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C9D148" w14:textId="6D5D3F70" w:rsidR="006A0353" w:rsidRDefault="006A0353" w:rsidP="00B84609">
      <w:pPr>
        <w:tabs>
          <w:tab w:val="left" w:pos="6663"/>
        </w:tabs>
        <w:rPr>
          <w:sz w:val="28"/>
          <w:szCs w:val="28"/>
        </w:rPr>
      </w:pPr>
    </w:p>
    <w:p w14:paraId="2D5798B6" w14:textId="77777777" w:rsidR="0008077E" w:rsidRPr="0008077E" w:rsidRDefault="0008077E" w:rsidP="00B84609">
      <w:pPr>
        <w:tabs>
          <w:tab w:val="left" w:pos="6663"/>
        </w:tabs>
        <w:rPr>
          <w:sz w:val="28"/>
          <w:szCs w:val="28"/>
        </w:rPr>
      </w:pPr>
    </w:p>
    <w:p w14:paraId="0925BF73" w14:textId="10B4467B" w:rsidR="00BB526F" w:rsidRPr="0008077E" w:rsidRDefault="00BB526F" w:rsidP="005C4520">
      <w:pPr>
        <w:tabs>
          <w:tab w:val="left" w:pos="6663"/>
        </w:tabs>
        <w:rPr>
          <w:sz w:val="28"/>
          <w:szCs w:val="28"/>
        </w:rPr>
      </w:pPr>
      <w:r w:rsidRPr="0008077E">
        <w:rPr>
          <w:sz w:val="28"/>
          <w:szCs w:val="28"/>
        </w:rPr>
        <w:t>2019</w:t>
      </w:r>
      <w:r w:rsidR="004F4FB2" w:rsidRPr="0008077E">
        <w:rPr>
          <w:sz w:val="28"/>
          <w:szCs w:val="28"/>
        </w:rPr>
        <w:t>. </w:t>
      </w:r>
      <w:r w:rsidRPr="0008077E">
        <w:rPr>
          <w:sz w:val="28"/>
          <w:szCs w:val="28"/>
        </w:rPr>
        <w:t xml:space="preserve">gada </w:t>
      </w:r>
      <w:r w:rsidR="00B63A16">
        <w:rPr>
          <w:sz w:val="28"/>
          <w:szCs w:val="28"/>
        </w:rPr>
        <w:t>28. maijā</w:t>
      </w:r>
      <w:r w:rsidRPr="0008077E">
        <w:rPr>
          <w:sz w:val="28"/>
          <w:szCs w:val="28"/>
        </w:rPr>
        <w:tab/>
        <w:t>Noteikumi Nr.</w:t>
      </w:r>
      <w:r w:rsidR="00B63A16">
        <w:rPr>
          <w:sz w:val="28"/>
          <w:szCs w:val="28"/>
        </w:rPr>
        <w:t> 216</w:t>
      </w:r>
    </w:p>
    <w:p w14:paraId="082E59C0" w14:textId="5E93ACE9" w:rsidR="00BB526F" w:rsidRPr="0008077E" w:rsidRDefault="00BB526F" w:rsidP="005C4520">
      <w:pPr>
        <w:tabs>
          <w:tab w:val="left" w:pos="6663"/>
        </w:tabs>
        <w:rPr>
          <w:sz w:val="28"/>
          <w:szCs w:val="28"/>
        </w:rPr>
      </w:pPr>
      <w:r w:rsidRPr="0008077E">
        <w:rPr>
          <w:sz w:val="28"/>
          <w:szCs w:val="28"/>
        </w:rPr>
        <w:t>Rīgā</w:t>
      </w:r>
      <w:r w:rsidRPr="0008077E">
        <w:rPr>
          <w:sz w:val="28"/>
          <w:szCs w:val="28"/>
        </w:rPr>
        <w:tab/>
        <w:t>(prot</w:t>
      </w:r>
      <w:r w:rsidR="004F4FB2" w:rsidRPr="0008077E">
        <w:rPr>
          <w:sz w:val="28"/>
          <w:szCs w:val="28"/>
        </w:rPr>
        <w:t>. </w:t>
      </w:r>
      <w:r w:rsidRPr="0008077E">
        <w:rPr>
          <w:sz w:val="28"/>
          <w:szCs w:val="28"/>
        </w:rPr>
        <w:t>Nr</w:t>
      </w:r>
      <w:r w:rsidR="004F4FB2" w:rsidRPr="0008077E">
        <w:rPr>
          <w:sz w:val="28"/>
          <w:szCs w:val="28"/>
        </w:rPr>
        <w:t>.</w:t>
      </w:r>
      <w:r w:rsidR="00B63A16">
        <w:rPr>
          <w:sz w:val="28"/>
          <w:szCs w:val="28"/>
        </w:rPr>
        <w:t> </w:t>
      </w:r>
      <w:bookmarkStart w:id="0" w:name="_GoBack"/>
      <w:bookmarkEnd w:id="0"/>
      <w:r w:rsidR="00B63A16">
        <w:rPr>
          <w:sz w:val="28"/>
          <w:szCs w:val="28"/>
        </w:rPr>
        <w:t>26</w:t>
      </w:r>
      <w:r w:rsidR="004F4FB2" w:rsidRPr="0008077E">
        <w:rPr>
          <w:sz w:val="28"/>
          <w:szCs w:val="28"/>
        </w:rPr>
        <w:t> </w:t>
      </w:r>
      <w:r w:rsidR="00B63A16">
        <w:rPr>
          <w:sz w:val="28"/>
          <w:szCs w:val="28"/>
        </w:rPr>
        <w:t>7</w:t>
      </w:r>
      <w:r w:rsidR="004F4FB2" w:rsidRPr="0008077E">
        <w:rPr>
          <w:sz w:val="28"/>
          <w:szCs w:val="28"/>
        </w:rPr>
        <w:t>. </w:t>
      </w:r>
      <w:r w:rsidRPr="0008077E">
        <w:rPr>
          <w:sz w:val="28"/>
          <w:szCs w:val="28"/>
        </w:rPr>
        <w:t>§)</w:t>
      </w:r>
    </w:p>
    <w:p w14:paraId="3AEE1848" w14:textId="77777777" w:rsidR="006A0353" w:rsidRPr="0008077E" w:rsidRDefault="006A0353" w:rsidP="00256951">
      <w:pPr>
        <w:ind w:right="-1"/>
        <w:jc w:val="both"/>
        <w:rPr>
          <w:sz w:val="28"/>
          <w:szCs w:val="28"/>
        </w:rPr>
      </w:pPr>
    </w:p>
    <w:p w14:paraId="1C2D58E7" w14:textId="2C4427D0" w:rsidR="009C5A63" w:rsidRPr="0008077E" w:rsidRDefault="00B50B58" w:rsidP="00B50B58">
      <w:pPr>
        <w:jc w:val="center"/>
        <w:rPr>
          <w:sz w:val="28"/>
          <w:szCs w:val="28"/>
        </w:rPr>
      </w:pPr>
      <w:r w:rsidRPr="0008077E">
        <w:rPr>
          <w:b/>
          <w:sz w:val="28"/>
          <w:szCs w:val="28"/>
        </w:rPr>
        <w:t>Grozījumi Ministru kabineta 2018</w:t>
      </w:r>
      <w:r w:rsidR="004F4FB2" w:rsidRPr="0008077E">
        <w:rPr>
          <w:b/>
          <w:sz w:val="28"/>
          <w:szCs w:val="28"/>
        </w:rPr>
        <w:t>. </w:t>
      </w:r>
      <w:r w:rsidRPr="0008077E">
        <w:rPr>
          <w:b/>
          <w:sz w:val="28"/>
          <w:szCs w:val="28"/>
        </w:rPr>
        <w:t>gada 4</w:t>
      </w:r>
      <w:r w:rsidR="004F4FB2" w:rsidRPr="0008077E">
        <w:rPr>
          <w:b/>
          <w:sz w:val="28"/>
          <w:szCs w:val="28"/>
        </w:rPr>
        <w:t>. </w:t>
      </w:r>
      <w:r w:rsidR="004B0B78" w:rsidRPr="0008077E">
        <w:rPr>
          <w:b/>
          <w:sz w:val="28"/>
          <w:szCs w:val="28"/>
        </w:rPr>
        <w:t>septembra noteikumos Nr</w:t>
      </w:r>
      <w:r w:rsidR="004F4FB2" w:rsidRPr="0008077E">
        <w:rPr>
          <w:b/>
          <w:sz w:val="28"/>
          <w:szCs w:val="28"/>
        </w:rPr>
        <w:t>. </w:t>
      </w:r>
      <w:r w:rsidR="004B0B78" w:rsidRPr="0008077E">
        <w:rPr>
          <w:b/>
          <w:sz w:val="28"/>
          <w:szCs w:val="28"/>
        </w:rPr>
        <w:t xml:space="preserve">562 </w:t>
      </w:r>
      <w:r w:rsidR="00BB526F" w:rsidRPr="0008077E">
        <w:rPr>
          <w:b/>
          <w:sz w:val="28"/>
          <w:szCs w:val="28"/>
        </w:rPr>
        <w:t>"</w:t>
      </w:r>
      <w:r w:rsidR="00452AF8" w:rsidRPr="0008077E">
        <w:rPr>
          <w:b/>
          <w:sz w:val="28"/>
          <w:szCs w:val="28"/>
        </w:rPr>
        <w:t xml:space="preserve">Darbības programmas </w:t>
      </w:r>
      <w:r w:rsidR="00BB526F" w:rsidRPr="0008077E">
        <w:rPr>
          <w:b/>
          <w:sz w:val="28"/>
          <w:szCs w:val="28"/>
        </w:rPr>
        <w:t>"</w:t>
      </w:r>
      <w:r w:rsidRPr="0008077E">
        <w:rPr>
          <w:b/>
          <w:sz w:val="28"/>
          <w:szCs w:val="28"/>
        </w:rPr>
        <w:t xml:space="preserve">Izaugsme un </w:t>
      </w:r>
      <w:r w:rsidR="00452AF8" w:rsidRPr="0008077E">
        <w:rPr>
          <w:b/>
          <w:sz w:val="28"/>
          <w:szCs w:val="28"/>
        </w:rPr>
        <w:t>nodarbinātība</w:t>
      </w:r>
      <w:r w:rsidR="00BB526F" w:rsidRPr="0008077E">
        <w:rPr>
          <w:b/>
          <w:sz w:val="28"/>
          <w:szCs w:val="28"/>
        </w:rPr>
        <w:t>"</w:t>
      </w:r>
      <w:r w:rsidR="00452AF8" w:rsidRPr="0008077E">
        <w:rPr>
          <w:b/>
          <w:sz w:val="28"/>
          <w:szCs w:val="28"/>
        </w:rPr>
        <w:t xml:space="preserve"> 2.10</w:t>
      </w:r>
      <w:r w:rsidR="004F4FB2" w:rsidRPr="0008077E">
        <w:rPr>
          <w:b/>
          <w:sz w:val="28"/>
          <w:szCs w:val="28"/>
        </w:rPr>
        <w:t>. </w:t>
      </w:r>
      <w:r w:rsidR="00452AF8" w:rsidRPr="0008077E">
        <w:rPr>
          <w:b/>
          <w:sz w:val="28"/>
          <w:szCs w:val="28"/>
        </w:rPr>
        <w:t xml:space="preserve">prioritārā virziena </w:t>
      </w:r>
      <w:r w:rsidR="00BB526F" w:rsidRPr="0008077E">
        <w:rPr>
          <w:b/>
          <w:sz w:val="28"/>
          <w:szCs w:val="28"/>
        </w:rPr>
        <w:t>"</w:t>
      </w:r>
      <w:r w:rsidR="00452AF8" w:rsidRPr="0008077E">
        <w:rPr>
          <w:b/>
          <w:sz w:val="28"/>
          <w:szCs w:val="28"/>
        </w:rPr>
        <w:t xml:space="preserve">Tehniskā palīdzība </w:t>
      </w:r>
      <w:r w:rsidR="00BB526F" w:rsidRPr="0008077E">
        <w:rPr>
          <w:b/>
          <w:sz w:val="28"/>
          <w:szCs w:val="28"/>
        </w:rPr>
        <w:t>"</w:t>
      </w:r>
      <w:r w:rsidRPr="0008077E">
        <w:rPr>
          <w:b/>
          <w:sz w:val="28"/>
          <w:szCs w:val="28"/>
        </w:rPr>
        <w:t>Eiropas Sociālā fonda atbalsts Kohēzijas politik</w:t>
      </w:r>
      <w:r w:rsidR="00452AF8" w:rsidRPr="0008077E">
        <w:rPr>
          <w:b/>
          <w:sz w:val="28"/>
          <w:szCs w:val="28"/>
        </w:rPr>
        <w:t>as fondu ieviešanai un vadībai</w:t>
      </w:r>
      <w:r w:rsidR="00BB526F" w:rsidRPr="0008077E">
        <w:rPr>
          <w:b/>
          <w:sz w:val="28"/>
          <w:szCs w:val="28"/>
        </w:rPr>
        <w:t>""</w:t>
      </w:r>
      <w:r w:rsidR="00452AF8" w:rsidRPr="0008077E">
        <w:rPr>
          <w:b/>
          <w:sz w:val="28"/>
          <w:szCs w:val="28"/>
        </w:rPr>
        <w:t>, 2.11</w:t>
      </w:r>
      <w:r w:rsidR="004F4FB2" w:rsidRPr="0008077E">
        <w:rPr>
          <w:b/>
          <w:sz w:val="28"/>
          <w:szCs w:val="28"/>
        </w:rPr>
        <w:t>. </w:t>
      </w:r>
      <w:r w:rsidR="00452AF8" w:rsidRPr="0008077E">
        <w:rPr>
          <w:b/>
          <w:sz w:val="28"/>
          <w:szCs w:val="28"/>
        </w:rPr>
        <w:t xml:space="preserve">prioritārā virziena </w:t>
      </w:r>
      <w:r w:rsidR="00BB526F" w:rsidRPr="0008077E">
        <w:rPr>
          <w:b/>
          <w:sz w:val="28"/>
          <w:szCs w:val="28"/>
        </w:rPr>
        <w:t>"</w:t>
      </w:r>
      <w:r w:rsidR="00452AF8" w:rsidRPr="0008077E">
        <w:rPr>
          <w:b/>
          <w:sz w:val="28"/>
          <w:szCs w:val="28"/>
        </w:rPr>
        <w:t xml:space="preserve">Tehniskā palīdzība </w:t>
      </w:r>
      <w:r w:rsidR="00BB526F" w:rsidRPr="0008077E">
        <w:rPr>
          <w:b/>
          <w:sz w:val="28"/>
          <w:szCs w:val="28"/>
        </w:rPr>
        <w:t>"</w:t>
      </w:r>
      <w:r w:rsidRPr="0008077E">
        <w:rPr>
          <w:b/>
          <w:sz w:val="28"/>
          <w:szCs w:val="28"/>
        </w:rPr>
        <w:t xml:space="preserve">Eiropas Reģionālās attīstības fonda atbalsts Kohēzijas politikas </w:t>
      </w:r>
      <w:r w:rsidR="00452AF8" w:rsidRPr="0008077E">
        <w:rPr>
          <w:b/>
          <w:sz w:val="28"/>
          <w:szCs w:val="28"/>
        </w:rPr>
        <w:t>fondu ieviešanai un vadībai</w:t>
      </w:r>
      <w:r w:rsidR="00BB526F" w:rsidRPr="0008077E">
        <w:rPr>
          <w:b/>
          <w:sz w:val="28"/>
          <w:szCs w:val="28"/>
        </w:rPr>
        <w:t>""</w:t>
      </w:r>
      <w:r w:rsidR="00452AF8" w:rsidRPr="0008077E">
        <w:rPr>
          <w:b/>
          <w:sz w:val="28"/>
          <w:szCs w:val="28"/>
        </w:rPr>
        <w:t xml:space="preserve"> un 2.12</w:t>
      </w:r>
      <w:r w:rsidR="004F4FB2" w:rsidRPr="0008077E">
        <w:rPr>
          <w:b/>
          <w:sz w:val="28"/>
          <w:szCs w:val="28"/>
        </w:rPr>
        <w:t>. </w:t>
      </w:r>
      <w:r w:rsidR="00452AF8" w:rsidRPr="0008077E">
        <w:rPr>
          <w:b/>
          <w:sz w:val="28"/>
          <w:szCs w:val="28"/>
        </w:rPr>
        <w:t xml:space="preserve">prioritārā virziena </w:t>
      </w:r>
      <w:r w:rsidR="00BB526F" w:rsidRPr="0008077E">
        <w:rPr>
          <w:b/>
          <w:sz w:val="28"/>
          <w:szCs w:val="28"/>
        </w:rPr>
        <w:t>"</w:t>
      </w:r>
      <w:r w:rsidR="00452AF8" w:rsidRPr="0008077E">
        <w:rPr>
          <w:b/>
          <w:sz w:val="28"/>
          <w:szCs w:val="28"/>
        </w:rPr>
        <w:t xml:space="preserve">Tehniskā palīdzība </w:t>
      </w:r>
      <w:r w:rsidR="00BB526F" w:rsidRPr="0008077E">
        <w:rPr>
          <w:b/>
          <w:sz w:val="28"/>
          <w:szCs w:val="28"/>
        </w:rPr>
        <w:t>"</w:t>
      </w:r>
      <w:r w:rsidRPr="0008077E">
        <w:rPr>
          <w:b/>
          <w:sz w:val="28"/>
          <w:szCs w:val="28"/>
        </w:rPr>
        <w:t>Kohēzijas fonda atbalsts Kohēzijas politik</w:t>
      </w:r>
      <w:r w:rsidR="00452AF8" w:rsidRPr="0008077E">
        <w:rPr>
          <w:b/>
          <w:sz w:val="28"/>
          <w:szCs w:val="28"/>
        </w:rPr>
        <w:t>as fondu ieviešanai un vadībai</w:t>
      </w:r>
      <w:r w:rsidR="00BB526F" w:rsidRPr="0008077E">
        <w:rPr>
          <w:b/>
          <w:sz w:val="28"/>
          <w:szCs w:val="28"/>
        </w:rPr>
        <w:t>""</w:t>
      </w:r>
      <w:r w:rsidR="00452AF8" w:rsidRPr="0008077E">
        <w:rPr>
          <w:b/>
          <w:sz w:val="28"/>
          <w:szCs w:val="28"/>
        </w:rPr>
        <w:t xml:space="preserve"> projektu iesniegumu atlases otrās kārtas noteikumi</w:t>
      </w:r>
      <w:r w:rsidR="00BB526F" w:rsidRPr="0008077E">
        <w:rPr>
          <w:b/>
          <w:sz w:val="28"/>
          <w:szCs w:val="28"/>
        </w:rPr>
        <w:t>"</w:t>
      </w:r>
    </w:p>
    <w:p w14:paraId="1498D566" w14:textId="77777777" w:rsidR="006A0353" w:rsidRPr="0008077E" w:rsidRDefault="006A0353" w:rsidP="00256951">
      <w:pPr>
        <w:ind w:firstLine="720"/>
        <w:jc w:val="both"/>
        <w:rPr>
          <w:sz w:val="28"/>
          <w:szCs w:val="28"/>
        </w:rPr>
      </w:pPr>
    </w:p>
    <w:p w14:paraId="1FD4E508" w14:textId="77777777" w:rsidR="008E7A0C" w:rsidRPr="0008077E" w:rsidRDefault="00B50B58" w:rsidP="00B50B58">
      <w:pPr>
        <w:jc w:val="right"/>
        <w:rPr>
          <w:sz w:val="28"/>
          <w:szCs w:val="28"/>
        </w:rPr>
      </w:pPr>
      <w:r w:rsidRPr="0008077E">
        <w:rPr>
          <w:sz w:val="28"/>
          <w:szCs w:val="28"/>
        </w:rPr>
        <w:t xml:space="preserve">Izdoti saskaņā ar </w:t>
      </w:r>
    </w:p>
    <w:p w14:paraId="530A42F1" w14:textId="14C68B26" w:rsidR="00B50B58" w:rsidRPr="0008077E" w:rsidRDefault="00B50B58" w:rsidP="00B50B58">
      <w:pPr>
        <w:jc w:val="right"/>
        <w:rPr>
          <w:sz w:val="28"/>
          <w:szCs w:val="28"/>
        </w:rPr>
      </w:pPr>
      <w:r w:rsidRPr="0008077E">
        <w:rPr>
          <w:sz w:val="28"/>
          <w:szCs w:val="28"/>
        </w:rPr>
        <w:t>Eiropas Savienības struktūrfondu</w:t>
      </w:r>
    </w:p>
    <w:p w14:paraId="08FD1451" w14:textId="2B55A17D" w:rsidR="008E7A0C" w:rsidRPr="0008077E" w:rsidRDefault="00B50B58" w:rsidP="00B50B58">
      <w:pPr>
        <w:jc w:val="right"/>
        <w:rPr>
          <w:sz w:val="28"/>
          <w:szCs w:val="28"/>
        </w:rPr>
      </w:pPr>
      <w:r w:rsidRPr="0008077E">
        <w:rPr>
          <w:sz w:val="28"/>
          <w:szCs w:val="28"/>
        </w:rPr>
        <w:t>un Kohēzijas fonda 2014.–2020</w:t>
      </w:r>
      <w:r w:rsidR="004F4FB2" w:rsidRPr="0008077E">
        <w:rPr>
          <w:sz w:val="28"/>
          <w:szCs w:val="28"/>
        </w:rPr>
        <w:t>. </w:t>
      </w:r>
      <w:r w:rsidRPr="0008077E">
        <w:rPr>
          <w:sz w:val="28"/>
          <w:szCs w:val="28"/>
        </w:rPr>
        <w:t xml:space="preserve">gada </w:t>
      </w:r>
    </w:p>
    <w:p w14:paraId="4BB6EAB9" w14:textId="5628185B" w:rsidR="00B50B58" w:rsidRPr="0008077E" w:rsidRDefault="00B50B58" w:rsidP="00B50B58">
      <w:pPr>
        <w:jc w:val="right"/>
        <w:rPr>
          <w:sz w:val="28"/>
          <w:szCs w:val="28"/>
        </w:rPr>
      </w:pPr>
      <w:r w:rsidRPr="0008077E">
        <w:rPr>
          <w:sz w:val="28"/>
          <w:szCs w:val="28"/>
        </w:rPr>
        <w:t>plānošanas perioda</w:t>
      </w:r>
      <w:r w:rsidR="008E7A0C" w:rsidRPr="0008077E">
        <w:rPr>
          <w:sz w:val="28"/>
          <w:szCs w:val="28"/>
        </w:rPr>
        <w:t xml:space="preserve"> vadības likuma</w:t>
      </w:r>
    </w:p>
    <w:p w14:paraId="45361A29" w14:textId="6C721829" w:rsidR="00BB487A" w:rsidRPr="0008077E" w:rsidRDefault="00B50B58" w:rsidP="00143392">
      <w:pPr>
        <w:jc w:val="right"/>
        <w:rPr>
          <w:sz w:val="28"/>
          <w:szCs w:val="28"/>
        </w:rPr>
      </w:pPr>
      <w:r w:rsidRPr="0008077E">
        <w:rPr>
          <w:sz w:val="28"/>
          <w:szCs w:val="28"/>
        </w:rPr>
        <w:t>20</w:t>
      </w:r>
      <w:r w:rsidR="004F4FB2" w:rsidRPr="0008077E">
        <w:rPr>
          <w:sz w:val="28"/>
          <w:szCs w:val="28"/>
        </w:rPr>
        <w:t>. </w:t>
      </w:r>
      <w:r w:rsidRPr="0008077E">
        <w:rPr>
          <w:sz w:val="28"/>
          <w:szCs w:val="28"/>
        </w:rPr>
        <w:t>panta 6</w:t>
      </w:r>
      <w:r w:rsidR="004F4FB2" w:rsidRPr="0008077E">
        <w:rPr>
          <w:sz w:val="28"/>
          <w:szCs w:val="28"/>
        </w:rPr>
        <w:t>. </w:t>
      </w:r>
      <w:r w:rsidRPr="0008077E">
        <w:rPr>
          <w:sz w:val="28"/>
          <w:szCs w:val="28"/>
        </w:rPr>
        <w:t>un 13</w:t>
      </w:r>
      <w:r w:rsidR="004F4FB2" w:rsidRPr="0008077E">
        <w:rPr>
          <w:sz w:val="28"/>
          <w:szCs w:val="28"/>
        </w:rPr>
        <w:t>. </w:t>
      </w:r>
      <w:r w:rsidRPr="0008077E">
        <w:rPr>
          <w:sz w:val="28"/>
          <w:szCs w:val="28"/>
        </w:rPr>
        <w:t>punktu</w:t>
      </w:r>
    </w:p>
    <w:p w14:paraId="373ABD1C" w14:textId="77777777" w:rsidR="0008077E" w:rsidRPr="0008077E" w:rsidRDefault="0008077E" w:rsidP="0008077E">
      <w:pPr>
        <w:ind w:firstLine="720"/>
        <w:jc w:val="both"/>
        <w:rPr>
          <w:sz w:val="28"/>
          <w:szCs w:val="28"/>
        </w:rPr>
      </w:pPr>
    </w:p>
    <w:p w14:paraId="2899594B" w14:textId="2F821BC2" w:rsidR="00C57A2C" w:rsidRPr="0008077E" w:rsidRDefault="00420148" w:rsidP="008E7A0C">
      <w:pPr>
        <w:ind w:firstLine="720"/>
        <w:jc w:val="both"/>
        <w:rPr>
          <w:sz w:val="28"/>
          <w:szCs w:val="28"/>
        </w:rPr>
      </w:pPr>
      <w:r w:rsidRPr="0008077E">
        <w:rPr>
          <w:sz w:val="28"/>
          <w:szCs w:val="28"/>
        </w:rPr>
        <w:t xml:space="preserve">Izdarīt </w:t>
      </w:r>
      <w:r w:rsidR="0042481B" w:rsidRPr="0008077E">
        <w:rPr>
          <w:sz w:val="28"/>
          <w:szCs w:val="28"/>
        </w:rPr>
        <w:t>Ministru kabineta 201</w:t>
      </w:r>
      <w:r w:rsidR="00FC0FDC" w:rsidRPr="0008077E">
        <w:rPr>
          <w:sz w:val="28"/>
          <w:szCs w:val="28"/>
        </w:rPr>
        <w:t>8</w:t>
      </w:r>
      <w:r w:rsidR="004F4FB2" w:rsidRPr="0008077E">
        <w:rPr>
          <w:sz w:val="28"/>
          <w:szCs w:val="28"/>
        </w:rPr>
        <w:t>. </w:t>
      </w:r>
      <w:r w:rsidR="00FC0FDC" w:rsidRPr="0008077E">
        <w:rPr>
          <w:sz w:val="28"/>
          <w:szCs w:val="28"/>
        </w:rPr>
        <w:t>gada 4</w:t>
      </w:r>
      <w:r w:rsidR="004F4FB2" w:rsidRPr="0008077E">
        <w:rPr>
          <w:sz w:val="28"/>
          <w:szCs w:val="28"/>
        </w:rPr>
        <w:t>. </w:t>
      </w:r>
      <w:r w:rsidR="00FC0FDC" w:rsidRPr="0008077E">
        <w:rPr>
          <w:sz w:val="28"/>
          <w:szCs w:val="28"/>
        </w:rPr>
        <w:t>septembra</w:t>
      </w:r>
      <w:r w:rsidR="0042481B" w:rsidRPr="0008077E">
        <w:rPr>
          <w:sz w:val="28"/>
          <w:szCs w:val="28"/>
        </w:rPr>
        <w:t xml:space="preserve"> noteikumos Nr</w:t>
      </w:r>
      <w:r w:rsidR="004F4FB2" w:rsidRPr="0008077E">
        <w:rPr>
          <w:sz w:val="28"/>
          <w:szCs w:val="28"/>
        </w:rPr>
        <w:t>. </w:t>
      </w:r>
      <w:r w:rsidR="00FC0FDC" w:rsidRPr="0008077E">
        <w:rPr>
          <w:sz w:val="28"/>
          <w:szCs w:val="28"/>
        </w:rPr>
        <w:t xml:space="preserve">562 </w:t>
      </w:r>
      <w:r w:rsidR="00BB526F" w:rsidRPr="0008077E">
        <w:rPr>
          <w:sz w:val="28"/>
          <w:szCs w:val="28"/>
        </w:rPr>
        <w:t>"</w:t>
      </w:r>
      <w:r w:rsidR="00FC0FDC" w:rsidRPr="0008077E">
        <w:rPr>
          <w:sz w:val="28"/>
          <w:szCs w:val="28"/>
        </w:rPr>
        <w:t xml:space="preserve">Darbības programmas </w:t>
      </w:r>
      <w:r w:rsidR="00BB526F" w:rsidRPr="0008077E">
        <w:rPr>
          <w:sz w:val="28"/>
          <w:szCs w:val="28"/>
        </w:rPr>
        <w:t>"</w:t>
      </w:r>
      <w:r w:rsidR="00FC0FDC" w:rsidRPr="0008077E">
        <w:rPr>
          <w:sz w:val="28"/>
          <w:szCs w:val="28"/>
        </w:rPr>
        <w:t>Izaugsme un nodarbinātība</w:t>
      </w:r>
      <w:r w:rsidR="00BB526F" w:rsidRPr="0008077E">
        <w:rPr>
          <w:sz w:val="28"/>
          <w:szCs w:val="28"/>
        </w:rPr>
        <w:t>"</w:t>
      </w:r>
      <w:r w:rsidR="00FC0FDC" w:rsidRPr="0008077E">
        <w:rPr>
          <w:sz w:val="28"/>
          <w:szCs w:val="28"/>
        </w:rPr>
        <w:t xml:space="preserve"> 2.10</w:t>
      </w:r>
      <w:r w:rsidR="004F4FB2" w:rsidRPr="0008077E">
        <w:rPr>
          <w:sz w:val="28"/>
          <w:szCs w:val="28"/>
        </w:rPr>
        <w:t>. </w:t>
      </w:r>
      <w:r w:rsidR="00FC0FDC" w:rsidRPr="0008077E">
        <w:rPr>
          <w:sz w:val="28"/>
          <w:szCs w:val="28"/>
        </w:rPr>
        <w:t xml:space="preserve">prioritārā virziena </w:t>
      </w:r>
      <w:r w:rsidR="00BB526F" w:rsidRPr="0008077E">
        <w:rPr>
          <w:sz w:val="28"/>
          <w:szCs w:val="28"/>
        </w:rPr>
        <w:t>"</w:t>
      </w:r>
      <w:r w:rsidR="00FC0FDC" w:rsidRPr="0008077E">
        <w:rPr>
          <w:sz w:val="28"/>
          <w:szCs w:val="28"/>
        </w:rPr>
        <w:t xml:space="preserve">Tehniskā palīdzība </w:t>
      </w:r>
      <w:r w:rsidR="00BB526F" w:rsidRPr="0008077E">
        <w:rPr>
          <w:sz w:val="28"/>
          <w:szCs w:val="28"/>
        </w:rPr>
        <w:t>"</w:t>
      </w:r>
      <w:r w:rsidR="00FC0FDC" w:rsidRPr="0008077E">
        <w:rPr>
          <w:sz w:val="28"/>
          <w:szCs w:val="28"/>
        </w:rPr>
        <w:t>Eiropas Sociālā fonda atbalsts Kohēzijas politikas fondu ieviešanai un vadībai</w:t>
      </w:r>
      <w:r w:rsidR="00BB526F" w:rsidRPr="0008077E">
        <w:rPr>
          <w:sz w:val="28"/>
          <w:szCs w:val="28"/>
        </w:rPr>
        <w:t>""</w:t>
      </w:r>
      <w:r w:rsidR="00FC0FDC" w:rsidRPr="0008077E">
        <w:rPr>
          <w:sz w:val="28"/>
          <w:szCs w:val="28"/>
        </w:rPr>
        <w:t>, 2.11</w:t>
      </w:r>
      <w:r w:rsidR="004F4FB2" w:rsidRPr="0008077E">
        <w:rPr>
          <w:sz w:val="28"/>
          <w:szCs w:val="28"/>
        </w:rPr>
        <w:t>. </w:t>
      </w:r>
      <w:r w:rsidR="00FC0FDC" w:rsidRPr="0008077E">
        <w:rPr>
          <w:sz w:val="28"/>
          <w:szCs w:val="28"/>
        </w:rPr>
        <w:t xml:space="preserve">prioritārā virziena </w:t>
      </w:r>
      <w:r w:rsidR="00BB526F" w:rsidRPr="0008077E">
        <w:rPr>
          <w:sz w:val="28"/>
          <w:szCs w:val="28"/>
        </w:rPr>
        <w:t>"</w:t>
      </w:r>
      <w:r w:rsidR="00FC0FDC" w:rsidRPr="0008077E">
        <w:rPr>
          <w:sz w:val="28"/>
          <w:szCs w:val="28"/>
        </w:rPr>
        <w:t xml:space="preserve">Tehniskā palīdzība </w:t>
      </w:r>
      <w:r w:rsidR="00BB526F" w:rsidRPr="0008077E">
        <w:rPr>
          <w:sz w:val="28"/>
          <w:szCs w:val="28"/>
        </w:rPr>
        <w:t>"</w:t>
      </w:r>
      <w:r w:rsidR="00FC0FDC" w:rsidRPr="0008077E">
        <w:rPr>
          <w:sz w:val="28"/>
          <w:szCs w:val="28"/>
        </w:rPr>
        <w:t xml:space="preserve">Eiropas Reģionālās attīstības fonda atbalsts Kohēzijas politikas fondu ieviešanai un </w:t>
      </w:r>
      <w:r w:rsidR="00FC0FDC" w:rsidRPr="0008077E">
        <w:rPr>
          <w:spacing w:val="-2"/>
          <w:sz w:val="28"/>
          <w:szCs w:val="28"/>
        </w:rPr>
        <w:t>vadībai</w:t>
      </w:r>
      <w:r w:rsidR="00BB526F" w:rsidRPr="0008077E">
        <w:rPr>
          <w:spacing w:val="-2"/>
          <w:sz w:val="28"/>
          <w:szCs w:val="28"/>
        </w:rPr>
        <w:t>""</w:t>
      </w:r>
      <w:r w:rsidR="00FC0FDC" w:rsidRPr="0008077E">
        <w:rPr>
          <w:spacing w:val="-2"/>
          <w:sz w:val="28"/>
          <w:szCs w:val="28"/>
        </w:rPr>
        <w:t xml:space="preserve"> un 2.12</w:t>
      </w:r>
      <w:r w:rsidR="004F4FB2" w:rsidRPr="0008077E">
        <w:rPr>
          <w:spacing w:val="-2"/>
          <w:sz w:val="28"/>
          <w:szCs w:val="28"/>
        </w:rPr>
        <w:t>. </w:t>
      </w:r>
      <w:r w:rsidR="00FC0FDC" w:rsidRPr="0008077E">
        <w:rPr>
          <w:spacing w:val="-2"/>
          <w:sz w:val="28"/>
          <w:szCs w:val="28"/>
        </w:rPr>
        <w:t xml:space="preserve">prioritārā virziena </w:t>
      </w:r>
      <w:r w:rsidR="00BB526F" w:rsidRPr="0008077E">
        <w:rPr>
          <w:spacing w:val="-2"/>
          <w:sz w:val="28"/>
          <w:szCs w:val="28"/>
        </w:rPr>
        <w:t>"</w:t>
      </w:r>
      <w:r w:rsidR="00FC0FDC" w:rsidRPr="0008077E">
        <w:rPr>
          <w:spacing w:val="-2"/>
          <w:sz w:val="28"/>
          <w:szCs w:val="28"/>
        </w:rPr>
        <w:t xml:space="preserve">Tehniskā palīdzība </w:t>
      </w:r>
      <w:r w:rsidR="00BB526F" w:rsidRPr="0008077E">
        <w:rPr>
          <w:spacing w:val="-2"/>
          <w:sz w:val="28"/>
          <w:szCs w:val="28"/>
        </w:rPr>
        <w:t>"</w:t>
      </w:r>
      <w:r w:rsidR="00FC0FDC" w:rsidRPr="0008077E">
        <w:rPr>
          <w:spacing w:val="-2"/>
          <w:sz w:val="28"/>
          <w:szCs w:val="28"/>
        </w:rPr>
        <w:t>Kohēzijas fonda atbalsts</w:t>
      </w:r>
      <w:r w:rsidR="00FC0FDC" w:rsidRPr="0008077E">
        <w:rPr>
          <w:sz w:val="28"/>
          <w:szCs w:val="28"/>
        </w:rPr>
        <w:t xml:space="preserve"> Kohēzijas politikas fondu ieviešanai un vadībai</w:t>
      </w:r>
      <w:r w:rsidR="00BB526F" w:rsidRPr="0008077E">
        <w:rPr>
          <w:sz w:val="28"/>
          <w:szCs w:val="28"/>
        </w:rPr>
        <w:t>""</w:t>
      </w:r>
      <w:r w:rsidR="00DA1BE3" w:rsidRPr="0008077E">
        <w:rPr>
          <w:sz w:val="28"/>
          <w:szCs w:val="28"/>
        </w:rPr>
        <w:t xml:space="preserve"> projektu iesn</w:t>
      </w:r>
      <w:r w:rsidR="00C46188" w:rsidRPr="0008077E">
        <w:rPr>
          <w:sz w:val="28"/>
          <w:szCs w:val="28"/>
        </w:rPr>
        <w:t>iegumu atlases otrās kārtas noteikumi</w:t>
      </w:r>
      <w:r w:rsidR="00BB526F" w:rsidRPr="0008077E">
        <w:rPr>
          <w:sz w:val="28"/>
          <w:szCs w:val="28"/>
        </w:rPr>
        <w:t>"</w:t>
      </w:r>
      <w:r w:rsidR="00FC0FDC" w:rsidRPr="0008077E">
        <w:rPr>
          <w:sz w:val="28"/>
          <w:szCs w:val="28"/>
        </w:rPr>
        <w:t xml:space="preserve"> (Latvijas Vēstnesis</w:t>
      </w:r>
      <w:r w:rsidR="00AB5391" w:rsidRPr="0008077E">
        <w:rPr>
          <w:sz w:val="28"/>
          <w:szCs w:val="28"/>
        </w:rPr>
        <w:t>,</w:t>
      </w:r>
      <w:r w:rsidR="00FC0FDC" w:rsidRPr="0008077E">
        <w:rPr>
          <w:sz w:val="28"/>
          <w:szCs w:val="28"/>
        </w:rPr>
        <w:t xml:space="preserve"> 2018</w:t>
      </w:r>
      <w:r w:rsidR="0042481B" w:rsidRPr="0008077E">
        <w:rPr>
          <w:sz w:val="28"/>
          <w:szCs w:val="28"/>
        </w:rPr>
        <w:t xml:space="preserve">, </w:t>
      </w:r>
      <w:r w:rsidR="00FC0FDC" w:rsidRPr="0008077E">
        <w:rPr>
          <w:sz w:val="28"/>
          <w:szCs w:val="28"/>
        </w:rPr>
        <w:t>182</w:t>
      </w:r>
      <w:r w:rsidR="004F4FB2" w:rsidRPr="0008077E">
        <w:rPr>
          <w:sz w:val="28"/>
          <w:szCs w:val="28"/>
        </w:rPr>
        <w:t>. </w:t>
      </w:r>
      <w:r w:rsidR="00FC0FDC" w:rsidRPr="0008077E">
        <w:rPr>
          <w:sz w:val="28"/>
          <w:szCs w:val="28"/>
        </w:rPr>
        <w:t>nr</w:t>
      </w:r>
      <w:r w:rsidR="00D06C72" w:rsidRPr="0008077E">
        <w:rPr>
          <w:sz w:val="28"/>
          <w:szCs w:val="28"/>
        </w:rPr>
        <w:t>.</w:t>
      </w:r>
      <w:r w:rsidRPr="0008077E">
        <w:rPr>
          <w:sz w:val="28"/>
          <w:szCs w:val="28"/>
        </w:rPr>
        <w:t>) šādus grozījumus:</w:t>
      </w:r>
    </w:p>
    <w:p w14:paraId="6375A127" w14:textId="77777777" w:rsidR="0008077E" w:rsidRPr="0008077E" w:rsidRDefault="0008077E" w:rsidP="0008077E">
      <w:pPr>
        <w:ind w:firstLine="720"/>
        <w:jc w:val="both"/>
        <w:rPr>
          <w:sz w:val="28"/>
          <w:szCs w:val="28"/>
        </w:rPr>
      </w:pPr>
    </w:p>
    <w:p w14:paraId="5AD2D47F" w14:textId="3ADA3D29" w:rsidR="00641E07" w:rsidRPr="0008077E" w:rsidRDefault="008E7A0C" w:rsidP="008E7A0C">
      <w:pPr>
        <w:pStyle w:val="Title"/>
        <w:ind w:left="709"/>
        <w:jc w:val="both"/>
        <w:outlineLvl w:val="0"/>
        <w:rPr>
          <w:szCs w:val="28"/>
        </w:rPr>
      </w:pPr>
      <w:r w:rsidRPr="0008077E">
        <w:rPr>
          <w:szCs w:val="28"/>
        </w:rPr>
        <w:t>1</w:t>
      </w:r>
      <w:r w:rsidR="004F4FB2" w:rsidRPr="0008077E">
        <w:rPr>
          <w:szCs w:val="28"/>
        </w:rPr>
        <w:t>. </w:t>
      </w:r>
      <w:r w:rsidR="00641E07" w:rsidRPr="0008077E">
        <w:rPr>
          <w:szCs w:val="28"/>
        </w:rPr>
        <w:t>Izteikt 6.1</w:t>
      </w:r>
      <w:r w:rsidR="004F4FB2" w:rsidRPr="0008077E">
        <w:rPr>
          <w:szCs w:val="28"/>
        </w:rPr>
        <w:t>. </w:t>
      </w:r>
      <w:r w:rsidR="00641E07" w:rsidRPr="0008077E">
        <w:rPr>
          <w:szCs w:val="28"/>
        </w:rPr>
        <w:t>apakšpunktu šādā redakcijā:</w:t>
      </w:r>
    </w:p>
    <w:p w14:paraId="32B44809" w14:textId="77777777" w:rsidR="0008077E" w:rsidRPr="0008077E" w:rsidRDefault="0008077E" w:rsidP="0008077E">
      <w:pPr>
        <w:ind w:firstLine="720"/>
        <w:jc w:val="both"/>
        <w:rPr>
          <w:sz w:val="28"/>
          <w:szCs w:val="28"/>
        </w:rPr>
      </w:pPr>
    </w:p>
    <w:p w14:paraId="5EF845E2" w14:textId="18F7CF85" w:rsidR="00641E07" w:rsidRPr="0008077E" w:rsidRDefault="00BB526F" w:rsidP="008E7A0C">
      <w:pPr>
        <w:ind w:firstLine="720"/>
        <w:jc w:val="both"/>
        <w:rPr>
          <w:spacing w:val="-2"/>
          <w:sz w:val="28"/>
          <w:szCs w:val="28"/>
        </w:rPr>
      </w:pPr>
      <w:r w:rsidRPr="0008077E">
        <w:rPr>
          <w:spacing w:val="-2"/>
          <w:sz w:val="28"/>
          <w:szCs w:val="28"/>
        </w:rPr>
        <w:t>"</w:t>
      </w:r>
      <w:r w:rsidR="00641E07" w:rsidRPr="0008077E">
        <w:rPr>
          <w:spacing w:val="-2"/>
          <w:sz w:val="28"/>
          <w:szCs w:val="28"/>
        </w:rPr>
        <w:t>6.1</w:t>
      </w:r>
      <w:r w:rsidR="004F4FB2" w:rsidRPr="0008077E">
        <w:rPr>
          <w:spacing w:val="-2"/>
          <w:sz w:val="28"/>
          <w:szCs w:val="28"/>
        </w:rPr>
        <w:t>. </w:t>
      </w:r>
      <w:r w:rsidR="005C4520" w:rsidRPr="0008077E">
        <w:rPr>
          <w:spacing w:val="-2"/>
          <w:sz w:val="28"/>
          <w:szCs w:val="28"/>
        </w:rPr>
        <w:t> </w:t>
      </w:r>
      <w:r w:rsidR="00641E07" w:rsidRPr="0008077E">
        <w:rPr>
          <w:spacing w:val="-2"/>
          <w:sz w:val="28"/>
          <w:szCs w:val="28"/>
        </w:rPr>
        <w:t>10.1.1</w:t>
      </w:r>
      <w:r w:rsidR="004F4FB2" w:rsidRPr="0008077E">
        <w:rPr>
          <w:spacing w:val="-2"/>
          <w:sz w:val="28"/>
          <w:szCs w:val="28"/>
        </w:rPr>
        <w:t>. </w:t>
      </w:r>
      <w:r w:rsidR="00641E07" w:rsidRPr="0008077E">
        <w:rPr>
          <w:spacing w:val="-2"/>
          <w:sz w:val="28"/>
          <w:szCs w:val="28"/>
        </w:rPr>
        <w:t xml:space="preserve">atbalsta mērķim </w:t>
      </w:r>
      <w:r w:rsidRPr="0008077E">
        <w:rPr>
          <w:spacing w:val="-2"/>
          <w:sz w:val="28"/>
          <w:szCs w:val="28"/>
        </w:rPr>
        <w:t>"</w:t>
      </w:r>
      <w:r w:rsidR="00641E07" w:rsidRPr="0008077E">
        <w:rPr>
          <w:spacing w:val="-2"/>
          <w:sz w:val="28"/>
          <w:szCs w:val="28"/>
        </w:rPr>
        <w:t>Palielināt Kohēzijas politikas fondu izvērtēšanas kapacitāti</w:t>
      </w:r>
      <w:r w:rsidRPr="0008077E">
        <w:rPr>
          <w:spacing w:val="-2"/>
          <w:sz w:val="28"/>
          <w:szCs w:val="28"/>
        </w:rPr>
        <w:t>"</w:t>
      </w:r>
      <w:r w:rsidR="00641E07" w:rsidRPr="0008077E">
        <w:rPr>
          <w:spacing w:val="-2"/>
          <w:sz w:val="28"/>
          <w:szCs w:val="28"/>
        </w:rPr>
        <w:t xml:space="preserve"> ir pieejami 1</w:t>
      </w:r>
      <w:r w:rsidR="003E1EAD" w:rsidRPr="0008077E">
        <w:rPr>
          <w:spacing w:val="-2"/>
          <w:sz w:val="28"/>
          <w:szCs w:val="28"/>
        </w:rPr>
        <w:t> 3</w:t>
      </w:r>
      <w:r w:rsidR="00615D12" w:rsidRPr="0008077E">
        <w:rPr>
          <w:spacing w:val="-2"/>
          <w:sz w:val="28"/>
          <w:szCs w:val="28"/>
        </w:rPr>
        <w:t>47</w:t>
      </w:r>
      <w:r w:rsidR="00B62EF7" w:rsidRPr="0008077E">
        <w:rPr>
          <w:spacing w:val="-2"/>
          <w:sz w:val="28"/>
          <w:szCs w:val="28"/>
        </w:rPr>
        <w:t> </w:t>
      </w:r>
      <w:r w:rsidR="00615D12" w:rsidRPr="0008077E">
        <w:rPr>
          <w:spacing w:val="-2"/>
          <w:sz w:val="28"/>
          <w:szCs w:val="28"/>
        </w:rPr>
        <w:t>306</w:t>
      </w:r>
      <w:r w:rsidR="00B62EF7" w:rsidRPr="0008077E">
        <w:rPr>
          <w:spacing w:val="-2"/>
          <w:sz w:val="28"/>
          <w:szCs w:val="28"/>
        </w:rPr>
        <w:t> </w:t>
      </w:r>
      <w:proofErr w:type="spellStart"/>
      <w:r w:rsidR="00641E07" w:rsidRPr="0008077E">
        <w:rPr>
          <w:i/>
          <w:spacing w:val="-2"/>
          <w:sz w:val="28"/>
          <w:szCs w:val="28"/>
        </w:rPr>
        <w:t>euro</w:t>
      </w:r>
      <w:proofErr w:type="spellEnd"/>
      <w:r w:rsidR="00641E07" w:rsidRPr="0008077E">
        <w:rPr>
          <w:spacing w:val="-2"/>
          <w:sz w:val="28"/>
          <w:szCs w:val="28"/>
        </w:rPr>
        <w:t>, ko veido Eiropas Sociālā fonda līdzfinansējums 1</w:t>
      </w:r>
      <w:r w:rsidR="003E1EAD" w:rsidRPr="0008077E">
        <w:rPr>
          <w:spacing w:val="-2"/>
          <w:sz w:val="28"/>
          <w:szCs w:val="28"/>
        </w:rPr>
        <w:t> 14</w:t>
      </w:r>
      <w:r w:rsidR="00615D12" w:rsidRPr="0008077E">
        <w:rPr>
          <w:spacing w:val="-2"/>
          <w:sz w:val="28"/>
          <w:szCs w:val="28"/>
        </w:rPr>
        <w:t>5</w:t>
      </w:r>
      <w:r w:rsidR="00B62EF7" w:rsidRPr="0008077E">
        <w:rPr>
          <w:spacing w:val="-2"/>
          <w:sz w:val="28"/>
          <w:szCs w:val="28"/>
        </w:rPr>
        <w:t> </w:t>
      </w:r>
      <w:r w:rsidR="00615D12" w:rsidRPr="0008077E">
        <w:rPr>
          <w:spacing w:val="-2"/>
          <w:sz w:val="28"/>
          <w:szCs w:val="28"/>
        </w:rPr>
        <w:t>210</w:t>
      </w:r>
      <w:r w:rsidR="00B62EF7" w:rsidRPr="0008077E">
        <w:rPr>
          <w:spacing w:val="-2"/>
          <w:sz w:val="28"/>
          <w:szCs w:val="28"/>
        </w:rPr>
        <w:t> </w:t>
      </w:r>
      <w:proofErr w:type="spellStart"/>
      <w:r w:rsidR="00256951" w:rsidRPr="0008077E">
        <w:rPr>
          <w:i/>
          <w:spacing w:val="-2"/>
          <w:sz w:val="28"/>
          <w:szCs w:val="28"/>
        </w:rPr>
        <w:t>euro</w:t>
      </w:r>
      <w:proofErr w:type="spellEnd"/>
      <w:r w:rsidR="00256951" w:rsidRPr="0008077E">
        <w:rPr>
          <w:spacing w:val="-2"/>
          <w:sz w:val="28"/>
          <w:szCs w:val="28"/>
        </w:rPr>
        <w:t xml:space="preserve"> </w:t>
      </w:r>
      <w:r w:rsidR="00641E07" w:rsidRPr="0008077E">
        <w:rPr>
          <w:spacing w:val="-2"/>
          <w:sz w:val="28"/>
          <w:szCs w:val="28"/>
        </w:rPr>
        <w:t xml:space="preserve">apmērā un nacionālais publiskais finansējums </w:t>
      </w:r>
      <w:r w:rsidR="003E1EAD" w:rsidRPr="0008077E">
        <w:rPr>
          <w:spacing w:val="-2"/>
          <w:sz w:val="28"/>
          <w:szCs w:val="28"/>
        </w:rPr>
        <w:t>20</w:t>
      </w:r>
      <w:r w:rsidR="00615D12" w:rsidRPr="0008077E">
        <w:rPr>
          <w:spacing w:val="-2"/>
          <w:sz w:val="28"/>
          <w:szCs w:val="28"/>
        </w:rPr>
        <w:t>2</w:t>
      </w:r>
      <w:r w:rsidR="00B62EF7" w:rsidRPr="0008077E">
        <w:rPr>
          <w:spacing w:val="-2"/>
          <w:sz w:val="28"/>
          <w:szCs w:val="28"/>
        </w:rPr>
        <w:t> </w:t>
      </w:r>
      <w:r w:rsidR="00615D12" w:rsidRPr="0008077E">
        <w:rPr>
          <w:spacing w:val="-2"/>
          <w:sz w:val="28"/>
          <w:szCs w:val="28"/>
        </w:rPr>
        <w:t>096</w:t>
      </w:r>
      <w:r w:rsidR="00B62EF7" w:rsidRPr="0008077E">
        <w:rPr>
          <w:spacing w:val="-2"/>
          <w:sz w:val="28"/>
          <w:szCs w:val="28"/>
        </w:rPr>
        <w:t> </w:t>
      </w:r>
      <w:proofErr w:type="spellStart"/>
      <w:r w:rsidR="00256951" w:rsidRPr="0008077E">
        <w:rPr>
          <w:i/>
          <w:spacing w:val="-2"/>
          <w:sz w:val="28"/>
          <w:szCs w:val="28"/>
        </w:rPr>
        <w:t>euro</w:t>
      </w:r>
      <w:proofErr w:type="spellEnd"/>
      <w:r w:rsidR="00256951" w:rsidRPr="0008077E">
        <w:rPr>
          <w:spacing w:val="-2"/>
          <w:sz w:val="28"/>
          <w:szCs w:val="28"/>
        </w:rPr>
        <w:t xml:space="preserve"> </w:t>
      </w:r>
      <w:r w:rsidR="00641E07" w:rsidRPr="0008077E">
        <w:rPr>
          <w:spacing w:val="-2"/>
          <w:sz w:val="28"/>
          <w:szCs w:val="28"/>
        </w:rPr>
        <w:t>apmērā;</w:t>
      </w:r>
      <w:r w:rsidRPr="0008077E">
        <w:rPr>
          <w:spacing w:val="-2"/>
          <w:sz w:val="28"/>
          <w:szCs w:val="28"/>
        </w:rPr>
        <w:t>"</w:t>
      </w:r>
      <w:r w:rsidR="00FE1526" w:rsidRPr="0008077E">
        <w:rPr>
          <w:spacing w:val="-2"/>
          <w:sz w:val="28"/>
          <w:szCs w:val="28"/>
        </w:rPr>
        <w:t>.</w:t>
      </w:r>
    </w:p>
    <w:p w14:paraId="493C4634" w14:textId="77777777" w:rsidR="0008077E" w:rsidRPr="0008077E" w:rsidRDefault="0008077E" w:rsidP="0008077E">
      <w:pPr>
        <w:ind w:firstLine="720"/>
        <w:jc w:val="both"/>
        <w:rPr>
          <w:sz w:val="28"/>
          <w:szCs w:val="28"/>
        </w:rPr>
      </w:pPr>
    </w:p>
    <w:p w14:paraId="7443112E" w14:textId="2EC8AC71" w:rsidR="00641E07" w:rsidRPr="0008077E" w:rsidRDefault="008E7A0C" w:rsidP="008E7A0C">
      <w:pPr>
        <w:ind w:firstLine="720"/>
        <w:jc w:val="both"/>
        <w:rPr>
          <w:sz w:val="28"/>
          <w:szCs w:val="28"/>
        </w:rPr>
      </w:pPr>
      <w:r w:rsidRPr="0008077E">
        <w:rPr>
          <w:sz w:val="28"/>
          <w:szCs w:val="28"/>
        </w:rPr>
        <w:t>2</w:t>
      </w:r>
      <w:r w:rsidR="004F4FB2" w:rsidRPr="0008077E">
        <w:rPr>
          <w:sz w:val="28"/>
          <w:szCs w:val="28"/>
        </w:rPr>
        <w:t>. </w:t>
      </w:r>
      <w:r w:rsidR="00641E07" w:rsidRPr="0008077E">
        <w:rPr>
          <w:sz w:val="28"/>
          <w:szCs w:val="28"/>
        </w:rPr>
        <w:t>Izteikt 6.3</w:t>
      </w:r>
      <w:r w:rsidR="004F4FB2" w:rsidRPr="0008077E">
        <w:rPr>
          <w:sz w:val="28"/>
          <w:szCs w:val="28"/>
        </w:rPr>
        <w:t>. </w:t>
      </w:r>
      <w:r w:rsidR="00641E07" w:rsidRPr="0008077E">
        <w:rPr>
          <w:sz w:val="28"/>
          <w:szCs w:val="28"/>
        </w:rPr>
        <w:t>apakšpunktu šādā redakcijā:</w:t>
      </w:r>
    </w:p>
    <w:p w14:paraId="285E16ED" w14:textId="77777777" w:rsidR="0008077E" w:rsidRPr="0008077E" w:rsidRDefault="0008077E" w:rsidP="0008077E">
      <w:pPr>
        <w:ind w:firstLine="720"/>
        <w:jc w:val="both"/>
        <w:rPr>
          <w:sz w:val="28"/>
          <w:szCs w:val="28"/>
        </w:rPr>
      </w:pPr>
    </w:p>
    <w:p w14:paraId="588D7177" w14:textId="75E0E81F" w:rsidR="00641E07" w:rsidRPr="002B4077" w:rsidRDefault="00BB526F" w:rsidP="008E7A0C">
      <w:pPr>
        <w:ind w:firstLine="720"/>
        <w:jc w:val="both"/>
        <w:rPr>
          <w:sz w:val="28"/>
        </w:rPr>
      </w:pPr>
      <w:r w:rsidRPr="002B4077">
        <w:rPr>
          <w:sz w:val="28"/>
        </w:rPr>
        <w:t>"</w:t>
      </w:r>
      <w:r w:rsidR="00641E07" w:rsidRPr="002B4077">
        <w:rPr>
          <w:sz w:val="28"/>
        </w:rPr>
        <w:t>6.3</w:t>
      </w:r>
      <w:r w:rsidR="004F4FB2" w:rsidRPr="002B4077">
        <w:rPr>
          <w:sz w:val="28"/>
        </w:rPr>
        <w:t>. </w:t>
      </w:r>
      <w:r w:rsidR="005C4520" w:rsidRPr="002B4077">
        <w:rPr>
          <w:sz w:val="28"/>
        </w:rPr>
        <w:t> </w:t>
      </w:r>
      <w:r w:rsidR="00641E07" w:rsidRPr="002B4077">
        <w:rPr>
          <w:sz w:val="28"/>
        </w:rPr>
        <w:t>10.1.3</w:t>
      </w:r>
      <w:r w:rsidR="004F4FB2" w:rsidRPr="002B4077">
        <w:rPr>
          <w:sz w:val="28"/>
        </w:rPr>
        <w:t>. </w:t>
      </w:r>
      <w:r w:rsidR="00641E07" w:rsidRPr="002B4077">
        <w:rPr>
          <w:sz w:val="28"/>
        </w:rPr>
        <w:t xml:space="preserve">atbalsta mērķim </w:t>
      </w:r>
      <w:r w:rsidRPr="002B4077">
        <w:rPr>
          <w:sz w:val="28"/>
        </w:rPr>
        <w:t>"</w:t>
      </w:r>
      <w:r w:rsidR="00641E07" w:rsidRPr="002B4077">
        <w:rPr>
          <w:sz w:val="28"/>
        </w:rPr>
        <w:t xml:space="preserve">Atbalstīt un uzlabot Kohēzijas politikas fondu ieviešanu, uzraudzību, kontroli, revīziju, horizontālās politikas principu </w:t>
      </w:r>
      <w:r w:rsidR="00641E07" w:rsidRPr="002B4077">
        <w:rPr>
          <w:sz w:val="28"/>
        </w:rPr>
        <w:lastRenderedPageBreak/>
        <w:t>koordinēšanu un pilnveidot e-Kohēziju</w:t>
      </w:r>
      <w:r w:rsidRPr="002B4077">
        <w:rPr>
          <w:sz w:val="28"/>
        </w:rPr>
        <w:t>"</w:t>
      </w:r>
      <w:r w:rsidR="00641E07" w:rsidRPr="002B4077">
        <w:rPr>
          <w:sz w:val="28"/>
        </w:rPr>
        <w:t xml:space="preserve"> ir pieejami 9</w:t>
      </w:r>
      <w:r w:rsidR="00F05CB3" w:rsidRPr="002B4077">
        <w:rPr>
          <w:sz w:val="28"/>
        </w:rPr>
        <w:t> 5</w:t>
      </w:r>
      <w:r w:rsidR="00277B25" w:rsidRPr="002B4077">
        <w:rPr>
          <w:sz w:val="28"/>
        </w:rPr>
        <w:t>06</w:t>
      </w:r>
      <w:r w:rsidR="00B62EF7" w:rsidRPr="002B4077">
        <w:rPr>
          <w:sz w:val="28"/>
        </w:rPr>
        <w:t> </w:t>
      </w:r>
      <w:r w:rsidR="00277B25" w:rsidRPr="002B4077">
        <w:rPr>
          <w:sz w:val="28"/>
        </w:rPr>
        <w:t>224</w:t>
      </w:r>
      <w:r w:rsidR="00B62EF7" w:rsidRPr="002B4077">
        <w:rPr>
          <w:sz w:val="28"/>
        </w:rPr>
        <w:t> </w:t>
      </w:r>
      <w:proofErr w:type="spellStart"/>
      <w:r w:rsidR="00256951" w:rsidRPr="002B4077">
        <w:rPr>
          <w:i/>
          <w:sz w:val="28"/>
        </w:rPr>
        <w:t>euro</w:t>
      </w:r>
      <w:proofErr w:type="spellEnd"/>
      <w:r w:rsidR="00641E07" w:rsidRPr="002B4077">
        <w:rPr>
          <w:sz w:val="28"/>
        </w:rPr>
        <w:t xml:space="preserve">, ko veido Eiropas Sociālā fonda līdzfinansējums </w:t>
      </w:r>
      <w:r w:rsidR="00F05CB3" w:rsidRPr="002B4077">
        <w:rPr>
          <w:sz w:val="28"/>
        </w:rPr>
        <w:t>8 08</w:t>
      </w:r>
      <w:r w:rsidR="00277B25" w:rsidRPr="002B4077">
        <w:rPr>
          <w:sz w:val="28"/>
        </w:rPr>
        <w:t>0</w:t>
      </w:r>
      <w:r w:rsidR="00B62EF7" w:rsidRPr="002B4077">
        <w:rPr>
          <w:sz w:val="28"/>
        </w:rPr>
        <w:t> </w:t>
      </w:r>
      <w:r w:rsidR="00277B25" w:rsidRPr="002B4077">
        <w:rPr>
          <w:sz w:val="28"/>
        </w:rPr>
        <w:t>290</w:t>
      </w:r>
      <w:r w:rsidR="00B62EF7" w:rsidRPr="002B4077">
        <w:rPr>
          <w:sz w:val="28"/>
        </w:rPr>
        <w:t> </w:t>
      </w:r>
      <w:proofErr w:type="spellStart"/>
      <w:r w:rsidR="00256951" w:rsidRPr="002B4077">
        <w:rPr>
          <w:i/>
          <w:sz w:val="28"/>
        </w:rPr>
        <w:t>euro</w:t>
      </w:r>
      <w:proofErr w:type="spellEnd"/>
      <w:r w:rsidR="00256951" w:rsidRPr="002B4077">
        <w:rPr>
          <w:sz w:val="28"/>
        </w:rPr>
        <w:t xml:space="preserve"> </w:t>
      </w:r>
      <w:r w:rsidR="00641E07" w:rsidRPr="002B4077">
        <w:rPr>
          <w:sz w:val="28"/>
        </w:rPr>
        <w:t>apmērā un nacionāl</w:t>
      </w:r>
      <w:r w:rsidR="00F05CB3" w:rsidRPr="002B4077">
        <w:rPr>
          <w:sz w:val="28"/>
        </w:rPr>
        <w:t>ais publiskais finansējums 1</w:t>
      </w:r>
      <w:r w:rsidR="00B62EF7" w:rsidRPr="002B4077">
        <w:rPr>
          <w:sz w:val="28"/>
        </w:rPr>
        <w:t> </w:t>
      </w:r>
      <w:r w:rsidR="00F05CB3" w:rsidRPr="002B4077">
        <w:rPr>
          <w:sz w:val="28"/>
        </w:rPr>
        <w:t>42</w:t>
      </w:r>
      <w:r w:rsidR="006272FF" w:rsidRPr="002B4077">
        <w:rPr>
          <w:sz w:val="28"/>
        </w:rPr>
        <w:t>5</w:t>
      </w:r>
      <w:r w:rsidR="00B62EF7" w:rsidRPr="002B4077">
        <w:rPr>
          <w:sz w:val="28"/>
        </w:rPr>
        <w:t> </w:t>
      </w:r>
      <w:r w:rsidR="00277B25" w:rsidRPr="002B4077">
        <w:rPr>
          <w:sz w:val="28"/>
        </w:rPr>
        <w:t>934</w:t>
      </w:r>
      <w:r w:rsidR="00B62EF7" w:rsidRPr="002B4077">
        <w:rPr>
          <w:sz w:val="28"/>
        </w:rPr>
        <w:t> </w:t>
      </w:r>
      <w:proofErr w:type="spellStart"/>
      <w:r w:rsidR="00256951" w:rsidRPr="002B4077">
        <w:rPr>
          <w:i/>
          <w:sz w:val="28"/>
        </w:rPr>
        <w:t>euro</w:t>
      </w:r>
      <w:proofErr w:type="spellEnd"/>
      <w:r w:rsidR="00256951" w:rsidRPr="002B4077">
        <w:rPr>
          <w:sz w:val="28"/>
        </w:rPr>
        <w:t xml:space="preserve"> </w:t>
      </w:r>
      <w:r w:rsidR="00641E07" w:rsidRPr="002B4077">
        <w:rPr>
          <w:sz w:val="28"/>
        </w:rPr>
        <w:t>apmērā;</w:t>
      </w:r>
      <w:r w:rsidRPr="002B4077">
        <w:rPr>
          <w:sz w:val="28"/>
        </w:rPr>
        <w:t>"</w:t>
      </w:r>
      <w:r w:rsidR="00FE1526" w:rsidRPr="002B4077">
        <w:rPr>
          <w:sz w:val="28"/>
        </w:rPr>
        <w:t>.</w:t>
      </w:r>
    </w:p>
    <w:p w14:paraId="3808526F" w14:textId="5085257C" w:rsidR="00641E07" w:rsidRPr="002B4077" w:rsidRDefault="00641E07" w:rsidP="008E7A0C">
      <w:pPr>
        <w:ind w:firstLine="720"/>
        <w:jc w:val="both"/>
        <w:rPr>
          <w:sz w:val="28"/>
        </w:rPr>
      </w:pPr>
    </w:p>
    <w:p w14:paraId="2FD09AEB" w14:textId="6F3489E0" w:rsidR="00610E8F" w:rsidRPr="002B4077" w:rsidRDefault="008E7A0C" w:rsidP="008E7A0C">
      <w:pPr>
        <w:ind w:firstLine="720"/>
        <w:jc w:val="both"/>
        <w:rPr>
          <w:sz w:val="28"/>
        </w:rPr>
      </w:pPr>
      <w:r w:rsidRPr="002B4077">
        <w:rPr>
          <w:sz w:val="28"/>
        </w:rPr>
        <w:t>3</w:t>
      </w:r>
      <w:r w:rsidR="004F4FB2" w:rsidRPr="002B4077">
        <w:rPr>
          <w:sz w:val="28"/>
        </w:rPr>
        <w:t>. </w:t>
      </w:r>
      <w:r w:rsidR="00A46B8F" w:rsidRPr="002B4077">
        <w:rPr>
          <w:sz w:val="28"/>
        </w:rPr>
        <w:t>Izteikt 13.3</w:t>
      </w:r>
      <w:r w:rsidR="004F4FB2" w:rsidRPr="002B4077">
        <w:rPr>
          <w:sz w:val="28"/>
        </w:rPr>
        <w:t>. </w:t>
      </w:r>
      <w:r w:rsidR="00A46B8F" w:rsidRPr="002B4077">
        <w:rPr>
          <w:sz w:val="28"/>
        </w:rPr>
        <w:t>apakšpunktu šādā redakcijā:</w:t>
      </w:r>
    </w:p>
    <w:p w14:paraId="3D69C4AE" w14:textId="522752E9" w:rsidR="00A46B8F" w:rsidRPr="002B4077" w:rsidRDefault="00A46B8F" w:rsidP="008E7A0C">
      <w:pPr>
        <w:ind w:firstLine="720"/>
        <w:jc w:val="both"/>
        <w:rPr>
          <w:sz w:val="28"/>
        </w:rPr>
      </w:pPr>
    </w:p>
    <w:p w14:paraId="18EAD348" w14:textId="4A7E6AEA" w:rsidR="00A46B8F" w:rsidRPr="002B4077" w:rsidRDefault="00BB526F" w:rsidP="008E7A0C">
      <w:pPr>
        <w:ind w:firstLine="720"/>
        <w:jc w:val="both"/>
        <w:rPr>
          <w:sz w:val="28"/>
        </w:rPr>
      </w:pPr>
      <w:r w:rsidRPr="002B4077">
        <w:rPr>
          <w:sz w:val="28"/>
        </w:rPr>
        <w:t>"</w:t>
      </w:r>
      <w:r w:rsidR="00A46B8F" w:rsidRPr="002B4077">
        <w:rPr>
          <w:sz w:val="28"/>
        </w:rPr>
        <w:t>13.3</w:t>
      </w:r>
      <w:r w:rsidR="004F4FB2" w:rsidRPr="002B4077">
        <w:rPr>
          <w:sz w:val="28"/>
        </w:rPr>
        <w:t>. </w:t>
      </w:r>
      <w:r w:rsidR="00A46B8F" w:rsidRPr="002B4077">
        <w:rPr>
          <w:sz w:val="28"/>
        </w:rPr>
        <w:t>komandējumu izmaksas (dalības maksa, dienas nauda, ceļa un bagāžas pārvadāšanas izmaksas, citi transporta izdevumi</w:t>
      </w:r>
      <w:r w:rsidR="00D91358" w:rsidRPr="002B4077">
        <w:rPr>
          <w:sz w:val="28"/>
        </w:rPr>
        <w:t xml:space="preserve"> (maksa par transporta </w:t>
      </w:r>
      <w:r w:rsidR="00D91358" w:rsidRPr="00615F37">
        <w:rPr>
          <w:spacing w:val="-2"/>
          <w:sz w:val="28"/>
        </w:rPr>
        <w:t>izdevumiem atbilstoši vienas vienības izmaksu metodikai)</w:t>
      </w:r>
      <w:r w:rsidR="00A46B8F" w:rsidRPr="00615F37">
        <w:rPr>
          <w:spacing w:val="-2"/>
          <w:sz w:val="28"/>
        </w:rPr>
        <w:t xml:space="preserve">, izdevumi par naktsmītni (maksa par naktsmītni </w:t>
      </w:r>
      <w:r w:rsidR="001D34A7" w:rsidRPr="00615F37">
        <w:rPr>
          <w:spacing w:val="-2"/>
          <w:sz w:val="28"/>
        </w:rPr>
        <w:t>un dienas naud</w:t>
      </w:r>
      <w:r w:rsidR="00615F37" w:rsidRPr="00615F37">
        <w:rPr>
          <w:spacing w:val="-2"/>
          <w:sz w:val="28"/>
        </w:rPr>
        <w:t>a</w:t>
      </w:r>
      <w:r w:rsidR="001D34A7" w:rsidRPr="00615F37">
        <w:rPr>
          <w:spacing w:val="-2"/>
          <w:sz w:val="28"/>
        </w:rPr>
        <w:t xml:space="preserve"> </w:t>
      </w:r>
      <w:r w:rsidR="00A46B8F" w:rsidRPr="00615F37">
        <w:rPr>
          <w:spacing w:val="-2"/>
          <w:sz w:val="28"/>
        </w:rPr>
        <w:t xml:space="preserve">atbilstoši </w:t>
      </w:r>
      <w:r w:rsidR="008D6ACF" w:rsidRPr="00615F37">
        <w:rPr>
          <w:spacing w:val="-2"/>
          <w:sz w:val="28"/>
        </w:rPr>
        <w:t>vienas vienības izmaksu metodikai</w:t>
      </w:r>
      <w:r w:rsidR="00A46B8F" w:rsidRPr="00615F37">
        <w:rPr>
          <w:spacing w:val="-2"/>
          <w:sz w:val="28"/>
        </w:rPr>
        <w:t>), apdrošināšanas izmaksas, kā arī citas komandējuma izmaksas</w:t>
      </w:r>
      <w:r w:rsidR="00A46B8F" w:rsidRPr="002B4077">
        <w:rPr>
          <w:sz w:val="28"/>
        </w:rPr>
        <w:t>) dalībai ar izvērtēšanas tematiku saistītās darba grupās, semināros, konferencēs un mācībās;</w:t>
      </w:r>
      <w:r w:rsidRPr="002B4077">
        <w:rPr>
          <w:sz w:val="28"/>
        </w:rPr>
        <w:t>"</w:t>
      </w:r>
      <w:r w:rsidR="008041B7" w:rsidRPr="002B4077">
        <w:rPr>
          <w:sz w:val="28"/>
        </w:rPr>
        <w:t>.</w:t>
      </w:r>
    </w:p>
    <w:p w14:paraId="7A6FCFA5" w14:textId="77777777" w:rsidR="00540FB4" w:rsidRPr="002B4077" w:rsidRDefault="00540FB4" w:rsidP="008E7A0C">
      <w:pPr>
        <w:ind w:firstLine="720"/>
        <w:jc w:val="both"/>
        <w:rPr>
          <w:sz w:val="28"/>
        </w:rPr>
      </w:pPr>
    </w:p>
    <w:p w14:paraId="1BD85856" w14:textId="583AC733" w:rsidR="00A46B8F" w:rsidRPr="002B4077" w:rsidRDefault="008E7A0C" w:rsidP="008E7A0C">
      <w:pPr>
        <w:ind w:firstLine="720"/>
        <w:jc w:val="both"/>
        <w:rPr>
          <w:sz w:val="28"/>
        </w:rPr>
      </w:pPr>
      <w:r w:rsidRPr="002B4077">
        <w:rPr>
          <w:sz w:val="28"/>
        </w:rPr>
        <w:t>4</w:t>
      </w:r>
      <w:r w:rsidR="004F4FB2" w:rsidRPr="002B4077">
        <w:rPr>
          <w:sz w:val="28"/>
        </w:rPr>
        <w:t>. </w:t>
      </w:r>
      <w:r w:rsidR="00A46B8F" w:rsidRPr="002B4077">
        <w:rPr>
          <w:sz w:val="28"/>
        </w:rPr>
        <w:t>Izteikt 17.4.3</w:t>
      </w:r>
      <w:r w:rsidR="004F4FB2" w:rsidRPr="002B4077">
        <w:rPr>
          <w:sz w:val="28"/>
        </w:rPr>
        <w:t>. </w:t>
      </w:r>
      <w:r w:rsidR="00A46B8F" w:rsidRPr="002B4077">
        <w:rPr>
          <w:sz w:val="28"/>
        </w:rPr>
        <w:t>apakšpunktu šādā redakcijā:</w:t>
      </w:r>
    </w:p>
    <w:p w14:paraId="285E69DA" w14:textId="4804AD8B" w:rsidR="00A46B8F" w:rsidRPr="002B4077" w:rsidRDefault="00A46B8F" w:rsidP="008E7A0C">
      <w:pPr>
        <w:ind w:firstLine="720"/>
        <w:jc w:val="both"/>
        <w:rPr>
          <w:sz w:val="28"/>
        </w:rPr>
      </w:pPr>
    </w:p>
    <w:p w14:paraId="433DC816" w14:textId="77D6477E" w:rsidR="00A46B8F" w:rsidRPr="002B4077" w:rsidRDefault="00BB526F" w:rsidP="008E7A0C">
      <w:pPr>
        <w:ind w:firstLine="720"/>
        <w:jc w:val="both"/>
        <w:rPr>
          <w:sz w:val="28"/>
        </w:rPr>
      </w:pPr>
      <w:r w:rsidRPr="002B4077">
        <w:rPr>
          <w:sz w:val="28"/>
        </w:rPr>
        <w:t>"</w:t>
      </w:r>
      <w:r w:rsidR="00A46B8F" w:rsidRPr="002B4077">
        <w:rPr>
          <w:sz w:val="28"/>
        </w:rPr>
        <w:t>17.4.3</w:t>
      </w:r>
      <w:r w:rsidR="004F4FB2" w:rsidRPr="002B4077">
        <w:rPr>
          <w:sz w:val="28"/>
        </w:rPr>
        <w:t>. </w:t>
      </w:r>
      <w:r w:rsidR="00A46B8F" w:rsidRPr="002B4077">
        <w:rPr>
          <w:sz w:val="28"/>
        </w:rPr>
        <w:t xml:space="preserve">kompetences paaugstināšana (ārzemju un iekšzemes apmācības) un dalība Eiropas Savienības vai reģionālajās Kohēzijas politikas komunikācijas darba grupās, tai skaitā komandējumu izmaksas (maksa par </w:t>
      </w:r>
      <w:r w:rsidR="00D91358" w:rsidRPr="002B4077">
        <w:rPr>
          <w:sz w:val="28"/>
        </w:rPr>
        <w:t>transporta izdevumiem</w:t>
      </w:r>
      <w:r w:rsidR="007F4DCE" w:rsidRPr="002B4077">
        <w:rPr>
          <w:sz w:val="28"/>
        </w:rPr>
        <w:t>, maksa par naktsmītni un dienas naud</w:t>
      </w:r>
      <w:r w:rsidR="00615F37">
        <w:rPr>
          <w:sz w:val="28"/>
        </w:rPr>
        <w:t>a</w:t>
      </w:r>
      <w:r w:rsidR="00A46B8F" w:rsidRPr="002B4077">
        <w:rPr>
          <w:sz w:val="28"/>
        </w:rPr>
        <w:t xml:space="preserve"> atbilstoši vi</w:t>
      </w:r>
      <w:r w:rsidR="007F4DCE" w:rsidRPr="002B4077">
        <w:rPr>
          <w:sz w:val="28"/>
        </w:rPr>
        <w:t>enas vienības izmaksu metodikai</w:t>
      </w:r>
      <w:r w:rsidR="00A46B8F" w:rsidRPr="002B4077">
        <w:rPr>
          <w:sz w:val="28"/>
        </w:rPr>
        <w:t>) darbiniekiem, kuriem tiek izmaksāta šo noteikumu 17.4.1</w:t>
      </w:r>
      <w:r w:rsidR="004F4FB2" w:rsidRPr="002B4077">
        <w:rPr>
          <w:sz w:val="28"/>
        </w:rPr>
        <w:t>. </w:t>
      </w:r>
      <w:r w:rsidR="00A46B8F" w:rsidRPr="002B4077">
        <w:rPr>
          <w:sz w:val="28"/>
        </w:rPr>
        <w:t>apakšpunktā minētā atlīdzība.</w:t>
      </w:r>
      <w:r w:rsidRPr="002B4077">
        <w:rPr>
          <w:sz w:val="28"/>
        </w:rPr>
        <w:t>"</w:t>
      </w:r>
    </w:p>
    <w:p w14:paraId="6FB71588" w14:textId="13501489" w:rsidR="00A46B8F" w:rsidRPr="002B4077" w:rsidRDefault="00A46B8F" w:rsidP="008E7A0C">
      <w:pPr>
        <w:ind w:firstLine="720"/>
        <w:jc w:val="both"/>
        <w:rPr>
          <w:sz w:val="28"/>
        </w:rPr>
      </w:pPr>
    </w:p>
    <w:p w14:paraId="0547699A" w14:textId="24E81D39" w:rsidR="00133243" w:rsidRPr="002B4077" w:rsidRDefault="008E7A0C" w:rsidP="008E7A0C">
      <w:pPr>
        <w:ind w:firstLine="720"/>
        <w:jc w:val="both"/>
        <w:rPr>
          <w:sz w:val="28"/>
        </w:rPr>
      </w:pPr>
      <w:r w:rsidRPr="002B4077">
        <w:rPr>
          <w:sz w:val="28"/>
        </w:rPr>
        <w:t>5</w:t>
      </w:r>
      <w:r w:rsidR="004F4FB2" w:rsidRPr="002B4077">
        <w:rPr>
          <w:sz w:val="28"/>
        </w:rPr>
        <w:t>. </w:t>
      </w:r>
      <w:r w:rsidR="00133243" w:rsidRPr="002B4077">
        <w:rPr>
          <w:sz w:val="28"/>
        </w:rPr>
        <w:t xml:space="preserve">Papildināt noteikumus ar </w:t>
      </w:r>
      <w:r w:rsidR="00CF1AF5" w:rsidRPr="002B4077">
        <w:rPr>
          <w:sz w:val="28"/>
        </w:rPr>
        <w:t>18.3</w:t>
      </w:r>
      <w:r w:rsidR="004F4FB2" w:rsidRPr="002B4077">
        <w:rPr>
          <w:sz w:val="28"/>
        </w:rPr>
        <w:t>. </w:t>
      </w:r>
      <w:r w:rsidR="00CF1AF5" w:rsidRPr="002B4077">
        <w:rPr>
          <w:sz w:val="28"/>
        </w:rPr>
        <w:t>apakš</w:t>
      </w:r>
      <w:r w:rsidR="00133243" w:rsidRPr="002B4077">
        <w:rPr>
          <w:sz w:val="28"/>
        </w:rPr>
        <w:t>punktu šādā redakcijā:</w:t>
      </w:r>
    </w:p>
    <w:p w14:paraId="7C25926D" w14:textId="0957955C" w:rsidR="00133243" w:rsidRPr="002B4077" w:rsidRDefault="00133243" w:rsidP="008E7A0C">
      <w:pPr>
        <w:ind w:firstLine="720"/>
        <w:jc w:val="both"/>
        <w:rPr>
          <w:sz w:val="28"/>
        </w:rPr>
      </w:pPr>
    </w:p>
    <w:p w14:paraId="5384F653" w14:textId="744404B2" w:rsidR="00C03266" w:rsidRPr="002B4077" w:rsidRDefault="00BB526F" w:rsidP="008E7A0C">
      <w:pPr>
        <w:ind w:firstLine="720"/>
        <w:jc w:val="both"/>
        <w:rPr>
          <w:sz w:val="28"/>
        </w:rPr>
      </w:pPr>
      <w:r w:rsidRPr="002B4077">
        <w:rPr>
          <w:sz w:val="28"/>
        </w:rPr>
        <w:t>"</w:t>
      </w:r>
      <w:r w:rsidR="00C03266" w:rsidRPr="002B4077">
        <w:rPr>
          <w:sz w:val="28"/>
        </w:rPr>
        <w:t>18.3</w:t>
      </w:r>
      <w:r w:rsidR="004F4FB2" w:rsidRPr="002B4077">
        <w:rPr>
          <w:sz w:val="28"/>
        </w:rPr>
        <w:t>. </w:t>
      </w:r>
      <w:r w:rsidR="00C03266" w:rsidRPr="002B4077">
        <w:rPr>
          <w:sz w:val="28"/>
        </w:rPr>
        <w:t>specifiskais iznākuma rādītājs – izstrādāto pētījumu un plānošanas dokumentu skaits (tiek uz</w:t>
      </w:r>
      <w:r w:rsidR="004B0B78" w:rsidRPr="002B4077">
        <w:rPr>
          <w:sz w:val="28"/>
        </w:rPr>
        <w:t>ska</w:t>
      </w:r>
      <w:r w:rsidR="00E452B4" w:rsidRPr="002B4077">
        <w:rPr>
          <w:sz w:val="28"/>
        </w:rPr>
        <w:t>i</w:t>
      </w:r>
      <w:r w:rsidR="004B0B78" w:rsidRPr="002B4077">
        <w:rPr>
          <w:sz w:val="28"/>
        </w:rPr>
        <w:t>tīta tikai faktiskā vērtība, bet s</w:t>
      </w:r>
      <w:r w:rsidR="00C03266" w:rsidRPr="002B4077">
        <w:rPr>
          <w:sz w:val="28"/>
        </w:rPr>
        <w:t>asniedzamā vērtība netiek noteikta)</w:t>
      </w:r>
      <w:r w:rsidR="004F4FB2" w:rsidRPr="002B4077">
        <w:rPr>
          <w:sz w:val="28"/>
        </w:rPr>
        <w:t>.</w:t>
      </w:r>
      <w:r w:rsidR="00EA7A69">
        <w:rPr>
          <w:sz w:val="28"/>
        </w:rPr>
        <w:t xml:space="preserve"> </w:t>
      </w:r>
      <w:r w:rsidR="00C03266" w:rsidRPr="002B4077">
        <w:rPr>
          <w:sz w:val="28"/>
        </w:rPr>
        <w:t>Specifiskais iznākuma rādītājs ir nosakāms tikai šo n</w:t>
      </w:r>
      <w:r w:rsidR="009F5506" w:rsidRPr="002B4077">
        <w:rPr>
          <w:sz w:val="28"/>
        </w:rPr>
        <w:t>oteikumu pielikuma tabulas 1</w:t>
      </w:r>
      <w:r w:rsidR="004F4FB2" w:rsidRPr="002B4077">
        <w:rPr>
          <w:sz w:val="28"/>
        </w:rPr>
        <w:t>. </w:t>
      </w:r>
      <w:r w:rsidR="000B3F54" w:rsidRPr="002B4077">
        <w:rPr>
          <w:sz w:val="28"/>
        </w:rPr>
        <w:t>punktā</w:t>
      </w:r>
      <w:r w:rsidR="00C03266" w:rsidRPr="002B4077">
        <w:rPr>
          <w:sz w:val="28"/>
        </w:rPr>
        <w:t>, 7.1</w:t>
      </w:r>
      <w:r w:rsidR="004F4FB2" w:rsidRPr="002B4077">
        <w:rPr>
          <w:sz w:val="28"/>
        </w:rPr>
        <w:t>. </w:t>
      </w:r>
      <w:r w:rsidR="000B3F54" w:rsidRPr="002B4077">
        <w:rPr>
          <w:sz w:val="28"/>
        </w:rPr>
        <w:t>apakšpunktā</w:t>
      </w:r>
      <w:r w:rsidR="00C03266" w:rsidRPr="002B4077">
        <w:rPr>
          <w:sz w:val="28"/>
        </w:rPr>
        <w:t>, 8.,</w:t>
      </w:r>
      <w:r w:rsidR="009D5ABB" w:rsidRPr="002B4077">
        <w:rPr>
          <w:sz w:val="28"/>
        </w:rPr>
        <w:t xml:space="preserve"> </w:t>
      </w:r>
      <w:r w:rsidR="00736B5C" w:rsidRPr="002B4077">
        <w:rPr>
          <w:sz w:val="28"/>
        </w:rPr>
        <w:t>9.</w:t>
      </w:r>
      <w:r w:rsidR="005C4520" w:rsidRPr="002B4077">
        <w:rPr>
          <w:sz w:val="28"/>
        </w:rPr>
        <w:t xml:space="preserve"> un</w:t>
      </w:r>
      <w:r w:rsidR="00736B5C" w:rsidRPr="002B4077">
        <w:rPr>
          <w:sz w:val="28"/>
        </w:rPr>
        <w:t xml:space="preserve"> </w:t>
      </w:r>
      <w:r w:rsidR="009D5ABB" w:rsidRPr="002B4077">
        <w:rPr>
          <w:sz w:val="28"/>
        </w:rPr>
        <w:t>10</w:t>
      </w:r>
      <w:r w:rsidR="004F4FB2" w:rsidRPr="002B4077">
        <w:rPr>
          <w:sz w:val="28"/>
        </w:rPr>
        <w:t>. </w:t>
      </w:r>
      <w:r w:rsidR="000B3F54" w:rsidRPr="002B4077">
        <w:rPr>
          <w:sz w:val="28"/>
        </w:rPr>
        <w:t>punktā</w:t>
      </w:r>
      <w:r w:rsidR="009D5ABB" w:rsidRPr="002B4077">
        <w:rPr>
          <w:sz w:val="28"/>
        </w:rPr>
        <w:t>, 11.1</w:t>
      </w:r>
      <w:r w:rsidR="004F4FB2" w:rsidRPr="002B4077">
        <w:rPr>
          <w:sz w:val="28"/>
        </w:rPr>
        <w:t>. </w:t>
      </w:r>
      <w:r w:rsidR="000B3F54" w:rsidRPr="002B4077">
        <w:rPr>
          <w:sz w:val="28"/>
        </w:rPr>
        <w:t>apakš</w:t>
      </w:r>
      <w:r w:rsidR="00615F37">
        <w:rPr>
          <w:sz w:val="28"/>
        </w:rPr>
        <w:softHyphen/>
      </w:r>
      <w:r w:rsidR="000B3F54" w:rsidRPr="002B4077">
        <w:rPr>
          <w:sz w:val="28"/>
        </w:rPr>
        <w:t>punktā</w:t>
      </w:r>
      <w:r w:rsidR="00596B4A" w:rsidRPr="002B4077">
        <w:rPr>
          <w:sz w:val="28"/>
        </w:rPr>
        <w:t>, 12</w:t>
      </w:r>
      <w:r w:rsidR="004F4FB2" w:rsidRPr="002B4077">
        <w:rPr>
          <w:sz w:val="28"/>
        </w:rPr>
        <w:t>.</w:t>
      </w:r>
      <w:r w:rsidR="005C4520" w:rsidRPr="002B4077">
        <w:rPr>
          <w:sz w:val="28"/>
        </w:rPr>
        <w:t xml:space="preserve"> </w:t>
      </w:r>
      <w:r w:rsidR="009D5ABB" w:rsidRPr="002B4077">
        <w:rPr>
          <w:sz w:val="28"/>
        </w:rPr>
        <w:t>un 13</w:t>
      </w:r>
      <w:r w:rsidR="004F4FB2" w:rsidRPr="002B4077">
        <w:rPr>
          <w:sz w:val="28"/>
        </w:rPr>
        <w:t>. </w:t>
      </w:r>
      <w:r w:rsidR="009D5ABB" w:rsidRPr="002B4077">
        <w:rPr>
          <w:sz w:val="28"/>
        </w:rPr>
        <w:t>punktā</w:t>
      </w:r>
      <w:r w:rsidR="00C03266" w:rsidRPr="002B4077">
        <w:rPr>
          <w:sz w:val="28"/>
        </w:rPr>
        <w:t xml:space="preserve"> </w:t>
      </w:r>
      <w:r w:rsidR="00615F37">
        <w:rPr>
          <w:sz w:val="28"/>
        </w:rPr>
        <w:t>minē</w:t>
      </w:r>
      <w:r w:rsidR="00C03266" w:rsidRPr="002B4077">
        <w:rPr>
          <w:sz w:val="28"/>
        </w:rPr>
        <w:t>tajiem 10.1.3</w:t>
      </w:r>
      <w:r w:rsidR="004F4FB2" w:rsidRPr="002B4077">
        <w:rPr>
          <w:sz w:val="28"/>
        </w:rPr>
        <w:t>. </w:t>
      </w:r>
      <w:r w:rsidR="00C03266" w:rsidRPr="002B4077">
        <w:rPr>
          <w:sz w:val="28"/>
        </w:rPr>
        <w:t>atbalsta mērķa finansējuma saņēmējiem.</w:t>
      </w:r>
      <w:r w:rsidRPr="002B4077">
        <w:rPr>
          <w:sz w:val="28"/>
        </w:rPr>
        <w:t>"</w:t>
      </w:r>
    </w:p>
    <w:p w14:paraId="5194872C" w14:textId="62042178" w:rsidR="00E7745C" w:rsidRPr="002B4077" w:rsidRDefault="00E7745C" w:rsidP="008E7A0C">
      <w:pPr>
        <w:ind w:firstLine="720"/>
        <w:jc w:val="both"/>
        <w:rPr>
          <w:sz w:val="28"/>
        </w:rPr>
      </w:pPr>
    </w:p>
    <w:p w14:paraId="0596F9B9" w14:textId="612E77EE" w:rsidR="00CF1AF5" w:rsidRPr="002B4077" w:rsidRDefault="008E7A0C" w:rsidP="008E7A0C">
      <w:pPr>
        <w:ind w:firstLine="720"/>
        <w:jc w:val="both"/>
        <w:rPr>
          <w:sz w:val="28"/>
        </w:rPr>
      </w:pPr>
      <w:r w:rsidRPr="002B4077">
        <w:rPr>
          <w:sz w:val="28"/>
        </w:rPr>
        <w:t>6</w:t>
      </w:r>
      <w:r w:rsidR="004F4FB2" w:rsidRPr="002B4077">
        <w:rPr>
          <w:sz w:val="28"/>
        </w:rPr>
        <w:t>. </w:t>
      </w:r>
      <w:r w:rsidR="00CF1AF5" w:rsidRPr="002B4077">
        <w:rPr>
          <w:sz w:val="28"/>
        </w:rPr>
        <w:t>Papildināt noteikumus ar 19.16., 19.17., 19.18., 19.19.</w:t>
      </w:r>
      <w:r w:rsidR="00736B5C" w:rsidRPr="002B4077">
        <w:rPr>
          <w:sz w:val="28"/>
        </w:rPr>
        <w:t xml:space="preserve">, </w:t>
      </w:r>
      <w:r w:rsidR="00CF1AF5" w:rsidRPr="002B4077">
        <w:rPr>
          <w:sz w:val="28"/>
        </w:rPr>
        <w:t>19.20</w:t>
      </w:r>
      <w:r w:rsidR="004F4FB2" w:rsidRPr="002B4077">
        <w:rPr>
          <w:sz w:val="28"/>
        </w:rPr>
        <w:t>.</w:t>
      </w:r>
      <w:r w:rsidR="005C4520" w:rsidRPr="002B4077">
        <w:rPr>
          <w:sz w:val="28"/>
        </w:rPr>
        <w:t xml:space="preserve"> </w:t>
      </w:r>
      <w:r w:rsidR="00736B5C" w:rsidRPr="002B4077">
        <w:rPr>
          <w:sz w:val="28"/>
        </w:rPr>
        <w:t>un 19.21</w:t>
      </w:r>
      <w:r w:rsidR="004F4FB2" w:rsidRPr="002B4077">
        <w:rPr>
          <w:sz w:val="28"/>
        </w:rPr>
        <w:t>. </w:t>
      </w:r>
      <w:r w:rsidR="00CF1AF5" w:rsidRPr="002B4077">
        <w:rPr>
          <w:sz w:val="28"/>
        </w:rPr>
        <w:t>apakšpunktu šādā redakcijā:</w:t>
      </w:r>
    </w:p>
    <w:p w14:paraId="05B8C3AA" w14:textId="77777777" w:rsidR="00CF1AF5" w:rsidRPr="002B4077" w:rsidRDefault="00CF1AF5" w:rsidP="008E7A0C">
      <w:pPr>
        <w:ind w:firstLine="720"/>
        <w:jc w:val="both"/>
        <w:rPr>
          <w:sz w:val="28"/>
        </w:rPr>
      </w:pPr>
    </w:p>
    <w:p w14:paraId="2879B91C" w14:textId="54C6577C" w:rsidR="00CF1AF5" w:rsidRPr="002B4077" w:rsidRDefault="00BB526F" w:rsidP="008E7A0C">
      <w:pPr>
        <w:ind w:firstLine="720"/>
        <w:jc w:val="both"/>
        <w:rPr>
          <w:sz w:val="28"/>
        </w:rPr>
      </w:pPr>
      <w:r w:rsidRPr="002B4077">
        <w:rPr>
          <w:sz w:val="28"/>
        </w:rPr>
        <w:t>"</w:t>
      </w:r>
      <w:r w:rsidR="00CF1AF5" w:rsidRPr="002B4077">
        <w:rPr>
          <w:sz w:val="28"/>
        </w:rPr>
        <w:t>19.16</w:t>
      </w:r>
      <w:r w:rsidR="004F4FB2" w:rsidRPr="002B4077">
        <w:rPr>
          <w:sz w:val="28"/>
        </w:rPr>
        <w:t>. </w:t>
      </w:r>
      <w:r w:rsidR="00CF1AF5" w:rsidRPr="002B4077">
        <w:rPr>
          <w:sz w:val="28"/>
        </w:rPr>
        <w:t>Ekonomikas ministrija;</w:t>
      </w:r>
    </w:p>
    <w:p w14:paraId="60BF2E0D" w14:textId="0955BEF3" w:rsidR="00CF1AF5" w:rsidRPr="002B4077" w:rsidRDefault="00CF1AF5" w:rsidP="008E7A0C">
      <w:pPr>
        <w:ind w:firstLine="720"/>
        <w:jc w:val="both"/>
        <w:rPr>
          <w:sz w:val="28"/>
        </w:rPr>
      </w:pPr>
      <w:r w:rsidRPr="002B4077">
        <w:rPr>
          <w:sz w:val="28"/>
        </w:rPr>
        <w:t>19.17</w:t>
      </w:r>
      <w:r w:rsidR="004F4FB2" w:rsidRPr="002B4077">
        <w:rPr>
          <w:sz w:val="28"/>
        </w:rPr>
        <w:t>. </w:t>
      </w:r>
      <w:r w:rsidRPr="002B4077">
        <w:rPr>
          <w:sz w:val="28"/>
        </w:rPr>
        <w:t>Satiksmes ministrija;</w:t>
      </w:r>
    </w:p>
    <w:p w14:paraId="2156A27C" w14:textId="276F113D" w:rsidR="00CF1AF5" w:rsidRPr="002B4077" w:rsidRDefault="00CF1AF5" w:rsidP="008E7A0C">
      <w:pPr>
        <w:ind w:firstLine="720"/>
        <w:jc w:val="both"/>
        <w:rPr>
          <w:sz w:val="28"/>
        </w:rPr>
      </w:pPr>
      <w:r w:rsidRPr="002B4077">
        <w:rPr>
          <w:sz w:val="28"/>
        </w:rPr>
        <w:t>19.18</w:t>
      </w:r>
      <w:r w:rsidR="004F4FB2" w:rsidRPr="002B4077">
        <w:rPr>
          <w:sz w:val="28"/>
        </w:rPr>
        <w:t>. </w:t>
      </w:r>
      <w:r w:rsidRPr="002B4077">
        <w:rPr>
          <w:sz w:val="28"/>
        </w:rPr>
        <w:t>Izglītības un zinātnes ministrija;</w:t>
      </w:r>
    </w:p>
    <w:p w14:paraId="13A428E5" w14:textId="5851C9C3" w:rsidR="00CF1AF5" w:rsidRPr="002B4077" w:rsidRDefault="00CF1AF5" w:rsidP="008E7A0C">
      <w:pPr>
        <w:ind w:firstLine="720"/>
        <w:jc w:val="both"/>
        <w:rPr>
          <w:sz w:val="28"/>
        </w:rPr>
      </w:pPr>
      <w:r w:rsidRPr="002B4077">
        <w:rPr>
          <w:sz w:val="28"/>
        </w:rPr>
        <w:t>19.19</w:t>
      </w:r>
      <w:r w:rsidR="004F4FB2" w:rsidRPr="002B4077">
        <w:rPr>
          <w:sz w:val="28"/>
        </w:rPr>
        <w:t>. </w:t>
      </w:r>
      <w:r w:rsidRPr="002B4077">
        <w:rPr>
          <w:sz w:val="28"/>
        </w:rPr>
        <w:t>Kultūras ministrija;</w:t>
      </w:r>
    </w:p>
    <w:p w14:paraId="4327825E" w14:textId="67BA4B43" w:rsidR="00736B5C" w:rsidRPr="002B4077" w:rsidRDefault="00596B4A" w:rsidP="008E7A0C">
      <w:pPr>
        <w:ind w:firstLine="720"/>
        <w:jc w:val="both"/>
        <w:rPr>
          <w:sz w:val="28"/>
        </w:rPr>
      </w:pPr>
      <w:r w:rsidRPr="002B4077">
        <w:rPr>
          <w:sz w:val="28"/>
        </w:rPr>
        <w:t>19.20</w:t>
      </w:r>
      <w:r w:rsidR="004F4FB2" w:rsidRPr="002B4077">
        <w:rPr>
          <w:sz w:val="28"/>
        </w:rPr>
        <w:t>. </w:t>
      </w:r>
      <w:r w:rsidRPr="002B4077">
        <w:rPr>
          <w:sz w:val="28"/>
        </w:rPr>
        <w:t>Tieslietu ministrija;</w:t>
      </w:r>
    </w:p>
    <w:p w14:paraId="1C07C3C6" w14:textId="60D3A049" w:rsidR="00CF1AF5" w:rsidRPr="002B4077" w:rsidRDefault="00736B5C" w:rsidP="008E7A0C">
      <w:pPr>
        <w:ind w:firstLine="720"/>
        <w:jc w:val="both"/>
        <w:rPr>
          <w:sz w:val="28"/>
        </w:rPr>
      </w:pPr>
      <w:r w:rsidRPr="002B4077">
        <w:rPr>
          <w:sz w:val="28"/>
        </w:rPr>
        <w:t>19.21</w:t>
      </w:r>
      <w:r w:rsidR="004F4FB2" w:rsidRPr="002B4077">
        <w:rPr>
          <w:sz w:val="28"/>
        </w:rPr>
        <w:t>. </w:t>
      </w:r>
      <w:r w:rsidRPr="002B4077">
        <w:rPr>
          <w:sz w:val="28"/>
        </w:rPr>
        <w:t>Veselības ministrija</w:t>
      </w:r>
      <w:r w:rsidR="002B4077" w:rsidRPr="002B4077">
        <w:rPr>
          <w:sz w:val="28"/>
        </w:rPr>
        <w:t>.</w:t>
      </w:r>
      <w:r w:rsidR="00BB526F" w:rsidRPr="002B4077">
        <w:rPr>
          <w:sz w:val="28"/>
        </w:rPr>
        <w:t>"</w:t>
      </w:r>
    </w:p>
    <w:p w14:paraId="3C74F3E4" w14:textId="2C65E6D9" w:rsidR="005F0B56" w:rsidRPr="002B4077" w:rsidRDefault="005F0B56" w:rsidP="008E7A0C">
      <w:pPr>
        <w:ind w:firstLine="720"/>
        <w:jc w:val="both"/>
        <w:rPr>
          <w:sz w:val="28"/>
        </w:rPr>
      </w:pPr>
    </w:p>
    <w:p w14:paraId="1646D2C1" w14:textId="77777777" w:rsidR="0008077E" w:rsidRDefault="0008077E">
      <w:pPr>
        <w:rPr>
          <w:sz w:val="28"/>
        </w:rPr>
      </w:pPr>
      <w:r>
        <w:rPr>
          <w:sz w:val="28"/>
        </w:rPr>
        <w:br w:type="page"/>
      </w:r>
    </w:p>
    <w:p w14:paraId="44D8AC1D" w14:textId="148A3CAF" w:rsidR="00686AA3" w:rsidRPr="002B4077" w:rsidRDefault="008E7A0C" w:rsidP="008E7A0C">
      <w:pPr>
        <w:ind w:firstLine="720"/>
        <w:jc w:val="both"/>
        <w:rPr>
          <w:sz w:val="28"/>
        </w:rPr>
      </w:pPr>
      <w:r w:rsidRPr="002B4077">
        <w:rPr>
          <w:sz w:val="28"/>
        </w:rPr>
        <w:lastRenderedPageBreak/>
        <w:t>7</w:t>
      </w:r>
      <w:r w:rsidR="004F4FB2" w:rsidRPr="002B4077">
        <w:rPr>
          <w:sz w:val="28"/>
        </w:rPr>
        <w:t>. </w:t>
      </w:r>
      <w:r w:rsidR="00686AA3" w:rsidRPr="002B4077">
        <w:rPr>
          <w:sz w:val="28"/>
        </w:rPr>
        <w:t>Papildināt noteikumus ar 21.1.4</w:t>
      </w:r>
      <w:r w:rsidR="004F4FB2" w:rsidRPr="002B4077">
        <w:rPr>
          <w:sz w:val="28"/>
        </w:rPr>
        <w:t>. </w:t>
      </w:r>
      <w:r w:rsidR="00686AA3" w:rsidRPr="002B4077">
        <w:rPr>
          <w:sz w:val="28"/>
        </w:rPr>
        <w:t>apakšpunktu šādā redakcijā:</w:t>
      </w:r>
    </w:p>
    <w:p w14:paraId="2C30E6EE" w14:textId="14119981" w:rsidR="00686AA3" w:rsidRPr="002B4077" w:rsidRDefault="00686AA3" w:rsidP="008E7A0C">
      <w:pPr>
        <w:ind w:firstLine="720"/>
        <w:jc w:val="both"/>
        <w:rPr>
          <w:sz w:val="28"/>
        </w:rPr>
      </w:pPr>
    </w:p>
    <w:p w14:paraId="023A946D" w14:textId="7EF274BE" w:rsidR="00686AA3" w:rsidRPr="002B4077" w:rsidRDefault="00BB526F" w:rsidP="008E7A0C">
      <w:pPr>
        <w:ind w:firstLine="720"/>
        <w:jc w:val="both"/>
        <w:rPr>
          <w:sz w:val="28"/>
        </w:rPr>
      </w:pPr>
      <w:r w:rsidRPr="002B4077">
        <w:rPr>
          <w:sz w:val="28"/>
        </w:rPr>
        <w:t>"</w:t>
      </w:r>
      <w:r w:rsidR="005F0B56" w:rsidRPr="002B4077">
        <w:rPr>
          <w:sz w:val="28"/>
        </w:rPr>
        <w:t>21.1.4</w:t>
      </w:r>
      <w:r w:rsidR="004F4FB2" w:rsidRPr="002B4077">
        <w:rPr>
          <w:sz w:val="28"/>
        </w:rPr>
        <w:t>. </w:t>
      </w:r>
      <w:r w:rsidR="00EA7A69" w:rsidRPr="002B4077">
        <w:rPr>
          <w:sz w:val="28"/>
        </w:rPr>
        <w:t>izmaksas</w:t>
      </w:r>
      <w:r w:rsidR="00EA7A69">
        <w:rPr>
          <w:sz w:val="28"/>
        </w:rPr>
        <w:t>, kas saistītas ar to</w:t>
      </w:r>
      <w:r w:rsidR="00EA7A69" w:rsidRPr="002B4077">
        <w:rPr>
          <w:sz w:val="28"/>
        </w:rPr>
        <w:t xml:space="preserve"> </w:t>
      </w:r>
      <w:r w:rsidR="005F0B56" w:rsidRPr="002B4077">
        <w:rPr>
          <w:sz w:val="28"/>
        </w:rPr>
        <w:t>pētījumu un plānošanas dokumentu</w:t>
      </w:r>
      <w:r w:rsidR="00EA7A69" w:rsidRPr="00EA7A69">
        <w:rPr>
          <w:sz w:val="28"/>
        </w:rPr>
        <w:t xml:space="preserve"> </w:t>
      </w:r>
      <w:r w:rsidR="00EA7A69" w:rsidRPr="002B4077">
        <w:rPr>
          <w:sz w:val="28"/>
        </w:rPr>
        <w:t>sagatavošan</w:t>
      </w:r>
      <w:r w:rsidR="00EA7A69">
        <w:rPr>
          <w:sz w:val="28"/>
        </w:rPr>
        <w:t>u</w:t>
      </w:r>
      <w:r w:rsidR="005F0B56" w:rsidRPr="002B4077">
        <w:rPr>
          <w:sz w:val="28"/>
        </w:rPr>
        <w:t>, ar k</w:t>
      </w:r>
      <w:r w:rsidR="00EA7A69">
        <w:rPr>
          <w:sz w:val="28"/>
        </w:rPr>
        <w:t>uriem</w:t>
      </w:r>
      <w:r w:rsidR="005F0B56" w:rsidRPr="002B4077">
        <w:rPr>
          <w:sz w:val="28"/>
        </w:rPr>
        <w:t xml:space="preserve"> pamato Eiropas Savienības fondu 2021.–2027</w:t>
      </w:r>
      <w:r w:rsidR="004F4FB2" w:rsidRPr="002B4077">
        <w:rPr>
          <w:sz w:val="28"/>
        </w:rPr>
        <w:t>. </w:t>
      </w:r>
      <w:r w:rsidR="005F0B56" w:rsidRPr="002B4077">
        <w:rPr>
          <w:sz w:val="28"/>
        </w:rPr>
        <w:t>gada plānošanas perioda ieguldījumu priekšnosacījumu izpildi</w:t>
      </w:r>
      <w:r w:rsidR="00EA7A69">
        <w:rPr>
          <w:sz w:val="28"/>
        </w:rPr>
        <w:t xml:space="preserve"> </w:t>
      </w:r>
      <w:r w:rsidR="005F0B56" w:rsidRPr="002B4077">
        <w:rPr>
          <w:sz w:val="28"/>
        </w:rPr>
        <w:t>(izmaksas ir attiecināmas tikai šo noteiku</w:t>
      </w:r>
      <w:r w:rsidR="00846DE1" w:rsidRPr="002B4077">
        <w:rPr>
          <w:sz w:val="28"/>
        </w:rPr>
        <w:t>mu pielikuma tabulas 1</w:t>
      </w:r>
      <w:r w:rsidR="004F4FB2" w:rsidRPr="002B4077">
        <w:rPr>
          <w:sz w:val="28"/>
        </w:rPr>
        <w:t>. </w:t>
      </w:r>
      <w:r w:rsidR="000B3F54" w:rsidRPr="002B4077">
        <w:rPr>
          <w:sz w:val="28"/>
        </w:rPr>
        <w:t>punktā</w:t>
      </w:r>
      <w:r w:rsidR="00846DE1" w:rsidRPr="002B4077">
        <w:rPr>
          <w:sz w:val="28"/>
        </w:rPr>
        <w:t>,</w:t>
      </w:r>
      <w:r w:rsidR="005F0B56" w:rsidRPr="002B4077">
        <w:rPr>
          <w:sz w:val="28"/>
        </w:rPr>
        <w:t xml:space="preserve"> 7.1</w:t>
      </w:r>
      <w:r w:rsidR="004F4FB2" w:rsidRPr="002B4077">
        <w:rPr>
          <w:sz w:val="28"/>
        </w:rPr>
        <w:t>. </w:t>
      </w:r>
      <w:r w:rsidR="000B3F54" w:rsidRPr="002B4077">
        <w:rPr>
          <w:sz w:val="28"/>
        </w:rPr>
        <w:t>apakšpunktā</w:t>
      </w:r>
      <w:r w:rsidR="005F0B56" w:rsidRPr="002B4077">
        <w:rPr>
          <w:sz w:val="28"/>
        </w:rPr>
        <w:t xml:space="preserve">, 8., </w:t>
      </w:r>
      <w:r w:rsidR="00C63C6F" w:rsidRPr="002B4077">
        <w:rPr>
          <w:sz w:val="28"/>
        </w:rPr>
        <w:t>9.</w:t>
      </w:r>
      <w:r w:rsidR="00EA7A69">
        <w:rPr>
          <w:sz w:val="28"/>
        </w:rPr>
        <w:t xml:space="preserve"> un</w:t>
      </w:r>
      <w:r w:rsidR="00C63C6F" w:rsidRPr="002B4077">
        <w:rPr>
          <w:sz w:val="28"/>
        </w:rPr>
        <w:t xml:space="preserve"> </w:t>
      </w:r>
      <w:r w:rsidR="005F0B56" w:rsidRPr="002B4077">
        <w:rPr>
          <w:sz w:val="28"/>
        </w:rPr>
        <w:t>10</w:t>
      </w:r>
      <w:r w:rsidR="004F4FB2" w:rsidRPr="002B4077">
        <w:rPr>
          <w:sz w:val="28"/>
        </w:rPr>
        <w:t>. </w:t>
      </w:r>
      <w:r w:rsidR="000B3F54" w:rsidRPr="002B4077">
        <w:rPr>
          <w:sz w:val="28"/>
        </w:rPr>
        <w:t>punktā</w:t>
      </w:r>
      <w:r w:rsidR="005F0B56" w:rsidRPr="002B4077">
        <w:rPr>
          <w:sz w:val="28"/>
        </w:rPr>
        <w:t>, 11.1</w:t>
      </w:r>
      <w:r w:rsidR="004F4FB2" w:rsidRPr="002B4077">
        <w:rPr>
          <w:sz w:val="28"/>
        </w:rPr>
        <w:t>. </w:t>
      </w:r>
      <w:r w:rsidR="000B3F54" w:rsidRPr="002B4077">
        <w:rPr>
          <w:sz w:val="28"/>
        </w:rPr>
        <w:t>apakšpunktā</w:t>
      </w:r>
      <w:r w:rsidR="005F0B56" w:rsidRPr="002B4077">
        <w:rPr>
          <w:sz w:val="28"/>
        </w:rPr>
        <w:t>, 12</w:t>
      </w:r>
      <w:r w:rsidR="004F4FB2" w:rsidRPr="002B4077">
        <w:rPr>
          <w:sz w:val="28"/>
        </w:rPr>
        <w:t>. </w:t>
      </w:r>
      <w:r w:rsidR="005F0B56" w:rsidRPr="002B4077">
        <w:rPr>
          <w:sz w:val="28"/>
        </w:rPr>
        <w:t>un 13</w:t>
      </w:r>
      <w:r w:rsidR="004F4FB2" w:rsidRPr="002B4077">
        <w:rPr>
          <w:sz w:val="28"/>
        </w:rPr>
        <w:t>. </w:t>
      </w:r>
      <w:r w:rsidR="005F0B56" w:rsidRPr="002B4077">
        <w:rPr>
          <w:sz w:val="28"/>
        </w:rPr>
        <w:t>punkt</w:t>
      </w:r>
      <w:r w:rsidR="000B3F54" w:rsidRPr="002B4077">
        <w:rPr>
          <w:sz w:val="28"/>
        </w:rPr>
        <w:t>ā</w:t>
      </w:r>
      <w:r w:rsidR="005F0B56" w:rsidRPr="002B4077">
        <w:rPr>
          <w:sz w:val="28"/>
        </w:rPr>
        <w:t xml:space="preserve"> </w:t>
      </w:r>
      <w:r w:rsidR="00EA7A69">
        <w:rPr>
          <w:sz w:val="28"/>
        </w:rPr>
        <w:t>minē</w:t>
      </w:r>
      <w:r w:rsidR="005F0B56" w:rsidRPr="002B4077">
        <w:rPr>
          <w:sz w:val="28"/>
        </w:rPr>
        <w:t>tajiem 10.1.3</w:t>
      </w:r>
      <w:r w:rsidR="004F4FB2" w:rsidRPr="002B4077">
        <w:rPr>
          <w:sz w:val="28"/>
        </w:rPr>
        <w:t>. </w:t>
      </w:r>
      <w:r w:rsidR="005F0B56" w:rsidRPr="002B4077">
        <w:rPr>
          <w:sz w:val="28"/>
        </w:rPr>
        <w:t>atbalsta mērķa finansējuma saņēmējiem)</w:t>
      </w:r>
      <w:r w:rsidR="00EA7A69">
        <w:rPr>
          <w:sz w:val="28"/>
        </w:rPr>
        <w:t>;</w:t>
      </w:r>
      <w:r w:rsidRPr="002B4077">
        <w:rPr>
          <w:sz w:val="28"/>
        </w:rPr>
        <w:t>"</w:t>
      </w:r>
      <w:r w:rsidR="00EA7A69" w:rsidRPr="002B4077">
        <w:rPr>
          <w:sz w:val="28"/>
        </w:rPr>
        <w:t>.</w:t>
      </w:r>
    </w:p>
    <w:p w14:paraId="05C2C1FE" w14:textId="7F0E5E72" w:rsidR="00E756D6" w:rsidRPr="002B4077" w:rsidRDefault="00E756D6" w:rsidP="008E7A0C">
      <w:pPr>
        <w:ind w:firstLine="720"/>
        <w:jc w:val="both"/>
        <w:rPr>
          <w:sz w:val="28"/>
        </w:rPr>
      </w:pPr>
    </w:p>
    <w:p w14:paraId="360F8F05" w14:textId="441DCFF6" w:rsidR="00E756D6" w:rsidRPr="002B4077" w:rsidRDefault="008E7A0C" w:rsidP="008E7A0C">
      <w:pPr>
        <w:ind w:firstLine="720"/>
        <w:jc w:val="both"/>
        <w:rPr>
          <w:sz w:val="28"/>
        </w:rPr>
      </w:pPr>
      <w:r w:rsidRPr="002B4077">
        <w:rPr>
          <w:sz w:val="28"/>
        </w:rPr>
        <w:t>8</w:t>
      </w:r>
      <w:r w:rsidR="004F4FB2" w:rsidRPr="002B4077">
        <w:rPr>
          <w:sz w:val="28"/>
        </w:rPr>
        <w:t>. </w:t>
      </w:r>
      <w:r w:rsidR="00A25D58" w:rsidRPr="002B4077">
        <w:rPr>
          <w:sz w:val="28"/>
        </w:rPr>
        <w:t>Aizstāt 21.3.2</w:t>
      </w:r>
      <w:r w:rsidR="004F4FB2" w:rsidRPr="002B4077">
        <w:rPr>
          <w:sz w:val="28"/>
        </w:rPr>
        <w:t>. </w:t>
      </w:r>
      <w:r w:rsidR="00BB526F" w:rsidRPr="002B4077">
        <w:rPr>
          <w:sz w:val="28"/>
        </w:rPr>
        <w:t>a</w:t>
      </w:r>
      <w:r w:rsidR="00A25D58" w:rsidRPr="002B4077">
        <w:rPr>
          <w:sz w:val="28"/>
        </w:rPr>
        <w:t xml:space="preserve">pakšpunktā vārdus </w:t>
      </w:r>
      <w:r w:rsidR="00BB526F" w:rsidRPr="002B4077">
        <w:rPr>
          <w:sz w:val="28"/>
        </w:rPr>
        <w:t>"</w:t>
      </w:r>
      <w:r w:rsidR="00A25D58" w:rsidRPr="002B4077">
        <w:rPr>
          <w:sz w:val="28"/>
        </w:rPr>
        <w:t>(iekšzemes, ārvalstu)</w:t>
      </w:r>
      <w:r w:rsidR="00BB526F" w:rsidRPr="002B4077">
        <w:rPr>
          <w:sz w:val="28"/>
        </w:rPr>
        <w:t>"</w:t>
      </w:r>
      <w:r w:rsidR="00A25D58" w:rsidRPr="002B4077">
        <w:rPr>
          <w:sz w:val="28"/>
        </w:rPr>
        <w:t xml:space="preserve"> ar vārdiem </w:t>
      </w:r>
      <w:r w:rsidR="00BB526F" w:rsidRPr="002B4077">
        <w:rPr>
          <w:sz w:val="28"/>
        </w:rPr>
        <w:t>"</w:t>
      </w:r>
      <w:r w:rsidR="00A25D58" w:rsidRPr="002B4077">
        <w:rPr>
          <w:sz w:val="28"/>
        </w:rPr>
        <w:t>(iekšzemes (maksa par transporta izdevumiem, maksa par naktsmītni un dienas naud</w:t>
      </w:r>
      <w:r w:rsidR="00EA7A69">
        <w:rPr>
          <w:sz w:val="28"/>
        </w:rPr>
        <w:t>a</w:t>
      </w:r>
      <w:r w:rsidR="00A25D58" w:rsidRPr="002B4077">
        <w:rPr>
          <w:sz w:val="28"/>
        </w:rPr>
        <w:t xml:space="preserve"> atbilstoši vienas vienības </w:t>
      </w:r>
      <w:r w:rsidR="00FF497D" w:rsidRPr="002B4077">
        <w:rPr>
          <w:sz w:val="28"/>
        </w:rPr>
        <w:t>izmaksu metodikai), ārvalstu)</w:t>
      </w:r>
      <w:r w:rsidR="00BB526F" w:rsidRPr="002B4077">
        <w:rPr>
          <w:sz w:val="28"/>
        </w:rPr>
        <w:t>"</w:t>
      </w:r>
      <w:r w:rsidR="00FF497D" w:rsidRPr="002B4077">
        <w:rPr>
          <w:sz w:val="28"/>
        </w:rPr>
        <w:t>.</w:t>
      </w:r>
    </w:p>
    <w:p w14:paraId="461D4CD0" w14:textId="77777777" w:rsidR="00A25D58" w:rsidRPr="002B4077" w:rsidRDefault="00A25D58" w:rsidP="008E7A0C">
      <w:pPr>
        <w:ind w:firstLine="720"/>
        <w:jc w:val="both"/>
        <w:rPr>
          <w:sz w:val="28"/>
        </w:rPr>
      </w:pPr>
    </w:p>
    <w:p w14:paraId="757038F0" w14:textId="6F8A17DE" w:rsidR="00E756D6" w:rsidRPr="002B4077" w:rsidRDefault="008E7A0C" w:rsidP="008E7A0C">
      <w:pPr>
        <w:ind w:firstLine="720"/>
        <w:jc w:val="both"/>
        <w:rPr>
          <w:sz w:val="28"/>
        </w:rPr>
      </w:pPr>
      <w:r w:rsidRPr="002B4077">
        <w:rPr>
          <w:sz w:val="28"/>
        </w:rPr>
        <w:t>9</w:t>
      </w:r>
      <w:r w:rsidR="004F4FB2" w:rsidRPr="002B4077">
        <w:rPr>
          <w:sz w:val="28"/>
        </w:rPr>
        <w:t>. </w:t>
      </w:r>
      <w:r w:rsidR="00E756D6" w:rsidRPr="002B4077">
        <w:rPr>
          <w:sz w:val="28"/>
        </w:rPr>
        <w:t>Izteikt 21.3.3</w:t>
      </w:r>
      <w:r w:rsidR="004F4FB2" w:rsidRPr="002B4077">
        <w:rPr>
          <w:sz w:val="28"/>
        </w:rPr>
        <w:t>. </w:t>
      </w:r>
      <w:r w:rsidR="00E756D6" w:rsidRPr="002B4077">
        <w:rPr>
          <w:sz w:val="28"/>
        </w:rPr>
        <w:t>apakšpunktu šādā redakcijā:</w:t>
      </w:r>
    </w:p>
    <w:p w14:paraId="2138CBAE" w14:textId="35BAD8E8" w:rsidR="00E756D6" w:rsidRPr="002B4077" w:rsidRDefault="00E756D6" w:rsidP="008E7A0C">
      <w:pPr>
        <w:ind w:firstLine="720"/>
        <w:jc w:val="both"/>
        <w:rPr>
          <w:sz w:val="28"/>
        </w:rPr>
      </w:pPr>
    </w:p>
    <w:p w14:paraId="5FD063B7" w14:textId="3FB089BE" w:rsidR="00E756D6" w:rsidRPr="002B4077" w:rsidRDefault="00BB526F" w:rsidP="008E7A0C">
      <w:pPr>
        <w:ind w:firstLine="720"/>
        <w:jc w:val="both"/>
        <w:rPr>
          <w:sz w:val="28"/>
        </w:rPr>
      </w:pPr>
      <w:r w:rsidRPr="002B4077">
        <w:rPr>
          <w:sz w:val="28"/>
        </w:rPr>
        <w:t>"</w:t>
      </w:r>
      <w:r w:rsidR="00E756D6" w:rsidRPr="002B4077">
        <w:rPr>
          <w:sz w:val="28"/>
        </w:rPr>
        <w:t>21.3.3</w:t>
      </w:r>
      <w:r w:rsidR="004F4FB2" w:rsidRPr="002B4077">
        <w:rPr>
          <w:sz w:val="28"/>
        </w:rPr>
        <w:t>. </w:t>
      </w:r>
      <w:r w:rsidR="00E756D6" w:rsidRPr="002B4077">
        <w:rPr>
          <w:sz w:val="28"/>
        </w:rPr>
        <w:t xml:space="preserve">komandējumu izmaksas, kas saistītas ar pārbaudēm projekta īstenošanas vietā, sanāksmju, darba grupu un citu pasākumu izmaksas, kuri nav uzskatāmi par apmācībām (maksa par </w:t>
      </w:r>
      <w:r w:rsidR="00D91358" w:rsidRPr="002B4077">
        <w:rPr>
          <w:sz w:val="28"/>
        </w:rPr>
        <w:t>transporta izdevumiem</w:t>
      </w:r>
      <w:r w:rsidR="00747098" w:rsidRPr="002B4077">
        <w:rPr>
          <w:sz w:val="28"/>
        </w:rPr>
        <w:t>, maksa par naktsmītni un dienas naud</w:t>
      </w:r>
      <w:r w:rsidR="00EA7A69">
        <w:rPr>
          <w:sz w:val="28"/>
        </w:rPr>
        <w:t>a</w:t>
      </w:r>
      <w:r w:rsidR="00E756D6" w:rsidRPr="002B4077">
        <w:rPr>
          <w:sz w:val="28"/>
        </w:rPr>
        <w:t xml:space="preserve"> atbilstoši vienas vienības izmaksu metodikai);</w:t>
      </w:r>
      <w:r w:rsidRPr="002B4077">
        <w:rPr>
          <w:sz w:val="28"/>
        </w:rPr>
        <w:t>"</w:t>
      </w:r>
      <w:r w:rsidR="002B4077" w:rsidRPr="002B4077">
        <w:rPr>
          <w:sz w:val="28"/>
        </w:rPr>
        <w:t>.</w:t>
      </w:r>
    </w:p>
    <w:p w14:paraId="58110261" w14:textId="111E1D23" w:rsidR="00987143" w:rsidRPr="002B4077" w:rsidRDefault="00987143" w:rsidP="008E7A0C">
      <w:pPr>
        <w:ind w:firstLine="720"/>
        <w:jc w:val="both"/>
        <w:rPr>
          <w:sz w:val="28"/>
        </w:rPr>
      </w:pPr>
    </w:p>
    <w:p w14:paraId="3768063E" w14:textId="5F08DEC1" w:rsidR="005F0B56" w:rsidRPr="002B4077" w:rsidRDefault="008E7A0C" w:rsidP="008E7A0C">
      <w:pPr>
        <w:ind w:firstLine="720"/>
        <w:jc w:val="both"/>
        <w:rPr>
          <w:sz w:val="28"/>
        </w:rPr>
      </w:pPr>
      <w:r w:rsidRPr="002B4077">
        <w:rPr>
          <w:sz w:val="28"/>
        </w:rPr>
        <w:t>10</w:t>
      </w:r>
      <w:r w:rsidR="004F4FB2" w:rsidRPr="002B4077">
        <w:rPr>
          <w:sz w:val="28"/>
        </w:rPr>
        <w:t>. </w:t>
      </w:r>
      <w:r w:rsidR="008A7974" w:rsidRPr="002B4077">
        <w:rPr>
          <w:sz w:val="28"/>
        </w:rPr>
        <w:t>Aizstāt 21.10.2</w:t>
      </w:r>
      <w:r w:rsidR="004F4FB2" w:rsidRPr="002B4077">
        <w:rPr>
          <w:sz w:val="28"/>
        </w:rPr>
        <w:t>. </w:t>
      </w:r>
      <w:r w:rsidR="00BB526F" w:rsidRPr="002B4077">
        <w:rPr>
          <w:sz w:val="28"/>
        </w:rPr>
        <w:t>a</w:t>
      </w:r>
      <w:r w:rsidR="008A7974" w:rsidRPr="002B4077">
        <w:rPr>
          <w:sz w:val="28"/>
        </w:rPr>
        <w:t xml:space="preserve">pakšpunktā vārdus </w:t>
      </w:r>
      <w:r w:rsidR="00BB526F" w:rsidRPr="002B4077">
        <w:rPr>
          <w:sz w:val="28"/>
        </w:rPr>
        <w:t>"</w:t>
      </w:r>
      <w:r w:rsidR="008A7974" w:rsidRPr="002B4077">
        <w:rPr>
          <w:sz w:val="28"/>
        </w:rPr>
        <w:t>maksa par degvielu atbilstoši reālo izmaksu uzskaitījumam līdz dienai, kad vadošā iestāde izstrādā vienas vienības izmaksu metodiku</w:t>
      </w:r>
      <w:r w:rsidR="00BB526F" w:rsidRPr="002B4077">
        <w:rPr>
          <w:sz w:val="28"/>
        </w:rPr>
        <w:t>"</w:t>
      </w:r>
      <w:r w:rsidR="008A7974" w:rsidRPr="002B4077">
        <w:rPr>
          <w:sz w:val="28"/>
        </w:rPr>
        <w:t xml:space="preserve"> ar vārdiem </w:t>
      </w:r>
      <w:r w:rsidR="00BB526F" w:rsidRPr="002B4077">
        <w:rPr>
          <w:sz w:val="28"/>
        </w:rPr>
        <w:t>"</w:t>
      </w:r>
      <w:r w:rsidR="008A7974" w:rsidRPr="002B4077">
        <w:rPr>
          <w:sz w:val="28"/>
        </w:rPr>
        <w:t>maksa par transporta izdevumiem atbilstoši vien</w:t>
      </w:r>
      <w:r w:rsidR="00FF497D" w:rsidRPr="002B4077">
        <w:rPr>
          <w:sz w:val="28"/>
        </w:rPr>
        <w:t>as vienības izmaksu metodikai</w:t>
      </w:r>
      <w:r w:rsidR="00BB526F" w:rsidRPr="002B4077">
        <w:rPr>
          <w:sz w:val="28"/>
        </w:rPr>
        <w:t>"</w:t>
      </w:r>
      <w:r w:rsidR="00FF497D" w:rsidRPr="002B4077">
        <w:rPr>
          <w:sz w:val="28"/>
        </w:rPr>
        <w:t>.</w:t>
      </w:r>
    </w:p>
    <w:p w14:paraId="6ECA049E" w14:textId="77777777" w:rsidR="008A7974" w:rsidRPr="002B4077" w:rsidRDefault="008A7974" w:rsidP="008E7A0C">
      <w:pPr>
        <w:ind w:firstLine="720"/>
        <w:jc w:val="both"/>
        <w:rPr>
          <w:sz w:val="28"/>
        </w:rPr>
      </w:pPr>
    </w:p>
    <w:p w14:paraId="70B875B2" w14:textId="79FFDE3A" w:rsidR="005F0B56" w:rsidRPr="002B4077" w:rsidRDefault="008E7A0C" w:rsidP="008E7A0C">
      <w:pPr>
        <w:ind w:firstLine="720"/>
        <w:jc w:val="both"/>
        <w:rPr>
          <w:sz w:val="28"/>
        </w:rPr>
      </w:pPr>
      <w:r w:rsidRPr="002B4077">
        <w:rPr>
          <w:sz w:val="28"/>
        </w:rPr>
        <w:t>11</w:t>
      </w:r>
      <w:r w:rsidR="004F4FB2" w:rsidRPr="002B4077">
        <w:rPr>
          <w:sz w:val="28"/>
        </w:rPr>
        <w:t>. </w:t>
      </w:r>
      <w:r w:rsidR="000D0DA3" w:rsidRPr="002B4077">
        <w:rPr>
          <w:sz w:val="28"/>
        </w:rPr>
        <w:t>Izteikt 22.3</w:t>
      </w:r>
      <w:r w:rsidR="004F4FB2" w:rsidRPr="002B4077">
        <w:rPr>
          <w:sz w:val="28"/>
        </w:rPr>
        <w:t>. </w:t>
      </w:r>
      <w:r w:rsidR="000D0DA3" w:rsidRPr="002B4077">
        <w:rPr>
          <w:sz w:val="28"/>
        </w:rPr>
        <w:t>un 22.4</w:t>
      </w:r>
      <w:r w:rsidR="004F4FB2" w:rsidRPr="002B4077">
        <w:rPr>
          <w:sz w:val="28"/>
        </w:rPr>
        <w:t>. </w:t>
      </w:r>
      <w:r w:rsidR="000D0DA3" w:rsidRPr="002B4077">
        <w:rPr>
          <w:sz w:val="28"/>
        </w:rPr>
        <w:t>apakšpunktu šādā redakcijā:</w:t>
      </w:r>
    </w:p>
    <w:p w14:paraId="6860E70A" w14:textId="3A3CAF26" w:rsidR="005F0B56" w:rsidRPr="002B4077" w:rsidRDefault="005F0B56" w:rsidP="008E7A0C">
      <w:pPr>
        <w:ind w:firstLine="720"/>
        <w:jc w:val="both"/>
        <w:rPr>
          <w:sz w:val="28"/>
        </w:rPr>
      </w:pPr>
    </w:p>
    <w:p w14:paraId="1024C216" w14:textId="49F31443" w:rsidR="000D0DA3" w:rsidRPr="002B4077" w:rsidRDefault="00BB526F" w:rsidP="008E7A0C">
      <w:pPr>
        <w:ind w:firstLine="720"/>
        <w:jc w:val="both"/>
        <w:rPr>
          <w:sz w:val="28"/>
        </w:rPr>
      </w:pPr>
      <w:r w:rsidRPr="002B4077">
        <w:rPr>
          <w:sz w:val="28"/>
        </w:rPr>
        <w:t>"</w:t>
      </w:r>
      <w:r w:rsidR="000D0DA3" w:rsidRPr="002B4077">
        <w:rPr>
          <w:sz w:val="28"/>
        </w:rPr>
        <w:t>22.3</w:t>
      </w:r>
      <w:r w:rsidR="004F4FB2" w:rsidRPr="002B4077">
        <w:rPr>
          <w:sz w:val="28"/>
        </w:rPr>
        <w:t>. </w:t>
      </w:r>
      <w:r w:rsidR="000D0DA3" w:rsidRPr="002B4077">
        <w:rPr>
          <w:sz w:val="28"/>
        </w:rPr>
        <w:t>transporta izmaksas (piemēro atbilstoši šo noteikumu 21.10.2</w:t>
      </w:r>
      <w:r w:rsidR="004F4FB2" w:rsidRPr="002B4077">
        <w:rPr>
          <w:sz w:val="28"/>
        </w:rPr>
        <w:t>. </w:t>
      </w:r>
      <w:r w:rsidR="000D0DA3" w:rsidRPr="002B4077">
        <w:rPr>
          <w:sz w:val="28"/>
        </w:rPr>
        <w:t>apakšpunkt</w:t>
      </w:r>
      <w:r w:rsidR="00EA7A69">
        <w:rPr>
          <w:sz w:val="28"/>
        </w:rPr>
        <w:t>ā minē</w:t>
      </w:r>
      <w:r w:rsidR="00EA7A69" w:rsidRPr="002B4077">
        <w:rPr>
          <w:sz w:val="28"/>
        </w:rPr>
        <w:t>tajiem</w:t>
      </w:r>
      <w:r w:rsidR="000D0DA3" w:rsidRPr="002B4077">
        <w:rPr>
          <w:sz w:val="28"/>
        </w:rPr>
        <w:t xml:space="preserve"> nosacījumiem);</w:t>
      </w:r>
    </w:p>
    <w:p w14:paraId="6BF91EE7" w14:textId="2C2BDBAE" w:rsidR="00F639AA" w:rsidRPr="002B4077" w:rsidRDefault="000D0DA3" w:rsidP="008E7A0C">
      <w:pPr>
        <w:ind w:firstLine="720"/>
        <w:jc w:val="both"/>
        <w:rPr>
          <w:sz w:val="28"/>
        </w:rPr>
      </w:pPr>
      <w:r w:rsidRPr="002B4077">
        <w:rPr>
          <w:sz w:val="28"/>
        </w:rPr>
        <w:t>22.4</w:t>
      </w:r>
      <w:r w:rsidR="004F4FB2" w:rsidRPr="002B4077">
        <w:rPr>
          <w:sz w:val="28"/>
        </w:rPr>
        <w:t>. </w:t>
      </w:r>
      <w:r w:rsidRPr="002B4077">
        <w:rPr>
          <w:sz w:val="28"/>
        </w:rPr>
        <w:t xml:space="preserve">komandējumu izmaksas, tai skaitā dalības maksa </w:t>
      </w:r>
      <w:r w:rsidR="00544E8C" w:rsidRPr="002B4077">
        <w:rPr>
          <w:sz w:val="28"/>
        </w:rPr>
        <w:t>(maksa par transporta izdevumiem</w:t>
      </w:r>
      <w:r w:rsidR="004B4475" w:rsidRPr="002B4077">
        <w:rPr>
          <w:sz w:val="28"/>
        </w:rPr>
        <w:t>, maksa par naktsmītni un dienas naud</w:t>
      </w:r>
      <w:r w:rsidR="00EA7A69">
        <w:rPr>
          <w:sz w:val="28"/>
        </w:rPr>
        <w:t>a</w:t>
      </w:r>
      <w:r w:rsidR="00544E8C" w:rsidRPr="002B4077">
        <w:rPr>
          <w:sz w:val="28"/>
        </w:rPr>
        <w:t xml:space="preserve"> atbilstoši vi</w:t>
      </w:r>
      <w:r w:rsidR="004B4475" w:rsidRPr="002B4077">
        <w:rPr>
          <w:sz w:val="28"/>
        </w:rPr>
        <w:t>enas vienības izmaksu metodikai</w:t>
      </w:r>
      <w:r w:rsidR="00544E8C" w:rsidRPr="002B4077">
        <w:rPr>
          <w:sz w:val="28"/>
        </w:rPr>
        <w:t>)</w:t>
      </w:r>
      <w:r w:rsidRPr="002B4077">
        <w:rPr>
          <w:sz w:val="28"/>
        </w:rPr>
        <w:t>;</w:t>
      </w:r>
      <w:r w:rsidR="00BB526F" w:rsidRPr="002B4077">
        <w:rPr>
          <w:sz w:val="28"/>
        </w:rPr>
        <w:t>"</w:t>
      </w:r>
      <w:r w:rsidR="00EA7A69">
        <w:rPr>
          <w:sz w:val="28"/>
        </w:rPr>
        <w:t>.</w:t>
      </w:r>
    </w:p>
    <w:p w14:paraId="2B145A49" w14:textId="41D20A0A" w:rsidR="00F639AA" w:rsidRPr="002B4077" w:rsidRDefault="00F639AA" w:rsidP="008E7A0C">
      <w:pPr>
        <w:ind w:firstLine="720"/>
        <w:jc w:val="both"/>
        <w:rPr>
          <w:sz w:val="28"/>
        </w:rPr>
      </w:pPr>
    </w:p>
    <w:p w14:paraId="7B8AA675" w14:textId="44B5904D" w:rsidR="00F639AA" w:rsidRPr="002B4077" w:rsidRDefault="008E7A0C" w:rsidP="008E7A0C">
      <w:pPr>
        <w:ind w:firstLine="720"/>
        <w:jc w:val="both"/>
        <w:rPr>
          <w:sz w:val="28"/>
        </w:rPr>
      </w:pPr>
      <w:r w:rsidRPr="002B4077">
        <w:rPr>
          <w:sz w:val="28"/>
        </w:rPr>
        <w:t>12</w:t>
      </w:r>
      <w:r w:rsidR="004F4FB2" w:rsidRPr="002B4077">
        <w:rPr>
          <w:sz w:val="28"/>
        </w:rPr>
        <w:t>. </w:t>
      </w:r>
      <w:r w:rsidR="00F639AA" w:rsidRPr="002B4077">
        <w:rPr>
          <w:sz w:val="28"/>
        </w:rPr>
        <w:t>Izteikt 28</w:t>
      </w:r>
      <w:r w:rsidR="004F4FB2" w:rsidRPr="002B4077">
        <w:rPr>
          <w:sz w:val="28"/>
        </w:rPr>
        <w:t>. </w:t>
      </w:r>
      <w:r w:rsidR="00F639AA" w:rsidRPr="002B4077">
        <w:rPr>
          <w:sz w:val="28"/>
        </w:rPr>
        <w:t>punktu šādā redakcijā:</w:t>
      </w:r>
    </w:p>
    <w:p w14:paraId="31D7EFEF" w14:textId="77777777" w:rsidR="00F639AA" w:rsidRPr="002B4077" w:rsidRDefault="00F639AA" w:rsidP="008E7A0C">
      <w:pPr>
        <w:ind w:firstLine="720"/>
        <w:jc w:val="both"/>
        <w:rPr>
          <w:sz w:val="28"/>
        </w:rPr>
      </w:pPr>
    </w:p>
    <w:p w14:paraId="79E4F21A" w14:textId="26B55289" w:rsidR="00F639AA" w:rsidRPr="002B4077" w:rsidRDefault="00BB526F" w:rsidP="008E7A0C">
      <w:pPr>
        <w:ind w:firstLine="720"/>
        <w:jc w:val="both"/>
        <w:rPr>
          <w:sz w:val="28"/>
        </w:rPr>
      </w:pPr>
      <w:r w:rsidRPr="00EA7A69">
        <w:rPr>
          <w:spacing w:val="-2"/>
          <w:sz w:val="28"/>
        </w:rPr>
        <w:t>"</w:t>
      </w:r>
      <w:r w:rsidR="00F639AA" w:rsidRPr="00EA7A69">
        <w:rPr>
          <w:spacing w:val="-2"/>
          <w:sz w:val="28"/>
        </w:rPr>
        <w:t>28</w:t>
      </w:r>
      <w:r w:rsidR="004F4FB2" w:rsidRPr="00EA7A69">
        <w:rPr>
          <w:spacing w:val="-2"/>
          <w:sz w:val="28"/>
        </w:rPr>
        <w:t>. </w:t>
      </w:r>
      <w:r w:rsidR="00F639AA" w:rsidRPr="00EA7A69">
        <w:rPr>
          <w:spacing w:val="-2"/>
          <w:sz w:val="28"/>
        </w:rPr>
        <w:t>Šo noteikumu 19.5</w:t>
      </w:r>
      <w:r w:rsidR="004F4FB2" w:rsidRPr="00EA7A69">
        <w:rPr>
          <w:spacing w:val="-2"/>
          <w:sz w:val="28"/>
        </w:rPr>
        <w:t>. </w:t>
      </w:r>
      <w:r w:rsidR="00F639AA" w:rsidRPr="00EA7A69">
        <w:rPr>
          <w:spacing w:val="-2"/>
          <w:sz w:val="28"/>
        </w:rPr>
        <w:t>un 19.6</w:t>
      </w:r>
      <w:r w:rsidR="004F4FB2" w:rsidRPr="00EA7A69">
        <w:rPr>
          <w:spacing w:val="-2"/>
          <w:sz w:val="28"/>
        </w:rPr>
        <w:t>. </w:t>
      </w:r>
      <w:r w:rsidR="00F639AA" w:rsidRPr="00EA7A69">
        <w:rPr>
          <w:spacing w:val="-2"/>
          <w:sz w:val="28"/>
        </w:rPr>
        <w:t>apakšpunktā minētās institūcijas nodrošina</w:t>
      </w:r>
      <w:r w:rsidR="00F639AA" w:rsidRPr="002B4077">
        <w:rPr>
          <w:sz w:val="28"/>
        </w:rPr>
        <w:t xml:space="preserve"> tikai šo noteikumu 20.5</w:t>
      </w:r>
      <w:r w:rsidR="004F4FB2" w:rsidRPr="002B4077">
        <w:rPr>
          <w:sz w:val="28"/>
        </w:rPr>
        <w:t>. </w:t>
      </w:r>
      <w:r w:rsidR="00F639AA" w:rsidRPr="002B4077">
        <w:rPr>
          <w:sz w:val="28"/>
        </w:rPr>
        <w:t>un 20.6</w:t>
      </w:r>
      <w:r w:rsidR="004F4FB2" w:rsidRPr="002B4077">
        <w:rPr>
          <w:sz w:val="28"/>
        </w:rPr>
        <w:t>. </w:t>
      </w:r>
      <w:r w:rsidR="00F639AA" w:rsidRPr="002B4077">
        <w:rPr>
          <w:sz w:val="28"/>
        </w:rPr>
        <w:t>apakšpu</w:t>
      </w:r>
      <w:r w:rsidR="008A7974" w:rsidRPr="002B4077">
        <w:rPr>
          <w:sz w:val="28"/>
        </w:rPr>
        <w:t>nktā minētās darbības izpildi.</w:t>
      </w:r>
      <w:r w:rsidRPr="002B4077">
        <w:rPr>
          <w:sz w:val="28"/>
        </w:rPr>
        <w:t>"</w:t>
      </w:r>
    </w:p>
    <w:p w14:paraId="35D2BF87" w14:textId="06AD12A0" w:rsidR="001C175D" w:rsidRPr="002B4077" w:rsidRDefault="001C175D" w:rsidP="008E7A0C">
      <w:pPr>
        <w:ind w:firstLine="720"/>
        <w:jc w:val="both"/>
        <w:rPr>
          <w:sz w:val="28"/>
        </w:rPr>
      </w:pPr>
    </w:p>
    <w:p w14:paraId="3D7CA1F3" w14:textId="6DB108B6" w:rsidR="00136C8F" w:rsidRPr="002B4077" w:rsidRDefault="008E7A0C" w:rsidP="008E7A0C">
      <w:pPr>
        <w:ind w:firstLine="720"/>
        <w:jc w:val="both"/>
        <w:rPr>
          <w:sz w:val="28"/>
        </w:rPr>
      </w:pPr>
      <w:r w:rsidRPr="002B4077">
        <w:rPr>
          <w:sz w:val="28"/>
        </w:rPr>
        <w:t>13</w:t>
      </w:r>
      <w:r w:rsidR="004F4FB2" w:rsidRPr="002B4077">
        <w:rPr>
          <w:sz w:val="28"/>
        </w:rPr>
        <w:t>. </w:t>
      </w:r>
      <w:r w:rsidR="00136C8F" w:rsidRPr="002B4077">
        <w:rPr>
          <w:sz w:val="28"/>
        </w:rPr>
        <w:t>Aizstāt 33.3.2</w:t>
      </w:r>
      <w:r w:rsidR="004F4FB2" w:rsidRPr="002B4077">
        <w:rPr>
          <w:sz w:val="28"/>
        </w:rPr>
        <w:t>. </w:t>
      </w:r>
      <w:r w:rsidR="00BB526F" w:rsidRPr="002B4077">
        <w:rPr>
          <w:sz w:val="28"/>
        </w:rPr>
        <w:t>a</w:t>
      </w:r>
      <w:r w:rsidR="00136C8F" w:rsidRPr="002B4077">
        <w:rPr>
          <w:sz w:val="28"/>
        </w:rPr>
        <w:t xml:space="preserve">pakšpunktā vārdus </w:t>
      </w:r>
      <w:r w:rsidR="00BB526F" w:rsidRPr="002B4077">
        <w:rPr>
          <w:sz w:val="28"/>
        </w:rPr>
        <w:t>"</w:t>
      </w:r>
      <w:r w:rsidR="00136C8F" w:rsidRPr="002B4077">
        <w:rPr>
          <w:sz w:val="28"/>
        </w:rPr>
        <w:t>(iekšzemes, ārvalstu)</w:t>
      </w:r>
      <w:r w:rsidR="00BB526F" w:rsidRPr="002B4077">
        <w:rPr>
          <w:sz w:val="28"/>
        </w:rPr>
        <w:t>"</w:t>
      </w:r>
      <w:r w:rsidR="00136C8F" w:rsidRPr="002B4077">
        <w:rPr>
          <w:sz w:val="28"/>
        </w:rPr>
        <w:t xml:space="preserve"> ar vārdiem </w:t>
      </w:r>
      <w:r w:rsidR="00BB526F" w:rsidRPr="002B4077">
        <w:rPr>
          <w:sz w:val="28"/>
        </w:rPr>
        <w:t>"</w:t>
      </w:r>
      <w:r w:rsidR="00136C8F" w:rsidRPr="002B4077">
        <w:rPr>
          <w:sz w:val="28"/>
        </w:rPr>
        <w:t>(iekšzemes (maksa par transporta izdevumiem, maksa par naktsmītni un dienas naud</w:t>
      </w:r>
      <w:r w:rsidR="00EA7A69">
        <w:rPr>
          <w:sz w:val="28"/>
        </w:rPr>
        <w:t>a</w:t>
      </w:r>
      <w:r w:rsidR="00136C8F" w:rsidRPr="002B4077">
        <w:rPr>
          <w:sz w:val="28"/>
        </w:rPr>
        <w:t xml:space="preserve"> atbilstoši vienas vienības </w:t>
      </w:r>
      <w:r w:rsidR="001B06EB" w:rsidRPr="002B4077">
        <w:rPr>
          <w:sz w:val="28"/>
        </w:rPr>
        <w:t>izmaksu metodikai), ārvalstu)</w:t>
      </w:r>
      <w:r w:rsidR="00BB526F" w:rsidRPr="002B4077">
        <w:rPr>
          <w:sz w:val="28"/>
        </w:rPr>
        <w:t>"</w:t>
      </w:r>
      <w:r w:rsidR="001B06EB" w:rsidRPr="002B4077">
        <w:rPr>
          <w:sz w:val="28"/>
        </w:rPr>
        <w:t>.</w:t>
      </w:r>
    </w:p>
    <w:p w14:paraId="60137166" w14:textId="77777777" w:rsidR="00D33DDB" w:rsidRPr="002B4077" w:rsidRDefault="00D33DDB" w:rsidP="008E7A0C">
      <w:pPr>
        <w:ind w:firstLine="720"/>
        <w:jc w:val="both"/>
        <w:rPr>
          <w:sz w:val="28"/>
        </w:rPr>
      </w:pPr>
    </w:p>
    <w:p w14:paraId="1C055195" w14:textId="77777777" w:rsidR="0008077E" w:rsidRDefault="0008077E">
      <w:pPr>
        <w:rPr>
          <w:sz w:val="28"/>
        </w:rPr>
      </w:pPr>
      <w:r>
        <w:rPr>
          <w:sz w:val="28"/>
        </w:rPr>
        <w:br w:type="page"/>
      </w:r>
    </w:p>
    <w:p w14:paraId="0F1E068E" w14:textId="360FED09" w:rsidR="00136C8F" w:rsidRPr="002B4077" w:rsidRDefault="008E7A0C" w:rsidP="008E7A0C">
      <w:pPr>
        <w:ind w:firstLine="720"/>
        <w:jc w:val="both"/>
        <w:rPr>
          <w:sz w:val="28"/>
        </w:rPr>
      </w:pPr>
      <w:r w:rsidRPr="002B4077">
        <w:rPr>
          <w:sz w:val="28"/>
        </w:rPr>
        <w:lastRenderedPageBreak/>
        <w:t>14</w:t>
      </w:r>
      <w:r w:rsidR="004F4FB2" w:rsidRPr="002B4077">
        <w:rPr>
          <w:sz w:val="28"/>
        </w:rPr>
        <w:t>. </w:t>
      </w:r>
      <w:r w:rsidR="00136C8F" w:rsidRPr="002B4077">
        <w:rPr>
          <w:sz w:val="28"/>
        </w:rPr>
        <w:t>Izteikt 33.3.3</w:t>
      </w:r>
      <w:r w:rsidR="004F4FB2" w:rsidRPr="002B4077">
        <w:rPr>
          <w:sz w:val="28"/>
        </w:rPr>
        <w:t>. </w:t>
      </w:r>
      <w:r w:rsidR="00136C8F" w:rsidRPr="002B4077">
        <w:rPr>
          <w:sz w:val="28"/>
        </w:rPr>
        <w:t>apakšpunktu šādā redakcijā:</w:t>
      </w:r>
    </w:p>
    <w:p w14:paraId="215DAB46" w14:textId="77777777" w:rsidR="001C175D" w:rsidRPr="002B4077" w:rsidRDefault="001C175D" w:rsidP="008E7A0C">
      <w:pPr>
        <w:ind w:firstLine="720"/>
        <w:jc w:val="both"/>
        <w:rPr>
          <w:sz w:val="28"/>
        </w:rPr>
      </w:pPr>
    </w:p>
    <w:p w14:paraId="3CBC02CA" w14:textId="3196E415" w:rsidR="001C175D" w:rsidRPr="002B4077" w:rsidRDefault="00BB526F" w:rsidP="008E7A0C">
      <w:pPr>
        <w:ind w:firstLine="720"/>
        <w:jc w:val="both"/>
        <w:rPr>
          <w:sz w:val="28"/>
        </w:rPr>
      </w:pPr>
      <w:r w:rsidRPr="002B4077">
        <w:rPr>
          <w:sz w:val="28"/>
        </w:rPr>
        <w:t>"</w:t>
      </w:r>
      <w:r w:rsidR="001C175D" w:rsidRPr="002B4077">
        <w:rPr>
          <w:sz w:val="28"/>
        </w:rPr>
        <w:t>33.3.3</w:t>
      </w:r>
      <w:r w:rsidR="004F4FB2" w:rsidRPr="002B4077">
        <w:rPr>
          <w:sz w:val="28"/>
        </w:rPr>
        <w:t>. </w:t>
      </w:r>
      <w:r w:rsidR="001C175D" w:rsidRPr="002B4077">
        <w:rPr>
          <w:sz w:val="28"/>
        </w:rPr>
        <w:t xml:space="preserve">komandējumu izmaksas, kas saistītas ar pārbaudēm projekta īstenošanas vietā, sanāksmju, darba grupu un citu pasākumu izmaksas, kuri nav uzskatāmi par apmācībām (maksa par </w:t>
      </w:r>
      <w:r w:rsidR="00D91358" w:rsidRPr="002B4077">
        <w:rPr>
          <w:sz w:val="28"/>
        </w:rPr>
        <w:t>transporta izdevumiem</w:t>
      </w:r>
      <w:r w:rsidR="00C27794" w:rsidRPr="002B4077">
        <w:rPr>
          <w:sz w:val="28"/>
        </w:rPr>
        <w:t>,</w:t>
      </w:r>
      <w:r w:rsidR="001C175D" w:rsidRPr="002B4077">
        <w:rPr>
          <w:sz w:val="28"/>
        </w:rPr>
        <w:t xml:space="preserve"> </w:t>
      </w:r>
      <w:r w:rsidR="00C27794" w:rsidRPr="002B4077">
        <w:rPr>
          <w:sz w:val="28"/>
        </w:rPr>
        <w:t>maksa par naktsmītni un dienas naud</w:t>
      </w:r>
      <w:r w:rsidR="00EA7A69">
        <w:rPr>
          <w:sz w:val="28"/>
        </w:rPr>
        <w:t>a</w:t>
      </w:r>
      <w:r w:rsidR="00C27794" w:rsidRPr="002B4077">
        <w:rPr>
          <w:sz w:val="28"/>
        </w:rPr>
        <w:t xml:space="preserve"> </w:t>
      </w:r>
      <w:r w:rsidR="001C175D" w:rsidRPr="002B4077">
        <w:rPr>
          <w:sz w:val="28"/>
        </w:rPr>
        <w:t>atbilstoši vienas vienības izmaksu metodikai);</w:t>
      </w:r>
      <w:r w:rsidRPr="002B4077">
        <w:rPr>
          <w:sz w:val="28"/>
        </w:rPr>
        <w:t>"</w:t>
      </w:r>
      <w:r w:rsidR="00946039" w:rsidRPr="002B4077">
        <w:rPr>
          <w:sz w:val="28"/>
        </w:rPr>
        <w:t>.</w:t>
      </w:r>
    </w:p>
    <w:p w14:paraId="098BC4D9" w14:textId="43B20730" w:rsidR="001143E3" w:rsidRPr="002B4077" w:rsidRDefault="001143E3" w:rsidP="008E7A0C">
      <w:pPr>
        <w:ind w:firstLine="720"/>
        <w:jc w:val="both"/>
        <w:rPr>
          <w:sz w:val="28"/>
        </w:rPr>
      </w:pPr>
    </w:p>
    <w:p w14:paraId="27651EF0" w14:textId="652FAF3A" w:rsidR="00CD6414" w:rsidRPr="002B4077" w:rsidRDefault="008E7A0C" w:rsidP="008E7A0C">
      <w:pPr>
        <w:ind w:firstLine="720"/>
        <w:jc w:val="both"/>
        <w:rPr>
          <w:sz w:val="28"/>
        </w:rPr>
      </w:pPr>
      <w:r w:rsidRPr="002B4077">
        <w:rPr>
          <w:sz w:val="28"/>
        </w:rPr>
        <w:t>15</w:t>
      </w:r>
      <w:r w:rsidR="004F4FB2" w:rsidRPr="002B4077">
        <w:rPr>
          <w:sz w:val="28"/>
        </w:rPr>
        <w:t>. </w:t>
      </w:r>
      <w:r w:rsidR="00AE1683" w:rsidRPr="002B4077">
        <w:rPr>
          <w:sz w:val="28"/>
        </w:rPr>
        <w:t>Aizstāt 33.9.2</w:t>
      </w:r>
      <w:r w:rsidR="004F4FB2" w:rsidRPr="002B4077">
        <w:rPr>
          <w:sz w:val="28"/>
        </w:rPr>
        <w:t>. </w:t>
      </w:r>
      <w:r w:rsidR="00BB526F" w:rsidRPr="002B4077">
        <w:rPr>
          <w:sz w:val="28"/>
        </w:rPr>
        <w:t>a</w:t>
      </w:r>
      <w:r w:rsidR="00AE1683" w:rsidRPr="002B4077">
        <w:rPr>
          <w:sz w:val="28"/>
        </w:rPr>
        <w:t xml:space="preserve">pakšpunktā vārdus </w:t>
      </w:r>
      <w:r w:rsidR="00BB526F" w:rsidRPr="002B4077">
        <w:rPr>
          <w:sz w:val="28"/>
        </w:rPr>
        <w:t>"</w:t>
      </w:r>
      <w:r w:rsidR="00AE1683" w:rsidRPr="002B4077">
        <w:rPr>
          <w:sz w:val="28"/>
        </w:rPr>
        <w:t>maksa par degvielu atbilstoši reālo izmaksu uzskaitījumam līdz dienai, kad vadošā iestāde izstrādā vienas vienības izmaksu metodiku</w:t>
      </w:r>
      <w:r w:rsidR="00BB526F" w:rsidRPr="002B4077">
        <w:rPr>
          <w:sz w:val="28"/>
        </w:rPr>
        <w:t>"</w:t>
      </w:r>
      <w:r w:rsidR="00AE1683" w:rsidRPr="002B4077">
        <w:rPr>
          <w:sz w:val="28"/>
        </w:rPr>
        <w:t xml:space="preserve"> ar vārdiem </w:t>
      </w:r>
      <w:r w:rsidR="00BB526F" w:rsidRPr="002B4077">
        <w:rPr>
          <w:sz w:val="28"/>
        </w:rPr>
        <w:t>"</w:t>
      </w:r>
      <w:r w:rsidR="00AE1683" w:rsidRPr="002B4077">
        <w:rPr>
          <w:sz w:val="28"/>
        </w:rPr>
        <w:t>maksa par transporta izdevumiem atbilstoši vien</w:t>
      </w:r>
      <w:r w:rsidR="00992AE9" w:rsidRPr="002B4077">
        <w:rPr>
          <w:sz w:val="28"/>
        </w:rPr>
        <w:t>as vienības izmaksu metodikai</w:t>
      </w:r>
      <w:r w:rsidR="00BB526F" w:rsidRPr="002B4077">
        <w:rPr>
          <w:sz w:val="28"/>
        </w:rPr>
        <w:t>"</w:t>
      </w:r>
      <w:r w:rsidR="00992AE9" w:rsidRPr="002B4077">
        <w:rPr>
          <w:sz w:val="28"/>
        </w:rPr>
        <w:t>.</w:t>
      </w:r>
    </w:p>
    <w:p w14:paraId="1143E647" w14:textId="77777777" w:rsidR="00AE1683" w:rsidRPr="002B4077" w:rsidRDefault="00AE1683" w:rsidP="008E7A0C">
      <w:pPr>
        <w:ind w:firstLine="720"/>
        <w:jc w:val="both"/>
        <w:rPr>
          <w:sz w:val="28"/>
        </w:rPr>
      </w:pPr>
    </w:p>
    <w:p w14:paraId="0E305F02" w14:textId="2ED6A676" w:rsidR="00CD6414" w:rsidRPr="002B4077" w:rsidRDefault="008E7A0C" w:rsidP="008E7A0C">
      <w:pPr>
        <w:ind w:firstLine="720"/>
        <w:jc w:val="both"/>
        <w:rPr>
          <w:sz w:val="28"/>
        </w:rPr>
      </w:pPr>
      <w:r w:rsidRPr="002B4077">
        <w:rPr>
          <w:sz w:val="28"/>
        </w:rPr>
        <w:t>16</w:t>
      </w:r>
      <w:r w:rsidR="004F4FB2" w:rsidRPr="002B4077">
        <w:rPr>
          <w:sz w:val="28"/>
        </w:rPr>
        <w:t>. </w:t>
      </w:r>
      <w:r w:rsidR="00CD6414" w:rsidRPr="002B4077">
        <w:rPr>
          <w:sz w:val="28"/>
        </w:rPr>
        <w:t>Izteikt 34.3</w:t>
      </w:r>
      <w:r w:rsidR="004F4FB2" w:rsidRPr="002B4077">
        <w:rPr>
          <w:sz w:val="28"/>
        </w:rPr>
        <w:t>. </w:t>
      </w:r>
      <w:r w:rsidR="00CD6414" w:rsidRPr="002B4077">
        <w:rPr>
          <w:sz w:val="28"/>
        </w:rPr>
        <w:t>apakšpunktu šādā redakcijā:</w:t>
      </w:r>
    </w:p>
    <w:p w14:paraId="39917000" w14:textId="77777777" w:rsidR="00CD6414" w:rsidRPr="002B4077" w:rsidRDefault="00CD6414" w:rsidP="008E7A0C">
      <w:pPr>
        <w:ind w:firstLine="720"/>
        <w:jc w:val="both"/>
        <w:rPr>
          <w:sz w:val="28"/>
        </w:rPr>
      </w:pPr>
    </w:p>
    <w:p w14:paraId="3879CE7C" w14:textId="394B6525" w:rsidR="00CD6414" w:rsidRPr="002B4077" w:rsidRDefault="00BB526F" w:rsidP="008E7A0C">
      <w:pPr>
        <w:ind w:firstLine="720"/>
        <w:jc w:val="both"/>
        <w:rPr>
          <w:sz w:val="28"/>
        </w:rPr>
      </w:pPr>
      <w:r w:rsidRPr="002B4077">
        <w:rPr>
          <w:sz w:val="28"/>
        </w:rPr>
        <w:t>"</w:t>
      </w:r>
      <w:r w:rsidR="00CD6414" w:rsidRPr="002B4077">
        <w:rPr>
          <w:sz w:val="28"/>
        </w:rPr>
        <w:t>34.3</w:t>
      </w:r>
      <w:r w:rsidR="004F4FB2" w:rsidRPr="002B4077">
        <w:rPr>
          <w:sz w:val="28"/>
        </w:rPr>
        <w:t>. </w:t>
      </w:r>
      <w:r w:rsidR="00CD6414" w:rsidRPr="002B4077">
        <w:rPr>
          <w:sz w:val="28"/>
        </w:rPr>
        <w:t xml:space="preserve">transporta izmaksas (piemēro atbilstoši </w:t>
      </w:r>
      <w:r w:rsidR="00467465" w:rsidRPr="002B4077">
        <w:rPr>
          <w:sz w:val="28"/>
        </w:rPr>
        <w:t xml:space="preserve">šo noteikumu </w:t>
      </w:r>
      <w:r w:rsidR="00CD6414" w:rsidRPr="002B4077">
        <w:rPr>
          <w:sz w:val="28"/>
        </w:rPr>
        <w:t>33.9.2</w:t>
      </w:r>
      <w:r w:rsidR="004F4FB2" w:rsidRPr="002B4077">
        <w:rPr>
          <w:sz w:val="28"/>
        </w:rPr>
        <w:t>. </w:t>
      </w:r>
      <w:r w:rsidR="00EA7A69" w:rsidRPr="002B4077">
        <w:rPr>
          <w:sz w:val="28"/>
        </w:rPr>
        <w:t>apakšpunkt</w:t>
      </w:r>
      <w:r w:rsidR="00EA7A69">
        <w:rPr>
          <w:sz w:val="28"/>
        </w:rPr>
        <w:t>ā minē</w:t>
      </w:r>
      <w:r w:rsidR="00EA7A69" w:rsidRPr="002B4077">
        <w:rPr>
          <w:sz w:val="28"/>
        </w:rPr>
        <w:t xml:space="preserve">tajiem </w:t>
      </w:r>
      <w:r w:rsidR="00CD6414" w:rsidRPr="002B4077">
        <w:rPr>
          <w:sz w:val="28"/>
        </w:rPr>
        <w:t>nosacījumiem);</w:t>
      </w:r>
      <w:r w:rsidRPr="002B4077">
        <w:rPr>
          <w:sz w:val="28"/>
        </w:rPr>
        <w:t>"</w:t>
      </w:r>
      <w:r w:rsidR="00CD6414" w:rsidRPr="002B4077">
        <w:rPr>
          <w:sz w:val="28"/>
        </w:rPr>
        <w:t>.</w:t>
      </w:r>
    </w:p>
    <w:p w14:paraId="100D9809" w14:textId="420D597F" w:rsidR="00686AA3" w:rsidRPr="002B4077" w:rsidRDefault="00686AA3" w:rsidP="008E7A0C">
      <w:pPr>
        <w:ind w:firstLine="720"/>
        <w:jc w:val="both"/>
        <w:rPr>
          <w:sz w:val="28"/>
        </w:rPr>
      </w:pPr>
    </w:p>
    <w:p w14:paraId="1C34C9E5" w14:textId="49EC3272" w:rsidR="009B7986" w:rsidRPr="002B4077" w:rsidRDefault="008E7A0C" w:rsidP="008E7A0C">
      <w:pPr>
        <w:ind w:firstLine="720"/>
        <w:jc w:val="both"/>
        <w:rPr>
          <w:sz w:val="28"/>
        </w:rPr>
      </w:pPr>
      <w:r w:rsidRPr="002B4077">
        <w:rPr>
          <w:sz w:val="28"/>
        </w:rPr>
        <w:t>17</w:t>
      </w:r>
      <w:r w:rsidR="004F4FB2" w:rsidRPr="002B4077">
        <w:rPr>
          <w:sz w:val="28"/>
        </w:rPr>
        <w:t>. </w:t>
      </w:r>
      <w:r w:rsidR="003D3681" w:rsidRPr="002B4077">
        <w:rPr>
          <w:sz w:val="28"/>
        </w:rPr>
        <w:t>Papildināt noteikumus ar 39.7</w:t>
      </w:r>
      <w:r w:rsidR="004F4FB2" w:rsidRPr="002B4077">
        <w:rPr>
          <w:sz w:val="28"/>
        </w:rPr>
        <w:t>. </w:t>
      </w:r>
      <w:r w:rsidR="003D3681" w:rsidRPr="002B4077">
        <w:rPr>
          <w:sz w:val="28"/>
        </w:rPr>
        <w:t>apakšpunktu šādā redakcijā:</w:t>
      </w:r>
    </w:p>
    <w:p w14:paraId="5D2EEE4F" w14:textId="078BD1F3" w:rsidR="003D3681" w:rsidRPr="002B4077" w:rsidRDefault="003D3681" w:rsidP="008E7A0C">
      <w:pPr>
        <w:ind w:firstLine="720"/>
        <w:jc w:val="both"/>
        <w:rPr>
          <w:sz w:val="28"/>
        </w:rPr>
      </w:pPr>
    </w:p>
    <w:p w14:paraId="1A0214F2" w14:textId="2262C68B" w:rsidR="003D3681" w:rsidRPr="002B4077" w:rsidRDefault="00BB526F" w:rsidP="008E7A0C">
      <w:pPr>
        <w:ind w:firstLine="720"/>
        <w:jc w:val="both"/>
        <w:rPr>
          <w:sz w:val="28"/>
        </w:rPr>
      </w:pPr>
      <w:r w:rsidRPr="002B4077">
        <w:rPr>
          <w:sz w:val="28"/>
        </w:rPr>
        <w:t>"</w:t>
      </w:r>
      <w:r w:rsidR="003D3681" w:rsidRPr="002B4077">
        <w:rPr>
          <w:sz w:val="28"/>
        </w:rPr>
        <w:t>39.7</w:t>
      </w:r>
      <w:r w:rsidR="004F4FB2" w:rsidRPr="002B4077">
        <w:rPr>
          <w:sz w:val="28"/>
        </w:rPr>
        <w:t>. </w:t>
      </w:r>
      <w:r w:rsidR="003D3681" w:rsidRPr="002B4077">
        <w:rPr>
          <w:sz w:val="28"/>
        </w:rPr>
        <w:t>Eiropas Savi</w:t>
      </w:r>
      <w:r w:rsidR="00D82F1C" w:rsidRPr="002B4077">
        <w:rPr>
          <w:sz w:val="28"/>
        </w:rPr>
        <w:t>enības fondu finanšu kontrole</w:t>
      </w:r>
      <w:r w:rsidR="00467465" w:rsidRPr="002B4077">
        <w:rPr>
          <w:sz w:val="28"/>
        </w:rPr>
        <w:t>.</w:t>
      </w:r>
      <w:r w:rsidRPr="002B4077">
        <w:rPr>
          <w:sz w:val="28"/>
        </w:rPr>
        <w:t>"</w:t>
      </w:r>
    </w:p>
    <w:p w14:paraId="6A475D31" w14:textId="3343D1D4" w:rsidR="00AE5AC6" w:rsidRPr="002B4077" w:rsidRDefault="00AE5AC6" w:rsidP="008E7A0C">
      <w:pPr>
        <w:ind w:firstLine="720"/>
        <w:jc w:val="both"/>
        <w:rPr>
          <w:sz w:val="28"/>
        </w:rPr>
      </w:pPr>
    </w:p>
    <w:p w14:paraId="7E18C8FC" w14:textId="3B738F3A" w:rsidR="00F565B3" w:rsidRPr="002B4077" w:rsidRDefault="008E7A0C" w:rsidP="008E7A0C">
      <w:pPr>
        <w:ind w:firstLine="720"/>
        <w:jc w:val="both"/>
        <w:rPr>
          <w:sz w:val="28"/>
        </w:rPr>
      </w:pPr>
      <w:r w:rsidRPr="002B4077">
        <w:rPr>
          <w:sz w:val="28"/>
        </w:rPr>
        <w:t>18</w:t>
      </w:r>
      <w:r w:rsidR="004F4FB2" w:rsidRPr="002B4077">
        <w:rPr>
          <w:sz w:val="28"/>
        </w:rPr>
        <w:t>. </w:t>
      </w:r>
      <w:r w:rsidR="00F565B3" w:rsidRPr="002B4077">
        <w:rPr>
          <w:sz w:val="28"/>
        </w:rPr>
        <w:t>Aizstāt 40.3.2</w:t>
      </w:r>
      <w:r w:rsidR="004F4FB2" w:rsidRPr="002B4077">
        <w:rPr>
          <w:sz w:val="28"/>
        </w:rPr>
        <w:t>. </w:t>
      </w:r>
      <w:r w:rsidR="00BB526F" w:rsidRPr="002B4077">
        <w:rPr>
          <w:sz w:val="28"/>
        </w:rPr>
        <w:t>a</w:t>
      </w:r>
      <w:r w:rsidR="00F565B3" w:rsidRPr="002B4077">
        <w:rPr>
          <w:sz w:val="28"/>
        </w:rPr>
        <w:t xml:space="preserve">pakšpunktā vārdus </w:t>
      </w:r>
      <w:r w:rsidR="00BB526F" w:rsidRPr="002B4077">
        <w:rPr>
          <w:sz w:val="28"/>
        </w:rPr>
        <w:t>"</w:t>
      </w:r>
      <w:r w:rsidR="00F565B3" w:rsidRPr="002B4077">
        <w:rPr>
          <w:sz w:val="28"/>
        </w:rPr>
        <w:t>(iekšzemes, ārvalstu)</w:t>
      </w:r>
      <w:r w:rsidR="00BB526F" w:rsidRPr="002B4077">
        <w:rPr>
          <w:sz w:val="28"/>
        </w:rPr>
        <w:t>"</w:t>
      </w:r>
      <w:r w:rsidR="00F565B3" w:rsidRPr="002B4077">
        <w:rPr>
          <w:sz w:val="28"/>
        </w:rPr>
        <w:t xml:space="preserve"> ar vārdiem </w:t>
      </w:r>
      <w:r w:rsidR="00BB526F" w:rsidRPr="002B4077">
        <w:rPr>
          <w:sz w:val="28"/>
        </w:rPr>
        <w:t>"</w:t>
      </w:r>
      <w:r w:rsidR="00F565B3" w:rsidRPr="002B4077">
        <w:rPr>
          <w:sz w:val="28"/>
        </w:rPr>
        <w:t>(iekšzemes (maksa par transporta izdevumiem, maksa par naktsmītni un dienas naud</w:t>
      </w:r>
      <w:r w:rsidR="00EA7A69">
        <w:rPr>
          <w:sz w:val="28"/>
        </w:rPr>
        <w:t>a</w:t>
      </w:r>
      <w:r w:rsidR="00F565B3" w:rsidRPr="002B4077">
        <w:rPr>
          <w:sz w:val="28"/>
        </w:rPr>
        <w:t xml:space="preserve"> atbilstoši vienas vienības </w:t>
      </w:r>
      <w:r w:rsidR="00992AE9" w:rsidRPr="002B4077">
        <w:rPr>
          <w:sz w:val="28"/>
        </w:rPr>
        <w:t>izmaksu metodikai), ārvalstu)</w:t>
      </w:r>
      <w:r w:rsidR="00BB526F" w:rsidRPr="002B4077">
        <w:rPr>
          <w:sz w:val="28"/>
        </w:rPr>
        <w:t>"</w:t>
      </w:r>
      <w:r w:rsidR="00992AE9" w:rsidRPr="002B4077">
        <w:rPr>
          <w:sz w:val="28"/>
        </w:rPr>
        <w:t>.</w:t>
      </w:r>
    </w:p>
    <w:p w14:paraId="1BDF9522" w14:textId="77777777" w:rsidR="00F565B3" w:rsidRPr="002B4077" w:rsidRDefault="00F565B3" w:rsidP="008E7A0C">
      <w:pPr>
        <w:ind w:firstLine="720"/>
        <w:jc w:val="both"/>
        <w:rPr>
          <w:sz w:val="28"/>
        </w:rPr>
      </w:pPr>
    </w:p>
    <w:p w14:paraId="027207CD" w14:textId="5025F6D5" w:rsidR="00AE5AC6" w:rsidRPr="002B4077" w:rsidRDefault="008E7A0C" w:rsidP="008E7A0C">
      <w:pPr>
        <w:ind w:firstLine="720"/>
        <w:jc w:val="both"/>
        <w:rPr>
          <w:sz w:val="28"/>
        </w:rPr>
      </w:pPr>
      <w:r w:rsidRPr="002B4077">
        <w:rPr>
          <w:sz w:val="28"/>
        </w:rPr>
        <w:t>19</w:t>
      </w:r>
      <w:r w:rsidR="004F4FB2" w:rsidRPr="002B4077">
        <w:rPr>
          <w:sz w:val="28"/>
        </w:rPr>
        <w:t>. </w:t>
      </w:r>
      <w:r w:rsidR="00F565B3" w:rsidRPr="002B4077">
        <w:rPr>
          <w:sz w:val="28"/>
        </w:rPr>
        <w:t>Izteikt 40.3.3</w:t>
      </w:r>
      <w:r w:rsidR="004F4FB2" w:rsidRPr="002B4077">
        <w:rPr>
          <w:sz w:val="28"/>
        </w:rPr>
        <w:t>. </w:t>
      </w:r>
      <w:r w:rsidR="00F565B3" w:rsidRPr="002B4077">
        <w:rPr>
          <w:sz w:val="28"/>
        </w:rPr>
        <w:t>apakšpunktu šādā redakcijā:</w:t>
      </w:r>
    </w:p>
    <w:p w14:paraId="20792033" w14:textId="77777777" w:rsidR="00F565B3" w:rsidRPr="002B4077" w:rsidRDefault="00F565B3" w:rsidP="008E7A0C">
      <w:pPr>
        <w:ind w:firstLine="720"/>
        <w:jc w:val="both"/>
        <w:rPr>
          <w:sz w:val="28"/>
        </w:rPr>
      </w:pPr>
    </w:p>
    <w:p w14:paraId="56F304B1" w14:textId="412B190D" w:rsidR="00AE5AC6" w:rsidRPr="002B4077" w:rsidRDefault="00BB526F" w:rsidP="008E7A0C">
      <w:pPr>
        <w:ind w:firstLine="720"/>
        <w:jc w:val="both"/>
        <w:rPr>
          <w:sz w:val="28"/>
        </w:rPr>
      </w:pPr>
      <w:r w:rsidRPr="002B4077">
        <w:rPr>
          <w:sz w:val="28"/>
        </w:rPr>
        <w:t>"</w:t>
      </w:r>
      <w:r w:rsidR="00AE5AC6" w:rsidRPr="002B4077">
        <w:rPr>
          <w:sz w:val="28"/>
        </w:rPr>
        <w:t>40.3.3</w:t>
      </w:r>
      <w:r w:rsidR="004F4FB2" w:rsidRPr="002B4077">
        <w:rPr>
          <w:sz w:val="28"/>
        </w:rPr>
        <w:t>. </w:t>
      </w:r>
      <w:r w:rsidR="00AE5AC6" w:rsidRPr="002B4077">
        <w:rPr>
          <w:sz w:val="28"/>
        </w:rPr>
        <w:t xml:space="preserve">komandējumu izmaksas, kas saistītas ar pārbaudēm projekta īstenošanas vietā, sanāksmju, darba grupu un citu pasākumu izmaksas, kuri nav uzskatāmi par apmācībām (maksa par </w:t>
      </w:r>
      <w:r w:rsidR="00D91358" w:rsidRPr="002B4077">
        <w:rPr>
          <w:sz w:val="28"/>
        </w:rPr>
        <w:t>transporta izdevumiem</w:t>
      </w:r>
      <w:r w:rsidR="00E271F8" w:rsidRPr="002B4077">
        <w:rPr>
          <w:sz w:val="28"/>
        </w:rPr>
        <w:t>,</w:t>
      </w:r>
      <w:r w:rsidR="00AE5AC6" w:rsidRPr="002B4077">
        <w:rPr>
          <w:sz w:val="28"/>
        </w:rPr>
        <w:t xml:space="preserve"> </w:t>
      </w:r>
      <w:r w:rsidR="00E271F8" w:rsidRPr="002B4077">
        <w:rPr>
          <w:sz w:val="28"/>
        </w:rPr>
        <w:t>maksa par naktsmītni un dienas naud</w:t>
      </w:r>
      <w:r w:rsidR="00EA7A69">
        <w:rPr>
          <w:sz w:val="28"/>
        </w:rPr>
        <w:t>a</w:t>
      </w:r>
      <w:r w:rsidR="00E271F8" w:rsidRPr="002B4077">
        <w:rPr>
          <w:sz w:val="28"/>
        </w:rPr>
        <w:t xml:space="preserve"> </w:t>
      </w:r>
      <w:r w:rsidR="00AE5AC6" w:rsidRPr="002B4077">
        <w:rPr>
          <w:sz w:val="28"/>
        </w:rPr>
        <w:t>atbilstoši vienas vienības izmaksu metodikai);</w:t>
      </w:r>
      <w:r w:rsidRPr="002B4077">
        <w:rPr>
          <w:sz w:val="28"/>
        </w:rPr>
        <w:t>"</w:t>
      </w:r>
      <w:r w:rsidR="00AE5AC6" w:rsidRPr="002B4077">
        <w:rPr>
          <w:sz w:val="28"/>
        </w:rPr>
        <w:t>.</w:t>
      </w:r>
    </w:p>
    <w:p w14:paraId="43A3398D" w14:textId="071E13F6" w:rsidR="00AE5AC6" w:rsidRPr="002B4077" w:rsidRDefault="00AE5AC6" w:rsidP="008E7A0C">
      <w:pPr>
        <w:ind w:firstLine="720"/>
        <w:jc w:val="both"/>
        <w:rPr>
          <w:sz w:val="28"/>
        </w:rPr>
      </w:pPr>
    </w:p>
    <w:p w14:paraId="00AC0891" w14:textId="5495FDEA" w:rsidR="001710CD" w:rsidRPr="002B4077" w:rsidRDefault="008E7A0C" w:rsidP="008E7A0C">
      <w:pPr>
        <w:ind w:firstLine="720"/>
        <w:jc w:val="both"/>
        <w:rPr>
          <w:sz w:val="28"/>
        </w:rPr>
      </w:pPr>
      <w:r w:rsidRPr="002B4077">
        <w:rPr>
          <w:sz w:val="28"/>
        </w:rPr>
        <w:t>20</w:t>
      </w:r>
      <w:r w:rsidR="004F4FB2" w:rsidRPr="002B4077">
        <w:rPr>
          <w:sz w:val="28"/>
        </w:rPr>
        <w:t>. </w:t>
      </w:r>
      <w:r w:rsidR="00F34995" w:rsidRPr="002B4077">
        <w:rPr>
          <w:sz w:val="28"/>
        </w:rPr>
        <w:t>Aizstāt 40.10.2</w:t>
      </w:r>
      <w:r w:rsidR="004F4FB2" w:rsidRPr="002B4077">
        <w:rPr>
          <w:sz w:val="28"/>
        </w:rPr>
        <w:t>. </w:t>
      </w:r>
      <w:r w:rsidR="00BB526F" w:rsidRPr="002B4077">
        <w:rPr>
          <w:sz w:val="28"/>
        </w:rPr>
        <w:t>a</w:t>
      </w:r>
      <w:r w:rsidR="00F34995" w:rsidRPr="002B4077">
        <w:rPr>
          <w:sz w:val="28"/>
        </w:rPr>
        <w:t xml:space="preserve">pakšpunktā vārdus </w:t>
      </w:r>
      <w:r w:rsidR="00BB526F" w:rsidRPr="002B4077">
        <w:rPr>
          <w:sz w:val="28"/>
        </w:rPr>
        <w:t>"</w:t>
      </w:r>
      <w:r w:rsidR="00F34995" w:rsidRPr="002B4077">
        <w:rPr>
          <w:sz w:val="28"/>
        </w:rPr>
        <w:t>maksa par degvielu atbilstoši reālo izmaksu uzskaitījumam līdz dienai, kad vadošā iestāde izstrādā vienas vienības izmaksu metodiku</w:t>
      </w:r>
      <w:r w:rsidR="00BB526F" w:rsidRPr="002B4077">
        <w:rPr>
          <w:sz w:val="28"/>
        </w:rPr>
        <w:t>"</w:t>
      </w:r>
      <w:r w:rsidR="00F34995" w:rsidRPr="002B4077">
        <w:rPr>
          <w:sz w:val="28"/>
        </w:rPr>
        <w:t xml:space="preserve"> ar vārdiem </w:t>
      </w:r>
      <w:r w:rsidR="00BB526F" w:rsidRPr="002B4077">
        <w:rPr>
          <w:sz w:val="28"/>
        </w:rPr>
        <w:t>"</w:t>
      </w:r>
      <w:r w:rsidR="00F34995" w:rsidRPr="002B4077">
        <w:rPr>
          <w:sz w:val="28"/>
        </w:rPr>
        <w:t>maksa par transporta izdevumiem atbilstoši vienas vienības izmaksu metodikai</w:t>
      </w:r>
      <w:r w:rsidR="00BB526F" w:rsidRPr="002B4077">
        <w:rPr>
          <w:sz w:val="28"/>
        </w:rPr>
        <w:t>"</w:t>
      </w:r>
      <w:r w:rsidR="00F34995" w:rsidRPr="002B4077">
        <w:rPr>
          <w:sz w:val="28"/>
        </w:rPr>
        <w:t>.</w:t>
      </w:r>
    </w:p>
    <w:p w14:paraId="02681D47" w14:textId="77777777" w:rsidR="00F34995" w:rsidRPr="002B4077" w:rsidRDefault="00F34995" w:rsidP="008E7A0C">
      <w:pPr>
        <w:ind w:firstLine="720"/>
        <w:jc w:val="both"/>
        <w:rPr>
          <w:sz w:val="28"/>
        </w:rPr>
      </w:pPr>
    </w:p>
    <w:p w14:paraId="6EEF0B1D" w14:textId="35F75912" w:rsidR="00AE5AC6" w:rsidRPr="002B4077" w:rsidRDefault="008E7A0C" w:rsidP="008E7A0C">
      <w:pPr>
        <w:ind w:firstLine="720"/>
        <w:jc w:val="both"/>
        <w:rPr>
          <w:sz w:val="28"/>
        </w:rPr>
      </w:pPr>
      <w:r w:rsidRPr="002B4077">
        <w:rPr>
          <w:sz w:val="28"/>
        </w:rPr>
        <w:t>21</w:t>
      </w:r>
      <w:r w:rsidR="004F4FB2" w:rsidRPr="002B4077">
        <w:rPr>
          <w:sz w:val="28"/>
        </w:rPr>
        <w:t>. </w:t>
      </w:r>
      <w:r w:rsidR="001710CD" w:rsidRPr="002B4077">
        <w:rPr>
          <w:sz w:val="28"/>
        </w:rPr>
        <w:t>Izteikt 41.3</w:t>
      </w:r>
      <w:r w:rsidR="004F4FB2" w:rsidRPr="002B4077">
        <w:rPr>
          <w:sz w:val="28"/>
        </w:rPr>
        <w:t>. </w:t>
      </w:r>
      <w:r w:rsidR="001710CD" w:rsidRPr="002B4077">
        <w:rPr>
          <w:sz w:val="28"/>
        </w:rPr>
        <w:t>apakšpunktu šādā redakcijā:</w:t>
      </w:r>
    </w:p>
    <w:p w14:paraId="09DDDC19" w14:textId="3DF7B5B6" w:rsidR="00AE5AC6" w:rsidRPr="002B4077" w:rsidRDefault="00AE5AC6" w:rsidP="008E7A0C">
      <w:pPr>
        <w:ind w:firstLine="720"/>
        <w:jc w:val="both"/>
        <w:rPr>
          <w:sz w:val="28"/>
        </w:rPr>
      </w:pPr>
    </w:p>
    <w:p w14:paraId="3E083C0F" w14:textId="2BB00387" w:rsidR="001710CD" w:rsidRPr="002B4077" w:rsidRDefault="00BB526F" w:rsidP="008E7A0C">
      <w:pPr>
        <w:ind w:firstLine="720"/>
        <w:jc w:val="both"/>
        <w:rPr>
          <w:sz w:val="28"/>
        </w:rPr>
      </w:pPr>
      <w:r w:rsidRPr="002B4077">
        <w:rPr>
          <w:sz w:val="28"/>
        </w:rPr>
        <w:t>"</w:t>
      </w:r>
      <w:r w:rsidR="001710CD" w:rsidRPr="002B4077">
        <w:rPr>
          <w:sz w:val="28"/>
        </w:rPr>
        <w:t>41.3</w:t>
      </w:r>
      <w:r w:rsidR="004F4FB2" w:rsidRPr="002B4077">
        <w:rPr>
          <w:sz w:val="28"/>
        </w:rPr>
        <w:t>. </w:t>
      </w:r>
      <w:r w:rsidR="001710CD" w:rsidRPr="002B4077">
        <w:rPr>
          <w:sz w:val="28"/>
        </w:rPr>
        <w:t xml:space="preserve">transporta izmaksas (piemēro atbilstoši </w:t>
      </w:r>
      <w:r w:rsidR="00467465" w:rsidRPr="002B4077">
        <w:rPr>
          <w:sz w:val="28"/>
        </w:rPr>
        <w:t xml:space="preserve">šo noteikumu </w:t>
      </w:r>
      <w:r w:rsidR="001710CD" w:rsidRPr="002B4077">
        <w:rPr>
          <w:sz w:val="28"/>
        </w:rPr>
        <w:t>40.10.2</w:t>
      </w:r>
      <w:r w:rsidR="004F4FB2" w:rsidRPr="002B4077">
        <w:rPr>
          <w:sz w:val="28"/>
        </w:rPr>
        <w:t>. </w:t>
      </w:r>
      <w:r w:rsidR="00EA7A69" w:rsidRPr="002B4077">
        <w:rPr>
          <w:sz w:val="28"/>
        </w:rPr>
        <w:t>apakšpunkt</w:t>
      </w:r>
      <w:r w:rsidR="00EA7A69">
        <w:rPr>
          <w:sz w:val="28"/>
        </w:rPr>
        <w:t>ā minē</w:t>
      </w:r>
      <w:r w:rsidR="00EA7A69" w:rsidRPr="002B4077">
        <w:rPr>
          <w:sz w:val="28"/>
        </w:rPr>
        <w:t xml:space="preserve">tajiem </w:t>
      </w:r>
      <w:r w:rsidR="001710CD" w:rsidRPr="002B4077">
        <w:rPr>
          <w:sz w:val="28"/>
        </w:rPr>
        <w:t>nosacījumiem);</w:t>
      </w:r>
      <w:r w:rsidRPr="002B4077">
        <w:rPr>
          <w:sz w:val="28"/>
        </w:rPr>
        <w:t>"</w:t>
      </w:r>
      <w:r w:rsidR="001710CD" w:rsidRPr="002B4077">
        <w:rPr>
          <w:sz w:val="28"/>
        </w:rPr>
        <w:t>.</w:t>
      </w:r>
    </w:p>
    <w:p w14:paraId="7217F73E" w14:textId="2482C161" w:rsidR="00BA41F3" w:rsidRPr="002B4077" w:rsidRDefault="00BA41F3" w:rsidP="008E7A0C">
      <w:pPr>
        <w:ind w:firstLine="720"/>
        <w:jc w:val="both"/>
        <w:rPr>
          <w:sz w:val="28"/>
        </w:rPr>
      </w:pPr>
    </w:p>
    <w:p w14:paraId="06262CE1" w14:textId="77777777" w:rsidR="0008077E" w:rsidRDefault="0008077E">
      <w:pPr>
        <w:rPr>
          <w:sz w:val="28"/>
        </w:rPr>
      </w:pPr>
      <w:r>
        <w:rPr>
          <w:sz w:val="28"/>
        </w:rPr>
        <w:br w:type="page"/>
      </w:r>
    </w:p>
    <w:p w14:paraId="1B1A83C5" w14:textId="13177668" w:rsidR="00BA41F3" w:rsidRPr="002B4077" w:rsidRDefault="008E7A0C" w:rsidP="008E7A0C">
      <w:pPr>
        <w:ind w:firstLine="720"/>
        <w:jc w:val="both"/>
        <w:rPr>
          <w:sz w:val="28"/>
        </w:rPr>
      </w:pPr>
      <w:r w:rsidRPr="002B4077">
        <w:rPr>
          <w:sz w:val="28"/>
        </w:rPr>
        <w:lastRenderedPageBreak/>
        <w:t>22</w:t>
      </w:r>
      <w:r w:rsidR="004F4FB2" w:rsidRPr="002B4077">
        <w:rPr>
          <w:sz w:val="28"/>
        </w:rPr>
        <w:t>. </w:t>
      </w:r>
      <w:r w:rsidR="00C46188" w:rsidRPr="002B4077">
        <w:rPr>
          <w:sz w:val="28"/>
        </w:rPr>
        <w:t>Izteikt</w:t>
      </w:r>
      <w:r w:rsidR="00BA41F3" w:rsidRPr="002B4077">
        <w:rPr>
          <w:sz w:val="28"/>
        </w:rPr>
        <w:t xml:space="preserve"> </w:t>
      </w:r>
      <w:r w:rsidR="00902E29" w:rsidRPr="002B4077">
        <w:rPr>
          <w:sz w:val="28"/>
        </w:rPr>
        <w:t xml:space="preserve">pielikumu šādā redakcijā: </w:t>
      </w:r>
    </w:p>
    <w:p w14:paraId="04DD9A68" w14:textId="77777777" w:rsidR="008E7A0C" w:rsidRPr="002B4077" w:rsidRDefault="008E7A0C" w:rsidP="008E7A0C">
      <w:pPr>
        <w:ind w:firstLine="720"/>
        <w:jc w:val="both"/>
        <w:rPr>
          <w:sz w:val="28"/>
        </w:rPr>
      </w:pPr>
    </w:p>
    <w:p w14:paraId="20828C49" w14:textId="47C5A87D" w:rsidR="00BA41F3" w:rsidRPr="002B4077" w:rsidRDefault="00BB526F" w:rsidP="008E7A0C">
      <w:pPr>
        <w:ind w:firstLine="720"/>
        <w:jc w:val="right"/>
        <w:rPr>
          <w:sz w:val="28"/>
        </w:rPr>
      </w:pPr>
      <w:r w:rsidRPr="002B4077">
        <w:rPr>
          <w:sz w:val="28"/>
        </w:rPr>
        <w:t>"</w:t>
      </w:r>
      <w:r w:rsidR="00BA41F3" w:rsidRPr="002B4077">
        <w:rPr>
          <w:sz w:val="28"/>
        </w:rPr>
        <w:t>Pielikums</w:t>
      </w:r>
    </w:p>
    <w:p w14:paraId="00595A8E" w14:textId="77777777" w:rsidR="008E7A0C" w:rsidRPr="002B4077" w:rsidRDefault="00BA41F3" w:rsidP="008E7A0C">
      <w:pPr>
        <w:ind w:firstLine="720"/>
        <w:jc w:val="right"/>
        <w:rPr>
          <w:sz w:val="28"/>
        </w:rPr>
      </w:pPr>
      <w:r w:rsidRPr="002B4077">
        <w:rPr>
          <w:sz w:val="28"/>
        </w:rPr>
        <w:t>Ministru kabineta</w:t>
      </w:r>
    </w:p>
    <w:p w14:paraId="79398C47" w14:textId="7FF150BA" w:rsidR="008E7A0C" w:rsidRPr="002B4077" w:rsidRDefault="00BA41F3" w:rsidP="008E7A0C">
      <w:pPr>
        <w:ind w:firstLine="720"/>
        <w:jc w:val="right"/>
        <w:rPr>
          <w:sz w:val="28"/>
        </w:rPr>
      </w:pPr>
      <w:r w:rsidRPr="002B4077">
        <w:rPr>
          <w:sz w:val="28"/>
        </w:rPr>
        <w:t>2018</w:t>
      </w:r>
      <w:r w:rsidR="004F4FB2" w:rsidRPr="002B4077">
        <w:rPr>
          <w:sz w:val="28"/>
        </w:rPr>
        <w:t>. </w:t>
      </w:r>
      <w:r w:rsidRPr="002B4077">
        <w:rPr>
          <w:sz w:val="28"/>
        </w:rPr>
        <w:t>gada 4</w:t>
      </w:r>
      <w:r w:rsidR="004F4FB2" w:rsidRPr="002B4077">
        <w:rPr>
          <w:sz w:val="28"/>
        </w:rPr>
        <w:t>. </w:t>
      </w:r>
      <w:r w:rsidRPr="002B4077">
        <w:rPr>
          <w:sz w:val="28"/>
        </w:rPr>
        <w:t xml:space="preserve">septembra </w:t>
      </w:r>
    </w:p>
    <w:p w14:paraId="4B4C81DE" w14:textId="569CB0FD" w:rsidR="00BA41F3" w:rsidRPr="002B4077" w:rsidRDefault="00BA41F3" w:rsidP="008E7A0C">
      <w:pPr>
        <w:ind w:firstLine="720"/>
        <w:jc w:val="right"/>
        <w:rPr>
          <w:sz w:val="28"/>
        </w:rPr>
      </w:pPr>
      <w:r w:rsidRPr="002B4077">
        <w:rPr>
          <w:sz w:val="28"/>
        </w:rPr>
        <w:t>noteikumiem Nr</w:t>
      </w:r>
      <w:r w:rsidR="004F4FB2" w:rsidRPr="002B4077">
        <w:rPr>
          <w:sz w:val="28"/>
        </w:rPr>
        <w:t>. </w:t>
      </w:r>
      <w:r w:rsidRPr="002B4077">
        <w:rPr>
          <w:sz w:val="28"/>
        </w:rPr>
        <w:t>562</w:t>
      </w:r>
    </w:p>
    <w:p w14:paraId="511F0813" w14:textId="77777777" w:rsidR="00BA41F3" w:rsidRPr="002B4077" w:rsidRDefault="00BA41F3" w:rsidP="008E7A0C">
      <w:pPr>
        <w:ind w:firstLine="720"/>
        <w:jc w:val="both"/>
        <w:rPr>
          <w:sz w:val="28"/>
        </w:rPr>
      </w:pPr>
    </w:p>
    <w:p w14:paraId="2E85A65B" w14:textId="0FCF58A0" w:rsidR="00BA41F3" w:rsidRPr="002B4077" w:rsidRDefault="00BA41F3" w:rsidP="00BA41F3">
      <w:pPr>
        <w:ind w:left="-284" w:right="-483"/>
        <w:jc w:val="center"/>
        <w:rPr>
          <w:b/>
          <w:bCs/>
          <w:sz w:val="28"/>
          <w:szCs w:val="28"/>
        </w:rPr>
      </w:pPr>
      <w:r w:rsidRPr="002B4077">
        <w:rPr>
          <w:b/>
          <w:bCs/>
          <w:sz w:val="28"/>
          <w:szCs w:val="28"/>
        </w:rPr>
        <w:t xml:space="preserve">Darbības programmas </w:t>
      </w:r>
      <w:r w:rsidR="00BB526F" w:rsidRPr="002B4077">
        <w:rPr>
          <w:b/>
          <w:bCs/>
          <w:sz w:val="28"/>
          <w:szCs w:val="28"/>
        </w:rPr>
        <w:t>"</w:t>
      </w:r>
      <w:r w:rsidRPr="002B4077">
        <w:rPr>
          <w:b/>
          <w:bCs/>
          <w:sz w:val="28"/>
          <w:szCs w:val="28"/>
        </w:rPr>
        <w:t>Izaugsme un nodarbinātība</w:t>
      </w:r>
      <w:r w:rsidR="00BB526F" w:rsidRPr="002B4077">
        <w:rPr>
          <w:b/>
          <w:bCs/>
          <w:sz w:val="28"/>
          <w:szCs w:val="28"/>
        </w:rPr>
        <w:t>"</w:t>
      </w:r>
      <w:r w:rsidRPr="002B4077">
        <w:rPr>
          <w:b/>
          <w:bCs/>
          <w:sz w:val="28"/>
          <w:szCs w:val="28"/>
        </w:rPr>
        <w:t xml:space="preserve"> 2.10</w:t>
      </w:r>
      <w:r w:rsidR="004F4FB2" w:rsidRPr="002B4077">
        <w:rPr>
          <w:b/>
          <w:bCs/>
          <w:sz w:val="28"/>
          <w:szCs w:val="28"/>
        </w:rPr>
        <w:t>. </w:t>
      </w:r>
      <w:r w:rsidRPr="002B4077">
        <w:rPr>
          <w:b/>
          <w:bCs/>
          <w:sz w:val="28"/>
          <w:szCs w:val="28"/>
        </w:rPr>
        <w:t xml:space="preserve">prioritārā virziena </w:t>
      </w:r>
      <w:r w:rsidR="00BB526F" w:rsidRPr="002B4077">
        <w:rPr>
          <w:b/>
          <w:bCs/>
          <w:sz w:val="28"/>
          <w:szCs w:val="28"/>
        </w:rPr>
        <w:t>"</w:t>
      </w:r>
      <w:r w:rsidRPr="002B4077">
        <w:rPr>
          <w:b/>
          <w:bCs/>
          <w:sz w:val="28"/>
          <w:szCs w:val="28"/>
        </w:rPr>
        <w:t xml:space="preserve">Tehniskā palīdzība </w:t>
      </w:r>
      <w:r w:rsidR="00BB526F" w:rsidRPr="002B4077">
        <w:rPr>
          <w:b/>
          <w:bCs/>
          <w:sz w:val="28"/>
          <w:szCs w:val="28"/>
        </w:rPr>
        <w:t>"</w:t>
      </w:r>
      <w:r w:rsidRPr="002B4077">
        <w:rPr>
          <w:b/>
          <w:bCs/>
          <w:sz w:val="28"/>
          <w:szCs w:val="28"/>
        </w:rPr>
        <w:t>Eiropas Sociālā fonda atbalsts Kohēzijas politikas fondu ieviešanai un vadībai</w:t>
      </w:r>
      <w:r w:rsidR="00BB526F" w:rsidRPr="002B4077">
        <w:rPr>
          <w:b/>
          <w:bCs/>
          <w:sz w:val="28"/>
          <w:szCs w:val="28"/>
        </w:rPr>
        <w:t>""</w:t>
      </w:r>
      <w:r w:rsidRPr="002B4077">
        <w:rPr>
          <w:b/>
          <w:bCs/>
          <w:sz w:val="28"/>
          <w:szCs w:val="28"/>
        </w:rPr>
        <w:t>, 2.11</w:t>
      </w:r>
      <w:r w:rsidR="004F4FB2" w:rsidRPr="002B4077">
        <w:rPr>
          <w:b/>
          <w:bCs/>
          <w:sz w:val="28"/>
          <w:szCs w:val="28"/>
        </w:rPr>
        <w:t>. </w:t>
      </w:r>
      <w:r w:rsidRPr="002B4077">
        <w:rPr>
          <w:b/>
          <w:bCs/>
          <w:sz w:val="28"/>
          <w:szCs w:val="28"/>
        </w:rPr>
        <w:t xml:space="preserve">prioritārā virziena </w:t>
      </w:r>
      <w:r w:rsidR="00BB526F" w:rsidRPr="002B4077">
        <w:rPr>
          <w:b/>
          <w:bCs/>
          <w:sz w:val="28"/>
          <w:szCs w:val="28"/>
        </w:rPr>
        <w:t>"</w:t>
      </w:r>
      <w:r w:rsidRPr="002B4077">
        <w:rPr>
          <w:b/>
          <w:bCs/>
          <w:sz w:val="28"/>
          <w:szCs w:val="28"/>
        </w:rPr>
        <w:t xml:space="preserve">Tehniskā palīdzība </w:t>
      </w:r>
      <w:r w:rsidR="00BB526F" w:rsidRPr="002B4077">
        <w:rPr>
          <w:b/>
          <w:bCs/>
          <w:sz w:val="28"/>
          <w:szCs w:val="28"/>
        </w:rPr>
        <w:t>"</w:t>
      </w:r>
      <w:r w:rsidRPr="002B4077">
        <w:rPr>
          <w:b/>
          <w:bCs/>
          <w:sz w:val="28"/>
          <w:szCs w:val="28"/>
        </w:rPr>
        <w:t>Eiropas Reģionālās attīstības fonda atbalsts Kohēzijas politikas fondu ieviešanai un vadībai</w:t>
      </w:r>
      <w:r w:rsidR="00BB526F" w:rsidRPr="002B4077">
        <w:rPr>
          <w:b/>
          <w:bCs/>
          <w:sz w:val="28"/>
          <w:szCs w:val="28"/>
        </w:rPr>
        <w:t>""</w:t>
      </w:r>
      <w:r w:rsidRPr="002B4077">
        <w:rPr>
          <w:b/>
          <w:bCs/>
          <w:sz w:val="28"/>
          <w:szCs w:val="28"/>
        </w:rPr>
        <w:t xml:space="preserve"> un 2.12</w:t>
      </w:r>
      <w:r w:rsidR="004F4FB2" w:rsidRPr="002B4077">
        <w:rPr>
          <w:b/>
          <w:bCs/>
          <w:sz w:val="28"/>
          <w:szCs w:val="28"/>
        </w:rPr>
        <w:t>. </w:t>
      </w:r>
      <w:r w:rsidRPr="002B4077">
        <w:rPr>
          <w:b/>
          <w:bCs/>
          <w:sz w:val="28"/>
          <w:szCs w:val="28"/>
        </w:rPr>
        <w:t xml:space="preserve">prioritārā virziena </w:t>
      </w:r>
      <w:r w:rsidR="00BB526F" w:rsidRPr="002B4077">
        <w:rPr>
          <w:b/>
          <w:bCs/>
          <w:sz w:val="28"/>
          <w:szCs w:val="28"/>
        </w:rPr>
        <w:t>"</w:t>
      </w:r>
      <w:r w:rsidRPr="002B4077">
        <w:rPr>
          <w:b/>
          <w:bCs/>
          <w:sz w:val="28"/>
          <w:szCs w:val="28"/>
        </w:rPr>
        <w:t xml:space="preserve">Tehniskā palīdzība </w:t>
      </w:r>
      <w:r w:rsidR="00BB526F" w:rsidRPr="002B4077">
        <w:rPr>
          <w:b/>
          <w:bCs/>
          <w:sz w:val="28"/>
          <w:szCs w:val="28"/>
        </w:rPr>
        <w:t>"</w:t>
      </w:r>
      <w:r w:rsidRPr="002B4077">
        <w:rPr>
          <w:b/>
          <w:bCs/>
          <w:sz w:val="28"/>
          <w:szCs w:val="28"/>
        </w:rPr>
        <w:t>Kohēzijas fonda atbalsts Kohēzijas politikas fondu ieviešanai un vadībai</w:t>
      </w:r>
      <w:r w:rsidR="00BB526F" w:rsidRPr="002B4077">
        <w:rPr>
          <w:b/>
          <w:bCs/>
          <w:sz w:val="28"/>
          <w:szCs w:val="28"/>
        </w:rPr>
        <w:t>""</w:t>
      </w:r>
      <w:r w:rsidRPr="002B4077">
        <w:rPr>
          <w:b/>
          <w:bCs/>
          <w:sz w:val="28"/>
          <w:szCs w:val="28"/>
        </w:rPr>
        <w:t xml:space="preserve"> projektu iesniegumu atlases otrajai kārtai maksimāli pieejamais finansējuma apmērs laikposmam no 2019</w:t>
      </w:r>
      <w:r w:rsidR="004F4FB2" w:rsidRPr="002B4077">
        <w:rPr>
          <w:b/>
          <w:bCs/>
          <w:sz w:val="28"/>
          <w:szCs w:val="28"/>
        </w:rPr>
        <w:t>. </w:t>
      </w:r>
      <w:r w:rsidRPr="002B4077">
        <w:rPr>
          <w:b/>
          <w:bCs/>
          <w:sz w:val="28"/>
          <w:szCs w:val="28"/>
        </w:rPr>
        <w:t>gada 1</w:t>
      </w:r>
      <w:r w:rsidR="004F4FB2" w:rsidRPr="002B4077">
        <w:rPr>
          <w:b/>
          <w:bCs/>
          <w:sz w:val="28"/>
          <w:szCs w:val="28"/>
        </w:rPr>
        <w:t>. </w:t>
      </w:r>
      <w:r w:rsidRPr="002B4077">
        <w:rPr>
          <w:b/>
          <w:bCs/>
          <w:sz w:val="28"/>
          <w:szCs w:val="28"/>
        </w:rPr>
        <w:t>janvāra līdz 2021</w:t>
      </w:r>
      <w:r w:rsidR="004F4FB2" w:rsidRPr="002B4077">
        <w:rPr>
          <w:b/>
          <w:bCs/>
          <w:sz w:val="28"/>
          <w:szCs w:val="28"/>
        </w:rPr>
        <w:t>. </w:t>
      </w:r>
      <w:r w:rsidRPr="002B4077">
        <w:rPr>
          <w:b/>
          <w:bCs/>
          <w:sz w:val="28"/>
          <w:szCs w:val="28"/>
        </w:rPr>
        <w:t>gada 31</w:t>
      </w:r>
      <w:r w:rsidR="004F4FB2" w:rsidRPr="002B4077">
        <w:rPr>
          <w:b/>
          <w:bCs/>
          <w:sz w:val="28"/>
          <w:szCs w:val="28"/>
        </w:rPr>
        <w:t>. </w:t>
      </w:r>
      <w:r w:rsidRPr="002B4077">
        <w:rPr>
          <w:b/>
          <w:bCs/>
          <w:sz w:val="28"/>
          <w:szCs w:val="28"/>
        </w:rPr>
        <w:t>decembrim</w:t>
      </w:r>
    </w:p>
    <w:p w14:paraId="761A20EF" w14:textId="7393D9FC" w:rsidR="00467465" w:rsidRPr="002B4077" w:rsidRDefault="00467465" w:rsidP="00BA41F3">
      <w:pPr>
        <w:rPr>
          <w:szCs w:val="20"/>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2282"/>
        <w:gridCol w:w="1214"/>
        <w:gridCol w:w="1275"/>
        <w:gridCol w:w="1395"/>
        <w:gridCol w:w="1346"/>
        <w:gridCol w:w="1418"/>
      </w:tblGrid>
      <w:tr w:rsidR="00CE311D" w:rsidRPr="0008077E" w14:paraId="4DC12146" w14:textId="77777777" w:rsidTr="009E3FC5">
        <w:tc>
          <w:tcPr>
            <w:tcW w:w="710" w:type="dxa"/>
            <w:vMerge w:val="restart"/>
            <w:shd w:val="clear" w:color="auto" w:fill="auto"/>
            <w:vAlign w:val="center"/>
            <w:hideMark/>
          </w:tcPr>
          <w:p w14:paraId="6E5D6F1B" w14:textId="54EF6F7A" w:rsidR="00CE311D" w:rsidRPr="0008077E" w:rsidRDefault="00CE311D" w:rsidP="00CE311D">
            <w:pPr>
              <w:jc w:val="center"/>
              <w:rPr>
                <w:sz w:val="22"/>
              </w:rPr>
            </w:pPr>
            <w:r w:rsidRPr="0008077E">
              <w:rPr>
                <w:sz w:val="22"/>
              </w:rPr>
              <w:t>Nr. </w:t>
            </w:r>
            <w:r w:rsidRPr="0008077E">
              <w:rPr>
                <w:sz w:val="22"/>
              </w:rPr>
              <w:br/>
              <w:t>p. k.</w:t>
            </w:r>
          </w:p>
        </w:tc>
        <w:tc>
          <w:tcPr>
            <w:tcW w:w="2282" w:type="dxa"/>
            <w:vMerge w:val="restart"/>
            <w:shd w:val="clear" w:color="auto" w:fill="auto"/>
            <w:vAlign w:val="center"/>
            <w:hideMark/>
          </w:tcPr>
          <w:p w14:paraId="117C40BE" w14:textId="77777777" w:rsidR="00CE311D" w:rsidRPr="0008077E" w:rsidRDefault="00CE311D" w:rsidP="005C4520">
            <w:pPr>
              <w:jc w:val="center"/>
              <w:rPr>
                <w:sz w:val="22"/>
              </w:rPr>
            </w:pPr>
            <w:r w:rsidRPr="0008077E">
              <w:rPr>
                <w:sz w:val="22"/>
              </w:rPr>
              <w:t>Iesaistītās institūcijas</w:t>
            </w:r>
          </w:p>
        </w:tc>
        <w:tc>
          <w:tcPr>
            <w:tcW w:w="6648" w:type="dxa"/>
            <w:gridSpan w:val="5"/>
            <w:shd w:val="clear" w:color="auto" w:fill="auto"/>
            <w:vAlign w:val="center"/>
            <w:hideMark/>
          </w:tcPr>
          <w:p w14:paraId="66CC7C15" w14:textId="485A5901" w:rsidR="00CE311D" w:rsidRPr="0008077E" w:rsidRDefault="00CE311D" w:rsidP="009E3FC5">
            <w:pPr>
              <w:jc w:val="center"/>
              <w:rPr>
                <w:sz w:val="22"/>
              </w:rPr>
            </w:pPr>
            <w:r w:rsidRPr="0008077E">
              <w:rPr>
                <w:sz w:val="22"/>
              </w:rPr>
              <w:t xml:space="preserve">Maksimāli pieejamais finansējuma apmērs </w:t>
            </w:r>
            <w:r w:rsidR="0008077E">
              <w:rPr>
                <w:sz w:val="22"/>
              </w:rPr>
              <w:br/>
            </w:r>
            <w:r w:rsidRPr="0008077E">
              <w:rPr>
                <w:sz w:val="22"/>
              </w:rPr>
              <w:t xml:space="preserve">projektu iesniegumu atlases brīdī sadalījumā pa darbības programmas "Izaugsme un nodarbinātība" specifiskā atbalsta mērķiem, </w:t>
            </w:r>
            <w:proofErr w:type="spellStart"/>
            <w:r w:rsidRPr="0008077E">
              <w:rPr>
                <w:i/>
                <w:sz w:val="22"/>
              </w:rPr>
              <w:t>euro</w:t>
            </w:r>
            <w:proofErr w:type="spellEnd"/>
          </w:p>
        </w:tc>
      </w:tr>
      <w:tr w:rsidR="00CE311D" w:rsidRPr="0008077E" w14:paraId="45DC4451" w14:textId="77777777" w:rsidTr="009E3FC5">
        <w:tc>
          <w:tcPr>
            <w:tcW w:w="710" w:type="dxa"/>
            <w:vMerge/>
            <w:vAlign w:val="center"/>
            <w:hideMark/>
          </w:tcPr>
          <w:p w14:paraId="2D4DC106" w14:textId="77777777" w:rsidR="00BA41F3" w:rsidRPr="0008077E" w:rsidRDefault="00BA41F3" w:rsidP="00CE311D">
            <w:pPr>
              <w:rPr>
                <w:sz w:val="22"/>
              </w:rPr>
            </w:pPr>
          </w:p>
        </w:tc>
        <w:tc>
          <w:tcPr>
            <w:tcW w:w="2282" w:type="dxa"/>
            <w:vMerge/>
            <w:vAlign w:val="center"/>
            <w:hideMark/>
          </w:tcPr>
          <w:p w14:paraId="1AF2D3A8" w14:textId="77777777" w:rsidR="00BA41F3" w:rsidRPr="0008077E" w:rsidRDefault="00BA41F3" w:rsidP="005C4520">
            <w:pPr>
              <w:rPr>
                <w:sz w:val="22"/>
              </w:rPr>
            </w:pPr>
          </w:p>
        </w:tc>
        <w:tc>
          <w:tcPr>
            <w:tcW w:w="1214" w:type="dxa"/>
            <w:shd w:val="clear" w:color="auto" w:fill="auto"/>
            <w:vAlign w:val="center"/>
            <w:hideMark/>
          </w:tcPr>
          <w:p w14:paraId="70AE8AA7" w14:textId="77777777" w:rsidR="00BA41F3" w:rsidRPr="0008077E" w:rsidRDefault="00BA41F3" w:rsidP="009E3FC5">
            <w:pPr>
              <w:jc w:val="center"/>
              <w:rPr>
                <w:sz w:val="22"/>
              </w:rPr>
            </w:pPr>
            <w:r w:rsidRPr="0008077E">
              <w:rPr>
                <w:sz w:val="22"/>
              </w:rPr>
              <w:t>ESF</w:t>
            </w:r>
          </w:p>
        </w:tc>
        <w:tc>
          <w:tcPr>
            <w:tcW w:w="1275" w:type="dxa"/>
            <w:shd w:val="clear" w:color="auto" w:fill="auto"/>
            <w:vAlign w:val="center"/>
            <w:hideMark/>
          </w:tcPr>
          <w:p w14:paraId="730A1277" w14:textId="77777777" w:rsidR="00BA41F3" w:rsidRPr="0008077E" w:rsidRDefault="00BA41F3" w:rsidP="009E3FC5">
            <w:pPr>
              <w:jc w:val="center"/>
              <w:rPr>
                <w:sz w:val="22"/>
              </w:rPr>
            </w:pPr>
            <w:r w:rsidRPr="0008077E">
              <w:rPr>
                <w:sz w:val="22"/>
              </w:rPr>
              <w:t>ESF</w:t>
            </w:r>
          </w:p>
        </w:tc>
        <w:tc>
          <w:tcPr>
            <w:tcW w:w="1395" w:type="dxa"/>
            <w:shd w:val="clear" w:color="auto" w:fill="auto"/>
            <w:vAlign w:val="center"/>
            <w:hideMark/>
          </w:tcPr>
          <w:p w14:paraId="64734B5A" w14:textId="77777777" w:rsidR="00BA41F3" w:rsidRPr="0008077E" w:rsidRDefault="00BA41F3" w:rsidP="009E3FC5">
            <w:pPr>
              <w:jc w:val="center"/>
              <w:rPr>
                <w:sz w:val="22"/>
              </w:rPr>
            </w:pPr>
            <w:r w:rsidRPr="0008077E">
              <w:rPr>
                <w:sz w:val="22"/>
              </w:rPr>
              <w:t>ESF</w:t>
            </w:r>
          </w:p>
        </w:tc>
        <w:tc>
          <w:tcPr>
            <w:tcW w:w="1346" w:type="dxa"/>
            <w:shd w:val="clear" w:color="auto" w:fill="auto"/>
            <w:vAlign w:val="center"/>
          </w:tcPr>
          <w:p w14:paraId="361E99BB" w14:textId="77777777" w:rsidR="00BA41F3" w:rsidRPr="0008077E" w:rsidRDefault="00BA41F3" w:rsidP="009E3FC5">
            <w:pPr>
              <w:jc w:val="center"/>
              <w:rPr>
                <w:sz w:val="22"/>
              </w:rPr>
            </w:pPr>
            <w:r w:rsidRPr="0008077E">
              <w:rPr>
                <w:sz w:val="22"/>
              </w:rPr>
              <w:t>ERAF</w:t>
            </w:r>
          </w:p>
        </w:tc>
        <w:tc>
          <w:tcPr>
            <w:tcW w:w="1418" w:type="dxa"/>
            <w:shd w:val="clear" w:color="auto" w:fill="auto"/>
            <w:vAlign w:val="center"/>
            <w:hideMark/>
          </w:tcPr>
          <w:p w14:paraId="4EFC7333" w14:textId="77777777" w:rsidR="00BA41F3" w:rsidRPr="0008077E" w:rsidRDefault="00BA41F3" w:rsidP="009E3FC5">
            <w:pPr>
              <w:jc w:val="center"/>
              <w:rPr>
                <w:sz w:val="22"/>
              </w:rPr>
            </w:pPr>
            <w:r w:rsidRPr="0008077E">
              <w:rPr>
                <w:sz w:val="22"/>
              </w:rPr>
              <w:t>KF</w:t>
            </w:r>
          </w:p>
        </w:tc>
      </w:tr>
      <w:tr w:rsidR="00CE311D" w:rsidRPr="0008077E" w14:paraId="62B3235F" w14:textId="77777777" w:rsidTr="009E3FC5">
        <w:tc>
          <w:tcPr>
            <w:tcW w:w="710" w:type="dxa"/>
            <w:vMerge/>
            <w:vAlign w:val="center"/>
            <w:hideMark/>
          </w:tcPr>
          <w:p w14:paraId="2E35BAA2" w14:textId="77777777" w:rsidR="00BA41F3" w:rsidRPr="0008077E" w:rsidRDefault="00BA41F3" w:rsidP="00CE311D">
            <w:pPr>
              <w:rPr>
                <w:sz w:val="22"/>
              </w:rPr>
            </w:pPr>
          </w:p>
        </w:tc>
        <w:tc>
          <w:tcPr>
            <w:tcW w:w="2282" w:type="dxa"/>
            <w:vMerge/>
            <w:vAlign w:val="center"/>
            <w:hideMark/>
          </w:tcPr>
          <w:p w14:paraId="5E459F35" w14:textId="77777777" w:rsidR="00BA41F3" w:rsidRPr="0008077E" w:rsidRDefault="00BA41F3" w:rsidP="005C4520">
            <w:pPr>
              <w:rPr>
                <w:sz w:val="22"/>
              </w:rPr>
            </w:pPr>
          </w:p>
        </w:tc>
        <w:tc>
          <w:tcPr>
            <w:tcW w:w="1214" w:type="dxa"/>
            <w:shd w:val="clear" w:color="auto" w:fill="auto"/>
            <w:vAlign w:val="center"/>
            <w:hideMark/>
          </w:tcPr>
          <w:p w14:paraId="2FF9A399" w14:textId="77777777" w:rsidR="00BA41F3" w:rsidRPr="0008077E" w:rsidRDefault="00BA41F3" w:rsidP="009E3FC5">
            <w:pPr>
              <w:jc w:val="center"/>
              <w:rPr>
                <w:sz w:val="22"/>
              </w:rPr>
            </w:pPr>
            <w:r w:rsidRPr="0008077E">
              <w:rPr>
                <w:sz w:val="22"/>
              </w:rPr>
              <w:t>10.1.1.</w:t>
            </w:r>
          </w:p>
        </w:tc>
        <w:tc>
          <w:tcPr>
            <w:tcW w:w="1275" w:type="dxa"/>
            <w:shd w:val="clear" w:color="auto" w:fill="auto"/>
            <w:vAlign w:val="center"/>
            <w:hideMark/>
          </w:tcPr>
          <w:p w14:paraId="1705FB47" w14:textId="77777777" w:rsidR="00BA41F3" w:rsidRPr="0008077E" w:rsidRDefault="00BA41F3" w:rsidP="009E3FC5">
            <w:pPr>
              <w:jc w:val="center"/>
              <w:rPr>
                <w:sz w:val="22"/>
              </w:rPr>
            </w:pPr>
            <w:r w:rsidRPr="0008077E">
              <w:rPr>
                <w:sz w:val="22"/>
              </w:rPr>
              <w:t>10.1.2.</w:t>
            </w:r>
          </w:p>
        </w:tc>
        <w:tc>
          <w:tcPr>
            <w:tcW w:w="1395" w:type="dxa"/>
            <w:shd w:val="clear" w:color="auto" w:fill="auto"/>
            <w:vAlign w:val="center"/>
            <w:hideMark/>
          </w:tcPr>
          <w:p w14:paraId="5B858C56" w14:textId="77777777" w:rsidR="00BA41F3" w:rsidRPr="0008077E" w:rsidRDefault="00BA41F3" w:rsidP="009E3FC5">
            <w:pPr>
              <w:jc w:val="center"/>
              <w:rPr>
                <w:sz w:val="22"/>
              </w:rPr>
            </w:pPr>
            <w:r w:rsidRPr="0008077E">
              <w:rPr>
                <w:sz w:val="22"/>
              </w:rPr>
              <w:t>10.1.3.</w:t>
            </w:r>
          </w:p>
        </w:tc>
        <w:tc>
          <w:tcPr>
            <w:tcW w:w="1346" w:type="dxa"/>
            <w:shd w:val="clear" w:color="auto" w:fill="auto"/>
            <w:vAlign w:val="center"/>
          </w:tcPr>
          <w:p w14:paraId="2D65AC44" w14:textId="77777777" w:rsidR="00BA41F3" w:rsidRPr="0008077E" w:rsidRDefault="00BA41F3" w:rsidP="009E3FC5">
            <w:pPr>
              <w:jc w:val="center"/>
              <w:rPr>
                <w:sz w:val="22"/>
              </w:rPr>
            </w:pPr>
            <w:r w:rsidRPr="0008077E">
              <w:rPr>
                <w:sz w:val="22"/>
              </w:rPr>
              <w:t>11.1.1.</w:t>
            </w:r>
          </w:p>
        </w:tc>
        <w:tc>
          <w:tcPr>
            <w:tcW w:w="1418" w:type="dxa"/>
            <w:shd w:val="clear" w:color="auto" w:fill="auto"/>
            <w:vAlign w:val="center"/>
            <w:hideMark/>
          </w:tcPr>
          <w:p w14:paraId="308E6B32" w14:textId="77777777" w:rsidR="00BA41F3" w:rsidRPr="0008077E" w:rsidRDefault="00BA41F3" w:rsidP="009E3FC5">
            <w:pPr>
              <w:jc w:val="center"/>
              <w:rPr>
                <w:sz w:val="22"/>
              </w:rPr>
            </w:pPr>
            <w:r w:rsidRPr="0008077E">
              <w:rPr>
                <w:sz w:val="22"/>
              </w:rPr>
              <w:t>12.1.1.</w:t>
            </w:r>
          </w:p>
        </w:tc>
      </w:tr>
      <w:tr w:rsidR="00CE311D" w:rsidRPr="0008077E" w14:paraId="67E597E4" w14:textId="77777777" w:rsidTr="0008077E">
        <w:tc>
          <w:tcPr>
            <w:tcW w:w="710" w:type="dxa"/>
            <w:shd w:val="clear" w:color="auto" w:fill="auto"/>
            <w:hideMark/>
          </w:tcPr>
          <w:p w14:paraId="6C20839B" w14:textId="77777777" w:rsidR="00BA41F3" w:rsidRPr="0008077E" w:rsidRDefault="00BA41F3" w:rsidP="00CE311D">
            <w:pPr>
              <w:rPr>
                <w:sz w:val="22"/>
              </w:rPr>
            </w:pPr>
            <w:r w:rsidRPr="0008077E">
              <w:rPr>
                <w:sz w:val="22"/>
              </w:rPr>
              <w:t>1.</w:t>
            </w:r>
          </w:p>
        </w:tc>
        <w:tc>
          <w:tcPr>
            <w:tcW w:w="2282" w:type="dxa"/>
            <w:shd w:val="clear" w:color="auto" w:fill="auto"/>
            <w:hideMark/>
          </w:tcPr>
          <w:p w14:paraId="3665B5A3" w14:textId="77777777" w:rsidR="00BA41F3" w:rsidRPr="0008077E" w:rsidRDefault="00BA41F3" w:rsidP="005C4520">
            <w:pPr>
              <w:rPr>
                <w:sz w:val="22"/>
              </w:rPr>
            </w:pPr>
            <w:r w:rsidRPr="0008077E">
              <w:rPr>
                <w:sz w:val="22"/>
              </w:rPr>
              <w:t>Ekonomikas ministrija</w:t>
            </w:r>
          </w:p>
        </w:tc>
        <w:tc>
          <w:tcPr>
            <w:tcW w:w="1214" w:type="dxa"/>
            <w:shd w:val="clear" w:color="auto" w:fill="auto"/>
          </w:tcPr>
          <w:p w14:paraId="76F61071" w14:textId="77777777" w:rsidR="00BA41F3" w:rsidRPr="0008077E" w:rsidRDefault="00BA41F3" w:rsidP="009E3FC5">
            <w:pPr>
              <w:jc w:val="right"/>
              <w:rPr>
                <w:sz w:val="22"/>
              </w:rPr>
            </w:pPr>
            <w:r w:rsidRPr="0008077E">
              <w:rPr>
                <w:sz w:val="22"/>
              </w:rPr>
              <w:t>0</w:t>
            </w:r>
          </w:p>
        </w:tc>
        <w:tc>
          <w:tcPr>
            <w:tcW w:w="1275" w:type="dxa"/>
            <w:shd w:val="clear" w:color="auto" w:fill="auto"/>
          </w:tcPr>
          <w:p w14:paraId="58E1C446" w14:textId="77777777" w:rsidR="00BA41F3" w:rsidRPr="0008077E" w:rsidRDefault="00BA41F3" w:rsidP="009E3FC5">
            <w:pPr>
              <w:jc w:val="right"/>
              <w:rPr>
                <w:sz w:val="22"/>
              </w:rPr>
            </w:pPr>
            <w:r w:rsidRPr="0008077E">
              <w:rPr>
                <w:sz w:val="22"/>
              </w:rPr>
              <w:t>253 500</w:t>
            </w:r>
          </w:p>
        </w:tc>
        <w:tc>
          <w:tcPr>
            <w:tcW w:w="1395" w:type="dxa"/>
            <w:shd w:val="clear" w:color="auto" w:fill="auto"/>
          </w:tcPr>
          <w:p w14:paraId="683389C5" w14:textId="3ABCA893" w:rsidR="00BA41F3" w:rsidRPr="0008077E" w:rsidRDefault="00BA41F3" w:rsidP="009E3FC5">
            <w:pPr>
              <w:jc w:val="right"/>
              <w:rPr>
                <w:sz w:val="22"/>
              </w:rPr>
            </w:pPr>
            <w:r w:rsidRPr="0008077E">
              <w:rPr>
                <w:sz w:val="22"/>
              </w:rPr>
              <w:t>200 000</w:t>
            </w:r>
          </w:p>
        </w:tc>
        <w:tc>
          <w:tcPr>
            <w:tcW w:w="1346" w:type="dxa"/>
            <w:shd w:val="clear" w:color="auto" w:fill="auto"/>
          </w:tcPr>
          <w:p w14:paraId="1C392A54" w14:textId="77777777" w:rsidR="00BA41F3" w:rsidRPr="0008077E" w:rsidRDefault="00BA41F3" w:rsidP="009E3FC5">
            <w:pPr>
              <w:jc w:val="right"/>
              <w:rPr>
                <w:sz w:val="22"/>
              </w:rPr>
            </w:pPr>
            <w:r w:rsidRPr="0008077E">
              <w:rPr>
                <w:sz w:val="22"/>
              </w:rPr>
              <w:t>2 288 396</w:t>
            </w:r>
          </w:p>
        </w:tc>
        <w:tc>
          <w:tcPr>
            <w:tcW w:w="1418" w:type="dxa"/>
            <w:shd w:val="clear" w:color="auto" w:fill="auto"/>
          </w:tcPr>
          <w:p w14:paraId="5819913C" w14:textId="77777777" w:rsidR="00BA41F3" w:rsidRPr="0008077E" w:rsidRDefault="00BA41F3" w:rsidP="009E3FC5">
            <w:pPr>
              <w:ind w:right="113"/>
              <w:jc w:val="right"/>
              <w:rPr>
                <w:sz w:val="22"/>
              </w:rPr>
            </w:pPr>
            <w:r w:rsidRPr="0008077E">
              <w:rPr>
                <w:sz w:val="22"/>
              </w:rPr>
              <w:t>0</w:t>
            </w:r>
          </w:p>
        </w:tc>
      </w:tr>
      <w:tr w:rsidR="00CE311D" w:rsidRPr="0008077E" w14:paraId="2B45557F" w14:textId="77777777" w:rsidTr="0008077E">
        <w:tc>
          <w:tcPr>
            <w:tcW w:w="710" w:type="dxa"/>
            <w:shd w:val="clear" w:color="auto" w:fill="auto"/>
            <w:hideMark/>
          </w:tcPr>
          <w:p w14:paraId="6E00F1A6" w14:textId="77777777" w:rsidR="00BA41F3" w:rsidRPr="0008077E" w:rsidRDefault="00BA41F3" w:rsidP="00CE311D">
            <w:pPr>
              <w:rPr>
                <w:sz w:val="22"/>
              </w:rPr>
            </w:pPr>
            <w:r w:rsidRPr="0008077E">
              <w:rPr>
                <w:sz w:val="22"/>
              </w:rPr>
              <w:t>2.</w:t>
            </w:r>
          </w:p>
        </w:tc>
        <w:tc>
          <w:tcPr>
            <w:tcW w:w="2282" w:type="dxa"/>
            <w:shd w:val="clear" w:color="auto" w:fill="auto"/>
            <w:hideMark/>
          </w:tcPr>
          <w:p w14:paraId="354355C1" w14:textId="77777777" w:rsidR="00BA41F3" w:rsidRPr="0008077E" w:rsidRDefault="00BA41F3" w:rsidP="005C4520">
            <w:pPr>
              <w:rPr>
                <w:sz w:val="22"/>
              </w:rPr>
            </w:pPr>
            <w:r w:rsidRPr="0008077E">
              <w:rPr>
                <w:sz w:val="22"/>
              </w:rPr>
              <w:t>Finanšu ministrija, kopā:</w:t>
            </w:r>
          </w:p>
        </w:tc>
        <w:tc>
          <w:tcPr>
            <w:tcW w:w="1214" w:type="dxa"/>
            <w:shd w:val="clear" w:color="auto" w:fill="auto"/>
          </w:tcPr>
          <w:p w14:paraId="733DAF0B" w14:textId="12C8B39B" w:rsidR="00BA41F3" w:rsidRPr="0008077E" w:rsidRDefault="00342F69" w:rsidP="009E3FC5">
            <w:pPr>
              <w:jc w:val="right"/>
              <w:rPr>
                <w:sz w:val="22"/>
              </w:rPr>
            </w:pPr>
            <w:r w:rsidRPr="0008077E">
              <w:rPr>
                <w:sz w:val="22"/>
              </w:rPr>
              <w:t>1</w:t>
            </w:r>
            <w:r w:rsidR="00661856" w:rsidRPr="0008077E">
              <w:rPr>
                <w:sz w:val="22"/>
              </w:rPr>
              <w:t> 3</w:t>
            </w:r>
            <w:r w:rsidR="008147DC" w:rsidRPr="0008077E">
              <w:rPr>
                <w:sz w:val="22"/>
              </w:rPr>
              <w:t>47 306</w:t>
            </w:r>
          </w:p>
        </w:tc>
        <w:tc>
          <w:tcPr>
            <w:tcW w:w="1275" w:type="dxa"/>
            <w:shd w:val="clear" w:color="auto" w:fill="auto"/>
          </w:tcPr>
          <w:p w14:paraId="20712259" w14:textId="77777777" w:rsidR="00BA41F3" w:rsidRPr="0008077E" w:rsidRDefault="00BA41F3" w:rsidP="009E3FC5">
            <w:pPr>
              <w:jc w:val="right"/>
              <w:rPr>
                <w:sz w:val="22"/>
              </w:rPr>
            </w:pPr>
            <w:r w:rsidRPr="0008077E">
              <w:rPr>
                <w:sz w:val="22"/>
              </w:rPr>
              <w:t>705 000</w:t>
            </w:r>
          </w:p>
        </w:tc>
        <w:tc>
          <w:tcPr>
            <w:tcW w:w="1395" w:type="dxa"/>
            <w:shd w:val="clear" w:color="auto" w:fill="auto"/>
          </w:tcPr>
          <w:p w14:paraId="3023B402" w14:textId="2DE163C1" w:rsidR="00BA41F3" w:rsidRPr="0008077E" w:rsidRDefault="00342F69" w:rsidP="009E3FC5">
            <w:pPr>
              <w:jc w:val="right"/>
              <w:rPr>
                <w:sz w:val="22"/>
              </w:rPr>
            </w:pPr>
            <w:r w:rsidRPr="0008077E">
              <w:rPr>
                <w:sz w:val="22"/>
              </w:rPr>
              <w:t>1 872 000</w:t>
            </w:r>
          </w:p>
        </w:tc>
        <w:tc>
          <w:tcPr>
            <w:tcW w:w="1346" w:type="dxa"/>
            <w:shd w:val="clear" w:color="auto" w:fill="auto"/>
          </w:tcPr>
          <w:p w14:paraId="64BD7788" w14:textId="77777777" w:rsidR="00BA41F3" w:rsidRPr="0008077E" w:rsidRDefault="00BA41F3" w:rsidP="009E3FC5">
            <w:pPr>
              <w:jc w:val="right"/>
              <w:rPr>
                <w:sz w:val="22"/>
              </w:rPr>
            </w:pPr>
            <w:r w:rsidRPr="0008077E">
              <w:rPr>
                <w:sz w:val="22"/>
              </w:rPr>
              <w:t>0</w:t>
            </w:r>
          </w:p>
        </w:tc>
        <w:tc>
          <w:tcPr>
            <w:tcW w:w="1418" w:type="dxa"/>
            <w:shd w:val="clear" w:color="auto" w:fill="auto"/>
          </w:tcPr>
          <w:p w14:paraId="539F8F32" w14:textId="77777777" w:rsidR="00BA41F3" w:rsidRPr="0008077E" w:rsidRDefault="00BA41F3" w:rsidP="009E3FC5">
            <w:pPr>
              <w:ind w:right="113"/>
              <w:jc w:val="right"/>
              <w:rPr>
                <w:sz w:val="22"/>
              </w:rPr>
            </w:pPr>
            <w:r w:rsidRPr="0008077E">
              <w:rPr>
                <w:sz w:val="22"/>
              </w:rPr>
              <w:t>7 020 000</w:t>
            </w:r>
          </w:p>
        </w:tc>
      </w:tr>
      <w:tr w:rsidR="00CE311D" w:rsidRPr="0008077E" w14:paraId="12A12DD9" w14:textId="77777777" w:rsidTr="0008077E">
        <w:tc>
          <w:tcPr>
            <w:tcW w:w="710" w:type="dxa"/>
            <w:shd w:val="clear" w:color="auto" w:fill="auto"/>
            <w:hideMark/>
          </w:tcPr>
          <w:p w14:paraId="1DEDA4EF" w14:textId="77777777" w:rsidR="00BA41F3" w:rsidRPr="0008077E" w:rsidRDefault="00BA41F3" w:rsidP="00CE311D">
            <w:pPr>
              <w:rPr>
                <w:sz w:val="22"/>
              </w:rPr>
            </w:pPr>
            <w:r w:rsidRPr="0008077E">
              <w:rPr>
                <w:sz w:val="22"/>
              </w:rPr>
              <w:t>2.1.</w:t>
            </w:r>
          </w:p>
        </w:tc>
        <w:tc>
          <w:tcPr>
            <w:tcW w:w="2282" w:type="dxa"/>
            <w:shd w:val="clear" w:color="auto" w:fill="auto"/>
            <w:hideMark/>
          </w:tcPr>
          <w:p w14:paraId="40DD165A" w14:textId="77777777" w:rsidR="00BA41F3" w:rsidRPr="0008077E" w:rsidRDefault="00BA41F3" w:rsidP="005C4520">
            <w:pPr>
              <w:rPr>
                <w:sz w:val="22"/>
              </w:rPr>
            </w:pPr>
            <w:r w:rsidRPr="0008077E">
              <w:rPr>
                <w:sz w:val="22"/>
              </w:rPr>
              <w:t>ES fondu administrēšana</w:t>
            </w:r>
          </w:p>
        </w:tc>
        <w:tc>
          <w:tcPr>
            <w:tcW w:w="1214" w:type="dxa"/>
            <w:shd w:val="clear" w:color="auto" w:fill="auto"/>
          </w:tcPr>
          <w:p w14:paraId="7CAF5701" w14:textId="38E9956C" w:rsidR="00BA41F3" w:rsidRPr="0008077E" w:rsidRDefault="00342F69" w:rsidP="009E3FC5">
            <w:pPr>
              <w:jc w:val="right"/>
              <w:rPr>
                <w:sz w:val="22"/>
              </w:rPr>
            </w:pPr>
            <w:r w:rsidRPr="0008077E">
              <w:rPr>
                <w:sz w:val="22"/>
              </w:rPr>
              <w:t>1</w:t>
            </w:r>
            <w:r w:rsidR="00661856" w:rsidRPr="0008077E">
              <w:rPr>
                <w:sz w:val="22"/>
              </w:rPr>
              <w:t> 3</w:t>
            </w:r>
            <w:r w:rsidR="008147DC" w:rsidRPr="0008077E">
              <w:rPr>
                <w:sz w:val="22"/>
              </w:rPr>
              <w:t>47 306</w:t>
            </w:r>
          </w:p>
        </w:tc>
        <w:tc>
          <w:tcPr>
            <w:tcW w:w="1275" w:type="dxa"/>
            <w:shd w:val="clear" w:color="auto" w:fill="auto"/>
          </w:tcPr>
          <w:p w14:paraId="6DA9B92C" w14:textId="77777777" w:rsidR="00BA41F3" w:rsidRPr="0008077E" w:rsidRDefault="00BA41F3" w:rsidP="009E3FC5">
            <w:pPr>
              <w:jc w:val="right"/>
              <w:rPr>
                <w:sz w:val="22"/>
              </w:rPr>
            </w:pPr>
            <w:r w:rsidRPr="0008077E">
              <w:rPr>
                <w:sz w:val="22"/>
              </w:rPr>
              <w:t>690 780</w:t>
            </w:r>
          </w:p>
        </w:tc>
        <w:tc>
          <w:tcPr>
            <w:tcW w:w="1395" w:type="dxa"/>
            <w:shd w:val="clear" w:color="auto" w:fill="auto"/>
          </w:tcPr>
          <w:p w14:paraId="2331B7E9" w14:textId="2016BE5B" w:rsidR="00BA41F3" w:rsidRPr="0008077E" w:rsidRDefault="00BA41F3" w:rsidP="009E3FC5">
            <w:pPr>
              <w:jc w:val="right"/>
              <w:rPr>
                <w:sz w:val="22"/>
              </w:rPr>
            </w:pPr>
            <w:r w:rsidRPr="0008077E">
              <w:rPr>
                <w:sz w:val="22"/>
              </w:rPr>
              <w:t xml:space="preserve"> </w:t>
            </w:r>
            <w:r w:rsidR="00342F69" w:rsidRPr="0008077E">
              <w:rPr>
                <w:sz w:val="22"/>
              </w:rPr>
              <w:t>0</w:t>
            </w:r>
          </w:p>
        </w:tc>
        <w:tc>
          <w:tcPr>
            <w:tcW w:w="1346" w:type="dxa"/>
            <w:shd w:val="clear" w:color="auto" w:fill="auto"/>
          </w:tcPr>
          <w:p w14:paraId="456920EA" w14:textId="77777777" w:rsidR="00BA41F3" w:rsidRPr="0008077E" w:rsidRDefault="00BA41F3" w:rsidP="009E3FC5">
            <w:pPr>
              <w:jc w:val="right"/>
              <w:rPr>
                <w:sz w:val="22"/>
              </w:rPr>
            </w:pPr>
            <w:r w:rsidRPr="0008077E">
              <w:rPr>
                <w:sz w:val="22"/>
              </w:rPr>
              <w:t>0</w:t>
            </w:r>
          </w:p>
        </w:tc>
        <w:tc>
          <w:tcPr>
            <w:tcW w:w="1418" w:type="dxa"/>
            <w:shd w:val="clear" w:color="auto" w:fill="auto"/>
          </w:tcPr>
          <w:p w14:paraId="6D207E7B" w14:textId="77777777" w:rsidR="00BA41F3" w:rsidRPr="0008077E" w:rsidRDefault="00BA41F3" w:rsidP="009E3FC5">
            <w:pPr>
              <w:ind w:right="113"/>
              <w:jc w:val="right"/>
              <w:rPr>
                <w:sz w:val="22"/>
              </w:rPr>
            </w:pPr>
            <w:r w:rsidRPr="0008077E">
              <w:rPr>
                <w:sz w:val="22"/>
              </w:rPr>
              <w:t>7 020 000</w:t>
            </w:r>
          </w:p>
        </w:tc>
      </w:tr>
      <w:tr w:rsidR="00CE311D" w:rsidRPr="0008077E" w14:paraId="62EADB30" w14:textId="77777777" w:rsidTr="0008077E">
        <w:tc>
          <w:tcPr>
            <w:tcW w:w="710" w:type="dxa"/>
            <w:shd w:val="clear" w:color="auto" w:fill="auto"/>
            <w:hideMark/>
          </w:tcPr>
          <w:p w14:paraId="4C68865E" w14:textId="77777777" w:rsidR="00BA41F3" w:rsidRPr="0008077E" w:rsidRDefault="00BA41F3" w:rsidP="00CE311D">
            <w:pPr>
              <w:rPr>
                <w:sz w:val="22"/>
              </w:rPr>
            </w:pPr>
            <w:r w:rsidRPr="0008077E">
              <w:rPr>
                <w:sz w:val="22"/>
              </w:rPr>
              <w:t>2.2.</w:t>
            </w:r>
          </w:p>
        </w:tc>
        <w:tc>
          <w:tcPr>
            <w:tcW w:w="2282" w:type="dxa"/>
            <w:shd w:val="clear" w:color="auto" w:fill="auto"/>
            <w:hideMark/>
          </w:tcPr>
          <w:p w14:paraId="60F7A840" w14:textId="77777777" w:rsidR="00BA41F3" w:rsidRPr="0008077E" w:rsidRDefault="00BA41F3" w:rsidP="005C4520">
            <w:pPr>
              <w:rPr>
                <w:sz w:val="22"/>
              </w:rPr>
            </w:pPr>
            <w:r w:rsidRPr="0008077E">
              <w:rPr>
                <w:sz w:val="22"/>
              </w:rPr>
              <w:t>Revīzijas iestāde</w:t>
            </w:r>
          </w:p>
        </w:tc>
        <w:tc>
          <w:tcPr>
            <w:tcW w:w="1214" w:type="dxa"/>
            <w:shd w:val="clear" w:color="auto" w:fill="auto"/>
          </w:tcPr>
          <w:p w14:paraId="17FE92DE" w14:textId="77777777" w:rsidR="00BA41F3" w:rsidRPr="0008077E" w:rsidRDefault="00BA41F3" w:rsidP="009E3FC5">
            <w:pPr>
              <w:jc w:val="right"/>
              <w:rPr>
                <w:sz w:val="22"/>
              </w:rPr>
            </w:pPr>
            <w:r w:rsidRPr="0008077E">
              <w:rPr>
                <w:sz w:val="22"/>
              </w:rPr>
              <w:t>0</w:t>
            </w:r>
          </w:p>
        </w:tc>
        <w:tc>
          <w:tcPr>
            <w:tcW w:w="1275" w:type="dxa"/>
            <w:shd w:val="clear" w:color="auto" w:fill="auto"/>
          </w:tcPr>
          <w:p w14:paraId="1C550C8B" w14:textId="77777777" w:rsidR="00BA41F3" w:rsidRPr="0008077E" w:rsidRDefault="00BA41F3" w:rsidP="009E3FC5">
            <w:pPr>
              <w:jc w:val="right"/>
              <w:rPr>
                <w:sz w:val="22"/>
              </w:rPr>
            </w:pPr>
            <w:r w:rsidRPr="0008077E">
              <w:rPr>
                <w:sz w:val="22"/>
              </w:rPr>
              <w:t>14 220</w:t>
            </w:r>
          </w:p>
        </w:tc>
        <w:tc>
          <w:tcPr>
            <w:tcW w:w="1395" w:type="dxa"/>
            <w:shd w:val="clear" w:color="auto" w:fill="auto"/>
          </w:tcPr>
          <w:p w14:paraId="05CEE553" w14:textId="77777777" w:rsidR="00BA41F3" w:rsidRPr="0008077E" w:rsidRDefault="00BA41F3" w:rsidP="009E3FC5">
            <w:pPr>
              <w:jc w:val="right"/>
              <w:rPr>
                <w:sz w:val="22"/>
              </w:rPr>
            </w:pPr>
            <w:r w:rsidRPr="0008077E">
              <w:rPr>
                <w:sz w:val="22"/>
              </w:rPr>
              <w:t>1 872 000</w:t>
            </w:r>
          </w:p>
        </w:tc>
        <w:tc>
          <w:tcPr>
            <w:tcW w:w="1346" w:type="dxa"/>
            <w:shd w:val="clear" w:color="auto" w:fill="auto"/>
          </w:tcPr>
          <w:p w14:paraId="6D4056CC" w14:textId="77777777" w:rsidR="00BA41F3" w:rsidRPr="0008077E" w:rsidRDefault="00BA41F3" w:rsidP="009E3FC5">
            <w:pPr>
              <w:jc w:val="right"/>
              <w:rPr>
                <w:sz w:val="22"/>
              </w:rPr>
            </w:pPr>
            <w:r w:rsidRPr="0008077E">
              <w:rPr>
                <w:sz w:val="22"/>
              </w:rPr>
              <w:t>0</w:t>
            </w:r>
          </w:p>
        </w:tc>
        <w:tc>
          <w:tcPr>
            <w:tcW w:w="1418" w:type="dxa"/>
            <w:shd w:val="clear" w:color="auto" w:fill="auto"/>
          </w:tcPr>
          <w:p w14:paraId="584ED269" w14:textId="77777777" w:rsidR="00BA41F3" w:rsidRPr="0008077E" w:rsidRDefault="00BA41F3" w:rsidP="009E3FC5">
            <w:pPr>
              <w:ind w:right="113"/>
              <w:jc w:val="right"/>
              <w:rPr>
                <w:sz w:val="22"/>
              </w:rPr>
            </w:pPr>
            <w:r w:rsidRPr="0008077E">
              <w:rPr>
                <w:sz w:val="22"/>
              </w:rPr>
              <w:t>0</w:t>
            </w:r>
          </w:p>
        </w:tc>
      </w:tr>
      <w:tr w:rsidR="00CE311D" w:rsidRPr="0008077E" w14:paraId="1C20CEDA" w14:textId="77777777" w:rsidTr="0008077E">
        <w:tc>
          <w:tcPr>
            <w:tcW w:w="710" w:type="dxa"/>
            <w:shd w:val="clear" w:color="auto" w:fill="auto"/>
            <w:hideMark/>
          </w:tcPr>
          <w:p w14:paraId="66E7A07E" w14:textId="77777777" w:rsidR="00BA41F3" w:rsidRPr="0008077E" w:rsidRDefault="00BA41F3" w:rsidP="00CE311D">
            <w:pPr>
              <w:rPr>
                <w:sz w:val="22"/>
              </w:rPr>
            </w:pPr>
            <w:r w:rsidRPr="0008077E">
              <w:rPr>
                <w:sz w:val="22"/>
              </w:rPr>
              <w:t>3.</w:t>
            </w:r>
          </w:p>
        </w:tc>
        <w:tc>
          <w:tcPr>
            <w:tcW w:w="2282" w:type="dxa"/>
            <w:shd w:val="clear" w:color="auto" w:fill="auto"/>
            <w:hideMark/>
          </w:tcPr>
          <w:p w14:paraId="5F04FCBB" w14:textId="77777777" w:rsidR="00BA41F3" w:rsidRPr="0008077E" w:rsidRDefault="00BA41F3" w:rsidP="005C4520">
            <w:pPr>
              <w:rPr>
                <w:sz w:val="22"/>
              </w:rPr>
            </w:pPr>
            <w:r w:rsidRPr="0008077E">
              <w:rPr>
                <w:sz w:val="22"/>
              </w:rPr>
              <w:t>Centrālā finanšu un līgumu aģentūra</w:t>
            </w:r>
          </w:p>
        </w:tc>
        <w:tc>
          <w:tcPr>
            <w:tcW w:w="1214" w:type="dxa"/>
            <w:shd w:val="clear" w:color="auto" w:fill="auto"/>
          </w:tcPr>
          <w:p w14:paraId="5D606E8B" w14:textId="77777777" w:rsidR="00BA41F3" w:rsidRPr="0008077E" w:rsidRDefault="00BA41F3" w:rsidP="009E3FC5">
            <w:pPr>
              <w:jc w:val="right"/>
              <w:rPr>
                <w:sz w:val="22"/>
              </w:rPr>
            </w:pPr>
            <w:r w:rsidRPr="0008077E">
              <w:rPr>
                <w:sz w:val="22"/>
              </w:rPr>
              <w:t>0</w:t>
            </w:r>
          </w:p>
        </w:tc>
        <w:tc>
          <w:tcPr>
            <w:tcW w:w="1275" w:type="dxa"/>
            <w:shd w:val="clear" w:color="auto" w:fill="auto"/>
          </w:tcPr>
          <w:p w14:paraId="577DB7D1" w14:textId="77777777" w:rsidR="00BA41F3" w:rsidRPr="0008077E" w:rsidRDefault="00BA41F3" w:rsidP="009E3FC5">
            <w:pPr>
              <w:jc w:val="right"/>
              <w:rPr>
                <w:sz w:val="22"/>
              </w:rPr>
            </w:pPr>
            <w:r w:rsidRPr="0008077E">
              <w:rPr>
                <w:sz w:val="22"/>
              </w:rPr>
              <w:t>750 000</w:t>
            </w:r>
          </w:p>
        </w:tc>
        <w:tc>
          <w:tcPr>
            <w:tcW w:w="1395" w:type="dxa"/>
            <w:shd w:val="clear" w:color="auto" w:fill="auto"/>
          </w:tcPr>
          <w:p w14:paraId="0D01A74B" w14:textId="77777777" w:rsidR="00BA41F3" w:rsidRPr="0008077E" w:rsidRDefault="00BA41F3" w:rsidP="009E3FC5">
            <w:pPr>
              <w:jc w:val="right"/>
              <w:rPr>
                <w:sz w:val="22"/>
              </w:rPr>
            </w:pPr>
            <w:r w:rsidRPr="0008077E">
              <w:rPr>
                <w:sz w:val="22"/>
              </w:rPr>
              <w:t>4 643 764</w:t>
            </w:r>
          </w:p>
        </w:tc>
        <w:tc>
          <w:tcPr>
            <w:tcW w:w="1346" w:type="dxa"/>
            <w:shd w:val="clear" w:color="auto" w:fill="auto"/>
          </w:tcPr>
          <w:p w14:paraId="137B9DF9" w14:textId="77777777" w:rsidR="00BA41F3" w:rsidRPr="0008077E" w:rsidRDefault="00BA41F3" w:rsidP="009E3FC5">
            <w:pPr>
              <w:jc w:val="right"/>
              <w:rPr>
                <w:sz w:val="22"/>
              </w:rPr>
            </w:pPr>
            <w:r w:rsidRPr="0008077E">
              <w:rPr>
                <w:sz w:val="22"/>
              </w:rPr>
              <w:t>5 761 217</w:t>
            </w:r>
          </w:p>
        </w:tc>
        <w:tc>
          <w:tcPr>
            <w:tcW w:w="1418" w:type="dxa"/>
            <w:shd w:val="clear" w:color="auto" w:fill="auto"/>
          </w:tcPr>
          <w:p w14:paraId="08681601" w14:textId="77777777" w:rsidR="00BA41F3" w:rsidRPr="0008077E" w:rsidRDefault="00BA41F3" w:rsidP="009E3FC5">
            <w:pPr>
              <w:ind w:right="113"/>
              <w:jc w:val="right"/>
              <w:rPr>
                <w:sz w:val="22"/>
              </w:rPr>
            </w:pPr>
            <w:r w:rsidRPr="0008077E">
              <w:rPr>
                <w:sz w:val="22"/>
              </w:rPr>
              <w:t>13 845 019</w:t>
            </w:r>
          </w:p>
        </w:tc>
      </w:tr>
      <w:tr w:rsidR="00CE311D" w:rsidRPr="0008077E" w14:paraId="7F4F8319" w14:textId="77777777" w:rsidTr="0008077E">
        <w:tc>
          <w:tcPr>
            <w:tcW w:w="710" w:type="dxa"/>
            <w:shd w:val="clear" w:color="auto" w:fill="auto"/>
            <w:hideMark/>
          </w:tcPr>
          <w:p w14:paraId="31AC344C" w14:textId="77777777" w:rsidR="00BA41F3" w:rsidRPr="0008077E" w:rsidRDefault="00BA41F3" w:rsidP="00CE311D">
            <w:pPr>
              <w:rPr>
                <w:sz w:val="22"/>
              </w:rPr>
            </w:pPr>
            <w:r w:rsidRPr="0008077E">
              <w:rPr>
                <w:sz w:val="22"/>
              </w:rPr>
              <w:t>4.</w:t>
            </w:r>
          </w:p>
        </w:tc>
        <w:tc>
          <w:tcPr>
            <w:tcW w:w="2282" w:type="dxa"/>
            <w:shd w:val="clear" w:color="auto" w:fill="auto"/>
            <w:hideMark/>
          </w:tcPr>
          <w:p w14:paraId="365F1CCE" w14:textId="77777777" w:rsidR="00BA41F3" w:rsidRPr="0008077E" w:rsidRDefault="00BA41F3" w:rsidP="005C4520">
            <w:pPr>
              <w:rPr>
                <w:sz w:val="22"/>
              </w:rPr>
            </w:pPr>
            <w:r w:rsidRPr="0008077E">
              <w:rPr>
                <w:sz w:val="22"/>
              </w:rPr>
              <w:t>Valsts kase</w:t>
            </w:r>
          </w:p>
        </w:tc>
        <w:tc>
          <w:tcPr>
            <w:tcW w:w="1214" w:type="dxa"/>
            <w:shd w:val="clear" w:color="auto" w:fill="auto"/>
          </w:tcPr>
          <w:p w14:paraId="79E0D277" w14:textId="77777777" w:rsidR="00BA41F3" w:rsidRPr="0008077E" w:rsidRDefault="00BA41F3" w:rsidP="009E3FC5">
            <w:pPr>
              <w:jc w:val="right"/>
              <w:rPr>
                <w:sz w:val="22"/>
              </w:rPr>
            </w:pPr>
            <w:r w:rsidRPr="0008077E">
              <w:rPr>
                <w:sz w:val="22"/>
              </w:rPr>
              <w:t>0</w:t>
            </w:r>
          </w:p>
        </w:tc>
        <w:tc>
          <w:tcPr>
            <w:tcW w:w="1275" w:type="dxa"/>
            <w:shd w:val="clear" w:color="auto" w:fill="auto"/>
          </w:tcPr>
          <w:p w14:paraId="40F711F2" w14:textId="77777777" w:rsidR="00BA41F3" w:rsidRPr="0008077E" w:rsidRDefault="00BA41F3" w:rsidP="009E3FC5">
            <w:pPr>
              <w:jc w:val="right"/>
              <w:rPr>
                <w:sz w:val="22"/>
              </w:rPr>
            </w:pPr>
            <w:r w:rsidRPr="0008077E">
              <w:rPr>
                <w:sz w:val="22"/>
              </w:rPr>
              <w:t>0</w:t>
            </w:r>
          </w:p>
        </w:tc>
        <w:tc>
          <w:tcPr>
            <w:tcW w:w="1395" w:type="dxa"/>
            <w:shd w:val="clear" w:color="auto" w:fill="auto"/>
          </w:tcPr>
          <w:p w14:paraId="61784E59" w14:textId="77777777" w:rsidR="00BA41F3" w:rsidRPr="0008077E" w:rsidRDefault="00BA41F3" w:rsidP="009E3FC5">
            <w:pPr>
              <w:jc w:val="right"/>
              <w:rPr>
                <w:sz w:val="22"/>
              </w:rPr>
            </w:pPr>
            <w:r w:rsidRPr="0008077E">
              <w:rPr>
                <w:sz w:val="22"/>
              </w:rPr>
              <w:t xml:space="preserve">538 500 </w:t>
            </w:r>
          </w:p>
        </w:tc>
        <w:tc>
          <w:tcPr>
            <w:tcW w:w="1346" w:type="dxa"/>
            <w:shd w:val="clear" w:color="auto" w:fill="auto"/>
          </w:tcPr>
          <w:p w14:paraId="5F629993" w14:textId="77777777" w:rsidR="00BA41F3" w:rsidRPr="0008077E" w:rsidRDefault="00BA41F3" w:rsidP="009E3FC5">
            <w:pPr>
              <w:jc w:val="right"/>
              <w:rPr>
                <w:sz w:val="22"/>
              </w:rPr>
            </w:pPr>
            <w:r w:rsidRPr="0008077E">
              <w:rPr>
                <w:sz w:val="22"/>
              </w:rPr>
              <w:t>0</w:t>
            </w:r>
          </w:p>
        </w:tc>
        <w:tc>
          <w:tcPr>
            <w:tcW w:w="1418" w:type="dxa"/>
            <w:shd w:val="clear" w:color="auto" w:fill="auto"/>
          </w:tcPr>
          <w:p w14:paraId="64AA9629" w14:textId="77777777" w:rsidR="00BA41F3" w:rsidRPr="0008077E" w:rsidRDefault="00BA41F3" w:rsidP="009E3FC5">
            <w:pPr>
              <w:ind w:right="113"/>
              <w:jc w:val="right"/>
              <w:rPr>
                <w:sz w:val="22"/>
              </w:rPr>
            </w:pPr>
            <w:r w:rsidRPr="0008077E">
              <w:rPr>
                <w:sz w:val="22"/>
              </w:rPr>
              <w:t>0</w:t>
            </w:r>
          </w:p>
        </w:tc>
      </w:tr>
      <w:tr w:rsidR="00CE311D" w:rsidRPr="0008077E" w14:paraId="438FE3A1" w14:textId="77777777" w:rsidTr="0008077E">
        <w:tc>
          <w:tcPr>
            <w:tcW w:w="710" w:type="dxa"/>
            <w:shd w:val="clear" w:color="auto" w:fill="auto"/>
            <w:hideMark/>
          </w:tcPr>
          <w:p w14:paraId="28655EFA" w14:textId="77777777" w:rsidR="00BA41F3" w:rsidRPr="0008077E" w:rsidRDefault="00BA41F3" w:rsidP="00CE311D">
            <w:pPr>
              <w:rPr>
                <w:sz w:val="22"/>
              </w:rPr>
            </w:pPr>
            <w:r w:rsidRPr="0008077E">
              <w:rPr>
                <w:sz w:val="22"/>
              </w:rPr>
              <w:t>5.</w:t>
            </w:r>
          </w:p>
        </w:tc>
        <w:tc>
          <w:tcPr>
            <w:tcW w:w="2282" w:type="dxa"/>
            <w:shd w:val="clear" w:color="auto" w:fill="auto"/>
            <w:hideMark/>
          </w:tcPr>
          <w:p w14:paraId="53F97143" w14:textId="77777777" w:rsidR="00BA41F3" w:rsidRPr="0008077E" w:rsidRDefault="00BA41F3" w:rsidP="005C4520">
            <w:pPr>
              <w:rPr>
                <w:sz w:val="22"/>
              </w:rPr>
            </w:pPr>
            <w:r w:rsidRPr="0008077E">
              <w:rPr>
                <w:sz w:val="22"/>
              </w:rPr>
              <w:t>Iepirkumu uzraudzības birojs</w:t>
            </w:r>
          </w:p>
        </w:tc>
        <w:tc>
          <w:tcPr>
            <w:tcW w:w="1214" w:type="dxa"/>
            <w:shd w:val="clear" w:color="auto" w:fill="auto"/>
          </w:tcPr>
          <w:p w14:paraId="237B0C61" w14:textId="77777777" w:rsidR="00BA41F3" w:rsidRPr="0008077E" w:rsidRDefault="00BA41F3" w:rsidP="009E3FC5">
            <w:pPr>
              <w:jc w:val="right"/>
              <w:rPr>
                <w:sz w:val="22"/>
              </w:rPr>
            </w:pPr>
            <w:r w:rsidRPr="0008077E">
              <w:rPr>
                <w:sz w:val="22"/>
              </w:rPr>
              <w:t>0</w:t>
            </w:r>
          </w:p>
        </w:tc>
        <w:tc>
          <w:tcPr>
            <w:tcW w:w="1275" w:type="dxa"/>
            <w:shd w:val="clear" w:color="auto" w:fill="auto"/>
          </w:tcPr>
          <w:p w14:paraId="4296B470" w14:textId="77777777" w:rsidR="00BA41F3" w:rsidRPr="0008077E" w:rsidRDefault="00BA41F3" w:rsidP="009E3FC5">
            <w:pPr>
              <w:jc w:val="right"/>
              <w:rPr>
                <w:sz w:val="22"/>
              </w:rPr>
            </w:pPr>
            <w:r w:rsidRPr="0008077E">
              <w:rPr>
                <w:sz w:val="22"/>
              </w:rPr>
              <w:t>0</w:t>
            </w:r>
          </w:p>
        </w:tc>
        <w:tc>
          <w:tcPr>
            <w:tcW w:w="1395" w:type="dxa"/>
            <w:shd w:val="clear" w:color="auto" w:fill="auto"/>
          </w:tcPr>
          <w:p w14:paraId="2A95064E" w14:textId="306EF4A4" w:rsidR="00BA41F3" w:rsidRPr="0008077E" w:rsidRDefault="00207855" w:rsidP="009E3FC5">
            <w:pPr>
              <w:jc w:val="right"/>
              <w:rPr>
                <w:sz w:val="22"/>
              </w:rPr>
            </w:pPr>
            <w:r w:rsidRPr="0008077E">
              <w:rPr>
                <w:sz w:val="22"/>
              </w:rPr>
              <w:t>564 000</w:t>
            </w:r>
          </w:p>
        </w:tc>
        <w:tc>
          <w:tcPr>
            <w:tcW w:w="1346" w:type="dxa"/>
            <w:shd w:val="clear" w:color="auto" w:fill="auto"/>
          </w:tcPr>
          <w:p w14:paraId="321F9B1B" w14:textId="77777777" w:rsidR="00BA41F3" w:rsidRPr="0008077E" w:rsidRDefault="00BA41F3" w:rsidP="009E3FC5">
            <w:pPr>
              <w:jc w:val="right"/>
              <w:rPr>
                <w:sz w:val="22"/>
              </w:rPr>
            </w:pPr>
            <w:r w:rsidRPr="0008077E">
              <w:rPr>
                <w:sz w:val="22"/>
              </w:rPr>
              <w:t>0</w:t>
            </w:r>
          </w:p>
        </w:tc>
        <w:tc>
          <w:tcPr>
            <w:tcW w:w="1418" w:type="dxa"/>
            <w:shd w:val="clear" w:color="auto" w:fill="auto"/>
          </w:tcPr>
          <w:p w14:paraId="018E1A34" w14:textId="77777777" w:rsidR="00BA41F3" w:rsidRPr="0008077E" w:rsidRDefault="00BA41F3" w:rsidP="009E3FC5">
            <w:pPr>
              <w:ind w:right="113"/>
              <w:jc w:val="right"/>
              <w:rPr>
                <w:sz w:val="22"/>
              </w:rPr>
            </w:pPr>
            <w:r w:rsidRPr="0008077E">
              <w:rPr>
                <w:sz w:val="22"/>
              </w:rPr>
              <w:t>0</w:t>
            </w:r>
          </w:p>
        </w:tc>
      </w:tr>
      <w:tr w:rsidR="00CE311D" w:rsidRPr="0008077E" w14:paraId="28F3141B" w14:textId="77777777" w:rsidTr="0008077E">
        <w:tc>
          <w:tcPr>
            <w:tcW w:w="710" w:type="dxa"/>
            <w:shd w:val="clear" w:color="auto" w:fill="auto"/>
            <w:hideMark/>
          </w:tcPr>
          <w:p w14:paraId="021C6DD0" w14:textId="77777777" w:rsidR="00BA41F3" w:rsidRPr="0008077E" w:rsidRDefault="00BA41F3" w:rsidP="00CE311D">
            <w:pPr>
              <w:rPr>
                <w:sz w:val="22"/>
              </w:rPr>
            </w:pPr>
            <w:r w:rsidRPr="0008077E">
              <w:rPr>
                <w:sz w:val="22"/>
              </w:rPr>
              <w:t>6.</w:t>
            </w:r>
          </w:p>
        </w:tc>
        <w:tc>
          <w:tcPr>
            <w:tcW w:w="2282" w:type="dxa"/>
            <w:shd w:val="clear" w:color="auto" w:fill="auto"/>
            <w:hideMark/>
          </w:tcPr>
          <w:p w14:paraId="17AD66BC" w14:textId="77777777" w:rsidR="00BA41F3" w:rsidRPr="0008077E" w:rsidRDefault="00BA41F3" w:rsidP="005C4520">
            <w:pPr>
              <w:rPr>
                <w:sz w:val="22"/>
              </w:rPr>
            </w:pPr>
            <w:r w:rsidRPr="0008077E">
              <w:rPr>
                <w:sz w:val="22"/>
              </w:rPr>
              <w:t>Valsts kanceleja</w:t>
            </w:r>
          </w:p>
        </w:tc>
        <w:tc>
          <w:tcPr>
            <w:tcW w:w="1214" w:type="dxa"/>
            <w:shd w:val="clear" w:color="auto" w:fill="auto"/>
          </w:tcPr>
          <w:p w14:paraId="724AE72E" w14:textId="77777777" w:rsidR="00BA41F3" w:rsidRPr="0008077E" w:rsidRDefault="00BA41F3" w:rsidP="009E3FC5">
            <w:pPr>
              <w:jc w:val="right"/>
              <w:rPr>
                <w:sz w:val="22"/>
              </w:rPr>
            </w:pPr>
            <w:r w:rsidRPr="0008077E">
              <w:rPr>
                <w:sz w:val="22"/>
              </w:rPr>
              <w:t>0</w:t>
            </w:r>
          </w:p>
        </w:tc>
        <w:tc>
          <w:tcPr>
            <w:tcW w:w="1275" w:type="dxa"/>
            <w:shd w:val="clear" w:color="auto" w:fill="auto"/>
          </w:tcPr>
          <w:p w14:paraId="3E93B8FC" w14:textId="77777777" w:rsidR="00BA41F3" w:rsidRPr="0008077E" w:rsidRDefault="00BA41F3" w:rsidP="009E3FC5">
            <w:pPr>
              <w:jc w:val="right"/>
              <w:rPr>
                <w:sz w:val="22"/>
              </w:rPr>
            </w:pPr>
            <w:r w:rsidRPr="0008077E">
              <w:rPr>
                <w:sz w:val="22"/>
              </w:rPr>
              <w:t>156 881</w:t>
            </w:r>
          </w:p>
        </w:tc>
        <w:tc>
          <w:tcPr>
            <w:tcW w:w="1395" w:type="dxa"/>
            <w:shd w:val="clear" w:color="auto" w:fill="auto"/>
          </w:tcPr>
          <w:p w14:paraId="442C7D54" w14:textId="77777777" w:rsidR="00BA41F3" w:rsidRPr="0008077E" w:rsidRDefault="00BA41F3" w:rsidP="009E3FC5">
            <w:pPr>
              <w:jc w:val="right"/>
              <w:rPr>
                <w:sz w:val="22"/>
              </w:rPr>
            </w:pPr>
            <w:r w:rsidRPr="0008077E">
              <w:rPr>
                <w:sz w:val="22"/>
              </w:rPr>
              <w:t>0</w:t>
            </w:r>
          </w:p>
        </w:tc>
        <w:tc>
          <w:tcPr>
            <w:tcW w:w="1346" w:type="dxa"/>
            <w:shd w:val="clear" w:color="auto" w:fill="auto"/>
          </w:tcPr>
          <w:p w14:paraId="79D0DAED" w14:textId="77777777" w:rsidR="00BA41F3" w:rsidRPr="0008077E" w:rsidRDefault="00BA41F3" w:rsidP="009E3FC5">
            <w:pPr>
              <w:jc w:val="right"/>
              <w:rPr>
                <w:sz w:val="22"/>
              </w:rPr>
            </w:pPr>
            <w:r w:rsidRPr="0008077E">
              <w:rPr>
                <w:sz w:val="22"/>
              </w:rPr>
              <w:t>692 000</w:t>
            </w:r>
          </w:p>
        </w:tc>
        <w:tc>
          <w:tcPr>
            <w:tcW w:w="1418" w:type="dxa"/>
            <w:shd w:val="clear" w:color="auto" w:fill="auto"/>
          </w:tcPr>
          <w:p w14:paraId="5C6BA703" w14:textId="77777777" w:rsidR="00BA41F3" w:rsidRPr="0008077E" w:rsidRDefault="00BA41F3" w:rsidP="009E3FC5">
            <w:pPr>
              <w:ind w:right="113"/>
              <w:jc w:val="right"/>
              <w:rPr>
                <w:sz w:val="22"/>
              </w:rPr>
            </w:pPr>
            <w:r w:rsidRPr="0008077E">
              <w:rPr>
                <w:sz w:val="22"/>
              </w:rPr>
              <w:t>0</w:t>
            </w:r>
          </w:p>
        </w:tc>
      </w:tr>
      <w:tr w:rsidR="00CE311D" w:rsidRPr="0008077E" w14:paraId="7C3BE4F4" w14:textId="77777777" w:rsidTr="0008077E">
        <w:tc>
          <w:tcPr>
            <w:tcW w:w="710" w:type="dxa"/>
            <w:shd w:val="clear" w:color="auto" w:fill="auto"/>
            <w:hideMark/>
          </w:tcPr>
          <w:p w14:paraId="10570682" w14:textId="77777777" w:rsidR="00BA41F3" w:rsidRPr="0008077E" w:rsidRDefault="00BA41F3" w:rsidP="00CE311D">
            <w:pPr>
              <w:rPr>
                <w:sz w:val="22"/>
              </w:rPr>
            </w:pPr>
            <w:r w:rsidRPr="0008077E">
              <w:rPr>
                <w:sz w:val="22"/>
              </w:rPr>
              <w:t>7.</w:t>
            </w:r>
          </w:p>
        </w:tc>
        <w:tc>
          <w:tcPr>
            <w:tcW w:w="2282" w:type="dxa"/>
            <w:shd w:val="clear" w:color="auto" w:fill="auto"/>
            <w:hideMark/>
          </w:tcPr>
          <w:p w14:paraId="75A173A1" w14:textId="77777777" w:rsidR="00BA41F3" w:rsidRPr="0008077E" w:rsidRDefault="00BA41F3" w:rsidP="005C4520">
            <w:pPr>
              <w:rPr>
                <w:sz w:val="22"/>
              </w:rPr>
            </w:pPr>
            <w:r w:rsidRPr="0008077E">
              <w:rPr>
                <w:sz w:val="22"/>
              </w:rPr>
              <w:t>Labklājības ministrija, kopā:</w:t>
            </w:r>
          </w:p>
        </w:tc>
        <w:tc>
          <w:tcPr>
            <w:tcW w:w="1214" w:type="dxa"/>
            <w:shd w:val="clear" w:color="auto" w:fill="auto"/>
          </w:tcPr>
          <w:p w14:paraId="4DDDCF7D" w14:textId="77777777" w:rsidR="00BA41F3" w:rsidRPr="0008077E" w:rsidRDefault="00BA41F3" w:rsidP="009E3FC5">
            <w:pPr>
              <w:jc w:val="right"/>
              <w:rPr>
                <w:sz w:val="22"/>
              </w:rPr>
            </w:pPr>
            <w:r w:rsidRPr="0008077E">
              <w:rPr>
                <w:sz w:val="22"/>
              </w:rPr>
              <w:t>0</w:t>
            </w:r>
          </w:p>
        </w:tc>
        <w:tc>
          <w:tcPr>
            <w:tcW w:w="1275" w:type="dxa"/>
            <w:shd w:val="clear" w:color="auto" w:fill="auto"/>
          </w:tcPr>
          <w:p w14:paraId="516DCCBE" w14:textId="77777777" w:rsidR="00BA41F3" w:rsidRPr="0008077E" w:rsidRDefault="00BA41F3" w:rsidP="009E3FC5">
            <w:pPr>
              <w:jc w:val="right"/>
              <w:rPr>
                <w:sz w:val="22"/>
              </w:rPr>
            </w:pPr>
            <w:r w:rsidRPr="0008077E">
              <w:rPr>
                <w:sz w:val="22"/>
              </w:rPr>
              <w:t>1 000 206</w:t>
            </w:r>
          </w:p>
        </w:tc>
        <w:tc>
          <w:tcPr>
            <w:tcW w:w="1395" w:type="dxa"/>
            <w:shd w:val="clear" w:color="auto" w:fill="auto"/>
          </w:tcPr>
          <w:p w14:paraId="7C548929" w14:textId="388CB961" w:rsidR="00BA41F3" w:rsidRPr="0008077E" w:rsidRDefault="00207855" w:rsidP="009E3FC5">
            <w:pPr>
              <w:jc w:val="right"/>
              <w:rPr>
                <w:sz w:val="22"/>
              </w:rPr>
            </w:pPr>
            <w:r w:rsidRPr="0008077E">
              <w:rPr>
                <w:sz w:val="22"/>
              </w:rPr>
              <w:t>17</w:t>
            </w:r>
            <w:r w:rsidR="00BA41F3" w:rsidRPr="0008077E">
              <w:rPr>
                <w:sz w:val="22"/>
              </w:rPr>
              <w:t>1 400</w:t>
            </w:r>
          </w:p>
        </w:tc>
        <w:tc>
          <w:tcPr>
            <w:tcW w:w="1346" w:type="dxa"/>
            <w:shd w:val="clear" w:color="auto" w:fill="auto"/>
          </w:tcPr>
          <w:p w14:paraId="521ED890" w14:textId="77777777" w:rsidR="00BA41F3" w:rsidRPr="0008077E" w:rsidRDefault="00BA41F3" w:rsidP="009E3FC5">
            <w:pPr>
              <w:jc w:val="right"/>
              <w:rPr>
                <w:sz w:val="22"/>
              </w:rPr>
            </w:pPr>
            <w:r w:rsidRPr="0008077E">
              <w:rPr>
                <w:sz w:val="22"/>
              </w:rPr>
              <w:t>1 560 000</w:t>
            </w:r>
          </w:p>
        </w:tc>
        <w:tc>
          <w:tcPr>
            <w:tcW w:w="1418" w:type="dxa"/>
            <w:shd w:val="clear" w:color="auto" w:fill="auto"/>
          </w:tcPr>
          <w:p w14:paraId="0466F118" w14:textId="77777777" w:rsidR="00BA41F3" w:rsidRPr="0008077E" w:rsidRDefault="00BA41F3" w:rsidP="009E3FC5">
            <w:pPr>
              <w:ind w:right="113"/>
              <w:jc w:val="right"/>
              <w:rPr>
                <w:sz w:val="22"/>
              </w:rPr>
            </w:pPr>
            <w:r w:rsidRPr="0008077E">
              <w:rPr>
                <w:sz w:val="22"/>
              </w:rPr>
              <w:t>0</w:t>
            </w:r>
          </w:p>
        </w:tc>
      </w:tr>
      <w:tr w:rsidR="00CE311D" w:rsidRPr="0008077E" w14:paraId="0B603B49" w14:textId="77777777" w:rsidTr="0008077E">
        <w:tc>
          <w:tcPr>
            <w:tcW w:w="710" w:type="dxa"/>
            <w:shd w:val="clear" w:color="auto" w:fill="auto"/>
            <w:hideMark/>
          </w:tcPr>
          <w:p w14:paraId="20CB7089" w14:textId="77777777" w:rsidR="00BA41F3" w:rsidRPr="0008077E" w:rsidRDefault="00BA41F3" w:rsidP="00CE311D">
            <w:pPr>
              <w:rPr>
                <w:sz w:val="22"/>
              </w:rPr>
            </w:pPr>
            <w:r w:rsidRPr="0008077E">
              <w:rPr>
                <w:sz w:val="22"/>
              </w:rPr>
              <w:t>7.1.</w:t>
            </w:r>
          </w:p>
        </w:tc>
        <w:tc>
          <w:tcPr>
            <w:tcW w:w="2282" w:type="dxa"/>
            <w:shd w:val="clear" w:color="auto" w:fill="auto"/>
            <w:hideMark/>
          </w:tcPr>
          <w:p w14:paraId="37A8F00B" w14:textId="77777777" w:rsidR="00BA41F3" w:rsidRPr="0008077E" w:rsidRDefault="00BA41F3" w:rsidP="005C4520">
            <w:pPr>
              <w:rPr>
                <w:sz w:val="22"/>
              </w:rPr>
            </w:pPr>
            <w:r w:rsidRPr="0008077E">
              <w:rPr>
                <w:sz w:val="22"/>
              </w:rPr>
              <w:t>ES fondu administrēšana</w:t>
            </w:r>
          </w:p>
        </w:tc>
        <w:tc>
          <w:tcPr>
            <w:tcW w:w="1214" w:type="dxa"/>
            <w:shd w:val="clear" w:color="auto" w:fill="auto"/>
          </w:tcPr>
          <w:p w14:paraId="670D9948" w14:textId="77777777" w:rsidR="00BA41F3" w:rsidRPr="0008077E" w:rsidRDefault="00BA41F3" w:rsidP="009E3FC5">
            <w:pPr>
              <w:jc w:val="right"/>
              <w:rPr>
                <w:sz w:val="22"/>
              </w:rPr>
            </w:pPr>
            <w:r w:rsidRPr="0008077E">
              <w:rPr>
                <w:sz w:val="22"/>
              </w:rPr>
              <w:t>0</w:t>
            </w:r>
          </w:p>
        </w:tc>
        <w:tc>
          <w:tcPr>
            <w:tcW w:w="1275" w:type="dxa"/>
            <w:shd w:val="clear" w:color="auto" w:fill="auto"/>
          </w:tcPr>
          <w:p w14:paraId="0FBE3D58" w14:textId="77777777" w:rsidR="00BA41F3" w:rsidRPr="0008077E" w:rsidRDefault="00BA41F3" w:rsidP="009E3FC5">
            <w:pPr>
              <w:jc w:val="right"/>
              <w:rPr>
                <w:sz w:val="22"/>
              </w:rPr>
            </w:pPr>
            <w:r w:rsidRPr="0008077E">
              <w:rPr>
                <w:sz w:val="22"/>
              </w:rPr>
              <w:t>1 000 206</w:t>
            </w:r>
          </w:p>
        </w:tc>
        <w:tc>
          <w:tcPr>
            <w:tcW w:w="1395" w:type="dxa"/>
            <w:shd w:val="clear" w:color="auto" w:fill="auto"/>
          </w:tcPr>
          <w:p w14:paraId="104418D0" w14:textId="09B09ED3" w:rsidR="00BA41F3" w:rsidRPr="0008077E" w:rsidRDefault="00207855" w:rsidP="009E3FC5">
            <w:pPr>
              <w:jc w:val="right"/>
              <w:rPr>
                <w:sz w:val="22"/>
              </w:rPr>
            </w:pPr>
            <w:r w:rsidRPr="0008077E">
              <w:rPr>
                <w:sz w:val="22"/>
              </w:rPr>
              <w:t>7</w:t>
            </w:r>
            <w:r w:rsidR="00BA41F3" w:rsidRPr="0008077E">
              <w:rPr>
                <w:sz w:val="22"/>
              </w:rPr>
              <w:t>0 000</w:t>
            </w:r>
          </w:p>
        </w:tc>
        <w:tc>
          <w:tcPr>
            <w:tcW w:w="1346" w:type="dxa"/>
            <w:shd w:val="clear" w:color="auto" w:fill="auto"/>
          </w:tcPr>
          <w:p w14:paraId="1F788DC0" w14:textId="77777777" w:rsidR="00BA41F3" w:rsidRPr="0008077E" w:rsidRDefault="00BA41F3" w:rsidP="009E3FC5">
            <w:pPr>
              <w:jc w:val="right"/>
              <w:rPr>
                <w:sz w:val="22"/>
              </w:rPr>
            </w:pPr>
            <w:r w:rsidRPr="0008077E">
              <w:rPr>
                <w:sz w:val="22"/>
              </w:rPr>
              <w:t>1 560 000</w:t>
            </w:r>
          </w:p>
        </w:tc>
        <w:tc>
          <w:tcPr>
            <w:tcW w:w="1418" w:type="dxa"/>
            <w:shd w:val="clear" w:color="auto" w:fill="auto"/>
          </w:tcPr>
          <w:p w14:paraId="6EE2BC57" w14:textId="77777777" w:rsidR="00BA41F3" w:rsidRPr="0008077E" w:rsidRDefault="00BA41F3" w:rsidP="009E3FC5">
            <w:pPr>
              <w:ind w:right="113"/>
              <w:jc w:val="right"/>
              <w:rPr>
                <w:sz w:val="22"/>
              </w:rPr>
            </w:pPr>
            <w:r w:rsidRPr="0008077E">
              <w:rPr>
                <w:sz w:val="22"/>
              </w:rPr>
              <w:t>0</w:t>
            </w:r>
          </w:p>
        </w:tc>
      </w:tr>
      <w:tr w:rsidR="00CE311D" w:rsidRPr="0008077E" w14:paraId="653C0356" w14:textId="77777777" w:rsidTr="0008077E">
        <w:tc>
          <w:tcPr>
            <w:tcW w:w="710" w:type="dxa"/>
            <w:shd w:val="clear" w:color="auto" w:fill="auto"/>
            <w:hideMark/>
          </w:tcPr>
          <w:p w14:paraId="05CF25BB" w14:textId="77777777" w:rsidR="00BA41F3" w:rsidRPr="0008077E" w:rsidRDefault="00BA41F3" w:rsidP="00CE311D">
            <w:pPr>
              <w:rPr>
                <w:sz w:val="22"/>
              </w:rPr>
            </w:pPr>
            <w:r w:rsidRPr="0008077E">
              <w:rPr>
                <w:sz w:val="22"/>
              </w:rPr>
              <w:t>7.2.</w:t>
            </w:r>
          </w:p>
        </w:tc>
        <w:tc>
          <w:tcPr>
            <w:tcW w:w="2282" w:type="dxa"/>
            <w:shd w:val="clear" w:color="auto" w:fill="auto"/>
            <w:hideMark/>
          </w:tcPr>
          <w:p w14:paraId="76E731F9" w14:textId="77777777" w:rsidR="00BA41F3" w:rsidRPr="0008077E" w:rsidRDefault="00BA41F3" w:rsidP="005C4520">
            <w:pPr>
              <w:rPr>
                <w:sz w:val="22"/>
              </w:rPr>
            </w:pPr>
            <w:r w:rsidRPr="0008077E">
              <w:rPr>
                <w:sz w:val="22"/>
              </w:rPr>
              <w:t>horizontālās politikas koordinēšana</w:t>
            </w:r>
          </w:p>
        </w:tc>
        <w:tc>
          <w:tcPr>
            <w:tcW w:w="1214" w:type="dxa"/>
            <w:shd w:val="clear" w:color="auto" w:fill="auto"/>
          </w:tcPr>
          <w:p w14:paraId="1E7522C2" w14:textId="77777777" w:rsidR="00BA41F3" w:rsidRPr="0008077E" w:rsidRDefault="00BA41F3" w:rsidP="009E3FC5">
            <w:pPr>
              <w:jc w:val="right"/>
              <w:rPr>
                <w:sz w:val="22"/>
              </w:rPr>
            </w:pPr>
            <w:r w:rsidRPr="0008077E">
              <w:rPr>
                <w:sz w:val="22"/>
              </w:rPr>
              <w:t>0</w:t>
            </w:r>
          </w:p>
        </w:tc>
        <w:tc>
          <w:tcPr>
            <w:tcW w:w="1275" w:type="dxa"/>
            <w:shd w:val="clear" w:color="auto" w:fill="auto"/>
          </w:tcPr>
          <w:p w14:paraId="0EC3255A" w14:textId="77777777" w:rsidR="00BA41F3" w:rsidRPr="0008077E" w:rsidRDefault="00BA41F3" w:rsidP="009E3FC5">
            <w:pPr>
              <w:jc w:val="right"/>
              <w:rPr>
                <w:sz w:val="22"/>
              </w:rPr>
            </w:pPr>
            <w:r w:rsidRPr="0008077E">
              <w:rPr>
                <w:sz w:val="22"/>
              </w:rPr>
              <w:t>0</w:t>
            </w:r>
          </w:p>
        </w:tc>
        <w:tc>
          <w:tcPr>
            <w:tcW w:w="1395" w:type="dxa"/>
            <w:shd w:val="clear" w:color="auto" w:fill="auto"/>
          </w:tcPr>
          <w:p w14:paraId="6F7C9C00" w14:textId="77777777" w:rsidR="00BA41F3" w:rsidRPr="0008077E" w:rsidRDefault="00BA41F3" w:rsidP="009E3FC5">
            <w:pPr>
              <w:jc w:val="right"/>
              <w:rPr>
                <w:sz w:val="22"/>
              </w:rPr>
            </w:pPr>
            <w:r w:rsidRPr="0008077E">
              <w:rPr>
                <w:sz w:val="22"/>
              </w:rPr>
              <w:t>101 400</w:t>
            </w:r>
          </w:p>
        </w:tc>
        <w:tc>
          <w:tcPr>
            <w:tcW w:w="1346" w:type="dxa"/>
            <w:shd w:val="clear" w:color="auto" w:fill="auto"/>
          </w:tcPr>
          <w:p w14:paraId="1A798F95" w14:textId="77777777" w:rsidR="00BA41F3" w:rsidRPr="0008077E" w:rsidRDefault="00BA41F3" w:rsidP="009E3FC5">
            <w:pPr>
              <w:jc w:val="right"/>
              <w:rPr>
                <w:sz w:val="22"/>
              </w:rPr>
            </w:pPr>
            <w:r w:rsidRPr="0008077E">
              <w:rPr>
                <w:sz w:val="22"/>
              </w:rPr>
              <w:t>0</w:t>
            </w:r>
          </w:p>
        </w:tc>
        <w:tc>
          <w:tcPr>
            <w:tcW w:w="1418" w:type="dxa"/>
            <w:shd w:val="clear" w:color="auto" w:fill="auto"/>
          </w:tcPr>
          <w:p w14:paraId="44860A0A" w14:textId="77777777" w:rsidR="00BA41F3" w:rsidRPr="0008077E" w:rsidRDefault="00BA41F3" w:rsidP="009E3FC5">
            <w:pPr>
              <w:ind w:right="113"/>
              <w:jc w:val="right"/>
              <w:rPr>
                <w:sz w:val="22"/>
              </w:rPr>
            </w:pPr>
            <w:r w:rsidRPr="0008077E">
              <w:rPr>
                <w:sz w:val="22"/>
              </w:rPr>
              <w:t>0</w:t>
            </w:r>
          </w:p>
        </w:tc>
      </w:tr>
      <w:tr w:rsidR="00CE311D" w:rsidRPr="0008077E" w14:paraId="47230409" w14:textId="77777777" w:rsidTr="0008077E">
        <w:tc>
          <w:tcPr>
            <w:tcW w:w="710" w:type="dxa"/>
            <w:shd w:val="clear" w:color="auto" w:fill="auto"/>
            <w:hideMark/>
          </w:tcPr>
          <w:p w14:paraId="4A58F50D" w14:textId="77777777" w:rsidR="00BA41F3" w:rsidRPr="0008077E" w:rsidRDefault="00BA41F3" w:rsidP="00CE311D">
            <w:pPr>
              <w:rPr>
                <w:sz w:val="22"/>
              </w:rPr>
            </w:pPr>
            <w:r w:rsidRPr="0008077E">
              <w:rPr>
                <w:sz w:val="22"/>
              </w:rPr>
              <w:t>8.</w:t>
            </w:r>
          </w:p>
        </w:tc>
        <w:tc>
          <w:tcPr>
            <w:tcW w:w="2282" w:type="dxa"/>
            <w:shd w:val="clear" w:color="auto" w:fill="auto"/>
            <w:hideMark/>
          </w:tcPr>
          <w:p w14:paraId="51BDC266" w14:textId="77777777" w:rsidR="00BA41F3" w:rsidRPr="0008077E" w:rsidRDefault="00BA41F3" w:rsidP="005C4520">
            <w:pPr>
              <w:rPr>
                <w:sz w:val="22"/>
              </w:rPr>
            </w:pPr>
            <w:r w:rsidRPr="0008077E">
              <w:rPr>
                <w:sz w:val="22"/>
              </w:rPr>
              <w:t>Izglītības un zinātnes ministrija</w:t>
            </w:r>
          </w:p>
        </w:tc>
        <w:tc>
          <w:tcPr>
            <w:tcW w:w="1214" w:type="dxa"/>
            <w:shd w:val="clear" w:color="auto" w:fill="auto"/>
          </w:tcPr>
          <w:p w14:paraId="77D79240" w14:textId="77777777" w:rsidR="00BA41F3" w:rsidRPr="0008077E" w:rsidRDefault="00BA41F3" w:rsidP="009E3FC5">
            <w:pPr>
              <w:jc w:val="right"/>
              <w:rPr>
                <w:sz w:val="22"/>
              </w:rPr>
            </w:pPr>
            <w:r w:rsidRPr="0008077E">
              <w:rPr>
                <w:sz w:val="22"/>
              </w:rPr>
              <w:t>0</w:t>
            </w:r>
          </w:p>
        </w:tc>
        <w:tc>
          <w:tcPr>
            <w:tcW w:w="1275" w:type="dxa"/>
            <w:shd w:val="clear" w:color="auto" w:fill="auto"/>
          </w:tcPr>
          <w:p w14:paraId="2412A13B" w14:textId="77777777" w:rsidR="00BA41F3" w:rsidRPr="0008077E" w:rsidRDefault="00BA41F3" w:rsidP="009E3FC5">
            <w:pPr>
              <w:jc w:val="right"/>
              <w:rPr>
                <w:sz w:val="22"/>
              </w:rPr>
            </w:pPr>
            <w:r w:rsidRPr="0008077E">
              <w:rPr>
                <w:sz w:val="22"/>
              </w:rPr>
              <w:t>529 190</w:t>
            </w:r>
          </w:p>
        </w:tc>
        <w:tc>
          <w:tcPr>
            <w:tcW w:w="1395" w:type="dxa"/>
            <w:shd w:val="clear" w:color="auto" w:fill="auto"/>
          </w:tcPr>
          <w:p w14:paraId="79C01132" w14:textId="57C9BD4C" w:rsidR="00BA41F3" w:rsidRPr="0008077E" w:rsidRDefault="00207855" w:rsidP="009E3FC5">
            <w:pPr>
              <w:jc w:val="right"/>
              <w:rPr>
                <w:sz w:val="22"/>
              </w:rPr>
            </w:pPr>
            <w:r w:rsidRPr="0008077E">
              <w:rPr>
                <w:sz w:val="22"/>
              </w:rPr>
              <w:t>260 000</w:t>
            </w:r>
          </w:p>
        </w:tc>
        <w:tc>
          <w:tcPr>
            <w:tcW w:w="1346" w:type="dxa"/>
            <w:shd w:val="clear" w:color="auto" w:fill="auto"/>
          </w:tcPr>
          <w:p w14:paraId="5860B747" w14:textId="77777777" w:rsidR="00BA41F3" w:rsidRPr="0008077E" w:rsidRDefault="00BA41F3" w:rsidP="009E3FC5">
            <w:pPr>
              <w:jc w:val="right"/>
              <w:rPr>
                <w:sz w:val="22"/>
              </w:rPr>
            </w:pPr>
            <w:r w:rsidRPr="0008077E">
              <w:rPr>
                <w:sz w:val="22"/>
              </w:rPr>
              <w:t>3 621 375</w:t>
            </w:r>
          </w:p>
        </w:tc>
        <w:tc>
          <w:tcPr>
            <w:tcW w:w="1418" w:type="dxa"/>
            <w:shd w:val="clear" w:color="auto" w:fill="auto"/>
          </w:tcPr>
          <w:p w14:paraId="11641269" w14:textId="77777777" w:rsidR="00BA41F3" w:rsidRPr="0008077E" w:rsidRDefault="00BA41F3" w:rsidP="009E3FC5">
            <w:pPr>
              <w:ind w:right="113"/>
              <w:jc w:val="right"/>
              <w:rPr>
                <w:sz w:val="22"/>
              </w:rPr>
            </w:pPr>
            <w:r w:rsidRPr="0008077E">
              <w:rPr>
                <w:sz w:val="22"/>
              </w:rPr>
              <w:t>0</w:t>
            </w:r>
          </w:p>
        </w:tc>
      </w:tr>
      <w:tr w:rsidR="00CE311D" w:rsidRPr="0008077E" w14:paraId="715FAF51" w14:textId="77777777" w:rsidTr="0008077E">
        <w:tc>
          <w:tcPr>
            <w:tcW w:w="710" w:type="dxa"/>
            <w:shd w:val="clear" w:color="auto" w:fill="auto"/>
            <w:hideMark/>
          </w:tcPr>
          <w:p w14:paraId="255EA876" w14:textId="77777777" w:rsidR="00BA41F3" w:rsidRPr="0008077E" w:rsidRDefault="00BA41F3" w:rsidP="00CE311D">
            <w:pPr>
              <w:rPr>
                <w:sz w:val="22"/>
              </w:rPr>
            </w:pPr>
            <w:r w:rsidRPr="0008077E">
              <w:rPr>
                <w:sz w:val="22"/>
              </w:rPr>
              <w:t>9.</w:t>
            </w:r>
          </w:p>
        </w:tc>
        <w:tc>
          <w:tcPr>
            <w:tcW w:w="2282" w:type="dxa"/>
            <w:shd w:val="clear" w:color="auto" w:fill="auto"/>
            <w:hideMark/>
          </w:tcPr>
          <w:p w14:paraId="3B716C84" w14:textId="77777777" w:rsidR="00BA41F3" w:rsidRPr="0008077E" w:rsidRDefault="00BA41F3" w:rsidP="005C4520">
            <w:pPr>
              <w:rPr>
                <w:sz w:val="22"/>
              </w:rPr>
            </w:pPr>
            <w:r w:rsidRPr="0008077E">
              <w:rPr>
                <w:sz w:val="22"/>
              </w:rPr>
              <w:t>Veselības ministrija</w:t>
            </w:r>
          </w:p>
        </w:tc>
        <w:tc>
          <w:tcPr>
            <w:tcW w:w="1214" w:type="dxa"/>
            <w:shd w:val="clear" w:color="auto" w:fill="auto"/>
          </w:tcPr>
          <w:p w14:paraId="095CDFE5" w14:textId="77777777" w:rsidR="00BA41F3" w:rsidRPr="0008077E" w:rsidRDefault="00BA41F3" w:rsidP="009E3FC5">
            <w:pPr>
              <w:jc w:val="right"/>
              <w:rPr>
                <w:sz w:val="22"/>
              </w:rPr>
            </w:pPr>
            <w:r w:rsidRPr="0008077E">
              <w:rPr>
                <w:sz w:val="22"/>
              </w:rPr>
              <w:t>0</w:t>
            </w:r>
          </w:p>
        </w:tc>
        <w:tc>
          <w:tcPr>
            <w:tcW w:w="1275" w:type="dxa"/>
            <w:shd w:val="clear" w:color="auto" w:fill="auto"/>
          </w:tcPr>
          <w:p w14:paraId="4B0602CC" w14:textId="77777777" w:rsidR="00BA41F3" w:rsidRPr="0008077E" w:rsidRDefault="00BA41F3" w:rsidP="009E3FC5">
            <w:pPr>
              <w:jc w:val="right"/>
              <w:rPr>
                <w:sz w:val="22"/>
              </w:rPr>
            </w:pPr>
            <w:r w:rsidRPr="0008077E">
              <w:rPr>
                <w:sz w:val="22"/>
              </w:rPr>
              <w:t>154 010</w:t>
            </w:r>
          </w:p>
        </w:tc>
        <w:tc>
          <w:tcPr>
            <w:tcW w:w="1395" w:type="dxa"/>
            <w:shd w:val="clear" w:color="auto" w:fill="auto"/>
          </w:tcPr>
          <w:p w14:paraId="40A62533" w14:textId="2B06BDFC" w:rsidR="00BA41F3" w:rsidRPr="0008077E" w:rsidRDefault="00C510BC" w:rsidP="009E3FC5">
            <w:pPr>
              <w:jc w:val="right"/>
              <w:rPr>
                <w:sz w:val="22"/>
              </w:rPr>
            </w:pPr>
            <w:r w:rsidRPr="0008077E">
              <w:rPr>
                <w:sz w:val="22"/>
              </w:rPr>
              <w:t>200 000</w:t>
            </w:r>
          </w:p>
        </w:tc>
        <w:tc>
          <w:tcPr>
            <w:tcW w:w="1346" w:type="dxa"/>
            <w:shd w:val="clear" w:color="auto" w:fill="auto"/>
          </w:tcPr>
          <w:p w14:paraId="40EDEE3E" w14:textId="77777777" w:rsidR="00BA41F3" w:rsidRPr="0008077E" w:rsidRDefault="00BA41F3" w:rsidP="009E3FC5">
            <w:pPr>
              <w:jc w:val="right"/>
              <w:rPr>
                <w:sz w:val="22"/>
              </w:rPr>
            </w:pPr>
            <w:r w:rsidRPr="0008077E">
              <w:rPr>
                <w:sz w:val="22"/>
              </w:rPr>
              <w:t>626 738</w:t>
            </w:r>
          </w:p>
        </w:tc>
        <w:tc>
          <w:tcPr>
            <w:tcW w:w="1418" w:type="dxa"/>
            <w:shd w:val="clear" w:color="auto" w:fill="auto"/>
          </w:tcPr>
          <w:p w14:paraId="02D99CC4" w14:textId="77777777" w:rsidR="00BA41F3" w:rsidRPr="0008077E" w:rsidRDefault="00BA41F3" w:rsidP="009E3FC5">
            <w:pPr>
              <w:ind w:right="113"/>
              <w:jc w:val="right"/>
              <w:rPr>
                <w:sz w:val="22"/>
              </w:rPr>
            </w:pPr>
            <w:r w:rsidRPr="0008077E">
              <w:rPr>
                <w:sz w:val="22"/>
              </w:rPr>
              <w:t>0</w:t>
            </w:r>
          </w:p>
        </w:tc>
      </w:tr>
      <w:tr w:rsidR="00CE311D" w:rsidRPr="0008077E" w14:paraId="1CEE21BA" w14:textId="77777777" w:rsidTr="0008077E">
        <w:tc>
          <w:tcPr>
            <w:tcW w:w="710" w:type="dxa"/>
            <w:shd w:val="clear" w:color="auto" w:fill="auto"/>
            <w:hideMark/>
          </w:tcPr>
          <w:p w14:paraId="7ED5A565" w14:textId="77777777" w:rsidR="00BA41F3" w:rsidRPr="0008077E" w:rsidRDefault="00BA41F3" w:rsidP="00CE311D">
            <w:pPr>
              <w:rPr>
                <w:sz w:val="22"/>
              </w:rPr>
            </w:pPr>
            <w:r w:rsidRPr="0008077E">
              <w:rPr>
                <w:sz w:val="22"/>
              </w:rPr>
              <w:t>10.</w:t>
            </w:r>
          </w:p>
        </w:tc>
        <w:tc>
          <w:tcPr>
            <w:tcW w:w="2282" w:type="dxa"/>
            <w:shd w:val="clear" w:color="auto" w:fill="auto"/>
            <w:hideMark/>
          </w:tcPr>
          <w:p w14:paraId="0AC423CF" w14:textId="171CD66A" w:rsidR="00BA41F3" w:rsidRPr="0008077E" w:rsidRDefault="00BA41F3" w:rsidP="0008077E">
            <w:pPr>
              <w:rPr>
                <w:sz w:val="22"/>
              </w:rPr>
            </w:pPr>
            <w:r w:rsidRPr="0008077E">
              <w:rPr>
                <w:sz w:val="22"/>
              </w:rPr>
              <w:t>Tieslietu ministrija</w:t>
            </w:r>
          </w:p>
        </w:tc>
        <w:tc>
          <w:tcPr>
            <w:tcW w:w="1214" w:type="dxa"/>
            <w:shd w:val="clear" w:color="auto" w:fill="auto"/>
          </w:tcPr>
          <w:p w14:paraId="219E626A" w14:textId="77777777" w:rsidR="00BA41F3" w:rsidRPr="0008077E" w:rsidRDefault="00BA41F3" w:rsidP="009E3FC5">
            <w:pPr>
              <w:jc w:val="right"/>
              <w:rPr>
                <w:sz w:val="22"/>
              </w:rPr>
            </w:pPr>
            <w:r w:rsidRPr="0008077E">
              <w:rPr>
                <w:sz w:val="22"/>
              </w:rPr>
              <w:t>0</w:t>
            </w:r>
          </w:p>
        </w:tc>
        <w:tc>
          <w:tcPr>
            <w:tcW w:w="1275" w:type="dxa"/>
            <w:shd w:val="clear" w:color="auto" w:fill="auto"/>
          </w:tcPr>
          <w:p w14:paraId="54324869" w14:textId="77777777" w:rsidR="00BA41F3" w:rsidRPr="0008077E" w:rsidRDefault="00BA41F3" w:rsidP="009E3FC5">
            <w:pPr>
              <w:jc w:val="right"/>
              <w:rPr>
                <w:sz w:val="22"/>
              </w:rPr>
            </w:pPr>
            <w:r w:rsidRPr="0008077E">
              <w:rPr>
                <w:sz w:val="22"/>
              </w:rPr>
              <w:t>225 000</w:t>
            </w:r>
          </w:p>
        </w:tc>
        <w:tc>
          <w:tcPr>
            <w:tcW w:w="1395" w:type="dxa"/>
            <w:shd w:val="clear" w:color="auto" w:fill="auto"/>
          </w:tcPr>
          <w:p w14:paraId="2810BE0F" w14:textId="6B18B4EA" w:rsidR="00BA41F3" w:rsidRPr="0008077E" w:rsidRDefault="00BA41F3" w:rsidP="009E3FC5">
            <w:pPr>
              <w:jc w:val="right"/>
              <w:rPr>
                <w:sz w:val="22"/>
              </w:rPr>
            </w:pPr>
            <w:r w:rsidRPr="0008077E">
              <w:rPr>
                <w:sz w:val="22"/>
              </w:rPr>
              <w:t>40 000</w:t>
            </w:r>
          </w:p>
        </w:tc>
        <w:tc>
          <w:tcPr>
            <w:tcW w:w="1346" w:type="dxa"/>
            <w:shd w:val="clear" w:color="auto" w:fill="auto"/>
          </w:tcPr>
          <w:p w14:paraId="25581E17" w14:textId="77777777" w:rsidR="00BA41F3" w:rsidRPr="0008077E" w:rsidRDefault="00BA41F3" w:rsidP="009E3FC5">
            <w:pPr>
              <w:jc w:val="right"/>
              <w:rPr>
                <w:sz w:val="22"/>
              </w:rPr>
            </w:pPr>
            <w:r w:rsidRPr="0008077E">
              <w:rPr>
                <w:sz w:val="22"/>
              </w:rPr>
              <w:t>546 000</w:t>
            </w:r>
          </w:p>
        </w:tc>
        <w:tc>
          <w:tcPr>
            <w:tcW w:w="1418" w:type="dxa"/>
            <w:shd w:val="clear" w:color="auto" w:fill="auto"/>
          </w:tcPr>
          <w:p w14:paraId="40872DA0" w14:textId="77777777" w:rsidR="00BA41F3" w:rsidRPr="0008077E" w:rsidRDefault="00BA41F3" w:rsidP="009E3FC5">
            <w:pPr>
              <w:ind w:right="113"/>
              <w:jc w:val="right"/>
              <w:rPr>
                <w:sz w:val="22"/>
              </w:rPr>
            </w:pPr>
            <w:r w:rsidRPr="0008077E">
              <w:rPr>
                <w:sz w:val="22"/>
              </w:rPr>
              <w:t>0</w:t>
            </w:r>
          </w:p>
        </w:tc>
      </w:tr>
      <w:tr w:rsidR="00CE311D" w:rsidRPr="0008077E" w14:paraId="10E27AE4" w14:textId="77777777" w:rsidTr="0008077E">
        <w:tc>
          <w:tcPr>
            <w:tcW w:w="710" w:type="dxa"/>
            <w:shd w:val="clear" w:color="auto" w:fill="auto"/>
            <w:hideMark/>
          </w:tcPr>
          <w:p w14:paraId="7690A4CC" w14:textId="77777777" w:rsidR="00BA41F3" w:rsidRPr="0008077E" w:rsidRDefault="00BA41F3" w:rsidP="00CE311D">
            <w:pPr>
              <w:rPr>
                <w:sz w:val="22"/>
              </w:rPr>
            </w:pPr>
            <w:r w:rsidRPr="0008077E">
              <w:rPr>
                <w:sz w:val="22"/>
              </w:rPr>
              <w:t>11.</w:t>
            </w:r>
          </w:p>
        </w:tc>
        <w:tc>
          <w:tcPr>
            <w:tcW w:w="2282" w:type="dxa"/>
            <w:shd w:val="clear" w:color="auto" w:fill="auto"/>
            <w:hideMark/>
          </w:tcPr>
          <w:p w14:paraId="260F2A36" w14:textId="77777777" w:rsidR="00BA41F3" w:rsidRPr="0008077E" w:rsidRDefault="00BA41F3" w:rsidP="005C4520">
            <w:pPr>
              <w:rPr>
                <w:sz w:val="22"/>
              </w:rPr>
            </w:pPr>
            <w:r w:rsidRPr="0008077E">
              <w:rPr>
                <w:sz w:val="22"/>
              </w:rPr>
              <w:t>Vides aizsardzības un reģionālās attīstības ministrija, kopā:</w:t>
            </w:r>
          </w:p>
        </w:tc>
        <w:tc>
          <w:tcPr>
            <w:tcW w:w="1214" w:type="dxa"/>
            <w:shd w:val="clear" w:color="auto" w:fill="auto"/>
          </w:tcPr>
          <w:p w14:paraId="2ED31616" w14:textId="77777777" w:rsidR="00BA41F3" w:rsidRPr="0008077E" w:rsidRDefault="00BA41F3" w:rsidP="009E3FC5">
            <w:pPr>
              <w:jc w:val="right"/>
              <w:rPr>
                <w:sz w:val="22"/>
              </w:rPr>
            </w:pPr>
            <w:r w:rsidRPr="0008077E">
              <w:rPr>
                <w:sz w:val="22"/>
              </w:rPr>
              <w:t>0</w:t>
            </w:r>
          </w:p>
        </w:tc>
        <w:tc>
          <w:tcPr>
            <w:tcW w:w="1275" w:type="dxa"/>
            <w:shd w:val="clear" w:color="auto" w:fill="auto"/>
          </w:tcPr>
          <w:p w14:paraId="730313DE" w14:textId="77777777" w:rsidR="00BA41F3" w:rsidRPr="0008077E" w:rsidRDefault="00BA41F3" w:rsidP="009E3FC5">
            <w:pPr>
              <w:jc w:val="right"/>
              <w:rPr>
                <w:sz w:val="22"/>
              </w:rPr>
            </w:pPr>
            <w:r w:rsidRPr="0008077E">
              <w:rPr>
                <w:sz w:val="22"/>
              </w:rPr>
              <w:t>578 292</w:t>
            </w:r>
          </w:p>
        </w:tc>
        <w:tc>
          <w:tcPr>
            <w:tcW w:w="1395" w:type="dxa"/>
            <w:shd w:val="clear" w:color="auto" w:fill="auto"/>
          </w:tcPr>
          <w:p w14:paraId="581E2F99" w14:textId="57BC3A62" w:rsidR="00BA41F3" w:rsidRPr="0008077E" w:rsidRDefault="00207855" w:rsidP="009E3FC5">
            <w:pPr>
              <w:jc w:val="right"/>
              <w:rPr>
                <w:sz w:val="22"/>
              </w:rPr>
            </w:pPr>
            <w:r w:rsidRPr="0008077E">
              <w:rPr>
                <w:sz w:val="22"/>
              </w:rPr>
              <w:t>310 200</w:t>
            </w:r>
          </w:p>
        </w:tc>
        <w:tc>
          <w:tcPr>
            <w:tcW w:w="1346" w:type="dxa"/>
            <w:shd w:val="clear" w:color="auto" w:fill="auto"/>
          </w:tcPr>
          <w:p w14:paraId="1914D57A" w14:textId="77777777" w:rsidR="00BA41F3" w:rsidRPr="0008077E" w:rsidRDefault="00BA41F3" w:rsidP="009E3FC5">
            <w:pPr>
              <w:jc w:val="right"/>
              <w:rPr>
                <w:sz w:val="22"/>
              </w:rPr>
            </w:pPr>
            <w:r w:rsidRPr="0008077E">
              <w:rPr>
                <w:sz w:val="22"/>
              </w:rPr>
              <w:t>2 878 552</w:t>
            </w:r>
          </w:p>
        </w:tc>
        <w:tc>
          <w:tcPr>
            <w:tcW w:w="1418" w:type="dxa"/>
            <w:shd w:val="clear" w:color="auto" w:fill="auto"/>
          </w:tcPr>
          <w:p w14:paraId="4F4E7B71" w14:textId="77777777" w:rsidR="00BA41F3" w:rsidRPr="0008077E" w:rsidRDefault="00BA41F3" w:rsidP="009E3FC5">
            <w:pPr>
              <w:ind w:right="113"/>
              <w:jc w:val="right"/>
              <w:rPr>
                <w:sz w:val="22"/>
              </w:rPr>
            </w:pPr>
            <w:r w:rsidRPr="0008077E">
              <w:rPr>
                <w:sz w:val="22"/>
              </w:rPr>
              <w:t>0</w:t>
            </w:r>
          </w:p>
        </w:tc>
      </w:tr>
      <w:tr w:rsidR="00CE311D" w:rsidRPr="0008077E" w14:paraId="3A688090" w14:textId="77777777" w:rsidTr="0008077E">
        <w:tc>
          <w:tcPr>
            <w:tcW w:w="710" w:type="dxa"/>
            <w:shd w:val="clear" w:color="auto" w:fill="auto"/>
            <w:hideMark/>
          </w:tcPr>
          <w:p w14:paraId="5B913253" w14:textId="77777777" w:rsidR="00BA41F3" w:rsidRPr="0008077E" w:rsidRDefault="00BA41F3" w:rsidP="00CE311D">
            <w:pPr>
              <w:rPr>
                <w:sz w:val="22"/>
              </w:rPr>
            </w:pPr>
            <w:r w:rsidRPr="0008077E">
              <w:rPr>
                <w:sz w:val="22"/>
              </w:rPr>
              <w:t>11.1.</w:t>
            </w:r>
          </w:p>
        </w:tc>
        <w:tc>
          <w:tcPr>
            <w:tcW w:w="2282" w:type="dxa"/>
            <w:shd w:val="clear" w:color="auto" w:fill="auto"/>
            <w:hideMark/>
          </w:tcPr>
          <w:p w14:paraId="6C448E83" w14:textId="77777777" w:rsidR="00BA41F3" w:rsidRPr="0008077E" w:rsidRDefault="00BA41F3" w:rsidP="005C4520">
            <w:pPr>
              <w:rPr>
                <w:sz w:val="22"/>
              </w:rPr>
            </w:pPr>
            <w:r w:rsidRPr="0008077E">
              <w:rPr>
                <w:sz w:val="22"/>
              </w:rPr>
              <w:t>ES fondu administrēšana</w:t>
            </w:r>
          </w:p>
        </w:tc>
        <w:tc>
          <w:tcPr>
            <w:tcW w:w="1214" w:type="dxa"/>
            <w:shd w:val="clear" w:color="auto" w:fill="auto"/>
          </w:tcPr>
          <w:p w14:paraId="1D1C3B2B" w14:textId="77777777" w:rsidR="00BA41F3" w:rsidRPr="0008077E" w:rsidRDefault="00BA41F3" w:rsidP="009E3FC5">
            <w:pPr>
              <w:jc w:val="right"/>
              <w:rPr>
                <w:sz w:val="22"/>
              </w:rPr>
            </w:pPr>
            <w:r w:rsidRPr="0008077E">
              <w:rPr>
                <w:sz w:val="22"/>
              </w:rPr>
              <w:t>0</w:t>
            </w:r>
          </w:p>
        </w:tc>
        <w:tc>
          <w:tcPr>
            <w:tcW w:w="1275" w:type="dxa"/>
            <w:shd w:val="clear" w:color="auto" w:fill="auto"/>
          </w:tcPr>
          <w:p w14:paraId="5F169299" w14:textId="77777777" w:rsidR="00BA41F3" w:rsidRPr="0008077E" w:rsidRDefault="00BA41F3" w:rsidP="009E3FC5">
            <w:pPr>
              <w:jc w:val="right"/>
              <w:rPr>
                <w:sz w:val="22"/>
              </w:rPr>
            </w:pPr>
            <w:r w:rsidRPr="0008077E">
              <w:rPr>
                <w:sz w:val="22"/>
              </w:rPr>
              <w:t>578 292</w:t>
            </w:r>
          </w:p>
        </w:tc>
        <w:tc>
          <w:tcPr>
            <w:tcW w:w="1395" w:type="dxa"/>
            <w:shd w:val="clear" w:color="auto" w:fill="auto"/>
          </w:tcPr>
          <w:p w14:paraId="0002D758" w14:textId="716FF2BC" w:rsidR="00BA41F3" w:rsidRPr="0008077E" w:rsidRDefault="00207855" w:rsidP="009E3FC5">
            <w:pPr>
              <w:jc w:val="right"/>
              <w:rPr>
                <w:sz w:val="22"/>
              </w:rPr>
            </w:pPr>
            <w:r w:rsidRPr="0008077E">
              <w:rPr>
                <w:sz w:val="22"/>
              </w:rPr>
              <w:t>162 000</w:t>
            </w:r>
          </w:p>
        </w:tc>
        <w:tc>
          <w:tcPr>
            <w:tcW w:w="1346" w:type="dxa"/>
            <w:shd w:val="clear" w:color="auto" w:fill="auto"/>
          </w:tcPr>
          <w:p w14:paraId="080C03B1" w14:textId="77777777" w:rsidR="00BA41F3" w:rsidRPr="0008077E" w:rsidRDefault="00BA41F3" w:rsidP="009E3FC5">
            <w:pPr>
              <w:jc w:val="right"/>
              <w:rPr>
                <w:sz w:val="22"/>
              </w:rPr>
            </w:pPr>
            <w:r w:rsidRPr="0008077E">
              <w:rPr>
                <w:sz w:val="22"/>
              </w:rPr>
              <w:t>2 878 552</w:t>
            </w:r>
          </w:p>
        </w:tc>
        <w:tc>
          <w:tcPr>
            <w:tcW w:w="1418" w:type="dxa"/>
            <w:shd w:val="clear" w:color="auto" w:fill="auto"/>
          </w:tcPr>
          <w:p w14:paraId="4FF66409" w14:textId="77777777" w:rsidR="00BA41F3" w:rsidRPr="0008077E" w:rsidRDefault="00BA41F3" w:rsidP="009E3FC5">
            <w:pPr>
              <w:ind w:right="113"/>
              <w:jc w:val="right"/>
              <w:rPr>
                <w:sz w:val="22"/>
              </w:rPr>
            </w:pPr>
            <w:r w:rsidRPr="0008077E">
              <w:rPr>
                <w:sz w:val="22"/>
              </w:rPr>
              <w:t>0</w:t>
            </w:r>
          </w:p>
        </w:tc>
      </w:tr>
      <w:tr w:rsidR="00CE311D" w:rsidRPr="0008077E" w14:paraId="0E6C78D6" w14:textId="77777777" w:rsidTr="0008077E">
        <w:tc>
          <w:tcPr>
            <w:tcW w:w="710" w:type="dxa"/>
            <w:shd w:val="clear" w:color="auto" w:fill="auto"/>
            <w:hideMark/>
          </w:tcPr>
          <w:p w14:paraId="5618E622" w14:textId="77777777" w:rsidR="00BA41F3" w:rsidRPr="0008077E" w:rsidRDefault="00BA41F3" w:rsidP="00CE311D">
            <w:pPr>
              <w:rPr>
                <w:sz w:val="22"/>
              </w:rPr>
            </w:pPr>
            <w:r w:rsidRPr="0008077E">
              <w:rPr>
                <w:sz w:val="22"/>
              </w:rPr>
              <w:t>11.2.</w:t>
            </w:r>
          </w:p>
        </w:tc>
        <w:tc>
          <w:tcPr>
            <w:tcW w:w="2282" w:type="dxa"/>
            <w:shd w:val="clear" w:color="auto" w:fill="auto"/>
            <w:hideMark/>
          </w:tcPr>
          <w:p w14:paraId="14418DAE" w14:textId="77777777" w:rsidR="00BA41F3" w:rsidRPr="0008077E" w:rsidRDefault="00BA41F3" w:rsidP="005C4520">
            <w:pPr>
              <w:rPr>
                <w:sz w:val="22"/>
              </w:rPr>
            </w:pPr>
            <w:r w:rsidRPr="0008077E">
              <w:rPr>
                <w:sz w:val="22"/>
              </w:rPr>
              <w:t>horizontālās politikas koordinēšana</w:t>
            </w:r>
          </w:p>
        </w:tc>
        <w:tc>
          <w:tcPr>
            <w:tcW w:w="1214" w:type="dxa"/>
            <w:shd w:val="clear" w:color="auto" w:fill="auto"/>
          </w:tcPr>
          <w:p w14:paraId="31E51232" w14:textId="77777777" w:rsidR="00BA41F3" w:rsidRPr="0008077E" w:rsidRDefault="00BA41F3" w:rsidP="009E3FC5">
            <w:pPr>
              <w:jc w:val="right"/>
              <w:rPr>
                <w:sz w:val="22"/>
              </w:rPr>
            </w:pPr>
            <w:r w:rsidRPr="0008077E">
              <w:rPr>
                <w:sz w:val="22"/>
              </w:rPr>
              <w:t>0</w:t>
            </w:r>
          </w:p>
        </w:tc>
        <w:tc>
          <w:tcPr>
            <w:tcW w:w="1275" w:type="dxa"/>
            <w:shd w:val="clear" w:color="auto" w:fill="auto"/>
          </w:tcPr>
          <w:p w14:paraId="3BF7D4AB" w14:textId="77777777" w:rsidR="00BA41F3" w:rsidRPr="0008077E" w:rsidRDefault="00BA41F3" w:rsidP="009E3FC5">
            <w:pPr>
              <w:jc w:val="right"/>
              <w:rPr>
                <w:sz w:val="22"/>
              </w:rPr>
            </w:pPr>
            <w:r w:rsidRPr="0008077E">
              <w:rPr>
                <w:sz w:val="22"/>
              </w:rPr>
              <w:t>0</w:t>
            </w:r>
          </w:p>
        </w:tc>
        <w:tc>
          <w:tcPr>
            <w:tcW w:w="1395" w:type="dxa"/>
            <w:shd w:val="clear" w:color="auto" w:fill="auto"/>
          </w:tcPr>
          <w:p w14:paraId="2DA6690E" w14:textId="77777777" w:rsidR="00BA41F3" w:rsidRPr="0008077E" w:rsidRDefault="00BA41F3" w:rsidP="009E3FC5">
            <w:pPr>
              <w:jc w:val="right"/>
              <w:rPr>
                <w:sz w:val="22"/>
              </w:rPr>
            </w:pPr>
            <w:r w:rsidRPr="0008077E">
              <w:rPr>
                <w:sz w:val="22"/>
              </w:rPr>
              <w:t>148 200</w:t>
            </w:r>
          </w:p>
        </w:tc>
        <w:tc>
          <w:tcPr>
            <w:tcW w:w="1346" w:type="dxa"/>
            <w:shd w:val="clear" w:color="auto" w:fill="auto"/>
          </w:tcPr>
          <w:p w14:paraId="64191C1E" w14:textId="77777777" w:rsidR="00BA41F3" w:rsidRPr="0008077E" w:rsidRDefault="00BA41F3" w:rsidP="009E3FC5">
            <w:pPr>
              <w:jc w:val="right"/>
              <w:rPr>
                <w:sz w:val="22"/>
              </w:rPr>
            </w:pPr>
            <w:r w:rsidRPr="0008077E">
              <w:rPr>
                <w:sz w:val="22"/>
              </w:rPr>
              <w:t>0</w:t>
            </w:r>
          </w:p>
        </w:tc>
        <w:tc>
          <w:tcPr>
            <w:tcW w:w="1418" w:type="dxa"/>
            <w:shd w:val="clear" w:color="auto" w:fill="auto"/>
          </w:tcPr>
          <w:p w14:paraId="3258A987" w14:textId="77777777" w:rsidR="00BA41F3" w:rsidRPr="0008077E" w:rsidRDefault="00BA41F3" w:rsidP="009E3FC5">
            <w:pPr>
              <w:ind w:right="113"/>
              <w:jc w:val="right"/>
              <w:rPr>
                <w:sz w:val="22"/>
              </w:rPr>
            </w:pPr>
            <w:r w:rsidRPr="0008077E">
              <w:rPr>
                <w:sz w:val="22"/>
              </w:rPr>
              <w:t>0</w:t>
            </w:r>
          </w:p>
        </w:tc>
      </w:tr>
      <w:tr w:rsidR="00CE311D" w:rsidRPr="0008077E" w14:paraId="37FDCD4B" w14:textId="77777777" w:rsidTr="0008077E">
        <w:tc>
          <w:tcPr>
            <w:tcW w:w="710" w:type="dxa"/>
            <w:shd w:val="clear" w:color="auto" w:fill="auto"/>
            <w:hideMark/>
          </w:tcPr>
          <w:p w14:paraId="72646695" w14:textId="77777777" w:rsidR="00BA41F3" w:rsidRPr="0008077E" w:rsidRDefault="00BA41F3" w:rsidP="00CE311D">
            <w:pPr>
              <w:rPr>
                <w:sz w:val="22"/>
              </w:rPr>
            </w:pPr>
            <w:r w:rsidRPr="0008077E">
              <w:rPr>
                <w:sz w:val="22"/>
              </w:rPr>
              <w:t>12.</w:t>
            </w:r>
          </w:p>
        </w:tc>
        <w:tc>
          <w:tcPr>
            <w:tcW w:w="2282" w:type="dxa"/>
            <w:shd w:val="clear" w:color="auto" w:fill="auto"/>
            <w:hideMark/>
          </w:tcPr>
          <w:p w14:paraId="10C04EDA" w14:textId="77777777" w:rsidR="00BA41F3" w:rsidRPr="0008077E" w:rsidRDefault="00BA41F3" w:rsidP="005C4520">
            <w:pPr>
              <w:rPr>
                <w:sz w:val="22"/>
              </w:rPr>
            </w:pPr>
            <w:r w:rsidRPr="0008077E">
              <w:rPr>
                <w:sz w:val="22"/>
              </w:rPr>
              <w:t>Kultūras ministrija</w:t>
            </w:r>
          </w:p>
        </w:tc>
        <w:tc>
          <w:tcPr>
            <w:tcW w:w="1214" w:type="dxa"/>
            <w:shd w:val="clear" w:color="auto" w:fill="auto"/>
          </w:tcPr>
          <w:p w14:paraId="3C9DCA40" w14:textId="77777777" w:rsidR="00BA41F3" w:rsidRPr="0008077E" w:rsidRDefault="00BA41F3" w:rsidP="009E3FC5">
            <w:pPr>
              <w:jc w:val="right"/>
              <w:rPr>
                <w:sz w:val="22"/>
              </w:rPr>
            </w:pPr>
            <w:r w:rsidRPr="0008077E">
              <w:rPr>
                <w:sz w:val="22"/>
              </w:rPr>
              <w:t>0</w:t>
            </w:r>
          </w:p>
        </w:tc>
        <w:tc>
          <w:tcPr>
            <w:tcW w:w="1275" w:type="dxa"/>
            <w:shd w:val="clear" w:color="auto" w:fill="auto"/>
          </w:tcPr>
          <w:p w14:paraId="0C64D6EA" w14:textId="77777777" w:rsidR="00BA41F3" w:rsidRPr="0008077E" w:rsidRDefault="00BA41F3" w:rsidP="009E3FC5">
            <w:pPr>
              <w:jc w:val="right"/>
              <w:rPr>
                <w:sz w:val="22"/>
              </w:rPr>
            </w:pPr>
            <w:r w:rsidRPr="0008077E">
              <w:rPr>
                <w:sz w:val="22"/>
              </w:rPr>
              <w:t>263 000</w:t>
            </w:r>
          </w:p>
        </w:tc>
        <w:tc>
          <w:tcPr>
            <w:tcW w:w="1395" w:type="dxa"/>
            <w:shd w:val="clear" w:color="auto" w:fill="auto"/>
          </w:tcPr>
          <w:p w14:paraId="1395846F" w14:textId="729BD17D" w:rsidR="00BA41F3" w:rsidRPr="0008077E" w:rsidRDefault="00207855" w:rsidP="009E3FC5">
            <w:pPr>
              <w:jc w:val="right"/>
              <w:rPr>
                <w:sz w:val="22"/>
              </w:rPr>
            </w:pPr>
            <w:r w:rsidRPr="0008077E">
              <w:rPr>
                <w:sz w:val="22"/>
              </w:rPr>
              <w:t>53 340</w:t>
            </w:r>
          </w:p>
        </w:tc>
        <w:tc>
          <w:tcPr>
            <w:tcW w:w="1346" w:type="dxa"/>
            <w:shd w:val="clear" w:color="auto" w:fill="auto"/>
          </w:tcPr>
          <w:p w14:paraId="6A065D5B" w14:textId="77777777" w:rsidR="00BA41F3" w:rsidRPr="0008077E" w:rsidRDefault="00BA41F3" w:rsidP="009E3FC5">
            <w:pPr>
              <w:jc w:val="right"/>
              <w:rPr>
                <w:sz w:val="22"/>
              </w:rPr>
            </w:pPr>
            <w:r w:rsidRPr="0008077E">
              <w:rPr>
                <w:sz w:val="22"/>
              </w:rPr>
              <w:t>326 717</w:t>
            </w:r>
          </w:p>
        </w:tc>
        <w:tc>
          <w:tcPr>
            <w:tcW w:w="1418" w:type="dxa"/>
            <w:shd w:val="clear" w:color="auto" w:fill="auto"/>
          </w:tcPr>
          <w:p w14:paraId="11384D65" w14:textId="77777777" w:rsidR="00BA41F3" w:rsidRPr="0008077E" w:rsidRDefault="00BA41F3" w:rsidP="009E3FC5">
            <w:pPr>
              <w:ind w:right="113"/>
              <w:jc w:val="right"/>
              <w:rPr>
                <w:sz w:val="22"/>
              </w:rPr>
            </w:pPr>
            <w:r w:rsidRPr="0008077E">
              <w:rPr>
                <w:sz w:val="22"/>
              </w:rPr>
              <w:t>0</w:t>
            </w:r>
          </w:p>
        </w:tc>
      </w:tr>
      <w:tr w:rsidR="00CE311D" w:rsidRPr="0008077E" w14:paraId="2556E586" w14:textId="77777777" w:rsidTr="0008077E">
        <w:tc>
          <w:tcPr>
            <w:tcW w:w="710" w:type="dxa"/>
            <w:shd w:val="clear" w:color="auto" w:fill="auto"/>
            <w:hideMark/>
          </w:tcPr>
          <w:p w14:paraId="1EB99987" w14:textId="77777777" w:rsidR="00BA41F3" w:rsidRPr="0008077E" w:rsidRDefault="00BA41F3" w:rsidP="00CE311D">
            <w:pPr>
              <w:rPr>
                <w:sz w:val="22"/>
              </w:rPr>
            </w:pPr>
            <w:r w:rsidRPr="0008077E">
              <w:rPr>
                <w:sz w:val="22"/>
              </w:rPr>
              <w:lastRenderedPageBreak/>
              <w:t>13.</w:t>
            </w:r>
          </w:p>
        </w:tc>
        <w:tc>
          <w:tcPr>
            <w:tcW w:w="2282" w:type="dxa"/>
            <w:shd w:val="clear" w:color="auto" w:fill="auto"/>
            <w:hideMark/>
          </w:tcPr>
          <w:p w14:paraId="51439D5E" w14:textId="77777777" w:rsidR="00BA41F3" w:rsidRPr="0008077E" w:rsidRDefault="00BA41F3" w:rsidP="005C4520">
            <w:pPr>
              <w:rPr>
                <w:sz w:val="22"/>
              </w:rPr>
            </w:pPr>
            <w:r w:rsidRPr="0008077E">
              <w:rPr>
                <w:sz w:val="22"/>
              </w:rPr>
              <w:t>Satiksmes ministrija</w:t>
            </w:r>
          </w:p>
        </w:tc>
        <w:tc>
          <w:tcPr>
            <w:tcW w:w="1214" w:type="dxa"/>
            <w:shd w:val="clear" w:color="auto" w:fill="auto"/>
          </w:tcPr>
          <w:p w14:paraId="29F90A5F" w14:textId="77777777" w:rsidR="00BA41F3" w:rsidRPr="0008077E" w:rsidRDefault="00BA41F3" w:rsidP="009E3FC5">
            <w:pPr>
              <w:jc w:val="right"/>
              <w:rPr>
                <w:sz w:val="22"/>
              </w:rPr>
            </w:pPr>
            <w:r w:rsidRPr="0008077E">
              <w:rPr>
                <w:sz w:val="22"/>
              </w:rPr>
              <w:t>0</w:t>
            </w:r>
          </w:p>
        </w:tc>
        <w:tc>
          <w:tcPr>
            <w:tcW w:w="1275" w:type="dxa"/>
            <w:shd w:val="clear" w:color="auto" w:fill="auto"/>
          </w:tcPr>
          <w:p w14:paraId="520FB594" w14:textId="77777777" w:rsidR="00BA41F3" w:rsidRPr="0008077E" w:rsidRDefault="00BA41F3" w:rsidP="009E3FC5">
            <w:pPr>
              <w:jc w:val="right"/>
              <w:rPr>
                <w:sz w:val="22"/>
              </w:rPr>
            </w:pPr>
            <w:r w:rsidRPr="0008077E">
              <w:rPr>
                <w:sz w:val="22"/>
              </w:rPr>
              <w:t>217 787</w:t>
            </w:r>
          </w:p>
        </w:tc>
        <w:tc>
          <w:tcPr>
            <w:tcW w:w="1395" w:type="dxa"/>
            <w:shd w:val="clear" w:color="auto" w:fill="auto"/>
          </w:tcPr>
          <w:p w14:paraId="3FB5CB27" w14:textId="5EC08A31" w:rsidR="00BA41F3" w:rsidRPr="0008077E" w:rsidRDefault="00207855" w:rsidP="009E3FC5">
            <w:pPr>
              <w:jc w:val="right"/>
              <w:rPr>
                <w:sz w:val="22"/>
              </w:rPr>
            </w:pPr>
            <w:r w:rsidRPr="0008077E">
              <w:rPr>
                <w:sz w:val="22"/>
              </w:rPr>
              <w:t>140 000</w:t>
            </w:r>
          </w:p>
        </w:tc>
        <w:tc>
          <w:tcPr>
            <w:tcW w:w="1346" w:type="dxa"/>
            <w:shd w:val="clear" w:color="auto" w:fill="auto"/>
          </w:tcPr>
          <w:p w14:paraId="3C3F6F95" w14:textId="77777777" w:rsidR="00BA41F3" w:rsidRPr="0008077E" w:rsidRDefault="00BA41F3" w:rsidP="009E3FC5">
            <w:pPr>
              <w:jc w:val="right"/>
              <w:rPr>
                <w:sz w:val="22"/>
              </w:rPr>
            </w:pPr>
            <w:r w:rsidRPr="0008077E">
              <w:rPr>
                <w:sz w:val="22"/>
              </w:rPr>
              <w:t>1 123 500</w:t>
            </w:r>
          </w:p>
        </w:tc>
        <w:tc>
          <w:tcPr>
            <w:tcW w:w="1418" w:type="dxa"/>
            <w:shd w:val="clear" w:color="auto" w:fill="auto"/>
          </w:tcPr>
          <w:p w14:paraId="68A88DDA" w14:textId="77777777" w:rsidR="00BA41F3" w:rsidRPr="0008077E" w:rsidRDefault="00BA41F3" w:rsidP="009E3FC5">
            <w:pPr>
              <w:ind w:right="113"/>
              <w:jc w:val="right"/>
              <w:rPr>
                <w:sz w:val="22"/>
              </w:rPr>
            </w:pPr>
            <w:r w:rsidRPr="0008077E">
              <w:rPr>
                <w:sz w:val="22"/>
              </w:rPr>
              <w:t>0</w:t>
            </w:r>
          </w:p>
        </w:tc>
      </w:tr>
      <w:tr w:rsidR="00CE311D" w:rsidRPr="0008077E" w14:paraId="694DEF8A" w14:textId="77777777" w:rsidTr="0008077E">
        <w:tc>
          <w:tcPr>
            <w:tcW w:w="710" w:type="dxa"/>
            <w:shd w:val="clear" w:color="auto" w:fill="auto"/>
            <w:hideMark/>
          </w:tcPr>
          <w:p w14:paraId="11B00CCA" w14:textId="77777777" w:rsidR="00BA41F3" w:rsidRPr="0008077E" w:rsidRDefault="00BA41F3" w:rsidP="00CE311D">
            <w:pPr>
              <w:rPr>
                <w:sz w:val="22"/>
              </w:rPr>
            </w:pPr>
            <w:r w:rsidRPr="0008077E">
              <w:rPr>
                <w:sz w:val="22"/>
              </w:rPr>
              <w:t>14.</w:t>
            </w:r>
          </w:p>
        </w:tc>
        <w:tc>
          <w:tcPr>
            <w:tcW w:w="2282" w:type="dxa"/>
            <w:shd w:val="clear" w:color="auto" w:fill="auto"/>
            <w:hideMark/>
          </w:tcPr>
          <w:p w14:paraId="29E76352" w14:textId="77777777" w:rsidR="00BA41F3" w:rsidRPr="0008077E" w:rsidRDefault="00BA41F3" w:rsidP="005C4520">
            <w:pPr>
              <w:rPr>
                <w:sz w:val="22"/>
              </w:rPr>
            </w:pPr>
            <w:r w:rsidRPr="0008077E">
              <w:rPr>
                <w:sz w:val="22"/>
              </w:rPr>
              <w:t>Daugavpils pilsētas pašvaldība</w:t>
            </w:r>
          </w:p>
        </w:tc>
        <w:tc>
          <w:tcPr>
            <w:tcW w:w="1214" w:type="dxa"/>
            <w:shd w:val="clear" w:color="auto" w:fill="auto"/>
          </w:tcPr>
          <w:p w14:paraId="2CDA14A3" w14:textId="77777777" w:rsidR="00BA41F3" w:rsidRPr="0008077E" w:rsidRDefault="00BA41F3" w:rsidP="009E3FC5">
            <w:pPr>
              <w:jc w:val="right"/>
              <w:rPr>
                <w:sz w:val="22"/>
              </w:rPr>
            </w:pPr>
            <w:r w:rsidRPr="0008077E">
              <w:rPr>
                <w:sz w:val="22"/>
              </w:rPr>
              <w:t>0</w:t>
            </w:r>
          </w:p>
        </w:tc>
        <w:tc>
          <w:tcPr>
            <w:tcW w:w="1275" w:type="dxa"/>
            <w:shd w:val="clear" w:color="auto" w:fill="auto"/>
          </w:tcPr>
          <w:p w14:paraId="45566E82" w14:textId="77777777" w:rsidR="00BA41F3" w:rsidRPr="0008077E" w:rsidRDefault="00BA41F3" w:rsidP="009E3FC5">
            <w:pPr>
              <w:jc w:val="right"/>
              <w:rPr>
                <w:sz w:val="22"/>
              </w:rPr>
            </w:pPr>
            <w:r w:rsidRPr="0008077E">
              <w:rPr>
                <w:sz w:val="22"/>
              </w:rPr>
              <w:t>0</w:t>
            </w:r>
          </w:p>
        </w:tc>
        <w:tc>
          <w:tcPr>
            <w:tcW w:w="1395" w:type="dxa"/>
            <w:shd w:val="clear" w:color="auto" w:fill="auto"/>
          </w:tcPr>
          <w:p w14:paraId="1FDA3B09" w14:textId="77777777" w:rsidR="00BA41F3" w:rsidRPr="0008077E" w:rsidRDefault="00BA41F3" w:rsidP="009E3FC5">
            <w:pPr>
              <w:jc w:val="right"/>
              <w:rPr>
                <w:sz w:val="22"/>
              </w:rPr>
            </w:pPr>
            <w:r w:rsidRPr="0008077E">
              <w:rPr>
                <w:sz w:val="22"/>
              </w:rPr>
              <w:t>60 907</w:t>
            </w:r>
          </w:p>
        </w:tc>
        <w:tc>
          <w:tcPr>
            <w:tcW w:w="1346" w:type="dxa"/>
            <w:shd w:val="clear" w:color="auto" w:fill="auto"/>
          </w:tcPr>
          <w:p w14:paraId="12177887" w14:textId="77777777" w:rsidR="00BA41F3" w:rsidRPr="0008077E" w:rsidRDefault="00BA41F3" w:rsidP="009E3FC5">
            <w:pPr>
              <w:jc w:val="right"/>
              <w:rPr>
                <w:sz w:val="22"/>
              </w:rPr>
            </w:pPr>
            <w:r w:rsidRPr="0008077E">
              <w:rPr>
                <w:sz w:val="22"/>
              </w:rPr>
              <w:t>0</w:t>
            </w:r>
          </w:p>
        </w:tc>
        <w:tc>
          <w:tcPr>
            <w:tcW w:w="1418" w:type="dxa"/>
            <w:shd w:val="clear" w:color="auto" w:fill="auto"/>
          </w:tcPr>
          <w:p w14:paraId="2977859F" w14:textId="77777777" w:rsidR="00BA41F3" w:rsidRPr="0008077E" w:rsidRDefault="00BA41F3" w:rsidP="009E3FC5">
            <w:pPr>
              <w:ind w:right="113"/>
              <w:jc w:val="right"/>
              <w:rPr>
                <w:sz w:val="22"/>
              </w:rPr>
            </w:pPr>
            <w:r w:rsidRPr="0008077E">
              <w:rPr>
                <w:sz w:val="22"/>
              </w:rPr>
              <w:t>0</w:t>
            </w:r>
          </w:p>
        </w:tc>
      </w:tr>
      <w:tr w:rsidR="00CE311D" w:rsidRPr="0008077E" w14:paraId="06271D28" w14:textId="77777777" w:rsidTr="0008077E">
        <w:tc>
          <w:tcPr>
            <w:tcW w:w="710" w:type="dxa"/>
            <w:shd w:val="clear" w:color="auto" w:fill="auto"/>
            <w:hideMark/>
          </w:tcPr>
          <w:p w14:paraId="6DEB659C" w14:textId="77777777" w:rsidR="00BA41F3" w:rsidRPr="0008077E" w:rsidRDefault="00BA41F3" w:rsidP="00CE311D">
            <w:pPr>
              <w:rPr>
                <w:sz w:val="22"/>
              </w:rPr>
            </w:pPr>
            <w:r w:rsidRPr="0008077E">
              <w:rPr>
                <w:sz w:val="22"/>
              </w:rPr>
              <w:t>15.</w:t>
            </w:r>
          </w:p>
        </w:tc>
        <w:tc>
          <w:tcPr>
            <w:tcW w:w="2282" w:type="dxa"/>
            <w:shd w:val="clear" w:color="auto" w:fill="auto"/>
            <w:hideMark/>
          </w:tcPr>
          <w:p w14:paraId="7AA601C3" w14:textId="77777777" w:rsidR="00BA41F3" w:rsidRPr="0008077E" w:rsidRDefault="00BA41F3" w:rsidP="005C4520">
            <w:pPr>
              <w:rPr>
                <w:sz w:val="22"/>
              </w:rPr>
            </w:pPr>
            <w:r w:rsidRPr="0008077E">
              <w:rPr>
                <w:sz w:val="22"/>
              </w:rPr>
              <w:t>Jēkabpils pilsētas pašvaldība</w:t>
            </w:r>
          </w:p>
        </w:tc>
        <w:tc>
          <w:tcPr>
            <w:tcW w:w="1214" w:type="dxa"/>
            <w:shd w:val="clear" w:color="auto" w:fill="auto"/>
          </w:tcPr>
          <w:p w14:paraId="4D9E8BDA" w14:textId="77777777" w:rsidR="00BA41F3" w:rsidRPr="0008077E" w:rsidRDefault="00BA41F3" w:rsidP="009E3FC5">
            <w:pPr>
              <w:jc w:val="right"/>
              <w:rPr>
                <w:sz w:val="22"/>
              </w:rPr>
            </w:pPr>
            <w:r w:rsidRPr="0008077E">
              <w:rPr>
                <w:sz w:val="22"/>
              </w:rPr>
              <w:t>0</w:t>
            </w:r>
          </w:p>
        </w:tc>
        <w:tc>
          <w:tcPr>
            <w:tcW w:w="1275" w:type="dxa"/>
            <w:shd w:val="clear" w:color="auto" w:fill="auto"/>
          </w:tcPr>
          <w:p w14:paraId="56680755" w14:textId="77777777" w:rsidR="00BA41F3" w:rsidRPr="0008077E" w:rsidRDefault="00BA41F3" w:rsidP="009E3FC5">
            <w:pPr>
              <w:jc w:val="right"/>
              <w:rPr>
                <w:sz w:val="22"/>
              </w:rPr>
            </w:pPr>
            <w:r w:rsidRPr="0008077E">
              <w:rPr>
                <w:sz w:val="22"/>
              </w:rPr>
              <w:t>0</w:t>
            </w:r>
          </w:p>
        </w:tc>
        <w:tc>
          <w:tcPr>
            <w:tcW w:w="1395" w:type="dxa"/>
            <w:shd w:val="clear" w:color="auto" w:fill="auto"/>
          </w:tcPr>
          <w:p w14:paraId="6FEE1940" w14:textId="77777777" w:rsidR="00BA41F3" w:rsidRPr="0008077E" w:rsidRDefault="00BA41F3" w:rsidP="009E3FC5">
            <w:pPr>
              <w:jc w:val="right"/>
              <w:rPr>
                <w:sz w:val="22"/>
              </w:rPr>
            </w:pPr>
            <w:r w:rsidRPr="0008077E">
              <w:rPr>
                <w:sz w:val="22"/>
              </w:rPr>
              <w:t>65 000</w:t>
            </w:r>
          </w:p>
        </w:tc>
        <w:tc>
          <w:tcPr>
            <w:tcW w:w="1346" w:type="dxa"/>
            <w:shd w:val="clear" w:color="auto" w:fill="auto"/>
          </w:tcPr>
          <w:p w14:paraId="1C4B9022" w14:textId="77777777" w:rsidR="00BA41F3" w:rsidRPr="0008077E" w:rsidRDefault="00BA41F3" w:rsidP="009E3FC5">
            <w:pPr>
              <w:jc w:val="right"/>
              <w:rPr>
                <w:sz w:val="22"/>
              </w:rPr>
            </w:pPr>
            <w:r w:rsidRPr="0008077E">
              <w:rPr>
                <w:sz w:val="22"/>
              </w:rPr>
              <w:t>0</w:t>
            </w:r>
          </w:p>
        </w:tc>
        <w:tc>
          <w:tcPr>
            <w:tcW w:w="1418" w:type="dxa"/>
            <w:shd w:val="clear" w:color="auto" w:fill="auto"/>
          </w:tcPr>
          <w:p w14:paraId="19E520C6" w14:textId="77777777" w:rsidR="00BA41F3" w:rsidRPr="0008077E" w:rsidRDefault="00BA41F3" w:rsidP="009E3FC5">
            <w:pPr>
              <w:ind w:right="113"/>
              <w:jc w:val="right"/>
              <w:rPr>
                <w:sz w:val="22"/>
              </w:rPr>
            </w:pPr>
            <w:r w:rsidRPr="0008077E">
              <w:rPr>
                <w:sz w:val="22"/>
              </w:rPr>
              <w:t>0</w:t>
            </w:r>
          </w:p>
        </w:tc>
      </w:tr>
      <w:tr w:rsidR="00CE311D" w:rsidRPr="0008077E" w14:paraId="4D92CC54" w14:textId="77777777" w:rsidTr="0008077E">
        <w:tc>
          <w:tcPr>
            <w:tcW w:w="710" w:type="dxa"/>
            <w:shd w:val="clear" w:color="auto" w:fill="auto"/>
            <w:hideMark/>
          </w:tcPr>
          <w:p w14:paraId="2596371D" w14:textId="77777777" w:rsidR="00BA41F3" w:rsidRPr="0008077E" w:rsidRDefault="00BA41F3" w:rsidP="00CE311D">
            <w:pPr>
              <w:rPr>
                <w:sz w:val="22"/>
              </w:rPr>
            </w:pPr>
            <w:r w:rsidRPr="0008077E">
              <w:rPr>
                <w:sz w:val="22"/>
              </w:rPr>
              <w:t>16.</w:t>
            </w:r>
          </w:p>
        </w:tc>
        <w:tc>
          <w:tcPr>
            <w:tcW w:w="2282" w:type="dxa"/>
            <w:shd w:val="clear" w:color="auto" w:fill="auto"/>
            <w:hideMark/>
          </w:tcPr>
          <w:p w14:paraId="0ECD1420" w14:textId="77777777" w:rsidR="00BA41F3" w:rsidRPr="0008077E" w:rsidRDefault="00BA41F3" w:rsidP="005C4520">
            <w:pPr>
              <w:rPr>
                <w:sz w:val="22"/>
              </w:rPr>
            </w:pPr>
            <w:r w:rsidRPr="0008077E">
              <w:rPr>
                <w:sz w:val="22"/>
              </w:rPr>
              <w:t>Jelgavas pilsētas pašvaldība</w:t>
            </w:r>
          </w:p>
        </w:tc>
        <w:tc>
          <w:tcPr>
            <w:tcW w:w="1214" w:type="dxa"/>
            <w:shd w:val="clear" w:color="auto" w:fill="auto"/>
          </w:tcPr>
          <w:p w14:paraId="6C89D921" w14:textId="77777777" w:rsidR="00BA41F3" w:rsidRPr="0008077E" w:rsidRDefault="00BA41F3" w:rsidP="009E3FC5">
            <w:pPr>
              <w:jc w:val="right"/>
              <w:rPr>
                <w:sz w:val="22"/>
              </w:rPr>
            </w:pPr>
            <w:r w:rsidRPr="0008077E">
              <w:rPr>
                <w:sz w:val="22"/>
              </w:rPr>
              <w:t>0</w:t>
            </w:r>
          </w:p>
        </w:tc>
        <w:tc>
          <w:tcPr>
            <w:tcW w:w="1275" w:type="dxa"/>
            <w:shd w:val="clear" w:color="auto" w:fill="auto"/>
          </w:tcPr>
          <w:p w14:paraId="7F5BA818" w14:textId="77777777" w:rsidR="00BA41F3" w:rsidRPr="0008077E" w:rsidRDefault="00BA41F3" w:rsidP="009E3FC5">
            <w:pPr>
              <w:jc w:val="right"/>
              <w:rPr>
                <w:sz w:val="22"/>
              </w:rPr>
            </w:pPr>
            <w:r w:rsidRPr="0008077E">
              <w:rPr>
                <w:sz w:val="22"/>
              </w:rPr>
              <w:t>0</w:t>
            </w:r>
          </w:p>
        </w:tc>
        <w:tc>
          <w:tcPr>
            <w:tcW w:w="1395" w:type="dxa"/>
            <w:shd w:val="clear" w:color="auto" w:fill="auto"/>
          </w:tcPr>
          <w:p w14:paraId="7A4C8A24" w14:textId="77777777" w:rsidR="00BA41F3" w:rsidRPr="0008077E" w:rsidRDefault="00BA41F3" w:rsidP="009E3FC5">
            <w:pPr>
              <w:jc w:val="right"/>
              <w:rPr>
                <w:sz w:val="22"/>
              </w:rPr>
            </w:pPr>
            <w:r w:rsidRPr="0008077E">
              <w:rPr>
                <w:sz w:val="22"/>
              </w:rPr>
              <w:t>65 000</w:t>
            </w:r>
          </w:p>
        </w:tc>
        <w:tc>
          <w:tcPr>
            <w:tcW w:w="1346" w:type="dxa"/>
            <w:shd w:val="clear" w:color="auto" w:fill="auto"/>
          </w:tcPr>
          <w:p w14:paraId="655C76CB" w14:textId="77777777" w:rsidR="00BA41F3" w:rsidRPr="0008077E" w:rsidRDefault="00BA41F3" w:rsidP="009E3FC5">
            <w:pPr>
              <w:jc w:val="right"/>
              <w:rPr>
                <w:sz w:val="22"/>
              </w:rPr>
            </w:pPr>
            <w:r w:rsidRPr="0008077E">
              <w:rPr>
                <w:sz w:val="22"/>
              </w:rPr>
              <w:t>0</w:t>
            </w:r>
          </w:p>
        </w:tc>
        <w:tc>
          <w:tcPr>
            <w:tcW w:w="1418" w:type="dxa"/>
            <w:shd w:val="clear" w:color="auto" w:fill="auto"/>
          </w:tcPr>
          <w:p w14:paraId="2746435B" w14:textId="77777777" w:rsidR="00BA41F3" w:rsidRPr="0008077E" w:rsidRDefault="00BA41F3" w:rsidP="009E3FC5">
            <w:pPr>
              <w:ind w:right="113"/>
              <w:jc w:val="right"/>
              <w:rPr>
                <w:sz w:val="22"/>
              </w:rPr>
            </w:pPr>
            <w:r w:rsidRPr="0008077E">
              <w:rPr>
                <w:sz w:val="22"/>
              </w:rPr>
              <w:t>0</w:t>
            </w:r>
          </w:p>
        </w:tc>
      </w:tr>
      <w:tr w:rsidR="00CE311D" w:rsidRPr="0008077E" w14:paraId="027B6E7F" w14:textId="77777777" w:rsidTr="0008077E">
        <w:tc>
          <w:tcPr>
            <w:tcW w:w="710" w:type="dxa"/>
            <w:shd w:val="clear" w:color="auto" w:fill="auto"/>
            <w:hideMark/>
          </w:tcPr>
          <w:p w14:paraId="13B59D4B" w14:textId="77777777" w:rsidR="00BA41F3" w:rsidRPr="0008077E" w:rsidRDefault="00BA41F3" w:rsidP="00CE311D">
            <w:pPr>
              <w:rPr>
                <w:sz w:val="22"/>
              </w:rPr>
            </w:pPr>
            <w:r w:rsidRPr="0008077E">
              <w:rPr>
                <w:sz w:val="22"/>
              </w:rPr>
              <w:t>17.</w:t>
            </w:r>
          </w:p>
        </w:tc>
        <w:tc>
          <w:tcPr>
            <w:tcW w:w="2282" w:type="dxa"/>
            <w:shd w:val="clear" w:color="auto" w:fill="auto"/>
            <w:hideMark/>
          </w:tcPr>
          <w:p w14:paraId="395FF381" w14:textId="77777777" w:rsidR="00BA41F3" w:rsidRPr="0008077E" w:rsidRDefault="00BA41F3" w:rsidP="005C4520">
            <w:pPr>
              <w:rPr>
                <w:sz w:val="22"/>
              </w:rPr>
            </w:pPr>
            <w:r w:rsidRPr="0008077E">
              <w:rPr>
                <w:sz w:val="22"/>
              </w:rPr>
              <w:t>Jūrmalas pilsētas pašvaldība</w:t>
            </w:r>
          </w:p>
        </w:tc>
        <w:tc>
          <w:tcPr>
            <w:tcW w:w="1214" w:type="dxa"/>
            <w:shd w:val="clear" w:color="auto" w:fill="auto"/>
          </w:tcPr>
          <w:p w14:paraId="310D6A9D" w14:textId="77777777" w:rsidR="00BA41F3" w:rsidRPr="0008077E" w:rsidRDefault="00BA41F3" w:rsidP="009E3FC5">
            <w:pPr>
              <w:jc w:val="right"/>
              <w:rPr>
                <w:sz w:val="22"/>
              </w:rPr>
            </w:pPr>
            <w:r w:rsidRPr="0008077E">
              <w:rPr>
                <w:sz w:val="22"/>
              </w:rPr>
              <w:t>0</w:t>
            </w:r>
          </w:p>
        </w:tc>
        <w:tc>
          <w:tcPr>
            <w:tcW w:w="1275" w:type="dxa"/>
            <w:shd w:val="clear" w:color="auto" w:fill="auto"/>
          </w:tcPr>
          <w:p w14:paraId="6ABFDF33" w14:textId="77777777" w:rsidR="00BA41F3" w:rsidRPr="0008077E" w:rsidRDefault="00BA41F3" w:rsidP="009E3FC5">
            <w:pPr>
              <w:jc w:val="right"/>
              <w:rPr>
                <w:sz w:val="22"/>
              </w:rPr>
            </w:pPr>
            <w:r w:rsidRPr="0008077E">
              <w:rPr>
                <w:sz w:val="22"/>
              </w:rPr>
              <w:t>0</w:t>
            </w:r>
          </w:p>
        </w:tc>
        <w:tc>
          <w:tcPr>
            <w:tcW w:w="1395" w:type="dxa"/>
            <w:shd w:val="clear" w:color="auto" w:fill="auto"/>
          </w:tcPr>
          <w:p w14:paraId="5DE2A362" w14:textId="77777777" w:rsidR="00BA41F3" w:rsidRPr="0008077E" w:rsidRDefault="00BA41F3" w:rsidP="009E3FC5">
            <w:pPr>
              <w:jc w:val="right"/>
              <w:rPr>
                <w:sz w:val="22"/>
              </w:rPr>
            </w:pPr>
            <w:r w:rsidRPr="0008077E">
              <w:rPr>
                <w:sz w:val="22"/>
              </w:rPr>
              <w:t>45 158</w:t>
            </w:r>
          </w:p>
        </w:tc>
        <w:tc>
          <w:tcPr>
            <w:tcW w:w="1346" w:type="dxa"/>
            <w:shd w:val="clear" w:color="auto" w:fill="auto"/>
          </w:tcPr>
          <w:p w14:paraId="5AA2CA1B" w14:textId="77777777" w:rsidR="00BA41F3" w:rsidRPr="0008077E" w:rsidRDefault="00BA41F3" w:rsidP="009E3FC5">
            <w:pPr>
              <w:jc w:val="right"/>
              <w:rPr>
                <w:sz w:val="22"/>
              </w:rPr>
            </w:pPr>
            <w:r w:rsidRPr="0008077E">
              <w:rPr>
                <w:sz w:val="22"/>
              </w:rPr>
              <w:t>0</w:t>
            </w:r>
          </w:p>
        </w:tc>
        <w:tc>
          <w:tcPr>
            <w:tcW w:w="1418" w:type="dxa"/>
            <w:shd w:val="clear" w:color="auto" w:fill="auto"/>
          </w:tcPr>
          <w:p w14:paraId="3230500A" w14:textId="77777777" w:rsidR="00BA41F3" w:rsidRPr="0008077E" w:rsidRDefault="00BA41F3" w:rsidP="009E3FC5">
            <w:pPr>
              <w:ind w:right="113"/>
              <w:jc w:val="right"/>
              <w:rPr>
                <w:sz w:val="22"/>
              </w:rPr>
            </w:pPr>
            <w:r w:rsidRPr="0008077E">
              <w:rPr>
                <w:sz w:val="22"/>
              </w:rPr>
              <w:t>0</w:t>
            </w:r>
          </w:p>
        </w:tc>
      </w:tr>
      <w:tr w:rsidR="00CE311D" w:rsidRPr="0008077E" w14:paraId="23A99241" w14:textId="77777777" w:rsidTr="0008077E">
        <w:tc>
          <w:tcPr>
            <w:tcW w:w="710" w:type="dxa"/>
            <w:shd w:val="clear" w:color="auto" w:fill="auto"/>
            <w:hideMark/>
          </w:tcPr>
          <w:p w14:paraId="544AAFF7" w14:textId="77777777" w:rsidR="00BA41F3" w:rsidRPr="0008077E" w:rsidRDefault="00BA41F3" w:rsidP="00CE311D">
            <w:pPr>
              <w:rPr>
                <w:sz w:val="22"/>
              </w:rPr>
            </w:pPr>
            <w:r w:rsidRPr="0008077E">
              <w:rPr>
                <w:sz w:val="22"/>
              </w:rPr>
              <w:t>18.</w:t>
            </w:r>
          </w:p>
        </w:tc>
        <w:tc>
          <w:tcPr>
            <w:tcW w:w="2282" w:type="dxa"/>
            <w:shd w:val="clear" w:color="auto" w:fill="auto"/>
            <w:hideMark/>
          </w:tcPr>
          <w:p w14:paraId="504D688E" w14:textId="77777777" w:rsidR="00BA41F3" w:rsidRPr="0008077E" w:rsidRDefault="00BA41F3" w:rsidP="005C4520">
            <w:pPr>
              <w:rPr>
                <w:sz w:val="22"/>
              </w:rPr>
            </w:pPr>
            <w:r w:rsidRPr="0008077E">
              <w:rPr>
                <w:sz w:val="22"/>
              </w:rPr>
              <w:t>Liepājas pilsētas pašvaldība</w:t>
            </w:r>
          </w:p>
        </w:tc>
        <w:tc>
          <w:tcPr>
            <w:tcW w:w="1214" w:type="dxa"/>
            <w:shd w:val="clear" w:color="auto" w:fill="auto"/>
          </w:tcPr>
          <w:p w14:paraId="44B0E78D" w14:textId="77777777" w:rsidR="00BA41F3" w:rsidRPr="0008077E" w:rsidRDefault="00BA41F3" w:rsidP="009E3FC5">
            <w:pPr>
              <w:jc w:val="right"/>
              <w:rPr>
                <w:sz w:val="22"/>
              </w:rPr>
            </w:pPr>
            <w:r w:rsidRPr="0008077E">
              <w:rPr>
                <w:sz w:val="22"/>
              </w:rPr>
              <w:t>0</w:t>
            </w:r>
          </w:p>
        </w:tc>
        <w:tc>
          <w:tcPr>
            <w:tcW w:w="1275" w:type="dxa"/>
            <w:shd w:val="clear" w:color="auto" w:fill="auto"/>
          </w:tcPr>
          <w:p w14:paraId="51AFEF80" w14:textId="77777777" w:rsidR="00BA41F3" w:rsidRPr="0008077E" w:rsidRDefault="00BA41F3" w:rsidP="009E3FC5">
            <w:pPr>
              <w:jc w:val="right"/>
              <w:rPr>
                <w:sz w:val="22"/>
              </w:rPr>
            </w:pPr>
            <w:r w:rsidRPr="0008077E">
              <w:rPr>
                <w:sz w:val="22"/>
              </w:rPr>
              <w:t>0</w:t>
            </w:r>
          </w:p>
        </w:tc>
        <w:tc>
          <w:tcPr>
            <w:tcW w:w="1395" w:type="dxa"/>
            <w:shd w:val="clear" w:color="auto" w:fill="auto"/>
          </w:tcPr>
          <w:p w14:paraId="6583F530" w14:textId="77777777" w:rsidR="00BA41F3" w:rsidRPr="0008077E" w:rsidRDefault="00BA41F3" w:rsidP="009E3FC5">
            <w:pPr>
              <w:jc w:val="right"/>
              <w:rPr>
                <w:sz w:val="22"/>
              </w:rPr>
            </w:pPr>
            <w:r w:rsidRPr="0008077E">
              <w:rPr>
                <w:sz w:val="22"/>
              </w:rPr>
              <w:t>65 000</w:t>
            </w:r>
          </w:p>
        </w:tc>
        <w:tc>
          <w:tcPr>
            <w:tcW w:w="1346" w:type="dxa"/>
            <w:shd w:val="clear" w:color="auto" w:fill="auto"/>
          </w:tcPr>
          <w:p w14:paraId="12621DAA" w14:textId="77777777" w:rsidR="00BA41F3" w:rsidRPr="0008077E" w:rsidRDefault="00BA41F3" w:rsidP="009E3FC5">
            <w:pPr>
              <w:jc w:val="right"/>
              <w:rPr>
                <w:sz w:val="22"/>
              </w:rPr>
            </w:pPr>
            <w:r w:rsidRPr="0008077E">
              <w:rPr>
                <w:sz w:val="22"/>
              </w:rPr>
              <w:t>0</w:t>
            </w:r>
          </w:p>
        </w:tc>
        <w:tc>
          <w:tcPr>
            <w:tcW w:w="1418" w:type="dxa"/>
            <w:shd w:val="clear" w:color="auto" w:fill="auto"/>
          </w:tcPr>
          <w:p w14:paraId="5918B376" w14:textId="77777777" w:rsidR="00BA41F3" w:rsidRPr="0008077E" w:rsidRDefault="00BA41F3" w:rsidP="009E3FC5">
            <w:pPr>
              <w:ind w:right="113"/>
              <w:jc w:val="right"/>
              <w:rPr>
                <w:sz w:val="22"/>
              </w:rPr>
            </w:pPr>
            <w:r w:rsidRPr="0008077E">
              <w:rPr>
                <w:sz w:val="22"/>
              </w:rPr>
              <w:t>0</w:t>
            </w:r>
          </w:p>
        </w:tc>
      </w:tr>
      <w:tr w:rsidR="00CE311D" w:rsidRPr="0008077E" w14:paraId="17741120" w14:textId="77777777" w:rsidTr="0008077E">
        <w:tc>
          <w:tcPr>
            <w:tcW w:w="710" w:type="dxa"/>
            <w:shd w:val="clear" w:color="auto" w:fill="auto"/>
            <w:hideMark/>
          </w:tcPr>
          <w:p w14:paraId="3B5CA007" w14:textId="77777777" w:rsidR="00BA41F3" w:rsidRPr="0008077E" w:rsidRDefault="00BA41F3" w:rsidP="00CE311D">
            <w:pPr>
              <w:rPr>
                <w:sz w:val="22"/>
              </w:rPr>
            </w:pPr>
            <w:r w:rsidRPr="0008077E">
              <w:rPr>
                <w:sz w:val="22"/>
              </w:rPr>
              <w:t>19.</w:t>
            </w:r>
          </w:p>
        </w:tc>
        <w:tc>
          <w:tcPr>
            <w:tcW w:w="2282" w:type="dxa"/>
            <w:shd w:val="clear" w:color="auto" w:fill="auto"/>
            <w:hideMark/>
          </w:tcPr>
          <w:p w14:paraId="6B741344" w14:textId="77777777" w:rsidR="00BA41F3" w:rsidRPr="0008077E" w:rsidRDefault="00BA41F3" w:rsidP="005C4520">
            <w:pPr>
              <w:rPr>
                <w:sz w:val="22"/>
              </w:rPr>
            </w:pPr>
            <w:r w:rsidRPr="0008077E">
              <w:rPr>
                <w:sz w:val="22"/>
              </w:rPr>
              <w:t>Rēzeknes pilsētas pašvaldība</w:t>
            </w:r>
          </w:p>
        </w:tc>
        <w:tc>
          <w:tcPr>
            <w:tcW w:w="1214" w:type="dxa"/>
            <w:shd w:val="clear" w:color="auto" w:fill="auto"/>
          </w:tcPr>
          <w:p w14:paraId="5F141907" w14:textId="77777777" w:rsidR="00BA41F3" w:rsidRPr="0008077E" w:rsidRDefault="00BA41F3" w:rsidP="009E3FC5">
            <w:pPr>
              <w:jc w:val="right"/>
              <w:rPr>
                <w:sz w:val="22"/>
              </w:rPr>
            </w:pPr>
            <w:r w:rsidRPr="0008077E">
              <w:rPr>
                <w:sz w:val="22"/>
              </w:rPr>
              <w:t>0</w:t>
            </w:r>
          </w:p>
        </w:tc>
        <w:tc>
          <w:tcPr>
            <w:tcW w:w="1275" w:type="dxa"/>
            <w:shd w:val="clear" w:color="auto" w:fill="auto"/>
          </w:tcPr>
          <w:p w14:paraId="21110F2A" w14:textId="77777777" w:rsidR="00BA41F3" w:rsidRPr="0008077E" w:rsidRDefault="00BA41F3" w:rsidP="009E3FC5">
            <w:pPr>
              <w:jc w:val="right"/>
              <w:rPr>
                <w:sz w:val="22"/>
              </w:rPr>
            </w:pPr>
            <w:r w:rsidRPr="0008077E">
              <w:rPr>
                <w:sz w:val="22"/>
              </w:rPr>
              <w:t>0</w:t>
            </w:r>
          </w:p>
        </w:tc>
        <w:tc>
          <w:tcPr>
            <w:tcW w:w="1395" w:type="dxa"/>
            <w:shd w:val="clear" w:color="auto" w:fill="auto"/>
          </w:tcPr>
          <w:p w14:paraId="267F8E22" w14:textId="77777777" w:rsidR="00BA41F3" w:rsidRPr="0008077E" w:rsidRDefault="00BA41F3" w:rsidP="009E3FC5">
            <w:pPr>
              <w:jc w:val="right"/>
              <w:rPr>
                <w:sz w:val="22"/>
              </w:rPr>
            </w:pPr>
            <w:r w:rsidRPr="0008077E">
              <w:rPr>
                <w:sz w:val="22"/>
              </w:rPr>
              <w:t>19 200</w:t>
            </w:r>
          </w:p>
        </w:tc>
        <w:tc>
          <w:tcPr>
            <w:tcW w:w="1346" w:type="dxa"/>
            <w:shd w:val="clear" w:color="auto" w:fill="auto"/>
          </w:tcPr>
          <w:p w14:paraId="067C79F5" w14:textId="77777777" w:rsidR="00BA41F3" w:rsidRPr="0008077E" w:rsidRDefault="00BA41F3" w:rsidP="009E3FC5">
            <w:pPr>
              <w:jc w:val="right"/>
              <w:rPr>
                <w:sz w:val="22"/>
              </w:rPr>
            </w:pPr>
            <w:r w:rsidRPr="0008077E">
              <w:rPr>
                <w:sz w:val="22"/>
              </w:rPr>
              <w:t>0</w:t>
            </w:r>
          </w:p>
        </w:tc>
        <w:tc>
          <w:tcPr>
            <w:tcW w:w="1418" w:type="dxa"/>
            <w:shd w:val="clear" w:color="auto" w:fill="auto"/>
          </w:tcPr>
          <w:p w14:paraId="705F6A0B" w14:textId="77777777" w:rsidR="00BA41F3" w:rsidRPr="0008077E" w:rsidRDefault="00BA41F3" w:rsidP="009E3FC5">
            <w:pPr>
              <w:ind w:right="113"/>
              <w:jc w:val="right"/>
              <w:rPr>
                <w:sz w:val="22"/>
              </w:rPr>
            </w:pPr>
            <w:r w:rsidRPr="0008077E">
              <w:rPr>
                <w:sz w:val="22"/>
              </w:rPr>
              <w:t>0</w:t>
            </w:r>
          </w:p>
        </w:tc>
      </w:tr>
      <w:tr w:rsidR="00CE311D" w:rsidRPr="0008077E" w14:paraId="404FB195" w14:textId="77777777" w:rsidTr="0008077E">
        <w:tc>
          <w:tcPr>
            <w:tcW w:w="710" w:type="dxa"/>
            <w:shd w:val="clear" w:color="auto" w:fill="auto"/>
            <w:hideMark/>
          </w:tcPr>
          <w:p w14:paraId="5AC1A61B" w14:textId="77777777" w:rsidR="00BA41F3" w:rsidRPr="0008077E" w:rsidRDefault="00BA41F3" w:rsidP="00CE311D">
            <w:pPr>
              <w:rPr>
                <w:sz w:val="22"/>
              </w:rPr>
            </w:pPr>
            <w:r w:rsidRPr="0008077E">
              <w:rPr>
                <w:sz w:val="22"/>
              </w:rPr>
              <w:t>20.</w:t>
            </w:r>
          </w:p>
        </w:tc>
        <w:tc>
          <w:tcPr>
            <w:tcW w:w="2282" w:type="dxa"/>
            <w:shd w:val="clear" w:color="auto" w:fill="auto"/>
            <w:hideMark/>
          </w:tcPr>
          <w:p w14:paraId="520E3D76" w14:textId="77777777" w:rsidR="00BA41F3" w:rsidRPr="0008077E" w:rsidRDefault="00BA41F3" w:rsidP="005C4520">
            <w:pPr>
              <w:rPr>
                <w:sz w:val="22"/>
              </w:rPr>
            </w:pPr>
            <w:r w:rsidRPr="0008077E">
              <w:rPr>
                <w:sz w:val="22"/>
              </w:rPr>
              <w:t>Rīgas pilsētas pašvaldība</w:t>
            </w:r>
          </w:p>
        </w:tc>
        <w:tc>
          <w:tcPr>
            <w:tcW w:w="1214" w:type="dxa"/>
            <w:shd w:val="clear" w:color="auto" w:fill="auto"/>
          </w:tcPr>
          <w:p w14:paraId="0758C80A" w14:textId="77777777" w:rsidR="00BA41F3" w:rsidRPr="0008077E" w:rsidRDefault="00BA41F3" w:rsidP="009E3FC5">
            <w:pPr>
              <w:jc w:val="right"/>
              <w:rPr>
                <w:sz w:val="22"/>
              </w:rPr>
            </w:pPr>
            <w:r w:rsidRPr="0008077E">
              <w:rPr>
                <w:sz w:val="22"/>
              </w:rPr>
              <w:t>0</w:t>
            </w:r>
          </w:p>
        </w:tc>
        <w:tc>
          <w:tcPr>
            <w:tcW w:w="1275" w:type="dxa"/>
            <w:shd w:val="clear" w:color="auto" w:fill="auto"/>
          </w:tcPr>
          <w:p w14:paraId="73FED7E2" w14:textId="77777777" w:rsidR="00BA41F3" w:rsidRPr="0008077E" w:rsidRDefault="00BA41F3" w:rsidP="009E3FC5">
            <w:pPr>
              <w:jc w:val="right"/>
              <w:rPr>
                <w:sz w:val="22"/>
              </w:rPr>
            </w:pPr>
            <w:r w:rsidRPr="0008077E">
              <w:rPr>
                <w:sz w:val="22"/>
              </w:rPr>
              <w:t>0</w:t>
            </w:r>
          </w:p>
        </w:tc>
        <w:tc>
          <w:tcPr>
            <w:tcW w:w="1395" w:type="dxa"/>
            <w:shd w:val="clear" w:color="auto" w:fill="auto"/>
          </w:tcPr>
          <w:p w14:paraId="12ACF868" w14:textId="77777777" w:rsidR="00BA41F3" w:rsidRPr="0008077E" w:rsidRDefault="00BA41F3" w:rsidP="009E3FC5">
            <w:pPr>
              <w:jc w:val="right"/>
              <w:rPr>
                <w:sz w:val="22"/>
              </w:rPr>
            </w:pPr>
            <w:r w:rsidRPr="0008077E">
              <w:rPr>
                <w:sz w:val="22"/>
              </w:rPr>
              <w:t>65 000</w:t>
            </w:r>
          </w:p>
        </w:tc>
        <w:tc>
          <w:tcPr>
            <w:tcW w:w="1346" w:type="dxa"/>
            <w:shd w:val="clear" w:color="auto" w:fill="auto"/>
          </w:tcPr>
          <w:p w14:paraId="10C278A3" w14:textId="77777777" w:rsidR="00BA41F3" w:rsidRPr="0008077E" w:rsidRDefault="00BA41F3" w:rsidP="009E3FC5">
            <w:pPr>
              <w:jc w:val="right"/>
              <w:rPr>
                <w:sz w:val="22"/>
              </w:rPr>
            </w:pPr>
            <w:r w:rsidRPr="0008077E">
              <w:rPr>
                <w:sz w:val="22"/>
              </w:rPr>
              <w:t>0</w:t>
            </w:r>
          </w:p>
        </w:tc>
        <w:tc>
          <w:tcPr>
            <w:tcW w:w="1418" w:type="dxa"/>
            <w:shd w:val="clear" w:color="auto" w:fill="auto"/>
          </w:tcPr>
          <w:p w14:paraId="0F9ACA4D" w14:textId="77777777" w:rsidR="00BA41F3" w:rsidRPr="0008077E" w:rsidRDefault="00BA41F3" w:rsidP="009E3FC5">
            <w:pPr>
              <w:ind w:right="113"/>
              <w:jc w:val="right"/>
              <w:rPr>
                <w:sz w:val="22"/>
              </w:rPr>
            </w:pPr>
            <w:r w:rsidRPr="0008077E">
              <w:rPr>
                <w:sz w:val="22"/>
              </w:rPr>
              <w:t>0</w:t>
            </w:r>
          </w:p>
        </w:tc>
      </w:tr>
      <w:tr w:rsidR="00CE311D" w:rsidRPr="0008077E" w14:paraId="72734EF8" w14:textId="77777777" w:rsidTr="0008077E">
        <w:tc>
          <w:tcPr>
            <w:tcW w:w="710" w:type="dxa"/>
            <w:shd w:val="clear" w:color="auto" w:fill="auto"/>
            <w:hideMark/>
          </w:tcPr>
          <w:p w14:paraId="4C5C7127" w14:textId="77777777" w:rsidR="00BA41F3" w:rsidRPr="0008077E" w:rsidRDefault="00BA41F3" w:rsidP="00CE311D">
            <w:pPr>
              <w:rPr>
                <w:sz w:val="22"/>
              </w:rPr>
            </w:pPr>
            <w:r w:rsidRPr="0008077E">
              <w:rPr>
                <w:sz w:val="22"/>
              </w:rPr>
              <w:t>21.</w:t>
            </w:r>
          </w:p>
        </w:tc>
        <w:tc>
          <w:tcPr>
            <w:tcW w:w="2282" w:type="dxa"/>
            <w:shd w:val="clear" w:color="auto" w:fill="auto"/>
            <w:hideMark/>
          </w:tcPr>
          <w:p w14:paraId="116DBEB6" w14:textId="77777777" w:rsidR="00BA41F3" w:rsidRPr="0008077E" w:rsidRDefault="00BA41F3" w:rsidP="005C4520">
            <w:pPr>
              <w:rPr>
                <w:sz w:val="22"/>
              </w:rPr>
            </w:pPr>
            <w:r w:rsidRPr="0008077E">
              <w:rPr>
                <w:sz w:val="22"/>
              </w:rPr>
              <w:t>Valmieras pilsētas pašvaldība</w:t>
            </w:r>
          </w:p>
        </w:tc>
        <w:tc>
          <w:tcPr>
            <w:tcW w:w="1214" w:type="dxa"/>
            <w:shd w:val="clear" w:color="auto" w:fill="auto"/>
          </w:tcPr>
          <w:p w14:paraId="3A3A01EB" w14:textId="77777777" w:rsidR="00BA41F3" w:rsidRPr="0008077E" w:rsidRDefault="00BA41F3" w:rsidP="009E3FC5">
            <w:pPr>
              <w:jc w:val="right"/>
              <w:rPr>
                <w:sz w:val="22"/>
              </w:rPr>
            </w:pPr>
            <w:r w:rsidRPr="0008077E">
              <w:rPr>
                <w:sz w:val="22"/>
              </w:rPr>
              <w:t>0</w:t>
            </w:r>
          </w:p>
        </w:tc>
        <w:tc>
          <w:tcPr>
            <w:tcW w:w="1275" w:type="dxa"/>
            <w:shd w:val="clear" w:color="auto" w:fill="auto"/>
          </w:tcPr>
          <w:p w14:paraId="5E6857E1" w14:textId="77777777" w:rsidR="00BA41F3" w:rsidRPr="0008077E" w:rsidRDefault="00BA41F3" w:rsidP="009E3FC5">
            <w:pPr>
              <w:jc w:val="right"/>
              <w:rPr>
                <w:sz w:val="22"/>
              </w:rPr>
            </w:pPr>
            <w:r w:rsidRPr="0008077E">
              <w:rPr>
                <w:sz w:val="22"/>
              </w:rPr>
              <w:t>0</w:t>
            </w:r>
          </w:p>
        </w:tc>
        <w:tc>
          <w:tcPr>
            <w:tcW w:w="1395" w:type="dxa"/>
            <w:shd w:val="clear" w:color="auto" w:fill="auto"/>
          </w:tcPr>
          <w:p w14:paraId="640045D4" w14:textId="77777777" w:rsidR="00BA41F3" w:rsidRPr="0008077E" w:rsidRDefault="00BA41F3" w:rsidP="009E3FC5">
            <w:pPr>
              <w:jc w:val="right"/>
              <w:rPr>
                <w:sz w:val="22"/>
              </w:rPr>
            </w:pPr>
            <w:r w:rsidRPr="0008077E">
              <w:rPr>
                <w:sz w:val="22"/>
              </w:rPr>
              <w:t>63 255</w:t>
            </w:r>
          </w:p>
        </w:tc>
        <w:tc>
          <w:tcPr>
            <w:tcW w:w="1346" w:type="dxa"/>
            <w:shd w:val="clear" w:color="auto" w:fill="auto"/>
          </w:tcPr>
          <w:p w14:paraId="7983AFDA" w14:textId="77777777" w:rsidR="00BA41F3" w:rsidRPr="0008077E" w:rsidRDefault="00BA41F3" w:rsidP="009E3FC5">
            <w:pPr>
              <w:jc w:val="right"/>
              <w:rPr>
                <w:sz w:val="22"/>
              </w:rPr>
            </w:pPr>
            <w:r w:rsidRPr="0008077E">
              <w:rPr>
                <w:sz w:val="22"/>
              </w:rPr>
              <w:t>0</w:t>
            </w:r>
          </w:p>
        </w:tc>
        <w:tc>
          <w:tcPr>
            <w:tcW w:w="1418" w:type="dxa"/>
            <w:shd w:val="clear" w:color="auto" w:fill="auto"/>
          </w:tcPr>
          <w:p w14:paraId="4BFE363B" w14:textId="77777777" w:rsidR="00BA41F3" w:rsidRPr="0008077E" w:rsidRDefault="00BA41F3" w:rsidP="009E3FC5">
            <w:pPr>
              <w:ind w:right="113"/>
              <w:jc w:val="right"/>
              <w:rPr>
                <w:sz w:val="22"/>
              </w:rPr>
            </w:pPr>
            <w:r w:rsidRPr="0008077E">
              <w:rPr>
                <w:sz w:val="22"/>
              </w:rPr>
              <w:t>0</w:t>
            </w:r>
          </w:p>
        </w:tc>
      </w:tr>
      <w:tr w:rsidR="00CE311D" w:rsidRPr="0008077E" w14:paraId="517E9891" w14:textId="77777777" w:rsidTr="0008077E">
        <w:tc>
          <w:tcPr>
            <w:tcW w:w="710" w:type="dxa"/>
            <w:shd w:val="clear" w:color="auto" w:fill="auto"/>
            <w:hideMark/>
          </w:tcPr>
          <w:p w14:paraId="4CA9829E" w14:textId="77777777" w:rsidR="00BA41F3" w:rsidRPr="0008077E" w:rsidRDefault="00BA41F3" w:rsidP="00CE311D">
            <w:pPr>
              <w:rPr>
                <w:sz w:val="22"/>
              </w:rPr>
            </w:pPr>
            <w:r w:rsidRPr="0008077E">
              <w:rPr>
                <w:sz w:val="22"/>
              </w:rPr>
              <w:t>22.</w:t>
            </w:r>
          </w:p>
        </w:tc>
        <w:tc>
          <w:tcPr>
            <w:tcW w:w="2282" w:type="dxa"/>
            <w:shd w:val="clear" w:color="auto" w:fill="auto"/>
            <w:hideMark/>
          </w:tcPr>
          <w:p w14:paraId="1E04D16D" w14:textId="77777777" w:rsidR="00BA41F3" w:rsidRPr="0008077E" w:rsidRDefault="00BA41F3" w:rsidP="005C4520">
            <w:pPr>
              <w:rPr>
                <w:sz w:val="22"/>
              </w:rPr>
            </w:pPr>
            <w:r w:rsidRPr="0008077E">
              <w:rPr>
                <w:sz w:val="22"/>
              </w:rPr>
              <w:t>Ventspils pilsētas pašvaldība</w:t>
            </w:r>
          </w:p>
        </w:tc>
        <w:tc>
          <w:tcPr>
            <w:tcW w:w="1214" w:type="dxa"/>
            <w:shd w:val="clear" w:color="auto" w:fill="auto"/>
          </w:tcPr>
          <w:p w14:paraId="39E2F6E6" w14:textId="77777777" w:rsidR="00BA41F3" w:rsidRPr="0008077E" w:rsidRDefault="00BA41F3" w:rsidP="009E3FC5">
            <w:pPr>
              <w:jc w:val="right"/>
              <w:rPr>
                <w:sz w:val="22"/>
              </w:rPr>
            </w:pPr>
            <w:r w:rsidRPr="0008077E">
              <w:rPr>
                <w:sz w:val="22"/>
              </w:rPr>
              <w:t>0</w:t>
            </w:r>
          </w:p>
        </w:tc>
        <w:tc>
          <w:tcPr>
            <w:tcW w:w="1275" w:type="dxa"/>
            <w:shd w:val="clear" w:color="auto" w:fill="auto"/>
          </w:tcPr>
          <w:p w14:paraId="5326A727" w14:textId="77777777" w:rsidR="00BA41F3" w:rsidRPr="0008077E" w:rsidRDefault="00BA41F3" w:rsidP="009E3FC5">
            <w:pPr>
              <w:jc w:val="right"/>
              <w:rPr>
                <w:sz w:val="22"/>
              </w:rPr>
            </w:pPr>
            <w:r w:rsidRPr="0008077E">
              <w:rPr>
                <w:sz w:val="22"/>
              </w:rPr>
              <w:t>0</w:t>
            </w:r>
          </w:p>
        </w:tc>
        <w:tc>
          <w:tcPr>
            <w:tcW w:w="1395" w:type="dxa"/>
            <w:shd w:val="clear" w:color="auto" w:fill="auto"/>
          </w:tcPr>
          <w:p w14:paraId="0CE75598" w14:textId="77777777" w:rsidR="00BA41F3" w:rsidRPr="0008077E" w:rsidRDefault="00BA41F3" w:rsidP="009E3FC5">
            <w:pPr>
              <w:jc w:val="right"/>
              <w:rPr>
                <w:sz w:val="22"/>
              </w:rPr>
            </w:pPr>
            <w:r w:rsidRPr="0008077E">
              <w:rPr>
                <w:sz w:val="22"/>
              </w:rPr>
              <w:t>64 500</w:t>
            </w:r>
          </w:p>
        </w:tc>
        <w:tc>
          <w:tcPr>
            <w:tcW w:w="1346" w:type="dxa"/>
            <w:shd w:val="clear" w:color="auto" w:fill="auto"/>
          </w:tcPr>
          <w:p w14:paraId="21CB5434" w14:textId="77777777" w:rsidR="00BA41F3" w:rsidRPr="0008077E" w:rsidRDefault="00BA41F3" w:rsidP="009E3FC5">
            <w:pPr>
              <w:jc w:val="right"/>
              <w:rPr>
                <w:sz w:val="22"/>
              </w:rPr>
            </w:pPr>
            <w:r w:rsidRPr="0008077E">
              <w:rPr>
                <w:sz w:val="22"/>
              </w:rPr>
              <w:t>0</w:t>
            </w:r>
          </w:p>
        </w:tc>
        <w:tc>
          <w:tcPr>
            <w:tcW w:w="1418" w:type="dxa"/>
            <w:shd w:val="clear" w:color="auto" w:fill="auto"/>
          </w:tcPr>
          <w:p w14:paraId="106A1A46" w14:textId="77777777" w:rsidR="00BA41F3" w:rsidRPr="0008077E" w:rsidRDefault="00BA41F3" w:rsidP="009E3FC5">
            <w:pPr>
              <w:ind w:right="113"/>
              <w:jc w:val="right"/>
              <w:rPr>
                <w:sz w:val="22"/>
              </w:rPr>
            </w:pPr>
            <w:r w:rsidRPr="0008077E">
              <w:rPr>
                <w:sz w:val="22"/>
              </w:rPr>
              <w:t>0</w:t>
            </w:r>
          </w:p>
        </w:tc>
      </w:tr>
      <w:tr w:rsidR="00CE311D" w:rsidRPr="0008077E" w14:paraId="1D7B86EE" w14:textId="77777777" w:rsidTr="0008077E">
        <w:tc>
          <w:tcPr>
            <w:tcW w:w="710" w:type="dxa"/>
            <w:shd w:val="clear" w:color="auto" w:fill="auto"/>
            <w:hideMark/>
          </w:tcPr>
          <w:p w14:paraId="00AFC1CE" w14:textId="77777777" w:rsidR="00BA41F3" w:rsidRPr="0008077E" w:rsidRDefault="00BA41F3" w:rsidP="00CE311D">
            <w:pPr>
              <w:rPr>
                <w:sz w:val="22"/>
              </w:rPr>
            </w:pPr>
            <w:r w:rsidRPr="0008077E">
              <w:rPr>
                <w:sz w:val="22"/>
              </w:rPr>
              <w:t> </w:t>
            </w:r>
          </w:p>
        </w:tc>
        <w:tc>
          <w:tcPr>
            <w:tcW w:w="2282" w:type="dxa"/>
            <w:shd w:val="clear" w:color="auto" w:fill="auto"/>
            <w:hideMark/>
          </w:tcPr>
          <w:p w14:paraId="71AAA81E" w14:textId="594EC1B8" w:rsidR="00BA41F3" w:rsidRPr="0008077E" w:rsidRDefault="00BA41F3" w:rsidP="00E857BC">
            <w:pPr>
              <w:jc w:val="right"/>
              <w:rPr>
                <w:sz w:val="22"/>
              </w:rPr>
            </w:pPr>
            <w:r w:rsidRPr="0008077E">
              <w:rPr>
                <w:sz w:val="22"/>
              </w:rPr>
              <w:t>K</w:t>
            </w:r>
            <w:r w:rsidR="00E857BC" w:rsidRPr="0008077E">
              <w:rPr>
                <w:sz w:val="22"/>
              </w:rPr>
              <w:t>opā</w:t>
            </w:r>
          </w:p>
        </w:tc>
        <w:tc>
          <w:tcPr>
            <w:tcW w:w="1214" w:type="dxa"/>
            <w:shd w:val="clear" w:color="auto" w:fill="auto"/>
            <w:noWrap/>
          </w:tcPr>
          <w:p w14:paraId="3B006E27" w14:textId="11F99903" w:rsidR="00BA41F3" w:rsidRPr="0008077E" w:rsidRDefault="007E1002" w:rsidP="009E3FC5">
            <w:pPr>
              <w:jc w:val="right"/>
              <w:rPr>
                <w:b/>
                <w:bCs/>
                <w:sz w:val="22"/>
              </w:rPr>
            </w:pPr>
            <w:r w:rsidRPr="0008077E">
              <w:rPr>
                <w:b/>
                <w:bCs/>
                <w:sz w:val="22"/>
              </w:rPr>
              <w:t>1</w:t>
            </w:r>
            <w:r w:rsidR="00661856" w:rsidRPr="0008077E">
              <w:rPr>
                <w:b/>
                <w:bCs/>
                <w:sz w:val="22"/>
              </w:rPr>
              <w:t> 3</w:t>
            </w:r>
            <w:r w:rsidR="00642B49" w:rsidRPr="0008077E">
              <w:rPr>
                <w:b/>
                <w:bCs/>
                <w:sz w:val="22"/>
              </w:rPr>
              <w:t>47 306</w:t>
            </w:r>
          </w:p>
        </w:tc>
        <w:tc>
          <w:tcPr>
            <w:tcW w:w="1275" w:type="dxa"/>
            <w:shd w:val="clear" w:color="auto" w:fill="auto"/>
            <w:noWrap/>
          </w:tcPr>
          <w:p w14:paraId="1A8E98B9" w14:textId="77777777" w:rsidR="00BA41F3" w:rsidRPr="0008077E" w:rsidRDefault="00BA41F3" w:rsidP="009E3FC5">
            <w:pPr>
              <w:jc w:val="right"/>
              <w:rPr>
                <w:b/>
                <w:bCs/>
                <w:sz w:val="22"/>
              </w:rPr>
            </w:pPr>
            <w:r w:rsidRPr="0008077E">
              <w:rPr>
                <w:b/>
                <w:bCs/>
                <w:sz w:val="22"/>
              </w:rPr>
              <w:t>4 832 866</w:t>
            </w:r>
          </w:p>
        </w:tc>
        <w:tc>
          <w:tcPr>
            <w:tcW w:w="1395" w:type="dxa"/>
            <w:shd w:val="clear" w:color="auto" w:fill="auto"/>
            <w:noWrap/>
          </w:tcPr>
          <w:p w14:paraId="6B85C0C7" w14:textId="720EC967" w:rsidR="00BA41F3" w:rsidRPr="0008077E" w:rsidRDefault="00EC789A" w:rsidP="009E3FC5">
            <w:pPr>
              <w:jc w:val="right"/>
              <w:rPr>
                <w:b/>
                <w:bCs/>
                <w:sz w:val="22"/>
              </w:rPr>
            </w:pPr>
            <w:r w:rsidRPr="0008077E">
              <w:rPr>
                <w:b/>
                <w:bCs/>
                <w:sz w:val="22"/>
              </w:rPr>
              <w:t>9</w:t>
            </w:r>
            <w:r w:rsidR="00C510BC" w:rsidRPr="0008077E">
              <w:rPr>
                <w:b/>
                <w:bCs/>
                <w:sz w:val="22"/>
              </w:rPr>
              <w:t xml:space="preserve"> 506 </w:t>
            </w:r>
            <w:r w:rsidR="00642B49" w:rsidRPr="0008077E">
              <w:rPr>
                <w:b/>
                <w:bCs/>
                <w:sz w:val="22"/>
              </w:rPr>
              <w:t>224</w:t>
            </w:r>
          </w:p>
        </w:tc>
        <w:tc>
          <w:tcPr>
            <w:tcW w:w="1346" w:type="dxa"/>
            <w:shd w:val="clear" w:color="auto" w:fill="auto"/>
          </w:tcPr>
          <w:p w14:paraId="05418EC1" w14:textId="77777777" w:rsidR="00BA41F3" w:rsidRPr="0008077E" w:rsidRDefault="00BA41F3" w:rsidP="009E3FC5">
            <w:pPr>
              <w:jc w:val="right"/>
              <w:rPr>
                <w:b/>
                <w:bCs/>
                <w:sz w:val="22"/>
              </w:rPr>
            </w:pPr>
            <w:r w:rsidRPr="0008077E">
              <w:rPr>
                <w:b/>
                <w:bCs/>
                <w:sz w:val="22"/>
              </w:rPr>
              <w:t>19 424 495</w:t>
            </w:r>
          </w:p>
        </w:tc>
        <w:tc>
          <w:tcPr>
            <w:tcW w:w="1418" w:type="dxa"/>
            <w:shd w:val="clear" w:color="auto" w:fill="auto"/>
            <w:noWrap/>
          </w:tcPr>
          <w:p w14:paraId="3F0E2A5A" w14:textId="2B266404" w:rsidR="00BA41F3" w:rsidRPr="0008077E" w:rsidRDefault="00BA41F3" w:rsidP="009E3FC5">
            <w:pPr>
              <w:jc w:val="right"/>
              <w:rPr>
                <w:b/>
                <w:bCs/>
                <w:sz w:val="22"/>
              </w:rPr>
            </w:pPr>
            <w:r w:rsidRPr="0008077E">
              <w:rPr>
                <w:b/>
                <w:bCs/>
                <w:sz w:val="22"/>
              </w:rPr>
              <w:t>20 865 019</w:t>
            </w:r>
            <w:r w:rsidR="00BB526F" w:rsidRPr="0008077E">
              <w:rPr>
                <w:sz w:val="22"/>
              </w:rPr>
              <w:t>"</w:t>
            </w:r>
          </w:p>
        </w:tc>
      </w:tr>
    </w:tbl>
    <w:p w14:paraId="7017A176" w14:textId="77777777" w:rsidR="008E7A0C" w:rsidRPr="002B4077" w:rsidRDefault="008E7A0C" w:rsidP="008E7A0C">
      <w:pPr>
        <w:pStyle w:val="naisf"/>
        <w:tabs>
          <w:tab w:val="left" w:pos="6237"/>
          <w:tab w:val="right" w:pos="8820"/>
        </w:tabs>
        <w:spacing w:before="0" w:after="0"/>
        <w:ind w:firstLine="709"/>
        <w:rPr>
          <w:sz w:val="28"/>
          <w:szCs w:val="28"/>
        </w:rPr>
      </w:pPr>
    </w:p>
    <w:p w14:paraId="559A1D62" w14:textId="77777777" w:rsidR="008E7A0C" w:rsidRPr="002B4077" w:rsidRDefault="008E7A0C" w:rsidP="008E7A0C">
      <w:pPr>
        <w:pStyle w:val="naisf"/>
        <w:tabs>
          <w:tab w:val="left" w:pos="6237"/>
          <w:tab w:val="right" w:pos="8820"/>
        </w:tabs>
        <w:spacing w:before="0" w:after="0"/>
        <w:ind w:firstLine="709"/>
        <w:rPr>
          <w:sz w:val="28"/>
          <w:szCs w:val="28"/>
        </w:rPr>
      </w:pPr>
    </w:p>
    <w:p w14:paraId="146619A3" w14:textId="77777777" w:rsidR="008E7A0C" w:rsidRPr="002B4077" w:rsidRDefault="008E7A0C" w:rsidP="008E7A0C">
      <w:pPr>
        <w:pStyle w:val="naisf"/>
        <w:tabs>
          <w:tab w:val="left" w:pos="6237"/>
          <w:tab w:val="right" w:pos="8820"/>
        </w:tabs>
        <w:spacing w:before="0" w:after="0"/>
        <w:ind w:firstLine="709"/>
        <w:rPr>
          <w:sz w:val="28"/>
          <w:szCs w:val="28"/>
        </w:rPr>
      </w:pPr>
    </w:p>
    <w:p w14:paraId="4EE88B7F" w14:textId="77777777" w:rsidR="00226FA1" w:rsidRDefault="00226FA1" w:rsidP="00062CE2">
      <w:pPr>
        <w:pStyle w:val="naisf"/>
        <w:tabs>
          <w:tab w:val="left" w:pos="6521"/>
          <w:tab w:val="right" w:pos="8820"/>
        </w:tabs>
        <w:spacing w:before="0" w:after="0"/>
        <w:ind w:firstLine="709"/>
        <w:rPr>
          <w:sz w:val="28"/>
          <w:szCs w:val="28"/>
        </w:rPr>
      </w:pPr>
      <w:r w:rsidRPr="00C6135A">
        <w:rPr>
          <w:sz w:val="28"/>
          <w:szCs w:val="28"/>
        </w:rPr>
        <w:t>Ministru prezident</w:t>
      </w:r>
      <w:r>
        <w:rPr>
          <w:sz w:val="28"/>
          <w:szCs w:val="28"/>
        </w:rPr>
        <w:t>a vietā –</w:t>
      </w:r>
    </w:p>
    <w:p w14:paraId="4A3C6C5D" w14:textId="77777777" w:rsidR="00226FA1" w:rsidRDefault="00226FA1" w:rsidP="004D2B35">
      <w:pPr>
        <w:pStyle w:val="Body"/>
        <w:tabs>
          <w:tab w:val="left" w:pos="6237"/>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 xml:space="preserve">Ministru prezidenta biedrs, </w:t>
      </w:r>
    </w:p>
    <w:p w14:paraId="0B1614D7" w14:textId="77777777" w:rsidR="00226FA1" w:rsidRPr="008D42CB" w:rsidRDefault="00226FA1" w:rsidP="008D42CB">
      <w:pPr>
        <w:pStyle w:val="naisf"/>
        <w:tabs>
          <w:tab w:val="left" w:pos="6521"/>
          <w:tab w:val="right" w:pos="8820"/>
        </w:tabs>
        <w:spacing w:before="0" w:after="0"/>
        <w:ind w:firstLine="709"/>
        <w:rPr>
          <w:sz w:val="28"/>
          <w:szCs w:val="22"/>
          <w:lang w:val="de-DE"/>
        </w:rPr>
      </w:pPr>
      <w:r w:rsidRPr="00DE283C">
        <w:rPr>
          <w:sz w:val="28"/>
          <w:lang w:val="de-DE"/>
        </w:rPr>
        <w:t xml:space="preserve">tieslietu ministrs </w:t>
      </w:r>
      <w:r>
        <w:rPr>
          <w:sz w:val="28"/>
          <w:lang w:val="de-DE"/>
        </w:rPr>
        <w:tab/>
      </w:r>
      <w:r w:rsidRPr="00DE283C">
        <w:rPr>
          <w:sz w:val="28"/>
          <w:lang w:val="de-DE"/>
        </w:rPr>
        <w:t>J</w:t>
      </w:r>
      <w:r>
        <w:rPr>
          <w:sz w:val="28"/>
          <w:lang w:val="de-DE"/>
        </w:rPr>
        <w:t>. </w:t>
      </w:r>
      <w:r w:rsidRPr="00DE283C">
        <w:rPr>
          <w:sz w:val="28"/>
          <w:lang w:val="de-DE"/>
        </w:rPr>
        <w:t>Bordāns</w:t>
      </w:r>
    </w:p>
    <w:p w14:paraId="61CEACBE" w14:textId="77777777" w:rsidR="00BB526F" w:rsidRPr="002B4077" w:rsidRDefault="00BB526F" w:rsidP="005C4520">
      <w:pPr>
        <w:pStyle w:val="naisf"/>
        <w:tabs>
          <w:tab w:val="left" w:pos="6237"/>
          <w:tab w:val="right" w:pos="8820"/>
        </w:tabs>
        <w:spacing w:before="0" w:after="0"/>
        <w:ind w:firstLine="709"/>
        <w:rPr>
          <w:sz w:val="28"/>
          <w:szCs w:val="28"/>
        </w:rPr>
      </w:pPr>
    </w:p>
    <w:p w14:paraId="50C5CDF6" w14:textId="77777777" w:rsidR="00BB526F" w:rsidRPr="002B4077" w:rsidRDefault="00BB526F" w:rsidP="005C4520">
      <w:pPr>
        <w:pStyle w:val="naisf"/>
        <w:tabs>
          <w:tab w:val="left" w:pos="6237"/>
          <w:tab w:val="right" w:pos="8820"/>
        </w:tabs>
        <w:spacing w:before="0" w:after="0"/>
        <w:ind w:firstLine="709"/>
        <w:rPr>
          <w:sz w:val="28"/>
          <w:szCs w:val="28"/>
        </w:rPr>
      </w:pPr>
    </w:p>
    <w:p w14:paraId="4F7B4782" w14:textId="77777777" w:rsidR="00BB526F" w:rsidRPr="002B4077" w:rsidRDefault="00BB526F" w:rsidP="005C4520">
      <w:pPr>
        <w:pStyle w:val="naisf"/>
        <w:tabs>
          <w:tab w:val="left" w:pos="6237"/>
          <w:tab w:val="right" w:pos="8820"/>
        </w:tabs>
        <w:spacing w:before="0" w:after="0"/>
        <w:ind w:firstLine="709"/>
        <w:rPr>
          <w:sz w:val="28"/>
          <w:szCs w:val="28"/>
        </w:rPr>
      </w:pPr>
    </w:p>
    <w:p w14:paraId="47732AB5" w14:textId="2B3F5AD7" w:rsidR="00BB526F" w:rsidRPr="002B4077" w:rsidRDefault="00BB526F" w:rsidP="00BB526F">
      <w:pPr>
        <w:pStyle w:val="naisf"/>
        <w:tabs>
          <w:tab w:val="left" w:pos="6521"/>
          <w:tab w:val="right" w:pos="8820"/>
        </w:tabs>
        <w:spacing w:before="0" w:after="0"/>
        <w:ind w:firstLine="709"/>
        <w:rPr>
          <w:sz w:val="28"/>
          <w:szCs w:val="28"/>
        </w:rPr>
      </w:pPr>
      <w:r w:rsidRPr="002B4077">
        <w:rPr>
          <w:sz w:val="28"/>
          <w:szCs w:val="28"/>
        </w:rPr>
        <w:t>Finanšu ministrs</w:t>
      </w:r>
      <w:r w:rsidRPr="002B4077">
        <w:rPr>
          <w:sz w:val="28"/>
          <w:szCs w:val="28"/>
        </w:rPr>
        <w:tab/>
        <w:t>J</w:t>
      </w:r>
      <w:r w:rsidR="004F4FB2" w:rsidRPr="002B4077">
        <w:rPr>
          <w:sz w:val="28"/>
          <w:szCs w:val="28"/>
        </w:rPr>
        <w:t>. </w:t>
      </w:r>
      <w:r w:rsidRPr="002B4077">
        <w:rPr>
          <w:sz w:val="28"/>
          <w:szCs w:val="28"/>
        </w:rPr>
        <w:t>Reirs</w:t>
      </w:r>
    </w:p>
    <w:sectPr w:rsidR="00BB526F" w:rsidRPr="002B4077" w:rsidSect="00BB526F">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2B2002" w14:textId="77777777" w:rsidR="005C4520" w:rsidRDefault="005C4520">
      <w:r>
        <w:separator/>
      </w:r>
    </w:p>
  </w:endnote>
  <w:endnote w:type="continuationSeparator" w:id="0">
    <w:p w14:paraId="67B3953F" w14:textId="77777777" w:rsidR="005C4520" w:rsidRDefault="005C4520">
      <w:r>
        <w:continuationSeparator/>
      </w:r>
    </w:p>
  </w:endnote>
  <w:endnote w:type="continuationNotice" w:id="1">
    <w:p w14:paraId="6F273A41" w14:textId="77777777" w:rsidR="005C4520" w:rsidRDefault="005C45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00004FF" w:usb2="00000000" w:usb3="00000000" w:csb0="0000019F" w:csb1="00000000"/>
  </w:font>
  <w:font w:name="DokChampa">
    <w:altName w:val="DokChampa"/>
    <w:charset w:val="DE"/>
    <w:family w:val="swiss"/>
    <w:pitch w:val="variable"/>
    <w:sig w:usb0="8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86A32" w14:textId="77777777" w:rsidR="005C4520" w:rsidRPr="00BB526F" w:rsidRDefault="005C4520" w:rsidP="00BB526F">
    <w:pPr>
      <w:pStyle w:val="Footer"/>
      <w:rPr>
        <w:sz w:val="16"/>
        <w:szCs w:val="16"/>
        <w:lang w:val="en-US"/>
      </w:rPr>
    </w:pPr>
    <w:r>
      <w:rPr>
        <w:sz w:val="16"/>
        <w:szCs w:val="16"/>
        <w:lang w:val="en-US"/>
      </w:rPr>
      <w:t>N0906_9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2540A" w14:textId="611C034E" w:rsidR="005C4520" w:rsidRPr="00BB526F" w:rsidRDefault="005C4520">
    <w:pPr>
      <w:pStyle w:val="Footer"/>
      <w:rPr>
        <w:sz w:val="16"/>
        <w:szCs w:val="16"/>
        <w:lang w:val="en-US"/>
      </w:rPr>
    </w:pPr>
    <w:r>
      <w:rPr>
        <w:sz w:val="16"/>
        <w:szCs w:val="16"/>
        <w:lang w:val="en-US"/>
      </w:rPr>
      <w:t>N0906_9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000ABB" w14:textId="77777777" w:rsidR="005C4520" w:rsidRDefault="005C4520">
      <w:r>
        <w:separator/>
      </w:r>
    </w:p>
  </w:footnote>
  <w:footnote w:type="continuationSeparator" w:id="0">
    <w:p w14:paraId="5AB968F9" w14:textId="77777777" w:rsidR="005C4520" w:rsidRDefault="005C4520">
      <w:r>
        <w:continuationSeparator/>
      </w:r>
    </w:p>
  </w:footnote>
  <w:footnote w:type="continuationNotice" w:id="1">
    <w:p w14:paraId="24669998" w14:textId="77777777" w:rsidR="005C4520" w:rsidRDefault="005C45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4507135"/>
      <w:docPartObj>
        <w:docPartGallery w:val="Page Numbers (Top of Page)"/>
        <w:docPartUnique/>
      </w:docPartObj>
    </w:sdtPr>
    <w:sdtEndPr>
      <w:rPr>
        <w:noProof/>
      </w:rPr>
    </w:sdtEndPr>
    <w:sdtContent>
      <w:p w14:paraId="7E728325" w14:textId="036D3850" w:rsidR="005C4520" w:rsidRDefault="005C4520">
        <w:pPr>
          <w:pStyle w:val="Header"/>
          <w:jc w:val="center"/>
        </w:pPr>
        <w:r>
          <w:fldChar w:fldCharType="begin"/>
        </w:r>
        <w:r>
          <w:instrText xml:space="preserve"> PAGE   \* MERGEFORMAT </w:instrText>
        </w:r>
        <w:r>
          <w:fldChar w:fldCharType="separate"/>
        </w:r>
        <w:r w:rsidR="00226FA1">
          <w:rPr>
            <w:noProof/>
          </w:rPr>
          <w:t>5</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5915F" w14:textId="2003B843" w:rsidR="005C4520" w:rsidRDefault="005C4520">
    <w:pPr>
      <w:pStyle w:val="Header"/>
    </w:pPr>
  </w:p>
  <w:p w14:paraId="552008F2" w14:textId="055D9C4D" w:rsidR="005C4520" w:rsidRPr="00A142D0" w:rsidRDefault="005C4520" w:rsidP="005C4520">
    <w:pPr>
      <w:pStyle w:val="Header"/>
    </w:pPr>
    <w:r>
      <w:rPr>
        <w:noProof/>
      </w:rPr>
      <w:drawing>
        <wp:inline distT="0" distB="0" distL="0" distR="0" wp14:anchorId="18F39ECE" wp14:editId="6DD0FBED">
          <wp:extent cx="5918200" cy="103886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8200" cy="10388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25ECF"/>
    <w:multiLevelType w:val="hybridMultilevel"/>
    <w:tmpl w:val="683AE4EE"/>
    <w:lvl w:ilvl="0" w:tplc="4CACB8D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19633219"/>
    <w:multiLevelType w:val="hybridMultilevel"/>
    <w:tmpl w:val="A610248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D004480"/>
    <w:multiLevelType w:val="hybridMultilevel"/>
    <w:tmpl w:val="283A9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D69481E"/>
    <w:multiLevelType w:val="hybridMultilevel"/>
    <w:tmpl w:val="F1922AE4"/>
    <w:lvl w:ilvl="0" w:tplc="3100375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39331813"/>
    <w:multiLevelType w:val="hybridMultilevel"/>
    <w:tmpl w:val="9AFC372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188439C"/>
    <w:multiLevelType w:val="hybridMultilevel"/>
    <w:tmpl w:val="683AE4EE"/>
    <w:lvl w:ilvl="0" w:tplc="4CACB8D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15:restartNumberingAfterBreak="0">
    <w:nsid w:val="53DC624B"/>
    <w:multiLevelType w:val="hybridMultilevel"/>
    <w:tmpl w:val="2DE89078"/>
    <w:lvl w:ilvl="0" w:tplc="3592931C">
      <w:start w:val="3"/>
      <w:numFmt w:val="decimal"/>
      <w:lvlText w:val="%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7" w15:restartNumberingAfterBreak="0">
    <w:nsid w:val="56EF6219"/>
    <w:multiLevelType w:val="hybridMultilevel"/>
    <w:tmpl w:val="683AE4EE"/>
    <w:lvl w:ilvl="0" w:tplc="4CACB8D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8" w15:restartNumberingAfterBreak="0">
    <w:nsid w:val="5C88079E"/>
    <w:multiLevelType w:val="hybridMultilevel"/>
    <w:tmpl w:val="9D4CE364"/>
    <w:lvl w:ilvl="0" w:tplc="F490E9E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9" w15:restartNumberingAfterBreak="0">
    <w:nsid w:val="62AA53EB"/>
    <w:multiLevelType w:val="hybridMultilevel"/>
    <w:tmpl w:val="DD12A71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5594DDA"/>
    <w:multiLevelType w:val="hybridMultilevel"/>
    <w:tmpl w:val="DE422920"/>
    <w:lvl w:ilvl="0" w:tplc="4CACB8D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15:restartNumberingAfterBreak="0">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12" w15:restartNumberingAfterBreak="0">
    <w:nsid w:val="6B4B6EFD"/>
    <w:multiLevelType w:val="hybridMultilevel"/>
    <w:tmpl w:val="78D282CC"/>
    <w:lvl w:ilvl="0" w:tplc="E0F80C2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08F00FE"/>
    <w:multiLevelType w:val="hybridMultilevel"/>
    <w:tmpl w:val="7586169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0B81608"/>
    <w:multiLevelType w:val="hybridMultilevel"/>
    <w:tmpl w:val="683AE4EE"/>
    <w:lvl w:ilvl="0" w:tplc="4CACB8D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5" w15:restartNumberingAfterBreak="0">
    <w:nsid w:val="71383194"/>
    <w:multiLevelType w:val="hybridMultilevel"/>
    <w:tmpl w:val="683AE4EE"/>
    <w:lvl w:ilvl="0" w:tplc="4CACB8D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11"/>
  </w:num>
  <w:num w:numId="2">
    <w:abstractNumId w:val="2"/>
  </w:num>
  <w:num w:numId="3">
    <w:abstractNumId w:val="12"/>
  </w:num>
  <w:num w:numId="4">
    <w:abstractNumId w:val="1"/>
  </w:num>
  <w:num w:numId="5">
    <w:abstractNumId w:val="8"/>
  </w:num>
  <w:num w:numId="6">
    <w:abstractNumId w:val="6"/>
  </w:num>
  <w:num w:numId="7">
    <w:abstractNumId w:val="9"/>
  </w:num>
  <w:num w:numId="8">
    <w:abstractNumId w:val="13"/>
  </w:num>
  <w:num w:numId="9">
    <w:abstractNumId w:val="4"/>
  </w:num>
  <w:num w:numId="10">
    <w:abstractNumId w:val="3"/>
  </w:num>
  <w:num w:numId="11">
    <w:abstractNumId w:val="10"/>
  </w:num>
  <w:num w:numId="12">
    <w:abstractNumId w:val="14"/>
  </w:num>
  <w:num w:numId="13">
    <w:abstractNumId w:val="7"/>
  </w:num>
  <w:num w:numId="14">
    <w:abstractNumId w:val="0"/>
  </w:num>
  <w:num w:numId="15">
    <w:abstractNumId w:val="15"/>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87A"/>
    <w:rsid w:val="000004F3"/>
    <w:rsid w:val="00001D6E"/>
    <w:rsid w:val="00004E70"/>
    <w:rsid w:val="00010E7F"/>
    <w:rsid w:val="0001382E"/>
    <w:rsid w:val="000149FD"/>
    <w:rsid w:val="00021906"/>
    <w:rsid w:val="00023004"/>
    <w:rsid w:val="0003200D"/>
    <w:rsid w:val="000328E7"/>
    <w:rsid w:val="00032F51"/>
    <w:rsid w:val="00033586"/>
    <w:rsid w:val="000343F2"/>
    <w:rsid w:val="00043F2A"/>
    <w:rsid w:val="00045A97"/>
    <w:rsid w:val="00064A65"/>
    <w:rsid w:val="00065417"/>
    <w:rsid w:val="0007794D"/>
    <w:rsid w:val="0008077E"/>
    <w:rsid w:val="00095EA1"/>
    <w:rsid w:val="00097A3F"/>
    <w:rsid w:val="000A05C9"/>
    <w:rsid w:val="000A5426"/>
    <w:rsid w:val="000A564B"/>
    <w:rsid w:val="000A78CF"/>
    <w:rsid w:val="000A7D69"/>
    <w:rsid w:val="000B0F85"/>
    <w:rsid w:val="000B3F54"/>
    <w:rsid w:val="000B5288"/>
    <w:rsid w:val="000B5AE1"/>
    <w:rsid w:val="000C76F1"/>
    <w:rsid w:val="000D0BD6"/>
    <w:rsid w:val="000D0DA3"/>
    <w:rsid w:val="000E0FC8"/>
    <w:rsid w:val="000E7C76"/>
    <w:rsid w:val="000F2D8F"/>
    <w:rsid w:val="001027AA"/>
    <w:rsid w:val="00105F64"/>
    <w:rsid w:val="00107689"/>
    <w:rsid w:val="00110475"/>
    <w:rsid w:val="0011280E"/>
    <w:rsid w:val="0011419B"/>
    <w:rsid w:val="001143E3"/>
    <w:rsid w:val="00122A47"/>
    <w:rsid w:val="001254CA"/>
    <w:rsid w:val="00133243"/>
    <w:rsid w:val="00136C8F"/>
    <w:rsid w:val="00137AC9"/>
    <w:rsid w:val="00143392"/>
    <w:rsid w:val="00143694"/>
    <w:rsid w:val="00143C53"/>
    <w:rsid w:val="00160A89"/>
    <w:rsid w:val="00162B07"/>
    <w:rsid w:val="00166916"/>
    <w:rsid w:val="00166FCA"/>
    <w:rsid w:val="001710CD"/>
    <w:rsid w:val="0017478B"/>
    <w:rsid w:val="001748C2"/>
    <w:rsid w:val="00181AD6"/>
    <w:rsid w:val="001920E1"/>
    <w:rsid w:val="001934ED"/>
    <w:rsid w:val="00196238"/>
    <w:rsid w:val="001A0F82"/>
    <w:rsid w:val="001A65F5"/>
    <w:rsid w:val="001A73CE"/>
    <w:rsid w:val="001B06EB"/>
    <w:rsid w:val="001B5EB7"/>
    <w:rsid w:val="001B6948"/>
    <w:rsid w:val="001C175D"/>
    <w:rsid w:val="001C2481"/>
    <w:rsid w:val="001C54BD"/>
    <w:rsid w:val="001C6B4F"/>
    <w:rsid w:val="001D2D01"/>
    <w:rsid w:val="001D31F3"/>
    <w:rsid w:val="001D34A7"/>
    <w:rsid w:val="001D7F58"/>
    <w:rsid w:val="001E58DD"/>
    <w:rsid w:val="001E79F5"/>
    <w:rsid w:val="001E7CF0"/>
    <w:rsid w:val="001F091C"/>
    <w:rsid w:val="001F5C4D"/>
    <w:rsid w:val="002040C5"/>
    <w:rsid w:val="00204390"/>
    <w:rsid w:val="00207855"/>
    <w:rsid w:val="00211524"/>
    <w:rsid w:val="00212F9B"/>
    <w:rsid w:val="00216C6D"/>
    <w:rsid w:val="00220DFF"/>
    <w:rsid w:val="00220F8B"/>
    <w:rsid w:val="00226FA1"/>
    <w:rsid w:val="002324E9"/>
    <w:rsid w:val="00240843"/>
    <w:rsid w:val="00242C98"/>
    <w:rsid w:val="002440AE"/>
    <w:rsid w:val="0024726B"/>
    <w:rsid w:val="002524D5"/>
    <w:rsid w:val="00256951"/>
    <w:rsid w:val="00257E1A"/>
    <w:rsid w:val="00267760"/>
    <w:rsid w:val="00271ABD"/>
    <w:rsid w:val="00277B25"/>
    <w:rsid w:val="00284C89"/>
    <w:rsid w:val="00291A7E"/>
    <w:rsid w:val="0029447D"/>
    <w:rsid w:val="00294ED1"/>
    <w:rsid w:val="002974EE"/>
    <w:rsid w:val="002A6E97"/>
    <w:rsid w:val="002A72A1"/>
    <w:rsid w:val="002B1439"/>
    <w:rsid w:val="002B4077"/>
    <w:rsid w:val="002B498F"/>
    <w:rsid w:val="002C51C0"/>
    <w:rsid w:val="002D5D3B"/>
    <w:rsid w:val="002D5FC0"/>
    <w:rsid w:val="002E07BE"/>
    <w:rsid w:val="002E3B42"/>
    <w:rsid w:val="002F02C0"/>
    <w:rsid w:val="002F09CE"/>
    <w:rsid w:val="002F7035"/>
    <w:rsid w:val="002F71E6"/>
    <w:rsid w:val="002F71F9"/>
    <w:rsid w:val="00310FAB"/>
    <w:rsid w:val="0031426D"/>
    <w:rsid w:val="0031442E"/>
    <w:rsid w:val="00323514"/>
    <w:rsid w:val="003357EE"/>
    <w:rsid w:val="00342F69"/>
    <w:rsid w:val="00344BA0"/>
    <w:rsid w:val="003460CE"/>
    <w:rsid w:val="003461B0"/>
    <w:rsid w:val="0035279E"/>
    <w:rsid w:val="003617CA"/>
    <w:rsid w:val="0036524C"/>
    <w:rsid w:val="003657FB"/>
    <w:rsid w:val="00366EAF"/>
    <w:rsid w:val="00370725"/>
    <w:rsid w:val="003719C8"/>
    <w:rsid w:val="00376CF7"/>
    <w:rsid w:val="00380436"/>
    <w:rsid w:val="00381D29"/>
    <w:rsid w:val="00390509"/>
    <w:rsid w:val="00394279"/>
    <w:rsid w:val="00394A0D"/>
    <w:rsid w:val="00395BC5"/>
    <w:rsid w:val="003A206B"/>
    <w:rsid w:val="003A3926"/>
    <w:rsid w:val="003B229B"/>
    <w:rsid w:val="003B6775"/>
    <w:rsid w:val="003C1CF6"/>
    <w:rsid w:val="003C368A"/>
    <w:rsid w:val="003C3956"/>
    <w:rsid w:val="003D2F81"/>
    <w:rsid w:val="003D3681"/>
    <w:rsid w:val="003D37F4"/>
    <w:rsid w:val="003D4B34"/>
    <w:rsid w:val="003D61B6"/>
    <w:rsid w:val="003D682E"/>
    <w:rsid w:val="003E1992"/>
    <w:rsid w:val="003E1EAD"/>
    <w:rsid w:val="003F2AFD"/>
    <w:rsid w:val="00404CAA"/>
    <w:rsid w:val="004063E9"/>
    <w:rsid w:val="00416E6E"/>
    <w:rsid w:val="00420148"/>
    <w:rsid w:val="004203E7"/>
    <w:rsid w:val="0042144E"/>
    <w:rsid w:val="0042481B"/>
    <w:rsid w:val="004256EF"/>
    <w:rsid w:val="00425B1A"/>
    <w:rsid w:val="00433DAD"/>
    <w:rsid w:val="004466A0"/>
    <w:rsid w:val="00452998"/>
    <w:rsid w:val="00452AF8"/>
    <w:rsid w:val="004618AE"/>
    <w:rsid w:val="00462EA5"/>
    <w:rsid w:val="00464475"/>
    <w:rsid w:val="00467465"/>
    <w:rsid w:val="00470384"/>
    <w:rsid w:val="00474592"/>
    <w:rsid w:val="004770D0"/>
    <w:rsid w:val="00480889"/>
    <w:rsid w:val="00482603"/>
    <w:rsid w:val="004837B2"/>
    <w:rsid w:val="0048669F"/>
    <w:rsid w:val="00486C79"/>
    <w:rsid w:val="00493AF2"/>
    <w:rsid w:val="004944D5"/>
    <w:rsid w:val="00497588"/>
    <w:rsid w:val="00497C20"/>
    <w:rsid w:val="004A0027"/>
    <w:rsid w:val="004A7084"/>
    <w:rsid w:val="004B0B67"/>
    <w:rsid w:val="004B0B78"/>
    <w:rsid w:val="004B3978"/>
    <w:rsid w:val="004B41DF"/>
    <w:rsid w:val="004B4475"/>
    <w:rsid w:val="004B5DE9"/>
    <w:rsid w:val="004B6E00"/>
    <w:rsid w:val="004C0159"/>
    <w:rsid w:val="004C368C"/>
    <w:rsid w:val="004C60C4"/>
    <w:rsid w:val="004D2789"/>
    <w:rsid w:val="004D4846"/>
    <w:rsid w:val="004D64F1"/>
    <w:rsid w:val="004E3E9C"/>
    <w:rsid w:val="004E5A1D"/>
    <w:rsid w:val="004E74DA"/>
    <w:rsid w:val="004F4FB2"/>
    <w:rsid w:val="004F5D7E"/>
    <w:rsid w:val="004F70FC"/>
    <w:rsid w:val="0050031C"/>
    <w:rsid w:val="005003A0"/>
    <w:rsid w:val="00500502"/>
    <w:rsid w:val="00500C05"/>
    <w:rsid w:val="005063D0"/>
    <w:rsid w:val="00523B02"/>
    <w:rsid w:val="005256C0"/>
    <w:rsid w:val="00537199"/>
    <w:rsid w:val="00540FB4"/>
    <w:rsid w:val="00544E8C"/>
    <w:rsid w:val="00545399"/>
    <w:rsid w:val="0055228A"/>
    <w:rsid w:val="0055244A"/>
    <w:rsid w:val="00553E65"/>
    <w:rsid w:val="005566B9"/>
    <w:rsid w:val="0056300A"/>
    <w:rsid w:val="005650EE"/>
    <w:rsid w:val="00572852"/>
    <w:rsid w:val="00574B34"/>
    <w:rsid w:val="0058034F"/>
    <w:rsid w:val="005803C2"/>
    <w:rsid w:val="00583C2A"/>
    <w:rsid w:val="005946CF"/>
    <w:rsid w:val="005966AB"/>
    <w:rsid w:val="00596B4A"/>
    <w:rsid w:val="0059785F"/>
    <w:rsid w:val="005A0B18"/>
    <w:rsid w:val="005A2632"/>
    <w:rsid w:val="005A6234"/>
    <w:rsid w:val="005B0B07"/>
    <w:rsid w:val="005B2C58"/>
    <w:rsid w:val="005C2A8B"/>
    <w:rsid w:val="005C2E05"/>
    <w:rsid w:val="005C4520"/>
    <w:rsid w:val="005C78D9"/>
    <w:rsid w:val="005C7F82"/>
    <w:rsid w:val="005D2002"/>
    <w:rsid w:val="005D285F"/>
    <w:rsid w:val="005D534B"/>
    <w:rsid w:val="005E2B87"/>
    <w:rsid w:val="005E32D1"/>
    <w:rsid w:val="005E7F8E"/>
    <w:rsid w:val="005F0B56"/>
    <w:rsid w:val="005F153F"/>
    <w:rsid w:val="005F289F"/>
    <w:rsid w:val="005F5401"/>
    <w:rsid w:val="00600472"/>
    <w:rsid w:val="0060088B"/>
    <w:rsid w:val="0060245D"/>
    <w:rsid w:val="00606637"/>
    <w:rsid w:val="00610E8F"/>
    <w:rsid w:val="00611005"/>
    <w:rsid w:val="0061118B"/>
    <w:rsid w:val="00613460"/>
    <w:rsid w:val="00615BB4"/>
    <w:rsid w:val="00615D12"/>
    <w:rsid w:val="00615F37"/>
    <w:rsid w:val="00623067"/>
    <w:rsid w:val="00623DF2"/>
    <w:rsid w:val="006243DB"/>
    <w:rsid w:val="0062685C"/>
    <w:rsid w:val="006272FF"/>
    <w:rsid w:val="00627A0E"/>
    <w:rsid w:val="00631730"/>
    <w:rsid w:val="00636379"/>
    <w:rsid w:val="00636E72"/>
    <w:rsid w:val="00641E07"/>
    <w:rsid w:val="00642B49"/>
    <w:rsid w:val="00643689"/>
    <w:rsid w:val="006457F2"/>
    <w:rsid w:val="0065055C"/>
    <w:rsid w:val="00651934"/>
    <w:rsid w:val="00657155"/>
    <w:rsid w:val="00661856"/>
    <w:rsid w:val="00663876"/>
    <w:rsid w:val="00664357"/>
    <w:rsid w:val="00664587"/>
    <w:rsid w:val="00665111"/>
    <w:rsid w:val="006713B0"/>
    <w:rsid w:val="00671D14"/>
    <w:rsid w:val="00671DE9"/>
    <w:rsid w:val="00673821"/>
    <w:rsid w:val="006775F1"/>
    <w:rsid w:val="00681F12"/>
    <w:rsid w:val="00684B30"/>
    <w:rsid w:val="0068514E"/>
    <w:rsid w:val="00686AA3"/>
    <w:rsid w:val="00686C8D"/>
    <w:rsid w:val="0069009E"/>
    <w:rsid w:val="00692104"/>
    <w:rsid w:val="006938EC"/>
    <w:rsid w:val="00695B9B"/>
    <w:rsid w:val="00696C68"/>
    <w:rsid w:val="006A0353"/>
    <w:rsid w:val="006A2898"/>
    <w:rsid w:val="006A36D3"/>
    <w:rsid w:val="006A4F8B"/>
    <w:rsid w:val="006A7531"/>
    <w:rsid w:val="006B32BD"/>
    <w:rsid w:val="006B60F9"/>
    <w:rsid w:val="006C0BDC"/>
    <w:rsid w:val="006C4B76"/>
    <w:rsid w:val="006E083B"/>
    <w:rsid w:val="006E42E7"/>
    <w:rsid w:val="006E5D5F"/>
    <w:rsid w:val="006E5FE2"/>
    <w:rsid w:val="006E6314"/>
    <w:rsid w:val="006F3FE9"/>
    <w:rsid w:val="006F4C6F"/>
    <w:rsid w:val="00707B76"/>
    <w:rsid w:val="00710ACA"/>
    <w:rsid w:val="00721036"/>
    <w:rsid w:val="007364CC"/>
    <w:rsid w:val="00736B5C"/>
    <w:rsid w:val="0074131E"/>
    <w:rsid w:val="00746861"/>
    <w:rsid w:val="00746F4F"/>
    <w:rsid w:val="00747098"/>
    <w:rsid w:val="00750EE3"/>
    <w:rsid w:val="00755A7F"/>
    <w:rsid w:val="00762E50"/>
    <w:rsid w:val="00774A4B"/>
    <w:rsid w:val="00775F74"/>
    <w:rsid w:val="00777358"/>
    <w:rsid w:val="00787DA8"/>
    <w:rsid w:val="007947CC"/>
    <w:rsid w:val="00796BFD"/>
    <w:rsid w:val="007B3059"/>
    <w:rsid w:val="007B331E"/>
    <w:rsid w:val="007B5DBD"/>
    <w:rsid w:val="007C034B"/>
    <w:rsid w:val="007C0C7C"/>
    <w:rsid w:val="007C1A17"/>
    <w:rsid w:val="007C4838"/>
    <w:rsid w:val="007C5932"/>
    <w:rsid w:val="007C63F0"/>
    <w:rsid w:val="007C6471"/>
    <w:rsid w:val="007D0024"/>
    <w:rsid w:val="007D4E38"/>
    <w:rsid w:val="007E1002"/>
    <w:rsid w:val="007E4274"/>
    <w:rsid w:val="007E4C61"/>
    <w:rsid w:val="007E6756"/>
    <w:rsid w:val="007F2271"/>
    <w:rsid w:val="007F4DCE"/>
    <w:rsid w:val="007F7F31"/>
    <w:rsid w:val="0080189A"/>
    <w:rsid w:val="00803DD5"/>
    <w:rsid w:val="008041B7"/>
    <w:rsid w:val="00812AFA"/>
    <w:rsid w:val="008147DC"/>
    <w:rsid w:val="0082200A"/>
    <w:rsid w:val="00823371"/>
    <w:rsid w:val="0082594E"/>
    <w:rsid w:val="00827632"/>
    <w:rsid w:val="00827F3D"/>
    <w:rsid w:val="008312B3"/>
    <w:rsid w:val="00837551"/>
    <w:rsid w:val="00837BBE"/>
    <w:rsid w:val="00837D18"/>
    <w:rsid w:val="00841914"/>
    <w:rsid w:val="00844790"/>
    <w:rsid w:val="008467C5"/>
    <w:rsid w:val="00846DE1"/>
    <w:rsid w:val="008515E6"/>
    <w:rsid w:val="00860550"/>
    <w:rsid w:val="00863191"/>
    <w:rsid w:val="0086399E"/>
    <w:rsid w:val="008644A0"/>
    <w:rsid w:val="00864D00"/>
    <w:rsid w:val="008678E7"/>
    <w:rsid w:val="00871391"/>
    <w:rsid w:val="0087234C"/>
    <w:rsid w:val="00872D3D"/>
    <w:rsid w:val="008769BC"/>
    <w:rsid w:val="008820DF"/>
    <w:rsid w:val="0088593F"/>
    <w:rsid w:val="008860BB"/>
    <w:rsid w:val="00895D19"/>
    <w:rsid w:val="008A4A11"/>
    <w:rsid w:val="008A5539"/>
    <w:rsid w:val="008A7539"/>
    <w:rsid w:val="008A7974"/>
    <w:rsid w:val="008B5202"/>
    <w:rsid w:val="008B5A9F"/>
    <w:rsid w:val="008C01CF"/>
    <w:rsid w:val="008C0C2F"/>
    <w:rsid w:val="008C3DBD"/>
    <w:rsid w:val="008C7A3B"/>
    <w:rsid w:val="008D5CC2"/>
    <w:rsid w:val="008D6ACF"/>
    <w:rsid w:val="008E059F"/>
    <w:rsid w:val="008E4E56"/>
    <w:rsid w:val="008E69A6"/>
    <w:rsid w:val="008E7807"/>
    <w:rsid w:val="008E7A0C"/>
    <w:rsid w:val="008F0423"/>
    <w:rsid w:val="008F2A63"/>
    <w:rsid w:val="00900023"/>
    <w:rsid w:val="00902E29"/>
    <w:rsid w:val="00906A36"/>
    <w:rsid w:val="00907025"/>
    <w:rsid w:val="009079D9"/>
    <w:rsid w:val="00910156"/>
    <w:rsid w:val="009136B4"/>
    <w:rsid w:val="00914BA5"/>
    <w:rsid w:val="009172AE"/>
    <w:rsid w:val="00921CDF"/>
    <w:rsid w:val="00932D89"/>
    <w:rsid w:val="0093486D"/>
    <w:rsid w:val="00936518"/>
    <w:rsid w:val="00940F8C"/>
    <w:rsid w:val="00941D4E"/>
    <w:rsid w:val="00946039"/>
    <w:rsid w:val="0094788B"/>
    <w:rsid w:val="00947B4D"/>
    <w:rsid w:val="00950354"/>
    <w:rsid w:val="009535CF"/>
    <w:rsid w:val="00967769"/>
    <w:rsid w:val="009769A5"/>
    <w:rsid w:val="0097781C"/>
    <w:rsid w:val="00980D1E"/>
    <w:rsid w:val="00981FC4"/>
    <w:rsid w:val="0098390C"/>
    <w:rsid w:val="00987143"/>
    <w:rsid w:val="009877E0"/>
    <w:rsid w:val="00987932"/>
    <w:rsid w:val="00992AE9"/>
    <w:rsid w:val="0099563E"/>
    <w:rsid w:val="00995A56"/>
    <w:rsid w:val="009A34A0"/>
    <w:rsid w:val="009A7A12"/>
    <w:rsid w:val="009B38C8"/>
    <w:rsid w:val="009B5FD6"/>
    <w:rsid w:val="009B6ABA"/>
    <w:rsid w:val="009B75D6"/>
    <w:rsid w:val="009B7986"/>
    <w:rsid w:val="009C3406"/>
    <w:rsid w:val="009C5A63"/>
    <w:rsid w:val="009D0DD4"/>
    <w:rsid w:val="009D1238"/>
    <w:rsid w:val="009D2358"/>
    <w:rsid w:val="009D2A54"/>
    <w:rsid w:val="009D5ABB"/>
    <w:rsid w:val="009E248A"/>
    <w:rsid w:val="009E3FC5"/>
    <w:rsid w:val="009E4032"/>
    <w:rsid w:val="009F1E4B"/>
    <w:rsid w:val="009F3EFB"/>
    <w:rsid w:val="009F5506"/>
    <w:rsid w:val="009F58ED"/>
    <w:rsid w:val="009F710A"/>
    <w:rsid w:val="009F7845"/>
    <w:rsid w:val="00A02F96"/>
    <w:rsid w:val="00A16CE2"/>
    <w:rsid w:val="00A17CB4"/>
    <w:rsid w:val="00A22C47"/>
    <w:rsid w:val="00A25D58"/>
    <w:rsid w:val="00A31298"/>
    <w:rsid w:val="00A33179"/>
    <w:rsid w:val="00A404F1"/>
    <w:rsid w:val="00A442F3"/>
    <w:rsid w:val="00A44FCC"/>
    <w:rsid w:val="00A46B8F"/>
    <w:rsid w:val="00A50973"/>
    <w:rsid w:val="00A53060"/>
    <w:rsid w:val="00A569D9"/>
    <w:rsid w:val="00A57C40"/>
    <w:rsid w:val="00A6794B"/>
    <w:rsid w:val="00A72E0C"/>
    <w:rsid w:val="00A74F04"/>
    <w:rsid w:val="00A75F12"/>
    <w:rsid w:val="00A76101"/>
    <w:rsid w:val="00A81449"/>
    <w:rsid w:val="00A816A6"/>
    <w:rsid w:val="00A8199B"/>
    <w:rsid w:val="00A81C8B"/>
    <w:rsid w:val="00A864FC"/>
    <w:rsid w:val="00A93369"/>
    <w:rsid w:val="00A94F3A"/>
    <w:rsid w:val="00A955E2"/>
    <w:rsid w:val="00A97155"/>
    <w:rsid w:val="00AA5D64"/>
    <w:rsid w:val="00AB0217"/>
    <w:rsid w:val="00AB0AC9"/>
    <w:rsid w:val="00AB5391"/>
    <w:rsid w:val="00AC1FC6"/>
    <w:rsid w:val="00AC23DE"/>
    <w:rsid w:val="00AC3E5C"/>
    <w:rsid w:val="00AC6230"/>
    <w:rsid w:val="00AC6CE6"/>
    <w:rsid w:val="00AD28A5"/>
    <w:rsid w:val="00AD5E11"/>
    <w:rsid w:val="00AE0A2D"/>
    <w:rsid w:val="00AE0B57"/>
    <w:rsid w:val="00AE1683"/>
    <w:rsid w:val="00AE5AC6"/>
    <w:rsid w:val="00AF5AB5"/>
    <w:rsid w:val="00B05C13"/>
    <w:rsid w:val="00B066CB"/>
    <w:rsid w:val="00B12F17"/>
    <w:rsid w:val="00B1444A"/>
    <w:rsid w:val="00B1583A"/>
    <w:rsid w:val="00B21E1D"/>
    <w:rsid w:val="00B22401"/>
    <w:rsid w:val="00B249E8"/>
    <w:rsid w:val="00B25DD0"/>
    <w:rsid w:val="00B264DE"/>
    <w:rsid w:val="00B30445"/>
    <w:rsid w:val="00B30D1A"/>
    <w:rsid w:val="00B46465"/>
    <w:rsid w:val="00B5007C"/>
    <w:rsid w:val="00B50B58"/>
    <w:rsid w:val="00B517C7"/>
    <w:rsid w:val="00B57ACD"/>
    <w:rsid w:val="00B60DB3"/>
    <w:rsid w:val="00B62EF7"/>
    <w:rsid w:val="00B63A16"/>
    <w:rsid w:val="00B73A99"/>
    <w:rsid w:val="00B7423A"/>
    <w:rsid w:val="00B77A0F"/>
    <w:rsid w:val="00B8084B"/>
    <w:rsid w:val="00B81177"/>
    <w:rsid w:val="00B83E78"/>
    <w:rsid w:val="00B84609"/>
    <w:rsid w:val="00B9584F"/>
    <w:rsid w:val="00BA1D2C"/>
    <w:rsid w:val="00BA41F3"/>
    <w:rsid w:val="00BA506B"/>
    <w:rsid w:val="00BA60CD"/>
    <w:rsid w:val="00BB487A"/>
    <w:rsid w:val="00BB526F"/>
    <w:rsid w:val="00BB56CF"/>
    <w:rsid w:val="00BC01EC"/>
    <w:rsid w:val="00BC320A"/>
    <w:rsid w:val="00BC3D4B"/>
    <w:rsid w:val="00BC3E7A"/>
    <w:rsid w:val="00BC4543"/>
    <w:rsid w:val="00BD688C"/>
    <w:rsid w:val="00BF0039"/>
    <w:rsid w:val="00BF09B9"/>
    <w:rsid w:val="00C0028A"/>
    <w:rsid w:val="00C00364"/>
    <w:rsid w:val="00C00A8E"/>
    <w:rsid w:val="00C03266"/>
    <w:rsid w:val="00C042E1"/>
    <w:rsid w:val="00C13051"/>
    <w:rsid w:val="00C27794"/>
    <w:rsid w:val="00C279EE"/>
    <w:rsid w:val="00C27AF9"/>
    <w:rsid w:val="00C31E7D"/>
    <w:rsid w:val="00C406ED"/>
    <w:rsid w:val="00C44DE9"/>
    <w:rsid w:val="00C46188"/>
    <w:rsid w:val="00C510BC"/>
    <w:rsid w:val="00C52DDF"/>
    <w:rsid w:val="00C53AD0"/>
    <w:rsid w:val="00C57A2C"/>
    <w:rsid w:val="00C63C6F"/>
    <w:rsid w:val="00C71467"/>
    <w:rsid w:val="00C83631"/>
    <w:rsid w:val="00C903DE"/>
    <w:rsid w:val="00C93126"/>
    <w:rsid w:val="00CA30A6"/>
    <w:rsid w:val="00CA78FC"/>
    <w:rsid w:val="00CA7A60"/>
    <w:rsid w:val="00CB1303"/>
    <w:rsid w:val="00CB2D82"/>
    <w:rsid w:val="00CB6776"/>
    <w:rsid w:val="00CB7A1B"/>
    <w:rsid w:val="00CC2662"/>
    <w:rsid w:val="00CD6414"/>
    <w:rsid w:val="00CE04CC"/>
    <w:rsid w:val="00CE0B90"/>
    <w:rsid w:val="00CE311D"/>
    <w:rsid w:val="00CF14BD"/>
    <w:rsid w:val="00CF1AF5"/>
    <w:rsid w:val="00D06C72"/>
    <w:rsid w:val="00D127F2"/>
    <w:rsid w:val="00D1431D"/>
    <w:rsid w:val="00D14B43"/>
    <w:rsid w:val="00D14D3B"/>
    <w:rsid w:val="00D27874"/>
    <w:rsid w:val="00D33DDB"/>
    <w:rsid w:val="00D34E8D"/>
    <w:rsid w:val="00D363AC"/>
    <w:rsid w:val="00D4069D"/>
    <w:rsid w:val="00D41093"/>
    <w:rsid w:val="00D46149"/>
    <w:rsid w:val="00D53187"/>
    <w:rsid w:val="00D60E00"/>
    <w:rsid w:val="00D61E73"/>
    <w:rsid w:val="00D62177"/>
    <w:rsid w:val="00D64082"/>
    <w:rsid w:val="00D65840"/>
    <w:rsid w:val="00D677CD"/>
    <w:rsid w:val="00D71E9D"/>
    <w:rsid w:val="00D7280B"/>
    <w:rsid w:val="00D76D68"/>
    <w:rsid w:val="00D81E23"/>
    <w:rsid w:val="00D82F1C"/>
    <w:rsid w:val="00D83D96"/>
    <w:rsid w:val="00D86CA5"/>
    <w:rsid w:val="00D91358"/>
    <w:rsid w:val="00D92529"/>
    <w:rsid w:val="00D941AB"/>
    <w:rsid w:val="00D94766"/>
    <w:rsid w:val="00D962ED"/>
    <w:rsid w:val="00D96B41"/>
    <w:rsid w:val="00DA12E7"/>
    <w:rsid w:val="00DA1BE3"/>
    <w:rsid w:val="00DA4BAA"/>
    <w:rsid w:val="00DB1005"/>
    <w:rsid w:val="00DB2492"/>
    <w:rsid w:val="00DB4FE3"/>
    <w:rsid w:val="00DC0E9A"/>
    <w:rsid w:val="00DC25B2"/>
    <w:rsid w:val="00DC3BA0"/>
    <w:rsid w:val="00DC7E9C"/>
    <w:rsid w:val="00DD3A2A"/>
    <w:rsid w:val="00DE05AE"/>
    <w:rsid w:val="00DF27CA"/>
    <w:rsid w:val="00E03C82"/>
    <w:rsid w:val="00E0417D"/>
    <w:rsid w:val="00E0585C"/>
    <w:rsid w:val="00E06798"/>
    <w:rsid w:val="00E12742"/>
    <w:rsid w:val="00E20593"/>
    <w:rsid w:val="00E205C4"/>
    <w:rsid w:val="00E23DED"/>
    <w:rsid w:val="00E24C30"/>
    <w:rsid w:val="00E25C04"/>
    <w:rsid w:val="00E271F8"/>
    <w:rsid w:val="00E30DB9"/>
    <w:rsid w:val="00E33621"/>
    <w:rsid w:val="00E36A1B"/>
    <w:rsid w:val="00E405BA"/>
    <w:rsid w:val="00E43197"/>
    <w:rsid w:val="00E452B4"/>
    <w:rsid w:val="00E5088D"/>
    <w:rsid w:val="00E555E7"/>
    <w:rsid w:val="00E60A2C"/>
    <w:rsid w:val="00E6461F"/>
    <w:rsid w:val="00E703A7"/>
    <w:rsid w:val="00E756D6"/>
    <w:rsid w:val="00E75AF1"/>
    <w:rsid w:val="00E764BA"/>
    <w:rsid w:val="00E765CD"/>
    <w:rsid w:val="00E7745C"/>
    <w:rsid w:val="00E8109B"/>
    <w:rsid w:val="00E826B4"/>
    <w:rsid w:val="00E857BC"/>
    <w:rsid w:val="00E85BDB"/>
    <w:rsid w:val="00E873E3"/>
    <w:rsid w:val="00E94494"/>
    <w:rsid w:val="00E96386"/>
    <w:rsid w:val="00EA0F3F"/>
    <w:rsid w:val="00EA363C"/>
    <w:rsid w:val="00EA43C2"/>
    <w:rsid w:val="00EA43D0"/>
    <w:rsid w:val="00EA441A"/>
    <w:rsid w:val="00EA5CB9"/>
    <w:rsid w:val="00EA727D"/>
    <w:rsid w:val="00EA7694"/>
    <w:rsid w:val="00EA7A69"/>
    <w:rsid w:val="00EB0545"/>
    <w:rsid w:val="00EB107E"/>
    <w:rsid w:val="00EB16AA"/>
    <w:rsid w:val="00EB6C41"/>
    <w:rsid w:val="00EC11AA"/>
    <w:rsid w:val="00EC193A"/>
    <w:rsid w:val="00EC789A"/>
    <w:rsid w:val="00EC7F10"/>
    <w:rsid w:val="00ED1B3F"/>
    <w:rsid w:val="00ED2313"/>
    <w:rsid w:val="00ED4B4E"/>
    <w:rsid w:val="00ED5162"/>
    <w:rsid w:val="00EE1CF9"/>
    <w:rsid w:val="00EE321D"/>
    <w:rsid w:val="00EF258D"/>
    <w:rsid w:val="00EF36FB"/>
    <w:rsid w:val="00F00B10"/>
    <w:rsid w:val="00F00C9B"/>
    <w:rsid w:val="00F034A5"/>
    <w:rsid w:val="00F04334"/>
    <w:rsid w:val="00F0516D"/>
    <w:rsid w:val="00F0572A"/>
    <w:rsid w:val="00F058C1"/>
    <w:rsid w:val="00F05CB3"/>
    <w:rsid w:val="00F12337"/>
    <w:rsid w:val="00F12BEC"/>
    <w:rsid w:val="00F14001"/>
    <w:rsid w:val="00F16D93"/>
    <w:rsid w:val="00F22332"/>
    <w:rsid w:val="00F23BB8"/>
    <w:rsid w:val="00F2734A"/>
    <w:rsid w:val="00F341D5"/>
    <w:rsid w:val="00F34995"/>
    <w:rsid w:val="00F35EEB"/>
    <w:rsid w:val="00F37D4C"/>
    <w:rsid w:val="00F416E7"/>
    <w:rsid w:val="00F43C28"/>
    <w:rsid w:val="00F47B2A"/>
    <w:rsid w:val="00F54E5F"/>
    <w:rsid w:val="00F565B3"/>
    <w:rsid w:val="00F60574"/>
    <w:rsid w:val="00F62C80"/>
    <w:rsid w:val="00F639AA"/>
    <w:rsid w:val="00F749DB"/>
    <w:rsid w:val="00F77E25"/>
    <w:rsid w:val="00F801B9"/>
    <w:rsid w:val="00F844B6"/>
    <w:rsid w:val="00F85B78"/>
    <w:rsid w:val="00F870C8"/>
    <w:rsid w:val="00F900BC"/>
    <w:rsid w:val="00F93563"/>
    <w:rsid w:val="00F94195"/>
    <w:rsid w:val="00FA08B2"/>
    <w:rsid w:val="00FA63F1"/>
    <w:rsid w:val="00FA7328"/>
    <w:rsid w:val="00FB16E8"/>
    <w:rsid w:val="00FB47BE"/>
    <w:rsid w:val="00FC0FDC"/>
    <w:rsid w:val="00FC4051"/>
    <w:rsid w:val="00FD34BC"/>
    <w:rsid w:val="00FD3805"/>
    <w:rsid w:val="00FD481C"/>
    <w:rsid w:val="00FE049F"/>
    <w:rsid w:val="00FE1526"/>
    <w:rsid w:val="00FE4899"/>
    <w:rsid w:val="00FE4EA1"/>
    <w:rsid w:val="00FE5CBE"/>
    <w:rsid w:val="00FE5DB0"/>
    <w:rsid w:val="00FE6DD4"/>
    <w:rsid w:val="00FF0B30"/>
    <w:rsid w:val="00FF497D"/>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14:docId w14:val="6C0E65F3"/>
  <w15:docId w15:val="{82700E04-9C6F-450B-838E-0F99BA05A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ED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basedOn w:val="DefaultParagraphFont"/>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basedOn w:val="DefaultParagraphFont"/>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semiHidden/>
    <w:rsid w:val="00523B02"/>
    <w:rPr>
      <w:rFonts w:ascii="Tahoma" w:eastAsia="Times New Roman" w:hAnsi="Tahoma" w:cs="Tahoma"/>
      <w:sz w:val="16"/>
      <w:szCs w:val="16"/>
    </w:rPr>
  </w:style>
  <w:style w:type="paragraph" w:styleId="ListParagraph">
    <w:name w:val="List Paragraph"/>
    <w:basedOn w:val="Normal"/>
    <w:uiPriority w:val="34"/>
    <w:qFormat/>
    <w:rsid w:val="003460CE"/>
    <w:pPr>
      <w:ind w:left="720"/>
      <w:contextualSpacing/>
    </w:pPr>
  </w:style>
  <w:style w:type="character" w:styleId="CommentReference">
    <w:name w:val="annotation reference"/>
    <w:basedOn w:val="DefaultParagraphFont"/>
    <w:uiPriority w:val="99"/>
    <w:semiHidden/>
    <w:unhideWhenUsed/>
    <w:rsid w:val="003460CE"/>
    <w:rPr>
      <w:sz w:val="16"/>
      <w:szCs w:val="16"/>
    </w:rPr>
  </w:style>
  <w:style w:type="paragraph" w:styleId="CommentText">
    <w:name w:val="annotation text"/>
    <w:basedOn w:val="Normal"/>
    <w:link w:val="CommentTextChar"/>
    <w:uiPriority w:val="99"/>
    <w:unhideWhenUsed/>
    <w:rsid w:val="003460CE"/>
    <w:rPr>
      <w:sz w:val="20"/>
      <w:szCs w:val="20"/>
    </w:rPr>
  </w:style>
  <w:style w:type="character" w:customStyle="1" w:styleId="CommentTextChar">
    <w:name w:val="Comment Text Char"/>
    <w:basedOn w:val="DefaultParagraphFont"/>
    <w:link w:val="CommentText"/>
    <w:uiPriority w:val="99"/>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basedOn w:val="CommentTextChar"/>
    <w:link w:val="CommentSubject"/>
    <w:uiPriority w:val="99"/>
    <w:semiHidden/>
    <w:rsid w:val="003460CE"/>
    <w:rPr>
      <w:rFonts w:ascii="Times New Roman" w:eastAsia="Times New Roman" w:hAnsi="Times New Roman"/>
      <w:b/>
      <w:bCs/>
    </w:rPr>
  </w:style>
  <w:style w:type="paragraph" w:customStyle="1" w:styleId="naisf">
    <w:name w:val="naisf"/>
    <w:basedOn w:val="Normal"/>
    <w:link w:val="naisfChar"/>
    <w:rsid w:val="006457F2"/>
    <w:pPr>
      <w:spacing w:before="75" w:after="75"/>
      <w:ind w:firstLine="375"/>
      <w:jc w:val="both"/>
    </w:pPr>
  </w:style>
  <w:style w:type="paragraph" w:styleId="Revision">
    <w:name w:val="Revision"/>
    <w:hidden/>
    <w:uiPriority w:val="99"/>
    <w:semiHidden/>
    <w:rsid w:val="00500502"/>
    <w:rPr>
      <w:rFonts w:ascii="Times New Roman" w:eastAsia="Times New Roman" w:hAnsi="Times New Roman"/>
      <w:sz w:val="24"/>
      <w:szCs w:val="24"/>
    </w:rPr>
  </w:style>
  <w:style w:type="paragraph" w:customStyle="1" w:styleId="Body">
    <w:name w:val="Body"/>
    <w:rsid w:val="00226FA1"/>
    <w:pPr>
      <w:pBdr>
        <w:top w:val="nil"/>
        <w:left w:val="nil"/>
        <w:bottom w:val="nil"/>
        <w:right w:val="nil"/>
        <w:between w:val="nil"/>
        <w:bar w:val="nil"/>
      </w:pBdr>
      <w:spacing w:after="200" w:line="276" w:lineRule="auto"/>
    </w:pPr>
    <w:rPr>
      <w:rFonts w:eastAsia="Arial Unicode MS" w:cs="Arial Unicode MS"/>
      <w:color w:val="000000"/>
      <w:sz w:val="22"/>
      <w:szCs w:val="22"/>
      <w:u w:color="000000"/>
      <w:bdr w:val="nil"/>
    </w:rPr>
  </w:style>
  <w:style w:type="character" w:customStyle="1" w:styleId="naisfChar">
    <w:name w:val="naisf Char"/>
    <w:link w:val="naisf"/>
    <w:locked/>
    <w:rsid w:val="00226FA1"/>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250274">
      <w:bodyDiv w:val="1"/>
      <w:marLeft w:val="0"/>
      <w:marRight w:val="0"/>
      <w:marTop w:val="0"/>
      <w:marBottom w:val="0"/>
      <w:divBdr>
        <w:top w:val="none" w:sz="0" w:space="0" w:color="auto"/>
        <w:left w:val="none" w:sz="0" w:space="0" w:color="auto"/>
        <w:bottom w:val="none" w:sz="0" w:space="0" w:color="auto"/>
        <w:right w:val="none" w:sz="0" w:space="0" w:color="auto"/>
      </w:divBdr>
    </w:div>
    <w:div w:id="797647003">
      <w:bodyDiv w:val="1"/>
      <w:marLeft w:val="0"/>
      <w:marRight w:val="0"/>
      <w:marTop w:val="0"/>
      <w:marBottom w:val="0"/>
      <w:divBdr>
        <w:top w:val="none" w:sz="0" w:space="0" w:color="auto"/>
        <w:left w:val="none" w:sz="0" w:space="0" w:color="auto"/>
        <w:bottom w:val="none" w:sz="0" w:space="0" w:color="auto"/>
        <w:right w:val="none" w:sz="0" w:space="0" w:color="auto"/>
      </w:divBdr>
    </w:div>
    <w:div w:id="1002470249">
      <w:bodyDiv w:val="1"/>
      <w:marLeft w:val="0"/>
      <w:marRight w:val="0"/>
      <w:marTop w:val="0"/>
      <w:marBottom w:val="0"/>
      <w:divBdr>
        <w:top w:val="none" w:sz="0" w:space="0" w:color="auto"/>
        <w:left w:val="none" w:sz="0" w:space="0" w:color="auto"/>
        <w:bottom w:val="none" w:sz="0" w:space="0" w:color="auto"/>
        <w:right w:val="none" w:sz="0" w:space="0" w:color="auto"/>
      </w:divBdr>
    </w:div>
    <w:div w:id="1082331679">
      <w:bodyDiv w:val="1"/>
      <w:marLeft w:val="0"/>
      <w:marRight w:val="0"/>
      <w:marTop w:val="0"/>
      <w:marBottom w:val="0"/>
      <w:divBdr>
        <w:top w:val="none" w:sz="0" w:space="0" w:color="auto"/>
        <w:left w:val="none" w:sz="0" w:space="0" w:color="auto"/>
        <w:bottom w:val="none" w:sz="0" w:space="0" w:color="auto"/>
        <w:right w:val="none" w:sz="0" w:space="0" w:color="auto"/>
      </w:divBdr>
    </w:div>
    <w:div w:id="192553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44567-1A2A-4B29-84CB-607EB73C2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6</Pages>
  <Words>6666</Words>
  <Characters>3800</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Grozījumi Ministru kabineta 2018. gada 4. septembra noteikumos Nr. 562 „Darbības programmas „Izaugsme un nodarbinātība” 2.10. prioritārā virziena „Tehniskā palīdzība „Eiropas Sociālā fonda atbalsts Kohēzijas politikas fondu ieviešanai un vadībai””, 2.11. </vt:lpstr>
    </vt:vector>
  </TitlesOfParts>
  <Company>Finanšu ministrija</Company>
  <LinksUpToDate>false</LinksUpToDate>
  <CharactersWithSpaces>10446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2018. gada 4. septembra noteikumos Nr. 562 „Darbības programmas „Izaugsme un nodarbinātība” 2.10. prioritārā virziena „Tehniskā palīdzība „Eiropas Sociālā fonda atbalsts Kohēzijas politikas fondu ieviešanai un vadībai””, 2.11. prioritārā virziena „Tehniskā palīdzība „Eiropas Reģionālās attīstības fonda atbalsts Kohēzijas politikas fondu ieviešanai un vadībai”” un 2.12. prioritārā virziena „Tehniskā palīdzība „Kohēzijas fonda atbalsts Kohēzijas politikas fondu ieviešanai un vadībai””</dc:title>
  <dc:subject>Noteikumu projekts</dc:subject>
  <dc:creator>edgars.zandbergs@fm.gov.lv</dc:creator>
  <dc:description>67095532, Edgars. Zandbergs@fm.gov.lv</dc:description>
  <cp:lastModifiedBy>Leontine Babkina</cp:lastModifiedBy>
  <cp:revision>276</cp:revision>
  <cp:lastPrinted>2019-05-17T08:29:00Z</cp:lastPrinted>
  <dcterms:created xsi:type="dcterms:W3CDTF">2019-01-21T10:01:00Z</dcterms:created>
  <dcterms:modified xsi:type="dcterms:W3CDTF">2019-05-29T07:21:00Z</dcterms:modified>
</cp:coreProperties>
</file>