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77777777"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77777777" w:rsidR="00897920" w:rsidRPr="00951D70" w:rsidRDefault="00AE0E4A" w:rsidP="00CE3628">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 xml:space="preserve">punktā noteiktajam paaugstināt pedagogu zemāko mēneša darba algas likmi. Projekts </w:t>
            </w:r>
            <w:r w:rsidR="003F670E" w:rsidRPr="00951D70">
              <w:rPr>
                <w:sz w:val="24"/>
                <w:szCs w:val="24"/>
              </w:rPr>
              <w:t>stā</w:t>
            </w:r>
            <w:r w:rsidR="00CE3628" w:rsidRPr="00951D70">
              <w:rPr>
                <w:sz w:val="24"/>
                <w:szCs w:val="24"/>
              </w:rPr>
              <w:t>sies</w:t>
            </w:r>
            <w:r w:rsidR="003F670E" w:rsidRPr="00951D70">
              <w:rPr>
                <w:sz w:val="24"/>
                <w:szCs w:val="24"/>
              </w:rPr>
              <w:t xml:space="preserve"> spēkā</w:t>
            </w:r>
            <w:r w:rsidRPr="00951D70">
              <w:rPr>
                <w:sz w:val="24"/>
                <w:szCs w:val="24"/>
              </w:rPr>
              <w:t xml:space="preserve"> 201</w:t>
            </w:r>
            <w:r w:rsidR="005B023A" w:rsidRPr="00951D70">
              <w:rPr>
                <w:sz w:val="24"/>
                <w:szCs w:val="24"/>
              </w:rPr>
              <w:t>9</w:t>
            </w:r>
            <w:r w:rsidRPr="00951D70">
              <w:rPr>
                <w:sz w:val="24"/>
                <w:szCs w:val="24"/>
              </w:rPr>
              <w:t>.</w:t>
            </w:r>
            <w:r w:rsidR="002E0DE3" w:rsidRPr="00951D70">
              <w:rPr>
                <w:sz w:val="24"/>
                <w:szCs w:val="24"/>
              </w:rPr>
              <w:t xml:space="preserve"> </w:t>
            </w:r>
            <w:r w:rsidRPr="00951D70">
              <w:rPr>
                <w:sz w:val="24"/>
                <w:szCs w:val="24"/>
              </w:rPr>
              <w:t>gada 1.</w:t>
            </w:r>
            <w:r w:rsidR="002E0DE3" w:rsidRPr="00951D70">
              <w:rPr>
                <w:sz w:val="24"/>
                <w:szCs w:val="24"/>
              </w:rPr>
              <w:t xml:space="preserve"> </w:t>
            </w:r>
            <w:r w:rsidR="003F670E" w:rsidRPr="00951D70">
              <w:rPr>
                <w:sz w:val="24"/>
                <w:szCs w:val="24"/>
              </w:rPr>
              <w:t>septembrī</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77777777" w:rsidR="00AE0E4A" w:rsidRPr="00951D7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“Grozījumi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082CF4" w:rsidRPr="00951D70">
              <w:rPr>
                <w:rFonts w:ascii="Times New Roman" w:hAnsi="Times New Roman"/>
                <w:b w:val="0"/>
                <w:sz w:val="24"/>
                <w:szCs w:val="24"/>
              </w:rPr>
              <w:t xml:space="preserve">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57FE4301" w:rsidR="00021BD9"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(atbalstīts ar Ministru kabineta 201</w:t>
            </w:r>
            <w:r w:rsidR="00602342"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gada 1</w:t>
            </w:r>
            <w:r w:rsidR="000A5E4E"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janvāra rīkojumu Nr. 17 “Par pedagogu darba samaksas pieauguma grafiku laikposmam no 2018. gada 1. septembra līdz 2022. gada 31. decembrim” (turpmāk – MK rīkojums))</w:t>
            </w:r>
            <w:r w:rsidR="00B15D48" w:rsidRPr="00951D70">
              <w:rPr>
                <w:rFonts w:ascii="Times New Roman" w:hAnsi="Times New Roman"/>
                <w:b w:val="0"/>
                <w:sz w:val="24"/>
                <w:szCs w:val="24"/>
              </w:rPr>
              <w:t>, kā arī Ministru kabineta 2019. gada 7. maija rīkojuma Nr. 210 “Par Valdības rīcības plānu Deklarācijas par Artura Krišjāņa Kariņa vadītā Ministru kabineta iecerēto darbību īstenošanai</w:t>
            </w:r>
            <w:r w:rsidR="00021BD9" w:rsidRPr="00951D70">
              <w:rPr>
                <w:rFonts w:ascii="Times New Roman" w:hAnsi="Times New Roman"/>
                <w:b w:val="0"/>
                <w:sz w:val="24"/>
                <w:szCs w:val="24"/>
              </w:rPr>
              <w:t xml:space="preserve">” 127. uzdevumu, kā arī </w:t>
            </w:r>
            <w:r w:rsidR="00021BD9" w:rsidRPr="00951D70">
              <w:rPr>
                <w:rFonts w:ascii="Times New Roman" w:hAnsi="Times New Roman"/>
                <w:color w:val="000000" w:themeColor="text1"/>
                <w:sz w:val="24"/>
                <w:szCs w:val="24"/>
              </w:rPr>
              <w:t xml:space="preserve"> </w:t>
            </w:r>
            <w:r w:rsidR="00021BD9" w:rsidRPr="00951D70">
              <w:rPr>
                <w:rFonts w:ascii="Times New Roman" w:hAnsi="Times New Roman"/>
                <w:b w:val="0"/>
                <w:color w:val="000000" w:themeColor="text1"/>
                <w:sz w:val="24"/>
                <w:szCs w:val="24"/>
              </w:rPr>
              <w:t>2019. gada 26. februārī Ministru kabinetā izskatīto informatīvo ziņojumu “Par nepieciešamajiem pasākumiem kvalitātes nodrošināšanai visos izglītības līmeņos” un 2019. gada 21. maijā Ministru kabinetā izskatīto informatīvo ziņojumu “Par skolu tīkla sakārtošanu”.</w:t>
            </w:r>
          </w:p>
          <w:p w14:paraId="38E92342" w14:textId="0752CFB3" w:rsidR="001A7661"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Saskaņā ar minēto grafiku pedagogu zemākā mēneša darba algas likme no 201</w:t>
            </w:r>
            <w:r w:rsidR="005B023A" w:rsidRPr="00951D70">
              <w:rPr>
                <w:rFonts w:ascii="Times New Roman" w:hAnsi="Times New Roman"/>
                <w:b w:val="0"/>
                <w:sz w:val="24"/>
                <w:szCs w:val="24"/>
              </w:rPr>
              <w:t>9</w:t>
            </w:r>
            <w:r w:rsidRPr="00951D70">
              <w:rPr>
                <w:rFonts w:ascii="Times New Roman" w:hAnsi="Times New Roman"/>
                <w:b w:val="0"/>
                <w:sz w:val="24"/>
                <w:szCs w:val="24"/>
              </w:rPr>
              <w:t>.gada 1.</w:t>
            </w:r>
            <w:r w:rsidR="002E0DE3" w:rsidRPr="00951D70">
              <w:rPr>
                <w:rFonts w:ascii="Times New Roman" w:hAnsi="Times New Roman"/>
                <w:b w:val="0"/>
                <w:sz w:val="24"/>
                <w:szCs w:val="24"/>
              </w:rPr>
              <w:t xml:space="preserve"> </w:t>
            </w:r>
            <w:r w:rsidRPr="00951D70">
              <w:rPr>
                <w:rFonts w:ascii="Times New Roman" w:hAnsi="Times New Roman"/>
                <w:b w:val="0"/>
                <w:sz w:val="24"/>
                <w:szCs w:val="24"/>
              </w:rPr>
              <w:t>septembra ir 7</w:t>
            </w:r>
            <w:r w:rsidR="005B023A" w:rsidRPr="00951D70">
              <w:rPr>
                <w:rFonts w:ascii="Times New Roman" w:hAnsi="Times New Roman"/>
                <w:b w:val="0"/>
                <w:sz w:val="24"/>
                <w:szCs w:val="24"/>
              </w:rPr>
              <w:t>5</w:t>
            </w:r>
            <w:r w:rsidRPr="00951D70">
              <w:rPr>
                <w:rFonts w:ascii="Times New Roman" w:hAnsi="Times New Roman"/>
                <w:b w:val="0"/>
                <w:sz w:val="24"/>
                <w:szCs w:val="24"/>
              </w:rPr>
              <w:t xml:space="preserve">0 </w:t>
            </w:r>
            <w:proofErr w:type="spellStart"/>
            <w:r w:rsidRPr="00951D70">
              <w:rPr>
                <w:rFonts w:ascii="Times New Roman" w:hAnsi="Times New Roman"/>
                <w:b w:val="0"/>
                <w:sz w:val="24"/>
                <w:szCs w:val="24"/>
              </w:rPr>
              <w:t>euro</w:t>
            </w:r>
            <w:proofErr w:type="spellEnd"/>
            <w:r w:rsidRPr="00951D70">
              <w:rPr>
                <w:rFonts w:ascii="Times New Roman" w:hAnsi="Times New Roman"/>
                <w:b w:val="0"/>
                <w:sz w:val="24"/>
                <w:szCs w:val="24"/>
              </w:rPr>
              <w:t>.</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122237AB"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“Pedagoga mēnešalga par vienu slodzi nav zemāka par Ministru kabineta apstiprināto pedagogu darba samaksas paaugstināšanas grafikā noteikto mēnešalgu attiecīgajā laikposmā”. Līdz 2018.</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gada 15.</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janvārim minētā Izglītības likuma norma netika pildīta, jo nebija Ministru kabineta apstiprināta pedagogu darba samaksas paaugstināšanas grafika.</w:t>
            </w:r>
            <w:r w:rsidR="00B15D48" w:rsidRPr="00951D70">
              <w:rPr>
                <w:rFonts w:ascii="Times New Roman" w:hAnsi="Times New Roman"/>
                <w:color w:val="000000" w:themeColor="text1"/>
                <w:sz w:val="24"/>
                <w:szCs w:val="24"/>
              </w:rPr>
              <w:t xml:space="preserve">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Ministru kabineta 2019. gada 7. maija rīkojuma Nr. 210 “Par Valdības rīcības plānu Deklarācijas par Artura Krišjāņa Kariņa vadītā Ministru kabineta iecerēto da</w:t>
            </w:r>
            <w:r w:rsidR="00206D0F" w:rsidRPr="00951D70">
              <w:rPr>
                <w:rFonts w:ascii="Times New Roman" w:hAnsi="Times New Roman"/>
                <w:color w:val="000000" w:themeColor="text1"/>
                <w:sz w:val="24"/>
                <w:szCs w:val="24"/>
              </w:rPr>
              <w:t>rbību īstenošanai” 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1CB522AF" w14:textId="7AFF5EF2" w:rsidR="00E609E5" w:rsidRPr="00951D70" w:rsidRDefault="00DD7C7D" w:rsidP="00E609E5">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Lai īstenotu MK rīkojuma 3. un 4. punktā ietvertos nosacījumus, Izglītības un zinātnes ministrija (turpmāk – m</w:t>
            </w:r>
            <w:r w:rsidR="0021533E" w:rsidRPr="00951D70">
              <w:rPr>
                <w:rFonts w:ascii="Times New Roman" w:hAnsi="Times New Roman"/>
                <w:color w:val="000000" w:themeColor="text1"/>
                <w:sz w:val="24"/>
                <w:szCs w:val="24"/>
              </w:rPr>
              <w:t>inistrija</w:t>
            </w:r>
            <w:r w:rsidRPr="00951D70">
              <w:rPr>
                <w:rFonts w:ascii="Times New Roman" w:hAnsi="Times New Roman"/>
                <w:color w:val="000000" w:themeColor="text1"/>
                <w:sz w:val="24"/>
                <w:szCs w:val="24"/>
              </w:rPr>
              <w:t>)</w:t>
            </w:r>
            <w:r w:rsidR="0021533E" w:rsidRPr="00951D70">
              <w:rPr>
                <w:rFonts w:ascii="Times New Roman" w:hAnsi="Times New Roman"/>
                <w:color w:val="000000" w:themeColor="text1"/>
                <w:sz w:val="24"/>
                <w:szCs w:val="24"/>
              </w:rPr>
              <w:t xml:space="preserve"> izstrādājusi un iesniegusi Ministru kabinetā </w:t>
            </w:r>
            <w:r w:rsidR="00021BD9" w:rsidRPr="00951D70">
              <w:rPr>
                <w:rFonts w:ascii="Times New Roman" w:hAnsi="Times New Roman"/>
                <w:color w:val="000000" w:themeColor="text1"/>
                <w:sz w:val="24"/>
                <w:szCs w:val="24"/>
              </w:rPr>
              <w:t xml:space="preserve">izskatīšanai </w:t>
            </w:r>
            <w:r w:rsidR="0021533E" w:rsidRPr="00951D70">
              <w:rPr>
                <w:rFonts w:ascii="Times New Roman" w:hAnsi="Times New Roman"/>
                <w:color w:val="000000" w:themeColor="text1"/>
                <w:sz w:val="24"/>
                <w:szCs w:val="24"/>
              </w:rPr>
              <w:t>2019. gada 26. februārī informatīvo ziņojumu “Par nepieciešamajiem pasākumiem kvalitātes nodrošināšanai visos izglītības līmeņos” un 2019. gada 21. maijā informatīvo ziņojumu “Par skolu tīkla sakārtošanu”</w:t>
            </w:r>
            <w:r w:rsidR="00021BD9" w:rsidRPr="00951D70">
              <w:rPr>
                <w:rFonts w:ascii="Times New Roman" w:hAnsi="Times New Roman"/>
                <w:color w:val="000000" w:themeColor="text1"/>
                <w:sz w:val="24"/>
                <w:szCs w:val="24"/>
              </w:rPr>
              <w:t>. Minētie informatīvie ziņojumi</w:t>
            </w:r>
            <w:r w:rsidR="0021533E" w:rsidRPr="00951D70">
              <w:rPr>
                <w:rFonts w:ascii="Times New Roman" w:hAnsi="Times New Roman"/>
                <w:color w:val="000000" w:themeColor="text1"/>
                <w:sz w:val="24"/>
                <w:szCs w:val="24"/>
              </w:rPr>
              <w:t xml:space="preserve"> raksturo </w:t>
            </w:r>
            <w:r w:rsidR="00E609E5" w:rsidRPr="00951D70">
              <w:rPr>
                <w:rFonts w:ascii="Times New Roman" w:hAnsi="Times New Roman"/>
                <w:color w:val="000000" w:themeColor="text1"/>
                <w:sz w:val="24"/>
                <w:szCs w:val="24"/>
              </w:rPr>
              <w:t xml:space="preserve">valsts nozīmes reformu gaitu, lai 1) sekmētu izglītības kvalitāti, nodrošinot līdzvērtīgas iespējas </w:t>
            </w:r>
            <w:r w:rsidR="00880D26">
              <w:rPr>
                <w:rFonts w:ascii="Times New Roman" w:hAnsi="Times New Roman"/>
                <w:color w:val="000000" w:themeColor="text1"/>
                <w:sz w:val="24"/>
                <w:szCs w:val="24"/>
              </w:rPr>
              <w:t>izglītības</w:t>
            </w:r>
            <w:r w:rsidR="00E609E5" w:rsidRPr="00951D70">
              <w:rPr>
                <w:rFonts w:ascii="Times New Roman" w:hAnsi="Times New Roman"/>
                <w:color w:val="000000" w:themeColor="text1"/>
                <w:sz w:val="24"/>
                <w:szCs w:val="24"/>
              </w:rPr>
              <w:t xml:space="preserve"> programmas apguvei neatkarīgi no skolēna dzīvesvietas; 2) </w:t>
            </w:r>
            <w:proofErr w:type="spellStart"/>
            <w:r w:rsidR="00E609E5" w:rsidRPr="00951D70">
              <w:rPr>
                <w:rFonts w:ascii="Times New Roman" w:hAnsi="Times New Roman"/>
                <w:color w:val="000000" w:themeColor="text1"/>
                <w:sz w:val="24"/>
                <w:szCs w:val="24"/>
              </w:rPr>
              <w:t>efektivizētu</w:t>
            </w:r>
            <w:proofErr w:type="spellEnd"/>
            <w:r w:rsidR="00E609E5" w:rsidRPr="00951D70">
              <w:rPr>
                <w:rFonts w:ascii="Times New Roman" w:hAnsi="Times New Roman"/>
                <w:color w:val="000000" w:themeColor="text1"/>
                <w:sz w:val="24"/>
                <w:szCs w:val="24"/>
              </w:rPr>
              <w:t xml:space="preserve"> skolu infrastruktūras un </w:t>
            </w:r>
            <w:proofErr w:type="spellStart"/>
            <w:r w:rsidR="00E609E5" w:rsidRPr="00951D70">
              <w:rPr>
                <w:rFonts w:ascii="Times New Roman" w:hAnsi="Times New Roman"/>
                <w:color w:val="000000" w:themeColor="text1"/>
                <w:sz w:val="24"/>
                <w:szCs w:val="24"/>
              </w:rPr>
              <w:t>cilvēkkapitāla</w:t>
            </w:r>
            <w:proofErr w:type="spellEnd"/>
            <w:r w:rsidR="00E609E5" w:rsidRPr="00951D70">
              <w:rPr>
                <w:rFonts w:ascii="Times New Roman" w:hAnsi="Times New Roman"/>
                <w:color w:val="000000" w:themeColor="text1"/>
                <w:sz w:val="24"/>
                <w:szCs w:val="24"/>
              </w:rPr>
              <w:t xml:space="preserve"> resursu; 3) nodrošinātu pedagogu darba atalgojuma pieaugumu, pakāpeniski virzoties uz vidējo atalgojumu valstī. </w:t>
            </w:r>
          </w:p>
          <w:p w14:paraId="09E0D8AA" w14:textId="77777777" w:rsidR="00E609E5" w:rsidRPr="00951D70" w:rsidRDefault="00E609E5" w:rsidP="00021BD9">
            <w:pPr>
              <w:spacing w:after="0" w:line="240" w:lineRule="auto"/>
              <w:jc w:val="both"/>
              <w:rPr>
                <w:rFonts w:ascii="Times New Roman" w:hAnsi="Times New Roman"/>
                <w:color w:val="000000" w:themeColor="text1"/>
                <w:sz w:val="24"/>
                <w:szCs w:val="24"/>
              </w:rPr>
            </w:pPr>
          </w:p>
          <w:p w14:paraId="75A14735" w14:textId="4735BA82" w:rsidR="00EE75C8" w:rsidRPr="00951D70" w:rsidRDefault="0021533E" w:rsidP="00EE75C8">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Abus informatīvos ziņojumus Minis</w:t>
            </w:r>
            <w:r w:rsidR="00021BD9" w:rsidRPr="00951D70">
              <w:rPr>
                <w:rFonts w:ascii="Times New Roman" w:hAnsi="Times New Roman"/>
                <w:color w:val="000000" w:themeColor="text1"/>
                <w:sz w:val="24"/>
                <w:szCs w:val="24"/>
              </w:rPr>
              <w:t>tru kabinets pieņēmis zināšanai kontekstā ar Valdības rīcības plānā dotajiem uzdevumiem.</w:t>
            </w:r>
            <w:r w:rsidR="00E609E5" w:rsidRPr="00951D70">
              <w:rPr>
                <w:rFonts w:ascii="Times New Roman" w:hAnsi="Times New Roman"/>
                <w:color w:val="000000" w:themeColor="text1"/>
                <w:sz w:val="24"/>
                <w:szCs w:val="24"/>
              </w:rPr>
              <w:t xml:space="preserve"> </w:t>
            </w:r>
            <w:r w:rsidR="00EE75C8" w:rsidRPr="00951D70">
              <w:rPr>
                <w:rFonts w:ascii="Times New Roman" w:hAnsi="Times New Roman"/>
                <w:color w:val="000000" w:themeColor="text1"/>
                <w:sz w:val="24"/>
                <w:szCs w:val="24"/>
              </w:rPr>
              <w:t xml:space="preserve"> Projekts ir viens no  informatīvajā ziņojumā “Par skolu tīkla sakārtošanu” minētajiem elementiem.</w:t>
            </w:r>
          </w:p>
          <w:p w14:paraId="2CF36641" w14:textId="77777777" w:rsidR="00E609E5" w:rsidRPr="00951D70" w:rsidRDefault="00E609E5" w:rsidP="00021BD9">
            <w:pPr>
              <w:spacing w:after="0" w:line="240" w:lineRule="auto"/>
              <w:jc w:val="both"/>
              <w:rPr>
                <w:rFonts w:ascii="Times New Roman" w:hAnsi="Times New Roman"/>
                <w:color w:val="000000" w:themeColor="text1"/>
                <w:sz w:val="24"/>
                <w:szCs w:val="24"/>
              </w:rPr>
            </w:pPr>
          </w:p>
          <w:p w14:paraId="561ACFBD" w14:textId="1BBEA75C" w:rsidR="00021BD9" w:rsidRPr="00951D70" w:rsidRDefault="00021BD9" w:rsidP="00021BD9">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lastRenderedPageBreak/>
              <w:t>Saskaņā ar ziņojumā par „Par skolu tīkla sakārtošanu”</w:t>
            </w:r>
            <w:r w:rsidR="00B2019E" w:rsidRPr="00951D70">
              <w:rPr>
                <w:rFonts w:ascii="Times New Roman" w:hAnsi="Times New Roman"/>
                <w:color w:val="000000" w:themeColor="text1"/>
                <w:sz w:val="24"/>
                <w:szCs w:val="24"/>
              </w:rPr>
              <w:t xml:space="preserve"> norādīto,</w:t>
            </w:r>
            <w:r w:rsidRPr="00951D70">
              <w:rPr>
                <w:rFonts w:ascii="Times New Roman" w:hAnsi="Times New Roman"/>
                <w:color w:val="000000" w:themeColor="text1"/>
                <w:sz w:val="24"/>
                <w:szCs w:val="24"/>
              </w:rPr>
              <w:t xml:space="preserve"> ministrija turpina darbu pie normatīvo aktu pilnveide</w:t>
            </w:r>
            <w:r w:rsidR="00B2019E" w:rsidRPr="00951D70">
              <w:rPr>
                <w:rFonts w:ascii="Times New Roman" w:hAnsi="Times New Roman"/>
                <w:color w:val="000000" w:themeColor="text1"/>
                <w:sz w:val="24"/>
                <w:szCs w:val="24"/>
              </w:rPr>
              <w:t>s un virzības Ministru kabinetā</w:t>
            </w:r>
            <w:r w:rsidR="00EE75C8" w:rsidRPr="00951D70">
              <w:rPr>
                <w:rFonts w:ascii="Times New Roman" w:hAnsi="Times New Roman"/>
                <w:color w:val="000000" w:themeColor="text1"/>
                <w:sz w:val="24"/>
                <w:szCs w:val="24"/>
              </w:rPr>
              <w:t xml:space="preserve"> gan izglītības kvalitātes, gan efektiv</w:t>
            </w:r>
            <w:r w:rsidR="00310E48" w:rsidRPr="00951D70">
              <w:rPr>
                <w:rFonts w:ascii="Times New Roman" w:hAnsi="Times New Roman"/>
                <w:color w:val="000000" w:themeColor="text1"/>
                <w:sz w:val="24"/>
                <w:szCs w:val="24"/>
              </w:rPr>
              <w:t>i</w:t>
            </w:r>
            <w:r w:rsidR="00EE75C8" w:rsidRPr="00951D70">
              <w:rPr>
                <w:rFonts w:ascii="Times New Roman" w:hAnsi="Times New Roman"/>
                <w:color w:val="000000" w:themeColor="text1"/>
                <w:sz w:val="24"/>
                <w:szCs w:val="24"/>
              </w:rPr>
              <w:t>tātes celšanai</w:t>
            </w:r>
            <w:r w:rsidR="00B2019E" w:rsidRPr="00951D70">
              <w:rPr>
                <w:rFonts w:ascii="Times New Roman" w:hAnsi="Times New Roman"/>
                <w:color w:val="000000" w:themeColor="text1"/>
                <w:sz w:val="24"/>
                <w:szCs w:val="24"/>
              </w:rPr>
              <w:t>, t.sk.:</w:t>
            </w:r>
          </w:p>
          <w:p w14:paraId="297CDF37" w14:textId="77777777" w:rsidR="00021BD9" w:rsidRPr="00951D70" w:rsidRDefault="00021BD9" w:rsidP="00021BD9">
            <w:pPr>
              <w:pStyle w:val="ListParagraph"/>
              <w:numPr>
                <w:ilvl w:val="0"/>
                <w:numId w:val="20"/>
              </w:num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Ministru kabineta 2013.gada 21.maija noteikumi Nr.281 “Noteikumi par valsts vispārējās vidējās izglītības standartu, mācību priekšmetu standartiem un izglītības programmu paraugiem”, kuri </w:t>
            </w:r>
            <w:r w:rsidRPr="00951D70">
              <w:rPr>
                <w:rFonts w:ascii="Times New Roman" w:hAnsi="Times New Roman"/>
                <w:b/>
                <w:color w:val="000000" w:themeColor="text1"/>
                <w:sz w:val="24"/>
                <w:szCs w:val="24"/>
              </w:rPr>
              <w:t>plānoti virzīt izskatīšanai Ministru kabinetā līdz 2019.gada 30.jūnijam</w:t>
            </w:r>
            <w:r w:rsidRPr="00951D70">
              <w:rPr>
                <w:rFonts w:ascii="Times New Roman" w:hAnsi="Times New Roman"/>
                <w:color w:val="000000" w:themeColor="text1"/>
                <w:sz w:val="24"/>
                <w:szCs w:val="24"/>
              </w:rPr>
              <w:t>;</w:t>
            </w:r>
          </w:p>
          <w:p w14:paraId="368C14D3" w14:textId="77777777" w:rsidR="00021BD9" w:rsidRPr="00951D70" w:rsidRDefault="00021BD9" w:rsidP="00021BD9">
            <w:pPr>
              <w:pStyle w:val="ListParagraph"/>
              <w:numPr>
                <w:ilvl w:val="0"/>
                <w:numId w:val="20"/>
              </w:num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Deleģējums Izglītības likumā, kas ļautu noteikt minimālo skolēnu skaitu izglītības iestādē, kurš </w:t>
            </w:r>
            <w:r w:rsidRPr="00951D70">
              <w:rPr>
                <w:rFonts w:ascii="Times New Roman" w:hAnsi="Times New Roman"/>
                <w:b/>
                <w:color w:val="000000" w:themeColor="text1"/>
                <w:sz w:val="24"/>
                <w:szCs w:val="24"/>
              </w:rPr>
              <w:t>plānots virzīt izskatīšanai Saeimā līdz 2019.gada 31.decembrim;</w:t>
            </w:r>
          </w:p>
          <w:p w14:paraId="3707C64F" w14:textId="77777777" w:rsidR="00021BD9" w:rsidRPr="00951D70" w:rsidRDefault="00021BD9" w:rsidP="00021BD9">
            <w:pPr>
              <w:pStyle w:val="ListParagraph"/>
              <w:numPr>
                <w:ilvl w:val="0"/>
                <w:numId w:val="20"/>
              </w:num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Ministru kabineta 2015.gada 13.oktobra noteikumi Nr.591 “Kārtība, kādā izglītojamie tiek uzņemti vispārējās izglītības programmās, speciālajās izglītības iestādēs un speciālajās pirmsskolas izglītības grupās un atskaitīti no tām, kā arī pārcelti uz nākamo klasi”, kuri </w:t>
            </w:r>
            <w:r w:rsidRPr="00951D70">
              <w:rPr>
                <w:rFonts w:ascii="Times New Roman" w:hAnsi="Times New Roman"/>
                <w:b/>
                <w:color w:val="000000" w:themeColor="text1"/>
                <w:sz w:val="24"/>
                <w:szCs w:val="24"/>
              </w:rPr>
              <w:t>plānoti virzīt izskatīšanai Ministru kabinetā līdz 2019.gada 31.decembrim</w:t>
            </w:r>
            <w:r w:rsidRPr="00951D70">
              <w:rPr>
                <w:rFonts w:ascii="Times New Roman" w:hAnsi="Times New Roman"/>
                <w:color w:val="000000" w:themeColor="text1"/>
                <w:sz w:val="24"/>
                <w:szCs w:val="24"/>
              </w:rPr>
              <w:t xml:space="preserve">; </w:t>
            </w:r>
          </w:p>
          <w:p w14:paraId="404F8E81" w14:textId="77777777" w:rsidR="00021BD9" w:rsidRPr="00951D70" w:rsidRDefault="00021BD9" w:rsidP="00021BD9">
            <w:pPr>
              <w:pStyle w:val="ListParagraph"/>
              <w:numPr>
                <w:ilvl w:val="0"/>
                <w:numId w:val="20"/>
              </w:num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Informatīvais ziņojums par izglītības kvalitātes monitoringa sistēmas izveidi, tai skaitā pilnveidojot kvalitātes kritērijus vispārējā vidējā izglītībā, kurš </w:t>
            </w:r>
            <w:r w:rsidRPr="00951D70">
              <w:rPr>
                <w:rFonts w:ascii="Times New Roman" w:hAnsi="Times New Roman"/>
                <w:b/>
                <w:color w:val="000000" w:themeColor="text1"/>
                <w:sz w:val="24"/>
                <w:szCs w:val="24"/>
              </w:rPr>
              <w:t>plānots virzīt izskatīšanai Ministru kabinetā līdz 2019.gada 30.septembrim.</w:t>
            </w:r>
          </w:p>
          <w:p w14:paraId="471AC17B" w14:textId="77777777" w:rsidR="00021BD9" w:rsidRPr="00951D70" w:rsidRDefault="00021BD9" w:rsidP="00021BD9">
            <w:pPr>
              <w:pStyle w:val="ListParagraph"/>
              <w:numPr>
                <w:ilvl w:val="0"/>
                <w:numId w:val="20"/>
              </w:num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Grozījumi</w:t>
            </w:r>
            <w:r w:rsidRPr="00951D70">
              <w:t xml:space="preserve"> </w:t>
            </w:r>
            <w:r w:rsidRPr="00951D70">
              <w:rPr>
                <w:rFonts w:ascii="Times New Roman" w:hAnsi="Times New Roman"/>
                <w:color w:val="000000" w:themeColor="text1"/>
                <w:sz w:val="24"/>
                <w:szCs w:val="24"/>
              </w:rPr>
              <w:t>Ministru kabineta 2018.gada 27.novembra noteikumi Nr. 747 “Noteikumi par valsts pamatizglītības standartu un pamatizglītības programmu paraugiem”, kuri</w:t>
            </w:r>
            <w:r w:rsidRPr="00951D70">
              <w:rPr>
                <w:rFonts w:ascii="Times New Roman" w:hAnsi="Times New Roman"/>
                <w:b/>
                <w:color w:val="000000" w:themeColor="text1"/>
                <w:sz w:val="24"/>
                <w:szCs w:val="24"/>
              </w:rPr>
              <w:t xml:space="preserve"> plānoti virzīt Ministru kabinetā līdz 2019.gada 31.augustam.</w:t>
            </w:r>
          </w:p>
          <w:p w14:paraId="687D649F" w14:textId="77777777" w:rsidR="00021BD9" w:rsidRPr="00951D70" w:rsidRDefault="00021BD9" w:rsidP="00EE75C8">
            <w:pPr>
              <w:pStyle w:val="ListParagraph"/>
              <w:tabs>
                <w:tab w:val="left" w:pos="1170"/>
              </w:tabs>
              <w:autoSpaceDE w:val="0"/>
              <w:autoSpaceDN w:val="0"/>
              <w:adjustRightInd w:val="0"/>
              <w:spacing w:after="0" w:line="240" w:lineRule="auto"/>
              <w:ind w:left="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Noteikumu projekti, kuri </w:t>
            </w:r>
            <w:r w:rsidRPr="00951D70">
              <w:rPr>
                <w:rFonts w:ascii="Times New Roman" w:hAnsi="Times New Roman"/>
                <w:b/>
                <w:color w:val="000000" w:themeColor="text1"/>
                <w:sz w:val="24"/>
                <w:szCs w:val="24"/>
              </w:rPr>
              <w:t>plānoti virzīt izskatīšanai Ministru kabinetā līdz 2019.gada 30.jūnijam</w:t>
            </w:r>
            <w:r w:rsidRPr="00951D70">
              <w:rPr>
                <w:rFonts w:ascii="Times New Roman" w:hAnsi="Times New Roman"/>
                <w:color w:val="000000" w:themeColor="text1"/>
                <w:sz w:val="24"/>
                <w:szCs w:val="24"/>
              </w:rPr>
              <w:t xml:space="preserve">, un attiecīgi plānoti arī turpmāki grozījumi, ņemot vērā administratīvi teritoriālās reformas norisi līdz 2021.gada 31.augustam: </w:t>
            </w:r>
          </w:p>
          <w:p w14:paraId="2D8A18E8" w14:textId="77777777" w:rsidR="00021BD9" w:rsidRPr="00951D70" w:rsidRDefault="00021BD9" w:rsidP="00021BD9">
            <w:pPr>
              <w:pStyle w:val="ListParagraph"/>
              <w:numPr>
                <w:ilvl w:val="0"/>
                <w:numId w:val="22"/>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Ministru kabineta 2016.gada 5.jūlija noteikumi Nr.447 „Par valsts budžeta mērķdotāciju pedagogu darba samaksai pašvaldību vispārējās izglītības iestādēs un valsts augstskolu vispārējās vidējās izglītības iestādēs”;</w:t>
            </w:r>
          </w:p>
          <w:p w14:paraId="25EA3A66" w14:textId="77777777" w:rsidR="00021BD9" w:rsidRPr="00951D70" w:rsidRDefault="00021BD9" w:rsidP="00021BD9">
            <w:pPr>
              <w:pStyle w:val="ListParagraph"/>
              <w:numPr>
                <w:ilvl w:val="0"/>
                <w:numId w:val="22"/>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Ministru kabineta 2016.gada 15.jūlija noteikumi Nr.477 “Speciālās izglītības iestāžu un vispārējās izglītības iestāžu specialās izglītības klašu (grupu) finansēšanas kārtība”; </w:t>
            </w:r>
          </w:p>
          <w:p w14:paraId="25CF24C9" w14:textId="77777777" w:rsidR="00021BD9" w:rsidRPr="00951D70" w:rsidRDefault="00021BD9" w:rsidP="00021BD9">
            <w:pPr>
              <w:pStyle w:val="ListParagraph"/>
              <w:numPr>
                <w:ilvl w:val="0"/>
                <w:numId w:val="21"/>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Ministru kabineta 2016. gada 5. jūlija noteikumu Nr.445 “ Pedagogu darba samaksas noteikumi”;</w:t>
            </w:r>
          </w:p>
          <w:p w14:paraId="16C302AC" w14:textId="77777777" w:rsidR="00021BD9" w:rsidRPr="00951D70" w:rsidRDefault="00021BD9" w:rsidP="00021BD9">
            <w:pPr>
              <w:pStyle w:val="ListParagraph"/>
              <w:numPr>
                <w:ilvl w:val="0"/>
                <w:numId w:val="21"/>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Ministru kabineta 2017.gada 25.jūlija noteikumi Nr.420 “Kārtība, kādā valsts finansē darba samaksu pedagogiem privātajās izglītības iestādēs”.</w:t>
            </w:r>
          </w:p>
          <w:p w14:paraId="524A372E" w14:textId="268FCC67" w:rsidR="00021BD9" w:rsidRPr="00951D70" w:rsidRDefault="00EE75C8" w:rsidP="00EE75C8">
            <w:pPr>
              <w:pStyle w:val="ListParagraph"/>
              <w:tabs>
                <w:tab w:val="left" w:pos="1170"/>
              </w:tabs>
              <w:autoSpaceDE w:val="0"/>
              <w:autoSpaceDN w:val="0"/>
              <w:adjustRightInd w:val="0"/>
              <w:spacing w:after="0" w:line="240" w:lineRule="auto"/>
              <w:ind w:left="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N</w:t>
            </w:r>
            <w:r w:rsidR="00021BD9" w:rsidRPr="00951D70">
              <w:rPr>
                <w:rFonts w:ascii="Times New Roman" w:hAnsi="Times New Roman"/>
                <w:color w:val="000000" w:themeColor="text1"/>
                <w:sz w:val="24"/>
                <w:szCs w:val="24"/>
              </w:rPr>
              <w:t xml:space="preserve">oteikumu projekti, kuri </w:t>
            </w:r>
            <w:r w:rsidR="00021BD9" w:rsidRPr="00951D70">
              <w:rPr>
                <w:rFonts w:ascii="Times New Roman" w:hAnsi="Times New Roman"/>
                <w:b/>
                <w:color w:val="000000" w:themeColor="text1"/>
                <w:sz w:val="24"/>
                <w:szCs w:val="24"/>
              </w:rPr>
              <w:t>plānoti virzīt izskatīšanai Ministru kabinetā līdz 2019.gada 31.decembrim</w:t>
            </w:r>
            <w:r w:rsidR="00021BD9" w:rsidRPr="00951D70">
              <w:rPr>
                <w:rFonts w:ascii="Times New Roman" w:hAnsi="Times New Roman"/>
                <w:color w:val="000000" w:themeColor="text1"/>
                <w:sz w:val="24"/>
                <w:szCs w:val="24"/>
              </w:rPr>
              <w:t>, un attiecīgi plānoti arī turpmāki grozījumi, ņemot vērā administratīvi teritoriālās reformas norisi līdz 2021.gada 31.augustam:</w:t>
            </w:r>
          </w:p>
          <w:p w14:paraId="0433D07B" w14:textId="77777777" w:rsidR="00021BD9" w:rsidRPr="00951D70" w:rsidRDefault="00021BD9" w:rsidP="00021BD9">
            <w:pPr>
              <w:pStyle w:val="ListParagraph"/>
              <w:numPr>
                <w:ilvl w:val="0"/>
                <w:numId w:val="21"/>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Ministru kabineta 2018.gada 11.septembra noteikumi Nr.583 “Kritēriji un kārtība, kādā valsts piedalās vispārējās izglītības iestāžu pedagogu darba samaksas finansēšanā vidējās izglītības pakāpē”;</w:t>
            </w:r>
          </w:p>
          <w:p w14:paraId="52D1C052" w14:textId="77777777" w:rsidR="00021BD9" w:rsidRPr="00951D70" w:rsidRDefault="00021BD9" w:rsidP="00021BD9">
            <w:pPr>
              <w:pStyle w:val="ListParagraph"/>
              <w:numPr>
                <w:ilvl w:val="0"/>
                <w:numId w:val="21"/>
              </w:numPr>
              <w:tabs>
                <w:tab w:val="left" w:pos="1170"/>
              </w:tabs>
              <w:autoSpaceDE w:val="0"/>
              <w:autoSpaceDN w:val="0"/>
              <w:adjustRightInd w:val="0"/>
              <w:spacing w:after="0" w:line="240" w:lineRule="auto"/>
              <w:ind w:left="810" w:firstLine="0"/>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Ministru kabineta 2001.gada 20.marta noteikumi Nr.129 “Ģimnāzijas un valsts ģimnāzijas statusa piešķiršanas un anulēšanas kārtība un kritēriji”.</w:t>
            </w:r>
          </w:p>
          <w:p w14:paraId="53CBE81F" w14:textId="77777777" w:rsidR="00021BD9" w:rsidRPr="00951D70" w:rsidRDefault="00021BD9" w:rsidP="00021BD9">
            <w:pPr>
              <w:pStyle w:val="ListParagraph"/>
              <w:tabs>
                <w:tab w:val="left" w:pos="1170"/>
              </w:tabs>
              <w:autoSpaceDE w:val="0"/>
              <w:autoSpaceDN w:val="0"/>
              <w:adjustRightInd w:val="0"/>
              <w:spacing w:after="0" w:line="240" w:lineRule="auto"/>
              <w:ind w:left="810"/>
              <w:jc w:val="both"/>
              <w:rPr>
                <w:rFonts w:ascii="Times New Roman" w:hAnsi="Times New Roman"/>
                <w:color w:val="000000" w:themeColor="text1"/>
                <w:sz w:val="24"/>
                <w:szCs w:val="24"/>
              </w:rPr>
            </w:pPr>
          </w:p>
          <w:p w14:paraId="5FC1EEAD" w14:textId="0A9C8C9C" w:rsidR="00507AA2" w:rsidRPr="00951D70" w:rsidRDefault="00507AA2" w:rsidP="00507AA2">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Secīgi un pakāpeniski sakārtojot skolu tīklu, gan atbilstoši pieņemtajām normatīvo aktu izmaiņām, gan pašvaldībām vērtējot demogrāfijas tendences, ieekonomētie finanšu līdzekļi ļauj paaugstināt pedagogu atalgojumu. Tā piemēram,  </w:t>
            </w:r>
            <w:r w:rsidRPr="00951D70">
              <w:rPr>
                <w:rFonts w:ascii="Times New Roman" w:hAnsi="Times New Roman"/>
                <w:color w:val="000000" w:themeColor="text1"/>
                <w:sz w:val="24"/>
                <w:szCs w:val="24"/>
              </w:rPr>
              <w:lastRenderedPageBreak/>
              <w:t>2019./2020.m.g. 61 iestādē (t.sk. 10 pirmsskolas izglītības iestādes) ir notikušas izmaiņas - likvidācija, reorganizācija, mainot pakāpi, vai reorganizācija, pievienojot citai izglītības iestādei. Kopējā 2018./2019.m.g. aprēķinātā mērķdotācija izglītības iestā</w:t>
            </w:r>
            <w:r w:rsidR="000D6554" w:rsidRPr="00951D70">
              <w:rPr>
                <w:rFonts w:ascii="Times New Roman" w:hAnsi="Times New Roman"/>
                <w:color w:val="000000" w:themeColor="text1"/>
                <w:sz w:val="24"/>
                <w:szCs w:val="24"/>
              </w:rPr>
              <w:t>dēm, kurām paredzētas izmaiņas, ir</w:t>
            </w:r>
            <w:r w:rsidRPr="00951D70">
              <w:t xml:space="preserve"> </w:t>
            </w:r>
            <w:r w:rsidRPr="00951D70">
              <w:rPr>
                <w:rFonts w:ascii="Times New Roman" w:hAnsi="Times New Roman"/>
                <w:color w:val="000000" w:themeColor="text1"/>
                <w:sz w:val="24"/>
                <w:szCs w:val="24"/>
              </w:rPr>
              <w:t xml:space="preserve">11 267 592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gadā (neskaitot interešu izglītību, jo valsts finansējumu interešu izglītībai aprēķina uz pašvaldību).                                                                  </w:t>
            </w:r>
          </w:p>
          <w:p w14:paraId="2DEE40F6" w14:textId="32CAF23F" w:rsidR="00507AA2" w:rsidRPr="00951D70" w:rsidRDefault="00507AA2" w:rsidP="00507AA2">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Valsts mērķdotācija 2 119 284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gadā, kas no likvidētajām un reorganizētajām pašvaldību izglītības  iestādēm pāries uz citām izglītības iestādēm, kurās turpinās izglītot likvidēto un reorganizēto izglītības iestāžu izglītojamos</w:t>
            </w:r>
            <w:r w:rsidR="000D6554" w:rsidRPr="00951D70">
              <w:rPr>
                <w:rFonts w:ascii="Times New Roman" w:hAnsi="Times New Roman"/>
                <w:color w:val="000000" w:themeColor="text1"/>
                <w:sz w:val="24"/>
                <w:szCs w:val="24"/>
              </w:rPr>
              <w:t>, ir</w:t>
            </w:r>
            <w:r w:rsidRPr="00951D70">
              <w:rPr>
                <w:rFonts w:ascii="Times New Roman" w:hAnsi="Times New Roman"/>
                <w:color w:val="000000" w:themeColor="text1"/>
                <w:sz w:val="24"/>
                <w:szCs w:val="24"/>
              </w:rPr>
              <w:t>:</w:t>
            </w:r>
          </w:p>
          <w:p w14:paraId="283ED63D" w14:textId="77777777" w:rsidR="00507AA2" w:rsidRPr="00951D70" w:rsidRDefault="00507AA2" w:rsidP="00507AA2">
            <w:pPr>
              <w:pStyle w:val="ListParagraph"/>
              <w:numPr>
                <w:ilvl w:val="0"/>
                <w:numId w:val="18"/>
              </w:num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no likvidētajām pašvaldību skolām - </w:t>
            </w:r>
            <w:r w:rsidRPr="00951D70">
              <w:t xml:space="preserve">  </w:t>
            </w:r>
            <w:r w:rsidRPr="00951D70">
              <w:rPr>
                <w:rFonts w:ascii="Times New Roman" w:hAnsi="Times New Roman"/>
                <w:color w:val="000000" w:themeColor="text1"/>
                <w:sz w:val="24"/>
                <w:szCs w:val="24"/>
              </w:rPr>
              <w:t xml:space="preserve">1 497 840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gadā;                                                                                                                                   </w:t>
            </w:r>
          </w:p>
          <w:p w14:paraId="0DADB6D5" w14:textId="77777777" w:rsidR="00507AA2" w:rsidRPr="00951D70" w:rsidRDefault="00507AA2" w:rsidP="00507AA2">
            <w:pPr>
              <w:pStyle w:val="ListParagraph"/>
              <w:numPr>
                <w:ilvl w:val="0"/>
                <w:numId w:val="18"/>
              </w:num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no pašvaldību izglītības iestādēm, mainot pakāpi vai apvienojot iestādes - </w:t>
            </w:r>
            <w:r w:rsidRPr="00951D70">
              <w:t xml:space="preserve">  </w:t>
            </w:r>
            <w:r w:rsidRPr="00951D70">
              <w:rPr>
                <w:rFonts w:ascii="Times New Roman" w:hAnsi="Times New Roman"/>
                <w:color w:val="000000" w:themeColor="text1"/>
                <w:sz w:val="24"/>
                <w:szCs w:val="24"/>
              </w:rPr>
              <w:t xml:space="preserve">621 444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gadā.                                                                                                                            </w:t>
            </w:r>
          </w:p>
          <w:p w14:paraId="5C4BC698" w14:textId="736C6204" w:rsidR="00507AA2" w:rsidRPr="00951D70" w:rsidRDefault="000D6554" w:rsidP="00507AA2">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Vienlaikus, ņ</w:t>
            </w:r>
            <w:r w:rsidR="00507AA2" w:rsidRPr="00951D70">
              <w:rPr>
                <w:rFonts w:ascii="Times New Roman" w:hAnsi="Times New Roman"/>
                <w:color w:val="000000" w:themeColor="text1"/>
                <w:sz w:val="24"/>
                <w:szCs w:val="24"/>
              </w:rPr>
              <w:t xml:space="preserve">emot vērā, ka izglītojamo kustību uz citām izglītības iestādēm var tikai prognozēt, tas aprēķinātās summas var mainīties. </w:t>
            </w:r>
          </w:p>
          <w:p w14:paraId="50995BE9" w14:textId="77777777" w:rsidR="000D6554" w:rsidRPr="00951D70" w:rsidRDefault="000D6554" w:rsidP="000D6554">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p>
          <w:p w14:paraId="1391E9C5" w14:textId="620E9E6B" w:rsidR="00507AA2" w:rsidRPr="00951D70" w:rsidRDefault="00507AA2" w:rsidP="000D6554">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Minētie aprēķini rāda, ka turpinās pašvaldību izglītības iestāžu tīkla sakārtošanās process, kas veicina valsts finanšu līdzekļu efektīvāku izlietojumu, bet plānoto izglītības reformu īstenošanai – pedagogu zemākās mēneša darba algas paaugstināšanai nepieciešams papildu valsts finansējums.  </w:t>
            </w:r>
          </w:p>
          <w:p w14:paraId="65E0499B" w14:textId="77777777" w:rsidR="00507AA2" w:rsidRPr="00880D26" w:rsidRDefault="00507AA2" w:rsidP="00880D26">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p>
          <w:p w14:paraId="76D410BD" w14:textId="2647CB4A" w:rsidR="00507AA2" w:rsidRPr="00951D70" w:rsidRDefault="00507AA2"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Likuma “Par valsts budžetu 2019.gadam” 58.pants paredz rezervēt budžeta resora “74. Gadskārtējā valsts budžeta izpildes procesā pārdalāmais finansējums” finansējumu 7 070 000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apmērā un novirzīt to valsts nozīmes reformu īstenošanai.</w:t>
            </w:r>
          </w:p>
          <w:p w14:paraId="4C0DA2B1" w14:textId="2E9FD0DB" w:rsidR="003C4843" w:rsidRPr="00951D70" w:rsidRDefault="00B2019E"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Iepriekš norādītais darbību kopums līdz ar Projektā ietverto pedagogu zemākās darba algas likmes paaugstinājumu uzskatāms par valsts nozīmes reformu īstenošanu izglītībā, kas pamato </w:t>
            </w:r>
            <w:r w:rsidR="003C4843" w:rsidRPr="00951D70">
              <w:rPr>
                <w:rFonts w:ascii="Times New Roman" w:hAnsi="Times New Roman"/>
                <w:color w:val="000000" w:themeColor="text1"/>
                <w:sz w:val="24"/>
                <w:szCs w:val="24"/>
              </w:rPr>
              <w:t>L</w:t>
            </w:r>
            <w:r w:rsidR="00710DCE" w:rsidRPr="00951D70">
              <w:rPr>
                <w:rFonts w:ascii="Times New Roman" w:hAnsi="Times New Roman"/>
                <w:color w:val="000000" w:themeColor="text1"/>
                <w:sz w:val="24"/>
                <w:szCs w:val="24"/>
              </w:rPr>
              <w:t>ikuma “Par valsts budžetu 2019.gadam” 58.pant</w:t>
            </w:r>
            <w:r w:rsidRPr="00951D70">
              <w:rPr>
                <w:rFonts w:ascii="Times New Roman" w:hAnsi="Times New Roman"/>
                <w:color w:val="000000" w:themeColor="text1"/>
                <w:sz w:val="24"/>
                <w:szCs w:val="24"/>
              </w:rPr>
              <w:t>ā</w:t>
            </w:r>
            <w:r w:rsidR="00710DCE" w:rsidRPr="00951D70">
              <w:rPr>
                <w:rFonts w:ascii="Times New Roman" w:hAnsi="Times New Roman"/>
                <w:color w:val="000000" w:themeColor="text1"/>
                <w:sz w:val="24"/>
                <w:szCs w:val="24"/>
              </w:rPr>
              <w:t xml:space="preserve"> rezervēt</w:t>
            </w:r>
            <w:r w:rsidRPr="00951D70">
              <w:rPr>
                <w:rFonts w:ascii="Times New Roman" w:hAnsi="Times New Roman"/>
                <w:color w:val="000000" w:themeColor="text1"/>
                <w:sz w:val="24"/>
                <w:szCs w:val="24"/>
              </w:rPr>
              <w:t>ā</w:t>
            </w:r>
            <w:r w:rsidR="00710DCE" w:rsidRPr="00951D70">
              <w:rPr>
                <w:rFonts w:ascii="Times New Roman" w:hAnsi="Times New Roman"/>
                <w:color w:val="000000" w:themeColor="text1"/>
                <w:sz w:val="24"/>
                <w:szCs w:val="24"/>
              </w:rPr>
              <w:t xml:space="preserve"> budžeta resora “74. Gadskārtējā valsts budžeta izpildes procesā pārda</w:t>
            </w:r>
            <w:r w:rsidRPr="00951D70">
              <w:rPr>
                <w:rFonts w:ascii="Times New Roman" w:hAnsi="Times New Roman"/>
                <w:color w:val="000000" w:themeColor="text1"/>
                <w:sz w:val="24"/>
                <w:szCs w:val="24"/>
              </w:rPr>
              <w:t>lāmais finansējums” finansējuma 6</w:t>
            </w:r>
            <w:r w:rsidR="00710DCE"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944</w:t>
            </w:r>
            <w:r w:rsidR="00710DCE"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658</w:t>
            </w:r>
            <w:r w:rsidR="00710DCE" w:rsidRPr="00951D70">
              <w:rPr>
                <w:rFonts w:ascii="Times New Roman" w:hAnsi="Times New Roman"/>
                <w:color w:val="000000" w:themeColor="text1"/>
                <w:sz w:val="24"/>
                <w:szCs w:val="24"/>
              </w:rPr>
              <w:t xml:space="preserve"> </w:t>
            </w:r>
            <w:proofErr w:type="spellStart"/>
            <w:r w:rsidR="00710DCE"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apmērā novirzīšanu</w:t>
            </w:r>
            <w:r w:rsidR="00710DCE"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pedagogu zemākās darba algas likmes paaugstinājumam</w:t>
            </w:r>
            <w:r w:rsidR="00507AA2" w:rsidRPr="00951D70">
              <w:rPr>
                <w:rFonts w:ascii="Times New Roman" w:hAnsi="Times New Roman"/>
                <w:color w:val="000000" w:themeColor="text1"/>
                <w:sz w:val="24"/>
                <w:szCs w:val="24"/>
              </w:rPr>
              <w:t>.</w:t>
            </w:r>
          </w:p>
          <w:p w14:paraId="374469EB" w14:textId="4AFD0699" w:rsidR="003C039B" w:rsidRPr="00951D70" w:rsidRDefault="003C039B" w:rsidP="003C039B">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                                                                                                                </w:t>
            </w:r>
          </w:p>
          <w:p w14:paraId="56A02E31" w14:textId="77777777" w:rsidR="00EC24C0" w:rsidRPr="00951D70" w:rsidRDefault="00AE0E4A" w:rsidP="00EC24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Saskaņā ar MK rīkojumā plānoto Projekts paredz zemākās mēneša darba algas likmes paaugstināšanu no </w:t>
            </w:r>
            <w:r w:rsidR="005B023A" w:rsidRPr="00951D70">
              <w:rPr>
                <w:rFonts w:ascii="Times New Roman" w:hAnsi="Times New Roman"/>
                <w:color w:val="000000" w:themeColor="text1"/>
                <w:sz w:val="24"/>
                <w:szCs w:val="24"/>
              </w:rPr>
              <w:t>71</w:t>
            </w:r>
            <w:r w:rsidRPr="00951D70">
              <w:rPr>
                <w:rFonts w:ascii="Times New Roman" w:hAnsi="Times New Roman"/>
                <w:color w:val="000000" w:themeColor="text1"/>
                <w:sz w:val="24"/>
                <w:szCs w:val="24"/>
              </w:rPr>
              <w:t xml:space="preserve">0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kas noteikta Ministru kabineta 2016.</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gada 5.</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jūlija noteikumos Nr.</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445 “Ped</w:t>
            </w:r>
            <w:r w:rsidR="00082CF4" w:rsidRPr="00951D70">
              <w:rPr>
                <w:rFonts w:ascii="Times New Roman" w:hAnsi="Times New Roman"/>
                <w:color w:val="000000" w:themeColor="text1"/>
                <w:sz w:val="24"/>
                <w:szCs w:val="24"/>
              </w:rPr>
              <w:t>agogu darba samaksas noteikumi”</w:t>
            </w:r>
            <w:r w:rsidR="000F74F6" w:rsidRPr="00951D70">
              <w:rPr>
                <w:rFonts w:ascii="Times New Roman" w:hAnsi="Times New Roman"/>
                <w:color w:val="000000" w:themeColor="text1"/>
                <w:sz w:val="24"/>
                <w:szCs w:val="24"/>
              </w:rPr>
              <w:t xml:space="preserve"> (turpmāk – noteikumi)</w:t>
            </w:r>
            <w:r w:rsidR="00082CF4"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uz 7</w:t>
            </w:r>
            <w:r w:rsidR="005B023A" w:rsidRPr="00951D70">
              <w:rPr>
                <w:rFonts w:ascii="Times New Roman" w:hAnsi="Times New Roman"/>
                <w:color w:val="000000" w:themeColor="text1"/>
                <w:sz w:val="24"/>
                <w:szCs w:val="24"/>
              </w:rPr>
              <w:t>5</w:t>
            </w:r>
            <w:r w:rsidRPr="00951D70">
              <w:rPr>
                <w:rFonts w:ascii="Times New Roman" w:hAnsi="Times New Roman"/>
                <w:color w:val="000000" w:themeColor="text1"/>
                <w:sz w:val="24"/>
                <w:szCs w:val="24"/>
              </w:rPr>
              <w:t xml:space="preserve">0 </w:t>
            </w:r>
            <w:proofErr w:type="spellStart"/>
            <w:r w:rsidRPr="00951D70">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(pieaugums </w:t>
            </w:r>
            <w:r w:rsidR="005B023A" w:rsidRPr="00951D70">
              <w:rPr>
                <w:rFonts w:ascii="Times New Roman" w:hAnsi="Times New Roman"/>
                <w:color w:val="000000" w:themeColor="text1"/>
                <w:sz w:val="24"/>
                <w:szCs w:val="24"/>
              </w:rPr>
              <w:t>5,6</w:t>
            </w:r>
            <w:r w:rsidRPr="00951D70">
              <w:rPr>
                <w:rFonts w:ascii="Times New Roman" w:hAnsi="Times New Roman"/>
                <w:color w:val="000000" w:themeColor="text1"/>
                <w:sz w:val="24"/>
                <w:szCs w:val="24"/>
              </w:rPr>
              <w:t xml:space="preserve">%). Atbilstoši tam tiek palielinātas arī </w:t>
            </w:r>
            <w:r w:rsidR="001B489D" w:rsidRPr="00951D70">
              <w:t xml:space="preserve"> </w:t>
            </w:r>
            <w:r w:rsidR="001B489D" w:rsidRPr="00951D70">
              <w:rPr>
                <w:rFonts w:ascii="Times New Roman" w:hAnsi="Times New Roman"/>
                <w:color w:val="000000" w:themeColor="text1"/>
                <w:sz w:val="24"/>
                <w:szCs w:val="24"/>
              </w:rPr>
              <w:t>vispārējās izglītības, profesionālās izglītības, izņemot profesionālās vidējās, un interešu izglītības</w:t>
            </w:r>
            <w:r w:rsidRPr="00951D70">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r w:rsidR="00EC24C0" w:rsidRPr="00951D70">
              <w:rPr>
                <w:rFonts w:ascii="Times New Roman" w:hAnsi="Times New Roman"/>
                <w:color w:val="000000" w:themeColor="text1"/>
                <w:sz w:val="24"/>
                <w:szCs w:val="24"/>
              </w:rPr>
              <w:t xml:space="preserve"> </w:t>
            </w:r>
            <w:r w:rsidR="00F562C1" w:rsidRPr="00951D70">
              <w:rPr>
                <w:rFonts w:ascii="Times New Roman" w:hAnsi="Times New Roman"/>
                <w:color w:val="000000" w:themeColor="text1"/>
                <w:sz w:val="24"/>
                <w:szCs w:val="24"/>
              </w:rPr>
              <w:t>Netiek palielinātas profesionālās vidējās izglītības iestāžu direktoru zemākās amata algas, jo tās tika palielinātas sākot ar 2019. gada 1. janvāri, pielīdzinot tās koledžu direktoru zemākai amata algai.</w:t>
            </w:r>
          </w:p>
          <w:p w14:paraId="5A18F520" w14:textId="77777777" w:rsidR="00B37AAE" w:rsidRPr="00951D70" w:rsidRDefault="00EC24C0" w:rsidP="00B37AAE">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Ņemot vērā, ka MK rīkojumā paredzēta pedagogu zemākās darba algas likmes paaugstināšana no 2019. gada 1. septembra, Projektā iekļautais  pedagogu zemākās darba algas likmes paaugstinājums </w:t>
            </w:r>
            <w:r w:rsidR="00B37AAE" w:rsidRPr="00951D70">
              <w:rPr>
                <w:rFonts w:ascii="Times New Roman" w:hAnsi="Times New Roman"/>
                <w:color w:val="000000" w:themeColor="text1"/>
                <w:sz w:val="24"/>
                <w:szCs w:val="24"/>
              </w:rPr>
              <w:t>stājas spēkā</w:t>
            </w:r>
            <w:r w:rsidRPr="00951D70">
              <w:rPr>
                <w:rFonts w:ascii="Times New Roman" w:hAnsi="Times New Roman"/>
                <w:color w:val="000000" w:themeColor="text1"/>
                <w:sz w:val="24"/>
                <w:szCs w:val="24"/>
              </w:rPr>
              <w:t xml:space="preserve"> 2019. gada 1. </w:t>
            </w:r>
            <w:r w:rsidR="00B37AAE" w:rsidRPr="00951D70">
              <w:rPr>
                <w:rFonts w:ascii="Times New Roman" w:hAnsi="Times New Roman"/>
                <w:color w:val="000000" w:themeColor="text1"/>
                <w:sz w:val="24"/>
                <w:szCs w:val="24"/>
              </w:rPr>
              <w:t>septembrī</w:t>
            </w:r>
            <w:r w:rsidRPr="00951D70">
              <w:rPr>
                <w:rFonts w:ascii="Times New Roman" w:hAnsi="Times New Roman"/>
                <w:color w:val="000000" w:themeColor="text1"/>
                <w:sz w:val="24"/>
                <w:szCs w:val="24"/>
              </w:rPr>
              <w:t>.</w:t>
            </w:r>
            <w:r w:rsidR="00B37AAE" w:rsidRPr="00951D70">
              <w:rPr>
                <w:rFonts w:ascii="Times New Roman" w:hAnsi="Times New Roman"/>
                <w:color w:val="000000" w:themeColor="text1"/>
                <w:sz w:val="24"/>
                <w:szCs w:val="24"/>
              </w:rPr>
              <w:t xml:space="preserve"> </w:t>
            </w:r>
          </w:p>
          <w:p w14:paraId="0A80B8FA" w14:textId="77777777" w:rsidR="00AE0E4A" w:rsidRPr="00951D70" w:rsidRDefault="00B37AAE" w:rsidP="00F9472F">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Projekts paredz izteikt noteikumu 10. punktu jaunā redakcijā, </w:t>
            </w:r>
            <w:r w:rsidR="00F9472F" w:rsidRPr="00951D70">
              <w:rPr>
                <w:rFonts w:ascii="Times New Roman" w:hAnsi="Times New Roman"/>
                <w:color w:val="000000" w:themeColor="text1"/>
                <w:sz w:val="24"/>
                <w:szCs w:val="24"/>
              </w:rPr>
              <w:t xml:space="preserve">minētā punkta otrajā teikumā </w:t>
            </w:r>
            <w:r w:rsidRPr="00951D70">
              <w:rPr>
                <w:rFonts w:ascii="Times New Roman" w:hAnsi="Times New Roman"/>
                <w:color w:val="000000" w:themeColor="text1"/>
                <w:sz w:val="24"/>
                <w:szCs w:val="24"/>
              </w:rPr>
              <w:t>nosakot, ka izglītības iestādes apstiprinātie kritēriji pedagogu zemākās algas likmes paaugstināšanai jāsaskaņo ar izglītības iestādes dibinātāju. Minētais nosacījums iekļauts, lai pastiprinātu izglītības iestādes dibinātāja iesaisti un atbildību izglītības iestādei piešķirtā finansējuma pedagogu darba samaksai atbild</w:t>
            </w:r>
            <w:r w:rsidR="00F9472F" w:rsidRPr="00951D70">
              <w:rPr>
                <w:rFonts w:ascii="Times New Roman" w:hAnsi="Times New Roman"/>
                <w:color w:val="000000" w:themeColor="text1"/>
                <w:sz w:val="24"/>
                <w:szCs w:val="24"/>
              </w:rPr>
              <w:t>īgā un caurspīdīgā izlietojumā.</w:t>
            </w:r>
          </w:p>
          <w:p w14:paraId="0744F4F6" w14:textId="77777777" w:rsidR="003F71CD" w:rsidRPr="00951D70" w:rsidRDefault="00F444B1" w:rsidP="00AE0E4A">
            <w:pPr>
              <w:spacing w:after="0" w:line="240" w:lineRule="auto"/>
              <w:jc w:val="both"/>
              <w:rPr>
                <w:rFonts w:ascii="Times New Roman" w:hAnsi="Times New Roman"/>
                <w:sz w:val="24"/>
                <w:szCs w:val="24"/>
              </w:rPr>
            </w:pPr>
            <w:r w:rsidRPr="00951D70">
              <w:rPr>
                <w:rFonts w:ascii="Times New Roman" w:hAnsi="Times New Roman"/>
                <w:color w:val="000000" w:themeColor="text1"/>
                <w:sz w:val="24"/>
                <w:szCs w:val="24"/>
              </w:rPr>
              <w:t xml:space="preserve">Izglītības attīstības pamatnostādnēs 2014. – 2020. gadam norādīts, ka izglītības attīstības politikas </w:t>
            </w:r>
            <w:proofErr w:type="spellStart"/>
            <w:r w:rsidRPr="00951D70">
              <w:rPr>
                <w:rFonts w:ascii="Times New Roman" w:hAnsi="Times New Roman"/>
                <w:color w:val="000000" w:themeColor="text1"/>
                <w:sz w:val="24"/>
                <w:szCs w:val="24"/>
              </w:rPr>
              <w:t>virsmērķis</w:t>
            </w:r>
            <w:proofErr w:type="spellEnd"/>
            <w:r w:rsidRPr="00951D70">
              <w:rPr>
                <w:rFonts w:ascii="Times New Roman" w:hAnsi="Times New Roman"/>
                <w:color w:val="000000" w:themeColor="text1"/>
                <w:sz w:val="24"/>
                <w:szCs w:val="24"/>
              </w:rPr>
              <w:t xml:space="preserve"> ir kvalitatīva un iekļaujoša izglītība personības </w:t>
            </w:r>
            <w:r w:rsidRPr="00951D70">
              <w:rPr>
                <w:rFonts w:ascii="Times New Roman" w:hAnsi="Times New Roman"/>
                <w:color w:val="000000" w:themeColor="text1"/>
                <w:sz w:val="24"/>
                <w:szCs w:val="24"/>
              </w:rPr>
              <w:lastRenderedPageBreak/>
              <w:t xml:space="preserve">attīstībai, cilvēku labklājībai un ilgtspējīgai valsts izaugsmei. Pasākumi, kas saistīti ar kvalitatīvas iekļaujošas izglītības nodrošināšanu, ir ietverti vairākos Valdības rīcības plāna projekta uzdevumos - pasākums Nr. 122.4 </w:t>
            </w:r>
            <w:r w:rsidR="00F24DF4"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Nodrošināsim mērķtiecīgus un efektīvus ieguldījumus iekļaujošas izglītības īstenošanai un atbalstīsim kvalitatīvas izglītības pieejamību bērniem ar īpašām vajadzībām, bāreņiem un bērniem no sociāli </w:t>
            </w:r>
            <w:proofErr w:type="spellStart"/>
            <w:r w:rsidRPr="00951D70">
              <w:rPr>
                <w:rFonts w:ascii="Times New Roman" w:hAnsi="Times New Roman"/>
                <w:color w:val="000000" w:themeColor="text1"/>
                <w:sz w:val="24"/>
                <w:szCs w:val="24"/>
              </w:rPr>
              <w:t>mazaizsargātām</w:t>
            </w:r>
            <w:proofErr w:type="spellEnd"/>
            <w:r w:rsidRPr="00951D70">
              <w:rPr>
                <w:rFonts w:ascii="Times New Roman" w:hAnsi="Times New Roman"/>
                <w:color w:val="000000" w:themeColor="text1"/>
                <w:sz w:val="24"/>
                <w:szCs w:val="24"/>
              </w:rPr>
              <w:t xml:space="preserve"> ģimenēm.</w:t>
            </w:r>
            <w:r w:rsidR="00F24DF4"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Lai sekmētu minētā uzdevuma izpildi, Projektā paredzēts papildināt noteikumu 10. punktu, nosakot, ka</w:t>
            </w:r>
            <w:r w:rsidRPr="00951D70">
              <w:t xml:space="preserve"> </w:t>
            </w:r>
            <w:r w:rsidRPr="00951D70">
              <w:rPr>
                <w:rFonts w:ascii="Times New Roman" w:hAnsi="Times New Roman"/>
                <w:color w:val="000000" w:themeColor="text1"/>
                <w:sz w:val="24"/>
                <w:szCs w:val="24"/>
              </w:rPr>
              <w:t xml:space="preserve">no finanšu līdzekļiem, kas izglītības iestādei piešķirti atbalsta pasākumu nodrošināšanai izglītojamiem ar speciālām vajadzībām, zemāko mēneša darba algas likmi var paaugstināt tikai tiem pedagogiem, kas nodrošina </w:t>
            </w:r>
            <w:r w:rsidR="001B489D" w:rsidRPr="00951D70">
              <w:rPr>
                <w:rFonts w:ascii="Times New Roman" w:hAnsi="Times New Roman"/>
                <w:color w:val="000000" w:themeColor="text1"/>
                <w:sz w:val="24"/>
                <w:szCs w:val="24"/>
              </w:rPr>
              <w:t xml:space="preserve">minētos </w:t>
            </w:r>
            <w:r w:rsidRPr="00951D70">
              <w:rPr>
                <w:rFonts w:ascii="Times New Roman" w:hAnsi="Times New Roman"/>
                <w:color w:val="000000" w:themeColor="text1"/>
                <w:sz w:val="24"/>
                <w:szCs w:val="24"/>
              </w:rPr>
              <w:t xml:space="preserve">atbalsta pasākumus. 2018./2019.m.g. pašvaldību vispārējās izglītības iestāžu tarifikāciju datu analīze liecina, ka </w:t>
            </w:r>
            <w:r w:rsidR="00A504B0" w:rsidRPr="00951D70">
              <w:rPr>
                <w:rFonts w:ascii="Times New Roman" w:hAnsi="Times New Roman"/>
                <w:color w:val="000000" w:themeColor="text1"/>
                <w:sz w:val="24"/>
                <w:szCs w:val="24"/>
              </w:rPr>
              <w:t xml:space="preserve">ne visos </w:t>
            </w:r>
            <w:r w:rsidR="00A504B0" w:rsidRPr="00951D70">
              <w:rPr>
                <w:rFonts w:ascii="Times New Roman" w:hAnsi="Times New Roman"/>
                <w:sz w:val="24"/>
                <w:szCs w:val="24"/>
              </w:rPr>
              <w:t>gadījumos valsts finanšu līdzekļi, kas izglītības iestādei piešķirti atbalsta pasākumu nodrošināšanai izglītojamiem ar speciālām vajadzībām, tiek izmantoti minētajam mērķim</w:t>
            </w:r>
            <w:r w:rsidR="000F74F6" w:rsidRPr="00951D70">
              <w:rPr>
                <w:rFonts w:ascii="Times New Roman" w:hAnsi="Times New Roman"/>
                <w:sz w:val="24"/>
                <w:szCs w:val="24"/>
              </w:rPr>
              <w:t>.</w:t>
            </w:r>
            <w:r w:rsidR="00A504B0" w:rsidRPr="00951D70">
              <w:rPr>
                <w:rFonts w:ascii="Times New Roman" w:hAnsi="Times New Roman"/>
                <w:sz w:val="24"/>
                <w:szCs w:val="24"/>
              </w:rPr>
              <w:t xml:space="preserve"> </w:t>
            </w:r>
            <w:r w:rsidR="000F74F6" w:rsidRPr="00951D70">
              <w:rPr>
                <w:rFonts w:ascii="Times New Roman" w:hAnsi="Times New Roman"/>
                <w:sz w:val="24"/>
                <w:szCs w:val="24"/>
              </w:rPr>
              <w:t>N</w:t>
            </w:r>
            <w:r w:rsidR="00A504B0" w:rsidRPr="00951D70">
              <w:rPr>
                <w:rFonts w:ascii="Times New Roman" w:hAnsi="Times New Roman"/>
                <w:sz w:val="24"/>
                <w:szCs w:val="24"/>
              </w:rPr>
              <w:t xml:space="preserve">oteikumu </w:t>
            </w:r>
            <w:r w:rsidR="00EC24C0" w:rsidRPr="00951D70">
              <w:rPr>
                <w:rFonts w:ascii="Times New Roman" w:hAnsi="Times New Roman"/>
                <w:sz w:val="24"/>
                <w:szCs w:val="24"/>
              </w:rPr>
              <w:t>31. punktā jau no</w:t>
            </w:r>
            <w:r w:rsidR="00224929" w:rsidRPr="00951D70">
              <w:rPr>
                <w:rFonts w:ascii="Times New Roman" w:hAnsi="Times New Roman"/>
                <w:sz w:val="24"/>
                <w:szCs w:val="24"/>
              </w:rPr>
              <w:t>teikts</w:t>
            </w:r>
            <w:r w:rsidR="00A504B0" w:rsidRPr="00951D70">
              <w:rPr>
                <w:rFonts w:ascii="Times New Roman" w:hAnsi="Times New Roman"/>
                <w:sz w:val="24"/>
                <w:szCs w:val="24"/>
              </w:rPr>
              <w:t>, ka izglītības iestādes vadītājs izglītības iestādei piešķirtos pedagogu darba algas fonda līdzekļus izlieto izglītības iestādes mācību plānā paredzēto pedagogu darba stundu apmaksai, pedagogu darba stundu apmaksai par atbalsta pasākumu nodrošināšanu izglītojamiem, atbalsta personāla (izglītības iestādes bibliotekārs, izglītības psihologs, skolotājs logopēds, pedagogs karjeras konsultants, speciālais pedagogs, pedagoga palīgs), izglītības metodiķa un izglītības iestādes administrācijas pedagoģisko darbinieku darba samaksai.</w:t>
            </w:r>
            <w:r w:rsidR="00EC24C0" w:rsidRPr="00951D70">
              <w:rPr>
                <w:rFonts w:ascii="Times New Roman" w:hAnsi="Times New Roman"/>
                <w:sz w:val="24"/>
                <w:szCs w:val="24"/>
              </w:rPr>
              <w:t xml:space="preserve"> </w:t>
            </w:r>
          </w:p>
          <w:p w14:paraId="7B76464C" w14:textId="77777777" w:rsidR="003F71CD" w:rsidRPr="00951D70" w:rsidRDefault="003F71CD" w:rsidP="003F71CD">
            <w:pPr>
              <w:spacing w:after="0" w:line="240" w:lineRule="auto"/>
              <w:jc w:val="both"/>
              <w:rPr>
                <w:rFonts w:ascii="Times New Roman" w:hAnsi="Times New Roman"/>
                <w:sz w:val="24"/>
                <w:szCs w:val="24"/>
              </w:rPr>
            </w:pPr>
            <w:r w:rsidRPr="00951D70">
              <w:rPr>
                <w:rFonts w:ascii="Times New Roman" w:hAnsi="Times New Roman"/>
                <w:sz w:val="24"/>
                <w:szCs w:val="24"/>
              </w:rPr>
              <w:t>Saskaņā ar Ministru kabineta 2016. gada 5. jūlija noteikumiem Nr. 447 “Par valsts budžeta mērķdotāciju pedagogu darba samaksai pašvaldību vispārējās izglītības iestādēs un valsts augstskolu vispārējās vidējās izglītības iestādēs” izglītības iestādēm, kas izglītojamos ar speciālām vajadzībām izglīto iekļaujoši, pedagogu darba samaksai par katru izglītojamo ar speciālām vajadzībām tiek aprēķin</w:t>
            </w:r>
            <w:r w:rsidR="008F4F31" w:rsidRPr="00951D70">
              <w:rPr>
                <w:rFonts w:ascii="Times New Roman" w:hAnsi="Times New Roman"/>
                <w:sz w:val="24"/>
                <w:szCs w:val="24"/>
              </w:rPr>
              <w:t>āta</w:t>
            </w:r>
            <w:r w:rsidRPr="00951D70">
              <w:rPr>
                <w:rFonts w:ascii="Times New Roman" w:hAnsi="Times New Roman"/>
                <w:sz w:val="24"/>
                <w:szCs w:val="24"/>
              </w:rPr>
              <w:t xml:space="preserve"> divas reizes lielāka valsts mērķdotācija</w:t>
            </w:r>
            <w:r w:rsidR="000F74F6" w:rsidRPr="00951D70">
              <w:rPr>
                <w:rFonts w:ascii="Times New Roman" w:hAnsi="Times New Roman"/>
                <w:sz w:val="24"/>
                <w:szCs w:val="24"/>
              </w:rPr>
              <w:t>, kas nozīmē, ka katram izgl</w:t>
            </w:r>
            <w:r w:rsidR="008F4F31" w:rsidRPr="00951D70">
              <w:rPr>
                <w:rFonts w:ascii="Times New Roman" w:hAnsi="Times New Roman"/>
                <w:sz w:val="24"/>
                <w:szCs w:val="24"/>
              </w:rPr>
              <w:t>ītojamam</w:t>
            </w:r>
            <w:r w:rsidR="000F74F6" w:rsidRPr="00951D70">
              <w:t xml:space="preserve"> </w:t>
            </w:r>
            <w:r w:rsidR="000F74F6" w:rsidRPr="00951D70">
              <w:rPr>
                <w:rFonts w:ascii="Times New Roman" w:hAnsi="Times New Roman"/>
                <w:sz w:val="24"/>
                <w:szCs w:val="24"/>
              </w:rPr>
              <w:t>ar speciālām vajadzībām valsts apmaksā vidēji trīs pedagoga darba stundas nedēļā papildus mācību plānā paredzētajām mācību stundām. Saskaņā ar noteikumu 31. punktu papildus aprēķinātā mērķdot</w:t>
            </w:r>
            <w:r w:rsidR="008F4F31" w:rsidRPr="00951D70">
              <w:rPr>
                <w:rFonts w:ascii="Times New Roman" w:hAnsi="Times New Roman"/>
                <w:sz w:val="24"/>
                <w:szCs w:val="24"/>
              </w:rPr>
              <w:t>ācija izmantojama</w:t>
            </w:r>
            <w:r w:rsidR="000F74F6" w:rsidRPr="00951D70">
              <w:t xml:space="preserve"> </w:t>
            </w:r>
            <w:r w:rsidR="000F74F6" w:rsidRPr="00951D70">
              <w:rPr>
                <w:rFonts w:ascii="Times New Roman" w:hAnsi="Times New Roman"/>
                <w:sz w:val="24"/>
                <w:szCs w:val="24"/>
              </w:rPr>
              <w:t xml:space="preserve">pedagoga palīga vai </w:t>
            </w:r>
            <w:r w:rsidR="000F74F6" w:rsidRPr="00951D70">
              <w:t xml:space="preserve"> </w:t>
            </w:r>
            <w:r w:rsidR="008F4F31" w:rsidRPr="00951D70">
              <w:rPr>
                <w:rFonts w:ascii="Times New Roman" w:hAnsi="Times New Roman"/>
                <w:sz w:val="24"/>
                <w:szCs w:val="24"/>
              </w:rPr>
              <w:t>speciālā</w:t>
            </w:r>
            <w:r w:rsidR="000F74F6" w:rsidRPr="00951D70">
              <w:rPr>
                <w:rFonts w:ascii="Times New Roman" w:hAnsi="Times New Roman"/>
                <w:sz w:val="24"/>
                <w:szCs w:val="24"/>
              </w:rPr>
              <w:t xml:space="preserve"> pedagoga darba stundu apmaksai. Savukārt projektā paredzētais 10. punkta papildinājums paredz, ka no minētā</w:t>
            </w:r>
            <w:r w:rsidR="008F4F31" w:rsidRPr="00951D70">
              <w:rPr>
                <w:rFonts w:ascii="Times New Roman" w:hAnsi="Times New Roman"/>
                <w:sz w:val="24"/>
                <w:szCs w:val="24"/>
              </w:rPr>
              <w:t>s</w:t>
            </w:r>
            <w:r w:rsidR="000F74F6" w:rsidRPr="00951D70">
              <w:rPr>
                <w:rFonts w:ascii="Times New Roman" w:hAnsi="Times New Roman"/>
                <w:sz w:val="24"/>
                <w:szCs w:val="24"/>
              </w:rPr>
              <w:t xml:space="preserve"> </w:t>
            </w:r>
            <w:r w:rsidR="008F4F31" w:rsidRPr="00951D70">
              <w:rPr>
                <w:rFonts w:ascii="Times New Roman" w:hAnsi="Times New Roman"/>
                <w:sz w:val="24"/>
                <w:szCs w:val="24"/>
              </w:rPr>
              <w:t>papildus aprēķinātās mērķdotācijas</w:t>
            </w:r>
            <w:r w:rsidR="000F74F6" w:rsidRPr="00951D70">
              <w:rPr>
                <w:rFonts w:ascii="Times New Roman" w:hAnsi="Times New Roman"/>
                <w:sz w:val="24"/>
                <w:szCs w:val="24"/>
              </w:rPr>
              <w:t xml:space="preserve"> var arī palielin</w:t>
            </w:r>
            <w:r w:rsidR="008F4F31" w:rsidRPr="00951D70">
              <w:rPr>
                <w:rFonts w:ascii="Times New Roman" w:hAnsi="Times New Roman"/>
                <w:sz w:val="24"/>
                <w:szCs w:val="24"/>
              </w:rPr>
              <w:t>āt</w:t>
            </w:r>
            <w:r w:rsidR="008F4F31" w:rsidRPr="00951D70">
              <w:t xml:space="preserve"> </w:t>
            </w:r>
            <w:r w:rsidR="008F4F31" w:rsidRPr="00951D70">
              <w:rPr>
                <w:rFonts w:ascii="Times New Roman" w:hAnsi="Times New Roman"/>
                <w:sz w:val="24"/>
                <w:szCs w:val="24"/>
              </w:rPr>
              <w:t>pedagoga palīga vai speciālā pedagoga zemāko mēneša darba algas likmi. Prognozējoši ietekme uz minētā atbalsta personāla darba samaksu būs tajās izglītības iestādēs, kurās</w:t>
            </w:r>
            <w:r w:rsidR="008F4F31" w:rsidRPr="00951D70">
              <w:t xml:space="preserve"> </w:t>
            </w:r>
            <w:r w:rsidR="008F4F31" w:rsidRPr="00951D70">
              <w:rPr>
                <w:rFonts w:ascii="Times New Roman" w:hAnsi="Times New Roman"/>
                <w:sz w:val="24"/>
                <w:szCs w:val="24"/>
              </w:rPr>
              <w:t>izglītojamo ar speciālām vajadzībām, kas izglītību iegūst iekļaujoši, skaits būs virs desmit.</w:t>
            </w:r>
          </w:p>
          <w:p w14:paraId="0373D603" w14:textId="77777777" w:rsidR="00F444B1" w:rsidRPr="00951D70" w:rsidRDefault="00EC24C0" w:rsidP="00AE0E4A">
            <w:pPr>
              <w:spacing w:after="0" w:line="240" w:lineRule="auto"/>
              <w:jc w:val="both"/>
              <w:rPr>
                <w:rFonts w:ascii="Times New Roman" w:hAnsi="Times New Roman"/>
                <w:sz w:val="24"/>
                <w:szCs w:val="24"/>
              </w:rPr>
            </w:pPr>
            <w:r w:rsidRPr="00951D70">
              <w:rPr>
                <w:rFonts w:ascii="Times New Roman" w:hAnsi="Times New Roman"/>
                <w:sz w:val="24"/>
                <w:szCs w:val="24"/>
              </w:rPr>
              <w:t>Projektā paredzētais 10. punkta papildinājums ļaus padarīt efektīvākus valsts finansējuma ieguldījumus iekļaujošas izglītības nodrošināšanā.</w:t>
            </w:r>
          </w:p>
          <w:p w14:paraId="0DE5E312" w14:textId="77777777" w:rsidR="005B023A" w:rsidRPr="00951D70" w:rsidRDefault="005B023A" w:rsidP="005B023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Projekts paredz arī precizēt skolotāja baleta mākslinieka horeogrāfijas profesionālās izglītības iestādē </w:t>
            </w:r>
            <w:r w:rsidRPr="00951D70">
              <w:t xml:space="preserve"> </w:t>
            </w:r>
            <w:r w:rsidR="001B489D" w:rsidRPr="00951D70">
              <w:rPr>
                <w:rFonts w:ascii="Times New Roman" w:hAnsi="Times New Roman"/>
                <w:color w:val="000000" w:themeColor="text1"/>
                <w:sz w:val="24"/>
                <w:szCs w:val="24"/>
              </w:rPr>
              <w:t>darba slodzi</w:t>
            </w:r>
            <w:r w:rsidRPr="00951D70">
              <w:rPr>
                <w:rFonts w:ascii="Times New Roman" w:hAnsi="Times New Roman"/>
                <w:color w:val="000000" w:themeColor="text1"/>
                <w:sz w:val="24"/>
                <w:szCs w:val="24"/>
              </w:rPr>
              <w:t>, kas atbilst vienai mēneša darba algas likmei, aizstājot skaitli “23” ar skaitli “21”, tādējādi nodrošinot vienlīdzīgus nosacījumus profesionālās ievirzes pedagogiem/baleta māksliniekiem. Šobrīd rēķinot profesionālās ievirzes st</w:t>
            </w:r>
            <w:r w:rsidR="001B489D" w:rsidRPr="00951D70">
              <w:rPr>
                <w:rFonts w:ascii="Times New Roman" w:hAnsi="Times New Roman"/>
                <w:color w:val="000000" w:themeColor="text1"/>
                <w:sz w:val="24"/>
                <w:szCs w:val="24"/>
              </w:rPr>
              <w:t xml:space="preserve">undas nedēļā  44 darba nedēļām, - </w:t>
            </w:r>
            <w:r w:rsidRPr="00951D70">
              <w:rPr>
                <w:rFonts w:ascii="Times New Roman" w:hAnsi="Times New Roman"/>
                <w:color w:val="000000" w:themeColor="text1"/>
                <w:sz w:val="24"/>
                <w:szCs w:val="24"/>
              </w:rPr>
              <w:t>darba slodze gadā profesionālās ievirzes pakāpē veidojas 23 stundas nedēļā X 44 darba nedēļas gadā = 1012 stundas, kas ir būtiski vairāk kā šobrīd noteikumos noteiktās 924 darba stundas gadā vienai likmei profesionālās vidējās izglītības pakāpē. Līdz ar to</w:t>
            </w:r>
            <w:r w:rsidR="001B489D"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precizējot darba stundu skaitu nedēļā</w:t>
            </w:r>
            <w:r w:rsidR="001B489D"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tiktu nodrošināta vienlīdzīga pieeja darba samaksas aprēķināšanā gan profesionālās ievirzes pakāpē, gan profesionālās vidējās izglītības pakāpē.</w:t>
            </w:r>
            <w:r w:rsidR="00533D1C" w:rsidRPr="00951D70">
              <w:rPr>
                <w:rFonts w:ascii="Times New Roman" w:hAnsi="Times New Roman"/>
                <w:color w:val="000000" w:themeColor="text1"/>
                <w:sz w:val="24"/>
                <w:szCs w:val="24"/>
              </w:rPr>
              <w:t xml:space="preserve"> Minētās izmaiņas</w:t>
            </w:r>
            <w:r w:rsidR="00533D1C" w:rsidRPr="00951D70">
              <w:t xml:space="preserve"> </w:t>
            </w:r>
            <w:r w:rsidR="00533D1C" w:rsidRPr="00951D70">
              <w:rPr>
                <w:rFonts w:ascii="Times New Roman" w:hAnsi="Times New Roman"/>
                <w:color w:val="000000" w:themeColor="text1"/>
                <w:sz w:val="24"/>
                <w:szCs w:val="24"/>
              </w:rPr>
              <w:t>maina skolotāja baleta mākslinieka darba slodzes “iekšējo” sadalījumu, bet nemaina kopējo darba slodzi gadā un līdz ar to minētajām izmaiņām nav ietekmes uz finansējumu darba samaksai.</w:t>
            </w:r>
          </w:p>
          <w:p w14:paraId="4744E2EF" w14:textId="77777777" w:rsidR="00F9472F" w:rsidRPr="00951D70" w:rsidRDefault="00F9472F" w:rsidP="00EA50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Lai precizētu piemaksu noteikšanas kārtību sociālās korekcijas izglītības iestāžu pedagogiem, tai skaitā izglītības </w:t>
            </w:r>
            <w:r w:rsidR="00C109CF" w:rsidRPr="00951D70">
              <w:rPr>
                <w:rFonts w:ascii="Times New Roman" w:hAnsi="Times New Roman"/>
                <w:color w:val="000000" w:themeColor="text1"/>
                <w:sz w:val="24"/>
                <w:szCs w:val="24"/>
              </w:rPr>
              <w:t xml:space="preserve">iestādes </w:t>
            </w:r>
            <w:r w:rsidRPr="00951D70">
              <w:rPr>
                <w:rFonts w:ascii="Times New Roman" w:hAnsi="Times New Roman"/>
                <w:color w:val="000000" w:themeColor="text1"/>
                <w:sz w:val="24"/>
                <w:szCs w:val="24"/>
              </w:rPr>
              <w:t>direktoram, Projekts paredz</w:t>
            </w:r>
            <w:r w:rsidR="00C109CF" w:rsidRPr="00951D70">
              <w:t xml:space="preserve"> </w:t>
            </w:r>
            <w:r w:rsidR="00C109CF" w:rsidRPr="00951D70">
              <w:rPr>
                <w:rFonts w:ascii="Times New Roman" w:hAnsi="Times New Roman"/>
                <w:color w:val="000000" w:themeColor="text1"/>
                <w:sz w:val="24"/>
                <w:szCs w:val="24"/>
              </w:rPr>
              <w:t xml:space="preserve">izteikt </w:t>
            </w:r>
            <w:r w:rsidR="00C109CF" w:rsidRPr="00951D70">
              <w:rPr>
                <w:rFonts w:ascii="Times New Roman" w:hAnsi="Times New Roman"/>
                <w:color w:val="000000" w:themeColor="text1"/>
                <w:sz w:val="24"/>
                <w:szCs w:val="24"/>
              </w:rPr>
              <w:lastRenderedPageBreak/>
              <w:t xml:space="preserve">noteikumu 1. pielikuma </w:t>
            </w:r>
            <w:r w:rsidR="00201F38" w:rsidRPr="00951D70">
              <w:rPr>
                <w:rFonts w:ascii="Times New Roman" w:hAnsi="Times New Roman"/>
                <w:color w:val="000000" w:themeColor="text1"/>
                <w:sz w:val="24"/>
                <w:szCs w:val="24"/>
              </w:rPr>
              <w:t>3</w:t>
            </w:r>
            <w:r w:rsidR="00C109CF" w:rsidRPr="00951D70">
              <w:rPr>
                <w:rFonts w:ascii="Times New Roman" w:hAnsi="Times New Roman"/>
                <w:color w:val="000000" w:themeColor="text1"/>
                <w:sz w:val="24"/>
                <w:szCs w:val="24"/>
              </w:rPr>
              <w:t>. tabulas 3. piezīmi jaunā redakcijā, izslēdzot iespēju</w:t>
            </w:r>
            <w:r w:rsidR="00C109CF" w:rsidRPr="00951D70">
              <w:t xml:space="preserve"> </w:t>
            </w:r>
            <w:r w:rsidR="00C109CF" w:rsidRPr="00951D70">
              <w:rPr>
                <w:rFonts w:ascii="Times New Roman" w:hAnsi="Times New Roman"/>
                <w:color w:val="000000" w:themeColor="text1"/>
                <w:sz w:val="24"/>
                <w:szCs w:val="24"/>
              </w:rPr>
              <w:t xml:space="preserve">sociālās korekcijas izglītības iestāžu </w:t>
            </w:r>
            <w:r w:rsidR="00EA50C0" w:rsidRPr="00951D70">
              <w:rPr>
                <w:rFonts w:ascii="Times New Roman" w:hAnsi="Times New Roman"/>
                <w:color w:val="000000" w:themeColor="text1"/>
                <w:sz w:val="24"/>
                <w:szCs w:val="24"/>
              </w:rPr>
              <w:t>direktoru</w:t>
            </w:r>
            <w:r w:rsidR="00C109CF" w:rsidRPr="00951D70">
              <w:rPr>
                <w:rFonts w:ascii="Times New Roman" w:hAnsi="Times New Roman"/>
                <w:color w:val="000000" w:themeColor="text1"/>
                <w:sz w:val="24"/>
                <w:szCs w:val="24"/>
              </w:rPr>
              <w:t xml:space="preserve"> amata algu noteikt par vienu pakāpi augstāku</w:t>
            </w:r>
            <w:r w:rsidR="00060EB1" w:rsidRPr="00951D70">
              <w:rPr>
                <w:rFonts w:ascii="Times New Roman" w:hAnsi="Times New Roman"/>
                <w:color w:val="000000" w:themeColor="text1"/>
                <w:sz w:val="24"/>
                <w:szCs w:val="24"/>
              </w:rPr>
              <w:t>. Savukārt, precizējot</w:t>
            </w:r>
            <w:r w:rsidR="00C109CF" w:rsidRPr="00951D70">
              <w:rPr>
                <w:rFonts w:ascii="Times New Roman" w:hAnsi="Times New Roman"/>
                <w:color w:val="000000" w:themeColor="text1"/>
                <w:sz w:val="24"/>
                <w:szCs w:val="24"/>
              </w:rPr>
              <w:t xml:space="preserve"> 4. pielikuma tabulas 3. punktu, 30 % piemaksa par darbu īpašos apstākļos tiek attiecināta arī uz sociālās korekcijas i</w:t>
            </w:r>
            <w:r w:rsidR="00EA50C0" w:rsidRPr="00951D70">
              <w:rPr>
                <w:rFonts w:ascii="Times New Roman" w:hAnsi="Times New Roman"/>
                <w:color w:val="000000" w:themeColor="text1"/>
                <w:sz w:val="24"/>
                <w:szCs w:val="24"/>
              </w:rPr>
              <w:t>zglītības iestāžu direktoriem, veidojot vienlīdzīgu darba samaksas politiku attiecībā pret pedagogiem, tai skaitā izglītības iestādes direktoru, kas darbu veic vienādos apstākļos.</w:t>
            </w:r>
          </w:p>
          <w:p w14:paraId="38C2C9E9" w14:textId="77777777" w:rsidR="00EA50C0" w:rsidRPr="00951D70" w:rsidRDefault="00EA50C0" w:rsidP="00EA50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4. pielikuma tabulas 3. punkta precizētā redakcija nosaka arī to, ka 30 % piemaksa par darbu īpašos apstākļos tiek attiecināta uz vispārējās un profesionālās izglītības iestāžu skolotājiem, kuri izglītības programmas īsteno ieslodzījuma vietās. Savukārt minēto izglītības iestāžu direktoriem jau ir noteikta par vienu pakāpi augstāka zemākā amata alga, pamatojoties uz 1. pielikuma </w:t>
            </w:r>
            <w:r w:rsidR="00201F38" w:rsidRPr="00951D70">
              <w:rPr>
                <w:rFonts w:ascii="Times New Roman" w:hAnsi="Times New Roman"/>
                <w:color w:val="000000" w:themeColor="text1"/>
                <w:sz w:val="24"/>
                <w:szCs w:val="24"/>
              </w:rPr>
              <w:t>3</w:t>
            </w:r>
            <w:r w:rsidRPr="00951D70">
              <w:rPr>
                <w:rFonts w:ascii="Times New Roman" w:hAnsi="Times New Roman"/>
                <w:color w:val="000000" w:themeColor="text1"/>
                <w:sz w:val="24"/>
                <w:szCs w:val="24"/>
              </w:rPr>
              <w:t>. tabulas 3. piezīmi.</w:t>
            </w:r>
          </w:p>
          <w:p w14:paraId="23C8B661" w14:textId="77777777" w:rsidR="00EA50C0" w:rsidRPr="00951D70" w:rsidRDefault="00EA50C0" w:rsidP="00EA50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Projekts paredz arī </w:t>
            </w:r>
            <w:r w:rsidR="004D0D55" w:rsidRPr="00951D70">
              <w:rPr>
                <w:rFonts w:ascii="Times New Roman" w:hAnsi="Times New Roman"/>
                <w:color w:val="000000" w:themeColor="text1"/>
                <w:sz w:val="24"/>
                <w:szCs w:val="24"/>
              </w:rPr>
              <w:t>vairākus tehniskus precizējumus 4. pielikuma tabulā:</w:t>
            </w:r>
          </w:p>
          <w:p w14:paraId="66096CB2" w14:textId="77777777" w:rsidR="004D0D55" w:rsidRPr="00951D70" w:rsidRDefault="004D0D55" w:rsidP="004D0D55">
            <w:pPr>
              <w:pStyle w:val="ListParagraph"/>
              <w:numPr>
                <w:ilvl w:val="0"/>
                <w:numId w:val="17"/>
              </w:num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svītrojot vidējās izglītības programmu kodus izglītojamiem ar garīgās veselības traucējumiem, ar garīgās attīstības traucējumiem un ar vairākiem attīstības traucējumiem</w:t>
            </w:r>
            <w:r w:rsidR="006939E8" w:rsidRPr="00951D70">
              <w:rPr>
                <w:rFonts w:ascii="Times New Roman" w:hAnsi="Times New Roman"/>
                <w:color w:val="000000" w:themeColor="text1"/>
                <w:sz w:val="24"/>
                <w:szCs w:val="24"/>
              </w:rPr>
              <w:t xml:space="preserve"> attiecīgajos apakšpunktos, jo minētās speciālās izglītības programmas vidējā izglītībā netiek īstenotas;</w:t>
            </w:r>
          </w:p>
          <w:p w14:paraId="5FD7598C" w14:textId="77777777" w:rsidR="004D0D55" w:rsidRPr="00951D70" w:rsidRDefault="004D0D55" w:rsidP="00951D70">
            <w:pPr>
              <w:pStyle w:val="ListParagraph"/>
              <w:numPr>
                <w:ilvl w:val="0"/>
                <w:numId w:val="17"/>
              </w:num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2. punktu izsakot jaunā redakcijā, tādā veidā precizējot, uz ko attiecas 20% piemaksa par darbu īpašos apstākļos.</w:t>
            </w:r>
          </w:p>
          <w:p w14:paraId="129BD11E" w14:textId="47A979E4" w:rsidR="00044951" w:rsidRPr="00951D70" w:rsidRDefault="00044951" w:rsidP="00951D7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Tehniski grozījumi tiek veikti arī noteikumu 33. punktā, jo Izglītības likuma pārejas noteikumu 60. punkts nosaka, ka termins “internātskola” no Izglītības likuma tiks izslēgts ar 2019. gada 1. augustu.</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10A697AB"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65"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5"/>
        <w:gridCol w:w="3463"/>
        <w:gridCol w:w="6734"/>
      </w:tblGrid>
      <w:tr w:rsidR="00AB3D0A" w:rsidRPr="008351AB" w14:paraId="2AA09CBE" w14:textId="77777777" w:rsidTr="00AB3D0A">
        <w:trPr>
          <w:trHeight w:val="53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7F0FE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AB3D0A">
        <w:trPr>
          <w:trHeight w:val="450"/>
        </w:trPr>
        <w:tc>
          <w:tcPr>
            <w:tcW w:w="200"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30" w:type="pct"/>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7F0FE7">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170" w:type="pct"/>
            <w:tcBorders>
              <w:top w:val="outset" w:sz="6" w:space="0" w:color="414142"/>
              <w:left w:val="outset" w:sz="6" w:space="0" w:color="414142"/>
              <w:bottom w:val="outset" w:sz="6" w:space="0" w:color="414142"/>
              <w:right w:val="outset" w:sz="6" w:space="0" w:color="414142"/>
            </w:tcBorders>
          </w:tcPr>
          <w:p w14:paraId="762D1057" w14:textId="27448CC8" w:rsidR="00AB3D0A" w:rsidRPr="008351AB" w:rsidRDefault="00AB3D0A" w:rsidP="007F0FE7">
            <w:pPr>
              <w:spacing w:after="0" w:line="240" w:lineRule="auto"/>
              <w:jc w:val="both"/>
              <w:rPr>
                <w:rFonts w:ascii="Times New Roman" w:hAnsi="Times New Roman"/>
                <w:sz w:val="24"/>
                <w:szCs w:val="24"/>
              </w:rPr>
            </w:pPr>
            <w:r w:rsidRPr="00AB3D0A">
              <w:rPr>
                <w:rFonts w:ascii="Times New Roman" w:hAnsi="Times New Roman"/>
                <w:sz w:val="24"/>
                <w:szCs w:val="24"/>
              </w:rPr>
              <w:t>Tiesiskais regulējums attiecas uz aptuveni 24 129  vispārējās izglītības pedagogiem,  12 159 pirmsskolas pedagogiem, 2426 profesionālās izglītības pedagogiem, 7350 interešu izglītības pedagogiem, 4144 profesionālās ievirzes izglītības pedagogiem.</w:t>
            </w:r>
          </w:p>
        </w:tc>
      </w:tr>
      <w:tr w:rsidR="00AB3D0A" w:rsidRPr="008351AB" w14:paraId="1B1822C7" w14:textId="77777777" w:rsidTr="00AB3D0A">
        <w:trPr>
          <w:trHeight w:val="493"/>
        </w:trPr>
        <w:tc>
          <w:tcPr>
            <w:tcW w:w="200"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30" w:type="pct"/>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7F0FE7">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70" w:type="pct"/>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7F0FE7">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8351AB" w14:paraId="4A80144A" w14:textId="77777777" w:rsidTr="00AB3D0A">
        <w:trPr>
          <w:trHeight w:val="493"/>
        </w:trPr>
        <w:tc>
          <w:tcPr>
            <w:tcW w:w="200"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630" w:type="pct"/>
            <w:tcBorders>
              <w:top w:val="outset" w:sz="6" w:space="0" w:color="414142"/>
              <w:left w:val="outset" w:sz="6" w:space="0" w:color="414142"/>
              <w:bottom w:val="outset" w:sz="6" w:space="0" w:color="414142"/>
              <w:right w:val="outset" w:sz="6" w:space="0" w:color="414142"/>
            </w:tcBorders>
            <w:hideMark/>
          </w:tcPr>
          <w:p w14:paraId="3F644EDC" w14:textId="77777777" w:rsidR="00AB3D0A" w:rsidRPr="008351AB" w:rsidRDefault="00AB3D0A" w:rsidP="007F0FE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063215EF" w14:textId="77777777" w:rsidR="00AB3D0A" w:rsidRPr="008351AB" w:rsidRDefault="00AB3D0A" w:rsidP="007F0FE7">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rojekts šo jomu neskar.</w:t>
            </w:r>
          </w:p>
        </w:tc>
      </w:tr>
      <w:tr w:rsidR="00AB3D0A" w:rsidRPr="008351AB" w14:paraId="2975C4E0" w14:textId="77777777" w:rsidTr="00AB3D0A">
        <w:trPr>
          <w:trHeight w:val="333"/>
        </w:trPr>
        <w:tc>
          <w:tcPr>
            <w:tcW w:w="200"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1630" w:type="pct"/>
            <w:tcBorders>
              <w:top w:val="outset" w:sz="6" w:space="0" w:color="414142"/>
              <w:left w:val="outset" w:sz="6" w:space="0" w:color="414142"/>
              <w:bottom w:val="outset" w:sz="6" w:space="0" w:color="414142"/>
              <w:right w:val="outset" w:sz="6" w:space="0" w:color="414142"/>
            </w:tcBorders>
            <w:hideMark/>
          </w:tcPr>
          <w:p w14:paraId="7CFECA26" w14:textId="77777777" w:rsidR="00AB3D0A" w:rsidRPr="008351AB" w:rsidRDefault="00AB3D0A" w:rsidP="007F0FE7">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559E0013" w14:textId="77777777" w:rsidR="00AB3D0A" w:rsidRPr="008351AB" w:rsidRDefault="00AB3D0A" w:rsidP="007F0FE7">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rojekts šo jomu neskar.</w:t>
            </w:r>
          </w:p>
        </w:tc>
      </w:tr>
      <w:tr w:rsidR="00AB3D0A" w:rsidRPr="008351AB" w14:paraId="1F21451D" w14:textId="77777777" w:rsidTr="00AB3D0A">
        <w:trPr>
          <w:trHeight w:val="333"/>
        </w:trPr>
        <w:tc>
          <w:tcPr>
            <w:tcW w:w="200" w:type="pct"/>
            <w:tcBorders>
              <w:top w:val="outset" w:sz="6" w:space="0" w:color="414142"/>
              <w:left w:val="outset" w:sz="6" w:space="0" w:color="414142"/>
              <w:bottom w:val="outset" w:sz="6" w:space="0" w:color="414142"/>
              <w:right w:val="outset" w:sz="6" w:space="0" w:color="414142"/>
            </w:tcBorders>
          </w:tcPr>
          <w:p w14:paraId="260E9566" w14:textId="77777777" w:rsidR="00AB3D0A" w:rsidRPr="008351AB" w:rsidRDefault="00AB3D0A" w:rsidP="00AB3D0A">
            <w:pPr>
              <w:spacing w:after="0" w:line="240" w:lineRule="auto"/>
              <w:jc w:val="center"/>
              <w:rPr>
                <w:rFonts w:ascii="Times New Roman" w:hAnsi="Times New Roman"/>
                <w:sz w:val="24"/>
                <w:szCs w:val="24"/>
              </w:rPr>
            </w:pPr>
            <w:r>
              <w:rPr>
                <w:rFonts w:ascii="Times New Roman" w:hAnsi="Times New Roman"/>
                <w:sz w:val="24"/>
                <w:szCs w:val="24"/>
              </w:rPr>
              <w:t>5.</w:t>
            </w:r>
          </w:p>
        </w:tc>
        <w:tc>
          <w:tcPr>
            <w:tcW w:w="1630" w:type="pct"/>
            <w:tcBorders>
              <w:top w:val="outset" w:sz="6" w:space="0" w:color="414142"/>
              <w:left w:val="outset" w:sz="6" w:space="0" w:color="414142"/>
              <w:bottom w:val="outset" w:sz="6" w:space="0" w:color="414142"/>
              <w:right w:val="outset" w:sz="6" w:space="0" w:color="414142"/>
            </w:tcBorders>
          </w:tcPr>
          <w:p w14:paraId="18864399" w14:textId="77777777" w:rsidR="00AB3D0A" w:rsidRPr="008351AB" w:rsidRDefault="00AB3D0A" w:rsidP="007F0FE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170" w:type="pct"/>
            <w:tcBorders>
              <w:top w:val="outset" w:sz="6" w:space="0" w:color="414142"/>
              <w:left w:val="outset" w:sz="6" w:space="0" w:color="414142"/>
              <w:bottom w:val="outset" w:sz="6" w:space="0" w:color="414142"/>
              <w:right w:val="outset" w:sz="6" w:space="0" w:color="414142"/>
            </w:tcBorders>
          </w:tcPr>
          <w:p w14:paraId="71DBFA61" w14:textId="4C9CB9E5" w:rsidR="00AB3D0A" w:rsidRPr="008351AB" w:rsidRDefault="00AB3D0A" w:rsidP="007F0FE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Nav</w:t>
            </w:r>
          </w:p>
        </w:tc>
      </w:tr>
    </w:tbl>
    <w:p w14:paraId="489AF7CC" w14:textId="77777777" w:rsidR="00131245" w:rsidRPr="00951D70" w:rsidRDefault="00131245" w:rsidP="00131245">
      <w:pPr>
        <w:spacing w:after="0" w:line="240" w:lineRule="auto"/>
        <w:rPr>
          <w:rFonts w:ascii="Times New Roman" w:hAnsi="Times New Roman"/>
          <w:b/>
          <w:sz w:val="26"/>
          <w:szCs w:val="26"/>
        </w:rPr>
      </w:pPr>
    </w:p>
    <w:tbl>
      <w:tblPr>
        <w:tblW w:w="10632" w:type="dxa"/>
        <w:tblInd w:w="-856" w:type="dxa"/>
        <w:tblLook w:val="04A0" w:firstRow="1" w:lastRow="0" w:firstColumn="1" w:lastColumn="0" w:noHBand="0" w:noVBand="1"/>
      </w:tblPr>
      <w:tblGrid>
        <w:gridCol w:w="1561"/>
        <w:gridCol w:w="1275"/>
        <w:gridCol w:w="1276"/>
        <w:gridCol w:w="1276"/>
        <w:gridCol w:w="1200"/>
        <w:gridCol w:w="1335"/>
        <w:gridCol w:w="1200"/>
        <w:gridCol w:w="1509"/>
      </w:tblGrid>
      <w:tr w:rsidR="00131245" w:rsidRPr="00951D70" w14:paraId="616AF423" w14:textId="77777777" w:rsidTr="00131245">
        <w:trPr>
          <w:trHeight w:val="300"/>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335C5C" w14:textId="7AFFF9B1"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b/>
                <w:bCs/>
                <w:color w:val="000000"/>
                <w:sz w:val="24"/>
                <w:szCs w:val="24"/>
              </w:rPr>
              <w:t>III. Tiesību akta projekta ietekme uz valsts budžetu un pašvaldību budžetiem</w:t>
            </w:r>
          </w:p>
        </w:tc>
      </w:tr>
      <w:tr w:rsidR="00131245" w:rsidRPr="00951D70" w14:paraId="6954E1BC" w14:textId="77777777" w:rsidTr="00131245">
        <w:trPr>
          <w:trHeight w:val="30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136FB"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72E47"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2019.gads</w:t>
            </w:r>
          </w:p>
        </w:tc>
        <w:tc>
          <w:tcPr>
            <w:tcW w:w="6520" w:type="dxa"/>
            <w:gridSpan w:val="5"/>
            <w:tcBorders>
              <w:top w:val="single" w:sz="4" w:space="0" w:color="auto"/>
              <w:left w:val="nil"/>
              <w:bottom w:val="single" w:sz="4" w:space="0" w:color="auto"/>
              <w:right w:val="single" w:sz="4" w:space="0" w:color="auto"/>
            </w:tcBorders>
            <w:shd w:val="clear" w:color="auto" w:fill="auto"/>
            <w:vAlign w:val="center"/>
            <w:hideMark/>
          </w:tcPr>
          <w:p w14:paraId="42C70D45"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Turpmākie trīs gadi (</w:t>
            </w:r>
            <w:proofErr w:type="spellStart"/>
            <w:r w:rsidRPr="00951D70">
              <w:rPr>
                <w:rFonts w:ascii="Times New Roman" w:hAnsi="Times New Roman"/>
                <w:i/>
                <w:iCs/>
                <w:color w:val="000000"/>
                <w:sz w:val="20"/>
                <w:szCs w:val="20"/>
              </w:rPr>
              <w:t>euro</w:t>
            </w:r>
            <w:proofErr w:type="spellEnd"/>
            <w:r w:rsidRPr="00951D70">
              <w:rPr>
                <w:rFonts w:ascii="Times New Roman" w:hAnsi="Times New Roman"/>
                <w:color w:val="000000"/>
                <w:sz w:val="20"/>
                <w:szCs w:val="20"/>
              </w:rPr>
              <w:t>)</w:t>
            </w:r>
          </w:p>
        </w:tc>
      </w:tr>
      <w:tr w:rsidR="00131245" w:rsidRPr="00951D70" w14:paraId="70E24ECE" w14:textId="77777777" w:rsidTr="00131245">
        <w:trPr>
          <w:trHeight w:val="300"/>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7864E90C" w14:textId="77777777" w:rsidR="00131245" w:rsidRPr="00951D70" w:rsidRDefault="00131245" w:rsidP="00021BD9">
            <w:pPr>
              <w:spacing w:after="0" w:line="240" w:lineRule="auto"/>
              <w:rPr>
                <w:rFonts w:ascii="Times New Roman" w:hAnsi="Times New Roman"/>
                <w:color w:val="000000"/>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524D65F2" w14:textId="77777777" w:rsidR="00131245" w:rsidRPr="00951D70" w:rsidRDefault="00131245" w:rsidP="00021BD9">
            <w:pPr>
              <w:spacing w:after="0" w:line="240" w:lineRule="auto"/>
              <w:rPr>
                <w:rFonts w:ascii="Times New Roman" w:hAnsi="Times New Roman"/>
                <w:color w:val="000000"/>
                <w:sz w:val="20"/>
                <w:szCs w:val="20"/>
              </w:rPr>
            </w:pPr>
          </w:p>
        </w:tc>
        <w:tc>
          <w:tcPr>
            <w:tcW w:w="2476" w:type="dxa"/>
            <w:gridSpan w:val="2"/>
            <w:tcBorders>
              <w:top w:val="single" w:sz="4" w:space="0" w:color="auto"/>
              <w:left w:val="nil"/>
              <w:bottom w:val="single" w:sz="4" w:space="0" w:color="auto"/>
              <w:right w:val="single" w:sz="4" w:space="0" w:color="000000"/>
            </w:tcBorders>
            <w:shd w:val="clear" w:color="auto" w:fill="auto"/>
            <w:vAlign w:val="center"/>
            <w:hideMark/>
          </w:tcPr>
          <w:p w14:paraId="7E4CE707"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2020.gads</w:t>
            </w:r>
          </w:p>
        </w:tc>
        <w:tc>
          <w:tcPr>
            <w:tcW w:w="2535" w:type="dxa"/>
            <w:gridSpan w:val="2"/>
            <w:tcBorders>
              <w:top w:val="single" w:sz="4" w:space="0" w:color="auto"/>
              <w:left w:val="nil"/>
              <w:bottom w:val="single" w:sz="4" w:space="0" w:color="auto"/>
              <w:right w:val="single" w:sz="4" w:space="0" w:color="000000"/>
            </w:tcBorders>
            <w:shd w:val="clear" w:color="auto" w:fill="auto"/>
            <w:vAlign w:val="center"/>
            <w:hideMark/>
          </w:tcPr>
          <w:p w14:paraId="6747E9E2"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2021.gads</w:t>
            </w:r>
          </w:p>
        </w:tc>
        <w:tc>
          <w:tcPr>
            <w:tcW w:w="1509" w:type="dxa"/>
            <w:tcBorders>
              <w:top w:val="nil"/>
              <w:left w:val="nil"/>
              <w:bottom w:val="single" w:sz="4" w:space="0" w:color="auto"/>
              <w:right w:val="single" w:sz="4" w:space="0" w:color="auto"/>
            </w:tcBorders>
            <w:shd w:val="clear" w:color="auto" w:fill="auto"/>
            <w:vAlign w:val="center"/>
            <w:hideMark/>
          </w:tcPr>
          <w:p w14:paraId="4CE46422"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2022.gads</w:t>
            </w:r>
          </w:p>
        </w:tc>
      </w:tr>
      <w:tr w:rsidR="00131245" w:rsidRPr="00951D70" w14:paraId="25901191" w14:textId="77777777" w:rsidTr="00131245">
        <w:trPr>
          <w:trHeight w:val="1800"/>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34F6289A" w14:textId="77777777" w:rsidR="00131245" w:rsidRPr="00951D70" w:rsidRDefault="00131245" w:rsidP="00021BD9">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628067D9"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731CC9BE"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32747D07"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saskaņā ar vidēja termiņa budžeta ietvaru</w:t>
            </w:r>
          </w:p>
        </w:tc>
        <w:tc>
          <w:tcPr>
            <w:tcW w:w="1200" w:type="dxa"/>
            <w:tcBorders>
              <w:top w:val="nil"/>
              <w:left w:val="nil"/>
              <w:bottom w:val="single" w:sz="4" w:space="0" w:color="auto"/>
              <w:right w:val="single" w:sz="4" w:space="0" w:color="auto"/>
            </w:tcBorders>
            <w:shd w:val="clear" w:color="auto" w:fill="auto"/>
            <w:vAlign w:val="center"/>
            <w:hideMark/>
          </w:tcPr>
          <w:p w14:paraId="39ED4AE3"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izmaiņas, salīdzinot ar vidēja termiņa budžeta ietvaru 2020.gadam</w:t>
            </w:r>
          </w:p>
        </w:tc>
        <w:tc>
          <w:tcPr>
            <w:tcW w:w="1335" w:type="dxa"/>
            <w:tcBorders>
              <w:top w:val="nil"/>
              <w:left w:val="nil"/>
              <w:bottom w:val="single" w:sz="4" w:space="0" w:color="auto"/>
              <w:right w:val="single" w:sz="4" w:space="0" w:color="auto"/>
            </w:tcBorders>
            <w:shd w:val="clear" w:color="auto" w:fill="auto"/>
            <w:vAlign w:val="center"/>
            <w:hideMark/>
          </w:tcPr>
          <w:p w14:paraId="5F5EBC08"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saskaņā ar vidēja termiņa budžeta ietvaru</w:t>
            </w:r>
          </w:p>
        </w:tc>
        <w:tc>
          <w:tcPr>
            <w:tcW w:w="1200" w:type="dxa"/>
            <w:tcBorders>
              <w:top w:val="nil"/>
              <w:left w:val="nil"/>
              <w:bottom w:val="single" w:sz="4" w:space="0" w:color="auto"/>
              <w:right w:val="single" w:sz="4" w:space="0" w:color="auto"/>
            </w:tcBorders>
            <w:shd w:val="clear" w:color="auto" w:fill="auto"/>
            <w:vAlign w:val="center"/>
            <w:hideMark/>
          </w:tcPr>
          <w:p w14:paraId="50606961"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izmaiņas, salīdzinot ar vidēja termiņa budžeta ietvaru 2021.gadam</w:t>
            </w:r>
          </w:p>
        </w:tc>
        <w:tc>
          <w:tcPr>
            <w:tcW w:w="1509" w:type="dxa"/>
            <w:tcBorders>
              <w:top w:val="nil"/>
              <w:left w:val="nil"/>
              <w:bottom w:val="single" w:sz="4" w:space="0" w:color="auto"/>
              <w:right w:val="single" w:sz="4" w:space="0" w:color="auto"/>
            </w:tcBorders>
            <w:shd w:val="clear" w:color="auto" w:fill="auto"/>
            <w:vAlign w:val="center"/>
            <w:hideMark/>
          </w:tcPr>
          <w:p w14:paraId="1DB78C5A"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izmaiņas, salīdzinot ar vidēja termiņa budžeta ietvaru 2021.gadam</w:t>
            </w:r>
          </w:p>
        </w:tc>
      </w:tr>
      <w:tr w:rsidR="00131245" w:rsidRPr="00951D70" w14:paraId="1563E865" w14:textId="77777777" w:rsidTr="00131245">
        <w:trPr>
          <w:trHeight w:val="30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22FEBC59"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14:paraId="218C5F8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13A6710"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8908530"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4</w:t>
            </w:r>
          </w:p>
        </w:tc>
        <w:tc>
          <w:tcPr>
            <w:tcW w:w="1200" w:type="dxa"/>
            <w:tcBorders>
              <w:top w:val="nil"/>
              <w:left w:val="nil"/>
              <w:bottom w:val="single" w:sz="4" w:space="0" w:color="auto"/>
              <w:right w:val="single" w:sz="4" w:space="0" w:color="auto"/>
            </w:tcBorders>
            <w:shd w:val="clear" w:color="auto" w:fill="auto"/>
            <w:vAlign w:val="center"/>
            <w:hideMark/>
          </w:tcPr>
          <w:p w14:paraId="3B525B01"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vAlign w:val="center"/>
            <w:hideMark/>
          </w:tcPr>
          <w:p w14:paraId="617A03A9"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6</w:t>
            </w:r>
          </w:p>
        </w:tc>
        <w:tc>
          <w:tcPr>
            <w:tcW w:w="1200" w:type="dxa"/>
            <w:tcBorders>
              <w:top w:val="nil"/>
              <w:left w:val="nil"/>
              <w:bottom w:val="single" w:sz="4" w:space="0" w:color="auto"/>
              <w:right w:val="single" w:sz="4" w:space="0" w:color="auto"/>
            </w:tcBorders>
            <w:shd w:val="clear" w:color="auto" w:fill="auto"/>
            <w:vAlign w:val="center"/>
            <w:hideMark/>
          </w:tcPr>
          <w:p w14:paraId="20EB637B"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7</w:t>
            </w:r>
          </w:p>
        </w:tc>
        <w:tc>
          <w:tcPr>
            <w:tcW w:w="1509" w:type="dxa"/>
            <w:tcBorders>
              <w:top w:val="nil"/>
              <w:left w:val="nil"/>
              <w:bottom w:val="single" w:sz="4" w:space="0" w:color="auto"/>
              <w:right w:val="single" w:sz="4" w:space="0" w:color="auto"/>
            </w:tcBorders>
            <w:shd w:val="clear" w:color="auto" w:fill="auto"/>
            <w:vAlign w:val="center"/>
            <w:hideMark/>
          </w:tcPr>
          <w:p w14:paraId="01542D8B"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8</w:t>
            </w:r>
          </w:p>
        </w:tc>
      </w:tr>
      <w:tr w:rsidR="00131245" w:rsidRPr="00951D70" w14:paraId="080378DD" w14:textId="77777777" w:rsidTr="00131245">
        <w:trPr>
          <w:trHeight w:val="450"/>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34D71554"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1. Budžeta ieņēmumi:</w:t>
            </w:r>
          </w:p>
        </w:tc>
        <w:tc>
          <w:tcPr>
            <w:tcW w:w="1275" w:type="dxa"/>
            <w:tcBorders>
              <w:top w:val="nil"/>
              <w:left w:val="nil"/>
              <w:bottom w:val="single" w:sz="4" w:space="0" w:color="auto"/>
              <w:right w:val="single" w:sz="4" w:space="0" w:color="auto"/>
            </w:tcBorders>
            <w:shd w:val="clear" w:color="000000" w:fill="D9D9D9"/>
            <w:vAlign w:val="bottom"/>
            <w:hideMark/>
          </w:tcPr>
          <w:p w14:paraId="3A5A040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603 944 129</w:t>
            </w:r>
          </w:p>
        </w:tc>
        <w:tc>
          <w:tcPr>
            <w:tcW w:w="1276" w:type="dxa"/>
            <w:tcBorders>
              <w:top w:val="nil"/>
              <w:left w:val="nil"/>
              <w:bottom w:val="single" w:sz="4" w:space="0" w:color="auto"/>
              <w:right w:val="single" w:sz="4" w:space="0" w:color="auto"/>
            </w:tcBorders>
            <w:shd w:val="clear" w:color="000000" w:fill="D9D9D9"/>
            <w:vAlign w:val="bottom"/>
            <w:hideMark/>
          </w:tcPr>
          <w:p w14:paraId="2A5A68B0"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96EF0C4"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598 383 705</w:t>
            </w:r>
          </w:p>
        </w:tc>
        <w:tc>
          <w:tcPr>
            <w:tcW w:w="1200" w:type="dxa"/>
            <w:tcBorders>
              <w:top w:val="nil"/>
              <w:left w:val="nil"/>
              <w:bottom w:val="single" w:sz="4" w:space="0" w:color="auto"/>
              <w:right w:val="single" w:sz="4" w:space="0" w:color="auto"/>
            </w:tcBorders>
            <w:shd w:val="clear" w:color="000000" w:fill="D9D9D9"/>
            <w:vAlign w:val="bottom"/>
            <w:hideMark/>
          </w:tcPr>
          <w:p w14:paraId="60177E52"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335" w:type="dxa"/>
            <w:tcBorders>
              <w:top w:val="nil"/>
              <w:left w:val="nil"/>
              <w:bottom w:val="single" w:sz="4" w:space="0" w:color="auto"/>
              <w:right w:val="single" w:sz="4" w:space="0" w:color="auto"/>
            </w:tcBorders>
            <w:shd w:val="clear" w:color="000000" w:fill="D9D9D9"/>
            <w:vAlign w:val="bottom"/>
            <w:hideMark/>
          </w:tcPr>
          <w:p w14:paraId="0055F7F2"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597 455 330</w:t>
            </w:r>
          </w:p>
        </w:tc>
        <w:tc>
          <w:tcPr>
            <w:tcW w:w="1200" w:type="dxa"/>
            <w:tcBorders>
              <w:top w:val="nil"/>
              <w:left w:val="nil"/>
              <w:bottom w:val="single" w:sz="4" w:space="0" w:color="auto"/>
              <w:right w:val="single" w:sz="4" w:space="0" w:color="auto"/>
            </w:tcBorders>
            <w:shd w:val="clear" w:color="000000" w:fill="D9D9D9"/>
            <w:vAlign w:val="bottom"/>
            <w:hideMark/>
          </w:tcPr>
          <w:p w14:paraId="7D159E75"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509" w:type="dxa"/>
            <w:tcBorders>
              <w:top w:val="nil"/>
              <w:left w:val="nil"/>
              <w:bottom w:val="single" w:sz="4" w:space="0" w:color="auto"/>
              <w:right w:val="single" w:sz="4" w:space="0" w:color="auto"/>
            </w:tcBorders>
            <w:shd w:val="clear" w:color="000000" w:fill="D9D9D9"/>
            <w:vAlign w:val="bottom"/>
            <w:hideMark/>
          </w:tcPr>
          <w:p w14:paraId="416CDA67"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26CA4C43" w14:textId="77777777" w:rsidTr="00131245">
        <w:trPr>
          <w:trHeight w:val="87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084068CA"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1.1. valsts pamatbudžets, tai skaitā ieņēmumi no maksas pakalpojumiem un citi pašu ieņēmumi</w:t>
            </w:r>
          </w:p>
        </w:tc>
        <w:tc>
          <w:tcPr>
            <w:tcW w:w="1275" w:type="dxa"/>
            <w:tcBorders>
              <w:top w:val="nil"/>
              <w:left w:val="nil"/>
              <w:bottom w:val="single" w:sz="4" w:space="0" w:color="auto"/>
              <w:right w:val="single" w:sz="4" w:space="0" w:color="auto"/>
            </w:tcBorders>
            <w:shd w:val="clear" w:color="auto" w:fill="auto"/>
            <w:vAlign w:val="bottom"/>
            <w:hideMark/>
          </w:tcPr>
          <w:p w14:paraId="2A00D132"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603 944 129</w:t>
            </w:r>
          </w:p>
        </w:tc>
        <w:tc>
          <w:tcPr>
            <w:tcW w:w="1276" w:type="dxa"/>
            <w:tcBorders>
              <w:top w:val="nil"/>
              <w:left w:val="nil"/>
              <w:bottom w:val="single" w:sz="4" w:space="0" w:color="auto"/>
              <w:right w:val="single" w:sz="4" w:space="0" w:color="auto"/>
            </w:tcBorders>
            <w:shd w:val="clear" w:color="auto" w:fill="auto"/>
            <w:vAlign w:val="bottom"/>
            <w:hideMark/>
          </w:tcPr>
          <w:p w14:paraId="7C662D66"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6E891C5"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598 383 705</w:t>
            </w:r>
          </w:p>
        </w:tc>
        <w:tc>
          <w:tcPr>
            <w:tcW w:w="1200" w:type="dxa"/>
            <w:tcBorders>
              <w:top w:val="nil"/>
              <w:left w:val="nil"/>
              <w:bottom w:val="single" w:sz="4" w:space="0" w:color="auto"/>
              <w:right w:val="single" w:sz="4" w:space="0" w:color="auto"/>
            </w:tcBorders>
            <w:shd w:val="clear" w:color="auto" w:fill="auto"/>
            <w:vAlign w:val="bottom"/>
            <w:hideMark/>
          </w:tcPr>
          <w:p w14:paraId="532D2C2D"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335" w:type="dxa"/>
            <w:tcBorders>
              <w:top w:val="nil"/>
              <w:left w:val="nil"/>
              <w:bottom w:val="single" w:sz="4" w:space="0" w:color="auto"/>
              <w:right w:val="single" w:sz="4" w:space="0" w:color="auto"/>
            </w:tcBorders>
            <w:shd w:val="clear" w:color="auto" w:fill="auto"/>
            <w:vAlign w:val="bottom"/>
            <w:hideMark/>
          </w:tcPr>
          <w:p w14:paraId="07048CB3"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597 455 330</w:t>
            </w:r>
          </w:p>
        </w:tc>
        <w:tc>
          <w:tcPr>
            <w:tcW w:w="1200" w:type="dxa"/>
            <w:tcBorders>
              <w:top w:val="nil"/>
              <w:left w:val="nil"/>
              <w:bottom w:val="single" w:sz="4" w:space="0" w:color="auto"/>
              <w:right w:val="single" w:sz="4" w:space="0" w:color="auto"/>
            </w:tcBorders>
            <w:shd w:val="clear" w:color="auto" w:fill="auto"/>
            <w:vAlign w:val="bottom"/>
            <w:hideMark/>
          </w:tcPr>
          <w:p w14:paraId="5496540A"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509" w:type="dxa"/>
            <w:tcBorders>
              <w:top w:val="nil"/>
              <w:left w:val="nil"/>
              <w:bottom w:val="single" w:sz="4" w:space="0" w:color="auto"/>
              <w:right w:val="single" w:sz="4" w:space="0" w:color="auto"/>
            </w:tcBorders>
            <w:shd w:val="clear" w:color="auto" w:fill="auto"/>
            <w:vAlign w:val="bottom"/>
            <w:hideMark/>
          </w:tcPr>
          <w:p w14:paraId="2622F97F"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r>
      <w:tr w:rsidR="00131245" w:rsidRPr="00951D70" w14:paraId="5D0604C3" w14:textId="77777777" w:rsidTr="00131245">
        <w:trPr>
          <w:trHeight w:val="36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9DC78FD"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1.2. valsts speciālais budžets</w:t>
            </w:r>
          </w:p>
        </w:tc>
        <w:tc>
          <w:tcPr>
            <w:tcW w:w="1275" w:type="dxa"/>
            <w:tcBorders>
              <w:top w:val="nil"/>
              <w:left w:val="nil"/>
              <w:bottom w:val="single" w:sz="4" w:space="0" w:color="auto"/>
              <w:right w:val="single" w:sz="4" w:space="0" w:color="auto"/>
            </w:tcBorders>
            <w:shd w:val="clear" w:color="auto" w:fill="auto"/>
            <w:vAlign w:val="bottom"/>
            <w:hideMark/>
          </w:tcPr>
          <w:p w14:paraId="5A1A42CC"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C81717D"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CEB9908"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055AB2D5"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335" w:type="dxa"/>
            <w:tcBorders>
              <w:top w:val="nil"/>
              <w:left w:val="nil"/>
              <w:bottom w:val="single" w:sz="4" w:space="0" w:color="auto"/>
              <w:right w:val="single" w:sz="4" w:space="0" w:color="auto"/>
            </w:tcBorders>
            <w:shd w:val="clear" w:color="auto" w:fill="auto"/>
            <w:vAlign w:val="bottom"/>
            <w:hideMark/>
          </w:tcPr>
          <w:p w14:paraId="038B5094"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129EDDEA"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509" w:type="dxa"/>
            <w:tcBorders>
              <w:top w:val="nil"/>
              <w:left w:val="nil"/>
              <w:bottom w:val="single" w:sz="4" w:space="0" w:color="auto"/>
              <w:right w:val="single" w:sz="4" w:space="0" w:color="auto"/>
            </w:tcBorders>
            <w:shd w:val="clear" w:color="auto" w:fill="auto"/>
            <w:vAlign w:val="bottom"/>
            <w:hideMark/>
          </w:tcPr>
          <w:p w14:paraId="73B40A8F"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r>
      <w:tr w:rsidR="00131245" w:rsidRPr="00951D70" w14:paraId="780FCC46" w14:textId="77777777" w:rsidTr="00131245">
        <w:trPr>
          <w:trHeight w:val="36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AF18D92"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1.3. pašvaldību budžets</w:t>
            </w:r>
          </w:p>
        </w:tc>
        <w:tc>
          <w:tcPr>
            <w:tcW w:w="1275" w:type="dxa"/>
            <w:tcBorders>
              <w:top w:val="nil"/>
              <w:left w:val="nil"/>
              <w:bottom w:val="single" w:sz="4" w:space="0" w:color="auto"/>
              <w:right w:val="single" w:sz="4" w:space="0" w:color="auto"/>
            </w:tcBorders>
            <w:shd w:val="clear" w:color="auto" w:fill="auto"/>
            <w:vAlign w:val="bottom"/>
            <w:hideMark/>
          </w:tcPr>
          <w:p w14:paraId="2FD106FC" w14:textId="11D60059" w:rsidR="00131245" w:rsidRPr="00951D70" w:rsidRDefault="00131245" w:rsidP="00021BD9">
            <w:pPr>
              <w:spacing w:after="0" w:line="240" w:lineRule="auto"/>
              <w:jc w:val="center"/>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0105CF70"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6F39FA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5B40AAB3"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335" w:type="dxa"/>
            <w:tcBorders>
              <w:top w:val="nil"/>
              <w:left w:val="nil"/>
              <w:bottom w:val="single" w:sz="4" w:space="0" w:color="auto"/>
              <w:right w:val="single" w:sz="4" w:space="0" w:color="auto"/>
            </w:tcBorders>
            <w:shd w:val="clear" w:color="auto" w:fill="auto"/>
            <w:vAlign w:val="bottom"/>
            <w:hideMark/>
          </w:tcPr>
          <w:p w14:paraId="5AE182F2"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186969AA"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c>
          <w:tcPr>
            <w:tcW w:w="1509" w:type="dxa"/>
            <w:tcBorders>
              <w:top w:val="nil"/>
              <w:left w:val="nil"/>
              <w:bottom w:val="single" w:sz="4" w:space="0" w:color="auto"/>
              <w:right w:val="single" w:sz="4" w:space="0" w:color="auto"/>
            </w:tcBorders>
            <w:shd w:val="clear" w:color="auto" w:fill="auto"/>
            <w:vAlign w:val="bottom"/>
            <w:hideMark/>
          </w:tcPr>
          <w:p w14:paraId="1F0759E1" w14:textId="77777777" w:rsidR="00131245" w:rsidRPr="00951D70" w:rsidRDefault="00131245" w:rsidP="00021BD9">
            <w:pPr>
              <w:spacing w:after="0" w:line="240" w:lineRule="auto"/>
              <w:jc w:val="right"/>
              <w:rPr>
                <w:rFonts w:ascii="Times New Roman" w:hAnsi="Times New Roman"/>
                <w:bCs/>
                <w:color w:val="000000"/>
                <w:sz w:val="20"/>
                <w:szCs w:val="20"/>
              </w:rPr>
            </w:pPr>
            <w:r w:rsidRPr="00951D70">
              <w:rPr>
                <w:rFonts w:ascii="Times New Roman" w:hAnsi="Times New Roman"/>
                <w:bCs/>
                <w:color w:val="000000"/>
                <w:sz w:val="20"/>
                <w:szCs w:val="20"/>
              </w:rPr>
              <w:t>0</w:t>
            </w:r>
          </w:p>
        </w:tc>
      </w:tr>
      <w:tr w:rsidR="00131245" w:rsidRPr="00951D70" w14:paraId="2AD81D12" w14:textId="77777777" w:rsidTr="00131245">
        <w:trPr>
          <w:trHeight w:val="49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111C9AD6"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2. Budžeta izdevumi:</w:t>
            </w:r>
          </w:p>
        </w:tc>
        <w:tc>
          <w:tcPr>
            <w:tcW w:w="1275" w:type="dxa"/>
            <w:tcBorders>
              <w:top w:val="nil"/>
              <w:left w:val="nil"/>
              <w:bottom w:val="single" w:sz="4" w:space="0" w:color="auto"/>
              <w:right w:val="single" w:sz="4" w:space="0" w:color="auto"/>
            </w:tcBorders>
            <w:shd w:val="clear" w:color="000000" w:fill="D9D9D9"/>
            <w:vAlign w:val="bottom"/>
            <w:hideMark/>
          </w:tcPr>
          <w:p w14:paraId="116CAB88"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604 342 476</w:t>
            </w:r>
          </w:p>
        </w:tc>
        <w:tc>
          <w:tcPr>
            <w:tcW w:w="1276" w:type="dxa"/>
            <w:tcBorders>
              <w:top w:val="nil"/>
              <w:left w:val="nil"/>
              <w:bottom w:val="single" w:sz="4" w:space="0" w:color="auto"/>
              <w:right w:val="single" w:sz="4" w:space="0" w:color="auto"/>
            </w:tcBorders>
            <w:shd w:val="clear" w:color="000000" w:fill="D9D9D9"/>
            <w:vAlign w:val="bottom"/>
            <w:hideMark/>
          </w:tcPr>
          <w:p w14:paraId="10FD4532" w14:textId="1C3888E1" w:rsidR="00131245" w:rsidRPr="00951D70" w:rsidRDefault="007C4FCA"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8</w:t>
            </w:r>
            <w:r w:rsidR="00131245" w:rsidRPr="00B76A41">
              <w:rPr>
                <w:rFonts w:ascii="Times New Roman" w:hAnsi="Times New Roman"/>
                <w:b/>
                <w:bCs/>
                <w:color w:val="000000"/>
                <w:sz w:val="20"/>
                <w:szCs w:val="20"/>
              </w:rPr>
              <w:t xml:space="preserve"> </w:t>
            </w:r>
            <w:r w:rsidRPr="00B76A41">
              <w:rPr>
                <w:rFonts w:ascii="Times New Roman" w:hAnsi="Times New Roman"/>
                <w:b/>
                <w:bCs/>
                <w:color w:val="000000"/>
                <w:sz w:val="20"/>
                <w:szCs w:val="20"/>
              </w:rPr>
              <w:t>7</w:t>
            </w:r>
            <w:r w:rsidR="00131245" w:rsidRPr="00B76A41">
              <w:rPr>
                <w:rFonts w:ascii="Times New Roman" w:hAnsi="Times New Roman"/>
                <w:b/>
                <w:bCs/>
                <w:color w:val="000000"/>
                <w:sz w:val="20"/>
                <w:szCs w:val="20"/>
              </w:rPr>
              <w:t>58 482</w:t>
            </w:r>
          </w:p>
        </w:tc>
        <w:tc>
          <w:tcPr>
            <w:tcW w:w="1276" w:type="dxa"/>
            <w:tcBorders>
              <w:top w:val="nil"/>
              <w:left w:val="nil"/>
              <w:bottom w:val="single" w:sz="4" w:space="0" w:color="auto"/>
              <w:right w:val="single" w:sz="4" w:space="0" w:color="auto"/>
            </w:tcBorders>
            <w:shd w:val="clear" w:color="000000" w:fill="D9D9D9"/>
            <w:vAlign w:val="bottom"/>
            <w:hideMark/>
          </w:tcPr>
          <w:p w14:paraId="5F5438E6"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598 383 705</w:t>
            </w:r>
          </w:p>
        </w:tc>
        <w:tc>
          <w:tcPr>
            <w:tcW w:w="1200" w:type="dxa"/>
            <w:tcBorders>
              <w:top w:val="nil"/>
              <w:left w:val="nil"/>
              <w:bottom w:val="single" w:sz="4" w:space="0" w:color="auto"/>
              <w:right w:val="single" w:sz="4" w:space="0" w:color="auto"/>
            </w:tcBorders>
            <w:shd w:val="clear" w:color="000000" w:fill="D9D9D9"/>
            <w:vAlign w:val="bottom"/>
            <w:hideMark/>
          </w:tcPr>
          <w:p w14:paraId="3D17B010" w14:textId="6AC9A853" w:rsidR="00131245" w:rsidRPr="00951D70" w:rsidRDefault="00131245"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w:t>
            </w:r>
            <w:r w:rsidR="007C4FCA" w:rsidRPr="00B76A41">
              <w:rPr>
                <w:rFonts w:ascii="Times New Roman" w:hAnsi="Times New Roman"/>
                <w:b/>
                <w:bCs/>
                <w:color w:val="000000"/>
                <w:sz w:val="20"/>
                <w:szCs w:val="20"/>
              </w:rPr>
              <w:t>6</w:t>
            </w:r>
            <w:r w:rsidRPr="00B76A41">
              <w:rPr>
                <w:rFonts w:ascii="Times New Roman" w:hAnsi="Times New Roman"/>
                <w:b/>
                <w:bCs/>
                <w:color w:val="000000"/>
                <w:sz w:val="20"/>
                <w:szCs w:val="20"/>
              </w:rPr>
              <w:t xml:space="preserve"> </w:t>
            </w:r>
            <w:r w:rsidR="007C4FCA" w:rsidRPr="00B76A41">
              <w:rPr>
                <w:rFonts w:ascii="Times New Roman" w:hAnsi="Times New Roman"/>
                <w:b/>
                <w:bCs/>
                <w:color w:val="000000"/>
                <w:sz w:val="20"/>
                <w:szCs w:val="20"/>
              </w:rPr>
              <w:t>2</w:t>
            </w:r>
            <w:r w:rsidRPr="00B76A41">
              <w:rPr>
                <w:rFonts w:ascii="Times New Roman" w:hAnsi="Times New Roman"/>
                <w:b/>
                <w:bCs/>
                <w:color w:val="000000"/>
                <w:sz w:val="20"/>
                <w:szCs w:val="20"/>
              </w:rPr>
              <w:t>73 631</w:t>
            </w:r>
          </w:p>
        </w:tc>
        <w:tc>
          <w:tcPr>
            <w:tcW w:w="1335" w:type="dxa"/>
            <w:tcBorders>
              <w:top w:val="nil"/>
              <w:left w:val="nil"/>
              <w:bottom w:val="single" w:sz="4" w:space="0" w:color="auto"/>
              <w:right w:val="single" w:sz="4" w:space="0" w:color="auto"/>
            </w:tcBorders>
            <w:shd w:val="clear" w:color="000000" w:fill="D9D9D9"/>
            <w:vAlign w:val="bottom"/>
            <w:hideMark/>
          </w:tcPr>
          <w:p w14:paraId="50CA2DDA"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597 455 330</w:t>
            </w:r>
          </w:p>
        </w:tc>
        <w:tc>
          <w:tcPr>
            <w:tcW w:w="1200" w:type="dxa"/>
            <w:tcBorders>
              <w:top w:val="nil"/>
              <w:left w:val="nil"/>
              <w:bottom w:val="single" w:sz="4" w:space="0" w:color="auto"/>
              <w:right w:val="single" w:sz="4" w:space="0" w:color="auto"/>
            </w:tcBorders>
            <w:shd w:val="clear" w:color="000000" w:fill="D9D9D9"/>
            <w:vAlign w:val="bottom"/>
            <w:hideMark/>
          </w:tcPr>
          <w:p w14:paraId="774DEE71" w14:textId="0B8D2297" w:rsidR="00131245" w:rsidRPr="00951D70" w:rsidRDefault="007C4FCA" w:rsidP="00021BD9">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c>
          <w:tcPr>
            <w:tcW w:w="1509" w:type="dxa"/>
            <w:tcBorders>
              <w:top w:val="nil"/>
              <w:left w:val="nil"/>
              <w:bottom w:val="single" w:sz="4" w:space="0" w:color="auto"/>
              <w:right w:val="single" w:sz="4" w:space="0" w:color="auto"/>
            </w:tcBorders>
            <w:shd w:val="clear" w:color="000000" w:fill="D9D9D9"/>
            <w:vAlign w:val="bottom"/>
            <w:hideMark/>
          </w:tcPr>
          <w:p w14:paraId="03C1549F" w14:textId="57596429" w:rsidR="00131245" w:rsidRPr="00951D70" w:rsidRDefault="007C4FCA" w:rsidP="00021BD9">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r>
      <w:tr w:rsidR="00131245" w:rsidRPr="00951D70" w14:paraId="34FF229C" w14:textId="77777777" w:rsidTr="00131245">
        <w:trPr>
          <w:trHeight w:val="51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FE0160E"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2.1. valsts pamatbudžets</w:t>
            </w:r>
          </w:p>
        </w:tc>
        <w:tc>
          <w:tcPr>
            <w:tcW w:w="1275" w:type="dxa"/>
            <w:tcBorders>
              <w:top w:val="nil"/>
              <w:left w:val="nil"/>
              <w:bottom w:val="single" w:sz="4" w:space="0" w:color="auto"/>
              <w:right w:val="single" w:sz="4" w:space="0" w:color="auto"/>
            </w:tcBorders>
            <w:shd w:val="clear" w:color="auto" w:fill="auto"/>
            <w:vAlign w:val="bottom"/>
            <w:hideMark/>
          </w:tcPr>
          <w:p w14:paraId="12BADAC0"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604 342 476</w:t>
            </w:r>
          </w:p>
        </w:tc>
        <w:tc>
          <w:tcPr>
            <w:tcW w:w="1276" w:type="dxa"/>
            <w:tcBorders>
              <w:top w:val="nil"/>
              <w:left w:val="nil"/>
              <w:bottom w:val="single" w:sz="4" w:space="0" w:color="auto"/>
              <w:right w:val="single" w:sz="4" w:space="0" w:color="auto"/>
            </w:tcBorders>
            <w:shd w:val="clear" w:color="auto" w:fill="auto"/>
            <w:vAlign w:val="bottom"/>
            <w:hideMark/>
          </w:tcPr>
          <w:p w14:paraId="2566AC0D"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7 658 482</w:t>
            </w:r>
          </w:p>
        </w:tc>
        <w:tc>
          <w:tcPr>
            <w:tcW w:w="1276" w:type="dxa"/>
            <w:tcBorders>
              <w:top w:val="nil"/>
              <w:left w:val="nil"/>
              <w:bottom w:val="single" w:sz="4" w:space="0" w:color="auto"/>
              <w:right w:val="single" w:sz="4" w:space="0" w:color="auto"/>
            </w:tcBorders>
            <w:shd w:val="clear" w:color="auto" w:fill="auto"/>
            <w:vAlign w:val="bottom"/>
            <w:hideMark/>
          </w:tcPr>
          <w:p w14:paraId="6EE34051"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598 383 705</w:t>
            </w:r>
          </w:p>
        </w:tc>
        <w:tc>
          <w:tcPr>
            <w:tcW w:w="1200" w:type="dxa"/>
            <w:tcBorders>
              <w:top w:val="nil"/>
              <w:left w:val="nil"/>
              <w:bottom w:val="single" w:sz="4" w:space="0" w:color="auto"/>
              <w:right w:val="single" w:sz="4" w:space="0" w:color="auto"/>
            </w:tcBorders>
            <w:shd w:val="clear" w:color="auto" w:fill="auto"/>
            <w:vAlign w:val="bottom"/>
            <w:hideMark/>
          </w:tcPr>
          <w:p w14:paraId="1F275C36"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c>
          <w:tcPr>
            <w:tcW w:w="1335" w:type="dxa"/>
            <w:tcBorders>
              <w:top w:val="nil"/>
              <w:left w:val="nil"/>
              <w:bottom w:val="single" w:sz="4" w:space="0" w:color="auto"/>
              <w:right w:val="single" w:sz="4" w:space="0" w:color="auto"/>
            </w:tcBorders>
            <w:shd w:val="clear" w:color="auto" w:fill="auto"/>
            <w:vAlign w:val="bottom"/>
            <w:hideMark/>
          </w:tcPr>
          <w:p w14:paraId="440955F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597 455 330</w:t>
            </w:r>
          </w:p>
        </w:tc>
        <w:tc>
          <w:tcPr>
            <w:tcW w:w="1200" w:type="dxa"/>
            <w:tcBorders>
              <w:top w:val="nil"/>
              <w:left w:val="nil"/>
              <w:bottom w:val="single" w:sz="4" w:space="0" w:color="auto"/>
              <w:right w:val="single" w:sz="4" w:space="0" w:color="auto"/>
            </w:tcBorders>
            <w:shd w:val="clear" w:color="auto" w:fill="auto"/>
            <w:vAlign w:val="bottom"/>
            <w:hideMark/>
          </w:tcPr>
          <w:p w14:paraId="3533B01C"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c>
          <w:tcPr>
            <w:tcW w:w="1509" w:type="dxa"/>
            <w:tcBorders>
              <w:top w:val="nil"/>
              <w:left w:val="nil"/>
              <w:bottom w:val="single" w:sz="4" w:space="0" w:color="auto"/>
              <w:right w:val="single" w:sz="4" w:space="0" w:color="auto"/>
            </w:tcBorders>
            <w:shd w:val="clear" w:color="auto" w:fill="auto"/>
            <w:vAlign w:val="bottom"/>
            <w:hideMark/>
          </w:tcPr>
          <w:p w14:paraId="1AF7F1AC"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r>
      <w:tr w:rsidR="00131245" w:rsidRPr="00951D70" w14:paraId="78F6D67E" w14:textId="77777777" w:rsidTr="00131245">
        <w:trPr>
          <w:trHeight w:val="36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ADF8D52"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2.2. valsts speciālais budžets</w:t>
            </w:r>
          </w:p>
        </w:tc>
        <w:tc>
          <w:tcPr>
            <w:tcW w:w="1275" w:type="dxa"/>
            <w:tcBorders>
              <w:top w:val="nil"/>
              <w:left w:val="nil"/>
              <w:bottom w:val="single" w:sz="4" w:space="0" w:color="auto"/>
              <w:right w:val="single" w:sz="4" w:space="0" w:color="auto"/>
            </w:tcBorders>
            <w:shd w:val="clear" w:color="auto" w:fill="auto"/>
            <w:vAlign w:val="bottom"/>
            <w:hideMark/>
          </w:tcPr>
          <w:p w14:paraId="2D3D43AE"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25A293A"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EC66B1"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432C7F39"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335" w:type="dxa"/>
            <w:tcBorders>
              <w:top w:val="nil"/>
              <w:left w:val="nil"/>
              <w:bottom w:val="single" w:sz="4" w:space="0" w:color="auto"/>
              <w:right w:val="single" w:sz="4" w:space="0" w:color="auto"/>
            </w:tcBorders>
            <w:shd w:val="clear" w:color="auto" w:fill="auto"/>
            <w:vAlign w:val="bottom"/>
            <w:hideMark/>
          </w:tcPr>
          <w:p w14:paraId="1D198F5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789CCA14"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509" w:type="dxa"/>
            <w:tcBorders>
              <w:top w:val="nil"/>
              <w:left w:val="nil"/>
              <w:bottom w:val="single" w:sz="4" w:space="0" w:color="auto"/>
              <w:right w:val="single" w:sz="4" w:space="0" w:color="auto"/>
            </w:tcBorders>
            <w:shd w:val="clear" w:color="auto" w:fill="auto"/>
            <w:vAlign w:val="bottom"/>
            <w:hideMark/>
          </w:tcPr>
          <w:p w14:paraId="32015A6D"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r>
      <w:tr w:rsidR="00131245" w:rsidRPr="00951D70" w14:paraId="14FA4AF5" w14:textId="77777777" w:rsidTr="00131245">
        <w:trPr>
          <w:trHeight w:val="36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08FAA3E"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2.3. pašvaldību budžets</w:t>
            </w:r>
          </w:p>
        </w:tc>
        <w:tc>
          <w:tcPr>
            <w:tcW w:w="1275" w:type="dxa"/>
            <w:tcBorders>
              <w:top w:val="nil"/>
              <w:left w:val="nil"/>
              <w:bottom w:val="single" w:sz="4" w:space="0" w:color="auto"/>
              <w:right w:val="single" w:sz="4" w:space="0" w:color="auto"/>
            </w:tcBorders>
            <w:shd w:val="clear" w:color="auto" w:fill="auto"/>
            <w:vAlign w:val="bottom"/>
            <w:hideMark/>
          </w:tcPr>
          <w:p w14:paraId="1282D9C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0E9652F" w14:textId="6639C893" w:rsidR="00131245" w:rsidRPr="00B76A41" w:rsidRDefault="000F107D" w:rsidP="00021BD9">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1 100 000</w:t>
            </w:r>
          </w:p>
        </w:tc>
        <w:tc>
          <w:tcPr>
            <w:tcW w:w="1276" w:type="dxa"/>
            <w:tcBorders>
              <w:top w:val="nil"/>
              <w:left w:val="nil"/>
              <w:bottom w:val="single" w:sz="4" w:space="0" w:color="auto"/>
              <w:right w:val="single" w:sz="4" w:space="0" w:color="auto"/>
            </w:tcBorders>
            <w:shd w:val="clear" w:color="auto" w:fill="auto"/>
            <w:vAlign w:val="bottom"/>
            <w:hideMark/>
          </w:tcPr>
          <w:p w14:paraId="54DB9743"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0746C15B" w14:textId="78F3F656" w:rsidR="00131245" w:rsidRPr="00B76A41" w:rsidRDefault="000F107D" w:rsidP="00021BD9">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c>
          <w:tcPr>
            <w:tcW w:w="1335" w:type="dxa"/>
            <w:tcBorders>
              <w:top w:val="nil"/>
              <w:left w:val="nil"/>
              <w:bottom w:val="single" w:sz="4" w:space="0" w:color="auto"/>
              <w:right w:val="single" w:sz="4" w:space="0" w:color="auto"/>
            </w:tcBorders>
            <w:shd w:val="clear" w:color="auto" w:fill="auto"/>
            <w:vAlign w:val="bottom"/>
            <w:hideMark/>
          </w:tcPr>
          <w:p w14:paraId="407475A2"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4ED19CD2" w14:textId="6B8C8192" w:rsidR="00131245" w:rsidRPr="00B76A41" w:rsidRDefault="000F107D" w:rsidP="00021BD9">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c>
          <w:tcPr>
            <w:tcW w:w="1509" w:type="dxa"/>
            <w:tcBorders>
              <w:top w:val="nil"/>
              <w:left w:val="nil"/>
              <w:bottom w:val="single" w:sz="4" w:space="0" w:color="auto"/>
              <w:right w:val="single" w:sz="4" w:space="0" w:color="auto"/>
            </w:tcBorders>
            <w:shd w:val="clear" w:color="auto" w:fill="auto"/>
            <w:vAlign w:val="bottom"/>
            <w:hideMark/>
          </w:tcPr>
          <w:p w14:paraId="5A79FD61" w14:textId="0C326AD4" w:rsidR="00131245" w:rsidRPr="00B76A41" w:rsidRDefault="000F107D" w:rsidP="00021BD9">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r>
      <w:tr w:rsidR="00131245" w:rsidRPr="00951D70" w14:paraId="3AC8AF84" w14:textId="77777777" w:rsidTr="00131245">
        <w:trPr>
          <w:trHeight w:val="34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611A4EE0"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3. Finansiālā ietekme:</w:t>
            </w:r>
          </w:p>
        </w:tc>
        <w:tc>
          <w:tcPr>
            <w:tcW w:w="1275" w:type="dxa"/>
            <w:tcBorders>
              <w:top w:val="nil"/>
              <w:left w:val="nil"/>
              <w:bottom w:val="single" w:sz="4" w:space="0" w:color="auto"/>
              <w:right w:val="single" w:sz="4" w:space="0" w:color="auto"/>
            </w:tcBorders>
            <w:shd w:val="clear" w:color="000000" w:fill="D9D9D9"/>
            <w:vAlign w:val="bottom"/>
            <w:hideMark/>
          </w:tcPr>
          <w:p w14:paraId="4950D837"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-398 347</w:t>
            </w:r>
          </w:p>
        </w:tc>
        <w:tc>
          <w:tcPr>
            <w:tcW w:w="1276" w:type="dxa"/>
            <w:tcBorders>
              <w:top w:val="nil"/>
              <w:left w:val="nil"/>
              <w:bottom w:val="single" w:sz="4" w:space="0" w:color="auto"/>
              <w:right w:val="single" w:sz="4" w:space="0" w:color="auto"/>
            </w:tcBorders>
            <w:shd w:val="clear" w:color="000000" w:fill="D9D9D9"/>
            <w:vAlign w:val="bottom"/>
            <w:hideMark/>
          </w:tcPr>
          <w:p w14:paraId="3D83A4F3" w14:textId="7487594E" w:rsidR="00131245" w:rsidRPr="00B76A41" w:rsidRDefault="00131245"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w:t>
            </w:r>
            <w:r w:rsidR="007C4FCA" w:rsidRPr="00B76A41">
              <w:rPr>
                <w:rFonts w:ascii="Times New Roman" w:hAnsi="Times New Roman"/>
                <w:b/>
                <w:bCs/>
                <w:color w:val="000000"/>
                <w:sz w:val="20"/>
                <w:szCs w:val="20"/>
              </w:rPr>
              <w:t>8</w:t>
            </w:r>
            <w:r w:rsidRPr="00B76A41">
              <w:rPr>
                <w:rFonts w:ascii="Times New Roman" w:hAnsi="Times New Roman"/>
                <w:b/>
                <w:bCs/>
                <w:color w:val="000000"/>
                <w:sz w:val="20"/>
                <w:szCs w:val="20"/>
              </w:rPr>
              <w:t xml:space="preserve"> </w:t>
            </w:r>
            <w:r w:rsidR="007C4FCA" w:rsidRPr="00B76A41">
              <w:rPr>
                <w:rFonts w:ascii="Times New Roman" w:hAnsi="Times New Roman"/>
                <w:b/>
                <w:bCs/>
                <w:color w:val="000000"/>
                <w:sz w:val="20"/>
                <w:szCs w:val="20"/>
              </w:rPr>
              <w:t>7</w:t>
            </w:r>
            <w:r w:rsidRPr="00B76A41">
              <w:rPr>
                <w:rFonts w:ascii="Times New Roman" w:hAnsi="Times New Roman"/>
                <w:b/>
                <w:bCs/>
                <w:color w:val="000000"/>
                <w:sz w:val="20"/>
                <w:szCs w:val="20"/>
              </w:rPr>
              <w:t>58 482</w:t>
            </w:r>
          </w:p>
        </w:tc>
        <w:tc>
          <w:tcPr>
            <w:tcW w:w="1276" w:type="dxa"/>
            <w:tcBorders>
              <w:top w:val="nil"/>
              <w:left w:val="nil"/>
              <w:bottom w:val="single" w:sz="4" w:space="0" w:color="auto"/>
              <w:right w:val="single" w:sz="4" w:space="0" w:color="auto"/>
            </w:tcBorders>
            <w:shd w:val="clear" w:color="000000" w:fill="D9D9D9"/>
            <w:vAlign w:val="bottom"/>
            <w:hideMark/>
          </w:tcPr>
          <w:p w14:paraId="7E5BD87D"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9D9D9"/>
            <w:vAlign w:val="bottom"/>
            <w:hideMark/>
          </w:tcPr>
          <w:p w14:paraId="248D27ED" w14:textId="0A9452BC" w:rsidR="00131245" w:rsidRPr="00B76A41" w:rsidRDefault="00131245" w:rsidP="00021BD9">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w:t>
            </w:r>
            <w:r w:rsidR="007C4FCA" w:rsidRPr="00B76A41">
              <w:rPr>
                <w:rFonts w:ascii="Times New Roman" w:hAnsi="Times New Roman"/>
                <w:b/>
                <w:bCs/>
                <w:color w:val="000000"/>
                <w:sz w:val="20"/>
                <w:szCs w:val="20"/>
              </w:rPr>
              <w:t>26 273 631</w:t>
            </w:r>
          </w:p>
        </w:tc>
        <w:tc>
          <w:tcPr>
            <w:tcW w:w="1335" w:type="dxa"/>
            <w:tcBorders>
              <w:top w:val="nil"/>
              <w:left w:val="nil"/>
              <w:bottom w:val="single" w:sz="4" w:space="0" w:color="auto"/>
              <w:right w:val="single" w:sz="4" w:space="0" w:color="auto"/>
            </w:tcBorders>
            <w:shd w:val="clear" w:color="000000" w:fill="D9D9D9"/>
            <w:vAlign w:val="bottom"/>
            <w:hideMark/>
          </w:tcPr>
          <w:p w14:paraId="564173F5"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9D9D9"/>
            <w:vAlign w:val="bottom"/>
            <w:hideMark/>
          </w:tcPr>
          <w:p w14:paraId="280A5513" w14:textId="7AB67A95" w:rsidR="00131245" w:rsidRPr="00B76A41" w:rsidRDefault="007C4FCA" w:rsidP="00021BD9">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c>
          <w:tcPr>
            <w:tcW w:w="1509" w:type="dxa"/>
            <w:tcBorders>
              <w:top w:val="nil"/>
              <w:left w:val="nil"/>
              <w:bottom w:val="single" w:sz="4" w:space="0" w:color="auto"/>
              <w:right w:val="single" w:sz="4" w:space="0" w:color="auto"/>
            </w:tcBorders>
            <w:shd w:val="clear" w:color="000000" w:fill="D9D9D9"/>
            <w:vAlign w:val="bottom"/>
            <w:hideMark/>
          </w:tcPr>
          <w:p w14:paraId="2F6E6FED" w14:textId="4D9F128A" w:rsidR="00131245" w:rsidRPr="00B76A41" w:rsidRDefault="007C4FCA" w:rsidP="00021BD9">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r>
      <w:tr w:rsidR="00131245" w:rsidRPr="00951D70" w14:paraId="11BDDE01" w14:textId="77777777" w:rsidTr="00131245">
        <w:trPr>
          <w:trHeight w:val="39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0021B51"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3.1. valsts pamatbudžets</w:t>
            </w:r>
          </w:p>
        </w:tc>
        <w:tc>
          <w:tcPr>
            <w:tcW w:w="1275" w:type="dxa"/>
            <w:tcBorders>
              <w:top w:val="nil"/>
              <w:left w:val="nil"/>
              <w:bottom w:val="single" w:sz="4" w:space="0" w:color="auto"/>
              <w:right w:val="single" w:sz="4" w:space="0" w:color="auto"/>
            </w:tcBorders>
            <w:shd w:val="clear" w:color="auto" w:fill="auto"/>
            <w:vAlign w:val="bottom"/>
            <w:hideMark/>
          </w:tcPr>
          <w:p w14:paraId="2BDECD64"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-398 347</w:t>
            </w:r>
          </w:p>
        </w:tc>
        <w:tc>
          <w:tcPr>
            <w:tcW w:w="1276" w:type="dxa"/>
            <w:tcBorders>
              <w:top w:val="nil"/>
              <w:left w:val="nil"/>
              <w:bottom w:val="single" w:sz="4" w:space="0" w:color="auto"/>
              <w:right w:val="single" w:sz="4" w:space="0" w:color="auto"/>
            </w:tcBorders>
            <w:shd w:val="clear" w:color="auto" w:fill="auto"/>
            <w:vAlign w:val="bottom"/>
            <w:hideMark/>
          </w:tcPr>
          <w:p w14:paraId="1D7A3C70"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-7 658 482</w:t>
            </w:r>
          </w:p>
        </w:tc>
        <w:tc>
          <w:tcPr>
            <w:tcW w:w="1276" w:type="dxa"/>
            <w:tcBorders>
              <w:top w:val="nil"/>
              <w:left w:val="nil"/>
              <w:bottom w:val="single" w:sz="4" w:space="0" w:color="auto"/>
              <w:right w:val="single" w:sz="4" w:space="0" w:color="auto"/>
            </w:tcBorders>
            <w:shd w:val="clear" w:color="auto" w:fill="auto"/>
            <w:vAlign w:val="bottom"/>
            <w:hideMark/>
          </w:tcPr>
          <w:p w14:paraId="756D569F"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7EA10BF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c>
          <w:tcPr>
            <w:tcW w:w="1335" w:type="dxa"/>
            <w:tcBorders>
              <w:top w:val="nil"/>
              <w:left w:val="nil"/>
              <w:bottom w:val="single" w:sz="4" w:space="0" w:color="auto"/>
              <w:right w:val="single" w:sz="4" w:space="0" w:color="auto"/>
            </w:tcBorders>
            <w:shd w:val="clear" w:color="auto" w:fill="auto"/>
            <w:vAlign w:val="bottom"/>
            <w:hideMark/>
          </w:tcPr>
          <w:p w14:paraId="03550CD4"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70D9CB7F"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c>
          <w:tcPr>
            <w:tcW w:w="1509" w:type="dxa"/>
            <w:tcBorders>
              <w:top w:val="nil"/>
              <w:left w:val="nil"/>
              <w:bottom w:val="single" w:sz="4" w:space="0" w:color="auto"/>
              <w:right w:val="single" w:sz="4" w:space="0" w:color="auto"/>
            </w:tcBorders>
            <w:shd w:val="clear" w:color="auto" w:fill="auto"/>
            <w:vAlign w:val="bottom"/>
            <w:hideMark/>
          </w:tcPr>
          <w:p w14:paraId="6E60C6F7"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r>
      <w:tr w:rsidR="00131245" w:rsidRPr="00951D70" w14:paraId="0502CDB8" w14:textId="77777777" w:rsidTr="00131245">
        <w:trPr>
          <w:trHeight w:val="30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BFA91F9"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3.2. valsts speciālais budžets</w:t>
            </w:r>
          </w:p>
        </w:tc>
        <w:tc>
          <w:tcPr>
            <w:tcW w:w="1275" w:type="dxa"/>
            <w:tcBorders>
              <w:top w:val="nil"/>
              <w:left w:val="nil"/>
              <w:bottom w:val="single" w:sz="4" w:space="0" w:color="auto"/>
              <w:right w:val="single" w:sz="4" w:space="0" w:color="auto"/>
            </w:tcBorders>
            <w:shd w:val="clear" w:color="auto" w:fill="auto"/>
            <w:vAlign w:val="bottom"/>
            <w:hideMark/>
          </w:tcPr>
          <w:p w14:paraId="16BECD7C"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0DDC139"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64A83DE"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33B1C586"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335" w:type="dxa"/>
            <w:tcBorders>
              <w:top w:val="nil"/>
              <w:left w:val="nil"/>
              <w:bottom w:val="single" w:sz="4" w:space="0" w:color="auto"/>
              <w:right w:val="single" w:sz="4" w:space="0" w:color="auto"/>
            </w:tcBorders>
            <w:shd w:val="clear" w:color="auto" w:fill="auto"/>
            <w:vAlign w:val="bottom"/>
            <w:hideMark/>
          </w:tcPr>
          <w:p w14:paraId="45F37268"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2778D99F"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509" w:type="dxa"/>
            <w:tcBorders>
              <w:top w:val="nil"/>
              <w:left w:val="nil"/>
              <w:bottom w:val="single" w:sz="4" w:space="0" w:color="auto"/>
              <w:right w:val="single" w:sz="4" w:space="0" w:color="auto"/>
            </w:tcBorders>
            <w:shd w:val="clear" w:color="auto" w:fill="auto"/>
            <w:vAlign w:val="bottom"/>
            <w:hideMark/>
          </w:tcPr>
          <w:p w14:paraId="62417A6F"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r>
      <w:tr w:rsidR="00131245" w:rsidRPr="00951D70" w14:paraId="52FA4BE7" w14:textId="77777777" w:rsidTr="00131245">
        <w:trPr>
          <w:trHeight w:val="30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79AB3B4"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3.3. pašvaldību budžets</w:t>
            </w:r>
          </w:p>
        </w:tc>
        <w:tc>
          <w:tcPr>
            <w:tcW w:w="1275" w:type="dxa"/>
            <w:tcBorders>
              <w:top w:val="nil"/>
              <w:left w:val="nil"/>
              <w:bottom w:val="single" w:sz="4" w:space="0" w:color="auto"/>
              <w:right w:val="single" w:sz="4" w:space="0" w:color="auto"/>
            </w:tcBorders>
            <w:shd w:val="clear" w:color="auto" w:fill="auto"/>
            <w:vAlign w:val="bottom"/>
            <w:hideMark/>
          </w:tcPr>
          <w:p w14:paraId="64ECF281"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1203134" w14:textId="14E5AFD1" w:rsidR="00131245" w:rsidRPr="00951D70" w:rsidRDefault="000F107D" w:rsidP="00021BD9">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-1 100 000</w:t>
            </w:r>
          </w:p>
        </w:tc>
        <w:tc>
          <w:tcPr>
            <w:tcW w:w="1276" w:type="dxa"/>
            <w:tcBorders>
              <w:top w:val="nil"/>
              <w:left w:val="nil"/>
              <w:bottom w:val="single" w:sz="4" w:space="0" w:color="auto"/>
              <w:right w:val="single" w:sz="4" w:space="0" w:color="auto"/>
            </w:tcBorders>
            <w:shd w:val="clear" w:color="auto" w:fill="auto"/>
            <w:vAlign w:val="bottom"/>
            <w:hideMark/>
          </w:tcPr>
          <w:p w14:paraId="7B0C78C5"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28821887" w14:textId="38BB9191" w:rsidR="00131245" w:rsidRPr="000F107D" w:rsidRDefault="000F107D" w:rsidP="00021BD9">
            <w:pPr>
              <w:spacing w:after="0" w:line="240" w:lineRule="auto"/>
              <w:jc w:val="center"/>
              <w:rPr>
                <w:rFonts w:ascii="Times New Roman" w:hAnsi="Times New Roman"/>
                <w:bCs/>
                <w:color w:val="000000"/>
                <w:sz w:val="20"/>
                <w:szCs w:val="20"/>
                <w:highlight w:val="yellow"/>
              </w:rPr>
            </w:pPr>
            <w:r w:rsidRPr="00B76A41">
              <w:rPr>
                <w:rFonts w:ascii="Times New Roman" w:hAnsi="Times New Roman"/>
                <w:bCs/>
                <w:color w:val="000000"/>
                <w:sz w:val="20"/>
                <w:szCs w:val="20"/>
              </w:rPr>
              <w:t>-3 300 000</w:t>
            </w:r>
          </w:p>
        </w:tc>
        <w:tc>
          <w:tcPr>
            <w:tcW w:w="1335" w:type="dxa"/>
            <w:tcBorders>
              <w:top w:val="nil"/>
              <w:left w:val="nil"/>
              <w:bottom w:val="single" w:sz="4" w:space="0" w:color="auto"/>
              <w:right w:val="single" w:sz="4" w:space="0" w:color="auto"/>
            </w:tcBorders>
            <w:shd w:val="clear" w:color="auto" w:fill="auto"/>
            <w:vAlign w:val="bottom"/>
            <w:hideMark/>
          </w:tcPr>
          <w:p w14:paraId="21F3A95E" w14:textId="77777777" w:rsidR="00131245" w:rsidRPr="000F107D" w:rsidRDefault="00131245" w:rsidP="00021BD9">
            <w:pPr>
              <w:spacing w:after="0" w:line="240" w:lineRule="auto"/>
              <w:jc w:val="center"/>
              <w:rPr>
                <w:rFonts w:ascii="Times New Roman" w:hAnsi="Times New Roman"/>
                <w:bCs/>
                <w:color w:val="000000"/>
                <w:sz w:val="20"/>
                <w:szCs w:val="20"/>
                <w:highlight w:val="yellow"/>
              </w:rPr>
            </w:pPr>
            <w:r w:rsidRPr="000F107D">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14:paraId="1BB54914" w14:textId="40751217" w:rsidR="00131245" w:rsidRPr="000F107D" w:rsidRDefault="000F107D" w:rsidP="00021BD9">
            <w:pPr>
              <w:spacing w:after="0" w:line="240" w:lineRule="auto"/>
              <w:jc w:val="center"/>
              <w:rPr>
                <w:rFonts w:ascii="Times New Roman" w:hAnsi="Times New Roman"/>
                <w:bCs/>
                <w:color w:val="000000"/>
                <w:sz w:val="20"/>
                <w:szCs w:val="20"/>
                <w:highlight w:val="yellow"/>
              </w:rPr>
            </w:pPr>
            <w:r w:rsidRPr="00B76A41">
              <w:rPr>
                <w:rFonts w:ascii="Times New Roman" w:hAnsi="Times New Roman"/>
                <w:bCs/>
                <w:color w:val="000000"/>
                <w:sz w:val="20"/>
                <w:szCs w:val="20"/>
              </w:rPr>
              <w:t>-3 300 000</w:t>
            </w:r>
          </w:p>
        </w:tc>
        <w:tc>
          <w:tcPr>
            <w:tcW w:w="1509" w:type="dxa"/>
            <w:tcBorders>
              <w:top w:val="nil"/>
              <w:left w:val="nil"/>
              <w:bottom w:val="single" w:sz="4" w:space="0" w:color="auto"/>
              <w:right w:val="single" w:sz="4" w:space="0" w:color="auto"/>
            </w:tcBorders>
            <w:shd w:val="clear" w:color="auto" w:fill="auto"/>
            <w:vAlign w:val="bottom"/>
            <w:hideMark/>
          </w:tcPr>
          <w:p w14:paraId="14C13426" w14:textId="65D62672" w:rsidR="00131245" w:rsidRPr="000F107D" w:rsidRDefault="000F107D" w:rsidP="00021BD9">
            <w:pPr>
              <w:spacing w:after="0" w:line="240" w:lineRule="auto"/>
              <w:jc w:val="center"/>
              <w:rPr>
                <w:rFonts w:ascii="Times New Roman" w:hAnsi="Times New Roman"/>
                <w:bCs/>
                <w:color w:val="000000"/>
                <w:sz w:val="20"/>
                <w:szCs w:val="20"/>
                <w:highlight w:val="yellow"/>
              </w:rPr>
            </w:pPr>
            <w:r w:rsidRPr="00B76A41">
              <w:rPr>
                <w:rFonts w:ascii="Times New Roman" w:hAnsi="Times New Roman"/>
                <w:bCs/>
                <w:color w:val="000000"/>
                <w:sz w:val="20"/>
                <w:szCs w:val="20"/>
              </w:rPr>
              <w:t>-3 300 000</w:t>
            </w:r>
          </w:p>
        </w:tc>
      </w:tr>
      <w:tr w:rsidR="007C4FCA" w:rsidRPr="00951D70" w14:paraId="0FA87E46" w14:textId="77777777" w:rsidTr="00131245">
        <w:trPr>
          <w:trHeight w:val="930"/>
        </w:trPr>
        <w:tc>
          <w:tcPr>
            <w:tcW w:w="1561"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673EBC4D" w14:textId="77777777" w:rsidR="007C4FCA" w:rsidRPr="00951D70" w:rsidRDefault="007C4FCA" w:rsidP="007C4FCA">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4. Finanšu līdzekļi papildu izdevumu finansēšanai (kompensējošu izdevumu samazinājumu norāda ar "+" zīmi)</w:t>
            </w:r>
          </w:p>
        </w:tc>
        <w:tc>
          <w:tcPr>
            <w:tcW w:w="1275" w:type="dxa"/>
            <w:tcBorders>
              <w:top w:val="single" w:sz="4" w:space="0" w:color="auto"/>
              <w:left w:val="nil"/>
              <w:bottom w:val="single" w:sz="4" w:space="0" w:color="auto"/>
              <w:right w:val="single" w:sz="4" w:space="0" w:color="auto"/>
            </w:tcBorders>
            <w:shd w:val="clear" w:color="000000" w:fill="C6E0B4"/>
            <w:vAlign w:val="bottom"/>
            <w:hideMark/>
          </w:tcPr>
          <w:p w14:paraId="6CCAB893" w14:textId="77777777" w:rsidR="007C4FCA" w:rsidRPr="00951D70" w:rsidRDefault="007C4FCA" w:rsidP="007C4FCA">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C6E0B4"/>
            <w:vAlign w:val="bottom"/>
            <w:hideMark/>
          </w:tcPr>
          <w:p w14:paraId="3817E11B" w14:textId="29EA7D89" w:rsidR="007C4FCA" w:rsidRPr="007C4FCA" w:rsidRDefault="007C4FCA" w:rsidP="007C4FCA">
            <w:pPr>
              <w:spacing w:after="0" w:line="240" w:lineRule="auto"/>
              <w:jc w:val="center"/>
              <w:rPr>
                <w:rFonts w:ascii="Times New Roman" w:hAnsi="Times New Roman"/>
                <w:b/>
                <w:bCs/>
                <w:color w:val="000000"/>
                <w:sz w:val="20"/>
                <w:szCs w:val="20"/>
                <w:highlight w:val="yellow"/>
              </w:rPr>
            </w:pPr>
            <w:r w:rsidRPr="00B76A41">
              <w:rPr>
                <w:rFonts w:ascii="Times New Roman" w:hAnsi="Times New Roman"/>
                <w:b/>
                <w:bCs/>
                <w:color w:val="000000"/>
                <w:sz w:val="20"/>
                <w:szCs w:val="20"/>
              </w:rPr>
              <w:t>8 758 482</w:t>
            </w:r>
          </w:p>
        </w:tc>
        <w:tc>
          <w:tcPr>
            <w:tcW w:w="1276" w:type="dxa"/>
            <w:tcBorders>
              <w:top w:val="single" w:sz="4" w:space="0" w:color="auto"/>
              <w:left w:val="nil"/>
              <w:bottom w:val="single" w:sz="4" w:space="0" w:color="auto"/>
              <w:right w:val="single" w:sz="4" w:space="0" w:color="auto"/>
            </w:tcBorders>
            <w:shd w:val="clear" w:color="000000" w:fill="C6E0B4"/>
            <w:vAlign w:val="bottom"/>
            <w:hideMark/>
          </w:tcPr>
          <w:p w14:paraId="07238C79" w14:textId="77777777" w:rsidR="007C4FCA" w:rsidRPr="00951D70" w:rsidRDefault="007C4FCA" w:rsidP="007C4FCA">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C6E0B4"/>
            <w:vAlign w:val="bottom"/>
            <w:hideMark/>
          </w:tcPr>
          <w:p w14:paraId="79D0B241" w14:textId="330450F5" w:rsidR="007C4FCA" w:rsidRPr="00B76A41" w:rsidRDefault="007C4FCA"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c>
          <w:tcPr>
            <w:tcW w:w="1335" w:type="dxa"/>
            <w:tcBorders>
              <w:top w:val="single" w:sz="4" w:space="0" w:color="auto"/>
              <w:left w:val="nil"/>
              <w:bottom w:val="single" w:sz="4" w:space="0" w:color="auto"/>
              <w:right w:val="single" w:sz="4" w:space="0" w:color="auto"/>
            </w:tcBorders>
            <w:shd w:val="clear" w:color="000000" w:fill="C6E0B4"/>
            <w:vAlign w:val="bottom"/>
            <w:hideMark/>
          </w:tcPr>
          <w:p w14:paraId="56535F93" w14:textId="77777777" w:rsidR="007C4FCA" w:rsidRPr="00951D70" w:rsidRDefault="007C4FCA" w:rsidP="007C4FCA">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C6E0B4"/>
            <w:vAlign w:val="bottom"/>
            <w:hideMark/>
          </w:tcPr>
          <w:p w14:paraId="57865CE6" w14:textId="0F666879" w:rsidR="007C4FCA" w:rsidRPr="00B76A41" w:rsidRDefault="007C4FCA"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c>
          <w:tcPr>
            <w:tcW w:w="1509" w:type="dxa"/>
            <w:tcBorders>
              <w:top w:val="single" w:sz="4" w:space="0" w:color="auto"/>
              <w:left w:val="nil"/>
              <w:bottom w:val="single" w:sz="4" w:space="0" w:color="auto"/>
              <w:right w:val="single" w:sz="4" w:space="0" w:color="auto"/>
            </w:tcBorders>
            <w:shd w:val="clear" w:color="000000" w:fill="C6E0B4"/>
            <w:vAlign w:val="bottom"/>
            <w:hideMark/>
          </w:tcPr>
          <w:p w14:paraId="58A6BCDE" w14:textId="37D5EF7D" w:rsidR="007C4FCA" w:rsidRPr="00B76A41" w:rsidRDefault="007C4FCA" w:rsidP="007C4FCA">
            <w:pPr>
              <w:spacing w:after="0" w:line="240" w:lineRule="auto"/>
              <w:jc w:val="center"/>
              <w:rPr>
                <w:rFonts w:ascii="Times New Roman" w:hAnsi="Times New Roman"/>
                <w:b/>
                <w:bCs/>
                <w:color w:val="000000"/>
                <w:sz w:val="20"/>
                <w:szCs w:val="20"/>
              </w:rPr>
            </w:pPr>
            <w:r w:rsidRPr="00B76A41">
              <w:rPr>
                <w:rFonts w:ascii="Times New Roman" w:hAnsi="Times New Roman"/>
                <w:b/>
                <w:bCs/>
                <w:color w:val="000000"/>
                <w:sz w:val="20"/>
                <w:szCs w:val="20"/>
              </w:rPr>
              <w:t>26 273 631</w:t>
            </w:r>
          </w:p>
        </w:tc>
      </w:tr>
      <w:tr w:rsidR="007C4FCA" w:rsidRPr="00951D70" w14:paraId="135E6939"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E00ECF0" w14:textId="77777777" w:rsidR="007C4FCA" w:rsidRPr="00951D70" w:rsidRDefault="007C4FCA" w:rsidP="007C4FCA">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4.1. valsts pamatbudžets</w:t>
            </w:r>
          </w:p>
        </w:tc>
        <w:tc>
          <w:tcPr>
            <w:tcW w:w="1275" w:type="dxa"/>
            <w:tcBorders>
              <w:top w:val="single" w:sz="4" w:space="0" w:color="auto"/>
              <w:left w:val="nil"/>
              <w:bottom w:val="single" w:sz="4" w:space="0" w:color="auto"/>
              <w:right w:val="single" w:sz="4" w:space="0" w:color="auto"/>
            </w:tcBorders>
            <w:shd w:val="clear" w:color="000000" w:fill="E2EFDA"/>
            <w:vAlign w:val="bottom"/>
            <w:hideMark/>
          </w:tcPr>
          <w:p w14:paraId="148EA528" w14:textId="77777777" w:rsidR="007C4FCA" w:rsidRPr="00951D70" w:rsidRDefault="007C4FCA" w:rsidP="007C4FCA">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3F62AD92" w14:textId="01EE494F" w:rsidR="007C4FCA" w:rsidRPr="007C4FCA" w:rsidRDefault="00586E4C" w:rsidP="007C4FCA">
            <w:pPr>
              <w:spacing w:after="0" w:line="240" w:lineRule="auto"/>
              <w:jc w:val="center"/>
              <w:rPr>
                <w:rFonts w:ascii="Times New Roman" w:hAnsi="Times New Roman"/>
                <w:bCs/>
                <w:color w:val="000000"/>
                <w:sz w:val="20"/>
                <w:szCs w:val="20"/>
                <w:highlight w:val="yellow"/>
              </w:rPr>
            </w:pPr>
            <w:r w:rsidRPr="00586E4C">
              <w:rPr>
                <w:rFonts w:ascii="Times New Roman" w:hAnsi="Times New Roman"/>
                <w:bCs/>
                <w:color w:val="000000"/>
                <w:sz w:val="20"/>
                <w:szCs w:val="20"/>
              </w:rPr>
              <w:t>7 6</w:t>
            </w:r>
            <w:r w:rsidR="007C4FCA" w:rsidRPr="00586E4C">
              <w:rPr>
                <w:rFonts w:ascii="Times New Roman" w:hAnsi="Times New Roman"/>
                <w:bCs/>
                <w:color w:val="000000"/>
                <w:sz w:val="20"/>
                <w:szCs w:val="20"/>
              </w:rPr>
              <w:t>58 482</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47A9A32A" w14:textId="77777777" w:rsidR="007C4FCA" w:rsidRPr="00951D70" w:rsidRDefault="007C4FCA" w:rsidP="007C4FCA">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51E55607" w14:textId="5F3BC8AF" w:rsidR="007C4FCA" w:rsidRPr="007C4FCA" w:rsidRDefault="00586E4C" w:rsidP="007C4FCA">
            <w:pPr>
              <w:spacing w:after="0" w:line="240" w:lineRule="auto"/>
              <w:jc w:val="center"/>
              <w:rPr>
                <w:rFonts w:ascii="Times New Roman" w:hAnsi="Times New Roman"/>
                <w:bCs/>
                <w:color w:val="000000"/>
                <w:sz w:val="20"/>
                <w:szCs w:val="20"/>
                <w:highlight w:val="yellow"/>
              </w:rPr>
            </w:pPr>
            <w:r w:rsidRPr="00951D70">
              <w:rPr>
                <w:rFonts w:ascii="Times New Roman" w:hAnsi="Times New Roman"/>
                <w:bCs/>
                <w:color w:val="000000"/>
                <w:sz w:val="20"/>
                <w:szCs w:val="20"/>
              </w:rPr>
              <w:t>22 973 631</w:t>
            </w:r>
          </w:p>
        </w:tc>
        <w:tc>
          <w:tcPr>
            <w:tcW w:w="1335" w:type="dxa"/>
            <w:tcBorders>
              <w:top w:val="single" w:sz="4" w:space="0" w:color="auto"/>
              <w:left w:val="nil"/>
              <w:bottom w:val="single" w:sz="4" w:space="0" w:color="auto"/>
              <w:right w:val="single" w:sz="4" w:space="0" w:color="auto"/>
            </w:tcBorders>
            <w:shd w:val="clear" w:color="000000" w:fill="E2EFDA"/>
            <w:vAlign w:val="bottom"/>
            <w:hideMark/>
          </w:tcPr>
          <w:p w14:paraId="6622273A" w14:textId="77777777" w:rsidR="007C4FCA" w:rsidRPr="00951D70" w:rsidRDefault="007C4FCA" w:rsidP="007C4FCA">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4747D05C" w14:textId="6656BC11" w:rsidR="007C4FCA" w:rsidRPr="00951D70" w:rsidRDefault="00586E4C" w:rsidP="007C4FCA">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c>
          <w:tcPr>
            <w:tcW w:w="1509" w:type="dxa"/>
            <w:tcBorders>
              <w:top w:val="single" w:sz="4" w:space="0" w:color="auto"/>
              <w:left w:val="nil"/>
              <w:bottom w:val="single" w:sz="4" w:space="0" w:color="auto"/>
              <w:right w:val="single" w:sz="4" w:space="0" w:color="auto"/>
            </w:tcBorders>
            <w:shd w:val="clear" w:color="000000" w:fill="E2EFDA"/>
            <w:vAlign w:val="bottom"/>
            <w:hideMark/>
          </w:tcPr>
          <w:p w14:paraId="29112FAB" w14:textId="6024EFD2" w:rsidR="007C4FCA" w:rsidRPr="00951D70" w:rsidRDefault="00586E4C" w:rsidP="007C4FCA">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22 973 631</w:t>
            </w:r>
          </w:p>
        </w:tc>
      </w:tr>
      <w:tr w:rsidR="00131245" w:rsidRPr="00951D70" w14:paraId="03813A07"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7F768BB" w14:textId="77777777" w:rsidR="00131245" w:rsidRPr="00951D70" w:rsidRDefault="00131245" w:rsidP="00021BD9">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4.2. valsts speciālais budžets</w:t>
            </w:r>
          </w:p>
        </w:tc>
        <w:tc>
          <w:tcPr>
            <w:tcW w:w="1275" w:type="dxa"/>
            <w:tcBorders>
              <w:top w:val="single" w:sz="4" w:space="0" w:color="auto"/>
              <w:left w:val="nil"/>
              <w:bottom w:val="single" w:sz="4" w:space="0" w:color="auto"/>
              <w:right w:val="single" w:sz="4" w:space="0" w:color="auto"/>
            </w:tcBorders>
            <w:shd w:val="clear" w:color="000000" w:fill="E2EFDA"/>
            <w:vAlign w:val="bottom"/>
            <w:hideMark/>
          </w:tcPr>
          <w:p w14:paraId="59798A2D"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26B6BBB0"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4B4B1286"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1A127261"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335" w:type="dxa"/>
            <w:tcBorders>
              <w:top w:val="single" w:sz="4" w:space="0" w:color="auto"/>
              <w:left w:val="nil"/>
              <w:bottom w:val="single" w:sz="4" w:space="0" w:color="auto"/>
              <w:right w:val="single" w:sz="4" w:space="0" w:color="auto"/>
            </w:tcBorders>
            <w:shd w:val="clear" w:color="000000" w:fill="E2EFDA"/>
            <w:vAlign w:val="bottom"/>
            <w:hideMark/>
          </w:tcPr>
          <w:p w14:paraId="50BAA298"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22FC7344"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509" w:type="dxa"/>
            <w:tcBorders>
              <w:top w:val="single" w:sz="4" w:space="0" w:color="auto"/>
              <w:left w:val="nil"/>
              <w:bottom w:val="single" w:sz="4" w:space="0" w:color="auto"/>
              <w:right w:val="single" w:sz="4" w:space="0" w:color="auto"/>
            </w:tcBorders>
            <w:shd w:val="clear" w:color="000000" w:fill="E2EFDA"/>
            <w:vAlign w:val="bottom"/>
            <w:hideMark/>
          </w:tcPr>
          <w:p w14:paraId="49DECD92" w14:textId="77777777" w:rsidR="00131245" w:rsidRPr="00951D70" w:rsidRDefault="00131245" w:rsidP="00021BD9">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r>
      <w:tr w:rsidR="00586E4C" w:rsidRPr="00951D70" w14:paraId="53D4C086"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F9BC5CF" w14:textId="77777777" w:rsidR="00586E4C" w:rsidRPr="00951D70" w:rsidRDefault="00586E4C" w:rsidP="00586E4C">
            <w:pPr>
              <w:spacing w:after="0" w:line="240" w:lineRule="auto"/>
              <w:rPr>
                <w:rFonts w:ascii="Times New Roman" w:hAnsi="Times New Roman"/>
                <w:bCs/>
                <w:color w:val="000000"/>
                <w:sz w:val="20"/>
                <w:szCs w:val="20"/>
              </w:rPr>
            </w:pPr>
            <w:r w:rsidRPr="00951D70">
              <w:rPr>
                <w:rFonts w:ascii="Times New Roman" w:hAnsi="Times New Roman"/>
                <w:bCs/>
                <w:color w:val="000000"/>
                <w:sz w:val="20"/>
                <w:szCs w:val="20"/>
              </w:rPr>
              <w:t>4.3. pašvaldību budžets</w:t>
            </w:r>
          </w:p>
        </w:tc>
        <w:tc>
          <w:tcPr>
            <w:tcW w:w="1275" w:type="dxa"/>
            <w:tcBorders>
              <w:top w:val="single" w:sz="4" w:space="0" w:color="auto"/>
              <w:left w:val="nil"/>
              <w:bottom w:val="single" w:sz="4" w:space="0" w:color="auto"/>
              <w:right w:val="single" w:sz="4" w:space="0" w:color="auto"/>
            </w:tcBorders>
            <w:shd w:val="clear" w:color="000000" w:fill="E2EFDA"/>
            <w:vAlign w:val="bottom"/>
            <w:hideMark/>
          </w:tcPr>
          <w:p w14:paraId="66005091" w14:textId="77777777" w:rsidR="00586E4C" w:rsidRPr="00951D70" w:rsidRDefault="00586E4C" w:rsidP="00586E4C">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351FB79F" w14:textId="51E795DD" w:rsidR="00586E4C" w:rsidRPr="00951D70" w:rsidRDefault="00586E4C" w:rsidP="00586E4C">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1 100 000</w:t>
            </w:r>
          </w:p>
        </w:tc>
        <w:tc>
          <w:tcPr>
            <w:tcW w:w="1276" w:type="dxa"/>
            <w:tcBorders>
              <w:top w:val="single" w:sz="4" w:space="0" w:color="auto"/>
              <w:left w:val="nil"/>
              <w:bottom w:val="single" w:sz="4" w:space="0" w:color="auto"/>
              <w:right w:val="single" w:sz="4" w:space="0" w:color="auto"/>
            </w:tcBorders>
            <w:shd w:val="clear" w:color="000000" w:fill="E2EFDA"/>
            <w:vAlign w:val="bottom"/>
            <w:hideMark/>
          </w:tcPr>
          <w:p w14:paraId="1CD42CA6" w14:textId="418C053C" w:rsidR="00586E4C" w:rsidRPr="00951D70" w:rsidRDefault="00586E4C" w:rsidP="00586E4C">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12C1A6A3" w14:textId="426B5DB4" w:rsidR="00586E4C" w:rsidRPr="00951D70" w:rsidRDefault="00586E4C" w:rsidP="00586E4C">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c>
          <w:tcPr>
            <w:tcW w:w="1335" w:type="dxa"/>
            <w:tcBorders>
              <w:top w:val="single" w:sz="4" w:space="0" w:color="auto"/>
              <w:left w:val="nil"/>
              <w:bottom w:val="single" w:sz="4" w:space="0" w:color="auto"/>
              <w:right w:val="single" w:sz="4" w:space="0" w:color="auto"/>
            </w:tcBorders>
            <w:shd w:val="clear" w:color="000000" w:fill="E2EFDA"/>
            <w:vAlign w:val="bottom"/>
            <w:hideMark/>
          </w:tcPr>
          <w:p w14:paraId="2A2275E3" w14:textId="30E81D2E" w:rsidR="00586E4C" w:rsidRPr="00951D70" w:rsidRDefault="00586E4C" w:rsidP="00586E4C">
            <w:pPr>
              <w:spacing w:after="0" w:line="240" w:lineRule="auto"/>
              <w:jc w:val="center"/>
              <w:rPr>
                <w:rFonts w:ascii="Times New Roman" w:hAnsi="Times New Roman"/>
                <w:bCs/>
                <w:color w:val="000000"/>
                <w:sz w:val="20"/>
                <w:szCs w:val="20"/>
              </w:rPr>
            </w:pPr>
            <w:r w:rsidRPr="00951D70">
              <w:rPr>
                <w:rFonts w:ascii="Times New Roman" w:hAnsi="Times New Roman"/>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E2EFDA"/>
            <w:vAlign w:val="bottom"/>
            <w:hideMark/>
          </w:tcPr>
          <w:p w14:paraId="07114190" w14:textId="46D35644" w:rsidR="00586E4C" w:rsidRPr="00B76A41" w:rsidRDefault="00586E4C" w:rsidP="00586E4C">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c>
          <w:tcPr>
            <w:tcW w:w="1509" w:type="dxa"/>
            <w:tcBorders>
              <w:top w:val="single" w:sz="4" w:space="0" w:color="auto"/>
              <w:left w:val="nil"/>
              <w:bottom w:val="single" w:sz="4" w:space="0" w:color="auto"/>
              <w:right w:val="single" w:sz="4" w:space="0" w:color="auto"/>
            </w:tcBorders>
            <w:shd w:val="clear" w:color="000000" w:fill="E2EFDA"/>
            <w:vAlign w:val="bottom"/>
            <w:hideMark/>
          </w:tcPr>
          <w:p w14:paraId="3C0CD85A" w14:textId="28664552" w:rsidR="00586E4C" w:rsidRPr="00B76A41" w:rsidRDefault="00586E4C" w:rsidP="00586E4C">
            <w:pPr>
              <w:spacing w:after="0" w:line="240" w:lineRule="auto"/>
              <w:jc w:val="center"/>
              <w:rPr>
                <w:rFonts w:ascii="Times New Roman" w:hAnsi="Times New Roman"/>
                <w:bCs/>
                <w:color w:val="000000"/>
                <w:sz w:val="20"/>
                <w:szCs w:val="20"/>
              </w:rPr>
            </w:pPr>
            <w:r w:rsidRPr="00B76A41">
              <w:rPr>
                <w:rFonts w:ascii="Times New Roman" w:hAnsi="Times New Roman"/>
                <w:bCs/>
                <w:color w:val="000000"/>
                <w:sz w:val="20"/>
                <w:szCs w:val="20"/>
              </w:rPr>
              <w:t>3 300 000</w:t>
            </w:r>
          </w:p>
        </w:tc>
      </w:tr>
      <w:tr w:rsidR="00131245" w:rsidRPr="00951D70" w14:paraId="5CC442F1" w14:textId="77777777" w:rsidTr="00131245">
        <w:trPr>
          <w:trHeight w:val="645"/>
        </w:trPr>
        <w:tc>
          <w:tcPr>
            <w:tcW w:w="156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3EAA7A1"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5. Precizēta finansiālā ietekme: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2D81E2"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78DCB65B"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4CB99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0879C648"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B87081"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38C0CF1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509" w:type="dxa"/>
            <w:tcBorders>
              <w:top w:val="single" w:sz="4" w:space="0" w:color="auto"/>
              <w:left w:val="nil"/>
              <w:bottom w:val="single" w:sz="4" w:space="0" w:color="auto"/>
              <w:right w:val="single" w:sz="4" w:space="0" w:color="auto"/>
            </w:tcBorders>
            <w:shd w:val="clear" w:color="000000" w:fill="D9D9D9"/>
            <w:vAlign w:val="bottom"/>
            <w:hideMark/>
          </w:tcPr>
          <w:p w14:paraId="57D68BF6"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0E2DCDAF"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90AF0"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lastRenderedPageBreak/>
              <w:t>5.1. valsts pamatbudžets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358EE6" w14:textId="77777777" w:rsidR="00131245" w:rsidRPr="00951D70" w:rsidRDefault="00131245" w:rsidP="00021BD9">
            <w:pPr>
              <w:spacing w:after="0" w:line="240" w:lineRule="auto"/>
              <w:rPr>
                <w:rFonts w:ascii="Times New Roman" w:hAnsi="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B7F52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45C792"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605E80F"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4BA44DE2"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94CA70C"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14:paraId="0CB1704C"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60ADE441"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85D49"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5.2. valsts speciālais budžets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5F8187" w14:textId="77777777" w:rsidR="00131245" w:rsidRPr="00951D70" w:rsidRDefault="00131245" w:rsidP="00021BD9">
            <w:pPr>
              <w:spacing w:after="0" w:line="240" w:lineRule="auto"/>
              <w:rPr>
                <w:rFonts w:ascii="Times New Roman" w:hAnsi="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F8E0E0"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D7BA21"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60C6C23"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059D66FD"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284BD73"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14:paraId="39648778"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2B7D2322"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A8468"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5.3. pašvaldību budžets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5647BF" w14:textId="77777777" w:rsidR="00131245" w:rsidRPr="00951D70" w:rsidRDefault="00131245" w:rsidP="00021BD9">
            <w:pPr>
              <w:spacing w:after="0" w:line="240" w:lineRule="auto"/>
              <w:rPr>
                <w:rFonts w:ascii="Times New Roman" w:hAnsi="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0B4C8B"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844862"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8D9DA47"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4897A73D" w14:textId="77777777" w:rsidR="00131245" w:rsidRPr="00951D70" w:rsidRDefault="00131245" w:rsidP="00021BD9">
            <w:pPr>
              <w:spacing w:after="0" w:line="240" w:lineRule="auto"/>
              <w:rPr>
                <w:rFonts w:ascii="Times New Roman" w:hAnsi="Times New Roman"/>
                <w:b/>
                <w:bCs/>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CF7BA01"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14:paraId="46A7B951"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2A5C3B72" w14:textId="77777777" w:rsidTr="00131245">
        <w:trPr>
          <w:trHeight w:val="1155"/>
        </w:trPr>
        <w:tc>
          <w:tcPr>
            <w:tcW w:w="1561" w:type="dxa"/>
            <w:tcBorders>
              <w:top w:val="single" w:sz="4" w:space="0" w:color="auto"/>
              <w:left w:val="single" w:sz="4" w:space="0" w:color="auto"/>
              <w:bottom w:val="nil"/>
              <w:right w:val="single" w:sz="4" w:space="0" w:color="auto"/>
            </w:tcBorders>
            <w:shd w:val="clear" w:color="auto" w:fill="auto"/>
            <w:vAlign w:val="bottom"/>
            <w:hideMark/>
          </w:tcPr>
          <w:p w14:paraId="7AB9867F"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9071" w:type="dxa"/>
            <w:gridSpan w:val="7"/>
            <w:tcBorders>
              <w:top w:val="single" w:sz="4" w:space="0" w:color="auto"/>
              <w:left w:val="nil"/>
              <w:bottom w:val="nil"/>
              <w:right w:val="single" w:sz="4" w:space="0" w:color="000000"/>
            </w:tcBorders>
            <w:shd w:val="clear" w:color="auto" w:fill="auto"/>
            <w:vAlign w:val="bottom"/>
            <w:hideMark/>
          </w:tcPr>
          <w:p w14:paraId="3A69AA5A"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 </w:t>
            </w:r>
          </w:p>
          <w:tbl>
            <w:tblPr>
              <w:tblW w:w="8543" w:type="dxa"/>
              <w:tblLook w:val="04A0" w:firstRow="1" w:lastRow="0" w:firstColumn="1" w:lastColumn="0" w:noHBand="0" w:noVBand="1"/>
            </w:tblPr>
            <w:tblGrid>
              <w:gridCol w:w="2863"/>
              <w:gridCol w:w="1420"/>
              <w:gridCol w:w="1420"/>
              <w:gridCol w:w="1420"/>
              <w:gridCol w:w="1420"/>
            </w:tblGrid>
            <w:tr w:rsidR="00131245" w:rsidRPr="00951D70" w14:paraId="105CA38D" w14:textId="77777777" w:rsidTr="00021BD9">
              <w:trPr>
                <w:trHeight w:val="765"/>
              </w:trPr>
              <w:tc>
                <w:tcPr>
                  <w:tcW w:w="85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B90E0C" w14:textId="1253CB1F" w:rsidR="00131245" w:rsidRPr="00951D70" w:rsidRDefault="00131245" w:rsidP="00586E4C">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 xml:space="preserve">Papildus </w:t>
                  </w:r>
                  <w:r w:rsidRPr="00B76A41">
                    <w:rPr>
                      <w:rFonts w:ascii="Times New Roman" w:hAnsi="Times New Roman"/>
                      <w:b/>
                      <w:bCs/>
                      <w:color w:val="000000"/>
                      <w:sz w:val="20"/>
                      <w:szCs w:val="20"/>
                    </w:rPr>
                    <w:t>nepieciešam</w:t>
                  </w:r>
                  <w:r w:rsidR="00586E4C" w:rsidRPr="00B76A41">
                    <w:rPr>
                      <w:rFonts w:ascii="Times New Roman" w:hAnsi="Times New Roman"/>
                      <w:b/>
                      <w:bCs/>
                      <w:color w:val="000000"/>
                      <w:sz w:val="20"/>
                      <w:szCs w:val="20"/>
                    </w:rPr>
                    <w:t>ais valsts budžeta finansējums</w:t>
                  </w:r>
                  <w:r w:rsidRPr="00951D70">
                    <w:rPr>
                      <w:rFonts w:ascii="Times New Roman" w:hAnsi="Times New Roman"/>
                      <w:b/>
                      <w:bCs/>
                      <w:color w:val="000000"/>
                      <w:sz w:val="20"/>
                      <w:szCs w:val="20"/>
                    </w:rPr>
                    <w:t>, lai nodrošinātu pedagogu minimālās algas likmes palielināšanu līdz 750 </w:t>
                  </w:r>
                  <w:proofErr w:type="spellStart"/>
                  <w:r w:rsidRPr="00951D70">
                    <w:rPr>
                      <w:rFonts w:ascii="Times New Roman" w:hAnsi="Times New Roman"/>
                      <w:b/>
                      <w:bCs/>
                      <w:i/>
                      <w:iCs/>
                      <w:color w:val="000000"/>
                      <w:sz w:val="20"/>
                      <w:szCs w:val="20"/>
                    </w:rPr>
                    <w:t>euro</w:t>
                  </w:r>
                  <w:proofErr w:type="spellEnd"/>
                  <w:r w:rsidRPr="00951D70">
                    <w:rPr>
                      <w:rFonts w:ascii="Times New Roman" w:hAnsi="Times New Roman"/>
                      <w:b/>
                      <w:bCs/>
                      <w:color w:val="000000"/>
                      <w:sz w:val="20"/>
                      <w:szCs w:val="20"/>
                    </w:rPr>
                    <w:t>,</w:t>
                  </w:r>
                  <w:r w:rsidRPr="00951D70">
                    <w:rPr>
                      <w:rFonts w:ascii="Times New Roman" w:hAnsi="Times New Roman"/>
                      <w:b/>
                      <w:bCs/>
                      <w:color w:val="000000"/>
                      <w:sz w:val="20"/>
                      <w:szCs w:val="20"/>
                    </w:rPr>
                    <w:br/>
                    <w:t>sākot ar 2019.gada 1.septembri</w:t>
                  </w:r>
                </w:p>
              </w:tc>
            </w:tr>
            <w:tr w:rsidR="00131245" w:rsidRPr="00951D70" w14:paraId="4D812CB1" w14:textId="77777777" w:rsidTr="00021BD9">
              <w:trPr>
                <w:trHeight w:val="645"/>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4CFB0CC0"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Rādītāji</w:t>
                  </w:r>
                </w:p>
              </w:tc>
              <w:tc>
                <w:tcPr>
                  <w:tcW w:w="1420" w:type="dxa"/>
                  <w:tcBorders>
                    <w:top w:val="nil"/>
                    <w:left w:val="nil"/>
                    <w:bottom w:val="single" w:sz="4" w:space="0" w:color="auto"/>
                    <w:right w:val="single" w:sz="4" w:space="0" w:color="auto"/>
                  </w:tcBorders>
                  <w:shd w:val="clear" w:color="auto" w:fill="auto"/>
                  <w:vAlign w:val="center"/>
                  <w:hideMark/>
                </w:tcPr>
                <w:p w14:paraId="5624F8E4"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2019.gads</w:t>
                  </w:r>
                  <w:r w:rsidRPr="00951D70">
                    <w:rPr>
                      <w:rFonts w:ascii="Times New Roman" w:hAnsi="Times New Roman"/>
                      <w:color w:val="000000"/>
                      <w:sz w:val="20"/>
                      <w:szCs w:val="20"/>
                    </w:rPr>
                    <w:br/>
                    <w:t>4 mēneši</w:t>
                  </w:r>
                </w:p>
              </w:tc>
              <w:tc>
                <w:tcPr>
                  <w:tcW w:w="1420" w:type="dxa"/>
                  <w:tcBorders>
                    <w:top w:val="nil"/>
                    <w:left w:val="nil"/>
                    <w:bottom w:val="single" w:sz="4" w:space="0" w:color="auto"/>
                    <w:right w:val="single" w:sz="4" w:space="0" w:color="auto"/>
                  </w:tcBorders>
                  <w:shd w:val="clear" w:color="auto" w:fill="auto"/>
                  <w:vAlign w:val="center"/>
                  <w:hideMark/>
                </w:tcPr>
                <w:p w14:paraId="636D262E"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2020.gads</w:t>
                  </w:r>
                </w:p>
              </w:tc>
              <w:tc>
                <w:tcPr>
                  <w:tcW w:w="1420" w:type="dxa"/>
                  <w:tcBorders>
                    <w:top w:val="nil"/>
                    <w:left w:val="nil"/>
                    <w:bottom w:val="single" w:sz="4" w:space="0" w:color="auto"/>
                    <w:right w:val="single" w:sz="4" w:space="0" w:color="auto"/>
                  </w:tcBorders>
                  <w:shd w:val="clear" w:color="auto" w:fill="auto"/>
                  <w:vAlign w:val="center"/>
                  <w:hideMark/>
                </w:tcPr>
                <w:p w14:paraId="6D5EAD5E"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2021.gads</w:t>
                  </w:r>
                </w:p>
              </w:tc>
              <w:tc>
                <w:tcPr>
                  <w:tcW w:w="1420" w:type="dxa"/>
                  <w:tcBorders>
                    <w:top w:val="nil"/>
                    <w:left w:val="nil"/>
                    <w:bottom w:val="single" w:sz="4" w:space="0" w:color="auto"/>
                    <w:right w:val="single" w:sz="4" w:space="0" w:color="auto"/>
                  </w:tcBorders>
                  <w:shd w:val="clear" w:color="auto" w:fill="auto"/>
                  <w:vAlign w:val="center"/>
                  <w:hideMark/>
                </w:tcPr>
                <w:p w14:paraId="642DD63F"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2022.gads</w:t>
                  </w:r>
                </w:p>
              </w:tc>
            </w:tr>
            <w:tr w:rsidR="00131245" w:rsidRPr="00951D70" w14:paraId="1F5A9CC1"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A9D08E"/>
                  <w:vAlign w:val="bottom"/>
                  <w:hideMark/>
                </w:tcPr>
                <w:p w14:paraId="6F9C5B2A"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Kopā papildus nepieciešamais finansējums</w:t>
                  </w:r>
                </w:p>
              </w:tc>
              <w:tc>
                <w:tcPr>
                  <w:tcW w:w="1420" w:type="dxa"/>
                  <w:tcBorders>
                    <w:top w:val="nil"/>
                    <w:left w:val="nil"/>
                    <w:bottom w:val="single" w:sz="4" w:space="0" w:color="auto"/>
                    <w:right w:val="single" w:sz="4" w:space="0" w:color="auto"/>
                  </w:tcBorders>
                  <w:shd w:val="clear" w:color="000000" w:fill="A9D08E"/>
                  <w:vAlign w:val="bottom"/>
                  <w:hideMark/>
                </w:tcPr>
                <w:p w14:paraId="5C62446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7 658 482</w:t>
                  </w:r>
                </w:p>
              </w:tc>
              <w:tc>
                <w:tcPr>
                  <w:tcW w:w="1420" w:type="dxa"/>
                  <w:tcBorders>
                    <w:top w:val="nil"/>
                    <w:left w:val="nil"/>
                    <w:bottom w:val="single" w:sz="4" w:space="0" w:color="auto"/>
                    <w:right w:val="single" w:sz="4" w:space="0" w:color="auto"/>
                  </w:tcBorders>
                  <w:shd w:val="clear" w:color="000000" w:fill="A9D08E"/>
                  <w:vAlign w:val="bottom"/>
                  <w:hideMark/>
                </w:tcPr>
                <w:p w14:paraId="40E818A3"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A9D08E"/>
                  <w:vAlign w:val="bottom"/>
                  <w:hideMark/>
                </w:tcPr>
                <w:p w14:paraId="2305F58A"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A9D08E"/>
                  <w:vAlign w:val="bottom"/>
                  <w:hideMark/>
                </w:tcPr>
                <w:p w14:paraId="36A97E2F"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r>
            <w:tr w:rsidR="00131245" w:rsidRPr="00951D70" w14:paraId="4BCBFBE8"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E2EFDA"/>
                  <w:vAlign w:val="bottom"/>
                  <w:hideMark/>
                </w:tcPr>
                <w:p w14:paraId="723C5D1F"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Pedagogu minimālās algas likmes palielināšanai - 62.resors</w:t>
                  </w:r>
                </w:p>
              </w:tc>
              <w:tc>
                <w:tcPr>
                  <w:tcW w:w="1420" w:type="dxa"/>
                  <w:tcBorders>
                    <w:top w:val="nil"/>
                    <w:left w:val="nil"/>
                    <w:bottom w:val="single" w:sz="4" w:space="0" w:color="auto"/>
                    <w:right w:val="single" w:sz="4" w:space="0" w:color="auto"/>
                  </w:tcBorders>
                  <w:shd w:val="clear" w:color="000000" w:fill="E2EFDA"/>
                  <w:vAlign w:val="bottom"/>
                  <w:hideMark/>
                </w:tcPr>
                <w:p w14:paraId="10CD5345"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6 079 178</w:t>
                  </w:r>
                </w:p>
              </w:tc>
              <w:tc>
                <w:tcPr>
                  <w:tcW w:w="1420" w:type="dxa"/>
                  <w:tcBorders>
                    <w:top w:val="nil"/>
                    <w:left w:val="nil"/>
                    <w:bottom w:val="single" w:sz="4" w:space="0" w:color="auto"/>
                    <w:right w:val="single" w:sz="4" w:space="0" w:color="auto"/>
                  </w:tcBorders>
                  <w:shd w:val="clear" w:color="000000" w:fill="E2EFDA"/>
                  <w:vAlign w:val="bottom"/>
                  <w:hideMark/>
                </w:tcPr>
                <w:p w14:paraId="30002BD9"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18 237 534</w:t>
                  </w:r>
                </w:p>
              </w:tc>
              <w:tc>
                <w:tcPr>
                  <w:tcW w:w="1420" w:type="dxa"/>
                  <w:tcBorders>
                    <w:top w:val="nil"/>
                    <w:left w:val="nil"/>
                    <w:bottom w:val="single" w:sz="4" w:space="0" w:color="auto"/>
                    <w:right w:val="single" w:sz="4" w:space="0" w:color="auto"/>
                  </w:tcBorders>
                  <w:shd w:val="clear" w:color="000000" w:fill="E2EFDA"/>
                  <w:vAlign w:val="bottom"/>
                  <w:hideMark/>
                </w:tcPr>
                <w:p w14:paraId="119EFD00"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18 237 534</w:t>
                  </w:r>
                </w:p>
              </w:tc>
              <w:tc>
                <w:tcPr>
                  <w:tcW w:w="1420" w:type="dxa"/>
                  <w:tcBorders>
                    <w:top w:val="nil"/>
                    <w:left w:val="nil"/>
                    <w:bottom w:val="single" w:sz="4" w:space="0" w:color="auto"/>
                    <w:right w:val="single" w:sz="4" w:space="0" w:color="auto"/>
                  </w:tcBorders>
                  <w:shd w:val="clear" w:color="000000" w:fill="E2EFDA"/>
                  <w:vAlign w:val="bottom"/>
                  <w:hideMark/>
                </w:tcPr>
                <w:p w14:paraId="1B5CA253"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18 237 534</w:t>
                  </w:r>
                </w:p>
              </w:tc>
            </w:tr>
            <w:tr w:rsidR="00131245" w:rsidRPr="00951D70" w14:paraId="477B4395"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E2EFDA"/>
                  <w:vAlign w:val="bottom"/>
                  <w:hideMark/>
                </w:tcPr>
                <w:p w14:paraId="6B8BBE22"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Pedagogu minimālās algas likmes palielināšanai - IZM</w:t>
                  </w:r>
                </w:p>
              </w:tc>
              <w:tc>
                <w:tcPr>
                  <w:tcW w:w="1420" w:type="dxa"/>
                  <w:tcBorders>
                    <w:top w:val="nil"/>
                    <w:left w:val="nil"/>
                    <w:bottom w:val="single" w:sz="4" w:space="0" w:color="auto"/>
                    <w:right w:val="single" w:sz="4" w:space="0" w:color="auto"/>
                  </w:tcBorders>
                  <w:shd w:val="clear" w:color="000000" w:fill="E2EFDA"/>
                  <w:vAlign w:val="bottom"/>
                  <w:hideMark/>
                </w:tcPr>
                <w:p w14:paraId="6B0A09CC"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916 518</w:t>
                  </w:r>
                </w:p>
              </w:tc>
              <w:tc>
                <w:tcPr>
                  <w:tcW w:w="1420" w:type="dxa"/>
                  <w:tcBorders>
                    <w:top w:val="nil"/>
                    <w:left w:val="nil"/>
                    <w:bottom w:val="single" w:sz="4" w:space="0" w:color="auto"/>
                    <w:right w:val="single" w:sz="4" w:space="0" w:color="auto"/>
                  </w:tcBorders>
                  <w:shd w:val="clear" w:color="000000" w:fill="E2EFDA"/>
                  <w:vAlign w:val="bottom"/>
                  <w:hideMark/>
                </w:tcPr>
                <w:p w14:paraId="7B26C33A"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2 749 553</w:t>
                  </w:r>
                </w:p>
              </w:tc>
              <w:tc>
                <w:tcPr>
                  <w:tcW w:w="1420" w:type="dxa"/>
                  <w:tcBorders>
                    <w:top w:val="nil"/>
                    <w:left w:val="nil"/>
                    <w:bottom w:val="single" w:sz="4" w:space="0" w:color="auto"/>
                    <w:right w:val="single" w:sz="4" w:space="0" w:color="auto"/>
                  </w:tcBorders>
                  <w:shd w:val="clear" w:color="000000" w:fill="E2EFDA"/>
                  <w:vAlign w:val="bottom"/>
                  <w:hideMark/>
                </w:tcPr>
                <w:p w14:paraId="191C8C79"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2 749 553</w:t>
                  </w:r>
                </w:p>
              </w:tc>
              <w:tc>
                <w:tcPr>
                  <w:tcW w:w="1420" w:type="dxa"/>
                  <w:tcBorders>
                    <w:top w:val="nil"/>
                    <w:left w:val="nil"/>
                    <w:bottom w:val="single" w:sz="4" w:space="0" w:color="auto"/>
                    <w:right w:val="single" w:sz="4" w:space="0" w:color="auto"/>
                  </w:tcBorders>
                  <w:shd w:val="clear" w:color="000000" w:fill="E2EFDA"/>
                  <w:vAlign w:val="bottom"/>
                  <w:hideMark/>
                </w:tcPr>
                <w:p w14:paraId="7745AFE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2 749 553</w:t>
                  </w:r>
                </w:p>
              </w:tc>
            </w:tr>
            <w:tr w:rsidR="00131245" w:rsidRPr="00951D70" w14:paraId="567BFFDC"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E2EFDA"/>
                  <w:vAlign w:val="bottom"/>
                  <w:hideMark/>
                </w:tcPr>
                <w:p w14:paraId="5EDC8A5C"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Pedagogu minimālās algas likmes palielināšanai - Citas ministrijas</w:t>
                  </w:r>
                </w:p>
              </w:tc>
              <w:tc>
                <w:tcPr>
                  <w:tcW w:w="1420" w:type="dxa"/>
                  <w:tcBorders>
                    <w:top w:val="nil"/>
                    <w:left w:val="nil"/>
                    <w:bottom w:val="single" w:sz="4" w:space="0" w:color="auto"/>
                    <w:right w:val="single" w:sz="4" w:space="0" w:color="auto"/>
                  </w:tcBorders>
                  <w:shd w:val="clear" w:color="000000" w:fill="E2EFDA"/>
                  <w:vAlign w:val="bottom"/>
                  <w:hideMark/>
                </w:tcPr>
                <w:p w14:paraId="4DB4E674"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662 786</w:t>
                  </w:r>
                </w:p>
              </w:tc>
              <w:tc>
                <w:tcPr>
                  <w:tcW w:w="1420" w:type="dxa"/>
                  <w:tcBorders>
                    <w:top w:val="nil"/>
                    <w:left w:val="nil"/>
                    <w:bottom w:val="single" w:sz="4" w:space="0" w:color="auto"/>
                    <w:right w:val="single" w:sz="4" w:space="0" w:color="auto"/>
                  </w:tcBorders>
                  <w:shd w:val="clear" w:color="000000" w:fill="E2EFDA"/>
                  <w:vAlign w:val="bottom"/>
                  <w:hideMark/>
                </w:tcPr>
                <w:p w14:paraId="2FF9D3B9"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1 986 544</w:t>
                  </w:r>
                </w:p>
              </w:tc>
              <w:tc>
                <w:tcPr>
                  <w:tcW w:w="1420" w:type="dxa"/>
                  <w:tcBorders>
                    <w:top w:val="nil"/>
                    <w:left w:val="nil"/>
                    <w:bottom w:val="single" w:sz="4" w:space="0" w:color="auto"/>
                    <w:right w:val="single" w:sz="4" w:space="0" w:color="auto"/>
                  </w:tcBorders>
                  <w:shd w:val="clear" w:color="000000" w:fill="E2EFDA"/>
                  <w:vAlign w:val="bottom"/>
                  <w:hideMark/>
                </w:tcPr>
                <w:p w14:paraId="1E3C230C"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1 986 544</w:t>
                  </w:r>
                </w:p>
              </w:tc>
              <w:tc>
                <w:tcPr>
                  <w:tcW w:w="1420" w:type="dxa"/>
                  <w:tcBorders>
                    <w:top w:val="nil"/>
                    <w:left w:val="nil"/>
                    <w:bottom w:val="single" w:sz="4" w:space="0" w:color="auto"/>
                    <w:right w:val="single" w:sz="4" w:space="0" w:color="auto"/>
                  </w:tcBorders>
                  <w:shd w:val="clear" w:color="000000" w:fill="E2EFDA"/>
                  <w:vAlign w:val="bottom"/>
                  <w:hideMark/>
                </w:tcPr>
                <w:p w14:paraId="041937BD"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1 986 544</w:t>
                  </w:r>
                </w:p>
              </w:tc>
            </w:tr>
            <w:tr w:rsidR="00131245" w:rsidRPr="00951D70" w14:paraId="1BF03BEE" w14:textId="77777777" w:rsidTr="00021BD9">
              <w:trPr>
                <w:trHeight w:val="315"/>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6E138F95"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tai skaitā:</w:t>
                  </w:r>
                </w:p>
              </w:tc>
              <w:tc>
                <w:tcPr>
                  <w:tcW w:w="1420" w:type="dxa"/>
                  <w:tcBorders>
                    <w:top w:val="nil"/>
                    <w:left w:val="nil"/>
                    <w:bottom w:val="single" w:sz="4" w:space="0" w:color="auto"/>
                    <w:right w:val="single" w:sz="4" w:space="0" w:color="auto"/>
                  </w:tcBorders>
                  <w:shd w:val="clear" w:color="auto" w:fill="auto"/>
                  <w:vAlign w:val="center"/>
                  <w:hideMark/>
                </w:tcPr>
                <w:p w14:paraId="7F784036"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34445D6"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D380413"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90124DE"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5701EDB2" w14:textId="77777777" w:rsidTr="00021BD9">
              <w:trPr>
                <w:trHeight w:val="630"/>
              </w:trPr>
              <w:tc>
                <w:tcPr>
                  <w:tcW w:w="2863" w:type="dxa"/>
                  <w:tcBorders>
                    <w:top w:val="nil"/>
                    <w:left w:val="single" w:sz="4" w:space="0" w:color="auto"/>
                    <w:bottom w:val="single" w:sz="4" w:space="0" w:color="auto"/>
                    <w:right w:val="single" w:sz="4" w:space="0" w:color="auto"/>
                  </w:tcBorders>
                  <w:shd w:val="clear" w:color="000000" w:fill="FFD966"/>
                  <w:vAlign w:val="center"/>
                  <w:hideMark/>
                </w:tcPr>
                <w:p w14:paraId="6A37E6C9"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Kopā papildu nepieciešamais finansējums minimālās algas likmes palielināšanu līdz 750 </w:t>
                  </w:r>
                  <w:proofErr w:type="spellStart"/>
                  <w:r w:rsidRPr="00951D70">
                    <w:rPr>
                      <w:rFonts w:ascii="Times New Roman" w:hAnsi="Times New Roman"/>
                      <w:b/>
                      <w:bCs/>
                      <w:i/>
                      <w:iCs/>
                      <w:color w:val="000000"/>
                      <w:sz w:val="20"/>
                      <w:szCs w:val="20"/>
                    </w:rPr>
                    <w:t>euro</w:t>
                  </w:r>
                  <w:proofErr w:type="spellEnd"/>
                </w:p>
              </w:tc>
              <w:tc>
                <w:tcPr>
                  <w:tcW w:w="1420" w:type="dxa"/>
                  <w:tcBorders>
                    <w:top w:val="nil"/>
                    <w:left w:val="nil"/>
                    <w:bottom w:val="single" w:sz="4" w:space="0" w:color="auto"/>
                    <w:right w:val="single" w:sz="4" w:space="0" w:color="auto"/>
                  </w:tcBorders>
                  <w:shd w:val="clear" w:color="000000" w:fill="FFD966"/>
                  <w:vAlign w:val="center"/>
                  <w:hideMark/>
                </w:tcPr>
                <w:p w14:paraId="7D9D983D"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7 658 482</w:t>
                  </w:r>
                </w:p>
              </w:tc>
              <w:tc>
                <w:tcPr>
                  <w:tcW w:w="1420" w:type="dxa"/>
                  <w:tcBorders>
                    <w:top w:val="nil"/>
                    <w:left w:val="nil"/>
                    <w:bottom w:val="single" w:sz="4" w:space="0" w:color="auto"/>
                    <w:right w:val="single" w:sz="4" w:space="0" w:color="auto"/>
                  </w:tcBorders>
                  <w:shd w:val="clear" w:color="000000" w:fill="FFD966"/>
                  <w:vAlign w:val="center"/>
                  <w:hideMark/>
                </w:tcPr>
                <w:p w14:paraId="21E65998"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FFD966"/>
                  <w:vAlign w:val="center"/>
                  <w:hideMark/>
                </w:tcPr>
                <w:p w14:paraId="1D07D265"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FFD966"/>
                  <w:vAlign w:val="center"/>
                  <w:hideMark/>
                </w:tcPr>
                <w:p w14:paraId="501F2CA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r>
            <w:tr w:rsidR="00131245" w:rsidRPr="00951D70" w14:paraId="5D342C31"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0008A161"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62.resors "Mērķdotācijas pašvaldībām", t.sk.:</w:t>
                  </w:r>
                </w:p>
              </w:tc>
              <w:tc>
                <w:tcPr>
                  <w:tcW w:w="1420" w:type="dxa"/>
                  <w:tcBorders>
                    <w:top w:val="nil"/>
                    <w:left w:val="nil"/>
                    <w:bottom w:val="single" w:sz="4" w:space="0" w:color="auto"/>
                    <w:right w:val="single" w:sz="4" w:space="0" w:color="auto"/>
                  </w:tcBorders>
                  <w:shd w:val="clear" w:color="000000" w:fill="FFF2CC"/>
                  <w:vAlign w:val="bottom"/>
                  <w:hideMark/>
                </w:tcPr>
                <w:p w14:paraId="6623C64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6 079 178</w:t>
                  </w:r>
                </w:p>
              </w:tc>
              <w:tc>
                <w:tcPr>
                  <w:tcW w:w="1420" w:type="dxa"/>
                  <w:tcBorders>
                    <w:top w:val="nil"/>
                    <w:left w:val="nil"/>
                    <w:bottom w:val="single" w:sz="4" w:space="0" w:color="auto"/>
                    <w:right w:val="single" w:sz="4" w:space="0" w:color="auto"/>
                  </w:tcBorders>
                  <w:shd w:val="clear" w:color="000000" w:fill="FFF2CC"/>
                  <w:vAlign w:val="bottom"/>
                  <w:hideMark/>
                </w:tcPr>
                <w:p w14:paraId="057B5D6E"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18 237 534</w:t>
                  </w:r>
                </w:p>
              </w:tc>
              <w:tc>
                <w:tcPr>
                  <w:tcW w:w="1420" w:type="dxa"/>
                  <w:tcBorders>
                    <w:top w:val="nil"/>
                    <w:left w:val="nil"/>
                    <w:bottom w:val="single" w:sz="4" w:space="0" w:color="auto"/>
                    <w:right w:val="single" w:sz="4" w:space="0" w:color="auto"/>
                  </w:tcBorders>
                  <w:shd w:val="clear" w:color="000000" w:fill="FFF2CC"/>
                  <w:vAlign w:val="bottom"/>
                  <w:hideMark/>
                </w:tcPr>
                <w:p w14:paraId="68BC03D3"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18 237 534</w:t>
                  </w:r>
                </w:p>
              </w:tc>
              <w:tc>
                <w:tcPr>
                  <w:tcW w:w="1420" w:type="dxa"/>
                  <w:tcBorders>
                    <w:top w:val="nil"/>
                    <w:left w:val="nil"/>
                    <w:bottom w:val="single" w:sz="4" w:space="0" w:color="auto"/>
                    <w:right w:val="single" w:sz="4" w:space="0" w:color="auto"/>
                  </w:tcBorders>
                  <w:shd w:val="clear" w:color="000000" w:fill="FFF2CC"/>
                  <w:vAlign w:val="bottom"/>
                  <w:hideMark/>
                </w:tcPr>
                <w:p w14:paraId="0FEB9EB4"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18 237 534</w:t>
                  </w:r>
                </w:p>
              </w:tc>
            </w:tr>
            <w:tr w:rsidR="00131245" w:rsidRPr="00951D70" w14:paraId="2885C7EA" w14:textId="77777777" w:rsidTr="00021BD9">
              <w:trPr>
                <w:trHeight w:val="345"/>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3590349C"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01.00.00. "Mērķdotācijas izglītības pasākumiem" *</w:t>
                  </w:r>
                </w:p>
              </w:tc>
              <w:tc>
                <w:tcPr>
                  <w:tcW w:w="1420" w:type="dxa"/>
                  <w:tcBorders>
                    <w:top w:val="nil"/>
                    <w:left w:val="nil"/>
                    <w:bottom w:val="single" w:sz="4" w:space="0" w:color="auto"/>
                    <w:right w:val="single" w:sz="4" w:space="0" w:color="auto"/>
                  </w:tcBorders>
                  <w:shd w:val="clear" w:color="auto" w:fill="auto"/>
                  <w:vAlign w:val="bottom"/>
                  <w:hideMark/>
                </w:tcPr>
                <w:p w14:paraId="783F1238"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527 846</w:t>
                  </w:r>
                </w:p>
              </w:tc>
              <w:tc>
                <w:tcPr>
                  <w:tcW w:w="1420" w:type="dxa"/>
                  <w:tcBorders>
                    <w:top w:val="nil"/>
                    <w:left w:val="nil"/>
                    <w:bottom w:val="single" w:sz="4" w:space="0" w:color="auto"/>
                    <w:right w:val="single" w:sz="4" w:space="0" w:color="auto"/>
                  </w:tcBorders>
                  <w:shd w:val="clear" w:color="auto" w:fill="auto"/>
                  <w:vAlign w:val="bottom"/>
                  <w:hideMark/>
                </w:tcPr>
                <w:p w14:paraId="26AAEE79"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1 583 538</w:t>
                  </w:r>
                </w:p>
              </w:tc>
              <w:tc>
                <w:tcPr>
                  <w:tcW w:w="1420" w:type="dxa"/>
                  <w:tcBorders>
                    <w:top w:val="nil"/>
                    <w:left w:val="nil"/>
                    <w:bottom w:val="single" w:sz="4" w:space="0" w:color="auto"/>
                    <w:right w:val="single" w:sz="4" w:space="0" w:color="auto"/>
                  </w:tcBorders>
                  <w:shd w:val="clear" w:color="auto" w:fill="auto"/>
                  <w:vAlign w:val="bottom"/>
                  <w:hideMark/>
                </w:tcPr>
                <w:p w14:paraId="068B62D0"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1 583 538</w:t>
                  </w:r>
                </w:p>
              </w:tc>
              <w:tc>
                <w:tcPr>
                  <w:tcW w:w="1420" w:type="dxa"/>
                  <w:tcBorders>
                    <w:top w:val="nil"/>
                    <w:left w:val="nil"/>
                    <w:bottom w:val="single" w:sz="4" w:space="0" w:color="auto"/>
                    <w:right w:val="single" w:sz="4" w:space="0" w:color="auto"/>
                  </w:tcBorders>
                  <w:shd w:val="clear" w:color="auto" w:fill="auto"/>
                  <w:vAlign w:val="bottom"/>
                  <w:hideMark/>
                </w:tcPr>
                <w:p w14:paraId="2C5A8AA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1 583 538</w:t>
                  </w:r>
                </w:p>
              </w:tc>
            </w:tr>
            <w:tr w:rsidR="00131245" w:rsidRPr="00951D70" w14:paraId="6F19EE27" w14:textId="77777777" w:rsidTr="00021BD9">
              <w:trPr>
                <w:trHeight w:val="9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2F532C08"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05.00.00. "Mērķdotācijas pašvaldībām – pašvaldību izglītības iestāžu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24CD0873"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4 971 848</w:t>
                  </w:r>
                </w:p>
              </w:tc>
              <w:tc>
                <w:tcPr>
                  <w:tcW w:w="1420" w:type="dxa"/>
                  <w:tcBorders>
                    <w:top w:val="nil"/>
                    <w:left w:val="nil"/>
                    <w:bottom w:val="single" w:sz="4" w:space="0" w:color="auto"/>
                    <w:right w:val="single" w:sz="4" w:space="0" w:color="auto"/>
                  </w:tcBorders>
                  <w:shd w:val="clear" w:color="auto" w:fill="auto"/>
                  <w:vAlign w:val="bottom"/>
                  <w:hideMark/>
                </w:tcPr>
                <w:p w14:paraId="68C9D993"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14 915 544</w:t>
                  </w:r>
                </w:p>
              </w:tc>
              <w:tc>
                <w:tcPr>
                  <w:tcW w:w="1420" w:type="dxa"/>
                  <w:tcBorders>
                    <w:top w:val="nil"/>
                    <w:left w:val="nil"/>
                    <w:bottom w:val="single" w:sz="4" w:space="0" w:color="auto"/>
                    <w:right w:val="single" w:sz="4" w:space="0" w:color="auto"/>
                  </w:tcBorders>
                  <w:shd w:val="clear" w:color="auto" w:fill="auto"/>
                  <w:vAlign w:val="bottom"/>
                  <w:hideMark/>
                </w:tcPr>
                <w:p w14:paraId="22ACC647"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14 915 544</w:t>
                  </w:r>
                </w:p>
              </w:tc>
              <w:tc>
                <w:tcPr>
                  <w:tcW w:w="1420" w:type="dxa"/>
                  <w:tcBorders>
                    <w:top w:val="nil"/>
                    <w:left w:val="nil"/>
                    <w:bottom w:val="single" w:sz="4" w:space="0" w:color="auto"/>
                    <w:right w:val="single" w:sz="4" w:space="0" w:color="auto"/>
                  </w:tcBorders>
                  <w:shd w:val="clear" w:color="auto" w:fill="auto"/>
                  <w:vAlign w:val="bottom"/>
                  <w:hideMark/>
                </w:tcPr>
                <w:p w14:paraId="593F5E85"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14 915 544</w:t>
                  </w:r>
                </w:p>
              </w:tc>
            </w:tr>
            <w:tr w:rsidR="00131245" w:rsidRPr="00951D70" w14:paraId="3EE858C3" w14:textId="77777777" w:rsidTr="00021BD9">
              <w:trPr>
                <w:trHeight w:val="9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50D24634"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10.00.00. "Mērķdotācijas pašvaldībām – pašvaldību izglītības iestādēs bērnu no piecu gadu vecuma izglītošanā nodarbināto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2DDC126E"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579 484</w:t>
                  </w:r>
                </w:p>
              </w:tc>
              <w:tc>
                <w:tcPr>
                  <w:tcW w:w="1420" w:type="dxa"/>
                  <w:tcBorders>
                    <w:top w:val="nil"/>
                    <w:left w:val="nil"/>
                    <w:bottom w:val="single" w:sz="4" w:space="0" w:color="auto"/>
                    <w:right w:val="single" w:sz="4" w:space="0" w:color="auto"/>
                  </w:tcBorders>
                  <w:shd w:val="clear" w:color="auto" w:fill="auto"/>
                  <w:vAlign w:val="bottom"/>
                  <w:hideMark/>
                </w:tcPr>
                <w:p w14:paraId="6EBBE21F"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1 738 452</w:t>
                  </w:r>
                </w:p>
              </w:tc>
              <w:tc>
                <w:tcPr>
                  <w:tcW w:w="1420" w:type="dxa"/>
                  <w:tcBorders>
                    <w:top w:val="nil"/>
                    <w:left w:val="nil"/>
                    <w:bottom w:val="single" w:sz="4" w:space="0" w:color="auto"/>
                    <w:right w:val="single" w:sz="4" w:space="0" w:color="auto"/>
                  </w:tcBorders>
                  <w:shd w:val="clear" w:color="auto" w:fill="auto"/>
                  <w:vAlign w:val="bottom"/>
                  <w:hideMark/>
                </w:tcPr>
                <w:p w14:paraId="38DEA923"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1 738 452</w:t>
                  </w:r>
                </w:p>
              </w:tc>
              <w:tc>
                <w:tcPr>
                  <w:tcW w:w="1420" w:type="dxa"/>
                  <w:tcBorders>
                    <w:top w:val="nil"/>
                    <w:left w:val="nil"/>
                    <w:bottom w:val="single" w:sz="4" w:space="0" w:color="auto"/>
                    <w:right w:val="single" w:sz="4" w:space="0" w:color="auto"/>
                  </w:tcBorders>
                  <w:shd w:val="clear" w:color="auto" w:fill="auto"/>
                  <w:vAlign w:val="bottom"/>
                  <w:hideMark/>
                </w:tcPr>
                <w:p w14:paraId="510B708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1 738 452</w:t>
                  </w:r>
                </w:p>
              </w:tc>
            </w:tr>
            <w:tr w:rsidR="00131245" w:rsidRPr="00951D70" w14:paraId="129163D8" w14:textId="77777777" w:rsidTr="00021BD9">
              <w:trPr>
                <w:trHeight w:val="420"/>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72A1FE63"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15.resors "Izglītības un zinātnes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4BA91C18"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916 518</w:t>
                  </w:r>
                </w:p>
              </w:tc>
              <w:tc>
                <w:tcPr>
                  <w:tcW w:w="1420" w:type="dxa"/>
                  <w:tcBorders>
                    <w:top w:val="nil"/>
                    <w:left w:val="nil"/>
                    <w:bottom w:val="single" w:sz="4" w:space="0" w:color="auto"/>
                    <w:right w:val="single" w:sz="4" w:space="0" w:color="auto"/>
                  </w:tcBorders>
                  <w:shd w:val="clear" w:color="000000" w:fill="FFF2CC"/>
                  <w:vAlign w:val="bottom"/>
                  <w:hideMark/>
                </w:tcPr>
                <w:p w14:paraId="31A78F93"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2 749 553</w:t>
                  </w:r>
                </w:p>
              </w:tc>
              <w:tc>
                <w:tcPr>
                  <w:tcW w:w="1420" w:type="dxa"/>
                  <w:tcBorders>
                    <w:top w:val="nil"/>
                    <w:left w:val="nil"/>
                    <w:bottom w:val="single" w:sz="4" w:space="0" w:color="auto"/>
                    <w:right w:val="single" w:sz="4" w:space="0" w:color="auto"/>
                  </w:tcBorders>
                  <w:shd w:val="clear" w:color="000000" w:fill="FFF2CC"/>
                  <w:vAlign w:val="bottom"/>
                  <w:hideMark/>
                </w:tcPr>
                <w:p w14:paraId="043BBF7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2 749 553</w:t>
                  </w:r>
                </w:p>
              </w:tc>
              <w:tc>
                <w:tcPr>
                  <w:tcW w:w="1420" w:type="dxa"/>
                  <w:tcBorders>
                    <w:top w:val="nil"/>
                    <w:left w:val="nil"/>
                    <w:bottom w:val="single" w:sz="4" w:space="0" w:color="auto"/>
                    <w:right w:val="single" w:sz="4" w:space="0" w:color="auto"/>
                  </w:tcBorders>
                  <w:shd w:val="clear" w:color="000000" w:fill="FFF2CC"/>
                  <w:vAlign w:val="bottom"/>
                  <w:hideMark/>
                </w:tcPr>
                <w:p w14:paraId="032DE406"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2 749 553</w:t>
                  </w:r>
                </w:p>
              </w:tc>
            </w:tr>
            <w:tr w:rsidR="00131245" w:rsidRPr="00951D70" w14:paraId="663DE9CB"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6EB008A5"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01.03.00. "Sociālās korekcijas izglītības iestāde"</w:t>
                  </w:r>
                </w:p>
              </w:tc>
              <w:tc>
                <w:tcPr>
                  <w:tcW w:w="1420" w:type="dxa"/>
                  <w:tcBorders>
                    <w:top w:val="nil"/>
                    <w:left w:val="nil"/>
                    <w:bottom w:val="single" w:sz="4" w:space="0" w:color="auto"/>
                    <w:right w:val="single" w:sz="4" w:space="0" w:color="auto"/>
                  </w:tcBorders>
                  <w:shd w:val="clear" w:color="auto" w:fill="auto"/>
                  <w:vAlign w:val="bottom"/>
                  <w:hideMark/>
                </w:tcPr>
                <w:p w14:paraId="7248951A"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3 318</w:t>
                  </w:r>
                </w:p>
              </w:tc>
              <w:tc>
                <w:tcPr>
                  <w:tcW w:w="1420" w:type="dxa"/>
                  <w:tcBorders>
                    <w:top w:val="nil"/>
                    <w:left w:val="nil"/>
                    <w:bottom w:val="single" w:sz="4" w:space="0" w:color="auto"/>
                    <w:right w:val="single" w:sz="4" w:space="0" w:color="auto"/>
                  </w:tcBorders>
                  <w:shd w:val="clear" w:color="auto" w:fill="auto"/>
                  <w:vAlign w:val="bottom"/>
                  <w:hideMark/>
                </w:tcPr>
                <w:p w14:paraId="658D0DB0"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9 953</w:t>
                  </w:r>
                </w:p>
              </w:tc>
              <w:tc>
                <w:tcPr>
                  <w:tcW w:w="1420" w:type="dxa"/>
                  <w:tcBorders>
                    <w:top w:val="nil"/>
                    <w:left w:val="nil"/>
                    <w:bottom w:val="single" w:sz="4" w:space="0" w:color="auto"/>
                    <w:right w:val="single" w:sz="4" w:space="0" w:color="auto"/>
                  </w:tcBorders>
                  <w:shd w:val="clear" w:color="auto" w:fill="auto"/>
                  <w:vAlign w:val="bottom"/>
                  <w:hideMark/>
                </w:tcPr>
                <w:p w14:paraId="6F5313E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9 953</w:t>
                  </w:r>
                </w:p>
              </w:tc>
              <w:tc>
                <w:tcPr>
                  <w:tcW w:w="1420" w:type="dxa"/>
                  <w:tcBorders>
                    <w:top w:val="nil"/>
                    <w:left w:val="nil"/>
                    <w:bottom w:val="single" w:sz="4" w:space="0" w:color="auto"/>
                    <w:right w:val="single" w:sz="4" w:space="0" w:color="auto"/>
                  </w:tcBorders>
                  <w:shd w:val="clear" w:color="auto" w:fill="auto"/>
                  <w:vAlign w:val="bottom"/>
                  <w:hideMark/>
                </w:tcPr>
                <w:p w14:paraId="612F14C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9 953</w:t>
                  </w:r>
                </w:p>
              </w:tc>
            </w:tr>
            <w:tr w:rsidR="00131245" w:rsidRPr="00951D70" w14:paraId="01ED6E6C"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703EEB1B"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01.05.00. "Dotācija privātajām mācību iestādēm"</w:t>
                  </w:r>
                </w:p>
              </w:tc>
              <w:tc>
                <w:tcPr>
                  <w:tcW w:w="1420" w:type="dxa"/>
                  <w:tcBorders>
                    <w:top w:val="nil"/>
                    <w:left w:val="nil"/>
                    <w:bottom w:val="single" w:sz="4" w:space="0" w:color="auto"/>
                    <w:right w:val="single" w:sz="4" w:space="0" w:color="auto"/>
                  </w:tcBorders>
                  <w:shd w:val="clear" w:color="auto" w:fill="auto"/>
                  <w:vAlign w:val="bottom"/>
                  <w:hideMark/>
                </w:tcPr>
                <w:p w14:paraId="38CE6D4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101 448</w:t>
                  </w:r>
                </w:p>
              </w:tc>
              <w:tc>
                <w:tcPr>
                  <w:tcW w:w="1420" w:type="dxa"/>
                  <w:tcBorders>
                    <w:top w:val="nil"/>
                    <w:left w:val="nil"/>
                    <w:bottom w:val="single" w:sz="4" w:space="0" w:color="auto"/>
                    <w:right w:val="single" w:sz="4" w:space="0" w:color="auto"/>
                  </w:tcBorders>
                  <w:shd w:val="clear" w:color="auto" w:fill="auto"/>
                  <w:vAlign w:val="bottom"/>
                  <w:hideMark/>
                </w:tcPr>
                <w:p w14:paraId="62425FF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304 344</w:t>
                  </w:r>
                </w:p>
              </w:tc>
              <w:tc>
                <w:tcPr>
                  <w:tcW w:w="1420" w:type="dxa"/>
                  <w:tcBorders>
                    <w:top w:val="nil"/>
                    <w:left w:val="nil"/>
                    <w:bottom w:val="single" w:sz="4" w:space="0" w:color="auto"/>
                    <w:right w:val="single" w:sz="4" w:space="0" w:color="auto"/>
                  </w:tcBorders>
                  <w:shd w:val="clear" w:color="auto" w:fill="auto"/>
                  <w:vAlign w:val="bottom"/>
                  <w:hideMark/>
                </w:tcPr>
                <w:p w14:paraId="276811D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304 344</w:t>
                  </w:r>
                </w:p>
              </w:tc>
              <w:tc>
                <w:tcPr>
                  <w:tcW w:w="1420" w:type="dxa"/>
                  <w:tcBorders>
                    <w:top w:val="nil"/>
                    <w:left w:val="nil"/>
                    <w:bottom w:val="single" w:sz="4" w:space="0" w:color="auto"/>
                    <w:right w:val="single" w:sz="4" w:space="0" w:color="auto"/>
                  </w:tcBorders>
                  <w:shd w:val="clear" w:color="auto" w:fill="auto"/>
                  <w:vAlign w:val="bottom"/>
                  <w:hideMark/>
                </w:tcPr>
                <w:p w14:paraId="5E807AA1"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304 344</w:t>
                  </w:r>
                </w:p>
              </w:tc>
            </w:tr>
            <w:tr w:rsidR="00131245" w:rsidRPr="00951D70" w14:paraId="356E2420"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0CB1E959"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01.08.00. "Vispārējās izglītības atbalsta pasākumi"</w:t>
                  </w:r>
                </w:p>
              </w:tc>
              <w:tc>
                <w:tcPr>
                  <w:tcW w:w="1420" w:type="dxa"/>
                  <w:tcBorders>
                    <w:top w:val="nil"/>
                    <w:left w:val="nil"/>
                    <w:bottom w:val="single" w:sz="4" w:space="0" w:color="auto"/>
                    <w:right w:val="single" w:sz="4" w:space="0" w:color="auto"/>
                  </w:tcBorders>
                  <w:shd w:val="clear" w:color="auto" w:fill="auto"/>
                  <w:vAlign w:val="bottom"/>
                  <w:hideMark/>
                </w:tcPr>
                <w:p w14:paraId="2051B315"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794</w:t>
                  </w:r>
                </w:p>
              </w:tc>
              <w:tc>
                <w:tcPr>
                  <w:tcW w:w="1420" w:type="dxa"/>
                  <w:tcBorders>
                    <w:top w:val="nil"/>
                    <w:left w:val="nil"/>
                    <w:bottom w:val="single" w:sz="4" w:space="0" w:color="auto"/>
                    <w:right w:val="single" w:sz="4" w:space="0" w:color="auto"/>
                  </w:tcBorders>
                  <w:shd w:val="clear" w:color="auto" w:fill="auto"/>
                  <w:vAlign w:val="bottom"/>
                  <w:hideMark/>
                </w:tcPr>
                <w:p w14:paraId="794FFC7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2 382</w:t>
                  </w:r>
                </w:p>
              </w:tc>
              <w:tc>
                <w:tcPr>
                  <w:tcW w:w="1420" w:type="dxa"/>
                  <w:tcBorders>
                    <w:top w:val="nil"/>
                    <w:left w:val="nil"/>
                    <w:bottom w:val="single" w:sz="4" w:space="0" w:color="auto"/>
                    <w:right w:val="single" w:sz="4" w:space="0" w:color="auto"/>
                  </w:tcBorders>
                  <w:shd w:val="clear" w:color="auto" w:fill="auto"/>
                  <w:vAlign w:val="bottom"/>
                  <w:hideMark/>
                </w:tcPr>
                <w:p w14:paraId="0C96507F"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2 382</w:t>
                  </w:r>
                </w:p>
              </w:tc>
              <w:tc>
                <w:tcPr>
                  <w:tcW w:w="1420" w:type="dxa"/>
                  <w:tcBorders>
                    <w:top w:val="nil"/>
                    <w:left w:val="nil"/>
                    <w:bottom w:val="single" w:sz="4" w:space="0" w:color="auto"/>
                    <w:right w:val="single" w:sz="4" w:space="0" w:color="auto"/>
                  </w:tcBorders>
                  <w:shd w:val="clear" w:color="auto" w:fill="auto"/>
                  <w:vAlign w:val="bottom"/>
                  <w:hideMark/>
                </w:tcPr>
                <w:p w14:paraId="7D9AC46A"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2 382</w:t>
                  </w:r>
                </w:p>
              </w:tc>
            </w:tr>
            <w:tr w:rsidR="00131245" w:rsidRPr="00951D70" w14:paraId="4AE4018E"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5D6C9ECA"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vAlign w:val="bottom"/>
                  <w:hideMark/>
                </w:tcPr>
                <w:p w14:paraId="2B1489F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447 420</w:t>
                  </w:r>
                </w:p>
              </w:tc>
              <w:tc>
                <w:tcPr>
                  <w:tcW w:w="1420" w:type="dxa"/>
                  <w:tcBorders>
                    <w:top w:val="nil"/>
                    <w:left w:val="nil"/>
                    <w:bottom w:val="single" w:sz="4" w:space="0" w:color="auto"/>
                    <w:right w:val="single" w:sz="4" w:space="0" w:color="auto"/>
                  </w:tcBorders>
                  <w:shd w:val="clear" w:color="auto" w:fill="auto"/>
                  <w:vAlign w:val="bottom"/>
                  <w:hideMark/>
                </w:tcPr>
                <w:p w14:paraId="4DFCC53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1 342 260</w:t>
                  </w:r>
                </w:p>
              </w:tc>
              <w:tc>
                <w:tcPr>
                  <w:tcW w:w="1420" w:type="dxa"/>
                  <w:tcBorders>
                    <w:top w:val="nil"/>
                    <w:left w:val="nil"/>
                    <w:bottom w:val="single" w:sz="4" w:space="0" w:color="auto"/>
                    <w:right w:val="single" w:sz="4" w:space="0" w:color="auto"/>
                  </w:tcBorders>
                  <w:shd w:val="clear" w:color="auto" w:fill="auto"/>
                  <w:vAlign w:val="bottom"/>
                  <w:hideMark/>
                </w:tcPr>
                <w:p w14:paraId="75274AB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1 342 260</w:t>
                  </w:r>
                </w:p>
              </w:tc>
              <w:tc>
                <w:tcPr>
                  <w:tcW w:w="1420" w:type="dxa"/>
                  <w:tcBorders>
                    <w:top w:val="nil"/>
                    <w:left w:val="nil"/>
                    <w:bottom w:val="single" w:sz="4" w:space="0" w:color="auto"/>
                    <w:right w:val="single" w:sz="4" w:space="0" w:color="auto"/>
                  </w:tcBorders>
                  <w:shd w:val="clear" w:color="auto" w:fill="auto"/>
                  <w:vAlign w:val="bottom"/>
                  <w:hideMark/>
                </w:tcPr>
                <w:p w14:paraId="7F6B1A7C"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1 342 260</w:t>
                  </w:r>
                </w:p>
              </w:tc>
            </w:tr>
            <w:tr w:rsidR="00131245" w:rsidRPr="00951D70" w14:paraId="4478F4AA"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281C7DD4"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09.10.00. "Murjāņu sporta ģimnāzija"</w:t>
                  </w:r>
                </w:p>
              </w:tc>
              <w:tc>
                <w:tcPr>
                  <w:tcW w:w="1420" w:type="dxa"/>
                  <w:tcBorders>
                    <w:top w:val="nil"/>
                    <w:left w:val="nil"/>
                    <w:bottom w:val="single" w:sz="4" w:space="0" w:color="auto"/>
                    <w:right w:val="single" w:sz="4" w:space="0" w:color="auto"/>
                  </w:tcBorders>
                  <w:shd w:val="clear" w:color="auto" w:fill="auto"/>
                  <w:vAlign w:val="bottom"/>
                  <w:hideMark/>
                </w:tcPr>
                <w:p w14:paraId="6813EE4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18 714</w:t>
                  </w:r>
                </w:p>
              </w:tc>
              <w:tc>
                <w:tcPr>
                  <w:tcW w:w="1420" w:type="dxa"/>
                  <w:tcBorders>
                    <w:top w:val="nil"/>
                    <w:left w:val="nil"/>
                    <w:bottom w:val="single" w:sz="4" w:space="0" w:color="auto"/>
                    <w:right w:val="single" w:sz="4" w:space="0" w:color="auto"/>
                  </w:tcBorders>
                  <w:shd w:val="clear" w:color="auto" w:fill="auto"/>
                  <w:vAlign w:val="bottom"/>
                  <w:hideMark/>
                </w:tcPr>
                <w:p w14:paraId="5FA9FA5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56 142</w:t>
                  </w:r>
                </w:p>
              </w:tc>
              <w:tc>
                <w:tcPr>
                  <w:tcW w:w="1420" w:type="dxa"/>
                  <w:tcBorders>
                    <w:top w:val="nil"/>
                    <w:left w:val="nil"/>
                    <w:bottom w:val="single" w:sz="4" w:space="0" w:color="auto"/>
                    <w:right w:val="single" w:sz="4" w:space="0" w:color="auto"/>
                  </w:tcBorders>
                  <w:shd w:val="clear" w:color="auto" w:fill="auto"/>
                  <w:vAlign w:val="bottom"/>
                  <w:hideMark/>
                </w:tcPr>
                <w:p w14:paraId="16F55A1C"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56 142</w:t>
                  </w:r>
                </w:p>
              </w:tc>
              <w:tc>
                <w:tcPr>
                  <w:tcW w:w="1420" w:type="dxa"/>
                  <w:tcBorders>
                    <w:top w:val="nil"/>
                    <w:left w:val="nil"/>
                    <w:bottom w:val="single" w:sz="4" w:space="0" w:color="auto"/>
                    <w:right w:val="single" w:sz="4" w:space="0" w:color="auto"/>
                  </w:tcBorders>
                  <w:shd w:val="clear" w:color="auto" w:fill="auto"/>
                  <w:vAlign w:val="bottom"/>
                  <w:hideMark/>
                </w:tcPr>
                <w:p w14:paraId="5D8EA5BC"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56 142</w:t>
                  </w:r>
                </w:p>
              </w:tc>
            </w:tr>
            <w:tr w:rsidR="00131245" w:rsidRPr="00951D70" w14:paraId="0FF1D592" w14:textId="77777777" w:rsidTr="00021BD9">
              <w:trPr>
                <w:trHeight w:val="9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6F4EEFA7"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lastRenderedPageBreak/>
                    <w:t>09.19.00. "Finansējums profesionālās ievirzes sporta izglītības programmu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424CC7F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344 824</w:t>
                  </w:r>
                </w:p>
              </w:tc>
              <w:tc>
                <w:tcPr>
                  <w:tcW w:w="1420" w:type="dxa"/>
                  <w:tcBorders>
                    <w:top w:val="nil"/>
                    <w:left w:val="nil"/>
                    <w:bottom w:val="single" w:sz="4" w:space="0" w:color="auto"/>
                    <w:right w:val="single" w:sz="4" w:space="0" w:color="auto"/>
                  </w:tcBorders>
                  <w:shd w:val="clear" w:color="auto" w:fill="auto"/>
                  <w:vAlign w:val="bottom"/>
                  <w:hideMark/>
                </w:tcPr>
                <w:p w14:paraId="16A01098"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1 034 472</w:t>
                  </w:r>
                </w:p>
              </w:tc>
              <w:tc>
                <w:tcPr>
                  <w:tcW w:w="1420" w:type="dxa"/>
                  <w:tcBorders>
                    <w:top w:val="nil"/>
                    <w:left w:val="nil"/>
                    <w:bottom w:val="single" w:sz="4" w:space="0" w:color="auto"/>
                    <w:right w:val="single" w:sz="4" w:space="0" w:color="auto"/>
                  </w:tcBorders>
                  <w:shd w:val="clear" w:color="auto" w:fill="auto"/>
                  <w:vAlign w:val="bottom"/>
                  <w:hideMark/>
                </w:tcPr>
                <w:p w14:paraId="15A96419"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1 034 472</w:t>
                  </w:r>
                </w:p>
              </w:tc>
              <w:tc>
                <w:tcPr>
                  <w:tcW w:w="1420" w:type="dxa"/>
                  <w:tcBorders>
                    <w:top w:val="nil"/>
                    <w:left w:val="nil"/>
                    <w:bottom w:val="single" w:sz="4" w:space="0" w:color="auto"/>
                    <w:right w:val="single" w:sz="4" w:space="0" w:color="auto"/>
                  </w:tcBorders>
                  <w:shd w:val="clear" w:color="auto" w:fill="auto"/>
                  <w:vAlign w:val="bottom"/>
                  <w:hideMark/>
                </w:tcPr>
                <w:p w14:paraId="1E71D47F"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1 034 472</w:t>
                  </w:r>
                </w:p>
              </w:tc>
            </w:tr>
            <w:tr w:rsidR="00131245" w:rsidRPr="00951D70" w14:paraId="2D6F3BE9" w14:textId="77777777" w:rsidTr="00021BD9">
              <w:trPr>
                <w:trHeight w:val="390"/>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4B9AF5D0"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18.resors "Labklājības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12D51A1C"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25 483</w:t>
                  </w:r>
                </w:p>
              </w:tc>
              <w:tc>
                <w:tcPr>
                  <w:tcW w:w="1420" w:type="dxa"/>
                  <w:tcBorders>
                    <w:top w:val="nil"/>
                    <w:left w:val="nil"/>
                    <w:bottom w:val="single" w:sz="4" w:space="0" w:color="auto"/>
                    <w:right w:val="single" w:sz="4" w:space="0" w:color="auto"/>
                  </w:tcBorders>
                  <w:shd w:val="clear" w:color="000000" w:fill="FFF2CC"/>
                  <w:vAlign w:val="bottom"/>
                  <w:hideMark/>
                </w:tcPr>
                <w:p w14:paraId="14576D15"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37 287</w:t>
                  </w:r>
                </w:p>
              </w:tc>
              <w:tc>
                <w:tcPr>
                  <w:tcW w:w="1420" w:type="dxa"/>
                  <w:tcBorders>
                    <w:top w:val="nil"/>
                    <w:left w:val="nil"/>
                    <w:bottom w:val="single" w:sz="4" w:space="0" w:color="auto"/>
                    <w:right w:val="single" w:sz="4" w:space="0" w:color="auto"/>
                  </w:tcBorders>
                  <w:shd w:val="clear" w:color="000000" w:fill="FFF2CC"/>
                  <w:vAlign w:val="bottom"/>
                  <w:hideMark/>
                </w:tcPr>
                <w:p w14:paraId="790067FC"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37 287</w:t>
                  </w:r>
                </w:p>
              </w:tc>
              <w:tc>
                <w:tcPr>
                  <w:tcW w:w="1420" w:type="dxa"/>
                  <w:tcBorders>
                    <w:top w:val="nil"/>
                    <w:left w:val="nil"/>
                    <w:bottom w:val="single" w:sz="4" w:space="0" w:color="auto"/>
                    <w:right w:val="single" w:sz="4" w:space="0" w:color="auto"/>
                  </w:tcBorders>
                  <w:shd w:val="clear" w:color="000000" w:fill="FFF2CC"/>
                  <w:vAlign w:val="bottom"/>
                  <w:hideMark/>
                </w:tcPr>
                <w:p w14:paraId="1FA238F1"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37 287</w:t>
                  </w:r>
                </w:p>
              </w:tc>
            </w:tr>
            <w:tr w:rsidR="00131245" w:rsidRPr="00951D70" w14:paraId="7A16C0B8" w14:textId="77777777" w:rsidTr="00021BD9">
              <w:trPr>
                <w:trHeight w:val="6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1F5A22A1"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05.37.00. "Sociālās integrācijas valsts aģentūras administrēšana un profesionālās un sociālās rehabilitācijas pakalpojumu nodrošināšana"</w:t>
                  </w:r>
                </w:p>
              </w:tc>
              <w:tc>
                <w:tcPr>
                  <w:tcW w:w="1420" w:type="dxa"/>
                  <w:tcBorders>
                    <w:top w:val="nil"/>
                    <w:left w:val="nil"/>
                    <w:bottom w:val="single" w:sz="4" w:space="0" w:color="auto"/>
                    <w:right w:val="single" w:sz="4" w:space="0" w:color="auto"/>
                  </w:tcBorders>
                  <w:shd w:val="clear" w:color="auto" w:fill="auto"/>
                  <w:vAlign w:val="bottom"/>
                  <w:hideMark/>
                </w:tcPr>
                <w:p w14:paraId="5FEF2AD1"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25 483</w:t>
                  </w:r>
                </w:p>
              </w:tc>
              <w:tc>
                <w:tcPr>
                  <w:tcW w:w="1420" w:type="dxa"/>
                  <w:tcBorders>
                    <w:top w:val="nil"/>
                    <w:left w:val="nil"/>
                    <w:bottom w:val="single" w:sz="4" w:space="0" w:color="auto"/>
                    <w:right w:val="single" w:sz="4" w:space="0" w:color="auto"/>
                  </w:tcBorders>
                  <w:shd w:val="clear" w:color="auto" w:fill="auto"/>
                  <w:vAlign w:val="bottom"/>
                  <w:hideMark/>
                </w:tcPr>
                <w:p w14:paraId="754A73D5"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37 287</w:t>
                  </w:r>
                </w:p>
              </w:tc>
              <w:tc>
                <w:tcPr>
                  <w:tcW w:w="1420" w:type="dxa"/>
                  <w:tcBorders>
                    <w:top w:val="nil"/>
                    <w:left w:val="nil"/>
                    <w:bottom w:val="single" w:sz="4" w:space="0" w:color="auto"/>
                    <w:right w:val="single" w:sz="4" w:space="0" w:color="auto"/>
                  </w:tcBorders>
                  <w:shd w:val="clear" w:color="auto" w:fill="auto"/>
                  <w:vAlign w:val="bottom"/>
                  <w:hideMark/>
                </w:tcPr>
                <w:p w14:paraId="444A9F6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37 287</w:t>
                  </w:r>
                </w:p>
              </w:tc>
              <w:tc>
                <w:tcPr>
                  <w:tcW w:w="1420" w:type="dxa"/>
                  <w:tcBorders>
                    <w:top w:val="nil"/>
                    <w:left w:val="nil"/>
                    <w:bottom w:val="single" w:sz="4" w:space="0" w:color="auto"/>
                    <w:right w:val="single" w:sz="4" w:space="0" w:color="auto"/>
                  </w:tcBorders>
                  <w:shd w:val="clear" w:color="auto" w:fill="auto"/>
                  <w:vAlign w:val="bottom"/>
                  <w:hideMark/>
                </w:tcPr>
                <w:p w14:paraId="7DD1F0F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37 287</w:t>
                  </w:r>
                </w:p>
              </w:tc>
            </w:tr>
            <w:tr w:rsidR="00131245" w:rsidRPr="00951D70" w14:paraId="0E1709FF" w14:textId="77777777" w:rsidTr="00021BD9">
              <w:trPr>
                <w:trHeight w:val="390"/>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55EC56A4"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19.resors "Tieslietu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66C4BEE5"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1 876</w:t>
                  </w:r>
                </w:p>
              </w:tc>
              <w:tc>
                <w:tcPr>
                  <w:tcW w:w="1420" w:type="dxa"/>
                  <w:tcBorders>
                    <w:top w:val="nil"/>
                    <w:left w:val="nil"/>
                    <w:bottom w:val="single" w:sz="4" w:space="0" w:color="auto"/>
                    <w:right w:val="single" w:sz="4" w:space="0" w:color="auto"/>
                  </w:tcBorders>
                  <w:shd w:val="clear" w:color="000000" w:fill="FFF2CC"/>
                  <w:vAlign w:val="bottom"/>
                  <w:hideMark/>
                </w:tcPr>
                <w:p w14:paraId="24DC57EC"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5 626</w:t>
                  </w:r>
                </w:p>
              </w:tc>
              <w:tc>
                <w:tcPr>
                  <w:tcW w:w="1420" w:type="dxa"/>
                  <w:tcBorders>
                    <w:top w:val="nil"/>
                    <w:left w:val="nil"/>
                    <w:bottom w:val="single" w:sz="4" w:space="0" w:color="auto"/>
                    <w:right w:val="single" w:sz="4" w:space="0" w:color="auto"/>
                  </w:tcBorders>
                  <w:shd w:val="clear" w:color="000000" w:fill="FFF2CC"/>
                  <w:vAlign w:val="bottom"/>
                  <w:hideMark/>
                </w:tcPr>
                <w:p w14:paraId="3425AE76"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5 626</w:t>
                  </w:r>
                </w:p>
              </w:tc>
              <w:tc>
                <w:tcPr>
                  <w:tcW w:w="1420" w:type="dxa"/>
                  <w:tcBorders>
                    <w:top w:val="nil"/>
                    <w:left w:val="nil"/>
                    <w:bottom w:val="single" w:sz="4" w:space="0" w:color="auto"/>
                    <w:right w:val="single" w:sz="4" w:space="0" w:color="auto"/>
                  </w:tcBorders>
                  <w:shd w:val="clear" w:color="000000" w:fill="FFF2CC"/>
                  <w:vAlign w:val="bottom"/>
                  <w:hideMark/>
                </w:tcPr>
                <w:p w14:paraId="24A2A169"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5 626</w:t>
                  </w:r>
                </w:p>
              </w:tc>
            </w:tr>
            <w:tr w:rsidR="00131245" w:rsidRPr="00951D70" w14:paraId="46B29052" w14:textId="77777777" w:rsidTr="00021BD9">
              <w:trPr>
                <w:trHeight w:val="30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24E72EBD"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04.01.00. "Ieslodzījuma vietas"</w:t>
                  </w:r>
                </w:p>
              </w:tc>
              <w:tc>
                <w:tcPr>
                  <w:tcW w:w="1420" w:type="dxa"/>
                  <w:tcBorders>
                    <w:top w:val="nil"/>
                    <w:left w:val="nil"/>
                    <w:bottom w:val="single" w:sz="4" w:space="0" w:color="auto"/>
                    <w:right w:val="single" w:sz="4" w:space="0" w:color="auto"/>
                  </w:tcBorders>
                  <w:shd w:val="clear" w:color="auto" w:fill="auto"/>
                  <w:vAlign w:val="bottom"/>
                  <w:hideMark/>
                </w:tcPr>
                <w:p w14:paraId="53F8DDDA"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1 876</w:t>
                  </w:r>
                </w:p>
              </w:tc>
              <w:tc>
                <w:tcPr>
                  <w:tcW w:w="1420" w:type="dxa"/>
                  <w:tcBorders>
                    <w:top w:val="nil"/>
                    <w:left w:val="nil"/>
                    <w:bottom w:val="single" w:sz="4" w:space="0" w:color="auto"/>
                    <w:right w:val="single" w:sz="4" w:space="0" w:color="auto"/>
                  </w:tcBorders>
                  <w:shd w:val="clear" w:color="auto" w:fill="auto"/>
                  <w:vAlign w:val="bottom"/>
                  <w:hideMark/>
                </w:tcPr>
                <w:p w14:paraId="0D63E23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5 626</w:t>
                  </w:r>
                </w:p>
              </w:tc>
              <w:tc>
                <w:tcPr>
                  <w:tcW w:w="1420" w:type="dxa"/>
                  <w:tcBorders>
                    <w:top w:val="nil"/>
                    <w:left w:val="nil"/>
                    <w:bottom w:val="single" w:sz="4" w:space="0" w:color="auto"/>
                    <w:right w:val="single" w:sz="4" w:space="0" w:color="auto"/>
                  </w:tcBorders>
                  <w:shd w:val="clear" w:color="auto" w:fill="auto"/>
                  <w:vAlign w:val="bottom"/>
                  <w:hideMark/>
                </w:tcPr>
                <w:p w14:paraId="4BE93E27"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5 626</w:t>
                  </w:r>
                </w:p>
              </w:tc>
              <w:tc>
                <w:tcPr>
                  <w:tcW w:w="1420" w:type="dxa"/>
                  <w:tcBorders>
                    <w:top w:val="nil"/>
                    <w:left w:val="nil"/>
                    <w:bottom w:val="single" w:sz="4" w:space="0" w:color="auto"/>
                    <w:right w:val="single" w:sz="4" w:space="0" w:color="auto"/>
                  </w:tcBorders>
                  <w:shd w:val="clear" w:color="auto" w:fill="auto"/>
                  <w:vAlign w:val="bottom"/>
                  <w:hideMark/>
                </w:tcPr>
                <w:p w14:paraId="4E023B87"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5 626</w:t>
                  </w:r>
                </w:p>
              </w:tc>
            </w:tr>
            <w:tr w:rsidR="00131245" w:rsidRPr="00951D70" w14:paraId="66D4F6BC"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4B57714E"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22.resors "Kultūras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74A29D2B"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628 411</w:t>
                  </w:r>
                </w:p>
              </w:tc>
              <w:tc>
                <w:tcPr>
                  <w:tcW w:w="1420" w:type="dxa"/>
                  <w:tcBorders>
                    <w:top w:val="nil"/>
                    <w:left w:val="nil"/>
                    <w:bottom w:val="single" w:sz="4" w:space="0" w:color="auto"/>
                    <w:right w:val="single" w:sz="4" w:space="0" w:color="auto"/>
                  </w:tcBorders>
                  <w:shd w:val="clear" w:color="000000" w:fill="FFF2CC"/>
                  <w:vAlign w:val="bottom"/>
                  <w:hideMark/>
                </w:tcPr>
                <w:p w14:paraId="1D7460A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1 922 583</w:t>
                  </w:r>
                </w:p>
              </w:tc>
              <w:tc>
                <w:tcPr>
                  <w:tcW w:w="1420" w:type="dxa"/>
                  <w:tcBorders>
                    <w:top w:val="nil"/>
                    <w:left w:val="nil"/>
                    <w:bottom w:val="single" w:sz="4" w:space="0" w:color="auto"/>
                    <w:right w:val="single" w:sz="4" w:space="0" w:color="auto"/>
                  </w:tcBorders>
                  <w:shd w:val="clear" w:color="000000" w:fill="FFF2CC"/>
                  <w:vAlign w:val="bottom"/>
                  <w:hideMark/>
                </w:tcPr>
                <w:p w14:paraId="14AD8F9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1 922 583</w:t>
                  </w:r>
                </w:p>
              </w:tc>
              <w:tc>
                <w:tcPr>
                  <w:tcW w:w="1420" w:type="dxa"/>
                  <w:tcBorders>
                    <w:top w:val="nil"/>
                    <w:left w:val="nil"/>
                    <w:bottom w:val="single" w:sz="4" w:space="0" w:color="auto"/>
                    <w:right w:val="single" w:sz="4" w:space="0" w:color="auto"/>
                  </w:tcBorders>
                  <w:shd w:val="clear" w:color="000000" w:fill="FFF2CC"/>
                  <w:vAlign w:val="bottom"/>
                  <w:hideMark/>
                </w:tcPr>
                <w:p w14:paraId="616B2771"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1 922 583</w:t>
                  </w:r>
                </w:p>
              </w:tc>
            </w:tr>
            <w:tr w:rsidR="00131245" w:rsidRPr="00951D70" w14:paraId="67509F61" w14:textId="77777777" w:rsidTr="00021BD9">
              <w:trPr>
                <w:trHeight w:val="345"/>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130A7E97"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20.00.00. "Kultūrizglītība"</w:t>
                  </w:r>
                </w:p>
              </w:tc>
              <w:tc>
                <w:tcPr>
                  <w:tcW w:w="1420" w:type="dxa"/>
                  <w:tcBorders>
                    <w:top w:val="nil"/>
                    <w:left w:val="nil"/>
                    <w:bottom w:val="single" w:sz="4" w:space="0" w:color="auto"/>
                    <w:right w:val="single" w:sz="4" w:space="0" w:color="auto"/>
                  </w:tcBorders>
                  <w:shd w:val="clear" w:color="auto" w:fill="auto"/>
                  <w:vAlign w:val="bottom"/>
                  <w:hideMark/>
                </w:tcPr>
                <w:p w14:paraId="14A716B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628 411</w:t>
                  </w:r>
                </w:p>
              </w:tc>
              <w:tc>
                <w:tcPr>
                  <w:tcW w:w="1420" w:type="dxa"/>
                  <w:tcBorders>
                    <w:top w:val="nil"/>
                    <w:left w:val="nil"/>
                    <w:bottom w:val="single" w:sz="4" w:space="0" w:color="auto"/>
                    <w:right w:val="single" w:sz="4" w:space="0" w:color="auto"/>
                  </w:tcBorders>
                  <w:shd w:val="clear" w:color="auto" w:fill="auto"/>
                  <w:vAlign w:val="bottom"/>
                  <w:hideMark/>
                </w:tcPr>
                <w:p w14:paraId="692006C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1 922 583</w:t>
                  </w:r>
                </w:p>
              </w:tc>
              <w:tc>
                <w:tcPr>
                  <w:tcW w:w="1420" w:type="dxa"/>
                  <w:tcBorders>
                    <w:top w:val="nil"/>
                    <w:left w:val="nil"/>
                    <w:bottom w:val="single" w:sz="4" w:space="0" w:color="auto"/>
                    <w:right w:val="single" w:sz="4" w:space="0" w:color="auto"/>
                  </w:tcBorders>
                  <w:shd w:val="clear" w:color="auto" w:fill="auto"/>
                  <w:vAlign w:val="bottom"/>
                  <w:hideMark/>
                </w:tcPr>
                <w:p w14:paraId="0CB01FD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1 922 583</w:t>
                  </w:r>
                </w:p>
              </w:tc>
              <w:tc>
                <w:tcPr>
                  <w:tcW w:w="1420" w:type="dxa"/>
                  <w:tcBorders>
                    <w:top w:val="nil"/>
                    <w:left w:val="nil"/>
                    <w:bottom w:val="single" w:sz="4" w:space="0" w:color="auto"/>
                    <w:right w:val="single" w:sz="4" w:space="0" w:color="auto"/>
                  </w:tcBorders>
                  <w:shd w:val="clear" w:color="auto" w:fill="auto"/>
                  <w:vAlign w:val="bottom"/>
                  <w:hideMark/>
                </w:tcPr>
                <w:p w14:paraId="5BC31D87"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1 922 583</w:t>
                  </w:r>
                </w:p>
              </w:tc>
            </w:tr>
            <w:tr w:rsidR="00131245" w:rsidRPr="00951D70" w14:paraId="7F031667" w14:textId="77777777" w:rsidTr="00021BD9">
              <w:trPr>
                <w:trHeight w:val="375"/>
              </w:trPr>
              <w:tc>
                <w:tcPr>
                  <w:tcW w:w="2863" w:type="dxa"/>
                  <w:tcBorders>
                    <w:top w:val="nil"/>
                    <w:left w:val="single" w:sz="4" w:space="0" w:color="auto"/>
                    <w:bottom w:val="single" w:sz="4" w:space="0" w:color="auto"/>
                    <w:right w:val="single" w:sz="4" w:space="0" w:color="auto"/>
                  </w:tcBorders>
                  <w:shd w:val="clear" w:color="000000" w:fill="FFF2CC"/>
                  <w:vAlign w:val="bottom"/>
                  <w:hideMark/>
                </w:tcPr>
                <w:p w14:paraId="1AFF3631"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29.resors "Veselības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4BCEA322"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7 016</w:t>
                  </w:r>
                </w:p>
              </w:tc>
              <w:tc>
                <w:tcPr>
                  <w:tcW w:w="1420" w:type="dxa"/>
                  <w:tcBorders>
                    <w:top w:val="nil"/>
                    <w:left w:val="nil"/>
                    <w:bottom w:val="single" w:sz="4" w:space="0" w:color="auto"/>
                    <w:right w:val="single" w:sz="4" w:space="0" w:color="auto"/>
                  </w:tcBorders>
                  <w:shd w:val="clear" w:color="000000" w:fill="FFF2CC"/>
                  <w:vAlign w:val="bottom"/>
                  <w:hideMark/>
                </w:tcPr>
                <w:p w14:paraId="51552512"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21 048</w:t>
                  </w:r>
                </w:p>
              </w:tc>
              <w:tc>
                <w:tcPr>
                  <w:tcW w:w="1420" w:type="dxa"/>
                  <w:tcBorders>
                    <w:top w:val="nil"/>
                    <w:left w:val="nil"/>
                    <w:bottom w:val="single" w:sz="4" w:space="0" w:color="auto"/>
                    <w:right w:val="single" w:sz="4" w:space="0" w:color="auto"/>
                  </w:tcBorders>
                  <w:shd w:val="clear" w:color="000000" w:fill="FFF2CC"/>
                  <w:vAlign w:val="bottom"/>
                  <w:hideMark/>
                </w:tcPr>
                <w:p w14:paraId="4A7BF596"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21 048</w:t>
                  </w:r>
                </w:p>
              </w:tc>
              <w:tc>
                <w:tcPr>
                  <w:tcW w:w="1420" w:type="dxa"/>
                  <w:tcBorders>
                    <w:top w:val="nil"/>
                    <w:left w:val="nil"/>
                    <w:bottom w:val="single" w:sz="4" w:space="0" w:color="auto"/>
                    <w:right w:val="single" w:sz="4" w:space="0" w:color="auto"/>
                  </w:tcBorders>
                  <w:shd w:val="clear" w:color="000000" w:fill="FFF2CC"/>
                  <w:vAlign w:val="bottom"/>
                  <w:hideMark/>
                </w:tcPr>
                <w:p w14:paraId="1089515D" w14:textId="77777777" w:rsidR="00131245" w:rsidRPr="00951D70" w:rsidRDefault="00131245" w:rsidP="00021BD9">
                  <w:pPr>
                    <w:spacing w:after="0" w:line="240" w:lineRule="auto"/>
                    <w:jc w:val="center"/>
                    <w:rPr>
                      <w:rFonts w:ascii="Times New Roman" w:hAnsi="Times New Roman"/>
                      <w:color w:val="000000"/>
                      <w:sz w:val="20"/>
                      <w:szCs w:val="20"/>
                    </w:rPr>
                  </w:pPr>
                  <w:r w:rsidRPr="00951D70">
                    <w:rPr>
                      <w:rFonts w:ascii="Times New Roman" w:hAnsi="Times New Roman"/>
                      <w:color w:val="000000"/>
                      <w:sz w:val="20"/>
                      <w:szCs w:val="20"/>
                    </w:rPr>
                    <w:t>21 048</w:t>
                  </w:r>
                </w:p>
              </w:tc>
            </w:tr>
            <w:tr w:rsidR="00131245" w:rsidRPr="00951D70" w14:paraId="53CA9B74" w14:textId="77777777" w:rsidTr="00021BD9">
              <w:trPr>
                <w:trHeight w:val="42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347F6168"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02.03.00. "Augstākā medicīnas izglītība"</w:t>
                  </w:r>
                </w:p>
              </w:tc>
              <w:tc>
                <w:tcPr>
                  <w:tcW w:w="1420" w:type="dxa"/>
                  <w:tcBorders>
                    <w:top w:val="nil"/>
                    <w:left w:val="nil"/>
                    <w:bottom w:val="single" w:sz="4" w:space="0" w:color="auto"/>
                    <w:right w:val="single" w:sz="4" w:space="0" w:color="auto"/>
                  </w:tcBorders>
                  <w:shd w:val="clear" w:color="auto" w:fill="auto"/>
                  <w:vAlign w:val="bottom"/>
                  <w:hideMark/>
                </w:tcPr>
                <w:p w14:paraId="15C8B38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3 479</w:t>
                  </w:r>
                </w:p>
              </w:tc>
              <w:tc>
                <w:tcPr>
                  <w:tcW w:w="1420" w:type="dxa"/>
                  <w:tcBorders>
                    <w:top w:val="nil"/>
                    <w:left w:val="nil"/>
                    <w:bottom w:val="single" w:sz="4" w:space="0" w:color="auto"/>
                    <w:right w:val="single" w:sz="4" w:space="0" w:color="auto"/>
                  </w:tcBorders>
                  <w:shd w:val="clear" w:color="auto" w:fill="auto"/>
                  <w:vAlign w:val="bottom"/>
                  <w:hideMark/>
                </w:tcPr>
                <w:p w14:paraId="4F9B9589"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10 438</w:t>
                  </w:r>
                </w:p>
              </w:tc>
              <w:tc>
                <w:tcPr>
                  <w:tcW w:w="1420" w:type="dxa"/>
                  <w:tcBorders>
                    <w:top w:val="nil"/>
                    <w:left w:val="nil"/>
                    <w:bottom w:val="single" w:sz="4" w:space="0" w:color="auto"/>
                    <w:right w:val="single" w:sz="4" w:space="0" w:color="auto"/>
                  </w:tcBorders>
                  <w:shd w:val="clear" w:color="auto" w:fill="auto"/>
                  <w:vAlign w:val="bottom"/>
                  <w:hideMark/>
                </w:tcPr>
                <w:p w14:paraId="1EC486A8"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10 438</w:t>
                  </w:r>
                </w:p>
              </w:tc>
              <w:tc>
                <w:tcPr>
                  <w:tcW w:w="1420" w:type="dxa"/>
                  <w:tcBorders>
                    <w:top w:val="nil"/>
                    <w:left w:val="nil"/>
                    <w:bottom w:val="single" w:sz="4" w:space="0" w:color="auto"/>
                    <w:right w:val="single" w:sz="4" w:space="0" w:color="auto"/>
                  </w:tcBorders>
                  <w:shd w:val="clear" w:color="auto" w:fill="auto"/>
                  <w:vAlign w:val="bottom"/>
                  <w:hideMark/>
                </w:tcPr>
                <w:p w14:paraId="746EA55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10 438</w:t>
                  </w:r>
                </w:p>
              </w:tc>
            </w:tr>
            <w:tr w:rsidR="00131245" w:rsidRPr="00951D70" w14:paraId="3C55AE6A" w14:textId="77777777" w:rsidTr="00021BD9">
              <w:trPr>
                <w:trHeight w:val="615"/>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1EBA93AC"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33.09.00. "Interešu izglītības nodrošināšana VSIA "Bērnu klīniskā universitātes slimnīca""</w:t>
                  </w:r>
                </w:p>
              </w:tc>
              <w:tc>
                <w:tcPr>
                  <w:tcW w:w="1420" w:type="dxa"/>
                  <w:tcBorders>
                    <w:top w:val="nil"/>
                    <w:left w:val="nil"/>
                    <w:bottom w:val="single" w:sz="4" w:space="0" w:color="auto"/>
                    <w:right w:val="single" w:sz="4" w:space="0" w:color="auto"/>
                  </w:tcBorders>
                  <w:shd w:val="clear" w:color="auto" w:fill="auto"/>
                  <w:vAlign w:val="bottom"/>
                  <w:hideMark/>
                </w:tcPr>
                <w:p w14:paraId="76C001DA"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3 537</w:t>
                  </w:r>
                </w:p>
              </w:tc>
              <w:tc>
                <w:tcPr>
                  <w:tcW w:w="1420" w:type="dxa"/>
                  <w:tcBorders>
                    <w:top w:val="nil"/>
                    <w:left w:val="nil"/>
                    <w:bottom w:val="single" w:sz="4" w:space="0" w:color="auto"/>
                    <w:right w:val="single" w:sz="4" w:space="0" w:color="auto"/>
                  </w:tcBorders>
                  <w:shd w:val="clear" w:color="auto" w:fill="auto"/>
                  <w:vAlign w:val="bottom"/>
                  <w:hideMark/>
                </w:tcPr>
                <w:p w14:paraId="3F13F64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10 610</w:t>
                  </w:r>
                </w:p>
              </w:tc>
              <w:tc>
                <w:tcPr>
                  <w:tcW w:w="1420" w:type="dxa"/>
                  <w:tcBorders>
                    <w:top w:val="nil"/>
                    <w:left w:val="nil"/>
                    <w:bottom w:val="single" w:sz="4" w:space="0" w:color="auto"/>
                    <w:right w:val="single" w:sz="4" w:space="0" w:color="auto"/>
                  </w:tcBorders>
                  <w:shd w:val="clear" w:color="auto" w:fill="auto"/>
                  <w:vAlign w:val="bottom"/>
                  <w:hideMark/>
                </w:tcPr>
                <w:p w14:paraId="7BDB6218"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10 610</w:t>
                  </w:r>
                </w:p>
              </w:tc>
              <w:tc>
                <w:tcPr>
                  <w:tcW w:w="1420" w:type="dxa"/>
                  <w:tcBorders>
                    <w:top w:val="nil"/>
                    <w:left w:val="nil"/>
                    <w:bottom w:val="single" w:sz="4" w:space="0" w:color="auto"/>
                    <w:right w:val="single" w:sz="4" w:space="0" w:color="auto"/>
                  </w:tcBorders>
                  <w:shd w:val="clear" w:color="auto" w:fill="auto"/>
                  <w:vAlign w:val="bottom"/>
                  <w:hideMark/>
                </w:tcPr>
                <w:p w14:paraId="2A4F394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10 610</w:t>
                  </w:r>
                </w:p>
              </w:tc>
            </w:tr>
          </w:tbl>
          <w:p w14:paraId="3E10ECE1" w14:textId="77777777" w:rsidR="00131245" w:rsidRPr="00951D70" w:rsidRDefault="00131245" w:rsidP="00021BD9">
            <w:pPr>
              <w:spacing w:after="0" w:line="240" w:lineRule="auto"/>
              <w:rPr>
                <w:rFonts w:ascii="Times New Roman" w:hAnsi="Times New Roman"/>
                <w:color w:val="000000"/>
                <w:sz w:val="20"/>
                <w:szCs w:val="20"/>
              </w:rPr>
            </w:pPr>
          </w:p>
        </w:tc>
      </w:tr>
      <w:tr w:rsidR="00131245" w:rsidRPr="00951D70" w14:paraId="4CA49B9C"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157BC"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lastRenderedPageBreak/>
              <w:t>6.1. detalizēts ieņēmumu aprēķins</w:t>
            </w:r>
          </w:p>
        </w:tc>
        <w:tc>
          <w:tcPr>
            <w:tcW w:w="9071" w:type="dxa"/>
            <w:gridSpan w:val="7"/>
            <w:tcBorders>
              <w:top w:val="nil"/>
              <w:left w:val="nil"/>
              <w:bottom w:val="single" w:sz="4" w:space="0" w:color="auto"/>
              <w:right w:val="single" w:sz="4" w:space="0" w:color="000000"/>
            </w:tcBorders>
            <w:shd w:val="clear" w:color="auto" w:fill="auto"/>
            <w:noWrap/>
            <w:vAlign w:val="bottom"/>
            <w:hideMark/>
          </w:tcPr>
          <w:tbl>
            <w:tblPr>
              <w:tblW w:w="8543" w:type="dxa"/>
              <w:tblLook w:val="04A0" w:firstRow="1" w:lastRow="0" w:firstColumn="1" w:lastColumn="0" w:noHBand="0" w:noVBand="1"/>
            </w:tblPr>
            <w:tblGrid>
              <w:gridCol w:w="2863"/>
              <w:gridCol w:w="1420"/>
              <w:gridCol w:w="1420"/>
              <w:gridCol w:w="1420"/>
              <w:gridCol w:w="1420"/>
            </w:tblGrid>
            <w:tr w:rsidR="00131245" w:rsidRPr="00951D70" w14:paraId="096E8E6D" w14:textId="77777777" w:rsidTr="00021BD9">
              <w:trPr>
                <w:trHeight w:val="450"/>
              </w:trPr>
              <w:tc>
                <w:tcPr>
                  <w:tcW w:w="8543" w:type="dxa"/>
                  <w:gridSpan w:val="5"/>
                  <w:tcBorders>
                    <w:top w:val="single" w:sz="4" w:space="0" w:color="auto"/>
                    <w:left w:val="single" w:sz="4" w:space="0" w:color="auto"/>
                    <w:bottom w:val="single" w:sz="4" w:space="0" w:color="auto"/>
                    <w:right w:val="single" w:sz="4" w:space="0" w:color="auto"/>
                  </w:tcBorders>
                  <w:shd w:val="clear" w:color="000000" w:fill="D9E1F2"/>
                  <w:vAlign w:val="bottom"/>
                  <w:hideMark/>
                </w:tcPr>
                <w:p w14:paraId="446FA089"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color w:val="000000"/>
                      <w:sz w:val="20"/>
                      <w:szCs w:val="20"/>
                    </w:rPr>
                    <w:t> </w:t>
                  </w:r>
                  <w:r w:rsidRPr="00951D70">
                    <w:rPr>
                      <w:rFonts w:ascii="Times New Roman" w:hAnsi="Times New Roman"/>
                      <w:b/>
                      <w:bCs/>
                      <w:color w:val="000000"/>
                      <w:sz w:val="20"/>
                      <w:szCs w:val="20"/>
                    </w:rPr>
                    <w:t>Finanšu līdzekļi izdevumu finansēšanai (finansēšanas avoti)</w:t>
                  </w:r>
                </w:p>
              </w:tc>
            </w:tr>
            <w:tr w:rsidR="00131245" w:rsidRPr="00951D70" w14:paraId="2778750E" w14:textId="77777777" w:rsidTr="00021BD9">
              <w:trPr>
                <w:trHeight w:val="945"/>
              </w:trPr>
              <w:tc>
                <w:tcPr>
                  <w:tcW w:w="2863" w:type="dxa"/>
                  <w:tcBorders>
                    <w:top w:val="nil"/>
                    <w:left w:val="single" w:sz="4" w:space="0" w:color="auto"/>
                    <w:bottom w:val="single" w:sz="4" w:space="0" w:color="auto"/>
                    <w:right w:val="single" w:sz="4" w:space="0" w:color="auto"/>
                  </w:tcBorders>
                  <w:shd w:val="clear" w:color="000000" w:fill="EFF6FB"/>
                  <w:vAlign w:val="bottom"/>
                  <w:hideMark/>
                </w:tcPr>
                <w:p w14:paraId="715A993A"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Papildu finansējums 2019.gadā no valsts budžeta resorā "74. Gadskārtējā valsts budžeta izpildes procesā pārdalāmais finansējums" rezervētā finansējuma</w:t>
                  </w:r>
                </w:p>
                <w:p w14:paraId="3BB537AA"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w:t>
                  </w:r>
                  <w:r w:rsidRPr="00951D70">
                    <w:rPr>
                      <w:rFonts w:ascii="Times New Roman" w:hAnsi="Times New Roman"/>
                      <w:color w:val="000000"/>
                      <w:sz w:val="20"/>
                      <w:szCs w:val="20"/>
                    </w:rPr>
                    <w:t xml:space="preserve">7 070 000 </w:t>
                  </w:r>
                  <w:proofErr w:type="spellStart"/>
                  <w:r w:rsidRPr="00951D70">
                    <w:rPr>
                      <w:rFonts w:ascii="Times New Roman" w:hAnsi="Times New Roman"/>
                      <w:i/>
                      <w:iCs/>
                      <w:color w:val="000000"/>
                      <w:sz w:val="20"/>
                      <w:szCs w:val="20"/>
                    </w:rPr>
                    <w:t>euro</w:t>
                  </w:r>
                  <w:proofErr w:type="spellEnd"/>
                  <w:r w:rsidRPr="00951D70">
                    <w:rPr>
                      <w:rFonts w:ascii="Times New Roman" w:hAnsi="Times New Roman"/>
                      <w:b/>
                      <w:bCs/>
                      <w:color w:val="000000"/>
                      <w:sz w:val="20"/>
                      <w:szCs w:val="20"/>
                    </w:rPr>
                    <w:t>)</w:t>
                  </w:r>
                </w:p>
              </w:tc>
              <w:tc>
                <w:tcPr>
                  <w:tcW w:w="1420" w:type="dxa"/>
                  <w:tcBorders>
                    <w:top w:val="nil"/>
                    <w:left w:val="nil"/>
                    <w:bottom w:val="single" w:sz="4" w:space="0" w:color="auto"/>
                    <w:right w:val="single" w:sz="4" w:space="0" w:color="auto"/>
                  </w:tcBorders>
                  <w:shd w:val="clear" w:color="000000" w:fill="EFF6FB"/>
                  <w:vAlign w:val="bottom"/>
                  <w:hideMark/>
                </w:tcPr>
                <w:p w14:paraId="32253652"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6 944 658</w:t>
                  </w:r>
                </w:p>
              </w:tc>
              <w:tc>
                <w:tcPr>
                  <w:tcW w:w="1420" w:type="dxa"/>
                  <w:tcBorders>
                    <w:top w:val="nil"/>
                    <w:left w:val="nil"/>
                    <w:bottom w:val="single" w:sz="4" w:space="0" w:color="auto"/>
                    <w:right w:val="single" w:sz="4" w:space="0" w:color="auto"/>
                  </w:tcBorders>
                  <w:shd w:val="clear" w:color="000000" w:fill="EFF6FB"/>
                  <w:vAlign w:val="bottom"/>
                  <w:hideMark/>
                </w:tcPr>
                <w:p w14:paraId="58A1BF27"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502F336D"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3DD4CAE4"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44671CC0" w14:textId="77777777" w:rsidTr="00021BD9">
              <w:trPr>
                <w:trHeight w:val="36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532F66F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Citas ministrijas</w:t>
                  </w:r>
                </w:p>
              </w:tc>
              <w:tc>
                <w:tcPr>
                  <w:tcW w:w="1420" w:type="dxa"/>
                  <w:tcBorders>
                    <w:top w:val="nil"/>
                    <w:left w:val="nil"/>
                    <w:bottom w:val="single" w:sz="4" w:space="0" w:color="auto"/>
                    <w:right w:val="single" w:sz="4" w:space="0" w:color="auto"/>
                  </w:tcBorders>
                  <w:shd w:val="clear" w:color="auto" w:fill="auto"/>
                  <w:vAlign w:val="bottom"/>
                  <w:hideMark/>
                </w:tcPr>
                <w:p w14:paraId="5C8DD32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662 786</w:t>
                  </w:r>
                </w:p>
              </w:tc>
              <w:tc>
                <w:tcPr>
                  <w:tcW w:w="1420" w:type="dxa"/>
                  <w:tcBorders>
                    <w:top w:val="nil"/>
                    <w:left w:val="nil"/>
                    <w:bottom w:val="single" w:sz="4" w:space="0" w:color="auto"/>
                    <w:right w:val="single" w:sz="4" w:space="0" w:color="auto"/>
                  </w:tcBorders>
                  <w:shd w:val="clear" w:color="auto" w:fill="auto"/>
                  <w:vAlign w:val="bottom"/>
                  <w:hideMark/>
                </w:tcPr>
                <w:p w14:paraId="47E9FBDF"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670742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5324C359"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50EAA82D" w14:textId="77777777" w:rsidTr="00021BD9">
              <w:trPr>
                <w:trHeight w:val="36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42C6CF69"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IZM</w:t>
                  </w:r>
                </w:p>
              </w:tc>
              <w:tc>
                <w:tcPr>
                  <w:tcW w:w="1420" w:type="dxa"/>
                  <w:tcBorders>
                    <w:top w:val="nil"/>
                    <w:left w:val="nil"/>
                    <w:bottom w:val="single" w:sz="4" w:space="0" w:color="auto"/>
                    <w:right w:val="single" w:sz="4" w:space="0" w:color="auto"/>
                  </w:tcBorders>
                  <w:shd w:val="clear" w:color="auto" w:fill="auto"/>
                  <w:vAlign w:val="bottom"/>
                  <w:hideMark/>
                </w:tcPr>
                <w:p w14:paraId="600FCAEE"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916 518</w:t>
                  </w:r>
                </w:p>
              </w:tc>
              <w:tc>
                <w:tcPr>
                  <w:tcW w:w="1420" w:type="dxa"/>
                  <w:tcBorders>
                    <w:top w:val="nil"/>
                    <w:left w:val="nil"/>
                    <w:bottom w:val="single" w:sz="4" w:space="0" w:color="auto"/>
                    <w:right w:val="single" w:sz="4" w:space="0" w:color="auto"/>
                  </w:tcBorders>
                  <w:shd w:val="clear" w:color="auto" w:fill="auto"/>
                  <w:vAlign w:val="bottom"/>
                  <w:hideMark/>
                </w:tcPr>
                <w:p w14:paraId="58E8F9D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CC627E3"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58F52DCB"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29E478AB" w14:textId="77777777" w:rsidTr="00021BD9">
              <w:trPr>
                <w:trHeight w:val="36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5542A19C"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62.resors</w:t>
                  </w:r>
                </w:p>
              </w:tc>
              <w:tc>
                <w:tcPr>
                  <w:tcW w:w="1420" w:type="dxa"/>
                  <w:tcBorders>
                    <w:top w:val="nil"/>
                    <w:left w:val="nil"/>
                    <w:bottom w:val="single" w:sz="4" w:space="0" w:color="auto"/>
                    <w:right w:val="single" w:sz="4" w:space="0" w:color="auto"/>
                  </w:tcBorders>
                  <w:shd w:val="clear" w:color="auto" w:fill="auto"/>
                  <w:vAlign w:val="bottom"/>
                  <w:hideMark/>
                </w:tcPr>
                <w:p w14:paraId="783EC0A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5 365 354</w:t>
                  </w:r>
                </w:p>
              </w:tc>
              <w:tc>
                <w:tcPr>
                  <w:tcW w:w="1420" w:type="dxa"/>
                  <w:tcBorders>
                    <w:top w:val="nil"/>
                    <w:left w:val="nil"/>
                    <w:bottom w:val="single" w:sz="4" w:space="0" w:color="auto"/>
                    <w:right w:val="single" w:sz="4" w:space="0" w:color="auto"/>
                  </w:tcBorders>
                  <w:shd w:val="clear" w:color="auto" w:fill="auto"/>
                  <w:vAlign w:val="bottom"/>
                  <w:hideMark/>
                </w:tcPr>
                <w:p w14:paraId="1A719E7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3D9D065"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61C61E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7FCE5350" w14:textId="77777777" w:rsidTr="00021BD9">
              <w:trPr>
                <w:trHeight w:val="630"/>
              </w:trPr>
              <w:tc>
                <w:tcPr>
                  <w:tcW w:w="2863" w:type="dxa"/>
                  <w:tcBorders>
                    <w:top w:val="nil"/>
                    <w:left w:val="single" w:sz="4" w:space="0" w:color="auto"/>
                    <w:bottom w:val="single" w:sz="4" w:space="0" w:color="auto"/>
                    <w:right w:val="single" w:sz="4" w:space="0" w:color="auto"/>
                  </w:tcBorders>
                  <w:shd w:val="clear" w:color="000000" w:fill="EFF6FB"/>
                  <w:vAlign w:val="bottom"/>
                  <w:hideMark/>
                </w:tcPr>
                <w:p w14:paraId="3CF5EFDE"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Papildu finansējums 2020.gadam un turpmāk - budžeta bāzes palielināšana</w:t>
                  </w:r>
                </w:p>
              </w:tc>
              <w:tc>
                <w:tcPr>
                  <w:tcW w:w="1420" w:type="dxa"/>
                  <w:tcBorders>
                    <w:top w:val="nil"/>
                    <w:left w:val="nil"/>
                    <w:bottom w:val="single" w:sz="4" w:space="0" w:color="auto"/>
                    <w:right w:val="single" w:sz="4" w:space="0" w:color="auto"/>
                  </w:tcBorders>
                  <w:shd w:val="clear" w:color="000000" w:fill="EFF6FB"/>
                  <w:vAlign w:val="bottom"/>
                  <w:hideMark/>
                </w:tcPr>
                <w:p w14:paraId="41FFF6E2"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713 824</w:t>
                  </w:r>
                </w:p>
              </w:tc>
              <w:tc>
                <w:tcPr>
                  <w:tcW w:w="1420" w:type="dxa"/>
                  <w:tcBorders>
                    <w:top w:val="nil"/>
                    <w:left w:val="nil"/>
                    <w:bottom w:val="single" w:sz="4" w:space="0" w:color="auto"/>
                    <w:right w:val="single" w:sz="4" w:space="0" w:color="auto"/>
                  </w:tcBorders>
                  <w:shd w:val="clear" w:color="000000" w:fill="EFF6FB"/>
                  <w:vAlign w:val="bottom"/>
                  <w:hideMark/>
                </w:tcPr>
                <w:p w14:paraId="13AF10C6"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EFF6FB"/>
                  <w:vAlign w:val="bottom"/>
                  <w:hideMark/>
                </w:tcPr>
                <w:p w14:paraId="3E233926"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EFF6FB"/>
                  <w:vAlign w:val="bottom"/>
                  <w:hideMark/>
                </w:tcPr>
                <w:p w14:paraId="685429A3"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22 973 631</w:t>
                  </w:r>
                </w:p>
              </w:tc>
            </w:tr>
            <w:tr w:rsidR="00131245" w:rsidRPr="00951D70" w14:paraId="31C1B54A" w14:textId="77777777" w:rsidTr="00021BD9">
              <w:trPr>
                <w:trHeight w:val="525"/>
              </w:trPr>
              <w:tc>
                <w:tcPr>
                  <w:tcW w:w="2863" w:type="dxa"/>
                  <w:tcBorders>
                    <w:top w:val="nil"/>
                    <w:left w:val="single" w:sz="4" w:space="0" w:color="auto"/>
                    <w:bottom w:val="single" w:sz="4" w:space="0" w:color="auto"/>
                    <w:right w:val="single" w:sz="4" w:space="0" w:color="auto"/>
                  </w:tcBorders>
                  <w:shd w:val="clear" w:color="000000" w:fill="EFF6FB"/>
                  <w:vAlign w:val="bottom"/>
                  <w:hideMark/>
                </w:tcPr>
                <w:p w14:paraId="295F22F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No IZM un 62.resora budžeta</w:t>
                  </w:r>
                </w:p>
              </w:tc>
              <w:tc>
                <w:tcPr>
                  <w:tcW w:w="1420" w:type="dxa"/>
                  <w:tcBorders>
                    <w:top w:val="nil"/>
                    <w:left w:val="nil"/>
                    <w:bottom w:val="single" w:sz="4" w:space="0" w:color="auto"/>
                    <w:right w:val="single" w:sz="4" w:space="0" w:color="auto"/>
                  </w:tcBorders>
                  <w:shd w:val="clear" w:color="000000" w:fill="EFF6FB"/>
                  <w:vAlign w:val="bottom"/>
                  <w:hideMark/>
                </w:tcPr>
                <w:p w14:paraId="41CE38B9"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713 824</w:t>
                  </w:r>
                </w:p>
              </w:tc>
              <w:tc>
                <w:tcPr>
                  <w:tcW w:w="1420" w:type="dxa"/>
                  <w:tcBorders>
                    <w:top w:val="nil"/>
                    <w:left w:val="nil"/>
                    <w:bottom w:val="single" w:sz="4" w:space="0" w:color="auto"/>
                    <w:right w:val="single" w:sz="4" w:space="0" w:color="auto"/>
                  </w:tcBorders>
                  <w:shd w:val="clear" w:color="000000" w:fill="EFF6FB"/>
                  <w:vAlign w:val="bottom"/>
                  <w:hideMark/>
                </w:tcPr>
                <w:p w14:paraId="1F62F1DE"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31E59144"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4F029958"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0</w:t>
                  </w:r>
                </w:p>
              </w:tc>
            </w:tr>
            <w:tr w:rsidR="00131245" w:rsidRPr="00951D70" w14:paraId="0DEC3901" w14:textId="77777777" w:rsidTr="00021BD9">
              <w:trPr>
                <w:trHeight w:val="360"/>
              </w:trPr>
              <w:tc>
                <w:tcPr>
                  <w:tcW w:w="2863" w:type="dxa"/>
                  <w:tcBorders>
                    <w:top w:val="nil"/>
                    <w:left w:val="single" w:sz="4" w:space="0" w:color="auto"/>
                    <w:bottom w:val="single" w:sz="4" w:space="0" w:color="auto"/>
                    <w:right w:val="single" w:sz="4" w:space="0" w:color="auto"/>
                  </w:tcBorders>
                  <w:shd w:val="clear" w:color="auto" w:fill="auto"/>
                  <w:vAlign w:val="bottom"/>
                  <w:hideMark/>
                </w:tcPr>
                <w:p w14:paraId="6F549612"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62.resors - 1%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1B0E279A"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713 824</w:t>
                  </w:r>
                </w:p>
              </w:tc>
              <w:tc>
                <w:tcPr>
                  <w:tcW w:w="1420" w:type="dxa"/>
                  <w:tcBorders>
                    <w:top w:val="nil"/>
                    <w:left w:val="nil"/>
                    <w:bottom w:val="single" w:sz="4" w:space="0" w:color="auto"/>
                    <w:right w:val="single" w:sz="4" w:space="0" w:color="auto"/>
                  </w:tcBorders>
                  <w:shd w:val="clear" w:color="auto" w:fill="auto"/>
                  <w:vAlign w:val="bottom"/>
                  <w:hideMark/>
                </w:tcPr>
                <w:p w14:paraId="09120A8D"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42B8144"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640AD076" w14:textId="77777777" w:rsidR="00131245" w:rsidRPr="00951D70" w:rsidRDefault="00131245" w:rsidP="00021BD9">
                  <w:pPr>
                    <w:spacing w:after="0" w:line="240" w:lineRule="auto"/>
                    <w:jc w:val="right"/>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25F2C43C" w14:textId="77777777" w:rsidTr="00021BD9">
              <w:trPr>
                <w:trHeight w:val="405"/>
              </w:trPr>
              <w:tc>
                <w:tcPr>
                  <w:tcW w:w="2863" w:type="dxa"/>
                  <w:tcBorders>
                    <w:top w:val="nil"/>
                    <w:left w:val="single" w:sz="4" w:space="0" w:color="auto"/>
                    <w:bottom w:val="single" w:sz="4" w:space="0" w:color="auto"/>
                    <w:right w:val="single" w:sz="4" w:space="0" w:color="auto"/>
                  </w:tcBorders>
                  <w:shd w:val="clear" w:color="000000" w:fill="B4C6E7"/>
                  <w:vAlign w:val="bottom"/>
                  <w:hideMark/>
                </w:tcPr>
                <w:p w14:paraId="3A5391B0" w14:textId="77777777" w:rsidR="00131245" w:rsidRPr="00951D70" w:rsidRDefault="00131245" w:rsidP="00021BD9">
                  <w:pPr>
                    <w:spacing w:after="0" w:line="240" w:lineRule="auto"/>
                    <w:jc w:val="center"/>
                    <w:rPr>
                      <w:rFonts w:ascii="Times New Roman" w:hAnsi="Times New Roman"/>
                      <w:b/>
                      <w:bCs/>
                      <w:color w:val="000000"/>
                      <w:sz w:val="20"/>
                      <w:szCs w:val="20"/>
                    </w:rPr>
                  </w:pPr>
                  <w:r w:rsidRPr="00951D70">
                    <w:rPr>
                      <w:rFonts w:ascii="Times New Roman" w:hAnsi="Times New Roman"/>
                      <w:b/>
                      <w:bCs/>
                      <w:color w:val="000000"/>
                      <w:sz w:val="20"/>
                      <w:szCs w:val="20"/>
                    </w:rPr>
                    <w:t>Kopā</w:t>
                  </w:r>
                </w:p>
              </w:tc>
              <w:tc>
                <w:tcPr>
                  <w:tcW w:w="1420" w:type="dxa"/>
                  <w:tcBorders>
                    <w:top w:val="nil"/>
                    <w:left w:val="nil"/>
                    <w:bottom w:val="single" w:sz="4" w:space="0" w:color="auto"/>
                    <w:right w:val="single" w:sz="4" w:space="0" w:color="auto"/>
                  </w:tcBorders>
                  <w:shd w:val="clear" w:color="000000" w:fill="B4C6E7"/>
                  <w:vAlign w:val="bottom"/>
                  <w:hideMark/>
                </w:tcPr>
                <w:p w14:paraId="3308DADD" w14:textId="77777777" w:rsidR="00131245" w:rsidRPr="00951D70" w:rsidRDefault="00131245" w:rsidP="00021BD9">
                  <w:pPr>
                    <w:spacing w:after="0" w:line="240" w:lineRule="auto"/>
                    <w:jc w:val="right"/>
                    <w:rPr>
                      <w:rFonts w:ascii="Times New Roman" w:hAnsi="Times New Roman"/>
                      <w:b/>
                      <w:bCs/>
                      <w:color w:val="000000"/>
                      <w:sz w:val="20"/>
                      <w:szCs w:val="20"/>
                    </w:rPr>
                  </w:pPr>
                  <w:r w:rsidRPr="00951D70">
                    <w:rPr>
                      <w:rFonts w:ascii="Times New Roman" w:hAnsi="Times New Roman"/>
                      <w:b/>
                      <w:bCs/>
                      <w:color w:val="000000"/>
                      <w:sz w:val="20"/>
                      <w:szCs w:val="20"/>
                    </w:rPr>
                    <w:t>7 658 482</w:t>
                  </w:r>
                </w:p>
              </w:tc>
              <w:tc>
                <w:tcPr>
                  <w:tcW w:w="1420" w:type="dxa"/>
                  <w:tcBorders>
                    <w:top w:val="nil"/>
                    <w:left w:val="nil"/>
                    <w:bottom w:val="single" w:sz="4" w:space="0" w:color="auto"/>
                    <w:right w:val="single" w:sz="4" w:space="0" w:color="auto"/>
                  </w:tcBorders>
                  <w:shd w:val="clear" w:color="000000" w:fill="B4C6E7"/>
                  <w:vAlign w:val="bottom"/>
                  <w:hideMark/>
                </w:tcPr>
                <w:p w14:paraId="75C12686" w14:textId="77777777" w:rsidR="00131245" w:rsidRPr="00951D70" w:rsidRDefault="00131245" w:rsidP="00021BD9">
                  <w:pPr>
                    <w:spacing w:after="0" w:line="240" w:lineRule="auto"/>
                    <w:jc w:val="right"/>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B4C6E7"/>
                  <w:vAlign w:val="bottom"/>
                  <w:hideMark/>
                </w:tcPr>
                <w:p w14:paraId="0DEFE582" w14:textId="77777777" w:rsidR="00131245" w:rsidRPr="00951D70" w:rsidRDefault="00131245" w:rsidP="00021BD9">
                  <w:pPr>
                    <w:spacing w:after="0" w:line="240" w:lineRule="auto"/>
                    <w:jc w:val="right"/>
                    <w:rPr>
                      <w:rFonts w:ascii="Times New Roman" w:hAnsi="Times New Roman"/>
                      <w:b/>
                      <w:bCs/>
                      <w:color w:val="000000"/>
                      <w:sz w:val="20"/>
                      <w:szCs w:val="20"/>
                    </w:rPr>
                  </w:pPr>
                  <w:r w:rsidRPr="00951D70">
                    <w:rPr>
                      <w:rFonts w:ascii="Times New Roman" w:hAnsi="Times New Roman"/>
                      <w:b/>
                      <w:bCs/>
                      <w:color w:val="000000"/>
                      <w:sz w:val="20"/>
                      <w:szCs w:val="20"/>
                    </w:rPr>
                    <w:t>22 973 631</w:t>
                  </w:r>
                </w:p>
              </w:tc>
              <w:tc>
                <w:tcPr>
                  <w:tcW w:w="1420" w:type="dxa"/>
                  <w:tcBorders>
                    <w:top w:val="nil"/>
                    <w:left w:val="nil"/>
                    <w:bottom w:val="single" w:sz="4" w:space="0" w:color="auto"/>
                    <w:right w:val="single" w:sz="4" w:space="0" w:color="auto"/>
                  </w:tcBorders>
                  <w:shd w:val="clear" w:color="000000" w:fill="B4C6E7"/>
                  <w:vAlign w:val="bottom"/>
                  <w:hideMark/>
                </w:tcPr>
                <w:p w14:paraId="47446566" w14:textId="77777777" w:rsidR="00131245" w:rsidRPr="00951D70" w:rsidRDefault="00131245" w:rsidP="00021BD9">
                  <w:pPr>
                    <w:spacing w:after="0" w:line="240" w:lineRule="auto"/>
                    <w:jc w:val="right"/>
                    <w:rPr>
                      <w:rFonts w:ascii="Times New Roman" w:hAnsi="Times New Roman"/>
                      <w:b/>
                      <w:bCs/>
                      <w:color w:val="000000"/>
                      <w:sz w:val="20"/>
                      <w:szCs w:val="20"/>
                    </w:rPr>
                  </w:pPr>
                  <w:r w:rsidRPr="00951D70">
                    <w:rPr>
                      <w:rFonts w:ascii="Times New Roman" w:hAnsi="Times New Roman"/>
                      <w:b/>
                      <w:bCs/>
                      <w:color w:val="000000"/>
                      <w:sz w:val="20"/>
                      <w:szCs w:val="20"/>
                    </w:rPr>
                    <w:t>22 973 631</w:t>
                  </w:r>
                </w:p>
              </w:tc>
            </w:tr>
            <w:tr w:rsidR="00131245" w:rsidRPr="00951D70" w14:paraId="714B8986" w14:textId="77777777" w:rsidTr="00021BD9">
              <w:trPr>
                <w:trHeight w:val="660"/>
              </w:trPr>
              <w:tc>
                <w:tcPr>
                  <w:tcW w:w="8543" w:type="dxa"/>
                  <w:gridSpan w:val="5"/>
                  <w:tcBorders>
                    <w:top w:val="nil"/>
                    <w:left w:val="nil"/>
                    <w:bottom w:val="nil"/>
                    <w:right w:val="nil"/>
                  </w:tcBorders>
                  <w:shd w:val="clear" w:color="auto" w:fill="auto"/>
                  <w:vAlign w:val="bottom"/>
                  <w:hideMark/>
                </w:tcPr>
                <w:p w14:paraId="6D5F04E4"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 Aprēķinā ņemts vērā tas, ka no 01.09.2019. no valsts budžeta nefinansē internāta skolotājus internātskolās (ietaupījums četros mēnešos 224 032 EUR; gadā - 672 096 EUR).</w:t>
                  </w:r>
                </w:p>
              </w:tc>
            </w:tr>
          </w:tbl>
          <w:p w14:paraId="79E7CCB1" w14:textId="77777777" w:rsidR="00131245" w:rsidRPr="00951D70" w:rsidRDefault="00131245" w:rsidP="00021BD9">
            <w:pPr>
              <w:spacing w:after="0" w:line="240" w:lineRule="auto"/>
              <w:rPr>
                <w:rFonts w:ascii="Times New Roman" w:hAnsi="Times New Roman"/>
                <w:color w:val="000000"/>
                <w:sz w:val="20"/>
                <w:szCs w:val="20"/>
              </w:rPr>
            </w:pPr>
          </w:p>
        </w:tc>
      </w:tr>
      <w:tr w:rsidR="00131245" w:rsidRPr="00951D70" w14:paraId="2F85C75B" w14:textId="77777777" w:rsidTr="00131245">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8C82"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6.2. detalizēts izdevumu aprēķins</w:t>
            </w:r>
          </w:p>
        </w:tc>
        <w:tc>
          <w:tcPr>
            <w:tcW w:w="9071" w:type="dxa"/>
            <w:gridSpan w:val="7"/>
            <w:tcBorders>
              <w:top w:val="single" w:sz="4" w:space="0" w:color="auto"/>
              <w:left w:val="nil"/>
              <w:bottom w:val="single" w:sz="4" w:space="0" w:color="auto"/>
              <w:right w:val="single" w:sz="4" w:space="0" w:color="auto"/>
            </w:tcBorders>
            <w:shd w:val="clear" w:color="auto" w:fill="auto"/>
            <w:vAlign w:val="bottom"/>
            <w:hideMark/>
          </w:tcPr>
          <w:p w14:paraId="31053317"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 </w:t>
            </w:r>
          </w:p>
        </w:tc>
      </w:tr>
      <w:tr w:rsidR="00131245" w:rsidRPr="00951D70" w14:paraId="31E5EB8A" w14:textId="77777777" w:rsidTr="00131245">
        <w:trPr>
          <w:trHeight w:val="300"/>
        </w:trPr>
        <w:tc>
          <w:tcPr>
            <w:tcW w:w="1561" w:type="dxa"/>
            <w:tcBorders>
              <w:top w:val="single" w:sz="4" w:space="0" w:color="auto"/>
              <w:left w:val="single" w:sz="4" w:space="0" w:color="auto"/>
              <w:bottom w:val="single" w:sz="4" w:space="0" w:color="auto"/>
              <w:right w:val="nil"/>
            </w:tcBorders>
            <w:shd w:val="clear" w:color="auto" w:fill="auto"/>
            <w:vAlign w:val="bottom"/>
            <w:hideMark/>
          </w:tcPr>
          <w:p w14:paraId="3A3DCB45"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7. Amata vietu skaita izmaiņas</w:t>
            </w:r>
          </w:p>
        </w:tc>
        <w:tc>
          <w:tcPr>
            <w:tcW w:w="90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FABEE67"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Nav.</w:t>
            </w:r>
          </w:p>
        </w:tc>
      </w:tr>
      <w:tr w:rsidR="00131245" w:rsidRPr="00951D70" w14:paraId="7F53CA01" w14:textId="77777777" w:rsidTr="00131245">
        <w:trPr>
          <w:trHeight w:val="1065"/>
        </w:trPr>
        <w:tc>
          <w:tcPr>
            <w:tcW w:w="1561" w:type="dxa"/>
            <w:tcBorders>
              <w:top w:val="single" w:sz="4" w:space="0" w:color="auto"/>
              <w:left w:val="single" w:sz="4" w:space="0" w:color="auto"/>
              <w:bottom w:val="single" w:sz="4" w:space="0" w:color="auto"/>
              <w:right w:val="nil"/>
            </w:tcBorders>
            <w:shd w:val="clear" w:color="auto" w:fill="auto"/>
            <w:vAlign w:val="bottom"/>
            <w:hideMark/>
          </w:tcPr>
          <w:p w14:paraId="5C89EC5E" w14:textId="77777777" w:rsidR="00131245" w:rsidRPr="00951D70" w:rsidRDefault="00131245" w:rsidP="00021BD9">
            <w:pPr>
              <w:spacing w:after="0" w:line="240" w:lineRule="auto"/>
              <w:rPr>
                <w:rFonts w:ascii="Times New Roman" w:hAnsi="Times New Roman"/>
                <w:b/>
                <w:bCs/>
                <w:color w:val="000000"/>
                <w:sz w:val="20"/>
                <w:szCs w:val="20"/>
              </w:rPr>
            </w:pPr>
            <w:r w:rsidRPr="00951D70">
              <w:rPr>
                <w:rFonts w:ascii="Times New Roman" w:hAnsi="Times New Roman"/>
                <w:b/>
                <w:bCs/>
                <w:color w:val="000000"/>
                <w:sz w:val="20"/>
                <w:szCs w:val="20"/>
              </w:rPr>
              <w:t>8. Cita informācija</w:t>
            </w:r>
          </w:p>
        </w:tc>
        <w:tc>
          <w:tcPr>
            <w:tcW w:w="90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3E8DF7D" w14:textId="77B03578" w:rsidR="006D3386" w:rsidRPr="00951D70" w:rsidRDefault="006D3386"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 xml:space="preserve">Projekts izstrādāts ministrijai īstenojot pasākumus skolu tīkla reformas ietvaros, izstrādājot informatīvā ziņojuma „Par skolu tīkla sakārtošanu” 6.punktā norādītos reformas īstenošanai nepieciešamos normatīvo aktu grozījumus saskaņā ar minētajā informatīvajā ziņojumā norādītajiem termiņiem. Ņemot vērā īstenotos pasākumus izglītības sistēmas efektivitātes veicināšanai un kvalitātes uzlabošanai, sākotnēji plānotā </w:t>
            </w:r>
            <w:r w:rsidRPr="00951D70">
              <w:rPr>
                <w:rFonts w:ascii="Times New Roman" w:hAnsi="Times New Roman"/>
                <w:color w:val="000000"/>
                <w:sz w:val="20"/>
                <w:szCs w:val="20"/>
              </w:rPr>
              <w:lastRenderedPageBreak/>
              <w:t xml:space="preserve">finansējuma (9 376 015 EUR 2019.gadā, 28 128 045 EUR 2020.gadā un turpmāk ik gadu) vietā ir 7 658 482 EUR 2019.gadā, 22 973 631 EUR 2020.gadā un turpmāk ik gadu. </w:t>
            </w:r>
            <w:r w:rsidR="00131245" w:rsidRPr="00951D70">
              <w:rPr>
                <w:rFonts w:ascii="Times New Roman" w:hAnsi="Times New Roman"/>
                <w:color w:val="000000"/>
                <w:sz w:val="20"/>
                <w:szCs w:val="20"/>
              </w:rPr>
              <w:t> </w:t>
            </w:r>
          </w:p>
          <w:p w14:paraId="323DA6D2" w14:textId="1A2E5D06"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 xml:space="preserve">Lai 2019.gadā nodrošinātu finansējumu pedagogu minimālās algas likmes palielināšanai līdz 750 </w:t>
            </w:r>
            <w:proofErr w:type="spellStart"/>
            <w:r w:rsidRPr="00951D70">
              <w:rPr>
                <w:rFonts w:ascii="Times New Roman" w:hAnsi="Times New Roman"/>
                <w:i/>
                <w:color w:val="000000"/>
                <w:sz w:val="20"/>
                <w:szCs w:val="20"/>
              </w:rPr>
              <w:t>euro</w:t>
            </w:r>
            <w:proofErr w:type="spellEnd"/>
            <w:r w:rsidRPr="00951D70">
              <w:rPr>
                <w:rFonts w:ascii="Times New Roman" w:hAnsi="Times New Roman"/>
                <w:color w:val="000000"/>
                <w:sz w:val="20"/>
                <w:szCs w:val="20"/>
              </w:rPr>
              <w:t xml:space="preserve"> sākot ar 2019.gada 1.septembri,</w:t>
            </w:r>
            <w:r w:rsidR="006D3386" w:rsidRPr="00951D70">
              <w:rPr>
                <w:rFonts w:ascii="Times New Roman" w:hAnsi="Times New Roman"/>
                <w:color w:val="000000"/>
                <w:sz w:val="20"/>
                <w:szCs w:val="20"/>
              </w:rPr>
              <w:t xml:space="preserve"> 2019.gadam papildus nepieciešami</w:t>
            </w:r>
            <w:r w:rsidR="00EA77D0" w:rsidRPr="00951D70">
              <w:rPr>
                <w:rFonts w:ascii="Times New Roman" w:hAnsi="Times New Roman"/>
                <w:color w:val="000000"/>
                <w:sz w:val="20"/>
                <w:szCs w:val="20"/>
              </w:rPr>
              <w:t xml:space="preserve"> 7 658 482 EUR.</w:t>
            </w:r>
            <w:r w:rsidRPr="00951D70">
              <w:rPr>
                <w:rFonts w:ascii="Times New Roman" w:hAnsi="Times New Roman"/>
                <w:color w:val="000000"/>
                <w:sz w:val="20"/>
                <w:szCs w:val="20"/>
              </w:rPr>
              <w:t xml:space="preserve"> </w:t>
            </w:r>
            <w:r w:rsidR="00EA77D0" w:rsidRPr="00951D70">
              <w:rPr>
                <w:rFonts w:ascii="Times New Roman" w:hAnsi="Times New Roman"/>
                <w:color w:val="000000"/>
                <w:sz w:val="20"/>
                <w:szCs w:val="20"/>
              </w:rPr>
              <w:t>P</w:t>
            </w:r>
            <w:r w:rsidRPr="00951D70">
              <w:rPr>
                <w:rFonts w:ascii="Times New Roman" w:hAnsi="Times New Roman"/>
                <w:color w:val="000000"/>
                <w:sz w:val="20"/>
                <w:szCs w:val="20"/>
              </w:rPr>
              <w:t>aredzēts, ka:</w:t>
            </w:r>
          </w:p>
          <w:p w14:paraId="02358382" w14:textId="77777777" w:rsidR="00131245" w:rsidRPr="00951D70" w:rsidRDefault="00131245" w:rsidP="00021BD9">
            <w:pPr>
              <w:spacing w:after="0" w:line="240" w:lineRule="auto"/>
              <w:ind w:left="175" w:hanging="175"/>
              <w:rPr>
                <w:rFonts w:ascii="Times New Roman" w:hAnsi="Times New Roman"/>
                <w:color w:val="000000"/>
                <w:sz w:val="20"/>
                <w:szCs w:val="20"/>
              </w:rPr>
            </w:pPr>
            <w:r w:rsidRPr="00951D70">
              <w:rPr>
                <w:rFonts w:ascii="Times New Roman" w:hAnsi="Times New Roman"/>
                <w:color w:val="000000"/>
                <w:sz w:val="20"/>
                <w:szCs w:val="20"/>
              </w:rPr>
              <w:t>1) Finanšu ministrija no valsts budžeta resorā "74. Gadskārtējā valsts budžeta izpildes procesā pārdalāmais finansējums" rezervētā finansējuma piešķir 6 944 658 EUR, tai skaitā:</w:t>
            </w:r>
          </w:p>
          <w:p w14:paraId="5A02D510"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Izglītības un zinātnes ministrijai – 62. resors "Mērķdotācijas pašvaldībām" – 5 365 354 EUR;</w:t>
            </w:r>
          </w:p>
          <w:p w14:paraId="39B4A18E"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Izglītības un zinātnes ministrijai – 916 518 EUR;</w:t>
            </w:r>
          </w:p>
          <w:p w14:paraId="61A68DCA"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Labklājības ministrijai – 25 483 EUR</w:t>
            </w:r>
          </w:p>
          <w:p w14:paraId="4D9A69FB"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Tieslietu ministrijai – 1 876 EUR</w:t>
            </w:r>
          </w:p>
          <w:p w14:paraId="37E095BB"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Kultūras ministrijai – 628 411 EUR;</w:t>
            </w:r>
          </w:p>
          <w:p w14:paraId="3DDCEEB7"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Veselības ministrijai – 7 016 EUR.</w:t>
            </w:r>
          </w:p>
          <w:p w14:paraId="5FBEBCC4" w14:textId="7FB35C0F" w:rsidR="00131245" w:rsidRPr="00951D70" w:rsidRDefault="00131245" w:rsidP="00021BD9">
            <w:pPr>
              <w:spacing w:after="0" w:line="240" w:lineRule="auto"/>
              <w:ind w:left="175" w:hanging="175"/>
              <w:rPr>
                <w:rFonts w:ascii="Times New Roman" w:hAnsi="Times New Roman"/>
                <w:color w:val="000000"/>
                <w:sz w:val="20"/>
                <w:szCs w:val="20"/>
              </w:rPr>
            </w:pPr>
            <w:r w:rsidRPr="00951D70">
              <w:rPr>
                <w:rFonts w:ascii="Times New Roman" w:hAnsi="Times New Roman"/>
                <w:color w:val="000000"/>
                <w:sz w:val="20"/>
                <w:szCs w:val="20"/>
              </w:rPr>
              <w:t>2) Finansējumu 713 824 EUR ministrija piešķir sava budžeta ietvaros veicot pārdali no finansējuma atlikuma 62.resorā, kas pārsniedz 1% no pašvaldībai piešķirtās mērķdotācijas 2018. budžeta gadā.</w:t>
            </w:r>
          </w:p>
          <w:p w14:paraId="335CA6B0" w14:textId="77777777" w:rsidR="00131245" w:rsidRPr="00951D70" w:rsidRDefault="00131245" w:rsidP="00021BD9">
            <w:pPr>
              <w:spacing w:after="0" w:line="240" w:lineRule="auto"/>
              <w:ind w:left="316"/>
              <w:rPr>
                <w:rFonts w:ascii="Times New Roman" w:hAnsi="Times New Roman"/>
                <w:color w:val="000000"/>
                <w:sz w:val="20"/>
                <w:szCs w:val="20"/>
              </w:rPr>
            </w:pPr>
          </w:p>
          <w:p w14:paraId="1EDFA416" w14:textId="2E8231C5" w:rsidR="00EA77D0"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Lai 2020.gadā un  turpmāk nodrošinātu finansējumu pedagogu minimālās algas likmes palielināšanai līdz 750 </w:t>
            </w:r>
            <w:proofErr w:type="spellStart"/>
            <w:r w:rsidRPr="00951D70">
              <w:rPr>
                <w:rFonts w:ascii="Times New Roman" w:hAnsi="Times New Roman"/>
                <w:i/>
                <w:color w:val="000000"/>
                <w:sz w:val="20"/>
                <w:szCs w:val="20"/>
              </w:rPr>
              <w:t>euro</w:t>
            </w:r>
            <w:proofErr w:type="spellEnd"/>
            <w:r w:rsidRPr="00951D70">
              <w:rPr>
                <w:rFonts w:ascii="Times New Roman" w:hAnsi="Times New Roman"/>
                <w:color w:val="000000"/>
                <w:sz w:val="20"/>
                <w:szCs w:val="20"/>
              </w:rPr>
              <w:t xml:space="preserve"> sākot ar 2019.gada 1.septembri, ministrijas iesniegs Finanšu ministrijā priekšlikumu par izdevumu palielināšanu 2020.gadam un turpmāk ik gadu </w:t>
            </w:r>
            <w:r w:rsidR="00EA77D0" w:rsidRPr="00951D70">
              <w:rPr>
                <w:rFonts w:ascii="Times New Roman" w:hAnsi="Times New Roman"/>
                <w:color w:val="000000"/>
                <w:sz w:val="20"/>
                <w:szCs w:val="20"/>
              </w:rPr>
              <w:t xml:space="preserve"> par 22 973 631 EUR, tai skaitā:</w:t>
            </w:r>
          </w:p>
          <w:p w14:paraId="5B66DA6B" w14:textId="2C834B2D" w:rsidR="00131245" w:rsidRPr="00951D70" w:rsidRDefault="00131245" w:rsidP="00EA77D0">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budžeta resoram</w:t>
            </w:r>
            <w:r w:rsidR="00EA77D0" w:rsidRPr="00951D70">
              <w:rPr>
                <w:rFonts w:ascii="Times New Roman" w:hAnsi="Times New Roman"/>
                <w:color w:val="000000"/>
                <w:sz w:val="20"/>
                <w:szCs w:val="20"/>
              </w:rPr>
              <w:t xml:space="preserve"> </w:t>
            </w:r>
            <w:r w:rsidRPr="00951D70">
              <w:rPr>
                <w:rFonts w:ascii="Times New Roman" w:hAnsi="Times New Roman"/>
                <w:color w:val="000000"/>
                <w:sz w:val="20"/>
                <w:szCs w:val="20"/>
              </w:rPr>
              <w:t>62. resoram "Mērķdotācijas pašvaldībām" par 18 237 534 EUR;</w:t>
            </w:r>
          </w:p>
          <w:p w14:paraId="13D617DC"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Izglītības un zinātnes ministrijai par 2 749 553 EUR</w:t>
            </w:r>
          </w:p>
          <w:p w14:paraId="175E165C"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Labklājības ministrijai par 37 287 EUR;</w:t>
            </w:r>
          </w:p>
          <w:p w14:paraId="0F8C8D2F"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Tieslietu ministrijai par 5 626 EUR;</w:t>
            </w:r>
          </w:p>
          <w:p w14:paraId="1E10FBAC"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Kultūras ministrijai par 1 922 583 EUR;</w:t>
            </w:r>
          </w:p>
          <w:p w14:paraId="0C93C6C9" w14:textId="77777777" w:rsidR="00131245" w:rsidRPr="00951D70" w:rsidRDefault="00131245" w:rsidP="00021BD9">
            <w:pPr>
              <w:spacing w:after="0" w:line="240" w:lineRule="auto"/>
              <w:ind w:left="175"/>
              <w:rPr>
                <w:rFonts w:ascii="Times New Roman" w:hAnsi="Times New Roman"/>
                <w:color w:val="000000"/>
                <w:sz w:val="20"/>
                <w:szCs w:val="20"/>
              </w:rPr>
            </w:pPr>
            <w:r w:rsidRPr="00951D70">
              <w:rPr>
                <w:rFonts w:ascii="Times New Roman" w:hAnsi="Times New Roman"/>
                <w:color w:val="000000"/>
                <w:sz w:val="20"/>
                <w:szCs w:val="20"/>
              </w:rPr>
              <w:t>Veselības ministrijai par 21 048 EUR.</w:t>
            </w:r>
          </w:p>
          <w:p w14:paraId="1C3DC392"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color w:val="000000"/>
                <w:sz w:val="20"/>
                <w:szCs w:val="20"/>
              </w:rPr>
              <w:t>Finanšu ministrija atbilstoši palielinās nozaru ministriju izdevumus 2020.gadam un turpmāk.</w:t>
            </w:r>
          </w:p>
          <w:p w14:paraId="08847483" w14:textId="77777777" w:rsidR="00131245" w:rsidRPr="00951D70" w:rsidRDefault="00131245" w:rsidP="00021BD9">
            <w:pPr>
              <w:spacing w:after="0" w:line="240" w:lineRule="auto"/>
              <w:rPr>
                <w:rFonts w:ascii="Times New Roman" w:hAnsi="Times New Roman"/>
                <w:sz w:val="20"/>
                <w:szCs w:val="20"/>
              </w:rPr>
            </w:pPr>
          </w:p>
          <w:p w14:paraId="5C76691B" w14:textId="77777777" w:rsidR="00131245" w:rsidRPr="00951D70" w:rsidRDefault="00131245" w:rsidP="00021BD9">
            <w:pPr>
              <w:spacing w:after="0" w:line="240" w:lineRule="auto"/>
              <w:rPr>
                <w:rFonts w:ascii="Times New Roman" w:hAnsi="Times New Roman"/>
                <w:sz w:val="20"/>
                <w:szCs w:val="20"/>
              </w:rPr>
            </w:pPr>
            <w:r w:rsidRPr="00951D70">
              <w:rPr>
                <w:rFonts w:ascii="Times New Roman" w:hAnsi="Times New Roman"/>
                <w:sz w:val="20"/>
                <w:szCs w:val="20"/>
              </w:rPr>
              <w:t>Papildu finansējuma aprēķins veikts pamatojoties uz izglītojamo un pedagogu likmju skaitu un struktūru 2018.gada 1.septembrī.</w:t>
            </w:r>
          </w:p>
          <w:p w14:paraId="45AB0E65" w14:textId="77777777" w:rsidR="00131245" w:rsidRPr="00951D70" w:rsidRDefault="00131245" w:rsidP="00021BD9">
            <w:pPr>
              <w:spacing w:after="0" w:line="240" w:lineRule="auto"/>
              <w:rPr>
                <w:rFonts w:ascii="Times New Roman" w:hAnsi="Times New Roman"/>
                <w:i/>
                <w:sz w:val="20"/>
                <w:szCs w:val="20"/>
              </w:rPr>
            </w:pPr>
            <w:r w:rsidRPr="00951D70">
              <w:rPr>
                <w:rFonts w:ascii="Times New Roman" w:hAnsi="Times New Roman"/>
                <w:sz w:val="20"/>
                <w:szCs w:val="20"/>
              </w:rPr>
              <w:t xml:space="preserve">2019.gada 1.septembrī prognozēts izglītojamo skaita pieaugums par </w:t>
            </w:r>
            <w:r w:rsidRPr="00951D70">
              <w:rPr>
                <w:rFonts w:ascii="Times New Roman" w:hAnsi="Times New Roman"/>
                <w:color w:val="000000"/>
                <w:sz w:val="20"/>
                <w:szCs w:val="20"/>
              </w:rPr>
              <w:t xml:space="preserve">1 428 skolēniem, kam indikatīvi nepieciešams papildu finansējums </w:t>
            </w:r>
            <w:r w:rsidRPr="00951D70">
              <w:rPr>
                <w:rFonts w:ascii="Times New Roman" w:hAnsi="Times New Roman"/>
                <w:sz w:val="20"/>
                <w:szCs w:val="20"/>
              </w:rPr>
              <w:t>2019.gadā 535 128 </w:t>
            </w:r>
            <w:proofErr w:type="spellStart"/>
            <w:r w:rsidRPr="00951D70">
              <w:rPr>
                <w:rFonts w:ascii="Times New Roman" w:hAnsi="Times New Roman"/>
                <w:i/>
                <w:sz w:val="20"/>
                <w:szCs w:val="20"/>
              </w:rPr>
              <w:t>euro</w:t>
            </w:r>
            <w:proofErr w:type="spellEnd"/>
            <w:r w:rsidRPr="00951D70">
              <w:rPr>
                <w:rFonts w:ascii="Times New Roman" w:hAnsi="Times New Roman"/>
                <w:sz w:val="20"/>
                <w:szCs w:val="20"/>
              </w:rPr>
              <w:t>, 2020.gadā un turpmāk ik gadu par 1 605 385 </w:t>
            </w:r>
            <w:proofErr w:type="spellStart"/>
            <w:r w:rsidRPr="00951D70">
              <w:rPr>
                <w:rFonts w:ascii="Times New Roman" w:hAnsi="Times New Roman"/>
                <w:i/>
                <w:sz w:val="20"/>
                <w:szCs w:val="20"/>
              </w:rPr>
              <w:t>euro</w:t>
            </w:r>
            <w:proofErr w:type="spellEnd"/>
            <w:r w:rsidRPr="00951D70">
              <w:rPr>
                <w:rFonts w:ascii="Times New Roman" w:hAnsi="Times New Roman"/>
                <w:i/>
                <w:sz w:val="20"/>
                <w:szCs w:val="20"/>
              </w:rPr>
              <w:t>.</w:t>
            </w:r>
          </w:p>
          <w:p w14:paraId="4E540D82" w14:textId="77777777" w:rsidR="00131245" w:rsidRPr="00951D70" w:rsidRDefault="00131245" w:rsidP="00021BD9">
            <w:pPr>
              <w:spacing w:after="0" w:line="240" w:lineRule="auto"/>
              <w:rPr>
                <w:rFonts w:ascii="Times New Roman" w:hAnsi="Times New Roman"/>
                <w:sz w:val="20"/>
                <w:szCs w:val="20"/>
              </w:rPr>
            </w:pPr>
            <w:r w:rsidRPr="00951D70">
              <w:rPr>
                <w:rFonts w:ascii="Times New Roman" w:hAnsi="Times New Roman"/>
                <w:color w:val="2A2A2A"/>
                <w:sz w:val="20"/>
                <w:szCs w:val="20"/>
                <w:lang w:eastAsia="en-GB"/>
              </w:rPr>
              <w:t>Gadījumā, ja izglītojamo skaita uz 2019.gada 1.septembri un to struktūras izmaiņu rezultātā būs nepieciešams papildu finansējums pedagogu minimālās algas likmes palielināšanas līdz 750 EUR nodrošināšanai ar 2019.gada 1.septembri, Izglītības un zinātnes ministrijai iesniegt priekšlikumu par finansēšanas avotiem.</w:t>
            </w:r>
          </w:p>
          <w:p w14:paraId="099725BF" w14:textId="77777777" w:rsidR="00131245" w:rsidRPr="00951D70" w:rsidRDefault="00131245" w:rsidP="00021BD9">
            <w:pPr>
              <w:spacing w:after="0" w:line="240" w:lineRule="auto"/>
              <w:rPr>
                <w:rFonts w:ascii="Times New Roman" w:hAnsi="Times New Roman"/>
                <w:sz w:val="20"/>
                <w:szCs w:val="20"/>
              </w:rPr>
            </w:pPr>
          </w:p>
          <w:p w14:paraId="068FCAFC" w14:textId="77777777" w:rsidR="00131245" w:rsidRPr="00951D70" w:rsidRDefault="00131245" w:rsidP="00021BD9">
            <w:pPr>
              <w:spacing w:after="0" w:line="240" w:lineRule="auto"/>
              <w:rPr>
                <w:rFonts w:ascii="Times New Roman" w:hAnsi="Times New Roman"/>
                <w:b/>
                <w:color w:val="000000"/>
                <w:sz w:val="20"/>
                <w:szCs w:val="20"/>
              </w:rPr>
            </w:pPr>
            <w:r w:rsidRPr="00951D70">
              <w:rPr>
                <w:rFonts w:ascii="Times New Roman" w:hAnsi="Times New Roman"/>
                <w:b/>
                <w:color w:val="000000"/>
                <w:sz w:val="20"/>
                <w:szCs w:val="20"/>
              </w:rPr>
              <w:t>Ietekme uz pašvaldību budžetiem:</w:t>
            </w:r>
          </w:p>
          <w:p w14:paraId="556ADAAC" w14:textId="77777777" w:rsidR="00131245" w:rsidRPr="00951D70" w:rsidRDefault="00131245" w:rsidP="00021BD9">
            <w:pPr>
              <w:spacing w:after="0" w:line="240" w:lineRule="auto"/>
              <w:rPr>
                <w:rFonts w:ascii="Times New Roman" w:hAnsi="Times New Roman"/>
                <w:color w:val="000000"/>
                <w:sz w:val="20"/>
                <w:szCs w:val="20"/>
              </w:rPr>
            </w:pPr>
            <w:r w:rsidRPr="00951D70">
              <w:rPr>
                <w:rFonts w:ascii="Times New Roman" w:hAnsi="Times New Roman"/>
                <w:b/>
                <w:color w:val="000000"/>
                <w:sz w:val="20"/>
                <w:szCs w:val="20"/>
              </w:rPr>
              <w:t xml:space="preserve">Saskaņā ar Valsts izglītības informācijas sistēmā pieejamajām pedagogu tarifikācijām 2018./2019.mācību gadam, no pašvaldību budžetiem  pedagogiem, kuriem ir zemāka algas likme par 750 </w:t>
            </w:r>
            <w:proofErr w:type="spellStart"/>
            <w:r w:rsidRPr="00951D70">
              <w:rPr>
                <w:rFonts w:ascii="Times New Roman" w:hAnsi="Times New Roman"/>
                <w:b/>
                <w:i/>
                <w:color w:val="000000"/>
                <w:sz w:val="20"/>
                <w:szCs w:val="20"/>
              </w:rPr>
              <w:t>euro</w:t>
            </w:r>
            <w:proofErr w:type="spellEnd"/>
            <w:r w:rsidRPr="00951D70">
              <w:rPr>
                <w:rFonts w:ascii="Times New Roman" w:hAnsi="Times New Roman"/>
                <w:b/>
                <w:color w:val="000000"/>
                <w:sz w:val="20"/>
                <w:szCs w:val="20"/>
              </w:rPr>
              <w:t xml:space="preserve"> (neatkarīgi no iestādes tipa un amata) tarificētais finansējuma apjoms ir 58,2 milj. </w:t>
            </w:r>
            <w:proofErr w:type="spellStart"/>
            <w:r w:rsidRPr="00951D70">
              <w:rPr>
                <w:rFonts w:ascii="Times New Roman" w:hAnsi="Times New Roman"/>
                <w:b/>
                <w:i/>
                <w:color w:val="000000"/>
                <w:sz w:val="20"/>
                <w:szCs w:val="20"/>
              </w:rPr>
              <w:t>euro</w:t>
            </w:r>
            <w:proofErr w:type="spellEnd"/>
            <w:r w:rsidRPr="00951D70">
              <w:rPr>
                <w:rFonts w:ascii="Times New Roman" w:hAnsi="Times New Roman"/>
                <w:b/>
                <w:color w:val="000000"/>
                <w:sz w:val="20"/>
                <w:szCs w:val="20"/>
              </w:rPr>
              <w:t xml:space="preserve"> gadā. Ja zemākā algas likme palielinās par 5,633%, pašvaldībām izdevumi pieaugtu par 3,3 milj. </w:t>
            </w:r>
            <w:proofErr w:type="spellStart"/>
            <w:r w:rsidRPr="00951D70">
              <w:rPr>
                <w:rFonts w:ascii="Times New Roman" w:hAnsi="Times New Roman"/>
                <w:b/>
                <w:i/>
                <w:color w:val="000000"/>
                <w:sz w:val="20"/>
                <w:szCs w:val="20"/>
              </w:rPr>
              <w:t>euro</w:t>
            </w:r>
            <w:proofErr w:type="spellEnd"/>
            <w:r w:rsidRPr="00951D70">
              <w:rPr>
                <w:rFonts w:ascii="Times New Roman" w:hAnsi="Times New Roman"/>
                <w:b/>
                <w:color w:val="000000"/>
                <w:sz w:val="20"/>
                <w:szCs w:val="20"/>
              </w:rPr>
              <w:t xml:space="preserve"> gadā.</w:t>
            </w:r>
          </w:p>
        </w:tc>
      </w:tr>
    </w:tbl>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rsidRPr="00951D70" w14:paraId="2085576C" w14:textId="77777777" w:rsidTr="00BA0D09">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951D70" w:rsidRDefault="00A83028">
            <w:pPr>
              <w:spacing w:after="0" w:line="240" w:lineRule="auto"/>
              <w:jc w:val="center"/>
              <w:rPr>
                <w:b/>
                <w:bCs/>
                <w:sz w:val="24"/>
                <w:szCs w:val="24"/>
              </w:rPr>
            </w:pPr>
            <w:r w:rsidRPr="00951D70">
              <w:rPr>
                <w:b/>
                <w:bCs/>
                <w:sz w:val="24"/>
                <w:szCs w:val="24"/>
              </w:rPr>
              <w:lastRenderedPageBreak/>
              <w:t>IV. Tiesību akta projekta ietekme uz spēkā esošo tiesību normu sistēmu</w:t>
            </w:r>
          </w:p>
        </w:tc>
      </w:tr>
      <w:tr w:rsidR="00AE0E4A" w:rsidRPr="00951D70" w14:paraId="254BD0AF" w14:textId="77777777" w:rsidTr="00D53E3C">
        <w:tc>
          <w:tcPr>
            <w:tcW w:w="10632" w:type="dxa"/>
            <w:tcBorders>
              <w:top w:val="single" w:sz="4" w:space="0" w:color="auto"/>
              <w:left w:val="single" w:sz="4" w:space="0" w:color="auto"/>
              <w:bottom w:val="single" w:sz="4" w:space="0" w:color="auto"/>
              <w:right w:val="single" w:sz="4" w:space="0" w:color="auto"/>
            </w:tcBorders>
          </w:tcPr>
          <w:p w14:paraId="36779996" w14:textId="77777777" w:rsidR="00AE0E4A" w:rsidRPr="00951D70" w:rsidRDefault="00AE0E4A" w:rsidP="00AE0E4A">
            <w:pPr>
              <w:spacing w:after="0" w:line="240" w:lineRule="auto"/>
              <w:jc w:val="center"/>
              <w:rPr>
                <w:sz w:val="24"/>
                <w:szCs w:val="24"/>
              </w:rPr>
            </w:pPr>
            <w:r w:rsidRPr="00951D70">
              <w:rPr>
                <w:sz w:val="24"/>
                <w:szCs w:val="24"/>
              </w:rPr>
              <w:t>Noteikumu projekts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945"/>
      </w:tblGrid>
      <w:tr w:rsidR="007D5B2C" w:rsidRPr="00951D70" w14:paraId="309F6B96" w14:textId="77777777" w:rsidTr="0045320F">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 Tiesību akta projekta atbilstība Latvijas Republikas starptautiskajām saistībām</w:t>
            </w:r>
          </w:p>
        </w:tc>
      </w:tr>
      <w:tr w:rsidR="007D5B2C" w:rsidRPr="00951D70" w14:paraId="669A37B1" w14:textId="77777777" w:rsidTr="0045320F">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lang w:eastAsia="en-US"/>
              </w:rPr>
              <w:t>Noteikumu projekts šo jomu neskar.</w:t>
            </w:r>
          </w:p>
        </w:tc>
      </w:tr>
      <w:tr w:rsidR="007D5B2C" w:rsidRPr="00951D70" w14:paraId="4555AE79" w14:textId="77777777" w:rsidTr="0045320F">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VI. Sabiedrības līdzdalība un komunikācijas aktivitātes</w:t>
            </w:r>
          </w:p>
        </w:tc>
      </w:tr>
      <w:tr w:rsidR="007D5B2C" w:rsidRPr="00951D70" w14:paraId="3488E77F"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1.</w:t>
            </w:r>
          </w:p>
        </w:tc>
        <w:tc>
          <w:tcPr>
            <w:tcW w:w="1467"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951D70" w:rsidRDefault="007D5B2C" w:rsidP="002A1DE6">
            <w:pPr>
              <w:spacing w:before="100" w:beforeAutospacing="1" w:after="100" w:afterAutospacing="1" w:line="240" w:lineRule="auto"/>
              <w:rPr>
                <w:rFonts w:ascii="Times New Roman" w:hAnsi="Times New Roman"/>
                <w:bCs/>
                <w:sz w:val="24"/>
                <w:szCs w:val="24"/>
              </w:rPr>
            </w:pPr>
            <w:r w:rsidRPr="00951D7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61E8A182" w14:textId="76540531" w:rsidR="007D5B2C" w:rsidRPr="00951D70" w:rsidRDefault="00224929" w:rsidP="00E72F6D">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 xml:space="preserve">Projekts </w:t>
            </w:r>
            <w:r w:rsidR="00AE0E4A" w:rsidRPr="00951D70">
              <w:rPr>
                <w:rFonts w:ascii="Times New Roman" w:hAnsi="Times New Roman"/>
                <w:bCs/>
                <w:sz w:val="24"/>
                <w:szCs w:val="24"/>
              </w:rPr>
              <w:t>publicēts ministrijas mājas lapā, tiks informētas pilsētu un novadu pašvaldības.</w:t>
            </w:r>
          </w:p>
        </w:tc>
      </w:tr>
      <w:tr w:rsidR="007D5B2C" w:rsidRPr="00951D70" w14:paraId="5ADD581C"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2.</w:t>
            </w:r>
          </w:p>
        </w:tc>
        <w:tc>
          <w:tcPr>
            <w:tcW w:w="1467"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603B37ED"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Projekta izveidē iesaistīti pilsētu un novadu pašvaldību Izglītības pārvaldes un izglītības speciālisti</w:t>
            </w:r>
          </w:p>
        </w:tc>
      </w:tr>
      <w:tr w:rsidR="007D5B2C" w:rsidRPr="00951D70" w14:paraId="2AEEF952"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3.</w:t>
            </w:r>
          </w:p>
        </w:tc>
        <w:tc>
          <w:tcPr>
            <w:tcW w:w="1467"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73840634" w14:textId="7AFE13D1" w:rsidR="007D5B2C" w:rsidRPr="00951D70" w:rsidRDefault="00E72F6D" w:rsidP="00D53E3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LPS saskaņo Projekta tālāku virzību, LIZDA saskaņo tālāku virzību izsakot priekšlikumu</w:t>
            </w:r>
          </w:p>
        </w:tc>
      </w:tr>
      <w:tr w:rsidR="007D5B2C" w:rsidRPr="00951D70" w14:paraId="5D2179CD"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4.</w:t>
            </w:r>
          </w:p>
        </w:tc>
        <w:tc>
          <w:tcPr>
            <w:tcW w:w="1467"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951D70" w:rsidRDefault="00AE0E4A"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Nav</w:t>
            </w:r>
          </w:p>
        </w:tc>
      </w:tr>
    </w:tbl>
    <w:p w14:paraId="684AA7AE" w14:textId="77777777" w:rsidR="00AD3A79" w:rsidRPr="00951D70" w:rsidRDefault="00AD3A79" w:rsidP="00AD3A79">
      <w:pPr>
        <w:spacing w:after="0" w:line="240" w:lineRule="auto"/>
      </w:pPr>
    </w:p>
    <w:tbl>
      <w:tblPr>
        <w:tblW w:w="585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4685"/>
        <w:gridCol w:w="5218"/>
      </w:tblGrid>
      <w:tr w:rsidR="0045320F" w:rsidRPr="00951D70" w14:paraId="59C18B74" w14:textId="77777777" w:rsidTr="0045320F">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51D70" w:rsidRDefault="0045320F" w:rsidP="007D5B2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rPr>
              <w:t> </w:t>
            </w:r>
            <w:r w:rsidRPr="00951D70">
              <w:rPr>
                <w:rFonts w:ascii="Times New Roman" w:hAnsi="Times New Roman"/>
                <w:b/>
                <w:bCs/>
                <w:sz w:val="24"/>
                <w:szCs w:val="24"/>
              </w:rPr>
              <w:t>VII. Tiesību akta projekta izpildes nodrošināšana un tās ietekme uz institūcijām</w:t>
            </w:r>
          </w:p>
        </w:tc>
      </w:tr>
      <w:tr w:rsidR="00880D26" w:rsidRPr="00951D70" w14:paraId="28A261A9" w14:textId="77777777" w:rsidTr="00E72F6D">
        <w:trPr>
          <w:trHeight w:val="236"/>
          <w:jc w:val="center"/>
        </w:trPr>
        <w:tc>
          <w:tcPr>
            <w:tcW w:w="331" w:type="pct"/>
            <w:tcBorders>
              <w:top w:val="single" w:sz="4" w:space="0" w:color="auto"/>
              <w:left w:val="single" w:sz="4" w:space="0" w:color="auto"/>
              <w:bottom w:val="single" w:sz="4" w:space="0" w:color="auto"/>
              <w:right w:val="single" w:sz="4" w:space="0" w:color="auto"/>
            </w:tcBorders>
          </w:tcPr>
          <w:p w14:paraId="4ECDBA90" w14:textId="33544276"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9" w:type="pct"/>
            <w:tcBorders>
              <w:top w:val="single" w:sz="4" w:space="0" w:color="auto"/>
              <w:left w:val="single" w:sz="4" w:space="0" w:color="auto"/>
              <w:bottom w:val="single" w:sz="4" w:space="0" w:color="auto"/>
              <w:right w:val="single" w:sz="4" w:space="0" w:color="auto"/>
            </w:tcBorders>
          </w:tcPr>
          <w:p w14:paraId="710FB7C1" w14:textId="73639811"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0309666C" w14:textId="77777777" w:rsidR="00880D26" w:rsidRPr="00951D70" w:rsidRDefault="00880D26" w:rsidP="007D5B2C">
            <w:pPr>
              <w:spacing w:after="0" w:line="240" w:lineRule="auto"/>
              <w:rPr>
                <w:rFonts w:ascii="Times New Roman" w:hAnsi="Times New Roman"/>
                <w:sz w:val="24"/>
                <w:szCs w:val="24"/>
              </w:rPr>
            </w:pPr>
          </w:p>
        </w:tc>
        <w:tc>
          <w:tcPr>
            <w:tcW w:w="2460" w:type="pct"/>
            <w:tcBorders>
              <w:top w:val="outset" w:sz="6" w:space="0" w:color="414142"/>
              <w:left w:val="single" w:sz="4" w:space="0" w:color="auto"/>
              <w:bottom w:val="outset" w:sz="6" w:space="0" w:color="414142"/>
              <w:right w:val="outset" w:sz="6" w:space="0" w:color="414142"/>
            </w:tcBorders>
            <w:hideMark/>
          </w:tcPr>
          <w:p w14:paraId="1AAAE1BA" w14:textId="554EF366"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Izglītības un zinātnes ministrija, Finanšu ministrija, Kultūras ministrija, Veselības ministrija, Tieslietu ministrija, Labklājības ministrija, Veselības ministrija, novadu un republikas pilsētu pašvaldības, izglītības iestādes.</w:t>
            </w:r>
          </w:p>
        </w:tc>
      </w:tr>
      <w:tr w:rsidR="00880D26" w:rsidRPr="00951D70" w14:paraId="3F44C7FE" w14:textId="77777777" w:rsidTr="00E72F6D">
        <w:trPr>
          <w:trHeight w:val="253"/>
          <w:jc w:val="center"/>
        </w:trPr>
        <w:tc>
          <w:tcPr>
            <w:tcW w:w="331" w:type="pct"/>
            <w:tcBorders>
              <w:top w:val="single" w:sz="4" w:space="0" w:color="auto"/>
              <w:left w:val="single" w:sz="4" w:space="0" w:color="auto"/>
              <w:bottom w:val="single" w:sz="4" w:space="0" w:color="auto"/>
              <w:right w:val="single" w:sz="4" w:space="0" w:color="auto"/>
            </w:tcBorders>
          </w:tcPr>
          <w:p w14:paraId="1AB62A5C" w14:textId="007A413C"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9" w:type="pct"/>
            <w:tcBorders>
              <w:top w:val="single" w:sz="4" w:space="0" w:color="auto"/>
              <w:left w:val="single" w:sz="4" w:space="0" w:color="auto"/>
              <w:bottom w:val="single" w:sz="4" w:space="0" w:color="auto"/>
              <w:right w:val="single" w:sz="4" w:space="0" w:color="auto"/>
            </w:tcBorders>
          </w:tcPr>
          <w:p w14:paraId="788946A4" w14:textId="457AFFDA"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60"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51D70" w:rsidRDefault="00880D26" w:rsidP="007D5B2C">
            <w:pPr>
              <w:rPr>
                <w:rFonts w:ascii="Times New Roman" w:hAnsi="Times New Roman"/>
                <w:sz w:val="24"/>
                <w:szCs w:val="24"/>
              </w:rPr>
            </w:pPr>
            <w:r w:rsidRPr="00951D70">
              <w:rPr>
                <w:rFonts w:ascii="Times New Roman" w:hAnsi="Times New Roman"/>
                <w:sz w:val="24"/>
                <w:szCs w:val="24"/>
                <w:lang w:eastAsia="en-US"/>
              </w:rPr>
              <w:t>Projekta regulējums neatstāj ietekmi uz institūciju cilvēkresursiem un jaunas institūcijas nav nepieciešams veidot.</w:t>
            </w:r>
          </w:p>
        </w:tc>
      </w:tr>
      <w:tr w:rsidR="00880D26" w:rsidRPr="00951D70" w14:paraId="7CED8A31" w14:textId="77777777" w:rsidTr="00E72F6D">
        <w:trPr>
          <w:trHeight w:val="219"/>
          <w:jc w:val="center"/>
        </w:trPr>
        <w:tc>
          <w:tcPr>
            <w:tcW w:w="331" w:type="pct"/>
            <w:tcBorders>
              <w:top w:val="single" w:sz="4" w:space="0" w:color="auto"/>
              <w:left w:val="single" w:sz="4" w:space="0" w:color="auto"/>
              <w:bottom w:val="single" w:sz="4" w:space="0" w:color="auto"/>
              <w:right w:val="single" w:sz="4" w:space="0" w:color="auto"/>
            </w:tcBorders>
          </w:tcPr>
          <w:p w14:paraId="30A6738D" w14:textId="44B32669"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9" w:type="pct"/>
            <w:tcBorders>
              <w:top w:val="single" w:sz="4" w:space="0" w:color="auto"/>
              <w:left w:val="single" w:sz="4" w:space="0" w:color="auto"/>
              <w:bottom w:val="single" w:sz="4" w:space="0" w:color="auto"/>
              <w:right w:val="single" w:sz="4" w:space="0" w:color="auto"/>
            </w:tcBorders>
          </w:tcPr>
          <w:p w14:paraId="4CB93E54" w14:textId="5983CEEE"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2460" w:type="pct"/>
            <w:tcBorders>
              <w:top w:val="outset" w:sz="6" w:space="0" w:color="414142"/>
              <w:left w:val="single" w:sz="4" w:space="0" w:color="auto"/>
              <w:bottom w:val="outset" w:sz="6" w:space="0" w:color="414142"/>
              <w:right w:val="outset" w:sz="6" w:space="0" w:color="414142"/>
            </w:tcBorders>
            <w:hideMark/>
          </w:tcPr>
          <w:p w14:paraId="7998FB4C" w14:textId="77777777" w:rsidR="00880D26" w:rsidRPr="00951D70" w:rsidRDefault="00880D26" w:rsidP="007D5B2C">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p w14:paraId="3FDB761B" w14:textId="77777777" w:rsidR="00983296" w:rsidRPr="00951D70" w:rsidRDefault="00983296" w:rsidP="00DD6AD1">
      <w:pPr>
        <w:spacing w:after="0" w:line="240" w:lineRule="auto"/>
        <w:jc w:val="both"/>
        <w:rPr>
          <w:rFonts w:ascii="Times New Roman" w:hAnsi="Times New Roman"/>
          <w:sz w:val="24"/>
          <w:szCs w:val="24"/>
        </w:rPr>
      </w:pPr>
    </w:p>
    <w:p w14:paraId="614ED0D5" w14:textId="77777777" w:rsidR="00281978" w:rsidRPr="00951D70" w:rsidRDefault="00281978" w:rsidP="00DD6AD1">
      <w:pPr>
        <w:spacing w:after="0" w:line="240" w:lineRule="auto"/>
        <w:jc w:val="both"/>
        <w:rPr>
          <w:rFonts w:ascii="Times New Roman" w:hAnsi="Times New Roman"/>
          <w:sz w:val="24"/>
          <w:szCs w:val="24"/>
        </w:rPr>
      </w:pPr>
    </w:p>
    <w:p w14:paraId="27AE7238" w14:textId="77777777" w:rsidR="00AE0E4A" w:rsidRPr="00951D70" w:rsidRDefault="00AE0E4A" w:rsidP="00DD6AD1">
      <w:pPr>
        <w:spacing w:after="0" w:line="240" w:lineRule="auto"/>
        <w:jc w:val="both"/>
        <w:rPr>
          <w:rFonts w:ascii="Times New Roman" w:hAnsi="Times New Roman"/>
          <w:sz w:val="24"/>
          <w:szCs w:val="24"/>
        </w:rPr>
      </w:pPr>
    </w:p>
    <w:p w14:paraId="6A6084F7" w14:textId="77777777" w:rsidR="00AE0E4A" w:rsidRPr="00951D70" w:rsidRDefault="00AE0E4A" w:rsidP="00DD6AD1">
      <w:pPr>
        <w:spacing w:after="0" w:line="240" w:lineRule="auto"/>
        <w:jc w:val="both"/>
        <w:rPr>
          <w:rFonts w:ascii="Times New Roman" w:hAnsi="Times New Roman"/>
          <w:sz w:val="24"/>
          <w:szCs w:val="24"/>
        </w:rPr>
      </w:pPr>
    </w:p>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3216FD38" w14:textId="77777777" w:rsidR="00101A3D" w:rsidRPr="00951D70" w:rsidRDefault="00101A3D"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278D567E" w14:textId="77777777" w:rsidR="00101A3D" w:rsidRPr="00951D70" w:rsidRDefault="00A83028" w:rsidP="006C3493">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Pr="00951D70">
        <w:rPr>
          <w:rFonts w:ascii="Times New Roman" w:hAnsi="Times New Roman"/>
          <w:sz w:val="24"/>
          <w:szCs w:val="24"/>
        </w:rPr>
        <w:t>L</w:t>
      </w:r>
      <w:r w:rsidR="00DF78A3" w:rsidRPr="00951D70">
        <w:rPr>
          <w:rFonts w:ascii="Times New Roman" w:hAnsi="Times New Roman"/>
          <w:sz w:val="24"/>
          <w:szCs w:val="24"/>
        </w:rPr>
        <w:t xml:space="preserve">īga </w:t>
      </w:r>
      <w:r w:rsidRPr="00951D70">
        <w:rPr>
          <w:rFonts w:ascii="Times New Roman" w:hAnsi="Times New Roman"/>
          <w:sz w:val="24"/>
          <w:szCs w:val="24"/>
        </w:rPr>
        <w:t>Lejiņa</w:t>
      </w:r>
    </w:p>
    <w:p w14:paraId="743BDC3D" w14:textId="77777777" w:rsidR="00101A3D" w:rsidRPr="00951D70" w:rsidRDefault="00101A3D" w:rsidP="00101A3D">
      <w:pPr>
        <w:spacing w:after="0" w:line="240" w:lineRule="auto"/>
        <w:rPr>
          <w:rFonts w:ascii="Times New Roman" w:hAnsi="Times New Roman"/>
          <w:sz w:val="24"/>
          <w:szCs w:val="24"/>
        </w:rPr>
      </w:pPr>
    </w:p>
    <w:p w14:paraId="377D0067" w14:textId="77777777" w:rsidR="006C3493" w:rsidRPr="00951D70" w:rsidRDefault="006C3493" w:rsidP="00101A3D">
      <w:pPr>
        <w:spacing w:after="0" w:line="240" w:lineRule="auto"/>
        <w:rPr>
          <w:rFonts w:ascii="Times New Roman" w:hAnsi="Times New Roman"/>
          <w:sz w:val="24"/>
          <w:szCs w:val="24"/>
        </w:rPr>
      </w:pPr>
    </w:p>
    <w:p w14:paraId="51854D27" w14:textId="77777777" w:rsidR="006C3493" w:rsidRPr="00951D70" w:rsidRDefault="006C3493" w:rsidP="00101A3D">
      <w:pPr>
        <w:spacing w:after="0" w:line="240" w:lineRule="auto"/>
        <w:rPr>
          <w:rFonts w:ascii="Times New Roman" w:hAnsi="Times New Roman"/>
          <w:sz w:val="24"/>
          <w:szCs w:val="24"/>
        </w:rPr>
      </w:pPr>
    </w:p>
    <w:p w14:paraId="01EDB3ED" w14:textId="77777777" w:rsidR="006C3493" w:rsidRPr="00951D70" w:rsidRDefault="006C3493" w:rsidP="00101A3D">
      <w:pPr>
        <w:spacing w:after="0" w:line="240" w:lineRule="auto"/>
        <w:rPr>
          <w:rFonts w:ascii="Times New Roman" w:hAnsi="Times New Roman"/>
          <w:sz w:val="24"/>
          <w:szCs w:val="24"/>
        </w:rPr>
      </w:pPr>
    </w:p>
    <w:p w14:paraId="171C4E03" w14:textId="77777777" w:rsidR="006C3493" w:rsidRPr="00951D70" w:rsidRDefault="006C3493" w:rsidP="00101A3D">
      <w:pPr>
        <w:spacing w:after="0" w:line="240" w:lineRule="auto"/>
        <w:rPr>
          <w:rFonts w:ascii="Times New Roman" w:hAnsi="Times New Roman"/>
          <w:sz w:val="24"/>
          <w:szCs w:val="24"/>
        </w:rPr>
      </w:pPr>
    </w:p>
    <w:p w14:paraId="33E98470" w14:textId="77777777" w:rsidR="006C3493" w:rsidRPr="00951D70" w:rsidRDefault="006C3493" w:rsidP="00101A3D">
      <w:pPr>
        <w:spacing w:after="0" w:line="240" w:lineRule="auto"/>
        <w:rPr>
          <w:rFonts w:ascii="Times New Roman" w:hAnsi="Times New Roman"/>
          <w:sz w:val="24"/>
          <w:szCs w:val="24"/>
        </w:rPr>
      </w:pPr>
    </w:p>
    <w:p w14:paraId="208A81C6" w14:textId="1DE8CA2B" w:rsidR="001C15D7" w:rsidRPr="00951D70" w:rsidRDefault="00880D26" w:rsidP="001C15D7">
      <w:pPr>
        <w:spacing w:after="0" w:line="240" w:lineRule="auto"/>
        <w:ind w:left="720"/>
        <w:rPr>
          <w:rFonts w:ascii="Times New Roman" w:hAnsi="Times New Roman"/>
          <w:sz w:val="20"/>
          <w:szCs w:val="20"/>
        </w:rPr>
      </w:pPr>
      <w:r>
        <w:rPr>
          <w:rFonts w:ascii="Times New Roman" w:hAnsi="Times New Roman"/>
          <w:sz w:val="20"/>
          <w:szCs w:val="20"/>
        </w:rPr>
        <w:t>1</w:t>
      </w:r>
      <w:r w:rsidR="00B76A41">
        <w:rPr>
          <w:rFonts w:ascii="Times New Roman" w:hAnsi="Times New Roman"/>
          <w:sz w:val="20"/>
          <w:szCs w:val="20"/>
        </w:rPr>
        <w:t>7</w:t>
      </w:r>
      <w:r w:rsidR="001E46B3" w:rsidRPr="00951D70">
        <w:rPr>
          <w:rFonts w:ascii="Times New Roman" w:hAnsi="Times New Roman"/>
          <w:sz w:val="20"/>
          <w:szCs w:val="20"/>
        </w:rPr>
        <w:t>.06</w:t>
      </w:r>
      <w:r w:rsidR="005B023A" w:rsidRPr="00951D70">
        <w:rPr>
          <w:rFonts w:ascii="Times New Roman" w:hAnsi="Times New Roman"/>
          <w:sz w:val="20"/>
          <w:szCs w:val="20"/>
        </w:rPr>
        <w:t>.2019.</w:t>
      </w:r>
    </w:p>
    <w:p w14:paraId="7CA14E89" w14:textId="7099D1D5" w:rsidR="00420267" w:rsidRPr="00951D70" w:rsidRDefault="0045320F" w:rsidP="001C15D7">
      <w:pPr>
        <w:spacing w:after="0" w:line="240" w:lineRule="auto"/>
        <w:ind w:left="720"/>
        <w:rPr>
          <w:rFonts w:ascii="Times New Roman" w:hAnsi="Times New Roman"/>
          <w:sz w:val="20"/>
          <w:szCs w:val="20"/>
        </w:rPr>
      </w:pPr>
      <w:r>
        <w:rPr>
          <w:rFonts w:ascii="Times New Roman" w:hAnsi="Times New Roman"/>
          <w:sz w:val="20"/>
          <w:szCs w:val="20"/>
        </w:rPr>
        <w:t>3685</w:t>
      </w:r>
    </w:p>
    <w:p w14:paraId="534ED428"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Modra Jansone</w:t>
      </w:r>
    </w:p>
    <w:p w14:paraId="122DDC13" w14:textId="77777777" w:rsidR="001C15D7" w:rsidRPr="00951D70" w:rsidRDefault="001C15D7" w:rsidP="00255C2C">
      <w:pPr>
        <w:tabs>
          <w:tab w:val="left" w:pos="5610"/>
        </w:tabs>
        <w:spacing w:after="0" w:line="240" w:lineRule="auto"/>
        <w:ind w:left="720"/>
        <w:rPr>
          <w:rFonts w:ascii="Times New Roman" w:hAnsi="Times New Roman"/>
          <w:sz w:val="20"/>
          <w:szCs w:val="20"/>
        </w:rPr>
      </w:pPr>
      <w:r w:rsidRPr="00951D70">
        <w:rPr>
          <w:rFonts w:ascii="Times New Roman" w:hAnsi="Times New Roman"/>
          <w:sz w:val="20"/>
          <w:szCs w:val="20"/>
        </w:rPr>
        <w:t>modra.jansone@izm.gov.lv</w:t>
      </w:r>
      <w:r w:rsidR="00255C2C" w:rsidRPr="00951D70">
        <w:rPr>
          <w:rFonts w:ascii="Times New Roman" w:hAnsi="Times New Roman"/>
          <w:sz w:val="20"/>
          <w:szCs w:val="20"/>
        </w:rPr>
        <w:tab/>
      </w:r>
    </w:p>
    <w:p w14:paraId="04607AB4"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 Pavloviča</w:t>
      </w:r>
    </w:p>
    <w:p w14:paraId="04500EE8" w14:textId="77777777" w:rsidR="00FD5356" w:rsidRPr="00101A3D"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initra.pavlovica@izm.gov.lv</w:t>
      </w:r>
      <w:bookmarkStart w:id="2" w:name="_GoBack"/>
      <w:bookmarkEnd w:id="2"/>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A60E5" w14:textId="77777777" w:rsidR="00A179F1" w:rsidRDefault="00A179F1">
      <w:pPr>
        <w:spacing w:after="0" w:line="240" w:lineRule="auto"/>
      </w:pPr>
      <w:r>
        <w:separator/>
      </w:r>
    </w:p>
  </w:endnote>
  <w:endnote w:type="continuationSeparator" w:id="0">
    <w:p w14:paraId="2F3B3EB9" w14:textId="77777777" w:rsidR="00A179F1" w:rsidRDefault="00A1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69BC36E0" w:rsidR="007C4FCA" w:rsidRPr="008351AB" w:rsidRDefault="007C4FCA" w:rsidP="008351AB">
    <w:pPr>
      <w:spacing w:after="0" w:line="240" w:lineRule="auto"/>
      <w:jc w:val="both"/>
      <w:rPr>
        <w:rFonts w:ascii="Times New Roman" w:hAnsi="Times New Roman"/>
        <w:sz w:val="20"/>
        <w:szCs w:val="20"/>
      </w:rPr>
    </w:pPr>
    <w:r>
      <w:rPr>
        <w:rFonts w:ascii="Times New Roman" w:hAnsi="Times New Roman"/>
        <w:sz w:val="20"/>
        <w:szCs w:val="20"/>
      </w:rPr>
      <w:t>IZManot_1</w:t>
    </w:r>
    <w:r w:rsidR="00B76A41">
      <w:rPr>
        <w:rFonts w:ascii="Times New Roman" w:hAnsi="Times New Roman"/>
        <w:sz w:val="20"/>
        <w:szCs w:val="20"/>
      </w:rPr>
      <w:t>7</w:t>
    </w:r>
    <w:r>
      <w:rPr>
        <w:rFonts w:ascii="Times New Roman" w:hAnsi="Times New Roman"/>
        <w:sz w:val="20"/>
        <w:szCs w:val="20"/>
      </w:rPr>
      <w:t>0619_Groz445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536090D9" w:rsidR="007C4FCA" w:rsidRPr="008351AB" w:rsidRDefault="007C4FCA" w:rsidP="00133629">
    <w:pPr>
      <w:spacing w:after="0" w:line="240" w:lineRule="auto"/>
      <w:jc w:val="both"/>
      <w:rPr>
        <w:rFonts w:ascii="Times New Roman" w:hAnsi="Times New Roman"/>
        <w:sz w:val="20"/>
        <w:szCs w:val="20"/>
      </w:rPr>
    </w:pPr>
    <w:r>
      <w:rPr>
        <w:rFonts w:ascii="Times New Roman" w:hAnsi="Times New Roman"/>
        <w:sz w:val="20"/>
        <w:szCs w:val="20"/>
      </w:rPr>
      <w:t>IZManot_1</w:t>
    </w:r>
    <w:r w:rsidR="00B76A41">
      <w:rPr>
        <w:rFonts w:ascii="Times New Roman" w:hAnsi="Times New Roman"/>
        <w:sz w:val="20"/>
        <w:szCs w:val="20"/>
      </w:rPr>
      <w:t>7</w:t>
    </w:r>
    <w:r>
      <w:rPr>
        <w:rFonts w:ascii="Times New Roman" w:hAnsi="Times New Roman"/>
        <w:sz w:val="20"/>
        <w:szCs w:val="20"/>
      </w:rPr>
      <w:t>0619_Groz445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682A" w14:textId="77777777" w:rsidR="00A179F1" w:rsidRDefault="00A179F1">
      <w:pPr>
        <w:spacing w:after="0" w:line="240" w:lineRule="auto"/>
      </w:pPr>
      <w:r>
        <w:separator/>
      </w:r>
    </w:p>
  </w:footnote>
  <w:footnote w:type="continuationSeparator" w:id="0">
    <w:p w14:paraId="1DF2F595" w14:textId="77777777" w:rsidR="00A179F1" w:rsidRDefault="00A17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7C4FCA" w:rsidRPr="008351AB" w:rsidRDefault="007C4FCA">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5320F">
      <w:rPr>
        <w:rFonts w:ascii="Times New Roman" w:hAnsi="Times New Roman"/>
        <w:noProof/>
      </w:rPr>
      <w:t>6</w:t>
    </w:r>
    <w:r w:rsidRPr="008351AB">
      <w:rPr>
        <w:rFonts w:ascii="Times New Roman" w:hAnsi="Times New Roman"/>
        <w:noProof/>
      </w:rPr>
      <w:fldChar w:fldCharType="end"/>
    </w:r>
  </w:p>
  <w:p w14:paraId="24418BC6" w14:textId="77777777" w:rsidR="007C4FCA" w:rsidRDefault="007C4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7" w15:restartNumberingAfterBreak="0">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9"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2"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3"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4"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5" w15:restartNumberingAfterBreak="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1"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2"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8"/>
  </w:num>
  <w:num w:numId="6">
    <w:abstractNumId w:val="13"/>
  </w:num>
  <w:num w:numId="7">
    <w:abstractNumId w:val="6"/>
  </w:num>
  <w:num w:numId="8">
    <w:abstractNumId w:val="20"/>
  </w:num>
  <w:num w:numId="9">
    <w:abstractNumId w:val="10"/>
  </w:num>
  <w:num w:numId="10">
    <w:abstractNumId w:val="3"/>
  </w:num>
  <w:num w:numId="11">
    <w:abstractNumId w:val="21"/>
  </w:num>
  <w:num w:numId="12">
    <w:abstractNumId w:val="12"/>
  </w:num>
  <w:num w:numId="13">
    <w:abstractNumId w:val="11"/>
  </w:num>
  <w:num w:numId="14">
    <w:abstractNumId w:val="2"/>
  </w:num>
  <w:num w:numId="15">
    <w:abstractNumId w:val="22"/>
  </w:num>
  <w:num w:numId="16">
    <w:abstractNumId w:val="18"/>
  </w:num>
  <w:num w:numId="17">
    <w:abstractNumId w:val="17"/>
  </w:num>
  <w:num w:numId="18">
    <w:abstractNumId w:val="7"/>
  </w:num>
  <w:num w:numId="19">
    <w:abstractNumId w:val="16"/>
  </w:num>
  <w:num w:numId="20">
    <w:abstractNumId w:val="9"/>
  </w:num>
  <w:num w:numId="21">
    <w:abstractNumId w:val="23"/>
  </w:num>
  <w:num w:numId="22">
    <w:abstractNumId w:val="1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951"/>
    <w:rsid w:val="00044F39"/>
    <w:rsid w:val="00045ECB"/>
    <w:rsid w:val="00046C8A"/>
    <w:rsid w:val="0005156E"/>
    <w:rsid w:val="00051F3E"/>
    <w:rsid w:val="0005313C"/>
    <w:rsid w:val="00054FAC"/>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5E4E"/>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554"/>
    <w:rsid w:val="000D6E82"/>
    <w:rsid w:val="000D6F24"/>
    <w:rsid w:val="000E1719"/>
    <w:rsid w:val="000E7760"/>
    <w:rsid w:val="000F107D"/>
    <w:rsid w:val="000F1577"/>
    <w:rsid w:val="000F17D0"/>
    <w:rsid w:val="000F1CAC"/>
    <w:rsid w:val="000F2991"/>
    <w:rsid w:val="000F4A5D"/>
    <w:rsid w:val="000F5482"/>
    <w:rsid w:val="000F74F6"/>
    <w:rsid w:val="000F7887"/>
    <w:rsid w:val="00101402"/>
    <w:rsid w:val="001014CE"/>
    <w:rsid w:val="00101A3D"/>
    <w:rsid w:val="001056B0"/>
    <w:rsid w:val="00105B5A"/>
    <w:rsid w:val="001066DB"/>
    <w:rsid w:val="00106DDA"/>
    <w:rsid w:val="00106E78"/>
    <w:rsid w:val="00106F2B"/>
    <w:rsid w:val="001117CF"/>
    <w:rsid w:val="001123C9"/>
    <w:rsid w:val="00113EE7"/>
    <w:rsid w:val="00114144"/>
    <w:rsid w:val="00115526"/>
    <w:rsid w:val="00117813"/>
    <w:rsid w:val="00120415"/>
    <w:rsid w:val="00121072"/>
    <w:rsid w:val="00121986"/>
    <w:rsid w:val="00122530"/>
    <w:rsid w:val="00122E1D"/>
    <w:rsid w:val="00123E34"/>
    <w:rsid w:val="00123ECB"/>
    <w:rsid w:val="0012402C"/>
    <w:rsid w:val="00125C96"/>
    <w:rsid w:val="00125F3A"/>
    <w:rsid w:val="001277E1"/>
    <w:rsid w:val="00131245"/>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76FC"/>
    <w:rsid w:val="00210BA1"/>
    <w:rsid w:val="00210D8C"/>
    <w:rsid w:val="00212E2A"/>
    <w:rsid w:val="00213701"/>
    <w:rsid w:val="00213BAC"/>
    <w:rsid w:val="00215014"/>
    <w:rsid w:val="0021515A"/>
    <w:rsid w:val="0021533E"/>
    <w:rsid w:val="00216537"/>
    <w:rsid w:val="00216BD1"/>
    <w:rsid w:val="0021705F"/>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620EA"/>
    <w:rsid w:val="0027167B"/>
    <w:rsid w:val="002730F1"/>
    <w:rsid w:val="00281978"/>
    <w:rsid w:val="002824CA"/>
    <w:rsid w:val="0028319D"/>
    <w:rsid w:val="00284F28"/>
    <w:rsid w:val="002864F9"/>
    <w:rsid w:val="002901B1"/>
    <w:rsid w:val="00290558"/>
    <w:rsid w:val="0029236E"/>
    <w:rsid w:val="00292384"/>
    <w:rsid w:val="00292640"/>
    <w:rsid w:val="002967D6"/>
    <w:rsid w:val="002A0A2B"/>
    <w:rsid w:val="002A0F4A"/>
    <w:rsid w:val="002A1DE6"/>
    <w:rsid w:val="002A4988"/>
    <w:rsid w:val="002A5A05"/>
    <w:rsid w:val="002B3167"/>
    <w:rsid w:val="002B46E6"/>
    <w:rsid w:val="002B4948"/>
    <w:rsid w:val="002B56A4"/>
    <w:rsid w:val="002B6741"/>
    <w:rsid w:val="002B7E4F"/>
    <w:rsid w:val="002C0276"/>
    <w:rsid w:val="002C0D3E"/>
    <w:rsid w:val="002C11D2"/>
    <w:rsid w:val="002C4619"/>
    <w:rsid w:val="002C7C1D"/>
    <w:rsid w:val="002D15F6"/>
    <w:rsid w:val="002D1C02"/>
    <w:rsid w:val="002E0DE3"/>
    <w:rsid w:val="002E1F5E"/>
    <w:rsid w:val="002E4932"/>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6F60"/>
    <w:rsid w:val="003B7162"/>
    <w:rsid w:val="003B7646"/>
    <w:rsid w:val="003C039B"/>
    <w:rsid w:val="003C1274"/>
    <w:rsid w:val="003C12A1"/>
    <w:rsid w:val="003C17C3"/>
    <w:rsid w:val="003C24D0"/>
    <w:rsid w:val="003C2A33"/>
    <w:rsid w:val="003C3B0B"/>
    <w:rsid w:val="003C3F33"/>
    <w:rsid w:val="003C4843"/>
    <w:rsid w:val="003C4EA3"/>
    <w:rsid w:val="003C65EA"/>
    <w:rsid w:val="003D0230"/>
    <w:rsid w:val="003D4723"/>
    <w:rsid w:val="003D4ECF"/>
    <w:rsid w:val="003D64A7"/>
    <w:rsid w:val="003D6E44"/>
    <w:rsid w:val="003D7DD5"/>
    <w:rsid w:val="003E06C3"/>
    <w:rsid w:val="003E0F10"/>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E1AFA"/>
    <w:rsid w:val="004E21B3"/>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07AA2"/>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3D1C"/>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65C4"/>
    <w:rsid w:val="00576BB1"/>
    <w:rsid w:val="005773CC"/>
    <w:rsid w:val="00581D0C"/>
    <w:rsid w:val="00585CB4"/>
    <w:rsid w:val="00586E4C"/>
    <w:rsid w:val="00587DD8"/>
    <w:rsid w:val="00591397"/>
    <w:rsid w:val="00591527"/>
    <w:rsid w:val="00591DE0"/>
    <w:rsid w:val="00592E19"/>
    <w:rsid w:val="00593F68"/>
    <w:rsid w:val="00595003"/>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342"/>
    <w:rsid w:val="00602460"/>
    <w:rsid w:val="006027ED"/>
    <w:rsid w:val="006042CC"/>
    <w:rsid w:val="00605017"/>
    <w:rsid w:val="00606D38"/>
    <w:rsid w:val="00607AC8"/>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39E8"/>
    <w:rsid w:val="00693FC7"/>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6F6F"/>
    <w:rsid w:val="007776D1"/>
    <w:rsid w:val="00781840"/>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4FCA"/>
    <w:rsid w:val="007C62F6"/>
    <w:rsid w:val="007D5A13"/>
    <w:rsid w:val="007D5B2C"/>
    <w:rsid w:val="007E0DAD"/>
    <w:rsid w:val="007E1B94"/>
    <w:rsid w:val="007E2D71"/>
    <w:rsid w:val="007E4EDC"/>
    <w:rsid w:val="007F3710"/>
    <w:rsid w:val="007F42AF"/>
    <w:rsid w:val="007F5BAD"/>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0D26"/>
    <w:rsid w:val="00882BFF"/>
    <w:rsid w:val="00883978"/>
    <w:rsid w:val="00884424"/>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4F31"/>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3B22"/>
    <w:rsid w:val="00924A98"/>
    <w:rsid w:val="00927613"/>
    <w:rsid w:val="0093029A"/>
    <w:rsid w:val="00932952"/>
    <w:rsid w:val="00935391"/>
    <w:rsid w:val="00935645"/>
    <w:rsid w:val="00936B0D"/>
    <w:rsid w:val="00936C3A"/>
    <w:rsid w:val="009375A3"/>
    <w:rsid w:val="00937A17"/>
    <w:rsid w:val="00937A20"/>
    <w:rsid w:val="009410B8"/>
    <w:rsid w:val="00942463"/>
    <w:rsid w:val="00943A56"/>
    <w:rsid w:val="00943B68"/>
    <w:rsid w:val="00945583"/>
    <w:rsid w:val="00946279"/>
    <w:rsid w:val="00946D4B"/>
    <w:rsid w:val="0095022A"/>
    <w:rsid w:val="00950C7C"/>
    <w:rsid w:val="00951D70"/>
    <w:rsid w:val="00953B73"/>
    <w:rsid w:val="00955E94"/>
    <w:rsid w:val="00956EB5"/>
    <w:rsid w:val="009570DE"/>
    <w:rsid w:val="0095792A"/>
    <w:rsid w:val="00957A72"/>
    <w:rsid w:val="00957C2E"/>
    <w:rsid w:val="00957F2A"/>
    <w:rsid w:val="009663BB"/>
    <w:rsid w:val="00967631"/>
    <w:rsid w:val="00970803"/>
    <w:rsid w:val="0097260D"/>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6445"/>
    <w:rsid w:val="009D0547"/>
    <w:rsid w:val="009D0F07"/>
    <w:rsid w:val="009D2A60"/>
    <w:rsid w:val="009D2ECE"/>
    <w:rsid w:val="009D387B"/>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9F1"/>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04B0"/>
    <w:rsid w:val="00A5207C"/>
    <w:rsid w:val="00A52ACF"/>
    <w:rsid w:val="00A53705"/>
    <w:rsid w:val="00A55D07"/>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7335"/>
    <w:rsid w:val="00A97E26"/>
    <w:rsid w:val="00AA045B"/>
    <w:rsid w:val="00AA2862"/>
    <w:rsid w:val="00AA3CAA"/>
    <w:rsid w:val="00AA5190"/>
    <w:rsid w:val="00AA6E08"/>
    <w:rsid w:val="00AA7787"/>
    <w:rsid w:val="00AA7AFF"/>
    <w:rsid w:val="00AB0214"/>
    <w:rsid w:val="00AB0A98"/>
    <w:rsid w:val="00AB0CCD"/>
    <w:rsid w:val="00AB324D"/>
    <w:rsid w:val="00AB3D0A"/>
    <w:rsid w:val="00AB3F67"/>
    <w:rsid w:val="00AB46A2"/>
    <w:rsid w:val="00AB5050"/>
    <w:rsid w:val="00AC0A17"/>
    <w:rsid w:val="00AC2553"/>
    <w:rsid w:val="00AC4D59"/>
    <w:rsid w:val="00AC6B07"/>
    <w:rsid w:val="00AC7315"/>
    <w:rsid w:val="00AD2EC9"/>
    <w:rsid w:val="00AD3A79"/>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A41"/>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D09"/>
    <w:rsid w:val="00BA0E6F"/>
    <w:rsid w:val="00BA1B6A"/>
    <w:rsid w:val="00BA435E"/>
    <w:rsid w:val="00BA44A1"/>
    <w:rsid w:val="00BA66B1"/>
    <w:rsid w:val="00BA7743"/>
    <w:rsid w:val="00BA7B4E"/>
    <w:rsid w:val="00BB07D9"/>
    <w:rsid w:val="00BB2D72"/>
    <w:rsid w:val="00BB3086"/>
    <w:rsid w:val="00BB6EE7"/>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5EF"/>
    <w:rsid w:val="00C47425"/>
    <w:rsid w:val="00C547BC"/>
    <w:rsid w:val="00C55629"/>
    <w:rsid w:val="00C57C5F"/>
    <w:rsid w:val="00C611C6"/>
    <w:rsid w:val="00C6375F"/>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732"/>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628"/>
    <w:rsid w:val="00CE3BDD"/>
    <w:rsid w:val="00CE75C5"/>
    <w:rsid w:val="00CE7D73"/>
    <w:rsid w:val="00CF3484"/>
    <w:rsid w:val="00CF690E"/>
    <w:rsid w:val="00D00775"/>
    <w:rsid w:val="00D0293B"/>
    <w:rsid w:val="00D04416"/>
    <w:rsid w:val="00D05090"/>
    <w:rsid w:val="00D054C9"/>
    <w:rsid w:val="00D06D6C"/>
    <w:rsid w:val="00D07566"/>
    <w:rsid w:val="00D07923"/>
    <w:rsid w:val="00D079E1"/>
    <w:rsid w:val="00D16986"/>
    <w:rsid w:val="00D17D4A"/>
    <w:rsid w:val="00D21C02"/>
    <w:rsid w:val="00D23093"/>
    <w:rsid w:val="00D23C49"/>
    <w:rsid w:val="00D24F5B"/>
    <w:rsid w:val="00D272B9"/>
    <w:rsid w:val="00D274CC"/>
    <w:rsid w:val="00D31929"/>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D7C7D"/>
    <w:rsid w:val="00DE3D75"/>
    <w:rsid w:val="00DE48F6"/>
    <w:rsid w:val="00DE5CC7"/>
    <w:rsid w:val="00DE6F02"/>
    <w:rsid w:val="00DF333A"/>
    <w:rsid w:val="00DF4BF5"/>
    <w:rsid w:val="00DF4F4D"/>
    <w:rsid w:val="00DF66E9"/>
    <w:rsid w:val="00DF78A3"/>
    <w:rsid w:val="00E00859"/>
    <w:rsid w:val="00E01106"/>
    <w:rsid w:val="00E054A4"/>
    <w:rsid w:val="00E0704B"/>
    <w:rsid w:val="00E07D04"/>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09E5"/>
    <w:rsid w:val="00E611E8"/>
    <w:rsid w:val="00E635EA"/>
    <w:rsid w:val="00E65CA3"/>
    <w:rsid w:val="00E65CAB"/>
    <w:rsid w:val="00E66377"/>
    <w:rsid w:val="00E67953"/>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A0FDE"/>
    <w:rsid w:val="00EA1524"/>
    <w:rsid w:val="00EA31A2"/>
    <w:rsid w:val="00EA434D"/>
    <w:rsid w:val="00EA436E"/>
    <w:rsid w:val="00EA50C0"/>
    <w:rsid w:val="00EA7165"/>
    <w:rsid w:val="00EA77D0"/>
    <w:rsid w:val="00EB23DE"/>
    <w:rsid w:val="00EB52BE"/>
    <w:rsid w:val="00EB6768"/>
    <w:rsid w:val="00EB6966"/>
    <w:rsid w:val="00EB6B7A"/>
    <w:rsid w:val="00EC24C0"/>
    <w:rsid w:val="00EC24CB"/>
    <w:rsid w:val="00EC45A3"/>
    <w:rsid w:val="00EC5A97"/>
    <w:rsid w:val="00EC7E42"/>
    <w:rsid w:val="00ED0D07"/>
    <w:rsid w:val="00ED1A96"/>
    <w:rsid w:val="00ED24BB"/>
    <w:rsid w:val="00ED28CC"/>
    <w:rsid w:val="00ED6770"/>
    <w:rsid w:val="00ED6778"/>
    <w:rsid w:val="00ED7550"/>
    <w:rsid w:val="00ED7BBD"/>
    <w:rsid w:val="00ED7F5C"/>
    <w:rsid w:val="00EE0C22"/>
    <w:rsid w:val="00EE1249"/>
    <w:rsid w:val="00EE133A"/>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B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1286-788F-4A9F-807F-863BC41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17926</Words>
  <Characters>10219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5</cp:revision>
  <cp:lastPrinted>2019-06-13T14:12:00Z</cp:lastPrinted>
  <dcterms:created xsi:type="dcterms:W3CDTF">2019-06-17T08:27:00Z</dcterms:created>
  <dcterms:modified xsi:type="dcterms:W3CDTF">2019-06-17T11:07:00Z</dcterms:modified>
</cp:coreProperties>
</file>