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B55" w:rsidRPr="00524322" w:rsidRDefault="00BD2307" w:rsidP="00BD2307">
      <w:pPr>
        <w:jc w:val="center"/>
        <w:rPr>
          <w:b/>
          <w:bCs/>
        </w:rPr>
      </w:pPr>
      <w:r w:rsidRPr="00524322">
        <w:t>Minis</w:t>
      </w:r>
      <w:r w:rsidR="00CD4F9C" w:rsidRPr="00524322">
        <w:t>tru kabineta noteikumu projekta</w:t>
      </w:r>
    </w:p>
    <w:p w:rsidR="00A96339" w:rsidRDefault="00167AE7" w:rsidP="00A96339">
      <w:pPr>
        <w:pStyle w:val="Subtitle"/>
        <w:spacing w:after="0"/>
        <w:rPr>
          <w:b w:val="0"/>
          <w:szCs w:val="28"/>
        </w:rPr>
      </w:pPr>
      <w:r w:rsidRPr="00524322">
        <w:rPr>
          <w:szCs w:val="28"/>
        </w:rPr>
        <w:t>„</w:t>
      </w:r>
      <w:r w:rsidR="00830546" w:rsidRPr="000C07A2">
        <w:rPr>
          <w:szCs w:val="28"/>
        </w:rPr>
        <w:t>Grozījumi Ministru kabineta 2017.</w:t>
      </w:r>
      <w:r w:rsidR="00830546">
        <w:rPr>
          <w:szCs w:val="28"/>
        </w:rPr>
        <w:t> </w:t>
      </w:r>
      <w:r w:rsidR="00830546" w:rsidRPr="000C07A2">
        <w:rPr>
          <w:szCs w:val="28"/>
        </w:rPr>
        <w:t>gada 23.</w:t>
      </w:r>
      <w:r w:rsidR="00830546">
        <w:rPr>
          <w:szCs w:val="28"/>
        </w:rPr>
        <w:t> </w:t>
      </w:r>
      <w:r w:rsidR="00830546" w:rsidRPr="000C07A2">
        <w:rPr>
          <w:szCs w:val="28"/>
        </w:rPr>
        <w:t>maija noteikumos Nr. 264</w:t>
      </w:r>
      <w:r w:rsidR="00830546">
        <w:rPr>
          <w:szCs w:val="28"/>
        </w:rPr>
        <w:t xml:space="preserve"> „</w:t>
      </w:r>
      <w:r w:rsidR="00830546" w:rsidRPr="000C07A2">
        <w:rPr>
          <w:szCs w:val="28"/>
        </w:rPr>
        <w:t>Noteikumi par Profesiju klasifikatoru, profesijai atbilstošiem pamatuzdevumiem un kvalifikācijas pamatprasībām</w:t>
      </w:r>
      <w:r w:rsidR="00A96339">
        <w:rPr>
          <w:szCs w:val="28"/>
        </w:rPr>
        <w:t>”</w:t>
      </w:r>
      <w:r w:rsidR="00830546">
        <w:rPr>
          <w:szCs w:val="28"/>
        </w:rPr>
        <w:t>”</w:t>
      </w:r>
    </w:p>
    <w:p w:rsidR="00430DCC" w:rsidRPr="00524322" w:rsidRDefault="002F584F" w:rsidP="00167AE7">
      <w:pPr>
        <w:jc w:val="center"/>
        <w:rPr>
          <w:szCs w:val="28"/>
        </w:rPr>
      </w:pPr>
      <w:r w:rsidRPr="00524322">
        <w:t>sākotnējās ietekmes novērtējuma ziņojums (</w:t>
      </w:r>
      <w:r w:rsidR="00CD4F9C" w:rsidRPr="00524322">
        <w:rPr>
          <w:szCs w:val="28"/>
        </w:rPr>
        <w:t>anotācija</w:t>
      </w:r>
      <w:r w:rsidRPr="00524322">
        <w:rPr>
          <w:szCs w:val="28"/>
        </w:rPr>
        <w:t>)</w:t>
      </w:r>
    </w:p>
    <w:p w:rsidR="00CD4F9C" w:rsidRDefault="00CD4F9C" w:rsidP="00BD2307">
      <w:pPr>
        <w:jc w:val="center"/>
        <w:rPr>
          <w:szCs w:val="28"/>
        </w:rPr>
      </w:pPr>
    </w:p>
    <w:p w:rsidR="00F8738D" w:rsidRDefault="00F8738D" w:rsidP="00BD2307">
      <w:pPr>
        <w:jc w:val="center"/>
        <w:rPr>
          <w:szCs w:val="28"/>
        </w:rPr>
      </w:pPr>
    </w:p>
    <w:tbl>
      <w:tblPr>
        <w:tblStyle w:val="TableGrid"/>
        <w:tblW w:w="0" w:type="auto"/>
        <w:tblLook w:val="04A0" w:firstRow="1" w:lastRow="0" w:firstColumn="1" w:lastColumn="0" w:noHBand="0" w:noVBand="1"/>
      </w:tblPr>
      <w:tblGrid>
        <w:gridCol w:w="3510"/>
        <w:gridCol w:w="5777"/>
      </w:tblGrid>
      <w:tr w:rsidR="00F8738D" w:rsidTr="00F8738D">
        <w:tc>
          <w:tcPr>
            <w:tcW w:w="9287" w:type="dxa"/>
            <w:gridSpan w:val="2"/>
          </w:tcPr>
          <w:p w:rsidR="00F8738D" w:rsidRDefault="00F8738D" w:rsidP="00F8738D">
            <w:pPr>
              <w:jc w:val="center"/>
              <w:rPr>
                <w:szCs w:val="28"/>
              </w:rPr>
            </w:pPr>
            <w:r w:rsidRPr="00F8738D">
              <w:rPr>
                <w:b/>
                <w:bCs/>
                <w:sz w:val="24"/>
                <w:lang w:eastAsia="lv-LV"/>
              </w:rPr>
              <w:t>Tiesību akta projekta anotācijas kopsavilkums</w:t>
            </w:r>
          </w:p>
        </w:tc>
      </w:tr>
      <w:tr w:rsidR="00F8738D" w:rsidTr="00F8738D">
        <w:tc>
          <w:tcPr>
            <w:tcW w:w="3510" w:type="dxa"/>
          </w:tcPr>
          <w:p w:rsidR="00F8738D" w:rsidRDefault="00F8738D" w:rsidP="00F8738D">
            <w:pPr>
              <w:rPr>
                <w:szCs w:val="28"/>
              </w:rPr>
            </w:pPr>
            <w:r w:rsidRPr="00E5323B">
              <w:rPr>
                <w:iCs/>
                <w:color w:val="414142"/>
                <w:sz w:val="24"/>
                <w:lang w:val="sv-SE" w:eastAsia="lv-LV"/>
              </w:rPr>
              <w:t>Mērķis, risinājums un projekta spēkā stāšanās laiks (500 zīmes bez atstarpēm)</w:t>
            </w:r>
          </w:p>
        </w:tc>
        <w:tc>
          <w:tcPr>
            <w:tcW w:w="5777" w:type="dxa"/>
          </w:tcPr>
          <w:p w:rsidR="00DE1158" w:rsidRPr="00567288" w:rsidRDefault="00DE1158" w:rsidP="00DE1158">
            <w:pPr>
              <w:jc w:val="both"/>
              <w:rPr>
                <w:sz w:val="24"/>
              </w:rPr>
            </w:pPr>
            <w:r w:rsidRPr="00567288">
              <w:rPr>
                <w:sz w:val="24"/>
              </w:rPr>
              <w:t xml:space="preserve">Ministru kabineta noteikumu projekts </w:t>
            </w:r>
            <w:r w:rsidR="005563AD" w:rsidRPr="002B1668">
              <w:rPr>
                <w:sz w:val="24"/>
              </w:rPr>
              <w:t>"</w:t>
            </w:r>
            <w:r w:rsidRPr="00567288">
              <w:rPr>
                <w:sz w:val="24"/>
              </w:rPr>
              <w:t>Grozījumi Ministru kabineta 2017.</w:t>
            </w:r>
            <w:r w:rsidR="003F6E1F" w:rsidRPr="00567288">
              <w:rPr>
                <w:sz w:val="24"/>
              </w:rPr>
              <w:t> </w:t>
            </w:r>
            <w:r w:rsidRPr="00567288">
              <w:rPr>
                <w:sz w:val="24"/>
              </w:rPr>
              <w:t>gada 23.</w:t>
            </w:r>
            <w:r w:rsidR="003F6E1F" w:rsidRPr="00567288">
              <w:rPr>
                <w:sz w:val="24"/>
              </w:rPr>
              <w:t> </w:t>
            </w:r>
            <w:r w:rsidRPr="00567288">
              <w:rPr>
                <w:sz w:val="24"/>
              </w:rPr>
              <w:t>maija noteikumos Nr.</w:t>
            </w:r>
            <w:r w:rsidR="003F6E1F" w:rsidRPr="00567288">
              <w:rPr>
                <w:sz w:val="24"/>
              </w:rPr>
              <w:t> </w:t>
            </w:r>
            <w:r w:rsidRPr="00567288">
              <w:rPr>
                <w:sz w:val="24"/>
              </w:rPr>
              <w:t xml:space="preserve">264 </w:t>
            </w:r>
            <w:r w:rsidR="005563AD" w:rsidRPr="002B1668">
              <w:rPr>
                <w:sz w:val="24"/>
              </w:rPr>
              <w:t>"</w:t>
            </w:r>
            <w:r w:rsidRPr="00567288">
              <w:rPr>
                <w:sz w:val="24"/>
              </w:rPr>
              <w:t>Noteikumi par Profesiju klasifikatoru, profesijai atbilstošiem pamatuzdevumiem un kvalifikācijas pamatprasībām</w:t>
            </w:r>
            <w:r w:rsidR="005563AD" w:rsidRPr="002B1668">
              <w:rPr>
                <w:sz w:val="24"/>
              </w:rPr>
              <w:t>""</w:t>
            </w:r>
            <w:r w:rsidRPr="00567288">
              <w:rPr>
                <w:sz w:val="24"/>
              </w:rPr>
              <w:t xml:space="preserve"> (turpmāk – noteikumu projekts) izstrādāts atbilstoši Ministru kabineta 2017.</w:t>
            </w:r>
            <w:r w:rsidR="003F6E1F" w:rsidRPr="00567288">
              <w:rPr>
                <w:sz w:val="24"/>
              </w:rPr>
              <w:t> </w:t>
            </w:r>
            <w:r w:rsidRPr="00567288">
              <w:rPr>
                <w:sz w:val="24"/>
              </w:rPr>
              <w:t>gada 23.</w:t>
            </w:r>
            <w:r w:rsidR="003F6E1F" w:rsidRPr="00567288">
              <w:rPr>
                <w:sz w:val="24"/>
              </w:rPr>
              <w:t> </w:t>
            </w:r>
            <w:r w:rsidRPr="00567288">
              <w:rPr>
                <w:sz w:val="24"/>
              </w:rPr>
              <w:t>maija noteikumu Nr.</w:t>
            </w:r>
            <w:r w:rsidR="003F6E1F" w:rsidRPr="00567288">
              <w:rPr>
                <w:sz w:val="24"/>
              </w:rPr>
              <w:t> </w:t>
            </w:r>
            <w:r w:rsidRPr="00567288">
              <w:rPr>
                <w:sz w:val="24"/>
              </w:rPr>
              <w:t xml:space="preserve">264 </w:t>
            </w:r>
            <w:r w:rsidR="005563AD" w:rsidRPr="002B1668">
              <w:rPr>
                <w:sz w:val="24"/>
              </w:rPr>
              <w:t>"</w:t>
            </w:r>
            <w:r w:rsidRPr="00567288">
              <w:rPr>
                <w:sz w:val="24"/>
              </w:rPr>
              <w:t>Noteikumi par Profesiju klasifikatoru, profesijai atbilstošiem pamatuzdevumiem un kvalifikācijas pamatprasībām</w:t>
            </w:r>
            <w:r w:rsidR="005563AD" w:rsidRPr="002B1668">
              <w:rPr>
                <w:sz w:val="24"/>
              </w:rPr>
              <w:t>"</w:t>
            </w:r>
            <w:r w:rsidRPr="00567288">
              <w:rPr>
                <w:sz w:val="24"/>
              </w:rPr>
              <w:t xml:space="preserve"> (turpmāk – noteikumi Nr.</w:t>
            </w:r>
            <w:r w:rsidR="003F6E1F" w:rsidRPr="00567288">
              <w:rPr>
                <w:sz w:val="24"/>
              </w:rPr>
              <w:t> </w:t>
            </w:r>
            <w:r w:rsidRPr="00567288">
              <w:rPr>
                <w:sz w:val="24"/>
              </w:rPr>
              <w:t>264) 18.</w:t>
            </w:r>
            <w:r w:rsidR="003F6E1F" w:rsidRPr="00567288">
              <w:rPr>
                <w:sz w:val="24"/>
              </w:rPr>
              <w:t> </w:t>
            </w:r>
            <w:r w:rsidR="00763853">
              <w:rPr>
                <w:sz w:val="24"/>
              </w:rPr>
              <w:t>punktam</w:t>
            </w:r>
            <w:r w:rsidRPr="00567288">
              <w:rPr>
                <w:sz w:val="24"/>
              </w:rPr>
              <w:t>.</w:t>
            </w:r>
          </w:p>
          <w:p w:rsidR="00F8738D" w:rsidRPr="00567288" w:rsidRDefault="00567288" w:rsidP="00DE1158">
            <w:pPr>
              <w:jc w:val="both"/>
              <w:rPr>
                <w:sz w:val="24"/>
              </w:rPr>
            </w:pPr>
            <w:r w:rsidRPr="00567288">
              <w:rPr>
                <w:rStyle w:val="Strong"/>
                <w:b w:val="0"/>
                <w:sz w:val="24"/>
                <w:bdr w:val="none" w:sz="0" w:space="0" w:color="auto" w:frame="1"/>
                <w:shd w:val="clear" w:color="auto" w:fill="FFFFFF"/>
              </w:rPr>
              <w:t>Noteikumi stāsies spēkā Oficiālo publikāciju un tiesiskās informācijas likumā noteiktajā kārtībā</w:t>
            </w:r>
            <w:r w:rsidR="00FE298F">
              <w:rPr>
                <w:rStyle w:val="Strong"/>
                <w:b w:val="0"/>
                <w:sz w:val="24"/>
                <w:bdr w:val="none" w:sz="0" w:space="0" w:color="auto" w:frame="1"/>
                <w:shd w:val="clear" w:color="auto" w:fill="FFFFFF"/>
              </w:rPr>
              <w:t>.</w:t>
            </w:r>
          </w:p>
        </w:tc>
      </w:tr>
    </w:tbl>
    <w:p w:rsidR="00F8738D" w:rsidRDefault="00F8738D"/>
    <w:p w:rsidR="001F29EC" w:rsidRDefault="001F29EC"/>
    <w:tbl>
      <w:tblPr>
        <w:tblW w:w="5001"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48"/>
        <w:gridCol w:w="2659"/>
        <w:gridCol w:w="5776"/>
      </w:tblGrid>
      <w:tr w:rsidR="00524322" w:rsidRPr="00524322" w:rsidTr="00F8738D">
        <w:tc>
          <w:tcPr>
            <w:tcW w:w="0" w:type="auto"/>
            <w:gridSpan w:val="3"/>
            <w:tcBorders>
              <w:top w:val="outset" w:sz="6" w:space="0" w:color="auto"/>
              <w:bottom w:val="single" w:sz="4" w:space="0" w:color="auto"/>
            </w:tcBorders>
            <w:vAlign w:val="center"/>
          </w:tcPr>
          <w:p w:rsidR="00847499" w:rsidRPr="00524322" w:rsidRDefault="00847499" w:rsidP="00847499">
            <w:pPr>
              <w:pStyle w:val="naisnod"/>
              <w:ind w:left="360"/>
            </w:pPr>
            <w:r w:rsidRPr="00524322">
              <w:t>I</w:t>
            </w:r>
            <w:r w:rsidR="00347F39" w:rsidRPr="00524322">
              <w:t>.</w:t>
            </w:r>
            <w:r w:rsidRPr="00524322">
              <w:t xml:space="preserve"> Tiesību akta projekta izstrādes nepieciešamība</w:t>
            </w:r>
          </w:p>
        </w:tc>
      </w:tr>
      <w:tr w:rsidR="00524322" w:rsidRPr="00524322" w:rsidTr="00DE1158">
        <w:trPr>
          <w:trHeight w:val="1683"/>
        </w:trPr>
        <w:tc>
          <w:tcPr>
            <w:tcW w:w="457"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1.</w:t>
            </w:r>
          </w:p>
        </w:tc>
        <w:tc>
          <w:tcPr>
            <w:tcW w:w="1432"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0"/>
            </w:pPr>
            <w:r w:rsidRPr="00524322">
              <w:t>Pamatojums</w:t>
            </w:r>
          </w:p>
        </w:tc>
        <w:tc>
          <w:tcPr>
            <w:tcW w:w="3111" w:type="pct"/>
            <w:tcBorders>
              <w:top w:val="single" w:sz="4" w:space="0" w:color="auto"/>
              <w:left w:val="single" w:sz="4" w:space="0" w:color="auto"/>
              <w:bottom w:val="single" w:sz="4" w:space="0" w:color="auto"/>
              <w:right w:val="single" w:sz="4" w:space="0" w:color="auto"/>
            </w:tcBorders>
            <w:vAlign w:val="center"/>
          </w:tcPr>
          <w:p w:rsidR="00567288" w:rsidRPr="00567288" w:rsidRDefault="00567288" w:rsidP="00567288">
            <w:pPr>
              <w:autoSpaceDE w:val="0"/>
              <w:autoSpaceDN w:val="0"/>
              <w:adjustRightInd w:val="0"/>
              <w:ind w:left="37"/>
              <w:jc w:val="both"/>
              <w:rPr>
                <w:sz w:val="24"/>
              </w:rPr>
            </w:pPr>
            <w:r w:rsidRPr="00567288">
              <w:rPr>
                <w:sz w:val="24"/>
              </w:rPr>
              <w:t>Saskaņā ar noteikumu Nr. 264 18. punktu Profesiju klasifikatoru aktualizē pēc nepieciešamības.</w:t>
            </w:r>
          </w:p>
          <w:p w:rsidR="00FE298F" w:rsidRDefault="00567288" w:rsidP="00567288">
            <w:pPr>
              <w:shd w:val="clear" w:color="auto" w:fill="FFFFFF"/>
              <w:ind w:left="37" w:right="112"/>
              <w:jc w:val="both"/>
              <w:rPr>
                <w:bCs/>
                <w:color w:val="000000"/>
                <w:sz w:val="24"/>
              </w:rPr>
            </w:pPr>
            <w:r w:rsidRPr="00567288">
              <w:rPr>
                <w:sz w:val="24"/>
              </w:rPr>
              <w:t>2018. gada 1. janvārī un 2018. gada 18. jūlijā stājās spēkā g</w:t>
            </w:r>
            <w:r w:rsidRPr="00567288">
              <w:rPr>
                <w:bCs/>
                <w:color w:val="000000"/>
                <w:sz w:val="24"/>
              </w:rPr>
              <w:t xml:space="preserve">rozījumi likumā </w:t>
            </w:r>
            <w:r w:rsidR="005563AD" w:rsidRPr="002B1668">
              <w:rPr>
                <w:sz w:val="24"/>
              </w:rPr>
              <w:t>"</w:t>
            </w:r>
            <w:r w:rsidRPr="00567288">
              <w:rPr>
                <w:bCs/>
                <w:color w:val="000000"/>
                <w:sz w:val="24"/>
              </w:rPr>
              <w:t>Par reglamentētajām profesijām un profesionālās kvalifikācijas atzīšanu</w:t>
            </w:r>
            <w:r w:rsidR="005563AD" w:rsidRPr="002B1668">
              <w:rPr>
                <w:sz w:val="24"/>
              </w:rPr>
              <w:t>"</w:t>
            </w:r>
            <w:r w:rsidRPr="00567288">
              <w:rPr>
                <w:bCs/>
                <w:color w:val="000000"/>
                <w:sz w:val="24"/>
              </w:rPr>
              <w:t xml:space="preserve"> (turpmāk – reglamentēto profesiju likum</w:t>
            </w:r>
            <w:r w:rsidR="00FE298F">
              <w:rPr>
                <w:bCs/>
                <w:color w:val="000000"/>
                <w:sz w:val="24"/>
              </w:rPr>
              <w:t>s</w:t>
            </w:r>
            <w:r w:rsidRPr="00567288">
              <w:rPr>
                <w:bCs/>
                <w:color w:val="000000"/>
                <w:sz w:val="24"/>
              </w:rPr>
              <w:t>), kuros ir noteiktas vairākas jaunas reglamentētās profesijas un vairākas izslēgtas.</w:t>
            </w:r>
          </w:p>
          <w:p w:rsidR="00D43D7B" w:rsidRDefault="00FE298F" w:rsidP="00FE298F">
            <w:pPr>
              <w:shd w:val="clear" w:color="auto" w:fill="FFFFFF"/>
              <w:jc w:val="both"/>
              <w:rPr>
                <w:bCs/>
                <w:color w:val="000000"/>
                <w:sz w:val="24"/>
              </w:rPr>
            </w:pPr>
            <w:r w:rsidRPr="00FE298F">
              <w:rPr>
                <w:sz w:val="24"/>
              </w:rPr>
              <w:t xml:space="preserve">Izglītības un zinātnes ministrija izstrādāja </w:t>
            </w:r>
            <w:r>
              <w:rPr>
                <w:sz w:val="24"/>
              </w:rPr>
              <w:t xml:space="preserve">Ministru kabineta noteikumu projektu </w:t>
            </w:r>
            <w:r w:rsidR="005563AD" w:rsidRPr="002B1668">
              <w:rPr>
                <w:sz w:val="24"/>
              </w:rPr>
              <w:t>"</w:t>
            </w:r>
            <w:r>
              <w:rPr>
                <w:sz w:val="24"/>
              </w:rPr>
              <w:t>Grozījumi</w:t>
            </w:r>
            <w:r w:rsidRPr="00FE298F">
              <w:rPr>
                <w:sz w:val="24"/>
              </w:rPr>
              <w:t xml:space="preserve"> Ministru kabineta 2006. gada 6. jūnija noteikumos Nr. 460 </w:t>
            </w:r>
            <w:r w:rsidR="005563AD" w:rsidRPr="002B1668">
              <w:rPr>
                <w:sz w:val="24"/>
              </w:rPr>
              <w:t>"</w:t>
            </w:r>
            <w:r w:rsidRPr="00FE298F">
              <w:rPr>
                <w:sz w:val="24"/>
              </w:rPr>
              <w:t xml:space="preserve">Noteikumi par specialitāšu, </w:t>
            </w:r>
            <w:proofErr w:type="spellStart"/>
            <w:r w:rsidRPr="00FE298F">
              <w:rPr>
                <w:sz w:val="24"/>
              </w:rPr>
              <w:t>apakšspecialitāšu</w:t>
            </w:r>
            <w:proofErr w:type="spellEnd"/>
            <w:r w:rsidRPr="00FE298F">
              <w:rPr>
                <w:sz w:val="24"/>
              </w:rPr>
              <w:t xml:space="preserve"> un </w:t>
            </w:r>
            <w:proofErr w:type="spellStart"/>
            <w:r w:rsidRPr="00FE298F">
              <w:rPr>
                <w:sz w:val="24"/>
              </w:rPr>
              <w:t>papildspecialitāšu</w:t>
            </w:r>
            <w:proofErr w:type="spellEnd"/>
            <w:r w:rsidRPr="00FE298F">
              <w:rPr>
                <w:sz w:val="24"/>
              </w:rPr>
              <w:t xml:space="preserve"> sarakstu reglamentētajām profesijām</w:t>
            </w:r>
            <w:r w:rsidR="005563AD" w:rsidRPr="002B1668">
              <w:rPr>
                <w:sz w:val="24"/>
              </w:rPr>
              <w:t>"</w:t>
            </w:r>
            <w:r w:rsidR="004545BB" w:rsidRPr="002B1668">
              <w:rPr>
                <w:sz w:val="24"/>
              </w:rPr>
              <w:t>"</w:t>
            </w:r>
            <w:r w:rsidRPr="00FE298F">
              <w:rPr>
                <w:sz w:val="24"/>
              </w:rPr>
              <w:t xml:space="preserve"> (turpmāk – noteikumi Nr. 460), lai </w:t>
            </w:r>
            <w:r w:rsidRPr="00FE298F">
              <w:rPr>
                <w:bCs/>
                <w:color w:val="000000"/>
                <w:sz w:val="24"/>
              </w:rPr>
              <w:t>nodrošinātu to atbilstību reglamentēto profesiju likumā noteiktajām tiesību normām.</w:t>
            </w:r>
          </w:p>
          <w:p w:rsidR="00ED0291" w:rsidRDefault="00FE298F" w:rsidP="00FE298F">
            <w:pPr>
              <w:shd w:val="clear" w:color="auto" w:fill="FFFFFF"/>
              <w:jc w:val="both"/>
              <w:rPr>
                <w:bCs/>
                <w:color w:val="000000"/>
                <w:sz w:val="24"/>
              </w:rPr>
            </w:pPr>
            <w:r>
              <w:rPr>
                <w:bCs/>
                <w:color w:val="000000"/>
                <w:sz w:val="24"/>
              </w:rPr>
              <w:t>Izmaiņas reglamentēto profesiju likumā un noteikumos Nr. 460 attiecas arī uz noteikumiem Nr. 264</w:t>
            </w:r>
            <w:r w:rsidR="00ED0291">
              <w:rPr>
                <w:bCs/>
                <w:color w:val="000000"/>
                <w:sz w:val="24"/>
              </w:rPr>
              <w:t>, lai saskaņotu profesijas</w:t>
            </w:r>
            <w:r w:rsidR="00D43D7B">
              <w:rPr>
                <w:bCs/>
                <w:color w:val="000000"/>
                <w:sz w:val="24"/>
              </w:rPr>
              <w:t>.</w:t>
            </w:r>
          </w:p>
          <w:p w:rsidR="00FE298F" w:rsidRPr="00FE298F" w:rsidRDefault="00FB6BE5" w:rsidP="00FE298F">
            <w:pPr>
              <w:shd w:val="clear" w:color="auto" w:fill="FFFFFF"/>
              <w:jc w:val="both"/>
              <w:rPr>
                <w:bCs/>
                <w:color w:val="000000"/>
                <w:sz w:val="24"/>
              </w:rPr>
            </w:pPr>
            <w:r>
              <w:rPr>
                <w:bCs/>
                <w:color w:val="000000"/>
                <w:sz w:val="24"/>
              </w:rPr>
              <w:t xml:space="preserve">Lai mazinātu administratīvo slogu </w:t>
            </w:r>
            <w:r w:rsidR="0097401E">
              <w:rPr>
                <w:bCs/>
                <w:color w:val="000000"/>
                <w:sz w:val="24"/>
              </w:rPr>
              <w:t xml:space="preserve">un ietaupītu resursus un laiku </w:t>
            </w:r>
            <w:r w:rsidR="00D43D7B">
              <w:rPr>
                <w:bCs/>
                <w:color w:val="000000"/>
                <w:sz w:val="24"/>
              </w:rPr>
              <w:t xml:space="preserve">ir iespējams virzīt </w:t>
            </w:r>
            <w:r>
              <w:rPr>
                <w:bCs/>
                <w:color w:val="000000"/>
                <w:sz w:val="24"/>
              </w:rPr>
              <w:t xml:space="preserve">uz Ministru kabinetu </w:t>
            </w:r>
            <w:r w:rsidR="00D43D7B">
              <w:rPr>
                <w:bCs/>
                <w:color w:val="000000"/>
                <w:sz w:val="24"/>
              </w:rPr>
              <w:t>vienlaikus normatīvo aktu projektus</w:t>
            </w:r>
            <w:r>
              <w:rPr>
                <w:bCs/>
                <w:color w:val="000000"/>
                <w:sz w:val="24"/>
              </w:rPr>
              <w:t xml:space="preserve"> (s</w:t>
            </w:r>
            <w:r w:rsidRPr="00D43D7B">
              <w:rPr>
                <w:sz w:val="24"/>
              </w:rPr>
              <w:t xml:space="preserve">askaņā ar Ministru kabineta 2009. gada </w:t>
            </w:r>
            <w:r>
              <w:rPr>
                <w:sz w:val="24"/>
              </w:rPr>
              <w:t xml:space="preserve">7. aprīļa noteikumu Nr. 300 </w:t>
            </w:r>
            <w:r w:rsidR="005563AD" w:rsidRPr="002B1668">
              <w:rPr>
                <w:sz w:val="24"/>
              </w:rPr>
              <w:t>"</w:t>
            </w:r>
            <w:r w:rsidRPr="00D43D7B">
              <w:rPr>
                <w:sz w:val="24"/>
              </w:rPr>
              <w:t>Ministru kabineta kārtības rullis</w:t>
            </w:r>
            <w:r w:rsidR="005563AD" w:rsidRPr="002B1668">
              <w:rPr>
                <w:sz w:val="24"/>
              </w:rPr>
              <w:t>"</w:t>
            </w:r>
            <w:r w:rsidRPr="00D43D7B">
              <w:rPr>
                <w:sz w:val="24"/>
              </w:rPr>
              <w:t xml:space="preserve"> 26. </w:t>
            </w:r>
            <w:r w:rsidR="00181FDC">
              <w:rPr>
                <w:sz w:val="24"/>
              </w:rPr>
              <w:t>p</w:t>
            </w:r>
            <w:r w:rsidRPr="00D43D7B">
              <w:rPr>
                <w:sz w:val="24"/>
              </w:rPr>
              <w:t>unktu</w:t>
            </w:r>
            <w:r>
              <w:rPr>
                <w:sz w:val="24"/>
              </w:rPr>
              <w:t>)</w:t>
            </w:r>
            <w:r w:rsidR="00ED0291">
              <w:rPr>
                <w:bCs/>
                <w:color w:val="000000"/>
                <w:sz w:val="24"/>
              </w:rPr>
              <w:t xml:space="preserve">, ja tie ir </w:t>
            </w:r>
            <w:r w:rsidR="00ED0291">
              <w:rPr>
                <w:bCs/>
                <w:color w:val="000000"/>
                <w:sz w:val="24"/>
              </w:rPr>
              <w:lastRenderedPageBreak/>
              <w:t xml:space="preserve">saistīti. Tomēr </w:t>
            </w:r>
            <w:r w:rsidR="00FE298F">
              <w:rPr>
                <w:bCs/>
                <w:color w:val="000000"/>
                <w:sz w:val="24"/>
              </w:rPr>
              <w:t>noteikumi Nr. 264 nosaka, ka grozījumi Profesiju klasifikatorā jāvirza Labklājības ministrijai, t</w:t>
            </w:r>
            <w:r w:rsidR="00ED0291">
              <w:rPr>
                <w:bCs/>
                <w:color w:val="000000"/>
                <w:sz w:val="24"/>
              </w:rPr>
              <w:t>āpēc</w:t>
            </w:r>
            <w:r w:rsidR="00FE298F">
              <w:rPr>
                <w:bCs/>
                <w:color w:val="000000"/>
                <w:sz w:val="24"/>
              </w:rPr>
              <w:t xml:space="preserve"> Izglītības un zinātnes ministrija vienlaicīgi nevirzīja </w:t>
            </w:r>
            <w:r w:rsidR="00ED0291">
              <w:rPr>
                <w:bCs/>
                <w:color w:val="000000"/>
                <w:sz w:val="24"/>
              </w:rPr>
              <w:t>noteikumu Nr. 460 projektu un noteikumu Nr.264. projektu.</w:t>
            </w:r>
          </w:p>
          <w:p w:rsidR="00553634" w:rsidRPr="00567288" w:rsidRDefault="00EB64AF" w:rsidP="00EB64AF">
            <w:pPr>
              <w:shd w:val="clear" w:color="auto" w:fill="FFFFFF"/>
              <w:ind w:left="37" w:right="112"/>
              <w:jc w:val="both"/>
              <w:rPr>
                <w:sz w:val="24"/>
              </w:rPr>
            </w:pPr>
            <w:r>
              <w:rPr>
                <w:bCs/>
                <w:color w:val="000000"/>
                <w:sz w:val="24"/>
              </w:rPr>
              <w:t>Tādējādi noteikumu Nr. 264 projekts ir izstrādāts, lai</w:t>
            </w:r>
            <w:r w:rsidR="00567288" w:rsidRPr="00567288">
              <w:rPr>
                <w:bCs/>
                <w:color w:val="000000"/>
                <w:sz w:val="24"/>
              </w:rPr>
              <w:t xml:space="preserve"> saskaņotu profesijas</w:t>
            </w:r>
            <w:r>
              <w:rPr>
                <w:bCs/>
                <w:color w:val="000000"/>
                <w:sz w:val="24"/>
              </w:rPr>
              <w:t xml:space="preserve"> ar reglamentēto profesiju likumu un noteikumu Nr. 460 projektu</w:t>
            </w:r>
            <w:r w:rsidR="00567288" w:rsidRPr="00567288">
              <w:rPr>
                <w:bCs/>
                <w:color w:val="000000"/>
                <w:sz w:val="24"/>
              </w:rPr>
              <w:t>.</w:t>
            </w:r>
          </w:p>
        </w:tc>
      </w:tr>
      <w:tr w:rsidR="00524322" w:rsidRPr="00524322" w:rsidTr="00EC651F">
        <w:tc>
          <w:tcPr>
            <w:tcW w:w="457"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lastRenderedPageBreak/>
              <w:t>2.</w:t>
            </w:r>
          </w:p>
        </w:tc>
        <w:tc>
          <w:tcPr>
            <w:tcW w:w="1432" w:type="pct"/>
            <w:tcBorders>
              <w:top w:val="single" w:sz="4" w:space="0" w:color="auto"/>
              <w:left w:val="single" w:sz="4" w:space="0" w:color="auto"/>
              <w:bottom w:val="single" w:sz="4" w:space="0" w:color="auto"/>
              <w:right w:val="single" w:sz="4" w:space="0" w:color="auto"/>
            </w:tcBorders>
            <w:vAlign w:val="center"/>
          </w:tcPr>
          <w:p w:rsidR="00847499" w:rsidRPr="00524322" w:rsidRDefault="009F715F" w:rsidP="00847499">
            <w:pPr>
              <w:pStyle w:val="naiskr"/>
              <w:ind w:left="180" w:hanging="10"/>
            </w:pPr>
            <w:r w:rsidRPr="00524322">
              <w:t>Pašreizējā situācija un problēmas, kuru risināšanai tiesību akta projekts izstrādāts, tiesiskā regulējuma mērķis un būtība</w:t>
            </w:r>
          </w:p>
        </w:tc>
        <w:tc>
          <w:tcPr>
            <w:tcW w:w="3111" w:type="pct"/>
            <w:tcBorders>
              <w:top w:val="single" w:sz="4" w:space="0" w:color="auto"/>
              <w:left w:val="single" w:sz="4" w:space="0" w:color="auto"/>
              <w:bottom w:val="single" w:sz="4" w:space="0" w:color="auto"/>
              <w:right w:val="single" w:sz="4" w:space="0" w:color="auto"/>
            </w:tcBorders>
          </w:tcPr>
          <w:p w:rsidR="00DE1158" w:rsidRPr="00567288" w:rsidRDefault="00DE1158" w:rsidP="00567288">
            <w:pPr>
              <w:jc w:val="both"/>
              <w:rPr>
                <w:sz w:val="24"/>
              </w:rPr>
            </w:pPr>
            <w:r w:rsidRPr="00567288">
              <w:rPr>
                <w:sz w:val="24"/>
              </w:rPr>
              <w:t xml:space="preserve">Profesiju klasifikators veidots, adaptējot Starptautiskās Darba organizācijas izstrādāto un 2008. gada martā pieņemto Starptautisko standartizēto profesiju klasifikāciju </w:t>
            </w:r>
            <w:r w:rsidRPr="00567288">
              <w:rPr>
                <w:sz w:val="24"/>
                <w:lang w:eastAsia="lv-LV"/>
              </w:rPr>
              <w:t>„</w:t>
            </w:r>
            <w:proofErr w:type="spellStart"/>
            <w:r w:rsidRPr="00567288">
              <w:rPr>
                <w:sz w:val="24"/>
                <w:lang w:eastAsia="lv-LV"/>
              </w:rPr>
              <w:t>International</w:t>
            </w:r>
            <w:proofErr w:type="spellEnd"/>
            <w:r w:rsidRPr="00567288">
              <w:rPr>
                <w:sz w:val="24"/>
                <w:lang w:eastAsia="lv-LV"/>
              </w:rPr>
              <w:t xml:space="preserve"> Standard </w:t>
            </w:r>
            <w:proofErr w:type="spellStart"/>
            <w:r w:rsidRPr="00567288">
              <w:rPr>
                <w:sz w:val="24"/>
                <w:lang w:eastAsia="lv-LV"/>
              </w:rPr>
              <w:t>Classification</w:t>
            </w:r>
            <w:proofErr w:type="spellEnd"/>
            <w:r w:rsidRPr="00567288">
              <w:rPr>
                <w:sz w:val="24"/>
                <w:lang w:eastAsia="lv-LV"/>
              </w:rPr>
              <w:t xml:space="preserve"> </w:t>
            </w:r>
            <w:proofErr w:type="spellStart"/>
            <w:r w:rsidRPr="00567288">
              <w:rPr>
                <w:sz w:val="24"/>
                <w:lang w:eastAsia="lv-LV"/>
              </w:rPr>
              <w:t>of</w:t>
            </w:r>
            <w:proofErr w:type="spellEnd"/>
            <w:r w:rsidRPr="00567288">
              <w:rPr>
                <w:sz w:val="24"/>
                <w:lang w:eastAsia="lv-LV"/>
              </w:rPr>
              <w:t xml:space="preserve"> </w:t>
            </w:r>
            <w:proofErr w:type="spellStart"/>
            <w:r w:rsidRPr="00567288">
              <w:rPr>
                <w:sz w:val="24"/>
                <w:lang w:eastAsia="lv-LV"/>
              </w:rPr>
              <w:t>Occupations</w:t>
            </w:r>
            <w:proofErr w:type="spellEnd"/>
            <w:r w:rsidRPr="00567288">
              <w:rPr>
                <w:sz w:val="24"/>
                <w:lang w:eastAsia="lv-LV"/>
              </w:rPr>
              <w:t xml:space="preserve"> (ISCO-08</w:t>
            </w:r>
            <w:r w:rsidRPr="00567288">
              <w:rPr>
                <w:sz w:val="24"/>
              </w:rPr>
              <w:t>.</w:t>
            </w:r>
          </w:p>
          <w:p w:rsidR="00DE1158" w:rsidRPr="00567288" w:rsidRDefault="00DE1158" w:rsidP="00567288">
            <w:pPr>
              <w:jc w:val="both"/>
              <w:rPr>
                <w:sz w:val="24"/>
              </w:rPr>
            </w:pPr>
            <w:r w:rsidRPr="00567288">
              <w:rPr>
                <w:sz w:val="24"/>
              </w:rPr>
              <w:t>Profesiju klasifikators patlaban ir noteikts ar noteikumiem Nr. 264, kuru pielikumā izveidots profesiju saraksts.</w:t>
            </w:r>
          </w:p>
          <w:p w:rsidR="00DE1158" w:rsidRPr="00567288" w:rsidRDefault="00DE1158" w:rsidP="00567288">
            <w:pPr>
              <w:pStyle w:val="BodyTextIndent3"/>
              <w:spacing w:after="0"/>
              <w:ind w:left="0"/>
              <w:jc w:val="both"/>
              <w:rPr>
                <w:sz w:val="24"/>
                <w:szCs w:val="24"/>
              </w:rPr>
            </w:pPr>
            <w:r w:rsidRPr="00567288">
              <w:rPr>
                <w:sz w:val="24"/>
                <w:szCs w:val="24"/>
              </w:rPr>
              <w:t xml:space="preserve">Profesiju klasifikators ir sistematizēts profesiju, </w:t>
            </w:r>
            <w:r w:rsidRPr="00567288">
              <w:rPr>
                <w:sz w:val="24"/>
                <w:szCs w:val="24"/>
                <w:lang w:eastAsia="lv-LV"/>
              </w:rPr>
              <w:t>arodu, amatu, specialitāšu</w:t>
            </w:r>
            <w:r w:rsidRPr="00567288">
              <w:rPr>
                <w:sz w:val="24"/>
                <w:szCs w:val="24"/>
              </w:rPr>
              <w:t xml:space="preserve"> saraksts, kas veidots, lai nodrošinātu starptautiskai praksei atbilstošu darbaspēka uzskaiti un salīdzināšanu.</w:t>
            </w:r>
          </w:p>
          <w:p w:rsidR="00DE1158" w:rsidRPr="00567288" w:rsidRDefault="00DE1158" w:rsidP="00567288">
            <w:pPr>
              <w:jc w:val="both"/>
              <w:rPr>
                <w:sz w:val="24"/>
              </w:rPr>
            </w:pPr>
            <w:r w:rsidRPr="00567288">
              <w:rPr>
                <w:sz w:val="24"/>
              </w:rPr>
              <w:t>Profesiju klasifikatorā iekļautais termins „profesija” ir lietots saskaņā ar Darba likuma 40. panta otrās daļas 5. punktā noteikto, kur termins „profesija” tiek skaidrots kā arods, amats, specialitāte.</w:t>
            </w:r>
          </w:p>
          <w:p w:rsidR="00567288" w:rsidRDefault="00567288" w:rsidP="00567288">
            <w:pPr>
              <w:shd w:val="clear" w:color="auto" w:fill="FFFFFF"/>
              <w:ind w:right="112"/>
              <w:jc w:val="both"/>
              <w:rPr>
                <w:sz w:val="24"/>
              </w:rPr>
            </w:pPr>
            <w:r w:rsidRPr="00567288">
              <w:rPr>
                <w:bCs/>
                <w:sz w:val="24"/>
              </w:rPr>
              <w:t>Noteikumu projekta mērķis ir veikt tehniskus grozījumus</w:t>
            </w:r>
            <w:r w:rsidRPr="00567288">
              <w:rPr>
                <w:sz w:val="24"/>
              </w:rPr>
              <w:t xml:space="preserve"> noteikumos Nr. 264, svītrojot profesij</w:t>
            </w:r>
            <w:r w:rsidR="00E63D8F">
              <w:rPr>
                <w:sz w:val="24"/>
              </w:rPr>
              <w:t>u</w:t>
            </w:r>
            <w:r w:rsidRPr="00567288">
              <w:rPr>
                <w:sz w:val="24"/>
              </w:rPr>
              <w:t xml:space="preserve"> </w:t>
            </w:r>
            <w:r w:rsidR="005563AD" w:rsidRPr="002B1668">
              <w:rPr>
                <w:sz w:val="24"/>
              </w:rPr>
              <w:t>"</w:t>
            </w:r>
            <w:proofErr w:type="spellStart"/>
            <w:r w:rsidRPr="00567288">
              <w:rPr>
                <w:sz w:val="24"/>
              </w:rPr>
              <w:t>Energoauditors</w:t>
            </w:r>
            <w:proofErr w:type="spellEnd"/>
            <w:r w:rsidRPr="00567288">
              <w:rPr>
                <w:sz w:val="24"/>
              </w:rPr>
              <w:t xml:space="preserve"> inženieris</w:t>
            </w:r>
            <w:r w:rsidR="005563AD" w:rsidRPr="002B1668">
              <w:rPr>
                <w:sz w:val="24"/>
              </w:rPr>
              <w:t>"</w:t>
            </w:r>
            <w:r w:rsidRPr="00567288">
              <w:rPr>
                <w:sz w:val="24"/>
              </w:rPr>
              <w:t xml:space="preserve"> un iekļaujot </w:t>
            </w:r>
            <w:r w:rsidR="00E63D8F">
              <w:rPr>
                <w:sz w:val="24"/>
              </w:rPr>
              <w:t xml:space="preserve">reglamentētu </w:t>
            </w:r>
            <w:r w:rsidRPr="00567288">
              <w:rPr>
                <w:sz w:val="24"/>
              </w:rPr>
              <w:t xml:space="preserve">profesiju </w:t>
            </w:r>
            <w:r w:rsidR="005563AD" w:rsidRPr="002B1668">
              <w:rPr>
                <w:sz w:val="24"/>
              </w:rPr>
              <w:t>"</w:t>
            </w:r>
            <w:r w:rsidRPr="00567288">
              <w:rPr>
                <w:sz w:val="24"/>
              </w:rPr>
              <w:t>Neatkarīgs ēku energoefektivitātes eksperts</w:t>
            </w:r>
            <w:r w:rsidR="005563AD" w:rsidRPr="002B1668">
              <w:rPr>
                <w:sz w:val="24"/>
              </w:rPr>
              <w:t>"</w:t>
            </w:r>
            <w:r w:rsidR="00E63D8F">
              <w:rPr>
                <w:sz w:val="24"/>
              </w:rPr>
              <w:t>, piešķirot tai kodu</w:t>
            </w:r>
            <w:r w:rsidRPr="00567288">
              <w:rPr>
                <w:sz w:val="24"/>
              </w:rPr>
              <w:t>.</w:t>
            </w:r>
          </w:p>
          <w:p w:rsidR="00E63D8F" w:rsidRPr="00567288" w:rsidRDefault="00E63D8F" w:rsidP="00567288">
            <w:pPr>
              <w:shd w:val="clear" w:color="auto" w:fill="FFFFFF"/>
              <w:ind w:right="112"/>
              <w:jc w:val="both"/>
              <w:rPr>
                <w:sz w:val="24"/>
              </w:rPr>
            </w:pPr>
          </w:p>
          <w:p w:rsidR="00E63D8F" w:rsidRPr="00E63D8F" w:rsidRDefault="00E63D8F" w:rsidP="00DB1A24">
            <w:pPr>
              <w:pStyle w:val="PlainText"/>
              <w:ind w:right="112"/>
              <w:jc w:val="both"/>
              <w:rPr>
                <w:rFonts w:ascii="Times New Roman" w:hAnsi="Times New Roman" w:cs="Times New Roman"/>
                <w:sz w:val="24"/>
                <w:szCs w:val="24"/>
                <w:u w:val="single"/>
              </w:rPr>
            </w:pPr>
            <w:r w:rsidRPr="00E63D8F">
              <w:rPr>
                <w:rFonts w:ascii="Times New Roman" w:hAnsi="Times New Roman" w:cs="Times New Roman"/>
                <w:sz w:val="24"/>
                <w:szCs w:val="24"/>
                <w:u w:val="single"/>
              </w:rPr>
              <w:t>Pamatojums (Ekonomikas ministrijas informācija):</w:t>
            </w:r>
          </w:p>
          <w:p w:rsidR="00567288" w:rsidRPr="00567288" w:rsidRDefault="00567288" w:rsidP="00567288">
            <w:pPr>
              <w:pStyle w:val="PlainText"/>
              <w:ind w:right="112"/>
              <w:jc w:val="both"/>
              <w:rPr>
                <w:rFonts w:ascii="Times New Roman" w:hAnsi="Times New Roman" w:cs="Times New Roman"/>
                <w:sz w:val="24"/>
                <w:szCs w:val="24"/>
              </w:rPr>
            </w:pPr>
            <w:r w:rsidRPr="00567288">
              <w:rPr>
                <w:rFonts w:ascii="Times New Roman" w:hAnsi="Times New Roman" w:cs="Times New Roman"/>
                <w:sz w:val="24"/>
                <w:szCs w:val="24"/>
              </w:rPr>
              <w:t xml:space="preserve">2013. gadā spēku zaudēja Ēku energoefektivitātes likums (iepriekšējā redakcija) un Ministru kabineta 2009. gada 13. janvāra noteikumi Nr. 26 </w:t>
            </w:r>
            <w:r w:rsidR="005563AD" w:rsidRPr="002B1668">
              <w:rPr>
                <w:rFonts w:ascii="Times New Roman" w:hAnsi="Times New Roman" w:cs="Times New Roman"/>
                <w:sz w:val="24"/>
                <w:szCs w:val="24"/>
              </w:rPr>
              <w:t>"</w:t>
            </w:r>
            <w:r w:rsidRPr="00567288">
              <w:rPr>
                <w:rFonts w:ascii="Times New Roman" w:hAnsi="Times New Roman" w:cs="Times New Roman"/>
                <w:sz w:val="24"/>
                <w:szCs w:val="24"/>
              </w:rPr>
              <w:t xml:space="preserve">Noteikumi par </w:t>
            </w:r>
            <w:proofErr w:type="spellStart"/>
            <w:r w:rsidRPr="00567288">
              <w:rPr>
                <w:rFonts w:ascii="Times New Roman" w:hAnsi="Times New Roman" w:cs="Times New Roman"/>
                <w:sz w:val="24"/>
                <w:szCs w:val="24"/>
              </w:rPr>
              <w:t>energoauditoriem</w:t>
            </w:r>
            <w:proofErr w:type="spellEnd"/>
            <w:r w:rsidR="005563AD" w:rsidRPr="002B1668">
              <w:rPr>
                <w:rFonts w:ascii="Times New Roman" w:hAnsi="Times New Roman" w:cs="Times New Roman"/>
                <w:sz w:val="24"/>
                <w:szCs w:val="24"/>
              </w:rPr>
              <w:t>"</w:t>
            </w:r>
            <w:r w:rsidRPr="00567288">
              <w:rPr>
                <w:rFonts w:ascii="Times New Roman" w:hAnsi="Times New Roman" w:cs="Times New Roman"/>
                <w:sz w:val="24"/>
                <w:szCs w:val="24"/>
              </w:rPr>
              <w:t xml:space="preserve"> un kopš šī brīža vairs netiek izmantots profesijas nosaukums </w:t>
            </w:r>
            <w:r w:rsidR="005563AD" w:rsidRPr="002B1668">
              <w:rPr>
                <w:rFonts w:ascii="Times New Roman" w:hAnsi="Times New Roman" w:cs="Times New Roman"/>
                <w:sz w:val="24"/>
                <w:szCs w:val="24"/>
              </w:rPr>
              <w:t>"</w:t>
            </w:r>
            <w:proofErr w:type="spellStart"/>
            <w:r w:rsidRPr="00567288">
              <w:rPr>
                <w:rFonts w:ascii="Times New Roman" w:hAnsi="Times New Roman" w:cs="Times New Roman"/>
                <w:sz w:val="24"/>
                <w:szCs w:val="24"/>
              </w:rPr>
              <w:t>enegoauditors</w:t>
            </w:r>
            <w:proofErr w:type="spellEnd"/>
            <w:r w:rsidR="005563AD" w:rsidRPr="002B1668">
              <w:rPr>
                <w:rFonts w:ascii="Times New Roman" w:hAnsi="Times New Roman" w:cs="Times New Roman"/>
                <w:sz w:val="24"/>
                <w:szCs w:val="24"/>
              </w:rPr>
              <w:t>"</w:t>
            </w:r>
            <w:r w:rsidRPr="00567288">
              <w:rPr>
                <w:rFonts w:ascii="Times New Roman" w:hAnsi="Times New Roman" w:cs="Times New Roman"/>
                <w:sz w:val="24"/>
                <w:szCs w:val="24"/>
              </w:rPr>
              <w:t xml:space="preserve">. Līdz ar Ministru kabineta 2013. gada 9. jūlija noteikumiem Nr. 382 </w:t>
            </w:r>
            <w:r w:rsidR="005563AD" w:rsidRPr="002B1668">
              <w:rPr>
                <w:rFonts w:ascii="Times New Roman" w:hAnsi="Times New Roman" w:cs="Times New Roman"/>
                <w:sz w:val="24"/>
                <w:szCs w:val="24"/>
              </w:rPr>
              <w:t>"</w:t>
            </w:r>
            <w:r w:rsidRPr="00567288">
              <w:rPr>
                <w:rFonts w:ascii="Times New Roman" w:hAnsi="Times New Roman" w:cs="Times New Roman"/>
                <w:sz w:val="24"/>
                <w:szCs w:val="24"/>
              </w:rPr>
              <w:t>Noteikumi par neatkarīgiem ekspertiem ēku energoefektivitātes jomā</w:t>
            </w:r>
            <w:r w:rsidR="005563AD" w:rsidRPr="002B1668">
              <w:rPr>
                <w:rFonts w:ascii="Times New Roman" w:hAnsi="Times New Roman" w:cs="Times New Roman"/>
                <w:sz w:val="24"/>
                <w:szCs w:val="24"/>
              </w:rPr>
              <w:t>"</w:t>
            </w:r>
            <w:r w:rsidRPr="00567288">
              <w:rPr>
                <w:rStyle w:val="FootnoteReference"/>
                <w:rFonts w:ascii="Times New Roman" w:hAnsi="Times New Roman" w:cs="Times New Roman"/>
                <w:sz w:val="24"/>
                <w:szCs w:val="24"/>
              </w:rPr>
              <w:footnoteReference w:id="1"/>
            </w:r>
            <w:r w:rsidRPr="00567288">
              <w:rPr>
                <w:rFonts w:ascii="Times New Roman" w:hAnsi="Times New Roman" w:cs="Times New Roman"/>
                <w:sz w:val="24"/>
                <w:szCs w:val="24"/>
              </w:rPr>
              <w:t xml:space="preserve"> tiek lietots nosaukums </w:t>
            </w:r>
            <w:r w:rsidR="005563AD" w:rsidRPr="002B1668">
              <w:rPr>
                <w:rFonts w:ascii="Times New Roman" w:hAnsi="Times New Roman" w:cs="Times New Roman"/>
                <w:sz w:val="24"/>
                <w:szCs w:val="24"/>
              </w:rPr>
              <w:t>"</w:t>
            </w:r>
            <w:r w:rsidRPr="00567288">
              <w:rPr>
                <w:rFonts w:ascii="Times New Roman" w:hAnsi="Times New Roman" w:cs="Times New Roman"/>
                <w:sz w:val="24"/>
                <w:szCs w:val="24"/>
              </w:rPr>
              <w:t>neatkarīgs eksperts</w:t>
            </w:r>
            <w:r w:rsidR="005563AD" w:rsidRPr="002B1668">
              <w:rPr>
                <w:rFonts w:ascii="Times New Roman" w:hAnsi="Times New Roman" w:cs="Times New Roman"/>
                <w:sz w:val="24"/>
                <w:szCs w:val="24"/>
              </w:rPr>
              <w:t>"</w:t>
            </w:r>
            <w:r w:rsidRPr="00567288">
              <w:rPr>
                <w:rFonts w:ascii="Times New Roman" w:hAnsi="Times New Roman" w:cs="Times New Roman"/>
                <w:sz w:val="24"/>
                <w:szCs w:val="24"/>
              </w:rPr>
              <w:t xml:space="preserve">. Minēto noteikumu 32. punkts paredzēja, ka pēc </w:t>
            </w:r>
            <w:proofErr w:type="spellStart"/>
            <w:r w:rsidRPr="00567288">
              <w:rPr>
                <w:rFonts w:ascii="Times New Roman" w:hAnsi="Times New Roman" w:cs="Times New Roman"/>
                <w:sz w:val="24"/>
                <w:szCs w:val="24"/>
              </w:rPr>
              <w:t>energoauditora</w:t>
            </w:r>
            <w:proofErr w:type="spellEnd"/>
            <w:r w:rsidRPr="00567288">
              <w:rPr>
                <w:rFonts w:ascii="Times New Roman" w:hAnsi="Times New Roman" w:cs="Times New Roman"/>
                <w:sz w:val="24"/>
                <w:szCs w:val="24"/>
              </w:rPr>
              <w:t xml:space="preserve"> kompetenci apliecinoša dokumenta (sertifikāta) derīguma termiņa beigām sertificēšanas institūcija Administratīvā procesa likumā noteiktajā kārtībā pieņem lēmumu par </w:t>
            </w:r>
            <w:proofErr w:type="spellStart"/>
            <w:r w:rsidRPr="00567288">
              <w:rPr>
                <w:rFonts w:ascii="Times New Roman" w:hAnsi="Times New Roman" w:cs="Times New Roman"/>
                <w:sz w:val="24"/>
                <w:szCs w:val="24"/>
              </w:rPr>
              <w:t>energoauditora</w:t>
            </w:r>
            <w:proofErr w:type="spellEnd"/>
            <w:r w:rsidRPr="00567288">
              <w:rPr>
                <w:rFonts w:ascii="Times New Roman" w:hAnsi="Times New Roman" w:cs="Times New Roman"/>
                <w:sz w:val="24"/>
                <w:szCs w:val="24"/>
              </w:rPr>
              <w:t xml:space="preserve"> tiesībām veikt neatkarīga eksperta pakalpojumus (pēdējie </w:t>
            </w:r>
            <w:proofErr w:type="spellStart"/>
            <w:r w:rsidRPr="00567288">
              <w:rPr>
                <w:rFonts w:ascii="Times New Roman" w:hAnsi="Times New Roman" w:cs="Times New Roman"/>
                <w:sz w:val="24"/>
                <w:szCs w:val="24"/>
              </w:rPr>
              <w:t>energoauditoru</w:t>
            </w:r>
            <w:proofErr w:type="spellEnd"/>
            <w:r w:rsidRPr="00567288">
              <w:rPr>
                <w:rFonts w:ascii="Times New Roman" w:hAnsi="Times New Roman" w:cs="Times New Roman"/>
                <w:sz w:val="24"/>
                <w:szCs w:val="24"/>
              </w:rPr>
              <w:t xml:space="preserve"> sertifikāti ir beigušies 2017.gada beigās vai arī ir pārreģistrēti).</w:t>
            </w:r>
          </w:p>
          <w:p w:rsidR="00567288" w:rsidRPr="00567288" w:rsidRDefault="00567288" w:rsidP="00567288">
            <w:pPr>
              <w:jc w:val="both"/>
              <w:rPr>
                <w:sz w:val="24"/>
              </w:rPr>
            </w:pPr>
            <w:r w:rsidRPr="00567288">
              <w:rPr>
                <w:sz w:val="24"/>
              </w:rPr>
              <w:lastRenderedPageBreak/>
              <w:t xml:space="preserve">Saskaņā ar Ēku energoefektivitātes likumu tikai persona, kura ir sertificēta kā neatkarīgs eksperts, ir tiesīga noteikt ekspluatējamās ēkas vai tās daļas energoefektivitāti un izsniegt ēkas </w:t>
            </w:r>
            <w:proofErr w:type="spellStart"/>
            <w:r w:rsidRPr="00567288">
              <w:rPr>
                <w:sz w:val="24"/>
              </w:rPr>
              <w:t>energosertifikātu</w:t>
            </w:r>
            <w:proofErr w:type="spellEnd"/>
            <w:r w:rsidRPr="00567288">
              <w:rPr>
                <w:sz w:val="24"/>
              </w:rPr>
              <w:t xml:space="preserve"> vai noteikt projektējamas, rekonstruējamas vai renovējamas ēkas vai tās daļas plānoto energoefektivitāti un izsniegt ēkas pagaidu </w:t>
            </w:r>
            <w:proofErr w:type="spellStart"/>
            <w:r w:rsidRPr="00567288">
              <w:rPr>
                <w:sz w:val="24"/>
              </w:rPr>
              <w:t>energosertifikātu</w:t>
            </w:r>
            <w:proofErr w:type="spellEnd"/>
            <w:r w:rsidRPr="00567288">
              <w:rPr>
                <w:sz w:val="24"/>
              </w:rPr>
              <w:t xml:space="preserve">, kā arī veikt apkures sistēmu un gaisa kondicionēšanas sistēmu pārbaudi. No tā izriet, ka profesionālie pienākumi, ko agrāk veica </w:t>
            </w:r>
            <w:proofErr w:type="spellStart"/>
            <w:r w:rsidRPr="00567288">
              <w:rPr>
                <w:sz w:val="24"/>
              </w:rPr>
              <w:t>energoauditori</w:t>
            </w:r>
            <w:proofErr w:type="spellEnd"/>
            <w:r w:rsidRPr="00567288">
              <w:rPr>
                <w:sz w:val="24"/>
              </w:rPr>
              <w:t xml:space="preserve"> inženieri, šobrīd ir neatkarīgu ēku energoefektivitātes ekspertu kompetence.</w:t>
            </w:r>
          </w:p>
          <w:p w:rsidR="00E23B00" w:rsidRPr="00567288" w:rsidRDefault="00E23B00" w:rsidP="0097401E">
            <w:pPr>
              <w:jc w:val="both"/>
              <w:rPr>
                <w:sz w:val="24"/>
                <w:u w:val="single"/>
              </w:rPr>
            </w:pPr>
          </w:p>
        </w:tc>
      </w:tr>
      <w:tr w:rsidR="00524322" w:rsidRPr="00320FE8" w:rsidTr="00EC651F">
        <w:tc>
          <w:tcPr>
            <w:tcW w:w="457"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lastRenderedPageBreak/>
              <w:t>3.</w:t>
            </w:r>
          </w:p>
        </w:tc>
        <w:tc>
          <w:tcPr>
            <w:tcW w:w="1432" w:type="pct"/>
            <w:tcBorders>
              <w:top w:val="single" w:sz="4" w:space="0" w:color="auto"/>
              <w:left w:val="single" w:sz="4" w:space="0" w:color="auto"/>
              <w:bottom w:val="single" w:sz="4" w:space="0" w:color="auto"/>
              <w:right w:val="single" w:sz="4" w:space="0" w:color="auto"/>
            </w:tcBorders>
            <w:vAlign w:val="center"/>
          </w:tcPr>
          <w:p w:rsidR="00847499" w:rsidRPr="00524322" w:rsidRDefault="006047B8" w:rsidP="00847499">
            <w:pPr>
              <w:pStyle w:val="naiskr"/>
              <w:ind w:left="180" w:hanging="10"/>
            </w:pPr>
            <w:r w:rsidRPr="00524322">
              <w:t>Projekta izstrādē iesaistītās institūcijas</w:t>
            </w:r>
            <w:r w:rsidR="00FF0B23">
              <w:t xml:space="preserve"> un publiskas personas kapitālsabiedrības</w:t>
            </w:r>
          </w:p>
        </w:tc>
        <w:tc>
          <w:tcPr>
            <w:tcW w:w="3111" w:type="pct"/>
            <w:tcBorders>
              <w:top w:val="single" w:sz="4" w:space="0" w:color="auto"/>
              <w:left w:val="single" w:sz="4" w:space="0" w:color="auto"/>
              <w:bottom w:val="single" w:sz="4" w:space="0" w:color="auto"/>
              <w:right w:val="single" w:sz="4" w:space="0" w:color="auto"/>
            </w:tcBorders>
          </w:tcPr>
          <w:p w:rsidR="00FA5C47" w:rsidRPr="00567288" w:rsidRDefault="00567288" w:rsidP="006977B3">
            <w:pPr>
              <w:jc w:val="both"/>
              <w:rPr>
                <w:sz w:val="24"/>
              </w:rPr>
            </w:pPr>
            <w:r w:rsidRPr="00567288">
              <w:rPr>
                <w:bCs/>
                <w:sz w:val="24"/>
              </w:rPr>
              <w:t>Labklājības ministrija, Izglītības un zinātnes ministrija, Ekonomikas ministrija</w:t>
            </w:r>
            <w:r w:rsidR="00EB64AF">
              <w:rPr>
                <w:bCs/>
                <w:sz w:val="24"/>
              </w:rPr>
              <w:t>, kas sniedz</w:t>
            </w:r>
            <w:r w:rsidR="00190EED">
              <w:rPr>
                <w:bCs/>
                <w:sz w:val="24"/>
              </w:rPr>
              <w:t>a</w:t>
            </w:r>
            <w:r w:rsidR="00EB64AF">
              <w:rPr>
                <w:bCs/>
                <w:sz w:val="24"/>
              </w:rPr>
              <w:t xml:space="preserve"> pamatojumu profesijas </w:t>
            </w:r>
            <w:r w:rsidR="005563AD" w:rsidRPr="002B1668">
              <w:rPr>
                <w:sz w:val="24"/>
              </w:rPr>
              <w:t>"</w:t>
            </w:r>
            <w:proofErr w:type="spellStart"/>
            <w:r w:rsidR="00EB64AF" w:rsidRPr="00567288">
              <w:rPr>
                <w:sz w:val="24"/>
              </w:rPr>
              <w:t>Energoauditors</w:t>
            </w:r>
            <w:proofErr w:type="spellEnd"/>
            <w:r w:rsidR="00EB64AF" w:rsidRPr="00567288">
              <w:rPr>
                <w:sz w:val="24"/>
              </w:rPr>
              <w:t xml:space="preserve"> inženieris</w:t>
            </w:r>
            <w:r w:rsidR="005563AD" w:rsidRPr="002B1668">
              <w:rPr>
                <w:sz w:val="24"/>
              </w:rPr>
              <w:t>"</w:t>
            </w:r>
            <w:r w:rsidR="00EB64AF" w:rsidRPr="00567288">
              <w:rPr>
                <w:sz w:val="24"/>
              </w:rPr>
              <w:t xml:space="preserve"> </w:t>
            </w:r>
            <w:r w:rsidR="00EB64AF">
              <w:rPr>
                <w:sz w:val="24"/>
              </w:rPr>
              <w:t xml:space="preserve">svītrošanai no Profesiju klasifikatora un </w:t>
            </w:r>
            <w:r w:rsidR="00EB64AF">
              <w:rPr>
                <w:bCs/>
                <w:sz w:val="24"/>
              </w:rPr>
              <w:t xml:space="preserve">profesijas </w:t>
            </w:r>
            <w:r w:rsidR="005563AD" w:rsidRPr="002B1668">
              <w:rPr>
                <w:sz w:val="24"/>
              </w:rPr>
              <w:t>"</w:t>
            </w:r>
            <w:r w:rsidR="00EB64AF" w:rsidRPr="00567288">
              <w:rPr>
                <w:sz w:val="24"/>
              </w:rPr>
              <w:t>Neatkarīgs ēku energoefektivitātes eksperts</w:t>
            </w:r>
            <w:r w:rsidR="005563AD" w:rsidRPr="002B1668">
              <w:rPr>
                <w:sz w:val="24"/>
              </w:rPr>
              <w:t>"</w:t>
            </w:r>
            <w:r w:rsidR="00EB64AF">
              <w:rPr>
                <w:sz w:val="24"/>
              </w:rPr>
              <w:t xml:space="preserve"> iekļaušanai Profesiju klasifikatorā</w:t>
            </w:r>
            <w:r w:rsidR="007368E4" w:rsidRPr="00567288">
              <w:rPr>
                <w:sz w:val="24"/>
              </w:rPr>
              <w:t>.</w:t>
            </w:r>
          </w:p>
        </w:tc>
      </w:tr>
      <w:tr w:rsidR="006867FB" w:rsidRPr="00524322" w:rsidTr="00EC651F">
        <w:tc>
          <w:tcPr>
            <w:tcW w:w="457" w:type="pct"/>
            <w:tcBorders>
              <w:top w:val="single" w:sz="4" w:space="0" w:color="auto"/>
              <w:left w:val="single" w:sz="4" w:space="0" w:color="auto"/>
              <w:bottom w:val="single" w:sz="4" w:space="0" w:color="auto"/>
              <w:right w:val="single" w:sz="4" w:space="0" w:color="auto"/>
            </w:tcBorders>
            <w:vAlign w:val="center"/>
          </w:tcPr>
          <w:p w:rsidR="006867FB" w:rsidRPr="00524322" w:rsidRDefault="00BF1787" w:rsidP="00847499">
            <w:pPr>
              <w:pStyle w:val="naiskr"/>
              <w:ind w:left="180" w:hanging="180"/>
              <w:jc w:val="center"/>
            </w:pPr>
            <w:r w:rsidRPr="00524322">
              <w:t>4</w:t>
            </w:r>
            <w:r w:rsidR="006867FB" w:rsidRPr="00524322">
              <w:t>.</w:t>
            </w:r>
          </w:p>
        </w:tc>
        <w:tc>
          <w:tcPr>
            <w:tcW w:w="1432" w:type="pct"/>
            <w:tcBorders>
              <w:top w:val="single" w:sz="4" w:space="0" w:color="auto"/>
              <w:left w:val="single" w:sz="4" w:space="0" w:color="auto"/>
              <w:bottom w:val="single" w:sz="4" w:space="0" w:color="auto"/>
              <w:right w:val="single" w:sz="4" w:space="0" w:color="auto"/>
            </w:tcBorders>
            <w:vAlign w:val="center"/>
          </w:tcPr>
          <w:p w:rsidR="006867FB" w:rsidRPr="00524322" w:rsidRDefault="006867FB" w:rsidP="00847499">
            <w:pPr>
              <w:pStyle w:val="naiskr"/>
              <w:ind w:left="180" w:hanging="10"/>
            </w:pPr>
            <w:r w:rsidRPr="00524322">
              <w:t>Cita informācija</w:t>
            </w:r>
          </w:p>
        </w:tc>
        <w:tc>
          <w:tcPr>
            <w:tcW w:w="3111" w:type="pct"/>
            <w:tcBorders>
              <w:top w:val="single" w:sz="4" w:space="0" w:color="auto"/>
              <w:left w:val="single" w:sz="4" w:space="0" w:color="auto"/>
              <w:bottom w:val="single" w:sz="4" w:space="0" w:color="auto"/>
              <w:right w:val="single" w:sz="4" w:space="0" w:color="auto"/>
            </w:tcBorders>
            <w:vAlign w:val="center"/>
          </w:tcPr>
          <w:p w:rsidR="00F42BFF" w:rsidRPr="00524322" w:rsidRDefault="00BF594C" w:rsidP="0053450A">
            <w:pPr>
              <w:jc w:val="both"/>
              <w:rPr>
                <w:iCs/>
                <w:sz w:val="24"/>
              </w:rPr>
            </w:pPr>
            <w:r>
              <w:rPr>
                <w:sz w:val="24"/>
              </w:rPr>
              <w:t>Nav.</w:t>
            </w:r>
          </w:p>
        </w:tc>
      </w:tr>
    </w:tbl>
    <w:p w:rsidR="001202B7" w:rsidRDefault="001202B7">
      <w:pPr>
        <w:rPr>
          <w:szCs w:val="28"/>
        </w:rPr>
      </w:pPr>
    </w:p>
    <w:p w:rsidR="001F29EC" w:rsidRPr="00AA5E4B" w:rsidRDefault="001F29EC">
      <w:pPr>
        <w:rPr>
          <w:szCs w:val="28"/>
        </w:rPr>
      </w:pP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682"/>
        <w:gridCol w:w="5779"/>
      </w:tblGrid>
      <w:tr w:rsidR="00524322" w:rsidRPr="00524322"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58204F" w:rsidRPr="00524322" w:rsidRDefault="00A13302" w:rsidP="0058204F">
            <w:pPr>
              <w:pStyle w:val="naisnod"/>
              <w:spacing w:before="0" w:after="0"/>
              <w:ind w:left="57" w:right="57"/>
            </w:pPr>
            <w:r w:rsidRPr="00524322">
              <w:rPr>
                <w:szCs w:val="28"/>
              </w:rPr>
              <w:br w:type="column"/>
            </w:r>
            <w:r w:rsidR="00C676F6" w:rsidRPr="00524322">
              <w:t>II</w:t>
            </w:r>
            <w:r w:rsidR="0058204F" w:rsidRPr="00524322">
              <w:t>.</w:t>
            </w:r>
            <w:r w:rsidR="00C676F6" w:rsidRPr="00524322">
              <w:t xml:space="preserve"> </w:t>
            </w:r>
            <w:r w:rsidR="0058204F" w:rsidRPr="00524322">
              <w:t>Tiesību akta projekta ietekme uz sabiedrību, tautsaimniecības attīstību</w:t>
            </w:r>
          </w:p>
          <w:p w:rsidR="00C676F6" w:rsidRPr="00524322" w:rsidRDefault="0058204F" w:rsidP="0058204F">
            <w:pPr>
              <w:jc w:val="center"/>
              <w:rPr>
                <w:b/>
                <w:iCs/>
                <w:sz w:val="24"/>
              </w:rPr>
            </w:pPr>
            <w:r w:rsidRPr="00524322">
              <w:rPr>
                <w:b/>
                <w:sz w:val="24"/>
              </w:rPr>
              <w:t>un administratīvo slogu</w:t>
            </w:r>
          </w:p>
        </w:tc>
      </w:tr>
      <w:tr w:rsidR="00524322" w:rsidRPr="00524322" w:rsidTr="00FF0B23">
        <w:trPr>
          <w:trHeight w:val="1586"/>
        </w:trPr>
        <w:tc>
          <w:tcPr>
            <w:tcW w:w="444" w:type="pct"/>
            <w:tcBorders>
              <w:top w:val="single" w:sz="4" w:space="0" w:color="auto"/>
              <w:left w:val="single" w:sz="4" w:space="0" w:color="auto"/>
              <w:bottom w:val="single" w:sz="4" w:space="0" w:color="auto"/>
              <w:right w:val="single" w:sz="4" w:space="0" w:color="auto"/>
            </w:tcBorders>
            <w:vAlign w:val="center"/>
          </w:tcPr>
          <w:p w:rsidR="00C676F6" w:rsidRPr="00524322" w:rsidRDefault="00A25D97" w:rsidP="00847499">
            <w:pPr>
              <w:pStyle w:val="naiskr"/>
              <w:ind w:left="180" w:hanging="180"/>
              <w:jc w:val="center"/>
            </w:pPr>
            <w:r w:rsidRPr="00524322">
              <w:t>1.</w:t>
            </w:r>
          </w:p>
        </w:tc>
        <w:tc>
          <w:tcPr>
            <w:tcW w:w="1444" w:type="pct"/>
            <w:tcBorders>
              <w:top w:val="single" w:sz="4" w:space="0" w:color="auto"/>
              <w:left w:val="single" w:sz="4" w:space="0" w:color="auto"/>
              <w:bottom w:val="single" w:sz="4" w:space="0" w:color="auto"/>
              <w:right w:val="single" w:sz="4" w:space="0" w:color="auto"/>
            </w:tcBorders>
            <w:vAlign w:val="center"/>
          </w:tcPr>
          <w:p w:rsidR="00C676F6" w:rsidRPr="00524322" w:rsidRDefault="00CB59AE" w:rsidP="00847499">
            <w:pPr>
              <w:pStyle w:val="naiskr"/>
              <w:ind w:left="180" w:hanging="10"/>
            </w:pPr>
            <w:r w:rsidRPr="00524322">
              <w:t xml:space="preserve">Sabiedrības </w:t>
            </w:r>
            <w:proofErr w:type="spellStart"/>
            <w:r w:rsidRPr="00524322">
              <w:t>mērķgrupas</w:t>
            </w:r>
            <w:proofErr w:type="spellEnd"/>
            <w:r w:rsidRPr="00524322">
              <w:t>, kuras tiesiskais regulējums ietekmē vai varētu ietekmēt</w:t>
            </w:r>
          </w:p>
        </w:tc>
        <w:tc>
          <w:tcPr>
            <w:tcW w:w="3112" w:type="pct"/>
            <w:tcBorders>
              <w:top w:val="single" w:sz="4" w:space="0" w:color="auto"/>
              <w:left w:val="single" w:sz="4" w:space="0" w:color="auto"/>
              <w:bottom w:val="single" w:sz="4" w:space="0" w:color="auto"/>
              <w:right w:val="single" w:sz="4" w:space="0" w:color="auto"/>
            </w:tcBorders>
            <w:vAlign w:val="center"/>
          </w:tcPr>
          <w:p w:rsidR="00C676F6" w:rsidRPr="00524322" w:rsidRDefault="00143D8F" w:rsidP="00567288">
            <w:pPr>
              <w:jc w:val="both"/>
              <w:rPr>
                <w:iCs/>
                <w:sz w:val="24"/>
              </w:rPr>
            </w:pPr>
            <w:r w:rsidRPr="00524322">
              <w:rPr>
                <w:sz w:val="24"/>
              </w:rPr>
              <w:t xml:space="preserve">Noteikumu projekts attiecas uz darba devējiem un darba ņēmējiem. Saskaņā ar </w:t>
            </w:r>
            <w:r w:rsidRPr="00A6069A">
              <w:rPr>
                <w:sz w:val="24"/>
              </w:rPr>
              <w:t xml:space="preserve">Centrālās statistikas pārvaldes veiktā Darbaspēka </w:t>
            </w:r>
            <w:proofErr w:type="spellStart"/>
            <w:r w:rsidRPr="00A6069A">
              <w:rPr>
                <w:sz w:val="24"/>
              </w:rPr>
              <w:t>apsekojuma</w:t>
            </w:r>
            <w:proofErr w:type="spellEnd"/>
            <w:r w:rsidRPr="00A6069A">
              <w:rPr>
                <w:sz w:val="24"/>
              </w:rPr>
              <w:t xml:space="preserve"> datiem, 201</w:t>
            </w:r>
            <w:r w:rsidR="00EC651F">
              <w:rPr>
                <w:sz w:val="24"/>
              </w:rPr>
              <w:t>8</w:t>
            </w:r>
            <w:r w:rsidRPr="00A6069A">
              <w:rPr>
                <w:sz w:val="24"/>
              </w:rPr>
              <w:t>.</w:t>
            </w:r>
            <w:r w:rsidR="002005FE">
              <w:rPr>
                <w:sz w:val="24"/>
              </w:rPr>
              <w:t> </w:t>
            </w:r>
            <w:r w:rsidRPr="00A6069A">
              <w:rPr>
                <w:sz w:val="24"/>
              </w:rPr>
              <w:t>gad</w:t>
            </w:r>
            <w:r w:rsidR="008F7819" w:rsidRPr="00A6069A">
              <w:rPr>
                <w:sz w:val="24"/>
              </w:rPr>
              <w:t>ā</w:t>
            </w:r>
            <w:r w:rsidRPr="00A6069A">
              <w:rPr>
                <w:sz w:val="24"/>
              </w:rPr>
              <w:t xml:space="preserve"> </w:t>
            </w:r>
            <w:r w:rsidR="00567288">
              <w:rPr>
                <w:sz w:val="24"/>
              </w:rPr>
              <w:t>4</w:t>
            </w:r>
            <w:r w:rsidR="00A90746" w:rsidRPr="00C77C3B">
              <w:rPr>
                <w:sz w:val="24"/>
              </w:rPr>
              <w:t>.</w:t>
            </w:r>
            <w:r w:rsidR="002005FE" w:rsidRPr="00C77C3B">
              <w:rPr>
                <w:sz w:val="24"/>
              </w:rPr>
              <w:t> </w:t>
            </w:r>
            <w:r w:rsidR="00A90746" w:rsidRPr="00C77C3B">
              <w:rPr>
                <w:sz w:val="24"/>
              </w:rPr>
              <w:t xml:space="preserve">ceturksnī </w:t>
            </w:r>
            <w:r w:rsidRPr="00C77C3B">
              <w:rPr>
                <w:sz w:val="24"/>
              </w:rPr>
              <w:t xml:space="preserve">darba ņēmēju skaits bija </w:t>
            </w:r>
            <w:r w:rsidR="00C77C3B" w:rsidRPr="00C77C3B">
              <w:rPr>
                <w:sz w:val="24"/>
              </w:rPr>
              <w:t>8</w:t>
            </w:r>
            <w:r w:rsidR="00567288">
              <w:rPr>
                <w:sz w:val="24"/>
              </w:rPr>
              <w:t>09</w:t>
            </w:r>
            <w:r w:rsidR="00FF076F" w:rsidRPr="00C77C3B">
              <w:rPr>
                <w:sz w:val="24"/>
              </w:rPr>
              <w:t>,</w:t>
            </w:r>
            <w:r w:rsidR="00202C95">
              <w:rPr>
                <w:sz w:val="24"/>
              </w:rPr>
              <w:t>9</w:t>
            </w:r>
            <w:r w:rsidRPr="00C77C3B">
              <w:rPr>
                <w:sz w:val="24"/>
              </w:rPr>
              <w:t xml:space="preserve"> tūkst. un darba devēju skaits – </w:t>
            </w:r>
            <w:r w:rsidR="00567288">
              <w:rPr>
                <w:sz w:val="24"/>
              </w:rPr>
              <w:t>40</w:t>
            </w:r>
            <w:r w:rsidR="00205735" w:rsidRPr="00C77C3B">
              <w:rPr>
                <w:sz w:val="24"/>
              </w:rPr>
              <w:t>,</w:t>
            </w:r>
            <w:r w:rsidR="00202C95">
              <w:rPr>
                <w:sz w:val="24"/>
              </w:rPr>
              <w:t>6</w:t>
            </w:r>
            <w:r w:rsidR="00272BD5" w:rsidRPr="00C77C3B">
              <w:rPr>
                <w:sz w:val="24"/>
              </w:rPr>
              <w:t> </w:t>
            </w:r>
            <w:r w:rsidRPr="00C77C3B">
              <w:rPr>
                <w:sz w:val="24"/>
              </w:rPr>
              <w:t>tūkst.</w:t>
            </w:r>
          </w:p>
        </w:tc>
      </w:tr>
      <w:tr w:rsidR="00524322" w:rsidRPr="00524322" w:rsidTr="00FF0B23">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80"/>
              <w:jc w:val="center"/>
            </w:pPr>
            <w:r w:rsidRPr="00524322">
              <w:t>2.</w:t>
            </w:r>
          </w:p>
        </w:tc>
        <w:tc>
          <w:tcPr>
            <w:tcW w:w="1444"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0"/>
            </w:pPr>
            <w:r w:rsidRPr="00524322">
              <w:t>Tiesiskā regulējuma ietekme uz tautsaimniecību un administratīvo slogu</w:t>
            </w:r>
          </w:p>
        </w:tc>
        <w:tc>
          <w:tcPr>
            <w:tcW w:w="3112" w:type="pct"/>
            <w:tcBorders>
              <w:top w:val="single" w:sz="4" w:space="0" w:color="auto"/>
              <w:left w:val="single" w:sz="4" w:space="0" w:color="auto"/>
              <w:bottom w:val="single" w:sz="4" w:space="0" w:color="auto"/>
              <w:right w:val="single" w:sz="4" w:space="0" w:color="auto"/>
            </w:tcBorders>
            <w:vAlign w:val="center"/>
          </w:tcPr>
          <w:p w:rsidR="00DB1A24" w:rsidRPr="00CB53A2" w:rsidRDefault="00DB1A24" w:rsidP="00DB1A24">
            <w:pPr>
              <w:pStyle w:val="naiskr"/>
              <w:spacing w:before="0" w:after="0"/>
              <w:jc w:val="both"/>
            </w:pPr>
            <w:r>
              <w:t xml:space="preserve">Profesiju klasifikatora papildinājums neradīs papildu administratīvo slogu, jo </w:t>
            </w:r>
            <w:r w:rsidRPr="00CB53A2">
              <w:t>jau tagad darba devējiem ir jāsniedz informācija par darba ņēmēja profesijas nosaukumu un profesijas kodu, kas atbilst darba līgumā noteiktajai profesijai atbilstoši Profesiju klasifikatoram.</w:t>
            </w:r>
          </w:p>
          <w:p w:rsidR="001202B7" w:rsidRPr="00C13426" w:rsidRDefault="001202B7" w:rsidP="002005FE">
            <w:pPr>
              <w:jc w:val="both"/>
              <w:rPr>
                <w:iCs/>
                <w:sz w:val="24"/>
              </w:rPr>
            </w:pPr>
          </w:p>
          <w:p w:rsidR="0035150D" w:rsidRPr="00C13426" w:rsidRDefault="008B1EB7" w:rsidP="0035150D">
            <w:pPr>
              <w:jc w:val="both"/>
              <w:rPr>
                <w:sz w:val="24"/>
              </w:rPr>
            </w:pPr>
            <w:r w:rsidRPr="00C13426">
              <w:rPr>
                <w:sz w:val="24"/>
              </w:rPr>
              <w:t>Ministru kabineta 2010.</w:t>
            </w:r>
            <w:r w:rsidR="002005FE" w:rsidRPr="00C13426">
              <w:rPr>
                <w:sz w:val="24"/>
              </w:rPr>
              <w:t> </w:t>
            </w:r>
            <w:r w:rsidRPr="00C13426">
              <w:rPr>
                <w:sz w:val="24"/>
              </w:rPr>
              <w:t>gada 7.</w:t>
            </w:r>
            <w:r w:rsidR="002005FE" w:rsidRPr="00C13426">
              <w:rPr>
                <w:sz w:val="24"/>
              </w:rPr>
              <w:t> </w:t>
            </w:r>
            <w:r w:rsidRPr="00C13426">
              <w:rPr>
                <w:sz w:val="24"/>
              </w:rPr>
              <w:t>septembra noteikumu Nr.</w:t>
            </w:r>
            <w:r w:rsidR="002005FE" w:rsidRPr="00C13426">
              <w:rPr>
                <w:sz w:val="24"/>
              </w:rPr>
              <w:t> </w:t>
            </w:r>
            <w:r w:rsidRPr="00C13426">
              <w:rPr>
                <w:sz w:val="24"/>
              </w:rPr>
              <w:t xml:space="preserve">827 </w:t>
            </w:r>
            <w:r w:rsidR="005563AD" w:rsidRPr="002B1668">
              <w:rPr>
                <w:sz w:val="24"/>
              </w:rPr>
              <w:t>"</w:t>
            </w:r>
            <w:r w:rsidRPr="00C13426">
              <w:rPr>
                <w:sz w:val="24"/>
              </w:rPr>
              <w:t>Noteikumi par valsts sociālās apdrošināšanas obligāto iemaksu veicēju reģistrāciju un ziņojumiem par valsts sociālās apdrošināšanas obligātajām iemaksām un iedzīvotāju ienākuma nodokli</w:t>
            </w:r>
            <w:r w:rsidR="005563AD" w:rsidRPr="002B1668">
              <w:rPr>
                <w:sz w:val="24"/>
              </w:rPr>
              <w:t>"</w:t>
            </w:r>
            <w:r w:rsidRPr="00C13426">
              <w:rPr>
                <w:sz w:val="24"/>
              </w:rPr>
              <w:t xml:space="preserve"> 8.</w:t>
            </w:r>
            <w:r w:rsidRPr="00C13426">
              <w:rPr>
                <w:sz w:val="24"/>
                <w:vertAlign w:val="superscript"/>
              </w:rPr>
              <w:t>4</w:t>
            </w:r>
            <w:r w:rsidRPr="00C13426">
              <w:rPr>
                <w:sz w:val="24"/>
              </w:rPr>
              <w:t xml:space="preserve"> punkts nosaka, ka darba devējs, reģistrējot katru darba ņēmēju Valsts ieņēmumu dienestā</w:t>
            </w:r>
            <w:r w:rsidR="00EE62FE" w:rsidRPr="00C13426">
              <w:rPr>
                <w:sz w:val="24"/>
              </w:rPr>
              <w:t xml:space="preserve"> un</w:t>
            </w:r>
            <w:r w:rsidRPr="00C13426">
              <w:rPr>
                <w:sz w:val="24"/>
              </w:rPr>
              <w:t xml:space="preserve"> sniedzot ziņas par darba ņēmējiem</w:t>
            </w:r>
            <w:r w:rsidR="00EE62FE" w:rsidRPr="00C13426">
              <w:rPr>
                <w:sz w:val="24"/>
              </w:rPr>
              <w:t>, kopš 2013.</w:t>
            </w:r>
            <w:r w:rsidR="002005FE" w:rsidRPr="00C13426">
              <w:rPr>
                <w:sz w:val="24"/>
              </w:rPr>
              <w:t> </w:t>
            </w:r>
            <w:r w:rsidR="00EE62FE" w:rsidRPr="00C13426">
              <w:rPr>
                <w:sz w:val="24"/>
              </w:rPr>
              <w:t>gada 1.</w:t>
            </w:r>
            <w:r w:rsidR="002005FE" w:rsidRPr="00C13426">
              <w:rPr>
                <w:sz w:val="24"/>
              </w:rPr>
              <w:t> </w:t>
            </w:r>
            <w:r w:rsidR="00EE62FE" w:rsidRPr="00C13426">
              <w:rPr>
                <w:sz w:val="24"/>
              </w:rPr>
              <w:t>jūlija</w:t>
            </w:r>
            <w:r w:rsidRPr="00C13426">
              <w:rPr>
                <w:sz w:val="24"/>
              </w:rPr>
              <w:t xml:space="preserve"> vienlaikus norāda arī darba ņēmēja profesijas (aroda, amata, specialitātes) kodu atbil</w:t>
            </w:r>
            <w:r w:rsidR="001D7E93" w:rsidRPr="00C13426">
              <w:rPr>
                <w:sz w:val="24"/>
              </w:rPr>
              <w:t>stoši Profesiju klasifikatoram.</w:t>
            </w:r>
          </w:p>
          <w:p w:rsidR="009C06AB" w:rsidRPr="00C13426" w:rsidRDefault="008B1EB7" w:rsidP="006977B3">
            <w:pPr>
              <w:jc w:val="both"/>
              <w:rPr>
                <w:sz w:val="24"/>
              </w:rPr>
            </w:pPr>
            <w:r w:rsidRPr="00C13426">
              <w:rPr>
                <w:sz w:val="24"/>
              </w:rPr>
              <w:t xml:space="preserve">Tātad jau tagad darba devējiem ir jāsniedz informācija </w:t>
            </w:r>
            <w:r w:rsidRPr="00C13426">
              <w:rPr>
                <w:sz w:val="24"/>
              </w:rPr>
              <w:lastRenderedPageBreak/>
              <w:t xml:space="preserve">par darba ņēmēja </w:t>
            </w:r>
            <w:r w:rsidR="0035150D" w:rsidRPr="00C13426">
              <w:rPr>
                <w:sz w:val="24"/>
              </w:rPr>
              <w:t xml:space="preserve">profesijas nosaukumu un </w:t>
            </w:r>
            <w:r w:rsidRPr="00C13426">
              <w:rPr>
                <w:sz w:val="24"/>
              </w:rPr>
              <w:t xml:space="preserve">profesijas kodu, kas atbilst darba līgumā noteiktajai </w:t>
            </w:r>
            <w:r w:rsidR="0035150D" w:rsidRPr="00C13426">
              <w:rPr>
                <w:sz w:val="24"/>
              </w:rPr>
              <w:t>profesijai</w:t>
            </w:r>
            <w:r w:rsidRPr="00C13426">
              <w:rPr>
                <w:sz w:val="24"/>
              </w:rPr>
              <w:t xml:space="preserve"> atbilstoši Profesiju klasifikatoram. To, ka, Profesiju klasifikators tiek papildināts ar jaun</w:t>
            </w:r>
            <w:r w:rsidR="006977B3">
              <w:rPr>
                <w:sz w:val="24"/>
              </w:rPr>
              <w:t>u</w:t>
            </w:r>
            <w:r w:rsidRPr="00C13426">
              <w:rPr>
                <w:sz w:val="24"/>
              </w:rPr>
              <w:t xml:space="preserve"> profesij</w:t>
            </w:r>
            <w:r w:rsidR="006977B3">
              <w:rPr>
                <w:sz w:val="24"/>
              </w:rPr>
              <w:t>u</w:t>
            </w:r>
            <w:r w:rsidRPr="00C13426">
              <w:rPr>
                <w:sz w:val="24"/>
              </w:rPr>
              <w:t xml:space="preserve"> (līdz ar to ar jaun</w:t>
            </w:r>
            <w:r w:rsidR="006977B3">
              <w:rPr>
                <w:sz w:val="24"/>
              </w:rPr>
              <w:t>u</w:t>
            </w:r>
            <w:r w:rsidRPr="00C13426">
              <w:rPr>
                <w:sz w:val="24"/>
              </w:rPr>
              <w:t xml:space="preserve"> kod</w:t>
            </w:r>
            <w:r w:rsidR="006977B3">
              <w:rPr>
                <w:sz w:val="24"/>
              </w:rPr>
              <w:t>u</w:t>
            </w:r>
            <w:r w:rsidRPr="00C13426">
              <w:rPr>
                <w:sz w:val="24"/>
              </w:rPr>
              <w:t>), nevar uzskatīt par darba devēja administratīvā sloga palielinājumu, jo, ja pašlaik šādas profesijas nav, tad par tādu nav slēgts arī darba līgums. Savukārt pēc jaun</w:t>
            </w:r>
            <w:r w:rsidR="006977B3">
              <w:rPr>
                <w:sz w:val="24"/>
              </w:rPr>
              <w:t>as profesijas</w:t>
            </w:r>
            <w:r w:rsidRPr="00C13426">
              <w:rPr>
                <w:sz w:val="24"/>
              </w:rPr>
              <w:t xml:space="preserve"> spēkā stāšanās, slēdzot darba līgumu par jauno </w:t>
            </w:r>
            <w:r w:rsidR="0035150D" w:rsidRPr="00C13426">
              <w:rPr>
                <w:sz w:val="24"/>
              </w:rPr>
              <w:t>profesiju</w:t>
            </w:r>
            <w:r w:rsidRPr="00C13426">
              <w:rPr>
                <w:sz w:val="24"/>
              </w:rPr>
              <w:t xml:space="preserve">, darba devējam, kā par jebkuru citu darba ņēmēja </w:t>
            </w:r>
            <w:r w:rsidR="0035150D" w:rsidRPr="00C13426">
              <w:rPr>
                <w:sz w:val="24"/>
              </w:rPr>
              <w:t>profesiju</w:t>
            </w:r>
            <w:r w:rsidRPr="00C13426">
              <w:rPr>
                <w:sz w:val="24"/>
              </w:rPr>
              <w:t xml:space="preserve"> būs jāpaziņo Valsts ieņēmumu dienestam. Līdz ar to izmaiņas neattieksies uz tiem darba devējiem, kuri jau ir iesnieguši informāciju Valsts ieņēmumu dienestā.</w:t>
            </w:r>
          </w:p>
        </w:tc>
      </w:tr>
      <w:tr w:rsidR="00524322" w:rsidRPr="00524322" w:rsidTr="00FF0B23">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847499">
            <w:pPr>
              <w:pStyle w:val="naiskr"/>
              <w:ind w:left="180" w:hanging="180"/>
              <w:jc w:val="center"/>
            </w:pPr>
            <w:r w:rsidRPr="00524322">
              <w:lastRenderedPageBreak/>
              <w:t>3.</w:t>
            </w:r>
          </w:p>
        </w:tc>
        <w:tc>
          <w:tcPr>
            <w:tcW w:w="1444"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847499">
            <w:pPr>
              <w:pStyle w:val="naiskr"/>
              <w:ind w:left="180" w:hanging="10"/>
            </w:pPr>
            <w:r w:rsidRPr="00524322">
              <w:rPr>
                <w:sz w:val="22"/>
                <w:szCs w:val="22"/>
              </w:rPr>
              <w:t>Administratīvo izmaksu monetārs novērtējums</w:t>
            </w:r>
          </w:p>
        </w:tc>
        <w:tc>
          <w:tcPr>
            <w:tcW w:w="3112" w:type="pct"/>
            <w:tcBorders>
              <w:top w:val="single" w:sz="4" w:space="0" w:color="auto"/>
              <w:left w:val="single" w:sz="4" w:space="0" w:color="auto"/>
              <w:bottom w:val="single" w:sz="4" w:space="0" w:color="auto"/>
              <w:right w:val="single" w:sz="4" w:space="0" w:color="auto"/>
            </w:tcBorders>
            <w:vAlign w:val="center"/>
          </w:tcPr>
          <w:p w:rsidR="004334D5" w:rsidRPr="00C13426" w:rsidRDefault="00DE1158" w:rsidP="009C06AB">
            <w:pPr>
              <w:rPr>
                <w:iCs/>
                <w:sz w:val="24"/>
              </w:rPr>
            </w:pPr>
            <w:r>
              <w:rPr>
                <w:iCs/>
                <w:sz w:val="24"/>
              </w:rPr>
              <w:t>Noteikumu p</w:t>
            </w:r>
            <w:r w:rsidRPr="00524322">
              <w:rPr>
                <w:iCs/>
                <w:sz w:val="24"/>
              </w:rPr>
              <w:t>rojekts šo jomu neskar.</w:t>
            </w:r>
          </w:p>
        </w:tc>
      </w:tr>
      <w:tr w:rsidR="00FF0B23" w:rsidRPr="00524322" w:rsidTr="00FF0B23">
        <w:tc>
          <w:tcPr>
            <w:tcW w:w="444" w:type="pct"/>
            <w:tcBorders>
              <w:top w:val="single" w:sz="4" w:space="0" w:color="auto"/>
              <w:left w:val="single" w:sz="4" w:space="0" w:color="auto"/>
              <w:bottom w:val="single" w:sz="4" w:space="0" w:color="auto"/>
              <w:right w:val="single" w:sz="4" w:space="0" w:color="auto"/>
            </w:tcBorders>
            <w:vAlign w:val="center"/>
          </w:tcPr>
          <w:p w:rsidR="00FF0B23" w:rsidRPr="00524322" w:rsidRDefault="00FF0B23" w:rsidP="00847499">
            <w:pPr>
              <w:pStyle w:val="naiskr"/>
              <w:ind w:left="180" w:hanging="180"/>
              <w:jc w:val="center"/>
            </w:pPr>
            <w:r>
              <w:t>4.</w:t>
            </w:r>
          </w:p>
        </w:tc>
        <w:tc>
          <w:tcPr>
            <w:tcW w:w="1444" w:type="pct"/>
            <w:tcBorders>
              <w:top w:val="single" w:sz="4" w:space="0" w:color="auto"/>
              <w:left w:val="single" w:sz="4" w:space="0" w:color="auto"/>
              <w:bottom w:val="single" w:sz="4" w:space="0" w:color="auto"/>
              <w:right w:val="single" w:sz="4" w:space="0" w:color="auto"/>
            </w:tcBorders>
            <w:vAlign w:val="center"/>
          </w:tcPr>
          <w:p w:rsidR="00FF0B23" w:rsidRPr="00524322" w:rsidRDefault="00FF0B23" w:rsidP="00847499">
            <w:pPr>
              <w:pStyle w:val="naiskr"/>
              <w:ind w:left="180" w:hanging="10"/>
              <w:rPr>
                <w:sz w:val="22"/>
                <w:szCs w:val="22"/>
              </w:rPr>
            </w:pPr>
            <w:r>
              <w:rPr>
                <w:sz w:val="22"/>
                <w:szCs w:val="22"/>
              </w:rPr>
              <w:t>Atbilstības izmaksu monetārs novērtējums</w:t>
            </w:r>
          </w:p>
        </w:tc>
        <w:tc>
          <w:tcPr>
            <w:tcW w:w="3112" w:type="pct"/>
            <w:tcBorders>
              <w:top w:val="single" w:sz="4" w:space="0" w:color="auto"/>
              <w:left w:val="single" w:sz="4" w:space="0" w:color="auto"/>
              <w:bottom w:val="single" w:sz="4" w:space="0" w:color="auto"/>
              <w:right w:val="single" w:sz="4" w:space="0" w:color="auto"/>
            </w:tcBorders>
            <w:vAlign w:val="center"/>
          </w:tcPr>
          <w:p w:rsidR="00FF0B23" w:rsidRDefault="00FF0B23" w:rsidP="009C06AB">
            <w:pPr>
              <w:rPr>
                <w:iCs/>
                <w:sz w:val="24"/>
              </w:rPr>
            </w:pPr>
            <w:r>
              <w:rPr>
                <w:iCs/>
                <w:sz w:val="24"/>
              </w:rPr>
              <w:t>Noteikumu p</w:t>
            </w:r>
            <w:r w:rsidRPr="00524322">
              <w:rPr>
                <w:iCs/>
                <w:sz w:val="24"/>
              </w:rPr>
              <w:t>rojekts šo jomu neskar.</w:t>
            </w:r>
          </w:p>
        </w:tc>
      </w:tr>
      <w:tr w:rsidR="007E5663" w:rsidRPr="00524322" w:rsidTr="00FF0B23">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FF0B23" w:rsidP="00FF0B23">
            <w:pPr>
              <w:pStyle w:val="naiskr"/>
              <w:spacing w:before="0" w:after="0"/>
              <w:ind w:left="180" w:hanging="180"/>
              <w:jc w:val="center"/>
            </w:pPr>
            <w:r>
              <w:t>5</w:t>
            </w:r>
            <w:r w:rsidR="007E5663" w:rsidRPr="00524322">
              <w:t>.</w:t>
            </w:r>
          </w:p>
        </w:tc>
        <w:tc>
          <w:tcPr>
            <w:tcW w:w="1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0"/>
            </w:pPr>
            <w:r w:rsidRPr="00524322">
              <w:t>Cita informācija.</w:t>
            </w:r>
          </w:p>
        </w:tc>
        <w:tc>
          <w:tcPr>
            <w:tcW w:w="3112"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rPr>
                <w:sz w:val="24"/>
              </w:rPr>
            </w:pPr>
            <w:r w:rsidRPr="00524322">
              <w:rPr>
                <w:iCs/>
                <w:sz w:val="24"/>
              </w:rPr>
              <w:t>Nav.</w:t>
            </w:r>
          </w:p>
        </w:tc>
      </w:tr>
    </w:tbl>
    <w:p w:rsidR="00BB0BEA" w:rsidRDefault="00BB0BEA" w:rsidP="00BB0BEA">
      <w:pPr>
        <w:shd w:val="clear" w:color="auto" w:fill="FFFFFF"/>
        <w:rPr>
          <w:szCs w:val="28"/>
          <w:lang w:eastAsia="lv-LV"/>
        </w:rPr>
      </w:pPr>
    </w:p>
    <w:p w:rsidR="001F29EC" w:rsidRPr="00AA5E4B" w:rsidRDefault="001F29EC" w:rsidP="00BB0BEA">
      <w:pPr>
        <w:shd w:val="clear" w:color="auto" w:fill="FFFFFF"/>
        <w:rPr>
          <w:szCs w:val="28"/>
          <w:lang w:eastAsia="lv-LV"/>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B0BEA" w:rsidRPr="00F77A6B" w:rsidTr="00624D30">
        <w:trPr>
          <w:trHeight w:val="476"/>
          <w:jc w:val="center"/>
        </w:trPr>
        <w:tc>
          <w:tcPr>
            <w:tcW w:w="9212" w:type="dxa"/>
          </w:tcPr>
          <w:p w:rsidR="00BB0BEA" w:rsidRPr="00F77A6B" w:rsidRDefault="00BB0BEA" w:rsidP="007B3FDB">
            <w:pPr>
              <w:shd w:val="clear" w:color="auto" w:fill="FFFFFF"/>
              <w:jc w:val="center"/>
              <w:rPr>
                <w:b/>
                <w:bCs/>
                <w:i/>
                <w:sz w:val="24"/>
                <w:lang w:eastAsia="lv-LV"/>
              </w:rPr>
            </w:pPr>
            <w:r w:rsidRPr="00F77A6B">
              <w:rPr>
                <w:b/>
                <w:bCs/>
                <w:sz w:val="24"/>
                <w:lang w:eastAsia="lv-LV"/>
              </w:rPr>
              <w:br w:type="page"/>
              <w:t>III. Tiesību akta projekta ietekme uz valsts budžetu un pašvaldību budžetiem</w:t>
            </w:r>
          </w:p>
        </w:tc>
      </w:tr>
      <w:tr w:rsidR="00BB0BEA" w:rsidRPr="00F77A6B" w:rsidTr="00624D30">
        <w:trPr>
          <w:trHeight w:val="476"/>
          <w:jc w:val="center"/>
        </w:trPr>
        <w:tc>
          <w:tcPr>
            <w:tcW w:w="9212" w:type="dxa"/>
          </w:tcPr>
          <w:p w:rsidR="00BB0BEA" w:rsidRPr="00C13426" w:rsidRDefault="00DE1158" w:rsidP="007B3FDB">
            <w:pPr>
              <w:shd w:val="clear" w:color="auto" w:fill="FFFFFF"/>
              <w:jc w:val="center"/>
              <w:rPr>
                <w:bCs/>
                <w:sz w:val="24"/>
                <w:lang w:eastAsia="lv-LV"/>
              </w:rPr>
            </w:pPr>
            <w:r>
              <w:rPr>
                <w:bCs/>
                <w:sz w:val="24"/>
                <w:lang w:eastAsia="lv-LV"/>
              </w:rPr>
              <w:t>Noteikumu p</w:t>
            </w:r>
            <w:r w:rsidRPr="00C13426">
              <w:rPr>
                <w:bCs/>
                <w:sz w:val="24"/>
                <w:lang w:eastAsia="lv-LV"/>
              </w:rPr>
              <w:t>rojekts šo jomu neskar.</w:t>
            </w:r>
          </w:p>
        </w:tc>
      </w:tr>
    </w:tbl>
    <w:p w:rsidR="00BB0BEA" w:rsidRDefault="00BB0BEA">
      <w:pPr>
        <w:rPr>
          <w:szCs w:val="28"/>
        </w:rPr>
      </w:pPr>
    </w:p>
    <w:p w:rsidR="001F29EC" w:rsidRPr="00AA5E4B" w:rsidRDefault="001F29EC">
      <w:pPr>
        <w:rPr>
          <w:szCs w:val="28"/>
        </w:rPr>
      </w:pP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682"/>
        <w:gridCol w:w="5779"/>
      </w:tblGrid>
      <w:tr w:rsidR="002E26F8" w:rsidRPr="00524322"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2E26F8" w:rsidRPr="00524322" w:rsidRDefault="002E26F8" w:rsidP="002E26F8">
            <w:pPr>
              <w:jc w:val="center"/>
              <w:rPr>
                <w:iCs/>
                <w:sz w:val="24"/>
              </w:rPr>
            </w:pPr>
            <w:r w:rsidRPr="00524322">
              <w:rPr>
                <w:b/>
                <w:sz w:val="24"/>
              </w:rPr>
              <w:t>IV. Tiesību akta projekta ietekme uz spēkā esošo tiesību normu sistēmu</w:t>
            </w:r>
          </w:p>
        </w:tc>
      </w:tr>
      <w:tr w:rsidR="002E26F8" w:rsidRPr="00524322" w:rsidTr="00EC651F">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1.</w:t>
            </w:r>
          </w:p>
        </w:tc>
        <w:tc>
          <w:tcPr>
            <w:tcW w:w="1444" w:type="pct"/>
            <w:tcBorders>
              <w:top w:val="single" w:sz="4" w:space="0" w:color="auto"/>
              <w:left w:val="single" w:sz="4" w:space="0" w:color="auto"/>
              <w:bottom w:val="single" w:sz="4" w:space="0" w:color="auto"/>
              <w:right w:val="single" w:sz="4" w:space="0" w:color="auto"/>
            </w:tcBorders>
          </w:tcPr>
          <w:p w:rsidR="002E26F8" w:rsidRPr="00524322" w:rsidRDefault="00980C95" w:rsidP="00980C95">
            <w:pPr>
              <w:rPr>
                <w:sz w:val="24"/>
              </w:rPr>
            </w:pPr>
            <w:r>
              <w:rPr>
                <w:sz w:val="24"/>
              </w:rPr>
              <w:t>S</w:t>
            </w:r>
            <w:r w:rsidR="002E26F8" w:rsidRPr="00524322">
              <w:rPr>
                <w:sz w:val="24"/>
              </w:rPr>
              <w:t>aistītie tiesību akta projekti</w:t>
            </w:r>
          </w:p>
        </w:tc>
        <w:tc>
          <w:tcPr>
            <w:tcW w:w="3111" w:type="pct"/>
            <w:tcBorders>
              <w:top w:val="single" w:sz="4" w:space="0" w:color="auto"/>
              <w:left w:val="single" w:sz="4" w:space="0" w:color="auto"/>
              <w:bottom w:val="single" w:sz="4" w:space="0" w:color="auto"/>
              <w:right w:val="single" w:sz="4" w:space="0" w:color="auto"/>
            </w:tcBorders>
          </w:tcPr>
          <w:p w:rsidR="004E0D5A" w:rsidRPr="00C13426" w:rsidRDefault="001C09F7" w:rsidP="00A37ABE">
            <w:pPr>
              <w:jc w:val="both"/>
              <w:rPr>
                <w:iCs/>
                <w:sz w:val="24"/>
              </w:rPr>
            </w:pPr>
            <w:r w:rsidRPr="00C13426">
              <w:rPr>
                <w:sz w:val="24"/>
              </w:rPr>
              <w:t>Vienlaikus ar šiem noteikumiem jāizstrādā</w:t>
            </w:r>
            <w:r w:rsidRPr="00C13426">
              <w:rPr>
                <w:bCs/>
                <w:sz w:val="24"/>
              </w:rPr>
              <w:t xml:space="preserve"> grozījumi</w:t>
            </w:r>
            <w:r w:rsidR="00D82C2B" w:rsidRPr="00C13426">
              <w:rPr>
                <w:bCs/>
                <w:sz w:val="24"/>
              </w:rPr>
              <w:t xml:space="preserve"> </w:t>
            </w:r>
            <w:r w:rsidRPr="00C13426">
              <w:rPr>
                <w:bCs/>
                <w:sz w:val="24"/>
              </w:rPr>
              <w:t>Ministru kabineta 2009.</w:t>
            </w:r>
            <w:r w:rsidR="001202B7" w:rsidRPr="00C13426">
              <w:rPr>
                <w:bCs/>
                <w:sz w:val="24"/>
              </w:rPr>
              <w:t> </w:t>
            </w:r>
            <w:r w:rsidRPr="00C13426">
              <w:rPr>
                <w:bCs/>
                <w:sz w:val="24"/>
              </w:rPr>
              <w:t>gada 7.</w:t>
            </w:r>
            <w:r w:rsidR="001202B7" w:rsidRPr="00C13426">
              <w:rPr>
                <w:bCs/>
                <w:sz w:val="24"/>
              </w:rPr>
              <w:t> </w:t>
            </w:r>
            <w:r w:rsidRPr="00C13426">
              <w:rPr>
                <w:bCs/>
                <w:sz w:val="24"/>
              </w:rPr>
              <w:t>jūlija noteikumos Nr.</w:t>
            </w:r>
            <w:r w:rsidR="001202B7" w:rsidRPr="00C13426">
              <w:rPr>
                <w:bCs/>
                <w:sz w:val="24"/>
              </w:rPr>
              <w:t> </w:t>
            </w:r>
            <w:r w:rsidRPr="00C13426">
              <w:rPr>
                <w:bCs/>
                <w:sz w:val="24"/>
              </w:rPr>
              <w:t xml:space="preserve">733 </w:t>
            </w:r>
            <w:r w:rsidR="004E0D5A" w:rsidRPr="004E0D5A">
              <w:rPr>
                <w:bCs/>
                <w:sz w:val="24"/>
              </w:rPr>
              <w:t>"</w:t>
            </w:r>
            <w:r w:rsidRPr="00C13426">
              <w:rPr>
                <w:bCs/>
                <w:sz w:val="24"/>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4E0D5A" w:rsidRPr="004E0D5A">
              <w:rPr>
                <w:bCs/>
                <w:sz w:val="24"/>
              </w:rPr>
              <w:t>"</w:t>
            </w:r>
            <w:r w:rsidR="00427516" w:rsidRPr="00C13426">
              <w:rPr>
                <w:bCs/>
                <w:sz w:val="24"/>
              </w:rPr>
              <w:t xml:space="preserve"> (turpmāk – MK noteikumi Nr.</w:t>
            </w:r>
            <w:r w:rsidR="003F6E1F">
              <w:rPr>
                <w:bCs/>
                <w:sz w:val="24"/>
              </w:rPr>
              <w:t> </w:t>
            </w:r>
            <w:r w:rsidR="00427516" w:rsidRPr="00C13426">
              <w:rPr>
                <w:bCs/>
                <w:sz w:val="24"/>
              </w:rPr>
              <w:t>733)</w:t>
            </w:r>
            <w:r w:rsidRPr="00C13426">
              <w:rPr>
                <w:bCs/>
                <w:sz w:val="24"/>
              </w:rPr>
              <w:t xml:space="preserve">, </w:t>
            </w:r>
            <w:r w:rsidR="001D7E93" w:rsidRPr="00C13426">
              <w:rPr>
                <w:bCs/>
                <w:sz w:val="24"/>
              </w:rPr>
              <w:t>paredzot tajos noteikt valsts valodas prasmes līmeni un pakāpi tām jaunajām profesijām, ar kurām Profesiju klasifikators tiek papildināts (aktualizēts) ar š</w:t>
            </w:r>
            <w:r w:rsidR="000D5E19" w:rsidRPr="00C13426">
              <w:rPr>
                <w:bCs/>
                <w:sz w:val="24"/>
              </w:rPr>
              <w:t>o noteikumu projektu</w:t>
            </w:r>
            <w:r w:rsidR="001D7E93" w:rsidRPr="00C13426">
              <w:rPr>
                <w:bCs/>
                <w:sz w:val="24"/>
              </w:rPr>
              <w:t xml:space="preserve"> </w:t>
            </w:r>
            <w:r w:rsidR="001D7E93" w:rsidRPr="00EC651F">
              <w:rPr>
                <w:bCs/>
                <w:sz w:val="24"/>
              </w:rPr>
              <w:t>(</w:t>
            </w:r>
            <w:r w:rsidR="005563AD" w:rsidRPr="002B1668">
              <w:rPr>
                <w:sz w:val="24"/>
              </w:rPr>
              <w:t>"</w:t>
            </w:r>
            <w:r w:rsidR="004228EE">
              <w:rPr>
                <w:bCs/>
                <w:sz w:val="24"/>
              </w:rPr>
              <w:t xml:space="preserve">Neatkarīgs ēku </w:t>
            </w:r>
            <w:r w:rsidR="004228EE" w:rsidRPr="00567288">
              <w:rPr>
                <w:sz w:val="24"/>
              </w:rPr>
              <w:t>energoefektivitātes eksperts</w:t>
            </w:r>
            <w:r w:rsidR="005563AD" w:rsidRPr="002B1668">
              <w:rPr>
                <w:sz w:val="24"/>
              </w:rPr>
              <w:t>"</w:t>
            </w:r>
            <w:r w:rsidR="004E0D5A">
              <w:rPr>
                <w:bCs/>
                <w:sz w:val="24"/>
              </w:rPr>
              <w:t xml:space="preserve">) un jāizstrādā grozījumi Ministru kabineta 2018. gada 20. februāra noteikumos Nr. 108 </w:t>
            </w:r>
            <w:r w:rsidR="004E0D5A" w:rsidRPr="004E0D5A">
              <w:rPr>
                <w:bCs/>
                <w:sz w:val="24"/>
              </w:rPr>
              <w:t>"Specialitātes (profesijas), kurās prognozē būtisku darbaspēka trūkumu un kurās darbā Latvijas Republikā var uzaicināt ārzemniekus"</w:t>
            </w:r>
            <w:r w:rsidR="004E0D5A">
              <w:rPr>
                <w:bCs/>
                <w:sz w:val="24"/>
              </w:rPr>
              <w:t xml:space="preserve">, </w:t>
            </w:r>
            <w:r w:rsidR="004E0D5A" w:rsidRPr="00567288">
              <w:rPr>
                <w:sz w:val="24"/>
              </w:rPr>
              <w:t xml:space="preserve">svītrojot </w:t>
            </w:r>
            <w:r w:rsidR="004E0D5A">
              <w:rPr>
                <w:sz w:val="24"/>
              </w:rPr>
              <w:t xml:space="preserve">tajos </w:t>
            </w:r>
            <w:r w:rsidR="004E0D5A" w:rsidRPr="00567288">
              <w:rPr>
                <w:sz w:val="24"/>
              </w:rPr>
              <w:t>profesij</w:t>
            </w:r>
            <w:r w:rsidR="004E0D5A">
              <w:rPr>
                <w:sz w:val="24"/>
              </w:rPr>
              <w:t>u</w:t>
            </w:r>
            <w:r w:rsidR="004E0D5A" w:rsidRPr="00567288">
              <w:rPr>
                <w:sz w:val="24"/>
              </w:rPr>
              <w:t xml:space="preserve"> </w:t>
            </w:r>
            <w:r w:rsidR="005563AD" w:rsidRPr="002B1668">
              <w:rPr>
                <w:sz w:val="24"/>
              </w:rPr>
              <w:t>"</w:t>
            </w:r>
            <w:proofErr w:type="spellStart"/>
            <w:r w:rsidR="004E0D5A" w:rsidRPr="00567288">
              <w:rPr>
                <w:sz w:val="24"/>
              </w:rPr>
              <w:t>Energoauditors</w:t>
            </w:r>
            <w:proofErr w:type="spellEnd"/>
            <w:r w:rsidR="004E0D5A" w:rsidRPr="00567288">
              <w:rPr>
                <w:sz w:val="24"/>
              </w:rPr>
              <w:t xml:space="preserve"> inženieris</w:t>
            </w:r>
            <w:r w:rsidR="005563AD" w:rsidRPr="002B1668">
              <w:rPr>
                <w:sz w:val="24"/>
              </w:rPr>
              <w:t>"</w:t>
            </w:r>
            <w:r w:rsidR="004E0D5A" w:rsidRPr="00567288">
              <w:rPr>
                <w:sz w:val="24"/>
              </w:rPr>
              <w:t xml:space="preserve"> un iekļaujot </w:t>
            </w:r>
            <w:r w:rsidR="004E0D5A">
              <w:rPr>
                <w:sz w:val="24"/>
              </w:rPr>
              <w:t xml:space="preserve">reglamentētu </w:t>
            </w:r>
            <w:r w:rsidR="004E0D5A" w:rsidRPr="00567288">
              <w:rPr>
                <w:sz w:val="24"/>
              </w:rPr>
              <w:lastRenderedPageBreak/>
              <w:t xml:space="preserve">profesiju </w:t>
            </w:r>
            <w:r w:rsidR="005563AD" w:rsidRPr="002B1668">
              <w:rPr>
                <w:sz w:val="24"/>
              </w:rPr>
              <w:t>"</w:t>
            </w:r>
            <w:r w:rsidR="004E0D5A" w:rsidRPr="00567288">
              <w:rPr>
                <w:sz w:val="24"/>
              </w:rPr>
              <w:t>Neatkarīgs ēku energoefektivitātes eksperts</w:t>
            </w:r>
            <w:r w:rsidR="005563AD" w:rsidRPr="002B1668">
              <w:rPr>
                <w:sz w:val="24"/>
              </w:rPr>
              <w:t>"</w:t>
            </w:r>
            <w:r w:rsidR="004E0D5A">
              <w:rPr>
                <w:bCs/>
                <w:sz w:val="24"/>
              </w:rPr>
              <w:t>.</w:t>
            </w:r>
          </w:p>
        </w:tc>
      </w:tr>
      <w:tr w:rsidR="002E26F8" w:rsidRPr="00524322" w:rsidTr="00EC651F">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lastRenderedPageBreak/>
              <w:t>2.</w:t>
            </w:r>
          </w:p>
        </w:tc>
        <w:tc>
          <w:tcPr>
            <w:tcW w:w="1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Atbildīgā institūcija</w:t>
            </w:r>
          </w:p>
        </w:tc>
        <w:tc>
          <w:tcPr>
            <w:tcW w:w="3111" w:type="pct"/>
            <w:tcBorders>
              <w:top w:val="single" w:sz="4" w:space="0" w:color="auto"/>
              <w:left w:val="single" w:sz="4" w:space="0" w:color="auto"/>
              <w:bottom w:val="single" w:sz="4" w:space="0" w:color="auto"/>
              <w:right w:val="single" w:sz="4" w:space="0" w:color="auto"/>
            </w:tcBorders>
          </w:tcPr>
          <w:p w:rsidR="002E26F8" w:rsidRPr="00C13426" w:rsidRDefault="002E26F8" w:rsidP="004E0D5A">
            <w:pPr>
              <w:jc w:val="both"/>
              <w:rPr>
                <w:sz w:val="24"/>
              </w:rPr>
            </w:pPr>
            <w:r w:rsidRPr="00C13426">
              <w:rPr>
                <w:sz w:val="24"/>
              </w:rPr>
              <w:t>Izglītības un zinātnes ministrija</w:t>
            </w:r>
            <w:r w:rsidR="004E0D5A">
              <w:rPr>
                <w:sz w:val="24"/>
              </w:rPr>
              <w:t>, Ekonomikas ministrija.</w:t>
            </w:r>
          </w:p>
        </w:tc>
      </w:tr>
      <w:tr w:rsidR="002E26F8" w:rsidRPr="00524322" w:rsidTr="00EC651F">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3.</w:t>
            </w:r>
          </w:p>
        </w:tc>
        <w:tc>
          <w:tcPr>
            <w:tcW w:w="1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Cita informācija</w:t>
            </w:r>
          </w:p>
        </w:tc>
        <w:tc>
          <w:tcPr>
            <w:tcW w:w="3111" w:type="pct"/>
            <w:tcBorders>
              <w:top w:val="single" w:sz="4" w:space="0" w:color="auto"/>
              <w:left w:val="single" w:sz="4" w:space="0" w:color="auto"/>
              <w:bottom w:val="single" w:sz="4" w:space="0" w:color="auto"/>
              <w:right w:val="single" w:sz="4" w:space="0" w:color="auto"/>
            </w:tcBorders>
          </w:tcPr>
          <w:p w:rsidR="00DE1158" w:rsidRPr="00AE106D" w:rsidRDefault="00DE1158" w:rsidP="00AE106D">
            <w:pPr>
              <w:jc w:val="both"/>
              <w:rPr>
                <w:sz w:val="24"/>
              </w:rPr>
            </w:pPr>
            <w:r w:rsidRPr="00AE106D">
              <w:rPr>
                <w:sz w:val="24"/>
              </w:rPr>
              <w:t>Ministru kabineta 2017.</w:t>
            </w:r>
            <w:r w:rsidR="003F6E1F" w:rsidRPr="00AE106D">
              <w:rPr>
                <w:sz w:val="24"/>
              </w:rPr>
              <w:t> </w:t>
            </w:r>
            <w:r w:rsidRPr="00AE106D">
              <w:rPr>
                <w:sz w:val="24"/>
              </w:rPr>
              <w:t>gada 23.</w:t>
            </w:r>
            <w:r w:rsidR="003F6E1F" w:rsidRPr="00AE106D">
              <w:rPr>
                <w:sz w:val="24"/>
              </w:rPr>
              <w:t> </w:t>
            </w:r>
            <w:r w:rsidRPr="00AE106D">
              <w:rPr>
                <w:sz w:val="24"/>
              </w:rPr>
              <w:t>maija sēdē, izskatot noteikumu projektu par grozījumiem noteikumos Nr.</w:t>
            </w:r>
            <w:r w:rsidR="003F6E1F" w:rsidRPr="00AE106D">
              <w:rPr>
                <w:sz w:val="24"/>
              </w:rPr>
              <w:t> </w:t>
            </w:r>
            <w:r w:rsidRPr="00AE106D">
              <w:rPr>
                <w:sz w:val="24"/>
              </w:rPr>
              <w:t>264 (prot.Nr.27 11.§ 2.2.apakšpunkt) Izglītības un zinātnes ministrijai tika dots uzdevums sagatavot un izglītības un zinātnes ministram līdz 2017.</w:t>
            </w:r>
            <w:r w:rsidR="003F6E1F" w:rsidRPr="00AE106D">
              <w:rPr>
                <w:sz w:val="24"/>
              </w:rPr>
              <w:t> </w:t>
            </w:r>
            <w:r w:rsidRPr="00AE106D">
              <w:rPr>
                <w:sz w:val="24"/>
              </w:rPr>
              <w:t>gada 31.</w:t>
            </w:r>
            <w:r w:rsidR="003F6E1F" w:rsidRPr="00AE106D">
              <w:rPr>
                <w:sz w:val="24"/>
              </w:rPr>
              <w:t> </w:t>
            </w:r>
            <w:r w:rsidRPr="00AE106D">
              <w:rPr>
                <w:sz w:val="24"/>
              </w:rPr>
              <w:t>decembrim iesniegt noteiktā kārtībā Ministru kabineta noteikumu projektu par grozījumiem MK noteikumos Nr.</w:t>
            </w:r>
            <w:r w:rsidR="003F6E1F" w:rsidRPr="00AE106D">
              <w:rPr>
                <w:sz w:val="24"/>
              </w:rPr>
              <w:t> </w:t>
            </w:r>
            <w:r w:rsidRPr="00AE106D">
              <w:rPr>
                <w:sz w:val="24"/>
              </w:rPr>
              <w:t>733.</w:t>
            </w:r>
          </w:p>
          <w:p w:rsidR="00DE1158" w:rsidRPr="00AE106D" w:rsidRDefault="00DE1158" w:rsidP="00AE106D">
            <w:pPr>
              <w:jc w:val="both"/>
              <w:rPr>
                <w:sz w:val="24"/>
              </w:rPr>
            </w:pPr>
            <w:r w:rsidRPr="00AE106D">
              <w:rPr>
                <w:sz w:val="24"/>
              </w:rPr>
              <w:t xml:space="preserve">Izglītības un zinātnes ministrija </w:t>
            </w:r>
            <w:r w:rsidR="00BC1E67" w:rsidRPr="00AE106D">
              <w:rPr>
                <w:sz w:val="24"/>
              </w:rPr>
              <w:t xml:space="preserve">izstrādāja Ministru kabineta noteikumu projektu </w:t>
            </w:r>
            <w:r w:rsidR="005563AD" w:rsidRPr="00AE106D">
              <w:rPr>
                <w:sz w:val="24"/>
              </w:rPr>
              <w:t>"</w:t>
            </w:r>
            <w:r w:rsidR="00BC1E67" w:rsidRPr="00AE106D">
              <w:rPr>
                <w:sz w:val="24"/>
              </w:rPr>
              <w:t xml:space="preserve">Grozījumi Ministru kabineta 2009. gada 7. jūlija noteikumos Nr. 733 </w:t>
            </w:r>
            <w:r w:rsidR="005563AD" w:rsidRPr="00AE106D">
              <w:rPr>
                <w:sz w:val="24"/>
              </w:rPr>
              <w:t>"</w:t>
            </w:r>
            <w:r w:rsidR="00BC1E67" w:rsidRPr="00AE106D">
              <w:rPr>
                <w:sz w:val="24"/>
              </w:rPr>
              <w:t>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w:t>
            </w:r>
            <w:r w:rsidR="005563AD" w:rsidRPr="00AE106D">
              <w:rPr>
                <w:sz w:val="24"/>
              </w:rPr>
              <w:t>""</w:t>
            </w:r>
            <w:r w:rsidR="00BC1E67" w:rsidRPr="00AE106D">
              <w:rPr>
                <w:sz w:val="24"/>
              </w:rPr>
              <w:t>, kas tika izsludināts Valsts sekretāru 2019. gada 31. janvāra sēdē (Nr.VSS-81, prot. Nr.4, 8.§)</w:t>
            </w:r>
            <w:r w:rsidRPr="00AE106D">
              <w:rPr>
                <w:sz w:val="24"/>
              </w:rPr>
              <w:t>, kurā paredzēts noteikt valsts valodas prasmes līmeni Profesiju klasifikatorā iekļautajām profesiju grupām, nevis profesijām.</w:t>
            </w:r>
          </w:p>
          <w:p w:rsidR="00DE1158" w:rsidRPr="00AE106D" w:rsidRDefault="00DE1158" w:rsidP="00AE106D">
            <w:pPr>
              <w:jc w:val="both"/>
              <w:rPr>
                <w:sz w:val="24"/>
              </w:rPr>
            </w:pPr>
            <w:r w:rsidRPr="00AE106D">
              <w:rPr>
                <w:sz w:val="24"/>
              </w:rPr>
              <w:t xml:space="preserve">Tādējādi, aktualizējot Profesiju klasifikatoru, </w:t>
            </w:r>
            <w:r w:rsidR="00DB1A24" w:rsidRPr="00AE106D">
              <w:rPr>
                <w:sz w:val="24"/>
              </w:rPr>
              <w:t xml:space="preserve">turpmāk </w:t>
            </w:r>
            <w:r w:rsidRPr="00AE106D">
              <w:rPr>
                <w:sz w:val="24"/>
              </w:rPr>
              <w:t>nevajadzētu vienlaikus izstrādāt grozījumus MK noteikumos Nr.</w:t>
            </w:r>
            <w:r w:rsidR="003F6E1F" w:rsidRPr="00AE106D">
              <w:rPr>
                <w:sz w:val="24"/>
              </w:rPr>
              <w:t> </w:t>
            </w:r>
            <w:r w:rsidRPr="00AE106D">
              <w:rPr>
                <w:sz w:val="24"/>
              </w:rPr>
              <w:t>733.</w:t>
            </w:r>
          </w:p>
          <w:p w:rsidR="00AE106D" w:rsidRDefault="00AE106D" w:rsidP="00AE106D">
            <w:pPr>
              <w:autoSpaceDE w:val="0"/>
              <w:autoSpaceDN w:val="0"/>
              <w:adjustRightInd w:val="0"/>
              <w:jc w:val="both"/>
              <w:rPr>
                <w:sz w:val="24"/>
              </w:rPr>
            </w:pPr>
            <w:r w:rsidRPr="00AE106D">
              <w:rPr>
                <w:sz w:val="24"/>
              </w:rPr>
              <w:t xml:space="preserve">Izglītības un zinātnes ministrija, izpildot Ministru kabineta 2017. gada 23. maija sēdes </w:t>
            </w:r>
            <w:proofErr w:type="spellStart"/>
            <w:r w:rsidRPr="00AE106D">
              <w:rPr>
                <w:sz w:val="24"/>
              </w:rPr>
              <w:t>protokollēmuma</w:t>
            </w:r>
            <w:proofErr w:type="spellEnd"/>
            <w:r w:rsidRPr="00AE106D">
              <w:rPr>
                <w:sz w:val="24"/>
              </w:rPr>
              <w:t xml:space="preserve"> (prot.Nr.27 11.§) 2.2. apakšpunktā doto uzdevumu, ir izstrādājusi Ministru kabineta noteikumu projektu "Grozījumi Ministru kabineta 2009. gada 7. jūlija noteikumos Nr. 733 "Noteikumi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 kas tika izsludināts Valsts sekretāru 2019. gada 31. janvāra sēdē (Nr.VSS-81, prot. Nr.4, 8.§), ir saskaņots ar atzinuma sniedzējiem un iesniegts Valsts kancelejā (tiek virzīts izskatīšanā Ministru kabinetā).</w:t>
            </w:r>
          </w:p>
          <w:p w:rsidR="00AE106D" w:rsidRDefault="00AE106D" w:rsidP="00AE106D">
            <w:pPr>
              <w:autoSpaceDE w:val="0"/>
              <w:autoSpaceDN w:val="0"/>
              <w:adjustRightInd w:val="0"/>
              <w:jc w:val="both"/>
              <w:rPr>
                <w:sz w:val="24"/>
              </w:rPr>
            </w:pPr>
          </w:p>
          <w:p w:rsidR="002B1668" w:rsidRPr="00AE106D" w:rsidRDefault="00422CD5" w:rsidP="005873D2">
            <w:pPr>
              <w:autoSpaceDE w:val="0"/>
              <w:autoSpaceDN w:val="0"/>
              <w:adjustRightInd w:val="0"/>
              <w:jc w:val="both"/>
              <w:rPr>
                <w:sz w:val="24"/>
              </w:rPr>
            </w:pPr>
            <w:r w:rsidRPr="00AE106D">
              <w:rPr>
                <w:sz w:val="24"/>
              </w:rPr>
              <w:t>Profesiju klasifikatorā nav iekļauta profesija "</w:t>
            </w:r>
            <w:proofErr w:type="spellStart"/>
            <w:r w:rsidRPr="00AE106D">
              <w:rPr>
                <w:sz w:val="24"/>
              </w:rPr>
              <w:t>energoauditors</w:t>
            </w:r>
            <w:proofErr w:type="spellEnd"/>
            <w:r w:rsidRPr="00AE106D">
              <w:rPr>
                <w:sz w:val="24"/>
              </w:rPr>
              <w:t>", jo šis termins citos normatīvajos aktos nav profesija,</w:t>
            </w:r>
            <w:r w:rsidR="002B1668" w:rsidRPr="00AE106D">
              <w:rPr>
                <w:sz w:val="24"/>
              </w:rPr>
              <w:t xml:space="preserve"> </w:t>
            </w:r>
            <w:r w:rsidRPr="00AE106D">
              <w:rPr>
                <w:sz w:val="24"/>
              </w:rPr>
              <w:t xml:space="preserve">piemēram, </w:t>
            </w:r>
            <w:r w:rsidR="002B1668" w:rsidRPr="00AE106D">
              <w:rPr>
                <w:sz w:val="24"/>
              </w:rPr>
              <w:t>Energoefektivitātes likum</w:t>
            </w:r>
            <w:r w:rsidR="005F0E5F" w:rsidRPr="00AE106D">
              <w:rPr>
                <w:sz w:val="24"/>
              </w:rPr>
              <w:t>ā</w:t>
            </w:r>
            <w:r w:rsidR="002B1668" w:rsidRPr="00AE106D">
              <w:rPr>
                <w:sz w:val="24"/>
              </w:rPr>
              <w:t xml:space="preserve"> šis termins ir juridiska persona, bet Ēku energoefektivitātes likum</w:t>
            </w:r>
            <w:r w:rsidR="005F0E5F" w:rsidRPr="00AE106D">
              <w:rPr>
                <w:sz w:val="24"/>
              </w:rPr>
              <w:t>ā</w:t>
            </w:r>
            <w:r w:rsidR="002B1668" w:rsidRPr="00AE106D">
              <w:rPr>
                <w:sz w:val="24"/>
              </w:rPr>
              <w:t xml:space="preserve"> ir iekļauta profesija </w:t>
            </w:r>
            <w:r w:rsidR="00A3715D" w:rsidRPr="00AE106D">
              <w:rPr>
                <w:sz w:val="24"/>
              </w:rPr>
              <w:t>"</w:t>
            </w:r>
            <w:r w:rsidR="002B1668" w:rsidRPr="00AE106D">
              <w:rPr>
                <w:sz w:val="24"/>
              </w:rPr>
              <w:t>neatkarīgs eksperts</w:t>
            </w:r>
            <w:r w:rsidR="00A3715D" w:rsidRPr="00AE106D">
              <w:rPr>
                <w:sz w:val="24"/>
              </w:rPr>
              <w:t>"</w:t>
            </w:r>
            <w:r w:rsidR="002B1668" w:rsidRPr="00AE106D">
              <w:rPr>
                <w:sz w:val="24"/>
              </w:rPr>
              <w:t xml:space="preserve"> ar skaidrojum</w:t>
            </w:r>
            <w:r w:rsidRPr="00AE106D">
              <w:rPr>
                <w:sz w:val="24"/>
              </w:rPr>
              <w:t>u</w:t>
            </w:r>
            <w:r w:rsidR="002B1668" w:rsidRPr="00AE106D">
              <w:rPr>
                <w:sz w:val="24"/>
              </w:rPr>
              <w:t xml:space="preserve">, ka viņš var veikt </w:t>
            </w:r>
            <w:proofErr w:type="spellStart"/>
            <w:r w:rsidR="002B1668" w:rsidRPr="00AE106D">
              <w:rPr>
                <w:sz w:val="24"/>
              </w:rPr>
              <w:t>energosertifikāciju</w:t>
            </w:r>
            <w:proofErr w:type="spellEnd"/>
            <w:r w:rsidR="002B1668" w:rsidRPr="00AE106D">
              <w:rPr>
                <w:sz w:val="24"/>
              </w:rPr>
              <w:t xml:space="preserve"> ("neatkarīgs eksperts – </w:t>
            </w:r>
            <w:proofErr w:type="spellStart"/>
            <w:r w:rsidR="002B1668" w:rsidRPr="00AE106D">
              <w:rPr>
                <w:sz w:val="24"/>
              </w:rPr>
              <w:t>energoauditors</w:t>
            </w:r>
            <w:proofErr w:type="spellEnd"/>
            <w:r w:rsidR="002B1668" w:rsidRPr="00AE106D">
              <w:rPr>
                <w:sz w:val="24"/>
              </w:rPr>
              <w:t xml:space="preserve"> vai cita persona, kas ir tiesīga veikt </w:t>
            </w:r>
            <w:proofErr w:type="spellStart"/>
            <w:r w:rsidR="002B1668" w:rsidRPr="00AE106D">
              <w:rPr>
                <w:sz w:val="24"/>
              </w:rPr>
              <w:t>energosertifikāciju</w:t>
            </w:r>
            <w:proofErr w:type="spellEnd"/>
            <w:r w:rsidR="002B1668" w:rsidRPr="00AE106D">
              <w:rPr>
                <w:sz w:val="24"/>
              </w:rPr>
              <w:t xml:space="preserve"> un pārbaudīt </w:t>
            </w:r>
            <w:r w:rsidR="002B1668" w:rsidRPr="00AE106D">
              <w:rPr>
                <w:sz w:val="24"/>
              </w:rPr>
              <w:lastRenderedPageBreak/>
              <w:t>apkures sistēmas un gaisa kondicionēšanas sistēma").</w:t>
            </w:r>
            <w:r w:rsidR="005873D2">
              <w:rPr>
                <w:sz w:val="24"/>
              </w:rPr>
              <w:t xml:space="preserve"> Ekonomikas ministrija plāno izstrādāt likumprojektu </w:t>
            </w:r>
            <w:r w:rsidR="005873D2" w:rsidRPr="00AE106D">
              <w:rPr>
                <w:sz w:val="24"/>
              </w:rPr>
              <w:t>"</w:t>
            </w:r>
            <w:r w:rsidR="005873D2">
              <w:rPr>
                <w:sz w:val="24"/>
              </w:rPr>
              <w:t xml:space="preserve">Grozījumi likumā </w:t>
            </w:r>
            <w:r w:rsidR="005873D2" w:rsidRPr="00AE106D">
              <w:rPr>
                <w:sz w:val="24"/>
              </w:rPr>
              <w:t>"</w:t>
            </w:r>
            <w:r w:rsidR="005873D2">
              <w:rPr>
                <w:sz w:val="24"/>
              </w:rPr>
              <w:t>Ēku energoefektivitātes likums</w:t>
            </w:r>
            <w:r w:rsidR="005873D2" w:rsidRPr="00AE106D">
              <w:rPr>
                <w:sz w:val="24"/>
              </w:rPr>
              <w:t>""</w:t>
            </w:r>
            <w:r w:rsidR="005873D2">
              <w:rPr>
                <w:sz w:val="24"/>
              </w:rPr>
              <w:t xml:space="preserve"> un precizēt definīciju </w:t>
            </w:r>
            <w:r w:rsidR="005873D2" w:rsidRPr="00AE106D">
              <w:rPr>
                <w:sz w:val="24"/>
              </w:rPr>
              <w:t>"</w:t>
            </w:r>
            <w:r w:rsidR="005873D2">
              <w:rPr>
                <w:sz w:val="24"/>
              </w:rPr>
              <w:t xml:space="preserve">neatkarīgs </w:t>
            </w:r>
            <w:proofErr w:type="spellStart"/>
            <w:r w:rsidR="005873D2">
              <w:rPr>
                <w:sz w:val="24"/>
              </w:rPr>
              <w:t>ekesperts</w:t>
            </w:r>
            <w:proofErr w:type="spellEnd"/>
            <w:r w:rsidR="005873D2" w:rsidRPr="00AE106D">
              <w:rPr>
                <w:sz w:val="24"/>
              </w:rPr>
              <w:t>"</w:t>
            </w:r>
            <w:r w:rsidR="005873D2">
              <w:rPr>
                <w:sz w:val="24"/>
              </w:rPr>
              <w:t xml:space="preserve">, svītrojot no tās vārdu </w:t>
            </w:r>
            <w:r w:rsidR="005873D2" w:rsidRPr="00AE106D">
              <w:rPr>
                <w:sz w:val="24"/>
              </w:rPr>
              <w:t>"</w:t>
            </w:r>
            <w:proofErr w:type="spellStart"/>
            <w:r w:rsidR="005873D2">
              <w:rPr>
                <w:sz w:val="24"/>
              </w:rPr>
              <w:t>energoauditors</w:t>
            </w:r>
            <w:proofErr w:type="spellEnd"/>
            <w:r w:rsidR="005873D2" w:rsidRPr="00AE106D">
              <w:rPr>
                <w:sz w:val="24"/>
              </w:rPr>
              <w:t>"</w:t>
            </w:r>
            <w:r w:rsidR="005873D2">
              <w:rPr>
                <w:sz w:val="24"/>
              </w:rPr>
              <w:t>.</w:t>
            </w:r>
            <w:r w:rsidR="005F0E5F" w:rsidRPr="00AE106D">
              <w:rPr>
                <w:sz w:val="24"/>
              </w:rPr>
              <w:t xml:space="preserve"> Tādējādi noteikumu projekts nav pretrunā ar </w:t>
            </w:r>
            <w:r w:rsidRPr="00AE106D">
              <w:rPr>
                <w:sz w:val="24"/>
              </w:rPr>
              <w:t>citiem normatīvajiem aktiem</w:t>
            </w:r>
            <w:r w:rsidR="005F0E5F" w:rsidRPr="00AE106D">
              <w:rPr>
                <w:sz w:val="24"/>
              </w:rPr>
              <w:t>.</w:t>
            </w:r>
          </w:p>
        </w:tc>
      </w:tr>
    </w:tbl>
    <w:p w:rsidR="00BB0BEA" w:rsidRDefault="00BB0BEA" w:rsidP="00BB0BEA">
      <w:pPr>
        <w:shd w:val="clear" w:color="auto" w:fill="FFFFFF"/>
        <w:rPr>
          <w:szCs w:val="28"/>
          <w:lang w:eastAsia="lv-LV"/>
        </w:rPr>
      </w:pPr>
    </w:p>
    <w:p w:rsidR="001F29EC" w:rsidRPr="00AA5E4B" w:rsidRDefault="001F29EC" w:rsidP="00BB0BEA">
      <w:pPr>
        <w:shd w:val="clear" w:color="auto" w:fill="FFFFFF"/>
        <w:rPr>
          <w:szCs w:val="28"/>
          <w:lang w:eastAsia="lv-LV"/>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B0BEA" w:rsidRPr="00F77A6B" w:rsidTr="00624D30">
        <w:trPr>
          <w:trHeight w:val="476"/>
          <w:jc w:val="center"/>
        </w:trPr>
        <w:tc>
          <w:tcPr>
            <w:tcW w:w="9212" w:type="dxa"/>
          </w:tcPr>
          <w:p w:rsidR="00BB0BEA" w:rsidRPr="00BB0BEA" w:rsidRDefault="00BB0BEA" w:rsidP="007B3FDB">
            <w:pPr>
              <w:shd w:val="clear" w:color="auto" w:fill="FFFFFF"/>
              <w:jc w:val="center"/>
              <w:rPr>
                <w:b/>
                <w:bCs/>
                <w:i/>
                <w:sz w:val="24"/>
                <w:lang w:eastAsia="lv-LV"/>
              </w:rPr>
            </w:pPr>
            <w:r w:rsidRPr="00F77A6B">
              <w:rPr>
                <w:b/>
                <w:bCs/>
                <w:sz w:val="24"/>
                <w:lang w:eastAsia="lv-LV"/>
              </w:rPr>
              <w:br w:type="page"/>
            </w:r>
            <w:r w:rsidRPr="00BB0BEA">
              <w:rPr>
                <w:b/>
                <w:sz w:val="24"/>
              </w:rPr>
              <w:t>V. Tiesību akta projekta atbilstība Latvijas Republikas starptautiskajām saistībām</w:t>
            </w:r>
          </w:p>
        </w:tc>
      </w:tr>
      <w:tr w:rsidR="00BB0BEA" w:rsidRPr="00F77A6B" w:rsidTr="00624D30">
        <w:trPr>
          <w:trHeight w:val="476"/>
          <w:jc w:val="center"/>
        </w:trPr>
        <w:tc>
          <w:tcPr>
            <w:tcW w:w="9212" w:type="dxa"/>
          </w:tcPr>
          <w:p w:rsidR="00BB0BEA" w:rsidRPr="00C13426" w:rsidRDefault="00DE1158" w:rsidP="007B3FDB">
            <w:pPr>
              <w:shd w:val="clear" w:color="auto" w:fill="FFFFFF"/>
              <w:jc w:val="center"/>
              <w:rPr>
                <w:bCs/>
                <w:sz w:val="24"/>
                <w:lang w:eastAsia="lv-LV"/>
              </w:rPr>
            </w:pPr>
            <w:r>
              <w:rPr>
                <w:bCs/>
                <w:sz w:val="24"/>
                <w:lang w:eastAsia="lv-LV"/>
              </w:rPr>
              <w:t>Noteikumu p</w:t>
            </w:r>
            <w:r w:rsidRPr="00C13426">
              <w:rPr>
                <w:bCs/>
                <w:sz w:val="24"/>
                <w:lang w:eastAsia="lv-LV"/>
              </w:rPr>
              <w:t>rojekts šo jomu neskar.</w:t>
            </w:r>
          </w:p>
        </w:tc>
      </w:tr>
    </w:tbl>
    <w:p w:rsidR="00BB0BEA" w:rsidRDefault="00BB0BEA" w:rsidP="00BB0BEA">
      <w:pPr>
        <w:rPr>
          <w:szCs w:val="28"/>
        </w:rPr>
      </w:pPr>
    </w:p>
    <w:p w:rsidR="001F29EC" w:rsidRPr="00AA5E4B" w:rsidRDefault="001F29EC" w:rsidP="00BB0BEA">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682"/>
        <w:gridCol w:w="5775"/>
      </w:tblGrid>
      <w:tr w:rsidR="00524322" w:rsidRPr="00524322" w:rsidTr="00707D14">
        <w:tc>
          <w:tcPr>
            <w:tcW w:w="5000" w:type="pct"/>
            <w:gridSpan w:val="3"/>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jc w:val="center"/>
              <w:rPr>
                <w:b/>
                <w:sz w:val="24"/>
                <w:lang w:eastAsia="lv-LV"/>
              </w:rPr>
            </w:pPr>
            <w:r w:rsidRPr="00524322">
              <w:rPr>
                <w:b/>
                <w:sz w:val="24"/>
              </w:rPr>
              <w:t>VI. Sabiedrības līdzdalība un komunikācijas aktivitātes</w:t>
            </w:r>
          </w:p>
        </w:tc>
      </w:tr>
      <w:tr w:rsidR="00524322"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80"/>
              <w:jc w:val="center"/>
              <w:rPr>
                <w:sz w:val="22"/>
                <w:szCs w:val="22"/>
              </w:rPr>
            </w:pPr>
            <w:r w:rsidRPr="00524322">
              <w:t>1</w:t>
            </w:r>
            <w:r w:rsidRPr="00524322">
              <w:rPr>
                <w:sz w:val="22"/>
                <w:szCs w:val="22"/>
              </w:rPr>
              <w:t>.</w:t>
            </w:r>
          </w:p>
        </w:tc>
        <w:tc>
          <w:tcPr>
            <w:tcW w:w="1445"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0"/>
            </w:pPr>
            <w:r w:rsidRPr="00524322">
              <w:t>Plānotās sabiedrības līdzdalības un komunikācijas aktivitātes saistībā ar projektu</w:t>
            </w:r>
          </w:p>
        </w:tc>
        <w:tc>
          <w:tcPr>
            <w:tcW w:w="3111" w:type="pct"/>
            <w:tcBorders>
              <w:top w:val="single" w:sz="4" w:space="0" w:color="auto"/>
              <w:left w:val="single" w:sz="4" w:space="0" w:color="auto"/>
              <w:bottom w:val="single" w:sz="4" w:space="0" w:color="auto"/>
              <w:right w:val="single" w:sz="4" w:space="0" w:color="auto"/>
            </w:tcBorders>
            <w:vAlign w:val="center"/>
          </w:tcPr>
          <w:p w:rsidR="003327CC" w:rsidRPr="00DB1A24" w:rsidRDefault="003327CC" w:rsidP="003327CC">
            <w:pPr>
              <w:jc w:val="both"/>
              <w:rPr>
                <w:sz w:val="24"/>
              </w:rPr>
            </w:pPr>
            <w:r w:rsidRPr="00524322">
              <w:rPr>
                <w:sz w:val="24"/>
              </w:rPr>
              <w:t>Saskaņā ar noteikumiem Nr.</w:t>
            </w:r>
            <w:r w:rsidR="001202B7">
              <w:rPr>
                <w:sz w:val="24"/>
              </w:rPr>
              <w:t> 264</w:t>
            </w:r>
            <w:r w:rsidRPr="00524322">
              <w:rPr>
                <w:sz w:val="24"/>
              </w:rPr>
              <w:t xml:space="preserve"> biedrības un nodibinājumi (nevalstiskās organizācijas), valsts un pašvaldību iestādes, kā arī komersanti var sniegt priekšlikumus Profesiju klasifikatora aktualizēšanai</w:t>
            </w:r>
            <w:r w:rsidR="00DB1A24">
              <w:rPr>
                <w:sz w:val="24"/>
              </w:rPr>
              <w:t>.</w:t>
            </w:r>
          </w:p>
          <w:p w:rsidR="00C879C0" w:rsidRPr="00524322" w:rsidRDefault="00C879C0" w:rsidP="00B21B94">
            <w:pPr>
              <w:jc w:val="both"/>
              <w:rPr>
                <w:sz w:val="24"/>
              </w:rPr>
            </w:pPr>
          </w:p>
          <w:p w:rsidR="00B21B94" w:rsidRPr="00946CF8" w:rsidRDefault="00B21B94" w:rsidP="00B21B94">
            <w:pPr>
              <w:jc w:val="both"/>
              <w:rPr>
                <w:sz w:val="24"/>
              </w:rPr>
            </w:pPr>
            <w:r w:rsidRPr="00946CF8">
              <w:rPr>
                <w:sz w:val="24"/>
              </w:rPr>
              <w:t>Noteikumu projekts 201</w:t>
            </w:r>
            <w:r w:rsidR="00BC1E67">
              <w:rPr>
                <w:sz w:val="24"/>
              </w:rPr>
              <w:t>9</w:t>
            </w:r>
            <w:r w:rsidRPr="00946CF8">
              <w:rPr>
                <w:sz w:val="24"/>
              </w:rPr>
              <w:t>.</w:t>
            </w:r>
            <w:r w:rsidR="003F6E1F">
              <w:rPr>
                <w:sz w:val="24"/>
              </w:rPr>
              <w:t> </w:t>
            </w:r>
            <w:r w:rsidRPr="00946CF8">
              <w:rPr>
                <w:sz w:val="24"/>
              </w:rPr>
              <w:t xml:space="preserve">gada </w:t>
            </w:r>
            <w:r w:rsidR="00DB1A24">
              <w:rPr>
                <w:sz w:val="24"/>
              </w:rPr>
              <w:t>6</w:t>
            </w:r>
            <w:r w:rsidR="00EC651F">
              <w:rPr>
                <w:sz w:val="24"/>
              </w:rPr>
              <w:t>.</w:t>
            </w:r>
            <w:r w:rsidR="003F6E1F">
              <w:rPr>
                <w:sz w:val="24"/>
              </w:rPr>
              <w:t> </w:t>
            </w:r>
            <w:r w:rsidR="00BC1E67">
              <w:rPr>
                <w:sz w:val="24"/>
              </w:rPr>
              <w:t>martā</w:t>
            </w:r>
            <w:r w:rsidRPr="00946CF8">
              <w:rPr>
                <w:sz w:val="24"/>
              </w:rPr>
              <w:t xml:space="preserve"> tika publicēts Labklājības ministrijas mājas lapā, adrese:</w:t>
            </w:r>
          </w:p>
          <w:p w:rsidR="006D0548" w:rsidRPr="00C13426" w:rsidRDefault="00BB11B1" w:rsidP="00B21B94">
            <w:pPr>
              <w:jc w:val="both"/>
              <w:rPr>
                <w:sz w:val="24"/>
              </w:rPr>
            </w:pPr>
            <w:hyperlink r:id="rId8" w:history="1">
              <w:r w:rsidR="00624D30" w:rsidRPr="0096097B">
                <w:rPr>
                  <w:rStyle w:val="Hyperlink"/>
                  <w:sz w:val="24"/>
                </w:rPr>
                <w:t>http://www.lm.gov.lv/lv/aktuali/lm-dokumentu-projekti</w:t>
              </w:r>
            </w:hyperlink>
            <w:r w:rsidR="00624D30">
              <w:rPr>
                <w:sz w:val="24"/>
              </w:rPr>
              <w:t xml:space="preserve">, </w:t>
            </w:r>
            <w:r w:rsidR="00932148" w:rsidRPr="00946CF8">
              <w:rPr>
                <w:rStyle w:val="Hyperlink"/>
                <w:color w:val="auto"/>
                <w:sz w:val="24"/>
                <w:u w:val="none"/>
              </w:rPr>
              <w:t xml:space="preserve">lūdzot sniegt </w:t>
            </w:r>
            <w:r w:rsidR="00932148" w:rsidRPr="009F6C70">
              <w:rPr>
                <w:rStyle w:val="Hyperlink"/>
                <w:color w:val="auto"/>
                <w:sz w:val="24"/>
                <w:u w:val="none"/>
              </w:rPr>
              <w:t xml:space="preserve">priekšlikumus par projektu </w:t>
            </w:r>
            <w:r w:rsidR="00932148" w:rsidRPr="00316F58">
              <w:rPr>
                <w:rStyle w:val="Hyperlink"/>
                <w:b/>
                <w:color w:val="auto"/>
                <w:sz w:val="24"/>
                <w:u w:val="none"/>
              </w:rPr>
              <w:t>līdz 201</w:t>
            </w:r>
            <w:r w:rsidR="00BC1E67">
              <w:rPr>
                <w:rStyle w:val="Hyperlink"/>
                <w:b/>
                <w:color w:val="auto"/>
                <w:sz w:val="24"/>
                <w:u w:val="none"/>
              </w:rPr>
              <w:t>9</w:t>
            </w:r>
            <w:r w:rsidR="00932148" w:rsidRPr="00316F58">
              <w:rPr>
                <w:rStyle w:val="Hyperlink"/>
                <w:b/>
                <w:color w:val="auto"/>
                <w:sz w:val="24"/>
                <w:u w:val="none"/>
              </w:rPr>
              <w:t>.</w:t>
            </w:r>
            <w:r w:rsidR="003F6E1F">
              <w:rPr>
                <w:rStyle w:val="Hyperlink"/>
                <w:b/>
                <w:color w:val="auto"/>
                <w:sz w:val="24"/>
                <w:u w:val="none"/>
              </w:rPr>
              <w:t> </w:t>
            </w:r>
            <w:r w:rsidR="00932148" w:rsidRPr="00316F58">
              <w:rPr>
                <w:rStyle w:val="Hyperlink"/>
                <w:b/>
                <w:color w:val="auto"/>
                <w:sz w:val="24"/>
                <w:u w:val="none"/>
              </w:rPr>
              <w:t xml:space="preserve">gada </w:t>
            </w:r>
            <w:r w:rsidR="00BC1E67">
              <w:rPr>
                <w:rStyle w:val="Hyperlink"/>
                <w:b/>
                <w:color w:val="auto"/>
                <w:sz w:val="24"/>
                <w:u w:val="none"/>
              </w:rPr>
              <w:t>2</w:t>
            </w:r>
            <w:r w:rsidR="00C54540">
              <w:rPr>
                <w:rStyle w:val="Hyperlink"/>
                <w:b/>
                <w:color w:val="auto"/>
                <w:sz w:val="24"/>
                <w:u w:val="none"/>
              </w:rPr>
              <w:t>0</w:t>
            </w:r>
            <w:r w:rsidR="009F6C70" w:rsidRPr="00316F58">
              <w:rPr>
                <w:rStyle w:val="Hyperlink"/>
                <w:b/>
                <w:color w:val="auto"/>
                <w:sz w:val="24"/>
                <w:u w:val="none"/>
              </w:rPr>
              <w:t>.</w:t>
            </w:r>
            <w:r w:rsidR="003F6E1F">
              <w:rPr>
                <w:rStyle w:val="Hyperlink"/>
                <w:b/>
                <w:color w:val="auto"/>
                <w:sz w:val="24"/>
                <w:u w:val="none"/>
              </w:rPr>
              <w:t> </w:t>
            </w:r>
            <w:r w:rsidR="00BC1E67">
              <w:rPr>
                <w:rStyle w:val="Hyperlink"/>
                <w:b/>
                <w:color w:val="auto"/>
                <w:sz w:val="24"/>
                <w:u w:val="none"/>
              </w:rPr>
              <w:t>martam</w:t>
            </w:r>
            <w:r w:rsidR="00316F58" w:rsidRPr="00316F58">
              <w:rPr>
                <w:b/>
                <w:sz w:val="24"/>
              </w:rPr>
              <w:t>.</w:t>
            </w:r>
            <w:r w:rsidR="00BC1E67" w:rsidRPr="00BC1E67">
              <w:rPr>
                <w:sz w:val="24"/>
              </w:rPr>
              <w:t xml:space="preserve"> </w:t>
            </w:r>
            <w:r w:rsidR="00AD7DEF" w:rsidRPr="00C13426">
              <w:rPr>
                <w:sz w:val="24"/>
              </w:rPr>
              <w:t xml:space="preserve">Noteikumi pēc to pieņemšanas tiks publicēti oficiālajā izdevumā </w:t>
            </w:r>
            <w:r w:rsidR="005563AD" w:rsidRPr="002B1668">
              <w:rPr>
                <w:sz w:val="24"/>
              </w:rPr>
              <w:t>"</w:t>
            </w:r>
            <w:r w:rsidR="00AD7DEF" w:rsidRPr="00C13426">
              <w:rPr>
                <w:sz w:val="24"/>
              </w:rPr>
              <w:t>Latvijas Vēstnesis</w:t>
            </w:r>
            <w:r w:rsidR="005563AD" w:rsidRPr="002B1668">
              <w:rPr>
                <w:sz w:val="24"/>
              </w:rPr>
              <w:t>"</w:t>
            </w:r>
            <w:r w:rsidR="00AD7DEF" w:rsidRPr="00C13426">
              <w:rPr>
                <w:sz w:val="24"/>
              </w:rPr>
              <w:t xml:space="preserve">, kā arī portālā </w:t>
            </w:r>
            <w:hyperlink r:id="rId9" w:history="1">
              <w:r w:rsidR="00AD7DEF" w:rsidRPr="00C13426">
                <w:rPr>
                  <w:rStyle w:val="Hyperlink"/>
                  <w:color w:val="auto"/>
                  <w:sz w:val="24"/>
                </w:rPr>
                <w:t>www.likumi.lv</w:t>
              </w:r>
            </w:hyperlink>
            <w:r w:rsidR="00B21B94" w:rsidRPr="00C13426">
              <w:rPr>
                <w:sz w:val="24"/>
              </w:rPr>
              <w:t>.</w:t>
            </w:r>
          </w:p>
          <w:p w:rsidR="00624D30" w:rsidRDefault="008D30D6" w:rsidP="00B21B94">
            <w:pPr>
              <w:jc w:val="both"/>
              <w:rPr>
                <w:sz w:val="24"/>
              </w:rPr>
            </w:pPr>
            <w:r w:rsidRPr="00C13426">
              <w:rPr>
                <w:sz w:val="24"/>
              </w:rPr>
              <w:t xml:space="preserve">Par noteikumiem tiks sagatavota preses </w:t>
            </w:r>
            <w:proofErr w:type="spellStart"/>
            <w:r w:rsidRPr="00C13426">
              <w:rPr>
                <w:sz w:val="24"/>
              </w:rPr>
              <w:t>relīze</w:t>
            </w:r>
            <w:proofErr w:type="spellEnd"/>
            <w:r w:rsidRPr="00C13426">
              <w:rPr>
                <w:sz w:val="24"/>
              </w:rPr>
              <w:t>, kas tiks nosūtīta medijiem un Labklājības ministrijas mājas lapā (adrese:</w:t>
            </w:r>
          </w:p>
          <w:p w:rsidR="008D30D6" w:rsidRPr="008D30D6" w:rsidRDefault="00BB11B1" w:rsidP="00B21B94">
            <w:pPr>
              <w:jc w:val="both"/>
              <w:rPr>
                <w:b/>
                <w:sz w:val="24"/>
                <w:lang w:eastAsia="lv-LV"/>
              </w:rPr>
            </w:pPr>
            <w:hyperlink r:id="rId10" w:history="1">
              <w:r w:rsidR="00624D30" w:rsidRPr="00794402">
                <w:rPr>
                  <w:rStyle w:val="Hyperlink"/>
                  <w:sz w:val="24"/>
                </w:rPr>
                <w:t>http://www.lm.gov.lv/lv/darba-devejiem/profesiju-klasifikators</w:t>
              </w:r>
            </w:hyperlink>
            <w:r w:rsidR="008D30D6" w:rsidRPr="00C13426">
              <w:rPr>
                <w:sz w:val="24"/>
              </w:rPr>
              <w:t>) tiks aktualizēta informācija par Profesiju klasifikatoru (t.sk., Profesiju klasifikatora lietošanas metodiskie norādījumi ar piemēriem) un aktualizēta Profesiju klasifikatora programmatūra.</w:t>
            </w:r>
          </w:p>
        </w:tc>
      </w:tr>
      <w:tr w:rsidR="00524322"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2.</w:t>
            </w:r>
          </w:p>
        </w:tc>
        <w:tc>
          <w:tcPr>
            <w:tcW w:w="1445"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 projekta izstrādē</w:t>
            </w:r>
          </w:p>
        </w:tc>
        <w:tc>
          <w:tcPr>
            <w:tcW w:w="3111" w:type="pct"/>
            <w:vMerge w:val="restart"/>
            <w:tcBorders>
              <w:top w:val="single" w:sz="4" w:space="0" w:color="auto"/>
              <w:left w:val="single" w:sz="4" w:space="0" w:color="auto"/>
              <w:right w:val="single" w:sz="4" w:space="0" w:color="auto"/>
            </w:tcBorders>
            <w:vAlign w:val="center"/>
          </w:tcPr>
          <w:p w:rsidR="00484427" w:rsidRPr="00524322" w:rsidRDefault="00484427" w:rsidP="00D71AEA">
            <w:pPr>
              <w:suppressAutoHyphens/>
              <w:ind w:right="57"/>
              <w:jc w:val="both"/>
              <w:rPr>
                <w:sz w:val="24"/>
              </w:rPr>
            </w:pPr>
            <w:r w:rsidRPr="003F6E1F">
              <w:rPr>
                <w:iCs/>
                <w:sz w:val="24"/>
                <w:lang w:eastAsia="ar-SA"/>
              </w:rPr>
              <w:t xml:space="preserve">Individuālie sabiedrības locekļu vērtējumi </w:t>
            </w:r>
            <w:r w:rsidR="00AD7DEF" w:rsidRPr="003F6E1F">
              <w:rPr>
                <w:iCs/>
                <w:sz w:val="24"/>
                <w:lang w:eastAsia="ar-SA"/>
              </w:rPr>
              <w:t>līdz 201</w:t>
            </w:r>
            <w:r w:rsidR="00BC1E67">
              <w:rPr>
                <w:iCs/>
                <w:sz w:val="24"/>
                <w:lang w:eastAsia="ar-SA"/>
              </w:rPr>
              <w:t>9</w:t>
            </w:r>
            <w:r w:rsidR="00AD7DEF" w:rsidRPr="003F6E1F">
              <w:rPr>
                <w:iCs/>
                <w:sz w:val="24"/>
                <w:lang w:eastAsia="ar-SA"/>
              </w:rPr>
              <w:t>.</w:t>
            </w:r>
            <w:r w:rsidR="003F6E1F" w:rsidRPr="003F6E1F">
              <w:rPr>
                <w:iCs/>
                <w:sz w:val="24"/>
                <w:lang w:eastAsia="ar-SA"/>
              </w:rPr>
              <w:t> </w:t>
            </w:r>
            <w:r w:rsidR="00AD7DEF" w:rsidRPr="003F6E1F">
              <w:rPr>
                <w:iCs/>
                <w:sz w:val="24"/>
                <w:lang w:eastAsia="ar-SA"/>
              </w:rPr>
              <w:t xml:space="preserve">gada </w:t>
            </w:r>
            <w:r w:rsidR="00C54540">
              <w:rPr>
                <w:iCs/>
                <w:sz w:val="24"/>
                <w:lang w:eastAsia="ar-SA"/>
              </w:rPr>
              <w:t>20</w:t>
            </w:r>
            <w:r w:rsidR="0093507B" w:rsidRPr="003F6E1F">
              <w:rPr>
                <w:iCs/>
                <w:sz w:val="24"/>
                <w:lang w:eastAsia="ar-SA"/>
              </w:rPr>
              <w:t>.</w:t>
            </w:r>
            <w:r w:rsidR="003F6E1F" w:rsidRPr="003F6E1F">
              <w:rPr>
                <w:iCs/>
                <w:sz w:val="24"/>
                <w:lang w:eastAsia="ar-SA"/>
              </w:rPr>
              <w:t> </w:t>
            </w:r>
            <w:r w:rsidR="00BC1E67">
              <w:rPr>
                <w:iCs/>
                <w:sz w:val="24"/>
                <w:lang w:eastAsia="ar-SA"/>
              </w:rPr>
              <w:t>martam</w:t>
            </w:r>
            <w:r w:rsidR="00AD7DEF" w:rsidRPr="003F6E1F">
              <w:rPr>
                <w:iCs/>
                <w:sz w:val="24"/>
                <w:lang w:eastAsia="ar-SA"/>
              </w:rPr>
              <w:t xml:space="preserve"> </w:t>
            </w:r>
            <w:r w:rsidR="00D71AEA">
              <w:rPr>
                <w:iCs/>
                <w:sz w:val="24"/>
                <w:lang w:eastAsia="ar-SA"/>
              </w:rPr>
              <w:t>netika saņemti.</w:t>
            </w:r>
          </w:p>
        </w:tc>
      </w:tr>
      <w:tr w:rsidR="00524322"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3.</w:t>
            </w:r>
          </w:p>
        </w:tc>
        <w:tc>
          <w:tcPr>
            <w:tcW w:w="1445"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līdzdalības rezultāti</w:t>
            </w:r>
          </w:p>
        </w:tc>
        <w:tc>
          <w:tcPr>
            <w:tcW w:w="3111" w:type="pct"/>
            <w:vMerge/>
            <w:tcBorders>
              <w:left w:val="single" w:sz="4" w:space="0" w:color="auto"/>
              <w:bottom w:val="single" w:sz="4" w:space="0" w:color="auto"/>
              <w:right w:val="single" w:sz="4" w:space="0" w:color="auto"/>
            </w:tcBorders>
            <w:vAlign w:val="center"/>
          </w:tcPr>
          <w:p w:rsidR="00484427" w:rsidRPr="00524322" w:rsidRDefault="00484427" w:rsidP="001B59ED">
            <w:pPr>
              <w:suppressAutoHyphens/>
              <w:ind w:right="57"/>
              <w:jc w:val="both"/>
              <w:rPr>
                <w:sz w:val="24"/>
              </w:rPr>
            </w:pPr>
          </w:p>
        </w:tc>
      </w:tr>
      <w:tr w:rsidR="00EA2C7C"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80"/>
              <w:jc w:val="center"/>
            </w:pPr>
            <w:r w:rsidRPr="00524322">
              <w:t>4</w:t>
            </w:r>
            <w:r w:rsidR="00EA2C7C" w:rsidRPr="00524322">
              <w:t>.</w:t>
            </w:r>
          </w:p>
        </w:tc>
        <w:tc>
          <w:tcPr>
            <w:tcW w:w="1445"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0"/>
            </w:pPr>
            <w:r w:rsidRPr="00524322">
              <w:t>Cita informācija.</w:t>
            </w:r>
          </w:p>
        </w:tc>
        <w:tc>
          <w:tcPr>
            <w:tcW w:w="3111" w:type="pct"/>
            <w:tcBorders>
              <w:top w:val="single" w:sz="4" w:space="0" w:color="auto"/>
              <w:left w:val="single" w:sz="4" w:space="0" w:color="auto"/>
              <w:bottom w:val="single" w:sz="4" w:space="0" w:color="auto"/>
              <w:right w:val="single" w:sz="4" w:space="0" w:color="auto"/>
            </w:tcBorders>
          </w:tcPr>
          <w:p w:rsidR="00215063" w:rsidRPr="00C13426" w:rsidRDefault="008D30D6" w:rsidP="00A409FA">
            <w:pPr>
              <w:jc w:val="both"/>
              <w:rPr>
                <w:sz w:val="24"/>
              </w:rPr>
            </w:pPr>
            <w:r w:rsidRPr="00C13426">
              <w:rPr>
                <w:sz w:val="24"/>
              </w:rPr>
              <w:t xml:space="preserve">Pēc noteikumu pieņemšanas Ministru kabinetā Labklājības ministrija papildus sniegs informāciju par aktualizēto Profesiju klasifikatoru tuvākajā Nacionālās trīspusējās sadarbības padomes Profesionālās izglītības un nodarbinātības trīspusējās sadarbības </w:t>
            </w:r>
            <w:proofErr w:type="spellStart"/>
            <w:r w:rsidRPr="00C13426">
              <w:rPr>
                <w:sz w:val="24"/>
              </w:rPr>
              <w:t>apakšpadomes</w:t>
            </w:r>
            <w:proofErr w:type="spellEnd"/>
            <w:r w:rsidRPr="00C13426">
              <w:rPr>
                <w:sz w:val="24"/>
              </w:rPr>
              <w:t xml:space="preserve"> sēdē.</w:t>
            </w:r>
          </w:p>
        </w:tc>
      </w:tr>
    </w:tbl>
    <w:p w:rsidR="001202B7" w:rsidRDefault="001202B7">
      <w:pPr>
        <w:rPr>
          <w:szCs w:val="28"/>
        </w:rPr>
      </w:pPr>
    </w:p>
    <w:p w:rsidR="001F29EC" w:rsidRPr="00AA5E4B" w:rsidRDefault="001F29EC">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682"/>
        <w:gridCol w:w="5775"/>
      </w:tblGrid>
      <w:tr w:rsidR="00524322" w:rsidRPr="00524322" w:rsidTr="00620E5E">
        <w:tc>
          <w:tcPr>
            <w:tcW w:w="5000" w:type="pct"/>
            <w:gridSpan w:val="3"/>
            <w:tcBorders>
              <w:top w:val="single" w:sz="4" w:space="0" w:color="auto"/>
              <w:left w:val="single" w:sz="4" w:space="0" w:color="auto"/>
              <w:bottom w:val="single" w:sz="4" w:space="0" w:color="auto"/>
              <w:right w:val="single" w:sz="4" w:space="0" w:color="auto"/>
            </w:tcBorders>
            <w:vAlign w:val="center"/>
          </w:tcPr>
          <w:p w:rsidR="00620E5E" w:rsidRPr="00524322" w:rsidRDefault="0058204F" w:rsidP="00620E5E">
            <w:pPr>
              <w:jc w:val="center"/>
              <w:rPr>
                <w:b/>
                <w:sz w:val="24"/>
              </w:rPr>
            </w:pPr>
            <w:r w:rsidRPr="00524322">
              <w:rPr>
                <w:b/>
                <w:sz w:val="24"/>
              </w:rPr>
              <w:t>VII. Tiesību akta projekta izpildes nodrošināšana un tās ietekme uz institūcijām</w:t>
            </w:r>
          </w:p>
        </w:tc>
      </w:tr>
      <w:tr w:rsidR="00524322" w:rsidRPr="00524322" w:rsidTr="00794402">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1.</w:t>
            </w:r>
          </w:p>
        </w:tc>
        <w:tc>
          <w:tcPr>
            <w:tcW w:w="1445"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B96837">
            <w:pPr>
              <w:pStyle w:val="naiskr"/>
              <w:spacing w:before="0" w:after="0"/>
              <w:ind w:hanging="10"/>
            </w:pPr>
            <w:r w:rsidRPr="00524322">
              <w:t>Projekta izpildē iesaistītās institūcijas</w:t>
            </w:r>
          </w:p>
        </w:tc>
        <w:tc>
          <w:tcPr>
            <w:tcW w:w="3111" w:type="pct"/>
            <w:tcBorders>
              <w:top w:val="single" w:sz="4" w:space="0" w:color="auto"/>
              <w:left w:val="single" w:sz="4" w:space="0" w:color="auto"/>
              <w:bottom w:val="single" w:sz="4" w:space="0" w:color="auto"/>
              <w:right w:val="single" w:sz="4" w:space="0" w:color="auto"/>
            </w:tcBorders>
            <w:vAlign w:val="center"/>
          </w:tcPr>
          <w:p w:rsidR="00620E5E" w:rsidRPr="00524322" w:rsidRDefault="00142DD9" w:rsidP="00335898">
            <w:pPr>
              <w:jc w:val="both"/>
              <w:rPr>
                <w:sz w:val="24"/>
              </w:rPr>
            </w:pPr>
            <w:r w:rsidRPr="00524322">
              <w:rPr>
                <w:sz w:val="24"/>
              </w:rPr>
              <w:t xml:space="preserve">Noteikumu projekta normu ievērošanu darba tiesisko attiecību jomā uzraudzīs Labklājības ministrijas padotības iestāde Valsts darba inspekcija, bet darba ņēmēju profesiju nosaukumu norādīšanu </w:t>
            </w:r>
            <w:r w:rsidR="00907FB1" w:rsidRPr="00524322">
              <w:rPr>
                <w:sz w:val="24"/>
              </w:rPr>
              <w:t>ziņās par darba ņēmējiem</w:t>
            </w:r>
            <w:r w:rsidRPr="00524322">
              <w:rPr>
                <w:sz w:val="24"/>
              </w:rPr>
              <w:t xml:space="preserve"> </w:t>
            </w:r>
            <w:r w:rsidR="00335898" w:rsidRPr="00524322">
              <w:rPr>
                <w:sz w:val="24"/>
              </w:rPr>
              <w:t xml:space="preserve">– </w:t>
            </w:r>
            <w:r w:rsidRPr="00524322">
              <w:rPr>
                <w:sz w:val="24"/>
              </w:rPr>
              <w:t>Valsts ieņēmumu dienests.</w:t>
            </w:r>
          </w:p>
        </w:tc>
      </w:tr>
      <w:tr w:rsidR="00524322" w:rsidRPr="00524322" w:rsidTr="00794402">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2.</w:t>
            </w:r>
          </w:p>
        </w:tc>
        <w:tc>
          <w:tcPr>
            <w:tcW w:w="1445" w:type="pct"/>
            <w:tcBorders>
              <w:top w:val="single" w:sz="4" w:space="0" w:color="auto"/>
              <w:left w:val="single" w:sz="4" w:space="0" w:color="auto"/>
              <w:bottom w:val="single" w:sz="4" w:space="0" w:color="auto"/>
              <w:right w:val="single" w:sz="4" w:space="0" w:color="auto"/>
            </w:tcBorders>
            <w:vAlign w:val="center"/>
          </w:tcPr>
          <w:p w:rsidR="00142DD9" w:rsidRPr="00524322" w:rsidRDefault="00142DD9" w:rsidP="00142DD9">
            <w:pPr>
              <w:rPr>
                <w:sz w:val="24"/>
              </w:rPr>
            </w:pPr>
            <w:r w:rsidRPr="00524322">
              <w:rPr>
                <w:sz w:val="24"/>
              </w:rPr>
              <w:t>Projekta izpildes ietekme uz pārvaldes funkcijām un institucionālo struktūru.</w:t>
            </w:r>
          </w:p>
          <w:p w:rsidR="00620E5E" w:rsidRPr="00524322" w:rsidRDefault="00142DD9" w:rsidP="00142DD9">
            <w:pPr>
              <w:pStyle w:val="naiskr"/>
              <w:spacing w:before="0" w:after="0"/>
              <w:ind w:hanging="10"/>
            </w:pPr>
            <w:r w:rsidRPr="00524322">
              <w:t>Jaunu institūciju izveide, esošu institūciju likvidācija vai reorganizācija, to ietekme uz institūcijas cilvēkresursiem</w:t>
            </w:r>
          </w:p>
        </w:tc>
        <w:tc>
          <w:tcPr>
            <w:tcW w:w="3111" w:type="pct"/>
            <w:tcBorders>
              <w:top w:val="single" w:sz="4" w:space="0" w:color="auto"/>
              <w:left w:val="single" w:sz="4" w:space="0" w:color="auto"/>
              <w:bottom w:val="single" w:sz="4" w:space="0" w:color="auto"/>
              <w:right w:val="single" w:sz="4" w:space="0" w:color="auto"/>
            </w:tcBorders>
            <w:vAlign w:val="center"/>
          </w:tcPr>
          <w:p w:rsidR="00620E5E" w:rsidRPr="00524322" w:rsidRDefault="007250DF" w:rsidP="00AC42CE">
            <w:pPr>
              <w:jc w:val="both"/>
              <w:rPr>
                <w:sz w:val="24"/>
              </w:rPr>
            </w:pPr>
            <w:r>
              <w:rPr>
                <w:sz w:val="24"/>
              </w:rPr>
              <w:t>Noteikumu p</w:t>
            </w:r>
            <w:r w:rsidRPr="00524322">
              <w:rPr>
                <w:sz w:val="24"/>
              </w:rPr>
              <w:t>rojekts šo jomu neskar.</w:t>
            </w:r>
          </w:p>
        </w:tc>
      </w:tr>
      <w:tr w:rsidR="00C8418C" w:rsidRPr="00524322" w:rsidTr="00794402">
        <w:tc>
          <w:tcPr>
            <w:tcW w:w="444" w:type="pct"/>
            <w:tcBorders>
              <w:top w:val="single" w:sz="4" w:space="0" w:color="auto"/>
              <w:left w:val="single" w:sz="4" w:space="0" w:color="auto"/>
              <w:bottom w:val="single" w:sz="4" w:space="0" w:color="auto"/>
              <w:right w:val="single" w:sz="4" w:space="0" w:color="auto"/>
            </w:tcBorders>
            <w:vAlign w:val="center"/>
          </w:tcPr>
          <w:p w:rsidR="00C8418C" w:rsidRPr="00524322" w:rsidRDefault="00142DD9" w:rsidP="00A06FD8">
            <w:pPr>
              <w:pStyle w:val="naiskr"/>
              <w:ind w:left="180" w:hanging="180"/>
            </w:pPr>
            <w:r w:rsidRPr="00524322">
              <w:t>3</w:t>
            </w:r>
            <w:r w:rsidR="00C8418C" w:rsidRPr="00524322">
              <w:t>.</w:t>
            </w:r>
          </w:p>
        </w:tc>
        <w:tc>
          <w:tcPr>
            <w:tcW w:w="1445" w:type="pct"/>
            <w:tcBorders>
              <w:top w:val="single" w:sz="4" w:space="0" w:color="auto"/>
              <w:left w:val="single" w:sz="4" w:space="0" w:color="auto"/>
              <w:bottom w:val="single" w:sz="4" w:space="0" w:color="auto"/>
              <w:right w:val="single" w:sz="4" w:space="0" w:color="auto"/>
            </w:tcBorders>
            <w:vAlign w:val="center"/>
          </w:tcPr>
          <w:p w:rsidR="00C8418C" w:rsidRPr="00524322" w:rsidRDefault="00C8418C" w:rsidP="00A06FD8">
            <w:pPr>
              <w:pStyle w:val="naisf"/>
              <w:ind w:left="170"/>
              <w:jc w:val="left"/>
              <w:rPr>
                <w:lang w:val="lv-LV"/>
              </w:rPr>
            </w:pPr>
            <w:r w:rsidRPr="00524322">
              <w:rPr>
                <w:lang w:val="lv-LV"/>
              </w:rPr>
              <w:t>Cita informācija.</w:t>
            </w:r>
          </w:p>
        </w:tc>
        <w:tc>
          <w:tcPr>
            <w:tcW w:w="3111" w:type="pct"/>
            <w:tcBorders>
              <w:top w:val="single" w:sz="4" w:space="0" w:color="auto"/>
              <w:left w:val="single" w:sz="4" w:space="0" w:color="auto"/>
              <w:bottom w:val="single" w:sz="4" w:space="0" w:color="auto"/>
              <w:right w:val="single" w:sz="4" w:space="0" w:color="auto"/>
            </w:tcBorders>
            <w:vAlign w:val="center"/>
          </w:tcPr>
          <w:p w:rsidR="00215063" w:rsidRPr="00524322" w:rsidRDefault="00C8418C" w:rsidP="00A06FD8">
            <w:pPr>
              <w:rPr>
                <w:sz w:val="24"/>
              </w:rPr>
            </w:pPr>
            <w:r w:rsidRPr="00524322">
              <w:rPr>
                <w:sz w:val="24"/>
              </w:rPr>
              <w:t>Nav.</w:t>
            </w:r>
          </w:p>
        </w:tc>
      </w:tr>
    </w:tbl>
    <w:p w:rsidR="00AF42C7" w:rsidRDefault="00AF42C7" w:rsidP="00CF46BE">
      <w:pPr>
        <w:jc w:val="both"/>
      </w:pPr>
    </w:p>
    <w:p w:rsidR="007250DF" w:rsidRDefault="007250DF" w:rsidP="00CF46BE">
      <w:pPr>
        <w:jc w:val="both"/>
      </w:pPr>
    </w:p>
    <w:p w:rsidR="00883C2B" w:rsidRPr="00524322" w:rsidRDefault="004E15E4" w:rsidP="000F799B">
      <w:pPr>
        <w:autoSpaceDE w:val="0"/>
        <w:autoSpaceDN w:val="0"/>
        <w:adjustRightInd w:val="0"/>
        <w:ind w:firstLine="720"/>
      </w:pPr>
      <w:r w:rsidRPr="00524322">
        <w:t>Labklājības ministr</w:t>
      </w:r>
      <w:r w:rsidR="008E54B1">
        <w:t>e</w:t>
      </w:r>
      <w:r w:rsidR="00883C2B" w:rsidRPr="00524322">
        <w:tab/>
      </w:r>
      <w:r w:rsidR="00883C2B" w:rsidRPr="00524322">
        <w:tab/>
      </w:r>
      <w:r w:rsidR="00883C2B" w:rsidRPr="00524322">
        <w:tab/>
      </w:r>
      <w:r w:rsidR="00883C2B" w:rsidRPr="00524322">
        <w:tab/>
      </w:r>
      <w:r w:rsidR="000F799B">
        <w:tab/>
      </w:r>
      <w:r w:rsidR="00C56DD6">
        <w:tab/>
      </w:r>
      <w:proofErr w:type="spellStart"/>
      <w:r w:rsidR="008E54B1">
        <w:t>R.Petraviča</w:t>
      </w:r>
      <w:proofErr w:type="spellEnd"/>
    </w:p>
    <w:p w:rsidR="00C858AB" w:rsidRDefault="00C858AB" w:rsidP="00576F61">
      <w:pPr>
        <w:jc w:val="both"/>
        <w:rPr>
          <w:szCs w:val="28"/>
        </w:rPr>
      </w:pPr>
    </w:p>
    <w:p w:rsidR="00946CF8" w:rsidRDefault="00946CF8" w:rsidP="00576F61">
      <w:pPr>
        <w:jc w:val="both"/>
        <w:rPr>
          <w:szCs w:val="28"/>
        </w:rPr>
      </w:pPr>
    </w:p>
    <w:p w:rsidR="001F29EC" w:rsidRDefault="001F29EC" w:rsidP="00576F61">
      <w:pPr>
        <w:jc w:val="both"/>
        <w:rPr>
          <w:szCs w:val="28"/>
        </w:rPr>
      </w:pPr>
    </w:p>
    <w:p w:rsidR="001F29EC" w:rsidRDefault="001F29EC" w:rsidP="00576F61">
      <w:pPr>
        <w:jc w:val="both"/>
        <w:rPr>
          <w:szCs w:val="28"/>
        </w:rPr>
      </w:pPr>
    </w:p>
    <w:p w:rsidR="001F29EC" w:rsidRDefault="001F29EC" w:rsidP="00576F61">
      <w:pPr>
        <w:jc w:val="both"/>
        <w:rPr>
          <w:szCs w:val="28"/>
        </w:rPr>
      </w:pPr>
    </w:p>
    <w:p w:rsidR="001F29EC" w:rsidRDefault="001F29EC" w:rsidP="00576F61">
      <w:pPr>
        <w:jc w:val="both"/>
        <w:rPr>
          <w:szCs w:val="28"/>
        </w:rPr>
      </w:pPr>
    </w:p>
    <w:p w:rsidR="001F29EC" w:rsidRDefault="001F29EC" w:rsidP="00576F61">
      <w:pPr>
        <w:jc w:val="both"/>
        <w:rPr>
          <w:szCs w:val="28"/>
        </w:rPr>
      </w:pPr>
    </w:p>
    <w:p w:rsidR="001F29EC" w:rsidRDefault="001F29EC" w:rsidP="00576F61">
      <w:pPr>
        <w:jc w:val="both"/>
        <w:rPr>
          <w:szCs w:val="28"/>
        </w:rPr>
      </w:pPr>
    </w:p>
    <w:p w:rsidR="001F29EC" w:rsidRDefault="001F29EC" w:rsidP="00576F61">
      <w:pPr>
        <w:jc w:val="both"/>
        <w:rPr>
          <w:szCs w:val="28"/>
        </w:rPr>
      </w:pPr>
    </w:p>
    <w:p w:rsidR="001F29EC" w:rsidRDefault="001F29EC" w:rsidP="00576F61">
      <w:pPr>
        <w:jc w:val="both"/>
        <w:rPr>
          <w:szCs w:val="28"/>
        </w:rPr>
      </w:pPr>
    </w:p>
    <w:p w:rsidR="001F29EC" w:rsidRDefault="001F29EC" w:rsidP="00576F61">
      <w:pPr>
        <w:jc w:val="both"/>
        <w:rPr>
          <w:szCs w:val="28"/>
        </w:rPr>
      </w:pPr>
    </w:p>
    <w:p w:rsidR="001F29EC" w:rsidRDefault="001F29EC" w:rsidP="00576F61">
      <w:pPr>
        <w:jc w:val="both"/>
        <w:rPr>
          <w:szCs w:val="28"/>
        </w:rPr>
      </w:pPr>
    </w:p>
    <w:p w:rsidR="001F29EC" w:rsidRDefault="001F29EC" w:rsidP="00576F61">
      <w:pPr>
        <w:jc w:val="both"/>
        <w:rPr>
          <w:szCs w:val="28"/>
        </w:rPr>
      </w:pPr>
    </w:p>
    <w:p w:rsidR="001F29EC" w:rsidRDefault="001F29EC" w:rsidP="00576F61">
      <w:pPr>
        <w:jc w:val="both"/>
        <w:rPr>
          <w:szCs w:val="28"/>
        </w:rPr>
      </w:pPr>
    </w:p>
    <w:p w:rsidR="001F29EC" w:rsidRDefault="001F29EC" w:rsidP="00576F61">
      <w:pPr>
        <w:jc w:val="both"/>
        <w:rPr>
          <w:szCs w:val="28"/>
        </w:rPr>
      </w:pPr>
    </w:p>
    <w:p w:rsidR="00A944BE" w:rsidRDefault="00A944BE" w:rsidP="00576F61">
      <w:pPr>
        <w:jc w:val="both"/>
        <w:rPr>
          <w:szCs w:val="28"/>
        </w:rPr>
      </w:pPr>
    </w:p>
    <w:p w:rsidR="001E3BE6" w:rsidRPr="00A944BE" w:rsidRDefault="00576F61" w:rsidP="00182635">
      <w:pPr>
        <w:rPr>
          <w:bCs/>
          <w:sz w:val="20"/>
          <w:szCs w:val="20"/>
        </w:rPr>
      </w:pPr>
      <w:proofErr w:type="spellStart"/>
      <w:r w:rsidRPr="00A944BE">
        <w:rPr>
          <w:bCs/>
          <w:sz w:val="20"/>
          <w:szCs w:val="20"/>
        </w:rPr>
        <w:t>A</w:t>
      </w:r>
      <w:r w:rsidR="00070CCC" w:rsidRPr="00A944BE">
        <w:rPr>
          <w:bCs/>
          <w:sz w:val="20"/>
          <w:szCs w:val="20"/>
        </w:rPr>
        <w:t>.</w:t>
      </w:r>
      <w:r w:rsidR="00296771" w:rsidRPr="00A944BE">
        <w:rPr>
          <w:bCs/>
          <w:sz w:val="20"/>
          <w:szCs w:val="20"/>
        </w:rPr>
        <w:t>Liepiņa</w:t>
      </w:r>
      <w:proofErr w:type="spellEnd"/>
      <w:r w:rsidR="0043022A" w:rsidRPr="00A944BE">
        <w:rPr>
          <w:bCs/>
          <w:sz w:val="20"/>
          <w:szCs w:val="20"/>
        </w:rPr>
        <w:t>,</w:t>
      </w:r>
    </w:p>
    <w:p w:rsidR="00BD2307" w:rsidRPr="00A944BE" w:rsidRDefault="00780169" w:rsidP="00182635">
      <w:pPr>
        <w:rPr>
          <w:sz w:val="20"/>
          <w:szCs w:val="20"/>
        </w:rPr>
      </w:pPr>
      <w:r w:rsidRPr="00A944BE">
        <w:rPr>
          <w:sz w:val="20"/>
          <w:szCs w:val="20"/>
        </w:rPr>
        <w:t>6</w:t>
      </w:r>
      <w:r w:rsidR="00576F61" w:rsidRPr="00A944BE">
        <w:rPr>
          <w:sz w:val="20"/>
          <w:szCs w:val="20"/>
        </w:rPr>
        <w:t>7021519, Aina.</w:t>
      </w:r>
      <w:r w:rsidR="00296771" w:rsidRPr="00A944BE">
        <w:rPr>
          <w:sz w:val="20"/>
          <w:szCs w:val="20"/>
        </w:rPr>
        <w:t>Liepina</w:t>
      </w:r>
      <w:r w:rsidR="00576F61" w:rsidRPr="00A944BE">
        <w:rPr>
          <w:sz w:val="20"/>
          <w:szCs w:val="20"/>
        </w:rPr>
        <w:t>@lm.gov.lv</w:t>
      </w:r>
      <w:bookmarkStart w:id="0" w:name="_GoBack"/>
      <w:bookmarkEnd w:id="0"/>
    </w:p>
    <w:sectPr w:rsidR="00BD2307" w:rsidRPr="00A944BE" w:rsidSect="00207E78">
      <w:headerReference w:type="even" r:id="rId11"/>
      <w:headerReference w:type="default" r:id="rId12"/>
      <w:footerReference w:type="default" r:id="rId13"/>
      <w:footerReference w:type="first" r:id="rId14"/>
      <w:pgSz w:w="11906" w:h="16838" w:code="9"/>
      <w:pgMar w:top="1418" w:right="1134" w:bottom="1134"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E5F" w:rsidRDefault="005F0E5F">
      <w:r>
        <w:separator/>
      </w:r>
    </w:p>
  </w:endnote>
  <w:endnote w:type="continuationSeparator" w:id="0">
    <w:p w:rsidR="005F0E5F" w:rsidRDefault="005F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5F" w:rsidRPr="00701A5A" w:rsidRDefault="005F0E5F" w:rsidP="00701A5A">
    <w:pPr>
      <w:pStyle w:val="Subtitle"/>
      <w:spacing w:after="0"/>
      <w:jc w:val="both"/>
    </w:pPr>
    <w:r w:rsidRPr="00830546">
      <w:rPr>
        <w:b w:val="0"/>
        <w:sz w:val="18"/>
        <w:szCs w:val="18"/>
      </w:rPr>
      <w:t>LMAnot_</w:t>
    </w:r>
    <w:r w:rsidR="00BB11B1">
      <w:rPr>
        <w:b w:val="0"/>
        <w:sz w:val="18"/>
        <w:szCs w:val="18"/>
      </w:rPr>
      <w:t>15</w:t>
    </w:r>
    <w:r w:rsidR="00D8519B">
      <w:rPr>
        <w:b w:val="0"/>
        <w:sz w:val="18"/>
        <w:szCs w:val="18"/>
      </w:rPr>
      <w:t>05</w:t>
    </w:r>
    <w:r>
      <w:rPr>
        <w:b w:val="0"/>
        <w:sz w:val="18"/>
        <w:szCs w:val="18"/>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5F" w:rsidRPr="00830546" w:rsidRDefault="005F0E5F" w:rsidP="00167AE7">
    <w:pPr>
      <w:pStyle w:val="Subtitle"/>
      <w:spacing w:after="0"/>
      <w:jc w:val="both"/>
      <w:rPr>
        <w:b w:val="0"/>
        <w:sz w:val="18"/>
        <w:szCs w:val="18"/>
      </w:rPr>
    </w:pPr>
    <w:r w:rsidRPr="00830546">
      <w:rPr>
        <w:b w:val="0"/>
        <w:sz w:val="18"/>
        <w:szCs w:val="18"/>
      </w:rPr>
      <w:t>LMAnot_</w:t>
    </w:r>
    <w:r w:rsidR="00BB11B1">
      <w:rPr>
        <w:b w:val="0"/>
        <w:sz w:val="18"/>
        <w:szCs w:val="18"/>
      </w:rPr>
      <w:t>15</w:t>
    </w:r>
    <w:r w:rsidR="00D8519B">
      <w:rPr>
        <w:b w:val="0"/>
        <w:sz w:val="18"/>
        <w:szCs w:val="18"/>
      </w:rPr>
      <w:t>05</w:t>
    </w:r>
    <w:r>
      <w:rPr>
        <w:b w:val="0"/>
        <w:sz w:val="18"/>
        <w:szCs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E5F" w:rsidRDefault="005F0E5F">
      <w:r>
        <w:separator/>
      </w:r>
    </w:p>
  </w:footnote>
  <w:footnote w:type="continuationSeparator" w:id="0">
    <w:p w:rsidR="005F0E5F" w:rsidRDefault="005F0E5F">
      <w:r>
        <w:continuationSeparator/>
      </w:r>
    </w:p>
  </w:footnote>
  <w:footnote w:id="1">
    <w:p w:rsidR="005F0E5F" w:rsidRPr="001B56A9" w:rsidRDefault="005F0E5F" w:rsidP="00567288">
      <w:pPr>
        <w:pStyle w:val="FootnoteText"/>
      </w:pPr>
      <w:r>
        <w:rPr>
          <w:rStyle w:val="FootnoteReference"/>
        </w:rPr>
        <w:footnoteRef/>
      </w:r>
      <w:r>
        <w:t xml:space="preserve"> </w:t>
      </w:r>
      <w:r w:rsidRPr="004228EE">
        <w:t xml:space="preserve">Zaudējuši spēku ar </w:t>
      </w:r>
      <w:r w:rsidRPr="004228EE">
        <w:rPr>
          <w:bCs/>
        </w:rPr>
        <w:t>Ministru kabineta 2018. gada 21. augusta noteikumiem Nr. 531 „Noteikumi par neatkarīgu ekspertu kompetences novērtēšanu un profesionālās darbības uzraudzību ēku energoefektivitātes jomā”.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5F" w:rsidRDefault="005F0E5F"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0E5F" w:rsidRDefault="005F0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5F" w:rsidRDefault="005F0E5F"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73D2">
      <w:rPr>
        <w:rStyle w:val="PageNumber"/>
        <w:noProof/>
      </w:rPr>
      <w:t>6</w:t>
    </w:r>
    <w:r>
      <w:rPr>
        <w:rStyle w:val="PageNumber"/>
      </w:rPr>
      <w:fldChar w:fldCharType="end"/>
    </w:r>
  </w:p>
  <w:p w:rsidR="005F0E5F" w:rsidRDefault="005F0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005C"/>
    <w:multiLevelType w:val="hybridMultilevel"/>
    <w:tmpl w:val="A468D57A"/>
    <w:lvl w:ilvl="0" w:tplc="BF525F04">
      <w:start w:val="1"/>
      <w:numFmt w:val="decimal"/>
      <w:lvlText w:val="%1)"/>
      <w:lvlJc w:val="left"/>
      <w:pPr>
        <w:ind w:left="1905" w:hanging="11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D73C2"/>
    <w:multiLevelType w:val="hybridMultilevel"/>
    <w:tmpl w:val="46209A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13EA2"/>
    <w:multiLevelType w:val="hybridMultilevel"/>
    <w:tmpl w:val="F2788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E2470E4"/>
    <w:multiLevelType w:val="multilevel"/>
    <w:tmpl w:val="6592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307"/>
    <w:rsid w:val="00000679"/>
    <w:rsid w:val="0000096A"/>
    <w:rsid w:val="00000A9C"/>
    <w:rsid w:val="00000EEE"/>
    <w:rsid w:val="0000125E"/>
    <w:rsid w:val="00002A9D"/>
    <w:rsid w:val="00002BB3"/>
    <w:rsid w:val="00002FF8"/>
    <w:rsid w:val="00004205"/>
    <w:rsid w:val="00004D09"/>
    <w:rsid w:val="00005859"/>
    <w:rsid w:val="000061CE"/>
    <w:rsid w:val="0000641C"/>
    <w:rsid w:val="00006744"/>
    <w:rsid w:val="00006A24"/>
    <w:rsid w:val="00007A91"/>
    <w:rsid w:val="00007A9D"/>
    <w:rsid w:val="00010BEB"/>
    <w:rsid w:val="00010F12"/>
    <w:rsid w:val="0001150F"/>
    <w:rsid w:val="00012046"/>
    <w:rsid w:val="000131D4"/>
    <w:rsid w:val="00013542"/>
    <w:rsid w:val="00014185"/>
    <w:rsid w:val="0001427D"/>
    <w:rsid w:val="000155D7"/>
    <w:rsid w:val="00020A7A"/>
    <w:rsid w:val="00022CC1"/>
    <w:rsid w:val="000235DC"/>
    <w:rsid w:val="00024502"/>
    <w:rsid w:val="00024D2B"/>
    <w:rsid w:val="0002551C"/>
    <w:rsid w:val="00025CED"/>
    <w:rsid w:val="00026DCF"/>
    <w:rsid w:val="000275D5"/>
    <w:rsid w:val="00027BAC"/>
    <w:rsid w:val="00030013"/>
    <w:rsid w:val="00031426"/>
    <w:rsid w:val="000329E7"/>
    <w:rsid w:val="00032ECF"/>
    <w:rsid w:val="00033476"/>
    <w:rsid w:val="00035872"/>
    <w:rsid w:val="00036F86"/>
    <w:rsid w:val="00037122"/>
    <w:rsid w:val="0004039E"/>
    <w:rsid w:val="0004150E"/>
    <w:rsid w:val="00042542"/>
    <w:rsid w:val="000433BB"/>
    <w:rsid w:val="0004378E"/>
    <w:rsid w:val="00043CDF"/>
    <w:rsid w:val="00044092"/>
    <w:rsid w:val="00045B2C"/>
    <w:rsid w:val="000478BC"/>
    <w:rsid w:val="00050ECA"/>
    <w:rsid w:val="000515DC"/>
    <w:rsid w:val="00052A9C"/>
    <w:rsid w:val="00055771"/>
    <w:rsid w:val="0005588D"/>
    <w:rsid w:val="00055C6C"/>
    <w:rsid w:val="00056273"/>
    <w:rsid w:val="000578C2"/>
    <w:rsid w:val="000616E7"/>
    <w:rsid w:val="00062D91"/>
    <w:rsid w:val="00063DC0"/>
    <w:rsid w:val="00065397"/>
    <w:rsid w:val="00066392"/>
    <w:rsid w:val="000676AD"/>
    <w:rsid w:val="000702BD"/>
    <w:rsid w:val="00070CCC"/>
    <w:rsid w:val="000713E7"/>
    <w:rsid w:val="00071687"/>
    <w:rsid w:val="00071E26"/>
    <w:rsid w:val="00073333"/>
    <w:rsid w:val="00074907"/>
    <w:rsid w:val="00074C32"/>
    <w:rsid w:val="000751AD"/>
    <w:rsid w:val="00075AF8"/>
    <w:rsid w:val="00076172"/>
    <w:rsid w:val="0007675A"/>
    <w:rsid w:val="0008046F"/>
    <w:rsid w:val="00080BA7"/>
    <w:rsid w:val="00080EEB"/>
    <w:rsid w:val="000810B6"/>
    <w:rsid w:val="000819C3"/>
    <w:rsid w:val="00081D31"/>
    <w:rsid w:val="00081EE1"/>
    <w:rsid w:val="00083F7F"/>
    <w:rsid w:val="000842D9"/>
    <w:rsid w:val="000854EE"/>
    <w:rsid w:val="00085D1A"/>
    <w:rsid w:val="00086251"/>
    <w:rsid w:val="00086957"/>
    <w:rsid w:val="00086ADC"/>
    <w:rsid w:val="000917B9"/>
    <w:rsid w:val="00092F63"/>
    <w:rsid w:val="00093296"/>
    <w:rsid w:val="000945C1"/>
    <w:rsid w:val="000948D8"/>
    <w:rsid w:val="00094BD1"/>
    <w:rsid w:val="00094BD4"/>
    <w:rsid w:val="00095CE2"/>
    <w:rsid w:val="00096697"/>
    <w:rsid w:val="0009692F"/>
    <w:rsid w:val="00096A2C"/>
    <w:rsid w:val="00097859"/>
    <w:rsid w:val="000A0068"/>
    <w:rsid w:val="000A036B"/>
    <w:rsid w:val="000A03CA"/>
    <w:rsid w:val="000A0445"/>
    <w:rsid w:val="000A04D9"/>
    <w:rsid w:val="000A0A96"/>
    <w:rsid w:val="000A321E"/>
    <w:rsid w:val="000A42FA"/>
    <w:rsid w:val="000A4E96"/>
    <w:rsid w:val="000A6004"/>
    <w:rsid w:val="000A6C35"/>
    <w:rsid w:val="000A6CE9"/>
    <w:rsid w:val="000A73C1"/>
    <w:rsid w:val="000A76CE"/>
    <w:rsid w:val="000B169C"/>
    <w:rsid w:val="000B19E1"/>
    <w:rsid w:val="000B1B76"/>
    <w:rsid w:val="000B256C"/>
    <w:rsid w:val="000B2A63"/>
    <w:rsid w:val="000B3348"/>
    <w:rsid w:val="000B3583"/>
    <w:rsid w:val="000B4CA0"/>
    <w:rsid w:val="000C0216"/>
    <w:rsid w:val="000C2648"/>
    <w:rsid w:val="000C269C"/>
    <w:rsid w:val="000C3D1A"/>
    <w:rsid w:val="000C49AD"/>
    <w:rsid w:val="000C4CB8"/>
    <w:rsid w:val="000C58BA"/>
    <w:rsid w:val="000C5FC9"/>
    <w:rsid w:val="000C6A3C"/>
    <w:rsid w:val="000C7069"/>
    <w:rsid w:val="000D0A47"/>
    <w:rsid w:val="000D0A5D"/>
    <w:rsid w:val="000D1BBB"/>
    <w:rsid w:val="000D297C"/>
    <w:rsid w:val="000D2B66"/>
    <w:rsid w:val="000D4053"/>
    <w:rsid w:val="000D4A1E"/>
    <w:rsid w:val="000D5E19"/>
    <w:rsid w:val="000D5F82"/>
    <w:rsid w:val="000D60FB"/>
    <w:rsid w:val="000D7DE8"/>
    <w:rsid w:val="000E0167"/>
    <w:rsid w:val="000E01AA"/>
    <w:rsid w:val="000E0328"/>
    <w:rsid w:val="000E1224"/>
    <w:rsid w:val="000E1961"/>
    <w:rsid w:val="000E2E4E"/>
    <w:rsid w:val="000E47D4"/>
    <w:rsid w:val="000E5614"/>
    <w:rsid w:val="000E6DAC"/>
    <w:rsid w:val="000E73F8"/>
    <w:rsid w:val="000E746F"/>
    <w:rsid w:val="000F033F"/>
    <w:rsid w:val="000F0853"/>
    <w:rsid w:val="000F16B2"/>
    <w:rsid w:val="000F1A31"/>
    <w:rsid w:val="000F2537"/>
    <w:rsid w:val="000F3BEF"/>
    <w:rsid w:val="000F4698"/>
    <w:rsid w:val="000F4C3A"/>
    <w:rsid w:val="000F6262"/>
    <w:rsid w:val="000F799B"/>
    <w:rsid w:val="000F7D7F"/>
    <w:rsid w:val="000F7EFB"/>
    <w:rsid w:val="00100166"/>
    <w:rsid w:val="00100C38"/>
    <w:rsid w:val="00101AC1"/>
    <w:rsid w:val="001020EA"/>
    <w:rsid w:val="001029A2"/>
    <w:rsid w:val="00103030"/>
    <w:rsid w:val="00103F46"/>
    <w:rsid w:val="00104CD4"/>
    <w:rsid w:val="00105EAA"/>
    <w:rsid w:val="001063FC"/>
    <w:rsid w:val="00106D01"/>
    <w:rsid w:val="00106F9B"/>
    <w:rsid w:val="001071E2"/>
    <w:rsid w:val="00111633"/>
    <w:rsid w:val="00112744"/>
    <w:rsid w:val="0011283C"/>
    <w:rsid w:val="00112F66"/>
    <w:rsid w:val="001136BD"/>
    <w:rsid w:val="00113FBC"/>
    <w:rsid w:val="00114536"/>
    <w:rsid w:val="0011565C"/>
    <w:rsid w:val="001158F2"/>
    <w:rsid w:val="00116650"/>
    <w:rsid w:val="0011695A"/>
    <w:rsid w:val="00116D89"/>
    <w:rsid w:val="001173C2"/>
    <w:rsid w:val="0011759A"/>
    <w:rsid w:val="00117683"/>
    <w:rsid w:val="001202B7"/>
    <w:rsid w:val="00120BFC"/>
    <w:rsid w:val="00120FCA"/>
    <w:rsid w:val="00121FDE"/>
    <w:rsid w:val="00122BA3"/>
    <w:rsid w:val="00122E36"/>
    <w:rsid w:val="00123953"/>
    <w:rsid w:val="001248E4"/>
    <w:rsid w:val="001254F6"/>
    <w:rsid w:val="00125BDF"/>
    <w:rsid w:val="00130445"/>
    <w:rsid w:val="00130509"/>
    <w:rsid w:val="001308E1"/>
    <w:rsid w:val="001312F4"/>
    <w:rsid w:val="00131C3C"/>
    <w:rsid w:val="00132A34"/>
    <w:rsid w:val="00132C06"/>
    <w:rsid w:val="00132E4A"/>
    <w:rsid w:val="00134C64"/>
    <w:rsid w:val="00135109"/>
    <w:rsid w:val="0013521B"/>
    <w:rsid w:val="00135478"/>
    <w:rsid w:val="00137438"/>
    <w:rsid w:val="00140E72"/>
    <w:rsid w:val="001411BD"/>
    <w:rsid w:val="0014120F"/>
    <w:rsid w:val="00141FF9"/>
    <w:rsid w:val="00142C85"/>
    <w:rsid w:val="00142DD9"/>
    <w:rsid w:val="00143C2B"/>
    <w:rsid w:val="00143D8F"/>
    <w:rsid w:val="00144001"/>
    <w:rsid w:val="00145737"/>
    <w:rsid w:val="001457A4"/>
    <w:rsid w:val="00145945"/>
    <w:rsid w:val="001463EA"/>
    <w:rsid w:val="0014723C"/>
    <w:rsid w:val="00147E05"/>
    <w:rsid w:val="00152613"/>
    <w:rsid w:val="00152786"/>
    <w:rsid w:val="00152A8A"/>
    <w:rsid w:val="00152D56"/>
    <w:rsid w:val="001532EC"/>
    <w:rsid w:val="00153418"/>
    <w:rsid w:val="00153CD1"/>
    <w:rsid w:val="00154767"/>
    <w:rsid w:val="00154E76"/>
    <w:rsid w:val="001553EC"/>
    <w:rsid w:val="00156BAB"/>
    <w:rsid w:val="00156F1D"/>
    <w:rsid w:val="0015732F"/>
    <w:rsid w:val="001575A5"/>
    <w:rsid w:val="00157E52"/>
    <w:rsid w:val="001606C6"/>
    <w:rsid w:val="001608F6"/>
    <w:rsid w:val="00160BC7"/>
    <w:rsid w:val="0016117B"/>
    <w:rsid w:val="00161392"/>
    <w:rsid w:val="00161AD5"/>
    <w:rsid w:val="001620CE"/>
    <w:rsid w:val="001631F4"/>
    <w:rsid w:val="001640C3"/>
    <w:rsid w:val="00164ADD"/>
    <w:rsid w:val="00164DAB"/>
    <w:rsid w:val="00165CD7"/>
    <w:rsid w:val="001663EF"/>
    <w:rsid w:val="0016742E"/>
    <w:rsid w:val="00167459"/>
    <w:rsid w:val="00167AE7"/>
    <w:rsid w:val="001704B0"/>
    <w:rsid w:val="00170845"/>
    <w:rsid w:val="00170A9A"/>
    <w:rsid w:val="00171098"/>
    <w:rsid w:val="00172E2B"/>
    <w:rsid w:val="00173012"/>
    <w:rsid w:val="001750DF"/>
    <w:rsid w:val="00175522"/>
    <w:rsid w:val="001756E3"/>
    <w:rsid w:val="001802CB"/>
    <w:rsid w:val="00180681"/>
    <w:rsid w:val="00180877"/>
    <w:rsid w:val="00181FDC"/>
    <w:rsid w:val="001822B0"/>
    <w:rsid w:val="00182635"/>
    <w:rsid w:val="001827DA"/>
    <w:rsid w:val="00182B95"/>
    <w:rsid w:val="00182D5F"/>
    <w:rsid w:val="00183485"/>
    <w:rsid w:val="001855B9"/>
    <w:rsid w:val="00185856"/>
    <w:rsid w:val="00186D40"/>
    <w:rsid w:val="00187A95"/>
    <w:rsid w:val="00190EED"/>
    <w:rsid w:val="0019124F"/>
    <w:rsid w:val="00191701"/>
    <w:rsid w:val="00191E15"/>
    <w:rsid w:val="001924E6"/>
    <w:rsid w:val="0019357A"/>
    <w:rsid w:val="001940C9"/>
    <w:rsid w:val="00194A10"/>
    <w:rsid w:val="00194B68"/>
    <w:rsid w:val="00194D6C"/>
    <w:rsid w:val="00196318"/>
    <w:rsid w:val="001967C8"/>
    <w:rsid w:val="0019782D"/>
    <w:rsid w:val="00197DC1"/>
    <w:rsid w:val="001A03F7"/>
    <w:rsid w:val="001A09B3"/>
    <w:rsid w:val="001A0B6F"/>
    <w:rsid w:val="001A3A9B"/>
    <w:rsid w:val="001A41B8"/>
    <w:rsid w:val="001A687C"/>
    <w:rsid w:val="001A6C52"/>
    <w:rsid w:val="001B1DC3"/>
    <w:rsid w:val="001B29A6"/>
    <w:rsid w:val="001B3263"/>
    <w:rsid w:val="001B3DE6"/>
    <w:rsid w:val="001B4700"/>
    <w:rsid w:val="001B59ED"/>
    <w:rsid w:val="001B7A91"/>
    <w:rsid w:val="001C063B"/>
    <w:rsid w:val="001C09F7"/>
    <w:rsid w:val="001C19D4"/>
    <w:rsid w:val="001C1ACB"/>
    <w:rsid w:val="001C2FED"/>
    <w:rsid w:val="001C37D9"/>
    <w:rsid w:val="001C389D"/>
    <w:rsid w:val="001C38F3"/>
    <w:rsid w:val="001C40E4"/>
    <w:rsid w:val="001C46A0"/>
    <w:rsid w:val="001C55C6"/>
    <w:rsid w:val="001C7B1F"/>
    <w:rsid w:val="001D002D"/>
    <w:rsid w:val="001D06F5"/>
    <w:rsid w:val="001D0DB4"/>
    <w:rsid w:val="001D399A"/>
    <w:rsid w:val="001D3DF8"/>
    <w:rsid w:val="001D409D"/>
    <w:rsid w:val="001D5745"/>
    <w:rsid w:val="001D59B9"/>
    <w:rsid w:val="001D7E93"/>
    <w:rsid w:val="001E0194"/>
    <w:rsid w:val="001E1301"/>
    <w:rsid w:val="001E138C"/>
    <w:rsid w:val="001E16CB"/>
    <w:rsid w:val="001E1901"/>
    <w:rsid w:val="001E30DF"/>
    <w:rsid w:val="001E3BE6"/>
    <w:rsid w:val="001E4157"/>
    <w:rsid w:val="001E50CC"/>
    <w:rsid w:val="001E6027"/>
    <w:rsid w:val="001E6124"/>
    <w:rsid w:val="001E7418"/>
    <w:rsid w:val="001E7F13"/>
    <w:rsid w:val="001F0022"/>
    <w:rsid w:val="001F03CC"/>
    <w:rsid w:val="001F169B"/>
    <w:rsid w:val="001F201E"/>
    <w:rsid w:val="001F29EC"/>
    <w:rsid w:val="001F437A"/>
    <w:rsid w:val="001F43BB"/>
    <w:rsid w:val="001F4473"/>
    <w:rsid w:val="001F4CA4"/>
    <w:rsid w:val="001F56C8"/>
    <w:rsid w:val="001F5BA8"/>
    <w:rsid w:val="001F60FC"/>
    <w:rsid w:val="001F6370"/>
    <w:rsid w:val="001F7892"/>
    <w:rsid w:val="001F7AAD"/>
    <w:rsid w:val="001F7C97"/>
    <w:rsid w:val="001F7D0C"/>
    <w:rsid w:val="002005FE"/>
    <w:rsid w:val="002023EC"/>
    <w:rsid w:val="0020276F"/>
    <w:rsid w:val="00202C7A"/>
    <w:rsid w:val="00202C95"/>
    <w:rsid w:val="00202CEA"/>
    <w:rsid w:val="00203598"/>
    <w:rsid w:val="00203DB7"/>
    <w:rsid w:val="00203F69"/>
    <w:rsid w:val="00204002"/>
    <w:rsid w:val="002046E9"/>
    <w:rsid w:val="002053B6"/>
    <w:rsid w:val="00205735"/>
    <w:rsid w:val="00205D1E"/>
    <w:rsid w:val="00205EA2"/>
    <w:rsid w:val="002066FD"/>
    <w:rsid w:val="002067DA"/>
    <w:rsid w:val="00206BBB"/>
    <w:rsid w:val="00206DAB"/>
    <w:rsid w:val="002079A4"/>
    <w:rsid w:val="00207E78"/>
    <w:rsid w:val="00210E7E"/>
    <w:rsid w:val="00211134"/>
    <w:rsid w:val="00211F15"/>
    <w:rsid w:val="0021239C"/>
    <w:rsid w:val="002132EA"/>
    <w:rsid w:val="00213871"/>
    <w:rsid w:val="00214482"/>
    <w:rsid w:val="00214CA8"/>
    <w:rsid w:val="00214D62"/>
    <w:rsid w:val="00215063"/>
    <w:rsid w:val="002151B5"/>
    <w:rsid w:val="002152D6"/>
    <w:rsid w:val="00215414"/>
    <w:rsid w:val="00215428"/>
    <w:rsid w:val="00216516"/>
    <w:rsid w:val="002216D1"/>
    <w:rsid w:val="00221D26"/>
    <w:rsid w:val="00223B17"/>
    <w:rsid w:val="00223F81"/>
    <w:rsid w:val="0022434B"/>
    <w:rsid w:val="00224F95"/>
    <w:rsid w:val="00227050"/>
    <w:rsid w:val="0022777B"/>
    <w:rsid w:val="00227AC9"/>
    <w:rsid w:val="00231189"/>
    <w:rsid w:val="002314C1"/>
    <w:rsid w:val="0023275D"/>
    <w:rsid w:val="002327A9"/>
    <w:rsid w:val="00232C12"/>
    <w:rsid w:val="00232FCC"/>
    <w:rsid w:val="00233E56"/>
    <w:rsid w:val="00233EA4"/>
    <w:rsid w:val="002345C2"/>
    <w:rsid w:val="00234A87"/>
    <w:rsid w:val="002350C9"/>
    <w:rsid w:val="00235116"/>
    <w:rsid w:val="002360C4"/>
    <w:rsid w:val="002366C4"/>
    <w:rsid w:val="0023678F"/>
    <w:rsid w:val="00236C5C"/>
    <w:rsid w:val="002406A0"/>
    <w:rsid w:val="00240CA9"/>
    <w:rsid w:val="00240E1C"/>
    <w:rsid w:val="00241D9D"/>
    <w:rsid w:val="00242563"/>
    <w:rsid w:val="002425BB"/>
    <w:rsid w:val="00242D34"/>
    <w:rsid w:val="0024316F"/>
    <w:rsid w:val="0024383A"/>
    <w:rsid w:val="002465EC"/>
    <w:rsid w:val="0024666C"/>
    <w:rsid w:val="00246E61"/>
    <w:rsid w:val="00247837"/>
    <w:rsid w:val="00247E55"/>
    <w:rsid w:val="0025051C"/>
    <w:rsid w:val="00250AA4"/>
    <w:rsid w:val="00250B58"/>
    <w:rsid w:val="00250F57"/>
    <w:rsid w:val="00251486"/>
    <w:rsid w:val="0025224D"/>
    <w:rsid w:val="00252411"/>
    <w:rsid w:val="002534C7"/>
    <w:rsid w:val="00253E98"/>
    <w:rsid w:val="002555C1"/>
    <w:rsid w:val="0025595C"/>
    <w:rsid w:val="00255B43"/>
    <w:rsid w:val="00255BB9"/>
    <w:rsid w:val="00255D27"/>
    <w:rsid w:val="00256959"/>
    <w:rsid w:val="00256AB5"/>
    <w:rsid w:val="0026274E"/>
    <w:rsid w:val="0026299D"/>
    <w:rsid w:val="00262EE4"/>
    <w:rsid w:val="00264EC2"/>
    <w:rsid w:val="00265536"/>
    <w:rsid w:val="00265E05"/>
    <w:rsid w:val="0026674C"/>
    <w:rsid w:val="00266DD3"/>
    <w:rsid w:val="00266EC9"/>
    <w:rsid w:val="00267913"/>
    <w:rsid w:val="0027005D"/>
    <w:rsid w:val="0027050D"/>
    <w:rsid w:val="002708D3"/>
    <w:rsid w:val="00270A94"/>
    <w:rsid w:val="00270AF8"/>
    <w:rsid w:val="002711CD"/>
    <w:rsid w:val="0027173E"/>
    <w:rsid w:val="00271AB5"/>
    <w:rsid w:val="00272BD5"/>
    <w:rsid w:val="00273D2E"/>
    <w:rsid w:val="00273FEF"/>
    <w:rsid w:val="00274425"/>
    <w:rsid w:val="00274603"/>
    <w:rsid w:val="00274C68"/>
    <w:rsid w:val="0027563D"/>
    <w:rsid w:val="00275703"/>
    <w:rsid w:val="00275B14"/>
    <w:rsid w:val="00276263"/>
    <w:rsid w:val="00276441"/>
    <w:rsid w:val="002764DA"/>
    <w:rsid w:val="0027665F"/>
    <w:rsid w:val="00276E05"/>
    <w:rsid w:val="00277168"/>
    <w:rsid w:val="00277794"/>
    <w:rsid w:val="00277C24"/>
    <w:rsid w:val="0028086C"/>
    <w:rsid w:val="00281973"/>
    <w:rsid w:val="00282644"/>
    <w:rsid w:val="00283B5A"/>
    <w:rsid w:val="00284C19"/>
    <w:rsid w:val="002855BD"/>
    <w:rsid w:val="00286086"/>
    <w:rsid w:val="002863C5"/>
    <w:rsid w:val="00286D12"/>
    <w:rsid w:val="002876A3"/>
    <w:rsid w:val="00290C7C"/>
    <w:rsid w:val="00291E4A"/>
    <w:rsid w:val="00293618"/>
    <w:rsid w:val="002937F4"/>
    <w:rsid w:val="00294F18"/>
    <w:rsid w:val="00296771"/>
    <w:rsid w:val="00296D73"/>
    <w:rsid w:val="00297935"/>
    <w:rsid w:val="002A13C0"/>
    <w:rsid w:val="002A6081"/>
    <w:rsid w:val="002A67E1"/>
    <w:rsid w:val="002B0978"/>
    <w:rsid w:val="002B1668"/>
    <w:rsid w:val="002B1D78"/>
    <w:rsid w:val="002B22AB"/>
    <w:rsid w:val="002B3F7A"/>
    <w:rsid w:val="002B46B6"/>
    <w:rsid w:val="002B4CC0"/>
    <w:rsid w:val="002B6A68"/>
    <w:rsid w:val="002B7961"/>
    <w:rsid w:val="002C0894"/>
    <w:rsid w:val="002C1610"/>
    <w:rsid w:val="002C17BB"/>
    <w:rsid w:val="002C20D2"/>
    <w:rsid w:val="002C268D"/>
    <w:rsid w:val="002C2EC4"/>
    <w:rsid w:val="002C3232"/>
    <w:rsid w:val="002C4207"/>
    <w:rsid w:val="002C4C3A"/>
    <w:rsid w:val="002C5871"/>
    <w:rsid w:val="002C6649"/>
    <w:rsid w:val="002C6694"/>
    <w:rsid w:val="002C6989"/>
    <w:rsid w:val="002C77A1"/>
    <w:rsid w:val="002C7E44"/>
    <w:rsid w:val="002D0C19"/>
    <w:rsid w:val="002D1BF5"/>
    <w:rsid w:val="002D2E16"/>
    <w:rsid w:val="002D331A"/>
    <w:rsid w:val="002D46C7"/>
    <w:rsid w:val="002D506F"/>
    <w:rsid w:val="002D55F7"/>
    <w:rsid w:val="002D5912"/>
    <w:rsid w:val="002D5C93"/>
    <w:rsid w:val="002D6046"/>
    <w:rsid w:val="002D6F9D"/>
    <w:rsid w:val="002D6FF6"/>
    <w:rsid w:val="002D73DE"/>
    <w:rsid w:val="002E078F"/>
    <w:rsid w:val="002E1130"/>
    <w:rsid w:val="002E1B15"/>
    <w:rsid w:val="002E1DAD"/>
    <w:rsid w:val="002E26F8"/>
    <w:rsid w:val="002E2773"/>
    <w:rsid w:val="002E38A5"/>
    <w:rsid w:val="002E5A2B"/>
    <w:rsid w:val="002E7FCC"/>
    <w:rsid w:val="002F018A"/>
    <w:rsid w:val="002F1DDB"/>
    <w:rsid w:val="002F3239"/>
    <w:rsid w:val="002F3690"/>
    <w:rsid w:val="002F4121"/>
    <w:rsid w:val="002F5043"/>
    <w:rsid w:val="002F5214"/>
    <w:rsid w:val="002F584F"/>
    <w:rsid w:val="002F7733"/>
    <w:rsid w:val="00300EA6"/>
    <w:rsid w:val="0030126A"/>
    <w:rsid w:val="00302CF2"/>
    <w:rsid w:val="00303F31"/>
    <w:rsid w:val="00304A52"/>
    <w:rsid w:val="00305EE1"/>
    <w:rsid w:val="0030609C"/>
    <w:rsid w:val="00307579"/>
    <w:rsid w:val="00310AFE"/>
    <w:rsid w:val="00310D9D"/>
    <w:rsid w:val="00310E77"/>
    <w:rsid w:val="003110C2"/>
    <w:rsid w:val="003113CC"/>
    <w:rsid w:val="00311647"/>
    <w:rsid w:val="00311D84"/>
    <w:rsid w:val="00312843"/>
    <w:rsid w:val="00313E12"/>
    <w:rsid w:val="00313F84"/>
    <w:rsid w:val="0031483F"/>
    <w:rsid w:val="00315D69"/>
    <w:rsid w:val="00315F1E"/>
    <w:rsid w:val="00316B44"/>
    <w:rsid w:val="00316F58"/>
    <w:rsid w:val="00316FC4"/>
    <w:rsid w:val="00317731"/>
    <w:rsid w:val="00320969"/>
    <w:rsid w:val="00320FE8"/>
    <w:rsid w:val="0032127A"/>
    <w:rsid w:val="00321BE9"/>
    <w:rsid w:val="00321CC9"/>
    <w:rsid w:val="00321D09"/>
    <w:rsid w:val="0032216A"/>
    <w:rsid w:val="0032225B"/>
    <w:rsid w:val="003229D4"/>
    <w:rsid w:val="00322B84"/>
    <w:rsid w:val="0032304B"/>
    <w:rsid w:val="003230DD"/>
    <w:rsid w:val="00324469"/>
    <w:rsid w:val="00324A53"/>
    <w:rsid w:val="00325CBB"/>
    <w:rsid w:val="00326010"/>
    <w:rsid w:val="00327AEF"/>
    <w:rsid w:val="00327BED"/>
    <w:rsid w:val="00327D12"/>
    <w:rsid w:val="00327E50"/>
    <w:rsid w:val="00330FE6"/>
    <w:rsid w:val="00331691"/>
    <w:rsid w:val="00331EC9"/>
    <w:rsid w:val="003323E4"/>
    <w:rsid w:val="003327CC"/>
    <w:rsid w:val="00333524"/>
    <w:rsid w:val="00333772"/>
    <w:rsid w:val="00333B12"/>
    <w:rsid w:val="00334379"/>
    <w:rsid w:val="003347F8"/>
    <w:rsid w:val="00335623"/>
    <w:rsid w:val="00335898"/>
    <w:rsid w:val="003417EB"/>
    <w:rsid w:val="003435CF"/>
    <w:rsid w:val="00343D8D"/>
    <w:rsid w:val="00344313"/>
    <w:rsid w:val="00344621"/>
    <w:rsid w:val="00345325"/>
    <w:rsid w:val="0034624B"/>
    <w:rsid w:val="003469C2"/>
    <w:rsid w:val="00347262"/>
    <w:rsid w:val="00347B0A"/>
    <w:rsid w:val="00347F39"/>
    <w:rsid w:val="00350340"/>
    <w:rsid w:val="0035150D"/>
    <w:rsid w:val="003517F3"/>
    <w:rsid w:val="00352227"/>
    <w:rsid w:val="003532A7"/>
    <w:rsid w:val="003550B1"/>
    <w:rsid w:val="00356EDD"/>
    <w:rsid w:val="00357167"/>
    <w:rsid w:val="00357D0A"/>
    <w:rsid w:val="003603A3"/>
    <w:rsid w:val="00361056"/>
    <w:rsid w:val="00362C6C"/>
    <w:rsid w:val="003630BE"/>
    <w:rsid w:val="00364042"/>
    <w:rsid w:val="00364F51"/>
    <w:rsid w:val="003658FC"/>
    <w:rsid w:val="00365B2D"/>
    <w:rsid w:val="003663C2"/>
    <w:rsid w:val="00366EE6"/>
    <w:rsid w:val="0036738E"/>
    <w:rsid w:val="003707A5"/>
    <w:rsid w:val="00370FD2"/>
    <w:rsid w:val="00372218"/>
    <w:rsid w:val="00372298"/>
    <w:rsid w:val="003729AA"/>
    <w:rsid w:val="00373FAC"/>
    <w:rsid w:val="00374861"/>
    <w:rsid w:val="00374DAF"/>
    <w:rsid w:val="00375548"/>
    <w:rsid w:val="0037586C"/>
    <w:rsid w:val="00375E82"/>
    <w:rsid w:val="003763FF"/>
    <w:rsid w:val="00377135"/>
    <w:rsid w:val="00377942"/>
    <w:rsid w:val="003803EF"/>
    <w:rsid w:val="003807D7"/>
    <w:rsid w:val="003813A4"/>
    <w:rsid w:val="00382F5A"/>
    <w:rsid w:val="003838C7"/>
    <w:rsid w:val="00385648"/>
    <w:rsid w:val="00385799"/>
    <w:rsid w:val="00386657"/>
    <w:rsid w:val="00386D2E"/>
    <w:rsid w:val="00387922"/>
    <w:rsid w:val="00387E0B"/>
    <w:rsid w:val="0039149B"/>
    <w:rsid w:val="00391F90"/>
    <w:rsid w:val="00392EF8"/>
    <w:rsid w:val="00393028"/>
    <w:rsid w:val="00393582"/>
    <w:rsid w:val="00393B31"/>
    <w:rsid w:val="00395772"/>
    <w:rsid w:val="00396425"/>
    <w:rsid w:val="00396891"/>
    <w:rsid w:val="00396B45"/>
    <w:rsid w:val="0039732E"/>
    <w:rsid w:val="003979E3"/>
    <w:rsid w:val="00397EAF"/>
    <w:rsid w:val="003A0ACC"/>
    <w:rsid w:val="003A1816"/>
    <w:rsid w:val="003A2649"/>
    <w:rsid w:val="003A2882"/>
    <w:rsid w:val="003A2D3A"/>
    <w:rsid w:val="003A34B4"/>
    <w:rsid w:val="003A4238"/>
    <w:rsid w:val="003A50EF"/>
    <w:rsid w:val="003A52F1"/>
    <w:rsid w:val="003A5620"/>
    <w:rsid w:val="003A68BE"/>
    <w:rsid w:val="003A6A38"/>
    <w:rsid w:val="003A7BBD"/>
    <w:rsid w:val="003B318A"/>
    <w:rsid w:val="003B3620"/>
    <w:rsid w:val="003B3AFC"/>
    <w:rsid w:val="003B4642"/>
    <w:rsid w:val="003B4E1D"/>
    <w:rsid w:val="003B638C"/>
    <w:rsid w:val="003C052A"/>
    <w:rsid w:val="003C0736"/>
    <w:rsid w:val="003C0E09"/>
    <w:rsid w:val="003C13B4"/>
    <w:rsid w:val="003C1666"/>
    <w:rsid w:val="003C2D58"/>
    <w:rsid w:val="003C4C0E"/>
    <w:rsid w:val="003C4FBA"/>
    <w:rsid w:val="003C504D"/>
    <w:rsid w:val="003C5196"/>
    <w:rsid w:val="003C57FF"/>
    <w:rsid w:val="003C67EE"/>
    <w:rsid w:val="003C71E4"/>
    <w:rsid w:val="003C7CDB"/>
    <w:rsid w:val="003D0DDF"/>
    <w:rsid w:val="003D0F4B"/>
    <w:rsid w:val="003D1D7A"/>
    <w:rsid w:val="003D1D7C"/>
    <w:rsid w:val="003D2352"/>
    <w:rsid w:val="003D28E1"/>
    <w:rsid w:val="003D2A6C"/>
    <w:rsid w:val="003D2E0F"/>
    <w:rsid w:val="003D2F78"/>
    <w:rsid w:val="003D33D0"/>
    <w:rsid w:val="003D3A62"/>
    <w:rsid w:val="003D4DC2"/>
    <w:rsid w:val="003D50B8"/>
    <w:rsid w:val="003D55EE"/>
    <w:rsid w:val="003D5EDE"/>
    <w:rsid w:val="003D68A6"/>
    <w:rsid w:val="003D7BB6"/>
    <w:rsid w:val="003E01A2"/>
    <w:rsid w:val="003E09CE"/>
    <w:rsid w:val="003E0C21"/>
    <w:rsid w:val="003E110D"/>
    <w:rsid w:val="003E1BB5"/>
    <w:rsid w:val="003E39BA"/>
    <w:rsid w:val="003E4450"/>
    <w:rsid w:val="003E4ADB"/>
    <w:rsid w:val="003E6715"/>
    <w:rsid w:val="003E72CC"/>
    <w:rsid w:val="003E79CF"/>
    <w:rsid w:val="003F01CB"/>
    <w:rsid w:val="003F0563"/>
    <w:rsid w:val="003F127E"/>
    <w:rsid w:val="003F1710"/>
    <w:rsid w:val="003F228D"/>
    <w:rsid w:val="003F2313"/>
    <w:rsid w:val="003F235F"/>
    <w:rsid w:val="003F31D0"/>
    <w:rsid w:val="003F40F8"/>
    <w:rsid w:val="003F4D22"/>
    <w:rsid w:val="003F51F3"/>
    <w:rsid w:val="003F6E1F"/>
    <w:rsid w:val="003F710C"/>
    <w:rsid w:val="0040024C"/>
    <w:rsid w:val="00403593"/>
    <w:rsid w:val="00403F84"/>
    <w:rsid w:val="004047AB"/>
    <w:rsid w:val="00404A72"/>
    <w:rsid w:val="0040598F"/>
    <w:rsid w:val="00406400"/>
    <w:rsid w:val="0040681A"/>
    <w:rsid w:val="00406BDA"/>
    <w:rsid w:val="0040722E"/>
    <w:rsid w:val="004077A1"/>
    <w:rsid w:val="00410063"/>
    <w:rsid w:val="004110F7"/>
    <w:rsid w:val="00411281"/>
    <w:rsid w:val="00411427"/>
    <w:rsid w:val="004121F8"/>
    <w:rsid w:val="00412954"/>
    <w:rsid w:val="004129A4"/>
    <w:rsid w:val="00412B55"/>
    <w:rsid w:val="0041317F"/>
    <w:rsid w:val="00414894"/>
    <w:rsid w:val="00414B0F"/>
    <w:rsid w:val="0041529A"/>
    <w:rsid w:val="0041554D"/>
    <w:rsid w:val="0041582E"/>
    <w:rsid w:val="00415A90"/>
    <w:rsid w:val="00416097"/>
    <w:rsid w:val="00416A53"/>
    <w:rsid w:val="004171AE"/>
    <w:rsid w:val="00417BA6"/>
    <w:rsid w:val="00417C27"/>
    <w:rsid w:val="004204B5"/>
    <w:rsid w:val="004204C9"/>
    <w:rsid w:val="004228EE"/>
    <w:rsid w:val="00422CD5"/>
    <w:rsid w:val="004233DC"/>
    <w:rsid w:val="0042367D"/>
    <w:rsid w:val="00424250"/>
    <w:rsid w:val="00426AEA"/>
    <w:rsid w:val="00426D42"/>
    <w:rsid w:val="00427516"/>
    <w:rsid w:val="00427A5B"/>
    <w:rsid w:val="00427B84"/>
    <w:rsid w:val="00427DC6"/>
    <w:rsid w:val="0043022A"/>
    <w:rsid w:val="00430303"/>
    <w:rsid w:val="0043085C"/>
    <w:rsid w:val="00430CC0"/>
    <w:rsid w:val="00430DCC"/>
    <w:rsid w:val="00430EB1"/>
    <w:rsid w:val="004320A6"/>
    <w:rsid w:val="00432607"/>
    <w:rsid w:val="00432A67"/>
    <w:rsid w:val="004334D5"/>
    <w:rsid w:val="00433502"/>
    <w:rsid w:val="00435494"/>
    <w:rsid w:val="00437137"/>
    <w:rsid w:val="00437CAD"/>
    <w:rsid w:val="004400F4"/>
    <w:rsid w:val="00440D05"/>
    <w:rsid w:val="004412DC"/>
    <w:rsid w:val="0044138E"/>
    <w:rsid w:val="00441430"/>
    <w:rsid w:val="00441E81"/>
    <w:rsid w:val="004439CD"/>
    <w:rsid w:val="004445EE"/>
    <w:rsid w:val="00445A06"/>
    <w:rsid w:val="004469CD"/>
    <w:rsid w:val="0044700A"/>
    <w:rsid w:val="00447107"/>
    <w:rsid w:val="0044713D"/>
    <w:rsid w:val="00447F97"/>
    <w:rsid w:val="004502FF"/>
    <w:rsid w:val="004508C2"/>
    <w:rsid w:val="00450ECC"/>
    <w:rsid w:val="00451FC8"/>
    <w:rsid w:val="00452375"/>
    <w:rsid w:val="00452DF5"/>
    <w:rsid w:val="00453432"/>
    <w:rsid w:val="00453573"/>
    <w:rsid w:val="004538C6"/>
    <w:rsid w:val="00453DCE"/>
    <w:rsid w:val="00453E0F"/>
    <w:rsid w:val="00454330"/>
    <w:rsid w:val="004545BB"/>
    <w:rsid w:val="0045652B"/>
    <w:rsid w:val="004569F5"/>
    <w:rsid w:val="00461501"/>
    <w:rsid w:val="004617B9"/>
    <w:rsid w:val="00461DED"/>
    <w:rsid w:val="004626A0"/>
    <w:rsid w:val="00462D5E"/>
    <w:rsid w:val="0046433F"/>
    <w:rsid w:val="0046568F"/>
    <w:rsid w:val="00466DBD"/>
    <w:rsid w:val="00470F12"/>
    <w:rsid w:val="00471008"/>
    <w:rsid w:val="0047254E"/>
    <w:rsid w:val="00472A2C"/>
    <w:rsid w:val="00474283"/>
    <w:rsid w:val="00474917"/>
    <w:rsid w:val="00476DE2"/>
    <w:rsid w:val="00477610"/>
    <w:rsid w:val="00477734"/>
    <w:rsid w:val="00477CE7"/>
    <w:rsid w:val="004800E6"/>
    <w:rsid w:val="00483EFD"/>
    <w:rsid w:val="00484427"/>
    <w:rsid w:val="004859F6"/>
    <w:rsid w:val="00485A1E"/>
    <w:rsid w:val="00486F09"/>
    <w:rsid w:val="00490290"/>
    <w:rsid w:val="00490609"/>
    <w:rsid w:val="00491863"/>
    <w:rsid w:val="00491FC5"/>
    <w:rsid w:val="004934EC"/>
    <w:rsid w:val="00493ACC"/>
    <w:rsid w:val="004953D7"/>
    <w:rsid w:val="00496DF2"/>
    <w:rsid w:val="00497AE9"/>
    <w:rsid w:val="00497E62"/>
    <w:rsid w:val="004A04DF"/>
    <w:rsid w:val="004A2653"/>
    <w:rsid w:val="004A342B"/>
    <w:rsid w:val="004A3CBD"/>
    <w:rsid w:val="004A4CA7"/>
    <w:rsid w:val="004A5178"/>
    <w:rsid w:val="004A6562"/>
    <w:rsid w:val="004A67C9"/>
    <w:rsid w:val="004A68C3"/>
    <w:rsid w:val="004A734A"/>
    <w:rsid w:val="004A7508"/>
    <w:rsid w:val="004A7B45"/>
    <w:rsid w:val="004A7DAA"/>
    <w:rsid w:val="004B0AEA"/>
    <w:rsid w:val="004B19B2"/>
    <w:rsid w:val="004B1A8D"/>
    <w:rsid w:val="004B1E26"/>
    <w:rsid w:val="004B3FB7"/>
    <w:rsid w:val="004B44F0"/>
    <w:rsid w:val="004B4C45"/>
    <w:rsid w:val="004B503C"/>
    <w:rsid w:val="004B73BB"/>
    <w:rsid w:val="004B7F26"/>
    <w:rsid w:val="004C0095"/>
    <w:rsid w:val="004C19D8"/>
    <w:rsid w:val="004C1BE6"/>
    <w:rsid w:val="004C1C6C"/>
    <w:rsid w:val="004C286F"/>
    <w:rsid w:val="004C308F"/>
    <w:rsid w:val="004C3394"/>
    <w:rsid w:val="004C3E89"/>
    <w:rsid w:val="004C4C0A"/>
    <w:rsid w:val="004C5022"/>
    <w:rsid w:val="004C5556"/>
    <w:rsid w:val="004C5FAD"/>
    <w:rsid w:val="004C639A"/>
    <w:rsid w:val="004C685E"/>
    <w:rsid w:val="004C71CA"/>
    <w:rsid w:val="004C7F8A"/>
    <w:rsid w:val="004D0296"/>
    <w:rsid w:val="004D0364"/>
    <w:rsid w:val="004D0A58"/>
    <w:rsid w:val="004D1510"/>
    <w:rsid w:val="004D1CDA"/>
    <w:rsid w:val="004D21D7"/>
    <w:rsid w:val="004D22C1"/>
    <w:rsid w:val="004D2625"/>
    <w:rsid w:val="004D28CB"/>
    <w:rsid w:val="004D2CCD"/>
    <w:rsid w:val="004D38F2"/>
    <w:rsid w:val="004D3CBD"/>
    <w:rsid w:val="004D3F7C"/>
    <w:rsid w:val="004D4CDD"/>
    <w:rsid w:val="004D55A2"/>
    <w:rsid w:val="004D70CD"/>
    <w:rsid w:val="004D7361"/>
    <w:rsid w:val="004D7B8C"/>
    <w:rsid w:val="004D7E44"/>
    <w:rsid w:val="004E0D5A"/>
    <w:rsid w:val="004E15E4"/>
    <w:rsid w:val="004E36CF"/>
    <w:rsid w:val="004E3861"/>
    <w:rsid w:val="004E3DFA"/>
    <w:rsid w:val="004E4A16"/>
    <w:rsid w:val="004E4D98"/>
    <w:rsid w:val="004E557F"/>
    <w:rsid w:val="004E5CD0"/>
    <w:rsid w:val="004E6803"/>
    <w:rsid w:val="004E7152"/>
    <w:rsid w:val="004E7369"/>
    <w:rsid w:val="004E76EE"/>
    <w:rsid w:val="004E7776"/>
    <w:rsid w:val="004E7EDE"/>
    <w:rsid w:val="004F08D1"/>
    <w:rsid w:val="004F15E6"/>
    <w:rsid w:val="004F16F5"/>
    <w:rsid w:val="004F215E"/>
    <w:rsid w:val="004F2245"/>
    <w:rsid w:val="004F2426"/>
    <w:rsid w:val="004F2B50"/>
    <w:rsid w:val="004F312D"/>
    <w:rsid w:val="004F3E3B"/>
    <w:rsid w:val="004F50FA"/>
    <w:rsid w:val="004F524C"/>
    <w:rsid w:val="004F664A"/>
    <w:rsid w:val="004F776E"/>
    <w:rsid w:val="004F7781"/>
    <w:rsid w:val="004F7FA9"/>
    <w:rsid w:val="00500052"/>
    <w:rsid w:val="0050258B"/>
    <w:rsid w:val="0050293B"/>
    <w:rsid w:val="00505C92"/>
    <w:rsid w:val="00505E08"/>
    <w:rsid w:val="005066F1"/>
    <w:rsid w:val="00506B4B"/>
    <w:rsid w:val="005072D9"/>
    <w:rsid w:val="00507DF8"/>
    <w:rsid w:val="005107CB"/>
    <w:rsid w:val="00510C5F"/>
    <w:rsid w:val="00510E11"/>
    <w:rsid w:val="005116C6"/>
    <w:rsid w:val="00512CCA"/>
    <w:rsid w:val="005131B0"/>
    <w:rsid w:val="00514D2D"/>
    <w:rsid w:val="00516DA0"/>
    <w:rsid w:val="00516F87"/>
    <w:rsid w:val="00517174"/>
    <w:rsid w:val="00517DE3"/>
    <w:rsid w:val="0052001B"/>
    <w:rsid w:val="005200E0"/>
    <w:rsid w:val="00520654"/>
    <w:rsid w:val="00521F75"/>
    <w:rsid w:val="00522B5C"/>
    <w:rsid w:val="00523D4E"/>
    <w:rsid w:val="00523FCC"/>
    <w:rsid w:val="00524322"/>
    <w:rsid w:val="00525970"/>
    <w:rsid w:val="00525CE3"/>
    <w:rsid w:val="00526B10"/>
    <w:rsid w:val="00526CA6"/>
    <w:rsid w:val="00526CC3"/>
    <w:rsid w:val="005301CB"/>
    <w:rsid w:val="00531DAC"/>
    <w:rsid w:val="00532533"/>
    <w:rsid w:val="00532A4F"/>
    <w:rsid w:val="00532C66"/>
    <w:rsid w:val="0053450A"/>
    <w:rsid w:val="005355DC"/>
    <w:rsid w:val="00537322"/>
    <w:rsid w:val="005402EA"/>
    <w:rsid w:val="005418C1"/>
    <w:rsid w:val="005420E6"/>
    <w:rsid w:val="00543826"/>
    <w:rsid w:val="00545BAC"/>
    <w:rsid w:val="00545D92"/>
    <w:rsid w:val="0054647E"/>
    <w:rsid w:val="00547611"/>
    <w:rsid w:val="00547876"/>
    <w:rsid w:val="00550523"/>
    <w:rsid w:val="00550DBC"/>
    <w:rsid w:val="00551D29"/>
    <w:rsid w:val="00552013"/>
    <w:rsid w:val="00552526"/>
    <w:rsid w:val="0055271A"/>
    <w:rsid w:val="00552BB2"/>
    <w:rsid w:val="00552BB3"/>
    <w:rsid w:val="00553634"/>
    <w:rsid w:val="0055418A"/>
    <w:rsid w:val="00554882"/>
    <w:rsid w:val="00554FE9"/>
    <w:rsid w:val="00555CBB"/>
    <w:rsid w:val="00556352"/>
    <w:rsid w:val="005563AD"/>
    <w:rsid w:val="00556427"/>
    <w:rsid w:val="00556861"/>
    <w:rsid w:val="0056084B"/>
    <w:rsid w:val="00562278"/>
    <w:rsid w:val="0056269A"/>
    <w:rsid w:val="00563727"/>
    <w:rsid w:val="00563C70"/>
    <w:rsid w:val="005649EA"/>
    <w:rsid w:val="00564FBF"/>
    <w:rsid w:val="005650F7"/>
    <w:rsid w:val="00565356"/>
    <w:rsid w:val="005655E7"/>
    <w:rsid w:val="005657A6"/>
    <w:rsid w:val="00565A9D"/>
    <w:rsid w:val="00566992"/>
    <w:rsid w:val="00567006"/>
    <w:rsid w:val="00567288"/>
    <w:rsid w:val="005705A0"/>
    <w:rsid w:val="00570AFF"/>
    <w:rsid w:val="005716C3"/>
    <w:rsid w:val="005723D4"/>
    <w:rsid w:val="00572876"/>
    <w:rsid w:val="00573D57"/>
    <w:rsid w:val="005746BD"/>
    <w:rsid w:val="00576A41"/>
    <w:rsid w:val="00576F61"/>
    <w:rsid w:val="00577C3A"/>
    <w:rsid w:val="005800D4"/>
    <w:rsid w:val="00580735"/>
    <w:rsid w:val="0058204F"/>
    <w:rsid w:val="00582ADB"/>
    <w:rsid w:val="005831DF"/>
    <w:rsid w:val="00583A06"/>
    <w:rsid w:val="00585D29"/>
    <w:rsid w:val="005864D1"/>
    <w:rsid w:val="00586618"/>
    <w:rsid w:val="00587058"/>
    <w:rsid w:val="005873D2"/>
    <w:rsid w:val="00587804"/>
    <w:rsid w:val="00587DFC"/>
    <w:rsid w:val="00590C32"/>
    <w:rsid w:val="00591204"/>
    <w:rsid w:val="00591DEE"/>
    <w:rsid w:val="0059334D"/>
    <w:rsid w:val="00594EE9"/>
    <w:rsid w:val="0059589A"/>
    <w:rsid w:val="00595984"/>
    <w:rsid w:val="0059727C"/>
    <w:rsid w:val="00597819"/>
    <w:rsid w:val="00597850"/>
    <w:rsid w:val="00597E5A"/>
    <w:rsid w:val="00597F7E"/>
    <w:rsid w:val="005A0623"/>
    <w:rsid w:val="005A0BB4"/>
    <w:rsid w:val="005A0BFE"/>
    <w:rsid w:val="005A0DEA"/>
    <w:rsid w:val="005A106F"/>
    <w:rsid w:val="005A1151"/>
    <w:rsid w:val="005A1DA3"/>
    <w:rsid w:val="005A23D0"/>
    <w:rsid w:val="005A302B"/>
    <w:rsid w:val="005A3479"/>
    <w:rsid w:val="005A448A"/>
    <w:rsid w:val="005A5A3E"/>
    <w:rsid w:val="005A5CFC"/>
    <w:rsid w:val="005A618A"/>
    <w:rsid w:val="005A698B"/>
    <w:rsid w:val="005A6D01"/>
    <w:rsid w:val="005A726A"/>
    <w:rsid w:val="005A744A"/>
    <w:rsid w:val="005A76B6"/>
    <w:rsid w:val="005B0587"/>
    <w:rsid w:val="005B0956"/>
    <w:rsid w:val="005B1CF5"/>
    <w:rsid w:val="005B1FB4"/>
    <w:rsid w:val="005B2B0D"/>
    <w:rsid w:val="005B3A3E"/>
    <w:rsid w:val="005B4D23"/>
    <w:rsid w:val="005B51E9"/>
    <w:rsid w:val="005B5E4E"/>
    <w:rsid w:val="005B68E4"/>
    <w:rsid w:val="005B6AF2"/>
    <w:rsid w:val="005B6C7C"/>
    <w:rsid w:val="005C2C40"/>
    <w:rsid w:val="005C2EBA"/>
    <w:rsid w:val="005C303F"/>
    <w:rsid w:val="005C4AE7"/>
    <w:rsid w:val="005C5682"/>
    <w:rsid w:val="005C63EC"/>
    <w:rsid w:val="005C6891"/>
    <w:rsid w:val="005C7112"/>
    <w:rsid w:val="005C72EA"/>
    <w:rsid w:val="005D190E"/>
    <w:rsid w:val="005D1B16"/>
    <w:rsid w:val="005D39C6"/>
    <w:rsid w:val="005D3AD5"/>
    <w:rsid w:val="005D3AF3"/>
    <w:rsid w:val="005D3E6A"/>
    <w:rsid w:val="005D6217"/>
    <w:rsid w:val="005D74B0"/>
    <w:rsid w:val="005D756E"/>
    <w:rsid w:val="005E05AB"/>
    <w:rsid w:val="005E1F8A"/>
    <w:rsid w:val="005E24E9"/>
    <w:rsid w:val="005E2B7F"/>
    <w:rsid w:val="005E2BB0"/>
    <w:rsid w:val="005E3141"/>
    <w:rsid w:val="005E42BF"/>
    <w:rsid w:val="005E4664"/>
    <w:rsid w:val="005E49CF"/>
    <w:rsid w:val="005E4D4E"/>
    <w:rsid w:val="005E6C6C"/>
    <w:rsid w:val="005E6FD6"/>
    <w:rsid w:val="005E7D93"/>
    <w:rsid w:val="005F03B0"/>
    <w:rsid w:val="005F0E5F"/>
    <w:rsid w:val="005F25F9"/>
    <w:rsid w:val="005F3219"/>
    <w:rsid w:val="005F3BA3"/>
    <w:rsid w:val="005F3EDB"/>
    <w:rsid w:val="005F631A"/>
    <w:rsid w:val="005F7441"/>
    <w:rsid w:val="00600392"/>
    <w:rsid w:val="006011C6"/>
    <w:rsid w:val="00601B09"/>
    <w:rsid w:val="00603139"/>
    <w:rsid w:val="0060313E"/>
    <w:rsid w:val="00604353"/>
    <w:rsid w:val="00604735"/>
    <w:rsid w:val="006047B8"/>
    <w:rsid w:val="00604D64"/>
    <w:rsid w:val="006050FC"/>
    <w:rsid w:val="00610862"/>
    <w:rsid w:val="00610CA8"/>
    <w:rsid w:val="006111B6"/>
    <w:rsid w:val="00612498"/>
    <w:rsid w:val="00612EE8"/>
    <w:rsid w:val="00613449"/>
    <w:rsid w:val="00615C93"/>
    <w:rsid w:val="00615EBB"/>
    <w:rsid w:val="00615FB7"/>
    <w:rsid w:val="00616404"/>
    <w:rsid w:val="006169BB"/>
    <w:rsid w:val="00617C35"/>
    <w:rsid w:val="00620E5E"/>
    <w:rsid w:val="0062185B"/>
    <w:rsid w:val="00621913"/>
    <w:rsid w:val="00621EFA"/>
    <w:rsid w:val="00622542"/>
    <w:rsid w:val="006230A3"/>
    <w:rsid w:val="00624748"/>
    <w:rsid w:val="00624B73"/>
    <w:rsid w:val="00624D30"/>
    <w:rsid w:val="00625694"/>
    <w:rsid w:val="00626EF3"/>
    <w:rsid w:val="0062783A"/>
    <w:rsid w:val="00630281"/>
    <w:rsid w:val="00632205"/>
    <w:rsid w:val="006323B5"/>
    <w:rsid w:val="00633405"/>
    <w:rsid w:val="006335EF"/>
    <w:rsid w:val="006368B6"/>
    <w:rsid w:val="00640283"/>
    <w:rsid w:val="006403FB"/>
    <w:rsid w:val="00641338"/>
    <w:rsid w:val="00642EE0"/>
    <w:rsid w:val="00644A1B"/>
    <w:rsid w:val="00644F4F"/>
    <w:rsid w:val="00647562"/>
    <w:rsid w:val="00647A46"/>
    <w:rsid w:val="00647D07"/>
    <w:rsid w:val="0065074F"/>
    <w:rsid w:val="00651488"/>
    <w:rsid w:val="00651AFF"/>
    <w:rsid w:val="00653524"/>
    <w:rsid w:val="006540C2"/>
    <w:rsid w:val="006544CA"/>
    <w:rsid w:val="0065471B"/>
    <w:rsid w:val="00656622"/>
    <w:rsid w:val="006570F7"/>
    <w:rsid w:val="00657165"/>
    <w:rsid w:val="0065747F"/>
    <w:rsid w:val="00657F06"/>
    <w:rsid w:val="0066069D"/>
    <w:rsid w:val="00660C63"/>
    <w:rsid w:val="006634CA"/>
    <w:rsid w:val="00663C2C"/>
    <w:rsid w:val="0066480A"/>
    <w:rsid w:val="006723EA"/>
    <w:rsid w:val="00672629"/>
    <w:rsid w:val="00674D0D"/>
    <w:rsid w:val="006762E5"/>
    <w:rsid w:val="00676EC1"/>
    <w:rsid w:val="0067712F"/>
    <w:rsid w:val="00677520"/>
    <w:rsid w:val="006804FD"/>
    <w:rsid w:val="006806D1"/>
    <w:rsid w:val="00680A84"/>
    <w:rsid w:val="00681426"/>
    <w:rsid w:val="00681CF6"/>
    <w:rsid w:val="006830D5"/>
    <w:rsid w:val="006832DF"/>
    <w:rsid w:val="006838E3"/>
    <w:rsid w:val="0068407A"/>
    <w:rsid w:val="00684652"/>
    <w:rsid w:val="0068516C"/>
    <w:rsid w:val="00685B67"/>
    <w:rsid w:val="00685F37"/>
    <w:rsid w:val="0068638B"/>
    <w:rsid w:val="006867FB"/>
    <w:rsid w:val="0068759E"/>
    <w:rsid w:val="00687F89"/>
    <w:rsid w:val="00690275"/>
    <w:rsid w:val="006902A8"/>
    <w:rsid w:val="0069045A"/>
    <w:rsid w:val="00691B86"/>
    <w:rsid w:val="006932A3"/>
    <w:rsid w:val="006947D2"/>
    <w:rsid w:val="00696D11"/>
    <w:rsid w:val="006977B3"/>
    <w:rsid w:val="006A11F7"/>
    <w:rsid w:val="006A1EAE"/>
    <w:rsid w:val="006A2292"/>
    <w:rsid w:val="006A3249"/>
    <w:rsid w:val="006A3283"/>
    <w:rsid w:val="006A4440"/>
    <w:rsid w:val="006A61BF"/>
    <w:rsid w:val="006A681E"/>
    <w:rsid w:val="006A75C3"/>
    <w:rsid w:val="006B358D"/>
    <w:rsid w:val="006B4D2B"/>
    <w:rsid w:val="006B6518"/>
    <w:rsid w:val="006B79F7"/>
    <w:rsid w:val="006C02D5"/>
    <w:rsid w:val="006C0757"/>
    <w:rsid w:val="006C20A8"/>
    <w:rsid w:val="006C20C2"/>
    <w:rsid w:val="006C2CE8"/>
    <w:rsid w:val="006C2ED6"/>
    <w:rsid w:val="006C39E8"/>
    <w:rsid w:val="006C3F97"/>
    <w:rsid w:val="006C50D3"/>
    <w:rsid w:val="006C523C"/>
    <w:rsid w:val="006C5478"/>
    <w:rsid w:val="006C5676"/>
    <w:rsid w:val="006C66E3"/>
    <w:rsid w:val="006C71E6"/>
    <w:rsid w:val="006C749C"/>
    <w:rsid w:val="006D002F"/>
    <w:rsid w:val="006D0548"/>
    <w:rsid w:val="006D134D"/>
    <w:rsid w:val="006D1F12"/>
    <w:rsid w:val="006D242B"/>
    <w:rsid w:val="006D2C49"/>
    <w:rsid w:val="006D513B"/>
    <w:rsid w:val="006D5199"/>
    <w:rsid w:val="006D60F7"/>
    <w:rsid w:val="006D7E20"/>
    <w:rsid w:val="006E0DE9"/>
    <w:rsid w:val="006E156A"/>
    <w:rsid w:val="006E2C11"/>
    <w:rsid w:val="006E302E"/>
    <w:rsid w:val="006E325C"/>
    <w:rsid w:val="006E3E1F"/>
    <w:rsid w:val="006E4107"/>
    <w:rsid w:val="006E4D2D"/>
    <w:rsid w:val="006E7E9A"/>
    <w:rsid w:val="006F02AE"/>
    <w:rsid w:val="006F0E56"/>
    <w:rsid w:val="006F1FAE"/>
    <w:rsid w:val="006F296D"/>
    <w:rsid w:val="006F550E"/>
    <w:rsid w:val="006F686C"/>
    <w:rsid w:val="00700568"/>
    <w:rsid w:val="00700613"/>
    <w:rsid w:val="00700986"/>
    <w:rsid w:val="00700A10"/>
    <w:rsid w:val="007010A5"/>
    <w:rsid w:val="00701A5A"/>
    <w:rsid w:val="00701E31"/>
    <w:rsid w:val="00702330"/>
    <w:rsid w:val="007037F8"/>
    <w:rsid w:val="00704167"/>
    <w:rsid w:val="00704361"/>
    <w:rsid w:val="00704AC6"/>
    <w:rsid w:val="007056B9"/>
    <w:rsid w:val="00705E2D"/>
    <w:rsid w:val="007062FC"/>
    <w:rsid w:val="00706D47"/>
    <w:rsid w:val="0070781F"/>
    <w:rsid w:val="00707D14"/>
    <w:rsid w:val="00711FAA"/>
    <w:rsid w:val="00712EEE"/>
    <w:rsid w:val="00712FAE"/>
    <w:rsid w:val="0071318A"/>
    <w:rsid w:val="0071387D"/>
    <w:rsid w:val="00713DBC"/>
    <w:rsid w:val="00714D4D"/>
    <w:rsid w:val="00714D9D"/>
    <w:rsid w:val="00714ED0"/>
    <w:rsid w:val="00715B12"/>
    <w:rsid w:val="0071610B"/>
    <w:rsid w:val="007161B1"/>
    <w:rsid w:val="00720E0B"/>
    <w:rsid w:val="00721275"/>
    <w:rsid w:val="00721A3E"/>
    <w:rsid w:val="00722580"/>
    <w:rsid w:val="00723A66"/>
    <w:rsid w:val="00723F63"/>
    <w:rsid w:val="00724026"/>
    <w:rsid w:val="007248FC"/>
    <w:rsid w:val="00724C8F"/>
    <w:rsid w:val="007250DF"/>
    <w:rsid w:val="00726FCF"/>
    <w:rsid w:val="0073058F"/>
    <w:rsid w:val="00730C31"/>
    <w:rsid w:val="00730D8C"/>
    <w:rsid w:val="00730F6A"/>
    <w:rsid w:val="00731A28"/>
    <w:rsid w:val="00731CC2"/>
    <w:rsid w:val="00731D4C"/>
    <w:rsid w:val="00732512"/>
    <w:rsid w:val="007326E0"/>
    <w:rsid w:val="007329BC"/>
    <w:rsid w:val="00732D78"/>
    <w:rsid w:val="00732F25"/>
    <w:rsid w:val="007332F8"/>
    <w:rsid w:val="00734903"/>
    <w:rsid w:val="00734A33"/>
    <w:rsid w:val="00735181"/>
    <w:rsid w:val="007359B1"/>
    <w:rsid w:val="00735D0C"/>
    <w:rsid w:val="00735F1B"/>
    <w:rsid w:val="00736218"/>
    <w:rsid w:val="0073636B"/>
    <w:rsid w:val="007364C7"/>
    <w:rsid w:val="007368E4"/>
    <w:rsid w:val="00736C54"/>
    <w:rsid w:val="00737212"/>
    <w:rsid w:val="00737D6C"/>
    <w:rsid w:val="007402F9"/>
    <w:rsid w:val="00741E68"/>
    <w:rsid w:val="0074246B"/>
    <w:rsid w:val="007426E8"/>
    <w:rsid w:val="0074341D"/>
    <w:rsid w:val="00743AE1"/>
    <w:rsid w:val="00744BAA"/>
    <w:rsid w:val="0074596D"/>
    <w:rsid w:val="00746512"/>
    <w:rsid w:val="007468F7"/>
    <w:rsid w:val="00746B1F"/>
    <w:rsid w:val="00747161"/>
    <w:rsid w:val="00752BDE"/>
    <w:rsid w:val="0075333C"/>
    <w:rsid w:val="00753561"/>
    <w:rsid w:val="00754780"/>
    <w:rsid w:val="00754E71"/>
    <w:rsid w:val="00755A4E"/>
    <w:rsid w:val="0075731E"/>
    <w:rsid w:val="007600F3"/>
    <w:rsid w:val="00760C12"/>
    <w:rsid w:val="007611C8"/>
    <w:rsid w:val="007628C5"/>
    <w:rsid w:val="00762C94"/>
    <w:rsid w:val="00762D75"/>
    <w:rsid w:val="0076379D"/>
    <w:rsid w:val="00763853"/>
    <w:rsid w:val="00763E85"/>
    <w:rsid w:val="007647E4"/>
    <w:rsid w:val="00765D74"/>
    <w:rsid w:val="00765E80"/>
    <w:rsid w:val="00765FB5"/>
    <w:rsid w:val="007668C4"/>
    <w:rsid w:val="0076771B"/>
    <w:rsid w:val="00767726"/>
    <w:rsid w:val="00767D53"/>
    <w:rsid w:val="00770533"/>
    <w:rsid w:val="0077060B"/>
    <w:rsid w:val="00770FB0"/>
    <w:rsid w:val="0077222B"/>
    <w:rsid w:val="00772977"/>
    <w:rsid w:val="00775726"/>
    <w:rsid w:val="00775753"/>
    <w:rsid w:val="00775F8A"/>
    <w:rsid w:val="007761AB"/>
    <w:rsid w:val="007766AC"/>
    <w:rsid w:val="00776A0E"/>
    <w:rsid w:val="00776BD0"/>
    <w:rsid w:val="007772F1"/>
    <w:rsid w:val="007777DD"/>
    <w:rsid w:val="00777C3F"/>
    <w:rsid w:val="00777F98"/>
    <w:rsid w:val="00780169"/>
    <w:rsid w:val="007801B3"/>
    <w:rsid w:val="00780381"/>
    <w:rsid w:val="007808D9"/>
    <w:rsid w:val="00780D2E"/>
    <w:rsid w:val="00780FDB"/>
    <w:rsid w:val="00781C73"/>
    <w:rsid w:val="00782216"/>
    <w:rsid w:val="0078252C"/>
    <w:rsid w:val="00782FDF"/>
    <w:rsid w:val="00785217"/>
    <w:rsid w:val="00785F78"/>
    <w:rsid w:val="00786685"/>
    <w:rsid w:val="00787460"/>
    <w:rsid w:val="007877F5"/>
    <w:rsid w:val="00787DC1"/>
    <w:rsid w:val="00787DF9"/>
    <w:rsid w:val="00790689"/>
    <w:rsid w:val="00791D91"/>
    <w:rsid w:val="00792529"/>
    <w:rsid w:val="00792535"/>
    <w:rsid w:val="00792ADA"/>
    <w:rsid w:val="00793573"/>
    <w:rsid w:val="00794402"/>
    <w:rsid w:val="00794A85"/>
    <w:rsid w:val="00795845"/>
    <w:rsid w:val="00796397"/>
    <w:rsid w:val="00796EA0"/>
    <w:rsid w:val="00797EE3"/>
    <w:rsid w:val="007A02A7"/>
    <w:rsid w:val="007A0701"/>
    <w:rsid w:val="007A1573"/>
    <w:rsid w:val="007A1A4B"/>
    <w:rsid w:val="007A1B34"/>
    <w:rsid w:val="007A428C"/>
    <w:rsid w:val="007A4D8B"/>
    <w:rsid w:val="007A59FF"/>
    <w:rsid w:val="007A6556"/>
    <w:rsid w:val="007A712C"/>
    <w:rsid w:val="007A7296"/>
    <w:rsid w:val="007A77A5"/>
    <w:rsid w:val="007B1964"/>
    <w:rsid w:val="007B3BAD"/>
    <w:rsid w:val="007B3FDB"/>
    <w:rsid w:val="007B485E"/>
    <w:rsid w:val="007B495E"/>
    <w:rsid w:val="007B5DFC"/>
    <w:rsid w:val="007B61F7"/>
    <w:rsid w:val="007B6460"/>
    <w:rsid w:val="007B6BF5"/>
    <w:rsid w:val="007B77D8"/>
    <w:rsid w:val="007B7AD5"/>
    <w:rsid w:val="007B7D69"/>
    <w:rsid w:val="007C0BE9"/>
    <w:rsid w:val="007C13AC"/>
    <w:rsid w:val="007C1E23"/>
    <w:rsid w:val="007C3867"/>
    <w:rsid w:val="007C4C57"/>
    <w:rsid w:val="007C54E7"/>
    <w:rsid w:val="007C5D57"/>
    <w:rsid w:val="007C7377"/>
    <w:rsid w:val="007D0C7C"/>
    <w:rsid w:val="007D10D6"/>
    <w:rsid w:val="007D1825"/>
    <w:rsid w:val="007D35C2"/>
    <w:rsid w:val="007D461F"/>
    <w:rsid w:val="007D5E7C"/>
    <w:rsid w:val="007D62CE"/>
    <w:rsid w:val="007D6658"/>
    <w:rsid w:val="007E095B"/>
    <w:rsid w:val="007E0E9F"/>
    <w:rsid w:val="007E507A"/>
    <w:rsid w:val="007E50BD"/>
    <w:rsid w:val="007E5467"/>
    <w:rsid w:val="007E55FC"/>
    <w:rsid w:val="007E5663"/>
    <w:rsid w:val="007E6658"/>
    <w:rsid w:val="007E6C68"/>
    <w:rsid w:val="007E7018"/>
    <w:rsid w:val="007E7045"/>
    <w:rsid w:val="007E7973"/>
    <w:rsid w:val="007E7A07"/>
    <w:rsid w:val="007F154B"/>
    <w:rsid w:val="007F26C3"/>
    <w:rsid w:val="007F3696"/>
    <w:rsid w:val="007F3B9F"/>
    <w:rsid w:val="007F42E0"/>
    <w:rsid w:val="007F4F48"/>
    <w:rsid w:val="007F5633"/>
    <w:rsid w:val="007F5D62"/>
    <w:rsid w:val="007F61D0"/>
    <w:rsid w:val="007F7760"/>
    <w:rsid w:val="007F7ED8"/>
    <w:rsid w:val="007F7FA5"/>
    <w:rsid w:val="00800102"/>
    <w:rsid w:val="00801456"/>
    <w:rsid w:val="00801CC9"/>
    <w:rsid w:val="00801FF2"/>
    <w:rsid w:val="008021E4"/>
    <w:rsid w:val="00803B94"/>
    <w:rsid w:val="00805A6E"/>
    <w:rsid w:val="00807481"/>
    <w:rsid w:val="0081124A"/>
    <w:rsid w:val="00811DC2"/>
    <w:rsid w:val="00814178"/>
    <w:rsid w:val="00814828"/>
    <w:rsid w:val="00814A4B"/>
    <w:rsid w:val="00815327"/>
    <w:rsid w:val="0081663D"/>
    <w:rsid w:val="00817ABC"/>
    <w:rsid w:val="0082032A"/>
    <w:rsid w:val="00820D56"/>
    <w:rsid w:val="00822DE4"/>
    <w:rsid w:val="00823A49"/>
    <w:rsid w:val="00825112"/>
    <w:rsid w:val="008264A7"/>
    <w:rsid w:val="00826555"/>
    <w:rsid w:val="008269F8"/>
    <w:rsid w:val="00827DB4"/>
    <w:rsid w:val="00830546"/>
    <w:rsid w:val="0083088F"/>
    <w:rsid w:val="00830D56"/>
    <w:rsid w:val="00830E5D"/>
    <w:rsid w:val="0083105C"/>
    <w:rsid w:val="00832E95"/>
    <w:rsid w:val="008342D7"/>
    <w:rsid w:val="00835E9D"/>
    <w:rsid w:val="00835FA0"/>
    <w:rsid w:val="008370AE"/>
    <w:rsid w:val="008371AC"/>
    <w:rsid w:val="0083784E"/>
    <w:rsid w:val="00840487"/>
    <w:rsid w:val="00841728"/>
    <w:rsid w:val="00841B1E"/>
    <w:rsid w:val="0084230E"/>
    <w:rsid w:val="008424FD"/>
    <w:rsid w:val="008427A4"/>
    <w:rsid w:val="00842BE1"/>
    <w:rsid w:val="00842FF0"/>
    <w:rsid w:val="00844AB7"/>
    <w:rsid w:val="008459C0"/>
    <w:rsid w:val="00846544"/>
    <w:rsid w:val="00846C94"/>
    <w:rsid w:val="00847499"/>
    <w:rsid w:val="008476E7"/>
    <w:rsid w:val="008515BD"/>
    <w:rsid w:val="00851D88"/>
    <w:rsid w:val="0085258E"/>
    <w:rsid w:val="00855CCA"/>
    <w:rsid w:val="008562CD"/>
    <w:rsid w:val="008566CB"/>
    <w:rsid w:val="00856B77"/>
    <w:rsid w:val="00856FB3"/>
    <w:rsid w:val="00860076"/>
    <w:rsid w:val="00860930"/>
    <w:rsid w:val="00861CA4"/>
    <w:rsid w:val="00862626"/>
    <w:rsid w:val="00862B6E"/>
    <w:rsid w:val="00864135"/>
    <w:rsid w:val="00864E58"/>
    <w:rsid w:val="0086511D"/>
    <w:rsid w:val="00865340"/>
    <w:rsid w:val="0086640C"/>
    <w:rsid w:val="008669AA"/>
    <w:rsid w:val="00866E50"/>
    <w:rsid w:val="00866FD3"/>
    <w:rsid w:val="00867990"/>
    <w:rsid w:val="00867DFA"/>
    <w:rsid w:val="008747AF"/>
    <w:rsid w:val="00875143"/>
    <w:rsid w:val="008752B2"/>
    <w:rsid w:val="00875F6F"/>
    <w:rsid w:val="0087639D"/>
    <w:rsid w:val="00876691"/>
    <w:rsid w:val="00880719"/>
    <w:rsid w:val="00882949"/>
    <w:rsid w:val="00882B2E"/>
    <w:rsid w:val="00882D78"/>
    <w:rsid w:val="00883C2B"/>
    <w:rsid w:val="008851AD"/>
    <w:rsid w:val="00885D78"/>
    <w:rsid w:val="00885DA7"/>
    <w:rsid w:val="00886117"/>
    <w:rsid w:val="0088719B"/>
    <w:rsid w:val="008874DD"/>
    <w:rsid w:val="008919EB"/>
    <w:rsid w:val="00891A44"/>
    <w:rsid w:val="00891EC2"/>
    <w:rsid w:val="00893010"/>
    <w:rsid w:val="00894835"/>
    <w:rsid w:val="00897928"/>
    <w:rsid w:val="00897D71"/>
    <w:rsid w:val="008A1EF7"/>
    <w:rsid w:val="008A1F1F"/>
    <w:rsid w:val="008A2020"/>
    <w:rsid w:val="008A228E"/>
    <w:rsid w:val="008A2E0F"/>
    <w:rsid w:val="008A2FD6"/>
    <w:rsid w:val="008A4B82"/>
    <w:rsid w:val="008A5701"/>
    <w:rsid w:val="008A599D"/>
    <w:rsid w:val="008A59D8"/>
    <w:rsid w:val="008A6054"/>
    <w:rsid w:val="008A6A84"/>
    <w:rsid w:val="008B0E7B"/>
    <w:rsid w:val="008B133A"/>
    <w:rsid w:val="008B1365"/>
    <w:rsid w:val="008B1965"/>
    <w:rsid w:val="008B1EB7"/>
    <w:rsid w:val="008B1FC6"/>
    <w:rsid w:val="008B2CCB"/>
    <w:rsid w:val="008B2DFF"/>
    <w:rsid w:val="008B514B"/>
    <w:rsid w:val="008B630F"/>
    <w:rsid w:val="008B7044"/>
    <w:rsid w:val="008C0155"/>
    <w:rsid w:val="008C07E3"/>
    <w:rsid w:val="008C209C"/>
    <w:rsid w:val="008C2670"/>
    <w:rsid w:val="008C30D9"/>
    <w:rsid w:val="008C3A06"/>
    <w:rsid w:val="008C3CA5"/>
    <w:rsid w:val="008C46CA"/>
    <w:rsid w:val="008C58AC"/>
    <w:rsid w:val="008C5943"/>
    <w:rsid w:val="008C6101"/>
    <w:rsid w:val="008C7E00"/>
    <w:rsid w:val="008D02E0"/>
    <w:rsid w:val="008D14FD"/>
    <w:rsid w:val="008D27E7"/>
    <w:rsid w:val="008D30AD"/>
    <w:rsid w:val="008D30D6"/>
    <w:rsid w:val="008D3327"/>
    <w:rsid w:val="008D3AEB"/>
    <w:rsid w:val="008D3B80"/>
    <w:rsid w:val="008D411F"/>
    <w:rsid w:val="008D490D"/>
    <w:rsid w:val="008D516F"/>
    <w:rsid w:val="008D758E"/>
    <w:rsid w:val="008D7AB6"/>
    <w:rsid w:val="008E1F92"/>
    <w:rsid w:val="008E2BC1"/>
    <w:rsid w:val="008E3D79"/>
    <w:rsid w:val="008E4334"/>
    <w:rsid w:val="008E52A6"/>
    <w:rsid w:val="008E54B1"/>
    <w:rsid w:val="008E6E9E"/>
    <w:rsid w:val="008E7826"/>
    <w:rsid w:val="008F03B0"/>
    <w:rsid w:val="008F2EFB"/>
    <w:rsid w:val="008F37CD"/>
    <w:rsid w:val="008F3924"/>
    <w:rsid w:val="008F5100"/>
    <w:rsid w:val="008F518A"/>
    <w:rsid w:val="008F547A"/>
    <w:rsid w:val="008F5F69"/>
    <w:rsid w:val="008F6209"/>
    <w:rsid w:val="008F6BBE"/>
    <w:rsid w:val="008F7819"/>
    <w:rsid w:val="008F7E04"/>
    <w:rsid w:val="0090143D"/>
    <w:rsid w:val="00902171"/>
    <w:rsid w:val="00902F34"/>
    <w:rsid w:val="00904BE6"/>
    <w:rsid w:val="00906FEE"/>
    <w:rsid w:val="00907385"/>
    <w:rsid w:val="00907659"/>
    <w:rsid w:val="00907FB1"/>
    <w:rsid w:val="00910DD4"/>
    <w:rsid w:val="00912107"/>
    <w:rsid w:val="0091234E"/>
    <w:rsid w:val="00914575"/>
    <w:rsid w:val="009152B2"/>
    <w:rsid w:val="00915714"/>
    <w:rsid w:val="0091742E"/>
    <w:rsid w:val="00922B93"/>
    <w:rsid w:val="00923DAA"/>
    <w:rsid w:val="00924897"/>
    <w:rsid w:val="00924B82"/>
    <w:rsid w:val="00926732"/>
    <w:rsid w:val="00926B3B"/>
    <w:rsid w:val="00931107"/>
    <w:rsid w:val="00931DB5"/>
    <w:rsid w:val="00931ED5"/>
    <w:rsid w:val="00932148"/>
    <w:rsid w:val="00932219"/>
    <w:rsid w:val="00934593"/>
    <w:rsid w:val="0093507B"/>
    <w:rsid w:val="00935816"/>
    <w:rsid w:val="00935E18"/>
    <w:rsid w:val="00935F12"/>
    <w:rsid w:val="00936AF2"/>
    <w:rsid w:val="00936C42"/>
    <w:rsid w:val="00937321"/>
    <w:rsid w:val="009400C7"/>
    <w:rsid w:val="00940B82"/>
    <w:rsid w:val="00940ED6"/>
    <w:rsid w:val="009419B7"/>
    <w:rsid w:val="009419DF"/>
    <w:rsid w:val="0094322B"/>
    <w:rsid w:val="00943731"/>
    <w:rsid w:val="00945F7E"/>
    <w:rsid w:val="00946CF8"/>
    <w:rsid w:val="00947AF2"/>
    <w:rsid w:val="00947D35"/>
    <w:rsid w:val="0095000E"/>
    <w:rsid w:val="009502BE"/>
    <w:rsid w:val="00950959"/>
    <w:rsid w:val="009519C4"/>
    <w:rsid w:val="009534BD"/>
    <w:rsid w:val="0095461A"/>
    <w:rsid w:val="009555E1"/>
    <w:rsid w:val="00956615"/>
    <w:rsid w:val="00957BF8"/>
    <w:rsid w:val="00957C18"/>
    <w:rsid w:val="00960595"/>
    <w:rsid w:val="00961E6F"/>
    <w:rsid w:val="00962264"/>
    <w:rsid w:val="0096520F"/>
    <w:rsid w:val="00965500"/>
    <w:rsid w:val="00965BFB"/>
    <w:rsid w:val="0096619F"/>
    <w:rsid w:val="00967B21"/>
    <w:rsid w:val="00967E0C"/>
    <w:rsid w:val="0097116C"/>
    <w:rsid w:val="00971229"/>
    <w:rsid w:val="00971910"/>
    <w:rsid w:val="0097354F"/>
    <w:rsid w:val="009735FB"/>
    <w:rsid w:val="0097401E"/>
    <w:rsid w:val="00974783"/>
    <w:rsid w:val="009765F2"/>
    <w:rsid w:val="00977451"/>
    <w:rsid w:val="00980C95"/>
    <w:rsid w:val="00981590"/>
    <w:rsid w:val="009835A8"/>
    <w:rsid w:val="00983CC3"/>
    <w:rsid w:val="00983DFA"/>
    <w:rsid w:val="00984FB2"/>
    <w:rsid w:val="00984FF5"/>
    <w:rsid w:val="0098669A"/>
    <w:rsid w:val="009866FE"/>
    <w:rsid w:val="00986950"/>
    <w:rsid w:val="00987687"/>
    <w:rsid w:val="009904CA"/>
    <w:rsid w:val="009908C9"/>
    <w:rsid w:val="00992501"/>
    <w:rsid w:val="0099299C"/>
    <w:rsid w:val="00992EEC"/>
    <w:rsid w:val="009938EF"/>
    <w:rsid w:val="009946DE"/>
    <w:rsid w:val="009956BB"/>
    <w:rsid w:val="00995DAB"/>
    <w:rsid w:val="009973B2"/>
    <w:rsid w:val="009A01AD"/>
    <w:rsid w:val="009A085B"/>
    <w:rsid w:val="009A1EC0"/>
    <w:rsid w:val="009A1F3E"/>
    <w:rsid w:val="009A2A8E"/>
    <w:rsid w:val="009A2F1C"/>
    <w:rsid w:val="009A55D3"/>
    <w:rsid w:val="009A629E"/>
    <w:rsid w:val="009A7FC2"/>
    <w:rsid w:val="009B1617"/>
    <w:rsid w:val="009B2033"/>
    <w:rsid w:val="009B253D"/>
    <w:rsid w:val="009B339B"/>
    <w:rsid w:val="009B4525"/>
    <w:rsid w:val="009B4991"/>
    <w:rsid w:val="009B49BF"/>
    <w:rsid w:val="009B4FC0"/>
    <w:rsid w:val="009B5161"/>
    <w:rsid w:val="009B639F"/>
    <w:rsid w:val="009B6B3B"/>
    <w:rsid w:val="009C018B"/>
    <w:rsid w:val="009C044F"/>
    <w:rsid w:val="009C06AB"/>
    <w:rsid w:val="009C1C8E"/>
    <w:rsid w:val="009C1E67"/>
    <w:rsid w:val="009C1FED"/>
    <w:rsid w:val="009C2401"/>
    <w:rsid w:val="009C2426"/>
    <w:rsid w:val="009C318B"/>
    <w:rsid w:val="009C376D"/>
    <w:rsid w:val="009C4A3B"/>
    <w:rsid w:val="009C5C9D"/>
    <w:rsid w:val="009C6665"/>
    <w:rsid w:val="009C670A"/>
    <w:rsid w:val="009C6D10"/>
    <w:rsid w:val="009C706A"/>
    <w:rsid w:val="009D00AC"/>
    <w:rsid w:val="009D0963"/>
    <w:rsid w:val="009D0C52"/>
    <w:rsid w:val="009D0DC5"/>
    <w:rsid w:val="009D1C12"/>
    <w:rsid w:val="009D2FBF"/>
    <w:rsid w:val="009D334C"/>
    <w:rsid w:val="009D3596"/>
    <w:rsid w:val="009D43A8"/>
    <w:rsid w:val="009D4C4B"/>
    <w:rsid w:val="009D55B1"/>
    <w:rsid w:val="009D579A"/>
    <w:rsid w:val="009D5F49"/>
    <w:rsid w:val="009D6793"/>
    <w:rsid w:val="009D7E9B"/>
    <w:rsid w:val="009E10CA"/>
    <w:rsid w:val="009E1850"/>
    <w:rsid w:val="009E1883"/>
    <w:rsid w:val="009E1BBC"/>
    <w:rsid w:val="009E319A"/>
    <w:rsid w:val="009E3C7A"/>
    <w:rsid w:val="009E474A"/>
    <w:rsid w:val="009F0273"/>
    <w:rsid w:val="009F0D0E"/>
    <w:rsid w:val="009F18FE"/>
    <w:rsid w:val="009F209A"/>
    <w:rsid w:val="009F2393"/>
    <w:rsid w:val="009F3755"/>
    <w:rsid w:val="009F4D67"/>
    <w:rsid w:val="009F4DA7"/>
    <w:rsid w:val="009F4F2D"/>
    <w:rsid w:val="009F6401"/>
    <w:rsid w:val="009F6C70"/>
    <w:rsid w:val="009F6DF3"/>
    <w:rsid w:val="009F715F"/>
    <w:rsid w:val="009F7938"/>
    <w:rsid w:val="009F7BF1"/>
    <w:rsid w:val="00A00BE3"/>
    <w:rsid w:val="00A00D45"/>
    <w:rsid w:val="00A0167A"/>
    <w:rsid w:val="00A01CEF"/>
    <w:rsid w:val="00A025BD"/>
    <w:rsid w:val="00A0321A"/>
    <w:rsid w:val="00A04BD5"/>
    <w:rsid w:val="00A06253"/>
    <w:rsid w:val="00A06FD8"/>
    <w:rsid w:val="00A07B66"/>
    <w:rsid w:val="00A07FDF"/>
    <w:rsid w:val="00A1074A"/>
    <w:rsid w:val="00A10A65"/>
    <w:rsid w:val="00A10D2D"/>
    <w:rsid w:val="00A111DE"/>
    <w:rsid w:val="00A11924"/>
    <w:rsid w:val="00A13302"/>
    <w:rsid w:val="00A13473"/>
    <w:rsid w:val="00A14684"/>
    <w:rsid w:val="00A14F45"/>
    <w:rsid w:val="00A151CD"/>
    <w:rsid w:val="00A15AD4"/>
    <w:rsid w:val="00A15EE4"/>
    <w:rsid w:val="00A1619B"/>
    <w:rsid w:val="00A16212"/>
    <w:rsid w:val="00A16476"/>
    <w:rsid w:val="00A16DD4"/>
    <w:rsid w:val="00A17155"/>
    <w:rsid w:val="00A17C73"/>
    <w:rsid w:val="00A21649"/>
    <w:rsid w:val="00A21BE1"/>
    <w:rsid w:val="00A22149"/>
    <w:rsid w:val="00A22363"/>
    <w:rsid w:val="00A22C99"/>
    <w:rsid w:val="00A23158"/>
    <w:rsid w:val="00A23CB2"/>
    <w:rsid w:val="00A2412B"/>
    <w:rsid w:val="00A2432F"/>
    <w:rsid w:val="00A243B1"/>
    <w:rsid w:val="00A24A3E"/>
    <w:rsid w:val="00A24F0C"/>
    <w:rsid w:val="00A24FFB"/>
    <w:rsid w:val="00A250F3"/>
    <w:rsid w:val="00A25D97"/>
    <w:rsid w:val="00A26246"/>
    <w:rsid w:val="00A26303"/>
    <w:rsid w:val="00A30DEF"/>
    <w:rsid w:val="00A3199A"/>
    <w:rsid w:val="00A31D27"/>
    <w:rsid w:val="00A31FB3"/>
    <w:rsid w:val="00A320DF"/>
    <w:rsid w:val="00A32208"/>
    <w:rsid w:val="00A324D9"/>
    <w:rsid w:val="00A326E9"/>
    <w:rsid w:val="00A334D0"/>
    <w:rsid w:val="00A34AE0"/>
    <w:rsid w:val="00A34FD7"/>
    <w:rsid w:val="00A35486"/>
    <w:rsid w:val="00A3627A"/>
    <w:rsid w:val="00A3715D"/>
    <w:rsid w:val="00A371BB"/>
    <w:rsid w:val="00A3752C"/>
    <w:rsid w:val="00A37ABE"/>
    <w:rsid w:val="00A409FA"/>
    <w:rsid w:val="00A4104B"/>
    <w:rsid w:val="00A4253D"/>
    <w:rsid w:val="00A42986"/>
    <w:rsid w:val="00A42E1B"/>
    <w:rsid w:val="00A4469D"/>
    <w:rsid w:val="00A44D73"/>
    <w:rsid w:val="00A45329"/>
    <w:rsid w:val="00A45432"/>
    <w:rsid w:val="00A47556"/>
    <w:rsid w:val="00A47C0B"/>
    <w:rsid w:val="00A501F4"/>
    <w:rsid w:val="00A508A5"/>
    <w:rsid w:val="00A50961"/>
    <w:rsid w:val="00A51BC9"/>
    <w:rsid w:val="00A52372"/>
    <w:rsid w:val="00A6069A"/>
    <w:rsid w:val="00A62532"/>
    <w:rsid w:val="00A6296D"/>
    <w:rsid w:val="00A63382"/>
    <w:rsid w:val="00A63E69"/>
    <w:rsid w:val="00A65A8D"/>
    <w:rsid w:val="00A65CEE"/>
    <w:rsid w:val="00A663DB"/>
    <w:rsid w:val="00A674FB"/>
    <w:rsid w:val="00A67797"/>
    <w:rsid w:val="00A67FBB"/>
    <w:rsid w:val="00A70B2F"/>
    <w:rsid w:val="00A713D0"/>
    <w:rsid w:val="00A7191F"/>
    <w:rsid w:val="00A724F8"/>
    <w:rsid w:val="00A7708A"/>
    <w:rsid w:val="00A7735E"/>
    <w:rsid w:val="00A80253"/>
    <w:rsid w:val="00A8035E"/>
    <w:rsid w:val="00A825FB"/>
    <w:rsid w:val="00A83650"/>
    <w:rsid w:val="00A83EE5"/>
    <w:rsid w:val="00A866CC"/>
    <w:rsid w:val="00A903E5"/>
    <w:rsid w:val="00A90746"/>
    <w:rsid w:val="00A90BE1"/>
    <w:rsid w:val="00A91274"/>
    <w:rsid w:val="00A913EC"/>
    <w:rsid w:val="00A928A5"/>
    <w:rsid w:val="00A941B8"/>
    <w:rsid w:val="00A944BE"/>
    <w:rsid w:val="00A96339"/>
    <w:rsid w:val="00A965A8"/>
    <w:rsid w:val="00A96644"/>
    <w:rsid w:val="00A96C81"/>
    <w:rsid w:val="00A96F4F"/>
    <w:rsid w:val="00A97441"/>
    <w:rsid w:val="00AA0B7E"/>
    <w:rsid w:val="00AA127B"/>
    <w:rsid w:val="00AA145F"/>
    <w:rsid w:val="00AA1834"/>
    <w:rsid w:val="00AA1B7D"/>
    <w:rsid w:val="00AA254C"/>
    <w:rsid w:val="00AA3226"/>
    <w:rsid w:val="00AA5E4B"/>
    <w:rsid w:val="00AA76E8"/>
    <w:rsid w:val="00AB0FC9"/>
    <w:rsid w:val="00AB107E"/>
    <w:rsid w:val="00AB237D"/>
    <w:rsid w:val="00AB24E8"/>
    <w:rsid w:val="00AB3EC1"/>
    <w:rsid w:val="00AB5262"/>
    <w:rsid w:val="00AB5CFA"/>
    <w:rsid w:val="00AB62BD"/>
    <w:rsid w:val="00AB64A8"/>
    <w:rsid w:val="00AB64A9"/>
    <w:rsid w:val="00AB6DFD"/>
    <w:rsid w:val="00AB7089"/>
    <w:rsid w:val="00AB7DC5"/>
    <w:rsid w:val="00AC02B5"/>
    <w:rsid w:val="00AC046D"/>
    <w:rsid w:val="00AC1B0D"/>
    <w:rsid w:val="00AC42CE"/>
    <w:rsid w:val="00AC46C3"/>
    <w:rsid w:val="00AC56F5"/>
    <w:rsid w:val="00AC57A3"/>
    <w:rsid w:val="00AC5B5C"/>
    <w:rsid w:val="00AC5F90"/>
    <w:rsid w:val="00AC62FD"/>
    <w:rsid w:val="00AC6B58"/>
    <w:rsid w:val="00AC6C26"/>
    <w:rsid w:val="00AC7B55"/>
    <w:rsid w:val="00AC7DBA"/>
    <w:rsid w:val="00AD0543"/>
    <w:rsid w:val="00AD075D"/>
    <w:rsid w:val="00AD262B"/>
    <w:rsid w:val="00AD2E7F"/>
    <w:rsid w:val="00AD4B58"/>
    <w:rsid w:val="00AD515A"/>
    <w:rsid w:val="00AD54DE"/>
    <w:rsid w:val="00AD5661"/>
    <w:rsid w:val="00AD6A9B"/>
    <w:rsid w:val="00AD6EEA"/>
    <w:rsid w:val="00AD7BBC"/>
    <w:rsid w:val="00AD7DEF"/>
    <w:rsid w:val="00AE0ECD"/>
    <w:rsid w:val="00AE106D"/>
    <w:rsid w:val="00AE1727"/>
    <w:rsid w:val="00AE2C0D"/>
    <w:rsid w:val="00AE49B7"/>
    <w:rsid w:val="00AE5558"/>
    <w:rsid w:val="00AE58D6"/>
    <w:rsid w:val="00AE6600"/>
    <w:rsid w:val="00AE6799"/>
    <w:rsid w:val="00AE67F7"/>
    <w:rsid w:val="00AE69C1"/>
    <w:rsid w:val="00AF1F69"/>
    <w:rsid w:val="00AF2190"/>
    <w:rsid w:val="00AF26CD"/>
    <w:rsid w:val="00AF273E"/>
    <w:rsid w:val="00AF42C7"/>
    <w:rsid w:val="00AF441D"/>
    <w:rsid w:val="00AF484F"/>
    <w:rsid w:val="00AF500A"/>
    <w:rsid w:val="00AF5044"/>
    <w:rsid w:val="00AF5A56"/>
    <w:rsid w:val="00AF5DC0"/>
    <w:rsid w:val="00AF6A3F"/>
    <w:rsid w:val="00AF7C00"/>
    <w:rsid w:val="00B00D87"/>
    <w:rsid w:val="00B00FAC"/>
    <w:rsid w:val="00B02073"/>
    <w:rsid w:val="00B022D4"/>
    <w:rsid w:val="00B0314D"/>
    <w:rsid w:val="00B037BE"/>
    <w:rsid w:val="00B044F8"/>
    <w:rsid w:val="00B056FC"/>
    <w:rsid w:val="00B06101"/>
    <w:rsid w:val="00B06168"/>
    <w:rsid w:val="00B0633A"/>
    <w:rsid w:val="00B06842"/>
    <w:rsid w:val="00B06C2E"/>
    <w:rsid w:val="00B06C7D"/>
    <w:rsid w:val="00B07F6B"/>
    <w:rsid w:val="00B1120E"/>
    <w:rsid w:val="00B11539"/>
    <w:rsid w:val="00B13D66"/>
    <w:rsid w:val="00B162ED"/>
    <w:rsid w:val="00B1679F"/>
    <w:rsid w:val="00B167B1"/>
    <w:rsid w:val="00B1693C"/>
    <w:rsid w:val="00B17AC1"/>
    <w:rsid w:val="00B2007C"/>
    <w:rsid w:val="00B2023C"/>
    <w:rsid w:val="00B20258"/>
    <w:rsid w:val="00B203D3"/>
    <w:rsid w:val="00B207AA"/>
    <w:rsid w:val="00B20D67"/>
    <w:rsid w:val="00B217F2"/>
    <w:rsid w:val="00B21B94"/>
    <w:rsid w:val="00B21E78"/>
    <w:rsid w:val="00B22183"/>
    <w:rsid w:val="00B22E8D"/>
    <w:rsid w:val="00B233B1"/>
    <w:rsid w:val="00B236F4"/>
    <w:rsid w:val="00B23EC9"/>
    <w:rsid w:val="00B24241"/>
    <w:rsid w:val="00B2427A"/>
    <w:rsid w:val="00B242E2"/>
    <w:rsid w:val="00B2531B"/>
    <w:rsid w:val="00B2646F"/>
    <w:rsid w:val="00B26E27"/>
    <w:rsid w:val="00B3100E"/>
    <w:rsid w:val="00B33082"/>
    <w:rsid w:val="00B33C26"/>
    <w:rsid w:val="00B342BD"/>
    <w:rsid w:val="00B35983"/>
    <w:rsid w:val="00B36863"/>
    <w:rsid w:val="00B373D1"/>
    <w:rsid w:val="00B3788B"/>
    <w:rsid w:val="00B37A51"/>
    <w:rsid w:val="00B40876"/>
    <w:rsid w:val="00B422DB"/>
    <w:rsid w:val="00B42733"/>
    <w:rsid w:val="00B42CE5"/>
    <w:rsid w:val="00B42FD9"/>
    <w:rsid w:val="00B438D2"/>
    <w:rsid w:val="00B440B7"/>
    <w:rsid w:val="00B451B2"/>
    <w:rsid w:val="00B45B9D"/>
    <w:rsid w:val="00B45BF4"/>
    <w:rsid w:val="00B460A7"/>
    <w:rsid w:val="00B469FF"/>
    <w:rsid w:val="00B47476"/>
    <w:rsid w:val="00B47EE5"/>
    <w:rsid w:val="00B500A0"/>
    <w:rsid w:val="00B50781"/>
    <w:rsid w:val="00B50D85"/>
    <w:rsid w:val="00B51C9D"/>
    <w:rsid w:val="00B5210A"/>
    <w:rsid w:val="00B52A4C"/>
    <w:rsid w:val="00B52ABA"/>
    <w:rsid w:val="00B53423"/>
    <w:rsid w:val="00B53654"/>
    <w:rsid w:val="00B547DD"/>
    <w:rsid w:val="00B54BE4"/>
    <w:rsid w:val="00B54D75"/>
    <w:rsid w:val="00B54DC8"/>
    <w:rsid w:val="00B54EF1"/>
    <w:rsid w:val="00B569AD"/>
    <w:rsid w:val="00B56D46"/>
    <w:rsid w:val="00B578E6"/>
    <w:rsid w:val="00B601E8"/>
    <w:rsid w:val="00B604C5"/>
    <w:rsid w:val="00B611B2"/>
    <w:rsid w:val="00B61D06"/>
    <w:rsid w:val="00B61DAA"/>
    <w:rsid w:val="00B63C34"/>
    <w:rsid w:val="00B63F17"/>
    <w:rsid w:val="00B64FA3"/>
    <w:rsid w:val="00B65701"/>
    <w:rsid w:val="00B65F32"/>
    <w:rsid w:val="00B66F12"/>
    <w:rsid w:val="00B67ED5"/>
    <w:rsid w:val="00B70219"/>
    <w:rsid w:val="00B70630"/>
    <w:rsid w:val="00B7151B"/>
    <w:rsid w:val="00B739D4"/>
    <w:rsid w:val="00B75342"/>
    <w:rsid w:val="00B76AB6"/>
    <w:rsid w:val="00B76F8D"/>
    <w:rsid w:val="00B7753F"/>
    <w:rsid w:val="00B81568"/>
    <w:rsid w:val="00B81D41"/>
    <w:rsid w:val="00B82592"/>
    <w:rsid w:val="00B828E2"/>
    <w:rsid w:val="00B83B6E"/>
    <w:rsid w:val="00B83DBC"/>
    <w:rsid w:val="00B83EB9"/>
    <w:rsid w:val="00B83FE3"/>
    <w:rsid w:val="00B84927"/>
    <w:rsid w:val="00B8574D"/>
    <w:rsid w:val="00B862D7"/>
    <w:rsid w:val="00B86F24"/>
    <w:rsid w:val="00B871C5"/>
    <w:rsid w:val="00B911DE"/>
    <w:rsid w:val="00B91226"/>
    <w:rsid w:val="00B91D00"/>
    <w:rsid w:val="00B91D86"/>
    <w:rsid w:val="00B924D6"/>
    <w:rsid w:val="00B94650"/>
    <w:rsid w:val="00B948A7"/>
    <w:rsid w:val="00B9552E"/>
    <w:rsid w:val="00B95CC3"/>
    <w:rsid w:val="00B96544"/>
    <w:rsid w:val="00B96837"/>
    <w:rsid w:val="00B96CEF"/>
    <w:rsid w:val="00B96E9E"/>
    <w:rsid w:val="00B97814"/>
    <w:rsid w:val="00BA0387"/>
    <w:rsid w:val="00BA0B52"/>
    <w:rsid w:val="00BA0E6B"/>
    <w:rsid w:val="00BA1A0D"/>
    <w:rsid w:val="00BA2C83"/>
    <w:rsid w:val="00BA3958"/>
    <w:rsid w:val="00BA451B"/>
    <w:rsid w:val="00BA53FA"/>
    <w:rsid w:val="00BA572C"/>
    <w:rsid w:val="00BA5FBC"/>
    <w:rsid w:val="00BA61D3"/>
    <w:rsid w:val="00BA77B6"/>
    <w:rsid w:val="00BA7CBB"/>
    <w:rsid w:val="00BB0BEA"/>
    <w:rsid w:val="00BB11B1"/>
    <w:rsid w:val="00BB2B74"/>
    <w:rsid w:val="00BB33E5"/>
    <w:rsid w:val="00BB4874"/>
    <w:rsid w:val="00BB5C32"/>
    <w:rsid w:val="00BB5C58"/>
    <w:rsid w:val="00BB6719"/>
    <w:rsid w:val="00BB6E08"/>
    <w:rsid w:val="00BB7B75"/>
    <w:rsid w:val="00BB7C45"/>
    <w:rsid w:val="00BC0002"/>
    <w:rsid w:val="00BC01CC"/>
    <w:rsid w:val="00BC01DD"/>
    <w:rsid w:val="00BC0F0D"/>
    <w:rsid w:val="00BC0F53"/>
    <w:rsid w:val="00BC1E67"/>
    <w:rsid w:val="00BC22F8"/>
    <w:rsid w:val="00BC238E"/>
    <w:rsid w:val="00BC3086"/>
    <w:rsid w:val="00BC30B9"/>
    <w:rsid w:val="00BC32FB"/>
    <w:rsid w:val="00BC50C2"/>
    <w:rsid w:val="00BC5125"/>
    <w:rsid w:val="00BC5AEB"/>
    <w:rsid w:val="00BC69ED"/>
    <w:rsid w:val="00BC6EBD"/>
    <w:rsid w:val="00BD0BF9"/>
    <w:rsid w:val="00BD10F2"/>
    <w:rsid w:val="00BD2046"/>
    <w:rsid w:val="00BD2307"/>
    <w:rsid w:val="00BD2A66"/>
    <w:rsid w:val="00BD2E99"/>
    <w:rsid w:val="00BD3840"/>
    <w:rsid w:val="00BD390F"/>
    <w:rsid w:val="00BD4105"/>
    <w:rsid w:val="00BD4813"/>
    <w:rsid w:val="00BD4F49"/>
    <w:rsid w:val="00BD5E74"/>
    <w:rsid w:val="00BD618C"/>
    <w:rsid w:val="00BD642B"/>
    <w:rsid w:val="00BD7033"/>
    <w:rsid w:val="00BD7362"/>
    <w:rsid w:val="00BD7765"/>
    <w:rsid w:val="00BE03BC"/>
    <w:rsid w:val="00BE0515"/>
    <w:rsid w:val="00BE0F14"/>
    <w:rsid w:val="00BE2E05"/>
    <w:rsid w:val="00BE32EE"/>
    <w:rsid w:val="00BE40DC"/>
    <w:rsid w:val="00BE455A"/>
    <w:rsid w:val="00BE515C"/>
    <w:rsid w:val="00BE5296"/>
    <w:rsid w:val="00BE5D9F"/>
    <w:rsid w:val="00BE6820"/>
    <w:rsid w:val="00BE7FAC"/>
    <w:rsid w:val="00BF1787"/>
    <w:rsid w:val="00BF2303"/>
    <w:rsid w:val="00BF37BD"/>
    <w:rsid w:val="00BF47AF"/>
    <w:rsid w:val="00BF594C"/>
    <w:rsid w:val="00BF5BE7"/>
    <w:rsid w:val="00BF5FDC"/>
    <w:rsid w:val="00BF664A"/>
    <w:rsid w:val="00BF7B5F"/>
    <w:rsid w:val="00C008CE"/>
    <w:rsid w:val="00C01CF8"/>
    <w:rsid w:val="00C02AF0"/>
    <w:rsid w:val="00C02CB7"/>
    <w:rsid w:val="00C0323F"/>
    <w:rsid w:val="00C04AAD"/>
    <w:rsid w:val="00C04CBA"/>
    <w:rsid w:val="00C050B5"/>
    <w:rsid w:val="00C060A8"/>
    <w:rsid w:val="00C06BD0"/>
    <w:rsid w:val="00C06DEB"/>
    <w:rsid w:val="00C06F6B"/>
    <w:rsid w:val="00C071A4"/>
    <w:rsid w:val="00C07453"/>
    <w:rsid w:val="00C07BDB"/>
    <w:rsid w:val="00C1233C"/>
    <w:rsid w:val="00C1295E"/>
    <w:rsid w:val="00C13426"/>
    <w:rsid w:val="00C1358F"/>
    <w:rsid w:val="00C13CB6"/>
    <w:rsid w:val="00C14200"/>
    <w:rsid w:val="00C148E7"/>
    <w:rsid w:val="00C1698B"/>
    <w:rsid w:val="00C2026D"/>
    <w:rsid w:val="00C20D75"/>
    <w:rsid w:val="00C22AAC"/>
    <w:rsid w:val="00C237DA"/>
    <w:rsid w:val="00C24067"/>
    <w:rsid w:val="00C24FE3"/>
    <w:rsid w:val="00C258D1"/>
    <w:rsid w:val="00C2709A"/>
    <w:rsid w:val="00C27E07"/>
    <w:rsid w:val="00C32236"/>
    <w:rsid w:val="00C32FFF"/>
    <w:rsid w:val="00C34239"/>
    <w:rsid w:val="00C3464A"/>
    <w:rsid w:val="00C34F07"/>
    <w:rsid w:val="00C358B6"/>
    <w:rsid w:val="00C3693C"/>
    <w:rsid w:val="00C431FA"/>
    <w:rsid w:val="00C43847"/>
    <w:rsid w:val="00C43A0A"/>
    <w:rsid w:val="00C43F98"/>
    <w:rsid w:val="00C45173"/>
    <w:rsid w:val="00C459E9"/>
    <w:rsid w:val="00C45D5B"/>
    <w:rsid w:val="00C45D68"/>
    <w:rsid w:val="00C463C3"/>
    <w:rsid w:val="00C46583"/>
    <w:rsid w:val="00C467D0"/>
    <w:rsid w:val="00C469D1"/>
    <w:rsid w:val="00C507D5"/>
    <w:rsid w:val="00C50E94"/>
    <w:rsid w:val="00C54540"/>
    <w:rsid w:val="00C54633"/>
    <w:rsid w:val="00C54C42"/>
    <w:rsid w:val="00C54EE9"/>
    <w:rsid w:val="00C55F15"/>
    <w:rsid w:val="00C56540"/>
    <w:rsid w:val="00C566FE"/>
    <w:rsid w:val="00C5678A"/>
    <w:rsid w:val="00C56A0B"/>
    <w:rsid w:val="00C56DD6"/>
    <w:rsid w:val="00C6058D"/>
    <w:rsid w:val="00C605BF"/>
    <w:rsid w:val="00C610E0"/>
    <w:rsid w:val="00C61AC3"/>
    <w:rsid w:val="00C62A49"/>
    <w:rsid w:val="00C62E7A"/>
    <w:rsid w:val="00C6341E"/>
    <w:rsid w:val="00C64060"/>
    <w:rsid w:val="00C64395"/>
    <w:rsid w:val="00C6462C"/>
    <w:rsid w:val="00C6569B"/>
    <w:rsid w:val="00C676F6"/>
    <w:rsid w:val="00C67A2C"/>
    <w:rsid w:val="00C72439"/>
    <w:rsid w:val="00C72BDC"/>
    <w:rsid w:val="00C736C7"/>
    <w:rsid w:val="00C73E4D"/>
    <w:rsid w:val="00C7426C"/>
    <w:rsid w:val="00C75268"/>
    <w:rsid w:val="00C75937"/>
    <w:rsid w:val="00C75AE4"/>
    <w:rsid w:val="00C75B92"/>
    <w:rsid w:val="00C7693B"/>
    <w:rsid w:val="00C771B9"/>
    <w:rsid w:val="00C77C3B"/>
    <w:rsid w:val="00C77DA2"/>
    <w:rsid w:val="00C816F0"/>
    <w:rsid w:val="00C82273"/>
    <w:rsid w:val="00C82B99"/>
    <w:rsid w:val="00C82F8C"/>
    <w:rsid w:val="00C8418C"/>
    <w:rsid w:val="00C858AB"/>
    <w:rsid w:val="00C85B1A"/>
    <w:rsid w:val="00C8790B"/>
    <w:rsid w:val="00C879C0"/>
    <w:rsid w:val="00C918AD"/>
    <w:rsid w:val="00C91A7C"/>
    <w:rsid w:val="00C92608"/>
    <w:rsid w:val="00C92D29"/>
    <w:rsid w:val="00C95A79"/>
    <w:rsid w:val="00C95BAC"/>
    <w:rsid w:val="00C9618D"/>
    <w:rsid w:val="00C96CB2"/>
    <w:rsid w:val="00CA06DB"/>
    <w:rsid w:val="00CA2C3C"/>
    <w:rsid w:val="00CA446D"/>
    <w:rsid w:val="00CA599A"/>
    <w:rsid w:val="00CA620C"/>
    <w:rsid w:val="00CA6A34"/>
    <w:rsid w:val="00CA6B56"/>
    <w:rsid w:val="00CA74AE"/>
    <w:rsid w:val="00CA77B5"/>
    <w:rsid w:val="00CB125D"/>
    <w:rsid w:val="00CB1313"/>
    <w:rsid w:val="00CB2E44"/>
    <w:rsid w:val="00CB3C19"/>
    <w:rsid w:val="00CB3EA8"/>
    <w:rsid w:val="00CB59AE"/>
    <w:rsid w:val="00CB683C"/>
    <w:rsid w:val="00CC0191"/>
    <w:rsid w:val="00CC0DF4"/>
    <w:rsid w:val="00CC1596"/>
    <w:rsid w:val="00CC1B05"/>
    <w:rsid w:val="00CC1BE8"/>
    <w:rsid w:val="00CC1D5A"/>
    <w:rsid w:val="00CC201E"/>
    <w:rsid w:val="00CC21A4"/>
    <w:rsid w:val="00CC23FD"/>
    <w:rsid w:val="00CC2655"/>
    <w:rsid w:val="00CC4131"/>
    <w:rsid w:val="00CC7470"/>
    <w:rsid w:val="00CD00E7"/>
    <w:rsid w:val="00CD0839"/>
    <w:rsid w:val="00CD09E3"/>
    <w:rsid w:val="00CD0DE2"/>
    <w:rsid w:val="00CD34C8"/>
    <w:rsid w:val="00CD45A1"/>
    <w:rsid w:val="00CD4F9C"/>
    <w:rsid w:val="00CD563A"/>
    <w:rsid w:val="00CD6C43"/>
    <w:rsid w:val="00CD7BDF"/>
    <w:rsid w:val="00CD7DC0"/>
    <w:rsid w:val="00CE0E07"/>
    <w:rsid w:val="00CE1058"/>
    <w:rsid w:val="00CE1285"/>
    <w:rsid w:val="00CE250E"/>
    <w:rsid w:val="00CE29F4"/>
    <w:rsid w:val="00CE3656"/>
    <w:rsid w:val="00CE5DF3"/>
    <w:rsid w:val="00CE655C"/>
    <w:rsid w:val="00CE6995"/>
    <w:rsid w:val="00CE7D13"/>
    <w:rsid w:val="00CF02B3"/>
    <w:rsid w:val="00CF2A99"/>
    <w:rsid w:val="00CF3C8D"/>
    <w:rsid w:val="00CF46BE"/>
    <w:rsid w:val="00CF4DFE"/>
    <w:rsid w:val="00CF4F79"/>
    <w:rsid w:val="00CF5036"/>
    <w:rsid w:val="00CF57BD"/>
    <w:rsid w:val="00CF5D7A"/>
    <w:rsid w:val="00CF5F85"/>
    <w:rsid w:val="00CF6675"/>
    <w:rsid w:val="00CF744F"/>
    <w:rsid w:val="00CF76C5"/>
    <w:rsid w:val="00CF7EB7"/>
    <w:rsid w:val="00CF7F5B"/>
    <w:rsid w:val="00D006E4"/>
    <w:rsid w:val="00D01EEC"/>
    <w:rsid w:val="00D032CD"/>
    <w:rsid w:val="00D036E6"/>
    <w:rsid w:val="00D04C37"/>
    <w:rsid w:val="00D0525C"/>
    <w:rsid w:val="00D05360"/>
    <w:rsid w:val="00D05552"/>
    <w:rsid w:val="00D061E5"/>
    <w:rsid w:val="00D063F3"/>
    <w:rsid w:val="00D10259"/>
    <w:rsid w:val="00D103AE"/>
    <w:rsid w:val="00D11342"/>
    <w:rsid w:val="00D114AF"/>
    <w:rsid w:val="00D119F1"/>
    <w:rsid w:val="00D1232E"/>
    <w:rsid w:val="00D127AB"/>
    <w:rsid w:val="00D12B88"/>
    <w:rsid w:val="00D12DEE"/>
    <w:rsid w:val="00D13FA9"/>
    <w:rsid w:val="00D15265"/>
    <w:rsid w:val="00D163CB"/>
    <w:rsid w:val="00D1678D"/>
    <w:rsid w:val="00D176E3"/>
    <w:rsid w:val="00D1773F"/>
    <w:rsid w:val="00D1799D"/>
    <w:rsid w:val="00D17BC0"/>
    <w:rsid w:val="00D20001"/>
    <w:rsid w:val="00D2005E"/>
    <w:rsid w:val="00D20CD6"/>
    <w:rsid w:val="00D20E7A"/>
    <w:rsid w:val="00D215B3"/>
    <w:rsid w:val="00D2203A"/>
    <w:rsid w:val="00D22954"/>
    <w:rsid w:val="00D2362D"/>
    <w:rsid w:val="00D237E2"/>
    <w:rsid w:val="00D25F5C"/>
    <w:rsid w:val="00D27362"/>
    <w:rsid w:val="00D27C00"/>
    <w:rsid w:val="00D27D97"/>
    <w:rsid w:val="00D3066A"/>
    <w:rsid w:val="00D31506"/>
    <w:rsid w:val="00D329C6"/>
    <w:rsid w:val="00D32B77"/>
    <w:rsid w:val="00D32DA8"/>
    <w:rsid w:val="00D32F16"/>
    <w:rsid w:val="00D32FAD"/>
    <w:rsid w:val="00D3399B"/>
    <w:rsid w:val="00D33BA9"/>
    <w:rsid w:val="00D34664"/>
    <w:rsid w:val="00D347C7"/>
    <w:rsid w:val="00D34CCF"/>
    <w:rsid w:val="00D35DC8"/>
    <w:rsid w:val="00D36995"/>
    <w:rsid w:val="00D37141"/>
    <w:rsid w:val="00D377FB"/>
    <w:rsid w:val="00D3786D"/>
    <w:rsid w:val="00D40D4B"/>
    <w:rsid w:val="00D4172A"/>
    <w:rsid w:val="00D41BB9"/>
    <w:rsid w:val="00D41F5E"/>
    <w:rsid w:val="00D424AA"/>
    <w:rsid w:val="00D42CC4"/>
    <w:rsid w:val="00D436DD"/>
    <w:rsid w:val="00D43D7B"/>
    <w:rsid w:val="00D44A3A"/>
    <w:rsid w:val="00D45090"/>
    <w:rsid w:val="00D4583C"/>
    <w:rsid w:val="00D459BC"/>
    <w:rsid w:val="00D45CF1"/>
    <w:rsid w:val="00D4747A"/>
    <w:rsid w:val="00D52079"/>
    <w:rsid w:val="00D53AE7"/>
    <w:rsid w:val="00D56181"/>
    <w:rsid w:val="00D569AE"/>
    <w:rsid w:val="00D5732E"/>
    <w:rsid w:val="00D578B7"/>
    <w:rsid w:val="00D57E70"/>
    <w:rsid w:val="00D57EF6"/>
    <w:rsid w:val="00D60975"/>
    <w:rsid w:val="00D6112D"/>
    <w:rsid w:val="00D6286C"/>
    <w:rsid w:val="00D64490"/>
    <w:rsid w:val="00D651BF"/>
    <w:rsid w:val="00D6536F"/>
    <w:rsid w:val="00D65505"/>
    <w:rsid w:val="00D663FD"/>
    <w:rsid w:val="00D671F6"/>
    <w:rsid w:val="00D67AA4"/>
    <w:rsid w:val="00D67E2D"/>
    <w:rsid w:val="00D71AEA"/>
    <w:rsid w:val="00D71D0C"/>
    <w:rsid w:val="00D71D9C"/>
    <w:rsid w:val="00D7228D"/>
    <w:rsid w:val="00D72552"/>
    <w:rsid w:val="00D72A5C"/>
    <w:rsid w:val="00D73755"/>
    <w:rsid w:val="00D73AC0"/>
    <w:rsid w:val="00D74058"/>
    <w:rsid w:val="00D741F3"/>
    <w:rsid w:val="00D74B1B"/>
    <w:rsid w:val="00D751AD"/>
    <w:rsid w:val="00D76B1F"/>
    <w:rsid w:val="00D77B31"/>
    <w:rsid w:val="00D77EAD"/>
    <w:rsid w:val="00D8090F"/>
    <w:rsid w:val="00D80A5C"/>
    <w:rsid w:val="00D811EC"/>
    <w:rsid w:val="00D81308"/>
    <w:rsid w:val="00D81796"/>
    <w:rsid w:val="00D828EE"/>
    <w:rsid w:val="00D82C2B"/>
    <w:rsid w:val="00D83E6B"/>
    <w:rsid w:val="00D83F73"/>
    <w:rsid w:val="00D84D56"/>
    <w:rsid w:val="00D8519B"/>
    <w:rsid w:val="00D852A8"/>
    <w:rsid w:val="00D8617F"/>
    <w:rsid w:val="00D87FB8"/>
    <w:rsid w:val="00D90CD3"/>
    <w:rsid w:val="00D91AF7"/>
    <w:rsid w:val="00D9216D"/>
    <w:rsid w:val="00D9222D"/>
    <w:rsid w:val="00D928E4"/>
    <w:rsid w:val="00D9335E"/>
    <w:rsid w:val="00D9356A"/>
    <w:rsid w:val="00D93AA2"/>
    <w:rsid w:val="00D94451"/>
    <w:rsid w:val="00D95BA1"/>
    <w:rsid w:val="00D9632E"/>
    <w:rsid w:val="00D968DC"/>
    <w:rsid w:val="00D96BB8"/>
    <w:rsid w:val="00D97182"/>
    <w:rsid w:val="00D97379"/>
    <w:rsid w:val="00D97C3A"/>
    <w:rsid w:val="00DA0101"/>
    <w:rsid w:val="00DA06FE"/>
    <w:rsid w:val="00DA07AA"/>
    <w:rsid w:val="00DA13EF"/>
    <w:rsid w:val="00DA164D"/>
    <w:rsid w:val="00DA178F"/>
    <w:rsid w:val="00DA23E1"/>
    <w:rsid w:val="00DA245E"/>
    <w:rsid w:val="00DA24E9"/>
    <w:rsid w:val="00DA30B2"/>
    <w:rsid w:val="00DA33F0"/>
    <w:rsid w:val="00DA6B07"/>
    <w:rsid w:val="00DA7634"/>
    <w:rsid w:val="00DA7ADE"/>
    <w:rsid w:val="00DA7F5A"/>
    <w:rsid w:val="00DB1A24"/>
    <w:rsid w:val="00DB2336"/>
    <w:rsid w:val="00DB3577"/>
    <w:rsid w:val="00DB524E"/>
    <w:rsid w:val="00DB6FB8"/>
    <w:rsid w:val="00DC0379"/>
    <w:rsid w:val="00DC27A4"/>
    <w:rsid w:val="00DC2E1D"/>
    <w:rsid w:val="00DC67E9"/>
    <w:rsid w:val="00DC7FA9"/>
    <w:rsid w:val="00DD04D0"/>
    <w:rsid w:val="00DD1564"/>
    <w:rsid w:val="00DD1F3C"/>
    <w:rsid w:val="00DD2973"/>
    <w:rsid w:val="00DD2E13"/>
    <w:rsid w:val="00DD39FB"/>
    <w:rsid w:val="00DD42C1"/>
    <w:rsid w:val="00DD46C7"/>
    <w:rsid w:val="00DD48F7"/>
    <w:rsid w:val="00DD739F"/>
    <w:rsid w:val="00DE1158"/>
    <w:rsid w:val="00DE2539"/>
    <w:rsid w:val="00DE3547"/>
    <w:rsid w:val="00DE37A7"/>
    <w:rsid w:val="00DE4FBB"/>
    <w:rsid w:val="00DE5ED6"/>
    <w:rsid w:val="00DE6003"/>
    <w:rsid w:val="00DE624E"/>
    <w:rsid w:val="00DE6C79"/>
    <w:rsid w:val="00DF0975"/>
    <w:rsid w:val="00DF0FFE"/>
    <w:rsid w:val="00DF11A1"/>
    <w:rsid w:val="00DF20F6"/>
    <w:rsid w:val="00DF2C4C"/>
    <w:rsid w:val="00DF3473"/>
    <w:rsid w:val="00DF38BA"/>
    <w:rsid w:val="00DF3CE1"/>
    <w:rsid w:val="00DF5522"/>
    <w:rsid w:val="00DF6361"/>
    <w:rsid w:val="00DF6C5C"/>
    <w:rsid w:val="00E014CC"/>
    <w:rsid w:val="00E03E32"/>
    <w:rsid w:val="00E042D2"/>
    <w:rsid w:val="00E053F4"/>
    <w:rsid w:val="00E0544A"/>
    <w:rsid w:val="00E07342"/>
    <w:rsid w:val="00E07418"/>
    <w:rsid w:val="00E0767C"/>
    <w:rsid w:val="00E1022F"/>
    <w:rsid w:val="00E105AB"/>
    <w:rsid w:val="00E10726"/>
    <w:rsid w:val="00E10BFD"/>
    <w:rsid w:val="00E11532"/>
    <w:rsid w:val="00E1234D"/>
    <w:rsid w:val="00E12850"/>
    <w:rsid w:val="00E12B5E"/>
    <w:rsid w:val="00E133E7"/>
    <w:rsid w:val="00E134FF"/>
    <w:rsid w:val="00E13768"/>
    <w:rsid w:val="00E13A11"/>
    <w:rsid w:val="00E15EC0"/>
    <w:rsid w:val="00E1619C"/>
    <w:rsid w:val="00E164E5"/>
    <w:rsid w:val="00E16F5B"/>
    <w:rsid w:val="00E17015"/>
    <w:rsid w:val="00E17337"/>
    <w:rsid w:val="00E204C4"/>
    <w:rsid w:val="00E204CB"/>
    <w:rsid w:val="00E214F9"/>
    <w:rsid w:val="00E22219"/>
    <w:rsid w:val="00E22F16"/>
    <w:rsid w:val="00E23B00"/>
    <w:rsid w:val="00E25592"/>
    <w:rsid w:val="00E262B7"/>
    <w:rsid w:val="00E30ACE"/>
    <w:rsid w:val="00E30FCF"/>
    <w:rsid w:val="00E3102C"/>
    <w:rsid w:val="00E3236E"/>
    <w:rsid w:val="00E32440"/>
    <w:rsid w:val="00E326D7"/>
    <w:rsid w:val="00E35961"/>
    <w:rsid w:val="00E3596C"/>
    <w:rsid w:val="00E35CFC"/>
    <w:rsid w:val="00E3619B"/>
    <w:rsid w:val="00E37DE2"/>
    <w:rsid w:val="00E37DE8"/>
    <w:rsid w:val="00E37F7A"/>
    <w:rsid w:val="00E4018E"/>
    <w:rsid w:val="00E4212E"/>
    <w:rsid w:val="00E42D5F"/>
    <w:rsid w:val="00E430D5"/>
    <w:rsid w:val="00E4526D"/>
    <w:rsid w:val="00E454F8"/>
    <w:rsid w:val="00E45864"/>
    <w:rsid w:val="00E46106"/>
    <w:rsid w:val="00E5040A"/>
    <w:rsid w:val="00E52220"/>
    <w:rsid w:val="00E52E02"/>
    <w:rsid w:val="00E53A5F"/>
    <w:rsid w:val="00E53FAC"/>
    <w:rsid w:val="00E54F67"/>
    <w:rsid w:val="00E56D6B"/>
    <w:rsid w:val="00E57881"/>
    <w:rsid w:val="00E61158"/>
    <w:rsid w:val="00E61390"/>
    <w:rsid w:val="00E61977"/>
    <w:rsid w:val="00E61979"/>
    <w:rsid w:val="00E6213A"/>
    <w:rsid w:val="00E63D8F"/>
    <w:rsid w:val="00E64202"/>
    <w:rsid w:val="00E655FE"/>
    <w:rsid w:val="00E6568C"/>
    <w:rsid w:val="00E65AE0"/>
    <w:rsid w:val="00E65FA1"/>
    <w:rsid w:val="00E66BDD"/>
    <w:rsid w:val="00E67634"/>
    <w:rsid w:val="00E67A91"/>
    <w:rsid w:val="00E67F7E"/>
    <w:rsid w:val="00E70486"/>
    <w:rsid w:val="00E70BC7"/>
    <w:rsid w:val="00E70F28"/>
    <w:rsid w:val="00E711A9"/>
    <w:rsid w:val="00E7168F"/>
    <w:rsid w:val="00E72326"/>
    <w:rsid w:val="00E726FD"/>
    <w:rsid w:val="00E74468"/>
    <w:rsid w:val="00E7502B"/>
    <w:rsid w:val="00E75F3B"/>
    <w:rsid w:val="00E77A0B"/>
    <w:rsid w:val="00E77B9F"/>
    <w:rsid w:val="00E81E52"/>
    <w:rsid w:val="00E826AD"/>
    <w:rsid w:val="00E827EF"/>
    <w:rsid w:val="00E82D07"/>
    <w:rsid w:val="00E82E0D"/>
    <w:rsid w:val="00E83A04"/>
    <w:rsid w:val="00E84128"/>
    <w:rsid w:val="00E8613D"/>
    <w:rsid w:val="00E869B4"/>
    <w:rsid w:val="00E86C11"/>
    <w:rsid w:val="00E86C4F"/>
    <w:rsid w:val="00E8745F"/>
    <w:rsid w:val="00E875E2"/>
    <w:rsid w:val="00E90275"/>
    <w:rsid w:val="00E9091A"/>
    <w:rsid w:val="00E90D2C"/>
    <w:rsid w:val="00E9316B"/>
    <w:rsid w:val="00E93D67"/>
    <w:rsid w:val="00E94257"/>
    <w:rsid w:val="00E94480"/>
    <w:rsid w:val="00E94A5D"/>
    <w:rsid w:val="00E94CCE"/>
    <w:rsid w:val="00E95059"/>
    <w:rsid w:val="00E95B49"/>
    <w:rsid w:val="00E96D90"/>
    <w:rsid w:val="00E97166"/>
    <w:rsid w:val="00EA0772"/>
    <w:rsid w:val="00EA08FD"/>
    <w:rsid w:val="00EA1653"/>
    <w:rsid w:val="00EA2C7C"/>
    <w:rsid w:val="00EA355A"/>
    <w:rsid w:val="00EA36D7"/>
    <w:rsid w:val="00EA5399"/>
    <w:rsid w:val="00EA5741"/>
    <w:rsid w:val="00EA64F9"/>
    <w:rsid w:val="00EA6F8D"/>
    <w:rsid w:val="00EA7028"/>
    <w:rsid w:val="00EB01E3"/>
    <w:rsid w:val="00EB06D1"/>
    <w:rsid w:val="00EB1B93"/>
    <w:rsid w:val="00EB1E76"/>
    <w:rsid w:val="00EB20E7"/>
    <w:rsid w:val="00EB2606"/>
    <w:rsid w:val="00EB3BE5"/>
    <w:rsid w:val="00EB3C05"/>
    <w:rsid w:val="00EB4C3F"/>
    <w:rsid w:val="00EB5E02"/>
    <w:rsid w:val="00EB5E0A"/>
    <w:rsid w:val="00EB64AF"/>
    <w:rsid w:val="00EB69A1"/>
    <w:rsid w:val="00EB6E1A"/>
    <w:rsid w:val="00EB760C"/>
    <w:rsid w:val="00EB7694"/>
    <w:rsid w:val="00EB7F20"/>
    <w:rsid w:val="00EC0155"/>
    <w:rsid w:val="00EC1B79"/>
    <w:rsid w:val="00EC1D2B"/>
    <w:rsid w:val="00EC2321"/>
    <w:rsid w:val="00EC2EFF"/>
    <w:rsid w:val="00EC3235"/>
    <w:rsid w:val="00EC34C6"/>
    <w:rsid w:val="00EC5F28"/>
    <w:rsid w:val="00EC651F"/>
    <w:rsid w:val="00EC74F0"/>
    <w:rsid w:val="00EC7799"/>
    <w:rsid w:val="00ED0291"/>
    <w:rsid w:val="00ED08BC"/>
    <w:rsid w:val="00ED18B3"/>
    <w:rsid w:val="00ED28A7"/>
    <w:rsid w:val="00ED28D9"/>
    <w:rsid w:val="00ED33A9"/>
    <w:rsid w:val="00ED41BB"/>
    <w:rsid w:val="00ED47F1"/>
    <w:rsid w:val="00ED4823"/>
    <w:rsid w:val="00ED5740"/>
    <w:rsid w:val="00ED7B73"/>
    <w:rsid w:val="00ED7F3E"/>
    <w:rsid w:val="00EE19B4"/>
    <w:rsid w:val="00EE1C86"/>
    <w:rsid w:val="00EE22D5"/>
    <w:rsid w:val="00EE2752"/>
    <w:rsid w:val="00EE2F83"/>
    <w:rsid w:val="00EE324A"/>
    <w:rsid w:val="00EE39F9"/>
    <w:rsid w:val="00EE54FB"/>
    <w:rsid w:val="00EE580D"/>
    <w:rsid w:val="00EE62FE"/>
    <w:rsid w:val="00EE6A73"/>
    <w:rsid w:val="00EE755A"/>
    <w:rsid w:val="00EE7BA1"/>
    <w:rsid w:val="00EE7DB4"/>
    <w:rsid w:val="00EF0D37"/>
    <w:rsid w:val="00EF111A"/>
    <w:rsid w:val="00EF1ADD"/>
    <w:rsid w:val="00EF2127"/>
    <w:rsid w:val="00EF26A1"/>
    <w:rsid w:val="00EF26D1"/>
    <w:rsid w:val="00EF2AF1"/>
    <w:rsid w:val="00EF5130"/>
    <w:rsid w:val="00EF53DC"/>
    <w:rsid w:val="00EF6937"/>
    <w:rsid w:val="00EF7095"/>
    <w:rsid w:val="00EF7AE0"/>
    <w:rsid w:val="00F03DD9"/>
    <w:rsid w:val="00F06EBD"/>
    <w:rsid w:val="00F06EC3"/>
    <w:rsid w:val="00F1082B"/>
    <w:rsid w:val="00F11A3C"/>
    <w:rsid w:val="00F129DD"/>
    <w:rsid w:val="00F14190"/>
    <w:rsid w:val="00F14AEA"/>
    <w:rsid w:val="00F14EF8"/>
    <w:rsid w:val="00F15710"/>
    <w:rsid w:val="00F160DC"/>
    <w:rsid w:val="00F17E9A"/>
    <w:rsid w:val="00F2018C"/>
    <w:rsid w:val="00F21417"/>
    <w:rsid w:val="00F21583"/>
    <w:rsid w:val="00F21A16"/>
    <w:rsid w:val="00F23A24"/>
    <w:rsid w:val="00F26884"/>
    <w:rsid w:val="00F26F6B"/>
    <w:rsid w:val="00F274F4"/>
    <w:rsid w:val="00F3046F"/>
    <w:rsid w:val="00F3225B"/>
    <w:rsid w:val="00F327D9"/>
    <w:rsid w:val="00F329ED"/>
    <w:rsid w:val="00F32BC6"/>
    <w:rsid w:val="00F335BB"/>
    <w:rsid w:val="00F335D1"/>
    <w:rsid w:val="00F336AA"/>
    <w:rsid w:val="00F3498A"/>
    <w:rsid w:val="00F355F5"/>
    <w:rsid w:val="00F3565D"/>
    <w:rsid w:val="00F35C9C"/>
    <w:rsid w:val="00F36F3A"/>
    <w:rsid w:val="00F36FDF"/>
    <w:rsid w:val="00F37B58"/>
    <w:rsid w:val="00F408DD"/>
    <w:rsid w:val="00F41029"/>
    <w:rsid w:val="00F41E0A"/>
    <w:rsid w:val="00F4286A"/>
    <w:rsid w:val="00F42BFF"/>
    <w:rsid w:val="00F4373F"/>
    <w:rsid w:val="00F43BFF"/>
    <w:rsid w:val="00F445C8"/>
    <w:rsid w:val="00F451F8"/>
    <w:rsid w:val="00F452F7"/>
    <w:rsid w:val="00F45E1B"/>
    <w:rsid w:val="00F45E52"/>
    <w:rsid w:val="00F46703"/>
    <w:rsid w:val="00F470C1"/>
    <w:rsid w:val="00F4719A"/>
    <w:rsid w:val="00F47403"/>
    <w:rsid w:val="00F47897"/>
    <w:rsid w:val="00F47AD6"/>
    <w:rsid w:val="00F47E33"/>
    <w:rsid w:val="00F47FF2"/>
    <w:rsid w:val="00F50B22"/>
    <w:rsid w:val="00F50B6F"/>
    <w:rsid w:val="00F50EBA"/>
    <w:rsid w:val="00F5285C"/>
    <w:rsid w:val="00F52D58"/>
    <w:rsid w:val="00F5343E"/>
    <w:rsid w:val="00F53643"/>
    <w:rsid w:val="00F53E18"/>
    <w:rsid w:val="00F53FF6"/>
    <w:rsid w:val="00F55448"/>
    <w:rsid w:val="00F5558B"/>
    <w:rsid w:val="00F55D16"/>
    <w:rsid w:val="00F5629F"/>
    <w:rsid w:val="00F5634B"/>
    <w:rsid w:val="00F5650E"/>
    <w:rsid w:val="00F5788F"/>
    <w:rsid w:val="00F604D0"/>
    <w:rsid w:val="00F60A1D"/>
    <w:rsid w:val="00F63E2F"/>
    <w:rsid w:val="00F645CC"/>
    <w:rsid w:val="00F64C02"/>
    <w:rsid w:val="00F66171"/>
    <w:rsid w:val="00F66F55"/>
    <w:rsid w:val="00F70D96"/>
    <w:rsid w:val="00F71395"/>
    <w:rsid w:val="00F71465"/>
    <w:rsid w:val="00F715CC"/>
    <w:rsid w:val="00F717C4"/>
    <w:rsid w:val="00F71C34"/>
    <w:rsid w:val="00F7241E"/>
    <w:rsid w:val="00F725B2"/>
    <w:rsid w:val="00F72645"/>
    <w:rsid w:val="00F741BE"/>
    <w:rsid w:val="00F7450A"/>
    <w:rsid w:val="00F75170"/>
    <w:rsid w:val="00F77029"/>
    <w:rsid w:val="00F80540"/>
    <w:rsid w:val="00F82382"/>
    <w:rsid w:val="00F833FA"/>
    <w:rsid w:val="00F835D0"/>
    <w:rsid w:val="00F83F14"/>
    <w:rsid w:val="00F85A8F"/>
    <w:rsid w:val="00F85D08"/>
    <w:rsid w:val="00F862BE"/>
    <w:rsid w:val="00F86B6F"/>
    <w:rsid w:val="00F8738D"/>
    <w:rsid w:val="00F87947"/>
    <w:rsid w:val="00F901C8"/>
    <w:rsid w:val="00F903D8"/>
    <w:rsid w:val="00F9059A"/>
    <w:rsid w:val="00F91184"/>
    <w:rsid w:val="00F916F5"/>
    <w:rsid w:val="00F92C77"/>
    <w:rsid w:val="00F93FDB"/>
    <w:rsid w:val="00F9485D"/>
    <w:rsid w:val="00F9582E"/>
    <w:rsid w:val="00F96E47"/>
    <w:rsid w:val="00F96F9E"/>
    <w:rsid w:val="00F9721E"/>
    <w:rsid w:val="00F97B3A"/>
    <w:rsid w:val="00FA02FC"/>
    <w:rsid w:val="00FA133F"/>
    <w:rsid w:val="00FA142B"/>
    <w:rsid w:val="00FA1E82"/>
    <w:rsid w:val="00FA27CF"/>
    <w:rsid w:val="00FA2B1B"/>
    <w:rsid w:val="00FA2C89"/>
    <w:rsid w:val="00FA33B2"/>
    <w:rsid w:val="00FA49F6"/>
    <w:rsid w:val="00FA52E9"/>
    <w:rsid w:val="00FA5A50"/>
    <w:rsid w:val="00FA5C47"/>
    <w:rsid w:val="00FA5EEC"/>
    <w:rsid w:val="00FA6A8E"/>
    <w:rsid w:val="00FB0295"/>
    <w:rsid w:val="00FB02C4"/>
    <w:rsid w:val="00FB123A"/>
    <w:rsid w:val="00FB23A8"/>
    <w:rsid w:val="00FB3504"/>
    <w:rsid w:val="00FB39D0"/>
    <w:rsid w:val="00FB557C"/>
    <w:rsid w:val="00FB5911"/>
    <w:rsid w:val="00FB651E"/>
    <w:rsid w:val="00FB6BE5"/>
    <w:rsid w:val="00FB7334"/>
    <w:rsid w:val="00FB7AE7"/>
    <w:rsid w:val="00FB7BFE"/>
    <w:rsid w:val="00FB7C99"/>
    <w:rsid w:val="00FB7EBF"/>
    <w:rsid w:val="00FC21B3"/>
    <w:rsid w:val="00FC36D9"/>
    <w:rsid w:val="00FC3A8D"/>
    <w:rsid w:val="00FC3FFE"/>
    <w:rsid w:val="00FC4140"/>
    <w:rsid w:val="00FC459B"/>
    <w:rsid w:val="00FC4D4E"/>
    <w:rsid w:val="00FC6825"/>
    <w:rsid w:val="00FC68DA"/>
    <w:rsid w:val="00FC7B6D"/>
    <w:rsid w:val="00FC7E50"/>
    <w:rsid w:val="00FD033A"/>
    <w:rsid w:val="00FD0BD7"/>
    <w:rsid w:val="00FD0C06"/>
    <w:rsid w:val="00FD0FBC"/>
    <w:rsid w:val="00FD15AB"/>
    <w:rsid w:val="00FD16A7"/>
    <w:rsid w:val="00FD1D2E"/>
    <w:rsid w:val="00FD2311"/>
    <w:rsid w:val="00FD3244"/>
    <w:rsid w:val="00FD3281"/>
    <w:rsid w:val="00FD3F81"/>
    <w:rsid w:val="00FD40CD"/>
    <w:rsid w:val="00FD6133"/>
    <w:rsid w:val="00FD6544"/>
    <w:rsid w:val="00FD7524"/>
    <w:rsid w:val="00FD78EF"/>
    <w:rsid w:val="00FE00E1"/>
    <w:rsid w:val="00FE03E4"/>
    <w:rsid w:val="00FE22D4"/>
    <w:rsid w:val="00FE298F"/>
    <w:rsid w:val="00FE2D93"/>
    <w:rsid w:val="00FE361C"/>
    <w:rsid w:val="00FE3983"/>
    <w:rsid w:val="00FE427D"/>
    <w:rsid w:val="00FE557F"/>
    <w:rsid w:val="00FE5C9C"/>
    <w:rsid w:val="00FE79FA"/>
    <w:rsid w:val="00FE7D40"/>
    <w:rsid w:val="00FF076F"/>
    <w:rsid w:val="00FF0B23"/>
    <w:rsid w:val="00FF20C7"/>
    <w:rsid w:val="00FF2EA2"/>
    <w:rsid w:val="00FF3006"/>
    <w:rsid w:val="00FF408C"/>
    <w:rsid w:val="00FF4D0B"/>
    <w:rsid w:val="00FF51CB"/>
    <w:rsid w:val="00FF528C"/>
    <w:rsid w:val="00FF52FC"/>
    <w:rsid w:val="00FF559D"/>
    <w:rsid w:val="00FF6D77"/>
    <w:rsid w:val="00FF7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5B602A32"/>
  <w15:docId w15:val="{6315B7C9-302F-4D1E-9C72-A6B86225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uiPriority w:val="22"/>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 w:type="character" w:customStyle="1" w:styleId="apple-converted-space">
    <w:name w:val="apple-converted-space"/>
    <w:basedOn w:val="DefaultParagraphFont"/>
    <w:rsid w:val="005705A0"/>
  </w:style>
  <w:style w:type="paragraph" w:styleId="CommentSubject">
    <w:name w:val="annotation subject"/>
    <w:basedOn w:val="CommentText"/>
    <w:next w:val="CommentText"/>
    <w:link w:val="CommentSubjectChar"/>
    <w:rsid w:val="004A67C9"/>
    <w:rPr>
      <w:b/>
      <w:bCs/>
    </w:rPr>
  </w:style>
  <w:style w:type="character" w:customStyle="1" w:styleId="CommentSubjectChar">
    <w:name w:val="Comment Subject Char"/>
    <w:basedOn w:val="CommentTextChar"/>
    <w:link w:val="CommentSubject"/>
    <w:rsid w:val="004A67C9"/>
    <w:rPr>
      <w:b/>
      <w:bCs/>
      <w:lang w:eastAsia="en-US"/>
    </w:rPr>
  </w:style>
  <w:style w:type="paragraph" w:customStyle="1" w:styleId="rtejustify">
    <w:name w:val="rtejustify"/>
    <w:basedOn w:val="Normal"/>
    <w:rsid w:val="002B4CC0"/>
    <w:pPr>
      <w:spacing w:before="100" w:beforeAutospacing="1" w:after="100" w:afterAutospacing="1"/>
    </w:pPr>
    <w:rPr>
      <w:sz w:val="24"/>
      <w:lang w:eastAsia="lv-LV"/>
    </w:rPr>
  </w:style>
  <w:style w:type="paragraph" w:styleId="EndnoteText">
    <w:name w:val="endnote text"/>
    <w:basedOn w:val="Normal"/>
    <w:link w:val="EndnoteTextChar"/>
    <w:rsid w:val="009C06AB"/>
    <w:rPr>
      <w:sz w:val="20"/>
      <w:szCs w:val="20"/>
    </w:rPr>
  </w:style>
  <w:style w:type="character" w:customStyle="1" w:styleId="EndnoteTextChar">
    <w:name w:val="Endnote Text Char"/>
    <w:basedOn w:val="DefaultParagraphFont"/>
    <w:link w:val="EndnoteText"/>
    <w:rsid w:val="009C06AB"/>
    <w:rPr>
      <w:lang w:eastAsia="en-US"/>
    </w:rPr>
  </w:style>
  <w:style w:type="character" w:styleId="EndnoteReference">
    <w:name w:val="endnote reference"/>
    <w:basedOn w:val="DefaultParagraphFont"/>
    <w:rsid w:val="009C06AB"/>
    <w:rPr>
      <w:vertAlign w:val="superscript"/>
    </w:rPr>
  </w:style>
  <w:style w:type="paragraph" w:styleId="FootnoteText">
    <w:name w:val="footnote text"/>
    <w:basedOn w:val="Normal"/>
    <w:link w:val="FootnoteTextChar"/>
    <w:uiPriority w:val="99"/>
    <w:unhideWhenUsed/>
    <w:rsid w:val="00567288"/>
    <w:rPr>
      <w:sz w:val="20"/>
      <w:szCs w:val="20"/>
      <w:lang w:eastAsia="lv-LV"/>
    </w:rPr>
  </w:style>
  <w:style w:type="character" w:customStyle="1" w:styleId="FootnoteTextChar">
    <w:name w:val="Footnote Text Char"/>
    <w:basedOn w:val="DefaultParagraphFont"/>
    <w:link w:val="FootnoteText"/>
    <w:uiPriority w:val="99"/>
    <w:rsid w:val="00567288"/>
  </w:style>
  <w:style w:type="character" w:styleId="FootnoteReference">
    <w:name w:val="footnote reference"/>
    <w:basedOn w:val="DefaultParagraphFont"/>
    <w:uiPriority w:val="99"/>
    <w:unhideWhenUsed/>
    <w:rsid w:val="00567288"/>
    <w:rPr>
      <w:vertAlign w:val="superscript"/>
    </w:rPr>
  </w:style>
  <w:style w:type="paragraph" w:styleId="PlainText">
    <w:name w:val="Plain Text"/>
    <w:basedOn w:val="Normal"/>
    <w:link w:val="PlainTextChar"/>
    <w:uiPriority w:val="99"/>
    <w:unhideWhenUsed/>
    <w:rsid w:val="005672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6728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439">
      <w:bodyDiv w:val="1"/>
      <w:marLeft w:val="0"/>
      <w:marRight w:val="0"/>
      <w:marTop w:val="0"/>
      <w:marBottom w:val="0"/>
      <w:divBdr>
        <w:top w:val="none" w:sz="0" w:space="0" w:color="auto"/>
        <w:left w:val="none" w:sz="0" w:space="0" w:color="auto"/>
        <w:bottom w:val="none" w:sz="0" w:space="0" w:color="auto"/>
        <w:right w:val="none" w:sz="0" w:space="0" w:color="auto"/>
      </w:divBdr>
    </w:div>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766">
      <w:bodyDiv w:val="1"/>
      <w:marLeft w:val="0"/>
      <w:marRight w:val="0"/>
      <w:marTop w:val="0"/>
      <w:marBottom w:val="0"/>
      <w:divBdr>
        <w:top w:val="none" w:sz="0" w:space="0" w:color="auto"/>
        <w:left w:val="none" w:sz="0" w:space="0" w:color="auto"/>
        <w:bottom w:val="none" w:sz="0" w:space="0" w:color="auto"/>
        <w:right w:val="none" w:sz="0" w:space="0" w:color="auto"/>
      </w:divBdr>
      <w:divsChild>
        <w:div w:id="177163584">
          <w:marLeft w:val="0"/>
          <w:marRight w:val="0"/>
          <w:marTop w:val="0"/>
          <w:marBottom w:val="0"/>
          <w:divBdr>
            <w:top w:val="none" w:sz="0" w:space="0" w:color="auto"/>
            <w:left w:val="none" w:sz="0" w:space="0" w:color="auto"/>
            <w:bottom w:val="none" w:sz="0" w:space="0" w:color="auto"/>
            <w:right w:val="none" w:sz="0" w:space="0" w:color="auto"/>
          </w:divBdr>
        </w:div>
      </w:divsChild>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6670">
      <w:bodyDiv w:val="1"/>
      <w:marLeft w:val="0"/>
      <w:marRight w:val="0"/>
      <w:marTop w:val="0"/>
      <w:marBottom w:val="0"/>
      <w:divBdr>
        <w:top w:val="none" w:sz="0" w:space="0" w:color="auto"/>
        <w:left w:val="none" w:sz="0" w:space="0" w:color="auto"/>
        <w:bottom w:val="none" w:sz="0" w:space="0" w:color="auto"/>
        <w:right w:val="none" w:sz="0" w:space="0" w:color="auto"/>
      </w:divBdr>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7789">
      <w:bodyDiv w:val="1"/>
      <w:marLeft w:val="0"/>
      <w:marRight w:val="0"/>
      <w:marTop w:val="0"/>
      <w:marBottom w:val="0"/>
      <w:divBdr>
        <w:top w:val="none" w:sz="0" w:space="0" w:color="auto"/>
        <w:left w:val="none" w:sz="0" w:space="0" w:color="auto"/>
        <w:bottom w:val="none" w:sz="0" w:space="0" w:color="auto"/>
        <w:right w:val="none" w:sz="0" w:space="0" w:color="auto"/>
      </w:divBdr>
    </w:div>
    <w:div w:id="1105081947">
      <w:bodyDiv w:val="1"/>
      <w:marLeft w:val="0"/>
      <w:marRight w:val="0"/>
      <w:marTop w:val="0"/>
      <w:marBottom w:val="0"/>
      <w:divBdr>
        <w:top w:val="none" w:sz="0" w:space="0" w:color="auto"/>
        <w:left w:val="none" w:sz="0" w:space="0" w:color="auto"/>
        <w:bottom w:val="none" w:sz="0" w:space="0" w:color="auto"/>
        <w:right w:val="none" w:sz="0" w:space="0" w:color="auto"/>
      </w:divBdr>
    </w:div>
    <w:div w:id="1488127518">
      <w:bodyDiv w:val="1"/>
      <w:marLeft w:val="0"/>
      <w:marRight w:val="0"/>
      <w:marTop w:val="0"/>
      <w:marBottom w:val="0"/>
      <w:divBdr>
        <w:top w:val="none" w:sz="0" w:space="0" w:color="auto"/>
        <w:left w:val="none" w:sz="0" w:space="0" w:color="auto"/>
        <w:bottom w:val="none" w:sz="0" w:space="0" w:color="auto"/>
        <w:right w:val="none" w:sz="0" w:space="0" w:color="auto"/>
      </w:divBdr>
    </w:div>
    <w:div w:id="1914923384">
      <w:bodyDiv w:val="1"/>
      <w:marLeft w:val="0"/>
      <w:marRight w:val="0"/>
      <w:marTop w:val="0"/>
      <w:marBottom w:val="0"/>
      <w:divBdr>
        <w:top w:val="none" w:sz="0" w:space="0" w:color="auto"/>
        <w:left w:val="none" w:sz="0" w:space="0" w:color="auto"/>
        <w:bottom w:val="none" w:sz="0" w:space="0" w:color="auto"/>
        <w:right w:val="none" w:sz="0" w:space="0" w:color="auto"/>
      </w:divBdr>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m.gov.lv/lv/aktuali/lm-dokumentu-projek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m.gov.lv/lv/darba-devejiem/profesiju-klasifikators"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FFC1-5988-4B3A-86F0-1FF3437E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9138</Words>
  <Characters>5210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Grozījumi Ministru kabineta 2017.gada 23.maija noteikumos Nr.264 „Noteikumi par Profesiju klasifikatoru, profesijai atbilstošiem pamatuzdevumiem un kvalifikācijas pamatprasībām”</vt:lpstr>
    </vt:vector>
  </TitlesOfParts>
  <Manager>Darba tirgus politikas departaments</Manager>
  <Company>Labklājības ministrija</Company>
  <LinksUpToDate>false</LinksUpToDate>
  <CharactersWithSpaces>14320</CharactersWithSpaces>
  <SharedDoc>false</SharedDoc>
  <HLinks>
    <vt:vector size="12" baseType="variant">
      <vt:variant>
        <vt:i4>1638473</vt:i4>
      </vt:variant>
      <vt:variant>
        <vt:i4>3</vt:i4>
      </vt:variant>
      <vt:variant>
        <vt:i4>0</vt:i4>
      </vt:variant>
      <vt:variant>
        <vt:i4>5</vt:i4>
      </vt:variant>
      <vt:variant>
        <vt:lpwstr>http://www.likumi.lv/</vt:lpwstr>
      </vt:variant>
      <vt:variant>
        <vt:lpwstr/>
      </vt:variant>
      <vt:variant>
        <vt:i4>7536759</vt:i4>
      </vt:variant>
      <vt:variant>
        <vt:i4>0</vt:i4>
      </vt:variant>
      <vt:variant>
        <vt:i4>0</vt:i4>
      </vt:variant>
      <vt:variant>
        <vt:i4>5</vt:i4>
      </vt:variant>
      <vt:variant>
        <vt:lpwstr>http://www.lm.gov.lv/text/1789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23.maija noteikumos Nr.264 „Noteikumi par Profesiju klasifikatoru, profesijai atbilstošiem pamatuzdevumiem un kvalifikācijas pamatprasībām”</dc:title>
  <dc:subject>Sākotnējās ietekmes novērtējuma ziņojums (anotācija)</dc:subject>
  <dc:creator>Aina Liepiņa</dc:creator>
  <dc:description>Darba tirgus politikas departamenta vecākā eksperte
Aina Liepiņa
e-pasts: Aina.Liepina@lm.gov.lv, tālr.67021519</dc:description>
  <cp:lastModifiedBy>Aina Liepina</cp:lastModifiedBy>
  <cp:revision>18</cp:revision>
  <cp:lastPrinted>2019-03-06T12:00:00Z</cp:lastPrinted>
  <dcterms:created xsi:type="dcterms:W3CDTF">2019-04-12T09:47:00Z</dcterms:created>
  <dcterms:modified xsi:type="dcterms:W3CDTF">2019-05-14T10:22:00Z</dcterms:modified>
</cp:coreProperties>
</file>