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25C6B" w14:textId="77777777" w:rsidR="000F1747" w:rsidRPr="007F420C" w:rsidRDefault="000F1747" w:rsidP="009938BA">
      <w:pPr>
        <w:pStyle w:val="NoSpacing"/>
        <w:rPr>
          <w:lang w:eastAsia="lv-LV"/>
        </w:rPr>
      </w:pPr>
      <w:bookmarkStart w:id="0" w:name="_Hlk7009943"/>
      <w:r w:rsidRPr="007F420C">
        <w:rPr>
          <w:lang w:eastAsia="lv-LV"/>
        </w:rPr>
        <w:t>PROJEKTS</w:t>
      </w:r>
    </w:p>
    <w:p w14:paraId="1E105EBF" w14:textId="77777777" w:rsidR="000F1747" w:rsidRPr="007F420C" w:rsidRDefault="000F1747" w:rsidP="007E7ECA">
      <w:pPr>
        <w:jc w:val="right"/>
        <w:rPr>
          <w:rFonts w:eastAsia="Calibri"/>
          <w:bCs/>
          <w:sz w:val="24"/>
          <w:szCs w:val="24"/>
          <w:lang w:eastAsia="lv-LV"/>
        </w:rPr>
      </w:pPr>
    </w:p>
    <w:p w14:paraId="750F921C" w14:textId="77777777" w:rsidR="000F1747" w:rsidRPr="007F420C" w:rsidRDefault="000F1747" w:rsidP="007E7ECA">
      <w:pPr>
        <w:jc w:val="center"/>
        <w:rPr>
          <w:rFonts w:eastAsia="Calibri"/>
          <w:bCs/>
          <w:sz w:val="24"/>
          <w:szCs w:val="24"/>
          <w:lang w:eastAsia="lv-LV"/>
        </w:rPr>
      </w:pPr>
      <w:r w:rsidRPr="007F420C">
        <w:rPr>
          <w:rFonts w:eastAsia="Calibri"/>
          <w:bCs/>
          <w:sz w:val="24"/>
          <w:szCs w:val="24"/>
          <w:lang w:eastAsia="lv-LV"/>
        </w:rPr>
        <w:t xml:space="preserve">LATVIJAS REPUBLIKAS MINISTRU KABINETS </w:t>
      </w:r>
    </w:p>
    <w:p w14:paraId="71653C5F" w14:textId="77777777" w:rsidR="000F1747" w:rsidRPr="007F420C" w:rsidRDefault="000F1747" w:rsidP="007E7ECA">
      <w:pPr>
        <w:jc w:val="center"/>
        <w:rPr>
          <w:rFonts w:eastAsia="Calibri"/>
          <w:bCs/>
          <w:sz w:val="24"/>
          <w:szCs w:val="24"/>
          <w:lang w:eastAsia="lv-LV"/>
        </w:rPr>
      </w:pPr>
    </w:p>
    <w:p w14:paraId="53CA009F" w14:textId="7D5FFE29" w:rsidR="000F1747" w:rsidRPr="007F420C" w:rsidRDefault="000F1747" w:rsidP="007E7ECA">
      <w:pPr>
        <w:jc w:val="both"/>
        <w:rPr>
          <w:rFonts w:eastAsia="Calibri"/>
          <w:bCs/>
          <w:sz w:val="24"/>
          <w:szCs w:val="24"/>
          <w:lang w:eastAsia="lv-LV"/>
        </w:rPr>
      </w:pPr>
      <w:r w:rsidRPr="007F420C">
        <w:rPr>
          <w:rFonts w:eastAsia="Calibri"/>
          <w:bCs/>
          <w:sz w:val="24"/>
          <w:szCs w:val="24"/>
          <w:lang w:eastAsia="lv-LV"/>
        </w:rPr>
        <w:t>201</w:t>
      </w:r>
      <w:r w:rsidR="00C93095">
        <w:rPr>
          <w:rFonts w:eastAsia="Calibri"/>
          <w:bCs/>
          <w:sz w:val="24"/>
          <w:szCs w:val="24"/>
          <w:lang w:eastAsia="lv-LV"/>
        </w:rPr>
        <w:t>9</w:t>
      </w:r>
      <w:r w:rsidRPr="007F420C">
        <w:rPr>
          <w:rFonts w:eastAsia="Calibri"/>
          <w:bCs/>
          <w:sz w:val="24"/>
          <w:szCs w:val="24"/>
          <w:lang w:eastAsia="lv-LV"/>
        </w:rPr>
        <w:t>. gada ___.________</w:t>
      </w:r>
      <w:r w:rsidRPr="007F420C">
        <w:rPr>
          <w:rFonts w:eastAsia="Calibri"/>
          <w:bCs/>
          <w:sz w:val="24"/>
          <w:szCs w:val="24"/>
          <w:lang w:eastAsia="lv-LV"/>
        </w:rPr>
        <w:tab/>
      </w:r>
      <w:r w:rsidRPr="007F420C">
        <w:rPr>
          <w:rFonts w:eastAsia="Calibri"/>
          <w:bCs/>
          <w:sz w:val="24"/>
          <w:szCs w:val="24"/>
          <w:lang w:eastAsia="lv-LV"/>
        </w:rPr>
        <w:tab/>
      </w:r>
      <w:r w:rsidRPr="007F420C">
        <w:rPr>
          <w:rFonts w:eastAsia="Calibri"/>
          <w:bCs/>
          <w:sz w:val="24"/>
          <w:szCs w:val="24"/>
          <w:lang w:eastAsia="lv-LV"/>
        </w:rPr>
        <w:tab/>
      </w:r>
      <w:r w:rsidRPr="007F420C">
        <w:rPr>
          <w:rFonts w:eastAsia="Calibri"/>
          <w:bCs/>
          <w:sz w:val="24"/>
          <w:szCs w:val="24"/>
          <w:lang w:eastAsia="lv-LV"/>
        </w:rPr>
        <w:tab/>
      </w:r>
      <w:r w:rsidRPr="007F420C">
        <w:rPr>
          <w:rFonts w:eastAsia="Calibri"/>
          <w:bCs/>
          <w:sz w:val="24"/>
          <w:szCs w:val="24"/>
          <w:lang w:eastAsia="lv-LV"/>
        </w:rPr>
        <w:tab/>
      </w:r>
      <w:r w:rsidR="00C93095">
        <w:rPr>
          <w:rFonts w:eastAsia="Calibri"/>
          <w:bCs/>
          <w:sz w:val="24"/>
          <w:szCs w:val="24"/>
          <w:lang w:eastAsia="lv-LV"/>
        </w:rPr>
        <w:tab/>
      </w:r>
      <w:r w:rsidRPr="007F420C">
        <w:rPr>
          <w:rFonts w:eastAsia="Calibri"/>
          <w:bCs/>
          <w:sz w:val="24"/>
          <w:szCs w:val="24"/>
          <w:lang w:eastAsia="lv-LV"/>
        </w:rPr>
        <w:t>Noteikumi Nr.____</w:t>
      </w:r>
    </w:p>
    <w:p w14:paraId="0786B433" w14:textId="77777777" w:rsidR="000F1747" w:rsidRPr="007F420C" w:rsidRDefault="000F1747" w:rsidP="007E7ECA">
      <w:pPr>
        <w:jc w:val="both"/>
        <w:rPr>
          <w:rFonts w:eastAsia="Calibri"/>
          <w:bCs/>
          <w:sz w:val="24"/>
          <w:szCs w:val="24"/>
          <w:lang w:eastAsia="lv-LV"/>
        </w:rPr>
      </w:pPr>
      <w:r w:rsidRPr="007F420C">
        <w:rPr>
          <w:rFonts w:eastAsia="Calibri"/>
          <w:bCs/>
          <w:sz w:val="24"/>
          <w:szCs w:val="24"/>
          <w:lang w:eastAsia="lv-LV"/>
        </w:rPr>
        <w:t>Rīgā</w:t>
      </w:r>
      <w:r w:rsidRPr="007F420C">
        <w:rPr>
          <w:rFonts w:eastAsia="Calibri"/>
          <w:bCs/>
          <w:sz w:val="24"/>
          <w:szCs w:val="24"/>
          <w:lang w:eastAsia="lv-LV"/>
        </w:rPr>
        <w:tab/>
      </w:r>
      <w:r w:rsidRPr="007F420C">
        <w:rPr>
          <w:rFonts w:eastAsia="Calibri"/>
          <w:bCs/>
          <w:sz w:val="24"/>
          <w:szCs w:val="24"/>
          <w:lang w:eastAsia="lv-LV"/>
        </w:rPr>
        <w:tab/>
      </w:r>
      <w:r w:rsidRPr="007F420C">
        <w:rPr>
          <w:rFonts w:eastAsia="Calibri"/>
          <w:bCs/>
          <w:sz w:val="24"/>
          <w:szCs w:val="24"/>
          <w:lang w:eastAsia="lv-LV"/>
        </w:rPr>
        <w:tab/>
      </w:r>
      <w:r w:rsidRPr="007F420C">
        <w:rPr>
          <w:rFonts w:eastAsia="Calibri"/>
          <w:bCs/>
          <w:sz w:val="24"/>
          <w:szCs w:val="24"/>
          <w:lang w:eastAsia="lv-LV"/>
        </w:rPr>
        <w:tab/>
      </w:r>
      <w:r w:rsidRPr="007F420C">
        <w:rPr>
          <w:rFonts w:eastAsia="Calibri"/>
          <w:bCs/>
          <w:sz w:val="24"/>
          <w:szCs w:val="24"/>
          <w:lang w:eastAsia="lv-LV"/>
        </w:rPr>
        <w:tab/>
      </w:r>
      <w:r w:rsidRPr="007F420C">
        <w:rPr>
          <w:rFonts w:eastAsia="Calibri"/>
          <w:bCs/>
          <w:sz w:val="24"/>
          <w:szCs w:val="24"/>
          <w:lang w:eastAsia="lv-LV"/>
        </w:rPr>
        <w:tab/>
      </w:r>
      <w:r w:rsidRPr="007F420C">
        <w:rPr>
          <w:rFonts w:eastAsia="Calibri"/>
          <w:bCs/>
          <w:sz w:val="24"/>
          <w:szCs w:val="24"/>
          <w:lang w:eastAsia="lv-LV"/>
        </w:rPr>
        <w:tab/>
      </w:r>
      <w:r w:rsidRPr="007F420C">
        <w:rPr>
          <w:rFonts w:eastAsia="Calibri"/>
          <w:bCs/>
          <w:sz w:val="24"/>
          <w:szCs w:val="24"/>
          <w:lang w:eastAsia="lv-LV"/>
        </w:rPr>
        <w:tab/>
      </w:r>
      <w:r w:rsidRPr="007F420C">
        <w:rPr>
          <w:rFonts w:eastAsia="Calibri"/>
          <w:bCs/>
          <w:sz w:val="24"/>
          <w:szCs w:val="24"/>
          <w:lang w:eastAsia="lv-LV"/>
        </w:rPr>
        <w:tab/>
        <w:t>(prot. Nr. ___ §____)</w:t>
      </w:r>
    </w:p>
    <w:p w14:paraId="55BBB33C" w14:textId="77777777" w:rsidR="000F1747" w:rsidRPr="007F420C" w:rsidRDefault="000F1747" w:rsidP="007E7ECA">
      <w:pPr>
        <w:jc w:val="right"/>
        <w:rPr>
          <w:rFonts w:eastAsia="Calibri"/>
          <w:sz w:val="24"/>
          <w:szCs w:val="24"/>
          <w:lang w:eastAsia="lv-LV"/>
        </w:rPr>
      </w:pPr>
    </w:p>
    <w:p w14:paraId="1CD7F32B" w14:textId="77777777" w:rsidR="000F1747" w:rsidRPr="007F420C" w:rsidRDefault="000F1747" w:rsidP="007E7ECA">
      <w:pPr>
        <w:jc w:val="right"/>
        <w:rPr>
          <w:rFonts w:eastAsia="Calibri"/>
          <w:sz w:val="24"/>
          <w:szCs w:val="24"/>
          <w:lang w:eastAsia="lv-LV"/>
        </w:rPr>
      </w:pPr>
    </w:p>
    <w:p w14:paraId="23988174" w14:textId="0B763198" w:rsidR="000F1747" w:rsidRPr="007F420C" w:rsidRDefault="009F0CF0" w:rsidP="007E7ECA">
      <w:pPr>
        <w:jc w:val="center"/>
        <w:rPr>
          <w:rFonts w:eastAsia="Calibri"/>
          <w:b/>
          <w:color w:val="000000"/>
          <w:sz w:val="24"/>
          <w:szCs w:val="24"/>
          <w:lang w:eastAsia="lv-LV"/>
        </w:rPr>
      </w:pPr>
      <w:bookmarkStart w:id="1" w:name="_Hlk9852313"/>
      <w:bookmarkStart w:id="2" w:name="_GoBack"/>
      <w:r>
        <w:rPr>
          <w:rFonts w:eastAsia="Calibri"/>
          <w:b/>
          <w:color w:val="000000"/>
          <w:sz w:val="24"/>
          <w:szCs w:val="24"/>
          <w:lang w:eastAsia="lv-LV"/>
        </w:rPr>
        <w:t>P</w:t>
      </w:r>
      <w:r w:rsidR="000F1747" w:rsidRPr="007F420C">
        <w:rPr>
          <w:rFonts w:eastAsia="Calibri"/>
          <w:b/>
          <w:color w:val="000000"/>
          <w:sz w:val="24"/>
          <w:szCs w:val="24"/>
          <w:lang w:eastAsia="lv-LV"/>
        </w:rPr>
        <w:t>ašvaldību, komersantu un māju ceļu pievieno</w:t>
      </w:r>
      <w:r>
        <w:rPr>
          <w:rFonts w:eastAsia="Calibri"/>
          <w:b/>
          <w:color w:val="000000"/>
          <w:sz w:val="24"/>
          <w:szCs w:val="24"/>
          <w:lang w:eastAsia="lv-LV"/>
        </w:rPr>
        <w:t>šanas</w:t>
      </w:r>
      <w:r w:rsidR="000F1747" w:rsidRPr="007F420C">
        <w:rPr>
          <w:rFonts w:eastAsia="Calibri"/>
          <w:b/>
          <w:color w:val="000000"/>
          <w:sz w:val="24"/>
          <w:szCs w:val="24"/>
          <w:lang w:eastAsia="lv-LV"/>
        </w:rPr>
        <w:t xml:space="preserve"> valsts autoceļiem</w:t>
      </w:r>
      <w:r>
        <w:rPr>
          <w:rFonts w:eastAsia="Calibri"/>
          <w:b/>
          <w:color w:val="000000"/>
          <w:sz w:val="24"/>
          <w:szCs w:val="24"/>
          <w:lang w:eastAsia="lv-LV"/>
        </w:rPr>
        <w:t xml:space="preserve"> noteikumi</w:t>
      </w:r>
      <w:bookmarkEnd w:id="1"/>
    </w:p>
    <w:bookmarkEnd w:id="2"/>
    <w:p w14:paraId="2CAB07E6" w14:textId="77777777" w:rsidR="000F1747" w:rsidRPr="007F420C" w:rsidRDefault="000F1747" w:rsidP="007E7ECA">
      <w:pPr>
        <w:jc w:val="center"/>
        <w:rPr>
          <w:rFonts w:eastAsia="Calibri"/>
          <w:sz w:val="24"/>
          <w:szCs w:val="24"/>
          <w:lang w:eastAsia="lv-LV"/>
        </w:rPr>
      </w:pPr>
    </w:p>
    <w:p w14:paraId="385AC458" w14:textId="77777777" w:rsidR="000F1747" w:rsidRPr="007F420C" w:rsidRDefault="000F1747" w:rsidP="007E7ECA">
      <w:pPr>
        <w:jc w:val="right"/>
        <w:rPr>
          <w:rFonts w:eastAsia="Calibri"/>
          <w:color w:val="000000"/>
          <w:sz w:val="24"/>
          <w:szCs w:val="24"/>
          <w:lang w:eastAsia="lv-LV"/>
        </w:rPr>
      </w:pPr>
      <w:r w:rsidRPr="007F420C">
        <w:rPr>
          <w:rFonts w:eastAsia="Calibri"/>
          <w:color w:val="000000"/>
          <w:sz w:val="24"/>
          <w:szCs w:val="24"/>
          <w:lang w:eastAsia="lv-LV"/>
        </w:rPr>
        <w:t>Izdoti saskaņā ar</w:t>
      </w:r>
    </w:p>
    <w:p w14:paraId="0D2B29E1" w14:textId="77777777" w:rsidR="000F1747" w:rsidRPr="007F420C" w:rsidRDefault="000F1747" w:rsidP="007E7ECA">
      <w:pPr>
        <w:jc w:val="right"/>
        <w:rPr>
          <w:rFonts w:eastAsia="Calibri"/>
          <w:color w:val="000000"/>
          <w:sz w:val="24"/>
          <w:szCs w:val="24"/>
          <w:lang w:eastAsia="lv-LV"/>
        </w:rPr>
      </w:pPr>
      <w:r w:rsidRPr="007F420C">
        <w:rPr>
          <w:rFonts w:eastAsia="Calibri"/>
          <w:color w:val="000000"/>
          <w:sz w:val="24"/>
          <w:szCs w:val="24"/>
          <w:lang w:eastAsia="lv-LV"/>
        </w:rPr>
        <w:t>likuma „Par autoceļiem”</w:t>
      </w:r>
    </w:p>
    <w:p w14:paraId="4BF26245" w14:textId="77777777" w:rsidR="000F1747" w:rsidRPr="007F420C" w:rsidRDefault="000F1747" w:rsidP="007E7ECA">
      <w:pPr>
        <w:jc w:val="right"/>
        <w:rPr>
          <w:rFonts w:eastAsia="Calibri"/>
          <w:color w:val="000000"/>
          <w:sz w:val="24"/>
          <w:szCs w:val="24"/>
          <w:lang w:eastAsia="lv-LV"/>
        </w:rPr>
      </w:pPr>
      <w:r w:rsidRPr="007F420C">
        <w:rPr>
          <w:rFonts w:eastAsia="Calibri"/>
          <w:color w:val="000000"/>
          <w:sz w:val="24"/>
          <w:szCs w:val="24"/>
          <w:lang w:eastAsia="lv-LV"/>
        </w:rPr>
        <w:t>19. panta trešo daļu</w:t>
      </w:r>
    </w:p>
    <w:p w14:paraId="2CB0E07C" w14:textId="34302698" w:rsidR="000F1747" w:rsidRPr="007F420C" w:rsidRDefault="000F1747" w:rsidP="007E7ECA">
      <w:pPr>
        <w:ind w:firstLine="720"/>
        <w:contextualSpacing/>
        <w:jc w:val="both"/>
        <w:rPr>
          <w:rFonts w:eastAsia="Calibri"/>
          <w:color w:val="000000"/>
          <w:sz w:val="24"/>
          <w:szCs w:val="24"/>
          <w:lang w:eastAsia="lv-LV"/>
        </w:rPr>
      </w:pPr>
    </w:p>
    <w:p w14:paraId="6CC0458A" w14:textId="77777777" w:rsidR="000F1747" w:rsidRPr="007F420C" w:rsidRDefault="000F1747" w:rsidP="007E7ECA">
      <w:pPr>
        <w:ind w:firstLine="720"/>
        <w:contextualSpacing/>
        <w:jc w:val="both"/>
        <w:rPr>
          <w:sz w:val="24"/>
          <w:szCs w:val="24"/>
        </w:rPr>
      </w:pPr>
    </w:p>
    <w:p w14:paraId="2738AC88" w14:textId="77777777" w:rsidR="000F1747" w:rsidRPr="007F420C" w:rsidRDefault="000F1747" w:rsidP="007E7ECA">
      <w:pPr>
        <w:ind w:firstLine="720"/>
        <w:contextualSpacing/>
        <w:jc w:val="both"/>
        <w:rPr>
          <w:sz w:val="24"/>
          <w:szCs w:val="24"/>
        </w:rPr>
      </w:pPr>
      <w:r w:rsidRPr="007F420C">
        <w:rPr>
          <w:sz w:val="24"/>
          <w:szCs w:val="24"/>
        </w:rPr>
        <w:t>1. Noteikumi nosaka kārtību, kādā pašvaldību, komersantu un māju ceļus</w:t>
      </w:r>
      <w:r w:rsidR="00DF6528" w:rsidRPr="007F420C">
        <w:rPr>
          <w:sz w:val="24"/>
          <w:szCs w:val="24"/>
        </w:rPr>
        <w:t xml:space="preserve"> (turpmāk – ceļi)</w:t>
      </w:r>
      <w:r w:rsidRPr="007F420C">
        <w:rPr>
          <w:sz w:val="24"/>
          <w:szCs w:val="24"/>
        </w:rPr>
        <w:t xml:space="preserve"> pievieno valsts autoceļiem.</w:t>
      </w:r>
    </w:p>
    <w:p w14:paraId="443F9860" w14:textId="77777777" w:rsidR="000F1747" w:rsidRPr="007F420C" w:rsidRDefault="000F1747" w:rsidP="007E7ECA">
      <w:pPr>
        <w:ind w:left="720" w:firstLine="720"/>
        <w:contextualSpacing/>
        <w:jc w:val="both"/>
        <w:rPr>
          <w:sz w:val="24"/>
          <w:szCs w:val="24"/>
        </w:rPr>
      </w:pPr>
    </w:p>
    <w:p w14:paraId="56C572D7" w14:textId="0F039C19" w:rsidR="000F1747" w:rsidRPr="007F420C" w:rsidRDefault="000F1747" w:rsidP="007E7ECA">
      <w:pPr>
        <w:ind w:firstLine="720"/>
        <w:contextualSpacing/>
        <w:jc w:val="both"/>
        <w:rPr>
          <w:sz w:val="24"/>
          <w:szCs w:val="24"/>
        </w:rPr>
      </w:pPr>
      <w:r w:rsidRPr="007F420C">
        <w:rPr>
          <w:sz w:val="24"/>
          <w:szCs w:val="24"/>
        </w:rPr>
        <w:t xml:space="preserve">2. Ceļa pievienojums šo noteikumu izpratnē ir </w:t>
      </w:r>
      <w:r w:rsidRPr="007F420C">
        <w:rPr>
          <w:color w:val="000000" w:themeColor="text1"/>
          <w:sz w:val="24"/>
          <w:szCs w:val="24"/>
        </w:rPr>
        <w:t xml:space="preserve">ceļa mezgls vai tā </w:t>
      </w:r>
      <w:r w:rsidRPr="007F420C">
        <w:rPr>
          <w:sz w:val="24"/>
          <w:szCs w:val="24"/>
        </w:rPr>
        <w:t>elements, pa kuru organizē transportlīdzekļu uzbraukšan</w:t>
      </w:r>
      <w:r w:rsidR="0048177B" w:rsidRPr="007F420C">
        <w:rPr>
          <w:sz w:val="24"/>
          <w:szCs w:val="24"/>
        </w:rPr>
        <w:t>u</w:t>
      </w:r>
      <w:r w:rsidR="007C6998" w:rsidRPr="007F420C">
        <w:rPr>
          <w:sz w:val="24"/>
          <w:szCs w:val="24"/>
        </w:rPr>
        <w:t xml:space="preserve"> uz</w:t>
      </w:r>
      <w:r w:rsidR="0048177B" w:rsidRPr="007F420C">
        <w:rPr>
          <w:sz w:val="24"/>
          <w:szCs w:val="24"/>
        </w:rPr>
        <w:t xml:space="preserve"> valsts autoceļa</w:t>
      </w:r>
      <w:r w:rsidRPr="007F420C">
        <w:rPr>
          <w:sz w:val="24"/>
          <w:szCs w:val="24"/>
        </w:rPr>
        <w:t xml:space="preserve"> vai nobraukšan</w:t>
      </w:r>
      <w:r w:rsidR="007C6998" w:rsidRPr="007F420C">
        <w:rPr>
          <w:sz w:val="24"/>
          <w:szCs w:val="24"/>
        </w:rPr>
        <w:t>u</w:t>
      </w:r>
      <w:r w:rsidRPr="007F420C">
        <w:rPr>
          <w:sz w:val="24"/>
          <w:szCs w:val="24"/>
        </w:rPr>
        <w:t xml:space="preserve"> no </w:t>
      </w:r>
      <w:r w:rsidR="007C6998" w:rsidRPr="007F420C">
        <w:rPr>
          <w:sz w:val="24"/>
          <w:szCs w:val="24"/>
        </w:rPr>
        <w:t>valsts autoceļa</w:t>
      </w:r>
      <w:r w:rsidRPr="007F420C">
        <w:rPr>
          <w:sz w:val="24"/>
          <w:szCs w:val="24"/>
        </w:rPr>
        <w:t>.</w:t>
      </w:r>
    </w:p>
    <w:p w14:paraId="6FD38562" w14:textId="77777777" w:rsidR="000F1747" w:rsidRPr="007F420C" w:rsidRDefault="000F1747" w:rsidP="007E7ECA">
      <w:pPr>
        <w:ind w:left="720" w:firstLine="720"/>
        <w:contextualSpacing/>
        <w:jc w:val="both"/>
        <w:rPr>
          <w:sz w:val="24"/>
          <w:szCs w:val="24"/>
        </w:rPr>
      </w:pPr>
    </w:p>
    <w:p w14:paraId="20B0F44B" w14:textId="222D32FE" w:rsidR="000F1747" w:rsidRPr="007F420C" w:rsidRDefault="00BE62A9" w:rsidP="007E7ECA">
      <w:pPr>
        <w:ind w:firstLine="720"/>
        <w:contextualSpacing/>
        <w:jc w:val="both"/>
        <w:rPr>
          <w:sz w:val="24"/>
          <w:szCs w:val="24"/>
        </w:rPr>
      </w:pPr>
      <w:r w:rsidRPr="007F420C">
        <w:rPr>
          <w:sz w:val="24"/>
          <w:szCs w:val="24"/>
        </w:rPr>
        <w:t>3</w:t>
      </w:r>
      <w:r w:rsidR="000F1747" w:rsidRPr="007F420C">
        <w:rPr>
          <w:sz w:val="24"/>
          <w:szCs w:val="24"/>
        </w:rPr>
        <w:t xml:space="preserve">. Ceļa pievienojuma </w:t>
      </w:r>
      <w:r w:rsidR="00096E94">
        <w:rPr>
          <w:sz w:val="24"/>
          <w:szCs w:val="24"/>
        </w:rPr>
        <w:t>atrašanās vietu nosaka pēc</w:t>
      </w:r>
      <w:r w:rsidR="00096E94" w:rsidRPr="007F420C">
        <w:rPr>
          <w:sz w:val="24"/>
          <w:szCs w:val="24"/>
        </w:rPr>
        <w:t xml:space="preserve"> </w:t>
      </w:r>
      <w:r w:rsidR="000F1747" w:rsidRPr="007F420C">
        <w:rPr>
          <w:sz w:val="24"/>
          <w:szCs w:val="24"/>
        </w:rPr>
        <w:t xml:space="preserve">ceļa pievienojuma ass </w:t>
      </w:r>
      <w:r w:rsidR="00096E94" w:rsidRPr="007F420C">
        <w:rPr>
          <w:sz w:val="24"/>
          <w:szCs w:val="24"/>
        </w:rPr>
        <w:t>krustpunkt</w:t>
      </w:r>
      <w:r w:rsidR="00096E94">
        <w:rPr>
          <w:sz w:val="24"/>
          <w:szCs w:val="24"/>
        </w:rPr>
        <w:t>a</w:t>
      </w:r>
      <w:r w:rsidR="00096E94" w:rsidRPr="007F420C">
        <w:rPr>
          <w:sz w:val="24"/>
          <w:szCs w:val="24"/>
        </w:rPr>
        <w:t xml:space="preserve"> </w:t>
      </w:r>
      <w:r w:rsidR="00647DA6" w:rsidRPr="007F420C">
        <w:rPr>
          <w:sz w:val="24"/>
          <w:szCs w:val="24"/>
        </w:rPr>
        <w:t>ar</w:t>
      </w:r>
      <w:r w:rsidR="000F1747" w:rsidRPr="007F420C">
        <w:rPr>
          <w:sz w:val="24"/>
          <w:szCs w:val="24"/>
        </w:rPr>
        <w:t xml:space="preserve"> valsts autoceļa garenasi ar precizitāti līdz vienam metram. </w:t>
      </w:r>
    </w:p>
    <w:p w14:paraId="3F98A61B" w14:textId="77777777" w:rsidR="000F1747" w:rsidRPr="007F420C" w:rsidRDefault="000F1747" w:rsidP="007E7ECA">
      <w:pPr>
        <w:ind w:left="720" w:firstLine="720"/>
        <w:contextualSpacing/>
        <w:jc w:val="both"/>
        <w:rPr>
          <w:sz w:val="24"/>
          <w:szCs w:val="24"/>
        </w:rPr>
      </w:pPr>
    </w:p>
    <w:p w14:paraId="5E2930E0" w14:textId="77777777" w:rsidR="000F1747" w:rsidRPr="007F420C" w:rsidRDefault="00A274DB" w:rsidP="007E7ECA">
      <w:pPr>
        <w:ind w:firstLine="720"/>
        <w:contextualSpacing/>
        <w:jc w:val="both"/>
        <w:rPr>
          <w:sz w:val="24"/>
          <w:szCs w:val="24"/>
        </w:rPr>
      </w:pPr>
      <w:r w:rsidRPr="007F420C">
        <w:rPr>
          <w:sz w:val="24"/>
          <w:szCs w:val="24"/>
        </w:rPr>
        <w:t>4</w:t>
      </w:r>
      <w:r w:rsidR="000F1747" w:rsidRPr="007F420C">
        <w:rPr>
          <w:sz w:val="24"/>
          <w:szCs w:val="24"/>
        </w:rPr>
        <w:t>. Atkarībā no ceļa pievienojuma izmantošanas veida, nozīmes un satiksmes intensitātes ceļa pievienojumus</w:t>
      </w:r>
      <w:r w:rsidR="00DF6528" w:rsidRPr="007F420C">
        <w:rPr>
          <w:sz w:val="24"/>
          <w:szCs w:val="24"/>
        </w:rPr>
        <w:t xml:space="preserve"> valsts autoceļiem</w:t>
      </w:r>
      <w:r w:rsidR="000F1747" w:rsidRPr="007F420C">
        <w:rPr>
          <w:sz w:val="24"/>
          <w:szCs w:val="24"/>
        </w:rPr>
        <w:t xml:space="preserve"> iedala šādās kategorijās:</w:t>
      </w:r>
    </w:p>
    <w:p w14:paraId="6D44DDC2" w14:textId="77777777" w:rsidR="000F1747" w:rsidRPr="007F420C" w:rsidRDefault="00A274DB" w:rsidP="007E7ECA">
      <w:pPr>
        <w:ind w:firstLine="720"/>
        <w:contextualSpacing/>
        <w:jc w:val="both"/>
        <w:rPr>
          <w:sz w:val="24"/>
          <w:szCs w:val="24"/>
        </w:rPr>
      </w:pPr>
      <w:r w:rsidRPr="007F420C">
        <w:rPr>
          <w:sz w:val="24"/>
          <w:szCs w:val="24"/>
        </w:rPr>
        <w:t>4</w:t>
      </w:r>
      <w:r w:rsidR="000F1747" w:rsidRPr="007F420C">
        <w:rPr>
          <w:sz w:val="24"/>
          <w:szCs w:val="24"/>
        </w:rPr>
        <w:t>.1. I kategorija – ja gada vidējā diennakts satiksmes intensitāte ceļa pievienojumā pārsniedz 70 transportlīdzekļus diennaktī;</w:t>
      </w:r>
    </w:p>
    <w:p w14:paraId="05FC5A42" w14:textId="77777777" w:rsidR="000F1747" w:rsidRPr="007F420C" w:rsidRDefault="00A274DB" w:rsidP="007E7ECA">
      <w:pPr>
        <w:ind w:firstLine="720"/>
        <w:contextualSpacing/>
        <w:jc w:val="both"/>
        <w:rPr>
          <w:sz w:val="24"/>
          <w:szCs w:val="24"/>
        </w:rPr>
      </w:pPr>
      <w:r w:rsidRPr="007F420C">
        <w:rPr>
          <w:sz w:val="24"/>
          <w:szCs w:val="24"/>
        </w:rPr>
        <w:t>4</w:t>
      </w:r>
      <w:r w:rsidR="000F1747" w:rsidRPr="007F420C">
        <w:rPr>
          <w:sz w:val="24"/>
          <w:szCs w:val="24"/>
        </w:rPr>
        <w:t>.2. II kategorija – ja gada vidējā diennakts satiksmes intensitāte ceļa pievienojumā nepārsniedz 70 transportlīdzekļus diennaktī;</w:t>
      </w:r>
    </w:p>
    <w:p w14:paraId="3D1F5657" w14:textId="77777777" w:rsidR="000F1747" w:rsidRPr="007F420C" w:rsidRDefault="00A274DB" w:rsidP="007E7ECA">
      <w:pPr>
        <w:ind w:firstLine="720"/>
        <w:contextualSpacing/>
        <w:jc w:val="both"/>
        <w:rPr>
          <w:sz w:val="24"/>
          <w:szCs w:val="24"/>
        </w:rPr>
      </w:pPr>
      <w:r w:rsidRPr="007F420C">
        <w:rPr>
          <w:sz w:val="24"/>
          <w:szCs w:val="24"/>
        </w:rPr>
        <w:t>4</w:t>
      </w:r>
      <w:r w:rsidR="000F1747" w:rsidRPr="007F420C">
        <w:rPr>
          <w:sz w:val="24"/>
          <w:szCs w:val="24"/>
        </w:rPr>
        <w:t>.3. III kategorija – ja minēto ceļa pievienojumu izmanto braukšanai uz zemesgabalu, kas nav apdzīvots un nav paredzēts publiskai lietošanai;</w:t>
      </w:r>
    </w:p>
    <w:p w14:paraId="76402291" w14:textId="77777777" w:rsidR="000F1747" w:rsidRPr="007F420C" w:rsidRDefault="00A274DB" w:rsidP="007E7ECA">
      <w:pPr>
        <w:ind w:firstLine="720"/>
        <w:contextualSpacing/>
        <w:jc w:val="both"/>
        <w:rPr>
          <w:sz w:val="24"/>
          <w:szCs w:val="24"/>
        </w:rPr>
      </w:pPr>
      <w:r w:rsidRPr="007F420C">
        <w:rPr>
          <w:sz w:val="24"/>
          <w:szCs w:val="24"/>
        </w:rPr>
        <w:t>4</w:t>
      </w:r>
      <w:r w:rsidR="000F1747" w:rsidRPr="007F420C">
        <w:rPr>
          <w:sz w:val="24"/>
          <w:szCs w:val="24"/>
        </w:rPr>
        <w:t xml:space="preserve">.4. IV kategorija – </w:t>
      </w:r>
      <w:r w:rsidR="00DF6528" w:rsidRPr="007F420C">
        <w:rPr>
          <w:sz w:val="24"/>
          <w:szCs w:val="24"/>
        </w:rPr>
        <w:t xml:space="preserve">ja </w:t>
      </w:r>
      <w:r w:rsidR="000F1747" w:rsidRPr="007F420C">
        <w:rPr>
          <w:sz w:val="24"/>
          <w:szCs w:val="24"/>
        </w:rPr>
        <w:t>ceļa pievienojum</w:t>
      </w:r>
      <w:r w:rsidR="00DF6528" w:rsidRPr="007F420C">
        <w:rPr>
          <w:sz w:val="24"/>
          <w:szCs w:val="24"/>
        </w:rPr>
        <w:t>am</w:t>
      </w:r>
      <w:r w:rsidR="000F1747" w:rsidRPr="007F420C">
        <w:rPr>
          <w:sz w:val="24"/>
          <w:szCs w:val="24"/>
        </w:rPr>
        <w:t xml:space="preserve"> nav </w:t>
      </w:r>
      <w:r w:rsidR="00DF6528" w:rsidRPr="007F420C">
        <w:rPr>
          <w:sz w:val="24"/>
          <w:szCs w:val="24"/>
        </w:rPr>
        <w:t xml:space="preserve">konstatējamas </w:t>
      </w:r>
      <w:r w:rsidR="000F1747" w:rsidRPr="007F420C">
        <w:rPr>
          <w:sz w:val="24"/>
          <w:szCs w:val="24"/>
        </w:rPr>
        <w:t>būves pazīmes.</w:t>
      </w:r>
    </w:p>
    <w:p w14:paraId="157B0226" w14:textId="77777777" w:rsidR="000F1747" w:rsidRPr="007F420C" w:rsidRDefault="000F1747" w:rsidP="007E7ECA">
      <w:pPr>
        <w:ind w:firstLine="720"/>
        <w:contextualSpacing/>
        <w:jc w:val="both"/>
        <w:rPr>
          <w:sz w:val="24"/>
          <w:szCs w:val="24"/>
        </w:rPr>
      </w:pPr>
    </w:p>
    <w:p w14:paraId="2B0E2DD1" w14:textId="5D3850D7" w:rsidR="000F1747" w:rsidRPr="007F420C" w:rsidRDefault="00A274DB" w:rsidP="007E7ECA">
      <w:pPr>
        <w:ind w:firstLine="720"/>
        <w:contextualSpacing/>
        <w:jc w:val="both"/>
        <w:rPr>
          <w:sz w:val="24"/>
          <w:szCs w:val="24"/>
        </w:rPr>
      </w:pPr>
      <w:r w:rsidRPr="00096E94">
        <w:rPr>
          <w:sz w:val="24"/>
          <w:szCs w:val="24"/>
        </w:rPr>
        <w:t>5</w:t>
      </w:r>
      <w:r w:rsidR="000F1747" w:rsidRPr="00096E94">
        <w:rPr>
          <w:sz w:val="24"/>
          <w:szCs w:val="24"/>
        </w:rPr>
        <w:t>. Ceļ</w:t>
      </w:r>
      <w:r w:rsidR="00F42E83">
        <w:rPr>
          <w:sz w:val="24"/>
          <w:szCs w:val="24"/>
        </w:rPr>
        <w:t>a</w:t>
      </w:r>
      <w:r w:rsidR="000F1747" w:rsidRPr="00096E94">
        <w:rPr>
          <w:sz w:val="24"/>
          <w:szCs w:val="24"/>
        </w:rPr>
        <w:t xml:space="preserve"> pievienojumus aprīko ar </w:t>
      </w:r>
      <w:r w:rsidR="007C6998" w:rsidRPr="00096E94">
        <w:rPr>
          <w:sz w:val="24"/>
          <w:szCs w:val="24"/>
        </w:rPr>
        <w:t>satiksmes organizācijas tehniskajiem līdzekļiem</w:t>
      </w:r>
      <w:r w:rsidR="000F1747" w:rsidRPr="00096E94">
        <w:rPr>
          <w:sz w:val="24"/>
          <w:szCs w:val="24"/>
        </w:rPr>
        <w:t xml:space="preserve"> </w:t>
      </w:r>
      <w:r w:rsidR="00117684" w:rsidRPr="00096E94">
        <w:rPr>
          <w:sz w:val="24"/>
          <w:szCs w:val="24"/>
        </w:rPr>
        <w:t>atbilstoši piemērojam</w:t>
      </w:r>
      <w:r w:rsidR="00F42E83">
        <w:rPr>
          <w:sz w:val="24"/>
          <w:szCs w:val="24"/>
        </w:rPr>
        <w:t>aj</w:t>
      </w:r>
      <w:r w:rsidR="00117684" w:rsidRPr="00096E94">
        <w:rPr>
          <w:sz w:val="24"/>
          <w:szCs w:val="24"/>
        </w:rPr>
        <w:t>iem standartiem.</w:t>
      </w:r>
    </w:p>
    <w:p w14:paraId="5A0085BD" w14:textId="77777777" w:rsidR="000F1747" w:rsidRPr="007F420C" w:rsidRDefault="000F1747" w:rsidP="007E7ECA">
      <w:pPr>
        <w:ind w:firstLine="720"/>
        <w:contextualSpacing/>
        <w:jc w:val="both"/>
        <w:rPr>
          <w:sz w:val="24"/>
          <w:szCs w:val="24"/>
        </w:rPr>
      </w:pPr>
    </w:p>
    <w:p w14:paraId="61178331" w14:textId="4213BC28" w:rsidR="000F1747" w:rsidRPr="007F420C" w:rsidRDefault="00A274DB" w:rsidP="007E7ECA">
      <w:pPr>
        <w:ind w:firstLine="720"/>
        <w:contextualSpacing/>
        <w:jc w:val="both"/>
        <w:rPr>
          <w:sz w:val="24"/>
          <w:szCs w:val="24"/>
        </w:rPr>
      </w:pPr>
      <w:r w:rsidRPr="007F420C">
        <w:rPr>
          <w:sz w:val="24"/>
          <w:szCs w:val="24"/>
        </w:rPr>
        <w:t>6</w:t>
      </w:r>
      <w:r w:rsidR="000F1747" w:rsidRPr="007F420C">
        <w:rPr>
          <w:sz w:val="24"/>
          <w:szCs w:val="24"/>
        </w:rPr>
        <w:t>. III un IV kategorijas ceļa pievienojumus ar ceļa zīmēm aprīko, ja to pieprasa valsts akciju sabiedrība “Latvijas Valsts ceļi”</w:t>
      </w:r>
      <w:r w:rsidR="007D4CD4" w:rsidRPr="007F420C">
        <w:rPr>
          <w:sz w:val="24"/>
          <w:szCs w:val="24"/>
        </w:rPr>
        <w:t xml:space="preserve"> satiksmes drošības </w:t>
      </w:r>
      <w:r w:rsidR="00647DA6" w:rsidRPr="007F420C">
        <w:rPr>
          <w:sz w:val="24"/>
          <w:szCs w:val="24"/>
        </w:rPr>
        <w:t xml:space="preserve">prasību </w:t>
      </w:r>
      <w:r w:rsidR="007D4CD4" w:rsidRPr="007F420C">
        <w:rPr>
          <w:sz w:val="24"/>
          <w:szCs w:val="24"/>
        </w:rPr>
        <w:t>dēļ</w:t>
      </w:r>
      <w:r w:rsidR="00955622">
        <w:rPr>
          <w:sz w:val="24"/>
          <w:szCs w:val="24"/>
        </w:rPr>
        <w:t xml:space="preserve"> atbilstoši piemērojamajiem standartiem</w:t>
      </w:r>
      <w:r w:rsidR="000F1747" w:rsidRPr="007F420C">
        <w:rPr>
          <w:sz w:val="24"/>
          <w:szCs w:val="24"/>
        </w:rPr>
        <w:t>.</w:t>
      </w:r>
    </w:p>
    <w:p w14:paraId="5E10DF57" w14:textId="77777777" w:rsidR="000F1747" w:rsidRPr="007F420C" w:rsidRDefault="000F1747" w:rsidP="007E7ECA">
      <w:pPr>
        <w:ind w:firstLine="720"/>
        <w:contextualSpacing/>
        <w:jc w:val="both"/>
        <w:rPr>
          <w:sz w:val="24"/>
          <w:szCs w:val="24"/>
        </w:rPr>
      </w:pPr>
    </w:p>
    <w:p w14:paraId="48550610" w14:textId="54823ABF" w:rsidR="000F1747" w:rsidRPr="007F420C" w:rsidRDefault="00A274DB" w:rsidP="007E7ECA">
      <w:pPr>
        <w:ind w:firstLine="720"/>
        <w:contextualSpacing/>
        <w:jc w:val="both"/>
        <w:rPr>
          <w:sz w:val="24"/>
          <w:szCs w:val="24"/>
        </w:rPr>
      </w:pPr>
      <w:r w:rsidRPr="007F420C">
        <w:rPr>
          <w:sz w:val="24"/>
          <w:szCs w:val="24"/>
        </w:rPr>
        <w:t>7</w:t>
      </w:r>
      <w:r w:rsidR="000F1747" w:rsidRPr="007F420C">
        <w:rPr>
          <w:sz w:val="24"/>
          <w:szCs w:val="24"/>
        </w:rPr>
        <w:t>. I kategorijas ceļa pievienojumus valsts autoceļiem, kur</w:t>
      </w:r>
      <w:r w:rsidR="00680FA2" w:rsidRPr="007F420C">
        <w:rPr>
          <w:sz w:val="24"/>
          <w:szCs w:val="24"/>
        </w:rPr>
        <w:t>ie</w:t>
      </w:r>
      <w:r w:rsidR="000F1747" w:rsidRPr="007F420C">
        <w:rPr>
          <w:sz w:val="24"/>
          <w:szCs w:val="24"/>
        </w:rPr>
        <w:t>m gada vidējā diennakts satiksmes intensitāte</w:t>
      </w:r>
      <w:r w:rsidR="00AC5524" w:rsidRPr="007F420C">
        <w:rPr>
          <w:sz w:val="24"/>
          <w:szCs w:val="24"/>
        </w:rPr>
        <w:t xml:space="preserve"> </w:t>
      </w:r>
      <w:r w:rsidR="000F1747" w:rsidRPr="007F420C">
        <w:rPr>
          <w:sz w:val="24"/>
          <w:szCs w:val="24"/>
        </w:rPr>
        <w:t>pārsniedz 2000 transportlīdzekļus diennaktī, nepieciešam</w:t>
      </w:r>
      <w:r w:rsidR="00680FA2" w:rsidRPr="007F420C">
        <w:rPr>
          <w:sz w:val="24"/>
          <w:szCs w:val="24"/>
        </w:rPr>
        <w:t>ības gadījumā</w:t>
      </w:r>
      <w:r w:rsidR="000F1747" w:rsidRPr="007F420C">
        <w:rPr>
          <w:sz w:val="24"/>
          <w:szCs w:val="24"/>
        </w:rPr>
        <w:t xml:space="preserve"> </w:t>
      </w:r>
      <w:r w:rsidR="005641CD" w:rsidRPr="007F420C">
        <w:rPr>
          <w:sz w:val="24"/>
          <w:szCs w:val="24"/>
        </w:rPr>
        <w:t>būvē</w:t>
      </w:r>
      <w:r w:rsidR="000F1747" w:rsidRPr="007F420C">
        <w:rPr>
          <w:sz w:val="24"/>
          <w:szCs w:val="24"/>
        </w:rPr>
        <w:t xml:space="preserve"> ar kreisās nobrauktuves joslu uz valsts autoceļa.</w:t>
      </w:r>
    </w:p>
    <w:p w14:paraId="4BA10165" w14:textId="77777777" w:rsidR="003621A9" w:rsidRPr="007F420C" w:rsidRDefault="003621A9" w:rsidP="007E7ECA">
      <w:pPr>
        <w:ind w:firstLine="720"/>
        <w:contextualSpacing/>
        <w:jc w:val="both"/>
        <w:rPr>
          <w:sz w:val="24"/>
          <w:szCs w:val="24"/>
        </w:rPr>
      </w:pPr>
    </w:p>
    <w:p w14:paraId="625421E4" w14:textId="0A19E3EC" w:rsidR="001529FA" w:rsidRPr="007F420C" w:rsidRDefault="00A274DB" w:rsidP="007E7ECA">
      <w:pPr>
        <w:ind w:firstLine="720"/>
        <w:contextualSpacing/>
        <w:jc w:val="both"/>
        <w:rPr>
          <w:sz w:val="24"/>
          <w:szCs w:val="24"/>
        </w:rPr>
      </w:pPr>
      <w:r w:rsidRPr="007F420C">
        <w:rPr>
          <w:sz w:val="24"/>
          <w:szCs w:val="24"/>
        </w:rPr>
        <w:t>8</w:t>
      </w:r>
      <w:r w:rsidR="000F1747" w:rsidRPr="007F420C">
        <w:rPr>
          <w:sz w:val="24"/>
          <w:szCs w:val="24"/>
        </w:rPr>
        <w:t>. Jaunu ceļa pievienojumu</w:t>
      </w:r>
      <w:r w:rsidR="00CB3616" w:rsidRPr="007F420C">
        <w:rPr>
          <w:sz w:val="24"/>
          <w:szCs w:val="24"/>
        </w:rPr>
        <w:t xml:space="preserve"> valsts autoceļam</w:t>
      </w:r>
      <w:r w:rsidR="000F1747" w:rsidRPr="007F420C">
        <w:rPr>
          <w:sz w:val="24"/>
          <w:szCs w:val="24"/>
        </w:rPr>
        <w:t xml:space="preserve"> atļauts </w:t>
      </w:r>
      <w:r w:rsidR="005641CD" w:rsidRPr="007F420C">
        <w:rPr>
          <w:sz w:val="24"/>
          <w:szCs w:val="24"/>
        </w:rPr>
        <w:t>būvēt</w:t>
      </w:r>
      <w:r w:rsidR="001529FA" w:rsidRPr="007F420C">
        <w:rPr>
          <w:sz w:val="24"/>
          <w:szCs w:val="24"/>
        </w:rPr>
        <w:t>, ja:</w:t>
      </w:r>
      <w:r w:rsidR="000F1747" w:rsidRPr="007F420C">
        <w:rPr>
          <w:sz w:val="24"/>
          <w:szCs w:val="24"/>
        </w:rPr>
        <w:t xml:space="preserve"> </w:t>
      </w:r>
    </w:p>
    <w:p w14:paraId="020548C0" w14:textId="08CFB0B4" w:rsidR="001529FA" w:rsidRPr="007F420C" w:rsidRDefault="001529FA" w:rsidP="007E7ECA">
      <w:pPr>
        <w:ind w:firstLine="720"/>
        <w:contextualSpacing/>
        <w:jc w:val="both"/>
        <w:rPr>
          <w:sz w:val="24"/>
          <w:szCs w:val="24"/>
        </w:rPr>
      </w:pPr>
      <w:bookmarkStart w:id="3" w:name="_Hlk7010835"/>
      <w:r w:rsidRPr="007F420C">
        <w:rPr>
          <w:sz w:val="24"/>
          <w:szCs w:val="24"/>
        </w:rPr>
        <w:t xml:space="preserve">8.1. </w:t>
      </w:r>
      <w:r w:rsidR="000F1747" w:rsidRPr="007F420C">
        <w:rPr>
          <w:sz w:val="24"/>
          <w:szCs w:val="24"/>
        </w:rPr>
        <w:t>tas atbilst satiksmes drošības prasībām</w:t>
      </w:r>
      <w:r w:rsidRPr="007F420C">
        <w:rPr>
          <w:sz w:val="24"/>
          <w:szCs w:val="24"/>
        </w:rPr>
        <w:t>;</w:t>
      </w:r>
      <w:r w:rsidR="000F1747" w:rsidRPr="007F420C">
        <w:rPr>
          <w:sz w:val="24"/>
          <w:szCs w:val="24"/>
        </w:rPr>
        <w:t xml:space="preserve"> </w:t>
      </w:r>
      <w:bookmarkStart w:id="4" w:name="_Hlk496607558"/>
    </w:p>
    <w:p w14:paraId="5982DABF" w14:textId="1F140CAB" w:rsidR="001529FA" w:rsidRPr="007F420C" w:rsidRDefault="001529FA" w:rsidP="007E7ECA">
      <w:pPr>
        <w:ind w:firstLine="720"/>
        <w:contextualSpacing/>
        <w:jc w:val="both"/>
        <w:rPr>
          <w:sz w:val="24"/>
          <w:szCs w:val="24"/>
        </w:rPr>
      </w:pPr>
      <w:r w:rsidRPr="007F420C">
        <w:rPr>
          <w:sz w:val="24"/>
          <w:szCs w:val="24"/>
        </w:rPr>
        <w:t xml:space="preserve">8.2. tas atbilst </w:t>
      </w:r>
      <w:r w:rsidR="00655E3F" w:rsidRPr="007F420C">
        <w:rPr>
          <w:sz w:val="24"/>
          <w:szCs w:val="24"/>
        </w:rPr>
        <w:t>piemērojam</w:t>
      </w:r>
      <w:r w:rsidR="0095664F">
        <w:rPr>
          <w:sz w:val="24"/>
          <w:szCs w:val="24"/>
        </w:rPr>
        <w:t>aj</w:t>
      </w:r>
      <w:r w:rsidR="00655E3F" w:rsidRPr="007F420C">
        <w:rPr>
          <w:sz w:val="24"/>
          <w:szCs w:val="24"/>
        </w:rPr>
        <w:t>iem standartiem</w:t>
      </w:r>
      <w:r w:rsidRPr="007F420C">
        <w:rPr>
          <w:sz w:val="24"/>
          <w:szCs w:val="24"/>
        </w:rPr>
        <w:t>;</w:t>
      </w:r>
      <w:r w:rsidR="002C5462" w:rsidRPr="007F420C">
        <w:rPr>
          <w:sz w:val="24"/>
          <w:szCs w:val="24"/>
        </w:rPr>
        <w:t xml:space="preserve"> </w:t>
      </w:r>
    </w:p>
    <w:bookmarkEnd w:id="3"/>
    <w:p w14:paraId="49ACFEE6" w14:textId="7DF4F2DA" w:rsidR="001529FA" w:rsidRPr="004D6D06" w:rsidRDefault="001529FA" w:rsidP="001529FA">
      <w:pPr>
        <w:ind w:firstLine="720"/>
        <w:jc w:val="both"/>
        <w:rPr>
          <w:rFonts w:eastAsia="Calibri"/>
          <w:color w:val="000000" w:themeColor="text1"/>
          <w:sz w:val="24"/>
          <w:szCs w:val="24"/>
        </w:rPr>
      </w:pPr>
      <w:r w:rsidRPr="004D6D06">
        <w:rPr>
          <w:rFonts w:eastAsia="Calibri"/>
          <w:color w:val="000000" w:themeColor="text1"/>
          <w:sz w:val="24"/>
          <w:szCs w:val="24"/>
        </w:rPr>
        <w:t xml:space="preserve">8.3. nav iespējams nodrošināt piekļuvi nekustamajam īpašumam no </w:t>
      </w:r>
      <w:r w:rsidRPr="004D6D06">
        <w:rPr>
          <w:color w:val="000000" w:themeColor="text1"/>
          <w:sz w:val="24"/>
          <w:szCs w:val="24"/>
        </w:rPr>
        <w:t xml:space="preserve">zemākas nozīmes valsts autoceļa, pašvaldību ceļa, komersantu ceļa, māju ceļa vai </w:t>
      </w:r>
      <w:r w:rsidR="009666C2" w:rsidRPr="004D6D06">
        <w:rPr>
          <w:color w:val="000000" w:themeColor="text1"/>
          <w:sz w:val="24"/>
          <w:szCs w:val="24"/>
        </w:rPr>
        <w:t xml:space="preserve">cita </w:t>
      </w:r>
      <w:r w:rsidRPr="004D6D06">
        <w:rPr>
          <w:color w:val="000000" w:themeColor="text1"/>
          <w:sz w:val="24"/>
          <w:szCs w:val="24"/>
        </w:rPr>
        <w:t>ceļa pievienojuma;</w:t>
      </w:r>
    </w:p>
    <w:p w14:paraId="4910ACE6" w14:textId="2D143559" w:rsidR="002236AD" w:rsidRPr="007F420C" w:rsidRDefault="002236AD" w:rsidP="002236AD">
      <w:pPr>
        <w:ind w:firstLine="720"/>
        <w:jc w:val="both"/>
        <w:rPr>
          <w:rFonts w:eastAsia="Calibri"/>
          <w:color w:val="000000" w:themeColor="text1"/>
          <w:sz w:val="24"/>
          <w:szCs w:val="24"/>
        </w:rPr>
      </w:pPr>
      <w:bookmarkStart w:id="5" w:name="_Hlk7184002"/>
      <w:bookmarkEnd w:id="4"/>
      <w:r w:rsidRPr="007F420C">
        <w:rPr>
          <w:color w:val="000000" w:themeColor="text1"/>
          <w:sz w:val="24"/>
          <w:szCs w:val="24"/>
        </w:rPr>
        <w:lastRenderedPageBreak/>
        <w:t xml:space="preserve">8.4. </w:t>
      </w:r>
      <w:r w:rsidR="00AE4D61" w:rsidRPr="007F420C">
        <w:rPr>
          <w:color w:val="000000" w:themeColor="text1"/>
          <w:sz w:val="24"/>
          <w:szCs w:val="24"/>
        </w:rPr>
        <w:t>saskaņā ar</w:t>
      </w:r>
      <w:r w:rsidRPr="007F420C">
        <w:rPr>
          <w:color w:val="000000" w:themeColor="text1"/>
          <w:sz w:val="24"/>
          <w:szCs w:val="24"/>
        </w:rPr>
        <w:t xml:space="preserve"> normatīvajiem aktiem </w:t>
      </w:r>
      <w:r w:rsidRPr="007F420C">
        <w:rPr>
          <w:bCs/>
          <w:color w:val="000000" w:themeColor="text1"/>
          <w:sz w:val="24"/>
          <w:szCs w:val="24"/>
          <w:shd w:val="clear" w:color="auto" w:fill="FFFFFF"/>
        </w:rPr>
        <w:t xml:space="preserve">par pašvaldību teritorijas attīstības plānošanas dokumentiem ir </w:t>
      </w:r>
      <w:r w:rsidRPr="007F420C">
        <w:rPr>
          <w:color w:val="000000" w:themeColor="text1"/>
          <w:sz w:val="24"/>
          <w:szCs w:val="24"/>
          <w:shd w:val="clear" w:color="auto" w:fill="FFFFFF"/>
        </w:rPr>
        <w:t xml:space="preserve">atrisinātas piekļūšanas iespējas zemes vienībām, norādot plānotās pievienojumu vietas valsts un pašvaldību autoceļiem un </w:t>
      </w:r>
      <w:r w:rsidRPr="007F420C">
        <w:rPr>
          <w:bCs/>
          <w:color w:val="000000" w:themeColor="text1"/>
          <w:sz w:val="24"/>
          <w:szCs w:val="24"/>
          <w:shd w:val="clear" w:color="auto" w:fill="FFFFFF"/>
        </w:rPr>
        <w:t xml:space="preserve">plānotais </w:t>
      </w:r>
      <w:r w:rsidRPr="007F420C">
        <w:rPr>
          <w:rFonts w:eastAsia="Calibri"/>
          <w:color w:val="000000" w:themeColor="text1"/>
          <w:sz w:val="24"/>
          <w:szCs w:val="24"/>
        </w:rPr>
        <w:t>pievienojums iekļauts vietējās pašvaldības teritorijas attīstības plānošanas dokumentos un tā novietojums un perspektīvie risinājumi vietējās pašvaldības teritorijas attīstības plānošanas dokumentu izstrādes laikā ir saskaņoti ar valsts akciju sabiedrību “Latvijas Valsts ceļi”.</w:t>
      </w:r>
    </w:p>
    <w:bookmarkEnd w:id="5"/>
    <w:p w14:paraId="693B0AEF" w14:textId="77777777" w:rsidR="00D85E0D" w:rsidRPr="007F420C" w:rsidRDefault="00D85E0D" w:rsidP="002F56F5">
      <w:pPr>
        <w:ind w:firstLine="720"/>
        <w:jc w:val="both"/>
        <w:rPr>
          <w:rFonts w:eastAsia="Calibri"/>
          <w:sz w:val="24"/>
          <w:szCs w:val="24"/>
        </w:rPr>
      </w:pPr>
    </w:p>
    <w:p w14:paraId="4C4A91B6" w14:textId="67F0D97E" w:rsidR="00AC5B58" w:rsidRPr="007F420C" w:rsidRDefault="00F77A77" w:rsidP="002F56F5">
      <w:pPr>
        <w:ind w:firstLine="720"/>
        <w:jc w:val="both"/>
        <w:rPr>
          <w:rFonts w:eastAsia="Calibri"/>
          <w:sz w:val="24"/>
          <w:szCs w:val="24"/>
        </w:rPr>
      </w:pPr>
      <w:r w:rsidRPr="007F420C">
        <w:rPr>
          <w:rFonts w:eastAsia="Calibri"/>
          <w:sz w:val="24"/>
          <w:szCs w:val="24"/>
        </w:rPr>
        <w:t>9</w:t>
      </w:r>
      <w:r w:rsidR="002F56F5" w:rsidRPr="007F420C">
        <w:rPr>
          <w:rFonts w:eastAsia="Calibri"/>
          <w:sz w:val="24"/>
          <w:szCs w:val="24"/>
        </w:rPr>
        <w:t xml:space="preserve">. </w:t>
      </w:r>
      <w:r w:rsidR="00EE3201" w:rsidRPr="007F420C">
        <w:rPr>
          <w:rFonts w:eastAsia="Calibri"/>
          <w:sz w:val="24"/>
          <w:szCs w:val="24"/>
        </w:rPr>
        <w:t>Esošu ceļa pievienojumu ir atļauts pārbūvēt, ja</w:t>
      </w:r>
      <w:r w:rsidR="00825277">
        <w:rPr>
          <w:rFonts w:eastAsia="Calibri"/>
          <w:sz w:val="24"/>
          <w:szCs w:val="24"/>
        </w:rPr>
        <w:t xml:space="preserve">, veicot pārbūvi , tiek nodrošināta ceļa pievienojuma atbilstība </w:t>
      </w:r>
      <w:r w:rsidR="00F42E83">
        <w:rPr>
          <w:rFonts w:eastAsia="Calibri"/>
          <w:sz w:val="24"/>
          <w:szCs w:val="24"/>
        </w:rPr>
        <w:t xml:space="preserve">satiksmes </w:t>
      </w:r>
      <w:r w:rsidR="00825277">
        <w:rPr>
          <w:rFonts w:eastAsia="Calibri"/>
          <w:sz w:val="24"/>
          <w:szCs w:val="24"/>
        </w:rPr>
        <w:t>drošības prasībām un piemērojamajiem standartiem, nepasliktinot vai uzlabojot satiksmes drošību, šādos gadījumos</w:t>
      </w:r>
      <w:r w:rsidR="00AC5B58" w:rsidRPr="007F420C">
        <w:rPr>
          <w:rFonts w:eastAsia="Calibri"/>
          <w:sz w:val="24"/>
          <w:szCs w:val="24"/>
        </w:rPr>
        <w:t>:</w:t>
      </w:r>
    </w:p>
    <w:p w14:paraId="3826D777" w14:textId="4227AF2B" w:rsidR="001E67C8" w:rsidRPr="007F420C" w:rsidRDefault="00465780" w:rsidP="00395E35">
      <w:pPr>
        <w:ind w:firstLine="720"/>
        <w:jc w:val="both"/>
        <w:rPr>
          <w:rFonts w:eastAsia="Calibri"/>
          <w:sz w:val="24"/>
          <w:szCs w:val="24"/>
        </w:rPr>
      </w:pPr>
      <w:r w:rsidRPr="007F420C">
        <w:rPr>
          <w:sz w:val="24"/>
          <w:szCs w:val="24"/>
        </w:rPr>
        <w:t>9</w:t>
      </w:r>
      <w:r w:rsidR="00653831" w:rsidRPr="007F420C">
        <w:rPr>
          <w:sz w:val="24"/>
          <w:szCs w:val="24"/>
        </w:rPr>
        <w:t>.</w:t>
      </w:r>
      <w:r w:rsidR="002F56F5" w:rsidRPr="007F420C">
        <w:rPr>
          <w:sz w:val="24"/>
          <w:szCs w:val="24"/>
        </w:rPr>
        <w:t>1.</w:t>
      </w:r>
      <w:r w:rsidR="00B14C1D" w:rsidRPr="007F420C">
        <w:rPr>
          <w:sz w:val="24"/>
          <w:szCs w:val="24"/>
        </w:rPr>
        <w:t xml:space="preserve"> </w:t>
      </w:r>
      <w:r w:rsidR="001E67C8" w:rsidRPr="007F420C">
        <w:rPr>
          <w:rFonts w:eastAsia="Calibri"/>
          <w:sz w:val="24"/>
          <w:szCs w:val="24"/>
        </w:rPr>
        <w:t xml:space="preserve">apvienojot divus vai vairākus blakus esošus ceļa pievienojumus, </w:t>
      </w:r>
      <w:r w:rsidR="006940EF" w:rsidRPr="007F420C">
        <w:rPr>
          <w:rFonts w:eastAsia="Calibri"/>
          <w:sz w:val="24"/>
          <w:szCs w:val="24"/>
        </w:rPr>
        <w:t>saglabājot un nodrošinot piekļuves iespējas vairākiem nekustam</w:t>
      </w:r>
      <w:r w:rsidR="00825277">
        <w:rPr>
          <w:rFonts w:eastAsia="Calibri"/>
          <w:sz w:val="24"/>
          <w:szCs w:val="24"/>
        </w:rPr>
        <w:t>aj</w:t>
      </w:r>
      <w:r w:rsidR="006940EF" w:rsidRPr="007F420C">
        <w:rPr>
          <w:rFonts w:eastAsia="Calibri"/>
          <w:sz w:val="24"/>
          <w:szCs w:val="24"/>
        </w:rPr>
        <w:t>iem īpašumiem;</w:t>
      </w:r>
    </w:p>
    <w:p w14:paraId="4524B218" w14:textId="69CDB05D" w:rsidR="001E67C8" w:rsidRPr="007F420C" w:rsidRDefault="00465780" w:rsidP="00395E35">
      <w:pPr>
        <w:ind w:firstLine="720"/>
        <w:jc w:val="both"/>
        <w:rPr>
          <w:rFonts w:eastAsia="Calibri"/>
          <w:sz w:val="24"/>
          <w:szCs w:val="24"/>
        </w:rPr>
      </w:pPr>
      <w:r w:rsidRPr="007F420C">
        <w:rPr>
          <w:sz w:val="24"/>
          <w:szCs w:val="24"/>
        </w:rPr>
        <w:t>9</w:t>
      </w:r>
      <w:r w:rsidR="00653831" w:rsidRPr="007F420C">
        <w:rPr>
          <w:sz w:val="24"/>
          <w:szCs w:val="24"/>
        </w:rPr>
        <w:t>.</w:t>
      </w:r>
      <w:r w:rsidR="002F56F5" w:rsidRPr="007F420C">
        <w:rPr>
          <w:sz w:val="24"/>
          <w:szCs w:val="24"/>
        </w:rPr>
        <w:t>2.</w:t>
      </w:r>
      <w:r w:rsidR="00B14C1D" w:rsidRPr="007F420C">
        <w:rPr>
          <w:sz w:val="24"/>
          <w:szCs w:val="24"/>
        </w:rPr>
        <w:t xml:space="preserve"> </w:t>
      </w:r>
      <w:r w:rsidR="001E67C8" w:rsidRPr="007F420C">
        <w:rPr>
          <w:rFonts w:eastAsia="Calibri"/>
          <w:sz w:val="24"/>
          <w:szCs w:val="24"/>
        </w:rPr>
        <w:t>nojaucot esoš</w:t>
      </w:r>
      <w:r w:rsidR="00825277">
        <w:rPr>
          <w:rFonts w:eastAsia="Calibri"/>
          <w:sz w:val="24"/>
          <w:szCs w:val="24"/>
        </w:rPr>
        <w:t>u</w:t>
      </w:r>
      <w:r w:rsidR="001E67C8" w:rsidRPr="007F420C">
        <w:rPr>
          <w:rFonts w:eastAsia="Calibri"/>
          <w:sz w:val="24"/>
          <w:szCs w:val="24"/>
        </w:rPr>
        <w:t xml:space="preserve"> ceļa pievienojumu un būvējot jaunu ceļa pievienojumu, </w:t>
      </w:r>
      <w:r w:rsidR="00395E35" w:rsidRPr="007F420C">
        <w:rPr>
          <w:rFonts w:eastAsia="Calibri"/>
          <w:sz w:val="24"/>
          <w:szCs w:val="24"/>
        </w:rPr>
        <w:t>tostarp</w:t>
      </w:r>
      <w:r w:rsidR="001E67C8" w:rsidRPr="007F420C">
        <w:rPr>
          <w:rFonts w:eastAsia="Calibri"/>
          <w:sz w:val="24"/>
          <w:szCs w:val="24"/>
        </w:rPr>
        <w:t xml:space="preserve"> paralēlo ceļu, satiksmes drošības prasībām atbilstošākā veidā un vietā;</w:t>
      </w:r>
    </w:p>
    <w:p w14:paraId="2BD10F99" w14:textId="07A21867" w:rsidR="001E67C8" w:rsidRPr="007F420C" w:rsidRDefault="00465780" w:rsidP="00395E35">
      <w:pPr>
        <w:ind w:firstLine="720"/>
        <w:jc w:val="both"/>
        <w:rPr>
          <w:color w:val="000000" w:themeColor="text1"/>
          <w:sz w:val="24"/>
          <w:szCs w:val="24"/>
        </w:rPr>
      </w:pPr>
      <w:r w:rsidRPr="007F420C">
        <w:rPr>
          <w:sz w:val="24"/>
          <w:szCs w:val="24"/>
        </w:rPr>
        <w:t>9</w:t>
      </w:r>
      <w:r w:rsidR="00653831" w:rsidRPr="007F420C">
        <w:rPr>
          <w:sz w:val="24"/>
          <w:szCs w:val="24"/>
        </w:rPr>
        <w:t>.</w:t>
      </w:r>
      <w:r w:rsidR="007448B1" w:rsidRPr="007F420C">
        <w:rPr>
          <w:sz w:val="24"/>
          <w:szCs w:val="24"/>
        </w:rPr>
        <w:t xml:space="preserve">3. </w:t>
      </w:r>
      <w:r w:rsidR="007448B1" w:rsidRPr="007F420C">
        <w:rPr>
          <w:color w:val="000000" w:themeColor="text1"/>
          <w:sz w:val="24"/>
          <w:szCs w:val="24"/>
        </w:rPr>
        <w:t>pārbūvējot krustojumu par diviem ceļa pievienojumiem vai veicot citus pasākumus, kas samazina</w:t>
      </w:r>
      <w:r w:rsidR="00AA38A6" w:rsidRPr="007F420C">
        <w:rPr>
          <w:color w:val="000000" w:themeColor="text1"/>
          <w:sz w:val="24"/>
          <w:szCs w:val="24"/>
        </w:rPr>
        <w:t xml:space="preserve"> </w:t>
      </w:r>
      <w:proofErr w:type="spellStart"/>
      <w:r w:rsidR="00255634" w:rsidRPr="007F420C">
        <w:rPr>
          <w:color w:val="000000" w:themeColor="text1"/>
          <w:sz w:val="24"/>
          <w:szCs w:val="24"/>
        </w:rPr>
        <w:t>konflikt</w:t>
      </w:r>
      <w:r w:rsidR="00AA38A6" w:rsidRPr="007F420C">
        <w:rPr>
          <w:sz w:val="24"/>
          <w:szCs w:val="24"/>
        </w:rPr>
        <w:t>punktu</w:t>
      </w:r>
      <w:proofErr w:type="spellEnd"/>
      <w:r w:rsidR="00AA38A6" w:rsidRPr="007F420C">
        <w:rPr>
          <w:sz w:val="24"/>
          <w:szCs w:val="24"/>
        </w:rPr>
        <w:t xml:space="preserve"> skaitu, kur saplūst, sadalās vai krustojas satiksmes plūsmas</w:t>
      </w:r>
      <w:r w:rsidR="00662E49" w:rsidRPr="007F420C">
        <w:rPr>
          <w:color w:val="000000" w:themeColor="text1"/>
          <w:sz w:val="24"/>
          <w:szCs w:val="24"/>
        </w:rPr>
        <w:t>.</w:t>
      </w:r>
    </w:p>
    <w:p w14:paraId="3E125D67" w14:textId="77777777" w:rsidR="00D85E0D" w:rsidRPr="007F420C" w:rsidRDefault="00D85E0D" w:rsidP="007F127C">
      <w:pPr>
        <w:ind w:firstLine="720"/>
        <w:jc w:val="both"/>
        <w:rPr>
          <w:rFonts w:eastAsia="Calibri"/>
          <w:sz w:val="24"/>
          <w:szCs w:val="24"/>
        </w:rPr>
      </w:pPr>
    </w:p>
    <w:p w14:paraId="197608E1" w14:textId="41A2415E" w:rsidR="007F127C" w:rsidRPr="007F420C" w:rsidRDefault="00A1104C" w:rsidP="007F127C">
      <w:pPr>
        <w:ind w:firstLine="720"/>
        <w:jc w:val="both"/>
        <w:rPr>
          <w:sz w:val="24"/>
          <w:szCs w:val="24"/>
        </w:rPr>
      </w:pPr>
      <w:r w:rsidRPr="007F420C">
        <w:rPr>
          <w:rFonts w:eastAsia="Calibri"/>
          <w:sz w:val="24"/>
          <w:szCs w:val="24"/>
        </w:rPr>
        <w:t>10</w:t>
      </w:r>
      <w:r w:rsidR="007F127C" w:rsidRPr="007F420C">
        <w:rPr>
          <w:rFonts w:eastAsia="Calibri"/>
          <w:sz w:val="24"/>
          <w:szCs w:val="24"/>
        </w:rPr>
        <w:t>. Valsts autoceļa būvniecības ietvaros ārpus valsts autoceļa ceļu zemes nodalījuma joslas atbilstoši būvprojektam par valsts budžeta līdzekļiem vai Eiropas Savienības fondu finanšu līdzekļiem var būvēt ceļa pievienojumu:</w:t>
      </w:r>
    </w:p>
    <w:p w14:paraId="7A0EC3A3" w14:textId="56946E3A" w:rsidR="007F127C" w:rsidRPr="007F420C" w:rsidRDefault="00A1104C" w:rsidP="007F127C">
      <w:pPr>
        <w:ind w:firstLine="720"/>
        <w:jc w:val="both"/>
        <w:rPr>
          <w:rFonts w:eastAsia="Calibri"/>
          <w:sz w:val="24"/>
          <w:szCs w:val="24"/>
        </w:rPr>
      </w:pPr>
      <w:r w:rsidRPr="007F420C">
        <w:rPr>
          <w:rFonts w:eastAsia="Calibri"/>
          <w:sz w:val="24"/>
          <w:szCs w:val="24"/>
        </w:rPr>
        <w:t>10</w:t>
      </w:r>
      <w:r w:rsidR="007F127C" w:rsidRPr="007F420C">
        <w:rPr>
          <w:rFonts w:eastAsia="Calibri"/>
          <w:sz w:val="24"/>
          <w:szCs w:val="24"/>
        </w:rPr>
        <w:t>.</w:t>
      </w:r>
      <w:r w:rsidR="00EB0BF1" w:rsidRPr="007F420C">
        <w:rPr>
          <w:rFonts w:eastAsia="Calibri"/>
          <w:sz w:val="24"/>
          <w:szCs w:val="24"/>
        </w:rPr>
        <w:t>1</w:t>
      </w:r>
      <w:r w:rsidR="007F127C" w:rsidRPr="007F420C">
        <w:rPr>
          <w:rFonts w:eastAsia="Calibri"/>
          <w:sz w:val="24"/>
          <w:szCs w:val="24"/>
        </w:rPr>
        <w:t>. ja iespēja</w:t>
      </w:r>
      <w:r w:rsidR="00AA38A6" w:rsidRPr="007F420C">
        <w:rPr>
          <w:rFonts w:eastAsia="Calibri"/>
          <w:sz w:val="24"/>
          <w:szCs w:val="24"/>
        </w:rPr>
        <w:t>ms</w:t>
      </w:r>
      <w:r w:rsidR="007F127C" w:rsidRPr="007F420C">
        <w:rPr>
          <w:rFonts w:eastAsia="Calibri"/>
          <w:sz w:val="24"/>
          <w:szCs w:val="24"/>
        </w:rPr>
        <w:t xml:space="preserve"> apvienot divus vai vairākus blakus esošus ceļa pievienojumus, saglabājot un</w:t>
      </w:r>
      <w:r w:rsidR="00AA38A6" w:rsidRPr="007F420C">
        <w:rPr>
          <w:rFonts w:eastAsia="Calibri"/>
          <w:sz w:val="24"/>
          <w:szCs w:val="24"/>
        </w:rPr>
        <w:t>/vai</w:t>
      </w:r>
      <w:r w:rsidR="007F127C" w:rsidRPr="007F420C">
        <w:rPr>
          <w:rFonts w:eastAsia="Calibri"/>
          <w:sz w:val="24"/>
          <w:szCs w:val="24"/>
        </w:rPr>
        <w:t xml:space="preserve"> nodrošinot piekļuv</w:t>
      </w:r>
      <w:r w:rsidR="00AA38A6" w:rsidRPr="007F420C">
        <w:rPr>
          <w:rFonts w:eastAsia="Calibri"/>
          <w:sz w:val="24"/>
          <w:szCs w:val="24"/>
        </w:rPr>
        <w:t>i</w:t>
      </w:r>
      <w:r w:rsidR="007F127C" w:rsidRPr="007F420C">
        <w:rPr>
          <w:rFonts w:eastAsia="Calibri"/>
          <w:sz w:val="24"/>
          <w:szCs w:val="24"/>
        </w:rPr>
        <w:t xml:space="preserve"> vairākiem </w:t>
      </w:r>
      <w:r w:rsidR="000A78CF" w:rsidRPr="007F420C">
        <w:rPr>
          <w:rFonts w:eastAsia="Calibri"/>
          <w:sz w:val="24"/>
          <w:szCs w:val="24"/>
        </w:rPr>
        <w:t>nekustam</w:t>
      </w:r>
      <w:r w:rsidR="00825277">
        <w:rPr>
          <w:rFonts w:eastAsia="Calibri"/>
          <w:sz w:val="24"/>
          <w:szCs w:val="24"/>
        </w:rPr>
        <w:t>aj</w:t>
      </w:r>
      <w:r w:rsidR="000A78CF" w:rsidRPr="007F420C">
        <w:rPr>
          <w:rFonts w:eastAsia="Calibri"/>
          <w:sz w:val="24"/>
          <w:szCs w:val="24"/>
        </w:rPr>
        <w:t xml:space="preserve">iem </w:t>
      </w:r>
      <w:r w:rsidR="007F127C" w:rsidRPr="007F420C">
        <w:rPr>
          <w:rFonts w:eastAsia="Calibri"/>
          <w:sz w:val="24"/>
          <w:szCs w:val="24"/>
        </w:rPr>
        <w:t>īpašumiem;</w:t>
      </w:r>
    </w:p>
    <w:p w14:paraId="2D366123" w14:textId="61A4BF15" w:rsidR="00021579" w:rsidRPr="007F420C" w:rsidRDefault="00A1104C" w:rsidP="007F127C">
      <w:pPr>
        <w:ind w:firstLine="720"/>
        <w:jc w:val="both"/>
        <w:rPr>
          <w:rFonts w:eastAsia="Calibri"/>
          <w:sz w:val="24"/>
          <w:szCs w:val="24"/>
        </w:rPr>
      </w:pPr>
      <w:r w:rsidRPr="007F420C">
        <w:rPr>
          <w:rFonts w:eastAsia="Calibri"/>
          <w:sz w:val="24"/>
          <w:szCs w:val="24"/>
        </w:rPr>
        <w:t>10</w:t>
      </w:r>
      <w:r w:rsidR="007F127C" w:rsidRPr="007F420C">
        <w:rPr>
          <w:rFonts w:eastAsia="Calibri"/>
          <w:sz w:val="24"/>
          <w:szCs w:val="24"/>
        </w:rPr>
        <w:t>.</w:t>
      </w:r>
      <w:r w:rsidR="00EB0BF1" w:rsidRPr="007F420C">
        <w:rPr>
          <w:rFonts w:eastAsia="Calibri"/>
          <w:sz w:val="24"/>
          <w:szCs w:val="24"/>
        </w:rPr>
        <w:t>2</w:t>
      </w:r>
      <w:r w:rsidR="007F127C" w:rsidRPr="007F420C">
        <w:rPr>
          <w:rFonts w:eastAsia="Calibri"/>
          <w:sz w:val="24"/>
          <w:szCs w:val="24"/>
        </w:rPr>
        <w:t xml:space="preserve">. </w:t>
      </w:r>
      <w:r w:rsidR="00021579" w:rsidRPr="007F420C">
        <w:rPr>
          <w:rFonts w:eastAsia="Calibri"/>
          <w:sz w:val="24"/>
          <w:szCs w:val="24"/>
        </w:rPr>
        <w:t xml:space="preserve">ja nepieciešams </w:t>
      </w:r>
      <w:r w:rsidR="008E6E20" w:rsidRPr="007F420C">
        <w:rPr>
          <w:rFonts w:eastAsia="Calibri"/>
          <w:sz w:val="24"/>
          <w:szCs w:val="24"/>
        </w:rPr>
        <w:t>nojaukt</w:t>
      </w:r>
      <w:r w:rsidR="007F127C" w:rsidRPr="007F420C">
        <w:rPr>
          <w:rFonts w:eastAsia="Calibri"/>
          <w:sz w:val="24"/>
          <w:szCs w:val="24"/>
        </w:rPr>
        <w:t xml:space="preserve"> esošo ceļa pievienojumu</w:t>
      </w:r>
      <w:r w:rsidR="008E6E20" w:rsidRPr="007F420C">
        <w:rPr>
          <w:rFonts w:eastAsia="Calibri"/>
          <w:sz w:val="24"/>
          <w:szCs w:val="24"/>
        </w:rPr>
        <w:t xml:space="preserve"> un būvēt jaunu ceļa pievienojumu</w:t>
      </w:r>
      <w:r w:rsidR="00B81859" w:rsidRPr="007F420C">
        <w:rPr>
          <w:rFonts w:eastAsia="Calibri"/>
          <w:sz w:val="24"/>
          <w:szCs w:val="24"/>
        </w:rPr>
        <w:t>, t</w:t>
      </w:r>
      <w:r w:rsidR="00EB0BF1" w:rsidRPr="007F420C">
        <w:rPr>
          <w:rFonts w:eastAsia="Calibri"/>
          <w:sz w:val="24"/>
          <w:szCs w:val="24"/>
        </w:rPr>
        <w:t>ostarp</w:t>
      </w:r>
      <w:r w:rsidR="00B81859" w:rsidRPr="007F420C">
        <w:rPr>
          <w:rFonts w:eastAsia="Calibri"/>
          <w:sz w:val="24"/>
          <w:szCs w:val="24"/>
        </w:rPr>
        <w:t xml:space="preserve"> paralēlo ceļu,</w:t>
      </w:r>
      <w:r w:rsidR="007F127C" w:rsidRPr="007F420C">
        <w:rPr>
          <w:rFonts w:eastAsia="Calibri"/>
          <w:sz w:val="24"/>
          <w:szCs w:val="24"/>
        </w:rPr>
        <w:t xml:space="preserve"> </w:t>
      </w:r>
      <w:r w:rsidR="00021579" w:rsidRPr="007F420C">
        <w:rPr>
          <w:rFonts w:eastAsia="Calibri"/>
          <w:sz w:val="24"/>
          <w:szCs w:val="24"/>
        </w:rPr>
        <w:t>satiksmes drošības prasībām</w:t>
      </w:r>
      <w:r w:rsidR="007F127C" w:rsidRPr="007F420C">
        <w:rPr>
          <w:rFonts w:eastAsia="Calibri"/>
          <w:sz w:val="24"/>
          <w:szCs w:val="24"/>
        </w:rPr>
        <w:t xml:space="preserve"> </w:t>
      </w:r>
      <w:r w:rsidR="00021579" w:rsidRPr="007F420C">
        <w:rPr>
          <w:rFonts w:eastAsia="Calibri"/>
          <w:sz w:val="24"/>
          <w:szCs w:val="24"/>
        </w:rPr>
        <w:t>atbilstošākā</w:t>
      </w:r>
      <w:r w:rsidR="004B5772" w:rsidRPr="007F420C">
        <w:rPr>
          <w:rFonts w:eastAsia="Calibri"/>
          <w:sz w:val="24"/>
          <w:szCs w:val="24"/>
        </w:rPr>
        <w:t xml:space="preserve"> veidā un</w:t>
      </w:r>
      <w:r w:rsidR="007F127C" w:rsidRPr="007F420C">
        <w:rPr>
          <w:rFonts w:eastAsia="Calibri"/>
          <w:sz w:val="24"/>
          <w:szCs w:val="24"/>
        </w:rPr>
        <w:t xml:space="preserve"> vietā</w:t>
      </w:r>
      <w:r w:rsidR="00021579" w:rsidRPr="007F420C">
        <w:rPr>
          <w:rFonts w:eastAsia="Calibri"/>
          <w:sz w:val="24"/>
          <w:szCs w:val="24"/>
        </w:rPr>
        <w:t>;</w:t>
      </w:r>
    </w:p>
    <w:p w14:paraId="23744BFD" w14:textId="08437E0C" w:rsidR="007F127C" w:rsidRPr="007F420C" w:rsidRDefault="0014458D" w:rsidP="007F127C">
      <w:pPr>
        <w:ind w:firstLine="720"/>
        <w:jc w:val="both"/>
        <w:rPr>
          <w:rFonts w:eastAsia="Calibri"/>
          <w:sz w:val="24"/>
          <w:szCs w:val="24"/>
        </w:rPr>
      </w:pPr>
      <w:r w:rsidRPr="007F420C">
        <w:rPr>
          <w:rFonts w:eastAsia="Calibri"/>
          <w:sz w:val="24"/>
          <w:szCs w:val="24"/>
        </w:rPr>
        <w:t>10</w:t>
      </w:r>
      <w:r w:rsidR="00021579" w:rsidRPr="007F420C">
        <w:rPr>
          <w:rFonts w:eastAsia="Calibri"/>
          <w:sz w:val="24"/>
          <w:szCs w:val="24"/>
        </w:rPr>
        <w:t>.</w:t>
      </w:r>
      <w:r w:rsidR="00EB0BF1" w:rsidRPr="007F420C">
        <w:rPr>
          <w:rFonts w:eastAsia="Calibri"/>
          <w:sz w:val="24"/>
          <w:szCs w:val="24"/>
        </w:rPr>
        <w:t>3</w:t>
      </w:r>
      <w:r w:rsidR="00021579" w:rsidRPr="007F420C">
        <w:rPr>
          <w:rFonts w:eastAsia="Calibri"/>
          <w:sz w:val="24"/>
          <w:szCs w:val="24"/>
        </w:rPr>
        <w:t>. ja nepieciešams būvēt jaunu ceļa pievienojumu valsts autoceļa novietojum</w:t>
      </w:r>
      <w:r w:rsidR="00510846" w:rsidRPr="007F420C">
        <w:rPr>
          <w:rFonts w:eastAsia="Calibri"/>
          <w:sz w:val="24"/>
          <w:szCs w:val="24"/>
        </w:rPr>
        <w:t>a izmaiņu dēļ</w:t>
      </w:r>
      <w:r w:rsidR="007F127C" w:rsidRPr="007F420C">
        <w:rPr>
          <w:rFonts w:eastAsia="Calibri"/>
          <w:sz w:val="24"/>
          <w:szCs w:val="24"/>
        </w:rPr>
        <w:t>;</w:t>
      </w:r>
    </w:p>
    <w:p w14:paraId="3F93E17B" w14:textId="69C0A25E" w:rsidR="007F127C" w:rsidRPr="007F420C" w:rsidRDefault="0014458D" w:rsidP="007F127C">
      <w:pPr>
        <w:ind w:firstLine="720"/>
        <w:jc w:val="both"/>
        <w:rPr>
          <w:sz w:val="24"/>
          <w:szCs w:val="24"/>
        </w:rPr>
      </w:pPr>
      <w:r w:rsidRPr="007F420C">
        <w:rPr>
          <w:rFonts w:eastAsia="Calibri"/>
          <w:sz w:val="24"/>
          <w:szCs w:val="24"/>
        </w:rPr>
        <w:t>10</w:t>
      </w:r>
      <w:r w:rsidR="007F127C" w:rsidRPr="007F420C">
        <w:rPr>
          <w:rFonts w:eastAsia="Calibri"/>
          <w:sz w:val="24"/>
          <w:szCs w:val="24"/>
        </w:rPr>
        <w:t>.</w:t>
      </w:r>
      <w:r w:rsidR="00EB0BF1" w:rsidRPr="007F420C">
        <w:rPr>
          <w:rFonts w:eastAsia="Calibri"/>
          <w:sz w:val="24"/>
          <w:szCs w:val="24"/>
        </w:rPr>
        <w:t>4</w:t>
      </w:r>
      <w:r w:rsidR="007F127C" w:rsidRPr="007F420C">
        <w:rPr>
          <w:rFonts w:eastAsia="Calibri"/>
          <w:sz w:val="24"/>
          <w:szCs w:val="24"/>
        </w:rPr>
        <w:t xml:space="preserve">. ja nav iespējams nodrošināt piekļuvi </w:t>
      </w:r>
      <w:r w:rsidR="002347DF" w:rsidRPr="007F420C">
        <w:rPr>
          <w:rFonts w:eastAsia="Calibri"/>
          <w:sz w:val="24"/>
          <w:szCs w:val="24"/>
        </w:rPr>
        <w:t xml:space="preserve">nekustamam </w:t>
      </w:r>
      <w:r w:rsidR="007F127C" w:rsidRPr="007F420C">
        <w:rPr>
          <w:rFonts w:eastAsia="Calibri"/>
          <w:sz w:val="24"/>
          <w:szCs w:val="24"/>
        </w:rPr>
        <w:t xml:space="preserve">īpašumam no </w:t>
      </w:r>
      <w:r w:rsidR="007F127C" w:rsidRPr="007F420C">
        <w:rPr>
          <w:sz w:val="24"/>
          <w:szCs w:val="24"/>
        </w:rPr>
        <w:t>zemākas nozīmes valsts autoceļa, pašvaldīb</w:t>
      </w:r>
      <w:r w:rsidR="00825277">
        <w:rPr>
          <w:sz w:val="24"/>
          <w:szCs w:val="24"/>
        </w:rPr>
        <w:t>as</w:t>
      </w:r>
      <w:r w:rsidR="007F127C" w:rsidRPr="007F420C">
        <w:rPr>
          <w:sz w:val="24"/>
          <w:szCs w:val="24"/>
        </w:rPr>
        <w:t xml:space="preserve"> ceļa</w:t>
      </w:r>
      <w:r w:rsidR="008E6E20" w:rsidRPr="007F420C">
        <w:rPr>
          <w:sz w:val="24"/>
          <w:szCs w:val="24"/>
        </w:rPr>
        <w:t>, komersant</w:t>
      </w:r>
      <w:r w:rsidR="00825277">
        <w:rPr>
          <w:sz w:val="24"/>
          <w:szCs w:val="24"/>
        </w:rPr>
        <w:t>a</w:t>
      </w:r>
      <w:r w:rsidR="008E6E20" w:rsidRPr="007F420C">
        <w:rPr>
          <w:sz w:val="24"/>
          <w:szCs w:val="24"/>
        </w:rPr>
        <w:t xml:space="preserve"> ceļa</w:t>
      </w:r>
      <w:r w:rsidR="00C56E22" w:rsidRPr="007F420C">
        <w:rPr>
          <w:sz w:val="24"/>
          <w:szCs w:val="24"/>
        </w:rPr>
        <w:t>,</w:t>
      </w:r>
      <w:r w:rsidR="008E6E20" w:rsidRPr="007F420C">
        <w:rPr>
          <w:sz w:val="24"/>
          <w:szCs w:val="24"/>
        </w:rPr>
        <w:t xml:space="preserve"> māju ceļa</w:t>
      </w:r>
      <w:r w:rsidR="00551C4B" w:rsidRPr="007F420C">
        <w:rPr>
          <w:sz w:val="24"/>
          <w:szCs w:val="24"/>
        </w:rPr>
        <w:t xml:space="preserve"> vai </w:t>
      </w:r>
      <w:r w:rsidR="00BD1B6C">
        <w:rPr>
          <w:sz w:val="24"/>
          <w:szCs w:val="24"/>
        </w:rPr>
        <w:t>reģistrēta</w:t>
      </w:r>
      <w:r w:rsidR="00551C4B" w:rsidRPr="007F420C">
        <w:rPr>
          <w:sz w:val="24"/>
          <w:szCs w:val="24"/>
        </w:rPr>
        <w:t xml:space="preserve"> ceļa pievienojuma</w:t>
      </w:r>
      <w:r w:rsidR="008E6E20" w:rsidRPr="007F420C">
        <w:rPr>
          <w:sz w:val="24"/>
          <w:szCs w:val="24"/>
        </w:rPr>
        <w:t>.</w:t>
      </w:r>
    </w:p>
    <w:p w14:paraId="69F15DF2" w14:textId="2815140C" w:rsidR="008A612D" w:rsidRPr="007F420C" w:rsidRDefault="008A612D" w:rsidP="007F127C">
      <w:pPr>
        <w:ind w:firstLine="720"/>
        <w:jc w:val="both"/>
        <w:rPr>
          <w:sz w:val="24"/>
          <w:szCs w:val="24"/>
        </w:rPr>
      </w:pPr>
    </w:p>
    <w:p w14:paraId="4BAECB41" w14:textId="1374762C" w:rsidR="008A612D" w:rsidRPr="007F420C" w:rsidRDefault="0014458D" w:rsidP="007F127C">
      <w:pPr>
        <w:ind w:firstLine="720"/>
        <w:jc w:val="both"/>
        <w:rPr>
          <w:sz w:val="24"/>
          <w:szCs w:val="24"/>
        </w:rPr>
      </w:pPr>
      <w:r w:rsidRPr="007F420C">
        <w:rPr>
          <w:sz w:val="24"/>
          <w:szCs w:val="24"/>
        </w:rPr>
        <w:t>11</w:t>
      </w:r>
      <w:r w:rsidR="008A612D" w:rsidRPr="007F420C">
        <w:rPr>
          <w:sz w:val="24"/>
          <w:szCs w:val="24"/>
        </w:rPr>
        <w:t>. Atļauju</w:t>
      </w:r>
      <w:r w:rsidR="0038781D" w:rsidRPr="007F420C">
        <w:rPr>
          <w:sz w:val="24"/>
          <w:szCs w:val="24"/>
        </w:rPr>
        <w:t xml:space="preserve"> </w:t>
      </w:r>
      <w:r w:rsidR="00861F48" w:rsidRPr="007F420C">
        <w:rPr>
          <w:sz w:val="24"/>
          <w:szCs w:val="24"/>
        </w:rPr>
        <w:t xml:space="preserve">būvēt jaunu ceļa pievienojumu vai pārbūvēt </w:t>
      </w:r>
      <w:r w:rsidR="00F21869">
        <w:rPr>
          <w:sz w:val="24"/>
          <w:szCs w:val="24"/>
        </w:rPr>
        <w:t>esošu</w:t>
      </w:r>
      <w:r w:rsidR="00861F48" w:rsidRPr="007F420C">
        <w:rPr>
          <w:sz w:val="24"/>
          <w:szCs w:val="24"/>
        </w:rPr>
        <w:t xml:space="preserve"> ceļa pievienojumu</w:t>
      </w:r>
      <w:r w:rsidR="008A612D" w:rsidRPr="007F420C">
        <w:rPr>
          <w:sz w:val="24"/>
          <w:szCs w:val="24"/>
        </w:rPr>
        <w:t xml:space="preserve"> izsniedz </w:t>
      </w:r>
      <w:r w:rsidR="00861F48" w:rsidRPr="007F420C">
        <w:rPr>
          <w:sz w:val="24"/>
          <w:szCs w:val="24"/>
        </w:rPr>
        <w:t>valsts akciju sabiedrība “Latvijas Valsts ceļi”.</w:t>
      </w:r>
    </w:p>
    <w:p w14:paraId="1BFF7127" w14:textId="5C0141BF" w:rsidR="00192E62" w:rsidRPr="007F420C" w:rsidRDefault="00192E62" w:rsidP="007F127C">
      <w:pPr>
        <w:ind w:firstLine="720"/>
        <w:jc w:val="both"/>
        <w:rPr>
          <w:sz w:val="24"/>
          <w:szCs w:val="24"/>
        </w:rPr>
      </w:pPr>
    </w:p>
    <w:p w14:paraId="37442583" w14:textId="0FAC87F4" w:rsidR="00192E62" w:rsidRPr="007F420C" w:rsidRDefault="0014458D" w:rsidP="007F127C">
      <w:pPr>
        <w:ind w:firstLine="720"/>
        <w:jc w:val="both"/>
        <w:rPr>
          <w:sz w:val="24"/>
          <w:szCs w:val="24"/>
        </w:rPr>
      </w:pPr>
      <w:r w:rsidRPr="007F420C">
        <w:rPr>
          <w:sz w:val="24"/>
          <w:szCs w:val="24"/>
        </w:rPr>
        <w:t>12</w:t>
      </w:r>
      <w:r w:rsidR="00192E62" w:rsidRPr="007F420C">
        <w:rPr>
          <w:sz w:val="24"/>
          <w:szCs w:val="24"/>
        </w:rPr>
        <w:t xml:space="preserve">. Persona, kura vēlas būvēt jaunu ceļa pievienojumu vai pārbūvēt esošu ceļa pievienojumu, pirms šo noteikumu </w:t>
      </w:r>
      <w:r w:rsidR="006D009D" w:rsidRPr="007F420C">
        <w:rPr>
          <w:sz w:val="24"/>
          <w:szCs w:val="24"/>
        </w:rPr>
        <w:t>13</w:t>
      </w:r>
      <w:r w:rsidR="00192E62" w:rsidRPr="007F420C">
        <w:rPr>
          <w:sz w:val="24"/>
          <w:szCs w:val="24"/>
        </w:rPr>
        <w:t xml:space="preserve">. punktā noteikto dokumentu sagatavošanas, </w:t>
      </w:r>
      <w:r w:rsidR="00F36A8C">
        <w:rPr>
          <w:sz w:val="24"/>
          <w:szCs w:val="24"/>
        </w:rPr>
        <w:t>var</w:t>
      </w:r>
      <w:r w:rsidR="00192E62" w:rsidRPr="007F420C">
        <w:rPr>
          <w:sz w:val="24"/>
          <w:szCs w:val="24"/>
        </w:rPr>
        <w:t xml:space="preserve"> vērsties valsts akciju sabiedrībā “Latvijas Valsts ceļi” ar lūgumu sniegt tai vēlamās </w:t>
      </w:r>
      <w:r w:rsidR="00F22D74" w:rsidRPr="007F420C">
        <w:rPr>
          <w:sz w:val="24"/>
          <w:szCs w:val="24"/>
        </w:rPr>
        <w:t xml:space="preserve">ceļa </w:t>
      </w:r>
      <w:r w:rsidR="00192E62" w:rsidRPr="007F420C">
        <w:rPr>
          <w:sz w:val="24"/>
          <w:szCs w:val="24"/>
        </w:rPr>
        <w:t>pievienojuma izveides vietas vai pārbūves vietas iespējamības sākotnēju izvērtējumu.</w:t>
      </w:r>
    </w:p>
    <w:p w14:paraId="007D6BEA" w14:textId="77777777" w:rsidR="007F127C" w:rsidRPr="007F420C" w:rsidRDefault="007F127C" w:rsidP="007E7ECA">
      <w:pPr>
        <w:ind w:left="720" w:firstLine="720"/>
        <w:contextualSpacing/>
        <w:rPr>
          <w:sz w:val="24"/>
          <w:szCs w:val="24"/>
        </w:rPr>
      </w:pPr>
    </w:p>
    <w:p w14:paraId="38A01A2B" w14:textId="2B925397" w:rsidR="000F1747" w:rsidRPr="007F420C" w:rsidRDefault="0014458D" w:rsidP="007E7ECA">
      <w:pPr>
        <w:ind w:firstLine="720"/>
        <w:contextualSpacing/>
        <w:jc w:val="both"/>
        <w:rPr>
          <w:color w:val="000000" w:themeColor="text1"/>
          <w:sz w:val="24"/>
          <w:szCs w:val="24"/>
        </w:rPr>
      </w:pPr>
      <w:r w:rsidRPr="007F420C">
        <w:rPr>
          <w:sz w:val="24"/>
          <w:szCs w:val="24"/>
        </w:rPr>
        <w:t>13</w:t>
      </w:r>
      <w:r w:rsidR="000F1747" w:rsidRPr="007F420C">
        <w:rPr>
          <w:sz w:val="24"/>
          <w:szCs w:val="24"/>
        </w:rPr>
        <w:t xml:space="preserve">. </w:t>
      </w:r>
      <w:bookmarkStart w:id="6" w:name="_Hlk5875366"/>
      <w:bookmarkStart w:id="7" w:name="_Hlk500943193"/>
      <w:r w:rsidR="000F1747" w:rsidRPr="007F420C">
        <w:rPr>
          <w:sz w:val="24"/>
          <w:szCs w:val="24"/>
        </w:rPr>
        <w:t xml:space="preserve">Persona, kura vēlas </w:t>
      </w:r>
      <w:r w:rsidR="009E2CEC" w:rsidRPr="007F420C">
        <w:rPr>
          <w:sz w:val="24"/>
          <w:szCs w:val="24"/>
        </w:rPr>
        <w:t>būvēt</w:t>
      </w:r>
      <w:r w:rsidR="00B901FB" w:rsidRPr="007F420C">
        <w:rPr>
          <w:sz w:val="24"/>
          <w:szCs w:val="24"/>
        </w:rPr>
        <w:t xml:space="preserve"> jaunu</w:t>
      </w:r>
      <w:r w:rsidR="000F1747" w:rsidRPr="007F420C">
        <w:rPr>
          <w:sz w:val="24"/>
          <w:szCs w:val="24"/>
        </w:rPr>
        <w:t xml:space="preserve"> </w:t>
      </w:r>
      <w:r w:rsidR="00B901FB" w:rsidRPr="007F420C">
        <w:rPr>
          <w:sz w:val="24"/>
          <w:szCs w:val="24"/>
        </w:rPr>
        <w:t>vai pārbūvēt esošu ceļa pievienojumu</w:t>
      </w:r>
      <w:r w:rsidR="000F1747" w:rsidRPr="007F420C">
        <w:rPr>
          <w:sz w:val="24"/>
          <w:szCs w:val="24"/>
        </w:rPr>
        <w:t xml:space="preserve"> valsts autoceļam, valsts akciju sa</w:t>
      </w:r>
      <w:r w:rsidR="00BB2BBB" w:rsidRPr="007F420C">
        <w:rPr>
          <w:sz w:val="24"/>
          <w:szCs w:val="24"/>
        </w:rPr>
        <w:t>biedrībā “Latvijas Valsts ceļi” iesniedz</w:t>
      </w:r>
      <w:bookmarkEnd w:id="6"/>
      <w:r w:rsidR="00BB2BBB" w:rsidRPr="007F420C">
        <w:rPr>
          <w:sz w:val="24"/>
          <w:szCs w:val="24"/>
        </w:rPr>
        <w:t xml:space="preserve"> </w:t>
      </w:r>
      <w:bookmarkEnd w:id="7"/>
      <w:r w:rsidR="000F1747" w:rsidRPr="007F420C">
        <w:rPr>
          <w:color w:val="000000" w:themeColor="text1"/>
          <w:sz w:val="24"/>
          <w:szCs w:val="24"/>
        </w:rPr>
        <w:t xml:space="preserve">iesniegumu, kurā norādīta </w:t>
      </w:r>
      <w:r w:rsidR="001B2400" w:rsidRPr="007F420C">
        <w:rPr>
          <w:color w:val="000000" w:themeColor="text1"/>
          <w:sz w:val="24"/>
          <w:szCs w:val="24"/>
        </w:rPr>
        <w:t>plānotā</w:t>
      </w:r>
      <w:r w:rsidR="00510846" w:rsidRPr="007F420C">
        <w:rPr>
          <w:color w:val="000000" w:themeColor="text1"/>
          <w:sz w:val="24"/>
          <w:szCs w:val="24"/>
        </w:rPr>
        <w:t xml:space="preserve"> </w:t>
      </w:r>
      <w:r w:rsidR="000F1747" w:rsidRPr="007F420C">
        <w:rPr>
          <w:color w:val="000000" w:themeColor="text1"/>
          <w:sz w:val="24"/>
          <w:szCs w:val="24"/>
        </w:rPr>
        <w:t>pievienojuma</w:t>
      </w:r>
      <w:r w:rsidR="00DA6EB3">
        <w:rPr>
          <w:color w:val="000000" w:themeColor="text1"/>
          <w:sz w:val="24"/>
          <w:szCs w:val="24"/>
        </w:rPr>
        <w:t xml:space="preserve"> atrašanās</w:t>
      </w:r>
      <w:r w:rsidR="000F1747" w:rsidRPr="007F420C">
        <w:rPr>
          <w:color w:val="000000" w:themeColor="text1"/>
          <w:sz w:val="24"/>
          <w:szCs w:val="24"/>
        </w:rPr>
        <w:t xml:space="preserve"> vieta, </w:t>
      </w:r>
      <w:r w:rsidR="00F22D74" w:rsidRPr="007F420C">
        <w:rPr>
          <w:color w:val="000000" w:themeColor="text1"/>
          <w:sz w:val="24"/>
          <w:szCs w:val="24"/>
        </w:rPr>
        <w:t xml:space="preserve">zemes vienības </w:t>
      </w:r>
      <w:r w:rsidR="004625F3" w:rsidRPr="007F420C">
        <w:rPr>
          <w:color w:val="000000" w:themeColor="text1"/>
          <w:sz w:val="24"/>
          <w:szCs w:val="24"/>
        </w:rPr>
        <w:t>kadastra</w:t>
      </w:r>
      <w:r w:rsidR="00F22D74" w:rsidRPr="007F420C">
        <w:rPr>
          <w:color w:val="000000" w:themeColor="text1"/>
          <w:sz w:val="24"/>
          <w:szCs w:val="24"/>
        </w:rPr>
        <w:t xml:space="preserve"> apzīmējums</w:t>
      </w:r>
      <w:r w:rsidR="004625F3" w:rsidRPr="007F420C">
        <w:rPr>
          <w:color w:val="000000" w:themeColor="text1"/>
          <w:sz w:val="24"/>
          <w:szCs w:val="24"/>
        </w:rPr>
        <w:t>,</w:t>
      </w:r>
      <w:r w:rsidR="000F1747" w:rsidRPr="007F420C">
        <w:rPr>
          <w:color w:val="000000" w:themeColor="text1"/>
          <w:sz w:val="24"/>
          <w:szCs w:val="24"/>
        </w:rPr>
        <w:t xml:space="preserve"> plānotais zemes lietošanas mērķis, plānotā </w:t>
      </w:r>
      <w:r w:rsidR="00F22D74" w:rsidRPr="007F420C">
        <w:rPr>
          <w:color w:val="000000" w:themeColor="text1"/>
          <w:sz w:val="24"/>
          <w:szCs w:val="24"/>
        </w:rPr>
        <w:t xml:space="preserve">ceļa </w:t>
      </w:r>
      <w:r w:rsidR="000F1747" w:rsidRPr="007F420C">
        <w:rPr>
          <w:color w:val="000000" w:themeColor="text1"/>
          <w:sz w:val="24"/>
          <w:szCs w:val="24"/>
        </w:rPr>
        <w:t xml:space="preserve">pievienojuma </w:t>
      </w:r>
      <w:r w:rsidR="002A34E3" w:rsidRPr="007F420C">
        <w:rPr>
          <w:color w:val="000000" w:themeColor="text1"/>
          <w:sz w:val="24"/>
          <w:szCs w:val="24"/>
        </w:rPr>
        <w:t xml:space="preserve">satiksmes intensitāte </w:t>
      </w:r>
      <w:r w:rsidR="000F1747" w:rsidRPr="007F420C">
        <w:rPr>
          <w:color w:val="000000" w:themeColor="text1"/>
          <w:sz w:val="24"/>
          <w:szCs w:val="24"/>
        </w:rPr>
        <w:t>(transportlīdzekļi diennaktī)</w:t>
      </w:r>
      <w:r w:rsidR="002A34E3" w:rsidRPr="007F420C">
        <w:rPr>
          <w:color w:val="000000" w:themeColor="text1"/>
          <w:sz w:val="24"/>
          <w:szCs w:val="24"/>
        </w:rPr>
        <w:t xml:space="preserve"> un sastāvs,</w:t>
      </w:r>
      <w:r w:rsidR="00BB2BBB" w:rsidRPr="007F420C">
        <w:rPr>
          <w:color w:val="000000" w:themeColor="text1"/>
          <w:sz w:val="24"/>
          <w:szCs w:val="24"/>
        </w:rPr>
        <w:t xml:space="preserve"> un </w:t>
      </w:r>
      <w:r w:rsidR="00F36A8C">
        <w:rPr>
          <w:color w:val="000000" w:themeColor="text1"/>
          <w:sz w:val="24"/>
          <w:szCs w:val="24"/>
        </w:rPr>
        <w:t>iesniegumam</w:t>
      </w:r>
      <w:r w:rsidR="00F36A8C" w:rsidRPr="007F420C">
        <w:rPr>
          <w:color w:val="000000" w:themeColor="text1"/>
          <w:sz w:val="24"/>
          <w:szCs w:val="24"/>
        </w:rPr>
        <w:t xml:space="preserve"> </w:t>
      </w:r>
      <w:r w:rsidR="00BB2BBB" w:rsidRPr="007F420C">
        <w:rPr>
          <w:color w:val="000000" w:themeColor="text1"/>
          <w:sz w:val="24"/>
          <w:szCs w:val="24"/>
        </w:rPr>
        <w:t>pievieno:</w:t>
      </w:r>
      <w:r w:rsidR="000F1747" w:rsidRPr="007F420C">
        <w:rPr>
          <w:color w:val="000000" w:themeColor="text1"/>
          <w:sz w:val="24"/>
          <w:szCs w:val="24"/>
        </w:rPr>
        <w:t xml:space="preserve"> </w:t>
      </w:r>
    </w:p>
    <w:p w14:paraId="31190AD1" w14:textId="1D51BD01" w:rsidR="00F531DB" w:rsidRPr="007F420C" w:rsidRDefault="00F531DB" w:rsidP="00F531DB">
      <w:pPr>
        <w:ind w:firstLine="720"/>
        <w:contextualSpacing/>
        <w:jc w:val="both"/>
        <w:rPr>
          <w:color w:val="000000" w:themeColor="text1"/>
          <w:sz w:val="24"/>
          <w:szCs w:val="24"/>
        </w:rPr>
      </w:pPr>
      <w:r w:rsidRPr="007F420C">
        <w:rPr>
          <w:color w:val="000000" w:themeColor="text1"/>
          <w:sz w:val="24"/>
          <w:szCs w:val="24"/>
        </w:rPr>
        <w:t>13.</w:t>
      </w:r>
      <w:r>
        <w:rPr>
          <w:color w:val="000000" w:themeColor="text1"/>
          <w:sz w:val="24"/>
          <w:szCs w:val="24"/>
        </w:rPr>
        <w:t>1</w:t>
      </w:r>
      <w:r w:rsidRPr="007F420C">
        <w:rPr>
          <w:color w:val="000000" w:themeColor="text1"/>
          <w:sz w:val="24"/>
          <w:szCs w:val="24"/>
        </w:rPr>
        <w:t xml:space="preserve">. ceļu projektēšanas jomā sertificēta būvinženiera sagatavotu attiecīgā ceļa pievienojuma izvērtējumu, kurā ir </w:t>
      </w:r>
      <w:r>
        <w:rPr>
          <w:color w:val="000000" w:themeColor="text1"/>
          <w:sz w:val="24"/>
          <w:szCs w:val="24"/>
        </w:rPr>
        <w:t>izvērtēta</w:t>
      </w:r>
      <w:r w:rsidRPr="007F420C">
        <w:rPr>
          <w:color w:val="000000" w:themeColor="text1"/>
          <w:sz w:val="24"/>
          <w:szCs w:val="24"/>
        </w:rPr>
        <w:t>:</w:t>
      </w:r>
    </w:p>
    <w:p w14:paraId="28C0C141" w14:textId="4750131A" w:rsidR="00F531DB" w:rsidRPr="007F420C" w:rsidRDefault="00F531DB" w:rsidP="00F531DB">
      <w:pPr>
        <w:ind w:firstLine="720"/>
        <w:contextualSpacing/>
        <w:jc w:val="both"/>
        <w:rPr>
          <w:color w:val="000000" w:themeColor="text1"/>
          <w:sz w:val="24"/>
          <w:szCs w:val="24"/>
        </w:rPr>
      </w:pPr>
      <w:r w:rsidRPr="007F420C">
        <w:rPr>
          <w:color w:val="000000" w:themeColor="text1"/>
          <w:sz w:val="24"/>
          <w:szCs w:val="24"/>
        </w:rPr>
        <w:t>13.</w:t>
      </w:r>
      <w:r>
        <w:rPr>
          <w:color w:val="000000" w:themeColor="text1"/>
          <w:sz w:val="24"/>
          <w:szCs w:val="24"/>
        </w:rPr>
        <w:t>1</w:t>
      </w:r>
      <w:r w:rsidRPr="007F420C">
        <w:rPr>
          <w:color w:val="000000" w:themeColor="text1"/>
          <w:sz w:val="24"/>
          <w:szCs w:val="24"/>
        </w:rPr>
        <w:t xml:space="preserve">.1. ceļa pievienojuma vietas un risinājuma atbilstība šo noteikumu 8. un 9. punktam; </w:t>
      </w:r>
    </w:p>
    <w:p w14:paraId="05C29F7A" w14:textId="05934CDF" w:rsidR="00F531DB" w:rsidRPr="007F420C" w:rsidRDefault="00F531DB" w:rsidP="00F531DB">
      <w:pPr>
        <w:ind w:firstLine="720"/>
        <w:jc w:val="both"/>
        <w:rPr>
          <w:color w:val="000000" w:themeColor="text1"/>
          <w:sz w:val="24"/>
          <w:szCs w:val="24"/>
        </w:rPr>
      </w:pPr>
      <w:r w:rsidRPr="007F420C">
        <w:rPr>
          <w:color w:val="000000" w:themeColor="text1"/>
          <w:sz w:val="24"/>
          <w:szCs w:val="24"/>
        </w:rPr>
        <w:t>13.</w:t>
      </w:r>
      <w:r>
        <w:rPr>
          <w:color w:val="000000" w:themeColor="text1"/>
          <w:sz w:val="24"/>
          <w:szCs w:val="24"/>
        </w:rPr>
        <w:t>1</w:t>
      </w:r>
      <w:r w:rsidRPr="007F420C">
        <w:rPr>
          <w:color w:val="000000" w:themeColor="text1"/>
          <w:sz w:val="24"/>
          <w:szCs w:val="24"/>
        </w:rPr>
        <w:t xml:space="preserve">.2. ceļa pievienojuma vietas un risinājuma novērtējums atbilstoši satiksmes organizācijas un satiksmes drošības prasībām un piemērojamiem standartiem, nepasliktinot vai uzlabojot esošo situāciju uz ceļa satiksmes drošības jomā; </w:t>
      </w:r>
    </w:p>
    <w:p w14:paraId="166CBC07" w14:textId="5A32F9E2" w:rsidR="00F531DB" w:rsidRPr="007F420C" w:rsidRDefault="00F531DB" w:rsidP="00F531DB">
      <w:pPr>
        <w:ind w:firstLine="720"/>
        <w:contextualSpacing/>
        <w:jc w:val="both"/>
        <w:rPr>
          <w:color w:val="000000" w:themeColor="text1"/>
          <w:sz w:val="24"/>
          <w:szCs w:val="24"/>
        </w:rPr>
      </w:pPr>
      <w:r w:rsidRPr="007F420C">
        <w:rPr>
          <w:color w:val="000000" w:themeColor="text1"/>
          <w:sz w:val="24"/>
          <w:szCs w:val="24"/>
        </w:rPr>
        <w:t>13.</w:t>
      </w:r>
      <w:r>
        <w:rPr>
          <w:color w:val="000000" w:themeColor="text1"/>
          <w:sz w:val="24"/>
          <w:szCs w:val="24"/>
        </w:rPr>
        <w:t>1</w:t>
      </w:r>
      <w:r w:rsidRPr="007F420C">
        <w:rPr>
          <w:color w:val="000000" w:themeColor="text1"/>
          <w:sz w:val="24"/>
          <w:szCs w:val="24"/>
        </w:rPr>
        <w:t xml:space="preserve">.3. ceļa pievienojuma radītās satiksmes izmaiņas; </w:t>
      </w:r>
    </w:p>
    <w:p w14:paraId="64760E90" w14:textId="38D3E96A" w:rsidR="00F531DB" w:rsidRPr="007F420C" w:rsidRDefault="00F531DB" w:rsidP="00F531DB">
      <w:pPr>
        <w:ind w:firstLine="720"/>
        <w:contextualSpacing/>
        <w:jc w:val="both"/>
        <w:rPr>
          <w:color w:val="000000" w:themeColor="text1"/>
          <w:sz w:val="24"/>
          <w:szCs w:val="24"/>
        </w:rPr>
      </w:pPr>
      <w:r w:rsidRPr="007F420C">
        <w:rPr>
          <w:color w:val="000000" w:themeColor="text1"/>
          <w:sz w:val="24"/>
          <w:szCs w:val="24"/>
        </w:rPr>
        <w:t>13.</w:t>
      </w:r>
      <w:r>
        <w:rPr>
          <w:color w:val="000000" w:themeColor="text1"/>
          <w:sz w:val="24"/>
          <w:szCs w:val="24"/>
        </w:rPr>
        <w:t>1</w:t>
      </w:r>
      <w:r w:rsidRPr="007F420C">
        <w:rPr>
          <w:color w:val="000000" w:themeColor="text1"/>
          <w:sz w:val="24"/>
          <w:szCs w:val="24"/>
        </w:rPr>
        <w:t xml:space="preserve">.4. izmaksu analīze iespējamiem satiksmes negadījumiem atkarībā no paredzētās ceļa pievienojuma kategorijas un risinājumiem; </w:t>
      </w:r>
    </w:p>
    <w:p w14:paraId="61F8368A" w14:textId="3B817A43" w:rsidR="00F531DB" w:rsidRPr="007F420C" w:rsidRDefault="00F531DB" w:rsidP="00F531DB">
      <w:pPr>
        <w:ind w:firstLine="720"/>
        <w:contextualSpacing/>
        <w:jc w:val="both"/>
        <w:rPr>
          <w:color w:val="000000" w:themeColor="text1"/>
          <w:sz w:val="24"/>
          <w:szCs w:val="24"/>
        </w:rPr>
      </w:pPr>
      <w:r w:rsidRPr="007F420C">
        <w:rPr>
          <w:color w:val="000000" w:themeColor="text1"/>
          <w:sz w:val="24"/>
          <w:szCs w:val="24"/>
        </w:rPr>
        <w:lastRenderedPageBreak/>
        <w:t>13.</w:t>
      </w:r>
      <w:r>
        <w:rPr>
          <w:color w:val="000000" w:themeColor="text1"/>
          <w:sz w:val="24"/>
          <w:szCs w:val="24"/>
        </w:rPr>
        <w:t>2</w:t>
      </w:r>
      <w:r w:rsidRPr="007F420C">
        <w:rPr>
          <w:color w:val="000000" w:themeColor="text1"/>
          <w:sz w:val="24"/>
          <w:szCs w:val="24"/>
        </w:rPr>
        <w:t>. ja nepieciešams, normatīvajos aktos noteiktā kārtībā izstrādātu ceļu drošības audita atzinumu;</w:t>
      </w:r>
    </w:p>
    <w:p w14:paraId="611191AA" w14:textId="63F3E3EC" w:rsidR="00F531DB" w:rsidRPr="007F420C" w:rsidRDefault="00F531DB" w:rsidP="00F531DB">
      <w:pPr>
        <w:ind w:firstLine="720"/>
        <w:contextualSpacing/>
        <w:jc w:val="both"/>
        <w:rPr>
          <w:color w:val="000000" w:themeColor="text1"/>
          <w:sz w:val="24"/>
          <w:szCs w:val="24"/>
        </w:rPr>
      </w:pPr>
      <w:r w:rsidRPr="007F420C">
        <w:rPr>
          <w:color w:val="000000" w:themeColor="text1"/>
          <w:sz w:val="24"/>
          <w:szCs w:val="24"/>
        </w:rPr>
        <w:t>13.</w:t>
      </w:r>
      <w:r>
        <w:rPr>
          <w:color w:val="000000" w:themeColor="text1"/>
          <w:sz w:val="24"/>
          <w:szCs w:val="24"/>
        </w:rPr>
        <w:t>3</w:t>
      </w:r>
      <w:r w:rsidRPr="007F420C">
        <w:rPr>
          <w:color w:val="000000" w:themeColor="text1"/>
          <w:sz w:val="24"/>
          <w:szCs w:val="24"/>
        </w:rPr>
        <w:t>. shematisku ceļa pievienojuma risinājumu, ja valsts autoceļam nepieciešams izb</w:t>
      </w:r>
      <w:r>
        <w:rPr>
          <w:color w:val="000000" w:themeColor="text1"/>
          <w:sz w:val="24"/>
          <w:szCs w:val="24"/>
        </w:rPr>
        <w:t>ūvēt kreisās nobrauktuves joslu;</w:t>
      </w:r>
    </w:p>
    <w:p w14:paraId="5A9F86C4" w14:textId="0184629B" w:rsidR="000F1747" w:rsidRPr="007F420C" w:rsidRDefault="0014458D" w:rsidP="007B718C">
      <w:pPr>
        <w:ind w:firstLine="720"/>
        <w:contextualSpacing/>
        <w:jc w:val="both"/>
        <w:rPr>
          <w:color w:val="000000" w:themeColor="text1"/>
          <w:sz w:val="24"/>
          <w:szCs w:val="24"/>
        </w:rPr>
      </w:pPr>
      <w:r w:rsidRPr="007F420C">
        <w:rPr>
          <w:color w:val="000000" w:themeColor="text1"/>
          <w:sz w:val="24"/>
          <w:szCs w:val="24"/>
        </w:rPr>
        <w:t>13</w:t>
      </w:r>
      <w:r w:rsidR="000F1747" w:rsidRPr="007F420C">
        <w:rPr>
          <w:color w:val="000000" w:themeColor="text1"/>
          <w:sz w:val="24"/>
          <w:szCs w:val="24"/>
        </w:rPr>
        <w:t>.</w:t>
      </w:r>
      <w:r w:rsidR="00F531DB">
        <w:rPr>
          <w:color w:val="000000" w:themeColor="text1"/>
          <w:sz w:val="24"/>
          <w:szCs w:val="24"/>
        </w:rPr>
        <w:t>4</w:t>
      </w:r>
      <w:r w:rsidR="000F1747" w:rsidRPr="007F420C">
        <w:rPr>
          <w:color w:val="000000" w:themeColor="text1"/>
          <w:sz w:val="24"/>
          <w:szCs w:val="24"/>
        </w:rPr>
        <w:t xml:space="preserve">. </w:t>
      </w:r>
      <w:r w:rsidR="00904DD1">
        <w:rPr>
          <w:color w:val="000000" w:themeColor="text1"/>
          <w:sz w:val="24"/>
          <w:szCs w:val="24"/>
        </w:rPr>
        <w:t xml:space="preserve">pašvaldības teritorijas attīstības dokumenta kopiju, </w:t>
      </w:r>
      <w:r w:rsidR="00A718C3">
        <w:rPr>
          <w:color w:val="000000" w:themeColor="text1"/>
          <w:sz w:val="24"/>
          <w:szCs w:val="24"/>
        </w:rPr>
        <w:t xml:space="preserve">ja </w:t>
      </w:r>
      <w:r w:rsidR="00904DD1">
        <w:rPr>
          <w:color w:val="000000" w:themeColor="text1"/>
          <w:sz w:val="24"/>
          <w:szCs w:val="24"/>
        </w:rPr>
        <w:t>šādu dokumenta izstrādi paredz</w:t>
      </w:r>
      <w:r w:rsidR="00A718C3">
        <w:rPr>
          <w:color w:val="000000" w:themeColor="text1"/>
          <w:sz w:val="24"/>
          <w:szCs w:val="24"/>
        </w:rPr>
        <w:t xml:space="preserve"> normatīv</w:t>
      </w:r>
      <w:r w:rsidR="00904DD1">
        <w:rPr>
          <w:color w:val="000000" w:themeColor="text1"/>
          <w:sz w:val="24"/>
          <w:szCs w:val="24"/>
        </w:rPr>
        <w:t>ie akti</w:t>
      </w:r>
      <w:r w:rsidR="00A718C3">
        <w:rPr>
          <w:color w:val="000000" w:themeColor="text1"/>
          <w:sz w:val="24"/>
          <w:szCs w:val="24"/>
        </w:rPr>
        <w:t xml:space="preserve"> par pašvaldību teritorijas attīstības plānošanas dokumentiem</w:t>
      </w:r>
      <w:r w:rsidR="00904DD1" w:rsidRPr="00904DD1">
        <w:rPr>
          <w:color w:val="000000" w:themeColor="text1"/>
          <w:sz w:val="24"/>
          <w:szCs w:val="24"/>
        </w:rPr>
        <w:t xml:space="preserve"> </w:t>
      </w:r>
      <w:r w:rsidR="00904DD1" w:rsidRPr="007F420C">
        <w:rPr>
          <w:color w:val="000000" w:themeColor="text1"/>
          <w:sz w:val="24"/>
          <w:szCs w:val="24"/>
        </w:rPr>
        <w:t>(</w:t>
      </w:r>
      <w:r w:rsidR="00904DD1">
        <w:rPr>
          <w:color w:val="000000" w:themeColor="text1"/>
          <w:sz w:val="24"/>
          <w:szCs w:val="24"/>
        </w:rPr>
        <w:t xml:space="preserve">tikai </w:t>
      </w:r>
      <w:r w:rsidR="00904DD1" w:rsidRPr="007F420C">
        <w:rPr>
          <w:color w:val="000000" w:themeColor="text1"/>
          <w:sz w:val="24"/>
          <w:szCs w:val="24"/>
        </w:rPr>
        <w:t>gadījumā, ja pašvaldības teritorijas attīstības plānošanas dokuments nav pieejams publiskajos reģistros vai attiecīgās pašvaldības tīmekļa vietnē)</w:t>
      </w:r>
      <w:r w:rsidR="00F531DB">
        <w:rPr>
          <w:color w:val="000000" w:themeColor="text1"/>
          <w:sz w:val="24"/>
          <w:szCs w:val="24"/>
        </w:rPr>
        <w:t>.</w:t>
      </w:r>
    </w:p>
    <w:p w14:paraId="3EF11B5E" w14:textId="77777777" w:rsidR="00845F6F" w:rsidRPr="007F420C" w:rsidRDefault="00845F6F" w:rsidP="00845F6F">
      <w:pPr>
        <w:ind w:firstLine="720"/>
        <w:contextualSpacing/>
        <w:jc w:val="both"/>
        <w:rPr>
          <w:color w:val="000000" w:themeColor="text1"/>
          <w:sz w:val="24"/>
          <w:szCs w:val="24"/>
        </w:rPr>
      </w:pPr>
    </w:p>
    <w:p w14:paraId="0E8FC3BF" w14:textId="6D192CF8" w:rsidR="00845F6F" w:rsidRPr="007F420C" w:rsidRDefault="0014458D" w:rsidP="00845F6F">
      <w:pPr>
        <w:ind w:firstLine="720"/>
        <w:contextualSpacing/>
        <w:jc w:val="both"/>
        <w:rPr>
          <w:color w:val="000000" w:themeColor="text1"/>
          <w:sz w:val="24"/>
          <w:szCs w:val="24"/>
        </w:rPr>
      </w:pPr>
      <w:r w:rsidRPr="007F420C">
        <w:rPr>
          <w:color w:val="000000" w:themeColor="text1"/>
          <w:sz w:val="24"/>
          <w:szCs w:val="24"/>
        </w:rPr>
        <w:t>14</w:t>
      </w:r>
      <w:r w:rsidR="00845F6F" w:rsidRPr="007F420C">
        <w:rPr>
          <w:color w:val="000000" w:themeColor="text1"/>
          <w:sz w:val="24"/>
          <w:szCs w:val="24"/>
        </w:rPr>
        <w:t>. Gadījumā, ja p</w:t>
      </w:r>
      <w:r w:rsidR="00845F6F" w:rsidRPr="007F420C">
        <w:rPr>
          <w:sz w:val="24"/>
          <w:szCs w:val="24"/>
        </w:rPr>
        <w:t xml:space="preserve">ersona vēlas būvēt jaunu vai pārbūvēt esošu ceļa pievienojumu valsts autoceļam, kura gada vidējā diennakts satiksmes intensitāte pārsniedz 5000 transportlīdzekļu diennaktī, </w:t>
      </w:r>
      <w:r w:rsidR="00F42E83">
        <w:rPr>
          <w:sz w:val="24"/>
          <w:szCs w:val="24"/>
        </w:rPr>
        <w:t xml:space="preserve">persona iesniedz valsts akciju sabiedrībā “Latvijas Valsts ceļi” </w:t>
      </w:r>
      <w:r w:rsidR="00845F6F" w:rsidRPr="007F420C">
        <w:rPr>
          <w:color w:val="000000" w:themeColor="text1"/>
          <w:sz w:val="24"/>
          <w:szCs w:val="24"/>
        </w:rPr>
        <w:t xml:space="preserve">normatīvajos aktos noteiktā kārtībā </w:t>
      </w:r>
      <w:r w:rsidR="005A6C9F" w:rsidRPr="007F420C">
        <w:rPr>
          <w:color w:val="000000" w:themeColor="text1"/>
          <w:sz w:val="24"/>
          <w:szCs w:val="24"/>
        </w:rPr>
        <w:t>izstrādāt</w:t>
      </w:r>
      <w:r w:rsidR="00F42E83">
        <w:rPr>
          <w:color w:val="000000" w:themeColor="text1"/>
          <w:sz w:val="24"/>
          <w:szCs w:val="24"/>
        </w:rPr>
        <w:t>u</w:t>
      </w:r>
      <w:r w:rsidR="00845F6F" w:rsidRPr="007F420C">
        <w:rPr>
          <w:color w:val="000000" w:themeColor="text1"/>
          <w:sz w:val="24"/>
          <w:szCs w:val="24"/>
        </w:rPr>
        <w:t xml:space="preserve"> ceļu drošības audita atzinum</w:t>
      </w:r>
      <w:r w:rsidR="00F42E83">
        <w:rPr>
          <w:color w:val="000000" w:themeColor="text1"/>
          <w:sz w:val="24"/>
          <w:szCs w:val="24"/>
        </w:rPr>
        <w:t>u</w:t>
      </w:r>
      <w:r w:rsidR="00845F6F" w:rsidRPr="007F420C">
        <w:rPr>
          <w:color w:val="000000" w:themeColor="text1"/>
          <w:sz w:val="24"/>
          <w:szCs w:val="24"/>
        </w:rPr>
        <w:t>.</w:t>
      </w:r>
    </w:p>
    <w:p w14:paraId="0EFC542A" w14:textId="77777777" w:rsidR="000F1747" w:rsidRPr="007F420C" w:rsidRDefault="000F1747" w:rsidP="007E7ECA">
      <w:pPr>
        <w:ind w:firstLine="720"/>
        <w:contextualSpacing/>
        <w:jc w:val="both"/>
        <w:rPr>
          <w:sz w:val="24"/>
          <w:szCs w:val="24"/>
        </w:rPr>
      </w:pPr>
    </w:p>
    <w:p w14:paraId="01358B81" w14:textId="7EB93B5A" w:rsidR="000F1747" w:rsidRPr="007F420C" w:rsidRDefault="0014458D" w:rsidP="007E7ECA">
      <w:pPr>
        <w:ind w:firstLine="720"/>
        <w:contextualSpacing/>
        <w:jc w:val="both"/>
        <w:rPr>
          <w:sz w:val="24"/>
          <w:szCs w:val="24"/>
        </w:rPr>
      </w:pPr>
      <w:r w:rsidRPr="007F420C">
        <w:rPr>
          <w:sz w:val="24"/>
          <w:szCs w:val="24"/>
        </w:rPr>
        <w:t>15</w:t>
      </w:r>
      <w:r w:rsidR="000F1747" w:rsidRPr="007F420C">
        <w:rPr>
          <w:sz w:val="24"/>
          <w:szCs w:val="24"/>
        </w:rPr>
        <w:t xml:space="preserve">. Lēmumu par ceļa pievienojuma </w:t>
      </w:r>
      <w:r w:rsidR="005A63CB" w:rsidRPr="007F420C">
        <w:rPr>
          <w:sz w:val="24"/>
          <w:szCs w:val="24"/>
        </w:rPr>
        <w:t>būvniecību</w:t>
      </w:r>
      <w:r w:rsidR="000F1747" w:rsidRPr="007F420C">
        <w:rPr>
          <w:sz w:val="24"/>
          <w:szCs w:val="24"/>
        </w:rPr>
        <w:t xml:space="preserve"> valsts akciju sabiedrība “Latvijas Valsts ceļi” pieņem </w:t>
      </w:r>
      <w:r w:rsidR="00F36A8C">
        <w:rPr>
          <w:sz w:val="24"/>
          <w:szCs w:val="24"/>
        </w:rPr>
        <w:t>viena mēneša</w:t>
      </w:r>
      <w:r w:rsidR="000F1747" w:rsidRPr="007F420C">
        <w:rPr>
          <w:sz w:val="24"/>
          <w:szCs w:val="24"/>
        </w:rPr>
        <w:t xml:space="preserve"> laikā</w:t>
      </w:r>
      <w:r w:rsidR="006E4F96">
        <w:rPr>
          <w:sz w:val="24"/>
          <w:szCs w:val="24"/>
        </w:rPr>
        <w:t xml:space="preserve"> no iesnieguma saņemšanas dienas</w:t>
      </w:r>
      <w:r w:rsidR="000F1747" w:rsidRPr="007F420C">
        <w:rPr>
          <w:sz w:val="24"/>
          <w:szCs w:val="24"/>
        </w:rPr>
        <w:t xml:space="preserve"> un izsniedz tehniskos noteikumus ceļa pievienojuma izbūvei vai sagatavo pamatotu atteikumu</w:t>
      </w:r>
      <w:r w:rsidR="005A63CB" w:rsidRPr="007F420C">
        <w:rPr>
          <w:sz w:val="24"/>
          <w:szCs w:val="24"/>
        </w:rPr>
        <w:t>,</w:t>
      </w:r>
      <w:r w:rsidR="000F1747" w:rsidRPr="007F420C">
        <w:rPr>
          <w:sz w:val="24"/>
          <w:szCs w:val="24"/>
        </w:rPr>
        <w:t xml:space="preserve"> kuru var apstrīdēt Administratīvā procesa likumā noteiktajā kārtībā. </w:t>
      </w:r>
    </w:p>
    <w:p w14:paraId="7E3588D6" w14:textId="77777777" w:rsidR="000F1747" w:rsidRPr="007F420C" w:rsidRDefault="000F1747" w:rsidP="007E7ECA">
      <w:pPr>
        <w:ind w:left="720" w:firstLine="720"/>
        <w:contextualSpacing/>
        <w:jc w:val="both"/>
        <w:rPr>
          <w:sz w:val="24"/>
          <w:szCs w:val="24"/>
        </w:rPr>
      </w:pPr>
    </w:p>
    <w:p w14:paraId="66CF63B1" w14:textId="3D1C7187" w:rsidR="000F1747" w:rsidRPr="007F420C" w:rsidRDefault="0014458D" w:rsidP="007E7ECA">
      <w:pPr>
        <w:ind w:firstLine="720"/>
        <w:contextualSpacing/>
        <w:jc w:val="both"/>
        <w:rPr>
          <w:sz w:val="24"/>
          <w:szCs w:val="24"/>
        </w:rPr>
      </w:pPr>
      <w:r w:rsidRPr="007F420C">
        <w:rPr>
          <w:sz w:val="24"/>
          <w:szCs w:val="24"/>
        </w:rPr>
        <w:t>16</w:t>
      </w:r>
      <w:r w:rsidR="000F1747" w:rsidRPr="007F420C">
        <w:rPr>
          <w:sz w:val="24"/>
          <w:szCs w:val="24"/>
        </w:rPr>
        <w:t xml:space="preserve">. Ceļa pievienojuma būvprojektu izstrādā un attiecīgo ceļa pievienojumu izbūvē ceļa pievienojuma </w:t>
      </w:r>
      <w:r w:rsidR="002A34E3" w:rsidRPr="007F420C">
        <w:rPr>
          <w:sz w:val="24"/>
          <w:szCs w:val="24"/>
        </w:rPr>
        <w:t>būvniecības ierosinātājs</w:t>
      </w:r>
      <w:r w:rsidR="000F1747" w:rsidRPr="007F420C">
        <w:rPr>
          <w:sz w:val="24"/>
          <w:szCs w:val="24"/>
        </w:rPr>
        <w:t xml:space="preserve"> par saviem līdzekļiem Būvniecības likumā noteiktajā kārtībā.</w:t>
      </w:r>
    </w:p>
    <w:p w14:paraId="0079B8C9" w14:textId="77777777" w:rsidR="000A78CF" w:rsidRPr="007F420C" w:rsidRDefault="000A78CF" w:rsidP="000A78CF">
      <w:pPr>
        <w:ind w:firstLine="720"/>
        <w:jc w:val="both"/>
        <w:rPr>
          <w:sz w:val="24"/>
          <w:szCs w:val="24"/>
        </w:rPr>
      </w:pPr>
    </w:p>
    <w:p w14:paraId="196B5F19" w14:textId="2326F497" w:rsidR="000A78CF" w:rsidRPr="007F420C" w:rsidRDefault="0014458D" w:rsidP="000A78CF">
      <w:pPr>
        <w:ind w:firstLine="720"/>
        <w:jc w:val="both"/>
        <w:rPr>
          <w:sz w:val="24"/>
          <w:szCs w:val="24"/>
        </w:rPr>
      </w:pPr>
      <w:r w:rsidRPr="007F420C">
        <w:rPr>
          <w:sz w:val="24"/>
          <w:szCs w:val="24"/>
        </w:rPr>
        <w:t>17</w:t>
      </w:r>
      <w:r w:rsidR="000A78CF" w:rsidRPr="007F420C">
        <w:rPr>
          <w:sz w:val="24"/>
          <w:szCs w:val="24"/>
        </w:rPr>
        <w:t xml:space="preserve">. Tā ceļa pievienojuma daļa, kas atrodas valsts autoceļa ceļu zemes nodalījuma joslā, pēc ceļa pievienojuma izbūves bez atlīdzības pāriet valsts īpašumā Satiksmes ministrijas </w:t>
      </w:r>
      <w:r w:rsidR="00F42E83">
        <w:rPr>
          <w:sz w:val="24"/>
          <w:szCs w:val="24"/>
        </w:rPr>
        <w:t>valdījumā</w:t>
      </w:r>
      <w:r w:rsidR="000A78CF" w:rsidRPr="007F420C">
        <w:rPr>
          <w:sz w:val="24"/>
          <w:szCs w:val="24"/>
        </w:rPr>
        <w:t xml:space="preserve">. </w:t>
      </w:r>
    </w:p>
    <w:p w14:paraId="3D305C89" w14:textId="77777777" w:rsidR="000F1747" w:rsidRPr="007F420C" w:rsidRDefault="000F1747" w:rsidP="007E7ECA">
      <w:pPr>
        <w:ind w:left="720" w:firstLine="720"/>
        <w:contextualSpacing/>
        <w:jc w:val="both"/>
        <w:rPr>
          <w:sz w:val="24"/>
          <w:szCs w:val="24"/>
        </w:rPr>
      </w:pPr>
    </w:p>
    <w:p w14:paraId="035AC871" w14:textId="7D32D764" w:rsidR="00077368" w:rsidRPr="007F420C" w:rsidRDefault="0014458D" w:rsidP="00077368">
      <w:pPr>
        <w:ind w:firstLine="720"/>
        <w:jc w:val="both"/>
        <w:rPr>
          <w:sz w:val="24"/>
          <w:szCs w:val="24"/>
        </w:rPr>
      </w:pPr>
      <w:r w:rsidRPr="007F420C">
        <w:rPr>
          <w:sz w:val="24"/>
          <w:szCs w:val="24"/>
        </w:rPr>
        <w:t>18</w:t>
      </w:r>
      <w:r w:rsidR="00077368" w:rsidRPr="007F420C">
        <w:rPr>
          <w:sz w:val="24"/>
          <w:szCs w:val="24"/>
        </w:rPr>
        <w:t xml:space="preserve">. </w:t>
      </w:r>
      <w:r w:rsidR="00B81859" w:rsidRPr="007F420C">
        <w:rPr>
          <w:sz w:val="24"/>
          <w:szCs w:val="24"/>
        </w:rPr>
        <w:t>Tā</w:t>
      </w:r>
      <w:r w:rsidR="00F42E83">
        <w:rPr>
          <w:sz w:val="24"/>
          <w:szCs w:val="24"/>
        </w:rPr>
        <w:t xml:space="preserve"> ceļa</w:t>
      </w:r>
      <w:r w:rsidR="00B81859" w:rsidRPr="007F420C">
        <w:rPr>
          <w:sz w:val="24"/>
          <w:szCs w:val="24"/>
        </w:rPr>
        <w:t xml:space="preserve"> p</w:t>
      </w:r>
      <w:r w:rsidR="00077368" w:rsidRPr="007F420C">
        <w:rPr>
          <w:sz w:val="24"/>
          <w:szCs w:val="24"/>
        </w:rPr>
        <w:t xml:space="preserve">ievienojuma un ar </w:t>
      </w:r>
      <w:r w:rsidR="00F42E83">
        <w:rPr>
          <w:sz w:val="24"/>
          <w:szCs w:val="24"/>
        </w:rPr>
        <w:t xml:space="preserve">ceļa </w:t>
      </w:r>
      <w:r w:rsidR="00077368" w:rsidRPr="007F420C">
        <w:rPr>
          <w:sz w:val="24"/>
          <w:szCs w:val="24"/>
        </w:rPr>
        <w:t>pievienojuma pārbūvi saistīt</w:t>
      </w:r>
      <w:r w:rsidR="00B81859" w:rsidRPr="007F420C">
        <w:rPr>
          <w:sz w:val="24"/>
          <w:szCs w:val="24"/>
        </w:rPr>
        <w:t>ā</w:t>
      </w:r>
      <w:r w:rsidR="00077368" w:rsidRPr="007F420C">
        <w:rPr>
          <w:sz w:val="24"/>
          <w:szCs w:val="24"/>
        </w:rPr>
        <w:t xml:space="preserve"> ceļ</w:t>
      </w:r>
      <w:r w:rsidR="00B81859" w:rsidRPr="007F420C">
        <w:rPr>
          <w:sz w:val="24"/>
          <w:szCs w:val="24"/>
        </w:rPr>
        <w:t>a</w:t>
      </w:r>
      <w:r w:rsidR="00077368" w:rsidRPr="007F420C">
        <w:rPr>
          <w:sz w:val="24"/>
          <w:szCs w:val="24"/>
        </w:rPr>
        <w:t xml:space="preserve"> daļa</w:t>
      </w:r>
      <w:r w:rsidR="00B81859" w:rsidRPr="007F420C">
        <w:rPr>
          <w:sz w:val="24"/>
          <w:szCs w:val="24"/>
        </w:rPr>
        <w:t xml:space="preserve">, </w:t>
      </w:r>
      <w:r w:rsidR="004201A0" w:rsidRPr="007F420C">
        <w:rPr>
          <w:sz w:val="24"/>
          <w:szCs w:val="24"/>
        </w:rPr>
        <w:t>tostarp</w:t>
      </w:r>
      <w:r w:rsidR="00B81859" w:rsidRPr="007F420C">
        <w:rPr>
          <w:sz w:val="24"/>
          <w:szCs w:val="24"/>
        </w:rPr>
        <w:t xml:space="preserve"> paralēlais ceļš</w:t>
      </w:r>
      <w:r w:rsidR="00077368" w:rsidRPr="007F420C">
        <w:rPr>
          <w:sz w:val="24"/>
          <w:szCs w:val="24"/>
        </w:rPr>
        <w:t>, kas izbūvēt</w:t>
      </w:r>
      <w:r w:rsidR="00B81859" w:rsidRPr="007F420C">
        <w:rPr>
          <w:sz w:val="24"/>
          <w:szCs w:val="24"/>
        </w:rPr>
        <w:t>s</w:t>
      </w:r>
      <w:r w:rsidR="00077368" w:rsidRPr="007F420C">
        <w:rPr>
          <w:sz w:val="24"/>
          <w:szCs w:val="24"/>
        </w:rPr>
        <w:t xml:space="preserve"> par valsts budžeta līdzekļiem vai Eiropas Savienības fondu finanšu līdzekļiem atbilstoši šo noteikumu </w:t>
      </w:r>
      <w:r w:rsidR="004201A0" w:rsidRPr="007F420C">
        <w:rPr>
          <w:color w:val="000000" w:themeColor="text1"/>
          <w:sz w:val="24"/>
          <w:szCs w:val="24"/>
        </w:rPr>
        <w:t>1</w:t>
      </w:r>
      <w:r w:rsidR="006D009D" w:rsidRPr="007F420C">
        <w:rPr>
          <w:color w:val="000000" w:themeColor="text1"/>
          <w:sz w:val="24"/>
          <w:szCs w:val="24"/>
        </w:rPr>
        <w:t>0</w:t>
      </w:r>
      <w:r w:rsidR="00077368" w:rsidRPr="007F420C">
        <w:rPr>
          <w:color w:val="000000" w:themeColor="text1"/>
          <w:sz w:val="24"/>
          <w:szCs w:val="24"/>
        </w:rPr>
        <w:t xml:space="preserve">. punktam </w:t>
      </w:r>
      <w:r w:rsidR="00077368" w:rsidRPr="007F420C">
        <w:rPr>
          <w:sz w:val="24"/>
          <w:szCs w:val="24"/>
        </w:rPr>
        <w:t xml:space="preserve">un atrodas ārpus valsts autoceļa ceļu zemes nodalījuma joslas, bez atlīdzības pāriet </w:t>
      </w:r>
      <w:r w:rsidR="00B81859" w:rsidRPr="007F420C">
        <w:rPr>
          <w:sz w:val="24"/>
          <w:szCs w:val="24"/>
        </w:rPr>
        <w:t xml:space="preserve">tā </w:t>
      </w:r>
      <w:r w:rsidR="00077368" w:rsidRPr="007F420C">
        <w:rPr>
          <w:sz w:val="24"/>
          <w:szCs w:val="24"/>
        </w:rPr>
        <w:t>zemes īpašnieka īpašumā</w:t>
      </w:r>
      <w:r w:rsidR="00B81859" w:rsidRPr="007F420C">
        <w:rPr>
          <w:sz w:val="24"/>
          <w:szCs w:val="24"/>
        </w:rPr>
        <w:t xml:space="preserve">, uz </w:t>
      </w:r>
      <w:r w:rsidR="00510846" w:rsidRPr="007F420C">
        <w:rPr>
          <w:sz w:val="24"/>
          <w:szCs w:val="24"/>
        </w:rPr>
        <w:t>kura atrodas ceļa pievienojums.</w:t>
      </w:r>
    </w:p>
    <w:p w14:paraId="3B9781A8" w14:textId="77777777" w:rsidR="00690BA0" w:rsidRPr="007F420C" w:rsidRDefault="00690BA0" w:rsidP="007E7ECA">
      <w:pPr>
        <w:ind w:firstLine="720"/>
        <w:contextualSpacing/>
        <w:jc w:val="both"/>
        <w:rPr>
          <w:sz w:val="24"/>
          <w:szCs w:val="24"/>
        </w:rPr>
      </w:pPr>
    </w:p>
    <w:p w14:paraId="3E55E299" w14:textId="78E27EF3" w:rsidR="000F1747" w:rsidRPr="007F420C" w:rsidRDefault="0014458D" w:rsidP="007E7ECA">
      <w:pPr>
        <w:ind w:firstLine="720"/>
        <w:contextualSpacing/>
        <w:jc w:val="both"/>
        <w:rPr>
          <w:sz w:val="24"/>
          <w:szCs w:val="24"/>
        </w:rPr>
      </w:pPr>
      <w:r w:rsidRPr="007F420C">
        <w:rPr>
          <w:sz w:val="24"/>
          <w:szCs w:val="24"/>
        </w:rPr>
        <w:t>19</w:t>
      </w:r>
      <w:r w:rsidR="000F1747" w:rsidRPr="007F420C">
        <w:rPr>
          <w:sz w:val="24"/>
          <w:szCs w:val="24"/>
        </w:rPr>
        <w:t>. Ceļu pievienojumus</w:t>
      </w:r>
      <w:r w:rsidR="007C156C" w:rsidRPr="007F420C">
        <w:rPr>
          <w:sz w:val="24"/>
          <w:szCs w:val="24"/>
        </w:rPr>
        <w:t xml:space="preserve"> reģistrē</w:t>
      </w:r>
      <w:r w:rsidR="000F1747" w:rsidRPr="007F420C">
        <w:rPr>
          <w:sz w:val="24"/>
          <w:szCs w:val="24"/>
        </w:rPr>
        <w:t xml:space="preserve"> valsts akciju sabiedrība “Latvijas Valsts ceļi”</w:t>
      </w:r>
      <w:r w:rsidR="007C156C" w:rsidRPr="007F420C">
        <w:rPr>
          <w:sz w:val="24"/>
          <w:szCs w:val="24"/>
        </w:rPr>
        <w:t>.</w:t>
      </w:r>
    </w:p>
    <w:p w14:paraId="157580FC" w14:textId="3CC44346" w:rsidR="007C156C" w:rsidRPr="007F420C" w:rsidRDefault="007C156C" w:rsidP="007E7ECA">
      <w:pPr>
        <w:ind w:firstLine="720"/>
        <w:contextualSpacing/>
        <w:jc w:val="both"/>
        <w:rPr>
          <w:sz w:val="24"/>
          <w:szCs w:val="24"/>
        </w:rPr>
      </w:pPr>
    </w:p>
    <w:p w14:paraId="5055B250" w14:textId="41621A90" w:rsidR="007C156C" w:rsidRPr="007F420C" w:rsidRDefault="0014458D" w:rsidP="007E7ECA">
      <w:pPr>
        <w:ind w:firstLine="720"/>
        <w:contextualSpacing/>
        <w:jc w:val="both"/>
        <w:rPr>
          <w:sz w:val="24"/>
          <w:szCs w:val="24"/>
        </w:rPr>
      </w:pPr>
      <w:r w:rsidRPr="007F420C">
        <w:rPr>
          <w:sz w:val="24"/>
          <w:szCs w:val="24"/>
        </w:rPr>
        <w:t>20</w:t>
      </w:r>
      <w:r w:rsidR="007C156C" w:rsidRPr="007F420C">
        <w:rPr>
          <w:sz w:val="24"/>
          <w:szCs w:val="24"/>
        </w:rPr>
        <w:t xml:space="preserve">. Ja būvē, pārbūvē vai nojauc ceļa pievienojumu, valsts akciju sabiedrība “Latvijas Valsts ceļi” ceļu pievienojumu reģistrā izdara izmaiņas </w:t>
      </w:r>
      <w:r w:rsidR="00F36A8C">
        <w:rPr>
          <w:sz w:val="24"/>
          <w:szCs w:val="24"/>
        </w:rPr>
        <w:t>viena mēneša</w:t>
      </w:r>
      <w:r w:rsidR="007C156C" w:rsidRPr="007F420C">
        <w:rPr>
          <w:sz w:val="24"/>
          <w:szCs w:val="24"/>
        </w:rPr>
        <w:t xml:space="preserve"> laikā no būves pieņemšanas ekspluatācijā vai izziņas par būves neesamību izdošanas dienas.</w:t>
      </w:r>
    </w:p>
    <w:p w14:paraId="7FE2D5E1" w14:textId="77777777" w:rsidR="000F1747" w:rsidRPr="007F420C" w:rsidRDefault="000F1747" w:rsidP="007E7ECA">
      <w:pPr>
        <w:contextualSpacing/>
        <w:jc w:val="both"/>
        <w:rPr>
          <w:sz w:val="24"/>
          <w:szCs w:val="24"/>
        </w:rPr>
      </w:pPr>
    </w:p>
    <w:p w14:paraId="75D3C37B" w14:textId="70DB3C32" w:rsidR="000F1747" w:rsidRPr="007F420C" w:rsidRDefault="0014458D" w:rsidP="007E7ECA">
      <w:pPr>
        <w:ind w:firstLine="720"/>
        <w:contextualSpacing/>
        <w:jc w:val="both"/>
        <w:rPr>
          <w:sz w:val="24"/>
          <w:szCs w:val="24"/>
        </w:rPr>
      </w:pPr>
      <w:r w:rsidRPr="007F420C">
        <w:rPr>
          <w:sz w:val="24"/>
          <w:szCs w:val="24"/>
        </w:rPr>
        <w:t>21</w:t>
      </w:r>
      <w:r w:rsidR="000F1747" w:rsidRPr="007F420C">
        <w:rPr>
          <w:sz w:val="24"/>
          <w:szCs w:val="24"/>
        </w:rPr>
        <w:t>. Valsts akciju sabiedrība “Latvijas Valsts ceļi” reģistrētos ceļu pievienojumus pārbauda dabā</w:t>
      </w:r>
      <w:r w:rsidR="000F1747" w:rsidRPr="007F420C" w:rsidDel="00E56855">
        <w:rPr>
          <w:sz w:val="24"/>
          <w:szCs w:val="24"/>
        </w:rPr>
        <w:t xml:space="preserve"> </w:t>
      </w:r>
      <w:r w:rsidR="000F1747" w:rsidRPr="007F420C">
        <w:rPr>
          <w:sz w:val="24"/>
          <w:szCs w:val="24"/>
        </w:rPr>
        <w:t>ne retāk kā:</w:t>
      </w:r>
    </w:p>
    <w:p w14:paraId="57FF3D0B" w14:textId="25A13384" w:rsidR="000F1747" w:rsidRPr="007F420C" w:rsidRDefault="0014458D" w:rsidP="007E7ECA">
      <w:pPr>
        <w:ind w:firstLine="720"/>
        <w:contextualSpacing/>
        <w:jc w:val="both"/>
        <w:rPr>
          <w:sz w:val="24"/>
          <w:szCs w:val="24"/>
        </w:rPr>
      </w:pPr>
      <w:r w:rsidRPr="007F420C">
        <w:rPr>
          <w:sz w:val="24"/>
          <w:szCs w:val="24"/>
        </w:rPr>
        <w:t>21</w:t>
      </w:r>
      <w:r w:rsidR="000F1747" w:rsidRPr="007F420C">
        <w:rPr>
          <w:sz w:val="24"/>
          <w:szCs w:val="24"/>
        </w:rPr>
        <w:t xml:space="preserve">.1. </w:t>
      </w:r>
      <w:r w:rsidR="00816C63" w:rsidRPr="007F420C">
        <w:rPr>
          <w:sz w:val="24"/>
          <w:szCs w:val="24"/>
        </w:rPr>
        <w:t xml:space="preserve">valsts galvenajiem autoceļiem – </w:t>
      </w:r>
      <w:r w:rsidR="000F1747" w:rsidRPr="007F420C">
        <w:rPr>
          <w:sz w:val="24"/>
          <w:szCs w:val="24"/>
        </w:rPr>
        <w:t>vienu reizi gadā</w:t>
      </w:r>
      <w:r w:rsidR="00816C63" w:rsidRPr="007F420C">
        <w:rPr>
          <w:sz w:val="24"/>
          <w:szCs w:val="24"/>
        </w:rPr>
        <w:t>;</w:t>
      </w:r>
    </w:p>
    <w:p w14:paraId="75D5B678" w14:textId="3442116A" w:rsidR="000F1747" w:rsidRPr="007F420C" w:rsidRDefault="0014458D" w:rsidP="007E7ECA">
      <w:pPr>
        <w:ind w:firstLine="720"/>
        <w:contextualSpacing/>
        <w:jc w:val="both"/>
        <w:rPr>
          <w:sz w:val="24"/>
          <w:szCs w:val="24"/>
        </w:rPr>
      </w:pPr>
      <w:r w:rsidRPr="007F420C">
        <w:rPr>
          <w:sz w:val="24"/>
          <w:szCs w:val="24"/>
        </w:rPr>
        <w:t>21</w:t>
      </w:r>
      <w:r w:rsidR="000F1747" w:rsidRPr="007F420C">
        <w:rPr>
          <w:sz w:val="24"/>
          <w:szCs w:val="24"/>
        </w:rPr>
        <w:t xml:space="preserve">.2. </w:t>
      </w:r>
      <w:r w:rsidR="00816C63" w:rsidRPr="007F420C">
        <w:rPr>
          <w:sz w:val="24"/>
          <w:szCs w:val="24"/>
        </w:rPr>
        <w:t xml:space="preserve">valsts reģionālajiem autoceļiem – </w:t>
      </w:r>
      <w:r w:rsidR="000F1747" w:rsidRPr="007F420C">
        <w:rPr>
          <w:sz w:val="24"/>
          <w:szCs w:val="24"/>
        </w:rPr>
        <w:t>vienu reizi divos gados;</w:t>
      </w:r>
    </w:p>
    <w:p w14:paraId="22C613E1" w14:textId="65A2EDC4" w:rsidR="000F1747" w:rsidRPr="007F420C" w:rsidRDefault="0014458D" w:rsidP="007E7ECA">
      <w:pPr>
        <w:ind w:firstLine="720"/>
        <w:contextualSpacing/>
        <w:jc w:val="both"/>
        <w:rPr>
          <w:sz w:val="24"/>
          <w:szCs w:val="24"/>
        </w:rPr>
      </w:pPr>
      <w:r w:rsidRPr="007F420C">
        <w:rPr>
          <w:sz w:val="24"/>
          <w:szCs w:val="24"/>
        </w:rPr>
        <w:t>21</w:t>
      </w:r>
      <w:r w:rsidR="000F1747" w:rsidRPr="007F420C">
        <w:rPr>
          <w:sz w:val="24"/>
          <w:szCs w:val="24"/>
        </w:rPr>
        <w:t xml:space="preserve">.3. </w:t>
      </w:r>
      <w:r w:rsidR="00816C63" w:rsidRPr="007F420C">
        <w:rPr>
          <w:sz w:val="24"/>
          <w:szCs w:val="24"/>
        </w:rPr>
        <w:t xml:space="preserve">valsts vietējiem autoceļiem – </w:t>
      </w:r>
      <w:r w:rsidR="00412A14" w:rsidRPr="007F420C">
        <w:rPr>
          <w:sz w:val="24"/>
          <w:szCs w:val="24"/>
        </w:rPr>
        <w:t>vienu reizi trijos gados</w:t>
      </w:r>
      <w:r w:rsidR="000F1747" w:rsidRPr="007F420C">
        <w:rPr>
          <w:sz w:val="24"/>
          <w:szCs w:val="24"/>
        </w:rPr>
        <w:t>.</w:t>
      </w:r>
    </w:p>
    <w:p w14:paraId="23F56300" w14:textId="3770435F" w:rsidR="00412A14" w:rsidRPr="007F420C" w:rsidRDefault="00412A14" w:rsidP="007E7ECA">
      <w:pPr>
        <w:ind w:firstLine="720"/>
        <w:contextualSpacing/>
        <w:jc w:val="both"/>
        <w:rPr>
          <w:sz w:val="24"/>
          <w:szCs w:val="24"/>
        </w:rPr>
      </w:pPr>
    </w:p>
    <w:p w14:paraId="6C4DFC17" w14:textId="29A5E04E" w:rsidR="000F1747" w:rsidRPr="007F420C" w:rsidRDefault="0014458D" w:rsidP="007E7ECA">
      <w:pPr>
        <w:ind w:firstLine="720"/>
        <w:contextualSpacing/>
        <w:jc w:val="both"/>
        <w:rPr>
          <w:sz w:val="24"/>
          <w:szCs w:val="24"/>
        </w:rPr>
      </w:pPr>
      <w:r w:rsidRPr="007F420C">
        <w:rPr>
          <w:sz w:val="24"/>
          <w:szCs w:val="24"/>
        </w:rPr>
        <w:t>22</w:t>
      </w:r>
      <w:r w:rsidR="000F1747" w:rsidRPr="007F420C">
        <w:rPr>
          <w:sz w:val="24"/>
          <w:szCs w:val="24"/>
        </w:rPr>
        <w:t>. Ja valsts akciju sabiedrība “Latvijas Valsts ceļi”</w:t>
      </w:r>
      <w:r w:rsidR="007C1611" w:rsidRPr="007F420C">
        <w:rPr>
          <w:sz w:val="24"/>
          <w:szCs w:val="24"/>
        </w:rPr>
        <w:t>,</w:t>
      </w:r>
      <w:r w:rsidR="000F1747" w:rsidRPr="007F420C">
        <w:rPr>
          <w:sz w:val="24"/>
          <w:szCs w:val="24"/>
        </w:rPr>
        <w:t xml:space="preserve"> veicot valsts autoceļu pārvaldīšanas funkcijas</w:t>
      </w:r>
      <w:r w:rsidR="007C1611" w:rsidRPr="007F420C">
        <w:rPr>
          <w:sz w:val="24"/>
          <w:szCs w:val="24"/>
        </w:rPr>
        <w:t>,</w:t>
      </w:r>
      <w:r w:rsidR="000F1747" w:rsidRPr="007F420C">
        <w:rPr>
          <w:sz w:val="24"/>
          <w:szCs w:val="24"/>
        </w:rPr>
        <w:t xml:space="preserve"> konstatē, ka mainījies faktiskais ceļa pievienojuma izmantošanas veids vai gada vidējā diennakts satiksmes intensitāte ceļa pievienojumā pārsniedz sākotnēji reģistrētajai kategorijai noteikto, valsts akciju sabiedrība “Latvijas Valsts ceļi” </w:t>
      </w:r>
      <w:r w:rsidR="008E26E5" w:rsidRPr="007F420C">
        <w:rPr>
          <w:sz w:val="24"/>
          <w:szCs w:val="24"/>
        </w:rPr>
        <w:t xml:space="preserve">ceļa </w:t>
      </w:r>
      <w:r w:rsidR="00CB5170" w:rsidRPr="007F420C">
        <w:rPr>
          <w:sz w:val="24"/>
          <w:szCs w:val="24"/>
        </w:rPr>
        <w:t>pievienojuma</w:t>
      </w:r>
      <w:r w:rsidR="000F1747" w:rsidRPr="007F420C">
        <w:rPr>
          <w:sz w:val="24"/>
          <w:szCs w:val="24"/>
        </w:rPr>
        <w:t xml:space="preserve"> īpašniekam nosūta rakstisku paziņojumu</w:t>
      </w:r>
      <w:r w:rsidR="008128FB" w:rsidRPr="007F420C">
        <w:rPr>
          <w:sz w:val="24"/>
          <w:szCs w:val="24"/>
        </w:rPr>
        <w:t xml:space="preserve"> un vienlaikus informē vietējo pašvaldību</w:t>
      </w:r>
      <w:r w:rsidR="000F1747" w:rsidRPr="007F420C">
        <w:rPr>
          <w:sz w:val="24"/>
          <w:szCs w:val="24"/>
        </w:rPr>
        <w:t xml:space="preserve"> par ceļa pievienojuma neatbilstību šajos noteikumos noteiktajām prasībām</w:t>
      </w:r>
      <w:r w:rsidR="008128FB" w:rsidRPr="007F420C">
        <w:rPr>
          <w:sz w:val="24"/>
          <w:szCs w:val="24"/>
        </w:rPr>
        <w:t>.</w:t>
      </w:r>
    </w:p>
    <w:p w14:paraId="06CD0142" w14:textId="77777777" w:rsidR="000F1747" w:rsidRPr="007F420C" w:rsidRDefault="000F1747" w:rsidP="007E7ECA">
      <w:pPr>
        <w:ind w:left="720" w:firstLine="720"/>
        <w:contextualSpacing/>
        <w:jc w:val="both"/>
        <w:rPr>
          <w:sz w:val="24"/>
          <w:szCs w:val="24"/>
        </w:rPr>
      </w:pPr>
    </w:p>
    <w:p w14:paraId="01B6010B" w14:textId="5CE94221" w:rsidR="000F1747" w:rsidRPr="007F420C" w:rsidRDefault="0014458D" w:rsidP="007E7ECA">
      <w:pPr>
        <w:ind w:firstLine="720"/>
        <w:contextualSpacing/>
        <w:jc w:val="both"/>
        <w:rPr>
          <w:sz w:val="24"/>
          <w:szCs w:val="24"/>
        </w:rPr>
      </w:pPr>
      <w:r w:rsidRPr="007F420C">
        <w:rPr>
          <w:sz w:val="24"/>
          <w:szCs w:val="24"/>
        </w:rPr>
        <w:t>23</w:t>
      </w:r>
      <w:r w:rsidR="000F1747" w:rsidRPr="007F420C">
        <w:rPr>
          <w:sz w:val="24"/>
          <w:szCs w:val="24"/>
        </w:rPr>
        <w:t xml:space="preserve">. Saņemot valsts akciju sabiedrības “Latvijas Valsts ceļi” paziņojumu par ceļa pievienojuma neatbilstību šajos noteikumos noteiktajām prasībām, </w:t>
      </w:r>
      <w:r w:rsidR="008E26E5" w:rsidRPr="007F420C">
        <w:rPr>
          <w:sz w:val="24"/>
          <w:szCs w:val="24"/>
        </w:rPr>
        <w:t>ceļa pievienojuma</w:t>
      </w:r>
      <w:r w:rsidR="000F1747" w:rsidRPr="007F420C">
        <w:rPr>
          <w:sz w:val="24"/>
          <w:szCs w:val="24"/>
        </w:rPr>
        <w:t xml:space="preserve"> īpašnieka pienākums ir divu gadu laikā pārbūvēt ceļa pievienojumu vai to </w:t>
      </w:r>
      <w:r w:rsidR="0020523B" w:rsidRPr="007F420C">
        <w:rPr>
          <w:sz w:val="24"/>
          <w:szCs w:val="24"/>
        </w:rPr>
        <w:t xml:space="preserve">nojaukt </w:t>
      </w:r>
      <w:r w:rsidR="000F1747" w:rsidRPr="007F420C">
        <w:rPr>
          <w:sz w:val="24"/>
          <w:szCs w:val="24"/>
        </w:rPr>
        <w:t xml:space="preserve">par saviem līdzekļiem. </w:t>
      </w:r>
    </w:p>
    <w:p w14:paraId="6EB9591C" w14:textId="77777777" w:rsidR="000F1747" w:rsidRPr="007F420C" w:rsidRDefault="000F1747" w:rsidP="007E7ECA">
      <w:pPr>
        <w:ind w:firstLine="720"/>
        <w:contextualSpacing/>
        <w:jc w:val="both"/>
        <w:rPr>
          <w:sz w:val="24"/>
          <w:szCs w:val="24"/>
        </w:rPr>
      </w:pPr>
    </w:p>
    <w:p w14:paraId="579C6FC5" w14:textId="7B596B0C" w:rsidR="000F1747" w:rsidRPr="007F420C" w:rsidRDefault="0014458D" w:rsidP="007E7ECA">
      <w:pPr>
        <w:ind w:firstLine="720"/>
        <w:contextualSpacing/>
        <w:jc w:val="both"/>
        <w:rPr>
          <w:sz w:val="24"/>
          <w:szCs w:val="24"/>
        </w:rPr>
      </w:pPr>
      <w:r w:rsidRPr="007F420C">
        <w:rPr>
          <w:sz w:val="24"/>
          <w:szCs w:val="24"/>
        </w:rPr>
        <w:t>24</w:t>
      </w:r>
      <w:r w:rsidR="000F1747" w:rsidRPr="007F420C">
        <w:rPr>
          <w:sz w:val="24"/>
          <w:szCs w:val="24"/>
        </w:rPr>
        <w:t>. Valsts akciju sabiedrība “Latvijas Valsts ceļi”</w:t>
      </w:r>
      <w:r w:rsidR="000F1747" w:rsidRPr="007F420C" w:rsidDel="002A57EC">
        <w:rPr>
          <w:sz w:val="24"/>
          <w:szCs w:val="24"/>
        </w:rPr>
        <w:t xml:space="preserve"> </w:t>
      </w:r>
      <w:r w:rsidR="000F1747" w:rsidRPr="007F420C">
        <w:rPr>
          <w:sz w:val="24"/>
          <w:szCs w:val="24"/>
        </w:rPr>
        <w:t xml:space="preserve">līdz </w:t>
      </w:r>
      <w:r w:rsidR="007948CB" w:rsidRPr="007F420C">
        <w:rPr>
          <w:sz w:val="24"/>
          <w:szCs w:val="24"/>
        </w:rPr>
        <w:t>2022</w:t>
      </w:r>
      <w:r w:rsidR="000F1747" w:rsidRPr="007F420C">
        <w:rPr>
          <w:sz w:val="24"/>
          <w:szCs w:val="24"/>
        </w:rPr>
        <w:t xml:space="preserve">. gada 31. decembrim </w:t>
      </w:r>
      <w:r w:rsidR="00C567D4" w:rsidRPr="007F420C">
        <w:rPr>
          <w:sz w:val="24"/>
          <w:szCs w:val="24"/>
        </w:rPr>
        <w:t>aktualizē</w:t>
      </w:r>
      <w:r w:rsidR="000F1747" w:rsidRPr="007F420C">
        <w:rPr>
          <w:sz w:val="24"/>
          <w:szCs w:val="24"/>
        </w:rPr>
        <w:t xml:space="preserve"> </w:t>
      </w:r>
      <w:r w:rsidR="008E26E5" w:rsidRPr="007F420C">
        <w:rPr>
          <w:sz w:val="24"/>
          <w:szCs w:val="24"/>
        </w:rPr>
        <w:t xml:space="preserve">ceļu pievienojumu </w:t>
      </w:r>
      <w:r w:rsidR="000F1747" w:rsidRPr="007F420C">
        <w:rPr>
          <w:sz w:val="24"/>
          <w:szCs w:val="24"/>
        </w:rPr>
        <w:t xml:space="preserve">reģistru atbilstoši šo noteikumu </w:t>
      </w:r>
      <w:r w:rsidR="00E05B58" w:rsidRPr="007F420C">
        <w:rPr>
          <w:sz w:val="24"/>
          <w:szCs w:val="24"/>
        </w:rPr>
        <w:t>4</w:t>
      </w:r>
      <w:r w:rsidR="000F1747" w:rsidRPr="007F420C">
        <w:rPr>
          <w:sz w:val="24"/>
          <w:szCs w:val="24"/>
        </w:rPr>
        <w:t>. punkt</w:t>
      </w:r>
      <w:r w:rsidR="00E05B58" w:rsidRPr="007F420C">
        <w:rPr>
          <w:sz w:val="24"/>
          <w:szCs w:val="24"/>
        </w:rPr>
        <w:t>ā</w:t>
      </w:r>
      <w:r w:rsidR="000F1747" w:rsidRPr="007F420C">
        <w:rPr>
          <w:sz w:val="24"/>
          <w:szCs w:val="24"/>
        </w:rPr>
        <w:t xml:space="preserve"> </w:t>
      </w:r>
      <w:r w:rsidR="00C567D4" w:rsidRPr="007F420C">
        <w:rPr>
          <w:sz w:val="24"/>
          <w:szCs w:val="24"/>
        </w:rPr>
        <w:t>noteiktajām kategorijām</w:t>
      </w:r>
      <w:r w:rsidR="000F1747" w:rsidRPr="007F420C">
        <w:rPr>
          <w:sz w:val="24"/>
          <w:szCs w:val="24"/>
        </w:rPr>
        <w:t>.</w:t>
      </w:r>
    </w:p>
    <w:p w14:paraId="2778C849" w14:textId="77777777" w:rsidR="000F1747" w:rsidRPr="007F420C" w:rsidRDefault="000F1747" w:rsidP="007E7ECA">
      <w:pPr>
        <w:ind w:left="720" w:firstLine="720"/>
        <w:contextualSpacing/>
        <w:jc w:val="both"/>
        <w:rPr>
          <w:sz w:val="24"/>
          <w:szCs w:val="24"/>
        </w:rPr>
      </w:pPr>
    </w:p>
    <w:p w14:paraId="5FA86BB0" w14:textId="52BC938B" w:rsidR="000F1747" w:rsidRPr="007F420C" w:rsidRDefault="0014458D" w:rsidP="007E7ECA">
      <w:pPr>
        <w:ind w:firstLine="720"/>
        <w:contextualSpacing/>
        <w:jc w:val="both"/>
        <w:rPr>
          <w:sz w:val="24"/>
          <w:szCs w:val="24"/>
        </w:rPr>
      </w:pPr>
      <w:r w:rsidRPr="007F420C">
        <w:rPr>
          <w:sz w:val="24"/>
          <w:szCs w:val="24"/>
        </w:rPr>
        <w:t>25</w:t>
      </w:r>
      <w:r w:rsidR="000F1747" w:rsidRPr="007F420C">
        <w:rPr>
          <w:sz w:val="24"/>
          <w:szCs w:val="24"/>
        </w:rPr>
        <w:t>. Atzīt par spēku zaudējušiem Ministru kabineta 2008. gada 7. jūlija noteikumus Nr. 505 “Noteikumi par pašvaldību, komersantu un māju ceļu pievienošanu valsts autoceļiem”.</w:t>
      </w:r>
      <w:bookmarkStart w:id="8" w:name="p16"/>
      <w:bookmarkStart w:id="9" w:name="p-628129"/>
      <w:bookmarkEnd w:id="8"/>
      <w:bookmarkEnd w:id="9"/>
    </w:p>
    <w:p w14:paraId="5B38309A" w14:textId="143FE31E" w:rsidR="000F1747" w:rsidRPr="007F420C" w:rsidRDefault="000F1747" w:rsidP="007E7ECA">
      <w:pPr>
        <w:ind w:left="720" w:firstLine="720"/>
        <w:contextualSpacing/>
        <w:rPr>
          <w:sz w:val="24"/>
          <w:szCs w:val="24"/>
        </w:rPr>
      </w:pPr>
    </w:p>
    <w:p w14:paraId="71F8B5CF" w14:textId="77777777" w:rsidR="00F65B63" w:rsidRPr="007F420C" w:rsidRDefault="00F65B63" w:rsidP="007E7ECA">
      <w:pPr>
        <w:ind w:left="720" w:firstLine="720"/>
        <w:contextualSpacing/>
        <w:rPr>
          <w:sz w:val="24"/>
          <w:szCs w:val="24"/>
        </w:rPr>
      </w:pPr>
    </w:p>
    <w:p w14:paraId="4A71CFF7" w14:textId="02F148DF" w:rsidR="000F1747" w:rsidRPr="007F420C" w:rsidRDefault="000F1747" w:rsidP="007E7ECA">
      <w:pPr>
        <w:shd w:val="clear" w:color="auto" w:fill="FFFFFF"/>
        <w:ind w:firstLine="720"/>
        <w:jc w:val="both"/>
        <w:rPr>
          <w:rFonts w:eastAsia="Times New Roman"/>
          <w:color w:val="000000" w:themeColor="text1"/>
          <w:sz w:val="24"/>
          <w:szCs w:val="24"/>
          <w:lang w:eastAsia="lv-LV"/>
        </w:rPr>
      </w:pPr>
      <w:r w:rsidRPr="007F420C">
        <w:rPr>
          <w:rFonts w:eastAsia="Times New Roman"/>
          <w:color w:val="000000" w:themeColor="text1"/>
          <w:sz w:val="24"/>
          <w:szCs w:val="24"/>
          <w:lang w:eastAsia="lv-LV"/>
        </w:rPr>
        <w:t>Ministru prezidents</w:t>
      </w:r>
      <w:r w:rsidRPr="007F420C">
        <w:rPr>
          <w:rFonts w:eastAsia="Times New Roman"/>
          <w:color w:val="000000" w:themeColor="text1"/>
          <w:sz w:val="24"/>
          <w:szCs w:val="24"/>
          <w:lang w:eastAsia="lv-LV"/>
        </w:rPr>
        <w:tab/>
      </w:r>
      <w:r w:rsidRPr="007F420C">
        <w:rPr>
          <w:rFonts w:eastAsia="Times New Roman"/>
          <w:color w:val="000000" w:themeColor="text1"/>
          <w:sz w:val="24"/>
          <w:szCs w:val="24"/>
          <w:lang w:eastAsia="lv-LV"/>
        </w:rPr>
        <w:tab/>
      </w:r>
      <w:r w:rsidRPr="007F420C">
        <w:rPr>
          <w:rFonts w:eastAsia="Times New Roman"/>
          <w:color w:val="000000" w:themeColor="text1"/>
          <w:sz w:val="24"/>
          <w:szCs w:val="24"/>
          <w:lang w:eastAsia="lv-LV"/>
        </w:rPr>
        <w:tab/>
      </w:r>
      <w:r w:rsidRPr="007F420C">
        <w:rPr>
          <w:rFonts w:eastAsia="Times New Roman"/>
          <w:color w:val="000000" w:themeColor="text1"/>
          <w:sz w:val="24"/>
          <w:szCs w:val="24"/>
          <w:lang w:eastAsia="lv-LV"/>
        </w:rPr>
        <w:tab/>
      </w:r>
      <w:r w:rsidRPr="007F420C">
        <w:rPr>
          <w:rFonts w:eastAsia="Times New Roman"/>
          <w:color w:val="000000" w:themeColor="text1"/>
          <w:sz w:val="24"/>
          <w:szCs w:val="24"/>
          <w:lang w:eastAsia="lv-LV"/>
        </w:rPr>
        <w:tab/>
      </w:r>
      <w:r w:rsidRPr="007F420C">
        <w:rPr>
          <w:rFonts w:eastAsia="Times New Roman"/>
          <w:color w:val="000000" w:themeColor="text1"/>
          <w:sz w:val="24"/>
          <w:szCs w:val="24"/>
          <w:lang w:eastAsia="lv-LV"/>
        </w:rPr>
        <w:tab/>
      </w:r>
      <w:r w:rsidR="00675F69">
        <w:rPr>
          <w:rFonts w:eastAsia="Times New Roman"/>
          <w:color w:val="000000" w:themeColor="text1"/>
          <w:sz w:val="24"/>
          <w:szCs w:val="24"/>
          <w:lang w:eastAsia="lv-LV"/>
        </w:rPr>
        <w:tab/>
      </w:r>
      <w:r w:rsidR="00861F48" w:rsidRPr="007F420C">
        <w:rPr>
          <w:rFonts w:eastAsia="Times New Roman"/>
          <w:color w:val="000000" w:themeColor="text1"/>
          <w:sz w:val="24"/>
          <w:szCs w:val="24"/>
          <w:lang w:eastAsia="lv-LV"/>
        </w:rPr>
        <w:t>A. K. Kariņš</w:t>
      </w:r>
    </w:p>
    <w:p w14:paraId="0B442182" w14:textId="77777777" w:rsidR="000F1747" w:rsidRPr="007F420C" w:rsidRDefault="000F1747" w:rsidP="007E7ECA">
      <w:pPr>
        <w:shd w:val="clear" w:color="auto" w:fill="FFFFFF"/>
        <w:ind w:firstLine="720"/>
        <w:jc w:val="both"/>
        <w:rPr>
          <w:rFonts w:eastAsia="Times New Roman"/>
          <w:color w:val="000000" w:themeColor="text1"/>
          <w:sz w:val="24"/>
          <w:szCs w:val="24"/>
          <w:lang w:eastAsia="lv-LV"/>
        </w:rPr>
      </w:pPr>
    </w:p>
    <w:p w14:paraId="4FC6257C" w14:textId="65490285" w:rsidR="000F1747" w:rsidRPr="007F420C" w:rsidRDefault="000F1747" w:rsidP="007E7ECA">
      <w:pPr>
        <w:shd w:val="clear" w:color="auto" w:fill="FFFFFF"/>
        <w:ind w:firstLine="720"/>
        <w:jc w:val="both"/>
        <w:rPr>
          <w:rFonts w:eastAsia="Times New Roman"/>
          <w:color w:val="000000" w:themeColor="text1"/>
          <w:sz w:val="24"/>
          <w:szCs w:val="24"/>
          <w:lang w:eastAsia="lv-LV"/>
        </w:rPr>
      </w:pPr>
      <w:r w:rsidRPr="007F420C">
        <w:rPr>
          <w:rFonts w:eastAsia="Times New Roman"/>
          <w:color w:val="000000" w:themeColor="text1"/>
          <w:sz w:val="24"/>
          <w:szCs w:val="24"/>
          <w:lang w:eastAsia="lv-LV"/>
        </w:rPr>
        <w:t>Satiksmes ministrs</w:t>
      </w:r>
      <w:r w:rsidRPr="007F420C">
        <w:rPr>
          <w:rFonts w:eastAsia="Times New Roman"/>
          <w:color w:val="000000" w:themeColor="text1"/>
          <w:sz w:val="24"/>
          <w:szCs w:val="24"/>
          <w:lang w:eastAsia="lv-LV"/>
        </w:rPr>
        <w:tab/>
      </w:r>
      <w:r w:rsidRPr="007F420C">
        <w:rPr>
          <w:rFonts w:eastAsia="Times New Roman"/>
          <w:color w:val="000000" w:themeColor="text1"/>
          <w:sz w:val="24"/>
          <w:szCs w:val="24"/>
          <w:lang w:eastAsia="lv-LV"/>
        </w:rPr>
        <w:tab/>
      </w:r>
      <w:r w:rsidRPr="007F420C">
        <w:rPr>
          <w:rFonts w:eastAsia="Times New Roman"/>
          <w:color w:val="000000" w:themeColor="text1"/>
          <w:sz w:val="24"/>
          <w:szCs w:val="24"/>
          <w:lang w:eastAsia="lv-LV"/>
        </w:rPr>
        <w:tab/>
      </w:r>
      <w:r w:rsidRPr="007F420C">
        <w:rPr>
          <w:rFonts w:eastAsia="Times New Roman"/>
          <w:color w:val="000000" w:themeColor="text1"/>
          <w:sz w:val="24"/>
          <w:szCs w:val="24"/>
          <w:lang w:eastAsia="lv-LV"/>
        </w:rPr>
        <w:tab/>
      </w:r>
      <w:r w:rsidRPr="007F420C">
        <w:rPr>
          <w:rFonts w:eastAsia="Times New Roman"/>
          <w:color w:val="000000" w:themeColor="text1"/>
          <w:sz w:val="24"/>
          <w:szCs w:val="24"/>
          <w:lang w:eastAsia="lv-LV"/>
        </w:rPr>
        <w:tab/>
      </w:r>
      <w:r w:rsidRPr="007F420C">
        <w:rPr>
          <w:rFonts w:eastAsia="Times New Roman"/>
          <w:color w:val="000000" w:themeColor="text1"/>
          <w:sz w:val="24"/>
          <w:szCs w:val="24"/>
          <w:lang w:eastAsia="lv-LV"/>
        </w:rPr>
        <w:tab/>
      </w:r>
      <w:r w:rsidRPr="007F420C">
        <w:rPr>
          <w:rFonts w:eastAsia="Times New Roman"/>
          <w:color w:val="000000" w:themeColor="text1"/>
          <w:sz w:val="24"/>
          <w:szCs w:val="24"/>
          <w:lang w:eastAsia="lv-LV"/>
        </w:rPr>
        <w:tab/>
      </w:r>
      <w:r w:rsidR="002F56F5" w:rsidRPr="007F420C">
        <w:rPr>
          <w:rFonts w:eastAsia="Times New Roman"/>
          <w:color w:val="000000" w:themeColor="text1"/>
          <w:sz w:val="24"/>
          <w:szCs w:val="24"/>
          <w:lang w:eastAsia="lv-LV"/>
        </w:rPr>
        <w:t>T.</w:t>
      </w:r>
      <w:r w:rsidR="00861F48" w:rsidRPr="007F420C">
        <w:rPr>
          <w:rFonts w:eastAsia="Times New Roman"/>
          <w:color w:val="000000" w:themeColor="text1"/>
          <w:sz w:val="24"/>
          <w:szCs w:val="24"/>
          <w:lang w:eastAsia="lv-LV"/>
        </w:rPr>
        <w:t> </w:t>
      </w:r>
      <w:proofErr w:type="spellStart"/>
      <w:r w:rsidR="002F56F5" w:rsidRPr="007F420C">
        <w:rPr>
          <w:rFonts w:eastAsia="Times New Roman"/>
          <w:color w:val="000000" w:themeColor="text1"/>
          <w:sz w:val="24"/>
          <w:szCs w:val="24"/>
          <w:lang w:eastAsia="lv-LV"/>
        </w:rPr>
        <w:t>Linkaits</w:t>
      </w:r>
      <w:proofErr w:type="spellEnd"/>
    </w:p>
    <w:p w14:paraId="7F98D4CB" w14:textId="3E65B60C" w:rsidR="000F1747" w:rsidRPr="007F420C" w:rsidRDefault="000F1747" w:rsidP="007E7ECA">
      <w:pPr>
        <w:shd w:val="clear" w:color="auto" w:fill="FFFFFF"/>
        <w:ind w:firstLine="720"/>
        <w:jc w:val="both"/>
        <w:rPr>
          <w:rFonts w:eastAsia="Times New Roman"/>
          <w:color w:val="000000" w:themeColor="text1"/>
          <w:sz w:val="24"/>
          <w:szCs w:val="24"/>
          <w:lang w:eastAsia="lv-LV"/>
        </w:rPr>
      </w:pPr>
    </w:p>
    <w:p w14:paraId="5F05BB35" w14:textId="77777777" w:rsidR="00F65B63" w:rsidRPr="007F420C" w:rsidRDefault="00F65B63" w:rsidP="007E7ECA">
      <w:pPr>
        <w:shd w:val="clear" w:color="auto" w:fill="FFFFFF"/>
        <w:ind w:firstLine="720"/>
        <w:jc w:val="both"/>
        <w:rPr>
          <w:rFonts w:eastAsia="Times New Roman"/>
          <w:color w:val="000000" w:themeColor="text1"/>
          <w:sz w:val="24"/>
          <w:szCs w:val="24"/>
          <w:lang w:eastAsia="lv-LV"/>
        </w:rPr>
      </w:pPr>
    </w:p>
    <w:p w14:paraId="1ACEB570" w14:textId="4698D9FE" w:rsidR="000F1747" w:rsidRPr="007F420C" w:rsidRDefault="000F1747" w:rsidP="007E7ECA">
      <w:pPr>
        <w:ind w:firstLine="720"/>
        <w:jc w:val="both"/>
        <w:rPr>
          <w:sz w:val="24"/>
          <w:szCs w:val="24"/>
          <w:lang w:eastAsia="lv-LV"/>
        </w:rPr>
      </w:pPr>
      <w:r w:rsidRPr="007F420C">
        <w:rPr>
          <w:rFonts w:eastAsia="Calibri"/>
          <w:sz w:val="24"/>
          <w:szCs w:val="24"/>
          <w:lang w:eastAsia="lv-LV"/>
        </w:rPr>
        <w:t>Iesniedzējs: satiksmes ministrs</w:t>
      </w:r>
      <w:r w:rsidRPr="007F420C">
        <w:rPr>
          <w:rFonts w:eastAsia="Calibri"/>
          <w:sz w:val="24"/>
          <w:szCs w:val="24"/>
          <w:lang w:eastAsia="lv-LV"/>
        </w:rPr>
        <w:tab/>
      </w:r>
      <w:r w:rsidRPr="007F420C">
        <w:rPr>
          <w:rFonts w:eastAsia="Calibri"/>
          <w:sz w:val="24"/>
          <w:szCs w:val="24"/>
          <w:lang w:eastAsia="lv-LV"/>
        </w:rPr>
        <w:tab/>
      </w:r>
      <w:r w:rsidRPr="007F420C">
        <w:rPr>
          <w:rFonts w:eastAsia="Calibri"/>
          <w:sz w:val="24"/>
          <w:szCs w:val="24"/>
          <w:lang w:eastAsia="lv-LV"/>
        </w:rPr>
        <w:tab/>
      </w:r>
      <w:r w:rsidRPr="007F420C">
        <w:rPr>
          <w:rFonts w:eastAsia="Calibri"/>
          <w:sz w:val="24"/>
          <w:szCs w:val="24"/>
          <w:lang w:eastAsia="lv-LV"/>
        </w:rPr>
        <w:tab/>
      </w:r>
      <w:r w:rsidRPr="007F420C">
        <w:rPr>
          <w:rFonts w:eastAsia="Calibri"/>
          <w:sz w:val="24"/>
          <w:szCs w:val="24"/>
          <w:lang w:eastAsia="lv-LV"/>
        </w:rPr>
        <w:tab/>
      </w:r>
      <w:r w:rsidR="002F56F5" w:rsidRPr="007F420C">
        <w:rPr>
          <w:rFonts w:eastAsia="Calibri"/>
          <w:sz w:val="24"/>
          <w:szCs w:val="24"/>
          <w:lang w:eastAsia="lv-LV"/>
        </w:rPr>
        <w:t>T. </w:t>
      </w:r>
      <w:proofErr w:type="spellStart"/>
      <w:r w:rsidR="002F56F5" w:rsidRPr="007F420C">
        <w:rPr>
          <w:rFonts w:eastAsia="Calibri"/>
          <w:sz w:val="24"/>
          <w:szCs w:val="24"/>
          <w:lang w:eastAsia="lv-LV"/>
        </w:rPr>
        <w:t>Linkaits</w:t>
      </w:r>
      <w:proofErr w:type="spellEnd"/>
    </w:p>
    <w:p w14:paraId="071354C5" w14:textId="77777777" w:rsidR="000F1747" w:rsidRPr="007F420C" w:rsidRDefault="000F1747" w:rsidP="007E7ECA">
      <w:pPr>
        <w:ind w:firstLine="720"/>
        <w:jc w:val="both"/>
        <w:rPr>
          <w:rFonts w:eastAsia="Calibri"/>
          <w:sz w:val="24"/>
          <w:szCs w:val="24"/>
          <w:lang w:eastAsia="lv-LV"/>
        </w:rPr>
      </w:pPr>
    </w:p>
    <w:p w14:paraId="0BA7BD32" w14:textId="7D8543B6" w:rsidR="000F1747" w:rsidRPr="007F420C" w:rsidRDefault="000F1747" w:rsidP="007E7ECA">
      <w:pPr>
        <w:ind w:firstLine="720"/>
        <w:jc w:val="both"/>
        <w:rPr>
          <w:rFonts w:eastAsia="Calibri"/>
          <w:sz w:val="24"/>
          <w:szCs w:val="24"/>
          <w:lang w:eastAsia="lv-LV"/>
        </w:rPr>
      </w:pPr>
      <w:r w:rsidRPr="007F420C">
        <w:rPr>
          <w:rFonts w:eastAsia="Calibri"/>
          <w:sz w:val="24"/>
          <w:szCs w:val="24"/>
          <w:lang w:eastAsia="lv-LV"/>
        </w:rPr>
        <w:t xml:space="preserve">Vīza: </w:t>
      </w:r>
      <w:r w:rsidR="002400AA" w:rsidRPr="007F420C">
        <w:rPr>
          <w:rFonts w:eastAsia="Calibri"/>
          <w:sz w:val="24"/>
          <w:szCs w:val="24"/>
          <w:lang w:eastAsia="lv-LV"/>
        </w:rPr>
        <w:t>valsts sekretāra p. i.</w:t>
      </w:r>
      <w:r w:rsidR="002400AA" w:rsidRPr="007F420C">
        <w:rPr>
          <w:rFonts w:eastAsia="Calibri"/>
          <w:sz w:val="24"/>
          <w:szCs w:val="24"/>
          <w:lang w:eastAsia="lv-LV"/>
        </w:rPr>
        <w:tab/>
      </w:r>
      <w:r w:rsidR="002400AA" w:rsidRPr="007F420C">
        <w:rPr>
          <w:rFonts w:eastAsia="Calibri"/>
          <w:sz w:val="24"/>
          <w:szCs w:val="24"/>
          <w:lang w:eastAsia="lv-LV"/>
        </w:rPr>
        <w:tab/>
      </w:r>
      <w:r w:rsidR="002400AA" w:rsidRPr="007F420C">
        <w:rPr>
          <w:rFonts w:eastAsia="Calibri"/>
          <w:sz w:val="24"/>
          <w:szCs w:val="24"/>
          <w:lang w:eastAsia="lv-LV"/>
        </w:rPr>
        <w:tab/>
      </w:r>
      <w:r w:rsidR="002400AA" w:rsidRPr="007F420C">
        <w:rPr>
          <w:rFonts w:eastAsia="Calibri"/>
          <w:sz w:val="24"/>
          <w:szCs w:val="24"/>
          <w:lang w:eastAsia="lv-LV"/>
        </w:rPr>
        <w:tab/>
      </w:r>
      <w:r w:rsidR="002400AA" w:rsidRPr="007F420C">
        <w:rPr>
          <w:rFonts w:eastAsia="Calibri"/>
          <w:sz w:val="24"/>
          <w:szCs w:val="24"/>
          <w:lang w:eastAsia="lv-LV"/>
        </w:rPr>
        <w:tab/>
      </w:r>
      <w:r w:rsidR="00675F69">
        <w:rPr>
          <w:rFonts w:eastAsia="Calibri"/>
          <w:sz w:val="24"/>
          <w:szCs w:val="24"/>
          <w:lang w:eastAsia="lv-LV"/>
        </w:rPr>
        <w:tab/>
      </w:r>
      <w:proofErr w:type="spellStart"/>
      <w:r w:rsidR="002400AA" w:rsidRPr="007F420C">
        <w:rPr>
          <w:rFonts w:eastAsia="Calibri"/>
          <w:sz w:val="24"/>
          <w:szCs w:val="24"/>
          <w:lang w:eastAsia="lv-LV"/>
        </w:rPr>
        <w:t>Dž</w:t>
      </w:r>
      <w:proofErr w:type="spellEnd"/>
      <w:r w:rsidR="002400AA" w:rsidRPr="007F420C">
        <w:rPr>
          <w:rFonts w:eastAsia="Calibri"/>
          <w:sz w:val="24"/>
          <w:szCs w:val="24"/>
          <w:lang w:eastAsia="lv-LV"/>
        </w:rPr>
        <w:t>. Innusa</w:t>
      </w:r>
    </w:p>
    <w:p w14:paraId="3A2BB217" w14:textId="5D3D5C37" w:rsidR="002F24C8" w:rsidRPr="007F420C" w:rsidRDefault="002F24C8" w:rsidP="002400AA">
      <w:pPr>
        <w:ind w:firstLine="720"/>
        <w:rPr>
          <w:rFonts w:eastAsia="Times New Roman"/>
          <w:sz w:val="24"/>
          <w:szCs w:val="24"/>
          <w:lang w:eastAsia="lv-LV"/>
        </w:rPr>
      </w:pPr>
    </w:p>
    <w:bookmarkEnd w:id="0"/>
    <w:p w14:paraId="16079A4D" w14:textId="7FFD7433" w:rsidR="00F65B63" w:rsidRPr="007F420C" w:rsidRDefault="00F65B63" w:rsidP="002400AA">
      <w:pPr>
        <w:ind w:firstLine="720"/>
        <w:rPr>
          <w:rFonts w:eastAsia="Times New Roman"/>
          <w:sz w:val="24"/>
          <w:szCs w:val="24"/>
          <w:lang w:eastAsia="lv-LV"/>
        </w:rPr>
      </w:pPr>
    </w:p>
    <w:sectPr w:rsidR="00F65B63" w:rsidRPr="007F420C" w:rsidSect="002F0EFB">
      <w:headerReference w:type="default" r:id="rId7"/>
      <w:footerReference w:type="default" r:id="rId8"/>
      <w:footerReference w:type="first" r:id="rId9"/>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59F02" w14:textId="77777777" w:rsidR="0015159B" w:rsidRDefault="0015159B" w:rsidP="00B852C4">
      <w:r>
        <w:separator/>
      </w:r>
    </w:p>
  </w:endnote>
  <w:endnote w:type="continuationSeparator" w:id="0">
    <w:p w14:paraId="02F6F636" w14:textId="77777777" w:rsidR="0015159B" w:rsidRDefault="0015159B" w:rsidP="00B852C4">
      <w:r>
        <w:continuationSeparator/>
      </w:r>
    </w:p>
  </w:endnote>
  <w:endnote w:type="continuationNotice" w:id="1">
    <w:p w14:paraId="36FDC9A6" w14:textId="77777777" w:rsidR="0015159B" w:rsidRDefault="00151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91C0E" w14:textId="76A618D0" w:rsidR="00272444" w:rsidRDefault="00272444" w:rsidP="002A34E3">
    <w:pPr>
      <w:pStyle w:val="Footer"/>
      <w:jc w:val="both"/>
    </w:pPr>
    <w:r w:rsidRPr="00841A9D">
      <w:rPr>
        <w:sz w:val="20"/>
        <w:szCs w:val="20"/>
      </w:rPr>
      <w:t>SM</w:t>
    </w:r>
    <w:r>
      <w:rPr>
        <w:sz w:val="20"/>
        <w:szCs w:val="20"/>
      </w:rPr>
      <w:t>n</w:t>
    </w:r>
    <w:r w:rsidRPr="00841A9D">
      <w:rPr>
        <w:sz w:val="20"/>
        <w:szCs w:val="20"/>
      </w:rPr>
      <w:t>ot</w:t>
    </w:r>
    <w:r>
      <w:rPr>
        <w:sz w:val="20"/>
        <w:szCs w:val="20"/>
      </w:rPr>
      <w:t>_</w:t>
    </w:r>
    <w:r w:rsidR="008C5E13">
      <w:rPr>
        <w:sz w:val="20"/>
        <w:szCs w:val="20"/>
      </w:rPr>
      <w:t>0</w:t>
    </w:r>
    <w:r w:rsidR="00AF0AD6">
      <w:rPr>
        <w:sz w:val="20"/>
        <w:szCs w:val="20"/>
      </w:rPr>
      <w:t>6</w:t>
    </w:r>
    <w:r w:rsidR="008C5E13">
      <w:rPr>
        <w:sz w:val="20"/>
        <w:szCs w:val="20"/>
      </w:rPr>
      <w:t>06</w:t>
    </w:r>
    <w:r>
      <w:rPr>
        <w:sz w:val="20"/>
        <w:szCs w:val="20"/>
      </w:rPr>
      <w:t>19_pievien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7D666" w14:textId="0351B246" w:rsidR="00272444" w:rsidRDefault="00272444" w:rsidP="00655E3F">
    <w:pPr>
      <w:pStyle w:val="Footer"/>
      <w:jc w:val="both"/>
    </w:pPr>
    <w:r w:rsidRPr="00841A9D">
      <w:rPr>
        <w:sz w:val="20"/>
        <w:szCs w:val="20"/>
      </w:rPr>
      <w:t>SM</w:t>
    </w:r>
    <w:r>
      <w:rPr>
        <w:sz w:val="20"/>
        <w:szCs w:val="20"/>
      </w:rPr>
      <w:t>n</w:t>
    </w:r>
    <w:r w:rsidRPr="00841A9D">
      <w:rPr>
        <w:sz w:val="20"/>
        <w:szCs w:val="20"/>
      </w:rPr>
      <w:t>ot</w:t>
    </w:r>
    <w:r>
      <w:rPr>
        <w:sz w:val="20"/>
        <w:szCs w:val="20"/>
      </w:rPr>
      <w:t>_</w:t>
    </w:r>
    <w:r w:rsidR="008C5E13">
      <w:rPr>
        <w:sz w:val="20"/>
        <w:szCs w:val="20"/>
      </w:rPr>
      <w:t>0</w:t>
    </w:r>
    <w:r w:rsidR="00AF0AD6">
      <w:rPr>
        <w:sz w:val="20"/>
        <w:szCs w:val="20"/>
      </w:rPr>
      <w:t>6</w:t>
    </w:r>
    <w:r w:rsidR="008C5E13">
      <w:rPr>
        <w:sz w:val="20"/>
        <w:szCs w:val="20"/>
      </w:rPr>
      <w:t>06</w:t>
    </w:r>
    <w:r>
      <w:rPr>
        <w:sz w:val="20"/>
        <w:szCs w:val="20"/>
      </w:rPr>
      <w:t>19_pievien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BA1C4" w14:textId="77777777" w:rsidR="0015159B" w:rsidRDefault="0015159B" w:rsidP="00B852C4">
      <w:r>
        <w:separator/>
      </w:r>
    </w:p>
  </w:footnote>
  <w:footnote w:type="continuationSeparator" w:id="0">
    <w:p w14:paraId="7639C753" w14:textId="77777777" w:rsidR="0015159B" w:rsidRDefault="0015159B" w:rsidP="00B852C4">
      <w:r>
        <w:continuationSeparator/>
      </w:r>
    </w:p>
  </w:footnote>
  <w:footnote w:type="continuationNotice" w:id="1">
    <w:p w14:paraId="2F9F1407" w14:textId="77777777" w:rsidR="0015159B" w:rsidRDefault="001515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176512"/>
      <w:docPartObj>
        <w:docPartGallery w:val="Page Numbers (Top of Page)"/>
        <w:docPartUnique/>
      </w:docPartObj>
    </w:sdtPr>
    <w:sdtEndPr/>
    <w:sdtContent>
      <w:p w14:paraId="2AD0826C" w14:textId="05B49141" w:rsidR="00272444" w:rsidRDefault="00272444">
        <w:pPr>
          <w:pStyle w:val="Header"/>
          <w:jc w:val="center"/>
        </w:pPr>
        <w:r w:rsidRPr="0004354E">
          <w:rPr>
            <w:sz w:val="20"/>
            <w:szCs w:val="20"/>
          </w:rPr>
          <w:fldChar w:fldCharType="begin"/>
        </w:r>
        <w:r w:rsidRPr="0004354E">
          <w:rPr>
            <w:sz w:val="20"/>
            <w:szCs w:val="20"/>
          </w:rPr>
          <w:instrText>PAGE   \* MERGEFORMAT</w:instrText>
        </w:r>
        <w:r w:rsidRPr="0004354E">
          <w:rPr>
            <w:sz w:val="20"/>
            <w:szCs w:val="20"/>
          </w:rPr>
          <w:fldChar w:fldCharType="separate"/>
        </w:r>
        <w:r w:rsidR="004D6D06">
          <w:rPr>
            <w:noProof/>
            <w:sz w:val="20"/>
            <w:szCs w:val="20"/>
          </w:rPr>
          <w:t>2</w:t>
        </w:r>
        <w:r w:rsidRPr="0004354E">
          <w:rPr>
            <w:sz w:val="20"/>
            <w:szCs w:val="20"/>
          </w:rPr>
          <w:fldChar w:fldCharType="end"/>
        </w:r>
      </w:p>
    </w:sdtContent>
  </w:sdt>
  <w:p w14:paraId="1C284027" w14:textId="77777777" w:rsidR="00272444" w:rsidRDefault="00272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00EA4"/>
    <w:multiLevelType w:val="hybridMultilevel"/>
    <w:tmpl w:val="2BA85B82"/>
    <w:lvl w:ilvl="0" w:tplc="2934321E">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747"/>
    <w:rsid w:val="000167A7"/>
    <w:rsid w:val="00017AC7"/>
    <w:rsid w:val="00021579"/>
    <w:rsid w:val="00026158"/>
    <w:rsid w:val="000473BF"/>
    <w:rsid w:val="00051B90"/>
    <w:rsid w:val="00055507"/>
    <w:rsid w:val="00077368"/>
    <w:rsid w:val="000835B8"/>
    <w:rsid w:val="00096E94"/>
    <w:rsid w:val="000A2794"/>
    <w:rsid w:val="000A78CF"/>
    <w:rsid w:val="000B0C3B"/>
    <w:rsid w:val="000F1747"/>
    <w:rsid w:val="00100A57"/>
    <w:rsid w:val="00105D91"/>
    <w:rsid w:val="00117684"/>
    <w:rsid w:val="0014458D"/>
    <w:rsid w:val="0015159B"/>
    <w:rsid w:val="00152441"/>
    <w:rsid w:val="001529FA"/>
    <w:rsid w:val="00176A82"/>
    <w:rsid w:val="00192E5E"/>
    <w:rsid w:val="00192E62"/>
    <w:rsid w:val="001951B3"/>
    <w:rsid w:val="001963BB"/>
    <w:rsid w:val="001B2400"/>
    <w:rsid w:val="001B4B5A"/>
    <w:rsid w:val="001E1DEA"/>
    <w:rsid w:val="001E67C8"/>
    <w:rsid w:val="0020523B"/>
    <w:rsid w:val="00212256"/>
    <w:rsid w:val="00220F68"/>
    <w:rsid w:val="00221834"/>
    <w:rsid w:val="002236AD"/>
    <w:rsid w:val="002347DF"/>
    <w:rsid w:val="002361E5"/>
    <w:rsid w:val="002400AA"/>
    <w:rsid w:val="0025462A"/>
    <w:rsid w:val="00255634"/>
    <w:rsid w:val="002720FF"/>
    <w:rsid w:val="00272444"/>
    <w:rsid w:val="00284E15"/>
    <w:rsid w:val="00296117"/>
    <w:rsid w:val="002A34E3"/>
    <w:rsid w:val="002A45A3"/>
    <w:rsid w:val="002C3C67"/>
    <w:rsid w:val="002C5462"/>
    <w:rsid w:val="002C7FC6"/>
    <w:rsid w:val="002D5C12"/>
    <w:rsid w:val="002F0EFB"/>
    <w:rsid w:val="002F24C8"/>
    <w:rsid w:val="002F56F5"/>
    <w:rsid w:val="00337D53"/>
    <w:rsid w:val="00344AA0"/>
    <w:rsid w:val="00360D3E"/>
    <w:rsid w:val="003618BC"/>
    <w:rsid w:val="003621A9"/>
    <w:rsid w:val="0038781D"/>
    <w:rsid w:val="00395E35"/>
    <w:rsid w:val="003B18BB"/>
    <w:rsid w:val="003B1E79"/>
    <w:rsid w:val="003D3983"/>
    <w:rsid w:val="003D400C"/>
    <w:rsid w:val="003E5B62"/>
    <w:rsid w:val="00407F29"/>
    <w:rsid w:val="00412A14"/>
    <w:rsid w:val="004201A0"/>
    <w:rsid w:val="00430DB3"/>
    <w:rsid w:val="0043234C"/>
    <w:rsid w:val="00441A1F"/>
    <w:rsid w:val="00444011"/>
    <w:rsid w:val="00454B1D"/>
    <w:rsid w:val="004625F3"/>
    <w:rsid w:val="004635EC"/>
    <w:rsid w:val="00465780"/>
    <w:rsid w:val="004677E8"/>
    <w:rsid w:val="00470B9E"/>
    <w:rsid w:val="00472590"/>
    <w:rsid w:val="00474500"/>
    <w:rsid w:val="0048177B"/>
    <w:rsid w:val="00492243"/>
    <w:rsid w:val="00494472"/>
    <w:rsid w:val="004A375A"/>
    <w:rsid w:val="004A5493"/>
    <w:rsid w:val="004A5FFF"/>
    <w:rsid w:val="004B5772"/>
    <w:rsid w:val="004D6D06"/>
    <w:rsid w:val="004E241B"/>
    <w:rsid w:val="004E4E17"/>
    <w:rsid w:val="004F2869"/>
    <w:rsid w:val="00506064"/>
    <w:rsid w:val="00510846"/>
    <w:rsid w:val="00510A4B"/>
    <w:rsid w:val="0051221F"/>
    <w:rsid w:val="00521B7A"/>
    <w:rsid w:val="005320B7"/>
    <w:rsid w:val="00551C4B"/>
    <w:rsid w:val="005641CD"/>
    <w:rsid w:val="0057188C"/>
    <w:rsid w:val="00576B7D"/>
    <w:rsid w:val="00577000"/>
    <w:rsid w:val="00577508"/>
    <w:rsid w:val="005922B4"/>
    <w:rsid w:val="005A5223"/>
    <w:rsid w:val="005A63CB"/>
    <w:rsid w:val="005A6C9F"/>
    <w:rsid w:val="005D06FC"/>
    <w:rsid w:val="005E4DEC"/>
    <w:rsid w:val="005F3251"/>
    <w:rsid w:val="005F4147"/>
    <w:rsid w:val="00607F44"/>
    <w:rsid w:val="00610C89"/>
    <w:rsid w:val="006421B5"/>
    <w:rsid w:val="00647DA6"/>
    <w:rsid w:val="00653831"/>
    <w:rsid w:val="00655E3F"/>
    <w:rsid w:val="00662E49"/>
    <w:rsid w:val="00675F69"/>
    <w:rsid w:val="00676253"/>
    <w:rsid w:val="00680FA2"/>
    <w:rsid w:val="00690BA0"/>
    <w:rsid w:val="006940EF"/>
    <w:rsid w:val="006A305D"/>
    <w:rsid w:val="006B2AA4"/>
    <w:rsid w:val="006D009D"/>
    <w:rsid w:val="006D5130"/>
    <w:rsid w:val="006D72F8"/>
    <w:rsid w:val="006E44D4"/>
    <w:rsid w:val="006E4F96"/>
    <w:rsid w:val="00702860"/>
    <w:rsid w:val="00705163"/>
    <w:rsid w:val="00734E8F"/>
    <w:rsid w:val="00742B6F"/>
    <w:rsid w:val="007448B1"/>
    <w:rsid w:val="00764905"/>
    <w:rsid w:val="00771DD2"/>
    <w:rsid w:val="00786D93"/>
    <w:rsid w:val="00791CA9"/>
    <w:rsid w:val="007948CB"/>
    <w:rsid w:val="007976D3"/>
    <w:rsid w:val="007A1E3C"/>
    <w:rsid w:val="007B718C"/>
    <w:rsid w:val="007C156C"/>
    <w:rsid w:val="007C1611"/>
    <w:rsid w:val="007C6998"/>
    <w:rsid w:val="007C7793"/>
    <w:rsid w:val="007D4CD4"/>
    <w:rsid w:val="007D567B"/>
    <w:rsid w:val="007E040E"/>
    <w:rsid w:val="007E7ECA"/>
    <w:rsid w:val="007F127C"/>
    <w:rsid w:val="007F420C"/>
    <w:rsid w:val="00800FA9"/>
    <w:rsid w:val="008128FB"/>
    <w:rsid w:val="008136FF"/>
    <w:rsid w:val="00816C63"/>
    <w:rsid w:val="00825277"/>
    <w:rsid w:val="00830D0E"/>
    <w:rsid w:val="008322A1"/>
    <w:rsid w:val="00835029"/>
    <w:rsid w:val="00843408"/>
    <w:rsid w:val="0084466D"/>
    <w:rsid w:val="00845F6F"/>
    <w:rsid w:val="00846E7C"/>
    <w:rsid w:val="00847EB3"/>
    <w:rsid w:val="00861F48"/>
    <w:rsid w:val="00873B3F"/>
    <w:rsid w:val="00884652"/>
    <w:rsid w:val="0088592A"/>
    <w:rsid w:val="008A1911"/>
    <w:rsid w:val="008A612D"/>
    <w:rsid w:val="008C5E13"/>
    <w:rsid w:val="008E26E5"/>
    <w:rsid w:val="008E6E20"/>
    <w:rsid w:val="00904DD1"/>
    <w:rsid w:val="00916A89"/>
    <w:rsid w:val="00955622"/>
    <w:rsid w:val="0095664F"/>
    <w:rsid w:val="00965800"/>
    <w:rsid w:val="009666C2"/>
    <w:rsid w:val="00985A15"/>
    <w:rsid w:val="009938BA"/>
    <w:rsid w:val="009A0EF4"/>
    <w:rsid w:val="009B39DA"/>
    <w:rsid w:val="009E2CEC"/>
    <w:rsid w:val="009F0CF0"/>
    <w:rsid w:val="009F7B71"/>
    <w:rsid w:val="00A1104C"/>
    <w:rsid w:val="00A274DB"/>
    <w:rsid w:val="00A32A7D"/>
    <w:rsid w:val="00A52ECA"/>
    <w:rsid w:val="00A57A82"/>
    <w:rsid w:val="00A718C3"/>
    <w:rsid w:val="00A86A7C"/>
    <w:rsid w:val="00A87D67"/>
    <w:rsid w:val="00A90B5C"/>
    <w:rsid w:val="00AA38A6"/>
    <w:rsid w:val="00AB6CCA"/>
    <w:rsid w:val="00AC2F38"/>
    <w:rsid w:val="00AC5524"/>
    <w:rsid w:val="00AC5B58"/>
    <w:rsid w:val="00AD2057"/>
    <w:rsid w:val="00AE4BD6"/>
    <w:rsid w:val="00AE4D61"/>
    <w:rsid w:val="00AF0AD6"/>
    <w:rsid w:val="00AF15F4"/>
    <w:rsid w:val="00AF30AA"/>
    <w:rsid w:val="00AF551D"/>
    <w:rsid w:val="00B02E47"/>
    <w:rsid w:val="00B03541"/>
    <w:rsid w:val="00B14C1D"/>
    <w:rsid w:val="00B34733"/>
    <w:rsid w:val="00B50319"/>
    <w:rsid w:val="00B5421E"/>
    <w:rsid w:val="00B64C29"/>
    <w:rsid w:val="00B70779"/>
    <w:rsid w:val="00B75BA4"/>
    <w:rsid w:val="00B81859"/>
    <w:rsid w:val="00B82CB2"/>
    <w:rsid w:val="00B852C4"/>
    <w:rsid w:val="00B901FB"/>
    <w:rsid w:val="00BA4403"/>
    <w:rsid w:val="00BA729E"/>
    <w:rsid w:val="00BB296F"/>
    <w:rsid w:val="00BB2BBB"/>
    <w:rsid w:val="00BC69F1"/>
    <w:rsid w:val="00BD1B6C"/>
    <w:rsid w:val="00BE62A9"/>
    <w:rsid w:val="00BF4ECA"/>
    <w:rsid w:val="00BF57D7"/>
    <w:rsid w:val="00C017FE"/>
    <w:rsid w:val="00C078E9"/>
    <w:rsid w:val="00C25B18"/>
    <w:rsid w:val="00C342AF"/>
    <w:rsid w:val="00C4111B"/>
    <w:rsid w:val="00C567D4"/>
    <w:rsid w:val="00C56E22"/>
    <w:rsid w:val="00C61E44"/>
    <w:rsid w:val="00C6677E"/>
    <w:rsid w:val="00C712B0"/>
    <w:rsid w:val="00C71E00"/>
    <w:rsid w:val="00C93095"/>
    <w:rsid w:val="00C94D93"/>
    <w:rsid w:val="00CB3616"/>
    <w:rsid w:val="00CB5170"/>
    <w:rsid w:val="00CC16D8"/>
    <w:rsid w:val="00CD6CCD"/>
    <w:rsid w:val="00D0628F"/>
    <w:rsid w:val="00D22475"/>
    <w:rsid w:val="00D66DB3"/>
    <w:rsid w:val="00D84567"/>
    <w:rsid w:val="00D85E0D"/>
    <w:rsid w:val="00D8653D"/>
    <w:rsid w:val="00DA317F"/>
    <w:rsid w:val="00DA385C"/>
    <w:rsid w:val="00DA6EB3"/>
    <w:rsid w:val="00DB1EC7"/>
    <w:rsid w:val="00DB545E"/>
    <w:rsid w:val="00DF2527"/>
    <w:rsid w:val="00DF270F"/>
    <w:rsid w:val="00DF6528"/>
    <w:rsid w:val="00DF701F"/>
    <w:rsid w:val="00E05B58"/>
    <w:rsid w:val="00E10FB5"/>
    <w:rsid w:val="00E16A10"/>
    <w:rsid w:val="00E267E5"/>
    <w:rsid w:val="00E52454"/>
    <w:rsid w:val="00EB0BF1"/>
    <w:rsid w:val="00EC3874"/>
    <w:rsid w:val="00EC6C2C"/>
    <w:rsid w:val="00EE0D7A"/>
    <w:rsid w:val="00EE22DB"/>
    <w:rsid w:val="00EE2A85"/>
    <w:rsid w:val="00EE3201"/>
    <w:rsid w:val="00F028FF"/>
    <w:rsid w:val="00F063BF"/>
    <w:rsid w:val="00F10154"/>
    <w:rsid w:val="00F21869"/>
    <w:rsid w:val="00F226D7"/>
    <w:rsid w:val="00F22D74"/>
    <w:rsid w:val="00F36A8C"/>
    <w:rsid w:val="00F42E83"/>
    <w:rsid w:val="00F531DB"/>
    <w:rsid w:val="00F563F1"/>
    <w:rsid w:val="00F62618"/>
    <w:rsid w:val="00F63999"/>
    <w:rsid w:val="00F65B63"/>
    <w:rsid w:val="00F77A77"/>
    <w:rsid w:val="00FD44EF"/>
    <w:rsid w:val="00FD68ED"/>
    <w:rsid w:val="00FF2924"/>
    <w:rsid w:val="00FF2E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C57A"/>
  <w15:chartTrackingRefBased/>
  <w15:docId w15:val="{594616D5-8152-4FA8-9FFC-752800F3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1747"/>
    <w:rPr>
      <w:sz w:val="16"/>
      <w:szCs w:val="16"/>
    </w:rPr>
  </w:style>
  <w:style w:type="paragraph" w:styleId="CommentText">
    <w:name w:val="annotation text"/>
    <w:basedOn w:val="Normal"/>
    <w:link w:val="CommentTextChar"/>
    <w:uiPriority w:val="99"/>
    <w:unhideWhenUsed/>
    <w:rsid w:val="000F1747"/>
    <w:pPr>
      <w:ind w:firstLine="720"/>
    </w:pPr>
    <w:rPr>
      <w:rFonts w:eastAsia="Calibri"/>
      <w:sz w:val="20"/>
      <w:szCs w:val="20"/>
    </w:rPr>
  </w:style>
  <w:style w:type="character" w:customStyle="1" w:styleId="CommentTextChar">
    <w:name w:val="Comment Text Char"/>
    <w:basedOn w:val="DefaultParagraphFont"/>
    <w:link w:val="CommentText"/>
    <w:uiPriority w:val="99"/>
    <w:rsid w:val="000F1747"/>
    <w:rPr>
      <w:rFonts w:eastAsia="Calibri"/>
      <w:sz w:val="20"/>
      <w:szCs w:val="20"/>
    </w:rPr>
  </w:style>
  <w:style w:type="paragraph" w:styleId="Header">
    <w:name w:val="header"/>
    <w:basedOn w:val="Normal"/>
    <w:link w:val="HeaderChar"/>
    <w:uiPriority w:val="99"/>
    <w:unhideWhenUsed/>
    <w:rsid w:val="000F1747"/>
    <w:pPr>
      <w:tabs>
        <w:tab w:val="center" w:pos="4153"/>
        <w:tab w:val="right" w:pos="8306"/>
      </w:tabs>
      <w:ind w:firstLine="720"/>
    </w:pPr>
    <w:rPr>
      <w:rFonts w:eastAsia="Calibri"/>
      <w:sz w:val="24"/>
    </w:rPr>
  </w:style>
  <w:style w:type="character" w:customStyle="1" w:styleId="HeaderChar">
    <w:name w:val="Header Char"/>
    <w:basedOn w:val="DefaultParagraphFont"/>
    <w:link w:val="Header"/>
    <w:uiPriority w:val="99"/>
    <w:rsid w:val="000F1747"/>
    <w:rPr>
      <w:rFonts w:eastAsia="Calibri"/>
      <w:sz w:val="24"/>
    </w:rPr>
  </w:style>
  <w:style w:type="paragraph" w:styleId="Footer">
    <w:name w:val="footer"/>
    <w:basedOn w:val="Normal"/>
    <w:link w:val="FooterChar"/>
    <w:uiPriority w:val="99"/>
    <w:unhideWhenUsed/>
    <w:rsid w:val="000F1747"/>
    <w:pPr>
      <w:tabs>
        <w:tab w:val="center" w:pos="4153"/>
        <w:tab w:val="right" w:pos="8306"/>
      </w:tabs>
      <w:ind w:firstLine="720"/>
    </w:pPr>
    <w:rPr>
      <w:rFonts w:eastAsia="Calibri"/>
      <w:sz w:val="24"/>
    </w:rPr>
  </w:style>
  <w:style w:type="character" w:customStyle="1" w:styleId="FooterChar">
    <w:name w:val="Footer Char"/>
    <w:basedOn w:val="DefaultParagraphFont"/>
    <w:link w:val="Footer"/>
    <w:uiPriority w:val="99"/>
    <w:rsid w:val="000F1747"/>
    <w:rPr>
      <w:rFonts w:eastAsia="Calibri"/>
      <w:sz w:val="24"/>
    </w:rPr>
  </w:style>
  <w:style w:type="paragraph" w:styleId="BalloonText">
    <w:name w:val="Balloon Text"/>
    <w:basedOn w:val="Normal"/>
    <w:link w:val="BalloonTextChar"/>
    <w:uiPriority w:val="99"/>
    <w:semiHidden/>
    <w:unhideWhenUsed/>
    <w:rsid w:val="000F1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74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C6998"/>
    <w:pPr>
      <w:ind w:firstLine="0"/>
    </w:pPr>
    <w:rPr>
      <w:rFonts w:eastAsiaTheme="minorHAnsi"/>
      <w:b/>
      <w:bCs/>
    </w:rPr>
  </w:style>
  <w:style w:type="character" w:customStyle="1" w:styleId="CommentSubjectChar">
    <w:name w:val="Comment Subject Char"/>
    <w:basedOn w:val="CommentTextChar"/>
    <w:link w:val="CommentSubject"/>
    <w:uiPriority w:val="99"/>
    <w:semiHidden/>
    <w:rsid w:val="007C6998"/>
    <w:rPr>
      <w:rFonts w:eastAsia="Calibri"/>
      <w:b/>
      <w:bCs/>
      <w:sz w:val="20"/>
      <w:szCs w:val="20"/>
    </w:rPr>
  </w:style>
  <w:style w:type="paragraph" w:customStyle="1" w:styleId="tv213">
    <w:name w:val="tv213"/>
    <w:basedOn w:val="Normal"/>
    <w:rsid w:val="008136FF"/>
    <w:pPr>
      <w:spacing w:before="100" w:beforeAutospacing="1" w:after="100" w:afterAutospacing="1"/>
    </w:pPr>
    <w:rPr>
      <w:rFonts w:eastAsia="Times New Roman"/>
      <w:sz w:val="24"/>
      <w:szCs w:val="24"/>
      <w:lang w:eastAsia="lv-LV"/>
    </w:rPr>
  </w:style>
  <w:style w:type="character" w:styleId="Hyperlink">
    <w:name w:val="Hyperlink"/>
    <w:basedOn w:val="DefaultParagraphFont"/>
    <w:uiPriority w:val="99"/>
    <w:unhideWhenUsed/>
    <w:rsid w:val="008136FF"/>
    <w:rPr>
      <w:color w:val="0000FF"/>
      <w:u w:val="single"/>
    </w:rPr>
  </w:style>
  <w:style w:type="paragraph" w:styleId="ListParagraph">
    <w:name w:val="List Paragraph"/>
    <w:basedOn w:val="Normal"/>
    <w:uiPriority w:val="34"/>
    <w:qFormat/>
    <w:rsid w:val="001E67C8"/>
    <w:pPr>
      <w:ind w:left="720"/>
      <w:contextualSpacing/>
    </w:pPr>
  </w:style>
  <w:style w:type="character" w:styleId="UnresolvedMention">
    <w:name w:val="Unresolved Mention"/>
    <w:basedOn w:val="DefaultParagraphFont"/>
    <w:uiPriority w:val="99"/>
    <w:semiHidden/>
    <w:unhideWhenUsed/>
    <w:rsid w:val="002F56F5"/>
    <w:rPr>
      <w:color w:val="808080"/>
      <w:shd w:val="clear" w:color="auto" w:fill="E6E6E6"/>
    </w:rPr>
  </w:style>
  <w:style w:type="paragraph" w:styleId="Revision">
    <w:name w:val="Revision"/>
    <w:hidden/>
    <w:uiPriority w:val="99"/>
    <w:semiHidden/>
    <w:rsid w:val="00A32A7D"/>
  </w:style>
  <w:style w:type="paragraph" w:styleId="NoSpacing">
    <w:name w:val="No Spacing"/>
    <w:uiPriority w:val="1"/>
    <w:qFormat/>
    <w:rsid w:val="00993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6595">
      <w:bodyDiv w:val="1"/>
      <w:marLeft w:val="0"/>
      <w:marRight w:val="0"/>
      <w:marTop w:val="0"/>
      <w:marBottom w:val="0"/>
      <w:divBdr>
        <w:top w:val="none" w:sz="0" w:space="0" w:color="auto"/>
        <w:left w:val="none" w:sz="0" w:space="0" w:color="auto"/>
        <w:bottom w:val="none" w:sz="0" w:space="0" w:color="auto"/>
        <w:right w:val="none" w:sz="0" w:space="0" w:color="auto"/>
      </w:divBdr>
    </w:div>
    <w:div w:id="42564654">
      <w:bodyDiv w:val="1"/>
      <w:marLeft w:val="0"/>
      <w:marRight w:val="0"/>
      <w:marTop w:val="0"/>
      <w:marBottom w:val="0"/>
      <w:divBdr>
        <w:top w:val="none" w:sz="0" w:space="0" w:color="auto"/>
        <w:left w:val="none" w:sz="0" w:space="0" w:color="auto"/>
        <w:bottom w:val="none" w:sz="0" w:space="0" w:color="auto"/>
        <w:right w:val="none" w:sz="0" w:space="0" w:color="auto"/>
      </w:divBdr>
    </w:div>
    <w:div w:id="638806298">
      <w:bodyDiv w:val="1"/>
      <w:marLeft w:val="0"/>
      <w:marRight w:val="0"/>
      <w:marTop w:val="0"/>
      <w:marBottom w:val="0"/>
      <w:divBdr>
        <w:top w:val="none" w:sz="0" w:space="0" w:color="auto"/>
        <w:left w:val="none" w:sz="0" w:space="0" w:color="auto"/>
        <w:bottom w:val="none" w:sz="0" w:space="0" w:color="auto"/>
        <w:right w:val="none" w:sz="0" w:space="0" w:color="auto"/>
      </w:divBdr>
    </w:div>
    <w:div w:id="658771559">
      <w:bodyDiv w:val="1"/>
      <w:marLeft w:val="0"/>
      <w:marRight w:val="0"/>
      <w:marTop w:val="0"/>
      <w:marBottom w:val="0"/>
      <w:divBdr>
        <w:top w:val="none" w:sz="0" w:space="0" w:color="auto"/>
        <w:left w:val="none" w:sz="0" w:space="0" w:color="auto"/>
        <w:bottom w:val="none" w:sz="0" w:space="0" w:color="auto"/>
        <w:right w:val="none" w:sz="0" w:space="0" w:color="auto"/>
      </w:divBdr>
    </w:div>
    <w:div w:id="1394231070">
      <w:bodyDiv w:val="1"/>
      <w:marLeft w:val="0"/>
      <w:marRight w:val="0"/>
      <w:marTop w:val="0"/>
      <w:marBottom w:val="0"/>
      <w:divBdr>
        <w:top w:val="none" w:sz="0" w:space="0" w:color="auto"/>
        <w:left w:val="none" w:sz="0" w:space="0" w:color="auto"/>
        <w:bottom w:val="none" w:sz="0" w:space="0" w:color="auto"/>
        <w:right w:val="none" w:sz="0" w:space="0" w:color="auto"/>
      </w:divBdr>
    </w:div>
    <w:div w:id="1396274027">
      <w:bodyDiv w:val="1"/>
      <w:marLeft w:val="0"/>
      <w:marRight w:val="0"/>
      <w:marTop w:val="0"/>
      <w:marBottom w:val="0"/>
      <w:divBdr>
        <w:top w:val="none" w:sz="0" w:space="0" w:color="auto"/>
        <w:left w:val="none" w:sz="0" w:space="0" w:color="auto"/>
        <w:bottom w:val="none" w:sz="0" w:space="0" w:color="auto"/>
        <w:right w:val="none" w:sz="0" w:space="0" w:color="auto"/>
      </w:divBdr>
    </w:div>
    <w:div w:id="1669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2083944">
          <w:marLeft w:val="0"/>
          <w:marRight w:val="0"/>
          <w:marTop w:val="480"/>
          <w:marBottom w:val="240"/>
          <w:divBdr>
            <w:top w:val="none" w:sz="0" w:space="0" w:color="auto"/>
            <w:left w:val="none" w:sz="0" w:space="0" w:color="auto"/>
            <w:bottom w:val="none" w:sz="0" w:space="0" w:color="auto"/>
            <w:right w:val="none" w:sz="0" w:space="0" w:color="auto"/>
          </w:divBdr>
        </w:div>
        <w:div w:id="1786339350">
          <w:marLeft w:val="0"/>
          <w:marRight w:val="0"/>
          <w:marTop w:val="0"/>
          <w:marBottom w:val="567"/>
          <w:divBdr>
            <w:top w:val="none" w:sz="0" w:space="0" w:color="auto"/>
            <w:left w:val="none" w:sz="0" w:space="0" w:color="auto"/>
            <w:bottom w:val="none" w:sz="0" w:space="0" w:color="auto"/>
            <w:right w:val="none" w:sz="0" w:space="0" w:color="auto"/>
          </w:divBdr>
        </w:div>
      </w:divsChild>
    </w:div>
    <w:div w:id="1901600501">
      <w:bodyDiv w:val="1"/>
      <w:marLeft w:val="0"/>
      <w:marRight w:val="0"/>
      <w:marTop w:val="0"/>
      <w:marBottom w:val="0"/>
      <w:divBdr>
        <w:top w:val="none" w:sz="0" w:space="0" w:color="auto"/>
        <w:left w:val="none" w:sz="0" w:space="0" w:color="auto"/>
        <w:bottom w:val="none" w:sz="0" w:space="0" w:color="auto"/>
        <w:right w:val="none" w:sz="0" w:space="0" w:color="auto"/>
      </w:divBdr>
    </w:div>
    <w:div w:id="192795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6159</Words>
  <Characters>3511</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Pašvaldību, komersantu un māju ceļu pievienošanas valsts autoceļiem noteikumi</vt:lpstr>
      <vt:lpstr>Kārtība, kādā pašvaldību, komersantu un māju ceļus pievieno valsts autoceļiem</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Pašvaldību, komersantu un māju ceļu pievienošanas valsts autoceļiem noteikumi</dc:title>
  <dc:subject/>
  <dc:creator>Armands.Smilga@sam.gov.lv</dc:creator>
  <cp:keywords/>
  <dc:description/>
  <cp:lastModifiedBy>Jekaterina Borovika</cp:lastModifiedBy>
  <cp:revision>2</cp:revision>
  <cp:lastPrinted>2018-01-26T12:25:00Z</cp:lastPrinted>
  <dcterms:created xsi:type="dcterms:W3CDTF">2019-06-11T10:21:00Z</dcterms:created>
  <dcterms:modified xsi:type="dcterms:W3CDTF">2019-06-11T10:21:00Z</dcterms:modified>
</cp:coreProperties>
</file>