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704CDE" w:rsidR="000D0120" w:rsidP="00E760E1" w:rsidRDefault="000D0120" w14:paraId="40A143AF" w14:textId="77777777">
      <w:pPr>
        <w:pStyle w:val="Parastais"/>
        <w:jc w:val="right"/>
        <w:rPr>
          <w:sz w:val="28"/>
          <w:szCs w:val="28"/>
        </w:rPr>
      </w:pPr>
      <w:bookmarkStart w:name="_GoBack" w:id="0"/>
      <w:bookmarkEnd w:id="0"/>
      <w:r w:rsidRPr="00704CDE">
        <w:rPr>
          <w:i/>
          <w:sz w:val="28"/>
          <w:szCs w:val="28"/>
        </w:rPr>
        <w:t>Projekts</w:t>
      </w:r>
    </w:p>
    <w:p w:rsidRPr="00704CDE" w:rsidR="000D0120" w:rsidP="00E760E1" w:rsidRDefault="000D0120" w14:paraId="05AE683F" w14:textId="77777777">
      <w:pPr>
        <w:pStyle w:val="Parastais"/>
        <w:rPr>
          <w:sz w:val="28"/>
          <w:szCs w:val="28"/>
        </w:rPr>
      </w:pPr>
    </w:p>
    <w:p w:rsidRPr="00704CDE" w:rsidR="000D0120" w:rsidP="00E760E1" w:rsidRDefault="000D0120" w14:paraId="0EE1D9EF" w14:textId="77777777">
      <w:pPr>
        <w:pStyle w:val="Parastais"/>
        <w:jc w:val="center"/>
        <w:rPr>
          <w:sz w:val="28"/>
          <w:szCs w:val="28"/>
        </w:rPr>
      </w:pPr>
      <w:r w:rsidRPr="00704CDE">
        <w:rPr>
          <w:sz w:val="28"/>
          <w:szCs w:val="28"/>
        </w:rPr>
        <w:t>LATVIJAS REPUBLIKAS MINISTRU KABINETS</w:t>
      </w:r>
    </w:p>
    <w:p w:rsidRPr="00704CDE" w:rsidR="000D0120" w:rsidP="00E760E1" w:rsidRDefault="000D0120" w14:paraId="09725D46" w14:textId="77777777">
      <w:pPr>
        <w:pStyle w:val="Parastais"/>
        <w:rPr>
          <w:sz w:val="28"/>
          <w:szCs w:val="28"/>
        </w:rPr>
      </w:pPr>
      <w:r w:rsidRPr="00704CDE">
        <w:rPr>
          <w:sz w:val="28"/>
          <w:szCs w:val="28"/>
        </w:rPr>
        <w:t> </w:t>
      </w:r>
    </w:p>
    <w:p w:rsidRPr="00704CDE" w:rsidR="000D0120" w:rsidP="002A47F7" w:rsidRDefault="00203744" w14:paraId="037109CB" w14:textId="77777777">
      <w:pPr>
        <w:pStyle w:val="Parastais"/>
        <w:tabs>
          <w:tab w:val="right" w:pos="9000"/>
        </w:tabs>
        <w:rPr>
          <w:sz w:val="28"/>
          <w:szCs w:val="28"/>
        </w:rPr>
      </w:pPr>
      <w:r w:rsidRPr="00704CDE">
        <w:rPr>
          <w:sz w:val="28"/>
          <w:szCs w:val="28"/>
        </w:rPr>
        <w:t>20_</w:t>
      </w:r>
      <w:r w:rsidRPr="00704CDE" w:rsidR="00574EB9">
        <w:rPr>
          <w:sz w:val="28"/>
          <w:szCs w:val="28"/>
        </w:rPr>
        <w:t>_</w:t>
      </w:r>
      <w:r w:rsidRPr="00704CDE" w:rsidR="000D0120">
        <w:rPr>
          <w:sz w:val="28"/>
          <w:szCs w:val="28"/>
        </w:rPr>
        <w:t>.</w:t>
      </w:r>
      <w:r w:rsidRPr="00704CDE" w:rsidR="00BE5D9E">
        <w:rPr>
          <w:sz w:val="28"/>
          <w:szCs w:val="28"/>
        </w:rPr>
        <w:t> </w:t>
      </w:r>
      <w:r w:rsidRPr="00704CDE" w:rsidR="000D0120">
        <w:rPr>
          <w:sz w:val="28"/>
          <w:szCs w:val="28"/>
        </w:rPr>
        <w:t>gada __.</w:t>
      </w:r>
      <w:r w:rsidRPr="00704CDE" w:rsidR="00BE5D9E">
        <w:rPr>
          <w:sz w:val="28"/>
          <w:szCs w:val="28"/>
        </w:rPr>
        <w:t> </w:t>
      </w:r>
      <w:r w:rsidRPr="00704CDE" w:rsidR="000D0120">
        <w:rPr>
          <w:sz w:val="28"/>
          <w:szCs w:val="28"/>
        </w:rPr>
        <w:t>___</w:t>
      </w:r>
      <w:r w:rsidRPr="00704CDE" w:rsidR="000D0120">
        <w:rPr>
          <w:sz w:val="28"/>
          <w:szCs w:val="28"/>
        </w:rPr>
        <w:tab/>
      </w:r>
      <w:r w:rsidRPr="00704CDE" w:rsidR="008560D3">
        <w:rPr>
          <w:sz w:val="28"/>
          <w:szCs w:val="28"/>
        </w:rPr>
        <w:t>Noteikumi</w:t>
      </w:r>
      <w:r w:rsidRPr="00704CDE" w:rsidR="000D0120">
        <w:rPr>
          <w:sz w:val="28"/>
          <w:szCs w:val="28"/>
        </w:rPr>
        <w:t xml:space="preserve"> Nr.</w:t>
      </w:r>
      <w:r w:rsidRPr="00704CDE" w:rsidR="00BE5D9E">
        <w:rPr>
          <w:sz w:val="28"/>
          <w:szCs w:val="28"/>
        </w:rPr>
        <w:t> </w:t>
      </w:r>
      <w:r w:rsidRPr="00704CDE" w:rsidR="000D0120">
        <w:rPr>
          <w:sz w:val="28"/>
          <w:szCs w:val="28"/>
        </w:rPr>
        <w:t>__</w:t>
      </w:r>
    </w:p>
    <w:p w:rsidRPr="00704CDE" w:rsidR="000D0120" w:rsidP="002A47F7" w:rsidRDefault="000D0120" w14:paraId="22916F8A" w14:textId="77777777">
      <w:pPr>
        <w:pStyle w:val="Parastais"/>
        <w:tabs>
          <w:tab w:val="right" w:pos="9000"/>
        </w:tabs>
        <w:rPr>
          <w:sz w:val="28"/>
          <w:szCs w:val="28"/>
        </w:rPr>
      </w:pPr>
      <w:r w:rsidRPr="00704CDE">
        <w:rPr>
          <w:sz w:val="28"/>
          <w:szCs w:val="28"/>
        </w:rPr>
        <w:t>Rīgā</w:t>
      </w:r>
      <w:r w:rsidRPr="00704CDE">
        <w:rPr>
          <w:sz w:val="28"/>
          <w:szCs w:val="28"/>
        </w:rPr>
        <w:tab/>
      </w:r>
      <w:r w:rsidRPr="00704CDE" w:rsidR="0071599B">
        <w:rPr>
          <w:sz w:val="28"/>
          <w:szCs w:val="28"/>
        </w:rPr>
        <w:t>(</w:t>
      </w:r>
      <w:r w:rsidRPr="00704CDE">
        <w:rPr>
          <w:sz w:val="28"/>
          <w:szCs w:val="28"/>
        </w:rPr>
        <w:t>prot. Nr.</w:t>
      </w:r>
      <w:r w:rsidRPr="00704CDE" w:rsidR="00BE5D9E">
        <w:rPr>
          <w:sz w:val="28"/>
          <w:szCs w:val="28"/>
        </w:rPr>
        <w:t> </w:t>
      </w:r>
      <w:r w:rsidRPr="00704CDE">
        <w:rPr>
          <w:sz w:val="28"/>
          <w:szCs w:val="28"/>
        </w:rPr>
        <w:t>__ __.</w:t>
      </w:r>
      <w:r w:rsidRPr="00704CDE" w:rsidR="00BE5D9E">
        <w:rPr>
          <w:sz w:val="28"/>
          <w:szCs w:val="28"/>
        </w:rPr>
        <w:t> </w:t>
      </w:r>
      <w:r w:rsidRPr="00704CDE" w:rsidR="007C69D2">
        <w:rPr>
          <w:sz w:val="28"/>
          <w:szCs w:val="28"/>
        </w:rPr>
        <w:t>§</w:t>
      </w:r>
      <w:r w:rsidRPr="00704CDE" w:rsidR="0071599B">
        <w:rPr>
          <w:sz w:val="28"/>
          <w:szCs w:val="28"/>
        </w:rPr>
        <w:t>)</w:t>
      </w:r>
    </w:p>
    <w:p w:rsidRPr="00704CDE" w:rsidR="00EF18EA" w:rsidP="00E760E1" w:rsidRDefault="00EF18EA" w14:paraId="4070BCDA" w14:textId="77777777">
      <w:pPr>
        <w:pStyle w:val="Parastais"/>
        <w:jc w:val="center"/>
        <w:rPr>
          <w:b/>
          <w:bCs/>
          <w:sz w:val="28"/>
          <w:szCs w:val="28"/>
        </w:rPr>
      </w:pPr>
    </w:p>
    <w:p w:rsidRPr="00704CDE" w:rsidR="00E752E9" w:rsidP="00922D7D" w:rsidRDefault="007675C6" w14:paraId="4009C81E" w14:textId="77777777">
      <w:pPr>
        <w:pStyle w:val="Parastais"/>
        <w:jc w:val="center"/>
        <w:rPr>
          <w:b/>
          <w:bCs/>
          <w:sz w:val="28"/>
          <w:szCs w:val="28"/>
        </w:rPr>
      </w:pPr>
      <w:r w:rsidRPr="00704CDE">
        <w:rPr>
          <w:b/>
          <w:bCs/>
          <w:sz w:val="28"/>
          <w:szCs w:val="28"/>
        </w:rPr>
        <w:t>Grozījum</w:t>
      </w:r>
      <w:r w:rsidRPr="00704CDE" w:rsidR="003D6780">
        <w:rPr>
          <w:b/>
          <w:bCs/>
          <w:sz w:val="28"/>
          <w:szCs w:val="28"/>
        </w:rPr>
        <w:t>i</w:t>
      </w:r>
      <w:r w:rsidRPr="00704CDE">
        <w:rPr>
          <w:b/>
          <w:bCs/>
          <w:sz w:val="28"/>
          <w:szCs w:val="28"/>
        </w:rPr>
        <w:t xml:space="preserve"> Ministru kabineta </w:t>
      </w:r>
      <w:r w:rsidRPr="00704CDE" w:rsidR="00400B3A">
        <w:rPr>
          <w:b/>
          <w:bCs/>
          <w:sz w:val="28"/>
          <w:szCs w:val="28"/>
        </w:rPr>
        <w:t>20</w:t>
      </w:r>
      <w:r w:rsidRPr="00704CDE" w:rsidR="00C61A17">
        <w:rPr>
          <w:b/>
          <w:bCs/>
          <w:sz w:val="28"/>
          <w:szCs w:val="28"/>
        </w:rPr>
        <w:t>13</w:t>
      </w:r>
      <w:r w:rsidRPr="00704CDE" w:rsidR="00400B3A">
        <w:rPr>
          <w:b/>
          <w:bCs/>
          <w:sz w:val="28"/>
          <w:szCs w:val="28"/>
        </w:rPr>
        <w:t>. gada 3. </w:t>
      </w:r>
      <w:r w:rsidRPr="00704CDE" w:rsidR="00C61A17">
        <w:rPr>
          <w:b/>
          <w:bCs/>
          <w:sz w:val="28"/>
          <w:szCs w:val="28"/>
        </w:rPr>
        <w:t>septembra</w:t>
      </w:r>
      <w:r w:rsidRPr="00704CDE" w:rsidR="00922D7D">
        <w:rPr>
          <w:b/>
          <w:bCs/>
          <w:sz w:val="28"/>
          <w:szCs w:val="28"/>
        </w:rPr>
        <w:t xml:space="preserve"> </w:t>
      </w:r>
      <w:r w:rsidRPr="00704CDE" w:rsidR="006B6664">
        <w:rPr>
          <w:b/>
          <w:bCs/>
          <w:sz w:val="28"/>
          <w:szCs w:val="28"/>
        </w:rPr>
        <w:t>noteikumos Nr. </w:t>
      </w:r>
      <w:r w:rsidRPr="00704CDE" w:rsidR="00C61A17">
        <w:rPr>
          <w:b/>
          <w:bCs/>
          <w:sz w:val="28"/>
          <w:szCs w:val="28"/>
        </w:rPr>
        <w:t>737</w:t>
      </w:r>
      <w:r w:rsidRPr="00704CDE">
        <w:rPr>
          <w:b/>
          <w:bCs/>
          <w:sz w:val="28"/>
          <w:szCs w:val="28"/>
        </w:rPr>
        <w:t xml:space="preserve"> </w:t>
      </w:r>
      <w:r w:rsidRPr="00704CDE" w:rsidR="00D229F9">
        <w:rPr>
          <w:b/>
          <w:bCs/>
          <w:sz w:val="28"/>
          <w:szCs w:val="28"/>
        </w:rPr>
        <w:t>"</w:t>
      </w:r>
      <w:r w:rsidRPr="00704CDE" w:rsidR="00C61A17">
        <w:rPr>
          <w:b/>
          <w:bCs/>
          <w:sz w:val="28"/>
          <w:szCs w:val="28"/>
        </w:rPr>
        <w:t>Noteikumi par zvērinātu notāru atlīdzības taksēm un to noteikšanas kārtību</w:t>
      </w:r>
      <w:r w:rsidRPr="00704CDE" w:rsidR="00D229F9">
        <w:rPr>
          <w:b/>
          <w:bCs/>
          <w:sz w:val="28"/>
          <w:szCs w:val="28"/>
        </w:rPr>
        <w:t>"</w:t>
      </w:r>
    </w:p>
    <w:p w:rsidRPr="00704CDE" w:rsidR="00E760E1" w:rsidP="00D229F9" w:rsidRDefault="00E760E1" w14:paraId="524F0755" w14:textId="77777777">
      <w:pPr>
        <w:pStyle w:val="Parastais"/>
        <w:rPr>
          <w:sz w:val="28"/>
          <w:szCs w:val="28"/>
        </w:rPr>
      </w:pPr>
    </w:p>
    <w:p w:rsidRPr="00704CDE" w:rsidR="0033361B" w:rsidP="00E34BC0" w:rsidRDefault="0033361B" w14:paraId="3CD918F4" w14:textId="77777777">
      <w:pPr>
        <w:pStyle w:val="Parastais"/>
        <w:jc w:val="right"/>
        <w:rPr>
          <w:iCs/>
          <w:sz w:val="28"/>
          <w:szCs w:val="28"/>
        </w:rPr>
      </w:pPr>
      <w:bookmarkStart w:name="_Hlk506296134" w:id="1"/>
      <w:r w:rsidRPr="00704CDE">
        <w:rPr>
          <w:iCs/>
          <w:sz w:val="28"/>
          <w:szCs w:val="28"/>
        </w:rPr>
        <w:t>Izdoti saskaņā ar</w:t>
      </w:r>
    </w:p>
    <w:p w:rsidRPr="00704CDE" w:rsidR="00C0245F" w:rsidP="00264290" w:rsidRDefault="0033361B" w14:paraId="6F9F10A5" w14:textId="77777777">
      <w:pPr>
        <w:pStyle w:val="Parastais"/>
        <w:jc w:val="right"/>
        <w:rPr>
          <w:iCs/>
          <w:sz w:val="28"/>
          <w:szCs w:val="28"/>
        </w:rPr>
      </w:pPr>
      <w:r w:rsidRPr="00704CDE">
        <w:rPr>
          <w:iCs/>
          <w:sz w:val="28"/>
          <w:szCs w:val="28"/>
        </w:rPr>
        <w:t xml:space="preserve">Notariāta likuma </w:t>
      </w:r>
      <w:r w:rsidRPr="00704CDE" w:rsidR="00C61A17">
        <w:rPr>
          <w:iCs/>
          <w:sz w:val="28"/>
          <w:szCs w:val="28"/>
        </w:rPr>
        <w:t>165</w:t>
      </w:r>
      <w:r w:rsidRPr="00704CDE" w:rsidR="00935E54">
        <w:rPr>
          <w:iCs/>
          <w:sz w:val="28"/>
          <w:szCs w:val="28"/>
        </w:rPr>
        <w:t xml:space="preserve">. panta </w:t>
      </w:r>
      <w:r w:rsidRPr="00704CDE" w:rsidR="00C61A17">
        <w:rPr>
          <w:iCs/>
          <w:sz w:val="28"/>
          <w:szCs w:val="28"/>
        </w:rPr>
        <w:t>pirmo</w:t>
      </w:r>
      <w:r w:rsidRPr="00704CDE" w:rsidR="00935E54">
        <w:rPr>
          <w:iCs/>
          <w:sz w:val="28"/>
          <w:szCs w:val="28"/>
        </w:rPr>
        <w:t xml:space="preserve"> daļu</w:t>
      </w:r>
    </w:p>
    <w:bookmarkEnd w:id="1"/>
    <w:p w:rsidRPr="00704CDE" w:rsidR="00E34BC0" w:rsidP="00E34BC0" w:rsidRDefault="00E34BC0" w14:paraId="444E7923" w14:textId="77777777">
      <w:pPr>
        <w:pStyle w:val="Parastais"/>
        <w:jc w:val="right"/>
        <w:rPr>
          <w:sz w:val="28"/>
          <w:szCs w:val="28"/>
        </w:rPr>
      </w:pPr>
    </w:p>
    <w:p w:rsidRPr="00704CDE" w:rsidR="008226B6" w:rsidP="006E1411" w:rsidRDefault="007A37FB" w14:paraId="1189FC79" w14:textId="77777777">
      <w:pPr>
        <w:pStyle w:val="Parastais"/>
        <w:ind w:firstLine="709"/>
        <w:jc w:val="both"/>
        <w:rPr>
          <w:sz w:val="28"/>
        </w:rPr>
      </w:pPr>
      <w:r w:rsidRPr="00704CDE">
        <w:rPr>
          <w:sz w:val="28"/>
        </w:rPr>
        <w:t>1. </w:t>
      </w:r>
      <w:r w:rsidRPr="00704CDE" w:rsidR="007675C6">
        <w:rPr>
          <w:sz w:val="28"/>
        </w:rPr>
        <w:t xml:space="preserve">Izdarīt Ministru kabineta </w:t>
      </w:r>
      <w:r w:rsidRPr="00704CDE" w:rsidR="00DC7EDD">
        <w:rPr>
          <w:bCs/>
          <w:sz w:val="28"/>
        </w:rPr>
        <w:t>20</w:t>
      </w:r>
      <w:r w:rsidRPr="00704CDE" w:rsidR="00F4319A">
        <w:rPr>
          <w:bCs/>
          <w:sz w:val="28"/>
        </w:rPr>
        <w:t>13</w:t>
      </w:r>
      <w:r w:rsidRPr="00704CDE" w:rsidR="00DC7EDD">
        <w:rPr>
          <w:bCs/>
          <w:sz w:val="28"/>
        </w:rPr>
        <w:t>.</w:t>
      </w:r>
      <w:r w:rsidRPr="00704CDE" w:rsidR="001A3413">
        <w:rPr>
          <w:bCs/>
          <w:sz w:val="28"/>
        </w:rPr>
        <w:t> </w:t>
      </w:r>
      <w:r w:rsidRPr="00704CDE" w:rsidR="00DC7EDD">
        <w:rPr>
          <w:bCs/>
          <w:sz w:val="28"/>
        </w:rPr>
        <w:t>gada 3.</w:t>
      </w:r>
      <w:r w:rsidRPr="00704CDE" w:rsidR="001A3413">
        <w:rPr>
          <w:bCs/>
          <w:sz w:val="28"/>
        </w:rPr>
        <w:t> </w:t>
      </w:r>
      <w:r w:rsidRPr="00704CDE" w:rsidR="00F4319A">
        <w:rPr>
          <w:bCs/>
          <w:sz w:val="28"/>
        </w:rPr>
        <w:t>septembra</w:t>
      </w:r>
      <w:r w:rsidRPr="00704CDE" w:rsidR="006E20C9">
        <w:rPr>
          <w:bCs/>
          <w:sz w:val="28"/>
        </w:rPr>
        <w:t xml:space="preserve"> </w:t>
      </w:r>
      <w:r w:rsidRPr="00704CDE" w:rsidR="001F2617">
        <w:rPr>
          <w:sz w:val="28"/>
        </w:rPr>
        <w:t>noteikumos</w:t>
      </w:r>
      <w:r w:rsidRPr="00704CDE" w:rsidR="007675C6">
        <w:rPr>
          <w:sz w:val="28"/>
        </w:rPr>
        <w:t xml:space="preserve"> Nr.</w:t>
      </w:r>
      <w:r w:rsidRPr="00704CDE" w:rsidR="006B6664">
        <w:rPr>
          <w:sz w:val="28"/>
        </w:rPr>
        <w:t> </w:t>
      </w:r>
      <w:r w:rsidRPr="00704CDE" w:rsidR="00F4319A">
        <w:rPr>
          <w:sz w:val="28"/>
        </w:rPr>
        <w:t>737</w:t>
      </w:r>
      <w:r w:rsidRPr="00704CDE" w:rsidR="007675C6">
        <w:rPr>
          <w:sz w:val="28"/>
        </w:rPr>
        <w:t xml:space="preserve"> </w:t>
      </w:r>
      <w:r w:rsidRPr="00704CDE" w:rsidR="00D229F9">
        <w:rPr>
          <w:sz w:val="28"/>
        </w:rPr>
        <w:t>"</w:t>
      </w:r>
      <w:r w:rsidRPr="00704CDE" w:rsidR="00F4319A">
        <w:rPr>
          <w:bCs/>
          <w:sz w:val="28"/>
        </w:rPr>
        <w:t>Noteikumi par zvērinātu notāru atlīdzības taksēm un to noteikšanas kārtību</w:t>
      </w:r>
      <w:r w:rsidRPr="00704CDE" w:rsidR="00D229F9">
        <w:rPr>
          <w:sz w:val="28"/>
        </w:rPr>
        <w:t>"</w:t>
      </w:r>
      <w:r w:rsidRPr="00704CDE" w:rsidR="007675C6">
        <w:rPr>
          <w:sz w:val="28"/>
        </w:rPr>
        <w:t xml:space="preserve"> (Lat</w:t>
      </w:r>
      <w:r w:rsidRPr="00704CDE" w:rsidR="00356334">
        <w:rPr>
          <w:sz w:val="28"/>
        </w:rPr>
        <w:t>vijas Vēstnesis, 20</w:t>
      </w:r>
      <w:r w:rsidRPr="00704CDE" w:rsidR="00131C07">
        <w:rPr>
          <w:sz w:val="28"/>
        </w:rPr>
        <w:t>13</w:t>
      </w:r>
      <w:r w:rsidRPr="00704CDE" w:rsidR="00356334">
        <w:rPr>
          <w:sz w:val="28"/>
        </w:rPr>
        <w:t xml:space="preserve">, </w:t>
      </w:r>
      <w:r w:rsidRPr="00704CDE" w:rsidR="00343D60">
        <w:rPr>
          <w:sz w:val="28"/>
        </w:rPr>
        <w:t>1</w:t>
      </w:r>
      <w:r w:rsidRPr="00704CDE" w:rsidR="00131C07">
        <w:rPr>
          <w:sz w:val="28"/>
        </w:rPr>
        <w:t>74</w:t>
      </w:r>
      <w:r w:rsidRPr="00704CDE" w:rsidR="000B723C">
        <w:rPr>
          <w:sz w:val="28"/>
        </w:rPr>
        <w:t>.</w:t>
      </w:r>
      <w:r w:rsidRPr="00704CDE" w:rsidR="001A750E">
        <w:rPr>
          <w:sz w:val="28"/>
        </w:rPr>
        <w:t xml:space="preserve">, </w:t>
      </w:r>
      <w:r w:rsidRPr="00704CDE" w:rsidR="00131C07">
        <w:rPr>
          <w:sz w:val="28"/>
        </w:rPr>
        <w:t>247</w:t>
      </w:r>
      <w:r w:rsidRPr="00704CDE" w:rsidR="00032332">
        <w:rPr>
          <w:sz w:val="28"/>
        </w:rPr>
        <w:t>. nr.</w:t>
      </w:r>
      <w:r w:rsidRPr="00704CDE" w:rsidR="0063292E">
        <w:rPr>
          <w:sz w:val="28"/>
        </w:rPr>
        <w:t>;</w:t>
      </w:r>
      <w:r w:rsidRPr="00704CDE" w:rsidR="00131C07">
        <w:rPr>
          <w:sz w:val="28"/>
        </w:rPr>
        <w:t xml:space="preserve"> 2014, </w:t>
      </w:r>
      <w:r w:rsidRPr="00704CDE" w:rsidR="00F63592">
        <w:rPr>
          <w:sz w:val="28"/>
        </w:rPr>
        <w:t>122. nr.</w:t>
      </w:r>
      <w:r w:rsidRPr="00704CDE" w:rsidR="0063292E">
        <w:rPr>
          <w:sz w:val="28"/>
        </w:rPr>
        <w:t>;</w:t>
      </w:r>
      <w:r w:rsidRPr="00704CDE" w:rsidR="00F63592">
        <w:rPr>
          <w:sz w:val="28"/>
        </w:rPr>
        <w:t xml:space="preserve"> 2015, 193. nr.</w:t>
      </w:r>
      <w:r w:rsidRPr="00704CDE" w:rsidR="0063292E">
        <w:rPr>
          <w:sz w:val="28"/>
        </w:rPr>
        <w:t>;</w:t>
      </w:r>
      <w:r w:rsidRPr="00704CDE" w:rsidR="00F63592">
        <w:rPr>
          <w:sz w:val="28"/>
        </w:rPr>
        <w:t xml:space="preserve"> 2016, 152. nr.</w:t>
      </w:r>
      <w:r w:rsidRPr="00704CDE" w:rsidR="00032332">
        <w:rPr>
          <w:sz w:val="28"/>
        </w:rPr>
        <w:t>)</w:t>
      </w:r>
      <w:r w:rsidRPr="00704CDE" w:rsidR="0014092E">
        <w:rPr>
          <w:sz w:val="28"/>
        </w:rPr>
        <w:t xml:space="preserve"> </w:t>
      </w:r>
      <w:r w:rsidRPr="00704CDE" w:rsidR="00D17F6A">
        <w:rPr>
          <w:sz w:val="28"/>
        </w:rPr>
        <w:t>šādu</w:t>
      </w:r>
      <w:r w:rsidRPr="00704CDE" w:rsidR="003D6780">
        <w:rPr>
          <w:sz w:val="28"/>
        </w:rPr>
        <w:t>s</w:t>
      </w:r>
      <w:r w:rsidRPr="00704CDE" w:rsidR="00D17F6A">
        <w:rPr>
          <w:sz w:val="28"/>
        </w:rPr>
        <w:t xml:space="preserve"> </w:t>
      </w:r>
      <w:r w:rsidRPr="00704CDE" w:rsidR="007675C6">
        <w:rPr>
          <w:sz w:val="28"/>
        </w:rPr>
        <w:t>grozījumu</w:t>
      </w:r>
      <w:r w:rsidRPr="00704CDE" w:rsidR="003D6780">
        <w:rPr>
          <w:sz w:val="28"/>
        </w:rPr>
        <w:t>s:</w:t>
      </w:r>
    </w:p>
    <w:p w:rsidRPr="00704CDE" w:rsidR="00D229F9" w:rsidP="009C1EE0" w:rsidRDefault="00D229F9" w14:paraId="75A76FBE" w14:textId="77777777">
      <w:pPr>
        <w:pStyle w:val="Parastais"/>
        <w:ind w:firstLine="720"/>
        <w:rPr>
          <w:sz w:val="28"/>
        </w:rPr>
      </w:pPr>
    </w:p>
    <w:p w:rsidRPr="00704CDE" w:rsidR="00254EBA" w:rsidP="00D6475D" w:rsidRDefault="00D6475D" w14:paraId="3376B84C" w14:textId="77777777">
      <w:pPr>
        <w:pStyle w:val="Parastais"/>
        <w:ind w:firstLine="709"/>
        <w:rPr>
          <w:sz w:val="28"/>
        </w:rPr>
      </w:pPr>
      <w:r w:rsidRPr="00704CDE">
        <w:rPr>
          <w:sz w:val="28"/>
        </w:rPr>
        <w:t>1.</w:t>
      </w:r>
      <w:r w:rsidRPr="00704CDE" w:rsidR="007A37FB">
        <w:rPr>
          <w:sz w:val="28"/>
        </w:rPr>
        <w:t>1. </w:t>
      </w:r>
      <w:r w:rsidRPr="00704CDE" w:rsidR="00F82CFD">
        <w:rPr>
          <w:sz w:val="28"/>
        </w:rPr>
        <w:t>p</w:t>
      </w:r>
      <w:r w:rsidRPr="00704CDE" w:rsidR="002F4BCB">
        <w:rPr>
          <w:sz w:val="28"/>
        </w:rPr>
        <w:t>apildināt</w:t>
      </w:r>
      <w:r w:rsidRPr="00704CDE" w:rsidR="00254EBA">
        <w:rPr>
          <w:sz w:val="28"/>
        </w:rPr>
        <w:t xml:space="preserve"> </w:t>
      </w:r>
      <w:r w:rsidRPr="00704CDE" w:rsidR="003F3D09">
        <w:rPr>
          <w:sz w:val="28"/>
        </w:rPr>
        <w:t>noteikumus</w:t>
      </w:r>
      <w:r w:rsidRPr="00704CDE" w:rsidR="00ED17BF">
        <w:rPr>
          <w:sz w:val="28"/>
        </w:rPr>
        <w:t xml:space="preserve"> </w:t>
      </w:r>
      <w:r w:rsidRPr="00704CDE" w:rsidR="00110280">
        <w:rPr>
          <w:sz w:val="28"/>
        </w:rPr>
        <w:t xml:space="preserve">ar </w:t>
      </w:r>
      <w:r w:rsidRPr="00704CDE" w:rsidR="005174E1">
        <w:rPr>
          <w:sz w:val="28"/>
        </w:rPr>
        <w:t>4</w:t>
      </w:r>
      <w:r w:rsidRPr="00704CDE" w:rsidR="003C7CD0">
        <w:rPr>
          <w:sz w:val="28"/>
        </w:rPr>
        <w:t>.</w:t>
      </w:r>
      <w:r w:rsidRPr="00704CDE" w:rsidR="005A1394">
        <w:rPr>
          <w:sz w:val="28"/>
          <w:vertAlign w:val="superscript"/>
        </w:rPr>
        <w:t>1</w:t>
      </w:r>
      <w:r w:rsidRPr="00704CDE" w:rsidR="003C7CD0">
        <w:rPr>
          <w:sz w:val="28"/>
        </w:rPr>
        <w:t> </w:t>
      </w:r>
      <w:r w:rsidRPr="00704CDE" w:rsidR="006C5DF7">
        <w:rPr>
          <w:sz w:val="28"/>
        </w:rPr>
        <w:t>un 4.</w:t>
      </w:r>
      <w:r w:rsidRPr="00704CDE" w:rsidR="006C5DF7">
        <w:rPr>
          <w:sz w:val="28"/>
          <w:vertAlign w:val="superscript"/>
        </w:rPr>
        <w:t>2</w:t>
      </w:r>
      <w:r w:rsidRPr="0026438A" w:rsidR="006C5DF7">
        <w:rPr>
          <w:sz w:val="28"/>
        </w:rPr>
        <w:t> </w:t>
      </w:r>
      <w:r w:rsidRPr="00704CDE" w:rsidR="003C7CD0">
        <w:rPr>
          <w:sz w:val="28"/>
        </w:rPr>
        <w:t>punktu</w:t>
      </w:r>
      <w:r w:rsidRPr="00704CDE" w:rsidR="002F4BCB">
        <w:rPr>
          <w:sz w:val="28"/>
        </w:rPr>
        <w:t xml:space="preserve"> </w:t>
      </w:r>
      <w:r w:rsidRPr="00704CDE" w:rsidR="00ED17BF">
        <w:rPr>
          <w:sz w:val="28"/>
        </w:rPr>
        <w:t>šādā redakcijā:</w:t>
      </w:r>
    </w:p>
    <w:p w:rsidRPr="00704CDE" w:rsidR="00ED17BF" w:rsidP="00D6475D" w:rsidRDefault="00ED17BF" w14:paraId="6C890137" w14:textId="77777777">
      <w:pPr>
        <w:pStyle w:val="Parastais"/>
        <w:ind w:firstLine="709"/>
        <w:rPr>
          <w:sz w:val="28"/>
        </w:rPr>
      </w:pPr>
    </w:p>
    <w:p w:rsidRPr="00704CDE" w:rsidR="006C5DF7" w:rsidP="0068098D" w:rsidRDefault="00ED17BF" w14:paraId="5F00915E" w14:textId="77777777">
      <w:pPr>
        <w:pStyle w:val="Parastais"/>
        <w:ind w:firstLine="709"/>
        <w:jc w:val="both"/>
        <w:rPr>
          <w:sz w:val="28"/>
        </w:rPr>
      </w:pPr>
      <w:r w:rsidRPr="00704CDE">
        <w:rPr>
          <w:sz w:val="28"/>
        </w:rPr>
        <w:t>"</w:t>
      </w:r>
      <w:r w:rsidRPr="00704CDE" w:rsidR="005174E1">
        <w:rPr>
          <w:sz w:val="28"/>
        </w:rPr>
        <w:t>4.</w:t>
      </w:r>
      <w:r w:rsidRPr="00704CDE" w:rsidR="005174E1">
        <w:rPr>
          <w:sz w:val="28"/>
          <w:vertAlign w:val="superscript"/>
        </w:rPr>
        <w:t>1</w:t>
      </w:r>
      <w:r w:rsidRPr="00704CDE" w:rsidR="005174E1">
        <w:rPr>
          <w:sz w:val="28"/>
        </w:rPr>
        <w:t> </w:t>
      </w:r>
      <w:r w:rsidRPr="00704CDE" w:rsidR="001A5961">
        <w:rPr>
          <w:sz w:val="28"/>
        </w:rPr>
        <w:t>Ja zvērināts notārs pēc klienta lūguma veic amata darbības ārpus darba laika, zvērināta notāra atlīdzības takse ir par 50</w:t>
      </w:r>
      <w:r w:rsidRPr="00704CDE" w:rsidR="005F0E17">
        <w:rPr>
          <w:sz w:val="28"/>
        </w:rPr>
        <w:t> </w:t>
      </w:r>
      <w:r w:rsidRPr="00704CDE" w:rsidR="001A5961">
        <w:rPr>
          <w:sz w:val="28"/>
        </w:rPr>
        <w:t>% lielāka nekā šajos noteikumos noteiktā atlīdzības takse.</w:t>
      </w:r>
    </w:p>
    <w:p w:rsidRPr="00704CDE" w:rsidR="006C5DF7" w:rsidP="0068098D" w:rsidRDefault="006C5DF7" w14:paraId="33D59CB0" w14:textId="77777777">
      <w:pPr>
        <w:pStyle w:val="Parastais"/>
        <w:ind w:firstLine="709"/>
        <w:jc w:val="both"/>
        <w:rPr>
          <w:sz w:val="28"/>
        </w:rPr>
      </w:pPr>
    </w:p>
    <w:p w:rsidRPr="00704CDE" w:rsidR="00ED17BF" w:rsidP="006C5DF7" w:rsidRDefault="006C5DF7" w14:paraId="24E8E81A" w14:textId="191405DF">
      <w:pPr>
        <w:pStyle w:val="Standard"/>
        <w:ind w:firstLine="567"/>
        <w:jc w:val="both"/>
        <w:rPr>
          <w:sz w:val="28"/>
          <w:szCs w:val="24"/>
          <w:lang w:val="lv-LV"/>
        </w:rPr>
      </w:pPr>
      <w:r w:rsidRPr="00704CDE">
        <w:rPr>
          <w:sz w:val="28"/>
          <w:szCs w:val="24"/>
          <w:lang w:val="lv-LV"/>
        </w:rPr>
        <w:t>4.</w:t>
      </w:r>
      <w:r w:rsidRPr="00704CDE">
        <w:rPr>
          <w:sz w:val="28"/>
          <w:szCs w:val="24"/>
          <w:vertAlign w:val="superscript"/>
          <w:lang w:val="lv-LV"/>
        </w:rPr>
        <w:t>2</w:t>
      </w:r>
      <w:r w:rsidR="00C02E4E">
        <w:rPr>
          <w:sz w:val="28"/>
          <w:szCs w:val="24"/>
          <w:lang w:val="lv-LV"/>
        </w:rPr>
        <w:t> </w:t>
      </w:r>
      <w:r w:rsidRPr="00704CDE" w:rsidR="00E71E06">
        <w:rPr>
          <w:sz w:val="28"/>
          <w:szCs w:val="24"/>
          <w:lang w:val="lv-LV"/>
        </w:rPr>
        <w:t>Šo n</w:t>
      </w:r>
      <w:r w:rsidRPr="00704CDE">
        <w:rPr>
          <w:sz w:val="28"/>
          <w:szCs w:val="24"/>
          <w:lang w:val="lv-LV"/>
        </w:rPr>
        <w:t>oteikumu 53.</w:t>
      </w:r>
      <w:r w:rsidRPr="00704CDE">
        <w:rPr>
          <w:sz w:val="28"/>
          <w:szCs w:val="24"/>
          <w:vertAlign w:val="superscript"/>
          <w:lang w:val="lv-LV"/>
        </w:rPr>
        <w:t>1</w:t>
      </w:r>
      <w:r w:rsidRPr="00704CDE">
        <w:rPr>
          <w:sz w:val="28"/>
          <w:szCs w:val="24"/>
          <w:lang w:val="lv-LV"/>
        </w:rPr>
        <w:t>, 53.</w:t>
      </w:r>
      <w:r w:rsidRPr="00704CDE">
        <w:rPr>
          <w:sz w:val="28"/>
          <w:szCs w:val="24"/>
          <w:vertAlign w:val="superscript"/>
          <w:lang w:val="lv-LV"/>
        </w:rPr>
        <w:t>2</w:t>
      </w:r>
      <w:r w:rsidRPr="00704CDE">
        <w:rPr>
          <w:sz w:val="28"/>
          <w:szCs w:val="24"/>
          <w:lang w:val="lv-LV"/>
        </w:rPr>
        <w:t xml:space="preserve"> un 53.</w:t>
      </w:r>
      <w:r w:rsidRPr="00704CDE">
        <w:rPr>
          <w:sz w:val="28"/>
          <w:szCs w:val="24"/>
          <w:vertAlign w:val="superscript"/>
          <w:lang w:val="lv-LV"/>
        </w:rPr>
        <w:t>3</w:t>
      </w:r>
      <w:r w:rsidRPr="00704CDE">
        <w:rPr>
          <w:sz w:val="28"/>
          <w:szCs w:val="24"/>
          <w:lang w:val="lv-LV"/>
        </w:rPr>
        <w:t> punktā noteikt</w:t>
      </w:r>
      <w:r w:rsidR="00EC0598">
        <w:rPr>
          <w:sz w:val="28"/>
          <w:szCs w:val="24"/>
          <w:lang w:val="lv-LV"/>
        </w:rPr>
        <w:t>o</w:t>
      </w:r>
      <w:r w:rsidRPr="00704CDE">
        <w:rPr>
          <w:sz w:val="28"/>
          <w:szCs w:val="24"/>
          <w:lang w:val="lv-LV"/>
        </w:rPr>
        <w:t xml:space="preserve"> atlīdzības taks</w:t>
      </w:r>
      <w:r w:rsidR="00EC0598">
        <w:rPr>
          <w:sz w:val="28"/>
          <w:szCs w:val="24"/>
          <w:lang w:val="lv-LV"/>
        </w:rPr>
        <w:t>i</w:t>
      </w:r>
      <w:r w:rsidRPr="00704CDE">
        <w:rPr>
          <w:sz w:val="28"/>
          <w:szCs w:val="24"/>
          <w:lang w:val="lv-LV"/>
        </w:rPr>
        <w:t xml:space="preserve"> papildus </w:t>
      </w:r>
      <w:r w:rsidR="00EC0598">
        <w:rPr>
          <w:sz w:val="28"/>
          <w:szCs w:val="24"/>
          <w:lang w:val="lv-LV"/>
        </w:rPr>
        <w:t>neie</w:t>
      </w:r>
      <w:r w:rsidRPr="00704CDE">
        <w:rPr>
          <w:sz w:val="28"/>
          <w:szCs w:val="24"/>
          <w:lang w:val="lv-LV"/>
        </w:rPr>
        <w:t xml:space="preserve">kasē šo noteikumu 6., 33., 43. un 52. punktā </w:t>
      </w:r>
      <w:r w:rsidRPr="00704CDE">
        <w:rPr>
          <w:sz w:val="28"/>
          <w:szCs w:val="24"/>
          <w:shd w:val="clear" w:color="auto" w:fill="FFFFFF"/>
          <w:lang w:val="lv-LV"/>
        </w:rPr>
        <w:t>paredzētajai taksei.</w:t>
      </w:r>
      <w:r w:rsidRPr="0026438A" w:rsidR="00ED17BF">
        <w:rPr>
          <w:sz w:val="28"/>
          <w:szCs w:val="24"/>
          <w:lang w:val="lv-LV"/>
        </w:rPr>
        <w:t>"</w:t>
      </w:r>
      <w:r w:rsidRPr="0026438A" w:rsidR="00F82CFD">
        <w:rPr>
          <w:sz w:val="28"/>
          <w:szCs w:val="24"/>
          <w:lang w:val="lv-LV"/>
        </w:rPr>
        <w:t>;</w:t>
      </w:r>
    </w:p>
    <w:p w:rsidRPr="00704CDE" w:rsidR="00254EBA" w:rsidP="00D6475D" w:rsidRDefault="00254EBA" w14:paraId="161CF0F5" w14:textId="77777777">
      <w:pPr>
        <w:pStyle w:val="Parastais"/>
        <w:ind w:firstLine="709"/>
        <w:rPr>
          <w:sz w:val="28"/>
        </w:rPr>
      </w:pPr>
    </w:p>
    <w:p w:rsidRPr="00704CDE" w:rsidR="00254EBA" w:rsidP="00D6475D" w:rsidRDefault="00F82CFD" w14:paraId="6F54B3BA" w14:textId="77777777">
      <w:pPr>
        <w:pStyle w:val="Parastais"/>
        <w:ind w:firstLine="709"/>
        <w:rPr>
          <w:sz w:val="28"/>
        </w:rPr>
      </w:pPr>
      <w:r w:rsidRPr="00704CDE">
        <w:rPr>
          <w:sz w:val="28"/>
        </w:rPr>
        <w:t>1.</w:t>
      </w:r>
      <w:r w:rsidRPr="00704CDE" w:rsidR="00254EBA">
        <w:rPr>
          <w:sz w:val="28"/>
        </w:rPr>
        <w:t>2</w:t>
      </w:r>
      <w:r w:rsidRPr="00704CDE" w:rsidR="008E7D8E">
        <w:rPr>
          <w:sz w:val="28"/>
        </w:rPr>
        <w:t>.</w:t>
      </w:r>
      <w:r w:rsidRPr="00704CDE" w:rsidR="00922D7D">
        <w:rPr>
          <w:sz w:val="28"/>
        </w:rPr>
        <w:t> </w:t>
      </w:r>
      <w:r w:rsidRPr="00704CDE">
        <w:rPr>
          <w:sz w:val="28"/>
        </w:rPr>
        <w:t>i</w:t>
      </w:r>
      <w:r w:rsidRPr="00704CDE" w:rsidR="00EE75C0">
        <w:rPr>
          <w:sz w:val="28"/>
        </w:rPr>
        <w:t xml:space="preserve">zteikt </w:t>
      </w:r>
      <w:r w:rsidRPr="00704CDE" w:rsidR="00B3035E">
        <w:rPr>
          <w:sz w:val="28"/>
        </w:rPr>
        <w:t>6</w:t>
      </w:r>
      <w:r w:rsidRPr="00704CDE" w:rsidR="00EE75C0">
        <w:rPr>
          <w:sz w:val="28"/>
        </w:rPr>
        <w:t>. punktu šādā redakcijā:</w:t>
      </w:r>
    </w:p>
    <w:p w:rsidRPr="00704CDE" w:rsidR="00EE75C0" w:rsidP="00D6475D" w:rsidRDefault="00EE75C0" w14:paraId="1F7FE6C6" w14:textId="77777777">
      <w:pPr>
        <w:pStyle w:val="Parastais"/>
        <w:ind w:firstLine="709"/>
        <w:rPr>
          <w:sz w:val="28"/>
        </w:rPr>
      </w:pPr>
    </w:p>
    <w:p w:rsidRPr="00704CDE" w:rsidR="00EE75C0" w:rsidP="00EE75C0" w:rsidRDefault="00EE75C0" w14:paraId="08C50BAE" w14:textId="77777777">
      <w:pPr>
        <w:pStyle w:val="Parastais"/>
        <w:ind w:firstLine="709"/>
        <w:jc w:val="both"/>
        <w:rPr>
          <w:sz w:val="28"/>
        </w:rPr>
      </w:pPr>
      <w:r w:rsidRPr="00704CDE">
        <w:rPr>
          <w:sz w:val="28"/>
        </w:rPr>
        <w:t>"</w:t>
      </w:r>
      <w:r w:rsidRPr="00704CDE" w:rsidR="00B3035E">
        <w:rPr>
          <w:sz w:val="28"/>
        </w:rPr>
        <w:t>6</w:t>
      </w:r>
      <w:r w:rsidRPr="00704CDE">
        <w:rPr>
          <w:sz w:val="28"/>
        </w:rPr>
        <w:t>.</w:t>
      </w:r>
      <w:r w:rsidRPr="00704CDE" w:rsidR="003F3D09">
        <w:rPr>
          <w:sz w:val="28"/>
        </w:rPr>
        <w:t> </w:t>
      </w:r>
      <w:r w:rsidRPr="00704CDE" w:rsidR="001B145F">
        <w:rPr>
          <w:sz w:val="28"/>
        </w:rPr>
        <w:t>Notariālā akta taisīšana par darījumu – 0,5</w:t>
      </w:r>
      <w:r w:rsidRPr="00704CDE" w:rsidR="005F0E17">
        <w:rPr>
          <w:sz w:val="28"/>
        </w:rPr>
        <w:t> </w:t>
      </w:r>
      <w:r w:rsidRPr="00704CDE" w:rsidR="001B145F">
        <w:rPr>
          <w:sz w:val="28"/>
        </w:rPr>
        <w:t xml:space="preserve">% no darījuma summas, </w:t>
      </w:r>
      <w:r w:rsidRPr="00704CDE" w:rsidR="00D44D9A">
        <w:rPr>
          <w:sz w:val="28"/>
        </w:rPr>
        <w:t>bet</w:t>
      </w:r>
      <w:r w:rsidRPr="00704CDE" w:rsidR="001B145F">
        <w:rPr>
          <w:sz w:val="28"/>
        </w:rPr>
        <w:t xml:space="preserve"> ne mazāk </w:t>
      </w:r>
      <w:r w:rsidRPr="00704CDE" w:rsidR="00D44D9A">
        <w:rPr>
          <w:sz w:val="28"/>
        </w:rPr>
        <w:t>kā</w:t>
      </w:r>
      <w:r w:rsidRPr="00704CDE" w:rsidR="001B145F">
        <w:rPr>
          <w:sz w:val="28"/>
        </w:rPr>
        <w:t xml:space="preserve"> 80</w:t>
      </w:r>
      <w:r w:rsidRPr="00704CDE" w:rsidR="00201816">
        <w:rPr>
          <w:sz w:val="28"/>
        </w:rPr>
        <w:t> </w:t>
      </w:r>
      <w:r w:rsidRPr="00704CDE" w:rsidR="001B145F">
        <w:rPr>
          <w:i/>
          <w:sz w:val="28"/>
        </w:rPr>
        <w:t>euro</w:t>
      </w:r>
      <w:r w:rsidRPr="00704CDE" w:rsidR="000677EF">
        <w:rPr>
          <w:sz w:val="28"/>
        </w:rPr>
        <w:t xml:space="preserve"> (</w:t>
      </w:r>
      <w:r w:rsidRPr="00704CDE" w:rsidR="001B145F">
        <w:rPr>
          <w:sz w:val="28"/>
        </w:rPr>
        <w:t>taksē ietilpst zvērināta notāra atlīdzības takse par šo noteikumu 33., 45., 46., 47., 48., 49., 51.</w:t>
      </w:r>
      <w:r w:rsidRPr="00704CDE" w:rsidR="004648C0">
        <w:rPr>
          <w:sz w:val="28"/>
        </w:rPr>
        <w:t>,</w:t>
      </w:r>
      <w:r w:rsidRPr="00704CDE" w:rsidR="00EF126C">
        <w:rPr>
          <w:sz w:val="28"/>
        </w:rPr>
        <w:t xml:space="preserve"> 53.</w:t>
      </w:r>
      <w:r w:rsidRPr="00704CDE" w:rsidR="00EF126C">
        <w:rPr>
          <w:sz w:val="28"/>
          <w:vertAlign w:val="superscript"/>
        </w:rPr>
        <w:t>1</w:t>
      </w:r>
      <w:r w:rsidRPr="00704CDE" w:rsidR="00EF126C">
        <w:rPr>
          <w:sz w:val="28"/>
        </w:rPr>
        <w:t>, 53.</w:t>
      </w:r>
      <w:r w:rsidRPr="00704CDE" w:rsidR="00EF126C">
        <w:rPr>
          <w:sz w:val="28"/>
          <w:vertAlign w:val="superscript"/>
        </w:rPr>
        <w:t>2</w:t>
      </w:r>
      <w:r w:rsidRPr="00704CDE" w:rsidR="00EF126C">
        <w:rPr>
          <w:sz w:val="28"/>
        </w:rPr>
        <w:t xml:space="preserve"> un 53.</w:t>
      </w:r>
      <w:r w:rsidRPr="00704CDE" w:rsidR="00EF126C">
        <w:rPr>
          <w:sz w:val="28"/>
          <w:vertAlign w:val="superscript"/>
        </w:rPr>
        <w:t>3</w:t>
      </w:r>
      <w:r w:rsidRPr="00704CDE" w:rsidR="00EF126C">
        <w:rPr>
          <w:sz w:val="28"/>
        </w:rPr>
        <w:t> </w:t>
      </w:r>
      <w:r w:rsidRPr="00704CDE" w:rsidR="001B145F">
        <w:rPr>
          <w:sz w:val="28"/>
        </w:rPr>
        <w:t>punkt</w:t>
      </w:r>
      <w:r w:rsidRPr="00704CDE" w:rsidR="00E23705">
        <w:rPr>
          <w:sz w:val="28"/>
        </w:rPr>
        <w:t>ā minēto amata darbību</w:t>
      </w:r>
      <w:r w:rsidRPr="00704CDE" w:rsidR="0063292E">
        <w:rPr>
          <w:sz w:val="28"/>
        </w:rPr>
        <w:t>)</w:t>
      </w:r>
      <w:r w:rsidRPr="00704CDE" w:rsidR="000677EF">
        <w:rPr>
          <w:sz w:val="28"/>
        </w:rPr>
        <w:t>.</w:t>
      </w:r>
      <w:r w:rsidRPr="00704CDE">
        <w:rPr>
          <w:sz w:val="28"/>
        </w:rPr>
        <w:t>"</w:t>
      </w:r>
      <w:r w:rsidRPr="00704CDE" w:rsidR="00F82CFD">
        <w:rPr>
          <w:sz w:val="28"/>
        </w:rPr>
        <w:t>;</w:t>
      </w:r>
    </w:p>
    <w:p w:rsidRPr="00704CDE" w:rsidR="00254EBA" w:rsidP="00D6475D" w:rsidRDefault="00254EBA" w14:paraId="0A5DCC36" w14:textId="77777777">
      <w:pPr>
        <w:pStyle w:val="Parastais"/>
        <w:ind w:firstLine="709"/>
        <w:rPr>
          <w:sz w:val="28"/>
        </w:rPr>
      </w:pPr>
    </w:p>
    <w:p w:rsidRPr="00704CDE" w:rsidR="001127A9" w:rsidP="001127A9" w:rsidRDefault="00F82CFD" w14:paraId="4B6FD75C" w14:textId="77777777">
      <w:pPr>
        <w:pStyle w:val="Parastais"/>
        <w:ind w:firstLine="709"/>
        <w:jc w:val="both"/>
        <w:rPr>
          <w:sz w:val="28"/>
          <w:szCs w:val="28"/>
        </w:rPr>
      </w:pPr>
      <w:r w:rsidRPr="00704CDE">
        <w:rPr>
          <w:sz w:val="28"/>
          <w:szCs w:val="28"/>
        </w:rPr>
        <w:t>1.</w:t>
      </w:r>
      <w:r w:rsidRPr="00704CDE" w:rsidR="00313153">
        <w:rPr>
          <w:sz w:val="28"/>
          <w:szCs w:val="28"/>
        </w:rPr>
        <w:t>3</w:t>
      </w:r>
      <w:r w:rsidRPr="00704CDE" w:rsidR="001127A9">
        <w:rPr>
          <w:sz w:val="28"/>
          <w:szCs w:val="28"/>
        </w:rPr>
        <w:t>. </w:t>
      </w:r>
      <w:bookmarkStart w:name="_Hlk533669675" w:id="2"/>
      <w:r w:rsidRPr="00704CDE" w:rsidR="003662F0">
        <w:rPr>
          <w:sz w:val="28"/>
          <w:szCs w:val="28"/>
        </w:rPr>
        <w:t>a</w:t>
      </w:r>
      <w:r w:rsidRPr="00704CDE" w:rsidR="001127A9">
        <w:rPr>
          <w:sz w:val="28"/>
          <w:szCs w:val="28"/>
        </w:rPr>
        <w:t xml:space="preserve">izstāt </w:t>
      </w:r>
      <w:r w:rsidRPr="00704CDE" w:rsidR="00313153">
        <w:rPr>
          <w:sz w:val="28"/>
          <w:szCs w:val="28"/>
        </w:rPr>
        <w:t>7</w:t>
      </w:r>
      <w:r w:rsidRPr="00704CDE" w:rsidR="004F6C8E">
        <w:rPr>
          <w:sz w:val="28"/>
          <w:szCs w:val="28"/>
        </w:rPr>
        <w:t>. </w:t>
      </w:r>
      <w:r w:rsidRPr="00704CDE" w:rsidR="001127A9">
        <w:rPr>
          <w:sz w:val="28"/>
          <w:szCs w:val="28"/>
        </w:rPr>
        <w:t xml:space="preserve">punktā </w:t>
      </w:r>
      <w:r w:rsidRPr="00704CDE" w:rsidR="00313153">
        <w:rPr>
          <w:sz w:val="28"/>
          <w:szCs w:val="28"/>
        </w:rPr>
        <w:t xml:space="preserve">skaitli un </w:t>
      </w:r>
      <w:r w:rsidRPr="00704CDE" w:rsidR="001127A9">
        <w:rPr>
          <w:sz w:val="28"/>
          <w:szCs w:val="28"/>
        </w:rPr>
        <w:t>vārdu "</w:t>
      </w:r>
      <w:r w:rsidRPr="00704CDE" w:rsidR="00313153">
        <w:rPr>
          <w:sz w:val="28"/>
          <w:szCs w:val="28"/>
        </w:rPr>
        <w:t>28,17</w:t>
      </w:r>
      <w:r w:rsidRPr="00704CDE" w:rsidR="00201816">
        <w:rPr>
          <w:sz w:val="28"/>
          <w:szCs w:val="28"/>
        </w:rPr>
        <w:t> </w:t>
      </w:r>
      <w:r w:rsidRPr="00704CDE" w:rsidR="00313153">
        <w:rPr>
          <w:i/>
          <w:iCs/>
          <w:sz w:val="28"/>
          <w:szCs w:val="28"/>
        </w:rPr>
        <w:t>euro</w:t>
      </w:r>
      <w:r w:rsidRPr="00704CDE" w:rsidR="001127A9">
        <w:rPr>
          <w:sz w:val="28"/>
          <w:szCs w:val="28"/>
        </w:rPr>
        <w:t xml:space="preserve">" ar </w:t>
      </w:r>
      <w:r w:rsidRPr="00704CDE" w:rsidR="00313153">
        <w:rPr>
          <w:sz w:val="28"/>
          <w:szCs w:val="28"/>
        </w:rPr>
        <w:t>skaitli un vārdu</w:t>
      </w:r>
      <w:r w:rsidRPr="00704CDE" w:rsidR="001127A9">
        <w:rPr>
          <w:sz w:val="28"/>
          <w:szCs w:val="28"/>
        </w:rPr>
        <w:t xml:space="preserve"> "</w:t>
      </w:r>
      <w:r w:rsidRPr="00704CDE" w:rsidR="00313153">
        <w:rPr>
          <w:sz w:val="28"/>
          <w:szCs w:val="28"/>
        </w:rPr>
        <w:t>80</w:t>
      </w:r>
      <w:r w:rsidRPr="00704CDE" w:rsidR="00201816">
        <w:rPr>
          <w:sz w:val="28"/>
          <w:szCs w:val="28"/>
        </w:rPr>
        <w:t> </w:t>
      </w:r>
      <w:r w:rsidRPr="00704CDE" w:rsidR="00313153">
        <w:rPr>
          <w:i/>
          <w:iCs/>
          <w:sz w:val="28"/>
          <w:szCs w:val="28"/>
        </w:rPr>
        <w:t>euro</w:t>
      </w:r>
      <w:r w:rsidRPr="00704CDE" w:rsidR="001127A9">
        <w:rPr>
          <w:sz w:val="28"/>
          <w:szCs w:val="28"/>
        </w:rPr>
        <w:t>"</w:t>
      </w:r>
      <w:r w:rsidRPr="00704CDE">
        <w:rPr>
          <w:sz w:val="28"/>
          <w:szCs w:val="28"/>
        </w:rPr>
        <w:t>;</w:t>
      </w:r>
    </w:p>
    <w:bookmarkEnd w:id="2"/>
    <w:p w:rsidRPr="00704CDE" w:rsidR="00423648" w:rsidP="00DE7011" w:rsidRDefault="00423648" w14:paraId="1CA5B08D" w14:textId="77777777">
      <w:pPr>
        <w:pStyle w:val="Parastais"/>
        <w:jc w:val="both"/>
        <w:rPr>
          <w:sz w:val="28"/>
          <w:szCs w:val="28"/>
        </w:rPr>
      </w:pPr>
    </w:p>
    <w:p w:rsidRPr="00704CDE" w:rsidR="00AB488A" w:rsidP="005E303B" w:rsidRDefault="00F82CFD" w14:paraId="1B72D9AE" w14:textId="77777777">
      <w:pPr>
        <w:pStyle w:val="Parastais"/>
        <w:ind w:firstLine="709"/>
        <w:jc w:val="both"/>
        <w:rPr>
          <w:sz w:val="28"/>
          <w:szCs w:val="28"/>
        </w:rPr>
      </w:pPr>
      <w:r w:rsidRPr="00704CDE">
        <w:rPr>
          <w:sz w:val="28"/>
          <w:szCs w:val="28"/>
        </w:rPr>
        <w:t>1.4. </w:t>
      </w:r>
      <w:r w:rsidRPr="00704CDE" w:rsidR="00AB488A">
        <w:rPr>
          <w:sz w:val="28"/>
          <w:szCs w:val="28"/>
        </w:rPr>
        <w:t>aizstāt 9.</w:t>
      </w:r>
      <w:r w:rsidRPr="00704CDE" w:rsidR="00201816">
        <w:rPr>
          <w:sz w:val="28"/>
          <w:szCs w:val="28"/>
        </w:rPr>
        <w:t> </w:t>
      </w:r>
      <w:r w:rsidRPr="00704CDE" w:rsidR="00AB488A">
        <w:rPr>
          <w:sz w:val="28"/>
          <w:szCs w:val="28"/>
        </w:rPr>
        <w:t>punktā skaitli un vārdu "6,26</w:t>
      </w:r>
      <w:r w:rsidRPr="00704CDE" w:rsidR="00201816">
        <w:rPr>
          <w:sz w:val="28"/>
          <w:szCs w:val="28"/>
        </w:rPr>
        <w:t> </w:t>
      </w:r>
      <w:r w:rsidRPr="00704CDE" w:rsidR="00AB488A">
        <w:rPr>
          <w:i/>
          <w:iCs/>
          <w:sz w:val="28"/>
          <w:szCs w:val="28"/>
        </w:rPr>
        <w:t>euro</w:t>
      </w:r>
      <w:r w:rsidRPr="00704CDE" w:rsidR="00AB488A">
        <w:rPr>
          <w:sz w:val="28"/>
          <w:szCs w:val="28"/>
        </w:rPr>
        <w:t>" ar skaitli un vārdu "7,00 </w:t>
      </w:r>
      <w:r w:rsidRPr="00704CDE" w:rsidR="00AB488A">
        <w:rPr>
          <w:i/>
          <w:iCs/>
          <w:sz w:val="28"/>
          <w:szCs w:val="28"/>
        </w:rPr>
        <w:t>euro</w:t>
      </w:r>
      <w:r w:rsidRPr="00704CDE" w:rsidR="00AB488A">
        <w:rPr>
          <w:sz w:val="28"/>
          <w:szCs w:val="28"/>
        </w:rPr>
        <w:t>";</w:t>
      </w:r>
    </w:p>
    <w:p w:rsidRPr="00704CDE" w:rsidR="00AB488A" w:rsidP="005E303B" w:rsidRDefault="00AB488A" w14:paraId="2015B47D" w14:textId="77777777">
      <w:pPr>
        <w:pStyle w:val="Parastais"/>
        <w:ind w:firstLine="709"/>
        <w:jc w:val="both"/>
        <w:rPr>
          <w:sz w:val="28"/>
          <w:szCs w:val="28"/>
        </w:rPr>
      </w:pPr>
    </w:p>
    <w:p w:rsidRPr="00704CDE" w:rsidR="00F80487" w:rsidP="005E303B" w:rsidRDefault="00AB488A" w14:paraId="7BB9F5CD" w14:textId="77777777">
      <w:pPr>
        <w:pStyle w:val="Parastais"/>
        <w:ind w:firstLine="709"/>
        <w:jc w:val="both"/>
        <w:rPr>
          <w:sz w:val="28"/>
          <w:szCs w:val="28"/>
        </w:rPr>
      </w:pPr>
      <w:r w:rsidRPr="00704CDE">
        <w:rPr>
          <w:sz w:val="28"/>
          <w:szCs w:val="28"/>
        </w:rPr>
        <w:t>1.5. </w:t>
      </w:r>
      <w:r w:rsidRPr="00704CDE" w:rsidR="00F82CFD">
        <w:rPr>
          <w:sz w:val="28"/>
          <w:szCs w:val="28"/>
        </w:rPr>
        <w:t>i</w:t>
      </w:r>
      <w:r w:rsidRPr="00704CDE" w:rsidR="008B7BB6">
        <w:rPr>
          <w:sz w:val="28"/>
          <w:szCs w:val="28"/>
        </w:rPr>
        <w:t xml:space="preserve">zteikt </w:t>
      </w:r>
      <w:r w:rsidRPr="00704CDE" w:rsidR="00606439">
        <w:rPr>
          <w:sz w:val="28"/>
          <w:szCs w:val="28"/>
        </w:rPr>
        <w:t>10. </w:t>
      </w:r>
      <w:r w:rsidRPr="00704CDE" w:rsidR="008B7BB6">
        <w:rPr>
          <w:sz w:val="28"/>
          <w:szCs w:val="28"/>
        </w:rPr>
        <w:t>punktu</w:t>
      </w:r>
      <w:r w:rsidRPr="00704CDE" w:rsidR="00F80487">
        <w:rPr>
          <w:sz w:val="28"/>
          <w:szCs w:val="28"/>
        </w:rPr>
        <w:t xml:space="preserve"> šādā redakcijā:</w:t>
      </w:r>
    </w:p>
    <w:p w:rsidRPr="00704CDE" w:rsidR="00F80487" w:rsidP="00F80487" w:rsidRDefault="00F80487" w14:paraId="2817A3DF" w14:textId="77777777">
      <w:pPr>
        <w:pStyle w:val="Parastais"/>
        <w:ind w:firstLine="720"/>
        <w:jc w:val="center"/>
        <w:rPr>
          <w:sz w:val="28"/>
          <w:szCs w:val="28"/>
        </w:rPr>
      </w:pPr>
    </w:p>
    <w:p w:rsidRPr="00704CDE" w:rsidR="008B7BB6" w:rsidP="00F80487" w:rsidRDefault="008B7BB6" w14:paraId="2DF67928" w14:textId="77777777">
      <w:pPr>
        <w:pStyle w:val="Parastais"/>
        <w:ind w:firstLine="720"/>
        <w:jc w:val="both"/>
        <w:rPr>
          <w:sz w:val="28"/>
          <w:szCs w:val="28"/>
        </w:rPr>
      </w:pPr>
      <w:r w:rsidRPr="00704CDE">
        <w:rPr>
          <w:sz w:val="28"/>
          <w:szCs w:val="28"/>
        </w:rPr>
        <w:lastRenderedPageBreak/>
        <w:t>"</w:t>
      </w:r>
      <w:r w:rsidRPr="00704CDE" w:rsidR="00606439">
        <w:rPr>
          <w:sz w:val="28"/>
          <w:szCs w:val="28"/>
        </w:rPr>
        <w:t>10. </w:t>
      </w:r>
      <w:r w:rsidRPr="00704CDE" w:rsidR="002B3A67">
        <w:rPr>
          <w:sz w:val="28"/>
          <w:szCs w:val="28"/>
        </w:rPr>
        <w:t xml:space="preserve">Notariālā akta taisīšana, ja nav noteikta </w:t>
      </w:r>
      <w:r w:rsidRPr="00704CDE" w:rsidR="00B1385A">
        <w:rPr>
          <w:sz w:val="28"/>
          <w:szCs w:val="28"/>
        </w:rPr>
        <w:t xml:space="preserve">darījuma </w:t>
      </w:r>
      <w:r w:rsidRPr="00704CDE" w:rsidR="002B3A67">
        <w:rPr>
          <w:sz w:val="28"/>
          <w:szCs w:val="28"/>
        </w:rPr>
        <w:t>summa (piemēram, lietošanas kārtības līgums, mantojuma līgums), – 80,00 </w:t>
      </w:r>
      <w:r w:rsidRPr="00704CDE" w:rsidR="002B3A67">
        <w:rPr>
          <w:i/>
          <w:iCs/>
          <w:sz w:val="28"/>
          <w:szCs w:val="28"/>
        </w:rPr>
        <w:t>euro</w:t>
      </w:r>
      <w:r w:rsidRPr="00704CDE" w:rsidR="002B3A67">
        <w:rPr>
          <w:sz w:val="28"/>
          <w:szCs w:val="28"/>
        </w:rPr>
        <w:t>.</w:t>
      </w:r>
      <w:r w:rsidRPr="00704CDE" w:rsidR="00E50962">
        <w:rPr>
          <w:sz w:val="28"/>
          <w:szCs w:val="28"/>
        </w:rPr>
        <w:t>"</w:t>
      </w:r>
      <w:r w:rsidRPr="00704CDE" w:rsidR="00F82CFD">
        <w:rPr>
          <w:sz w:val="28"/>
          <w:szCs w:val="28"/>
        </w:rPr>
        <w:t>;</w:t>
      </w:r>
    </w:p>
    <w:p w:rsidRPr="00704CDE" w:rsidR="008B7BB6" w:rsidP="00F80487" w:rsidRDefault="008B7BB6" w14:paraId="6392B085" w14:textId="77777777">
      <w:pPr>
        <w:pStyle w:val="Parastais"/>
        <w:ind w:firstLine="720"/>
        <w:jc w:val="both"/>
        <w:rPr>
          <w:sz w:val="28"/>
          <w:szCs w:val="28"/>
        </w:rPr>
      </w:pPr>
    </w:p>
    <w:p w:rsidRPr="00704CDE" w:rsidR="007B1CB8" w:rsidP="007B1CB8" w:rsidRDefault="0050434E" w14:paraId="0D8AD8FA" w14:textId="77777777">
      <w:pPr>
        <w:pStyle w:val="Parastais"/>
        <w:ind w:firstLine="720"/>
        <w:jc w:val="both"/>
        <w:rPr>
          <w:sz w:val="28"/>
          <w:szCs w:val="28"/>
        </w:rPr>
      </w:pPr>
      <w:r w:rsidRPr="00704CDE">
        <w:rPr>
          <w:sz w:val="28"/>
          <w:szCs w:val="28"/>
        </w:rPr>
        <w:t>1</w:t>
      </w:r>
      <w:r w:rsidRPr="00704CDE" w:rsidR="00F82CFD">
        <w:rPr>
          <w:sz w:val="28"/>
          <w:szCs w:val="28"/>
        </w:rPr>
        <w:t>.</w:t>
      </w:r>
      <w:r w:rsidRPr="00704CDE" w:rsidR="00B410F8">
        <w:rPr>
          <w:sz w:val="28"/>
          <w:szCs w:val="28"/>
        </w:rPr>
        <w:t>6</w:t>
      </w:r>
      <w:r w:rsidRPr="00704CDE" w:rsidR="008B7BB6">
        <w:rPr>
          <w:sz w:val="28"/>
          <w:szCs w:val="28"/>
        </w:rPr>
        <w:t>.</w:t>
      </w:r>
      <w:r w:rsidRPr="00704CDE" w:rsidR="003F3D09">
        <w:rPr>
          <w:sz w:val="28"/>
          <w:szCs w:val="28"/>
        </w:rPr>
        <w:t> </w:t>
      </w:r>
      <w:r w:rsidRPr="00704CDE" w:rsidR="00F82CFD">
        <w:rPr>
          <w:sz w:val="28"/>
          <w:szCs w:val="28"/>
        </w:rPr>
        <w:t>i</w:t>
      </w:r>
      <w:r w:rsidRPr="00704CDE" w:rsidR="007B1CB8">
        <w:rPr>
          <w:sz w:val="28"/>
          <w:szCs w:val="28"/>
        </w:rPr>
        <w:t>zteikt 15. un 16. punktu šādā redakcijā:</w:t>
      </w:r>
    </w:p>
    <w:p w:rsidRPr="00704CDE" w:rsidR="007B1CB8" w:rsidP="007B1CB8" w:rsidRDefault="007B1CB8" w14:paraId="22B2AF8F" w14:textId="77777777">
      <w:pPr>
        <w:pStyle w:val="Parastais"/>
        <w:ind w:firstLine="720"/>
        <w:jc w:val="both"/>
        <w:rPr>
          <w:sz w:val="28"/>
          <w:szCs w:val="28"/>
        </w:rPr>
      </w:pPr>
    </w:p>
    <w:p w:rsidRPr="00704CDE" w:rsidR="007B1CB8" w:rsidP="007B1CB8" w:rsidRDefault="007B1CB8" w14:paraId="3C05D864" w14:textId="77777777">
      <w:pPr>
        <w:pStyle w:val="Parastais"/>
        <w:ind w:firstLine="720"/>
        <w:jc w:val="both"/>
        <w:rPr>
          <w:sz w:val="28"/>
          <w:szCs w:val="28"/>
        </w:rPr>
      </w:pPr>
      <w:r w:rsidRPr="00704CDE">
        <w:rPr>
          <w:sz w:val="28"/>
          <w:szCs w:val="28"/>
        </w:rPr>
        <w:t>"15. Paraksta īstuma apliecināšana – 11</w:t>
      </w:r>
      <w:r w:rsidRPr="00704CDE" w:rsidR="00201816">
        <w:rPr>
          <w:sz w:val="28"/>
          <w:szCs w:val="28"/>
        </w:rPr>
        <w:t> </w:t>
      </w:r>
      <w:r w:rsidRPr="00704CDE">
        <w:rPr>
          <w:i/>
          <w:sz w:val="28"/>
          <w:szCs w:val="28"/>
        </w:rPr>
        <w:t>euro</w:t>
      </w:r>
      <w:r w:rsidRPr="00704CDE">
        <w:rPr>
          <w:sz w:val="28"/>
          <w:szCs w:val="28"/>
        </w:rPr>
        <w:t>.</w:t>
      </w:r>
    </w:p>
    <w:p w:rsidRPr="00704CDE" w:rsidR="007B1CB8" w:rsidP="007B1CB8" w:rsidRDefault="007B1CB8" w14:paraId="474B4D31" w14:textId="77777777">
      <w:pPr>
        <w:pStyle w:val="Parastais"/>
        <w:ind w:firstLine="720"/>
        <w:jc w:val="both"/>
        <w:rPr>
          <w:sz w:val="28"/>
          <w:szCs w:val="28"/>
        </w:rPr>
      </w:pPr>
      <w:r w:rsidRPr="00704CDE">
        <w:rPr>
          <w:sz w:val="28"/>
          <w:szCs w:val="28"/>
        </w:rPr>
        <w:t xml:space="preserve"> </w:t>
      </w:r>
    </w:p>
    <w:p w:rsidRPr="00704CDE" w:rsidR="007B1CB8" w:rsidP="007B1CB8" w:rsidRDefault="007B1CB8" w14:paraId="2EDD3AFA" w14:textId="77777777">
      <w:pPr>
        <w:pStyle w:val="Parastais"/>
        <w:ind w:firstLine="720"/>
        <w:jc w:val="both"/>
        <w:rPr>
          <w:sz w:val="28"/>
          <w:szCs w:val="28"/>
        </w:rPr>
      </w:pPr>
      <w:r w:rsidRPr="00704CDE">
        <w:rPr>
          <w:sz w:val="28"/>
          <w:szCs w:val="28"/>
        </w:rPr>
        <w:t>16. </w:t>
      </w:r>
      <w:r w:rsidRPr="00704CDE" w:rsidR="00B410F8">
        <w:rPr>
          <w:sz w:val="28"/>
          <w:szCs w:val="28"/>
        </w:rPr>
        <w:t>Paraksta īstuma apliecināšana likum</w:t>
      </w:r>
      <w:r w:rsidRPr="00704CDE" w:rsidR="00C168C8">
        <w:rPr>
          <w:sz w:val="28"/>
          <w:szCs w:val="28"/>
        </w:rPr>
        <w:t>ā</w:t>
      </w:r>
      <w:r w:rsidRPr="00704CDE" w:rsidR="00B410F8">
        <w:rPr>
          <w:sz w:val="28"/>
          <w:szCs w:val="28"/>
        </w:rPr>
        <w:t xml:space="preserve"> "</w:t>
      </w:r>
      <w:r w:rsidRPr="00704CDE" w:rsidR="00D32F7E">
        <w:rPr>
          <w:sz w:val="28"/>
          <w:szCs w:val="28"/>
        </w:rPr>
        <w:t>Par tautas nobalsošanu, likumu ierosināšanu un Eiropas pilsoņu iniciatīvu</w:t>
      </w:r>
      <w:r w:rsidRPr="00704CDE" w:rsidR="00B410F8">
        <w:rPr>
          <w:sz w:val="28"/>
          <w:szCs w:val="28"/>
        </w:rPr>
        <w:t>" un Politisko partiju likum</w:t>
      </w:r>
      <w:r w:rsidRPr="00704CDE" w:rsidR="00C168C8">
        <w:rPr>
          <w:sz w:val="28"/>
          <w:szCs w:val="28"/>
        </w:rPr>
        <w:t>ā</w:t>
      </w:r>
      <w:r w:rsidRPr="00704CDE" w:rsidR="00B410F8">
        <w:rPr>
          <w:sz w:val="28"/>
          <w:szCs w:val="28"/>
        </w:rPr>
        <w:t xml:space="preserve"> paredzētajā gadījumā </w:t>
      </w:r>
      <w:r w:rsidRPr="00704CDE">
        <w:rPr>
          <w:sz w:val="28"/>
          <w:szCs w:val="28"/>
        </w:rPr>
        <w:t>– 2</w:t>
      </w:r>
      <w:r w:rsidRPr="00704CDE" w:rsidR="00201816">
        <w:rPr>
          <w:sz w:val="28"/>
          <w:szCs w:val="28"/>
        </w:rPr>
        <w:t> </w:t>
      </w:r>
      <w:r w:rsidRPr="00704CDE">
        <w:rPr>
          <w:i/>
          <w:sz w:val="28"/>
          <w:szCs w:val="28"/>
        </w:rPr>
        <w:t>euro</w:t>
      </w:r>
      <w:r w:rsidRPr="00704CDE">
        <w:rPr>
          <w:sz w:val="28"/>
          <w:szCs w:val="28"/>
        </w:rPr>
        <w:t>."</w:t>
      </w:r>
      <w:r w:rsidRPr="00704CDE" w:rsidR="003662F0">
        <w:rPr>
          <w:sz w:val="28"/>
          <w:szCs w:val="28"/>
        </w:rPr>
        <w:t>;</w:t>
      </w:r>
    </w:p>
    <w:p w:rsidRPr="00704CDE" w:rsidR="008B7BB6" w:rsidP="00F80487" w:rsidRDefault="008B7BB6" w14:paraId="782C4B0E" w14:textId="77777777">
      <w:pPr>
        <w:pStyle w:val="Parastais"/>
        <w:ind w:firstLine="720"/>
        <w:jc w:val="both"/>
        <w:rPr>
          <w:sz w:val="28"/>
          <w:szCs w:val="28"/>
        </w:rPr>
      </w:pPr>
    </w:p>
    <w:p w:rsidRPr="00704CDE" w:rsidR="00FC1105" w:rsidP="00F80487" w:rsidRDefault="00E50962" w14:paraId="564847CE" w14:textId="77777777">
      <w:pPr>
        <w:pStyle w:val="Parastais"/>
        <w:ind w:firstLine="720"/>
        <w:jc w:val="both"/>
        <w:rPr>
          <w:sz w:val="28"/>
          <w:szCs w:val="28"/>
        </w:rPr>
      </w:pPr>
      <w:r w:rsidRPr="00704CDE">
        <w:rPr>
          <w:sz w:val="28"/>
          <w:szCs w:val="28"/>
        </w:rPr>
        <w:t>1</w:t>
      </w:r>
      <w:r w:rsidRPr="00704CDE" w:rsidR="003662F0">
        <w:rPr>
          <w:sz w:val="28"/>
          <w:szCs w:val="28"/>
        </w:rPr>
        <w:t>.</w:t>
      </w:r>
      <w:r w:rsidRPr="00704CDE" w:rsidR="00E11F4E">
        <w:rPr>
          <w:sz w:val="28"/>
          <w:szCs w:val="28"/>
        </w:rPr>
        <w:t>7</w:t>
      </w:r>
      <w:r w:rsidRPr="00704CDE">
        <w:rPr>
          <w:sz w:val="28"/>
          <w:szCs w:val="28"/>
        </w:rPr>
        <w:t>.</w:t>
      </w:r>
      <w:r w:rsidRPr="00704CDE" w:rsidR="00B07253">
        <w:rPr>
          <w:sz w:val="28"/>
          <w:szCs w:val="28"/>
        </w:rPr>
        <w:t> </w:t>
      </w:r>
      <w:r w:rsidRPr="00704CDE" w:rsidR="003662F0">
        <w:rPr>
          <w:sz w:val="28"/>
          <w:szCs w:val="28"/>
        </w:rPr>
        <w:t>p</w:t>
      </w:r>
      <w:r w:rsidRPr="00704CDE">
        <w:rPr>
          <w:sz w:val="28"/>
          <w:szCs w:val="28"/>
        </w:rPr>
        <w:t xml:space="preserve">apildināt </w:t>
      </w:r>
      <w:r w:rsidRPr="00704CDE" w:rsidR="00B46259">
        <w:rPr>
          <w:sz w:val="28"/>
          <w:szCs w:val="28"/>
        </w:rPr>
        <w:t>noteikumus</w:t>
      </w:r>
      <w:r w:rsidRPr="00704CDE">
        <w:rPr>
          <w:sz w:val="28"/>
          <w:szCs w:val="28"/>
        </w:rPr>
        <w:t xml:space="preserve"> ar </w:t>
      </w:r>
      <w:r w:rsidRPr="00704CDE" w:rsidR="003606ED">
        <w:rPr>
          <w:sz w:val="28"/>
          <w:szCs w:val="28"/>
        </w:rPr>
        <w:t>17</w:t>
      </w:r>
      <w:r w:rsidRPr="00704CDE" w:rsidR="00B07253">
        <w:rPr>
          <w:sz w:val="28"/>
          <w:szCs w:val="28"/>
        </w:rPr>
        <w:t>.</w:t>
      </w:r>
      <w:r w:rsidRPr="00704CDE">
        <w:rPr>
          <w:sz w:val="28"/>
          <w:szCs w:val="28"/>
          <w:vertAlign w:val="superscript"/>
        </w:rPr>
        <w:t>1</w:t>
      </w:r>
      <w:r w:rsidRPr="00704CDE">
        <w:rPr>
          <w:sz w:val="28"/>
          <w:szCs w:val="28"/>
        </w:rPr>
        <w:t> punktu šādā redakcijā:</w:t>
      </w:r>
    </w:p>
    <w:p w:rsidRPr="00704CDE" w:rsidR="00E50962" w:rsidP="00F80487" w:rsidRDefault="00E50962" w14:paraId="2DF77D15" w14:textId="77777777">
      <w:pPr>
        <w:pStyle w:val="Parastais"/>
        <w:ind w:firstLine="720"/>
        <w:jc w:val="both"/>
        <w:rPr>
          <w:sz w:val="28"/>
          <w:szCs w:val="28"/>
        </w:rPr>
      </w:pPr>
    </w:p>
    <w:p w:rsidRPr="00704CDE" w:rsidR="00E50962" w:rsidP="00E50962" w:rsidRDefault="00E50962" w14:paraId="0A8660E7" w14:textId="77777777">
      <w:pPr>
        <w:pStyle w:val="Parastais"/>
        <w:ind w:firstLine="720"/>
        <w:jc w:val="both"/>
        <w:rPr>
          <w:sz w:val="28"/>
          <w:szCs w:val="28"/>
        </w:rPr>
      </w:pPr>
      <w:r w:rsidRPr="00704CDE">
        <w:rPr>
          <w:sz w:val="28"/>
          <w:szCs w:val="28"/>
        </w:rPr>
        <w:t>"</w:t>
      </w:r>
      <w:bookmarkStart w:name="_Hlk534281629" w:id="3"/>
      <w:r w:rsidRPr="00704CDE" w:rsidR="003606ED">
        <w:rPr>
          <w:sz w:val="28"/>
          <w:szCs w:val="28"/>
        </w:rPr>
        <w:t>17</w:t>
      </w:r>
      <w:r w:rsidRPr="00704CDE" w:rsidR="00B07253">
        <w:rPr>
          <w:sz w:val="28"/>
          <w:szCs w:val="28"/>
        </w:rPr>
        <w:t>.</w:t>
      </w:r>
      <w:r w:rsidRPr="00704CDE">
        <w:rPr>
          <w:sz w:val="28"/>
          <w:szCs w:val="28"/>
          <w:vertAlign w:val="superscript"/>
        </w:rPr>
        <w:t>1</w:t>
      </w:r>
      <w:bookmarkEnd w:id="3"/>
      <w:r w:rsidRPr="00704CDE">
        <w:rPr>
          <w:sz w:val="28"/>
          <w:szCs w:val="28"/>
        </w:rPr>
        <w:t> </w:t>
      </w:r>
      <w:r w:rsidRPr="00704CDE" w:rsidR="003606ED">
        <w:rPr>
          <w:sz w:val="28"/>
          <w:szCs w:val="28"/>
        </w:rPr>
        <w:t>Latvijas Zvērinātu notāru padomes tīmekļvietnē iesniegt</w:t>
      </w:r>
      <w:r w:rsidRPr="00704CDE" w:rsidR="006D3B15">
        <w:rPr>
          <w:sz w:val="28"/>
          <w:szCs w:val="28"/>
        </w:rPr>
        <w:t>a</w:t>
      </w:r>
      <w:r w:rsidRPr="00704CDE" w:rsidR="003606ED">
        <w:rPr>
          <w:sz w:val="28"/>
          <w:szCs w:val="28"/>
        </w:rPr>
        <w:t xml:space="preserve"> paziņojuma apliecināšana – 15,00</w:t>
      </w:r>
      <w:r w:rsidRPr="00704CDE" w:rsidR="00201816">
        <w:rPr>
          <w:sz w:val="28"/>
          <w:szCs w:val="28"/>
        </w:rPr>
        <w:t> </w:t>
      </w:r>
      <w:r w:rsidRPr="00704CDE" w:rsidR="003606ED">
        <w:rPr>
          <w:i/>
          <w:sz w:val="28"/>
          <w:szCs w:val="28"/>
        </w:rPr>
        <w:t>euro</w:t>
      </w:r>
      <w:r w:rsidRPr="00704CDE" w:rsidR="003606ED">
        <w:rPr>
          <w:sz w:val="28"/>
          <w:szCs w:val="28"/>
        </w:rPr>
        <w:t>.</w:t>
      </w:r>
      <w:r w:rsidRPr="00704CDE">
        <w:rPr>
          <w:sz w:val="28"/>
          <w:szCs w:val="28"/>
        </w:rPr>
        <w:t>"</w:t>
      </w:r>
      <w:r w:rsidRPr="00704CDE" w:rsidR="003662F0">
        <w:rPr>
          <w:sz w:val="28"/>
          <w:szCs w:val="28"/>
        </w:rPr>
        <w:t>;</w:t>
      </w:r>
    </w:p>
    <w:p w:rsidRPr="00704CDE" w:rsidR="00FC1105" w:rsidP="00F80487" w:rsidRDefault="00FC1105" w14:paraId="60404253" w14:textId="77777777">
      <w:pPr>
        <w:pStyle w:val="Parastais"/>
        <w:ind w:firstLine="720"/>
        <w:jc w:val="both"/>
        <w:rPr>
          <w:sz w:val="28"/>
          <w:szCs w:val="28"/>
        </w:rPr>
      </w:pPr>
    </w:p>
    <w:p w:rsidRPr="00704CDE" w:rsidR="00F76F85" w:rsidP="00F80487" w:rsidRDefault="003662F0" w14:paraId="1C3D6423" w14:textId="77777777">
      <w:pPr>
        <w:pStyle w:val="Parastais"/>
        <w:ind w:firstLine="720"/>
        <w:jc w:val="both"/>
        <w:rPr>
          <w:sz w:val="28"/>
          <w:szCs w:val="28"/>
        </w:rPr>
      </w:pPr>
      <w:r w:rsidRPr="00704CDE">
        <w:rPr>
          <w:sz w:val="28"/>
          <w:szCs w:val="28"/>
        </w:rPr>
        <w:t>1.</w:t>
      </w:r>
      <w:r w:rsidRPr="00704CDE" w:rsidR="00E11F4E">
        <w:rPr>
          <w:sz w:val="28"/>
          <w:szCs w:val="28"/>
        </w:rPr>
        <w:t>8</w:t>
      </w:r>
      <w:r w:rsidRPr="00704CDE" w:rsidR="00F76F85">
        <w:rPr>
          <w:sz w:val="28"/>
          <w:szCs w:val="28"/>
        </w:rPr>
        <w:t>.</w:t>
      </w:r>
      <w:r w:rsidRPr="00704CDE" w:rsidR="003F3D09">
        <w:rPr>
          <w:sz w:val="28"/>
          <w:szCs w:val="28"/>
        </w:rPr>
        <w:t> </w:t>
      </w:r>
      <w:r w:rsidRPr="00704CDE">
        <w:rPr>
          <w:sz w:val="28"/>
          <w:szCs w:val="28"/>
        </w:rPr>
        <w:t>i</w:t>
      </w:r>
      <w:r w:rsidRPr="00704CDE" w:rsidR="006B6FED">
        <w:rPr>
          <w:sz w:val="28"/>
          <w:szCs w:val="28"/>
        </w:rPr>
        <w:t>zteikt 2</w:t>
      </w:r>
      <w:r w:rsidRPr="00704CDE" w:rsidR="00875654">
        <w:rPr>
          <w:sz w:val="28"/>
          <w:szCs w:val="28"/>
        </w:rPr>
        <w:t>2</w:t>
      </w:r>
      <w:r w:rsidRPr="00704CDE" w:rsidR="006B6FED">
        <w:rPr>
          <w:sz w:val="28"/>
          <w:szCs w:val="28"/>
        </w:rPr>
        <w:t>. punktu šādā redakcijā:</w:t>
      </w:r>
    </w:p>
    <w:p w:rsidRPr="00704CDE" w:rsidR="006B6FED" w:rsidP="00F80487" w:rsidRDefault="006B6FED" w14:paraId="7A376176" w14:textId="77777777">
      <w:pPr>
        <w:pStyle w:val="Parastais"/>
        <w:ind w:firstLine="720"/>
        <w:jc w:val="both"/>
        <w:rPr>
          <w:sz w:val="28"/>
          <w:szCs w:val="28"/>
        </w:rPr>
      </w:pPr>
    </w:p>
    <w:p w:rsidRPr="00704CDE" w:rsidR="006B6FED" w:rsidP="00F80487" w:rsidRDefault="006B6FED" w14:paraId="39A2E866" w14:textId="77777777">
      <w:pPr>
        <w:pStyle w:val="Parastais"/>
        <w:ind w:firstLine="720"/>
        <w:jc w:val="both"/>
        <w:rPr>
          <w:sz w:val="28"/>
          <w:szCs w:val="28"/>
        </w:rPr>
      </w:pPr>
      <w:r w:rsidRPr="00704CDE">
        <w:rPr>
          <w:sz w:val="28"/>
          <w:szCs w:val="28"/>
        </w:rPr>
        <w:t>"2</w:t>
      </w:r>
      <w:r w:rsidRPr="00704CDE" w:rsidR="00875654">
        <w:rPr>
          <w:sz w:val="28"/>
          <w:szCs w:val="28"/>
        </w:rPr>
        <w:t>2</w:t>
      </w:r>
      <w:r w:rsidRPr="00704CDE">
        <w:rPr>
          <w:sz w:val="28"/>
          <w:szCs w:val="28"/>
        </w:rPr>
        <w:t>.</w:t>
      </w:r>
      <w:r w:rsidRPr="00704CDE" w:rsidR="003F3D09">
        <w:rPr>
          <w:sz w:val="28"/>
        </w:rPr>
        <w:t> </w:t>
      </w:r>
      <w:r w:rsidRPr="00704CDE" w:rsidR="00875654">
        <w:rPr>
          <w:sz w:val="28"/>
          <w:szCs w:val="28"/>
        </w:rPr>
        <w:t>Noraksta</w:t>
      </w:r>
      <w:r w:rsidRPr="00704CDE" w:rsidR="00D916FE">
        <w:rPr>
          <w:sz w:val="28"/>
          <w:szCs w:val="28"/>
        </w:rPr>
        <w:t>, kopijas un pases izraksta</w:t>
      </w:r>
      <w:r w:rsidRPr="00704CDE" w:rsidR="00875654">
        <w:rPr>
          <w:sz w:val="28"/>
          <w:szCs w:val="28"/>
        </w:rPr>
        <w:t xml:space="preserve"> apliecināšana – </w:t>
      </w:r>
      <w:r w:rsidRPr="00704CDE" w:rsidR="00C21E6E">
        <w:rPr>
          <w:sz w:val="28"/>
          <w:szCs w:val="28"/>
        </w:rPr>
        <w:t>2</w:t>
      </w:r>
      <w:r w:rsidRPr="00704CDE" w:rsidR="00201816">
        <w:rPr>
          <w:sz w:val="28"/>
          <w:szCs w:val="28"/>
        </w:rPr>
        <w:t> </w:t>
      </w:r>
      <w:r w:rsidRPr="00704CDE" w:rsidR="00875654">
        <w:rPr>
          <w:i/>
          <w:iCs/>
          <w:sz w:val="28"/>
          <w:szCs w:val="28"/>
        </w:rPr>
        <w:t>euro</w:t>
      </w:r>
      <w:r w:rsidRPr="00704CDE" w:rsidR="00875654">
        <w:rPr>
          <w:sz w:val="28"/>
          <w:szCs w:val="28"/>
        </w:rPr>
        <w:t xml:space="preserve"> par katru lappusi, noraksta</w:t>
      </w:r>
      <w:r w:rsidRPr="00704CDE" w:rsidR="00C21E6E">
        <w:rPr>
          <w:sz w:val="28"/>
          <w:szCs w:val="28"/>
        </w:rPr>
        <w:t>, kopijas un pases izraksta</w:t>
      </w:r>
      <w:r w:rsidRPr="00704CDE" w:rsidR="00875654">
        <w:rPr>
          <w:sz w:val="28"/>
          <w:szCs w:val="28"/>
        </w:rPr>
        <w:t xml:space="preserve"> izgatavošana – 0,</w:t>
      </w:r>
      <w:r w:rsidRPr="00704CDE" w:rsidR="00C21E6E">
        <w:rPr>
          <w:sz w:val="28"/>
          <w:szCs w:val="28"/>
        </w:rPr>
        <w:t>50</w:t>
      </w:r>
      <w:r w:rsidRPr="00704CDE" w:rsidR="00201816">
        <w:rPr>
          <w:sz w:val="28"/>
          <w:szCs w:val="28"/>
        </w:rPr>
        <w:t> </w:t>
      </w:r>
      <w:r w:rsidRPr="00704CDE" w:rsidR="00875654">
        <w:rPr>
          <w:i/>
          <w:iCs/>
          <w:sz w:val="28"/>
          <w:szCs w:val="28"/>
        </w:rPr>
        <w:t>euro</w:t>
      </w:r>
      <w:r w:rsidRPr="00704CDE" w:rsidR="00875654">
        <w:rPr>
          <w:sz w:val="28"/>
          <w:szCs w:val="28"/>
        </w:rPr>
        <w:t xml:space="preserve"> par katru lappusi</w:t>
      </w:r>
      <w:r w:rsidRPr="00704CDE">
        <w:rPr>
          <w:sz w:val="28"/>
          <w:szCs w:val="28"/>
        </w:rPr>
        <w:t>."</w:t>
      </w:r>
      <w:r w:rsidRPr="00704CDE" w:rsidR="003662F0">
        <w:rPr>
          <w:sz w:val="28"/>
          <w:szCs w:val="28"/>
        </w:rPr>
        <w:t>;</w:t>
      </w:r>
    </w:p>
    <w:p w:rsidRPr="00704CDE" w:rsidR="006B6FED" w:rsidP="00F80487" w:rsidRDefault="006B6FED" w14:paraId="39BA66B3" w14:textId="77777777">
      <w:pPr>
        <w:pStyle w:val="Parastais"/>
        <w:ind w:firstLine="720"/>
        <w:jc w:val="both"/>
        <w:rPr>
          <w:sz w:val="28"/>
          <w:szCs w:val="28"/>
        </w:rPr>
      </w:pPr>
    </w:p>
    <w:p w:rsidRPr="00704CDE" w:rsidR="00197339" w:rsidP="00F80487" w:rsidRDefault="003662F0" w14:paraId="3F02AC1B" w14:textId="77777777">
      <w:pPr>
        <w:pStyle w:val="Parastais"/>
        <w:ind w:firstLine="720"/>
        <w:jc w:val="both"/>
        <w:rPr>
          <w:sz w:val="28"/>
          <w:szCs w:val="28"/>
        </w:rPr>
      </w:pPr>
      <w:r w:rsidRPr="00704CDE">
        <w:rPr>
          <w:sz w:val="28"/>
          <w:szCs w:val="28"/>
        </w:rPr>
        <w:t>1.</w:t>
      </w:r>
      <w:r w:rsidRPr="00704CDE" w:rsidR="00E11F4E">
        <w:rPr>
          <w:sz w:val="28"/>
          <w:szCs w:val="28"/>
        </w:rPr>
        <w:t>9</w:t>
      </w:r>
      <w:r w:rsidRPr="00704CDE" w:rsidR="006B6FED">
        <w:rPr>
          <w:sz w:val="28"/>
          <w:szCs w:val="28"/>
        </w:rPr>
        <w:t>.</w:t>
      </w:r>
      <w:r w:rsidRPr="00704CDE" w:rsidR="003F3D09">
        <w:rPr>
          <w:sz w:val="28"/>
          <w:szCs w:val="28"/>
        </w:rPr>
        <w:t> </w:t>
      </w:r>
      <w:r w:rsidRPr="00704CDE">
        <w:rPr>
          <w:sz w:val="28"/>
          <w:szCs w:val="28"/>
        </w:rPr>
        <w:t>p</w:t>
      </w:r>
      <w:r w:rsidRPr="00704CDE" w:rsidR="00DC5B9D">
        <w:rPr>
          <w:sz w:val="28"/>
          <w:szCs w:val="28"/>
        </w:rPr>
        <w:t xml:space="preserve">apildināt </w:t>
      </w:r>
      <w:r w:rsidRPr="00704CDE" w:rsidR="0013124E">
        <w:rPr>
          <w:sz w:val="28"/>
          <w:szCs w:val="28"/>
        </w:rPr>
        <w:t xml:space="preserve">noteikumus ar </w:t>
      </w:r>
      <w:r w:rsidRPr="00704CDE" w:rsidR="00E77207">
        <w:rPr>
          <w:sz w:val="28"/>
          <w:szCs w:val="28"/>
        </w:rPr>
        <w:t>22</w:t>
      </w:r>
      <w:r w:rsidRPr="00704CDE" w:rsidR="00646F33">
        <w:rPr>
          <w:sz w:val="28"/>
          <w:szCs w:val="28"/>
        </w:rPr>
        <w:t>.</w:t>
      </w:r>
      <w:r w:rsidRPr="00704CDE" w:rsidR="00646F33">
        <w:rPr>
          <w:sz w:val="28"/>
          <w:szCs w:val="28"/>
          <w:vertAlign w:val="superscript"/>
        </w:rPr>
        <w:t>1</w:t>
      </w:r>
      <w:r w:rsidRPr="00704CDE" w:rsidR="00646F33">
        <w:rPr>
          <w:sz w:val="28"/>
          <w:szCs w:val="28"/>
        </w:rPr>
        <w:t> punktu šādā redakcijā</w:t>
      </w:r>
      <w:r w:rsidRPr="00704CDE" w:rsidR="00DC5B9D">
        <w:rPr>
          <w:sz w:val="28"/>
          <w:szCs w:val="28"/>
        </w:rPr>
        <w:t>:</w:t>
      </w:r>
    </w:p>
    <w:p w:rsidRPr="00704CDE" w:rsidR="00DC5B9D" w:rsidP="00F80487" w:rsidRDefault="00DC5B9D" w14:paraId="649161CC" w14:textId="77777777">
      <w:pPr>
        <w:pStyle w:val="Parastais"/>
        <w:ind w:firstLine="720"/>
        <w:jc w:val="both"/>
        <w:rPr>
          <w:sz w:val="28"/>
          <w:szCs w:val="28"/>
        </w:rPr>
      </w:pPr>
    </w:p>
    <w:p w:rsidRPr="00704CDE" w:rsidR="00DC5B9D" w:rsidP="00E77207" w:rsidRDefault="00DC5B9D" w14:paraId="3861AEB8" w14:textId="77777777">
      <w:pPr>
        <w:pStyle w:val="Parastais"/>
        <w:ind w:firstLine="720"/>
        <w:jc w:val="both"/>
        <w:rPr>
          <w:sz w:val="28"/>
          <w:szCs w:val="28"/>
        </w:rPr>
      </w:pPr>
      <w:r w:rsidRPr="00704CDE">
        <w:rPr>
          <w:sz w:val="28"/>
          <w:szCs w:val="28"/>
        </w:rPr>
        <w:t>"</w:t>
      </w:r>
      <w:r w:rsidRPr="00704CDE" w:rsidR="00E77207">
        <w:rPr>
          <w:sz w:val="28"/>
          <w:szCs w:val="28"/>
        </w:rPr>
        <w:t>22</w:t>
      </w:r>
      <w:r w:rsidRPr="00704CDE" w:rsidR="00646F33">
        <w:rPr>
          <w:sz w:val="28"/>
          <w:szCs w:val="28"/>
        </w:rPr>
        <w:t>.</w:t>
      </w:r>
      <w:r w:rsidRPr="00704CDE" w:rsidR="00646F33">
        <w:rPr>
          <w:sz w:val="28"/>
          <w:szCs w:val="28"/>
          <w:vertAlign w:val="superscript"/>
        </w:rPr>
        <w:t>1</w:t>
      </w:r>
      <w:r w:rsidRPr="00704CDE" w:rsidR="00646F33">
        <w:rPr>
          <w:sz w:val="28"/>
          <w:szCs w:val="28"/>
        </w:rPr>
        <w:t> </w:t>
      </w:r>
      <w:r w:rsidRPr="00704CDE" w:rsidR="00E77207">
        <w:rPr>
          <w:sz w:val="28"/>
          <w:szCs w:val="28"/>
        </w:rPr>
        <w:t>Dokumenta izraksta apliecināšana – 2,00</w:t>
      </w:r>
      <w:r w:rsidRPr="00704CDE" w:rsidR="00201816">
        <w:rPr>
          <w:sz w:val="28"/>
          <w:szCs w:val="28"/>
        </w:rPr>
        <w:t> </w:t>
      </w:r>
      <w:r w:rsidRPr="00704CDE" w:rsidR="00E77207">
        <w:rPr>
          <w:i/>
          <w:iCs/>
          <w:sz w:val="28"/>
          <w:szCs w:val="28"/>
        </w:rPr>
        <w:t>euro</w:t>
      </w:r>
      <w:r w:rsidRPr="00704CDE" w:rsidR="00201816">
        <w:rPr>
          <w:sz w:val="28"/>
          <w:szCs w:val="28"/>
        </w:rPr>
        <w:t xml:space="preserve"> </w:t>
      </w:r>
      <w:r w:rsidRPr="00704CDE" w:rsidR="00E77207">
        <w:rPr>
          <w:sz w:val="28"/>
          <w:szCs w:val="28"/>
        </w:rPr>
        <w:t>par katru lappusi, dokumenta izraksta izgatavošana – 3,50 </w:t>
      </w:r>
      <w:r w:rsidRPr="00704CDE" w:rsidR="00E77207">
        <w:rPr>
          <w:i/>
          <w:iCs/>
          <w:sz w:val="28"/>
          <w:szCs w:val="28"/>
        </w:rPr>
        <w:t>euro</w:t>
      </w:r>
      <w:r w:rsidRPr="00704CDE" w:rsidR="00201816">
        <w:rPr>
          <w:sz w:val="28"/>
          <w:szCs w:val="28"/>
        </w:rPr>
        <w:t xml:space="preserve"> </w:t>
      </w:r>
      <w:r w:rsidRPr="00704CDE" w:rsidR="00E77207">
        <w:rPr>
          <w:sz w:val="28"/>
          <w:szCs w:val="28"/>
        </w:rPr>
        <w:t>par katru lappusi.</w:t>
      </w:r>
      <w:r w:rsidRPr="00704CDE">
        <w:rPr>
          <w:sz w:val="28"/>
          <w:szCs w:val="28"/>
        </w:rPr>
        <w:t>"</w:t>
      </w:r>
      <w:r w:rsidRPr="00704CDE" w:rsidR="003662F0">
        <w:rPr>
          <w:sz w:val="28"/>
          <w:szCs w:val="28"/>
        </w:rPr>
        <w:t>;</w:t>
      </w:r>
    </w:p>
    <w:p w:rsidRPr="00704CDE" w:rsidR="00DC5B9D" w:rsidP="00F80487" w:rsidRDefault="00DC5B9D" w14:paraId="167899FE" w14:textId="77777777">
      <w:pPr>
        <w:pStyle w:val="Parastais"/>
        <w:ind w:firstLine="720"/>
        <w:jc w:val="both"/>
        <w:rPr>
          <w:sz w:val="28"/>
          <w:szCs w:val="28"/>
        </w:rPr>
      </w:pPr>
    </w:p>
    <w:p w:rsidRPr="00704CDE" w:rsidR="00DB4EAD" w:rsidP="00DB4EAD" w:rsidRDefault="00767BC9" w14:paraId="2BB87440" w14:textId="77777777">
      <w:pPr>
        <w:pStyle w:val="Parastais"/>
        <w:ind w:firstLine="720"/>
        <w:jc w:val="both"/>
        <w:rPr>
          <w:sz w:val="28"/>
          <w:szCs w:val="28"/>
        </w:rPr>
      </w:pPr>
      <w:r w:rsidRPr="00704CDE">
        <w:rPr>
          <w:sz w:val="28"/>
          <w:szCs w:val="28"/>
        </w:rPr>
        <w:t>1.</w:t>
      </w:r>
      <w:r w:rsidRPr="00704CDE" w:rsidR="00E11F4E">
        <w:rPr>
          <w:sz w:val="28"/>
          <w:szCs w:val="28"/>
        </w:rPr>
        <w:t>10</w:t>
      </w:r>
      <w:r w:rsidRPr="00704CDE" w:rsidR="00DC5B9D">
        <w:rPr>
          <w:sz w:val="28"/>
          <w:szCs w:val="28"/>
        </w:rPr>
        <w:t>.</w:t>
      </w:r>
      <w:r w:rsidRPr="00704CDE" w:rsidR="003F3D09">
        <w:rPr>
          <w:sz w:val="28"/>
          <w:szCs w:val="28"/>
        </w:rPr>
        <w:t> </w:t>
      </w:r>
      <w:r w:rsidRPr="00704CDE">
        <w:rPr>
          <w:sz w:val="28"/>
          <w:szCs w:val="28"/>
        </w:rPr>
        <w:t>a</w:t>
      </w:r>
      <w:r w:rsidRPr="00704CDE" w:rsidR="00DB4EAD">
        <w:rPr>
          <w:sz w:val="28"/>
          <w:szCs w:val="28"/>
        </w:rPr>
        <w:t>izstāt 23. punktā skaitli un vārdu "3,13</w:t>
      </w:r>
      <w:r w:rsidRPr="00704CDE" w:rsidR="00470249">
        <w:rPr>
          <w:sz w:val="28"/>
          <w:szCs w:val="28"/>
        </w:rPr>
        <w:t> </w:t>
      </w:r>
      <w:r w:rsidRPr="00704CDE" w:rsidR="00DB4EAD">
        <w:rPr>
          <w:i/>
          <w:iCs/>
          <w:sz w:val="28"/>
          <w:szCs w:val="28"/>
        </w:rPr>
        <w:t>euro</w:t>
      </w:r>
      <w:r w:rsidRPr="00704CDE" w:rsidR="00DB4EAD">
        <w:rPr>
          <w:sz w:val="28"/>
          <w:szCs w:val="28"/>
        </w:rPr>
        <w:t>" ar skaitli un vārdu "3,50</w:t>
      </w:r>
      <w:r w:rsidRPr="00704CDE" w:rsidR="00470249">
        <w:rPr>
          <w:sz w:val="28"/>
          <w:szCs w:val="28"/>
        </w:rPr>
        <w:t> </w:t>
      </w:r>
      <w:r w:rsidRPr="00704CDE" w:rsidR="00DB4EAD">
        <w:rPr>
          <w:i/>
          <w:iCs/>
          <w:sz w:val="28"/>
          <w:szCs w:val="28"/>
        </w:rPr>
        <w:t>euro</w:t>
      </w:r>
      <w:r w:rsidRPr="00704CDE" w:rsidR="00DB4EAD">
        <w:rPr>
          <w:sz w:val="28"/>
          <w:szCs w:val="28"/>
        </w:rPr>
        <w:t xml:space="preserve">", </w:t>
      </w:r>
      <w:r w:rsidRPr="00704CDE" w:rsidR="005F0E17">
        <w:rPr>
          <w:sz w:val="28"/>
          <w:szCs w:val="28"/>
        </w:rPr>
        <w:t xml:space="preserve">un </w:t>
      </w:r>
      <w:r w:rsidRPr="00704CDE" w:rsidR="00DB4EAD">
        <w:rPr>
          <w:sz w:val="28"/>
          <w:szCs w:val="28"/>
        </w:rPr>
        <w:t>skaitli un vārdu "2,03</w:t>
      </w:r>
      <w:r w:rsidRPr="00704CDE" w:rsidR="00470249">
        <w:rPr>
          <w:sz w:val="28"/>
          <w:szCs w:val="28"/>
        </w:rPr>
        <w:t> </w:t>
      </w:r>
      <w:r w:rsidRPr="00704CDE" w:rsidR="00DB4EAD">
        <w:rPr>
          <w:i/>
          <w:iCs/>
          <w:sz w:val="28"/>
          <w:szCs w:val="28"/>
        </w:rPr>
        <w:t>euro</w:t>
      </w:r>
      <w:r w:rsidRPr="00704CDE" w:rsidR="00DB4EAD">
        <w:rPr>
          <w:sz w:val="28"/>
          <w:szCs w:val="28"/>
        </w:rPr>
        <w:t>" ar skaitli un vārdu "2</w:t>
      </w:r>
      <w:r w:rsidRPr="00704CDE" w:rsidR="00470249">
        <w:rPr>
          <w:sz w:val="28"/>
          <w:szCs w:val="28"/>
        </w:rPr>
        <w:t> </w:t>
      </w:r>
      <w:r w:rsidRPr="00704CDE" w:rsidR="00DB4EAD">
        <w:rPr>
          <w:i/>
          <w:iCs/>
          <w:sz w:val="28"/>
          <w:szCs w:val="28"/>
        </w:rPr>
        <w:t>euro</w:t>
      </w:r>
      <w:r w:rsidRPr="00704CDE" w:rsidR="00DB4EAD">
        <w:rPr>
          <w:sz w:val="28"/>
          <w:szCs w:val="28"/>
        </w:rPr>
        <w:t>"</w:t>
      </w:r>
      <w:r w:rsidRPr="00704CDE">
        <w:rPr>
          <w:sz w:val="28"/>
          <w:szCs w:val="28"/>
        </w:rPr>
        <w:t>;</w:t>
      </w:r>
    </w:p>
    <w:p w:rsidRPr="00704CDE" w:rsidR="00E36CEF" w:rsidP="00DB4EAD" w:rsidRDefault="00E36CEF" w14:paraId="5E507FF5" w14:textId="77777777">
      <w:pPr>
        <w:pStyle w:val="Parastais"/>
        <w:ind w:firstLine="720"/>
        <w:jc w:val="both"/>
        <w:rPr>
          <w:sz w:val="28"/>
          <w:szCs w:val="28"/>
        </w:rPr>
      </w:pPr>
    </w:p>
    <w:p w:rsidRPr="00704CDE" w:rsidR="0049759C" w:rsidP="006D3D9B" w:rsidRDefault="00767BC9" w14:paraId="5149C97F" w14:textId="77777777">
      <w:pPr>
        <w:pStyle w:val="Parastais"/>
        <w:ind w:firstLine="720"/>
        <w:jc w:val="both"/>
        <w:rPr>
          <w:sz w:val="28"/>
          <w:szCs w:val="28"/>
        </w:rPr>
      </w:pPr>
      <w:r w:rsidRPr="00704CDE">
        <w:rPr>
          <w:sz w:val="28"/>
          <w:szCs w:val="28"/>
        </w:rPr>
        <w:t>1.1</w:t>
      </w:r>
      <w:r w:rsidRPr="00704CDE" w:rsidR="00E11F4E">
        <w:rPr>
          <w:sz w:val="28"/>
          <w:szCs w:val="28"/>
        </w:rPr>
        <w:t>1</w:t>
      </w:r>
      <w:r w:rsidRPr="00704CDE" w:rsidR="00EB4D89">
        <w:rPr>
          <w:sz w:val="28"/>
          <w:szCs w:val="28"/>
        </w:rPr>
        <w:t>. </w:t>
      </w:r>
      <w:r w:rsidRPr="00704CDE" w:rsidR="0049759C">
        <w:rPr>
          <w:sz w:val="28"/>
          <w:szCs w:val="28"/>
        </w:rPr>
        <w:t>izteikt</w:t>
      </w:r>
      <w:r w:rsidRPr="00704CDE" w:rsidR="006D3D9B">
        <w:rPr>
          <w:sz w:val="28"/>
          <w:szCs w:val="28"/>
        </w:rPr>
        <w:t xml:space="preserve"> </w:t>
      </w:r>
      <w:r w:rsidRPr="00704CDE" w:rsidR="0005031D">
        <w:rPr>
          <w:sz w:val="28"/>
          <w:szCs w:val="28"/>
        </w:rPr>
        <w:t>29</w:t>
      </w:r>
      <w:r w:rsidRPr="00704CDE" w:rsidR="006D3D9B">
        <w:rPr>
          <w:sz w:val="28"/>
          <w:szCs w:val="28"/>
        </w:rPr>
        <w:t>. punkt</w:t>
      </w:r>
      <w:r w:rsidRPr="00704CDE" w:rsidR="0049759C">
        <w:rPr>
          <w:sz w:val="28"/>
          <w:szCs w:val="28"/>
        </w:rPr>
        <w:t>u šādā redakcijā:</w:t>
      </w:r>
    </w:p>
    <w:p w:rsidRPr="00704CDE" w:rsidR="0049759C" w:rsidP="006D3D9B" w:rsidRDefault="0049759C" w14:paraId="16C3F1C5" w14:textId="77777777">
      <w:pPr>
        <w:pStyle w:val="Parastais"/>
        <w:ind w:firstLine="720"/>
        <w:jc w:val="both"/>
        <w:rPr>
          <w:sz w:val="28"/>
          <w:szCs w:val="28"/>
        </w:rPr>
      </w:pPr>
    </w:p>
    <w:p w:rsidRPr="00704CDE" w:rsidR="006D3D9B" w:rsidP="0049759C" w:rsidRDefault="0049759C" w14:paraId="761EC3DE" w14:textId="77777777">
      <w:pPr>
        <w:pStyle w:val="Parastais"/>
        <w:ind w:firstLine="720"/>
        <w:jc w:val="both"/>
        <w:rPr>
          <w:sz w:val="28"/>
          <w:szCs w:val="28"/>
        </w:rPr>
      </w:pPr>
      <w:r w:rsidRPr="00704CDE">
        <w:rPr>
          <w:sz w:val="28"/>
          <w:szCs w:val="28"/>
        </w:rPr>
        <w:t>"29.</w:t>
      </w:r>
      <w:r w:rsidRPr="00704CDE" w:rsidR="00EF52CF">
        <w:rPr>
          <w:sz w:val="28"/>
          <w:szCs w:val="28"/>
        </w:rPr>
        <w:t> </w:t>
      </w:r>
      <w:r w:rsidRPr="00704CDE">
        <w:rPr>
          <w:sz w:val="28"/>
          <w:szCs w:val="28"/>
        </w:rPr>
        <w:t>Apliecība par līdzēju ierašanos vai neierašanos zvērināta notāra prakses vietā – 2,00 </w:t>
      </w:r>
      <w:r w:rsidRPr="00704CDE">
        <w:rPr>
          <w:i/>
          <w:iCs/>
          <w:sz w:val="28"/>
          <w:szCs w:val="28"/>
        </w:rPr>
        <w:t>euro</w:t>
      </w:r>
      <w:r w:rsidRPr="00704CDE" w:rsidR="00470249">
        <w:rPr>
          <w:sz w:val="28"/>
          <w:szCs w:val="28"/>
        </w:rPr>
        <w:t xml:space="preserve"> </w:t>
      </w:r>
      <w:r w:rsidRPr="00704CDE">
        <w:rPr>
          <w:sz w:val="28"/>
          <w:szCs w:val="28"/>
        </w:rPr>
        <w:t>par katru personu un 15,00 </w:t>
      </w:r>
      <w:r w:rsidRPr="00704CDE">
        <w:rPr>
          <w:i/>
          <w:iCs/>
          <w:sz w:val="28"/>
          <w:szCs w:val="28"/>
        </w:rPr>
        <w:t>euro</w:t>
      </w:r>
      <w:r w:rsidRPr="00704CDE" w:rsidR="00470249">
        <w:rPr>
          <w:sz w:val="28"/>
          <w:szCs w:val="28"/>
        </w:rPr>
        <w:t xml:space="preserve"> </w:t>
      </w:r>
      <w:r w:rsidRPr="00704CDE">
        <w:rPr>
          <w:sz w:val="28"/>
          <w:szCs w:val="28"/>
        </w:rPr>
        <w:t>par katru stundu, nepilnu stundu skaitot par pilnu</w:t>
      </w:r>
      <w:r w:rsidRPr="00704CDE" w:rsidR="00C743E0">
        <w:rPr>
          <w:sz w:val="28"/>
          <w:szCs w:val="28"/>
        </w:rPr>
        <w:t xml:space="preserve"> stundu</w:t>
      </w:r>
      <w:r w:rsidRPr="00704CDE">
        <w:rPr>
          <w:sz w:val="28"/>
          <w:szCs w:val="28"/>
        </w:rPr>
        <w:t>, attiecībā uz ieradušos personu paskaidrojumu uzklausīšanu un norādīšanu apliecībā.</w:t>
      </w:r>
      <w:r w:rsidRPr="00704CDE" w:rsidR="001C67DD">
        <w:rPr>
          <w:sz w:val="28"/>
          <w:szCs w:val="28"/>
        </w:rPr>
        <w:t>"</w:t>
      </w:r>
      <w:r w:rsidRPr="00704CDE" w:rsidR="00767BC9">
        <w:rPr>
          <w:sz w:val="28"/>
          <w:szCs w:val="28"/>
        </w:rPr>
        <w:t>;</w:t>
      </w:r>
    </w:p>
    <w:p w:rsidRPr="00704CDE" w:rsidR="006D3D9B" w:rsidP="00F80487" w:rsidRDefault="006D3D9B" w14:paraId="154D096C" w14:textId="77777777">
      <w:pPr>
        <w:pStyle w:val="Parastais"/>
        <w:ind w:firstLine="720"/>
        <w:jc w:val="both"/>
        <w:rPr>
          <w:sz w:val="28"/>
          <w:szCs w:val="28"/>
        </w:rPr>
      </w:pPr>
    </w:p>
    <w:p w:rsidRPr="00704CDE" w:rsidR="00983C3F" w:rsidP="00983C3F" w:rsidRDefault="00767BC9" w14:paraId="476F2BC2" w14:textId="77777777">
      <w:pPr>
        <w:pStyle w:val="Parastais"/>
        <w:ind w:firstLine="720"/>
        <w:jc w:val="both"/>
        <w:rPr>
          <w:sz w:val="28"/>
          <w:szCs w:val="28"/>
        </w:rPr>
      </w:pPr>
      <w:r w:rsidRPr="00704CDE">
        <w:rPr>
          <w:sz w:val="28"/>
          <w:szCs w:val="28"/>
        </w:rPr>
        <w:t>1.1</w:t>
      </w:r>
      <w:r w:rsidRPr="00704CDE" w:rsidR="00E11F4E">
        <w:rPr>
          <w:sz w:val="28"/>
          <w:szCs w:val="28"/>
        </w:rPr>
        <w:t>2</w:t>
      </w:r>
      <w:r w:rsidRPr="00704CDE" w:rsidR="00E36CEF">
        <w:rPr>
          <w:sz w:val="28"/>
          <w:szCs w:val="28"/>
        </w:rPr>
        <w:t>.</w:t>
      </w:r>
      <w:r w:rsidRPr="00704CDE" w:rsidR="003F3D09">
        <w:rPr>
          <w:sz w:val="28"/>
          <w:szCs w:val="28"/>
        </w:rPr>
        <w:t> </w:t>
      </w:r>
      <w:r w:rsidRPr="00704CDE">
        <w:rPr>
          <w:sz w:val="28"/>
          <w:szCs w:val="28"/>
        </w:rPr>
        <w:t>p</w:t>
      </w:r>
      <w:r w:rsidRPr="00704CDE" w:rsidR="00983C3F">
        <w:rPr>
          <w:sz w:val="28"/>
          <w:szCs w:val="28"/>
        </w:rPr>
        <w:t xml:space="preserve">apildināt </w:t>
      </w:r>
      <w:r w:rsidRPr="00704CDE" w:rsidR="007A7EC5">
        <w:rPr>
          <w:sz w:val="28"/>
          <w:szCs w:val="28"/>
        </w:rPr>
        <w:t>III</w:t>
      </w:r>
      <w:r w:rsidRPr="00704CDE" w:rsidR="0063292E">
        <w:rPr>
          <w:sz w:val="28"/>
          <w:szCs w:val="28"/>
        </w:rPr>
        <w:t> </w:t>
      </w:r>
      <w:r w:rsidRPr="00704CDE" w:rsidR="007A7EC5">
        <w:rPr>
          <w:sz w:val="28"/>
          <w:szCs w:val="28"/>
        </w:rPr>
        <w:t>nodaļu</w:t>
      </w:r>
      <w:r w:rsidRPr="00704CDE" w:rsidR="00983C3F">
        <w:rPr>
          <w:sz w:val="28"/>
          <w:szCs w:val="28"/>
        </w:rPr>
        <w:t xml:space="preserve"> ar 32.</w:t>
      </w:r>
      <w:r w:rsidRPr="00704CDE" w:rsidR="00983C3F">
        <w:rPr>
          <w:sz w:val="28"/>
          <w:szCs w:val="28"/>
          <w:vertAlign w:val="superscript"/>
        </w:rPr>
        <w:t>1</w:t>
      </w:r>
      <w:r w:rsidRPr="00704CDE" w:rsidR="00983C3F">
        <w:rPr>
          <w:sz w:val="28"/>
          <w:szCs w:val="28"/>
        </w:rPr>
        <w:t> punktu šādā redakcijā:</w:t>
      </w:r>
    </w:p>
    <w:p w:rsidRPr="00704CDE" w:rsidR="00983C3F" w:rsidP="00983C3F" w:rsidRDefault="00983C3F" w14:paraId="0EEE7BCF" w14:textId="77777777">
      <w:pPr>
        <w:pStyle w:val="Parastais"/>
        <w:ind w:firstLine="720"/>
        <w:jc w:val="both"/>
        <w:rPr>
          <w:sz w:val="28"/>
          <w:szCs w:val="28"/>
        </w:rPr>
      </w:pPr>
    </w:p>
    <w:p w:rsidRPr="00704CDE" w:rsidR="00983C3F" w:rsidP="00E800DB" w:rsidRDefault="00983C3F" w14:paraId="6E106EDE" w14:textId="77777777">
      <w:pPr>
        <w:pStyle w:val="Parastais"/>
        <w:ind w:firstLine="720"/>
        <w:jc w:val="both"/>
        <w:rPr>
          <w:sz w:val="28"/>
          <w:szCs w:val="28"/>
        </w:rPr>
      </w:pPr>
      <w:r w:rsidRPr="00704CDE">
        <w:rPr>
          <w:sz w:val="28"/>
          <w:szCs w:val="28"/>
        </w:rPr>
        <w:t>"32.</w:t>
      </w:r>
      <w:r w:rsidRPr="00704CDE">
        <w:rPr>
          <w:sz w:val="28"/>
          <w:szCs w:val="28"/>
          <w:vertAlign w:val="superscript"/>
        </w:rPr>
        <w:t>1</w:t>
      </w:r>
      <w:r w:rsidRPr="00704CDE">
        <w:rPr>
          <w:sz w:val="28"/>
          <w:szCs w:val="28"/>
        </w:rPr>
        <w:t> </w:t>
      </w:r>
      <w:r w:rsidRPr="00704CDE" w:rsidR="00E800DB">
        <w:rPr>
          <w:bCs/>
          <w:sz w:val="28"/>
          <w:szCs w:val="28"/>
        </w:rPr>
        <w:t xml:space="preserve">Publiska dokumenta legalizācija ar apliecinājumu </w:t>
      </w:r>
      <w:r w:rsidRPr="00704CDE" w:rsidR="00E800DB">
        <w:rPr>
          <w:bCs/>
          <w:i/>
          <w:iCs/>
          <w:sz w:val="28"/>
          <w:szCs w:val="28"/>
        </w:rPr>
        <w:t>(apostille)</w:t>
      </w:r>
      <w:r w:rsidRPr="00704CDE">
        <w:rPr>
          <w:sz w:val="28"/>
          <w:szCs w:val="28"/>
        </w:rPr>
        <w:t xml:space="preserve"> – 1</w:t>
      </w:r>
      <w:r w:rsidRPr="00704CDE" w:rsidR="009431DA">
        <w:rPr>
          <w:sz w:val="28"/>
          <w:szCs w:val="28"/>
        </w:rPr>
        <w:t>8</w:t>
      </w:r>
      <w:r w:rsidRPr="00704CDE">
        <w:rPr>
          <w:sz w:val="28"/>
          <w:szCs w:val="28"/>
        </w:rPr>
        <w:t>,00</w:t>
      </w:r>
      <w:r w:rsidRPr="00704CDE" w:rsidR="00470249">
        <w:rPr>
          <w:sz w:val="28"/>
          <w:szCs w:val="28"/>
        </w:rPr>
        <w:t> </w:t>
      </w:r>
      <w:r w:rsidRPr="00704CDE">
        <w:rPr>
          <w:i/>
          <w:sz w:val="28"/>
          <w:szCs w:val="28"/>
        </w:rPr>
        <w:t>euro</w:t>
      </w:r>
      <w:r w:rsidRPr="00704CDE">
        <w:rPr>
          <w:sz w:val="28"/>
          <w:szCs w:val="28"/>
        </w:rPr>
        <w:t>."</w:t>
      </w:r>
      <w:r w:rsidRPr="00704CDE" w:rsidR="00767BC9">
        <w:rPr>
          <w:sz w:val="28"/>
          <w:szCs w:val="28"/>
        </w:rPr>
        <w:t>;</w:t>
      </w:r>
    </w:p>
    <w:p w:rsidRPr="00704CDE" w:rsidR="00772964" w:rsidP="00E800DB" w:rsidRDefault="00772964" w14:paraId="077A1D1C" w14:textId="77777777">
      <w:pPr>
        <w:pStyle w:val="Parastais"/>
        <w:ind w:firstLine="720"/>
        <w:jc w:val="both"/>
        <w:rPr>
          <w:sz w:val="28"/>
          <w:szCs w:val="28"/>
        </w:rPr>
      </w:pPr>
    </w:p>
    <w:p w:rsidRPr="00704CDE" w:rsidR="00772964" w:rsidP="00E800DB" w:rsidRDefault="00772964" w14:paraId="72BB625B" w14:textId="77777777">
      <w:pPr>
        <w:pStyle w:val="Parastais"/>
        <w:ind w:firstLine="720"/>
        <w:jc w:val="both"/>
        <w:rPr>
          <w:sz w:val="28"/>
          <w:szCs w:val="28"/>
        </w:rPr>
      </w:pPr>
      <w:r w:rsidRPr="00704CDE">
        <w:rPr>
          <w:sz w:val="28"/>
          <w:szCs w:val="28"/>
        </w:rPr>
        <w:t>1.1</w:t>
      </w:r>
      <w:r w:rsidRPr="00704CDE" w:rsidR="00E11F4E">
        <w:rPr>
          <w:sz w:val="28"/>
          <w:szCs w:val="28"/>
        </w:rPr>
        <w:t>3</w:t>
      </w:r>
      <w:r w:rsidRPr="00704CDE">
        <w:rPr>
          <w:sz w:val="28"/>
          <w:szCs w:val="28"/>
        </w:rPr>
        <w:t>. </w:t>
      </w:r>
      <w:r w:rsidRPr="00704CDE" w:rsidR="009C3612">
        <w:rPr>
          <w:sz w:val="28"/>
          <w:szCs w:val="28"/>
        </w:rPr>
        <w:t>i</w:t>
      </w:r>
      <w:r w:rsidRPr="00704CDE">
        <w:rPr>
          <w:sz w:val="28"/>
          <w:szCs w:val="28"/>
        </w:rPr>
        <w:t>zteikt 33. punktu šādā redakcijā:</w:t>
      </w:r>
    </w:p>
    <w:p w:rsidRPr="00704CDE" w:rsidR="00772964" w:rsidP="00E800DB" w:rsidRDefault="00772964" w14:paraId="19B93D30" w14:textId="77777777">
      <w:pPr>
        <w:pStyle w:val="Parastais"/>
        <w:ind w:firstLine="720"/>
        <w:jc w:val="both"/>
        <w:rPr>
          <w:sz w:val="28"/>
          <w:szCs w:val="28"/>
        </w:rPr>
      </w:pPr>
    </w:p>
    <w:p w:rsidRPr="00704CDE" w:rsidR="00772964" w:rsidP="00772964" w:rsidRDefault="00772964" w14:paraId="726D254A" w14:textId="77777777">
      <w:pPr>
        <w:pStyle w:val="Parastais"/>
        <w:ind w:firstLine="720"/>
        <w:jc w:val="both"/>
        <w:rPr>
          <w:sz w:val="28"/>
          <w:szCs w:val="28"/>
        </w:rPr>
      </w:pPr>
      <w:r w:rsidRPr="00704CDE">
        <w:rPr>
          <w:sz w:val="28"/>
          <w:szCs w:val="28"/>
        </w:rPr>
        <w:lastRenderedPageBreak/>
        <w:t>"33. Ja</w:t>
      </w:r>
      <w:r w:rsidRPr="00704CDE">
        <w:rPr>
          <w:b/>
        </w:rPr>
        <w:t xml:space="preserve"> </w:t>
      </w:r>
      <w:r w:rsidRPr="00704CDE">
        <w:rPr>
          <w:sz w:val="28"/>
          <w:szCs w:val="28"/>
        </w:rPr>
        <w:t>glabājumā nodota nauda, – 0,3</w:t>
      </w:r>
      <w:r w:rsidRPr="00704CDE" w:rsidR="005F0E17">
        <w:rPr>
          <w:sz w:val="28"/>
          <w:szCs w:val="28"/>
        </w:rPr>
        <w:t> </w:t>
      </w:r>
      <w:r w:rsidRPr="00704CDE">
        <w:rPr>
          <w:sz w:val="28"/>
          <w:szCs w:val="28"/>
        </w:rPr>
        <w:t>% no glabā</w:t>
      </w:r>
      <w:r w:rsidRPr="00704CDE" w:rsidR="003E01DC">
        <w:rPr>
          <w:sz w:val="28"/>
          <w:szCs w:val="28"/>
        </w:rPr>
        <w:t>jumā</w:t>
      </w:r>
      <w:r w:rsidRPr="00704CDE">
        <w:rPr>
          <w:sz w:val="28"/>
          <w:szCs w:val="28"/>
        </w:rPr>
        <w:t xml:space="preserve"> </w:t>
      </w:r>
      <w:r w:rsidRPr="00704CDE" w:rsidR="003E01DC">
        <w:rPr>
          <w:sz w:val="28"/>
          <w:szCs w:val="28"/>
        </w:rPr>
        <w:t>nodotās</w:t>
      </w:r>
      <w:r w:rsidRPr="00704CDE">
        <w:rPr>
          <w:sz w:val="28"/>
          <w:szCs w:val="28"/>
        </w:rPr>
        <w:t xml:space="preserve"> summas, bet ne mazāk </w:t>
      </w:r>
      <w:r w:rsidRPr="00704CDE" w:rsidR="0067203E">
        <w:rPr>
          <w:sz w:val="28"/>
          <w:szCs w:val="28"/>
        </w:rPr>
        <w:t>kā</w:t>
      </w:r>
      <w:r w:rsidRPr="00704CDE">
        <w:rPr>
          <w:sz w:val="28"/>
          <w:szCs w:val="28"/>
        </w:rPr>
        <w:t xml:space="preserve"> 50</w:t>
      </w:r>
      <w:r w:rsidRPr="00704CDE" w:rsidR="00470249">
        <w:rPr>
          <w:sz w:val="28"/>
          <w:szCs w:val="28"/>
        </w:rPr>
        <w:t> </w:t>
      </w:r>
      <w:r w:rsidRPr="00704CDE">
        <w:rPr>
          <w:i/>
          <w:sz w:val="28"/>
          <w:szCs w:val="28"/>
        </w:rPr>
        <w:t>euro</w:t>
      </w:r>
      <w:r w:rsidRPr="00704CDE">
        <w:rPr>
          <w:sz w:val="28"/>
          <w:szCs w:val="28"/>
        </w:rPr>
        <w:t xml:space="preserve">. Ja glabājuma termiņš ir ilgāks par mēnesi, par otro </w:t>
      </w:r>
      <w:r w:rsidRPr="00704CDE" w:rsidR="0067203E">
        <w:rPr>
          <w:sz w:val="28"/>
          <w:szCs w:val="28"/>
        </w:rPr>
        <w:t xml:space="preserve">un </w:t>
      </w:r>
      <w:r w:rsidRPr="00704CDE">
        <w:rPr>
          <w:sz w:val="28"/>
          <w:szCs w:val="28"/>
        </w:rPr>
        <w:t xml:space="preserve">katru nākamo mēnesi </w:t>
      </w:r>
      <w:r w:rsidRPr="00704CDE" w:rsidR="00903360">
        <w:rPr>
          <w:sz w:val="28"/>
          <w:szCs w:val="28"/>
        </w:rPr>
        <w:t xml:space="preserve">– </w:t>
      </w:r>
      <w:r w:rsidRPr="00704CDE">
        <w:rPr>
          <w:sz w:val="28"/>
          <w:szCs w:val="28"/>
        </w:rPr>
        <w:t>10,00</w:t>
      </w:r>
      <w:r w:rsidRPr="00704CDE" w:rsidR="00470249">
        <w:rPr>
          <w:sz w:val="28"/>
          <w:szCs w:val="28"/>
        </w:rPr>
        <w:t> </w:t>
      </w:r>
      <w:r w:rsidRPr="00704CDE">
        <w:rPr>
          <w:i/>
          <w:sz w:val="28"/>
          <w:szCs w:val="28"/>
        </w:rPr>
        <w:t>euro</w:t>
      </w:r>
      <w:r w:rsidRPr="00704CDE">
        <w:rPr>
          <w:sz w:val="28"/>
          <w:szCs w:val="28"/>
        </w:rPr>
        <w:t xml:space="preserve"> mēnesī.</w:t>
      </w:r>
      <w:r w:rsidRPr="00704CDE" w:rsidR="00903360">
        <w:rPr>
          <w:sz w:val="28"/>
          <w:szCs w:val="28"/>
        </w:rPr>
        <w:t>";</w:t>
      </w:r>
    </w:p>
    <w:p w:rsidRPr="00704CDE" w:rsidR="00903360" w:rsidP="00772964" w:rsidRDefault="00903360" w14:paraId="603C7354" w14:textId="77777777">
      <w:pPr>
        <w:pStyle w:val="Parastais"/>
        <w:ind w:firstLine="720"/>
        <w:jc w:val="both"/>
        <w:rPr>
          <w:sz w:val="28"/>
          <w:szCs w:val="28"/>
        </w:rPr>
      </w:pPr>
    </w:p>
    <w:p w:rsidRPr="00704CDE" w:rsidR="00903360" w:rsidP="00903360" w:rsidRDefault="00903360" w14:paraId="0A2149A4" w14:textId="77777777">
      <w:pPr>
        <w:pStyle w:val="Parastais"/>
        <w:ind w:firstLine="720"/>
        <w:jc w:val="both"/>
        <w:rPr>
          <w:sz w:val="28"/>
          <w:szCs w:val="28"/>
        </w:rPr>
      </w:pPr>
      <w:r w:rsidRPr="00704CDE">
        <w:rPr>
          <w:sz w:val="28"/>
          <w:szCs w:val="28"/>
        </w:rPr>
        <w:t>1.1</w:t>
      </w:r>
      <w:r w:rsidRPr="00704CDE" w:rsidR="00E11F4E">
        <w:rPr>
          <w:sz w:val="28"/>
          <w:szCs w:val="28"/>
        </w:rPr>
        <w:t>4</w:t>
      </w:r>
      <w:r w:rsidRPr="00704CDE">
        <w:rPr>
          <w:sz w:val="28"/>
          <w:szCs w:val="28"/>
        </w:rPr>
        <w:t>. </w:t>
      </w:r>
      <w:r w:rsidRPr="00704CDE" w:rsidR="009C3612">
        <w:rPr>
          <w:sz w:val="28"/>
          <w:szCs w:val="28"/>
        </w:rPr>
        <w:t>p</w:t>
      </w:r>
      <w:r w:rsidRPr="00704CDE">
        <w:rPr>
          <w:sz w:val="28"/>
          <w:szCs w:val="28"/>
        </w:rPr>
        <w:t>apildināt noteikumus ar 33.</w:t>
      </w:r>
      <w:r w:rsidRPr="00704CDE">
        <w:rPr>
          <w:sz w:val="28"/>
          <w:szCs w:val="28"/>
          <w:vertAlign w:val="superscript"/>
        </w:rPr>
        <w:t>1</w:t>
      </w:r>
      <w:r w:rsidRPr="00704CDE">
        <w:rPr>
          <w:sz w:val="28"/>
          <w:szCs w:val="28"/>
        </w:rPr>
        <w:t> punktu šādā redakcijā:</w:t>
      </w:r>
    </w:p>
    <w:p w:rsidRPr="00704CDE" w:rsidR="00903360" w:rsidP="00772964" w:rsidRDefault="00903360" w14:paraId="3A12D02D" w14:textId="77777777">
      <w:pPr>
        <w:pStyle w:val="Parastais"/>
        <w:ind w:firstLine="720"/>
        <w:jc w:val="both"/>
        <w:rPr>
          <w:sz w:val="28"/>
          <w:szCs w:val="28"/>
        </w:rPr>
      </w:pPr>
    </w:p>
    <w:p w:rsidRPr="00704CDE" w:rsidR="00772964" w:rsidP="00E800DB" w:rsidRDefault="00903360" w14:paraId="7EC91FA4" w14:textId="77777777">
      <w:pPr>
        <w:pStyle w:val="Parastais"/>
        <w:ind w:firstLine="720"/>
        <w:jc w:val="both"/>
        <w:rPr>
          <w:sz w:val="28"/>
          <w:szCs w:val="28"/>
        </w:rPr>
      </w:pPr>
      <w:r w:rsidRPr="00704CDE">
        <w:rPr>
          <w:sz w:val="28"/>
          <w:szCs w:val="28"/>
        </w:rPr>
        <w:t>"33.</w:t>
      </w:r>
      <w:r w:rsidRPr="00704CDE">
        <w:rPr>
          <w:sz w:val="28"/>
          <w:szCs w:val="28"/>
          <w:vertAlign w:val="superscript"/>
        </w:rPr>
        <w:t>1</w:t>
      </w:r>
      <w:r w:rsidRPr="00704CDE">
        <w:rPr>
          <w:sz w:val="28"/>
          <w:szCs w:val="28"/>
        </w:rPr>
        <w:t> </w:t>
      </w:r>
      <w:r w:rsidRPr="00704CDE" w:rsidR="003E01DC">
        <w:rPr>
          <w:sz w:val="28"/>
          <w:szCs w:val="28"/>
        </w:rPr>
        <w:t>Ja glabājumā nodot</w:t>
      </w:r>
      <w:r w:rsidRPr="00704CDE" w:rsidR="009C3612">
        <w:rPr>
          <w:sz w:val="28"/>
          <w:szCs w:val="28"/>
        </w:rPr>
        <w:t>i vērtspapīri, vērtslietas, priekšmeti vai ieķīlājuma raksti – 40</w:t>
      </w:r>
      <w:r w:rsidRPr="00704CDE" w:rsidR="005F0E17">
        <w:rPr>
          <w:sz w:val="28"/>
          <w:szCs w:val="28"/>
        </w:rPr>
        <w:t> </w:t>
      </w:r>
      <w:r w:rsidRPr="00704CDE" w:rsidR="009C3612">
        <w:rPr>
          <w:sz w:val="28"/>
          <w:szCs w:val="28"/>
        </w:rPr>
        <w:t>% no šo noteikumu</w:t>
      </w:r>
      <w:r w:rsidRPr="00704CDE" w:rsidR="00C168C8">
        <w:rPr>
          <w:sz w:val="28"/>
          <w:szCs w:val="28"/>
        </w:rPr>
        <w:t xml:space="preserve"> </w:t>
      </w:r>
      <w:r w:rsidRPr="00704CDE" w:rsidR="009C3612">
        <w:rPr>
          <w:sz w:val="28"/>
          <w:szCs w:val="28"/>
        </w:rPr>
        <w:t>6. punktā</w:t>
      </w:r>
      <w:r w:rsidRPr="00704CDE" w:rsidR="00A23857">
        <w:rPr>
          <w:sz w:val="28"/>
          <w:szCs w:val="28"/>
        </w:rPr>
        <w:t xml:space="preserve"> </w:t>
      </w:r>
      <w:r w:rsidRPr="00704CDE" w:rsidR="009C3612">
        <w:rPr>
          <w:sz w:val="28"/>
          <w:szCs w:val="28"/>
        </w:rPr>
        <w:t>minētās takses.</w:t>
      </w:r>
      <w:r w:rsidRPr="00704CDE">
        <w:rPr>
          <w:sz w:val="28"/>
          <w:szCs w:val="28"/>
        </w:rPr>
        <w:t>";</w:t>
      </w:r>
    </w:p>
    <w:p w:rsidRPr="00704CDE" w:rsidR="009C3612" w:rsidP="00E800DB" w:rsidRDefault="009C3612" w14:paraId="04CFD9DB" w14:textId="77777777">
      <w:pPr>
        <w:pStyle w:val="Parastais"/>
        <w:ind w:firstLine="720"/>
        <w:jc w:val="both"/>
        <w:rPr>
          <w:sz w:val="28"/>
          <w:szCs w:val="28"/>
        </w:rPr>
      </w:pPr>
    </w:p>
    <w:p w:rsidRPr="00704CDE" w:rsidR="009C3612" w:rsidP="00E800DB" w:rsidRDefault="009C3612" w14:paraId="34E56307" w14:textId="77777777">
      <w:pPr>
        <w:pStyle w:val="Parastais"/>
        <w:ind w:firstLine="720"/>
        <w:jc w:val="both"/>
        <w:rPr>
          <w:sz w:val="28"/>
          <w:szCs w:val="28"/>
        </w:rPr>
      </w:pPr>
      <w:r w:rsidRPr="00704CDE">
        <w:rPr>
          <w:sz w:val="28"/>
          <w:szCs w:val="28"/>
        </w:rPr>
        <w:t>1.1</w:t>
      </w:r>
      <w:r w:rsidRPr="00704CDE" w:rsidR="00E11F4E">
        <w:rPr>
          <w:sz w:val="28"/>
          <w:szCs w:val="28"/>
        </w:rPr>
        <w:t>5</w:t>
      </w:r>
      <w:r w:rsidRPr="00704CDE">
        <w:rPr>
          <w:sz w:val="28"/>
          <w:szCs w:val="28"/>
        </w:rPr>
        <w:t>. aizstāt 34. punktā skaitli un vārdu "7,83</w:t>
      </w:r>
      <w:r w:rsidRPr="00704CDE" w:rsidR="00A23857">
        <w:rPr>
          <w:sz w:val="28"/>
          <w:szCs w:val="28"/>
        </w:rPr>
        <w:t> </w:t>
      </w:r>
      <w:r w:rsidRPr="00704CDE">
        <w:rPr>
          <w:i/>
          <w:iCs/>
          <w:sz w:val="28"/>
          <w:szCs w:val="28"/>
        </w:rPr>
        <w:t>euro</w:t>
      </w:r>
      <w:r w:rsidRPr="00704CDE">
        <w:rPr>
          <w:sz w:val="28"/>
          <w:szCs w:val="28"/>
        </w:rPr>
        <w:t>" ar skaitli un vārdu "10</w:t>
      </w:r>
      <w:r w:rsidRPr="00704CDE" w:rsidR="00A23857">
        <w:rPr>
          <w:sz w:val="28"/>
          <w:szCs w:val="28"/>
        </w:rPr>
        <w:t> </w:t>
      </w:r>
      <w:r w:rsidRPr="00704CDE">
        <w:rPr>
          <w:i/>
          <w:sz w:val="28"/>
          <w:szCs w:val="28"/>
        </w:rPr>
        <w:t>euro</w:t>
      </w:r>
      <w:r w:rsidRPr="00704CDE">
        <w:rPr>
          <w:sz w:val="28"/>
          <w:szCs w:val="28"/>
        </w:rPr>
        <w:t>";</w:t>
      </w:r>
    </w:p>
    <w:p w:rsidRPr="00704CDE" w:rsidR="00E76378" w:rsidP="00E800DB" w:rsidRDefault="00E76378" w14:paraId="5F14CD6C" w14:textId="77777777">
      <w:pPr>
        <w:pStyle w:val="Parastais"/>
        <w:ind w:firstLine="720"/>
        <w:jc w:val="both"/>
        <w:rPr>
          <w:sz w:val="28"/>
          <w:szCs w:val="28"/>
        </w:rPr>
      </w:pPr>
    </w:p>
    <w:p w:rsidRPr="00704CDE" w:rsidR="00E22A74" w:rsidP="00E800DB" w:rsidRDefault="00767BC9" w14:paraId="3C1985D2" w14:textId="77777777">
      <w:pPr>
        <w:pStyle w:val="Parastais"/>
        <w:ind w:firstLine="720"/>
        <w:jc w:val="both"/>
        <w:rPr>
          <w:sz w:val="28"/>
          <w:szCs w:val="28"/>
        </w:rPr>
      </w:pPr>
      <w:r w:rsidRPr="00704CDE">
        <w:rPr>
          <w:sz w:val="28"/>
          <w:szCs w:val="28"/>
        </w:rPr>
        <w:t>1.1</w:t>
      </w:r>
      <w:r w:rsidRPr="00704CDE" w:rsidR="00E11F4E">
        <w:rPr>
          <w:sz w:val="28"/>
          <w:szCs w:val="28"/>
        </w:rPr>
        <w:t>6</w:t>
      </w:r>
      <w:r w:rsidRPr="00704CDE" w:rsidR="00E22A74">
        <w:rPr>
          <w:sz w:val="28"/>
          <w:szCs w:val="28"/>
        </w:rPr>
        <w:t>. </w:t>
      </w:r>
      <w:r w:rsidRPr="00704CDE" w:rsidR="008F06AE">
        <w:rPr>
          <w:sz w:val="28"/>
          <w:szCs w:val="28"/>
        </w:rPr>
        <w:t xml:space="preserve">izteikt </w:t>
      </w:r>
      <w:r w:rsidRPr="00704CDE" w:rsidR="00DA361D">
        <w:rPr>
          <w:sz w:val="28"/>
          <w:szCs w:val="28"/>
        </w:rPr>
        <w:t>43.</w:t>
      </w:r>
      <w:r w:rsidRPr="00704CDE" w:rsidR="00A03192">
        <w:rPr>
          <w:sz w:val="28"/>
          <w:szCs w:val="28"/>
        </w:rPr>
        <w:t> </w:t>
      </w:r>
      <w:r w:rsidRPr="00704CDE" w:rsidR="00DA361D">
        <w:rPr>
          <w:sz w:val="28"/>
          <w:szCs w:val="28"/>
        </w:rPr>
        <w:t>punktu šādā redakcijā:</w:t>
      </w:r>
    </w:p>
    <w:p w:rsidRPr="00704CDE" w:rsidR="00E60BB8" w:rsidP="00E800DB" w:rsidRDefault="00E60BB8" w14:paraId="3A2F9E1C" w14:textId="77777777">
      <w:pPr>
        <w:pStyle w:val="Parastais"/>
        <w:ind w:firstLine="720"/>
        <w:jc w:val="both"/>
        <w:rPr>
          <w:sz w:val="28"/>
          <w:szCs w:val="28"/>
        </w:rPr>
      </w:pPr>
    </w:p>
    <w:p w:rsidRPr="00704CDE" w:rsidR="00E60BB8" w:rsidP="00E800DB" w:rsidRDefault="00E60BB8" w14:paraId="4FD16353" w14:textId="77777777">
      <w:pPr>
        <w:pStyle w:val="Parastais"/>
        <w:ind w:firstLine="720"/>
        <w:jc w:val="both"/>
        <w:rPr>
          <w:sz w:val="28"/>
          <w:szCs w:val="28"/>
        </w:rPr>
      </w:pPr>
      <w:r w:rsidRPr="00704CDE">
        <w:rPr>
          <w:sz w:val="28"/>
          <w:szCs w:val="28"/>
        </w:rPr>
        <w:t xml:space="preserve">"43. Darījuma (piemēram, rokasnaudas, aizdevuma, nomas </w:t>
      </w:r>
      <w:r w:rsidRPr="00704CDE" w:rsidR="000B65E3">
        <w:rPr>
          <w:sz w:val="28"/>
          <w:szCs w:val="28"/>
        </w:rPr>
        <w:t>u.c.</w:t>
      </w:r>
      <w:r w:rsidRPr="00704CDE">
        <w:rPr>
          <w:sz w:val="28"/>
          <w:szCs w:val="28"/>
        </w:rPr>
        <w:t xml:space="preserve"> līguma) projekta sastādīšana, ja darījuma projektam neseko notariāls akts, </w:t>
      </w:r>
      <w:r w:rsidRPr="00704CDE" w:rsidR="005F0E17">
        <w:rPr>
          <w:sz w:val="28"/>
          <w:szCs w:val="28"/>
        </w:rPr>
        <w:t xml:space="preserve">– </w:t>
      </w:r>
      <w:r w:rsidRPr="00704CDE">
        <w:rPr>
          <w:sz w:val="28"/>
          <w:szCs w:val="28"/>
        </w:rPr>
        <w:t>100,00</w:t>
      </w:r>
      <w:r w:rsidRPr="00704CDE" w:rsidR="00A23857">
        <w:rPr>
          <w:sz w:val="28"/>
          <w:szCs w:val="28"/>
        </w:rPr>
        <w:t> </w:t>
      </w:r>
      <w:r w:rsidRPr="00704CDE">
        <w:rPr>
          <w:i/>
          <w:sz w:val="28"/>
          <w:szCs w:val="28"/>
        </w:rPr>
        <w:t>euro</w:t>
      </w:r>
      <w:r w:rsidRPr="00704CDE">
        <w:rPr>
          <w:sz w:val="28"/>
          <w:szCs w:val="28"/>
        </w:rPr>
        <w:t>.</w:t>
      </w:r>
      <w:r w:rsidRPr="00704CDE" w:rsidR="00A03192">
        <w:rPr>
          <w:sz w:val="28"/>
          <w:szCs w:val="28"/>
        </w:rPr>
        <w:t>";</w:t>
      </w:r>
    </w:p>
    <w:p w:rsidRPr="00704CDE" w:rsidR="00E60BB8" w:rsidP="00E800DB" w:rsidRDefault="00E60BB8" w14:paraId="2EDC481C" w14:textId="77777777">
      <w:pPr>
        <w:pStyle w:val="Parastais"/>
        <w:ind w:firstLine="720"/>
        <w:jc w:val="both"/>
        <w:rPr>
          <w:sz w:val="28"/>
          <w:szCs w:val="28"/>
        </w:rPr>
      </w:pPr>
    </w:p>
    <w:p w:rsidRPr="00704CDE" w:rsidR="00A03192" w:rsidP="00E800DB" w:rsidRDefault="00A03192" w14:paraId="53C735A9" w14:textId="77777777">
      <w:pPr>
        <w:pStyle w:val="Parastais"/>
        <w:ind w:firstLine="720"/>
        <w:jc w:val="both"/>
        <w:rPr>
          <w:sz w:val="28"/>
          <w:szCs w:val="28"/>
        </w:rPr>
      </w:pPr>
      <w:r w:rsidRPr="00704CDE">
        <w:rPr>
          <w:sz w:val="28"/>
          <w:szCs w:val="28"/>
        </w:rPr>
        <w:t>1.17. aizstāt 44. punktā skaitli un vārdu "7,83</w:t>
      </w:r>
      <w:r w:rsidRPr="00704CDE" w:rsidR="00A23857">
        <w:rPr>
          <w:sz w:val="28"/>
          <w:szCs w:val="28"/>
        </w:rPr>
        <w:t> </w:t>
      </w:r>
      <w:r w:rsidRPr="00704CDE">
        <w:rPr>
          <w:i/>
          <w:iCs/>
          <w:sz w:val="28"/>
          <w:szCs w:val="28"/>
        </w:rPr>
        <w:t>euro</w:t>
      </w:r>
      <w:r w:rsidRPr="00704CDE">
        <w:rPr>
          <w:sz w:val="28"/>
          <w:szCs w:val="28"/>
        </w:rPr>
        <w:t>" ar skaitli un vārdu "8,00 </w:t>
      </w:r>
      <w:r w:rsidRPr="00704CDE">
        <w:rPr>
          <w:i/>
          <w:iCs/>
          <w:sz w:val="28"/>
          <w:szCs w:val="28"/>
        </w:rPr>
        <w:t>euro</w:t>
      </w:r>
      <w:r w:rsidRPr="00704CDE">
        <w:rPr>
          <w:sz w:val="28"/>
          <w:szCs w:val="28"/>
        </w:rPr>
        <w:t>";</w:t>
      </w:r>
    </w:p>
    <w:p w:rsidRPr="00704CDE" w:rsidR="00A03192" w:rsidP="00E800DB" w:rsidRDefault="00A03192" w14:paraId="1C6265EB" w14:textId="77777777">
      <w:pPr>
        <w:pStyle w:val="Parastais"/>
        <w:ind w:firstLine="720"/>
        <w:jc w:val="both"/>
        <w:rPr>
          <w:sz w:val="28"/>
          <w:szCs w:val="28"/>
        </w:rPr>
      </w:pPr>
    </w:p>
    <w:p w:rsidRPr="00704CDE" w:rsidR="00F26A7F" w:rsidP="00F26A7F" w:rsidRDefault="00DD661D" w14:paraId="05ECB3D4" w14:textId="77777777">
      <w:pPr>
        <w:pStyle w:val="Parastais"/>
        <w:ind w:firstLine="720"/>
        <w:jc w:val="both"/>
        <w:rPr>
          <w:sz w:val="28"/>
          <w:szCs w:val="28"/>
        </w:rPr>
      </w:pPr>
      <w:r w:rsidRPr="00704CDE">
        <w:rPr>
          <w:sz w:val="28"/>
          <w:szCs w:val="28"/>
        </w:rPr>
        <w:t>1.1</w:t>
      </w:r>
      <w:r w:rsidRPr="00704CDE" w:rsidR="00A03192">
        <w:rPr>
          <w:sz w:val="28"/>
          <w:szCs w:val="28"/>
        </w:rPr>
        <w:t>8</w:t>
      </w:r>
      <w:r w:rsidRPr="00704CDE">
        <w:rPr>
          <w:sz w:val="28"/>
          <w:szCs w:val="28"/>
        </w:rPr>
        <w:t>. </w:t>
      </w:r>
      <w:r w:rsidRPr="00704CDE" w:rsidR="00F26A7F">
        <w:rPr>
          <w:sz w:val="28"/>
          <w:szCs w:val="28"/>
        </w:rPr>
        <w:t>svītrot 48. un 49. punktu</w:t>
      </w:r>
      <w:r w:rsidRPr="00704CDE" w:rsidR="00890C1A">
        <w:rPr>
          <w:sz w:val="28"/>
          <w:szCs w:val="28"/>
        </w:rPr>
        <w:t>;</w:t>
      </w:r>
    </w:p>
    <w:p w:rsidRPr="00704CDE" w:rsidR="00890C1A" w:rsidP="00F26A7F" w:rsidRDefault="00890C1A" w14:paraId="64BB7C1E" w14:textId="77777777">
      <w:pPr>
        <w:pStyle w:val="Parastais"/>
        <w:ind w:firstLine="720"/>
        <w:jc w:val="both"/>
        <w:rPr>
          <w:sz w:val="28"/>
          <w:szCs w:val="28"/>
        </w:rPr>
      </w:pPr>
    </w:p>
    <w:p w:rsidRPr="00704CDE" w:rsidR="00E708A8" w:rsidP="006C4504" w:rsidRDefault="00890C1A" w14:paraId="07957C45" w14:textId="77777777">
      <w:pPr>
        <w:pStyle w:val="Parastais"/>
        <w:ind w:firstLine="720"/>
        <w:jc w:val="both"/>
        <w:rPr>
          <w:sz w:val="28"/>
          <w:szCs w:val="28"/>
        </w:rPr>
      </w:pPr>
      <w:r w:rsidRPr="00704CDE">
        <w:rPr>
          <w:sz w:val="28"/>
          <w:szCs w:val="28"/>
        </w:rPr>
        <w:t>1.1</w:t>
      </w:r>
      <w:r w:rsidRPr="00704CDE" w:rsidR="00A03192">
        <w:rPr>
          <w:sz w:val="28"/>
          <w:szCs w:val="28"/>
        </w:rPr>
        <w:t>9</w:t>
      </w:r>
      <w:r w:rsidRPr="00704CDE">
        <w:rPr>
          <w:sz w:val="28"/>
          <w:szCs w:val="28"/>
        </w:rPr>
        <w:t>. </w:t>
      </w:r>
      <w:r w:rsidRPr="00704CDE" w:rsidR="00E708A8">
        <w:rPr>
          <w:sz w:val="28"/>
          <w:szCs w:val="28"/>
        </w:rPr>
        <w:t>izteikt</w:t>
      </w:r>
      <w:r w:rsidRPr="00704CDE" w:rsidR="0044117F">
        <w:rPr>
          <w:sz w:val="28"/>
          <w:szCs w:val="28"/>
        </w:rPr>
        <w:t xml:space="preserve"> </w:t>
      </w:r>
      <w:r w:rsidRPr="00704CDE" w:rsidR="005A12DC">
        <w:rPr>
          <w:sz w:val="28"/>
          <w:szCs w:val="28"/>
        </w:rPr>
        <w:t>52.</w:t>
      </w:r>
      <w:r w:rsidRPr="00704CDE" w:rsidR="00E708A8">
        <w:rPr>
          <w:sz w:val="28"/>
          <w:szCs w:val="28"/>
        </w:rPr>
        <w:t> </w:t>
      </w:r>
      <w:r w:rsidRPr="00704CDE" w:rsidR="007035D0">
        <w:rPr>
          <w:sz w:val="28"/>
          <w:szCs w:val="28"/>
        </w:rPr>
        <w:t>un 53. </w:t>
      </w:r>
      <w:r w:rsidRPr="00704CDE" w:rsidR="005A12DC">
        <w:rPr>
          <w:sz w:val="28"/>
          <w:szCs w:val="28"/>
        </w:rPr>
        <w:t>punkt</w:t>
      </w:r>
      <w:r w:rsidRPr="00704CDE" w:rsidR="00E708A8">
        <w:rPr>
          <w:sz w:val="28"/>
          <w:szCs w:val="28"/>
        </w:rPr>
        <w:t>u šādā redakcijā:</w:t>
      </w:r>
    </w:p>
    <w:p w:rsidRPr="00704CDE" w:rsidR="00E708A8" w:rsidP="006C4504" w:rsidRDefault="00E708A8" w14:paraId="0CCD0FBA" w14:textId="77777777">
      <w:pPr>
        <w:pStyle w:val="Parastais"/>
        <w:ind w:firstLine="720"/>
        <w:jc w:val="both"/>
        <w:rPr>
          <w:sz w:val="28"/>
          <w:szCs w:val="28"/>
        </w:rPr>
      </w:pPr>
    </w:p>
    <w:p w:rsidRPr="00704CDE" w:rsidR="00890C1A" w:rsidP="006C4504" w:rsidRDefault="00E708A8" w14:paraId="31E10FF0" w14:textId="77777777">
      <w:pPr>
        <w:pStyle w:val="Parastais"/>
        <w:ind w:firstLine="720"/>
        <w:jc w:val="both"/>
        <w:rPr>
          <w:sz w:val="28"/>
          <w:szCs w:val="28"/>
        </w:rPr>
      </w:pPr>
      <w:r w:rsidRPr="00704CDE">
        <w:rPr>
          <w:sz w:val="28"/>
          <w:szCs w:val="28"/>
        </w:rPr>
        <w:t>"52. Konsultācija notariālu darbību jautājumos, ja tai neseko notariāls akts vai apliecinājums, – 20 </w:t>
      </w:r>
      <w:r w:rsidRPr="00704CDE">
        <w:rPr>
          <w:i/>
          <w:sz w:val="28"/>
          <w:szCs w:val="28"/>
        </w:rPr>
        <w:t>euro</w:t>
      </w:r>
      <w:r w:rsidRPr="00704CDE">
        <w:rPr>
          <w:sz w:val="28"/>
          <w:szCs w:val="28"/>
        </w:rPr>
        <w:t xml:space="preserve"> par katru pilnu stundu, nepilnu stundu skaitot par pilnu stundu. Ja konsultācija sniegta svešvalodā, zvērināta notāra atlīdzības takse ir par 50 % lielāka nekā šajā punktā noteiktā atlīdzības takse.</w:t>
      </w:r>
    </w:p>
    <w:p w:rsidRPr="00704CDE" w:rsidR="00873351" w:rsidP="000D69A0" w:rsidRDefault="00873351" w14:paraId="222D3AF6" w14:textId="77777777">
      <w:pPr>
        <w:pStyle w:val="Parastais"/>
        <w:jc w:val="both"/>
        <w:rPr>
          <w:sz w:val="28"/>
          <w:szCs w:val="28"/>
        </w:rPr>
      </w:pPr>
    </w:p>
    <w:p w:rsidRPr="00704CDE" w:rsidR="00873351" w:rsidP="00873351" w:rsidRDefault="00873351" w14:paraId="3C3BC1DD" w14:textId="77777777">
      <w:pPr>
        <w:pStyle w:val="Parastais"/>
        <w:ind w:firstLine="720"/>
        <w:jc w:val="both"/>
        <w:rPr>
          <w:sz w:val="28"/>
          <w:szCs w:val="28"/>
        </w:rPr>
      </w:pPr>
      <w:r w:rsidRPr="00704CDE">
        <w:rPr>
          <w:rFonts w:eastAsia="Calibri"/>
          <w:sz w:val="28"/>
        </w:rPr>
        <w:t>53. </w:t>
      </w:r>
      <w:r w:rsidRPr="00704CDE">
        <w:rPr>
          <w:sz w:val="28"/>
          <w:szCs w:val="28"/>
        </w:rPr>
        <w:t>Zvērināta notāra tulkojums</w:t>
      </w:r>
      <w:r w:rsidRPr="00704CDE" w:rsidR="00CE3C64">
        <w:rPr>
          <w:sz w:val="28"/>
          <w:szCs w:val="28"/>
        </w:rPr>
        <w:t xml:space="preserve"> </w:t>
      </w:r>
      <w:r w:rsidRPr="00704CDE" w:rsidR="0029659B">
        <w:rPr>
          <w:sz w:val="28"/>
          <w:szCs w:val="28"/>
        </w:rPr>
        <w:t>– m</w:t>
      </w:r>
      <w:r w:rsidRPr="00704CDE" w:rsidR="00CE3C64">
        <w:rPr>
          <w:sz w:val="28"/>
          <w:szCs w:val="28"/>
        </w:rPr>
        <w:t xml:space="preserve">utvārdos </w:t>
      </w:r>
      <w:r w:rsidRPr="00704CDE" w:rsidR="0029659B">
        <w:rPr>
          <w:sz w:val="28"/>
          <w:szCs w:val="28"/>
        </w:rPr>
        <w:t xml:space="preserve">– </w:t>
      </w:r>
      <w:r w:rsidRPr="00704CDE" w:rsidR="00CE3C64">
        <w:rPr>
          <w:sz w:val="28"/>
          <w:szCs w:val="28"/>
        </w:rPr>
        <w:t>10</w:t>
      </w:r>
      <w:r w:rsidRPr="00704CDE" w:rsidR="00A23857">
        <w:rPr>
          <w:sz w:val="28"/>
          <w:szCs w:val="28"/>
        </w:rPr>
        <w:t> </w:t>
      </w:r>
      <w:r w:rsidRPr="00704CDE" w:rsidR="00CE3C64">
        <w:rPr>
          <w:i/>
          <w:sz w:val="28"/>
          <w:szCs w:val="28"/>
        </w:rPr>
        <w:t>euro</w:t>
      </w:r>
      <w:r w:rsidRPr="00704CDE" w:rsidR="00CE3C64">
        <w:rPr>
          <w:sz w:val="28"/>
          <w:szCs w:val="28"/>
        </w:rPr>
        <w:t xml:space="preserve"> par lappusi, rakstveidā </w:t>
      </w:r>
      <w:r w:rsidRPr="00704CDE" w:rsidR="0029659B">
        <w:rPr>
          <w:sz w:val="28"/>
          <w:szCs w:val="28"/>
        </w:rPr>
        <w:t xml:space="preserve">– </w:t>
      </w:r>
      <w:r w:rsidRPr="00704CDE" w:rsidR="00CE3C64">
        <w:rPr>
          <w:sz w:val="28"/>
          <w:szCs w:val="28"/>
        </w:rPr>
        <w:t>25</w:t>
      </w:r>
      <w:r w:rsidRPr="00704CDE" w:rsidR="00A23857">
        <w:rPr>
          <w:sz w:val="28"/>
          <w:szCs w:val="28"/>
        </w:rPr>
        <w:t> </w:t>
      </w:r>
      <w:r w:rsidRPr="00704CDE" w:rsidR="00CE3C64">
        <w:rPr>
          <w:i/>
          <w:sz w:val="28"/>
          <w:szCs w:val="28"/>
        </w:rPr>
        <w:t xml:space="preserve">euro </w:t>
      </w:r>
      <w:r w:rsidRPr="00704CDE" w:rsidR="00CE3C64">
        <w:rPr>
          <w:sz w:val="28"/>
          <w:szCs w:val="28"/>
        </w:rPr>
        <w:t>par lappusi."</w:t>
      </w:r>
      <w:r w:rsidRPr="00704CDE" w:rsidR="000C4F97">
        <w:rPr>
          <w:sz w:val="28"/>
          <w:szCs w:val="28"/>
        </w:rPr>
        <w:t>;</w:t>
      </w:r>
    </w:p>
    <w:p w:rsidRPr="00704CDE" w:rsidR="00E733BE" w:rsidP="00873351" w:rsidRDefault="00E733BE" w14:paraId="5B891499" w14:textId="77777777">
      <w:pPr>
        <w:pStyle w:val="Parastais"/>
        <w:ind w:firstLine="720"/>
        <w:jc w:val="both"/>
        <w:rPr>
          <w:sz w:val="28"/>
          <w:szCs w:val="28"/>
        </w:rPr>
      </w:pPr>
    </w:p>
    <w:p w:rsidRPr="00704CDE" w:rsidR="00E733BE" w:rsidP="00873351" w:rsidRDefault="00E733BE" w14:paraId="34E81F34" w14:textId="22603CBD">
      <w:pPr>
        <w:pStyle w:val="Parastais"/>
        <w:ind w:firstLine="720"/>
        <w:jc w:val="both"/>
        <w:rPr>
          <w:sz w:val="28"/>
          <w:szCs w:val="28"/>
        </w:rPr>
      </w:pPr>
      <w:r w:rsidRPr="00704CDE">
        <w:rPr>
          <w:sz w:val="28"/>
          <w:szCs w:val="28"/>
        </w:rPr>
        <w:t xml:space="preserve">1.20. papildināt </w:t>
      </w:r>
      <w:r w:rsidRPr="00704CDE" w:rsidR="00DE3088">
        <w:rPr>
          <w:sz w:val="28"/>
          <w:szCs w:val="28"/>
        </w:rPr>
        <w:t>VII</w:t>
      </w:r>
      <w:r w:rsidRPr="00704CDE" w:rsidR="00C929B6">
        <w:rPr>
          <w:sz w:val="28"/>
          <w:szCs w:val="28"/>
        </w:rPr>
        <w:t>I</w:t>
      </w:r>
      <w:r w:rsidRPr="00704CDE" w:rsidR="00DE3088">
        <w:rPr>
          <w:sz w:val="28"/>
          <w:szCs w:val="28"/>
        </w:rPr>
        <w:t xml:space="preserve"> nodaļu</w:t>
      </w:r>
      <w:r w:rsidRPr="00704CDE">
        <w:rPr>
          <w:sz w:val="28"/>
          <w:szCs w:val="28"/>
        </w:rPr>
        <w:t xml:space="preserve"> ar </w:t>
      </w:r>
      <w:r w:rsidRPr="00704CDE" w:rsidR="0073091C">
        <w:rPr>
          <w:sz w:val="28"/>
          <w:szCs w:val="28"/>
        </w:rPr>
        <w:t>53.</w:t>
      </w:r>
      <w:r w:rsidRPr="00704CDE" w:rsidR="0073091C">
        <w:rPr>
          <w:sz w:val="28"/>
          <w:szCs w:val="28"/>
          <w:vertAlign w:val="superscript"/>
        </w:rPr>
        <w:t>1</w:t>
      </w:r>
      <w:r w:rsidRPr="00704CDE" w:rsidR="0073091C">
        <w:rPr>
          <w:sz w:val="28"/>
          <w:szCs w:val="28"/>
        </w:rPr>
        <w:t>, 53.</w:t>
      </w:r>
      <w:r w:rsidRPr="00704CDE" w:rsidR="0073091C">
        <w:rPr>
          <w:sz w:val="28"/>
          <w:szCs w:val="28"/>
          <w:vertAlign w:val="superscript"/>
        </w:rPr>
        <w:t>2</w:t>
      </w:r>
      <w:r w:rsidRPr="00704CDE" w:rsidR="0073091C">
        <w:rPr>
          <w:sz w:val="28"/>
          <w:szCs w:val="28"/>
        </w:rPr>
        <w:t>, 53.</w:t>
      </w:r>
      <w:r w:rsidRPr="00704CDE" w:rsidR="0073091C">
        <w:rPr>
          <w:sz w:val="28"/>
          <w:szCs w:val="28"/>
          <w:vertAlign w:val="superscript"/>
        </w:rPr>
        <w:t>3</w:t>
      </w:r>
      <w:r w:rsidR="00C02E4E">
        <w:rPr>
          <w:sz w:val="28"/>
          <w:szCs w:val="28"/>
        </w:rPr>
        <w:t xml:space="preserve"> </w:t>
      </w:r>
      <w:r w:rsidRPr="00704CDE" w:rsidR="0073091C">
        <w:rPr>
          <w:sz w:val="28"/>
          <w:szCs w:val="28"/>
        </w:rPr>
        <w:t>un 53.</w:t>
      </w:r>
      <w:r w:rsidRPr="00704CDE" w:rsidR="0073091C">
        <w:rPr>
          <w:sz w:val="28"/>
          <w:szCs w:val="28"/>
          <w:vertAlign w:val="superscript"/>
        </w:rPr>
        <w:t>4</w:t>
      </w:r>
      <w:r w:rsidRPr="0026438A" w:rsidR="0073091C">
        <w:rPr>
          <w:sz w:val="28"/>
          <w:szCs w:val="28"/>
        </w:rPr>
        <w:t> </w:t>
      </w:r>
      <w:r w:rsidRPr="00704CDE" w:rsidR="0073091C">
        <w:rPr>
          <w:sz w:val="28"/>
          <w:szCs w:val="28"/>
        </w:rPr>
        <w:t>punktu šādā redakcijā:</w:t>
      </w:r>
    </w:p>
    <w:p w:rsidRPr="00704CDE" w:rsidR="0073091C" w:rsidP="00873351" w:rsidRDefault="0073091C" w14:paraId="4801DDC4" w14:textId="77777777">
      <w:pPr>
        <w:pStyle w:val="Parastais"/>
        <w:ind w:firstLine="720"/>
        <w:jc w:val="both"/>
        <w:rPr>
          <w:sz w:val="28"/>
          <w:szCs w:val="28"/>
        </w:rPr>
      </w:pPr>
    </w:p>
    <w:p w:rsidRPr="00704CDE" w:rsidR="00374990" w:rsidP="00374990" w:rsidRDefault="0073091C" w14:paraId="0AA573CF" w14:textId="292CF3CE">
      <w:pPr>
        <w:pStyle w:val="Parastais"/>
        <w:ind w:firstLine="720"/>
        <w:jc w:val="both"/>
        <w:rPr>
          <w:sz w:val="28"/>
          <w:szCs w:val="28"/>
        </w:rPr>
      </w:pPr>
      <w:r w:rsidRPr="00704CDE">
        <w:rPr>
          <w:sz w:val="28"/>
          <w:szCs w:val="28"/>
        </w:rPr>
        <w:t>"</w:t>
      </w:r>
      <w:r w:rsidRPr="00704CDE" w:rsidR="00374990">
        <w:rPr>
          <w:sz w:val="28"/>
          <w:szCs w:val="28"/>
        </w:rPr>
        <w:t>53.</w:t>
      </w:r>
      <w:r w:rsidRPr="00704CDE" w:rsidR="00374990">
        <w:rPr>
          <w:sz w:val="28"/>
          <w:szCs w:val="28"/>
          <w:vertAlign w:val="superscript"/>
        </w:rPr>
        <w:t>1</w:t>
      </w:r>
      <w:r w:rsidRPr="00704CDE" w:rsidR="00374990">
        <w:rPr>
          <w:sz w:val="28"/>
          <w:szCs w:val="28"/>
        </w:rPr>
        <w:t xml:space="preserve"> Risku novērtējumā balstītā  </w:t>
      </w:r>
      <w:r w:rsidRPr="00704CDE" w:rsidR="00374990">
        <w:rPr>
          <w:bCs/>
          <w:sz w:val="28"/>
          <w:szCs w:val="28"/>
        </w:rPr>
        <w:t xml:space="preserve">klienta izpēte </w:t>
      </w:r>
      <w:r w:rsidRPr="00704CDE" w:rsidR="00374990">
        <w:rPr>
          <w:sz w:val="28"/>
          <w:szCs w:val="28"/>
        </w:rPr>
        <w:t>– 60 </w:t>
      </w:r>
      <w:r w:rsidRPr="00704CDE" w:rsidR="00374990">
        <w:rPr>
          <w:i/>
          <w:iCs/>
          <w:sz w:val="28"/>
          <w:szCs w:val="28"/>
        </w:rPr>
        <w:t>euro</w:t>
      </w:r>
      <w:r w:rsidRPr="00704CDE" w:rsidR="00374990">
        <w:rPr>
          <w:sz w:val="28"/>
          <w:szCs w:val="28"/>
        </w:rPr>
        <w:t> par katru pilnu stundu, bet ne mazāk </w:t>
      </w:r>
      <w:r w:rsidRPr="00704CDE" w:rsidR="00B3194E">
        <w:rPr>
          <w:sz w:val="28"/>
          <w:szCs w:val="28"/>
        </w:rPr>
        <w:t>kā</w:t>
      </w:r>
      <w:r w:rsidRPr="00704CDE" w:rsidR="00374990">
        <w:rPr>
          <w:sz w:val="28"/>
          <w:szCs w:val="28"/>
        </w:rPr>
        <w:t xml:space="preserve"> 240 </w:t>
      </w:r>
      <w:r w:rsidRPr="00704CDE" w:rsidR="00374990">
        <w:rPr>
          <w:i/>
          <w:sz w:val="28"/>
          <w:szCs w:val="28"/>
        </w:rPr>
        <w:t>euro</w:t>
      </w:r>
      <w:r w:rsidRPr="0026438A" w:rsidR="00374990">
        <w:rPr>
          <w:sz w:val="28"/>
          <w:szCs w:val="28"/>
        </w:rPr>
        <w:t>,</w:t>
      </w:r>
      <w:r w:rsidRPr="00704CDE" w:rsidR="00374990">
        <w:rPr>
          <w:sz w:val="28"/>
          <w:szCs w:val="28"/>
        </w:rPr>
        <w:t xml:space="preserve"> ja fiziskās personas vai juridiskās personas ģeogrāfiskā izcelsme ir ārpus </w:t>
      </w:r>
      <w:r w:rsidRPr="00331A6E" w:rsidR="00331A6E">
        <w:rPr>
          <w:sz w:val="28"/>
          <w:szCs w:val="28"/>
        </w:rPr>
        <w:t>Eiropas Ekonomikas zona</w:t>
      </w:r>
      <w:r w:rsidR="00331A6E">
        <w:rPr>
          <w:sz w:val="28"/>
          <w:szCs w:val="28"/>
        </w:rPr>
        <w:t>s</w:t>
      </w:r>
      <w:r w:rsidRPr="00704CDE" w:rsidR="00374990">
        <w:rPr>
          <w:sz w:val="28"/>
          <w:szCs w:val="28"/>
        </w:rPr>
        <w:t xml:space="preserve">, un uz likuma pamata </w:t>
      </w:r>
      <w:r w:rsidRPr="00704CDE" w:rsidR="0039588A">
        <w:rPr>
          <w:sz w:val="28"/>
          <w:szCs w:val="28"/>
        </w:rPr>
        <w:t>jāveic</w:t>
      </w:r>
      <w:r w:rsidRPr="00704CDE" w:rsidR="00374990">
        <w:rPr>
          <w:sz w:val="28"/>
          <w:szCs w:val="28"/>
        </w:rPr>
        <w:t xml:space="preserve"> </w:t>
      </w:r>
      <w:r w:rsidRPr="00704CDE" w:rsidR="00374990">
        <w:rPr>
          <w:bCs/>
          <w:sz w:val="28"/>
          <w:szCs w:val="28"/>
        </w:rPr>
        <w:t xml:space="preserve">noziedzīgi iegūtu līdzekļu legalizācijas un terorisma finansēšanas novēršanas pasākumi (piemēram, darījumu ekonomiskās būtības noskaidrošana; </w:t>
      </w:r>
      <w:r w:rsidRPr="00704CDE" w:rsidR="00374990">
        <w:rPr>
          <w:sz w:val="28"/>
          <w:szCs w:val="28"/>
        </w:rPr>
        <w:t>patiesā labuma guvēja noskaidrošana; politiski nozīmīgas personas noskaidrošana; naudas līdzekļu un labklājības izcelsmes pārbaude).</w:t>
      </w:r>
    </w:p>
    <w:p w:rsidRPr="00704CDE" w:rsidR="00C858A8" w:rsidP="00374990" w:rsidRDefault="00C858A8" w14:paraId="08588A3E" w14:textId="77777777">
      <w:pPr>
        <w:pStyle w:val="Parastais"/>
        <w:ind w:firstLine="720"/>
        <w:jc w:val="both"/>
        <w:rPr>
          <w:sz w:val="28"/>
          <w:szCs w:val="28"/>
        </w:rPr>
      </w:pPr>
    </w:p>
    <w:p w:rsidRPr="00704CDE" w:rsidR="00374990" w:rsidP="00374990" w:rsidRDefault="00374990" w14:paraId="47BC2F49" w14:textId="1ED55DFF">
      <w:pPr>
        <w:pStyle w:val="Parastais"/>
        <w:ind w:firstLine="720"/>
        <w:jc w:val="both"/>
        <w:rPr>
          <w:sz w:val="28"/>
          <w:szCs w:val="28"/>
        </w:rPr>
      </w:pPr>
      <w:r w:rsidRPr="00704CDE">
        <w:rPr>
          <w:sz w:val="28"/>
          <w:szCs w:val="28"/>
        </w:rPr>
        <w:lastRenderedPageBreak/>
        <w:t>53.</w:t>
      </w:r>
      <w:r w:rsidRPr="00704CDE">
        <w:rPr>
          <w:sz w:val="28"/>
          <w:szCs w:val="28"/>
          <w:vertAlign w:val="superscript"/>
        </w:rPr>
        <w:t>2</w:t>
      </w:r>
      <w:r w:rsidRPr="00704CDE">
        <w:rPr>
          <w:sz w:val="28"/>
          <w:szCs w:val="28"/>
        </w:rPr>
        <w:t xml:space="preserve"> Risku novērtējumā balstītā  </w:t>
      </w:r>
      <w:r w:rsidRPr="00704CDE">
        <w:rPr>
          <w:bCs/>
          <w:sz w:val="28"/>
          <w:szCs w:val="28"/>
        </w:rPr>
        <w:t xml:space="preserve">klienta izpēte </w:t>
      </w:r>
      <w:r w:rsidRPr="00704CDE">
        <w:rPr>
          <w:sz w:val="28"/>
          <w:szCs w:val="28"/>
        </w:rPr>
        <w:t>– 40 </w:t>
      </w:r>
      <w:r w:rsidRPr="00704CDE">
        <w:rPr>
          <w:i/>
          <w:iCs/>
          <w:sz w:val="28"/>
          <w:szCs w:val="28"/>
        </w:rPr>
        <w:t>euro</w:t>
      </w:r>
      <w:r w:rsidRPr="00704CDE">
        <w:rPr>
          <w:sz w:val="28"/>
          <w:szCs w:val="28"/>
        </w:rPr>
        <w:t> par katru pilnu stundu, bet ne mazāk </w:t>
      </w:r>
      <w:r w:rsidRPr="00704CDE" w:rsidR="00290AE5">
        <w:rPr>
          <w:sz w:val="28"/>
          <w:szCs w:val="28"/>
        </w:rPr>
        <w:t xml:space="preserve">kā </w:t>
      </w:r>
      <w:r w:rsidRPr="00704CDE">
        <w:rPr>
          <w:sz w:val="28"/>
          <w:szCs w:val="28"/>
        </w:rPr>
        <w:t>160 </w:t>
      </w:r>
      <w:r w:rsidRPr="00704CDE">
        <w:rPr>
          <w:i/>
          <w:sz w:val="28"/>
          <w:szCs w:val="28"/>
        </w:rPr>
        <w:t>euro,</w:t>
      </w:r>
      <w:r w:rsidRPr="00704CDE">
        <w:rPr>
          <w:sz w:val="28"/>
          <w:szCs w:val="28"/>
        </w:rPr>
        <w:t xml:space="preserve"> ja Latvijā reģistrētas juridiskās personas pārvaldes institūcijās vai īpašnieku vai patieso labuma guvēju struktūrā ietilpst persona, kuras ģeogrāfiskā izcelsme ir ārpus </w:t>
      </w:r>
      <w:r w:rsidRPr="00033713" w:rsidR="00033713">
        <w:rPr>
          <w:sz w:val="28"/>
          <w:szCs w:val="28"/>
        </w:rPr>
        <w:t>Eiropas Ekonomikas zonas</w:t>
      </w:r>
      <w:r w:rsidR="00033713">
        <w:rPr>
          <w:sz w:val="28"/>
          <w:szCs w:val="28"/>
        </w:rPr>
        <w:t>,</w:t>
      </w:r>
      <w:r w:rsidRPr="00704CDE">
        <w:rPr>
          <w:sz w:val="28"/>
          <w:szCs w:val="28"/>
        </w:rPr>
        <w:t xml:space="preserve"> un uz likuma pamata </w:t>
      </w:r>
      <w:r w:rsidRPr="00704CDE" w:rsidR="0039588A">
        <w:rPr>
          <w:sz w:val="28"/>
          <w:szCs w:val="28"/>
        </w:rPr>
        <w:t>jāveic</w:t>
      </w:r>
      <w:r w:rsidRPr="00704CDE">
        <w:rPr>
          <w:sz w:val="28"/>
          <w:szCs w:val="28"/>
        </w:rPr>
        <w:t xml:space="preserve"> </w:t>
      </w:r>
      <w:r w:rsidRPr="00704CDE">
        <w:rPr>
          <w:bCs/>
          <w:sz w:val="28"/>
          <w:szCs w:val="28"/>
        </w:rPr>
        <w:t xml:space="preserve">noziedzīgi iegūtu līdzekļu legalizācijas un terorisma finansēšanas novēršanas pasākumi (piemēram, darījumu ekonomiskās būtības noskaidrošana; </w:t>
      </w:r>
      <w:r w:rsidRPr="00704CDE">
        <w:rPr>
          <w:sz w:val="28"/>
          <w:szCs w:val="28"/>
        </w:rPr>
        <w:t>patiesā labuma guvēja noskaidrošana; politiski nozīmīgas personas noskaidrošana; naudas līdzekļu un labklājības izcelsmes pārbaude).</w:t>
      </w:r>
    </w:p>
    <w:p w:rsidRPr="00704CDE" w:rsidR="009A66F5" w:rsidP="00374990" w:rsidRDefault="009A66F5" w14:paraId="196ED74B" w14:textId="77777777">
      <w:pPr>
        <w:pStyle w:val="Parastais"/>
        <w:ind w:firstLine="720"/>
        <w:jc w:val="both"/>
        <w:rPr>
          <w:sz w:val="28"/>
          <w:szCs w:val="28"/>
        </w:rPr>
      </w:pPr>
    </w:p>
    <w:p w:rsidRPr="00704CDE" w:rsidR="00374990" w:rsidP="00374990" w:rsidRDefault="00374990" w14:paraId="4C460E92" w14:textId="45F96547">
      <w:pPr>
        <w:pStyle w:val="Parastais"/>
        <w:ind w:firstLine="720"/>
        <w:jc w:val="both"/>
        <w:rPr>
          <w:sz w:val="28"/>
          <w:szCs w:val="28"/>
        </w:rPr>
      </w:pPr>
      <w:r w:rsidRPr="00704CDE">
        <w:rPr>
          <w:sz w:val="28"/>
          <w:szCs w:val="28"/>
        </w:rPr>
        <w:t>53.</w:t>
      </w:r>
      <w:r w:rsidRPr="00704CDE">
        <w:rPr>
          <w:sz w:val="28"/>
          <w:szCs w:val="28"/>
          <w:vertAlign w:val="superscript"/>
        </w:rPr>
        <w:t>3</w:t>
      </w:r>
      <w:r w:rsidRPr="00704CDE">
        <w:rPr>
          <w:sz w:val="28"/>
          <w:szCs w:val="28"/>
        </w:rPr>
        <w:t xml:space="preserve"> Risku novērtējumā balstītā  </w:t>
      </w:r>
      <w:r w:rsidRPr="00704CDE">
        <w:rPr>
          <w:bCs/>
          <w:sz w:val="28"/>
          <w:szCs w:val="28"/>
        </w:rPr>
        <w:t xml:space="preserve">klienta izpēte </w:t>
      </w:r>
      <w:r w:rsidRPr="00704CDE">
        <w:rPr>
          <w:sz w:val="28"/>
          <w:szCs w:val="28"/>
        </w:rPr>
        <w:t>– 20 </w:t>
      </w:r>
      <w:r w:rsidRPr="00704CDE">
        <w:rPr>
          <w:i/>
          <w:iCs/>
          <w:sz w:val="28"/>
          <w:szCs w:val="28"/>
        </w:rPr>
        <w:t>euro</w:t>
      </w:r>
      <w:r w:rsidRPr="00704CDE">
        <w:rPr>
          <w:sz w:val="28"/>
          <w:szCs w:val="28"/>
        </w:rPr>
        <w:t> par katru pilnu stundu, bet ne mazāk </w:t>
      </w:r>
      <w:r w:rsidRPr="00704CDE" w:rsidR="00152F76">
        <w:rPr>
          <w:sz w:val="28"/>
          <w:szCs w:val="28"/>
        </w:rPr>
        <w:t>kā</w:t>
      </w:r>
      <w:r w:rsidRPr="00704CDE">
        <w:rPr>
          <w:sz w:val="28"/>
          <w:szCs w:val="28"/>
        </w:rPr>
        <w:t xml:space="preserve"> 80 </w:t>
      </w:r>
      <w:r w:rsidRPr="00704CDE">
        <w:rPr>
          <w:i/>
          <w:sz w:val="28"/>
          <w:szCs w:val="28"/>
        </w:rPr>
        <w:t>euro</w:t>
      </w:r>
      <w:r w:rsidRPr="00704CDE">
        <w:rPr>
          <w:sz w:val="28"/>
          <w:szCs w:val="28"/>
        </w:rPr>
        <w:t xml:space="preserve">, ja fiziskās personas vai juridiskās personas ģeogrāfiskā izcelsme ir </w:t>
      </w:r>
      <w:r w:rsidRPr="00033713" w:rsidR="00033713">
        <w:rPr>
          <w:sz w:val="28"/>
          <w:szCs w:val="28"/>
        </w:rPr>
        <w:t>Eiropas Ekonomikas zon</w:t>
      </w:r>
      <w:r w:rsidR="00033713">
        <w:rPr>
          <w:sz w:val="28"/>
          <w:szCs w:val="28"/>
        </w:rPr>
        <w:t>ā</w:t>
      </w:r>
      <w:r w:rsidRPr="00704CDE">
        <w:rPr>
          <w:sz w:val="28"/>
          <w:szCs w:val="28"/>
        </w:rPr>
        <w:t xml:space="preserve"> un uz likuma pamata </w:t>
      </w:r>
      <w:r w:rsidRPr="00704CDE" w:rsidR="0039588A">
        <w:rPr>
          <w:sz w:val="28"/>
          <w:szCs w:val="28"/>
        </w:rPr>
        <w:t>jāveic</w:t>
      </w:r>
      <w:r w:rsidRPr="00704CDE">
        <w:rPr>
          <w:sz w:val="28"/>
          <w:szCs w:val="28"/>
        </w:rPr>
        <w:t xml:space="preserve"> </w:t>
      </w:r>
      <w:r w:rsidRPr="00704CDE">
        <w:rPr>
          <w:bCs/>
          <w:sz w:val="28"/>
          <w:szCs w:val="28"/>
        </w:rPr>
        <w:t xml:space="preserve">noziedzīgi iegūtu līdzekļu legalizācijas un terorisma finansēšanas novēršanas pasākumi (piemēram, darījumu ekonomiskās būtības noskaidrošana; </w:t>
      </w:r>
      <w:r w:rsidRPr="00704CDE">
        <w:rPr>
          <w:sz w:val="28"/>
          <w:szCs w:val="28"/>
        </w:rPr>
        <w:t>patiesā labuma guvēja noskaidrošana; politiski nozīmīgas personas noskaidrošana; naudas līdzekļu un labklājības izcelsmes pārbaude).</w:t>
      </w:r>
    </w:p>
    <w:p w:rsidRPr="00704CDE" w:rsidR="009A66F5" w:rsidP="00374990" w:rsidRDefault="009A66F5" w14:paraId="36A9C4F7" w14:textId="77777777">
      <w:pPr>
        <w:pStyle w:val="Parastais"/>
        <w:ind w:firstLine="720"/>
        <w:jc w:val="both"/>
        <w:rPr>
          <w:sz w:val="28"/>
          <w:szCs w:val="28"/>
        </w:rPr>
      </w:pPr>
    </w:p>
    <w:p w:rsidRPr="00704CDE" w:rsidR="0073091C" w:rsidP="00374990" w:rsidRDefault="00374990" w14:paraId="29F60DF9" w14:textId="77777777">
      <w:pPr>
        <w:pStyle w:val="Parastais"/>
        <w:ind w:firstLine="720"/>
        <w:jc w:val="both"/>
        <w:rPr>
          <w:sz w:val="28"/>
          <w:szCs w:val="28"/>
        </w:rPr>
      </w:pPr>
      <w:r w:rsidRPr="00704CDE">
        <w:rPr>
          <w:sz w:val="28"/>
          <w:szCs w:val="28"/>
        </w:rPr>
        <w:t>53.</w:t>
      </w:r>
      <w:r w:rsidRPr="00704CDE">
        <w:rPr>
          <w:sz w:val="28"/>
          <w:szCs w:val="28"/>
          <w:vertAlign w:val="superscript"/>
        </w:rPr>
        <w:t>4</w:t>
      </w:r>
      <w:r w:rsidRPr="0026438A">
        <w:rPr>
          <w:sz w:val="28"/>
          <w:szCs w:val="28"/>
        </w:rPr>
        <w:t> </w:t>
      </w:r>
      <w:r w:rsidRPr="00704CDE">
        <w:rPr>
          <w:sz w:val="28"/>
          <w:szCs w:val="28"/>
        </w:rPr>
        <w:t xml:space="preserve">Ja zvērināts notārs pēc klienta lūguma rakstveidā sagatavo risku novērtējumā balstītā  </w:t>
      </w:r>
      <w:r w:rsidRPr="00704CDE">
        <w:rPr>
          <w:bCs/>
          <w:sz w:val="28"/>
          <w:szCs w:val="28"/>
        </w:rPr>
        <w:t>klienta izpētes atzinumu</w:t>
      </w:r>
      <w:r w:rsidRPr="00704CDE">
        <w:rPr>
          <w:sz w:val="28"/>
          <w:szCs w:val="28"/>
        </w:rPr>
        <w:t>, zvērināta notāra atlīdzības takse ir par 50 % lielāka nekā šo noteikumu 53.</w:t>
      </w:r>
      <w:r w:rsidRPr="00704CDE">
        <w:rPr>
          <w:sz w:val="28"/>
          <w:szCs w:val="28"/>
          <w:vertAlign w:val="superscript"/>
        </w:rPr>
        <w:t>1</w:t>
      </w:r>
      <w:r w:rsidRPr="00704CDE">
        <w:rPr>
          <w:sz w:val="28"/>
          <w:szCs w:val="28"/>
        </w:rPr>
        <w:t>, 53.</w:t>
      </w:r>
      <w:r w:rsidRPr="00704CDE">
        <w:rPr>
          <w:sz w:val="28"/>
          <w:szCs w:val="28"/>
          <w:vertAlign w:val="superscript"/>
        </w:rPr>
        <w:t>2</w:t>
      </w:r>
      <w:r w:rsidRPr="00704CDE">
        <w:rPr>
          <w:sz w:val="28"/>
          <w:szCs w:val="28"/>
        </w:rPr>
        <w:t xml:space="preserve"> un 53.</w:t>
      </w:r>
      <w:r w:rsidRPr="00704CDE">
        <w:rPr>
          <w:sz w:val="28"/>
          <w:szCs w:val="28"/>
          <w:vertAlign w:val="superscript"/>
        </w:rPr>
        <w:t>3</w:t>
      </w:r>
      <w:r w:rsidRPr="00704CDE">
        <w:rPr>
          <w:sz w:val="28"/>
          <w:szCs w:val="28"/>
        </w:rPr>
        <w:t> punktā noteiktā atlīdzības takse.</w:t>
      </w:r>
      <w:r w:rsidRPr="00704CDE" w:rsidR="0073091C">
        <w:rPr>
          <w:sz w:val="28"/>
          <w:szCs w:val="28"/>
        </w:rPr>
        <w:t>";</w:t>
      </w:r>
    </w:p>
    <w:p w:rsidRPr="00704CDE" w:rsidR="00DD661D" w:rsidP="00E800DB" w:rsidRDefault="00DD661D" w14:paraId="5F82E5EB" w14:textId="77777777">
      <w:pPr>
        <w:pStyle w:val="Parastais"/>
        <w:ind w:firstLine="720"/>
        <w:jc w:val="both"/>
        <w:rPr>
          <w:sz w:val="28"/>
          <w:szCs w:val="28"/>
        </w:rPr>
      </w:pPr>
    </w:p>
    <w:p w:rsidRPr="00704CDE" w:rsidR="006E1B3F" w:rsidP="00E800DB" w:rsidRDefault="006E1B3F" w14:paraId="3BBB47C1" w14:textId="77777777">
      <w:pPr>
        <w:pStyle w:val="Parastais"/>
        <w:ind w:firstLine="720"/>
        <w:jc w:val="both"/>
        <w:rPr>
          <w:sz w:val="28"/>
          <w:szCs w:val="28"/>
        </w:rPr>
      </w:pPr>
      <w:r w:rsidRPr="00704CDE">
        <w:rPr>
          <w:sz w:val="28"/>
          <w:szCs w:val="28"/>
        </w:rPr>
        <w:t>1.2</w:t>
      </w:r>
      <w:r w:rsidRPr="00704CDE" w:rsidR="00E733BE">
        <w:rPr>
          <w:sz w:val="28"/>
          <w:szCs w:val="28"/>
        </w:rPr>
        <w:t>1</w:t>
      </w:r>
      <w:r w:rsidRPr="00704CDE">
        <w:rPr>
          <w:sz w:val="28"/>
          <w:szCs w:val="28"/>
        </w:rPr>
        <w:t>. papildināt noteikumus ar 57. punktu šādā redakcijā:</w:t>
      </w:r>
    </w:p>
    <w:p w:rsidRPr="00704CDE" w:rsidR="006E1B3F" w:rsidP="00E800DB" w:rsidRDefault="006E1B3F" w14:paraId="1ABC99B9" w14:textId="77777777">
      <w:pPr>
        <w:pStyle w:val="Parastais"/>
        <w:ind w:firstLine="720"/>
        <w:jc w:val="both"/>
        <w:rPr>
          <w:sz w:val="28"/>
          <w:szCs w:val="28"/>
        </w:rPr>
      </w:pPr>
    </w:p>
    <w:p w:rsidRPr="00704CDE" w:rsidR="00E76378" w:rsidP="00E800DB" w:rsidRDefault="006E1B3F" w14:paraId="5062032E" w14:textId="77777777">
      <w:pPr>
        <w:pStyle w:val="Parastais"/>
        <w:ind w:firstLine="720"/>
        <w:jc w:val="both"/>
        <w:rPr>
          <w:sz w:val="28"/>
          <w:szCs w:val="28"/>
        </w:rPr>
      </w:pPr>
      <w:r w:rsidRPr="00704CDE">
        <w:rPr>
          <w:sz w:val="28"/>
          <w:szCs w:val="28"/>
        </w:rPr>
        <w:t>"57. </w:t>
      </w:r>
      <w:r w:rsidRPr="00704CDE" w:rsidR="00DF5FAA">
        <w:rPr>
          <w:sz w:val="28"/>
          <w:szCs w:val="28"/>
        </w:rPr>
        <w:t>Šo n</w:t>
      </w:r>
      <w:r w:rsidRPr="00704CDE" w:rsidR="0052209E">
        <w:rPr>
          <w:sz w:val="28"/>
          <w:szCs w:val="28"/>
        </w:rPr>
        <w:t xml:space="preserve">oteikumu </w:t>
      </w:r>
      <w:r w:rsidRPr="00704CDE" w:rsidR="00E960F2">
        <w:rPr>
          <w:sz w:val="28"/>
          <w:szCs w:val="28"/>
        </w:rPr>
        <w:t>grozījums par 48. un 49. punkta svītrošanu</w:t>
      </w:r>
      <w:r w:rsidRPr="00704CDE" w:rsidR="0052209E">
        <w:rPr>
          <w:sz w:val="28"/>
          <w:szCs w:val="28"/>
        </w:rPr>
        <w:t xml:space="preserve"> stājas spēkā 2020. gada 1. janvārī.</w:t>
      </w:r>
      <w:r w:rsidRPr="00704CDE">
        <w:rPr>
          <w:sz w:val="28"/>
          <w:szCs w:val="28"/>
        </w:rPr>
        <w:t>"</w:t>
      </w:r>
    </w:p>
    <w:p w:rsidRPr="00704CDE" w:rsidR="00E36CEF" w:rsidP="00F80487" w:rsidRDefault="00E36CEF" w14:paraId="5B20E5A9" w14:textId="77777777">
      <w:pPr>
        <w:pStyle w:val="Parastais"/>
        <w:ind w:firstLine="720"/>
        <w:jc w:val="both"/>
        <w:rPr>
          <w:sz w:val="28"/>
          <w:szCs w:val="28"/>
        </w:rPr>
      </w:pPr>
    </w:p>
    <w:p w:rsidRPr="00704CDE" w:rsidR="00E5224B" w:rsidP="000B723C" w:rsidRDefault="006E1B3F" w14:paraId="18175818" w14:textId="77777777">
      <w:pPr>
        <w:pStyle w:val="Parastais"/>
        <w:ind w:firstLine="720"/>
        <w:rPr>
          <w:sz w:val="28"/>
          <w:szCs w:val="28"/>
        </w:rPr>
      </w:pPr>
      <w:r w:rsidRPr="00704CDE">
        <w:rPr>
          <w:sz w:val="28"/>
          <w:szCs w:val="28"/>
        </w:rPr>
        <w:t>2</w:t>
      </w:r>
      <w:r w:rsidRPr="00704CDE" w:rsidR="00E5224B">
        <w:rPr>
          <w:sz w:val="28"/>
          <w:szCs w:val="28"/>
        </w:rPr>
        <w:t>.</w:t>
      </w:r>
      <w:r w:rsidRPr="00704CDE" w:rsidR="003F3D09">
        <w:rPr>
          <w:sz w:val="28"/>
          <w:szCs w:val="28"/>
        </w:rPr>
        <w:t> </w:t>
      </w:r>
      <w:r w:rsidRPr="00704CDE" w:rsidR="001265A0">
        <w:rPr>
          <w:sz w:val="28"/>
          <w:szCs w:val="28"/>
        </w:rPr>
        <w:t>Noteikumi stājas spēkā 2019. gada 1. jūlijā.</w:t>
      </w:r>
    </w:p>
    <w:p w:rsidR="00E32A62" w:rsidP="000B723C" w:rsidRDefault="00E32A62" w14:paraId="529B4013" w14:textId="142BA765">
      <w:pPr>
        <w:pStyle w:val="Parastais"/>
        <w:ind w:firstLine="720"/>
        <w:rPr>
          <w:sz w:val="28"/>
          <w:szCs w:val="28"/>
        </w:rPr>
      </w:pPr>
    </w:p>
    <w:p w:rsidRPr="00704CDE" w:rsidR="00EC0718" w:rsidP="000B723C" w:rsidRDefault="00EC0718" w14:paraId="69C18908" w14:textId="77777777">
      <w:pPr>
        <w:pStyle w:val="Parastais"/>
        <w:ind w:firstLine="720"/>
        <w:rPr>
          <w:sz w:val="28"/>
          <w:szCs w:val="28"/>
        </w:rPr>
      </w:pPr>
    </w:p>
    <w:p w:rsidRPr="00704CDE" w:rsidR="007C10C9" w:rsidP="007C10C9" w:rsidRDefault="007C10C9" w14:paraId="28F5EAF3" w14:textId="77777777">
      <w:pPr>
        <w:pStyle w:val="StyleRight"/>
        <w:spacing w:after="0"/>
        <w:ind w:firstLine="0"/>
        <w:jc w:val="both"/>
        <w:rPr>
          <w:bCs/>
        </w:rPr>
      </w:pPr>
      <w:r w:rsidRPr="00704CDE">
        <w:rPr>
          <w:bCs/>
        </w:rPr>
        <w:t>Ministru prezidents</w:t>
      </w:r>
      <w:r w:rsidRPr="00704CDE">
        <w:rPr>
          <w:bCs/>
        </w:rPr>
        <w:tab/>
      </w:r>
      <w:r w:rsidRPr="00704CDE">
        <w:rPr>
          <w:bCs/>
        </w:rPr>
        <w:tab/>
      </w:r>
      <w:r w:rsidRPr="00704CDE">
        <w:rPr>
          <w:bCs/>
        </w:rPr>
        <w:tab/>
      </w:r>
      <w:r w:rsidRPr="00704CDE">
        <w:rPr>
          <w:bCs/>
        </w:rPr>
        <w:tab/>
      </w:r>
      <w:r w:rsidRPr="00704CDE">
        <w:rPr>
          <w:bCs/>
        </w:rPr>
        <w:tab/>
      </w:r>
      <w:r w:rsidRPr="00704CDE" w:rsidR="00F63EF8">
        <w:rPr>
          <w:bCs/>
        </w:rPr>
        <w:tab/>
      </w:r>
      <w:r w:rsidRPr="00704CDE" w:rsidR="00F63EF8">
        <w:rPr>
          <w:bCs/>
        </w:rPr>
        <w:tab/>
      </w:r>
      <w:hyperlink w:history="1" r:id="rId11">
        <w:r w:rsidRPr="00704CDE">
          <w:rPr>
            <w:rStyle w:val="Hipersaite"/>
            <w:bCs/>
            <w:color w:val="auto"/>
            <w:u w:val="none"/>
          </w:rPr>
          <w:t>A</w:t>
        </w:r>
        <w:r w:rsidRPr="00704CDE" w:rsidR="00F63EF8">
          <w:rPr>
            <w:rStyle w:val="Hipersaite"/>
            <w:bCs/>
            <w:color w:val="auto"/>
            <w:u w:val="none"/>
          </w:rPr>
          <w:t>. </w:t>
        </w:r>
        <w:r w:rsidRPr="00704CDE">
          <w:rPr>
            <w:rStyle w:val="Hipersaite"/>
            <w:bCs/>
            <w:color w:val="auto"/>
            <w:u w:val="none"/>
          </w:rPr>
          <w:t>K</w:t>
        </w:r>
        <w:r w:rsidRPr="00704CDE" w:rsidR="00F63EF8">
          <w:rPr>
            <w:rStyle w:val="Hipersaite"/>
            <w:bCs/>
            <w:color w:val="auto"/>
            <w:u w:val="none"/>
          </w:rPr>
          <w:t>. </w:t>
        </w:r>
        <w:r w:rsidRPr="00704CDE">
          <w:rPr>
            <w:rStyle w:val="Hipersaite"/>
            <w:bCs/>
            <w:color w:val="auto"/>
            <w:u w:val="none"/>
          </w:rPr>
          <w:t>Kariņš</w:t>
        </w:r>
      </w:hyperlink>
    </w:p>
    <w:p w:rsidRPr="00704CDE" w:rsidR="007C10C9" w:rsidP="007C10C9" w:rsidRDefault="007C10C9" w14:paraId="7D434224" w14:textId="77777777">
      <w:pPr>
        <w:pStyle w:val="StyleRight"/>
        <w:spacing w:after="0"/>
        <w:ind w:firstLine="0"/>
        <w:jc w:val="both"/>
      </w:pPr>
    </w:p>
    <w:p w:rsidRPr="00704CDE" w:rsidR="007C10C9" w:rsidP="007C10C9" w:rsidRDefault="007C10C9" w14:paraId="184D656D" w14:textId="77777777">
      <w:pPr>
        <w:pStyle w:val="StyleRight"/>
        <w:spacing w:after="0"/>
        <w:ind w:firstLine="0"/>
        <w:jc w:val="both"/>
      </w:pPr>
      <w:r w:rsidRPr="00704CDE">
        <w:t>Ministru prezidenta biedrs,</w:t>
      </w:r>
    </w:p>
    <w:p w:rsidRPr="00704CDE" w:rsidR="007C10C9" w:rsidP="007C10C9" w:rsidRDefault="007C10C9" w14:paraId="6C38D44C" w14:textId="77777777">
      <w:pPr>
        <w:pStyle w:val="StyleRight"/>
        <w:spacing w:after="0"/>
        <w:ind w:firstLine="0"/>
        <w:jc w:val="both"/>
        <w:rPr>
          <w:bCs/>
        </w:rPr>
      </w:pPr>
      <w:r w:rsidRPr="00704CDE">
        <w:t>tieslietu ministrs </w:t>
      </w:r>
      <w:r w:rsidRPr="00704CDE">
        <w:tab/>
      </w:r>
      <w:r w:rsidRPr="00704CDE">
        <w:tab/>
      </w:r>
      <w:r w:rsidRPr="00704CDE">
        <w:tab/>
      </w:r>
      <w:r w:rsidRPr="00704CDE">
        <w:tab/>
      </w:r>
      <w:r w:rsidRPr="00704CDE">
        <w:tab/>
      </w:r>
      <w:r w:rsidRPr="00704CDE">
        <w:tab/>
      </w:r>
      <w:r w:rsidRPr="00704CDE" w:rsidR="00F63EF8">
        <w:tab/>
      </w:r>
      <w:r w:rsidRPr="00704CDE" w:rsidR="00F63EF8">
        <w:tab/>
      </w:r>
      <w:r w:rsidRPr="00704CDE">
        <w:t>J</w:t>
      </w:r>
      <w:r w:rsidRPr="00704CDE" w:rsidR="00F63EF8">
        <w:t>. </w:t>
      </w:r>
      <w:r w:rsidRPr="00704CDE">
        <w:t>Bordāns</w:t>
      </w:r>
    </w:p>
    <w:p w:rsidRPr="00704CDE" w:rsidR="007C10C9" w:rsidP="007C10C9" w:rsidRDefault="007C10C9" w14:paraId="5B354F4F" w14:textId="77777777">
      <w:pPr>
        <w:pStyle w:val="StyleRight"/>
        <w:spacing w:after="0"/>
        <w:jc w:val="both"/>
      </w:pPr>
    </w:p>
    <w:p w:rsidRPr="00704CDE" w:rsidR="007C10C9" w:rsidP="007C10C9" w:rsidRDefault="007C10C9" w14:paraId="27307287" w14:textId="77777777">
      <w:pPr>
        <w:pStyle w:val="StyleRight"/>
        <w:spacing w:after="0"/>
        <w:ind w:firstLine="0"/>
        <w:jc w:val="both"/>
      </w:pPr>
      <w:r w:rsidRPr="00704CDE">
        <w:t>Iesniedzējs:</w:t>
      </w:r>
    </w:p>
    <w:p w:rsidRPr="00704CDE" w:rsidR="00E95AFE" w:rsidP="00E95AFE" w:rsidRDefault="00E95AFE" w14:paraId="08A65CF1" w14:textId="77777777">
      <w:pPr>
        <w:pStyle w:val="StyleRight"/>
        <w:spacing w:after="0"/>
        <w:ind w:firstLine="0"/>
        <w:jc w:val="left"/>
      </w:pPr>
      <w:r w:rsidRPr="00704CDE">
        <w:t>Ministru prezidenta biedrs,</w:t>
      </w:r>
    </w:p>
    <w:p w:rsidRPr="00704CDE" w:rsidR="00D229F9" w:rsidP="0026438A" w:rsidRDefault="00E95AFE" w14:paraId="7E3FA5D8" w14:textId="6106DF2C">
      <w:pPr>
        <w:pStyle w:val="StyleRight"/>
        <w:ind w:firstLine="0"/>
        <w:jc w:val="left"/>
      </w:pPr>
      <w:r w:rsidRPr="00704CDE">
        <w:t>tieslietu ministrs </w:t>
      </w:r>
      <w:r w:rsidRPr="00704CDE">
        <w:tab/>
      </w:r>
      <w:r w:rsidRPr="00704CDE">
        <w:tab/>
      </w:r>
      <w:r w:rsidRPr="00704CDE">
        <w:tab/>
      </w:r>
      <w:r w:rsidRPr="00704CDE">
        <w:tab/>
      </w:r>
      <w:r w:rsidRPr="00704CDE">
        <w:tab/>
      </w:r>
      <w:r w:rsidRPr="00704CDE">
        <w:tab/>
      </w:r>
      <w:r w:rsidRPr="00704CDE">
        <w:tab/>
      </w:r>
      <w:r w:rsidRPr="00704CDE">
        <w:tab/>
        <w:t>J. Bordāns</w:t>
      </w:r>
    </w:p>
    <w:sectPr w:rsidRPr="00704CDE" w:rsidR="00D229F9" w:rsidSect="0076421E">
      <w:headerReference w:type="even" r:id="rId12"/>
      <w:headerReference w:type="default" r:id="rId13"/>
      <w:footerReference w:type="default" r:id="rId14"/>
      <w:footerReference w:type="first" r:id="rId15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D23D60" w14:textId="77777777" w:rsidR="00A6617D" w:rsidRDefault="00A6617D">
      <w:pPr>
        <w:pStyle w:val="Parastais"/>
      </w:pPr>
      <w:r>
        <w:separator/>
      </w:r>
    </w:p>
    <w:p w14:paraId="2A8982A3" w14:textId="77777777" w:rsidR="00A6617D" w:rsidRDefault="00A6617D">
      <w:pPr>
        <w:pStyle w:val="Parastais"/>
      </w:pPr>
    </w:p>
  </w:endnote>
  <w:endnote w:type="continuationSeparator" w:id="0">
    <w:p w14:paraId="68822E5A" w14:textId="77777777" w:rsidR="00A6617D" w:rsidRDefault="00A6617D">
      <w:pPr>
        <w:pStyle w:val="Parastais"/>
      </w:pPr>
      <w:r>
        <w:continuationSeparator/>
      </w:r>
    </w:p>
    <w:p w14:paraId="65391E84" w14:textId="77777777" w:rsidR="00A6617D" w:rsidRDefault="00A6617D">
      <w:pPr>
        <w:pStyle w:val="Parastais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AEB82" w14:textId="77777777" w:rsidR="00D229F9" w:rsidRDefault="00D229F9" w:rsidP="00D229F9">
    <w:pPr>
      <w:pStyle w:val="Parastais"/>
      <w:rPr>
        <w:sz w:val="20"/>
        <w:szCs w:val="20"/>
      </w:rPr>
    </w:pPr>
  </w:p>
  <w:p w14:paraId="28D9914B" w14:textId="784C5A54" w:rsidR="00453728" w:rsidRDefault="00453728" w:rsidP="00D229F9">
    <w:pPr>
      <w:pStyle w:val="Parastais"/>
      <w:rPr>
        <w:sz w:val="20"/>
        <w:szCs w:val="20"/>
      </w:rPr>
    </w:pPr>
    <w:r w:rsidRPr="00453728">
      <w:rPr>
        <w:sz w:val="20"/>
        <w:szCs w:val="20"/>
      </w:rPr>
      <w:fldChar w:fldCharType="begin"/>
    </w:r>
    <w:r w:rsidRPr="00453728">
      <w:rPr>
        <w:sz w:val="20"/>
        <w:szCs w:val="20"/>
      </w:rPr>
      <w:instrText xml:space="preserve"> FILENAME   \* MERGEFORMAT </w:instrText>
    </w:r>
    <w:r w:rsidRPr="00453728">
      <w:rPr>
        <w:sz w:val="20"/>
        <w:szCs w:val="20"/>
      </w:rPr>
      <w:fldChar w:fldCharType="separate"/>
    </w:r>
    <w:r w:rsidR="00A765D6">
      <w:rPr>
        <w:noProof/>
        <w:sz w:val="20"/>
        <w:szCs w:val="20"/>
      </w:rPr>
      <w:t>TMNot_</w:t>
    </w:r>
    <w:r w:rsidR="00C02E4E">
      <w:rPr>
        <w:noProof/>
        <w:sz w:val="20"/>
        <w:szCs w:val="20"/>
      </w:rPr>
      <w:t>30</w:t>
    </w:r>
    <w:r w:rsidR="00E95AFE">
      <w:rPr>
        <w:noProof/>
        <w:sz w:val="20"/>
        <w:szCs w:val="20"/>
      </w:rPr>
      <w:t>05</w:t>
    </w:r>
    <w:r w:rsidR="00A765D6">
      <w:rPr>
        <w:noProof/>
        <w:sz w:val="20"/>
        <w:szCs w:val="20"/>
      </w:rPr>
      <w:t>19_takses</w:t>
    </w:r>
    <w:r w:rsidRPr="00453728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A1CB3" w14:textId="77777777" w:rsidR="00922D7D" w:rsidRDefault="00922D7D" w:rsidP="00D229F9">
    <w:pPr>
      <w:pStyle w:val="Parastais"/>
      <w:rPr>
        <w:sz w:val="20"/>
        <w:szCs w:val="20"/>
      </w:rPr>
    </w:pPr>
  </w:p>
  <w:p w14:paraId="302BED06" w14:textId="34A454A1" w:rsidR="008669F2" w:rsidRPr="00D229F9" w:rsidRDefault="00D229F9" w:rsidP="00D229F9">
    <w:pPr>
      <w:pStyle w:val="Parastais"/>
    </w:pPr>
    <w:r w:rsidRPr="004A5B15">
      <w:rPr>
        <w:sz w:val="20"/>
        <w:szCs w:val="20"/>
      </w:rPr>
      <w:fldChar w:fldCharType="begin"/>
    </w:r>
    <w:r w:rsidRPr="004A5B15">
      <w:rPr>
        <w:sz w:val="20"/>
        <w:szCs w:val="20"/>
      </w:rPr>
      <w:instrText xml:space="preserve"> FILENAME   \* MERGEFORMAT </w:instrText>
    </w:r>
    <w:r w:rsidRPr="004A5B15">
      <w:rPr>
        <w:sz w:val="20"/>
        <w:szCs w:val="20"/>
      </w:rPr>
      <w:fldChar w:fldCharType="separate"/>
    </w:r>
    <w:r w:rsidR="00A765D6">
      <w:rPr>
        <w:noProof/>
        <w:sz w:val="20"/>
        <w:szCs w:val="20"/>
      </w:rPr>
      <w:t>TMNot_</w:t>
    </w:r>
    <w:r w:rsidR="00C02E4E">
      <w:rPr>
        <w:noProof/>
        <w:sz w:val="20"/>
        <w:szCs w:val="20"/>
      </w:rPr>
      <w:t>30</w:t>
    </w:r>
    <w:r w:rsidR="00E95AFE">
      <w:rPr>
        <w:noProof/>
        <w:sz w:val="20"/>
        <w:szCs w:val="20"/>
      </w:rPr>
      <w:t>05</w:t>
    </w:r>
    <w:r w:rsidR="00A765D6">
      <w:rPr>
        <w:noProof/>
        <w:sz w:val="20"/>
        <w:szCs w:val="20"/>
      </w:rPr>
      <w:t>19_takses</w:t>
    </w:r>
    <w:r w:rsidRPr="004A5B15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5A09F7" w14:textId="77777777" w:rsidR="00A6617D" w:rsidRDefault="00A6617D">
      <w:pPr>
        <w:pStyle w:val="Parastais"/>
      </w:pPr>
      <w:r>
        <w:separator/>
      </w:r>
    </w:p>
    <w:p w14:paraId="393CFBAF" w14:textId="77777777" w:rsidR="00A6617D" w:rsidRDefault="00A6617D">
      <w:pPr>
        <w:pStyle w:val="Parastais"/>
      </w:pPr>
    </w:p>
  </w:footnote>
  <w:footnote w:type="continuationSeparator" w:id="0">
    <w:p w14:paraId="7D87CE40" w14:textId="77777777" w:rsidR="00A6617D" w:rsidRDefault="00A6617D">
      <w:pPr>
        <w:pStyle w:val="Parastais"/>
      </w:pPr>
      <w:r>
        <w:continuationSeparator/>
      </w:r>
    </w:p>
    <w:p w14:paraId="5E005F5D" w14:textId="77777777" w:rsidR="00A6617D" w:rsidRDefault="00A6617D">
      <w:pPr>
        <w:pStyle w:val="Parastais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6780" w:rsidP="0089213E" w:rsidRDefault="003D6780" w14:paraId="571ACF33" w14:textId="77777777">
    <w:pPr>
      <w:pStyle w:val="Galvene"/>
      <w:framePr w:wrap="around" w:hAnchor="margin" w:vAnchor="text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3D6780" w:rsidRDefault="003D6780" w14:paraId="3A8BB2F1" w14:textId="77777777">
    <w:pPr>
      <w:pStyle w:val="Galvene"/>
    </w:pPr>
  </w:p>
  <w:p w:rsidR="003D6780" w:rsidRDefault="003D6780" w14:paraId="1C5C921B" w14:textId="77777777">
    <w:pPr>
      <w:pStyle w:val="Parasta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6780" w:rsidP="0089213E" w:rsidRDefault="003D6780" w14:paraId="7B35B6B1" w14:textId="77777777">
    <w:pPr>
      <w:pStyle w:val="Galvene"/>
      <w:framePr w:wrap="around" w:hAnchor="margin" w:vAnchor="text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701EFC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3D6780" w:rsidRDefault="003D6780" w14:paraId="56AE9930" w14:textId="77777777">
    <w:pPr>
      <w:pStyle w:val="Galvene"/>
    </w:pPr>
  </w:p>
  <w:p w:rsidR="003D6780" w:rsidRDefault="003D6780" w14:paraId="0337AE11" w14:textId="77777777">
    <w:pPr>
      <w:pStyle w:val="Parasta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D31BA"/>
    <w:multiLevelType w:val="multilevel"/>
    <w:tmpl w:val="A46C3A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3ADB3607"/>
    <w:multiLevelType w:val="hybridMultilevel"/>
    <w:tmpl w:val="59EC3058"/>
    <w:lvl w:ilvl="0" w:tplc="6E182DAA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" w15:restartNumberingAfterBreak="0">
    <w:nsid w:val="6CD86C5A"/>
    <w:multiLevelType w:val="hybridMultilevel"/>
    <w:tmpl w:val="DD72055C"/>
    <w:lvl w:ilvl="0" w:tplc="773A8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2E9"/>
    <w:rsid w:val="00010D9B"/>
    <w:rsid w:val="000145C2"/>
    <w:rsid w:val="000153F9"/>
    <w:rsid w:val="00015ED7"/>
    <w:rsid w:val="00016DEC"/>
    <w:rsid w:val="00016F27"/>
    <w:rsid w:val="00021F27"/>
    <w:rsid w:val="000271D4"/>
    <w:rsid w:val="00027E6E"/>
    <w:rsid w:val="00032332"/>
    <w:rsid w:val="00032E49"/>
    <w:rsid w:val="00033713"/>
    <w:rsid w:val="00040994"/>
    <w:rsid w:val="00044295"/>
    <w:rsid w:val="00045144"/>
    <w:rsid w:val="0005031D"/>
    <w:rsid w:val="00053DA8"/>
    <w:rsid w:val="0006155E"/>
    <w:rsid w:val="000647C5"/>
    <w:rsid w:val="000677EF"/>
    <w:rsid w:val="00073C4D"/>
    <w:rsid w:val="00075BCB"/>
    <w:rsid w:val="00082ED1"/>
    <w:rsid w:val="00083A18"/>
    <w:rsid w:val="00085ADE"/>
    <w:rsid w:val="00086833"/>
    <w:rsid w:val="000877C5"/>
    <w:rsid w:val="00093CEF"/>
    <w:rsid w:val="000A6F7A"/>
    <w:rsid w:val="000B292D"/>
    <w:rsid w:val="000B65E3"/>
    <w:rsid w:val="000B723C"/>
    <w:rsid w:val="000C4F97"/>
    <w:rsid w:val="000D0120"/>
    <w:rsid w:val="000D69A0"/>
    <w:rsid w:val="000E5307"/>
    <w:rsid w:val="000E7544"/>
    <w:rsid w:val="000F0EF2"/>
    <w:rsid w:val="000F537E"/>
    <w:rsid w:val="001026A0"/>
    <w:rsid w:val="00102BB6"/>
    <w:rsid w:val="001041CF"/>
    <w:rsid w:val="00110280"/>
    <w:rsid w:val="001127A9"/>
    <w:rsid w:val="00115096"/>
    <w:rsid w:val="00117370"/>
    <w:rsid w:val="001239C2"/>
    <w:rsid w:val="00124A7A"/>
    <w:rsid w:val="001265A0"/>
    <w:rsid w:val="0013124E"/>
    <w:rsid w:val="00131C07"/>
    <w:rsid w:val="0014092E"/>
    <w:rsid w:val="0014669F"/>
    <w:rsid w:val="00152F76"/>
    <w:rsid w:val="00160567"/>
    <w:rsid w:val="001752CB"/>
    <w:rsid w:val="001771BE"/>
    <w:rsid w:val="00185897"/>
    <w:rsid w:val="001960F3"/>
    <w:rsid w:val="00196C90"/>
    <w:rsid w:val="00197339"/>
    <w:rsid w:val="001A3413"/>
    <w:rsid w:val="001A3CBD"/>
    <w:rsid w:val="001A5961"/>
    <w:rsid w:val="001A750E"/>
    <w:rsid w:val="001B145F"/>
    <w:rsid w:val="001B20B3"/>
    <w:rsid w:val="001B5784"/>
    <w:rsid w:val="001C1140"/>
    <w:rsid w:val="001C62D7"/>
    <w:rsid w:val="001C67DD"/>
    <w:rsid w:val="001D5671"/>
    <w:rsid w:val="001E002F"/>
    <w:rsid w:val="001E25A4"/>
    <w:rsid w:val="001F1C43"/>
    <w:rsid w:val="001F2617"/>
    <w:rsid w:val="001F55DF"/>
    <w:rsid w:val="001F6BA6"/>
    <w:rsid w:val="0020038A"/>
    <w:rsid w:val="00201816"/>
    <w:rsid w:val="00203744"/>
    <w:rsid w:val="0020661B"/>
    <w:rsid w:val="00206FE9"/>
    <w:rsid w:val="002121A9"/>
    <w:rsid w:val="0021452B"/>
    <w:rsid w:val="00220BCD"/>
    <w:rsid w:val="002215B2"/>
    <w:rsid w:val="0022647D"/>
    <w:rsid w:val="00232BD9"/>
    <w:rsid w:val="0023784F"/>
    <w:rsid w:val="002510DC"/>
    <w:rsid w:val="00251792"/>
    <w:rsid w:val="00253813"/>
    <w:rsid w:val="00254EBA"/>
    <w:rsid w:val="0025655F"/>
    <w:rsid w:val="002616F8"/>
    <w:rsid w:val="00264290"/>
    <w:rsid w:val="0026438A"/>
    <w:rsid w:val="00273177"/>
    <w:rsid w:val="00281E79"/>
    <w:rsid w:val="0028331F"/>
    <w:rsid w:val="00284442"/>
    <w:rsid w:val="00290AE5"/>
    <w:rsid w:val="00292513"/>
    <w:rsid w:val="002945B6"/>
    <w:rsid w:val="0029659B"/>
    <w:rsid w:val="0029691E"/>
    <w:rsid w:val="0029772D"/>
    <w:rsid w:val="002A0B93"/>
    <w:rsid w:val="002A2959"/>
    <w:rsid w:val="002A3BD2"/>
    <w:rsid w:val="002A47F7"/>
    <w:rsid w:val="002A590D"/>
    <w:rsid w:val="002A76D5"/>
    <w:rsid w:val="002B04E8"/>
    <w:rsid w:val="002B3A67"/>
    <w:rsid w:val="002B4940"/>
    <w:rsid w:val="002C26A7"/>
    <w:rsid w:val="002C4A67"/>
    <w:rsid w:val="002D0045"/>
    <w:rsid w:val="002D58C4"/>
    <w:rsid w:val="002D711A"/>
    <w:rsid w:val="002E24C0"/>
    <w:rsid w:val="002E26C6"/>
    <w:rsid w:val="002E43C7"/>
    <w:rsid w:val="002F0A82"/>
    <w:rsid w:val="002F0F6A"/>
    <w:rsid w:val="002F4BCB"/>
    <w:rsid w:val="0030083C"/>
    <w:rsid w:val="0030135D"/>
    <w:rsid w:val="0030351E"/>
    <w:rsid w:val="00305A23"/>
    <w:rsid w:val="00312B3E"/>
    <w:rsid w:val="00313153"/>
    <w:rsid w:val="003255C3"/>
    <w:rsid w:val="00331A6E"/>
    <w:rsid w:val="0033361B"/>
    <w:rsid w:val="0033630A"/>
    <w:rsid w:val="00343D60"/>
    <w:rsid w:val="00346B15"/>
    <w:rsid w:val="00347327"/>
    <w:rsid w:val="00353B1B"/>
    <w:rsid w:val="00356334"/>
    <w:rsid w:val="003606ED"/>
    <w:rsid w:val="0036557D"/>
    <w:rsid w:val="003662F0"/>
    <w:rsid w:val="003747E7"/>
    <w:rsid w:val="00374990"/>
    <w:rsid w:val="0037500F"/>
    <w:rsid w:val="003842FA"/>
    <w:rsid w:val="00393280"/>
    <w:rsid w:val="0039588A"/>
    <w:rsid w:val="0039617B"/>
    <w:rsid w:val="003A0F97"/>
    <w:rsid w:val="003A403B"/>
    <w:rsid w:val="003A442C"/>
    <w:rsid w:val="003A4E50"/>
    <w:rsid w:val="003A665D"/>
    <w:rsid w:val="003B11D4"/>
    <w:rsid w:val="003B6FB0"/>
    <w:rsid w:val="003B7ECB"/>
    <w:rsid w:val="003C3A22"/>
    <w:rsid w:val="003C7CD0"/>
    <w:rsid w:val="003D6780"/>
    <w:rsid w:val="003E01DC"/>
    <w:rsid w:val="003E092B"/>
    <w:rsid w:val="003E7B99"/>
    <w:rsid w:val="003F3A56"/>
    <w:rsid w:val="003F3D09"/>
    <w:rsid w:val="003F5711"/>
    <w:rsid w:val="003F5DC3"/>
    <w:rsid w:val="00400B3A"/>
    <w:rsid w:val="00402BD8"/>
    <w:rsid w:val="00410AEB"/>
    <w:rsid w:val="00415BBC"/>
    <w:rsid w:val="00423648"/>
    <w:rsid w:val="0042572C"/>
    <w:rsid w:val="00431340"/>
    <w:rsid w:val="004328F1"/>
    <w:rsid w:val="0044117F"/>
    <w:rsid w:val="00442070"/>
    <w:rsid w:val="00453728"/>
    <w:rsid w:val="00454D9C"/>
    <w:rsid w:val="00455C69"/>
    <w:rsid w:val="00456659"/>
    <w:rsid w:val="004648C0"/>
    <w:rsid w:val="00470249"/>
    <w:rsid w:val="0047385B"/>
    <w:rsid w:val="00481839"/>
    <w:rsid w:val="00481DCE"/>
    <w:rsid w:val="004936B0"/>
    <w:rsid w:val="004950DD"/>
    <w:rsid w:val="0049759C"/>
    <w:rsid w:val="00497600"/>
    <w:rsid w:val="004A0C46"/>
    <w:rsid w:val="004A1B6D"/>
    <w:rsid w:val="004A224C"/>
    <w:rsid w:val="004A22FE"/>
    <w:rsid w:val="004A3899"/>
    <w:rsid w:val="004A7652"/>
    <w:rsid w:val="004C5B42"/>
    <w:rsid w:val="004D012A"/>
    <w:rsid w:val="004D04F0"/>
    <w:rsid w:val="004D3E9F"/>
    <w:rsid w:val="004D484A"/>
    <w:rsid w:val="004D5423"/>
    <w:rsid w:val="004E17C9"/>
    <w:rsid w:val="004F0DF1"/>
    <w:rsid w:val="004F4499"/>
    <w:rsid w:val="004F6C8E"/>
    <w:rsid w:val="00503967"/>
    <w:rsid w:val="0050434E"/>
    <w:rsid w:val="005065A7"/>
    <w:rsid w:val="005108FD"/>
    <w:rsid w:val="00513CA0"/>
    <w:rsid w:val="00513E22"/>
    <w:rsid w:val="00514DBD"/>
    <w:rsid w:val="005174E1"/>
    <w:rsid w:val="00520217"/>
    <w:rsid w:val="0052209E"/>
    <w:rsid w:val="005244AD"/>
    <w:rsid w:val="00525CB9"/>
    <w:rsid w:val="00525FFC"/>
    <w:rsid w:val="0052659E"/>
    <w:rsid w:val="00526797"/>
    <w:rsid w:val="005340E9"/>
    <w:rsid w:val="00535403"/>
    <w:rsid w:val="005419D9"/>
    <w:rsid w:val="00542A53"/>
    <w:rsid w:val="00551012"/>
    <w:rsid w:val="00551CA2"/>
    <w:rsid w:val="005520EB"/>
    <w:rsid w:val="00560C41"/>
    <w:rsid w:val="005638FD"/>
    <w:rsid w:val="00570ECE"/>
    <w:rsid w:val="00574EB9"/>
    <w:rsid w:val="0057732A"/>
    <w:rsid w:val="00583D32"/>
    <w:rsid w:val="00583FC2"/>
    <w:rsid w:val="005873A1"/>
    <w:rsid w:val="00591483"/>
    <w:rsid w:val="005935D8"/>
    <w:rsid w:val="005960A0"/>
    <w:rsid w:val="005A12DC"/>
    <w:rsid w:val="005A1394"/>
    <w:rsid w:val="005A21E5"/>
    <w:rsid w:val="005C5305"/>
    <w:rsid w:val="005D3223"/>
    <w:rsid w:val="005E303B"/>
    <w:rsid w:val="005F0E17"/>
    <w:rsid w:val="005F1A69"/>
    <w:rsid w:val="005F575D"/>
    <w:rsid w:val="005F5B57"/>
    <w:rsid w:val="00606439"/>
    <w:rsid w:val="006101A9"/>
    <w:rsid w:val="006133FD"/>
    <w:rsid w:val="006156CC"/>
    <w:rsid w:val="006177D6"/>
    <w:rsid w:val="0063292E"/>
    <w:rsid w:val="006439FF"/>
    <w:rsid w:val="00646781"/>
    <w:rsid w:val="00646F33"/>
    <w:rsid w:val="0065125C"/>
    <w:rsid w:val="00651DED"/>
    <w:rsid w:val="00660872"/>
    <w:rsid w:val="00663288"/>
    <w:rsid w:val="0067203E"/>
    <w:rsid w:val="006734A7"/>
    <w:rsid w:val="0068098D"/>
    <w:rsid w:val="0068362E"/>
    <w:rsid w:val="00685DC9"/>
    <w:rsid w:val="00692EBA"/>
    <w:rsid w:val="00693174"/>
    <w:rsid w:val="00693332"/>
    <w:rsid w:val="006A5AA5"/>
    <w:rsid w:val="006B00C5"/>
    <w:rsid w:val="006B03F8"/>
    <w:rsid w:val="006B0D85"/>
    <w:rsid w:val="006B529F"/>
    <w:rsid w:val="006B53D1"/>
    <w:rsid w:val="006B6664"/>
    <w:rsid w:val="006B6FED"/>
    <w:rsid w:val="006B76A1"/>
    <w:rsid w:val="006C113A"/>
    <w:rsid w:val="006C43C8"/>
    <w:rsid w:val="006C4504"/>
    <w:rsid w:val="006C5DF7"/>
    <w:rsid w:val="006D059C"/>
    <w:rsid w:val="006D3B15"/>
    <w:rsid w:val="006D3D9B"/>
    <w:rsid w:val="006D779F"/>
    <w:rsid w:val="006E1411"/>
    <w:rsid w:val="006E1B3F"/>
    <w:rsid w:val="006E20C9"/>
    <w:rsid w:val="006E6377"/>
    <w:rsid w:val="006E657F"/>
    <w:rsid w:val="006F058B"/>
    <w:rsid w:val="006F0FA6"/>
    <w:rsid w:val="00701EFC"/>
    <w:rsid w:val="007035D0"/>
    <w:rsid w:val="00703D55"/>
    <w:rsid w:val="00704CDE"/>
    <w:rsid w:val="00706898"/>
    <w:rsid w:val="007077CB"/>
    <w:rsid w:val="0071016D"/>
    <w:rsid w:val="007136A5"/>
    <w:rsid w:val="00714CA6"/>
    <w:rsid w:val="0071599B"/>
    <w:rsid w:val="007235A1"/>
    <w:rsid w:val="0073091C"/>
    <w:rsid w:val="00732105"/>
    <w:rsid w:val="00734BDE"/>
    <w:rsid w:val="00735C4E"/>
    <w:rsid w:val="00740737"/>
    <w:rsid w:val="0074432B"/>
    <w:rsid w:val="0074526C"/>
    <w:rsid w:val="00746DDE"/>
    <w:rsid w:val="007479BA"/>
    <w:rsid w:val="007534B9"/>
    <w:rsid w:val="007534DA"/>
    <w:rsid w:val="00754E02"/>
    <w:rsid w:val="007554DB"/>
    <w:rsid w:val="00761BF2"/>
    <w:rsid w:val="0076421E"/>
    <w:rsid w:val="00764F49"/>
    <w:rsid w:val="0076665D"/>
    <w:rsid w:val="00767062"/>
    <w:rsid w:val="007675C6"/>
    <w:rsid w:val="00767BC9"/>
    <w:rsid w:val="00770439"/>
    <w:rsid w:val="00771CCE"/>
    <w:rsid w:val="00771F5B"/>
    <w:rsid w:val="00772964"/>
    <w:rsid w:val="00773649"/>
    <w:rsid w:val="007748AB"/>
    <w:rsid w:val="00780301"/>
    <w:rsid w:val="007824D5"/>
    <w:rsid w:val="0078314D"/>
    <w:rsid w:val="00783B74"/>
    <w:rsid w:val="00791D9F"/>
    <w:rsid w:val="007A17EA"/>
    <w:rsid w:val="007A37FB"/>
    <w:rsid w:val="007A647C"/>
    <w:rsid w:val="007A7EC5"/>
    <w:rsid w:val="007B1CB8"/>
    <w:rsid w:val="007B2E8E"/>
    <w:rsid w:val="007B378A"/>
    <w:rsid w:val="007B6294"/>
    <w:rsid w:val="007C10C9"/>
    <w:rsid w:val="007C4F93"/>
    <w:rsid w:val="007C69D2"/>
    <w:rsid w:val="007D498F"/>
    <w:rsid w:val="007E081A"/>
    <w:rsid w:val="007E435C"/>
    <w:rsid w:val="007E719B"/>
    <w:rsid w:val="007E7AD8"/>
    <w:rsid w:val="007F000D"/>
    <w:rsid w:val="007F127A"/>
    <w:rsid w:val="007F54C1"/>
    <w:rsid w:val="007F60DC"/>
    <w:rsid w:val="007F691F"/>
    <w:rsid w:val="007F72DC"/>
    <w:rsid w:val="00804D13"/>
    <w:rsid w:val="00807B6A"/>
    <w:rsid w:val="008226B6"/>
    <w:rsid w:val="00824353"/>
    <w:rsid w:val="008462F4"/>
    <w:rsid w:val="00846957"/>
    <w:rsid w:val="00847BC8"/>
    <w:rsid w:val="00852272"/>
    <w:rsid w:val="00854C9E"/>
    <w:rsid w:val="00855990"/>
    <w:rsid w:val="008560D3"/>
    <w:rsid w:val="008605CD"/>
    <w:rsid w:val="008669F2"/>
    <w:rsid w:val="008726CB"/>
    <w:rsid w:val="00872C44"/>
    <w:rsid w:val="00873351"/>
    <w:rsid w:val="00875654"/>
    <w:rsid w:val="0087749B"/>
    <w:rsid w:val="00880076"/>
    <w:rsid w:val="008814DF"/>
    <w:rsid w:val="008839CE"/>
    <w:rsid w:val="0088594F"/>
    <w:rsid w:val="00885B6D"/>
    <w:rsid w:val="00887570"/>
    <w:rsid w:val="00890C1A"/>
    <w:rsid w:val="0089213E"/>
    <w:rsid w:val="008A51B1"/>
    <w:rsid w:val="008B2A1A"/>
    <w:rsid w:val="008B3E17"/>
    <w:rsid w:val="008B6108"/>
    <w:rsid w:val="008B7BB6"/>
    <w:rsid w:val="008C1C45"/>
    <w:rsid w:val="008C7001"/>
    <w:rsid w:val="008C73AA"/>
    <w:rsid w:val="008D3048"/>
    <w:rsid w:val="008D5441"/>
    <w:rsid w:val="008D674E"/>
    <w:rsid w:val="008E1A00"/>
    <w:rsid w:val="008E2204"/>
    <w:rsid w:val="008E7D8E"/>
    <w:rsid w:val="008F06AE"/>
    <w:rsid w:val="00903360"/>
    <w:rsid w:val="00904345"/>
    <w:rsid w:val="00915D4D"/>
    <w:rsid w:val="00922D7D"/>
    <w:rsid w:val="0092339A"/>
    <w:rsid w:val="009341C1"/>
    <w:rsid w:val="00935E54"/>
    <w:rsid w:val="00936A97"/>
    <w:rsid w:val="00936DCF"/>
    <w:rsid w:val="00940655"/>
    <w:rsid w:val="00941DD2"/>
    <w:rsid w:val="009431DA"/>
    <w:rsid w:val="0094392F"/>
    <w:rsid w:val="00954376"/>
    <w:rsid w:val="00954E68"/>
    <w:rsid w:val="0095658F"/>
    <w:rsid w:val="00960747"/>
    <w:rsid w:val="00960DCE"/>
    <w:rsid w:val="0096329E"/>
    <w:rsid w:val="00964AD8"/>
    <w:rsid w:val="00967238"/>
    <w:rsid w:val="0097365F"/>
    <w:rsid w:val="00983C3F"/>
    <w:rsid w:val="00984C5D"/>
    <w:rsid w:val="009A1DAD"/>
    <w:rsid w:val="009A21A2"/>
    <w:rsid w:val="009A66F5"/>
    <w:rsid w:val="009B498E"/>
    <w:rsid w:val="009B7FFA"/>
    <w:rsid w:val="009C002A"/>
    <w:rsid w:val="009C132D"/>
    <w:rsid w:val="009C1EE0"/>
    <w:rsid w:val="009C3612"/>
    <w:rsid w:val="009C42FB"/>
    <w:rsid w:val="009D2CD0"/>
    <w:rsid w:val="009D6306"/>
    <w:rsid w:val="009E3DFC"/>
    <w:rsid w:val="009E75AC"/>
    <w:rsid w:val="009F7A29"/>
    <w:rsid w:val="00A03192"/>
    <w:rsid w:val="00A16E41"/>
    <w:rsid w:val="00A223AA"/>
    <w:rsid w:val="00A22CEE"/>
    <w:rsid w:val="00A23857"/>
    <w:rsid w:val="00A316A6"/>
    <w:rsid w:val="00A4045C"/>
    <w:rsid w:val="00A51F12"/>
    <w:rsid w:val="00A550AB"/>
    <w:rsid w:val="00A62BF2"/>
    <w:rsid w:val="00A63E58"/>
    <w:rsid w:val="00A6617D"/>
    <w:rsid w:val="00A72A1A"/>
    <w:rsid w:val="00A72FD8"/>
    <w:rsid w:val="00A7524C"/>
    <w:rsid w:val="00A765D6"/>
    <w:rsid w:val="00A85E93"/>
    <w:rsid w:val="00AA05C6"/>
    <w:rsid w:val="00AA0C14"/>
    <w:rsid w:val="00AA5FB3"/>
    <w:rsid w:val="00AA7A33"/>
    <w:rsid w:val="00AB488A"/>
    <w:rsid w:val="00AB6C95"/>
    <w:rsid w:val="00AB74E5"/>
    <w:rsid w:val="00AC37EA"/>
    <w:rsid w:val="00AD037B"/>
    <w:rsid w:val="00AD047C"/>
    <w:rsid w:val="00AD10D9"/>
    <w:rsid w:val="00AD27F0"/>
    <w:rsid w:val="00AE057F"/>
    <w:rsid w:val="00AE0A62"/>
    <w:rsid w:val="00AE13B8"/>
    <w:rsid w:val="00AE1DEB"/>
    <w:rsid w:val="00AF3BDA"/>
    <w:rsid w:val="00AF419C"/>
    <w:rsid w:val="00AF7BC6"/>
    <w:rsid w:val="00B05CCA"/>
    <w:rsid w:val="00B07253"/>
    <w:rsid w:val="00B1191C"/>
    <w:rsid w:val="00B1385A"/>
    <w:rsid w:val="00B3035E"/>
    <w:rsid w:val="00B3194E"/>
    <w:rsid w:val="00B34C4A"/>
    <w:rsid w:val="00B353B4"/>
    <w:rsid w:val="00B36A56"/>
    <w:rsid w:val="00B36E1F"/>
    <w:rsid w:val="00B410F8"/>
    <w:rsid w:val="00B43037"/>
    <w:rsid w:val="00B4372A"/>
    <w:rsid w:val="00B46259"/>
    <w:rsid w:val="00B50527"/>
    <w:rsid w:val="00B70B80"/>
    <w:rsid w:val="00B73C70"/>
    <w:rsid w:val="00B754C4"/>
    <w:rsid w:val="00B77C32"/>
    <w:rsid w:val="00B80F8D"/>
    <w:rsid w:val="00B836A1"/>
    <w:rsid w:val="00B94D04"/>
    <w:rsid w:val="00BA1057"/>
    <w:rsid w:val="00BA11C6"/>
    <w:rsid w:val="00BA3035"/>
    <w:rsid w:val="00BB113A"/>
    <w:rsid w:val="00BB5EBB"/>
    <w:rsid w:val="00BC097E"/>
    <w:rsid w:val="00BC29A7"/>
    <w:rsid w:val="00BD0B1F"/>
    <w:rsid w:val="00BD2C1E"/>
    <w:rsid w:val="00BE1727"/>
    <w:rsid w:val="00BE5D9E"/>
    <w:rsid w:val="00BF152E"/>
    <w:rsid w:val="00BF7900"/>
    <w:rsid w:val="00C00B7C"/>
    <w:rsid w:val="00C0245F"/>
    <w:rsid w:val="00C02E4E"/>
    <w:rsid w:val="00C049D2"/>
    <w:rsid w:val="00C13121"/>
    <w:rsid w:val="00C168C8"/>
    <w:rsid w:val="00C21E6E"/>
    <w:rsid w:val="00C24ED1"/>
    <w:rsid w:val="00C27368"/>
    <w:rsid w:val="00C3013A"/>
    <w:rsid w:val="00C31D76"/>
    <w:rsid w:val="00C359F1"/>
    <w:rsid w:val="00C416AE"/>
    <w:rsid w:val="00C444A3"/>
    <w:rsid w:val="00C51A5D"/>
    <w:rsid w:val="00C5403B"/>
    <w:rsid w:val="00C60942"/>
    <w:rsid w:val="00C61A17"/>
    <w:rsid w:val="00C663FB"/>
    <w:rsid w:val="00C66789"/>
    <w:rsid w:val="00C743E0"/>
    <w:rsid w:val="00C8246F"/>
    <w:rsid w:val="00C83CF0"/>
    <w:rsid w:val="00C858A8"/>
    <w:rsid w:val="00C87951"/>
    <w:rsid w:val="00C92526"/>
    <w:rsid w:val="00C929B6"/>
    <w:rsid w:val="00C94FE2"/>
    <w:rsid w:val="00C97542"/>
    <w:rsid w:val="00CB16F5"/>
    <w:rsid w:val="00CB23F7"/>
    <w:rsid w:val="00CC714D"/>
    <w:rsid w:val="00CD0D51"/>
    <w:rsid w:val="00CD538B"/>
    <w:rsid w:val="00CE3C64"/>
    <w:rsid w:val="00CE7B68"/>
    <w:rsid w:val="00CF02B7"/>
    <w:rsid w:val="00CF77E4"/>
    <w:rsid w:val="00D051E9"/>
    <w:rsid w:val="00D06D81"/>
    <w:rsid w:val="00D1040C"/>
    <w:rsid w:val="00D144FC"/>
    <w:rsid w:val="00D15718"/>
    <w:rsid w:val="00D160EA"/>
    <w:rsid w:val="00D170B7"/>
    <w:rsid w:val="00D17F6A"/>
    <w:rsid w:val="00D229F9"/>
    <w:rsid w:val="00D23A39"/>
    <w:rsid w:val="00D32F7E"/>
    <w:rsid w:val="00D33E0D"/>
    <w:rsid w:val="00D345AD"/>
    <w:rsid w:val="00D3495A"/>
    <w:rsid w:val="00D43BB6"/>
    <w:rsid w:val="00D44D9A"/>
    <w:rsid w:val="00D53DAC"/>
    <w:rsid w:val="00D53F65"/>
    <w:rsid w:val="00D5448E"/>
    <w:rsid w:val="00D6475D"/>
    <w:rsid w:val="00D668C5"/>
    <w:rsid w:val="00D7311E"/>
    <w:rsid w:val="00D74C8C"/>
    <w:rsid w:val="00D83002"/>
    <w:rsid w:val="00D879D1"/>
    <w:rsid w:val="00D916FE"/>
    <w:rsid w:val="00D9782E"/>
    <w:rsid w:val="00DA361D"/>
    <w:rsid w:val="00DA65B0"/>
    <w:rsid w:val="00DB4EAD"/>
    <w:rsid w:val="00DB50BF"/>
    <w:rsid w:val="00DB7E43"/>
    <w:rsid w:val="00DC115E"/>
    <w:rsid w:val="00DC476F"/>
    <w:rsid w:val="00DC5B9D"/>
    <w:rsid w:val="00DC7EDD"/>
    <w:rsid w:val="00DD0B34"/>
    <w:rsid w:val="00DD3DBA"/>
    <w:rsid w:val="00DD661D"/>
    <w:rsid w:val="00DE0610"/>
    <w:rsid w:val="00DE1AC6"/>
    <w:rsid w:val="00DE3088"/>
    <w:rsid w:val="00DE7011"/>
    <w:rsid w:val="00DF0B04"/>
    <w:rsid w:val="00DF5FAA"/>
    <w:rsid w:val="00E02523"/>
    <w:rsid w:val="00E063B6"/>
    <w:rsid w:val="00E07102"/>
    <w:rsid w:val="00E10DFD"/>
    <w:rsid w:val="00E112DB"/>
    <w:rsid w:val="00E11488"/>
    <w:rsid w:val="00E11F4E"/>
    <w:rsid w:val="00E126A6"/>
    <w:rsid w:val="00E1573D"/>
    <w:rsid w:val="00E22A74"/>
    <w:rsid w:val="00E22C60"/>
    <w:rsid w:val="00E23705"/>
    <w:rsid w:val="00E26C27"/>
    <w:rsid w:val="00E27130"/>
    <w:rsid w:val="00E27769"/>
    <w:rsid w:val="00E30327"/>
    <w:rsid w:val="00E31DBE"/>
    <w:rsid w:val="00E32A62"/>
    <w:rsid w:val="00E34BC0"/>
    <w:rsid w:val="00E34EC6"/>
    <w:rsid w:val="00E3670C"/>
    <w:rsid w:val="00E3686B"/>
    <w:rsid w:val="00E36C1B"/>
    <w:rsid w:val="00E36CEF"/>
    <w:rsid w:val="00E50962"/>
    <w:rsid w:val="00E5224B"/>
    <w:rsid w:val="00E53C11"/>
    <w:rsid w:val="00E541C5"/>
    <w:rsid w:val="00E543B3"/>
    <w:rsid w:val="00E56B06"/>
    <w:rsid w:val="00E60BB8"/>
    <w:rsid w:val="00E62F7E"/>
    <w:rsid w:val="00E6548C"/>
    <w:rsid w:val="00E708A8"/>
    <w:rsid w:val="00E71E06"/>
    <w:rsid w:val="00E72DF2"/>
    <w:rsid w:val="00E733BE"/>
    <w:rsid w:val="00E749FE"/>
    <w:rsid w:val="00E752E9"/>
    <w:rsid w:val="00E760E1"/>
    <w:rsid w:val="00E76378"/>
    <w:rsid w:val="00E77207"/>
    <w:rsid w:val="00E800DB"/>
    <w:rsid w:val="00E810D0"/>
    <w:rsid w:val="00E948C6"/>
    <w:rsid w:val="00E95AFE"/>
    <w:rsid w:val="00E960F2"/>
    <w:rsid w:val="00EA1654"/>
    <w:rsid w:val="00EA72E6"/>
    <w:rsid w:val="00EA768E"/>
    <w:rsid w:val="00EB3154"/>
    <w:rsid w:val="00EB4D89"/>
    <w:rsid w:val="00EC0598"/>
    <w:rsid w:val="00EC0718"/>
    <w:rsid w:val="00EC0954"/>
    <w:rsid w:val="00ED17BF"/>
    <w:rsid w:val="00ED2D65"/>
    <w:rsid w:val="00ED3485"/>
    <w:rsid w:val="00ED7A66"/>
    <w:rsid w:val="00EE0C3A"/>
    <w:rsid w:val="00EE436E"/>
    <w:rsid w:val="00EE5EF6"/>
    <w:rsid w:val="00EE75C0"/>
    <w:rsid w:val="00EE7E75"/>
    <w:rsid w:val="00EF0F8B"/>
    <w:rsid w:val="00EF126C"/>
    <w:rsid w:val="00EF18EA"/>
    <w:rsid w:val="00EF52CF"/>
    <w:rsid w:val="00EF5C61"/>
    <w:rsid w:val="00F05995"/>
    <w:rsid w:val="00F0715C"/>
    <w:rsid w:val="00F078ED"/>
    <w:rsid w:val="00F07E9B"/>
    <w:rsid w:val="00F1293B"/>
    <w:rsid w:val="00F26A7F"/>
    <w:rsid w:val="00F33C28"/>
    <w:rsid w:val="00F37057"/>
    <w:rsid w:val="00F4319A"/>
    <w:rsid w:val="00F47874"/>
    <w:rsid w:val="00F521F6"/>
    <w:rsid w:val="00F5748A"/>
    <w:rsid w:val="00F63592"/>
    <w:rsid w:val="00F63EF8"/>
    <w:rsid w:val="00F768C6"/>
    <w:rsid w:val="00F76F85"/>
    <w:rsid w:val="00F80487"/>
    <w:rsid w:val="00F82CFD"/>
    <w:rsid w:val="00F8351A"/>
    <w:rsid w:val="00F8399F"/>
    <w:rsid w:val="00F93AE2"/>
    <w:rsid w:val="00F93EC0"/>
    <w:rsid w:val="00F95EF9"/>
    <w:rsid w:val="00FA41CD"/>
    <w:rsid w:val="00FA443A"/>
    <w:rsid w:val="00FB0CB6"/>
    <w:rsid w:val="00FB4A52"/>
    <w:rsid w:val="00FB5E39"/>
    <w:rsid w:val="00FB670D"/>
    <w:rsid w:val="00FB7BA3"/>
    <w:rsid w:val="00FC1105"/>
    <w:rsid w:val="00FC5A51"/>
    <w:rsid w:val="00FC6764"/>
    <w:rsid w:val="00FC6FDF"/>
    <w:rsid w:val="00FC7923"/>
    <w:rsid w:val="00FD5981"/>
    <w:rsid w:val="00FE1894"/>
    <w:rsid w:val="00FE5469"/>
    <w:rsid w:val="00FE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6A23FC33"/>
  <w15:chartTrackingRefBased/>
  <w15:docId w15:val="{F9CA19AA-88CD-4E2D-8F26-38C1AF016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stais">
    <w:name w:val="Parastais"/>
    <w:qFormat/>
    <w:rsid w:val="00E752E9"/>
    <w:rPr>
      <w:sz w:val="24"/>
      <w:szCs w:val="24"/>
    </w:rPr>
  </w:style>
  <w:style w:type="paragraph" w:customStyle="1" w:styleId="naislab">
    <w:name w:val="naislab"/>
    <w:basedOn w:val="Parastais"/>
    <w:rsid w:val="00E752E9"/>
    <w:pPr>
      <w:spacing w:before="75" w:after="75"/>
      <w:jc w:val="right"/>
    </w:pPr>
  </w:style>
  <w:style w:type="paragraph" w:styleId="Pamatteksts">
    <w:name w:val="Body Text"/>
    <w:basedOn w:val="Parastais"/>
    <w:rsid w:val="00E752E9"/>
    <w:pPr>
      <w:jc w:val="both"/>
    </w:pPr>
    <w:rPr>
      <w:sz w:val="28"/>
      <w:lang w:eastAsia="en-US"/>
    </w:rPr>
  </w:style>
  <w:style w:type="paragraph" w:customStyle="1" w:styleId="naisf">
    <w:name w:val="naisf"/>
    <w:basedOn w:val="Parastais"/>
    <w:rsid w:val="00E752E9"/>
    <w:pPr>
      <w:spacing w:before="75" w:after="75"/>
      <w:ind w:firstLine="375"/>
      <w:jc w:val="both"/>
    </w:pPr>
  </w:style>
  <w:style w:type="paragraph" w:styleId="Galvene">
    <w:name w:val="header"/>
    <w:basedOn w:val="Parastais"/>
    <w:rsid w:val="00E752E9"/>
    <w:pPr>
      <w:tabs>
        <w:tab w:val="center" w:pos="4153"/>
        <w:tab w:val="right" w:pos="8306"/>
      </w:tabs>
    </w:pPr>
  </w:style>
  <w:style w:type="paragraph" w:styleId="Kjene">
    <w:name w:val="footer"/>
    <w:basedOn w:val="Parastais"/>
    <w:rsid w:val="00E752E9"/>
    <w:pPr>
      <w:tabs>
        <w:tab w:val="center" w:pos="4153"/>
        <w:tab w:val="right" w:pos="8306"/>
      </w:tabs>
    </w:pPr>
  </w:style>
  <w:style w:type="paragraph" w:customStyle="1" w:styleId="StyleRight">
    <w:name w:val="Style Right"/>
    <w:basedOn w:val="Parastais"/>
    <w:rsid w:val="00E752E9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Pamattekstaatkpe3">
    <w:name w:val="Body Text Indent 3"/>
    <w:basedOn w:val="Parastais"/>
    <w:rsid w:val="000D0120"/>
    <w:pPr>
      <w:spacing w:after="120"/>
      <w:ind w:left="283"/>
    </w:pPr>
    <w:rPr>
      <w:sz w:val="16"/>
      <w:szCs w:val="16"/>
    </w:rPr>
  </w:style>
  <w:style w:type="character" w:styleId="Lappusesnumurs">
    <w:name w:val="page number"/>
    <w:basedOn w:val="Noklusjumarindkopasfonts"/>
    <w:rsid w:val="002A47F7"/>
  </w:style>
  <w:style w:type="paragraph" w:styleId="Balonteksts">
    <w:name w:val="Balloon Text"/>
    <w:basedOn w:val="Parastais"/>
    <w:semiHidden/>
    <w:rsid w:val="00BE5D9E"/>
    <w:rPr>
      <w:rFonts w:ascii="Tahoma" w:hAnsi="Tahoma" w:cs="Tahoma"/>
      <w:sz w:val="16"/>
      <w:szCs w:val="16"/>
    </w:rPr>
  </w:style>
  <w:style w:type="paragraph" w:customStyle="1" w:styleId="tv2132">
    <w:name w:val="tv2132"/>
    <w:basedOn w:val="Parastais"/>
    <w:rsid w:val="007E435C"/>
    <w:pPr>
      <w:spacing w:line="360" w:lineRule="auto"/>
      <w:ind w:firstLine="300"/>
    </w:pPr>
    <w:rPr>
      <w:color w:val="414142"/>
      <w:sz w:val="20"/>
      <w:szCs w:val="20"/>
    </w:rPr>
  </w:style>
  <w:style w:type="character" w:styleId="Komentraatsauce">
    <w:name w:val="annotation reference"/>
    <w:rsid w:val="00AD10D9"/>
    <w:rPr>
      <w:sz w:val="16"/>
      <w:szCs w:val="16"/>
    </w:rPr>
  </w:style>
  <w:style w:type="paragraph" w:styleId="Komentrateksts">
    <w:name w:val="annotation text"/>
    <w:basedOn w:val="Parastais"/>
    <w:link w:val="KomentratekstsRakstz"/>
    <w:rsid w:val="00AD10D9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AD10D9"/>
  </w:style>
  <w:style w:type="paragraph" w:styleId="Komentratma">
    <w:name w:val="annotation subject"/>
    <w:basedOn w:val="Komentrateksts"/>
    <w:next w:val="Komentrateksts"/>
    <w:link w:val="KomentratmaRakstz"/>
    <w:rsid w:val="00AD10D9"/>
    <w:rPr>
      <w:b/>
      <w:bCs/>
    </w:rPr>
  </w:style>
  <w:style w:type="character" w:customStyle="1" w:styleId="KomentratmaRakstz">
    <w:name w:val="Komentāra tēma Rakstz."/>
    <w:link w:val="Komentratma"/>
    <w:rsid w:val="00AD10D9"/>
    <w:rPr>
      <w:b/>
      <w:bCs/>
    </w:rPr>
  </w:style>
  <w:style w:type="paragraph" w:styleId="Prskatjums">
    <w:name w:val="Revision"/>
    <w:hidden/>
    <w:uiPriority w:val="99"/>
    <w:semiHidden/>
    <w:rsid w:val="00AD10D9"/>
    <w:rPr>
      <w:sz w:val="24"/>
      <w:szCs w:val="24"/>
    </w:rPr>
  </w:style>
  <w:style w:type="character" w:styleId="Izteiksmgs">
    <w:name w:val="Strong"/>
    <w:qFormat/>
    <w:rsid w:val="00481DCE"/>
    <w:rPr>
      <w:b/>
      <w:bCs/>
    </w:rPr>
  </w:style>
  <w:style w:type="character" w:styleId="Intensvsizclums">
    <w:name w:val="Intense Emphasis"/>
    <w:uiPriority w:val="21"/>
    <w:qFormat/>
    <w:rsid w:val="00D170B7"/>
    <w:rPr>
      <w:i/>
      <w:iCs/>
      <w:color w:val="4472C4"/>
    </w:rPr>
  </w:style>
  <w:style w:type="paragraph" w:styleId="Vresteksts">
    <w:name w:val="footnote text"/>
    <w:basedOn w:val="Parastais"/>
    <w:link w:val="VrestekstsRakstz"/>
    <w:uiPriority w:val="99"/>
    <w:unhideWhenUsed/>
    <w:rsid w:val="001B145F"/>
    <w:rPr>
      <w:rFonts w:ascii="Calibri" w:eastAsia="Calibri" w:hAnsi="Calibri"/>
      <w:sz w:val="20"/>
      <w:szCs w:val="20"/>
      <w:lang w:eastAsia="en-US"/>
    </w:rPr>
  </w:style>
  <w:style w:type="character" w:customStyle="1" w:styleId="VrestekstsRakstz">
    <w:name w:val="Vēres teksts Rakstz."/>
    <w:link w:val="Vresteksts"/>
    <w:uiPriority w:val="99"/>
    <w:rsid w:val="001B145F"/>
    <w:rPr>
      <w:rFonts w:ascii="Calibri" w:eastAsia="Calibri" w:hAnsi="Calibri"/>
      <w:lang w:eastAsia="en-US"/>
    </w:rPr>
  </w:style>
  <w:style w:type="character" w:styleId="Vresatsauce">
    <w:name w:val="footnote reference"/>
    <w:uiPriority w:val="99"/>
    <w:unhideWhenUsed/>
    <w:rsid w:val="001B145F"/>
    <w:rPr>
      <w:vertAlign w:val="superscript"/>
    </w:rPr>
  </w:style>
  <w:style w:type="character" w:styleId="Hipersaite">
    <w:name w:val="Hyperlink"/>
    <w:rsid w:val="007C10C9"/>
    <w:rPr>
      <w:color w:val="0563C1"/>
      <w:u w:val="single"/>
    </w:rPr>
  </w:style>
  <w:style w:type="character" w:styleId="Neatrisintapieminana">
    <w:name w:val="Unresolved Mention"/>
    <w:uiPriority w:val="99"/>
    <w:semiHidden/>
    <w:unhideWhenUsed/>
    <w:rsid w:val="007C10C9"/>
    <w:rPr>
      <w:color w:val="605E5C"/>
      <w:shd w:val="clear" w:color="auto" w:fill="E1DFDD"/>
    </w:rPr>
  </w:style>
  <w:style w:type="character" w:styleId="Izmantotahipersaite">
    <w:name w:val="FollowedHyperlink"/>
    <w:rsid w:val="00E960F2"/>
    <w:rPr>
      <w:color w:val="954F72"/>
      <w:u w:val="single"/>
    </w:rPr>
  </w:style>
  <w:style w:type="paragraph" w:customStyle="1" w:styleId="Standard">
    <w:name w:val="Standard"/>
    <w:rsid w:val="006C5DF7"/>
    <w:pPr>
      <w:widowControl w:val="0"/>
      <w:suppressAutoHyphens/>
      <w:autoSpaceDE w:val="0"/>
    </w:pPr>
    <w:rPr>
      <w:rFonts w:eastAsia="Arial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9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29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330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7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1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46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92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537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5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k.gov.lv/lv/amatpersonas/arturs-krisjanis-karin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C0B472EF0F99B42870BE39AF286AE17" ma:contentTypeVersion="1" ma:contentTypeDescription="Izveidot jaunu dokumentu." ma:contentTypeScope="" ma:versionID="ccf092e21189c7b8f5291ec327151725">
  <xsd:schema xmlns:xsd="http://www.w3.org/2001/XMLSchema" xmlns:p="http://schemas.microsoft.com/office/2006/metadata/properties" targetNamespace="http://schemas.microsoft.com/office/2006/metadata/properties" ma:root="true" ma:fieldsID="887683701d22fc48f5cb5195972e737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Īss satura izklā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834524-4772-4EDA-BA26-B2E86AC8E2EF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EB33F1F-3F20-4394-9DCD-552F3B75A3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8615F7-E14F-4CF0-9632-5F692AF25F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092942C-85DE-48A4-B50B-A5A9C0BA9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936</Words>
  <Characters>5844</Characters>
  <Application>Microsoft Office Word</Application>
  <DocSecurity>4</DocSecurity>
  <Lines>48</Lines>
  <Paragraphs>13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Grozījumi Ministru kabineta 2013. gada 3. septembra noteikumos Nr. 737 "Noteikumi par zvērinātu notāru atlīdzības taksēm un to noteikšanas kārtību"</vt:lpstr>
      <vt:lpstr>Projekts</vt:lpstr>
    </vt:vector>
  </TitlesOfParts>
  <Company>Tieslietu ministrija</Company>
  <LinksUpToDate>false</LinksUpToDate>
  <CharactersWithSpaces>6767</CharactersWithSpaces>
  <SharedDoc>false</SharedDoc>
  <HLinks>
    <vt:vector size="6" baseType="variant">
      <vt:variant>
        <vt:i4>720899</vt:i4>
      </vt:variant>
      <vt:variant>
        <vt:i4>0</vt:i4>
      </vt:variant>
      <vt:variant>
        <vt:i4>0</vt:i4>
      </vt:variant>
      <vt:variant>
        <vt:i4>5</vt:i4>
      </vt:variant>
      <vt:variant>
        <vt:lpwstr>https://mk.gov.lv/lv/amatpersonas/arturs-krisjanis-karins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2013. gada 3. septembra noteikumos Nr. 737 "Noteikumi par zvērinātu notāru atlīdzības taksēm un to noteikšanas kārtību"</dc:title>
  <dc:subject>Ministru kabineta noteikumu projekts</dc:subject>
  <dc:creator>Kristīne Alberinga</dc:creator>
  <cp:keywords/>
  <dc:description>67036835, kristine.alberinga@tm.gov.lv</dc:description>
  <cp:lastModifiedBy>Kristīne Alberinga</cp:lastModifiedBy>
  <cp:revision>2</cp:revision>
  <cp:lastPrinted>2019-04-25T05:48:00Z</cp:lastPrinted>
  <dcterms:created xsi:type="dcterms:W3CDTF">2019-05-30T11:50:00Z</dcterms:created>
  <dcterms:modified xsi:type="dcterms:W3CDTF">2019-05-30T11:50:00Z</dcterms:modified>
</cp:coreProperties>
</file>