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7C" w:rsidRPr="00ED5FA6" w:rsidRDefault="005700DA" w:rsidP="0011622D">
      <w:pPr>
        <w:jc w:val="center"/>
        <w:rPr>
          <w:b/>
        </w:rPr>
      </w:pPr>
      <w:r w:rsidRPr="00ED5FA6">
        <w:rPr>
          <w:b/>
        </w:rPr>
        <w:t xml:space="preserve">Ministru kabineta rīkojuma projekta </w:t>
      </w:r>
      <w:r w:rsidR="00ED5FA6">
        <w:rPr>
          <w:b/>
        </w:rPr>
        <w:t>“</w:t>
      </w:r>
      <w:r w:rsidR="00ED5FA6" w:rsidRPr="00ED5FA6">
        <w:rPr>
          <w:b/>
          <w:bCs/>
        </w:rPr>
        <w:t>Grozījumi Ministru kabineta 2019. gada 13.</w:t>
      </w:r>
      <w:r w:rsidR="00ED5FA6">
        <w:rPr>
          <w:b/>
          <w:bCs/>
        </w:rPr>
        <w:t> </w:t>
      </w:r>
      <w:r w:rsidR="00ED5FA6" w:rsidRPr="00ED5FA6">
        <w:rPr>
          <w:b/>
          <w:bCs/>
        </w:rPr>
        <w:t>februāra rīkojumā Nr. 53 „Par pretendentu un ierēdņu vērtēšanas komisiju””</w:t>
      </w:r>
      <w:r w:rsidR="00ED5FA6">
        <w:rPr>
          <w:b/>
        </w:rPr>
        <w:t xml:space="preserve"> </w:t>
      </w:r>
      <w:r w:rsidR="00A72338" w:rsidRPr="00ED5FA6">
        <w:rPr>
          <w:b/>
        </w:rPr>
        <w:t>sākotnējās ietekmes novērtējuma ziņojums</w:t>
      </w:r>
      <w:r w:rsidR="00E41F35" w:rsidRPr="00ED5FA6">
        <w:rPr>
          <w:b/>
        </w:rPr>
        <w:t xml:space="preserve"> </w:t>
      </w:r>
      <w:r w:rsidR="00A72338" w:rsidRPr="00ED5FA6">
        <w:rPr>
          <w:b/>
        </w:rPr>
        <w:t>(anotācija)</w:t>
      </w:r>
    </w:p>
    <w:p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A72B4F" w:rsidRPr="00A1552F" w:rsidRDefault="00A72B4F" w:rsidP="004851CD">
            <w:pPr>
              <w:jc w:val="both"/>
            </w:pPr>
            <w:r>
              <w:t>Nav attiecināms.</w:t>
            </w:r>
          </w:p>
        </w:tc>
      </w:tr>
    </w:tbl>
    <w:p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:rsidTr="004B4B6B">
        <w:tc>
          <w:tcPr>
            <w:tcW w:w="9077" w:type="dxa"/>
            <w:gridSpan w:val="3"/>
            <w:vAlign w:val="center"/>
          </w:tcPr>
          <w:p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:rsidTr="00A75102">
        <w:trPr>
          <w:trHeight w:val="630"/>
        </w:trPr>
        <w:tc>
          <w:tcPr>
            <w:tcW w:w="485" w:type="dxa"/>
          </w:tcPr>
          <w:p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:rsidR="00262E2B" w:rsidRPr="004344D7" w:rsidRDefault="002D7F54" w:rsidP="00ED5FA6">
            <w:pPr>
              <w:pStyle w:val="naiskr"/>
              <w:spacing w:before="0" w:after="0"/>
              <w:ind w:left="68" w:right="57" w:hanging="11"/>
            </w:pPr>
            <w:r w:rsidRPr="004344D7">
              <w:t>Pamatojums</w:t>
            </w:r>
          </w:p>
        </w:tc>
        <w:tc>
          <w:tcPr>
            <w:tcW w:w="5953" w:type="dxa"/>
          </w:tcPr>
          <w:p w:rsidR="00E55B04" w:rsidRPr="00ED5FA6" w:rsidRDefault="004344D7" w:rsidP="00ED5FA6">
            <w:pPr>
              <w:ind w:left="57" w:right="57"/>
              <w:jc w:val="both"/>
            </w:pPr>
            <w:r w:rsidRPr="00ED5FA6">
              <w:t xml:space="preserve">Lai nodrošinātu Valsts civildienesta likuma 9. panta pirmās daļas 1. punkta un 35. panta otrās daļas izpildi, </w:t>
            </w:r>
            <w:r w:rsidR="00014808" w:rsidRPr="00ED5FA6">
              <w:t>V</w:t>
            </w:r>
            <w:r w:rsidR="003F531F" w:rsidRPr="00ED5FA6">
              <w:t>ides aizsardzības un reģionālās attīstības</w:t>
            </w:r>
            <w:r w:rsidRPr="00ED5FA6">
              <w:t xml:space="preserve"> ministrija sagatavoj</w:t>
            </w:r>
            <w:r w:rsidR="00014808" w:rsidRPr="00ED5FA6">
              <w:t>a</w:t>
            </w:r>
            <w:r w:rsidRPr="00ED5FA6">
              <w:t xml:space="preserve"> Ministru kabineta rīkojuma projektu </w:t>
            </w:r>
            <w:r w:rsidR="00ED5FA6" w:rsidRPr="00ED5FA6">
              <w:t>“</w:t>
            </w:r>
            <w:r w:rsidR="00ED5FA6" w:rsidRPr="00ED5FA6">
              <w:rPr>
                <w:bCs/>
              </w:rPr>
              <w:t>Grozījumi Ministru kabineta 2019. gada 13. februāra rīkojumā Nr. 53 „Par pretendentu un ierēdņu vērtēšanas komisiju””</w:t>
            </w:r>
            <w:r w:rsidR="00ED5FA6" w:rsidRPr="00ED5FA6">
              <w:t xml:space="preserve"> </w:t>
            </w:r>
            <w:r w:rsidR="00233E77" w:rsidRPr="00ED5FA6">
              <w:t>(turpmāk – rīkojuma projekts)</w:t>
            </w:r>
            <w:r w:rsidRPr="00ED5FA6">
              <w:t>.</w:t>
            </w:r>
          </w:p>
        </w:tc>
      </w:tr>
      <w:tr w:rsidR="008F14B7" w:rsidRPr="004344D7" w:rsidTr="00A75102">
        <w:trPr>
          <w:trHeight w:val="1414"/>
        </w:trPr>
        <w:tc>
          <w:tcPr>
            <w:tcW w:w="485" w:type="dxa"/>
          </w:tcPr>
          <w:p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:rsidR="008F14B7" w:rsidRPr="004344D7" w:rsidRDefault="008F14B7" w:rsidP="00ED5FA6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EC14EC" w:rsidRDefault="00ED5FA6" w:rsidP="00ED5FA6">
            <w:pPr>
              <w:ind w:left="57" w:right="57"/>
              <w:jc w:val="both"/>
            </w:pPr>
            <w:r w:rsidRPr="00ED5FA6">
              <w:t xml:space="preserve">Rīkojuma projekts aktualizē pretendentu un ierēdņu vērtēšanas komisijas sastāvu, </w:t>
            </w:r>
            <w:r>
              <w:t xml:space="preserve">jo ar 2019. gada 4. jūniju  Vides aizsardzības un reģionālās attīstības ministrijas valsts sekretāra amatā ir iecelts Edvīns </w:t>
            </w:r>
            <w:proofErr w:type="spellStart"/>
            <w:r>
              <w:t>Balševics</w:t>
            </w:r>
            <w:proofErr w:type="spellEnd"/>
            <w:r>
              <w:t xml:space="preserve">. </w:t>
            </w:r>
          </w:p>
          <w:p w:rsidR="00ED5FA6" w:rsidRPr="00ED5FA6" w:rsidRDefault="00ED5FA6" w:rsidP="00ED5FA6">
            <w:pPr>
              <w:ind w:left="57" w:right="57"/>
              <w:jc w:val="both"/>
            </w:pPr>
          </w:p>
        </w:tc>
      </w:tr>
      <w:tr w:rsidR="0051699D" w:rsidRPr="004344D7" w:rsidTr="00A75102">
        <w:trPr>
          <w:trHeight w:val="476"/>
        </w:trPr>
        <w:tc>
          <w:tcPr>
            <w:tcW w:w="485" w:type="dxa"/>
          </w:tcPr>
          <w:p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Projekta izstrādē iesaistītās institūcijas</w:t>
            </w:r>
            <w:r w:rsidR="00460627">
              <w:t xml:space="preserve"> un publiskas personas kapitālsabiedrības</w:t>
            </w:r>
          </w:p>
        </w:tc>
        <w:tc>
          <w:tcPr>
            <w:tcW w:w="5953" w:type="dxa"/>
          </w:tcPr>
          <w:p w:rsidR="0051699D" w:rsidRPr="004344D7" w:rsidRDefault="006C3BD9" w:rsidP="00ED5FA6">
            <w:pPr>
              <w:pStyle w:val="naiskr"/>
              <w:spacing w:before="0" w:after="0"/>
              <w:ind w:left="57" w:right="57"/>
              <w:jc w:val="both"/>
            </w:pPr>
            <w:r>
              <w:t>Rī</w:t>
            </w:r>
            <w:r w:rsidRPr="003F531F">
              <w:t xml:space="preserve">kojuma projektu izstrādāja </w:t>
            </w:r>
            <w:r w:rsidR="003F531F" w:rsidRPr="003F531F">
              <w:t xml:space="preserve"> Vides aizsardzības un reģionālās attīstības</w:t>
            </w:r>
            <w:r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:rsidTr="00A75102">
        <w:tc>
          <w:tcPr>
            <w:tcW w:w="485" w:type="dxa"/>
          </w:tcPr>
          <w:p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:rsidR="0051699D" w:rsidRPr="004344D7" w:rsidRDefault="0051699D" w:rsidP="00ED5FA6">
            <w:pPr>
              <w:pStyle w:val="naiskr"/>
              <w:spacing w:before="0" w:after="0"/>
              <w:ind w:left="57" w:right="57"/>
            </w:pPr>
            <w:r w:rsidRPr="004344D7">
              <w:t>Cita informācija</w:t>
            </w:r>
          </w:p>
        </w:tc>
        <w:tc>
          <w:tcPr>
            <w:tcW w:w="5953" w:type="dxa"/>
          </w:tcPr>
          <w:p w:rsidR="007139FC" w:rsidRPr="004344D7" w:rsidRDefault="000048A3" w:rsidP="00ED5FA6">
            <w:pPr>
              <w:spacing w:after="120"/>
              <w:ind w:left="57" w:right="57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lastRenderedPageBreak/>
              <w:t>VI. Sabiedrības līdzdalība un komunikācijas aktivitātes</w:t>
            </w:r>
          </w:p>
        </w:tc>
      </w:tr>
      <w:tr w:rsidR="00A72B4F" w:rsidRPr="00BC2633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:rsidR="00A72B4F" w:rsidRDefault="00A72B4F" w:rsidP="000E348C"/>
    <w:p w:rsidR="00A72B4F" w:rsidRPr="004344D7" w:rsidRDefault="00A72B4F" w:rsidP="000E348C"/>
    <w:p w:rsidR="008114BD" w:rsidRPr="008114BD" w:rsidRDefault="008114BD" w:rsidP="008114BD">
      <w:r w:rsidRPr="008114BD">
        <w:t xml:space="preserve">Vides aizsardzības un reģionālās </w:t>
      </w:r>
    </w:p>
    <w:p w:rsidR="008114BD" w:rsidRPr="008114BD" w:rsidRDefault="008114BD" w:rsidP="008114BD">
      <w:r w:rsidRPr="008114BD">
        <w:t xml:space="preserve">attīstības ministrs </w:t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>
        <w:tab/>
      </w:r>
      <w:r w:rsidRPr="008114BD">
        <w:t>Juris Pūce</w:t>
      </w:r>
    </w:p>
    <w:p w:rsidR="001151FA" w:rsidRPr="008114BD" w:rsidRDefault="001151FA" w:rsidP="000E348C">
      <w:pPr>
        <w:suppressAutoHyphens/>
      </w:pPr>
    </w:p>
    <w:p w:rsidR="00C9389E" w:rsidRDefault="00C9389E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8114BD" w:rsidRDefault="008114BD" w:rsidP="000E348C">
      <w:pPr>
        <w:suppressAutoHyphens/>
        <w:rPr>
          <w:sz w:val="20"/>
        </w:rPr>
      </w:pPr>
    </w:p>
    <w:p w:rsidR="00F65F97" w:rsidRDefault="00F65F97" w:rsidP="000E348C">
      <w:pPr>
        <w:suppressAutoHyphens/>
        <w:rPr>
          <w:sz w:val="20"/>
        </w:rPr>
      </w:pPr>
    </w:p>
    <w:p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Rauga 67026456</w:t>
      </w:r>
    </w:p>
    <w:p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jolanta.rauga@varam.gov.lv</w:t>
      </w:r>
    </w:p>
    <w:p w:rsidR="003B0A96" w:rsidRDefault="003B0A96" w:rsidP="008114BD">
      <w:pPr>
        <w:suppressAutoHyphens/>
        <w:rPr>
          <w:color w:val="000000"/>
          <w:sz w:val="20"/>
          <w:szCs w:val="20"/>
        </w:rPr>
      </w:pPr>
    </w:p>
    <w:sectPr w:rsidR="003B0A96" w:rsidSect="00650D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04" w:rsidRDefault="006A7504">
      <w:r>
        <w:separator/>
      </w:r>
    </w:p>
  </w:endnote>
  <w:endnote w:type="continuationSeparator" w:id="0">
    <w:p w:rsidR="006A7504" w:rsidRDefault="006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A6" w:rsidRDefault="00ED5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A6" w:rsidRPr="003F531F" w:rsidRDefault="00ED5FA6" w:rsidP="00665387">
    <w:pPr>
      <w:jc w:val="both"/>
      <w:rPr>
        <w:sz w:val="20"/>
        <w:szCs w:val="20"/>
      </w:rPr>
    </w:pPr>
    <w:r>
      <w:rPr>
        <w:sz w:val="20"/>
        <w:szCs w:val="20"/>
      </w:rPr>
      <w:t xml:space="preserve">VARAMAnot_030619; </w:t>
    </w:r>
    <w:r w:rsidRPr="003F531F">
      <w:rPr>
        <w:sz w:val="20"/>
        <w:szCs w:val="20"/>
      </w:rPr>
      <w:t xml:space="preserve">Ministru kabineta rīkojuma projekta </w:t>
    </w:r>
    <w:r w:rsidRPr="00ED5FA6">
      <w:rPr>
        <w:sz w:val="20"/>
        <w:szCs w:val="20"/>
      </w:rPr>
      <w:t>“</w:t>
    </w:r>
    <w:r w:rsidRPr="00ED5FA6">
      <w:rPr>
        <w:bCs/>
        <w:sz w:val="20"/>
        <w:szCs w:val="20"/>
      </w:rPr>
      <w:t>Grozījumi Ministru kabineta 2019. gada 13. februāra rīkojum</w:t>
    </w:r>
    <w:bookmarkStart w:id="0" w:name="_GoBack"/>
    <w:bookmarkEnd w:id="0"/>
    <w:r w:rsidRPr="00ED5FA6">
      <w:rPr>
        <w:bCs/>
        <w:sz w:val="20"/>
        <w:szCs w:val="20"/>
      </w:rPr>
      <w:t>ā Nr. 53 „Par pretendentu un ierēdņu vērtēšanas komisiju””</w:t>
    </w:r>
    <w:r w:rsidRPr="00ED5FA6">
      <w:rPr>
        <w:sz w:val="20"/>
        <w:szCs w:val="20"/>
      </w:rPr>
      <w:t xml:space="preserve"> </w:t>
    </w:r>
    <w:r w:rsidRPr="003F531F">
      <w:rPr>
        <w:sz w:val="20"/>
        <w:szCs w:val="20"/>
      </w:rPr>
      <w:t>sākotnējās ietekmes novērtējuma ziņojums (anotācija)</w:t>
    </w:r>
  </w:p>
  <w:p w:rsidR="009F53DC" w:rsidRPr="00ED5FA6" w:rsidRDefault="009F53DC" w:rsidP="00ED5F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1F" w:rsidRPr="003F531F" w:rsidRDefault="003F531F" w:rsidP="00665387">
    <w:pPr>
      <w:jc w:val="both"/>
      <w:rPr>
        <w:sz w:val="20"/>
        <w:szCs w:val="20"/>
      </w:rPr>
    </w:pPr>
    <w:r>
      <w:rPr>
        <w:sz w:val="20"/>
        <w:szCs w:val="20"/>
      </w:rPr>
      <w:t>VARAMAnot_</w:t>
    </w:r>
    <w:r w:rsidR="00ED5FA6">
      <w:rPr>
        <w:sz w:val="20"/>
        <w:szCs w:val="20"/>
      </w:rPr>
      <w:t>0306</w:t>
    </w:r>
    <w:r>
      <w:rPr>
        <w:sz w:val="20"/>
        <w:szCs w:val="20"/>
      </w:rPr>
      <w:t xml:space="preserve">19; </w:t>
    </w:r>
    <w:r w:rsidRPr="003F531F">
      <w:rPr>
        <w:sz w:val="20"/>
        <w:szCs w:val="20"/>
      </w:rPr>
      <w:t xml:space="preserve">Ministru kabineta rīkojuma projekta </w:t>
    </w:r>
    <w:r w:rsidR="00ED5FA6" w:rsidRPr="00ED5FA6">
      <w:rPr>
        <w:sz w:val="20"/>
        <w:szCs w:val="20"/>
      </w:rPr>
      <w:t>“</w:t>
    </w:r>
    <w:r w:rsidR="00ED5FA6" w:rsidRPr="00ED5FA6">
      <w:rPr>
        <w:bCs/>
        <w:sz w:val="20"/>
        <w:szCs w:val="20"/>
      </w:rPr>
      <w:t>Grozījumi Ministru kabineta 2019. gada 13. februāra rīkojumā Nr. 53 „Par pretendentu un ierēdņu vērtēšanas komisiju””</w:t>
    </w:r>
    <w:r w:rsidR="00ED5FA6" w:rsidRPr="00ED5FA6">
      <w:rPr>
        <w:sz w:val="20"/>
        <w:szCs w:val="20"/>
      </w:rPr>
      <w:t xml:space="preserve"> </w:t>
    </w:r>
    <w:r w:rsidRPr="003F531F">
      <w:rPr>
        <w:sz w:val="20"/>
        <w:szCs w:val="20"/>
      </w:rPr>
      <w:t>sākotnējās ietekmes novērtējuma ziņojums (anotācija)</w:t>
    </w:r>
  </w:p>
  <w:p w:rsidR="003F531F" w:rsidRDefault="003F531F" w:rsidP="003F531F">
    <w:pPr>
      <w:pStyle w:val="naislab"/>
      <w:spacing w:before="0" w:after="0"/>
      <w:jc w:val="center"/>
      <w:outlineLvl w:val="0"/>
      <w:rPr>
        <w:b/>
      </w:rPr>
    </w:pPr>
  </w:p>
  <w:p w:rsidR="009F53DC" w:rsidRPr="003F4AF7" w:rsidRDefault="009F53DC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04" w:rsidRDefault="006A7504">
      <w:r>
        <w:separator/>
      </w:r>
    </w:p>
  </w:footnote>
  <w:footnote w:type="continuationSeparator" w:id="0">
    <w:p w:rsidR="006A7504" w:rsidRDefault="006A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3DC" w:rsidRDefault="009F53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3DC" w:rsidRDefault="009F53DC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387">
      <w:rPr>
        <w:rStyle w:val="PageNumber"/>
        <w:noProof/>
      </w:rPr>
      <w:t>2</w:t>
    </w:r>
    <w:r>
      <w:rPr>
        <w:rStyle w:val="PageNumber"/>
      </w:rPr>
      <w:fldChar w:fldCharType="end"/>
    </w:r>
  </w:p>
  <w:p w:rsidR="009F53DC" w:rsidRDefault="009F53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A6" w:rsidRDefault="00ED5F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55E3"/>
    <w:rsid w:val="00387090"/>
    <w:rsid w:val="00396542"/>
    <w:rsid w:val="0039685B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46437"/>
    <w:rsid w:val="005560BC"/>
    <w:rsid w:val="005573BE"/>
    <w:rsid w:val="0056035E"/>
    <w:rsid w:val="00567ABC"/>
    <w:rsid w:val="005700DA"/>
    <w:rsid w:val="00572700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5387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2ACF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5102"/>
    <w:rsid w:val="00A80695"/>
    <w:rsid w:val="00A81E42"/>
    <w:rsid w:val="00A82ACB"/>
    <w:rsid w:val="00A83DA2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D5FA6"/>
    <w:rsid w:val="00EE66D9"/>
    <w:rsid w:val="00EF1484"/>
    <w:rsid w:val="00EF36B2"/>
    <w:rsid w:val="00EF384B"/>
    <w:rsid w:val="00F066CE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86A6-A869-451F-A00C-57575AE2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pretendentu un ierēdņu vērtēšanas komisiju"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pretendentu un ierēdņu vērtēšanas komisiju" sākotnējās ietekmes novērtējuma ziņojums (anotācija)</dc:title>
  <dc:subject>Anotācija</dc:subject>
  <dc:creator>Jolanta.Rauga@varam.gov.lv</dc:creator>
  <cp:keywords/>
  <dc:description>jolanta.rauga@varam.gov.lv67026453</dc:description>
  <cp:lastModifiedBy>Jolanta Rauga</cp:lastModifiedBy>
  <cp:revision>4</cp:revision>
  <cp:lastPrinted>2010-03-10T10:27:00Z</cp:lastPrinted>
  <dcterms:created xsi:type="dcterms:W3CDTF">2019-06-03T13:09:00Z</dcterms:created>
  <dcterms:modified xsi:type="dcterms:W3CDTF">2019-06-03T13:30:00Z</dcterms:modified>
</cp:coreProperties>
</file>