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8AB07" w14:textId="77777777" w:rsidR="00F904D5" w:rsidRPr="00F904D5" w:rsidRDefault="00F904D5" w:rsidP="00F904D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bookmarkStart w:id="0" w:name="OLE_LINK3"/>
      <w:bookmarkStart w:id="1" w:name="OLE_LINK4"/>
      <w:r w:rsidRPr="00F904D5">
        <w:rPr>
          <w:rFonts w:ascii="Times New Roman" w:eastAsia="Times New Roman" w:hAnsi="Times New Roman" w:cs="Times New Roman"/>
          <w:b/>
          <w:bCs/>
          <w:color w:val="414142"/>
          <w:sz w:val="28"/>
          <w:szCs w:val="24"/>
          <w:lang w:eastAsia="lv-LV"/>
        </w:rPr>
        <w:t xml:space="preserve">Ministru kabineta noteikumu projekta </w:t>
      </w:r>
    </w:p>
    <w:p w14:paraId="4A9610C5" w14:textId="325BA836" w:rsidR="00546E81" w:rsidRPr="00546E81" w:rsidRDefault="00546E81" w:rsidP="00546E81">
      <w:pPr>
        <w:spacing w:after="0" w:line="240" w:lineRule="auto"/>
        <w:jc w:val="center"/>
        <w:rPr>
          <w:rFonts w:ascii="Times New Roman" w:eastAsia="Calibri" w:hAnsi="Times New Roman" w:cs="Times New Roman"/>
          <w:sz w:val="28"/>
          <w:szCs w:val="28"/>
        </w:rPr>
      </w:pPr>
      <w:r>
        <w:rPr>
          <w:rFonts w:ascii="Times New Roman" w:eastAsia="Times New Roman" w:hAnsi="Times New Roman" w:cs="Times New Roman"/>
          <w:bCs/>
          <w:noProof/>
          <w:sz w:val="28"/>
          <w:szCs w:val="28"/>
        </w:rPr>
        <w:t>“</w:t>
      </w:r>
      <w:r w:rsidRPr="00546E81">
        <w:rPr>
          <w:rFonts w:ascii="Times New Roman" w:eastAsia="Times New Roman" w:hAnsi="Times New Roman" w:cs="Times New Roman"/>
          <w:bCs/>
          <w:noProof/>
          <w:sz w:val="28"/>
          <w:szCs w:val="28"/>
        </w:rPr>
        <w:t xml:space="preserve">Grozījumi Ministru kabineta </w:t>
      </w:r>
      <w:bookmarkStart w:id="2" w:name="_Hlk510603062"/>
      <w:r w:rsidRPr="00546E81">
        <w:rPr>
          <w:rFonts w:ascii="Times New Roman" w:eastAsia="Calibri" w:hAnsi="Times New Roman" w:cs="Times New Roman"/>
          <w:sz w:val="28"/>
          <w:szCs w:val="28"/>
        </w:rPr>
        <w:t>2006. gada 19. septembra noteikumos Nr.</w:t>
      </w:r>
      <w:r w:rsidR="00D23DB4">
        <w:rPr>
          <w:rFonts w:ascii="Times New Roman" w:eastAsia="Calibri" w:hAnsi="Times New Roman" w:cs="Times New Roman"/>
          <w:sz w:val="28"/>
          <w:szCs w:val="28"/>
        </w:rPr>
        <w:t> </w:t>
      </w:r>
      <w:r w:rsidRPr="00546E81">
        <w:rPr>
          <w:rFonts w:ascii="Times New Roman" w:eastAsia="Calibri" w:hAnsi="Times New Roman" w:cs="Times New Roman"/>
          <w:sz w:val="28"/>
          <w:szCs w:val="28"/>
        </w:rPr>
        <w:t>774 “Kontaktpersonu noteikšanas, primārās medicīniskās pārbaudes, laboratoriskās pārbaudes un medicīniskās novērošanas kārtība”</w:t>
      </w:r>
      <w:r>
        <w:rPr>
          <w:rFonts w:ascii="Times New Roman" w:eastAsia="Calibri" w:hAnsi="Times New Roman" w:cs="Times New Roman"/>
          <w:sz w:val="28"/>
          <w:szCs w:val="28"/>
        </w:rPr>
        <w:t xml:space="preserve">” </w:t>
      </w:r>
    </w:p>
    <w:bookmarkEnd w:id="2"/>
    <w:p w14:paraId="7A0E3E9D" w14:textId="77777777" w:rsidR="00F904D5" w:rsidRPr="00F904D5" w:rsidRDefault="00F904D5" w:rsidP="00F904D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F904D5">
        <w:rPr>
          <w:rFonts w:ascii="Times New Roman" w:eastAsia="Times New Roman" w:hAnsi="Times New Roman" w:cs="Times New Roman"/>
          <w:b/>
          <w:bCs/>
          <w:color w:val="414142"/>
          <w:sz w:val="28"/>
          <w:szCs w:val="24"/>
          <w:lang w:eastAsia="lv-LV"/>
        </w:rPr>
        <w:t xml:space="preserve">sākotnējās ietekmes novērtējuma </w:t>
      </w:r>
      <w:smartTag w:uri="schemas-tilde-lv/tildestengine" w:element="veidnes">
        <w:smartTagPr>
          <w:attr w:name="text" w:val="ziņojums"/>
          <w:attr w:name="baseform" w:val="ziņojums"/>
          <w:attr w:name="id" w:val="-1"/>
        </w:smartTagPr>
        <w:r w:rsidRPr="00F904D5">
          <w:rPr>
            <w:rFonts w:ascii="Times New Roman" w:eastAsia="Times New Roman" w:hAnsi="Times New Roman" w:cs="Times New Roman"/>
            <w:b/>
            <w:bCs/>
            <w:color w:val="414142"/>
            <w:sz w:val="28"/>
            <w:szCs w:val="24"/>
            <w:lang w:eastAsia="lv-LV"/>
          </w:rPr>
          <w:t>ziņojums</w:t>
        </w:r>
      </w:smartTag>
      <w:r w:rsidRPr="00F904D5">
        <w:rPr>
          <w:rFonts w:ascii="Times New Roman" w:eastAsia="Times New Roman" w:hAnsi="Times New Roman" w:cs="Times New Roman"/>
          <w:b/>
          <w:bCs/>
          <w:color w:val="414142"/>
          <w:sz w:val="28"/>
          <w:szCs w:val="24"/>
          <w:lang w:eastAsia="lv-LV"/>
        </w:rPr>
        <w:t xml:space="preserve"> (anotācija)</w:t>
      </w:r>
    </w:p>
    <w:bookmarkEnd w:id="0"/>
    <w:bookmarkEnd w:id="1"/>
    <w:p w14:paraId="0F850034" w14:textId="77777777"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9"/>
        <w:gridCol w:w="6796"/>
      </w:tblGrid>
      <w:tr w:rsidR="006D1881" w:rsidRPr="006D1881" w14:paraId="5DBBE1A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C658568" w14:textId="77777777" w:rsidR="00CD526E" w:rsidRPr="006D1881" w:rsidRDefault="00E5323B" w:rsidP="001B6A66">
            <w:pPr>
              <w:spacing w:after="0" w:line="240" w:lineRule="auto"/>
              <w:jc w:val="center"/>
              <w:rPr>
                <w:rFonts w:ascii="Times New Roman" w:eastAsia="Times New Roman" w:hAnsi="Times New Roman" w:cs="Times New Roman"/>
                <w:b/>
                <w:bCs/>
                <w:iCs/>
                <w:sz w:val="28"/>
                <w:szCs w:val="28"/>
                <w:lang w:val="sv-SE" w:eastAsia="lv-LV"/>
              </w:rPr>
            </w:pPr>
            <w:r w:rsidRPr="006D1881">
              <w:rPr>
                <w:rFonts w:ascii="Times New Roman" w:eastAsia="Times New Roman" w:hAnsi="Times New Roman" w:cs="Times New Roman"/>
                <w:b/>
                <w:bCs/>
                <w:iCs/>
                <w:sz w:val="28"/>
                <w:szCs w:val="28"/>
                <w:lang w:val="sv-SE" w:eastAsia="lv-LV"/>
              </w:rPr>
              <w:t>Tiesību akta projekta anotācijas kopsavilkums</w:t>
            </w:r>
          </w:p>
        </w:tc>
      </w:tr>
      <w:tr w:rsidR="006D1881" w:rsidRPr="006D1881" w14:paraId="0F48EE8A" w14:textId="77777777" w:rsidTr="00216589">
        <w:trPr>
          <w:tblCellSpacing w:w="15" w:type="dxa"/>
        </w:trPr>
        <w:tc>
          <w:tcPr>
            <w:tcW w:w="1223" w:type="pct"/>
            <w:tcBorders>
              <w:top w:val="outset" w:sz="6" w:space="0" w:color="auto"/>
              <w:left w:val="outset" w:sz="6" w:space="0" w:color="auto"/>
              <w:bottom w:val="outset" w:sz="6" w:space="0" w:color="auto"/>
              <w:right w:val="outset" w:sz="6" w:space="0" w:color="auto"/>
            </w:tcBorders>
            <w:hideMark/>
          </w:tcPr>
          <w:p w14:paraId="0BCD0C68" w14:textId="77777777" w:rsidR="00E5323B" w:rsidRPr="006D1881" w:rsidRDefault="00E5323B" w:rsidP="00D4403F">
            <w:pPr>
              <w:spacing w:after="0" w:line="240" w:lineRule="auto"/>
              <w:jc w:val="both"/>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Mērķis, risinājums un projekta spēkā stāšanās laiks (500 zīmes bez atstarpēm)</w:t>
            </w:r>
          </w:p>
        </w:tc>
        <w:tc>
          <w:tcPr>
            <w:tcW w:w="3727" w:type="pct"/>
            <w:tcBorders>
              <w:top w:val="outset" w:sz="6" w:space="0" w:color="auto"/>
              <w:left w:val="outset" w:sz="6" w:space="0" w:color="auto"/>
              <w:bottom w:val="outset" w:sz="6" w:space="0" w:color="auto"/>
              <w:right w:val="outset" w:sz="6" w:space="0" w:color="auto"/>
            </w:tcBorders>
            <w:hideMark/>
          </w:tcPr>
          <w:p w14:paraId="16C83503" w14:textId="77777777" w:rsidR="000D1721" w:rsidRPr="006D1881" w:rsidRDefault="00D604F3" w:rsidP="006B7422">
            <w:pPr>
              <w:pStyle w:val="NoSpacing"/>
              <w:jc w:val="both"/>
              <w:rPr>
                <w:sz w:val="28"/>
                <w:szCs w:val="28"/>
                <w:lang w:eastAsia="en-US"/>
              </w:rPr>
            </w:pPr>
            <w:r w:rsidRPr="006D1881">
              <w:rPr>
                <w:sz w:val="28"/>
                <w:szCs w:val="28"/>
                <w:lang w:eastAsia="en-US"/>
              </w:rPr>
              <w:t>Projekta mērķi</w:t>
            </w:r>
            <w:r w:rsidR="000D1721" w:rsidRPr="006D1881">
              <w:rPr>
                <w:sz w:val="28"/>
                <w:szCs w:val="28"/>
                <w:lang w:eastAsia="en-US"/>
              </w:rPr>
              <w:t>:</w:t>
            </w:r>
          </w:p>
          <w:p w14:paraId="5461967F" w14:textId="35DEFC7E" w:rsidR="004C0430" w:rsidRPr="006D1881" w:rsidRDefault="002866D7" w:rsidP="006B7422">
            <w:pPr>
              <w:pStyle w:val="NoSpacing"/>
              <w:jc w:val="both"/>
              <w:rPr>
                <w:sz w:val="28"/>
                <w:szCs w:val="28"/>
                <w:lang w:eastAsia="en-US"/>
              </w:rPr>
            </w:pPr>
            <w:r w:rsidRPr="006D1881">
              <w:rPr>
                <w:sz w:val="28"/>
                <w:szCs w:val="28"/>
                <w:lang w:eastAsia="en-US"/>
              </w:rPr>
              <w:t xml:space="preserve">1) </w:t>
            </w:r>
            <w:r w:rsidR="00D95E17" w:rsidRPr="006D1881">
              <w:rPr>
                <w:sz w:val="28"/>
                <w:szCs w:val="28"/>
                <w:lang w:eastAsia="en-US"/>
              </w:rPr>
              <w:t>svītrot jautājumus, kas attiecas uz tuberkulozes</w:t>
            </w:r>
            <w:r w:rsidR="00D95E17" w:rsidRPr="006D1881">
              <w:rPr>
                <w:rFonts w:eastAsiaTheme="minorHAnsi"/>
                <w:sz w:val="28"/>
                <w:szCs w:val="28"/>
                <w:lang w:eastAsia="en-US"/>
              </w:rPr>
              <w:t xml:space="preserve"> </w:t>
            </w:r>
            <w:r w:rsidR="00D95E17" w:rsidRPr="006D1881">
              <w:rPr>
                <w:bCs/>
                <w:sz w:val="28"/>
                <w:szCs w:val="28"/>
                <w:lang w:eastAsia="en-US"/>
              </w:rPr>
              <w:t>k</w:t>
            </w:r>
            <w:r w:rsidR="00D95E17" w:rsidRPr="006D1881">
              <w:rPr>
                <w:sz w:val="28"/>
                <w:szCs w:val="28"/>
                <w:lang w:eastAsia="en-US"/>
              </w:rPr>
              <w:t xml:space="preserve">ontaktpersonu apzināšanu un izmeklēšanu, jo tie </w:t>
            </w:r>
            <w:r w:rsidR="00A74D7F" w:rsidRPr="006D1881">
              <w:rPr>
                <w:sz w:val="28"/>
                <w:szCs w:val="28"/>
                <w:lang w:eastAsia="en-US"/>
              </w:rPr>
              <w:t>detalizētāk</w:t>
            </w:r>
            <w:r w:rsidR="00D95E17" w:rsidRPr="006D1881">
              <w:rPr>
                <w:sz w:val="28"/>
                <w:szCs w:val="28"/>
                <w:lang w:eastAsia="en-US"/>
              </w:rPr>
              <w:t xml:space="preserve"> tiek </w:t>
            </w:r>
            <w:r w:rsidR="00D604F3" w:rsidRPr="006D1881">
              <w:rPr>
                <w:sz w:val="28"/>
                <w:szCs w:val="28"/>
                <w:lang w:eastAsia="en-US"/>
              </w:rPr>
              <w:t>noteikt</w:t>
            </w:r>
            <w:r w:rsidR="00D95E17" w:rsidRPr="006D1881">
              <w:rPr>
                <w:sz w:val="28"/>
                <w:szCs w:val="28"/>
                <w:lang w:eastAsia="en-US"/>
              </w:rPr>
              <w:t>i normatīvajos aktos par</w:t>
            </w:r>
            <w:r w:rsidR="005632EF" w:rsidRPr="006D1881">
              <w:rPr>
                <w:sz w:val="28"/>
                <w:szCs w:val="28"/>
                <w:lang w:eastAsia="en-US"/>
              </w:rPr>
              <w:t xml:space="preserve"> tuberkulozes epidemioloģiskās drošības pasākum</w:t>
            </w:r>
            <w:r w:rsidR="00D95E17" w:rsidRPr="006D1881">
              <w:rPr>
                <w:sz w:val="28"/>
                <w:szCs w:val="28"/>
                <w:lang w:eastAsia="en-US"/>
              </w:rPr>
              <w:t>iem</w:t>
            </w:r>
            <w:r w:rsidR="003660C7" w:rsidRPr="006D1881">
              <w:rPr>
                <w:sz w:val="28"/>
                <w:szCs w:val="28"/>
                <w:lang w:eastAsia="en-US"/>
              </w:rPr>
              <w:t>;</w:t>
            </w:r>
            <w:r w:rsidR="00D95E17" w:rsidRPr="006D1881">
              <w:rPr>
                <w:sz w:val="28"/>
                <w:szCs w:val="28"/>
                <w:lang w:eastAsia="en-US"/>
              </w:rPr>
              <w:t xml:space="preserve"> </w:t>
            </w:r>
          </w:p>
          <w:p w14:paraId="3ED76020" w14:textId="4FF11B32" w:rsidR="00DA3B7D" w:rsidRPr="006D1881" w:rsidRDefault="00D95E17" w:rsidP="006B7422">
            <w:pPr>
              <w:pStyle w:val="NoSpacing"/>
              <w:jc w:val="both"/>
              <w:rPr>
                <w:rFonts w:eastAsia="Calibri"/>
                <w:sz w:val="28"/>
                <w:szCs w:val="28"/>
                <w:lang w:eastAsia="en-US"/>
              </w:rPr>
            </w:pPr>
            <w:r w:rsidRPr="006D1881">
              <w:rPr>
                <w:sz w:val="28"/>
                <w:szCs w:val="28"/>
                <w:lang w:eastAsia="en-US"/>
              </w:rPr>
              <w:t>2)</w:t>
            </w:r>
            <w:r w:rsidRPr="006D1881">
              <w:rPr>
                <w:rFonts w:eastAsia="Calibri"/>
                <w:sz w:val="28"/>
                <w:szCs w:val="28"/>
                <w:lang w:eastAsia="en-US"/>
              </w:rPr>
              <w:t xml:space="preserve"> </w:t>
            </w:r>
            <w:r w:rsidR="004C0430" w:rsidRPr="006D1881">
              <w:rPr>
                <w:rFonts w:eastAsia="Calibri"/>
                <w:sz w:val="28"/>
                <w:szCs w:val="28"/>
                <w:lang w:eastAsia="en-US"/>
              </w:rPr>
              <w:t>precizēt prasības attiecībā uz kontaktpersonu noteikšanu</w:t>
            </w:r>
            <w:r w:rsidR="00913A4A" w:rsidRPr="006D1881">
              <w:rPr>
                <w:rFonts w:eastAsiaTheme="minorHAnsi"/>
                <w:iCs/>
                <w:sz w:val="28"/>
                <w:szCs w:val="28"/>
                <w:lang w:eastAsia="en-US"/>
              </w:rPr>
              <w:t xml:space="preserve"> </w:t>
            </w:r>
            <w:r w:rsidR="00913A4A" w:rsidRPr="006D1881">
              <w:rPr>
                <w:rFonts w:eastAsia="Calibri"/>
                <w:iCs/>
                <w:sz w:val="28"/>
                <w:szCs w:val="28"/>
                <w:lang w:eastAsia="en-US"/>
              </w:rPr>
              <w:t>Cilvēka imūndeficīta vīrusa</w:t>
            </w:r>
            <w:r w:rsidR="007507AC" w:rsidRPr="006D1881">
              <w:rPr>
                <w:rFonts w:eastAsia="Calibri"/>
                <w:iCs/>
                <w:sz w:val="28"/>
                <w:szCs w:val="28"/>
                <w:lang w:eastAsia="en-US"/>
              </w:rPr>
              <w:t xml:space="preserve"> </w:t>
            </w:r>
            <w:r w:rsidR="00913A4A" w:rsidRPr="006D1881">
              <w:rPr>
                <w:rFonts w:eastAsia="Calibri"/>
                <w:iCs/>
                <w:sz w:val="28"/>
                <w:szCs w:val="28"/>
                <w:lang w:eastAsia="en-US"/>
              </w:rPr>
              <w:t xml:space="preserve">(turpmāk </w:t>
            </w:r>
            <w:r w:rsidR="00D23DB4" w:rsidRPr="006D1881">
              <w:rPr>
                <w:rFonts w:eastAsia="Calibri"/>
                <w:sz w:val="28"/>
                <w:szCs w:val="28"/>
                <w:lang w:eastAsia="en-US"/>
              </w:rPr>
              <w:t>–</w:t>
            </w:r>
            <w:r w:rsidR="00913A4A" w:rsidRPr="006D1881">
              <w:rPr>
                <w:rFonts w:eastAsia="Calibri"/>
                <w:iCs/>
                <w:sz w:val="28"/>
                <w:szCs w:val="28"/>
                <w:lang w:eastAsia="en-US"/>
              </w:rPr>
              <w:t xml:space="preserve"> </w:t>
            </w:r>
            <w:r w:rsidR="004C0430" w:rsidRPr="006D1881">
              <w:rPr>
                <w:rFonts w:eastAsia="Calibri"/>
                <w:sz w:val="28"/>
                <w:szCs w:val="28"/>
                <w:lang w:eastAsia="en-US"/>
              </w:rPr>
              <w:t xml:space="preserve"> HIV</w:t>
            </w:r>
            <w:r w:rsidR="00913A4A" w:rsidRPr="006D1881">
              <w:rPr>
                <w:rFonts w:eastAsia="Calibri"/>
                <w:sz w:val="28"/>
                <w:szCs w:val="28"/>
                <w:lang w:eastAsia="en-US"/>
              </w:rPr>
              <w:t>)</w:t>
            </w:r>
            <w:r w:rsidR="004C0430" w:rsidRPr="006D1881">
              <w:rPr>
                <w:rFonts w:eastAsia="Calibri"/>
                <w:sz w:val="28"/>
                <w:szCs w:val="28"/>
                <w:lang w:eastAsia="en-US"/>
              </w:rPr>
              <w:t xml:space="preserve"> un </w:t>
            </w:r>
            <w:r w:rsidR="007507AC" w:rsidRPr="006D1881">
              <w:rPr>
                <w:rFonts w:eastAsia="Calibri"/>
                <w:sz w:val="28"/>
                <w:szCs w:val="28"/>
                <w:lang w:eastAsia="en-US"/>
              </w:rPr>
              <w:t>seksuāli</w:t>
            </w:r>
            <w:r w:rsidR="00D23DB4" w:rsidRPr="006D1881">
              <w:rPr>
                <w:rFonts w:eastAsia="Calibri"/>
                <w:sz w:val="28"/>
                <w:szCs w:val="28"/>
                <w:lang w:eastAsia="en-US"/>
              </w:rPr>
              <w:t xml:space="preserve"> </w:t>
            </w:r>
            <w:r w:rsidR="007507AC" w:rsidRPr="006D1881">
              <w:rPr>
                <w:rFonts w:eastAsia="Calibri"/>
                <w:sz w:val="28"/>
                <w:szCs w:val="28"/>
                <w:lang w:eastAsia="en-US"/>
              </w:rPr>
              <w:t xml:space="preserve">transmisīvo infekciju (turpmāk – </w:t>
            </w:r>
            <w:r w:rsidR="004C0430" w:rsidRPr="006D1881">
              <w:rPr>
                <w:rFonts w:eastAsia="Calibri"/>
                <w:sz w:val="28"/>
                <w:szCs w:val="28"/>
                <w:lang w:eastAsia="en-US"/>
              </w:rPr>
              <w:t>STI</w:t>
            </w:r>
            <w:r w:rsidR="007507AC" w:rsidRPr="006D1881">
              <w:rPr>
                <w:rFonts w:eastAsia="Calibri"/>
                <w:sz w:val="28"/>
                <w:szCs w:val="28"/>
                <w:lang w:eastAsia="en-US"/>
              </w:rPr>
              <w:t>)</w:t>
            </w:r>
            <w:r w:rsidR="004C0430" w:rsidRPr="006D1881">
              <w:rPr>
                <w:rFonts w:eastAsia="Calibri"/>
                <w:sz w:val="28"/>
                <w:szCs w:val="28"/>
                <w:lang w:eastAsia="en-US"/>
              </w:rPr>
              <w:t xml:space="preserve"> gadījumos</w:t>
            </w:r>
            <w:r w:rsidR="007507AC" w:rsidRPr="006D1881">
              <w:rPr>
                <w:rFonts w:eastAsia="Calibri"/>
                <w:sz w:val="28"/>
                <w:szCs w:val="28"/>
                <w:lang w:eastAsia="en-US"/>
              </w:rPr>
              <w:t>;</w:t>
            </w:r>
          </w:p>
          <w:p w14:paraId="678F8B3B" w14:textId="1246720D" w:rsidR="00DA3B7D" w:rsidRPr="006D1881" w:rsidRDefault="00DA3B7D" w:rsidP="006B7422">
            <w:pPr>
              <w:pStyle w:val="NoSpacing"/>
              <w:jc w:val="both"/>
              <w:rPr>
                <w:rFonts w:eastAsia="Calibri"/>
                <w:sz w:val="28"/>
                <w:szCs w:val="28"/>
                <w:lang w:eastAsia="en-US"/>
              </w:rPr>
            </w:pPr>
            <w:r w:rsidRPr="006D1881">
              <w:rPr>
                <w:rFonts w:eastAsia="Calibri"/>
                <w:sz w:val="28"/>
                <w:szCs w:val="28"/>
                <w:lang w:eastAsia="en-US"/>
              </w:rPr>
              <w:t xml:space="preserve">3) </w:t>
            </w:r>
            <w:r w:rsidR="00980EA6" w:rsidRPr="006D1881">
              <w:rPr>
                <w:rFonts w:eastAsia="Calibri"/>
                <w:sz w:val="28"/>
                <w:szCs w:val="28"/>
                <w:lang w:eastAsia="en-US"/>
              </w:rPr>
              <w:t>precizēt iestāžu kompetenci un pienākumus ar asinīm pārnesamu infekcijas slimību gadījumos</w:t>
            </w:r>
            <w:r w:rsidR="00195C60" w:rsidRPr="006D1881">
              <w:rPr>
                <w:rFonts w:eastAsia="Calibri"/>
                <w:sz w:val="28"/>
                <w:szCs w:val="28"/>
                <w:lang w:eastAsia="en-US"/>
              </w:rPr>
              <w:t>.</w:t>
            </w:r>
          </w:p>
          <w:p w14:paraId="2D040BE4" w14:textId="644D5A09" w:rsidR="00E5323B" w:rsidRPr="006D1881" w:rsidRDefault="0049034A" w:rsidP="006B7422">
            <w:pPr>
              <w:pStyle w:val="NoSpacing"/>
              <w:jc w:val="both"/>
              <w:rPr>
                <w:iCs/>
                <w:sz w:val="28"/>
                <w:szCs w:val="28"/>
              </w:rPr>
            </w:pPr>
            <w:r w:rsidRPr="006D1881">
              <w:rPr>
                <w:iCs/>
                <w:sz w:val="28"/>
                <w:szCs w:val="28"/>
              </w:rPr>
              <w:t>Projekta spēkā stāšanās laiks: 20</w:t>
            </w:r>
            <w:r w:rsidR="0034571C" w:rsidRPr="006D1881">
              <w:rPr>
                <w:iCs/>
                <w:sz w:val="28"/>
                <w:szCs w:val="28"/>
              </w:rPr>
              <w:t>20</w:t>
            </w:r>
            <w:r w:rsidRPr="006D1881">
              <w:rPr>
                <w:iCs/>
                <w:sz w:val="28"/>
                <w:szCs w:val="28"/>
              </w:rPr>
              <w:t>.</w:t>
            </w:r>
            <w:r w:rsidR="00D23DB4" w:rsidRPr="006D1881">
              <w:rPr>
                <w:iCs/>
                <w:sz w:val="28"/>
                <w:szCs w:val="28"/>
              </w:rPr>
              <w:t> </w:t>
            </w:r>
            <w:r w:rsidRPr="006D1881">
              <w:rPr>
                <w:iCs/>
                <w:sz w:val="28"/>
                <w:szCs w:val="28"/>
              </w:rPr>
              <w:t>gada 1.</w:t>
            </w:r>
            <w:r w:rsidR="00D23DB4" w:rsidRPr="006D1881">
              <w:rPr>
                <w:iCs/>
                <w:sz w:val="28"/>
                <w:szCs w:val="28"/>
              </w:rPr>
              <w:t> </w:t>
            </w:r>
            <w:r w:rsidRPr="006D1881">
              <w:rPr>
                <w:iCs/>
                <w:sz w:val="28"/>
                <w:szCs w:val="28"/>
              </w:rPr>
              <w:t>janvāris</w:t>
            </w:r>
            <w:r w:rsidR="0034571C" w:rsidRPr="006D1881">
              <w:rPr>
                <w:iCs/>
                <w:sz w:val="28"/>
                <w:szCs w:val="28"/>
              </w:rPr>
              <w:t>.</w:t>
            </w:r>
          </w:p>
        </w:tc>
      </w:tr>
    </w:tbl>
    <w:p w14:paraId="7BF3ED42" w14:textId="77777777" w:rsidR="00E5323B" w:rsidRPr="007507AC" w:rsidRDefault="00E5323B" w:rsidP="00D4403F">
      <w:pPr>
        <w:spacing w:after="0" w:line="240" w:lineRule="auto"/>
        <w:jc w:val="both"/>
        <w:rPr>
          <w:rFonts w:ascii="Times New Roman" w:eastAsia="Times New Roman" w:hAnsi="Times New Roman" w:cs="Times New Roman"/>
          <w:iCs/>
          <w:color w:val="414142"/>
          <w:sz w:val="28"/>
          <w:szCs w:val="28"/>
          <w:lang w:eastAsia="lv-LV"/>
        </w:rPr>
      </w:pPr>
      <w:r w:rsidRPr="007507AC">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0"/>
        <w:gridCol w:w="2142"/>
        <w:gridCol w:w="6493"/>
      </w:tblGrid>
      <w:tr w:rsidR="006D1881" w:rsidRPr="006D1881" w14:paraId="15588CD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7E207F8" w14:textId="77777777" w:rsidR="00CD526E" w:rsidRPr="006D1881" w:rsidRDefault="00E5323B" w:rsidP="00D4403F">
            <w:pPr>
              <w:spacing w:after="0" w:line="240" w:lineRule="auto"/>
              <w:jc w:val="both"/>
              <w:rPr>
                <w:rFonts w:ascii="Times New Roman" w:eastAsia="Times New Roman" w:hAnsi="Times New Roman" w:cs="Times New Roman"/>
                <w:b/>
                <w:bCs/>
                <w:iCs/>
                <w:sz w:val="28"/>
                <w:szCs w:val="28"/>
                <w:lang w:eastAsia="lv-LV"/>
              </w:rPr>
            </w:pPr>
            <w:r w:rsidRPr="006D1881">
              <w:rPr>
                <w:rFonts w:ascii="Times New Roman" w:eastAsia="Times New Roman" w:hAnsi="Times New Roman" w:cs="Times New Roman"/>
                <w:b/>
                <w:bCs/>
                <w:iCs/>
                <w:sz w:val="28"/>
                <w:szCs w:val="28"/>
                <w:lang w:eastAsia="lv-LV"/>
              </w:rPr>
              <w:t>I. Tiesību akta projekta izstrādes nepieciešamība</w:t>
            </w:r>
          </w:p>
        </w:tc>
      </w:tr>
      <w:tr w:rsidR="006D1881" w:rsidRPr="006D1881" w14:paraId="32EBA5F4" w14:textId="77777777" w:rsidTr="00D440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1FBC1F" w14:textId="77777777" w:rsidR="00CD526E" w:rsidRPr="006D1881" w:rsidRDefault="00E5323B" w:rsidP="00D4403F">
            <w:pPr>
              <w:spacing w:after="0" w:line="240" w:lineRule="auto"/>
              <w:jc w:val="both"/>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1.</w:t>
            </w:r>
          </w:p>
        </w:tc>
        <w:tc>
          <w:tcPr>
            <w:tcW w:w="989" w:type="pct"/>
            <w:tcBorders>
              <w:top w:val="outset" w:sz="6" w:space="0" w:color="auto"/>
              <w:left w:val="outset" w:sz="6" w:space="0" w:color="auto"/>
              <w:bottom w:val="outset" w:sz="6" w:space="0" w:color="auto"/>
              <w:right w:val="outset" w:sz="6" w:space="0" w:color="auto"/>
            </w:tcBorders>
            <w:hideMark/>
          </w:tcPr>
          <w:p w14:paraId="3980A497" w14:textId="77777777" w:rsidR="00E5323B" w:rsidRPr="006D1881" w:rsidRDefault="00E5323B" w:rsidP="00D4403F">
            <w:pPr>
              <w:spacing w:after="0" w:line="240" w:lineRule="auto"/>
              <w:jc w:val="both"/>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Pamatojums</w:t>
            </w:r>
          </w:p>
        </w:tc>
        <w:tc>
          <w:tcPr>
            <w:tcW w:w="3649" w:type="pct"/>
            <w:tcBorders>
              <w:top w:val="outset" w:sz="6" w:space="0" w:color="auto"/>
              <w:left w:val="outset" w:sz="6" w:space="0" w:color="auto"/>
              <w:bottom w:val="outset" w:sz="6" w:space="0" w:color="auto"/>
              <w:right w:val="outset" w:sz="6" w:space="0" w:color="auto"/>
            </w:tcBorders>
            <w:hideMark/>
          </w:tcPr>
          <w:p w14:paraId="1736F898" w14:textId="06840914" w:rsidR="00E5323B" w:rsidRPr="006D1881" w:rsidRDefault="00F904D5" w:rsidP="00D4403F">
            <w:pPr>
              <w:keepNext/>
              <w:spacing w:after="0" w:line="240" w:lineRule="auto"/>
              <w:jc w:val="both"/>
              <w:outlineLvl w:val="2"/>
              <w:rPr>
                <w:rFonts w:ascii="Times New Roman" w:eastAsia="Times New Roman" w:hAnsi="Times New Roman" w:cs="Times New Roman"/>
                <w:bCs/>
                <w:iCs/>
                <w:sz w:val="28"/>
                <w:szCs w:val="28"/>
              </w:rPr>
            </w:pPr>
            <w:r w:rsidRPr="006D1881">
              <w:rPr>
                <w:rFonts w:ascii="Times New Roman" w:eastAsia="Times New Roman" w:hAnsi="Times New Roman" w:cs="Times New Roman"/>
                <w:bCs/>
                <w:sz w:val="28"/>
                <w:szCs w:val="28"/>
              </w:rPr>
              <w:t xml:space="preserve">Epidemioloģiskās drošības likuma </w:t>
            </w:r>
            <w:r w:rsidR="00546E81" w:rsidRPr="006D1881">
              <w:rPr>
                <w:rFonts w:ascii="Times New Roman" w:eastAsia="Times New Roman" w:hAnsi="Times New Roman" w:cs="Times New Roman"/>
                <w:bCs/>
                <w:sz w:val="28"/>
                <w:szCs w:val="28"/>
              </w:rPr>
              <w:t>19</w:t>
            </w:r>
            <w:r w:rsidR="00546E81" w:rsidRPr="006D1881">
              <w:rPr>
                <w:rFonts w:ascii="Times New Roman" w:eastAsia="Times New Roman" w:hAnsi="Times New Roman" w:cs="Times New Roman"/>
                <w:bCs/>
                <w:iCs/>
                <w:sz w:val="28"/>
                <w:szCs w:val="28"/>
              </w:rPr>
              <w:t>.</w:t>
            </w:r>
            <w:r w:rsidR="00D23DB4" w:rsidRPr="006D1881">
              <w:rPr>
                <w:rFonts w:ascii="Times New Roman" w:eastAsia="Times New Roman" w:hAnsi="Times New Roman" w:cs="Times New Roman"/>
                <w:bCs/>
                <w:iCs/>
                <w:sz w:val="28"/>
                <w:szCs w:val="28"/>
              </w:rPr>
              <w:t> </w:t>
            </w:r>
            <w:r w:rsidR="00546E81" w:rsidRPr="006D1881">
              <w:rPr>
                <w:rFonts w:ascii="Times New Roman" w:eastAsia="Times New Roman" w:hAnsi="Times New Roman" w:cs="Times New Roman"/>
                <w:bCs/>
                <w:iCs/>
                <w:sz w:val="28"/>
                <w:szCs w:val="28"/>
              </w:rPr>
              <w:t>panta pirm</w:t>
            </w:r>
            <w:r w:rsidRPr="006D1881">
              <w:rPr>
                <w:rFonts w:ascii="Times New Roman" w:eastAsia="Times New Roman" w:hAnsi="Times New Roman" w:cs="Times New Roman"/>
                <w:bCs/>
                <w:iCs/>
                <w:sz w:val="28"/>
                <w:szCs w:val="28"/>
              </w:rPr>
              <w:t xml:space="preserve">ā daļa </w:t>
            </w:r>
          </w:p>
        </w:tc>
      </w:tr>
      <w:tr w:rsidR="006D1881" w:rsidRPr="006D1881" w14:paraId="0F5F5D13" w14:textId="77777777" w:rsidTr="00D440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4A471A" w14:textId="77777777" w:rsidR="00F904D5" w:rsidRPr="006D1881" w:rsidRDefault="00F904D5" w:rsidP="00D4403F">
            <w:pPr>
              <w:spacing w:after="0" w:line="240" w:lineRule="auto"/>
              <w:jc w:val="both"/>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2.</w:t>
            </w:r>
          </w:p>
        </w:tc>
        <w:tc>
          <w:tcPr>
            <w:tcW w:w="989" w:type="pct"/>
            <w:tcBorders>
              <w:top w:val="outset" w:sz="6" w:space="0" w:color="auto"/>
              <w:left w:val="outset" w:sz="6" w:space="0" w:color="auto"/>
              <w:bottom w:val="outset" w:sz="6" w:space="0" w:color="auto"/>
              <w:right w:val="outset" w:sz="6" w:space="0" w:color="auto"/>
            </w:tcBorders>
            <w:hideMark/>
          </w:tcPr>
          <w:p w14:paraId="5D967288" w14:textId="1E6F009B" w:rsidR="007B2B4C" w:rsidRPr="006D1881" w:rsidRDefault="00F904D5" w:rsidP="00D4403F">
            <w:pPr>
              <w:spacing w:after="0" w:line="240" w:lineRule="auto"/>
              <w:jc w:val="both"/>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p w14:paraId="4CF2F3B5" w14:textId="77777777" w:rsidR="007B2B4C" w:rsidRPr="006D1881" w:rsidRDefault="007B2B4C" w:rsidP="007B2B4C">
            <w:pPr>
              <w:rPr>
                <w:rFonts w:ascii="Times New Roman" w:eastAsia="Times New Roman" w:hAnsi="Times New Roman" w:cs="Times New Roman"/>
                <w:sz w:val="28"/>
                <w:szCs w:val="28"/>
                <w:lang w:eastAsia="lv-LV"/>
              </w:rPr>
            </w:pPr>
          </w:p>
          <w:p w14:paraId="7D31341A" w14:textId="77777777" w:rsidR="007B2B4C" w:rsidRPr="006D1881" w:rsidRDefault="007B2B4C" w:rsidP="007B2B4C">
            <w:pPr>
              <w:rPr>
                <w:rFonts w:ascii="Times New Roman" w:eastAsia="Times New Roman" w:hAnsi="Times New Roman" w:cs="Times New Roman"/>
                <w:sz w:val="28"/>
                <w:szCs w:val="28"/>
                <w:lang w:eastAsia="lv-LV"/>
              </w:rPr>
            </w:pPr>
          </w:p>
          <w:p w14:paraId="5D60D638" w14:textId="77777777" w:rsidR="007B2B4C" w:rsidRPr="006D1881" w:rsidRDefault="007B2B4C" w:rsidP="007B2B4C">
            <w:pPr>
              <w:rPr>
                <w:rFonts w:ascii="Times New Roman" w:eastAsia="Times New Roman" w:hAnsi="Times New Roman" w:cs="Times New Roman"/>
                <w:sz w:val="28"/>
                <w:szCs w:val="28"/>
                <w:lang w:eastAsia="lv-LV"/>
              </w:rPr>
            </w:pPr>
          </w:p>
          <w:p w14:paraId="1577E10C" w14:textId="77777777" w:rsidR="007B2B4C" w:rsidRPr="006D1881" w:rsidRDefault="007B2B4C" w:rsidP="007B2B4C">
            <w:pPr>
              <w:rPr>
                <w:rFonts w:ascii="Times New Roman" w:eastAsia="Times New Roman" w:hAnsi="Times New Roman" w:cs="Times New Roman"/>
                <w:sz w:val="28"/>
                <w:szCs w:val="28"/>
                <w:lang w:eastAsia="lv-LV"/>
              </w:rPr>
            </w:pPr>
          </w:p>
          <w:p w14:paraId="51960EC4" w14:textId="77777777" w:rsidR="007B2B4C" w:rsidRPr="006D1881" w:rsidRDefault="007B2B4C" w:rsidP="007B2B4C">
            <w:pPr>
              <w:rPr>
                <w:rFonts w:ascii="Times New Roman" w:eastAsia="Times New Roman" w:hAnsi="Times New Roman" w:cs="Times New Roman"/>
                <w:sz w:val="28"/>
                <w:szCs w:val="28"/>
                <w:lang w:eastAsia="lv-LV"/>
              </w:rPr>
            </w:pPr>
          </w:p>
          <w:p w14:paraId="099A2CCC" w14:textId="77777777" w:rsidR="007B2B4C" w:rsidRPr="006D1881" w:rsidRDefault="007B2B4C" w:rsidP="007B2B4C">
            <w:pPr>
              <w:rPr>
                <w:rFonts w:ascii="Times New Roman" w:eastAsia="Times New Roman" w:hAnsi="Times New Roman" w:cs="Times New Roman"/>
                <w:sz w:val="28"/>
                <w:szCs w:val="28"/>
                <w:lang w:eastAsia="lv-LV"/>
              </w:rPr>
            </w:pPr>
          </w:p>
          <w:p w14:paraId="23770F5B" w14:textId="7AB54840" w:rsidR="007B2B4C" w:rsidRPr="006D1881" w:rsidRDefault="007B2B4C" w:rsidP="007B2B4C">
            <w:pPr>
              <w:rPr>
                <w:rFonts w:ascii="Times New Roman" w:eastAsia="Times New Roman" w:hAnsi="Times New Roman" w:cs="Times New Roman"/>
                <w:sz w:val="28"/>
                <w:szCs w:val="28"/>
                <w:lang w:eastAsia="lv-LV"/>
              </w:rPr>
            </w:pPr>
          </w:p>
          <w:p w14:paraId="17A1BDA8" w14:textId="77777777" w:rsidR="00F904D5" w:rsidRPr="006D1881" w:rsidRDefault="00F904D5" w:rsidP="007B2B4C">
            <w:pPr>
              <w:rPr>
                <w:rFonts w:ascii="Times New Roman" w:eastAsia="Times New Roman" w:hAnsi="Times New Roman" w:cs="Times New Roman"/>
                <w:sz w:val="28"/>
                <w:szCs w:val="28"/>
                <w:lang w:eastAsia="lv-LV"/>
              </w:rPr>
            </w:pPr>
          </w:p>
        </w:tc>
        <w:tc>
          <w:tcPr>
            <w:tcW w:w="3649" w:type="pct"/>
            <w:tcBorders>
              <w:top w:val="outset" w:sz="6" w:space="0" w:color="414142"/>
              <w:left w:val="outset" w:sz="6" w:space="0" w:color="414142"/>
              <w:bottom w:val="outset" w:sz="6" w:space="0" w:color="414142"/>
              <w:right w:val="outset" w:sz="6" w:space="0" w:color="414142"/>
            </w:tcBorders>
            <w:hideMark/>
          </w:tcPr>
          <w:p w14:paraId="2FA3BBEC" w14:textId="04AA062B" w:rsidR="006B7422" w:rsidRPr="006D1881" w:rsidRDefault="00630B39" w:rsidP="002312D4">
            <w:pPr>
              <w:pStyle w:val="tv213"/>
              <w:shd w:val="clear" w:color="auto" w:fill="FFFFFF"/>
              <w:spacing w:before="0" w:beforeAutospacing="0" w:after="0" w:afterAutospacing="0" w:line="293" w:lineRule="atLeast"/>
              <w:jc w:val="both"/>
              <w:rPr>
                <w:bCs/>
                <w:iCs/>
                <w:sz w:val="28"/>
                <w:szCs w:val="28"/>
                <w:lang w:val="lv-LV"/>
              </w:rPr>
            </w:pPr>
            <w:r w:rsidRPr="006D1881">
              <w:rPr>
                <w:iCs/>
                <w:sz w:val="28"/>
                <w:szCs w:val="28"/>
                <w:lang w:val="lv-LV"/>
              </w:rPr>
              <w:t>Darbības ar tuberkulozes kontaktpersonām notiek atbilstoši</w:t>
            </w:r>
            <w:r w:rsidRPr="006D1881">
              <w:rPr>
                <w:rFonts w:eastAsiaTheme="minorHAnsi"/>
                <w:iCs/>
                <w:sz w:val="28"/>
                <w:szCs w:val="28"/>
                <w:lang w:val="lv-LV"/>
              </w:rPr>
              <w:t xml:space="preserve"> </w:t>
            </w:r>
            <w:r w:rsidRPr="006D1881">
              <w:rPr>
                <w:iCs/>
                <w:sz w:val="28"/>
                <w:szCs w:val="28"/>
                <w:lang w:val="lv-LV"/>
              </w:rPr>
              <w:t>Ministru kabineta 2006. gada 19. septembra noteikumiem Nr.</w:t>
            </w:r>
            <w:r w:rsidR="00D23DB4" w:rsidRPr="006D1881">
              <w:rPr>
                <w:iCs/>
                <w:sz w:val="28"/>
                <w:szCs w:val="28"/>
                <w:lang w:val="lv-LV"/>
              </w:rPr>
              <w:t> </w:t>
            </w:r>
            <w:r w:rsidRPr="006D1881">
              <w:rPr>
                <w:iCs/>
                <w:sz w:val="28"/>
                <w:szCs w:val="28"/>
                <w:lang w:val="lv-LV"/>
              </w:rPr>
              <w:t>774 “K</w:t>
            </w:r>
            <w:r w:rsidRPr="006D1881">
              <w:rPr>
                <w:bCs/>
                <w:iCs/>
                <w:sz w:val="28"/>
                <w:szCs w:val="28"/>
                <w:lang w:val="lv-LV"/>
              </w:rPr>
              <w:t>ontaktpersonu noteikšanas, primārās medicīniskās pārbaudes, laboratoriskās pārbaudes un medicīniskās novērošanas kārtība”</w:t>
            </w:r>
            <w:r w:rsidR="00300A5B" w:rsidRPr="006D1881">
              <w:rPr>
                <w:rFonts w:eastAsia="Calibri"/>
                <w:sz w:val="28"/>
                <w:szCs w:val="28"/>
                <w:lang w:val="lv-LV"/>
              </w:rPr>
              <w:t xml:space="preserve"> </w:t>
            </w:r>
            <w:r w:rsidR="00300A5B" w:rsidRPr="006D1881">
              <w:rPr>
                <w:bCs/>
                <w:iCs/>
                <w:sz w:val="28"/>
                <w:szCs w:val="28"/>
                <w:lang w:val="lv-LV"/>
              </w:rPr>
              <w:t>(turpmāk – noteikumi Nr.</w:t>
            </w:r>
            <w:r w:rsidR="00D23DB4" w:rsidRPr="006D1881">
              <w:rPr>
                <w:bCs/>
                <w:iCs/>
                <w:sz w:val="28"/>
                <w:szCs w:val="28"/>
                <w:lang w:val="lv-LV"/>
              </w:rPr>
              <w:t> </w:t>
            </w:r>
            <w:r w:rsidR="00300A5B" w:rsidRPr="006D1881">
              <w:rPr>
                <w:bCs/>
                <w:iCs/>
                <w:sz w:val="28"/>
                <w:szCs w:val="28"/>
                <w:lang w:val="lv-LV"/>
              </w:rPr>
              <w:t>774)</w:t>
            </w:r>
            <w:r w:rsidRPr="006D1881">
              <w:rPr>
                <w:bCs/>
                <w:iCs/>
                <w:sz w:val="28"/>
                <w:szCs w:val="28"/>
                <w:lang w:val="lv-LV"/>
              </w:rPr>
              <w:t>, taču tuberkulozes gadījumā nepieciešami detalizētāki nosacījumi, tādēļ tuberkulozes kontaktpersonu noteikšanas un pārbaudes kārtība tika iekļauta “Noteikumos par epidemioloģiskās drošības pasākumiem</w:t>
            </w:r>
            <w:r w:rsidR="001A619D" w:rsidRPr="006D1881">
              <w:rPr>
                <w:rFonts w:asciiTheme="minorHAnsi" w:eastAsiaTheme="minorHAnsi" w:hAnsiTheme="minorHAnsi" w:cstheme="minorBidi"/>
                <w:bCs/>
                <w:iCs/>
                <w:sz w:val="28"/>
                <w:szCs w:val="28"/>
                <w:lang w:val="lv-LV"/>
              </w:rPr>
              <w:t xml:space="preserve"> </w:t>
            </w:r>
            <w:r w:rsidR="001A619D" w:rsidRPr="006D1881">
              <w:rPr>
                <w:bCs/>
                <w:iCs/>
                <w:sz w:val="28"/>
                <w:szCs w:val="28"/>
                <w:lang w:val="lv-LV"/>
              </w:rPr>
              <w:t>tuberkulozes izplatības ierobežošanai</w:t>
            </w:r>
            <w:r w:rsidRPr="006D1881">
              <w:rPr>
                <w:bCs/>
                <w:iCs/>
                <w:sz w:val="28"/>
                <w:szCs w:val="28"/>
                <w:lang w:val="lv-LV"/>
              </w:rPr>
              <w:t xml:space="preserve">”. </w:t>
            </w:r>
            <w:r w:rsidR="00B571C6" w:rsidRPr="006D1881">
              <w:rPr>
                <w:bCs/>
                <w:iCs/>
                <w:sz w:val="28"/>
                <w:szCs w:val="28"/>
                <w:lang w:val="lv-LV"/>
              </w:rPr>
              <w:t xml:space="preserve">Grozījumi </w:t>
            </w:r>
            <w:r w:rsidR="00300A5B" w:rsidRPr="006D1881">
              <w:rPr>
                <w:bCs/>
                <w:iCs/>
                <w:sz w:val="28"/>
                <w:szCs w:val="28"/>
                <w:lang w:val="lv-LV"/>
              </w:rPr>
              <w:t>noteikumos Nr.</w:t>
            </w:r>
            <w:r w:rsidR="00D23DB4" w:rsidRPr="006D1881">
              <w:rPr>
                <w:bCs/>
                <w:iCs/>
                <w:sz w:val="28"/>
                <w:szCs w:val="28"/>
                <w:lang w:val="lv-LV"/>
              </w:rPr>
              <w:t> </w:t>
            </w:r>
            <w:r w:rsidR="00300A5B" w:rsidRPr="006D1881">
              <w:rPr>
                <w:bCs/>
                <w:iCs/>
                <w:sz w:val="28"/>
                <w:szCs w:val="28"/>
                <w:lang w:val="lv-LV"/>
              </w:rPr>
              <w:t>774 izstrādāti</w:t>
            </w:r>
            <w:r w:rsidR="00B571C6" w:rsidRPr="006D1881">
              <w:rPr>
                <w:bCs/>
                <w:iCs/>
                <w:sz w:val="28"/>
                <w:szCs w:val="28"/>
                <w:lang w:val="lv-LV"/>
              </w:rPr>
              <w:t>, l</w:t>
            </w:r>
            <w:r w:rsidRPr="006D1881">
              <w:rPr>
                <w:bCs/>
                <w:iCs/>
                <w:sz w:val="28"/>
                <w:szCs w:val="28"/>
                <w:lang w:val="lv-LV"/>
              </w:rPr>
              <w:t xml:space="preserve">ai saskaņotu abu </w:t>
            </w:r>
            <w:r w:rsidR="00B571C6" w:rsidRPr="006D1881">
              <w:rPr>
                <w:bCs/>
                <w:iCs/>
                <w:sz w:val="28"/>
                <w:szCs w:val="28"/>
                <w:lang w:val="lv-LV"/>
              </w:rPr>
              <w:t xml:space="preserve">minēto </w:t>
            </w:r>
            <w:r w:rsidRPr="006D1881">
              <w:rPr>
                <w:bCs/>
                <w:iCs/>
                <w:sz w:val="28"/>
                <w:szCs w:val="28"/>
                <w:lang w:val="lv-LV"/>
              </w:rPr>
              <w:t>noteikumu prasības un lai tās nedublētos</w:t>
            </w:r>
            <w:r w:rsidR="00B571C6" w:rsidRPr="006D1881">
              <w:rPr>
                <w:bCs/>
                <w:iCs/>
                <w:sz w:val="28"/>
                <w:szCs w:val="28"/>
                <w:lang w:val="lv-LV"/>
              </w:rPr>
              <w:t>.</w:t>
            </w:r>
          </w:p>
          <w:p w14:paraId="724DDCFC" w14:textId="77777777" w:rsidR="006B7422" w:rsidRPr="006D1881" w:rsidRDefault="006B7422" w:rsidP="002312D4">
            <w:pPr>
              <w:pStyle w:val="tv213"/>
              <w:shd w:val="clear" w:color="auto" w:fill="FFFFFF"/>
              <w:spacing w:before="0" w:beforeAutospacing="0" w:after="0" w:afterAutospacing="0" w:line="293" w:lineRule="atLeast"/>
              <w:jc w:val="both"/>
              <w:rPr>
                <w:iCs/>
                <w:sz w:val="28"/>
                <w:szCs w:val="28"/>
                <w:lang w:val="lv-LV"/>
              </w:rPr>
            </w:pPr>
          </w:p>
          <w:p w14:paraId="16D2A6C0" w14:textId="09BB4850" w:rsidR="004E7138" w:rsidRPr="006D1881" w:rsidRDefault="0021445D" w:rsidP="002312D4">
            <w:pPr>
              <w:jc w:val="both"/>
              <w:rPr>
                <w:rFonts w:ascii="Times New Roman" w:eastAsia="Times New Roman" w:hAnsi="Times New Roman" w:cs="Times New Roman"/>
                <w:noProof/>
                <w:sz w:val="28"/>
                <w:szCs w:val="28"/>
              </w:rPr>
            </w:pPr>
            <w:r w:rsidRPr="006D1881">
              <w:rPr>
                <w:rFonts w:ascii="Times New Roman" w:eastAsia="Calibri" w:hAnsi="Times New Roman" w:cs="Times New Roman"/>
                <w:sz w:val="28"/>
                <w:szCs w:val="28"/>
              </w:rPr>
              <w:t>N</w:t>
            </w:r>
            <w:r w:rsidRPr="006D1881">
              <w:rPr>
                <w:rFonts w:ascii="Times New Roman" w:eastAsia="Calibri" w:hAnsi="Times New Roman" w:cs="Times New Roman"/>
                <w:bCs/>
                <w:iCs/>
                <w:sz w:val="28"/>
                <w:szCs w:val="28"/>
              </w:rPr>
              <w:t>oteikumi Nr.</w:t>
            </w:r>
            <w:r w:rsidR="00D23DB4" w:rsidRPr="006D1881">
              <w:rPr>
                <w:rFonts w:ascii="Times New Roman" w:eastAsia="Calibri" w:hAnsi="Times New Roman" w:cs="Times New Roman"/>
                <w:bCs/>
                <w:iCs/>
                <w:sz w:val="28"/>
                <w:szCs w:val="28"/>
              </w:rPr>
              <w:t> </w:t>
            </w:r>
            <w:r w:rsidRPr="006D1881">
              <w:rPr>
                <w:rFonts w:ascii="Times New Roman" w:eastAsia="Calibri" w:hAnsi="Times New Roman" w:cs="Times New Roman"/>
                <w:bCs/>
                <w:iCs/>
                <w:sz w:val="28"/>
                <w:szCs w:val="28"/>
              </w:rPr>
              <w:t xml:space="preserve">774 nosaka, ka </w:t>
            </w:r>
            <w:r w:rsidRPr="006D1881">
              <w:rPr>
                <w:rFonts w:ascii="Times New Roman" w:eastAsia="Calibri" w:hAnsi="Times New Roman" w:cs="Times New Roman"/>
                <w:sz w:val="28"/>
                <w:szCs w:val="28"/>
              </w:rPr>
              <w:t xml:space="preserve">izglītības iestādē, stacionārā ārstniecības iestādē, sociālās aprūpes iestādē, bērnu aprūpes iestādē, kā arī darba vietā un citās personu uzturēšanās vietās ārpus </w:t>
            </w:r>
            <w:r w:rsidR="007507AC" w:rsidRPr="006D1881">
              <w:rPr>
                <w:rFonts w:ascii="Times New Roman" w:eastAsia="Calibri" w:hAnsi="Times New Roman" w:cs="Times New Roman"/>
                <w:sz w:val="28"/>
                <w:szCs w:val="28"/>
              </w:rPr>
              <w:t>pacienta dzīvesvietas</w:t>
            </w:r>
            <w:r w:rsidR="00D23DB4" w:rsidRPr="006D1881">
              <w:rPr>
                <w:rFonts w:ascii="Times New Roman" w:eastAsia="Calibri" w:hAnsi="Times New Roman" w:cs="Times New Roman"/>
                <w:sz w:val="28"/>
                <w:szCs w:val="28"/>
              </w:rPr>
              <w:t>,</w:t>
            </w:r>
            <w:r w:rsidR="007507AC" w:rsidRPr="006D1881">
              <w:rPr>
                <w:rFonts w:ascii="Times New Roman" w:eastAsia="Calibri" w:hAnsi="Times New Roman" w:cs="Times New Roman"/>
                <w:sz w:val="28"/>
                <w:szCs w:val="28"/>
              </w:rPr>
              <w:t xml:space="preserve"> </w:t>
            </w:r>
            <w:r w:rsidRPr="006D1881">
              <w:rPr>
                <w:rFonts w:ascii="Times New Roman" w:eastAsia="Calibri" w:hAnsi="Times New Roman" w:cs="Times New Roman"/>
                <w:sz w:val="28"/>
                <w:szCs w:val="28"/>
              </w:rPr>
              <w:t xml:space="preserve">piemēram, ieslodzījuma vietā, īslaicīgās aizturēšanas vietā, nelegālo imigrantu uzturēšanās nometnē, </w:t>
            </w:r>
            <w:r w:rsidRPr="006D1881">
              <w:rPr>
                <w:rFonts w:ascii="Times New Roman" w:eastAsia="Calibri" w:hAnsi="Times New Roman" w:cs="Times New Roman"/>
                <w:sz w:val="28"/>
                <w:szCs w:val="28"/>
              </w:rPr>
              <w:lastRenderedPageBreak/>
              <w:t>patvēruma meklētāju izmitināšanas centrā</w:t>
            </w:r>
            <w:r w:rsidR="007507AC" w:rsidRPr="006D1881">
              <w:rPr>
                <w:rFonts w:ascii="Times New Roman" w:eastAsia="Calibri" w:hAnsi="Times New Roman" w:cs="Times New Roman"/>
                <w:sz w:val="28"/>
                <w:szCs w:val="28"/>
              </w:rPr>
              <w:t>, patversmē, kazarmās, viesnīcā</w:t>
            </w:r>
            <w:r w:rsidRPr="006D1881">
              <w:rPr>
                <w:rFonts w:ascii="Times New Roman" w:eastAsia="Calibri" w:hAnsi="Times New Roman" w:cs="Times New Roman"/>
                <w:sz w:val="28"/>
                <w:szCs w:val="28"/>
              </w:rPr>
              <w:t xml:space="preserve"> (turpmāk – uzturēšanās vieta) HIV un STI infekcijas gadījumā</w:t>
            </w:r>
            <w:r w:rsidR="00DC2670" w:rsidRPr="006D1881">
              <w:rPr>
                <w:rFonts w:ascii="Times New Roman" w:eastAsia="Calibri" w:hAnsi="Times New Roman" w:cs="Times New Roman"/>
                <w:sz w:val="28"/>
                <w:szCs w:val="28"/>
              </w:rPr>
              <w:t xml:space="preserve"> </w:t>
            </w:r>
            <w:r w:rsidR="00860AE8" w:rsidRPr="006D1881">
              <w:rPr>
                <w:rFonts w:ascii="Times New Roman" w:eastAsia="Calibri" w:hAnsi="Times New Roman" w:cs="Times New Roman"/>
                <w:bCs/>
                <w:iCs/>
                <w:sz w:val="28"/>
                <w:szCs w:val="28"/>
              </w:rPr>
              <w:t>kontaktpersonas</w:t>
            </w:r>
            <w:r w:rsidR="00860AE8" w:rsidRPr="006D1881">
              <w:rPr>
                <w:rFonts w:ascii="Times New Roman" w:eastAsia="Calibri" w:hAnsi="Times New Roman" w:cs="Times New Roman"/>
                <w:sz w:val="28"/>
                <w:szCs w:val="28"/>
              </w:rPr>
              <w:t xml:space="preserve"> </w:t>
            </w:r>
            <w:r w:rsidR="00DC2670" w:rsidRPr="006D1881">
              <w:rPr>
                <w:rFonts w:ascii="Times New Roman" w:eastAsia="Calibri" w:hAnsi="Times New Roman" w:cs="Times New Roman"/>
                <w:sz w:val="28"/>
                <w:szCs w:val="28"/>
              </w:rPr>
              <w:t xml:space="preserve">nosaka ārsts. </w:t>
            </w:r>
            <w:r w:rsidR="009236C5" w:rsidRPr="006D1881">
              <w:rPr>
                <w:rFonts w:ascii="Times New Roman" w:eastAsia="Calibri" w:hAnsi="Times New Roman" w:cs="Times New Roman"/>
                <w:sz w:val="28"/>
                <w:szCs w:val="28"/>
              </w:rPr>
              <w:t>Ā</w:t>
            </w:r>
            <w:r w:rsidR="00860AE8" w:rsidRPr="006D1881">
              <w:rPr>
                <w:rFonts w:ascii="Times New Roman" w:eastAsia="Calibri" w:hAnsi="Times New Roman" w:cs="Times New Roman"/>
                <w:sz w:val="28"/>
                <w:szCs w:val="28"/>
              </w:rPr>
              <w:t xml:space="preserve">rstniecības personas bieži vien strādā minētājās uzturēšanās vietās, ziņo par infekcijas slimībām (piem., cietums), </w:t>
            </w:r>
            <w:r w:rsidR="000D1721" w:rsidRPr="006D1881">
              <w:rPr>
                <w:rFonts w:ascii="Times New Roman" w:eastAsia="Calibri" w:hAnsi="Times New Roman" w:cs="Times New Roman"/>
                <w:sz w:val="28"/>
                <w:szCs w:val="28"/>
              </w:rPr>
              <w:t xml:space="preserve">un </w:t>
            </w:r>
            <w:r w:rsidR="00860AE8" w:rsidRPr="006D1881">
              <w:rPr>
                <w:rFonts w:ascii="Times New Roman" w:eastAsia="Calibri" w:hAnsi="Times New Roman" w:cs="Times New Roman"/>
                <w:sz w:val="28"/>
                <w:szCs w:val="28"/>
              </w:rPr>
              <w:t>paši var noteikt kontaktpersonas un organizēt nepieciešamo speciālistu piesaistīšanu un kontaktpersonu testēšanu. Gandrīz visi STI un HIV gadījumi ar ļoti retiem iz</w:t>
            </w:r>
            <w:r w:rsidR="009236C5" w:rsidRPr="006D1881">
              <w:rPr>
                <w:rFonts w:ascii="Times New Roman" w:eastAsia="Calibri" w:hAnsi="Times New Roman" w:cs="Times New Roman"/>
                <w:sz w:val="28"/>
                <w:szCs w:val="28"/>
              </w:rPr>
              <w:t>ņē</w:t>
            </w:r>
            <w:r w:rsidR="00860AE8" w:rsidRPr="006D1881">
              <w:rPr>
                <w:rFonts w:ascii="Times New Roman" w:eastAsia="Calibri" w:hAnsi="Times New Roman" w:cs="Times New Roman"/>
                <w:sz w:val="28"/>
                <w:szCs w:val="28"/>
              </w:rPr>
              <w:t>mumiem saistīti ar seksuālās transmisijas ceļu un inj</w:t>
            </w:r>
            <w:r w:rsidR="009236C5" w:rsidRPr="006D1881">
              <w:rPr>
                <w:rFonts w:ascii="Times New Roman" w:eastAsia="Calibri" w:hAnsi="Times New Roman" w:cs="Times New Roman"/>
                <w:sz w:val="28"/>
                <w:szCs w:val="28"/>
              </w:rPr>
              <w:t>i</w:t>
            </w:r>
            <w:r w:rsidR="00860AE8" w:rsidRPr="006D1881">
              <w:rPr>
                <w:rFonts w:ascii="Times New Roman" w:eastAsia="Calibri" w:hAnsi="Times New Roman" w:cs="Times New Roman"/>
                <w:sz w:val="28"/>
                <w:szCs w:val="28"/>
              </w:rPr>
              <w:t>cējamo narkotiku lietošanu</w:t>
            </w:r>
            <w:r w:rsidR="000D1721" w:rsidRPr="006D1881">
              <w:rPr>
                <w:rFonts w:ascii="Times New Roman" w:eastAsia="Calibri" w:hAnsi="Times New Roman" w:cs="Times New Roman"/>
                <w:sz w:val="28"/>
                <w:szCs w:val="28"/>
              </w:rPr>
              <w:t>,</w:t>
            </w:r>
            <w:r w:rsidR="00860AE8" w:rsidRPr="006D1881">
              <w:rPr>
                <w:rFonts w:ascii="Times New Roman" w:eastAsia="Calibri" w:hAnsi="Times New Roman" w:cs="Times New Roman"/>
                <w:sz w:val="28"/>
                <w:szCs w:val="28"/>
              </w:rPr>
              <w:t xml:space="preserve"> un ārsts, kurš ziņo par gadījumu</w:t>
            </w:r>
            <w:r w:rsidR="000D1721" w:rsidRPr="006D1881">
              <w:rPr>
                <w:rFonts w:ascii="Times New Roman" w:eastAsia="Calibri" w:hAnsi="Times New Roman" w:cs="Times New Roman"/>
                <w:sz w:val="28"/>
                <w:szCs w:val="28"/>
              </w:rPr>
              <w:t>,</w:t>
            </w:r>
            <w:r w:rsidR="00860AE8" w:rsidRPr="006D1881">
              <w:rPr>
                <w:rFonts w:ascii="Times New Roman" w:eastAsia="Calibri" w:hAnsi="Times New Roman" w:cs="Times New Roman"/>
                <w:sz w:val="28"/>
                <w:szCs w:val="28"/>
              </w:rPr>
              <w:t xml:space="preserve"> var, sadarbojoties ar pacientu un citiem ārstiem, organizēt kontaktpersonu noteikšanu un izmeklēšanu līdzīgi kā citos gadījumos ārpus uzturēšanās vietas.</w:t>
            </w:r>
            <w:r w:rsidR="009236C5" w:rsidRPr="006D1881">
              <w:rPr>
                <w:rFonts w:ascii="Times New Roman" w:eastAsia="Calibri" w:hAnsi="Times New Roman" w:cs="Times New Roman"/>
                <w:sz w:val="28"/>
                <w:szCs w:val="28"/>
              </w:rPr>
              <w:t xml:space="preserve"> </w:t>
            </w:r>
            <w:r w:rsidR="00DC2670" w:rsidRPr="006D1881">
              <w:rPr>
                <w:rFonts w:ascii="Times New Roman" w:eastAsia="Calibri" w:hAnsi="Times New Roman" w:cs="Times New Roman"/>
                <w:sz w:val="28"/>
                <w:szCs w:val="28"/>
              </w:rPr>
              <w:t>Taču</w:t>
            </w:r>
            <w:r w:rsidRPr="006D1881">
              <w:rPr>
                <w:rFonts w:ascii="Times New Roman" w:eastAsia="Times New Roman" w:hAnsi="Times New Roman" w:cs="Times New Roman"/>
                <w:iCs/>
                <w:sz w:val="28"/>
                <w:szCs w:val="28"/>
              </w:rPr>
              <w:t xml:space="preserve"> </w:t>
            </w:r>
            <w:r w:rsidR="00860AE8" w:rsidRPr="006D1881">
              <w:rPr>
                <w:rFonts w:ascii="Times New Roman" w:eastAsia="Times New Roman" w:hAnsi="Times New Roman" w:cs="Times New Roman"/>
                <w:iCs/>
                <w:sz w:val="28"/>
                <w:szCs w:val="28"/>
              </w:rPr>
              <w:t xml:space="preserve">ir gadījumi, kad </w:t>
            </w:r>
            <w:r w:rsidRPr="006D1881">
              <w:rPr>
                <w:rFonts w:ascii="Times New Roman" w:eastAsia="Times New Roman" w:hAnsi="Times New Roman" w:cs="Times New Roman"/>
                <w:iCs/>
                <w:sz w:val="28"/>
                <w:szCs w:val="28"/>
              </w:rPr>
              <w:t>ārstniecības personām nav pietiekamas kompetences, pilnvarojuma un kapacitātes patstāvīgi veikt kontaktpersonu apzināšanu uzturēšanās vietās, noskaidrot apzināto kontaktpersonu ģimenes ārstus un uzdot tiem veikt personu pārbaudi un novērošanu (piem., apzināt iespējami inficēto bioloģisko materiālu recipientus HIV vai sifilisa gadījumā), izmeklēt un organizēt viņu medicīnisko novērošanu</w:t>
            </w:r>
            <w:r w:rsidR="00B25B51" w:rsidRPr="006D1881">
              <w:rPr>
                <w:rFonts w:ascii="Times New Roman" w:eastAsia="Times New Roman" w:hAnsi="Times New Roman" w:cs="Times New Roman"/>
                <w:iCs/>
                <w:sz w:val="28"/>
                <w:szCs w:val="28"/>
              </w:rPr>
              <w:t>.</w:t>
            </w:r>
            <w:r w:rsidR="00DC2670" w:rsidRPr="006D1881">
              <w:rPr>
                <w:rFonts w:ascii="Times New Roman" w:hAnsi="Times New Roman" w:cs="Times New Roman"/>
                <w:iCs/>
                <w:sz w:val="28"/>
                <w:szCs w:val="28"/>
              </w:rPr>
              <w:t xml:space="preserve"> Tādēļ</w:t>
            </w:r>
            <w:r w:rsidRPr="006D1881">
              <w:rPr>
                <w:rFonts w:ascii="Times New Roman" w:eastAsia="Times New Roman" w:hAnsi="Times New Roman" w:cs="Times New Roman"/>
                <w:iCs/>
                <w:sz w:val="28"/>
                <w:szCs w:val="28"/>
              </w:rPr>
              <w:t xml:space="preserve"> projekts paredz</w:t>
            </w:r>
            <w:r w:rsidR="00DC2670" w:rsidRPr="006D1881">
              <w:rPr>
                <w:rFonts w:ascii="Times New Roman" w:hAnsi="Times New Roman" w:cs="Times New Roman"/>
                <w:iCs/>
                <w:sz w:val="28"/>
                <w:szCs w:val="28"/>
              </w:rPr>
              <w:t xml:space="preserve"> noteikt</w:t>
            </w:r>
            <w:r w:rsidRPr="006D1881">
              <w:rPr>
                <w:rFonts w:ascii="Times New Roman" w:eastAsia="Times New Roman" w:hAnsi="Times New Roman" w:cs="Times New Roman"/>
                <w:iCs/>
                <w:sz w:val="28"/>
                <w:szCs w:val="28"/>
              </w:rPr>
              <w:t>, ka</w:t>
            </w:r>
            <w:r w:rsidR="00DC2670" w:rsidRPr="006D1881">
              <w:rPr>
                <w:rFonts w:ascii="Times New Roman" w:hAnsi="Times New Roman" w:cs="Times New Roman"/>
                <w:iCs/>
                <w:sz w:val="28"/>
                <w:szCs w:val="28"/>
              </w:rPr>
              <w:t xml:space="preserve"> turpmāk</w:t>
            </w:r>
            <w:r w:rsidRPr="006D1881">
              <w:rPr>
                <w:rFonts w:ascii="Times New Roman" w:eastAsia="Times New Roman" w:hAnsi="Times New Roman" w:cs="Times New Roman"/>
                <w:iCs/>
                <w:sz w:val="28"/>
                <w:szCs w:val="28"/>
              </w:rPr>
              <w:t xml:space="preserve"> minēto slimību gadījumā</w:t>
            </w:r>
            <w:r w:rsidR="00AE45CF" w:rsidRPr="006D1881">
              <w:rPr>
                <w:rFonts w:ascii="Times New Roman" w:eastAsia="Times New Roman" w:hAnsi="Times New Roman" w:cs="Times New Roman"/>
                <w:iCs/>
                <w:sz w:val="28"/>
                <w:szCs w:val="28"/>
              </w:rPr>
              <w:t>,</w:t>
            </w:r>
            <w:r w:rsidRPr="006D1881">
              <w:rPr>
                <w:rFonts w:ascii="Times New Roman" w:eastAsia="Times New Roman" w:hAnsi="Times New Roman" w:cs="Times New Roman"/>
                <w:iCs/>
                <w:sz w:val="28"/>
                <w:szCs w:val="28"/>
              </w:rPr>
              <w:t xml:space="preserve"> </w:t>
            </w:r>
            <w:r w:rsidR="00AE45CF" w:rsidRPr="006D1881">
              <w:rPr>
                <w:rFonts w:ascii="Times New Roman" w:eastAsia="Times New Roman" w:hAnsi="Times New Roman" w:cs="Times New Roman"/>
                <w:iCs/>
                <w:sz w:val="28"/>
                <w:szCs w:val="28"/>
              </w:rPr>
              <w:t xml:space="preserve">ja ir aizdomas par inficēšanos no asins preparātiem, </w:t>
            </w:r>
            <w:r w:rsidRPr="006D1881">
              <w:rPr>
                <w:rFonts w:ascii="Times New Roman" w:eastAsia="Times New Roman" w:hAnsi="Times New Roman" w:cs="Times New Roman"/>
                <w:iCs/>
                <w:sz w:val="28"/>
                <w:szCs w:val="28"/>
              </w:rPr>
              <w:t xml:space="preserve">ārsts nosaka kontaktpersonas sadarbībā ar Slimību profilakses un kontroles centra </w:t>
            </w:r>
            <w:r w:rsidR="000D1721" w:rsidRPr="006D1881">
              <w:rPr>
                <w:rFonts w:ascii="Times New Roman" w:eastAsia="Times New Roman" w:hAnsi="Times New Roman" w:cs="Times New Roman"/>
                <w:iCs/>
                <w:sz w:val="28"/>
                <w:szCs w:val="28"/>
              </w:rPr>
              <w:t xml:space="preserve">(turpmāk – Centrs) </w:t>
            </w:r>
            <w:r w:rsidRPr="006D1881">
              <w:rPr>
                <w:rFonts w:ascii="Times New Roman" w:eastAsia="Times New Roman" w:hAnsi="Times New Roman" w:cs="Times New Roman"/>
                <w:iCs/>
                <w:sz w:val="28"/>
                <w:szCs w:val="28"/>
              </w:rPr>
              <w:t>reģionālās nodaļas epidemiologu.</w:t>
            </w:r>
            <w:r w:rsidR="004E7138" w:rsidRPr="006D1881">
              <w:rPr>
                <w:rFonts w:ascii="Times New Roman" w:hAnsi="Times New Roman" w:cs="Times New Roman"/>
                <w:iCs/>
                <w:sz w:val="28"/>
                <w:szCs w:val="28"/>
              </w:rPr>
              <w:t xml:space="preserve"> Arī gadījumā</w:t>
            </w:r>
            <w:r w:rsidR="004E7138" w:rsidRPr="006D1881">
              <w:rPr>
                <w:rFonts w:ascii="Times New Roman" w:eastAsia="Times New Roman" w:hAnsi="Times New Roman" w:cs="Times New Roman"/>
                <w:noProof/>
                <w:sz w:val="28"/>
                <w:szCs w:val="28"/>
              </w:rPr>
              <w:t>, ja kādā uzturēšanās vietā ir identificēts risks saistībā ar pacienta inficēšanos vai apdraudējumu citu personu veselībai,  ārsts informē epidemiologu un norāda uz nepieciešamību veikt kontaktpersonu noteikšanu</w:t>
            </w:r>
            <w:r w:rsidR="00DE2478" w:rsidRPr="006D1881">
              <w:rPr>
                <w:rFonts w:ascii="Times New Roman" w:eastAsia="Times New Roman" w:hAnsi="Times New Roman" w:cs="Times New Roman"/>
                <w:noProof/>
                <w:sz w:val="28"/>
                <w:szCs w:val="28"/>
              </w:rPr>
              <w:t>. Minētais attiecas arī uz gadījumiem, ja</w:t>
            </w:r>
            <w:r w:rsidR="004E7138" w:rsidRPr="006D1881">
              <w:rPr>
                <w:rFonts w:ascii="Times New Roman" w:eastAsia="Times New Roman" w:hAnsi="Times New Roman" w:cs="Times New Roman"/>
                <w:noProof/>
                <w:sz w:val="28"/>
                <w:szCs w:val="28"/>
              </w:rPr>
              <w:t xml:space="preserve"> pēc pacienta</w:t>
            </w:r>
            <w:r w:rsidR="00DE2478" w:rsidRPr="006D1881">
              <w:rPr>
                <w:rFonts w:ascii="Times New Roman" w:eastAsia="Times New Roman" w:hAnsi="Times New Roman" w:cs="Times New Roman"/>
                <w:noProof/>
                <w:sz w:val="28"/>
                <w:szCs w:val="28"/>
              </w:rPr>
              <w:t xml:space="preserve"> vai viņa likumīgā</w:t>
            </w:r>
            <w:r w:rsidR="004E7138" w:rsidRPr="006D1881">
              <w:rPr>
                <w:rFonts w:ascii="Times New Roman" w:eastAsia="Times New Roman" w:hAnsi="Times New Roman" w:cs="Times New Roman"/>
                <w:noProof/>
                <w:sz w:val="28"/>
                <w:szCs w:val="28"/>
              </w:rPr>
              <w:t xml:space="preserve"> pārstāvja</w:t>
            </w:r>
            <w:r w:rsidR="00DE2478" w:rsidRPr="006D1881">
              <w:rPr>
                <w:rFonts w:ascii="Times New Roman" w:eastAsia="Times New Roman" w:hAnsi="Times New Roman" w:cs="Times New Roman"/>
                <w:noProof/>
                <w:sz w:val="28"/>
                <w:szCs w:val="28"/>
              </w:rPr>
              <w:t xml:space="preserve"> aptaujas</w:t>
            </w:r>
            <w:r w:rsidR="004E7138" w:rsidRPr="006D1881">
              <w:rPr>
                <w:rFonts w:ascii="Times New Roman" w:eastAsia="Times New Roman" w:hAnsi="Times New Roman" w:cs="Times New Roman"/>
                <w:noProof/>
                <w:sz w:val="28"/>
                <w:szCs w:val="28"/>
              </w:rPr>
              <w:t xml:space="preserve"> ir radušās aizdomas, ka HIV infekcijas vai sifilisa pacients ir inficējies kā bioloģiskā materiāla recipients vai iespējamā infekciozā periodā ir bijis bioloģiskā materiāla donors. </w:t>
            </w:r>
            <w:r w:rsidR="00913A4A" w:rsidRPr="006D1881">
              <w:rPr>
                <w:rFonts w:ascii="Times New Roman" w:eastAsia="Times New Roman" w:hAnsi="Times New Roman" w:cs="Times New Roman"/>
                <w:noProof/>
                <w:sz w:val="28"/>
                <w:szCs w:val="28"/>
              </w:rPr>
              <w:t xml:space="preserve">Par </w:t>
            </w:r>
            <w:r w:rsidR="00DE2478" w:rsidRPr="006D1881">
              <w:rPr>
                <w:rFonts w:ascii="Times New Roman" w:eastAsia="Times New Roman" w:hAnsi="Times New Roman" w:cs="Times New Roman"/>
                <w:noProof/>
                <w:sz w:val="28"/>
                <w:szCs w:val="28"/>
              </w:rPr>
              <w:t>minētaj</w:t>
            </w:r>
            <w:r w:rsidR="00913A4A" w:rsidRPr="006D1881">
              <w:rPr>
                <w:rFonts w:ascii="Times New Roman" w:eastAsia="Times New Roman" w:hAnsi="Times New Roman" w:cs="Times New Roman"/>
                <w:noProof/>
                <w:sz w:val="28"/>
                <w:szCs w:val="28"/>
              </w:rPr>
              <w:t>iem</w:t>
            </w:r>
            <w:r w:rsidR="00DE2478" w:rsidRPr="006D1881">
              <w:rPr>
                <w:rFonts w:ascii="Times New Roman" w:eastAsia="Times New Roman" w:hAnsi="Times New Roman" w:cs="Times New Roman"/>
                <w:noProof/>
                <w:sz w:val="28"/>
                <w:szCs w:val="28"/>
              </w:rPr>
              <w:t xml:space="preserve"> gadījum</w:t>
            </w:r>
            <w:r w:rsidR="00913A4A" w:rsidRPr="006D1881">
              <w:rPr>
                <w:rFonts w:ascii="Times New Roman" w:eastAsia="Times New Roman" w:hAnsi="Times New Roman" w:cs="Times New Roman"/>
                <w:noProof/>
                <w:sz w:val="28"/>
                <w:szCs w:val="28"/>
              </w:rPr>
              <w:t>iem</w:t>
            </w:r>
            <w:r w:rsidR="00DE2478" w:rsidRPr="006D1881">
              <w:rPr>
                <w:rFonts w:ascii="Times New Roman" w:eastAsia="Times New Roman" w:hAnsi="Times New Roman" w:cs="Times New Roman"/>
                <w:noProof/>
                <w:sz w:val="28"/>
                <w:szCs w:val="28"/>
              </w:rPr>
              <w:t xml:space="preserve"> ārstam, lai informētu epidemiologu, ir jāveic </w:t>
            </w:r>
            <w:r w:rsidR="004E7138" w:rsidRPr="006D1881">
              <w:rPr>
                <w:rFonts w:ascii="Times New Roman" w:eastAsia="Times New Roman" w:hAnsi="Times New Roman" w:cs="Times New Roman"/>
                <w:noProof/>
                <w:sz w:val="28"/>
                <w:szCs w:val="28"/>
              </w:rPr>
              <w:t>attiecīg</w:t>
            </w:r>
            <w:r w:rsidR="00DE2478" w:rsidRPr="006D1881">
              <w:rPr>
                <w:rFonts w:ascii="Times New Roman" w:eastAsia="Times New Roman" w:hAnsi="Times New Roman" w:cs="Times New Roman"/>
                <w:noProof/>
                <w:sz w:val="28"/>
                <w:szCs w:val="28"/>
              </w:rPr>
              <w:t>s ieraksts</w:t>
            </w:r>
            <w:r w:rsidR="004E7138" w:rsidRPr="006D1881">
              <w:rPr>
                <w:rFonts w:ascii="Times New Roman" w:eastAsia="Times New Roman" w:hAnsi="Times New Roman" w:cs="Times New Roman"/>
                <w:noProof/>
                <w:sz w:val="28"/>
                <w:szCs w:val="28"/>
              </w:rPr>
              <w:t xml:space="preserve"> steidzamajā paziņojumā.</w:t>
            </w:r>
          </w:p>
          <w:p w14:paraId="59EDF7FB" w14:textId="5DD9D7CA" w:rsidR="002A177E" w:rsidRPr="006D1881" w:rsidRDefault="00AF7152" w:rsidP="002312D4">
            <w:pPr>
              <w:spacing w:after="0" w:line="293" w:lineRule="atLeast"/>
              <w:jc w:val="both"/>
              <w:rPr>
                <w:rFonts w:ascii="Times New Roman" w:eastAsia="Times New Roman" w:hAnsi="Times New Roman" w:cs="Times New Roman"/>
                <w:sz w:val="28"/>
                <w:szCs w:val="28"/>
                <w:lang w:eastAsia="lv-LV"/>
              </w:rPr>
            </w:pPr>
            <w:r w:rsidRPr="006D1881">
              <w:rPr>
                <w:rFonts w:ascii="Times New Roman" w:eastAsia="Times New Roman" w:hAnsi="Times New Roman" w:cs="Times New Roman"/>
                <w:noProof/>
                <w:sz w:val="28"/>
                <w:szCs w:val="28"/>
              </w:rPr>
              <w:t xml:space="preserve">HIV un STI </w:t>
            </w:r>
            <w:r w:rsidR="00E26329" w:rsidRPr="006D1881">
              <w:rPr>
                <w:rFonts w:ascii="Times New Roman" w:eastAsia="Times New Roman" w:hAnsi="Times New Roman" w:cs="Times New Roman"/>
                <w:noProof/>
                <w:sz w:val="28"/>
                <w:szCs w:val="28"/>
              </w:rPr>
              <w:t>infekciju gadījumā</w:t>
            </w:r>
            <w:r w:rsidR="002A177E" w:rsidRPr="006D1881">
              <w:rPr>
                <w:rFonts w:ascii="Times New Roman" w:eastAsia="Times New Roman" w:hAnsi="Times New Roman" w:cs="Times New Roman"/>
                <w:sz w:val="28"/>
                <w:szCs w:val="28"/>
                <w:lang w:eastAsia="lv-LV"/>
              </w:rPr>
              <w:t xml:space="preserve"> </w:t>
            </w:r>
            <w:r w:rsidR="008917D0" w:rsidRPr="006D1881">
              <w:rPr>
                <w:rFonts w:ascii="Times New Roman" w:eastAsia="Times New Roman" w:hAnsi="Times New Roman" w:cs="Times New Roman"/>
                <w:sz w:val="28"/>
                <w:szCs w:val="28"/>
                <w:lang w:eastAsia="lv-LV"/>
              </w:rPr>
              <w:t>sadzīves kontaktus visefektīvāk apzināt, pacientam</w:t>
            </w:r>
            <w:r w:rsidR="00380C5E" w:rsidRPr="006D1881">
              <w:rPr>
                <w:rFonts w:ascii="Times New Roman" w:eastAsia="Times New Roman" w:hAnsi="Times New Roman" w:cs="Times New Roman"/>
                <w:sz w:val="28"/>
                <w:szCs w:val="28"/>
                <w:lang w:eastAsia="lv-LV"/>
              </w:rPr>
              <w:t xml:space="preserve"> pašam</w:t>
            </w:r>
            <w:r w:rsidR="002312D4" w:rsidRPr="006D1881">
              <w:rPr>
                <w:rFonts w:ascii="Times New Roman" w:eastAsia="Times New Roman" w:hAnsi="Times New Roman" w:cs="Times New Roman"/>
                <w:sz w:val="28"/>
                <w:szCs w:val="28"/>
                <w:lang w:eastAsia="lv-LV"/>
              </w:rPr>
              <w:t xml:space="preserve"> aktīvi iesaistoties. </w:t>
            </w:r>
            <w:r w:rsidR="002312D4" w:rsidRPr="006D1881">
              <w:rPr>
                <w:rFonts w:ascii="Times New Roman" w:eastAsia="Times New Roman" w:hAnsi="Times New Roman" w:cs="Times New Roman"/>
                <w:sz w:val="28"/>
                <w:szCs w:val="28"/>
                <w:lang w:eastAsia="lv-LV"/>
              </w:rPr>
              <w:lastRenderedPageBreak/>
              <w:t>Tādēļ projekts paredz prasību, ka</w:t>
            </w:r>
            <w:r w:rsidR="008917D0" w:rsidRPr="006D1881">
              <w:rPr>
                <w:rFonts w:ascii="Times New Roman" w:eastAsia="Times New Roman" w:hAnsi="Times New Roman" w:cs="Times New Roman"/>
                <w:sz w:val="28"/>
                <w:szCs w:val="28"/>
                <w:lang w:eastAsia="lv-LV"/>
              </w:rPr>
              <w:t xml:space="preserve"> </w:t>
            </w:r>
            <w:r w:rsidR="002A177E" w:rsidRPr="006D1881">
              <w:rPr>
                <w:rFonts w:ascii="Times New Roman" w:eastAsia="Times New Roman" w:hAnsi="Times New Roman" w:cs="Times New Roman"/>
                <w:sz w:val="28"/>
                <w:szCs w:val="28"/>
                <w:lang w:eastAsia="lv-LV"/>
              </w:rPr>
              <w:t xml:space="preserve">ārsts </w:t>
            </w:r>
            <w:r w:rsidR="001A619D" w:rsidRPr="006D1881">
              <w:rPr>
                <w:rFonts w:ascii="Times New Roman" w:eastAsia="Times New Roman" w:hAnsi="Times New Roman" w:cs="Times New Roman"/>
                <w:sz w:val="28"/>
                <w:szCs w:val="28"/>
                <w:lang w:eastAsia="lv-LV"/>
              </w:rPr>
              <w:t xml:space="preserve">informē pacientu par slimības izplatīšanās ceļiem un </w:t>
            </w:r>
            <w:r w:rsidR="002A177E" w:rsidRPr="006D1881">
              <w:rPr>
                <w:rFonts w:ascii="Times New Roman" w:eastAsia="Times New Roman" w:hAnsi="Times New Roman" w:cs="Times New Roman"/>
                <w:sz w:val="28"/>
                <w:szCs w:val="28"/>
                <w:lang w:eastAsia="lv-LV"/>
              </w:rPr>
              <w:t>norāda infekciozajam pacientam, ka viņam ir jāinformē savu kontaktpersonu vai kontaktpersonas (dzimumpartneri, injicējamo narkotiku lietotāj</w:t>
            </w:r>
            <w:r w:rsidR="00D23DB4" w:rsidRPr="006D1881">
              <w:rPr>
                <w:rFonts w:ascii="Times New Roman" w:eastAsia="Times New Roman" w:hAnsi="Times New Roman" w:cs="Times New Roman"/>
                <w:sz w:val="28"/>
                <w:szCs w:val="28"/>
                <w:lang w:eastAsia="lv-LV"/>
              </w:rPr>
              <w:t>i</w:t>
            </w:r>
            <w:r w:rsidR="002A177E" w:rsidRPr="006D1881">
              <w:rPr>
                <w:rFonts w:ascii="Times New Roman" w:eastAsia="Times New Roman" w:hAnsi="Times New Roman" w:cs="Times New Roman"/>
                <w:sz w:val="28"/>
                <w:szCs w:val="28"/>
                <w:lang w:eastAsia="lv-LV"/>
              </w:rPr>
              <w:t>) par nepieciešamību vērsties pie ārsta</w:t>
            </w:r>
            <w:r w:rsidR="002A177E" w:rsidRPr="006D1881">
              <w:rPr>
                <w:iCs/>
                <w:sz w:val="28"/>
                <w:szCs w:val="28"/>
              </w:rPr>
              <w:t xml:space="preserve"> </w:t>
            </w:r>
            <w:r w:rsidR="002A177E" w:rsidRPr="006D1881">
              <w:rPr>
                <w:rFonts w:ascii="Times New Roman" w:eastAsia="Times New Roman" w:hAnsi="Times New Roman" w:cs="Times New Roman"/>
                <w:iCs/>
                <w:sz w:val="28"/>
                <w:szCs w:val="28"/>
                <w:lang w:eastAsia="lv-LV"/>
              </w:rPr>
              <w:t>primārās medicīniskās pārbaudes, laboratoriskās pārbaudes un medicīniskās novērošanas veikšanai</w:t>
            </w:r>
            <w:r w:rsidR="002A177E" w:rsidRPr="006D1881">
              <w:rPr>
                <w:rFonts w:ascii="Times New Roman" w:eastAsia="Times New Roman" w:hAnsi="Times New Roman" w:cs="Times New Roman"/>
                <w:sz w:val="28"/>
                <w:szCs w:val="28"/>
                <w:lang w:eastAsia="lv-LV"/>
              </w:rPr>
              <w:t xml:space="preserve">. </w:t>
            </w:r>
          </w:p>
          <w:p w14:paraId="01C69703" w14:textId="0281D38D" w:rsidR="009F669B" w:rsidRPr="006D1881" w:rsidRDefault="002A177E" w:rsidP="002312D4">
            <w:pPr>
              <w:pStyle w:val="tv213"/>
              <w:shd w:val="clear" w:color="auto" w:fill="FFFFFF"/>
              <w:spacing w:line="293" w:lineRule="atLeast"/>
              <w:jc w:val="both"/>
              <w:rPr>
                <w:rFonts w:eastAsia="Calibri"/>
                <w:iCs/>
                <w:sz w:val="28"/>
                <w:szCs w:val="28"/>
                <w:lang w:val="lv-LV"/>
              </w:rPr>
            </w:pPr>
            <w:r w:rsidRPr="006D1881">
              <w:rPr>
                <w:sz w:val="28"/>
                <w:szCs w:val="28"/>
                <w:lang w:val="lv-LV"/>
              </w:rPr>
              <w:t>N</w:t>
            </w:r>
            <w:r w:rsidR="00913A4A" w:rsidRPr="006D1881">
              <w:rPr>
                <w:iCs/>
                <w:sz w:val="28"/>
                <w:szCs w:val="28"/>
                <w:lang w:val="lv-LV"/>
              </w:rPr>
              <w:t xml:space="preserve">oteikumu </w:t>
            </w:r>
            <w:r w:rsidR="00834473" w:rsidRPr="006D1881">
              <w:rPr>
                <w:iCs/>
                <w:sz w:val="28"/>
                <w:szCs w:val="28"/>
                <w:lang w:val="lv-LV"/>
              </w:rPr>
              <w:t>N</w:t>
            </w:r>
            <w:r w:rsidR="00913A4A" w:rsidRPr="006D1881">
              <w:rPr>
                <w:iCs/>
                <w:sz w:val="28"/>
                <w:szCs w:val="28"/>
                <w:lang w:val="lv-LV"/>
              </w:rPr>
              <w:t>r.</w:t>
            </w:r>
            <w:r w:rsidR="00D23DB4" w:rsidRPr="006D1881">
              <w:rPr>
                <w:iCs/>
                <w:sz w:val="28"/>
                <w:szCs w:val="28"/>
                <w:lang w:val="lv-LV"/>
              </w:rPr>
              <w:t> </w:t>
            </w:r>
            <w:r w:rsidR="00913A4A" w:rsidRPr="006D1881">
              <w:rPr>
                <w:iCs/>
                <w:sz w:val="28"/>
                <w:szCs w:val="28"/>
                <w:lang w:val="lv-LV"/>
              </w:rPr>
              <w:t>774 1</w:t>
            </w:r>
            <w:r w:rsidRPr="006D1881">
              <w:rPr>
                <w:iCs/>
                <w:sz w:val="28"/>
                <w:szCs w:val="28"/>
                <w:lang w:val="lv-LV"/>
              </w:rPr>
              <w:t>1</w:t>
            </w:r>
            <w:r w:rsidR="00913A4A" w:rsidRPr="006D1881">
              <w:rPr>
                <w:iCs/>
                <w:sz w:val="28"/>
                <w:szCs w:val="28"/>
                <w:lang w:val="lv-LV"/>
              </w:rPr>
              <w:t xml:space="preserve">. punkts nosaka, ka </w:t>
            </w:r>
            <w:r w:rsidRPr="006D1881">
              <w:rPr>
                <w:iCs/>
                <w:sz w:val="28"/>
                <w:szCs w:val="28"/>
                <w:lang w:val="lv-LV"/>
              </w:rPr>
              <w:t xml:space="preserve">STI </w:t>
            </w:r>
            <w:r w:rsidR="00913A4A" w:rsidRPr="006D1881">
              <w:rPr>
                <w:iCs/>
                <w:sz w:val="28"/>
                <w:szCs w:val="28"/>
                <w:lang w:val="lv-LV"/>
              </w:rPr>
              <w:t xml:space="preserve">infekcijas gadījumā kontaktpersonu primāro medicīnisko pārbaudi, laboratorisko pārbaudi un medicīnisko novērošanu nodrošina </w:t>
            </w:r>
            <w:r w:rsidRPr="006D1881">
              <w:rPr>
                <w:iCs/>
                <w:sz w:val="28"/>
                <w:szCs w:val="28"/>
                <w:lang w:val="lv-LV"/>
              </w:rPr>
              <w:t>dermatologs</w:t>
            </w:r>
            <w:r w:rsidR="00E70B3B" w:rsidRPr="006D1881">
              <w:rPr>
                <w:iCs/>
                <w:sz w:val="28"/>
                <w:szCs w:val="28"/>
                <w:lang w:val="lv-LV"/>
              </w:rPr>
              <w:t>-</w:t>
            </w:r>
            <w:r w:rsidRPr="006D1881">
              <w:rPr>
                <w:iCs/>
                <w:sz w:val="28"/>
                <w:szCs w:val="28"/>
                <w:lang w:val="lv-LV"/>
              </w:rPr>
              <w:t xml:space="preserve">venerologs. Taču atsevišķos gadījumos nepieciešama arī ģimenes ārsta vai uzturēšanās vietas ārstniecības personas iesaiste. Piemēram, </w:t>
            </w:r>
            <w:r w:rsidR="00834473" w:rsidRPr="006D1881">
              <w:rPr>
                <w:iCs/>
                <w:sz w:val="28"/>
                <w:szCs w:val="28"/>
                <w:lang w:val="lv-LV"/>
              </w:rPr>
              <w:t xml:space="preserve">gadījumā, kad epidemioloģiskās izmeklēšanas laikā ir noskaidrots kāds recipients, kurš ir saņēmis asins komponentu no donora, kuram ir sifiliss, </w:t>
            </w:r>
            <w:r w:rsidR="002312D4" w:rsidRPr="006D1881">
              <w:rPr>
                <w:iCs/>
                <w:sz w:val="28"/>
                <w:szCs w:val="28"/>
                <w:lang w:val="lv-LV"/>
              </w:rPr>
              <w:t>Centram</w:t>
            </w:r>
            <w:r w:rsidR="00834473" w:rsidRPr="006D1881">
              <w:rPr>
                <w:iCs/>
                <w:sz w:val="28"/>
                <w:szCs w:val="28"/>
                <w:lang w:val="lv-LV"/>
              </w:rPr>
              <w:t xml:space="preserve"> </w:t>
            </w:r>
            <w:r w:rsidR="00E70B3B" w:rsidRPr="006D1881">
              <w:rPr>
                <w:iCs/>
                <w:sz w:val="28"/>
                <w:szCs w:val="28"/>
                <w:lang w:val="lv-LV"/>
              </w:rPr>
              <w:t>ir</w:t>
            </w:r>
            <w:r w:rsidR="00834473" w:rsidRPr="006D1881">
              <w:rPr>
                <w:iCs/>
                <w:sz w:val="28"/>
                <w:szCs w:val="28"/>
                <w:lang w:val="lv-LV"/>
              </w:rPr>
              <w:t xml:space="preserve"> jāinformē un jāiesaista dermatologs</w:t>
            </w:r>
            <w:r w:rsidR="00E70B3B" w:rsidRPr="006D1881">
              <w:rPr>
                <w:iCs/>
                <w:sz w:val="28"/>
                <w:szCs w:val="28"/>
                <w:lang w:val="lv-LV"/>
              </w:rPr>
              <w:t>-</w:t>
            </w:r>
            <w:r w:rsidR="00834473" w:rsidRPr="006D1881">
              <w:rPr>
                <w:iCs/>
                <w:sz w:val="28"/>
                <w:szCs w:val="28"/>
                <w:lang w:val="lv-LV"/>
              </w:rPr>
              <w:t xml:space="preserve"> venerologs. Taču šiem speciālistiem </w:t>
            </w:r>
            <w:r w:rsidR="009F669B" w:rsidRPr="006D1881">
              <w:rPr>
                <w:rFonts w:eastAsia="Calibri"/>
                <w:sz w:val="28"/>
                <w:szCs w:val="28"/>
                <w:lang w:val="lv-LV"/>
              </w:rPr>
              <w:t xml:space="preserve">nav teritoriālas piekritības, </w:t>
            </w:r>
            <w:r w:rsidRPr="006D1881">
              <w:rPr>
                <w:rFonts w:eastAsia="Calibri"/>
                <w:sz w:val="28"/>
                <w:szCs w:val="28"/>
                <w:lang w:val="lv-LV"/>
              </w:rPr>
              <w:t>tādēļ nav</w:t>
            </w:r>
            <w:r w:rsidR="009F669B" w:rsidRPr="006D1881">
              <w:rPr>
                <w:rFonts w:eastAsia="Calibri"/>
                <w:sz w:val="28"/>
                <w:szCs w:val="28"/>
                <w:lang w:val="lv-LV"/>
              </w:rPr>
              <w:t xml:space="preserve"> kritērij</w:t>
            </w:r>
            <w:r w:rsidR="00834473" w:rsidRPr="006D1881">
              <w:rPr>
                <w:rFonts w:eastAsia="Calibri"/>
                <w:sz w:val="28"/>
                <w:szCs w:val="28"/>
                <w:lang w:val="lv-LV"/>
              </w:rPr>
              <w:t>u, kā</w:t>
            </w:r>
            <w:r w:rsidR="009F669B" w:rsidRPr="006D1881">
              <w:rPr>
                <w:rFonts w:eastAsia="Calibri"/>
                <w:sz w:val="28"/>
                <w:szCs w:val="28"/>
                <w:lang w:val="lv-LV"/>
              </w:rPr>
              <w:t xml:space="preserve"> izv</w:t>
            </w:r>
            <w:r w:rsidR="000D4384">
              <w:rPr>
                <w:rFonts w:eastAsia="Calibri"/>
                <w:sz w:val="28"/>
                <w:szCs w:val="28"/>
                <w:lang w:val="lv-LV"/>
              </w:rPr>
              <w:t>ē</w:t>
            </w:r>
            <w:r w:rsidR="009F669B" w:rsidRPr="006D1881">
              <w:rPr>
                <w:rFonts w:eastAsia="Calibri"/>
                <w:sz w:val="28"/>
                <w:szCs w:val="28"/>
                <w:lang w:val="lv-LV"/>
              </w:rPr>
              <w:t>lēties dermatologu</w:t>
            </w:r>
            <w:r w:rsidR="00834473" w:rsidRPr="006D1881">
              <w:rPr>
                <w:rFonts w:eastAsia="Calibri"/>
                <w:sz w:val="28"/>
                <w:szCs w:val="28"/>
                <w:lang w:val="lv-LV"/>
              </w:rPr>
              <w:t xml:space="preserve"> </w:t>
            </w:r>
            <w:r w:rsidR="00E70B3B" w:rsidRPr="006D1881">
              <w:rPr>
                <w:rFonts w:eastAsia="Calibri"/>
                <w:sz w:val="28"/>
                <w:szCs w:val="28"/>
                <w:lang w:val="lv-LV"/>
              </w:rPr>
              <w:t>-</w:t>
            </w:r>
            <w:r w:rsidR="00834473" w:rsidRPr="006D1881">
              <w:rPr>
                <w:rFonts w:eastAsia="Calibri"/>
                <w:sz w:val="28"/>
                <w:szCs w:val="28"/>
                <w:lang w:val="lv-LV"/>
              </w:rPr>
              <w:t xml:space="preserve"> venerologu,</w:t>
            </w:r>
            <w:r w:rsidR="009F669B" w:rsidRPr="006D1881">
              <w:rPr>
                <w:rFonts w:eastAsia="Calibri"/>
                <w:sz w:val="28"/>
                <w:szCs w:val="28"/>
                <w:lang w:val="lv-LV"/>
              </w:rPr>
              <w:t xml:space="preserve"> k</w:t>
            </w:r>
            <w:r w:rsidR="00834473" w:rsidRPr="006D1881">
              <w:rPr>
                <w:rFonts w:eastAsia="Calibri"/>
                <w:sz w:val="28"/>
                <w:szCs w:val="28"/>
                <w:lang w:val="lv-LV"/>
              </w:rPr>
              <w:t>ur</w:t>
            </w:r>
            <w:r w:rsidR="009F669B" w:rsidRPr="006D1881">
              <w:rPr>
                <w:rFonts w:eastAsia="Calibri"/>
                <w:sz w:val="28"/>
                <w:szCs w:val="28"/>
                <w:lang w:val="lv-LV"/>
              </w:rPr>
              <w:t>am sniegt informāciju minēto pasākumu īstenošanai</w:t>
            </w:r>
            <w:r w:rsidR="00834473" w:rsidRPr="006D1881">
              <w:rPr>
                <w:rFonts w:eastAsia="Calibri"/>
                <w:sz w:val="28"/>
                <w:szCs w:val="28"/>
                <w:lang w:val="lv-LV"/>
              </w:rPr>
              <w:t>.</w:t>
            </w:r>
            <w:r w:rsidR="009F669B" w:rsidRPr="006D1881">
              <w:rPr>
                <w:rFonts w:eastAsia="Calibri"/>
                <w:sz w:val="28"/>
                <w:szCs w:val="28"/>
                <w:lang w:val="lv-LV"/>
              </w:rPr>
              <w:t xml:space="preserve"> </w:t>
            </w:r>
            <w:r w:rsidR="00834473" w:rsidRPr="006D1881">
              <w:rPr>
                <w:rFonts w:eastAsia="Calibri"/>
                <w:sz w:val="28"/>
                <w:szCs w:val="28"/>
                <w:lang w:val="lv-LV"/>
              </w:rPr>
              <w:t>Tādēļ projekts papildināts ar nosacījumu, ka</w:t>
            </w:r>
            <w:r w:rsidR="00834473" w:rsidRPr="006D1881">
              <w:rPr>
                <w:rFonts w:eastAsia="Calibri"/>
                <w:sz w:val="28"/>
                <w:szCs w:val="28"/>
              </w:rPr>
              <w:t xml:space="preserve"> </w:t>
            </w:r>
            <w:r w:rsidR="00834473" w:rsidRPr="006D1881">
              <w:rPr>
                <w:rFonts w:eastAsia="Calibri"/>
                <w:sz w:val="28"/>
                <w:szCs w:val="28"/>
                <w:lang w:val="lv-LV"/>
              </w:rPr>
              <w:t>N</w:t>
            </w:r>
            <w:r w:rsidR="00834473" w:rsidRPr="006D1881">
              <w:rPr>
                <w:rFonts w:eastAsia="Calibri"/>
                <w:iCs/>
                <w:sz w:val="28"/>
                <w:szCs w:val="28"/>
                <w:lang w:val="lv-LV"/>
              </w:rPr>
              <w:t>oteikumu Nr.</w:t>
            </w:r>
            <w:r w:rsidR="00D23DB4" w:rsidRPr="006D1881">
              <w:rPr>
                <w:rFonts w:eastAsia="Calibri"/>
                <w:iCs/>
                <w:sz w:val="28"/>
                <w:szCs w:val="28"/>
                <w:lang w:val="lv-LV"/>
              </w:rPr>
              <w:t> </w:t>
            </w:r>
            <w:r w:rsidR="00834473" w:rsidRPr="006D1881">
              <w:rPr>
                <w:rFonts w:eastAsia="Calibri"/>
                <w:iCs/>
                <w:sz w:val="28"/>
                <w:szCs w:val="28"/>
                <w:lang w:val="lv-LV"/>
              </w:rPr>
              <w:t>774 11. punktā minētās pārbaudes var nodrošināt arī ģimenes ārsts vai uzturēšanās vietas ārstniecības persona.</w:t>
            </w:r>
          </w:p>
          <w:p w14:paraId="5F243233" w14:textId="77777777" w:rsidR="000D4384" w:rsidRDefault="00B3471E" w:rsidP="002312D4">
            <w:pPr>
              <w:pStyle w:val="tv213"/>
              <w:shd w:val="clear" w:color="auto" w:fill="FFFFFF"/>
              <w:spacing w:line="293" w:lineRule="atLeast"/>
              <w:jc w:val="both"/>
              <w:rPr>
                <w:rFonts w:eastAsia="Calibri"/>
                <w:iCs/>
                <w:sz w:val="28"/>
                <w:szCs w:val="28"/>
                <w:lang w:val="lv-LV"/>
              </w:rPr>
            </w:pPr>
            <w:r w:rsidRPr="006D1881">
              <w:rPr>
                <w:rFonts w:eastAsia="Calibri"/>
                <w:iCs/>
                <w:sz w:val="28"/>
                <w:szCs w:val="28"/>
                <w:lang w:val="lv-LV"/>
              </w:rPr>
              <w:t>Saskaņā</w:t>
            </w:r>
            <w:r w:rsidR="002312D4" w:rsidRPr="006D1881">
              <w:rPr>
                <w:rFonts w:eastAsia="Calibri"/>
                <w:iCs/>
                <w:sz w:val="28"/>
                <w:szCs w:val="28"/>
                <w:lang w:val="lv-LV"/>
              </w:rPr>
              <w:t xml:space="preserve"> </w:t>
            </w:r>
            <w:r w:rsidRPr="006D1881">
              <w:rPr>
                <w:rFonts w:eastAsia="Calibri"/>
                <w:iCs/>
                <w:sz w:val="28"/>
                <w:szCs w:val="28"/>
                <w:lang w:val="lv-LV"/>
              </w:rPr>
              <w:t xml:space="preserve">ar Noteikumu </w:t>
            </w:r>
            <w:r w:rsidR="002312D4" w:rsidRPr="006D1881">
              <w:rPr>
                <w:rFonts w:eastAsia="Calibri"/>
                <w:iCs/>
                <w:sz w:val="28"/>
                <w:szCs w:val="28"/>
                <w:lang w:val="lv-LV"/>
              </w:rPr>
              <w:t>Nr.</w:t>
            </w:r>
            <w:r w:rsidR="006D1881" w:rsidRPr="006D1881">
              <w:rPr>
                <w:rFonts w:eastAsia="Calibri"/>
                <w:iCs/>
                <w:sz w:val="28"/>
                <w:szCs w:val="28"/>
                <w:lang w:val="lv-LV"/>
              </w:rPr>
              <w:t> </w:t>
            </w:r>
            <w:r w:rsidR="002312D4" w:rsidRPr="006D1881">
              <w:rPr>
                <w:rFonts w:eastAsia="Calibri"/>
                <w:iCs/>
                <w:sz w:val="28"/>
                <w:szCs w:val="28"/>
                <w:lang w:val="lv-LV"/>
              </w:rPr>
              <w:t>774 15. punkt</w:t>
            </w:r>
            <w:r w:rsidRPr="006D1881">
              <w:rPr>
                <w:rFonts w:eastAsia="Calibri"/>
                <w:iCs/>
                <w:sz w:val="28"/>
                <w:szCs w:val="28"/>
                <w:lang w:val="lv-LV"/>
              </w:rPr>
              <w:t>u</w:t>
            </w:r>
            <w:r w:rsidR="002312D4" w:rsidRPr="006D1881">
              <w:rPr>
                <w:rFonts w:eastAsia="Calibri"/>
                <w:iCs/>
                <w:sz w:val="28"/>
                <w:szCs w:val="28"/>
                <w:lang w:val="lv-LV"/>
              </w:rPr>
              <w:t xml:space="preserve"> primāro medicīnisko pārbaudi un laboratorisko pārbaudi veic ne vēlāk </w:t>
            </w:r>
            <w:r w:rsidRPr="006D1881">
              <w:rPr>
                <w:rFonts w:eastAsia="Calibri"/>
                <w:iCs/>
                <w:sz w:val="28"/>
                <w:szCs w:val="28"/>
                <w:lang w:val="lv-LV"/>
              </w:rPr>
              <w:t xml:space="preserve">kā pēc </w:t>
            </w:r>
            <w:r w:rsidR="002312D4" w:rsidRPr="006D1881">
              <w:rPr>
                <w:rFonts w:eastAsia="Calibri"/>
                <w:iCs/>
                <w:sz w:val="28"/>
                <w:szCs w:val="28"/>
                <w:lang w:val="lv-LV"/>
              </w:rPr>
              <w:t>diviem maksimālajiem novērošanas periodiem</w:t>
            </w:r>
            <w:r w:rsidRPr="006D1881">
              <w:rPr>
                <w:rFonts w:eastAsia="Calibri"/>
                <w:iCs/>
                <w:sz w:val="28"/>
                <w:szCs w:val="28"/>
                <w:lang w:val="lv-LV"/>
              </w:rPr>
              <w:t>, jo tad vairs nav nozīmes šo pārbaudi veikt.</w:t>
            </w:r>
            <w:r w:rsidR="002312D4" w:rsidRPr="006D1881">
              <w:rPr>
                <w:rFonts w:eastAsia="Calibri"/>
                <w:iCs/>
                <w:sz w:val="28"/>
                <w:szCs w:val="28"/>
                <w:lang w:val="lv-LV"/>
              </w:rPr>
              <w:t xml:space="preserve"> Taču HIV infekcijas, B un C hepatīta, sifilisa gadījumā primāro medicīnisko pārbaudi un laboratorisko pārbaudi jāveic</w:t>
            </w:r>
            <w:r w:rsidR="002312D4" w:rsidRPr="006D1881">
              <w:rPr>
                <w:rFonts w:eastAsia="Calibri"/>
                <w:iCs/>
                <w:sz w:val="28"/>
                <w:szCs w:val="28"/>
              </w:rPr>
              <w:t xml:space="preserve"> </w:t>
            </w:r>
            <w:r w:rsidR="002312D4" w:rsidRPr="006D1881">
              <w:rPr>
                <w:rFonts w:eastAsia="Calibri"/>
                <w:iCs/>
                <w:sz w:val="28"/>
                <w:szCs w:val="28"/>
                <w:lang w:val="lv-LV"/>
              </w:rPr>
              <w:t xml:space="preserve">neatkarīgi no maksimālā novērošanas perioda noilguma, tādēļ prasība tiek attiecīgi precizēta. </w:t>
            </w:r>
          </w:p>
          <w:p w14:paraId="50EA61FA" w14:textId="13FF1964" w:rsidR="000D4384" w:rsidRPr="000D4384" w:rsidRDefault="000D4384" w:rsidP="002312D4">
            <w:pPr>
              <w:pStyle w:val="tv213"/>
              <w:shd w:val="clear" w:color="auto" w:fill="FFFFFF"/>
              <w:spacing w:line="293" w:lineRule="atLeast"/>
              <w:jc w:val="both"/>
              <w:rPr>
                <w:rFonts w:eastAsia="Calibri"/>
                <w:iCs/>
                <w:sz w:val="28"/>
                <w:szCs w:val="28"/>
                <w:lang w:val="lv-LV"/>
              </w:rPr>
            </w:pPr>
            <w:r>
              <w:rPr>
                <w:rFonts w:eastAsia="Calibri"/>
                <w:iCs/>
                <w:sz w:val="28"/>
                <w:szCs w:val="28"/>
                <w:lang w:val="lv-LV"/>
              </w:rPr>
              <w:t>Saskaņā ar Epidemioloģiskās drošības likumu primārā medicīniskā pārbaude ietver personas aptauju un apskati, lai noteiktu infekcijas slimības pazīmes.</w:t>
            </w:r>
            <w:r w:rsidR="00BD344B">
              <w:rPr>
                <w:rFonts w:eastAsia="Calibri"/>
                <w:iCs/>
                <w:sz w:val="28"/>
                <w:szCs w:val="28"/>
                <w:lang w:val="lv-LV"/>
              </w:rPr>
              <w:t xml:space="preserve"> </w:t>
            </w:r>
            <w:r w:rsidR="003478C9">
              <w:rPr>
                <w:rFonts w:eastAsia="Calibri"/>
                <w:iCs/>
                <w:sz w:val="28"/>
                <w:szCs w:val="28"/>
                <w:lang w:val="lv-LV"/>
              </w:rPr>
              <w:t>Ja personai nav infekcijas slimībai raksturīgu sūdzību, ārstniecības persona to var konstatēt tikai veicot personas aptauju (bez personas apskates). Līdz ar to būtu nepieciešams paredz ārstniecības personām</w:t>
            </w:r>
            <w:r w:rsidR="00BD344B">
              <w:rPr>
                <w:rFonts w:eastAsia="Calibri"/>
                <w:iCs/>
                <w:sz w:val="28"/>
                <w:szCs w:val="28"/>
                <w:lang w:val="lv-LV"/>
              </w:rPr>
              <w:t xml:space="preserve"> tiesības veikt tikai personas aptauju, neveicot personas apskati</w:t>
            </w:r>
            <w:r w:rsidR="003478C9">
              <w:rPr>
                <w:rFonts w:eastAsia="Calibri"/>
                <w:iCs/>
                <w:sz w:val="28"/>
                <w:szCs w:val="28"/>
                <w:lang w:val="lv-LV"/>
              </w:rPr>
              <w:t xml:space="preserve">. </w:t>
            </w:r>
            <w:r>
              <w:rPr>
                <w:rFonts w:eastAsia="Calibri"/>
                <w:iCs/>
                <w:sz w:val="28"/>
                <w:szCs w:val="28"/>
                <w:lang w:val="lv-LV"/>
              </w:rPr>
              <w:t xml:space="preserve">Minētais nosacījumus neattiektos uz gadījumiem, kad ir konstatēta būtiska </w:t>
            </w:r>
            <w:r>
              <w:rPr>
                <w:rFonts w:eastAsia="Calibri"/>
                <w:iCs/>
                <w:sz w:val="28"/>
                <w:szCs w:val="28"/>
                <w:lang w:val="lv-LV"/>
              </w:rPr>
              <w:lastRenderedPageBreak/>
              <w:t>infekcijas slimība vai ir nepieciešama kontaktpersonas izmeklēšana vai laboratoriskā pārbaude</w:t>
            </w:r>
            <w:r w:rsidR="003445DB">
              <w:rPr>
                <w:rFonts w:eastAsia="Calibri"/>
                <w:iCs/>
                <w:sz w:val="28"/>
                <w:szCs w:val="28"/>
                <w:lang w:val="lv-LV"/>
              </w:rPr>
              <w:t>.</w:t>
            </w:r>
          </w:p>
          <w:p w14:paraId="6B2577D1" w14:textId="75120910" w:rsidR="005011D4" w:rsidRPr="006D1881" w:rsidRDefault="00833D98" w:rsidP="002312D4">
            <w:pPr>
              <w:pStyle w:val="tv213"/>
              <w:shd w:val="clear" w:color="auto" w:fill="FFFFFF"/>
              <w:spacing w:line="293" w:lineRule="atLeast"/>
              <w:jc w:val="both"/>
              <w:rPr>
                <w:rFonts w:eastAsia="Calibri"/>
                <w:sz w:val="28"/>
                <w:szCs w:val="28"/>
              </w:rPr>
            </w:pPr>
            <w:r w:rsidRPr="006D1881">
              <w:rPr>
                <w:rFonts w:eastAsia="Calibri"/>
                <w:sz w:val="28"/>
                <w:szCs w:val="28"/>
                <w:lang w:val="lv-LV"/>
              </w:rPr>
              <w:t>Šobrīd N</w:t>
            </w:r>
            <w:r w:rsidRPr="006D1881">
              <w:rPr>
                <w:rFonts w:eastAsia="Calibri"/>
                <w:iCs/>
                <w:sz w:val="28"/>
                <w:szCs w:val="28"/>
                <w:lang w:val="lv-LV"/>
              </w:rPr>
              <w:t>oteikumu Nr.</w:t>
            </w:r>
            <w:r w:rsidR="006D1881" w:rsidRPr="006D1881">
              <w:rPr>
                <w:rFonts w:eastAsia="Calibri"/>
                <w:iCs/>
                <w:sz w:val="28"/>
                <w:szCs w:val="28"/>
                <w:lang w:val="lv-LV"/>
              </w:rPr>
              <w:t> </w:t>
            </w:r>
            <w:r w:rsidRPr="006D1881">
              <w:rPr>
                <w:rFonts w:eastAsia="Calibri"/>
                <w:iCs/>
                <w:sz w:val="28"/>
                <w:szCs w:val="28"/>
                <w:lang w:val="lv-LV"/>
              </w:rPr>
              <w:t xml:space="preserve">774 </w:t>
            </w:r>
            <w:bookmarkStart w:id="3" w:name="_GoBack"/>
            <w:bookmarkEnd w:id="3"/>
            <w:r w:rsidRPr="006D1881">
              <w:rPr>
                <w:rFonts w:eastAsia="Calibri"/>
                <w:iCs/>
                <w:sz w:val="28"/>
                <w:szCs w:val="28"/>
                <w:lang w:val="lv-LV"/>
              </w:rPr>
              <w:t>17.</w:t>
            </w:r>
            <w:r w:rsidR="006D1881" w:rsidRPr="006D1881">
              <w:rPr>
                <w:rFonts w:eastAsia="Calibri"/>
                <w:iCs/>
                <w:sz w:val="28"/>
                <w:szCs w:val="28"/>
                <w:lang w:val="lv-LV"/>
              </w:rPr>
              <w:t> </w:t>
            </w:r>
            <w:r w:rsidRPr="006D1881">
              <w:rPr>
                <w:rFonts w:eastAsia="Calibri"/>
                <w:iCs/>
                <w:sz w:val="28"/>
                <w:szCs w:val="28"/>
                <w:lang w:val="lv-LV"/>
              </w:rPr>
              <w:t xml:space="preserve">punkts nosaka, ka </w:t>
            </w:r>
            <w:r w:rsidRPr="006D1881">
              <w:rPr>
                <w:rFonts w:eastAsia="Calibri"/>
                <w:sz w:val="28"/>
                <w:szCs w:val="28"/>
                <w:lang w:val="lv-LV"/>
              </w:rPr>
              <w:t xml:space="preserve"> u</w:t>
            </w:r>
            <w:r w:rsidR="005011D4" w:rsidRPr="006D1881">
              <w:rPr>
                <w:rFonts w:eastAsia="Calibri"/>
                <w:sz w:val="28"/>
                <w:szCs w:val="28"/>
                <w:lang w:val="lv-LV"/>
              </w:rPr>
              <w:t xml:space="preserve">zturēšanās vietā </w:t>
            </w:r>
            <w:r w:rsidRPr="006D1881">
              <w:rPr>
                <w:rFonts w:eastAsia="Calibri"/>
                <w:sz w:val="28"/>
                <w:szCs w:val="28"/>
                <w:lang w:val="lv-LV"/>
              </w:rPr>
              <w:t xml:space="preserve">vairāku infekcijas slimību </w:t>
            </w:r>
            <w:r w:rsidR="0059610C" w:rsidRPr="006D1881">
              <w:rPr>
                <w:rFonts w:eastAsia="Calibri"/>
                <w:sz w:val="28"/>
                <w:szCs w:val="28"/>
                <w:lang w:val="lv-LV"/>
              </w:rPr>
              <w:t>vai</w:t>
            </w:r>
            <w:r w:rsidRPr="006D1881">
              <w:rPr>
                <w:rFonts w:eastAsia="Calibri"/>
                <w:sz w:val="28"/>
                <w:szCs w:val="28"/>
                <w:lang w:val="lv-LV"/>
              </w:rPr>
              <w:t xml:space="preserve"> s</w:t>
            </w:r>
            <w:r w:rsidR="0059610C" w:rsidRPr="006D1881">
              <w:rPr>
                <w:rFonts w:eastAsia="Calibri"/>
                <w:sz w:val="28"/>
                <w:szCs w:val="28"/>
                <w:lang w:val="lv-LV"/>
              </w:rPr>
              <w:t>i</w:t>
            </w:r>
            <w:r w:rsidRPr="006D1881">
              <w:rPr>
                <w:rFonts w:eastAsia="Calibri"/>
                <w:sz w:val="28"/>
                <w:szCs w:val="28"/>
                <w:lang w:val="lv-LV"/>
              </w:rPr>
              <w:t>ndromu gad</w:t>
            </w:r>
            <w:r w:rsidR="0059610C" w:rsidRPr="006D1881">
              <w:rPr>
                <w:rFonts w:eastAsia="Calibri"/>
                <w:sz w:val="28"/>
                <w:szCs w:val="28"/>
                <w:lang w:val="lv-LV"/>
              </w:rPr>
              <w:t xml:space="preserve">ījumā </w:t>
            </w:r>
            <w:r w:rsidR="005011D4" w:rsidRPr="006D1881">
              <w:rPr>
                <w:rFonts w:eastAsia="Calibri"/>
                <w:sz w:val="28"/>
                <w:szCs w:val="28"/>
                <w:lang w:val="lv-LV"/>
              </w:rPr>
              <w:t>kontaktpersonas primāro medicīnisko pārbaudi medicīniskās novērošanas laikā veic vismaz reizi dienā</w:t>
            </w:r>
            <w:r w:rsidR="0059610C" w:rsidRPr="006D1881">
              <w:rPr>
                <w:rFonts w:eastAsia="Calibri"/>
                <w:sz w:val="28"/>
                <w:szCs w:val="28"/>
                <w:lang w:val="lv-LV"/>
              </w:rPr>
              <w:t>. Tā kā minētās pārbaudes šīm noteiktajām slimībām ir jāveic vairākas dienas, līdz ar to vairākas reizes, vārds “primāro”  šajā gadījum</w:t>
            </w:r>
            <w:r w:rsidR="001A1057" w:rsidRPr="006D1881">
              <w:rPr>
                <w:rFonts w:eastAsia="Calibri"/>
                <w:sz w:val="28"/>
                <w:szCs w:val="28"/>
                <w:lang w:val="lv-LV"/>
              </w:rPr>
              <w:t>ā</w:t>
            </w:r>
            <w:r w:rsidR="0059610C" w:rsidRPr="006D1881">
              <w:rPr>
                <w:rFonts w:eastAsia="Calibri"/>
                <w:sz w:val="28"/>
                <w:szCs w:val="28"/>
                <w:lang w:val="lv-LV"/>
              </w:rPr>
              <w:t xml:space="preserve"> ir lieks </w:t>
            </w:r>
            <w:r w:rsidR="00B3471E" w:rsidRPr="006D1881">
              <w:rPr>
                <w:rFonts w:eastAsia="Calibri"/>
                <w:sz w:val="28"/>
                <w:szCs w:val="28"/>
                <w:lang w:val="lv-LV"/>
              </w:rPr>
              <w:t xml:space="preserve">un </w:t>
            </w:r>
            <w:r w:rsidR="0059610C" w:rsidRPr="006D1881">
              <w:rPr>
                <w:rFonts w:eastAsia="Calibri"/>
                <w:sz w:val="28"/>
                <w:szCs w:val="28"/>
                <w:lang w:val="lv-LV"/>
              </w:rPr>
              <w:t>prasība tiek attiecīgi precizēta.</w:t>
            </w:r>
          </w:p>
          <w:p w14:paraId="6F44C8BE" w14:textId="5992A559" w:rsidR="007507AC" w:rsidRPr="006D1881" w:rsidRDefault="007507AC" w:rsidP="002312D4">
            <w:pPr>
              <w:pStyle w:val="tv213"/>
              <w:shd w:val="clear" w:color="auto" w:fill="FFFFFF"/>
              <w:spacing w:line="293" w:lineRule="atLeast"/>
              <w:jc w:val="both"/>
              <w:rPr>
                <w:iCs/>
                <w:sz w:val="28"/>
                <w:szCs w:val="28"/>
                <w:lang w:val="lv-LV"/>
              </w:rPr>
            </w:pPr>
            <w:r w:rsidRPr="006D1881">
              <w:rPr>
                <w:iCs/>
                <w:sz w:val="28"/>
                <w:szCs w:val="28"/>
                <w:lang w:val="lv-LV"/>
              </w:rPr>
              <w:t>Lai izslēgtu kontaktpersonu inficēšanās risku arī ar citām biežāk sastopamām asins transmisijas infekcijām, projekts nosaka, ka pastāvot aizdomām par pacienta inficēšanos ar asins transmisijas infekciju medicīnisko ierīču izmantošanas rezultātā,</w:t>
            </w:r>
            <w:r w:rsidR="007B2B4C" w:rsidRPr="006D1881">
              <w:rPr>
                <w:iCs/>
                <w:sz w:val="28"/>
                <w:szCs w:val="28"/>
                <w:lang w:val="lv-LV"/>
              </w:rPr>
              <w:t xml:space="preserve"> </w:t>
            </w:r>
            <w:r w:rsidRPr="006D1881">
              <w:rPr>
                <w:iCs/>
                <w:sz w:val="28"/>
                <w:szCs w:val="28"/>
                <w:lang w:val="lv-LV"/>
              </w:rPr>
              <w:t xml:space="preserve">personas, kuras bija vienādos inficēšanās apstākļos, laboratoriski pārbauda HIV, B hepatītu un C hepatītu infekcijas noteikšanai. </w:t>
            </w:r>
            <w:r w:rsidR="003445DB">
              <w:rPr>
                <w:iCs/>
                <w:sz w:val="28"/>
                <w:szCs w:val="28"/>
                <w:lang w:val="lv-LV"/>
              </w:rPr>
              <w:t>Nepieciešamību veikt attiecīgo pārbaudi noteiks ārstniecības persona, kas ņem paraugus laboratoriskai pārbaudei.</w:t>
            </w:r>
          </w:p>
          <w:p w14:paraId="65B6CAA4" w14:textId="0972218D" w:rsidR="005C273A" w:rsidRPr="006D1881" w:rsidRDefault="00D94A76" w:rsidP="002312D4">
            <w:pPr>
              <w:spacing w:after="0" w:line="240" w:lineRule="auto"/>
              <w:jc w:val="both"/>
              <w:rPr>
                <w:rFonts w:ascii="Times New Roman" w:eastAsia="Calibri" w:hAnsi="Times New Roman" w:cs="Times New Roman"/>
                <w:sz w:val="28"/>
                <w:szCs w:val="28"/>
              </w:rPr>
            </w:pPr>
            <w:r w:rsidRPr="006D1881">
              <w:rPr>
                <w:rFonts w:ascii="Times New Roman" w:eastAsia="Calibri" w:hAnsi="Times New Roman" w:cs="Times New Roman"/>
                <w:sz w:val="28"/>
                <w:szCs w:val="28"/>
              </w:rPr>
              <w:t>Lai</w:t>
            </w:r>
            <w:r w:rsidR="00496BE8" w:rsidRPr="006D1881">
              <w:rPr>
                <w:rFonts w:ascii="Times New Roman" w:eastAsia="Calibri" w:hAnsi="Times New Roman" w:cs="Times New Roman"/>
                <w:sz w:val="28"/>
                <w:szCs w:val="28"/>
              </w:rPr>
              <w:t xml:space="preserve"> </w:t>
            </w:r>
            <w:r w:rsidRPr="006D1881">
              <w:rPr>
                <w:rFonts w:ascii="Times New Roman" w:eastAsia="Calibri" w:hAnsi="Times New Roman" w:cs="Times New Roman"/>
                <w:sz w:val="28"/>
                <w:szCs w:val="28"/>
              </w:rPr>
              <w:t>ātri un efektīvi veiktu uzliesmojumu identificēšanu un izraisītāja noteikšanu</w:t>
            </w:r>
            <w:r w:rsidR="00081949" w:rsidRPr="006D1881">
              <w:rPr>
                <w:rFonts w:ascii="Times New Roman" w:eastAsia="Calibri" w:hAnsi="Times New Roman" w:cs="Times New Roman"/>
                <w:sz w:val="28"/>
                <w:szCs w:val="28"/>
              </w:rPr>
              <w:t xml:space="preserve"> saskaņā ar epidemioloģiskām indikācijām</w:t>
            </w:r>
            <w:r w:rsidRPr="006D1881">
              <w:rPr>
                <w:rFonts w:ascii="Times New Roman" w:eastAsia="Calibri" w:hAnsi="Times New Roman" w:cs="Times New Roman"/>
                <w:sz w:val="28"/>
                <w:szCs w:val="28"/>
              </w:rPr>
              <w:t xml:space="preserve">, nesagādājot papildu slogu ārstniecības personām, </w:t>
            </w:r>
            <w:r w:rsidR="00F7627A" w:rsidRPr="006D1881">
              <w:rPr>
                <w:rFonts w:ascii="Times New Roman" w:eastAsia="Calibri" w:hAnsi="Times New Roman" w:cs="Times New Roman"/>
                <w:sz w:val="28"/>
                <w:szCs w:val="28"/>
              </w:rPr>
              <w:t>projekts paredz, ka</w:t>
            </w:r>
            <w:r w:rsidR="006D1881" w:rsidRPr="006D1881">
              <w:rPr>
                <w:rFonts w:ascii="Times New Roman" w:eastAsia="Calibri" w:hAnsi="Times New Roman" w:cs="Times New Roman"/>
                <w:sz w:val="28"/>
                <w:szCs w:val="28"/>
              </w:rPr>
              <w:t>,</w:t>
            </w:r>
            <w:r w:rsidR="00F7627A" w:rsidRPr="006D1881">
              <w:rPr>
                <w:rFonts w:ascii="Times New Roman" w:eastAsia="Calibri" w:hAnsi="Times New Roman" w:cs="Times New Roman"/>
                <w:sz w:val="28"/>
                <w:szCs w:val="28"/>
              </w:rPr>
              <w:t xml:space="preserve"> </w:t>
            </w:r>
            <w:r w:rsidRPr="006D1881">
              <w:rPr>
                <w:rFonts w:ascii="Times New Roman" w:eastAsia="Calibri" w:hAnsi="Times New Roman" w:cs="Times New Roman"/>
                <w:sz w:val="28"/>
                <w:szCs w:val="28"/>
              </w:rPr>
              <w:t>v</w:t>
            </w:r>
            <w:r w:rsidR="00496BE8" w:rsidRPr="006D1881">
              <w:rPr>
                <w:rFonts w:ascii="Times New Roman" w:eastAsia="Calibri" w:hAnsi="Times New Roman" w:cs="Times New Roman"/>
                <w:sz w:val="28"/>
                <w:szCs w:val="28"/>
              </w:rPr>
              <w:t>eicot infekcijas slimību gadījuma vai uzliesmojuma izmeklēšanu, epidemiologs vai epidemiologa palīgs var veikt šo noteikumu 19.1.</w:t>
            </w:r>
            <w:r w:rsidR="006D1881" w:rsidRPr="006D1881">
              <w:rPr>
                <w:rFonts w:ascii="Times New Roman" w:eastAsia="Calibri" w:hAnsi="Times New Roman" w:cs="Times New Roman"/>
                <w:sz w:val="28"/>
                <w:szCs w:val="28"/>
              </w:rPr>
              <w:t> </w:t>
            </w:r>
            <w:r w:rsidR="00496BE8" w:rsidRPr="006D1881">
              <w:rPr>
                <w:rFonts w:ascii="Times New Roman" w:eastAsia="Calibri" w:hAnsi="Times New Roman" w:cs="Times New Roman"/>
                <w:sz w:val="28"/>
                <w:szCs w:val="28"/>
              </w:rPr>
              <w:t>apakšpunkt</w:t>
            </w:r>
            <w:r w:rsidR="007C517F" w:rsidRPr="006D1881">
              <w:rPr>
                <w:rFonts w:ascii="Times New Roman" w:eastAsia="Calibri" w:hAnsi="Times New Roman" w:cs="Times New Roman"/>
                <w:sz w:val="28"/>
                <w:szCs w:val="28"/>
              </w:rPr>
              <w:t>ā</w:t>
            </w:r>
            <w:r w:rsidR="00496BE8" w:rsidRPr="006D1881">
              <w:rPr>
                <w:rFonts w:ascii="Times New Roman" w:eastAsia="Calibri" w:hAnsi="Times New Roman" w:cs="Times New Roman"/>
                <w:sz w:val="28"/>
                <w:szCs w:val="28"/>
              </w:rPr>
              <w:t xml:space="preserve"> minēto paraugu ņemšanu un piegādi laboratoriskai pārbaudei arī gadījumos, ja kontaktpersonai ir infekcijas slimības pazīmes. </w:t>
            </w:r>
          </w:p>
          <w:p w14:paraId="0F0DC511" w14:textId="77777777" w:rsidR="00081949" w:rsidRPr="006D1881" w:rsidRDefault="00081949" w:rsidP="002312D4">
            <w:pPr>
              <w:spacing w:after="0" w:line="240" w:lineRule="auto"/>
              <w:jc w:val="both"/>
              <w:rPr>
                <w:rFonts w:ascii="Times New Roman" w:hAnsi="Times New Roman" w:cs="Times New Roman"/>
                <w:sz w:val="28"/>
                <w:szCs w:val="28"/>
              </w:rPr>
            </w:pPr>
          </w:p>
          <w:p w14:paraId="750657B3" w14:textId="4DD85264" w:rsidR="00081949" w:rsidRPr="006D1881" w:rsidRDefault="00081949" w:rsidP="002312D4">
            <w:pPr>
              <w:spacing w:after="0" w:line="240" w:lineRule="auto"/>
              <w:jc w:val="both"/>
              <w:rPr>
                <w:rFonts w:ascii="Times New Roman" w:hAnsi="Times New Roman" w:cs="Times New Roman"/>
                <w:sz w:val="28"/>
                <w:szCs w:val="28"/>
              </w:rPr>
            </w:pPr>
            <w:r w:rsidRPr="006D1881">
              <w:rPr>
                <w:rFonts w:ascii="Times New Roman" w:hAnsi="Times New Roman" w:cs="Times New Roman"/>
                <w:sz w:val="28"/>
                <w:szCs w:val="28"/>
              </w:rPr>
              <w:t xml:space="preserve">Lai pielāgotu rīcību nestandarta situācijām un labākai starptautiskai sabiedrības veselības praksei, projekts paredz noteikt, ka atkarībā no epidemioloģiskās izmeklēšanas laikā konstatētajiem inficēšanās riskiem, epidemiologs </w:t>
            </w:r>
            <w:r w:rsidR="00973388" w:rsidRPr="006D1881">
              <w:rPr>
                <w:rFonts w:ascii="Times New Roman" w:hAnsi="Times New Roman" w:cs="Times New Roman"/>
                <w:sz w:val="28"/>
                <w:szCs w:val="28"/>
              </w:rPr>
              <w:t xml:space="preserve">vai ārsts </w:t>
            </w:r>
            <w:r w:rsidRPr="006D1881">
              <w:rPr>
                <w:rFonts w:ascii="Times New Roman" w:hAnsi="Times New Roman" w:cs="Times New Roman"/>
                <w:sz w:val="28"/>
                <w:szCs w:val="28"/>
              </w:rPr>
              <w:t xml:space="preserve">var </w:t>
            </w:r>
            <w:r w:rsidR="00973388" w:rsidRPr="006D1881">
              <w:rPr>
                <w:rFonts w:ascii="Times New Roman" w:hAnsi="Times New Roman" w:cs="Times New Roman"/>
                <w:sz w:val="28"/>
                <w:szCs w:val="28"/>
              </w:rPr>
              <w:t>papildināt</w:t>
            </w:r>
            <w:r w:rsidRPr="006D1881">
              <w:rPr>
                <w:rFonts w:ascii="Times New Roman" w:hAnsi="Times New Roman" w:cs="Times New Roman"/>
                <w:sz w:val="28"/>
                <w:szCs w:val="28"/>
              </w:rPr>
              <w:t xml:space="preserve"> laboratoriskajai pārbaudei un medicīniskajai novērošanai pakļauto personu loku un pārbaužu apjomu. Tā kā visus gadījumus nav iespējams definēt un minēt noteikumos, minētā prasība ļautu bez kavēšanās pieņemt lēmumus  arī gadījumos, kad kādi pielikumā minētie nosacījumi formāli nav attiecināmi, piemēram, kāds bērnu kolektīvs </w:t>
            </w:r>
            <w:r w:rsidRPr="006D1881">
              <w:rPr>
                <w:rFonts w:ascii="Times New Roman" w:hAnsi="Times New Roman" w:cs="Times New Roman"/>
                <w:sz w:val="28"/>
                <w:szCs w:val="28"/>
              </w:rPr>
              <w:lastRenderedPageBreak/>
              <w:t>nav attiecināms ne uz izglītības iestādēm, ne uz bērnu  uzraudzības pakalpojuma sniedzēju.</w:t>
            </w:r>
          </w:p>
        </w:tc>
      </w:tr>
      <w:tr w:rsidR="006D1881" w:rsidRPr="006D1881" w14:paraId="182F02C6" w14:textId="77777777" w:rsidTr="00D440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8825CDF" w14:textId="77777777" w:rsidR="00CD526E" w:rsidRPr="006D1881" w:rsidRDefault="00E5323B" w:rsidP="00E5323B">
            <w:pPr>
              <w:spacing w:after="0" w:line="240" w:lineRule="auto"/>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lastRenderedPageBreak/>
              <w:t>3.</w:t>
            </w:r>
          </w:p>
        </w:tc>
        <w:tc>
          <w:tcPr>
            <w:tcW w:w="989" w:type="pct"/>
            <w:tcBorders>
              <w:top w:val="outset" w:sz="6" w:space="0" w:color="auto"/>
              <w:left w:val="outset" w:sz="6" w:space="0" w:color="auto"/>
              <w:bottom w:val="outset" w:sz="6" w:space="0" w:color="auto"/>
              <w:right w:val="outset" w:sz="6" w:space="0" w:color="auto"/>
            </w:tcBorders>
            <w:hideMark/>
          </w:tcPr>
          <w:p w14:paraId="1C31AEFB" w14:textId="77777777" w:rsidR="00E5323B" w:rsidRPr="006D1881" w:rsidRDefault="00E5323B" w:rsidP="00E5323B">
            <w:pPr>
              <w:spacing w:after="0" w:line="240" w:lineRule="auto"/>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Projekta izstrādē iesaistītās institūcijas un publiskas personas kapitālsabiedrības</w:t>
            </w:r>
          </w:p>
        </w:tc>
        <w:tc>
          <w:tcPr>
            <w:tcW w:w="3649" w:type="pct"/>
            <w:tcBorders>
              <w:top w:val="outset" w:sz="6" w:space="0" w:color="auto"/>
              <w:left w:val="outset" w:sz="6" w:space="0" w:color="auto"/>
              <w:bottom w:val="outset" w:sz="6" w:space="0" w:color="auto"/>
              <w:right w:val="outset" w:sz="6" w:space="0" w:color="auto"/>
            </w:tcBorders>
            <w:hideMark/>
          </w:tcPr>
          <w:p w14:paraId="3912901A" w14:textId="77777777" w:rsidR="00E5323B" w:rsidRPr="006D1881" w:rsidRDefault="00197908" w:rsidP="00E5323B">
            <w:pPr>
              <w:spacing w:after="0" w:line="240" w:lineRule="auto"/>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sz w:val="28"/>
                <w:szCs w:val="28"/>
              </w:rPr>
              <w:t>Veselības ministrija, SPKC</w:t>
            </w:r>
          </w:p>
        </w:tc>
      </w:tr>
      <w:tr w:rsidR="006D1881" w:rsidRPr="006D1881" w14:paraId="0211F229" w14:textId="77777777" w:rsidTr="00D440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8A2ACA" w14:textId="77777777" w:rsidR="00CD526E" w:rsidRPr="006D1881" w:rsidRDefault="00E5323B" w:rsidP="00E5323B">
            <w:pPr>
              <w:spacing w:after="0" w:line="240" w:lineRule="auto"/>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4.</w:t>
            </w:r>
          </w:p>
        </w:tc>
        <w:tc>
          <w:tcPr>
            <w:tcW w:w="989" w:type="pct"/>
            <w:tcBorders>
              <w:top w:val="outset" w:sz="6" w:space="0" w:color="auto"/>
              <w:left w:val="outset" w:sz="6" w:space="0" w:color="auto"/>
              <w:bottom w:val="outset" w:sz="6" w:space="0" w:color="auto"/>
              <w:right w:val="outset" w:sz="6" w:space="0" w:color="auto"/>
            </w:tcBorders>
            <w:hideMark/>
          </w:tcPr>
          <w:p w14:paraId="75985E72" w14:textId="77777777" w:rsidR="00E5323B" w:rsidRPr="006D1881" w:rsidRDefault="00E5323B" w:rsidP="00E5323B">
            <w:pPr>
              <w:spacing w:after="0" w:line="240" w:lineRule="auto"/>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Cita informācija</w:t>
            </w:r>
          </w:p>
        </w:tc>
        <w:tc>
          <w:tcPr>
            <w:tcW w:w="3649" w:type="pct"/>
            <w:tcBorders>
              <w:top w:val="outset" w:sz="6" w:space="0" w:color="auto"/>
              <w:left w:val="outset" w:sz="6" w:space="0" w:color="auto"/>
              <w:bottom w:val="outset" w:sz="6" w:space="0" w:color="auto"/>
              <w:right w:val="outset" w:sz="6" w:space="0" w:color="auto"/>
            </w:tcBorders>
            <w:hideMark/>
          </w:tcPr>
          <w:p w14:paraId="716C3E29" w14:textId="77777777" w:rsidR="00D203B2" w:rsidRPr="006D1881" w:rsidRDefault="00D203B2" w:rsidP="00D203B2">
            <w:pPr>
              <w:spacing w:after="0" w:line="240" w:lineRule="auto"/>
              <w:jc w:val="both"/>
              <w:rPr>
                <w:rFonts w:ascii="Times New Roman" w:eastAsia="Times New Roman" w:hAnsi="Times New Roman" w:cs="Times New Roman"/>
                <w:sz w:val="28"/>
                <w:szCs w:val="28"/>
                <w:lang w:eastAsia="lv-LV"/>
              </w:rPr>
            </w:pPr>
            <w:r w:rsidRPr="006D1881">
              <w:rPr>
                <w:rFonts w:ascii="Times New Roman" w:eastAsia="Times New Roman" w:hAnsi="Times New Roman" w:cs="Times New Roman"/>
                <w:sz w:val="28"/>
                <w:szCs w:val="28"/>
                <w:lang w:eastAsia="lv-LV"/>
              </w:rPr>
              <w:t>Noteikumu projektā paredzētie pasākumi tiks nodrošināti Veselības ministrijai piešķirto valsts budžeta līdzekļu ietvaros</w:t>
            </w:r>
          </w:p>
          <w:p w14:paraId="6099A9BF" w14:textId="77777777" w:rsidR="00E5323B" w:rsidRPr="006D1881" w:rsidRDefault="00E5323B" w:rsidP="00E5323B">
            <w:pPr>
              <w:spacing w:after="0" w:line="240" w:lineRule="auto"/>
              <w:rPr>
                <w:rFonts w:ascii="Times New Roman" w:eastAsia="Times New Roman" w:hAnsi="Times New Roman" w:cs="Times New Roman"/>
                <w:iCs/>
                <w:sz w:val="28"/>
                <w:szCs w:val="28"/>
                <w:lang w:eastAsia="lv-LV"/>
              </w:rPr>
            </w:pPr>
          </w:p>
        </w:tc>
      </w:tr>
    </w:tbl>
    <w:p w14:paraId="0583C658" w14:textId="77777777" w:rsidR="00E5323B" w:rsidRPr="007507AC" w:rsidRDefault="00E5323B" w:rsidP="00E5323B">
      <w:pPr>
        <w:spacing w:after="0" w:line="240" w:lineRule="auto"/>
        <w:rPr>
          <w:rFonts w:ascii="Times New Roman" w:eastAsia="Times New Roman" w:hAnsi="Times New Roman" w:cs="Times New Roman"/>
          <w:iCs/>
          <w:color w:val="414142"/>
          <w:sz w:val="28"/>
          <w:szCs w:val="28"/>
          <w:lang w:eastAsia="lv-LV"/>
        </w:rPr>
      </w:pPr>
      <w:r w:rsidRPr="007507AC">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D1881" w:rsidRPr="006D1881" w14:paraId="253D4FA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5CE155" w14:textId="77777777" w:rsidR="00CD526E" w:rsidRPr="006D1881" w:rsidRDefault="00E5323B" w:rsidP="001B6A66">
            <w:pPr>
              <w:spacing w:after="0" w:line="240" w:lineRule="auto"/>
              <w:jc w:val="center"/>
              <w:rPr>
                <w:rFonts w:ascii="Times New Roman" w:eastAsia="Times New Roman" w:hAnsi="Times New Roman" w:cs="Times New Roman"/>
                <w:b/>
                <w:bCs/>
                <w:iCs/>
                <w:sz w:val="28"/>
                <w:szCs w:val="28"/>
                <w:lang w:eastAsia="lv-LV"/>
              </w:rPr>
            </w:pPr>
            <w:r w:rsidRPr="006D1881">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6D1881" w:rsidRPr="006D1881" w14:paraId="3ABF9704" w14:textId="77777777" w:rsidTr="00133E1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25F686" w14:textId="77777777" w:rsidR="00CD526E" w:rsidRPr="006D1881" w:rsidRDefault="00E5323B" w:rsidP="00E5323B">
            <w:pPr>
              <w:spacing w:after="0" w:line="240" w:lineRule="auto"/>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76F58FF" w14:textId="77777777" w:rsidR="00E5323B" w:rsidRPr="006D1881" w:rsidRDefault="00E5323B" w:rsidP="00E5323B">
            <w:pPr>
              <w:spacing w:after="0" w:line="240" w:lineRule="auto"/>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 xml:space="preserve">Sabiedrības </w:t>
            </w:r>
            <w:proofErr w:type="spellStart"/>
            <w:r w:rsidRPr="006D1881">
              <w:rPr>
                <w:rFonts w:ascii="Times New Roman" w:eastAsia="Times New Roman" w:hAnsi="Times New Roman" w:cs="Times New Roman"/>
                <w:iCs/>
                <w:sz w:val="28"/>
                <w:szCs w:val="28"/>
                <w:lang w:eastAsia="lv-LV"/>
              </w:rPr>
              <w:t>mērķgrupas</w:t>
            </w:r>
            <w:proofErr w:type="spellEnd"/>
            <w:r w:rsidRPr="006D1881">
              <w:rPr>
                <w:rFonts w:ascii="Times New Roman" w:eastAsia="Times New Roman" w:hAnsi="Times New Roman" w:cs="Times New Roman"/>
                <w:iCs/>
                <w:sz w:val="28"/>
                <w:szCs w:val="28"/>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50BB4129" w14:textId="30CF598B" w:rsidR="00E5323B" w:rsidRPr="006D1881" w:rsidRDefault="00EB5981" w:rsidP="00081949">
            <w:pPr>
              <w:spacing w:after="0" w:line="240" w:lineRule="auto"/>
              <w:ind w:left="95"/>
              <w:jc w:val="both"/>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sz w:val="28"/>
                <w:szCs w:val="28"/>
              </w:rPr>
              <w:t xml:space="preserve">Iedzīvotāji, kuriem ir risks saslimt ar </w:t>
            </w:r>
            <w:r w:rsidR="007507AC" w:rsidRPr="006D1881">
              <w:rPr>
                <w:rFonts w:ascii="Times New Roman" w:eastAsia="Times New Roman" w:hAnsi="Times New Roman" w:cs="Times New Roman"/>
                <w:sz w:val="28"/>
                <w:szCs w:val="28"/>
              </w:rPr>
              <w:t>infekcijas slimību</w:t>
            </w:r>
            <w:r w:rsidRPr="006D1881">
              <w:rPr>
                <w:rFonts w:ascii="Times New Roman" w:eastAsia="Times New Roman" w:hAnsi="Times New Roman" w:cs="Times New Roman"/>
                <w:sz w:val="28"/>
                <w:szCs w:val="28"/>
              </w:rPr>
              <w:t xml:space="preserve">, </w:t>
            </w:r>
            <w:r w:rsidRPr="006D1881">
              <w:rPr>
                <w:rFonts w:ascii="Times New Roman" w:eastAsia="Times New Roman" w:hAnsi="Times New Roman" w:cs="Times New Roman"/>
                <w:sz w:val="28"/>
                <w:szCs w:val="28"/>
                <w:shd w:val="clear" w:color="auto" w:fill="FFFFFF"/>
                <w:lang w:eastAsia="lv-LV"/>
              </w:rPr>
              <w:t xml:space="preserve">ārstniecības </w:t>
            </w:r>
            <w:r w:rsidRPr="006D1881">
              <w:rPr>
                <w:rFonts w:ascii="Times New Roman" w:eastAsia="Times New Roman" w:hAnsi="Times New Roman" w:cs="Times New Roman"/>
                <w:sz w:val="28"/>
                <w:szCs w:val="28"/>
                <w:lang w:eastAsia="lv-LV"/>
              </w:rPr>
              <w:t>personas</w:t>
            </w:r>
            <w:r w:rsidR="00F54F84" w:rsidRPr="006D1881">
              <w:rPr>
                <w:rFonts w:ascii="Times New Roman" w:eastAsia="Times New Roman" w:hAnsi="Times New Roman" w:cs="Times New Roman"/>
                <w:sz w:val="28"/>
                <w:szCs w:val="28"/>
                <w:lang w:eastAsia="lv-LV"/>
              </w:rPr>
              <w:t>.</w:t>
            </w:r>
          </w:p>
        </w:tc>
      </w:tr>
      <w:tr w:rsidR="006D1881" w:rsidRPr="006D1881" w14:paraId="025616F1" w14:textId="77777777" w:rsidTr="00133E1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11351D" w14:textId="77777777" w:rsidR="00133E15" w:rsidRPr="006D1881" w:rsidRDefault="00133E15" w:rsidP="00133E15">
            <w:pPr>
              <w:spacing w:after="0" w:line="240" w:lineRule="auto"/>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62F9060" w14:textId="77777777" w:rsidR="00133E15" w:rsidRPr="006D1881" w:rsidRDefault="00133E15" w:rsidP="00133E15">
            <w:pPr>
              <w:spacing w:after="0" w:line="240" w:lineRule="auto"/>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09C26980" w14:textId="37E6717D" w:rsidR="00133E15" w:rsidRPr="006D1881" w:rsidRDefault="00133E15" w:rsidP="00F54F84">
            <w:pPr>
              <w:spacing w:after="0" w:line="240" w:lineRule="auto"/>
              <w:jc w:val="both"/>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sz w:val="28"/>
                <w:szCs w:val="28"/>
                <w:lang w:eastAsia="lv-LV"/>
              </w:rPr>
              <w:t>Noteikumu projekta tiesiskais regulējums administratīvo slogu neietekmē un tiks īstenots no esošajiem administratīvajiem resursiem.</w:t>
            </w:r>
          </w:p>
        </w:tc>
      </w:tr>
      <w:tr w:rsidR="006D1881" w:rsidRPr="006D1881" w14:paraId="78E440B0" w14:textId="77777777" w:rsidTr="00133E1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BABAF2" w14:textId="77777777" w:rsidR="00133E15" w:rsidRPr="006D1881" w:rsidRDefault="00133E15" w:rsidP="00133E15">
            <w:pPr>
              <w:spacing w:after="0" w:line="240" w:lineRule="auto"/>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5A2B3E1" w14:textId="77777777" w:rsidR="00133E15" w:rsidRPr="006D1881" w:rsidRDefault="00133E15" w:rsidP="00133E15">
            <w:pPr>
              <w:spacing w:after="0" w:line="240" w:lineRule="auto"/>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4DDB80AD" w14:textId="780F59AE" w:rsidR="00133E15" w:rsidRPr="006D1881" w:rsidRDefault="00133E15" w:rsidP="00133E15">
            <w:pPr>
              <w:spacing w:after="0" w:line="240" w:lineRule="auto"/>
              <w:rPr>
                <w:rFonts w:ascii="Times New Roman" w:eastAsia="Times New Roman" w:hAnsi="Times New Roman" w:cs="Times New Roman"/>
                <w:iCs/>
                <w:sz w:val="28"/>
                <w:szCs w:val="28"/>
                <w:lang w:eastAsia="lv-LV"/>
              </w:rPr>
            </w:pPr>
            <w:r w:rsidRPr="006D1881">
              <w:rPr>
                <w:rFonts w:ascii="Times New Roman" w:hAnsi="Times New Roman" w:cs="Times New Roman"/>
                <w:sz w:val="28"/>
                <w:szCs w:val="28"/>
              </w:rPr>
              <w:t>Projekts šo jomu neskar</w:t>
            </w:r>
          </w:p>
        </w:tc>
      </w:tr>
      <w:tr w:rsidR="006D1881" w:rsidRPr="006D1881" w14:paraId="236C5AA6" w14:textId="77777777" w:rsidTr="00133E1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92A9F4" w14:textId="77777777" w:rsidR="00133E15" w:rsidRPr="006D1881" w:rsidRDefault="00133E15" w:rsidP="00133E15">
            <w:pPr>
              <w:spacing w:after="0" w:line="240" w:lineRule="auto"/>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08EE5F6" w14:textId="77777777" w:rsidR="00133E15" w:rsidRPr="006D1881" w:rsidRDefault="00133E15" w:rsidP="00133E15">
            <w:pPr>
              <w:spacing w:after="0" w:line="240" w:lineRule="auto"/>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0518CC90" w14:textId="4447433D" w:rsidR="00133E15" w:rsidRPr="006D1881" w:rsidRDefault="00133E15" w:rsidP="00133E15">
            <w:pPr>
              <w:spacing w:after="0" w:line="240" w:lineRule="auto"/>
              <w:rPr>
                <w:rFonts w:ascii="Times New Roman" w:eastAsia="Times New Roman" w:hAnsi="Times New Roman" w:cs="Times New Roman"/>
                <w:iCs/>
                <w:sz w:val="28"/>
                <w:szCs w:val="28"/>
                <w:lang w:eastAsia="lv-LV"/>
              </w:rPr>
            </w:pPr>
            <w:r w:rsidRPr="006D1881">
              <w:rPr>
                <w:rFonts w:ascii="Times New Roman" w:hAnsi="Times New Roman" w:cs="Times New Roman"/>
                <w:sz w:val="28"/>
                <w:szCs w:val="28"/>
              </w:rPr>
              <w:t>Projekts šo jomu neskar</w:t>
            </w:r>
          </w:p>
        </w:tc>
      </w:tr>
      <w:tr w:rsidR="006D1881" w:rsidRPr="006D1881" w14:paraId="0AF187DB" w14:textId="77777777" w:rsidTr="00133E1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DE6955" w14:textId="77777777" w:rsidR="00133E15" w:rsidRPr="006D1881" w:rsidRDefault="00133E15" w:rsidP="00133E15">
            <w:pPr>
              <w:spacing w:after="0" w:line="240" w:lineRule="auto"/>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057B9FF6" w14:textId="77777777" w:rsidR="00133E15" w:rsidRPr="006D1881" w:rsidRDefault="00133E15" w:rsidP="00133E15">
            <w:pPr>
              <w:spacing w:after="0" w:line="240" w:lineRule="auto"/>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2B4536E" w14:textId="6B00747B" w:rsidR="00133E15" w:rsidRPr="006D1881" w:rsidRDefault="00133E15" w:rsidP="00133E15">
            <w:pPr>
              <w:spacing w:after="0" w:line="240" w:lineRule="auto"/>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Nav</w:t>
            </w:r>
          </w:p>
        </w:tc>
      </w:tr>
    </w:tbl>
    <w:p w14:paraId="6EF5932E" w14:textId="77777777" w:rsidR="00E5323B" w:rsidRPr="007507AC" w:rsidRDefault="00E5323B" w:rsidP="00E5323B">
      <w:pPr>
        <w:spacing w:after="0" w:line="240" w:lineRule="auto"/>
        <w:rPr>
          <w:rFonts w:ascii="Times New Roman" w:eastAsia="Times New Roman" w:hAnsi="Times New Roman" w:cs="Times New Roman"/>
          <w:iCs/>
          <w:color w:val="414142"/>
          <w:sz w:val="28"/>
          <w:szCs w:val="28"/>
          <w:lang w:eastAsia="lv-LV"/>
        </w:rPr>
      </w:pPr>
      <w:r w:rsidRPr="007507AC">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D1881" w:rsidRPr="006D1881" w14:paraId="7B3DA85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1C3582" w14:textId="77777777" w:rsidR="00CD526E" w:rsidRPr="006D1881" w:rsidRDefault="00E5323B" w:rsidP="001B6A66">
            <w:pPr>
              <w:spacing w:after="0" w:line="240" w:lineRule="auto"/>
              <w:jc w:val="center"/>
              <w:rPr>
                <w:rFonts w:ascii="Times New Roman" w:eastAsia="Times New Roman" w:hAnsi="Times New Roman" w:cs="Times New Roman"/>
                <w:b/>
                <w:bCs/>
                <w:iCs/>
                <w:sz w:val="28"/>
                <w:szCs w:val="28"/>
                <w:lang w:eastAsia="lv-LV"/>
              </w:rPr>
            </w:pPr>
            <w:r w:rsidRPr="006D1881">
              <w:rPr>
                <w:rFonts w:ascii="Times New Roman" w:eastAsia="Times New Roman" w:hAnsi="Times New Roman" w:cs="Times New Roman"/>
                <w:b/>
                <w:bCs/>
                <w:iCs/>
                <w:sz w:val="28"/>
                <w:szCs w:val="28"/>
                <w:lang w:eastAsia="lv-LV"/>
              </w:rPr>
              <w:t>III. Tiesību akta projekta ietekme uz valsts budžetu un pašvaldību budžetiem</w:t>
            </w:r>
          </w:p>
        </w:tc>
      </w:tr>
      <w:tr w:rsidR="006D1881" w:rsidRPr="006D1881" w14:paraId="77C5DAB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703C4C" w14:textId="77777777" w:rsidR="001B6A66" w:rsidRPr="006D1881" w:rsidRDefault="001B6A66" w:rsidP="001B6A66">
            <w:pPr>
              <w:spacing w:after="0" w:line="240" w:lineRule="auto"/>
              <w:jc w:val="center"/>
              <w:rPr>
                <w:rFonts w:ascii="Times New Roman" w:eastAsia="Times New Roman" w:hAnsi="Times New Roman" w:cs="Times New Roman"/>
                <w:bCs/>
                <w:iCs/>
                <w:sz w:val="28"/>
                <w:szCs w:val="28"/>
                <w:lang w:eastAsia="lv-LV"/>
              </w:rPr>
            </w:pPr>
            <w:r w:rsidRPr="006D1881">
              <w:rPr>
                <w:rFonts w:ascii="Times New Roman" w:eastAsia="Times New Roman" w:hAnsi="Times New Roman" w:cs="Times New Roman"/>
                <w:bCs/>
                <w:iCs/>
                <w:sz w:val="28"/>
                <w:szCs w:val="28"/>
                <w:lang w:eastAsia="lv-LV"/>
              </w:rPr>
              <w:t>Projekts šo jomu neskar</w:t>
            </w:r>
          </w:p>
        </w:tc>
      </w:tr>
    </w:tbl>
    <w:p w14:paraId="7C63A325" w14:textId="77777777" w:rsidR="00E5323B" w:rsidRPr="007507AC" w:rsidRDefault="00E5323B" w:rsidP="00E5323B">
      <w:pPr>
        <w:spacing w:after="0" w:line="240" w:lineRule="auto"/>
        <w:rPr>
          <w:rFonts w:ascii="Times New Roman" w:eastAsia="Times New Roman" w:hAnsi="Times New Roman" w:cs="Times New Roman"/>
          <w:iCs/>
          <w:color w:val="414142"/>
          <w:sz w:val="28"/>
          <w:szCs w:val="28"/>
          <w:lang w:eastAsia="lv-LV"/>
        </w:rPr>
      </w:pPr>
      <w:r w:rsidRPr="007507AC">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D1881" w:rsidRPr="006D1881" w14:paraId="0838842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76C38C" w14:textId="77777777" w:rsidR="00CD526E" w:rsidRPr="006D1881" w:rsidRDefault="00E5323B" w:rsidP="001B6A66">
            <w:pPr>
              <w:spacing w:after="0" w:line="240" w:lineRule="auto"/>
              <w:jc w:val="center"/>
              <w:rPr>
                <w:rFonts w:ascii="Times New Roman" w:eastAsia="Times New Roman" w:hAnsi="Times New Roman" w:cs="Times New Roman"/>
                <w:b/>
                <w:bCs/>
                <w:iCs/>
                <w:sz w:val="28"/>
                <w:szCs w:val="28"/>
                <w:lang w:eastAsia="lv-LV"/>
              </w:rPr>
            </w:pPr>
            <w:r w:rsidRPr="006D1881">
              <w:rPr>
                <w:rFonts w:ascii="Times New Roman" w:eastAsia="Times New Roman" w:hAnsi="Times New Roman" w:cs="Times New Roman"/>
                <w:b/>
                <w:bCs/>
                <w:iCs/>
                <w:sz w:val="28"/>
                <w:szCs w:val="28"/>
                <w:lang w:eastAsia="lv-LV"/>
              </w:rPr>
              <w:t>IV. Tiesību akta projekta ietekme uz spēkā esošo tiesību normu sistēmu</w:t>
            </w:r>
          </w:p>
        </w:tc>
      </w:tr>
      <w:tr w:rsidR="006D1881" w:rsidRPr="006D1881" w14:paraId="49691D2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3207FB" w14:textId="77777777" w:rsidR="001B6A66" w:rsidRPr="006D1881" w:rsidRDefault="001B6A66" w:rsidP="001B6A66">
            <w:pPr>
              <w:spacing w:after="0" w:line="240" w:lineRule="auto"/>
              <w:jc w:val="center"/>
              <w:rPr>
                <w:rFonts w:ascii="Times New Roman" w:eastAsia="Times New Roman" w:hAnsi="Times New Roman" w:cs="Times New Roman"/>
                <w:bCs/>
                <w:iCs/>
                <w:sz w:val="28"/>
                <w:szCs w:val="28"/>
                <w:lang w:eastAsia="lv-LV"/>
              </w:rPr>
            </w:pPr>
            <w:r w:rsidRPr="006D1881">
              <w:rPr>
                <w:rFonts w:ascii="Times New Roman" w:eastAsia="Times New Roman" w:hAnsi="Times New Roman" w:cs="Times New Roman"/>
                <w:bCs/>
                <w:iCs/>
                <w:sz w:val="28"/>
                <w:szCs w:val="28"/>
                <w:lang w:eastAsia="lv-LV"/>
              </w:rPr>
              <w:t>Projekts šo jomu neskar</w:t>
            </w:r>
          </w:p>
        </w:tc>
      </w:tr>
    </w:tbl>
    <w:p w14:paraId="6090031C" w14:textId="77777777" w:rsidR="00E5323B" w:rsidRPr="007507AC" w:rsidRDefault="00E5323B" w:rsidP="00E5323B">
      <w:pPr>
        <w:spacing w:after="0" w:line="240" w:lineRule="auto"/>
        <w:rPr>
          <w:rFonts w:ascii="Times New Roman" w:eastAsia="Times New Roman" w:hAnsi="Times New Roman" w:cs="Times New Roman"/>
          <w:iCs/>
          <w:color w:val="414142"/>
          <w:sz w:val="28"/>
          <w:szCs w:val="28"/>
          <w:lang w:eastAsia="lv-LV"/>
        </w:rPr>
      </w:pPr>
      <w:r w:rsidRPr="007507AC">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D1881" w:rsidRPr="006D1881" w14:paraId="59F0C90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D42DE1" w14:textId="77777777" w:rsidR="00CD526E" w:rsidRPr="006D1881" w:rsidRDefault="00E5323B" w:rsidP="001B6A66">
            <w:pPr>
              <w:spacing w:after="0" w:line="240" w:lineRule="auto"/>
              <w:jc w:val="center"/>
              <w:rPr>
                <w:rFonts w:ascii="Times New Roman" w:eastAsia="Times New Roman" w:hAnsi="Times New Roman" w:cs="Times New Roman"/>
                <w:b/>
                <w:bCs/>
                <w:iCs/>
                <w:sz w:val="28"/>
                <w:szCs w:val="28"/>
                <w:lang w:eastAsia="lv-LV"/>
              </w:rPr>
            </w:pPr>
            <w:r w:rsidRPr="006D1881">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6D1881" w:rsidRPr="006D1881" w14:paraId="3E5EB00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5C3B61" w14:textId="77777777" w:rsidR="001B6A66" w:rsidRPr="006D1881" w:rsidRDefault="001B6A66" w:rsidP="001B6A66">
            <w:pPr>
              <w:spacing w:after="0" w:line="240" w:lineRule="auto"/>
              <w:jc w:val="center"/>
              <w:rPr>
                <w:rFonts w:ascii="Times New Roman" w:eastAsia="Times New Roman" w:hAnsi="Times New Roman" w:cs="Times New Roman"/>
                <w:bCs/>
                <w:iCs/>
                <w:sz w:val="28"/>
                <w:szCs w:val="28"/>
                <w:lang w:eastAsia="lv-LV"/>
              </w:rPr>
            </w:pPr>
            <w:r w:rsidRPr="006D1881">
              <w:rPr>
                <w:rFonts w:ascii="Times New Roman" w:eastAsia="Times New Roman" w:hAnsi="Times New Roman" w:cs="Times New Roman"/>
                <w:bCs/>
                <w:iCs/>
                <w:sz w:val="28"/>
                <w:szCs w:val="28"/>
                <w:lang w:eastAsia="lv-LV"/>
              </w:rPr>
              <w:lastRenderedPageBreak/>
              <w:t>Projekts šo jomu neskar</w:t>
            </w:r>
          </w:p>
        </w:tc>
      </w:tr>
    </w:tbl>
    <w:p w14:paraId="519515A7" w14:textId="77777777" w:rsidR="00E5323B" w:rsidRPr="007507AC" w:rsidRDefault="00E5323B" w:rsidP="00E5323B">
      <w:pPr>
        <w:spacing w:after="0" w:line="240" w:lineRule="auto"/>
        <w:rPr>
          <w:rFonts w:ascii="Times New Roman" w:eastAsia="Times New Roman" w:hAnsi="Times New Roman" w:cs="Times New Roman"/>
          <w:iCs/>
          <w:color w:val="414142"/>
          <w:sz w:val="28"/>
          <w:szCs w:val="28"/>
          <w:lang w:eastAsia="lv-LV"/>
        </w:rPr>
      </w:pPr>
      <w:r w:rsidRPr="007507AC">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D1881" w:rsidRPr="006D1881" w14:paraId="5F4CB9E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6C7837" w14:textId="77777777" w:rsidR="00CD526E" w:rsidRPr="006D1881" w:rsidRDefault="00E5323B" w:rsidP="001B6A66">
            <w:pPr>
              <w:spacing w:after="0" w:line="240" w:lineRule="auto"/>
              <w:jc w:val="center"/>
              <w:rPr>
                <w:rFonts w:ascii="Times New Roman" w:eastAsia="Times New Roman" w:hAnsi="Times New Roman" w:cs="Times New Roman"/>
                <w:b/>
                <w:bCs/>
                <w:iCs/>
                <w:sz w:val="28"/>
                <w:szCs w:val="28"/>
                <w:lang w:eastAsia="lv-LV"/>
              </w:rPr>
            </w:pPr>
            <w:r w:rsidRPr="006D1881">
              <w:rPr>
                <w:rFonts w:ascii="Times New Roman" w:eastAsia="Times New Roman" w:hAnsi="Times New Roman" w:cs="Times New Roman"/>
                <w:b/>
                <w:bCs/>
                <w:iCs/>
                <w:sz w:val="28"/>
                <w:szCs w:val="28"/>
                <w:lang w:eastAsia="lv-LV"/>
              </w:rPr>
              <w:t>VI. Sabiedrības līdzdalība un komunikācijas aktivitātes</w:t>
            </w:r>
          </w:p>
        </w:tc>
      </w:tr>
      <w:tr w:rsidR="006D1881" w:rsidRPr="006D1881" w14:paraId="5ABEE9F5" w14:textId="77777777" w:rsidTr="00EB59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85EB81" w14:textId="77777777" w:rsidR="00EB5981" w:rsidRPr="006D1881" w:rsidRDefault="00EB5981" w:rsidP="00F54F84">
            <w:pPr>
              <w:spacing w:after="0" w:line="240" w:lineRule="auto"/>
              <w:jc w:val="both"/>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5A879FF" w14:textId="77777777" w:rsidR="00EB5981" w:rsidRPr="006D1881" w:rsidRDefault="00EB5981" w:rsidP="00F54F84">
            <w:pPr>
              <w:spacing w:after="0" w:line="240" w:lineRule="auto"/>
              <w:jc w:val="both"/>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Plānotās sabiedrības līdzdalības un komunikācijas aktivitātes saistībā ar projektu</w:t>
            </w:r>
          </w:p>
        </w:tc>
        <w:tc>
          <w:tcPr>
            <w:tcW w:w="2960" w:type="pct"/>
            <w:tcBorders>
              <w:top w:val="outset" w:sz="6" w:space="0" w:color="414142"/>
              <w:left w:val="outset" w:sz="6" w:space="0" w:color="414142"/>
              <w:bottom w:val="outset" w:sz="6" w:space="0" w:color="414142"/>
              <w:right w:val="outset" w:sz="6" w:space="0" w:color="414142"/>
            </w:tcBorders>
            <w:hideMark/>
          </w:tcPr>
          <w:p w14:paraId="1B5D0614" w14:textId="77777777" w:rsidR="00EB5981" w:rsidRPr="006D1881" w:rsidRDefault="00EB5981" w:rsidP="00F54F84">
            <w:pPr>
              <w:jc w:val="both"/>
              <w:rPr>
                <w:rFonts w:ascii="Times New Roman" w:hAnsi="Times New Roman" w:cs="Times New Roman"/>
                <w:b/>
                <w:sz w:val="28"/>
                <w:szCs w:val="28"/>
              </w:rPr>
            </w:pPr>
            <w:r w:rsidRPr="006D1881">
              <w:rPr>
                <w:rFonts w:ascii="Times New Roman" w:hAnsi="Times New Roman" w:cs="Times New Roman"/>
                <w:sz w:val="28"/>
                <w:szCs w:val="28"/>
              </w:rPr>
              <w:t>Projekta izstrādē tika iesaistīts attiecīgo speciālistu loks. Plašāku sabiedrību projekts neskar.</w:t>
            </w:r>
          </w:p>
        </w:tc>
      </w:tr>
      <w:tr w:rsidR="006D1881" w:rsidRPr="006D1881" w14:paraId="789DB633" w14:textId="77777777" w:rsidTr="00EB59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223AC9" w14:textId="77777777" w:rsidR="00EB5981" w:rsidRPr="006D1881" w:rsidRDefault="00EB5981" w:rsidP="00F54F84">
            <w:pPr>
              <w:spacing w:after="0" w:line="240" w:lineRule="auto"/>
              <w:jc w:val="both"/>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136289A" w14:textId="77777777" w:rsidR="00EB5981" w:rsidRPr="006D1881" w:rsidRDefault="00EB5981" w:rsidP="00F54F84">
            <w:pPr>
              <w:spacing w:after="0" w:line="240" w:lineRule="auto"/>
              <w:jc w:val="both"/>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Sabiedrības līdzdalība projekta izstrādē</w:t>
            </w:r>
          </w:p>
        </w:tc>
        <w:tc>
          <w:tcPr>
            <w:tcW w:w="2960" w:type="pct"/>
            <w:tcBorders>
              <w:top w:val="outset" w:sz="6" w:space="0" w:color="414142"/>
              <w:left w:val="outset" w:sz="6" w:space="0" w:color="414142"/>
              <w:bottom w:val="outset" w:sz="6" w:space="0" w:color="414142"/>
              <w:right w:val="outset" w:sz="6" w:space="0" w:color="414142"/>
            </w:tcBorders>
            <w:hideMark/>
          </w:tcPr>
          <w:p w14:paraId="75C09840" w14:textId="09E5D7D9" w:rsidR="00EB5981" w:rsidRPr="006D1881" w:rsidRDefault="006D1881" w:rsidP="00F54F84">
            <w:pPr>
              <w:jc w:val="both"/>
              <w:rPr>
                <w:rFonts w:ascii="Times New Roman" w:hAnsi="Times New Roman" w:cs="Times New Roman"/>
                <w:sz w:val="28"/>
                <w:szCs w:val="28"/>
              </w:rPr>
            </w:pPr>
            <w:r w:rsidRPr="006D1881">
              <w:rPr>
                <w:rFonts w:ascii="Times New Roman" w:hAnsi="Times New Roman" w:cs="Times New Roman"/>
                <w:sz w:val="28"/>
                <w:szCs w:val="28"/>
              </w:rPr>
              <w:t xml:space="preserve">Projekts publiskajai apspriešanai tika publicēts </w:t>
            </w:r>
            <w:r w:rsidR="00EB5981" w:rsidRPr="006D1881">
              <w:rPr>
                <w:rFonts w:ascii="Times New Roman" w:hAnsi="Times New Roman" w:cs="Times New Roman"/>
                <w:sz w:val="28"/>
                <w:szCs w:val="28"/>
              </w:rPr>
              <w:t>201</w:t>
            </w:r>
            <w:r w:rsidR="00DE1454" w:rsidRPr="006D1881">
              <w:rPr>
                <w:rFonts w:ascii="Times New Roman" w:hAnsi="Times New Roman" w:cs="Times New Roman"/>
                <w:sz w:val="28"/>
                <w:szCs w:val="28"/>
              </w:rPr>
              <w:t>9</w:t>
            </w:r>
            <w:r w:rsidR="00EB5981" w:rsidRPr="006D1881">
              <w:rPr>
                <w:rFonts w:ascii="Times New Roman" w:hAnsi="Times New Roman" w:cs="Times New Roman"/>
                <w:sz w:val="28"/>
                <w:szCs w:val="28"/>
              </w:rPr>
              <w:t>. gada</w:t>
            </w:r>
            <w:r w:rsidR="009B0E8E" w:rsidRPr="006D1881">
              <w:rPr>
                <w:rFonts w:ascii="Times New Roman" w:hAnsi="Times New Roman" w:cs="Times New Roman"/>
                <w:sz w:val="28"/>
                <w:szCs w:val="28"/>
              </w:rPr>
              <w:t xml:space="preserve"> 8.</w:t>
            </w:r>
            <w:r w:rsidRPr="006D1881">
              <w:rPr>
                <w:rFonts w:ascii="Times New Roman" w:hAnsi="Times New Roman" w:cs="Times New Roman"/>
                <w:sz w:val="28"/>
                <w:szCs w:val="28"/>
              </w:rPr>
              <w:t> </w:t>
            </w:r>
            <w:r w:rsidR="009B0E8E" w:rsidRPr="006D1881">
              <w:rPr>
                <w:rFonts w:ascii="Times New Roman" w:hAnsi="Times New Roman" w:cs="Times New Roman"/>
                <w:sz w:val="28"/>
                <w:szCs w:val="28"/>
              </w:rPr>
              <w:t xml:space="preserve">maijā </w:t>
            </w:r>
            <w:r w:rsidRPr="006D1881">
              <w:rPr>
                <w:rFonts w:ascii="Times New Roman" w:hAnsi="Times New Roman" w:cs="Times New Roman"/>
                <w:sz w:val="28"/>
                <w:szCs w:val="28"/>
              </w:rPr>
              <w:t xml:space="preserve">Veselības ministrijas mājaslapas sadaļā „Sabiedrības līdzdalība” (priekšlikumu sniegšanas termiņš tika noteikts </w:t>
            </w:r>
            <w:r w:rsidR="009B0E8E" w:rsidRPr="006D1881">
              <w:rPr>
                <w:rFonts w:ascii="Times New Roman" w:hAnsi="Times New Roman" w:cs="Times New Roman"/>
                <w:sz w:val="28"/>
                <w:szCs w:val="28"/>
              </w:rPr>
              <w:t>līdz 6.</w:t>
            </w:r>
            <w:r w:rsidRPr="006D1881">
              <w:rPr>
                <w:rFonts w:ascii="Times New Roman" w:hAnsi="Times New Roman" w:cs="Times New Roman"/>
                <w:sz w:val="28"/>
                <w:szCs w:val="28"/>
              </w:rPr>
              <w:t> </w:t>
            </w:r>
            <w:r w:rsidR="009B0E8E" w:rsidRPr="006D1881">
              <w:rPr>
                <w:rFonts w:ascii="Times New Roman" w:hAnsi="Times New Roman" w:cs="Times New Roman"/>
                <w:sz w:val="28"/>
                <w:szCs w:val="28"/>
              </w:rPr>
              <w:t>jūnijam</w:t>
            </w:r>
            <w:r w:rsidRPr="006D1881">
              <w:rPr>
                <w:rFonts w:ascii="Times New Roman" w:hAnsi="Times New Roman" w:cs="Times New Roman"/>
                <w:sz w:val="28"/>
                <w:szCs w:val="28"/>
              </w:rPr>
              <w:t>)</w:t>
            </w:r>
            <w:r w:rsidR="00EB5981" w:rsidRPr="006D1881">
              <w:rPr>
                <w:rFonts w:ascii="Times New Roman" w:hAnsi="Times New Roman" w:cs="Times New Roman"/>
                <w:sz w:val="28"/>
                <w:szCs w:val="28"/>
              </w:rPr>
              <w:t>.</w:t>
            </w:r>
          </w:p>
        </w:tc>
      </w:tr>
      <w:tr w:rsidR="006D1881" w:rsidRPr="006D1881" w14:paraId="5B45DF7E" w14:textId="77777777" w:rsidTr="00EB59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63B28B" w14:textId="77777777" w:rsidR="00CD526E" w:rsidRPr="006D1881" w:rsidRDefault="00E5323B" w:rsidP="00F54F84">
            <w:pPr>
              <w:spacing w:after="0" w:line="240" w:lineRule="auto"/>
              <w:jc w:val="both"/>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CC56D9D" w14:textId="77777777" w:rsidR="00E5323B" w:rsidRPr="006D1881" w:rsidRDefault="00E5323B" w:rsidP="00F54F84">
            <w:pPr>
              <w:spacing w:after="0" w:line="240" w:lineRule="auto"/>
              <w:jc w:val="both"/>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6D0B082F" w14:textId="4C24F67A" w:rsidR="00E5323B" w:rsidRPr="006D1881" w:rsidRDefault="00F54F84" w:rsidP="00F54F84">
            <w:pPr>
              <w:spacing w:after="0" w:line="240" w:lineRule="auto"/>
              <w:jc w:val="both"/>
              <w:rPr>
                <w:rFonts w:ascii="Times New Roman" w:eastAsia="Times New Roman" w:hAnsi="Times New Roman" w:cs="Times New Roman"/>
                <w:iCs/>
                <w:sz w:val="28"/>
                <w:szCs w:val="28"/>
                <w:lang w:eastAsia="lv-LV"/>
              </w:rPr>
            </w:pPr>
            <w:r w:rsidRPr="006D1881">
              <w:rPr>
                <w:rFonts w:ascii="Times New Roman" w:eastAsia="Calibri" w:hAnsi="Times New Roman" w:cs="Times New Roman"/>
                <w:sz w:val="28"/>
                <w:szCs w:val="28"/>
              </w:rPr>
              <w:t>Saņemti komentāri no Veselības ministrijas padotības iestādes Zāļu valsts aģentūras, kas izvērtēti un secināts, ka precizējumi nav nepieciešami.</w:t>
            </w:r>
          </w:p>
        </w:tc>
      </w:tr>
      <w:tr w:rsidR="006D1881" w:rsidRPr="006D1881" w14:paraId="2B1FB374" w14:textId="77777777" w:rsidTr="00EB59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9BDEAF" w14:textId="77777777" w:rsidR="00CD526E" w:rsidRPr="006D1881" w:rsidRDefault="00E5323B" w:rsidP="00F54F84">
            <w:pPr>
              <w:spacing w:after="0" w:line="240" w:lineRule="auto"/>
              <w:jc w:val="both"/>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0BAA75B" w14:textId="77777777" w:rsidR="00E5323B" w:rsidRPr="006D1881" w:rsidRDefault="00E5323B" w:rsidP="00F54F84">
            <w:pPr>
              <w:spacing w:after="0" w:line="240" w:lineRule="auto"/>
              <w:jc w:val="both"/>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3B32859" w14:textId="262E0B24" w:rsidR="00E5323B" w:rsidRPr="006D1881" w:rsidRDefault="00F54F84" w:rsidP="00F54F84">
            <w:pPr>
              <w:spacing w:after="0" w:line="240" w:lineRule="auto"/>
              <w:jc w:val="both"/>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Nav</w:t>
            </w:r>
          </w:p>
        </w:tc>
      </w:tr>
    </w:tbl>
    <w:p w14:paraId="7A3429CD" w14:textId="77777777" w:rsidR="00E5323B" w:rsidRPr="007507AC" w:rsidRDefault="00E5323B" w:rsidP="00F54F84">
      <w:pPr>
        <w:spacing w:after="0" w:line="240" w:lineRule="auto"/>
        <w:jc w:val="both"/>
        <w:rPr>
          <w:rFonts w:ascii="Times New Roman" w:eastAsia="Times New Roman" w:hAnsi="Times New Roman" w:cs="Times New Roman"/>
          <w:iCs/>
          <w:color w:val="414142"/>
          <w:sz w:val="28"/>
          <w:szCs w:val="28"/>
          <w:lang w:eastAsia="lv-LV"/>
        </w:rPr>
      </w:pPr>
      <w:r w:rsidRPr="007507AC">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D1881" w:rsidRPr="006D1881" w14:paraId="022A77D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E34944F" w14:textId="77777777" w:rsidR="00CD526E" w:rsidRPr="006D1881" w:rsidRDefault="00E5323B" w:rsidP="00F54F84">
            <w:pPr>
              <w:spacing w:after="0" w:line="240" w:lineRule="auto"/>
              <w:jc w:val="both"/>
              <w:rPr>
                <w:rFonts w:ascii="Times New Roman" w:eastAsia="Times New Roman" w:hAnsi="Times New Roman" w:cs="Times New Roman"/>
                <w:b/>
                <w:bCs/>
                <w:iCs/>
                <w:sz w:val="28"/>
                <w:szCs w:val="28"/>
                <w:lang w:eastAsia="lv-LV"/>
              </w:rPr>
            </w:pPr>
            <w:r w:rsidRPr="006D1881">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6D1881" w:rsidRPr="006D1881" w14:paraId="673875F8" w14:textId="77777777" w:rsidTr="00D24F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2441E1E" w14:textId="77777777" w:rsidR="00D24F80" w:rsidRPr="006D1881" w:rsidRDefault="00D24F80" w:rsidP="00F54F84">
            <w:pPr>
              <w:spacing w:after="0" w:line="240" w:lineRule="auto"/>
              <w:jc w:val="both"/>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A44226A" w14:textId="77777777" w:rsidR="00D24F80" w:rsidRPr="006D1881" w:rsidRDefault="00D24F80" w:rsidP="00F54F84">
            <w:pPr>
              <w:spacing w:after="0" w:line="240" w:lineRule="auto"/>
              <w:jc w:val="both"/>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22E93239" w14:textId="77777777" w:rsidR="00D24F80" w:rsidRPr="006D1881" w:rsidRDefault="00D24F80" w:rsidP="00F54F84">
            <w:pPr>
              <w:jc w:val="both"/>
              <w:rPr>
                <w:rFonts w:ascii="Times New Roman" w:hAnsi="Times New Roman" w:cs="Times New Roman"/>
                <w:sz w:val="28"/>
                <w:szCs w:val="28"/>
              </w:rPr>
            </w:pPr>
            <w:r w:rsidRPr="006D1881">
              <w:rPr>
                <w:rFonts w:ascii="Times New Roman" w:hAnsi="Times New Roman" w:cs="Times New Roman"/>
                <w:sz w:val="28"/>
                <w:szCs w:val="28"/>
              </w:rPr>
              <w:t>SPKC, ģimenes ārsti</w:t>
            </w:r>
            <w:r w:rsidR="00D94A76" w:rsidRPr="006D1881">
              <w:rPr>
                <w:rFonts w:ascii="Times New Roman" w:hAnsi="Times New Roman" w:cs="Times New Roman"/>
                <w:sz w:val="28"/>
                <w:szCs w:val="28"/>
              </w:rPr>
              <w:t>, speciālisti</w:t>
            </w:r>
          </w:p>
        </w:tc>
      </w:tr>
      <w:tr w:rsidR="006D1881" w:rsidRPr="006D1881" w14:paraId="6049F1E8" w14:textId="77777777" w:rsidTr="00D24F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C128CF2" w14:textId="77777777" w:rsidR="00D24F80" w:rsidRPr="006D1881" w:rsidRDefault="00D24F80" w:rsidP="00F54F84">
            <w:pPr>
              <w:spacing w:after="0" w:line="240" w:lineRule="auto"/>
              <w:jc w:val="both"/>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EB628A8" w14:textId="77777777" w:rsidR="00D24F80" w:rsidRPr="006D1881" w:rsidRDefault="00D24F80" w:rsidP="00F54F84">
            <w:pPr>
              <w:spacing w:after="0" w:line="240" w:lineRule="auto"/>
              <w:jc w:val="both"/>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Projekta izpildes ietekme uz pārvaldes funkcijām un institucionālo struktūru.</w:t>
            </w:r>
            <w:r w:rsidRPr="006D1881">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5D42A1E7" w14:textId="77777777" w:rsidR="00D24F80" w:rsidRPr="006D1881" w:rsidRDefault="00D24F80" w:rsidP="00F54F84">
            <w:pPr>
              <w:jc w:val="both"/>
              <w:rPr>
                <w:rFonts w:ascii="Times New Roman" w:hAnsi="Times New Roman" w:cs="Times New Roman"/>
                <w:sz w:val="28"/>
                <w:szCs w:val="28"/>
              </w:rPr>
            </w:pPr>
            <w:r w:rsidRPr="006D1881">
              <w:rPr>
                <w:rFonts w:ascii="Times New Roman" w:hAnsi="Times New Roman" w:cs="Times New Roman"/>
                <w:sz w:val="28"/>
                <w:szCs w:val="28"/>
              </w:rPr>
              <w:t>Projekts neietekmēs pārvaldes funkcijas un institucionālo struktūru. Jaunu institūciju izveide, esošo institūciju likvidācija vai reorganizācija nav paredzēta. Projekta izpilde tiks nodrošināta esošo cilvēkresursu ietvaros.</w:t>
            </w:r>
          </w:p>
        </w:tc>
      </w:tr>
      <w:tr w:rsidR="006D1881" w:rsidRPr="006D1881" w14:paraId="2B8F370F" w14:textId="77777777" w:rsidTr="00D24F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D24D11" w14:textId="77777777" w:rsidR="00CD526E" w:rsidRPr="006D1881" w:rsidRDefault="00E5323B" w:rsidP="00E5323B">
            <w:pPr>
              <w:spacing w:after="0" w:line="240" w:lineRule="auto"/>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1E33B5A" w14:textId="77777777" w:rsidR="00E5323B" w:rsidRPr="006D1881" w:rsidRDefault="00E5323B" w:rsidP="00E5323B">
            <w:pPr>
              <w:spacing w:after="0" w:line="240" w:lineRule="auto"/>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568ABAF" w14:textId="497398AB" w:rsidR="00E5323B" w:rsidRPr="006D1881" w:rsidRDefault="00F54F84" w:rsidP="00E5323B">
            <w:pPr>
              <w:spacing w:after="0" w:line="240" w:lineRule="auto"/>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Nav</w:t>
            </w:r>
          </w:p>
        </w:tc>
      </w:tr>
    </w:tbl>
    <w:p w14:paraId="3040162A" w14:textId="77777777" w:rsidR="00C25B49" w:rsidRPr="007507AC" w:rsidRDefault="00C25B49" w:rsidP="00894C55">
      <w:pPr>
        <w:spacing w:after="0" w:line="240" w:lineRule="auto"/>
        <w:rPr>
          <w:rFonts w:ascii="Times New Roman" w:hAnsi="Times New Roman" w:cs="Times New Roman"/>
          <w:sz w:val="28"/>
          <w:szCs w:val="28"/>
        </w:rPr>
      </w:pPr>
    </w:p>
    <w:p w14:paraId="259F0953" w14:textId="77777777" w:rsidR="00E5323B" w:rsidRPr="007507AC" w:rsidRDefault="00E5323B" w:rsidP="00894C55">
      <w:pPr>
        <w:spacing w:after="0" w:line="240" w:lineRule="auto"/>
        <w:rPr>
          <w:rFonts w:ascii="Times New Roman" w:hAnsi="Times New Roman" w:cs="Times New Roman"/>
          <w:sz w:val="28"/>
          <w:szCs w:val="28"/>
        </w:rPr>
      </w:pPr>
    </w:p>
    <w:p w14:paraId="5AB9461D" w14:textId="51964CF0" w:rsidR="00894C55" w:rsidRPr="00894C55" w:rsidRDefault="00DE1454" w:rsidP="00DE1454">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Veselības ministre </w:t>
      </w:r>
      <w:r>
        <w:rPr>
          <w:rFonts w:ascii="Times New Roman" w:hAnsi="Times New Roman" w:cs="Times New Roman"/>
          <w:sz w:val="28"/>
          <w:szCs w:val="28"/>
        </w:rPr>
        <w:tab/>
      </w:r>
      <w:r>
        <w:rPr>
          <w:rFonts w:ascii="Times New Roman" w:hAnsi="Times New Roman" w:cs="Times New Roman"/>
          <w:sz w:val="28"/>
          <w:szCs w:val="28"/>
        </w:rPr>
        <w:tab/>
        <w:t xml:space="preserve">            I</w:t>
      </w:r>
      <w:r w:rsidR="009B0E8E">
        <w:rPr>
          <w:rFonts w:ascii="Times New Roman" w:hAnsi="Times New Roman" w:cs="Times New Roman"/>
          <w:sz w:val="28"/>
          <w:szCs w:val="28"/>
        </w:rPr>
        <w:t>.</w:t>
      </w:r>
      <w:r w:rsidR="006D1881">
        <w:rPr>
          <w:rFonts w:ascii="Times New Roman" w:hAnsi="Times New Roman" w:cs="Times New Roman"/>
          <w:sz w:val="28"/>
          <w:szCs w:val="28"/>
        </w:rPr>
        <w:t> </w:t>
      </w:r>
      <w:r>
        <w:rPr>
          <w:rFonts w:ascii="Times New Roman" w:hAnsi="Times New Roman" w:cs="Times New Roman"/>
          <w:sz w:val="28"/>
          <w:szCs w:val="28"/>
        </w:rPr>
        <w:t>Viņķele</w:t>
      </w:r>
    </w:p>
    <w:p w14:paraId="10C3AD57" w14:textId="77777777" w:rsidR="00894C55" w:rsidRDefault="00894C55" w:rsidP="00894C55">
      <w:pPr>
        <w:spacing w:after="0" w:line="240" w:lineRule="auto"/>
        <w:ind w:firstLine="720"/>
        <w:rPr>
          <w:rFonts w:ascii="Times New Roman" w:hAnsi="Times New Roman" w:cs="Times New Roman"/>
          <w:sz w:val="28"/>
          <w:szCs w:val="28"/>
        </w:rPr>
      </w:pPr>
    </w:p>
    <w:p w14:paraId="3DDD9E2D"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3C4267FC" w14:textId="57D6EE5A" w:rsidR="00894C55" w:rsidRPr="00894C55" w:rsidRDefault="00DE1454"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Segliņa</w:t>
      </w:r>
      <w:r w:rsidR="00D133F8">
        <w:rPr>
          <w:rFonts w:ascii="Times New Roman" w:hAnsi="Times New Roman" w:cs="Times New Roman"/>
          <w:sz w:val="24"/>
          <w:szCs w:val="28"/>
        </w:rPr>
        <w:t xml:space="preserve"> </w:t>
      </w:r>
      <w:r w:rsidR="00D133F8" w:rsidRPr="00894C55">
        <w:rPr>
          <w:rFonts w:ascii="Times New Roman" w:hAnsi="Times New Roman" w:cs="Times New Roman"/>
          <w:sz w:val="24"/>
          <w:szCs w:val="28"/>
        </w:rPr>
        <w:t>67</w:t>
      </w:r>
      <w:r>
        <w:rPr>
          <w:rFonts w:ascii="Times New Roman" w:hAnsi="Times New Roman" w:cs="Times New Roman"/>
          <w:sz w:val="24"/>
          <w:szCs w:val="28"/>
        </w:rPr>
        <w:t>876102</w:t>
      </w:r>
    </w:p>
    <w:p w14:paraId="5A9C0490" w14:textId="575800DD" w:rsidR="00894C55" w:rsidRPr="00894C55" w:rsidRDefault="00DE1454"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anita.seglina</w:t>
      </w:r>
      <w:r w:rsidR="00894C55" w:rsidRPr="00894C55">
        <w:rPr>
          <w:rFonts w:ascii="Times New Roman" w:hAnsi="Times New Roman" w:cs="Times New Roman"/>
          <w:sz w:val="24"/>
          <w:szCs w:val="28"/>
        </w:rPr>
        <w:t>@</w:t>
      </w:r>
      <w:r>
        <w:rPr>
          <w:rFonts w:ascii="Times New Roman" w:hAnsi="Times New Roman" w:cs="Times New Roman"/>
          <w:sz w:val="24"/>
          <w:szCs w:val="28"/>
        </w:rPr>
        <w:t>vm</w:t>
      </w:r>
      <w:r w:rsidR="00894C55" w:rsidRPr="00894C55">
        <w:rPr>
          <w:rFonts w:ascii="Times New Roman" w:hAnsi="Times New Roman" w:cs="Times New Roman"/>
          <w:sz w:val="24"/>
          <w:szCs w:val="28"/>
        </w:rPr>
        <w:t>.gov.lv</w:t>
      </w:r>
    </w:p>
    <w:sectPr w:rsidR="00894C55" w:rsidRPr="00894C55"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33F7B" w14:textId="77777777" w:rsidR="002824C3" w:rsidRDefault="002824C3" w:rsidP="00894C55">
      <w:pPr>
        <w:spacing w:after="0" w:line="240" w:lineRule="auto"/>
      </w:pPr>
      <w:r>
        <w:separator/>
      </w:r>
    </w:p>
  </w:endnote>
  <w:endnote w:type="continuationSeparator" w:id="0">
    <w:p w14:paraId="75C7854B" w14:textId="77777777" w:rsidR="002824C3" w:rsidRDefault="002824C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1EB42" w14:textId="2BD50FE1" w:rsidR="00C80066" w:rsidRPr="00894C55" w:rsidRDefault="00AE45CF">
    <w:pPr>
      <w:pStyle w:val="Footer"/>
      <w:rPr>
        <w:rFonts w:ascii="Times New Roman" w:hAnsi="Times New Roman" w:cs="Times New Roman"/>
        <w:sz w:val="20"/>
        <w:szCs w:val="20"/>
      </w:rPr>
    </w:pPr>
    <w:r>
      <w:rPr>
        <w:rFonts w:ascii="Times New Roman" w:hAnsi="Times New Roman" w:cs="Times New Roman"/>
        <w:sz w:val="20"/>
        <w:szCs w:val="20"/>
      </w:rPr>
      <w:t>VM</w:t>
    </w:r>
    <w:r w:rsidR="00C80066">
      <w:rPr>
        <w:rFonts w:ascii="Times New Roman" w:hAnsi="Times New Roman" w:cs="Times New Roman"/>
        <w:sz w:val="20"/>
        <w:szCs w:val="20"/>
      </w:rPr>
      <w:t>anot_</w:t>
    </w:r>
    <w:r w:rsidR="009B0E8E">
      <w:rPr>
        <w:rFonts w:ascii="Times New Roman" w:hAnsi="Times New Roman" w:cs="Times New Roman"/>
        <w:sz w:val="20"/>
        <w:szCs w:val="20"/>
      </w:rPr>
      <w:t>1706</w:t>
    </w:r>
    <w:r w:rsidR="007B2B4C">
      <w:rPr>
        <w:rFonts w:ascii="Times New Roman" w:hAnsi="Times New Roman" w:cs="Times New Roman"/>
        <w:sz w:val="20"/>
        <w:szCs w:val="20"/>
      </w:rPr>
      <w:t>19</w:t>
    </w:r>
    <w:r w:rsidR="00C80066">
      <w:rPr>
        <w:rFonts w:ascii="Times New Roman" w:hAnsi="Times New Roman" w:cs="Times New Roman"/>
        <w:sz w:val="20"/>
        <w:szCs w:val="20"/>
      </w:rPr>
      <w:t>_</w:t>
    </w:r>
    <w:r>
      <w:rPr>
        <w:rFonts w:ascii="Times New Roman" w:hAnsi="Times New Roman" w:cs="Times New Roman"/>
        <w:sz w:val="20"/>
        <w:szCs w:val="20"/>
      </w:rPr>
      <w:t>kont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150DB" w14:textId="4C31277B" w:rsidR="00F10AE4" w:rsidRPr="00F10AE4" w:rsidRDefault="00F10AE4" w:rsidP="00F10AE4">
    <w:pPr>
      <w:pStyle w:val="Footer"/>
      <w:rPr>
        <w:rFonts w:ascii="Times New Roman" w:hAnsi="Times New Roman" w:cs="Times New Roman"/>
        <w:sz w:val="20"/>
        <w:szCs w:val="20"/>
      </w:rPr>
    </w:pPr>
    <w:r w:rsidRPr="00F10AE4">
      <w:rPr>
        <w:rFonts w:ascii="Times New Roman" w:hAnsi="Times New Roman" w:cs="Times New Roman"/>
        <w:sz w:val="20"/>
        <w:szCs w:val="20"/>
      </w:rPr>
      <w:t>VManot_</w:t>
    </w:r>
    <w:r w:rsidR="009B0E8E">
      <w:rPr>
        <w:rFonts w:ascii="Times New Roman" w:hAnsi="Times New Roman" w:cs="Times New Roman"/>
        <w:sz w:val="20"/>
        <w:szCs w:val="20"/>
      </w:rPr>
      <w:t>1706</w:t>
    </w:r>
    <w:r w:rsidR="007B2B4C">
      <w:rPr>
        <w:rFonts w:ascii="Times New Roman" w:hAnsi="Times New Roman" w:cs="Times New Roman"/>
        <w:sz w:val="20"/>
        <w:szCs w:val="20"/>
      </w:rPr>
      <w:t>19</w:t>
    </w:r>
    <w:r w:rsidRPr="00F10AE4">
      <w:rPr>
        <w:rFonts w:ascii="Times New Roman" w:hAnsi="Times New Roman" w:cs="Times New Roman"/>
        <w:sz w:val="20"/>
        <w:szCs w:val="20"/>
      </w:rPr>
      <w:t>_kont</w:t>
    </w:r>
  </w:p>
  <w:p w14:paraId="227376EA" w14:textId="6A9C8BEF" w:rsidR="00C80066" w:rsidRPr="00F10AE4" w:rsidRDefault="00C80066" w:rsidP="00F10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3F774" w14:textId="77777777" w:rsidR="002824C3" w:rsidRDefault="002824C3" w:rsidP="00894C55">
      <w:pPr>
        <w:spacing w:after="0" w:line="240" w:lineRule="auto"/>
      </w:pPr>
      <w:r>
        <w:separator/>
      </w:r>
    </w:p>
  </w:footnote>
  <w:footnote w:type="continuationSeparator" w:id="0">
    <w:p w14:paraId="1E0078C6" w14:textId="77777777" w:rsidR="002824C3" w:rsidRDefault="002824C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B154315" w14:textId="77777777" w:rsidR="00C80066" w:rsidRPr="00C25B49" w:rsidRDefault="001E07B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C80066"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94A76">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010F9"/>
    <w:multiLevelType w:val="multilevel"/>
    <w:tmpl w:val="E5F2FC42"/>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141B1D"/>
    <w:multiLevelType w:val="multilevel"/>
    <w:tmpl w:val="8B828C4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DDA136D"/>
    <w:multiLevelType w:val="hybridMultilevel"/>
    <w:tmpl w:val="EFAC3432"/>
    <w:lvl w:ilvl="0" w:tplc="66AA17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4B00"/>
    <w:rsid w:val="000320C7"/>
    <w:rsid w:val="0004479C"/>
    <w:rsid w:val="00070F49"/>
    <w:rsid w:val="00081949"/>
    <w:rsid w:val="000D1721"/>
    <w:rsid w:val="000D4384"/>
    <w:rsid w:val="000D4E2E"/>
    <w:rsid w:val="000E76BF"/>
    <w:rsid w:val="000F1A46"/>
    <w:rsid w:val="00133E15"/>
    <w:rsid w:val="0015632B"/>
    <w:rsid w:val="00161AB6"/>
    <w:rsid w:val="00175842"/>
    <w:rsid w:val="00195C60"/>
    <w:rsid w:val="00197908"/>
    <w:rsid w:val="001A1057"/>
    <w:rsid w:val="001A1900"/>
    <w:rsid w:val="001A619D"/>
    <w:rsid w:val="001B6A66"/>
    <w:rsid w:val="001E07B4"/>
    <w:rsid w:val="001E5397"/>
    <w:rsid w:val="001E74E5"/>
    <w:rsid w:val="001F71C1"/>
    <w:rsid w:val="0021445D"/>
    <w:rsid w:val="002152C6"/>
    <w:rsid w:val="00216589"/>
    <w:rsid w:val="00225BE9"/>
    <w:rsid w:val="002312D4"/>
    <w:rsid w:val="00243426"/>
    <w:rsid w:val="002824C3"/>
    <w:rsid w:val="002866D7"/>
    <w:rsid w:val="002A177E"/>
    <w:rsid w:val="002E1C05"/>
    <w:rsid w:val="002E74DA"/>
    <w:rsid w:val="00300A5B"/>
    <w:rsid w:val="003445DB"/>
    <w:rsid w:val="0034571C"/>
    <w:rsid w:val="003478C9"/>
    <w:rsid w:val="003501A6"/>
    <w:rsid w:val="003660C7"/>
    <w:rsid w:val="00380C5E"/>
    <w:rsid w:val="003B0BF9"/>
    <w:rsid w:val="003E0791"/>
    <w:rsid w:val="003F28AC"/>
    <w:rsid w:val="004160E5"/>
    <w:rsid w:val="00417404"/>
    <w:rsid w:val="004454FE"/>
    <w:rsid w:val="00456E40"/>
    <w:rsid w:val="00471F27"/>
    <w:rsid w:val="00484727"/>
    <w:rsid w:val="0049034A"/>
    <w:rsid w:val="00496BE8"/>
    <w:rsid w:val="004B39AE"/>
    <w:rsid w:val="004C0430"/>
    <w:rsid w:val="004E49BD"/>
    <w:rsid w:val="004E7138"/>
    <w:rsid w:val="004F59E4"/>
    <w:rsid w:val="005011D4"/>
    <w:rsid w:val="0050178F"/>
    <w:rsid w:val="00503187"/>
    <w:rsid w:val="00546E81"/>
    <w:rsid w:val="005632EF"/>
    <w:rsid w:val="00564B9D"/>
    <w:rsid w:val="0057077E"/>
    <w:rsid w:val="00575059"/>
    <w:rsid w:val="00584EE3"/>
    <w:rsid w:val="0059610C"/>
    <w:rsid w:val="005A597C"/>
    <w:rsid w:val="005B77B9"/>
    <w:rsid w:val="005C273A"/>
    <w:rsid w:val="005D6843"/>
    <w:rsid w:val="005E6A8A"/>
    <w:rsid w:val="005F262A"/>
    <w:rsid w:val="00630B39"/>
    <w:rsid w:val="006335A8"/>
    <w:rsid w:val="006408F9"/>
    <w:rsid w:val="00646739"/>
    <w:rsid w:val="00653460"/>
    <w:rsid w:val="006B351C"/>
    <w:rsid w:val="006B7422"/>
    <w:rsid w:val="006D1881"/>
    <w:rsid w:val="006E1081"/>
    <w:rsid w:val="00720585"/>
    <w:rsid w:val="00731C4E"/>
    <w:rsid w:val="007507AC"/>
    <w:rsid w:val="007628B9"/>
    <w:rsid w:val="007667DF"/>
    <w:rsid w:val="00773AF6"/>
    <w:rsid w:val="0079007C"/>
    <w:rsid w:val="00795F71"/>
    <w:rsid w:val="007978AE"/>
    <w:rsid w:val="007A549D"/>
    <w:rsid w:val="007B2B4C"/>
    <w:rsid w:val="007C517F"/>
    <w:rsid w:val="007C726A"/>
    <w:rsid w:val="007E6905"/>
    <w:rsid w:val="007E73AB"/>
    <w:rsid w:val="007F2B1C"/>
    <w:rsid w:val="00816C11"/>
    <w:rsid w:val="00833D98"/>
    <w:rsid w:val="00834473"/>
    <w:rsid w:val="00860AE8"/>
    <w:rsid w:val="008917D0"/>
    <w:rsid w:val="00894C55"/>
    <w:rsid w:val="008B2C54"/>
    <w:rsid w:val="008D56C5"/>
    <w:rsid w:val="00913A4A"/>
    <w:rsid w:val="009236C5"/>
    <w:rsid w:val="00942CF5"/>
    <w:rsid w:val="00960182"/>
    <w:rsid w:val="00973388"/>
    <w:rsid w:val="00980EA6"/>
    <w:rsid w:val="009846DF"/>
    <w:rsid w:val="009A2654"/>
    <w:rsid w:val="009B0AD7"/>
    <w:rsid w:val="009B0E8E"/>
    <w:rsid w:val="009E1AA1"/>
    <w:rsid w:val="009F1A1B"/>
    <w:rsid w:val="009F669B"/>
    <w:rsid w:val="00A00752"/>
    <w:rsid w:val="00A010D3"/>
    <w:rsid w:val="00A10FC3"/>
    <w:rsid w:val="00A34096"/>
    <w:rsid w:val="00A6073E"/>
    <w:rsid w:val="00A72408"/>
    <w:rsid w:val="00A74D7F"/>
    <w:rsid w:val="00A83548"/>
    <w:rsid w:val="00A94395"/>
    <w:rsid w:val="00AA0805"/>
    <w:rsid w:val="00AA2773"/>
    <w:rsid w:val="00AE45CF"/>
    <w:rsid w:val="00AE5567"/>
    <w:rsid w:val="00AF1BC9"/>
    <w:rsid w:val="00AF7152"/>
    <w:rsid w:val="00B01CE5"/>
    <w:rsid w:val="00B16480"/>
    <w:rsid w:val="00B2165C"/>
    <w:rsid w:val="00B25B51"/>
    <w:rsid w:val="00B3471E"/>
    <w:rsid w:val="00B50121"/>
    <w:rsid w:val="00B54159"/>
    <w:rsid w:val="00B571C6"/>
    <w:rsid w:val="00B62F1D"/>
    <w:rsid w:val="00BA20AA"/>
    <w:rsid w:val="00BA7E38"/>
    <w:rsid w:val="00BB7202"/>
    <w:rsid w:val="00BD344B"/>
    <w:rsid w:val="00BD4425"/>
    <w:rsid w:val="00BD5018"/>
    <w:rsid w:val="00C20CAB"/>
    <w:rsid w:val="00C25B49"/>
    <w:rsid w:val="00C33204"/>
    <w:rsid w:val="00C42B4D"/>
    <w:rsid w:val="00C51D1C"/>
    <w:rsid w:val="00C64B2B"/>
    <w:rsid w:val="00C80066"/>
    <w:rsid w:val="00CD526E"/>
    <w:rsid w:val="00CE5657"/>
    <w:rsid w:val="00CE7898"/>
    <w:rsid w:val="00D133F8"/>
    <w:rsid w:val="00D14A3E"/>
    <w:rsid w:val="00D203B2"/>
    <w:rsid w:val="00D23DB4"/>
    <w:rsid w:val="00D24F80"/>
    <w:rsid w:val="00D4403F"/>
    <w:rsid w:val="00D604F3"/>
    <w:rsid w:val="00D94A76"/>
    <w:rsid w:val="00D95E17"/>
    <w:rsid w:val="00DA3B7D"/>
    <w:rsid w:val="00DC2670"/>
    <w:rsid w:val="00DE1454"/>
    <w:rsid w:val="00DE2478"/>
    <w:rsid w:val="00E16EA7"/>
    <w:rsid w:val="00E26329"/>
    <w:rsid w:val="00E3691D"/>
    <w:rsid w:val="00E3716B"/>
    <w:rsid w:val="00E42F39"/>
    <w:rsid w:val="00E522FB"/>
    <w:rsid w:val="00E5323B"/>
    <w:rsid w:val="00E70B3B"/>
    <w:rsid w:val="00E8026E"/>
    <w:rsid w:val="00E8749E"/>
    <w:rsid w:val="00E9035D"/>
    <w:rsid w:val="00E90C01"/>
    <w:rsid w:val="00E93255"/>
    <w:rsid w:val="00EA486E"/>
    <w:rsid w:val="00EB5981"/>
    <w:rsid w:val="00EC7093"/>
    <w:rsid w:val="00ED79C2"/>
    <w:rsid w:val="00F10AE4"/>
    <w:rsid w:val="00F54F84"/>
    <w:rsid w:val="00F57B0C"/>
    <w:rsid w:val="00F75C51"/>
    <w:rsid w:val="00F7627A"/>
    <w:rsid w:val="00F904D5"/>
    <w:rsid w:val="00FB1079"/>
    <w:rsid w:val="00FB7692"/>
    <w:rsid w:val="00FC41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8609"/>
    <o:shapelayout v:ext="edit">
      <o:idmap v:ext="edit" data="1"/>
    </o:shapelayout>
  </w:shapeDefaults>
  <w:decimalSymbol w:val="."/>
  <w:listSeparator w:val=","/>
  <w14:docId w14:val="06EDAB03"/>
  <w15:docId w15:val="{30DC3CC9-A0AC-4353-B0B9-37F945AA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paragraph" w:styleId="Heading2">
    <w:name w:val="heading 2"/>
    <w:basedOn w:val="Normal"/>
    <w:next w:val="Normal"/>
    <w:link w:val="Heading2Char"/>
    <w:uiPriority w:val="9"/>
    <w:semiHidden/>
    <w:unhideWhenUsed/>
    <w:qFormat/>
    <w:rsid w:val="005E6A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F904D5"/>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F904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5B77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77B9"/>
    <w:rPr>
      <w:sz w:val="20"/>
      <w:szCs w:val="20"/>
    </w:rPr>
  </w:style>
  <w:style w:type="character" w:styleId="FootnoteReference">
    <w:name w:val="footnote reference"/>
    <w:basedOn w:val="DefaultParagraphFont"/>
    <w:uiPriority w:val="99"/>
    <w:semiHidden/>
    <w:unhideWhenUsed/>
    <w:rsid w:val="005B77B9"/>
    <w:rPr>
      <w:vertAlign w:val="superscript"/>
    </w:rPr>
  </w:style>
  <w:style w:type="character" w:customStyle="1" w:styleId="Heading2Char">
    <w:name w:val="Heading 2 Char"/>
    <w:basedOn w:val="DefaultParagraphFont"/>
    <w:link w:val="Heading2"/>
    <w:uiPriority w:val="9"/>
    <w:semiHidden/>
    <w:rsid w:val="005E6A8A"/>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496BE8"/>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7692"/>
    <w:rPr>
      <w:sz w:val="16"/>
      <w:szCs w:val="16"/>
    </w:rPr>
  </w:style>
  <w:style w:type="paragraph" w:styleId="CommentText">
    <w:name w:val="annotation text"/>
    <w:basedOn w:val="Normal"/>
    <w:link w:val="CommentTextChar"/>
    <w:uiPriority w:val="99"/>
    <w:semiHidden/>
    <w:unhideWhenUsed/>
    <w:rsid w:val="00FB7692"/>
    <w:pPr>
      <w:spacing w:line="240" w:lineRule="auto"/>
    </w:pPr>
    <w:rPr>
      <w:sz w:val="20"/>
      <w:szCs w:val="20"/>
    </w:rPr>
  </w:style>
  <w:style w:type="character" w:customStyle="1" w:styleId="CommentTextChar">
    <w:name w:val="Comment Text Char"/>
    <w:basedOn w:val="DefaultParagraphFont"/>
    <w:link w:val="CommentText"/>
    <w:uiPriority w:val="99"/>
    <w:semiHidden/>
    <w:rsid w:val="00FB7692"/>
    <w:rPr>
      <w:sz w:val="20"/>
      <w:szCs w:val="20"/>
    </w:rPr>
  </w:style>
  <w:style w:type="paragraph" w:styleId="CommentSubject">
    <w:name w:val="annotation subject"/>
    <w:basedOn w:val="CommentText"/>
    <w:next w:val="CommentText"/>
    <w:link w:val="CommentSubjectChar"/>
    <w:uiPriority w:val="99"/>
    <w:semiHidden/>
    <w:unhideWhenUsed/>
    <w:rsid w:val="00FB7692"/>
    <w:rPr>
      <w:b/>
      <w:bCs/>
    </w:rPr>
  </w:style>
  <w:style w:type="character" w:customStyle="1" w:styleId="CommentSubjectChar">
    <w:name w:val="Comment Subject Char"/>
    <w:basedOn w:val="CommentTextChar"/>
    <w:link w:val="CommentSubject"/>
    <w:uiPriority w:val="99"/>
    <w:semiHidden/>
    <w:rsid w:val="00FB7692"/>
    <w:rPr>
      <w:b/>
      <w:bCs/>
      <w:sz w:val="20"/>
      <w:szCs w:val="20"/>
    </w:rPr>
  </w:style>
  <w:style w:type="character" w:styleId="UnresolvedMention">
    <w:name w:val="Unresolved Mention"/>
    <w:basedOn w:val="DefaultParagraphFont"/>
    <w:uiPriority w:val="99"/>
    <w:semiHidden/>
    <w:unhideWhenUsed/>
    <w:rsid w:val="00AE45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14238581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5967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6B0A5-8183-4E8A-BDF6-E113A291D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7090</Words>
  <Characters>4042</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Anita Jurševica</cp:lastModifiedBy>
  <cp:revision>5</cp:revision>
  <cp:lastPrinted>2019-02-26T07:22:00Z</cp:lastPrinted>
  <dcterms:created xsi:type="dcterms:W3CDTF">2019-06-17T08:22:00Z</dcterms:created>
  <dcterms:modified xsi:type="dcterms:W3CDTF">2019-06-19T09:41:00Z</dcterms:modified>
</cp:coreProperties>
</file>