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3F50" w14:textId="77777777" w:rsidR="00BA4F28" w:rsidRPr="00334508" w:rsidRDefault="00151AE1" w:rsidP="0033450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r w:rsidR="00BA4F28" w:rsidRPr="00334508">
        <w:rPr>
          <w:rFonts w:ascii="Times New Roman" w:hAnsi="Times New Roman" w:cs="Times New Roman"/>
          <w:i/>
          <w:sz w:val="28"/>
          <w:szCs w:val="28"/>
        </w:rPr>
        <w:t>Likumprojekts</w:t>
      </w:r>
    </w:p>
    <w:p w14:paraId="487D987C" w14:textId="77777777" w:rsidR="00BA4F28" w:rsidRPr="00334508" w:rsidRDefault="00BA4F28" w:rsidP="00334508">
      <w:pPr>
        <w:spacing w:after="0" w:line="240" w:lineRule="auto"/>
        <w:jc w:val="right"/>
        <w:rPr>
          <w:rFonts w:ascii="Times New Roman" w:hAnsi="Times New Roman" w:cs="Times New Roman"/>
          <w:i/>
          <w:sz w:val="28"/>
          <w:szCs w:val="28"/>
        </w:rPr>
      </w:pPr>
    </w:p>
    <w:p w14:paraId="154F9E46" w14:textId="77777777" w:rsidR="00BA4F28" w:rsidRPr="00334508" w:rsidRDefault="00BA4F28" w:rsidP="00334508">
      <w:pPr>
        <w:spacing w:after="0" w:line="240" w:lineRule="auto"/>
        <w:jc w:val="center"/>
        <w:rPr>
          <w:rFonts w:ascii="Times New Roman" w:hAnsi="Times New Roman" w:cs="Times New Roman"/>
          <w:b/>
          <w:sz w:val="28"/>
          <w:szCs w:val="28"/>
        </w:rPr>
      </w:pPr>
      <w:r w:rsidRPr="00334508">
        <w:rPr>
          <w:rFonts w:ascii="Times New Roman" w:hAnsi="Times New Roman" w:cs="Times New Roman"/>
          <w:b/>
          <w:sz w:val="28"/>
          <w:szCs w:val="28"/>
        </w:rPr>
        <w:t>Grozījumi likumā “Par krimināllikuma spēkā stāšanās un piemērošanas kārtību”</w:t>
      </w:r>
    </w:p>
    <w:p w14:paraId="2A779303" w14:textId="77777777" w:rsidR="00BA4F28" w:rsidRPr="00334508" w:rsidRDefault="00BA4F28" w:rsidP="00334508">
      <w:pPr>
        <w:spacing w:after="0" w:line="240" w:lineRule="auto"/>
        <w:jc w:val="center"/>
        <w:rPr>
          <w:rFonts w:ascii="Times New Roman" w:hAnsi="Times New Roman" w:cs="Times New Roman"/>
          <w:b/>
          <w:sz w:val="28"/>
          <w:szCs w:val="28"/>
        </w:rPr>
      </w:pPr>
    </w:p>
    <w:p w14:paraId="484F9AAE" w14:textId="1E4866CF" w:rsidR="00334508" w:rsidRDefault="00BA4F28" w:rsidP="00334508">
      <w:pPr>
        <w:spacing w:after="0" w:line="240" w:lineRule="auto"/>
        <w:jc w:val="both"/>
        <w:rPr>
          <w:rFonts w:ascii="Times New Roman" w:hAnsi="Times New Roman" w:cs="Times New Roman"/>
          <w:sz w:val="28"/>
          <w:szCs w:val="28"/>
        </w:rPr>
      </w:pPr>
      <w:r w:rsidRPr="00334508">
        <w:rPr>
          <w:rFonts w:ascii="Times New Roman" w:hAnsi="Times New Roman" w:cs="Times New Roman"/>
          <w:sz w:val="28"/>
          <w:szCs w:val="28"/>
        </w:rPr>
        <w:t xml:space="preserve">Izdarīt likumā “Par krimināllikuma spēkā stāšanās un piemērošanas kārtību” (Latvijas Republikas Saeimas un Ministru Kabineta Ziņotājs, 1998, 23. nr.; 1999, 7., 23. nr.; 2000, 14. nr.; 2002, 12., 23. nr.; 2003, 2. nr.; 2007, 6., 12. nr.; 2008, 13. nr.; 2009, 14. nr.; Latvijas Vēstnesis, 2009, 193. nr.; 2010, 178. nr.; 2011, 167., 199. nr.; 2012, 121. nr.; 2013, 38., 92. nr.; </w:t>
      </w:r>
      <w:bookmarkStart w:id="0" w:name="_GoBack"/>
      <w:r w:rsidRPr="00DD48B5">
        <w:rPr>
          <w:rFonts w:ascii="Times New Roman" w:hAnsi="Times New Roman" w:cs="Times New Roman"/>
          <w:sz w:val="28"/>
          <w:szCs w:val="28"/>
        </w:rPr>
        <w:t>2014, 123. nr.; 2015, 104., 227. nr.; 2016, 31., 71. nr.; 2017, 36., 124., 194. nr.; 2018, 244.</w:t>
      </w:r>
      <w:r w:rsidR="00322462" w:rsidRPr="00DD48B5">
        <w:rPr>
          <w:rFonts w:ascii="Times New Roman" w:hAnsi="Times New Roman" w:cs="Times New Roman"/>
          <w:sz w:val="28"/>
          <w:szCs w:val="28"/>
        </w:rPr>
        <w:t xml:space="preserve"> </w:t>
      </w:r>
      <w:r w:rsidRPr="00DD48B5">
        <w:rPr>
          <w:rFonts w:ascii="Times New Roman" w:hAnsi="Times New Roman" w:cs="Times New Roman"/>
          <w:sz w:val="28"/>
          <w:szCs w:val="28"/>
        </w:rPr>
        <w:t xml:space="preserve">nr.) </w:t>
      </w:r>
      <w:bookmarkEnd w:id="0"/>
      <w:r w:rsidRPr="00334508">
        <w:rPr>
          <w:rFonts w:ascii="Times New Roman" w:hAnsi="Times New Roman" w:cs="Times New Roman"/>
          <w:sz w:val="28"/>
          <w:szCs w:val="28"/>
        </w:rPr>
        <w:t>šādus grozījumus:</w:t>
      </w:r>
    </w:p>
    <w:p w14:paraId="30EDCEB8" w14:textId="77777777" w:rsidR="00334508" w:rsidRPr="00334508" w:rsidRDefault="00334508" w:rsidP="00334508">
      <w:pPr>
        <w:spacing w:after="0" w:line="240" w:lineRule="auto"/>
        <w:jc w:val="both"/>
        <w:rPr>
          <w:rFonts w:ascii="Times New Roman" w:hAnsi="Times New Roman" w:cs="Times New Roman"/>
          <w:sz w:val="28"/>
          <w:szCs w:val="28"/>
        </w:rPr>
      </w:pPr>
    </w:p>
    <w:p w14:paraId="2E202397" w14:textId="0175C663" w:rsidR="005257E7" w:rsidRDefault="008A7AC1" w:rsidP="00334508">
      <w:pPr>
        <w:spacing w:after="0" w:line="240" w:lineRule="auto"/>
        <w:jc w:val="both"/>
        <w:rPr>
          <w:rFonts w:ascii="Times New Roman" w:hAnsi="Times New Roman" w:cs="Times New Roman"/>
          <w:sz w:val="28"/>
          <w:szCs w:val="28"/>
        </w:rPr>
      </w:pPr>
      <w:r w:rsidRPr="00334508">
        <w:rPr>
          <w:rFonts w:ascii="Times New Roman" w:hAnsi="Times New Roman" w:cs="Times New Roman"/>
          <w:sz w:val="28"/>
          <w:szCs w:val="28"/>
        </w:rPr>
        <w:t>2.</w:t>
      </w:r>
      <w:r w:rsidR="00322462">
        <w:rPr>
          <w:rFonts w:ascii="Times New Roman" w:hAnsi="Times New Roman" w:cs="Times New Roman"/>
          <w:sz w:val="28"/>
          <w:szCs w:val="28"/>
        </w:rPr>
        <w:t xml:space="preserve"> </w:t>
      </w:r>
      <w:r w:rsidRPr="00334508">
        <w:rPr>
          <w:rFonts w:ascii="Times New Roman" w:hAnsi="Times New Roman" w:cs="Times New Roman"/>
          <w:sz w:val="28"/>
          <w:szCs w:val="28"/>
        </w:rPr>
        <w:t>pielikumā:</w:t>
      </w:r>
    </w:p>
    <w:p w14:paraId="22021AEB" w14:textId="77777777" w:rsidR="00854A35" w:rsidRDefault="00854A35" w:rsidP="00854A35">
      <w:pPr>
        <w:tabs>
          <w:tab w:val="left" w:pos="7371"/>
        </w:tabs>
        <w:spacing w:after="0" w:line="240" w:lineRule="auto"/>
        <w:jc w:val="both"/>
        <w:rPr>
          <w:rFonts w:ascii="Times New Roman" w:eastAsia="Times New Roman" w:hAnsi="Times New Roman" w:cs="Times New Roman"/>
          <w:noProof/>
          <w:sz w:val="24"/>
          <w:szCs w:val="24"/>
          <w:lang w:eastAsia="lv-LV"/>
        </w:rPr>
      </w:pPr>
    </w:p>
    <w:p w14:paraId="45CF72A7" w14:textId="18E08679" w:rsidR="00854A35" w:rsidRPr="000A449D" w:rsidRDefault="00AE1458" w:rsidP="00854A35">
      <w:pPr>
        <w:tabs>
          <w:tab w:val="left" w:pos="7371"/>
        </w:tabs>
        <w:spacing w:after="0" w:line="240" w:lineRule="auto"/>
        <w:jc w:val="both"/>
        <w:rPr>
          <w:rFonts w:ascii="Times New Roman" w:eastAsia="Times New Roman" w:hAnsi="Times New Roman" w:cs="Times New Roman"/>
          <w:noProof/>
          <w:sz w:val="28"/>
          <w:szCs w:val="28"/>
          <w:lang w:eastAsia="lv-LV"/>
        </w:rPr>
      </w:pPr>
      <w:r>
        <w:rPr>
          <w:rFonts w:ascii="Times New Roman" w:eastAsia="Times New Roman" w:hAnsi="Times New Roman" w:cs="Times New Roman"/>
          <w:noProof/>
          <w:sz w:val="28"/>
          <w:szCs w:val="28"/>
          <w:lang w:eastAsia="lv-LV"/>
        </w:rPr>
        <w:t>p</w:t>
      </w:r>
      <w:r w:rsidR="00854A35" w:rsidRPr="000A449D">
        <w:rPr>
          <w:rFonts w:ascii="Times New Roman" w:eastAsia="Times New Roman" w:hAnsi="Times New Roman" w:cs="Times New Roman"/>
          <w:noProof/>
          <w:sz w:val="28"/>
          <w:szCs w:val="28"/>
          <w:lang w:eastAsia="lv-LV"/>
        </w:rPr>
        <w:t xml:space="preserve">apildināt </w:t>
      </w:r>
      <w:r>
        <w:rPr>
          <w:rFonts w:ascii="Times New Roman" w:eastAsia="Times New Roman" w:hAnsi="Times New Roman" w:cs="Times New Roman"/>
          <w:noProof/>
          <w:sz w:val="28"/>
          <w:szCs w:val="28"/>
          <w:lang w:eastAsia="lv-LV"/>
        </w:rPr>
        <w:t xml:space="preserve">II nodaļu </w:t>
      </w:r>
      <w:r w:rsidR="00854A35" w:rsidRPr="000A449D">
        <w:rPr>
          <w:rFonts w:ascii="Times New Roman" w:eastAsia="Times New Roman" w:hAnsi="Times New Roman" w:cs="Times New Roman"/>
          <w:noProof/>
          <w:sz w:val="28"/>
          <w:szCs w:val="28"/>
          <w:lang w:eastAsia="lv-LV"/>
        </w:rPr>
        <w:t xml:space="preserve">ar </w:t>
      </w:r>
      <w:r w:rsidR="00051381" w:rsidRPr="000A449D">
        <w:rPr>
          <w:rFonts w:ascii="Times New Roman" w:eastAsia="Times New Roman" w:hAnsi="Times New Roman" w:cs="Times New Roman"/>
          <w:noProof/>
          <w:sz w:val="28"/>
          <w:szCs w:val="28"/>
          <w:lang w:eastAsia="lv-LV"/>
        </w:rPr>
        <w:t>7</w:t>
      </w:r>
      <w:r w:rsidR="00854A35" w:rsidRPr="000A449D">
        <w:rPr>
          <w:rFonts w:ascii="Times New Roman" w:eastAsia="Times New Roman" w:hAnsi="Times New Roman" w:cs="Times New Roman"/>
          <w:noProof/>
          <w:sz w:val="28"/>
          <w:szCs w:val="28"/>
          <w:lang w:eastAsia="lv-LV"/>
        </w:rPr>
        <w:t>.</w:t>
      </w:r>
      <w:r w:rsidR="00051381" w:rsidRPr="000A449D">
        <w:rPr>
          <w:rFonts w:ascii="Times New Roman" w:eastAsia="Times New Roman" w:hAnsi="Times New Roman" w:cs="Times New Roman"/>
          <w:noProof/>
          <w:sz w:val="28"/>
          <w:szCs w:val="28"/>
          <w:vertAlign w:val="superscript"/>
          <w:lang w:eastAsia="lv-LV"/>
        </w:rPr>
        <w:t>1</w:t>
      </w:r>
      <w:r w:rsidR="00322462">
        <w:rPr>
          <w:rFonts w:ascii="Times New Roman" w:eastAsia="Times New Roman" w:hAnsi="Times New Roman" w:cs="Times New Roman"/>
          <w:noProof/>
          <w:sz w:val="28"/>
          <w:szCs w:val="28"/>
          <w:vertAlign w:val="superscript"/>
          <w:lang w:eastAsia="lv-LV"/>
        </w:rPr>
        <w:t xml:space="preserve"> </w:t>
      </w:r>
      <w:r w:rsidR="00854A35" w:rsidRPr="000A449D">
        <w:rPr>
          <w:rFonts w:ascii="Times New Roman" w:eastAsia="Times New Roman" w:hAnsi="Times New Roman" w:cs="Times New Roman"/>
          <w:noProof/>
          <w:sz w:val="28"/>
          <w:szCs w:val="28"/>
          <w:lang w:eastAsia="lv-LV"/>
        </w:rPr>
        <w:t xml:space="preserve">punktu </w:t>
      </w:r>
      <w:r>
        <w:rPr>
          <w:rFonts w:ascii="Times New Roman" w:eastAsia="Times New Roman" w:hAnsi="Times New Roman" w:cs="Times New Roman"/>
          <w:noProof/>
          <w:sz w:val="28"/>
          <w:szCs w:val="28"/>
          <w:lang w:eastAsia="lv-LV"/>
        </w:rPr>
        <w:t>šādā</w:t>
      </w:r>
      <w:r w:rsidR="00854A35" w:rsidRPr="000A449D">
        <w:rPr>
          <w:rFonts w:ascii="Times New Roman" w:eastAsia="Times New Roman" w:hAnsi="Times New Roman" w:cs="Times New Roman"/>
          <w:noProof/>
          <w:sz w:val="28"/>
          <w:szCs w:val="28"/>
          <w:lang w:eastAsia="lv-LV"/>
        </w:rPr>
        <w:t xml:space="preserve"> redakcijā:</w:t>
      </w:r>
    </w:p>
    <w:p w14:paraId="426E3CDF" w14:textId="77777777" w:rsidR="00854A35" w:rsidRPr="000A449D"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p>
    <w:p w14:paraId="1A220670" w14:textId="5BB3B982" w:rsidR="00854A35" w:rsidRPr="000A449D"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0A449D">
        <w:rPr>
          <w:rFonts w:ascii="Times New Roman" w:eastAsia="Times New Roman" w:hAnsi="Times New Roman" w:cs="Times New Roman"/>
          <w:noProof/>
          <w:sz w:val="28"/>
          <w:szCs w:val="28"/>
          <w:lang w:eastAsia="lv-LV"/>
        </w:rPr>
        <w:t>“</w:t>
      </w:r>
      <w:r w:rsidR="00FE0E18" w:rsidRPr="000A449D">
        <w:rPr>
          <w:rFonts w:ascii="Times New Roman" w:eastAsia="Times New Roman" w:hAnsi="Times New Roman" w:cs="Times New Roman"/>
          <w:noProof/>
          <w:sz w:val="28"/>
          <w:szCs w:val="28"/>
          <w:lang w:eastAsia="lv-LV"/>
        </w:rPr>
        <w:t>7</w:t>
      </w:r>
      <w:r w:rsidRPr="000A449D">
        <w:rPr>
          <w:rFonts w:ascii="Times New Roman" w:eastAsia="Times New Roman" w:hAnsi="Times New Roman" w:cs="Times New Roman"/>
          <w:noProof/>
          <w:sz w:val="28"/>
          <w:szCs w:val="28"/>
          <w:lang w:eastAsia="lv-LV"/>
        </w:rPr>
        <w:t>.</w:t>
      </w:r>
      <w:r w:rsidR="00FE0E18" w:rsidRPr="000A449D">
        <w:rPr>
          <w:rFonts w:ascii="Times New Roman" w:eastAsia="Times New Roman" w:hAnsi="Times New Roman" w:cs="Times New Roman"/>
          <w:noProof/>
          <w:sz w:val="28"/>
          <w:szCs w:val="28"/>
          <w:vertAlign w:val="superscript"/>
          <w:lang w:eastAsia="lv-LV"/>
        </w:rPr>
        <w:t>1</w:t>
      </w:r>
      <w:r w:rsidR="00322462">
        <w:rPr>
          <w:rFonts w:ascii="Times New Roman" w:eastAsia="Times New Roman" w:hAnsi="Times New Roman" w:cs="Times New Roman"/>
          <w:noProof/>
          <w:sz w:val="28"/>
          <w:szCs w:val="28"/>
          <w:lang w:eastAsia="lv-LV"/>
        </w:rPr>
        <w:t xml:space="preserve"> </w:t>
      </w:r>
      <w:r w:rsidRPr="000A449D">
        <w:rPr>
          <w:rFonts w:ascii="Times New Roman" w:eastAsia="Times New Roman" w:hAnsi="Times New Roman" w:cs="Times New Roman"/>
          <w:noProof/>
          <w:sz w:val="28"/>
          <w:szCs w:val="28"/>
          <w:lang w:eastAsia="lv-LV"/>
        </w:rPr>
        <w:t>Aprakstam atbilstošās narkotiskās vielas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6"/>
        <w:gridCol w:w="4650"/>
        <w:gridCol w:w="1496"/>
        <w:gridCol w:w="1496"/>
      </w:tblGrid>
      <w:tr w:rsidR="00854A35" w:rsidRPr="00854A35" w14:paraId="11EE32B4" w14:textId="77777777" w:rsidTr="00112357">
        <w:tc>
          <w:tcPr>
            <w:tcW w:w="4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DBED8" w14:textId="77777777" w:rsidR="00854A35" w:rsidRPr="000A449D"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0A449D">
              <w:rPr>
                <w:rFonts w:ascii="Times New Roman" w:eastAsia="Times New Roman" w:hAnsi="Times New Roman" w:cs="Times New Roman"/>
                <w:noProof/>
                <w:sz w:val="28"/>
                <w:szCs w:val="28"/>
                <w:lang w:eastAsia="lv-LV"/>
              </w:rPr>
              <w:t>Nr.</w:t>
            </w:r>
          </w:p>
        </w:tc>
        <w:tc>
          <w:tcPr>
            <w:tcW w:w="27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F3B3C" w14:textId="77777777" w:rsidR="00854A35" w:rsidRPr="000A449D"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0A449D">
              <w:rPr>
                <w:rFonts w:ascii="Times New Roman" w:eastAsia="Times New Roman" w:hAnsi="Times New Roman" w:cs="Times New Roman"/>
                <w:noProof/>
                <w:sz w:val="28"/>
                <w:szCs w:val="28"/>
                <w:lang w:eastAsia="lv-LV"/>
              </w:rPr>
              <w:t>Vielas nosaukums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053AC" w14:textId="77777777" w:rsidR="00854A35" w:rsidRPr="000A449D"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0A449D">
              <w:rPr>
                <w:rFonts w:ascii="Times New Roman" w:eastAsia="Times New Roman" w:hAnsi="Times New Roman" w:cs="Times New Roman"/>
                <w:noProof/>
                <w:sz w:val="28"/>
                <w:szCs w:val="28"/>
                <w:lang w:eastAsia="lv-LV"/>
              </w:rPr>
              <w:t>Apmērs, līdz kuram daudzumi atzīstami par nelieliem</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6D676"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0A449D">
              <w:rPr>
                <w:rFonts w:ascii="Times New Roman" w:eastAsia="Times New Roman" w:hAnsi="Times New Roman" w:cs="Times New Roman"/>
                <w:noProof/>
                <w:sz w:val="28"/>
                <w:szCs w:val="28"/>
                <w:lang w:eastAsia="lv-LV"/>
              </w:rPr>
              <w:t>Apmērs, sākot ar kuru daudzumi atzīstami par lieliem</w:t>
            </w:r>
          </w:p>
        </w:tc>
      </w:tr>
      <w:tr w:rsidR="00854A35" w:rsidRPr="00854A35" w14:paraId="25883717" w14:textId="77777777" w:rsidTr="00112357">
        <w:tc>
          <w:tcPr>
            <w:tcW w:w="423" w:type="pct"/>
            <w:tcBorders>
              <w:top w:val="outset" w:sz="6" w:space="0" w:color="414142"/>
              <w:left w:val="outset" w:sz="6" w:space="0" w:color="414142"/>
              <w:bottom w:val="outset" w:sz="6" w:space="0" w:color="414142"/>
              <w:right w:val="outset" w:sz="6" w:space="0" w:color="414142"/>
            </w:tcBorders>
            <w:shd w:val="clear" w:color="auto" w:fill="FFFFFF"/>
            <w:hideMark/>
          </w:tcPr>
          <w:p w14:paraId="7A1BE1F4" w14:textId="77777777" w:rsidR="00854A35" w:rsidRPr="00854A35" w:rsidRDefault="00854A35" w:rsidP="00854A35">
            <w:pPr>
              <w:tabs>
                <w:tab w:val="left" w:pos="7371"/>
              </w:tabs>
              <w:spacing w:after="0" w:line="240" w:lineRule="auto"/>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1)</w:t>
            </w:r>
          </w:p>
        </w:tc>
        <w:tc>
          <w:tcPr>
            <w:tcW w:w="2785" w:type="pct"/>
            <w:tcBorders>
              <w:top w:val="outset" w:sz="6" w:space="0" w:color="414142"/>
              <w:left w:val="outset" w:sz="6" w:space="0" w:color="414142"/>
              <w:bottom w:val="outset" w:sz="6" w:space="0" w:color="414142"/>
              <w:right w:val="outset" w:sz="6" w:space="0" w:color="414142"/>
            </w:tcBorders>
            <w:shd w:val="clear" w:color="auto" w:fill="FFFFFF"/>
            <w:hideMark/>
          </w:tcPr>
          <w:p w14:paraId="1AB8412F" w14:textId="77777777" w:rsidR="00854A35" w:rsidRPr="00854A35" w:rsidRDefault="00854A35" w:rsidP="00854A35">
            <w:pPr>
              <w:tabs>
                <w:tab w:val="left" w:pos="7371"/>
              </w:tabs>
              <w:spacing w:after="0" w:line="240" w:lineRule="auto"/>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b/>
                <w:bCs/>
                <w:noProof/>
                <w:sz w:val="28"/>
                <w:szCs w:val="28"/>
                <w:lang w:eastAsia="lv-LV"/>
              </w:rPr>
              <w:t>Indola, azaindolu un indazola-3-karbonilatvasinājumi</w:t>
            </w:r>
          </w:p>
          <w:p w14:paraId="29A95F26" w14:textId="77777777" w:rsidR="00854A35" w:rsidRPr="00854A35" w:rsidRDefault="00854A35" w:rsidP="00854A35">
            <w:pPr>
              <w:tabs>
                <w:tab w:val="left" w:pos="7371"/>
              </w:tabs>
              <w:spacing w:after="0" w:line="240" w:lineRule="auto"/>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Indola-3-karbonilatvasinājumi, azaindolu-3-karbonilatvasinājumi un indazola-3-karbonilatvasinājumi, kas aizvietoti pie indola, azaindolu vai indazola cikla slāpekļa atoma stāvoklī 1 ar neaizvietotu vai aizvietotu alkilgrupu un stāvoklī 3 pie karbonilgrupas aizvietoti ar:</w:t>
            </w:r>
            <w:r w:rsidRPr="00854A35">
              <w:rPr>
                <w:rFonts w:ascii="Times New Roman" w:eastAsia="Times New Roman" w:hAnsi="Times New Roman" w:cs="Times New Roman"/>
                <w:noProof/>
                <w:sz w:val="28"/>
                <w:szCs w:val="28"/>
                <w:lang w:eastAsia="lv-LV"/>
              </w:rPr>
              <w:br/>
              <w:t>• neaizvietotu vai aizvietotu alkilgrupu vai cikloalkilgrupu,</w:t>
            </w:r>
            <w:r w:rsidRPr="00854A35">
              <w:rPr>
                <w:rFonts w:ascii="Times New Roman" w:eastAsia="Times New Roman" w:hAnsi="Times New Roman" w:cs="Times New Roman"/>
                <w:noProof/>
                <w:sz w:val="28"/>
                <w:szCs w:val="28"/>
                <w:lang w:eastAsia="lv-LV"/>
              </w:rPr>
              <w:br/>
              <w:t>• neaizvietotu vai aizvietotu aromātisku vai heteroaromātisku ciklu,</w:t>
            </w:r>
            <w:r w:rsidRPr="00854A35">
              <w:rPr>
                <w:rFonts w:ascii="Times New Roman" w:eastAsia="Times New Roman" w:hAnsi="Times New Roman" w:cs="Times New Roman"/>
                <w:noProof/>
                <w:sz w:val="28"/>
                <w:szCs w:val="28"/>
                <w:lang w:eastAsia="lv-LV"/>
              </w:rPr>
              <w:br/>
              <w:t>• neaizvietotu vai aizvietotu alkoksigrupu, ariloksigrupu, heteriloksigrupu,</w:t>
            </w:r>
            <w:r w:rsidRPr="00854A35">
              <w:rPr>
                <w:rFonts w:ascii="Times New Roman" w:eastAsia="Times New Roman" w:hAnsi="Times New Roman" w:cs="Times New Roman"/>
                <w:noProof/>
                <w:sz w:val="28"/>
                <w:szCs w:val="28"/>
                <w:lang w:eastAsia="lv-LV"/>
              </w:rPr>
              <w:br/>
              <w:t xml:space="preserve">• aizvietotu aminogrupu un indola vai azaindolu cikla stāvoklī 2 neaizvietoti </w:t>
            </w:r>
            <w:r w:rsidRPr="00854A35">
              <w:rPr>
                <w:rFonts w:ascii="Times New Roman" w:eastAsia="Times New Roman" w:hAnsi="Times New Roman" w:cs="Times New Roman"/>
                <w:noProof/>
                <w:sz w:val="28"/>
                <w:szCs w:val="28"/>
                <w:lang w:eastAsia="lv-LV"/>
              </w:rPr>
              <w:lastRenderedPageBreak/>
              <w:t>vai aizvietoti ar alkilgrupu, un jebkurš no iepriekš minētajiem savienojumiem, kas papildus aizvietots indola, azaindolu vai indazola ciklā, tostarp tāds, kurā aizvietotājs veido papildu ciklu</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1B3FBAF"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lastRenderedPageBreak/>
              <w:t>0,003 g</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0CB6255"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1 g</w:t>
            </w:r>
          </w:p>
        </w:tc>
      </w:tr>
      <w:tr w:rsidR="00854A35" w:rsidRPr="00854A35" w14:paraId="5232ABD1" w14:textId="77777777" w:rsidTr="00112357">
        <w:tc>
          <w:tcPr>
            <w:tcW w:w="423" w:type="pct"/>
            <w:tcBorders>
              <w:top w:val="outset" w:sz="6" w:space="0" w:color="414142"/>
              <w:left w:val="outset" w:sz="6" w:space="0" w:color="414142"/>
              <w:bottom w:val="outset" w:sz="6" w:space="0" w:color="414142"/>
              <w:right w:val="outset" w:sz="6" w:space="0" w:color="414142"/>
            </w:tcBorders>
            <w:shd w:val="clear" w:color="auto" w:fill="FFFFFF"/>
          </w:tcPr>
          <w:p w14:paraId="75B62985"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2)</w:t>
            </w:r>
          </w:p>
        </w:tc>
        <w:tc>
          <w:tcPr>
            <w:tcW w:w="2785" w:type="pct"/>
            <w:tcBorders>
              <w:top w:val="outset" w:sz="6" w:space="0" w:color="414142"/>
              <w:left w:val="outset" w:sz="6" w:space="0" w:color="414142"/>
              <w:bottom w:val="outset" w:sz="6" w:space="0" w:color="414142"/>
              <w:right w:val="outset" w:sz="6" w:space="0" w:color="414142"/>
            </w:tcBorders>
            <w:shd w:val="clear" w:color="auto" w:fill="FFFFFF"/>
          </w:tcPr>
          <w:p w14:paraId="6863CE0C"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b/>
                <w:bCs/>
                <w:noProof/>
                <w:sz w:val="28"/>
                <w:szCs w:val="28"/>
                <w:lang w:eastAsia="lv-LV"/>
              </w:rPr>
              <w:t>Acetilfentanili</w:t>
            </w:r>
          </w:p>
          <w:p w14:paraId="57E49094"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i/>
                <w:iCs/>
                <w:noProof/>
                <w:sz w:val="28"/>
                <w:szCs w:val="28"/>
                <w:lang w:eastAsia="lv-LV"/>
              </w:rPr>
              <w:t>N-</w:t>
            </w:r>
            <w:r w:rsidRPr="00854A35">
              <w:rPr>
                <w:rFonts w:ascii="Times New Roman" w:eastAsia="Times New Roman" w:hAnsi="Times New Roman" w:cs="Times New Roman"/>
                <w:noProof/>
                <w:sz w:val="28"/>
                <w:szCs w:val="28"/>
                <w:lang w:eastAsia="lv-LV"/>
              </w:rPr>
              <w:t>(1-fenetilpiperidin-4-il)-</w:t>
            </w:r>
            <w:r w:rsidRPr="00854A35">
              <w:rPr>
                <w:rFonts w:ascii="Times New Roman" w:eastAsia="Times New Roman" w:hAnsi="Times New Roman" w:cs="Times New Roman"/>
                <w:i/>
                <w:iCs/>
                <w:noProof/>
                <w:sz w:val="28"/>
                <w:szCs w:val="28"/>
                <w:lang w:eastAsia="lv-LV"/>
              </w:rPr>
              <w:t>N</w:t>
            </w:r>
            <w:r w:rsidRPr="00854A35">
              <w:rPr>
                <w:rFonts w:ascii="Times New Roman" w:eastAsia="Times New Roman" w:hAnsi="Times New Roman" w:cs="Times New Roman"/>
                <w:noProof/>
                <w:sz w:val="28"/>
                <w:szCs w:val="28"/>
                <w:lang w:eastAsia="lv-LV"/>
              </w:rPr>
              <w:t>-fenilacetamīds un jebkurš savienojums, kas atvasināts no </w:t>
            </w:r>
            <w:r w:rsidRPr="00854A35">
              <w:rPr>
                <w:rFonts w:ascii="Times New Roman" w:eastAsia="Times New Roman" w:hAnsi="Times New Roman" w:cs="Times New Roman"/>
                <w:i/>
                <w:iCs/>
                <w:noProof/>
                <w:sz w:val="28"/>
                <w:szCs w:val="28"/>
                <w:lang w:eastAsia="lv-LV"/>
              </w:rPr>
              <w:t>N</w:t>
            </w:r>
            <w:r w:rsidRPr="00854A35">
              <w:rPr>
                <w:rFonts w:ascii="Times New Roman" w:eastAsia="Times New Roman" w:hAnsi="Times New Roman" w:cs="Times New Roman"/>
                <w:noProof/>
                <w:sz w:val="28"/>
                <w:szCs w:val="28"/>
                <w:lang w:eastAsia="lv-LV"/>
              </w:rPr>
              <w:t>-(1-fenetilpiperidin-4-il)-</w:t>
            </w:r>
            <w:r w:rsidRPr="00854A35">
              <w:rPr>
                <w:rFonts w:ascii="Times New Roman" w:eastAsia="Times New Roman" w:hAnsi="Times New Roman" w:cs="Times New Roman"/>
                <w:i/>
                <w:iCs/>
                <w:noProof/>
                <w:sz w:val="28"/>
                <w:szCs w:val="28"/>
                <w:lang w:eastAsia="lv-LV"/>
              </w:rPr>
              <w:t>N</w:t>
            </w:r>
            <w:r w:rsidRPr="00854A35">
              <w:rPr>
                <w:rFonts w:ascii="Times New Roman" w:eastAsia="Times New Roman" w:hAnsi="Times New Roman" w:cs="Times New Roman"/>
                <w:noProof/>
                <w:sz w:val="28"/>
                <w:szCs w:val="28"/>
                <w:lang w:eastAsia="lv-LV"/>
              </w:rPr>
              <w:t>-fenilacetamīda, ja izpildīts viens vai vairāki šādi nosacījumi:</w:t>
            </w:r>
          </w:p>
          <w:p w14:paraId="768B5F05"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a) aizvietojot vienu vai vairākus ūdeņraža atomus vienā vai abos benzola gredzenos ar vienu vai vairākiem vienādiem vai dažādiem halogēna atomiem, alkilgrupām, hidroksilgrupām vai alkoksigrupām;</w:t>
            </w:r>
          </w:p>
          <w:p w14:paraId="5BC93A2D"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b) aizvietojot vienu vai vairākus ūdeņraža atomus piperidīna cikla stāvoklī 2, 3, 5 vai 6 ar neaizvietotu vai aizvietotu alkilgrupu;</w:t>
            </w:r>
          </w:p>
          <w:p w14:paraId="51C9B7D3"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c) aizvietojot vienu vai vairākus etilēngrupas ūdeņraža atomus ar neaizvietotu vai aizvietotu alkilgrupu vai hidroksilgrupu;</w:t>
            </w:r>
          </w:p>
          <w:p w14:paraId="429DED92"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d) aizvietojot vienu vai vairākus ūdeņraža atomus acetilgrupā ar neaizvietotu(-ām) vai aizvietotu(-ām) alkilgrupu(-ām), alkenilgrupu, metoksigrupu vai iekļaujot oglekļa atomu ciklā, kas var būt aizvietots, tostarp veidojot papildinošus ciklus;</w:t>
            </w:r>
          </w:p>
          <w:p w14:paraId="3FAFE4AA"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e) aizvietojot etilēngrupu ar metilēngrupu;</w:t>
            </w:r>
          </w:p>
          <w:p w14:paraId="59E41371"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f) aizvietojot ūdeņraža atomu piperidīna cikla stāvoklī 4 ar aizvietotu vai neaizvietotu fenilgrupu vai estergrupu;</w:t>
            </w:r>
          </w:p>
          <w:p w14:paraId="1DCAAD0C"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g) nomainot </w:t>
            </w:r>
            <w:r w:rsidRPr="00854A35">
              <w:rPr>
                <w:rFonts w:ascii="Times New Roman" w:eastAsia="Times New Roman" w:hAnsi="Times New Roman" w:cs="Times New Roman"/>
                <w:i/>
                <w:iCs/>
                <w:noProof/>
                <w:sz w:val="28"/>
                <w:szCs w:val="28"/>
                <w:lang w:eastAsia="lv-LV"/>
              </w:rPr>
              <w:t>N</w:t>
            </w:r>
            <w:r w:rsidRPr="00854A35">
              <w:rPr>
                <w:rFonts w:ascii="Times New Roman" w:eastAsia="Times New Roman" w:hAnsi="Times New Roman" w:cs="Times New Roman"/>
                <w:noProof/>
                <w:sz w:val="28"/>
                <w:szCs w:val="28"/>
                <w:lang w:eastAsia="lv-LV"/>
              </w:rPr>
              <w:t>-(1-fenetilpiperidin-4-il)grupā esošo benzola gredzenu ar citu ciklisku, no benzola gredzena atšķirīgu struktūru, kas var būt aizvietota;</w:t>
            </w:r>
          </w:p>
          <w:p w14:paraId="035D546B"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lastRenderedPageBreak/>
              <w:t>h) nomainot </w:t>
            </w:r>
            <w:r w:rsidRPr="00854A35">
              <w:rPr>
                <w:rFonts w:ascii="Times New Roman" w:eastAsia="Times New Roman" w:hAnsi="Times New Roman" w:cs="Times New Roman"/>
                <w:i/>
                <w:iCs/>
                <w:noProof/>
                <w:sz w:val="28"/>
                <w:szCs w:val="28"/>
                <w:lang w:eastAsia="lv-LV"/>
              </w:rPr>
              <w:t>N</w:t>
            </w:r>
            <w:r w:rsidRPr="00854A35">
              <w:rPr>
                <w:rFonts w:ascii="Times New Roman" w:eastAsia="Times New Roman" w:hAnsi="Times New Roman" w:cs="Times New Roman"/>
                <w:noProof/>
                <w:sz w:val="28"/>
                <w:szCs w:val="28"/>
                <w:lang w:eastAsia="lv-LV"/>
              </w:rPr>
              <w:t>-fenilgrupas benzola gredzenu ar citu piesātinātu, no benzola gredzena atšķirīgu ciklu, kas var būt aizvietots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2E7C430C"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lastRenderedPageBreak/>
              <w:t>0,001 g</w:t>
            </w:r>
          </w:p>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7024E358" w14:textId="77777777" w:rsidR="00854A35" w:rsidRPr="00854A35" w:rsidRDefault="00854A35" w:rsidP="00854A35">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1 g</w:t>
            </w:r>
          </w:p>
        </w:tc>
      </w:tr>
    </w:tbl>
    <w:p w14:paraId="7CF64CB6" w14:textId="77777777" w:rsidR="00AE1458" w:rsidRDefault="00854A35" w:rsidP="00AE1458">
      <w:pPr>
        <w:tabs>
          <w:tab w:val="left" w:pos="7371"/>
        </w:tabs>
        <w:spacing w:after="0" w:line="240" w:lineRule="auto"/>
        <w:jc w:val="both"/>
        <w:rPr>
          <w:rFonts w:ascii="Times New Roman" w:eastAsia="Times New Roman" w:hAnsi="Times New Roman" w:cs="Times New Roman"/>
          <w:noProof/>
          <w:sz w:val="28"/>
          <w:szCs w:val="28"/>
          <w:lang w:eastAsia="lv-LV"/>
        </w:rPr>
      </w:pPr>
      <w:r w:rsidRPr="00854A35">
        <w:rPr>
          <w:rFonts w:ascii="Times New Roman" w:eastAsia="Times New Roman" w:hAnsi="Times New Roman" w:cs="Times New Roman"/>
          <w:noProof/>
          <w:sz w:val="28"/>
          <w:szCs w:val="28"/>
          <w:lang w:eastAsia="lv-LV"/>
        </w:rPr>
        <w:t>”</w:t>
      </w:r>
    </w:p>
    <w:p w14:paraId="0FE9CF84" w14:textId="77777777" w:rsidR="00AE1458" w:rsidRPr="00AE1458" w:rsidRDefault="00AE1458" w:rsidP="00AE1458">
      <w:pPr>
        <w:tabs>
          <w:tab w:val="left" w:pos="7371"/>
        </w:tabs>
        <w:spacing w:after="0" w:line="240" w:lineRule="auto"/>
        <w:jc w:val="both"/>
        <w:rPr>
          <w:rFonts w:ascii="Times New Roman" w:eastAsia="Times New Roman" w:hAnsi="Times New Roman" w:cs="Times New Roman"/>
          <w:noProof/>
          <w:sz w:val="28"/>
          <w:szCs w:val="28"/>
          <w:lang w:eastAsia="lv-LV"/>
        </w:rPr>
      </w:pPr>
    </w:p>
    <w:p w14:paraId="17CAB5ED" w14:textId="77777777" w:rsidR="00AE1458" w:rsidRDefault="00AE1458" w:rsidP="00854A35">
      <w:pPr>
        <w:spacing w:after="0" w:line="240" w:lineRule="auto"/>
        <w:jc w:val="both"/>
        <w:rPr>
          <w:rFonts w:ascii="Times New Roman" w:hAnsi="Times New Roman" w:cs="Times New Roman"/>
          <w:sz w:val="28"/>
          <w:szCs w:val="28"/>
        </w:rPr>
      </w:pPr>
      <w:r w:rsidRPr="000550CF">
        <w:rPr>
          <w:rFonts w:ascii="Times New Roman" w:hAnsi="Times New Roman" w:cs="Times New Roman"/>
          <w:sz w:val="28"/>
          <w:szCs w:val="28"/>
        </w:rPr>
        <w:t>izslēgt II nodaļas 8.5. punkta 9</w:t>
      </w:r>
      <w:r w:rsidR="00803CCF" w:rsidRPr="000550CF">
        <w:rPr>
          <w:rFonts w:ascii="Times New Roman" w:hAnsi="Times New Roman" w:cs="Times New Roman"/>
          <w:sz w:val="28"/>
          <w:szCs w:val="28"/>
        </w:rPr>
        <w:t xml:space="preserve">. </w:t>
      </w:r>
      <w:r w:rsidRPr="000550CF">
        <w:rPr>
          <w:rFonts w:ascii="Times New Roman" w:hAnsi="Times New Roman" w:cs="Times New Roman"/>
          <w:sz w:val="28"/>
          <w:szCs w:val="28"/>
        </w:rPr>
        <w:t xml:space="preserve">apakšpunktā vārdus “(izņemot </w:t>
      </w:r>
      <w:proofErr w:type="spellStart"/>
      <w:r w:rsidRPr="000550CF">
        <w:rPr>
          <w:rFonts w:ascii="Times New Roman" w:hAnsi="Times New Roman" w:cs="Times New Roman"/>
          <w:sz w:val="28"/>
          <w:szCs w:val="28"/>
        </w:rPr>
        <w:t>ketamīnu</w:t>
      </w:r>
      <w:proofErr w:type="spellEnd"/>
      <w:r w:rsidRPr="000550CF">
        <w:rPr>
          <w:rFonts w:ascii="Times New Roman" w:hAnsi="Times New Roman" w:cs="Times New Roman"/>
          <w:sz w:val="28"/>
          <w:szCs w:val="28"/>
        </w:rPr>
        <w:t>)”.</w:t>
      </w:r>
    </w:p>
    <w:p w14:paraId="56B1F6B3" w14:textId="77777777" w:rsidR="00AE1458" w:rsidRDefault="00AE1458" w:rsidP="00854A35">
      <w:pPr>
        <w:spacing w:after="0" w:line="240" w:lineRule="auto"/>
        <w:jc w:val="both"/>
        <w:rPr>
          <w:rFonts w:ascii="Times New Roman" w:hAnsi="Times New Roman" w:cs="Times New Roman"/>
          <w:sz w:val="28"/>
          <w:szCs w:val="28"/>
        </w:rPr>
      </w:pPr>
    </w:p>
    <w:p w14:paraId="04521450" w14:textId="77777777" w:rsidR="00AE1458" w:rsidRDefault="00AE1458" w:rsidP="00AE14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izslēgt</w:t>
      </w:r>
      <w:r w:rsidRPr="00FE0E18">
        <w:rPr>
          <w:rFonts w:ascii="Times New Roman" w:hAnsi="Times New Roman" w:cs="Times New Roman"/>
          <w:sz w:val="28"/>
          <w:szCs w:val="28"/>
        </w:rPr>
        <w:t xml:space="preserve"> II nodaļas 8.5. punkta </w:t>
      </w:r>
      <w:r w:rsidRPr="007B186E">
        <w:rPr>
          <w:rFonts w:ascii="Times New Roman" w:hAnsi="Times New Roman" w:cs="Times New Roman"/>
          <w:sz w:val="28"/>
          <w:szCs w:val="28"/>
        </w:rPr>
        <w:t>15</w:t>
      </w:r>
      <w:r w:rsidR="00803CCF">
        <w:rPr>
          <w:rFonts w:ascii="Times New Roman" w:hAnsi="Times New Roman" w:cs="Times New Roman"/>
          <w:sz w:val="28"/>
          <w:szCs w:val="28"/>
        </w:rPr>
        <w:t>.</w:t>
      </w:r>
      <w:r w:rsidRPr="007B186E">
        <w:rPr>
          <w:rFonts w:ascii="Times New Roman" w:hAnsi="Times New Roman" w:cs="Times New Roman"/>
          <w:sz w:val="28"/>
          <w:szCs w:val="28"/>
        </w:rPr>
        <w:t xml:space="preserve"> un 25</w:t>
      </w:r>
      <w:r w:rsidR="00803CCF">
        <w:rPr>
          <w:rFonts w:ascii="Times New Roman" w:hAnsi="Times New Roman" w:cs="Times New Roman"/>
          <w:sz w:val="28"/>
          <w:szCs w:val="28"/>
        </w:rPr>
        <w:t>.</w:t>
      </w:r>
      <w:r w:rsidRPr="007B186E">
        <w:rPr>
          <w:rFonts w:ascii="Times New Roman" w:hAnsi="Times New Roman" w:cs="Times New Roman"/>
          <w:sz w:val="28"/>
          <w:szCs w:val="28"/>
        </w:rPr>
        <w:t xml:space="preserve"> apakšpunktu.</w:t>
      </w:r>
    </w:p>
    <w:p w14:paraId="5BE1E806" w14:textId="77777777" w:rsidR="00334508" w:rsidRPr="007B186E" w:rsidRDefault="00334508" w:rsidP="00334508">
      <w:pPr>
        <w:tabs>
          <w:tab w:val="left" w:pos="7371"/>
        </w:tabs>
        <w:spacing w:after="0" w:line="240" w:lineRule="auto"/>
        <w:jc w:val="both"/>
        <w:rPr>
          <w:rFonts w:ascii="Times New Roman" w:hAnsi="Times New Roman" w:cs="Times New Roman"/>
          <w:noProof/>
          <w:sz w:val="28"/>
          <w:szCs w:val="28"/>
          <w:lang w:eastAsia="lv-LV"/>
        </w:rPr>
      </w:pPr>
    </w:p>
    <w:p w14:paraId="048F1968" w14:textId="77777777" w:rsidR="00334508" w:rsidRPr="007B186E" w:rsidRDefault="00AE1458" w:rsidP="00334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334508" w:rsidRPr="007B186E">
        <w:rPr>
          <w:rFonts w:ascii="Times New Roman" w:hAnsi="Times New Roman" w:cs="Times New Roman"/>
          <w:sz w:val="28"/>
          <w:szCs w:val="28"/>
        </w:rPr>
        <w:t xml:space="preserve">apildināt </w:t>
      </w:r>
      <w:bookmarkStart w:id="1" w:name="_Hlk10115904"/>
      <w:r w:rsidR="00334508" w:rsidRPr="007B186E">
        <w:rPr>
          <w:rFonts w:ascii="Times New Roman" w:hAnsi="Times New Roman" w:cs="Times New Roman"/>
          <w:sz w:val="28"/>
          <w:szCs w:val="28"/>
        </w:rPr>
        <w:t xml:space="preserve">II nodaļas </w:t>
      </w:r>
      <w:bookmarkEnd w:id="1"/>
      <w:r w:rsidR="00334508" w:rsidRPr="007B186E">
        <w:rPr>
          <w:rFonts w:ascii="Times New Roman" w:hAnsi="Times New Roman" w:cs="Times New Roman"/>
          <w:sz w:val="28"/>
          <w:szCs w:val="28"/>
        </w:rPr>
        <w:t>8.5. punktu ar 26</w:t>
      </w:r>
      <w:r w:rsidR="00803CCF">
        <w:rPr>
          <w:rFonts w:ascii="Times New Roman" w:hAnsi="Times New Roman" w:cs="Times New Roman"/>
          <w:sz w:val="28"/>
          <w:szCs w:val="28"/>
        </w:rPr>
        <w:t>.</w:t>
      </w:r>
      <w:r w:rsidR="00334508" w:rsidRPr="007B186E">
        <w:rPr>
          <w:rFonts w:ascii="Times New Roman" w:hAnsi="Times New Roman" w:cs="Times New Roman"/>
          <w:sz w:val="28"/>
          <w:szCs w:val="28"/>
        </w:rPr>
        <w:t xml:space="preserve"> </w:t>
      </w:r>
      <w:r w:rsidR="007B186E" w:rsidRPr="007B186E">
        <w:rPr>
          <w:rFonts w:ascii="Times New Roman" w:hAnsi="Times New Roman" w:cs="Times New Roman"/>
          <w:sz w:val="28"/>
          <w:szCs w:val="28"/>
        </w:rPr>
        <w:t>apakšpunktu</w:t>
      </w:r>
      <w:r w:rsidR="00334508" w:rsidRPr="007B186E">
        <w:rPr>
          <w:rFonts w:ascii="Times New Roman" w:hAnsi="Times New Roman" w:cs="Times New Roman"/>
          <w:sz w:val="28"/>
          <w:szCs w:val="28"/>
        </w:rPr>
        <w:t xml:space="preserve"> šādā redakcijā:</w:t>
      </w:r>
    </w:p>
    <w:p w14:paraId="00CE5B7D" w14:textId="77777777" w:rsidR="00334508" w:rsidRPr="007B186E" w:rsidRDefault="00334508" w:rsidP="00334508">
      <w:pPr>
        <w:tabs>
          <w:tab w:val="left" w:pos="7371"/>
        </w:tabs>
        <w:spacing w:after="0" w:line="240" w:lineRule="auto"/>
        <w:jc w:val="both"/>
        <w:rPr>
          <w:rFonts w:ascii="Times New Roman" w:hAnsi="Times New Roman" w:cs="Times New Roman"/>
          <w:noProof/>
          <w:sz w:val="28"/>
          <w:szCs w:val="28"/>
          <w:lang w:eastAsia="lv-LV"/>
        </w:rPr>
      </w:pPr>
      <w:r w:rsidRPr="007B186E">
        <w:rPr>
          <w:rFonts w:ascii="Times New Roman" w:hAnsi="Times New Roman" w:cs="Times New Roman"/>
          <w:noProof/>
          <w:sz w:val="28"/>
          <w:szCs w:val="28"/>
          <w:lang w:eastAsia="lv-LV"/>
        </w:rPr>
        <w:t>“</w:t>
      </w:r>
    </w:p>
    <w:tbl>
      <w:tblPr>
        <w:tblStyle w:val="TableGrid"/>
        <w:tblW w:w="8359" w:type="dxa"/>
        <w:tblLayout w:type="fixed"/>
        <w:tblLook w:val="04A0" w:firstRow="1" w:lastRow="0" w:firstColumn="1" w:lastColumn="0" w:noHBand="0" w:noVBand="1"/>
      </w:tblPr>
      <w:tblGrid>
        <w:gridCol w:w="704"/>
        <w:gridCol w:w="4678"/>
        <w:gridCol w:w="1417"/>
        <w:gridCol w:w="1560"/>
      </w:tblGrid>
      <w:tr w:rsidR="00334508" w:rsidRPr="00334508" w14:paraId="0C59EA07" w14:textId="77777777" w:rsidTr="00B00B74">
        <w:tc>
          <w:tcPr>
            <w:tcW w:w="704" w:type="dxa"/>
          </w:tcPr>
          <w:p w14:paraId="07988070" w14:textId="77777777" w:rsidR="00334508" w:rsidRPr="00334508" w:rsidRDefault="00334508" w:rsidP="00334508">
            <w:pPr>
              <w:tabs>
                <w:tab w:val="left" w:pos="7371"/>
              </w:tabs>
              <w:jc w:val="both"/>
              <w:rPr>
                <w:noProof/>
                <w:sz w:val="28"/>
                <w:szCs w:val="28"/>
              </w:rPr>
            </w:pPr>
            <w:r w:rsidRPr="00334508">
              <w:rPr>
                <w:noProof/>
                <w:sz w:val="28"/>
                <w:szCs w:val="28"/>
              </w:rPr>
              <w:t>26)</w:t>
            </w:r>
          </w:p>
        </w:tc>
        <w:tc>
          <w:tcPr>
            <w:tcW w:w="4678" w:type="dxa"/>
          </w:tcPr>
          <w:p w14:paraId="0083FABF" w14:textId="77777777" w:rsidR="00334508" w:rsidRPr="00334508" w:rsidRDefault="00334508" w:rsidP="00334508">
            <w:pPr>
              <w:tabs>
                <w:tab w:val="left" w:pos="7371"/>
              </w:tabs>
              <w:jc w:val="both"/>
              <w:rPr>
                <w:b/>
                <w:noProof/>
                <w:sz w:val="28"/>
                <w:szCs w:val="28"/>
              </w:rPr>
            </w:pPr>
            <w:r w:rsidRPr="00334508">
              <w:rPr>
                <w:b/>
                <w:noProof/>
                <w:sz w:val="28"/>
                <w:szCs w:val="28"/>
              </w:rPr>
              <w:t>8-hinolil-3-(1-piperidilsulfonil)benzoāti</w:t>
            </w:r>
          </w:p>
          <w:p w14:paraId="623716E3" w14:textId="77777777" w:rsidR="00334508" w:rsidRPr="00334508" w:rsidRDefault="00334508" w:rsidP="00334508">
            <w:pPr>
              <w:tabs>
                <w:tab w:val="left" w:pos="7371"/>
              </w:tabs>
              <w:jc w:val="both"/>
              <w:rPr>
                <w:noProof/>
                <w:sz w:val="28"/>
                <w:szCs w:val="28"/>
              </w:rPr>
            </w:pPr>
          </w:p>
          <w:p w14:paraId="7675EC13" w14:textId="77777777" w:rsidR="00334508" w:rsidRPr="00334508" w:rsidRDefault="00334508" w:rsidP="00334508">
            <w:pPr>
              <w:tabs>
                <w:tab w:val="left" w:pos="7371"/>
              </w:tabs>
              <w:jc w:val="both"/>
              <w:rPr>
                <w:noProof/>
                <w:sz w:val="28"/>
                <w:szCs w:val="28"/>
              </w:rPr>
            </w:pPr>
            <w:r w:rsidRPr="00334508">
              <w:rPr>
                <w:noProof/>
                <w:sz w:val="28"/>
                <w:szCs w:val="28"/>
              </w:rPr>
              <w:t>8-hinolil-3-(1-piperidilsulfonil)benzoāts un jebkurš savienojums, kas atvasināts no tā, aizvietojot vienu vai vairākus ūdeņraža atomus hinolīna, benzola vai piperidīna gredzenā ar vienu vai vairākiem vienādiem vai dažādiem halogēna atomiem, alkilgrupām, hidroksilgrupām vai alkoksigrupām.</w:t>
            </w:r>
          </w:p>
        </w:tc>
        <w:tc>
          <w:tcPr>
            <w:tcW w:w="1417" w:type="dxa"/>
          </w:tcPr>
          <w:p w14:paraId="24EE8E4A" w14:textId="77777777" w:rsidR="00334508" w:rsidRPr="00334508" w:rsidRDefault="00334508" w:rsidP="00334508">
            <w:pPr>
              <w:tabs>
                <w:tab w:val="left" w:pos="7371"/>
              </w:tabs>
              <w:jc w:val="both"/>
              <w:rPr>
                <w:noProof/>
                <w:sz w:val="28"/>
                <w:szCs w:val="28"/>
              </w:rPr>
            </w:pPr>
            <w:r w:rsidRPr="00334508">
              <w:rPr>
                <w:noProof/>
                <w:sz w:val="28"/>
                <w:szCs w:val="28"/>
              </w:rPr>
              <w:t>0,003 g</w:t>
            </w:r>
          </w:p>
        </w:tc>
        <w:tc>
          <w:tcPr>
            <w:tcW w:w="1560" w:type="dxa"/>
          </w:tcPr>
          <w:p w14:paraId="6ED56A3F" w14:textId="77777777" w:rsidR="00334508" w:rsidRPr="00334508" w:rsidRDefault="00334508" w:rsidP="00334508">
            <w:pPr>
              <w:tabs>
                <w:tab w:val="left" w:pos="7371"/>
              </w:tabs>
              <w:jc w:val="both"/>
              <w:rPr>
                <w:noProof/>
                <w:sz w:val="28"/>
                <w:szCs w:val="28"/>
              </w:rPr>
            </w:pPr>
            <w:r w:rsidRPr="00334508">
              <w:rPr>
                <w:noProof/>
                <w:sz w:val="28"/>
                <w:szCs w:val="28"/>
              </w:rPr>
              <w:t>1 g</w:t>
            </w:r>
          </w:p>
        </w:tc>
      </w:tr>
    </w:tbl>
    <w:p w14:paraId="7073BAD3" w14:textId="77777777" w:rsidR="00334508" w:rsidRDefault="00334508" w:rsidP="00334508">
      <w:pPr>
        <w:tabs>
          <w:tab w:val="left" w:pos="7371"/>
        </w:tabs>
        <w:spacing w:after="0" w:line="240" w:lineRule="auto"/>
        <w:jc w:val="both"/>
        <w:rPr>
          <w:rFonts w:ascii="Times New Roman" w:hAnsi="Times New Roman" w:cs="Times New Roman"/>
          <w:noProof/>
          <w:sz w:val="28"/>
          <w:szCs w:val="28"/>
          <w:lang w:eastAsia="lv-LV"/>
        </w:rPr>
      </w:pPr>
      <w:r w:rsidRPr="00334508">
        <w:rPr>
          <w:rFonts w:ascii="Times New Roman" w:hAnsi="Times New Roman" w:cs="Times New Roman"/>
          <w:noProof/>
          <w:sz w:val="28"/>
          <w:szCs w:val="28"/>
          <w:lang w:eastAsia="lv-LV"/>
        </w:rPr>
        <w:t>”</w:t>
      </w:r>
    </w:p>
    <w:p w14:paraId="22D317E8" w14:textId="77777777" w:rsidR="00943310" w:rsidRPr="00943310" w:rsidRDefault="00B84FFD" w:rsidP="00943310">
      <w:pPr>
        <w:tabs>
          <w:tab w:val="left" w:pos="7371"/>
        </w:tabs>
        <w:spacing w:after="0" w:line="240" w:lineRule="auto"/>
        <w:jc w:val="both"/>
        <w:rPr>
          <w:rFonts w:ascii="Times New Roman" w:eastAsia="Times New Roman" w:hAnsi="Times New Roman" w:cs="Times New Roman"/>
          <w:noProof/>
          <w:sz w:val="28"/>
          <w:szCs w:val="28"/>
          <w:lang w:eastAsia="lv-LV"/>
        </w:rPr>
      </w:pPr>
      <w:r>
        <w:rPr>
          <w:rFonts w:ascii="Times New Roman" w:eastAsia="Times New Roman" w:hAnsi="Times New Roman" w:cs="Times New Roman"/>
          <w:noProof/>
          <w:sz w:val="28"/>
          <w:szCs w:val="28"/>
          <w:lang w:eastAsia="lv-LV"/>
        </w:rPr>
        <w:t>i</w:t>
      </w:r>
      <w:r w:rsidR="00AE1458">
        <w:rPr>
          <w:rFonts w:ascii="Times New Roman" w:eastAsia="Times New Roman" w:hAnsi="Times New Roman" w:cs="Times New Roman"/>
          <w:noProof/>
          <w:sz w:val="28"/>
          <w:szCs w:val="28"/>
          <w:lang w:eastAsia="lv-LV"/>
        </w:rPr>
        <w:t xml:space="preserve">zteikt </w:t>
      </w:r>
      <w:r w:rsidR="007B186E" w:rsidRPr="007B186E">
        <w:rPr>
          <w:rFonts w:ascii="Times New Roman" w:eastAsia="Times New Roman" w:hAnsi="Times New Roman" w:cs="Times New Roman"/>
          <w:noProof/>
          <w:sz w:val="28"/>
          <w:szCs w:val="28"/>
          <w:lang w:eastAsia="lv-LV"/>
        </w:rPr>
        <w:t xml:space="preserve">II nodaļas </w:t>
      </w:r>
      <w:r w:rsidR="00943310" w:rsidRPr="00943310">
        <w:rPr>
          <w:rFonts w:ascii="Times New Roman" w:eastAsia="Times New Roman" w:hAnsi="Times New Roman" w:cs="Times New Roman"/>
          <w:noProof/>
          <w:sz w:val="28"/>
          <w:szCs w:val="28"/>
          <w:lang w:eastAsia="lv-LV"/>
        </w:rPr>
        <w:t>8.6.</w:t>
      </w:r>
      <w:r w:rsidR="007B186E">
        <w:rPr>
          <w:rFonts w:ascii="Times New Roman" w:eastAsia="Times New Roman" w:hAnsi="Times New Roman" w:cs="Times New Roman"/>
          <w:noProof/>
          <w:sz w:val="28"/>
          <w:szCs w:val="28"/>
          <w:lang w:eastAsia="lv-LV"/>
        </w:rPr>
        <w:t xml:space="preserve"> </w:t>
      </w:r>
      <w:r w:rsidR="00943310" w:rsidRPr="00943310">
        <w:rPr>
          <w:rFonts w:ascii="Times New Roman" w:eastAsia="Times New Roman" w:hAnsi="Times New Roman" w:cs="Times New Roman"/>
          <w:noProof/>
          <w:sz w:val="28"/>
          <w:szCs w:val="28"/>
          <w:lang w:eastAsia="lv-LV"/>
        </w:rPr>
        <w:t>punkt</w:t>
      </w:r>
      <w:r w:rsidR="000A449D">
        <w:rPr>
          <w:rFonts w:ascii="Times New Roman" w:eastAsia="Times New Roman" w:hAnsi="Times New Roman" w:cs="Times New Roman"/>
          <w:noProof/>
          <w:sz w:val="28"/>
          <w:szCs w:val="28"/>
          <w:lang w:eastAsia="lv-LV"/>
        </w:rPr>
        <w:t>a nosaukumu</w:t>
      </w:r>
      <w:r w:rsidR="00943310" w:rsidRPr="00943310">
        <w:rPr>
          <w:rFonts w:ascii="Times New Roman" w:eastAsia="Times New Roman" w:hAnsi="Times New Roman" w:cs="Times New Roman"/>
          <w:noProof/>
          <w:sz w:val="28"/>
          <w:szCs w:val="28"/>
          <w:lang w:eastAsia="lv-LV"/>
        </w:rPr>
        <w:t xml:space="preserve"> </w:t>
      </w:r>
      <w:r w:rsidR="00AE1458">
        <w:rPr>
          <w:rFonts w:ascii="Times New Roman" w:eastAsia="Times New Roman" w:hAnsi="Times New Roman" w:cs="Times New Roman"/>
          <w:noProof/>
          <w:sz w:val="28"/>
          <w:szCs w:val="28"/>
          <w:lang w:eastAsia="lv-LV"/>
        </w:rPr>
        <w:t>šādā</w:t>
      </w:r>
      <w:r w:rsidR="00943310" w:rsidRPr="00943310">
        <w:rPr>
          <w:rFonts w:ascii="Times New Roman" w:eastAsia="Times New Roman" w:hAnsi="Times New Roman" w:cs="Times New Roman"/>
          <w:noProof/>
          <w:sz w:val="28"/>
          <w:szCs w:val="28"/>
          <w:lang w:eastAsia="lv-LV"/>
        </w:rPr>
        <w:t xml:space="preserve"> redakcijā:</w:t>
      </w:r>
    </w:p>
    <w:p w14:paraId="1748DE73" w14:textId="77777777" w:rsidR="00943310" w:rsidRPr="00943310" w:rsidRDefault="00943310" w:rsidP="00943310">
      <w:pPr>
        <w:tabs>
          <w:tab w:val="left" w:pos="7371"/>
        </w:tabs>
        <w:spacing w:after="0" w:line="240" w:lineRule="auto"/>
        <w:jc w:val="both"/>
        <w:rPr>
          <w:rFonts w:ascii="Times New Roman" w:eastAsia="Times New Roman" w:hAnsi="Times New Roman" w:cs="Times New Roman"/>
          <w:noProof/>
          <w:sz w:val="28"/>
          <w:szCs w:val="28"/>
          <w:lang w:eastAsia="lv-LV"/>
        </w:rPr>
      </w:pPr>
    </w:p>
    <w:p w14:paraId="618A99F9" w14:textId="6BAC5BBC" w:rsidR="00943310" w:rsidRPr="00943310" w:rsidRDefault="00943310" w:rsidP="00943310">
      <w:pPr>
        <w:tabs>
          <w:tab w:val="left" w:pos="7371"/>
        </w:tabs>
        <w:spacing w:after="0" w:line="240" w:lineRule="auto"/>
        <w:jc w:val="both"/>
        <w:rPr>
          <w:rFonts w:ascii="Times New Roman" w:eastAsia="Times New Roman" w:hAnsi="Times New Roman" w:cs="Times New Roman"/>
          <w:bCs/>
          <w:noProof/>
          <w:sz w:val="28"/>
          <w:szCs w:val="28"/>
          <w:lang w:eastAsia="lv-LV"/>
        </w:rPr>
      </w:pPr>
      <w:r w:rsidRPr="000A449D">
        <w:rPr>
          <w:rFonts w:ascii="Times New Roman" w:eastAsia="Times New Roman" w:hAnsi="Times New Roman" w:cs="Times New Roman"/>
          <w:noProof/>
          <w:sz w:val="28"/>
          <w:szCs w:val="28"/>
          <w:lang w:eastAsia="lv-LV"/>
        </w:rPr>
        <w:t>“</w:t>
      </w:r>
      <w:r w:rsidR="00016FA0" w:rsidRPr="000A449D">
        <w:rPr>
          <w:rFonts w:ascii="Times New Roman" w:eastAsia="Times New Roman" w:hAnsi="Times New Roman" w:cs="Times New Roman"/>
          <w:bCs/>
          <w:noProof/>
          <w:sz w:val="28"/>
          <w:szCs w:val="28"/>
          <w:lang w:eastAsia="lv-LV"/>
        </w:rPr>
        <w:t>8</w:t>
      </w:r>
      <w:r w:rsidRPr="000A449D">
        <w:rPr>
          <w:rFonts w:ascii="Times New Roman" w:eastAsia="Times New Roman" w:hAnsi="Times New Roman" w:cs="Times New Roman"/>
          <w:bCs/>
          <w:noProof/>
          <w:sz w:val="28"/>
          <w:szCs w:val="28"/>
          <w:lang w:eastAsia="lv-LV"/>
        </w:rPr>
        <w:t xml:space="preserve">.6. Augu maisījums, sapresēta masa, šķidrums, vielu maisījums, piesūcināts papīrs, kas satur šā pielikuma II nodaļas </w:t>
      </w:r>
      <w:r w:rsidR="00016FA0" w:rsidRPr="000A449D">
        <w:rPr>
          <w:rFonts w:ascii="Times New Roman" w:eastAsia="Times New Roman" w:hAnsi="Times New Roman" w:cs="Times New Roman"/>
          <w:bCs/>
          <w:noProof/>
          <w:sz w:val="28"/>
          <w:szCs w:val="28"/>
          <w:lang w:eastAsia="lv-LV"/>
        </w:rPr>
        <w:t>7</w:t>
      </w:r>
      <w:r w:rsidRPr="000A449D">
        <w:rPr>
          <w:rFonts w:ascii="Times New Roman" w:eastAsia="Times New Roman" w:hAnsi="Times New Roman" w:cs="Times New Roman"/>
          <w:bCs/>
          <w:noProof/>
          <w:sz w:val="28"/>
          <w:szCs w:val="28"/>
          <w:lang w:eastAsia="lv-LV"/>
        </w:rPr>
        <w:t>.</w:t>
      </w:r>
      <w:r w:rsidR="00016FA0" w:rsidRPr="000A449D">
        <w:rPr>
          <w:rFonts w:ascii="Times New Roman" w:eastAsia="Times New Roman" w:hAnsi="Times New Roman" w:cs="Times New Roman"/>
          <w:bCs/>
          <w:noProof/>
          <w:sz w:val="28"/>
          <w:szCs w:val="28"/>
          <w:vertAlign w:val="superscript"/>
          <w:lang w:eastAsia="lv-LV"/>
        </w:rPr>
        <w:t>1</w:t>
      </w:r>
      <w:r w:rsidR="00322462">
        <w:rPr>
          <w:rFonts w:ascii="Times New Roman" w:eastAsia="Times New Roman" w:hAnsi="Times New Roman" w:cs="Times New Roman"/>
          <w:bCs/>
          <w:noProof/>
          <w:sz w:val="28"/>
          <w:szCs w:val="28"/>
          <w:vertAlign w:val="superscript"/>
          <w:lang w:eastAsia="lv-LV"/>
        </w:rPr>
        <w:t xml:space="preserve"> </w:t>
      </w:r>
      <w:r w:rsidRPr="000A449D">
        <w:rPr>
          <w:rFonts w:ascii="Times New Roman" w:eastAsia="Times New Roman" w:hAnsi="Times New Roman" w:cs="Times New Roman"/>
          <w:bCs/>
          <w:noProof/>
          <w:sz w:val="28"/>
          <w:szCs w:val="28"/>
          <w:lang w:eastAsia="lv-LV"/>
        </w:rPr>
        <w:t>punktā,  </w:t>
      </w:r>
      <w:hyperlink r:id="rId6" w:anchor="p8.3" w:history="1">
        <w:r w:rsidR="00016FA0" w:rsidRPr="000A449D">
          <w:rPr>
            <w:rFonts w:ascii="Times New Roman" w:eastAsia="Times New Roman" w:hAnsi="Times New Roman" w:cs="Times New Roman"/>
            <w:bCs/>
            <w:noProof/>
            <w:sz w:val="28"/>
            <w:szCs w:val="28"/>
            <w:lang w:eastAsia="lv-LV"/>
          </w:rPr>
          <w:t>8</w:t>
        </w:r>
        <w:r w:rsidRPr="000A449D">
          <w:rPr>
            <w:rFonts w:ascii="Times New Roman" w:eastAsia="Times New Roman" w:hAnsi="Times New Roman" w:cs="Times New Roman"/>
            <w:bCs/>
            <w:noProof/>
            <w:sz w:val="28"/>
            <w:szCs w:val="28"/>
            <w:lang w:eastAsia="lv-LV"/>
          </w:rPr>
          <w:t>.3</w:t>
        </w:r>
      </w:hyperlink>
      <w:r w:rsidRPr="000A449D">
        <w:rPr>
          <w:rFonts w:ascii="Times New Roman" w:eastAsia="Times New Roman" w:hAnsi="Times New Roman" w:cs="Times New Roman"/>
          <w:bCs/>
          <w:noProof/>
          <w:sz w:val="28"/>
          <w:szCs w:val="28"/>
          <w:lang w:eastAsia="lv-LV"/>
        </w:rPr>
        <w:t>.</w:t>
      </w:r>
      <w:r w:rsidR="00322462">
        <w:rPr>
          <w:rFonts w:ascii="Times New Roman" w:eastAsia="Times New Roman" w:hAnsi="Times New Roman" w:cs="Times New Roman"/>
          <w:bCs/>
          <w:noProof/>
          <w:sz w:val="28"/>
          <w:szCs w:val="28"/>
          <w:lang w:eastAsia="lv-LV"/>
        </w:rPr>
        <w:t xml:space="preserve"> </w:t>
      </w:r>
      <w:r w:rsidRPr="000A449D">
        <w:rPr>
          <w:rFonts w:ascii="Times New Roman" w:eastAsia="Times New Roman" w:hAnsi="Times New Roman" w:cs="Times New Roman"/>
          <w:bCs/>
          <w:noProof/>
          <w:sz w:val="28"/>
          <w:szCs w:val="28"/>
          <w:lang w:eastAsia="lv-LV"/>
        </w:rPr>
        <w:t>punkta 6.</w:t>
      </w:r>
      <w:r w:rsidR="00322462">
        <w:rPr>
          <w:rFonts w:ascii="Times New Roman" w:eastAsia="Times New Roman" w:hAnsi="Times New Roman" w:cs="Times New Roman"/>
          <w:bCs/>
          <w:noProof/>
          <w:sz w:val="28"/>
          <w:szCs w:val="28"/>
          <w:lang w:eastAsia="lv-LV"/>
        </w:rPr>
        <w:t xml:space="preserve"> </w:t>
      </w:r>
      <w:r w:rsidRPr="000A449D">
        <w:rPr>
          <w:rFonts w:ascii="Times New Roman" w:eastAsia="Times New Roman" w:hAnsi="Times New Roman" w:cs="Times New Roman"/>
          <w:bCs/>
          <w:noProof/>
          <w:sz w:val="28"/>
          <w:szCs w:val="28"/>
          <w:lang w:eastAsia="lv-LV"/>
        </w:rPr>
        <w:t xml:space="preserve">apakšpunktā un </w:t>
      </w:r>
      <w:r w:rsidR="000A449D" w:rsidRPr="000A449D">
        <w:rPr>
          <w:rFonts w:ascii="Times New Roman" w:eastAsia="Times New Roman" w:hAnsi="Times New Roman" w:cs="Times New Roman"/>
          <w:bCs/>
          <w:noProof/>
          <w:sz w:val="28"/>
          <w:szCs w:val="28"/>
          <w:lang w:eastAsia="lv-LV"/>
        </w:rPr>
        <w:t>8</w:t>
      </w:r>
      <w:r w:rsidRPr="000A449D">
        <w:rPr>
          <w:rFonts w:ascii="Times New Roman" w:eastAsia="Times New Roman" w:hAnsi="Times New Roman" w:cs="Times New Roman"/>
          <w:bCs/>
          <w:noProof/>
          <w:sz w:val="28"/>
          <w:szCs w:val="28"/>
          <w:lang w:eastAsia="lv-LV"/>
        </w:rPr>
        <w:t>.5.</w:t>
      </w:r>
      <w:r w:rsidR="00322462">
        <w:rPr>
          <w:rFonts w:ascii="Times New Roman" w:eastAsia="Times New Roman" w:hAnsi="Times New Roman" w:cs="Times New Roman"/>
          <w:bCs/>
          <w:noProof/>
          <w:sz w:val="28"/>
          <w:szCs w:val="28"/>
          <w:lang w:eastAsia="lv-LV"/>
        </w:rPr>
        <w:t xml:space="preserve"> </w:t>
      </w:r>
      <w:r w:rsidRPr="000A449D">
        <w:rPr>
          <w:rFonts w:ascii="Times New Roman" w:eastAsia="Times New Roman" w:hAnsi="Times New Roman" w:cs="Times New Roman"/>
          <w:bCs/>
          <w:noProof/>
          <w:sz w:val="28"/>
          <w:szCs w:val="28"/>
          <w:lang w:eastAsia="lv-LV"/>
        </w:rPr>
        <w:t>punktā minētās vielas jebkurā daudzumā”.</w:t>
      </w:r>
    </w:p>
    <w:p w14:paraId="1D41C824" w14:textId="77777777" w:rsidR="00943310" w:rsidRDefault="00943310" w:rsidP="00334508">
      <w:pPr>
        <w:tabs>
          <w:tab w:val="left" w:pos="7371"/>
        </w:tabs>
        <w:spacing w:after="0" w:line="240" w:lineRule="auto"/>
        <w:jc w:val="both"/>
        <w:rPr>
          <w:rFonts w:ascii="Times New Roman" w:hAnsi="Times New Roman" w:cs="Times New Roman"/>
          <w:noProof/>
          <w:sz w:val="28"/>
          <w:szCs w:val="28"/>
          <w:lang w:eastAsia="lv-LV"/>
        </w:rPr>
      </w:pPr>
    </w:p>
    <w:p w14:paraId="7FA7C904" w14:textId="642A0ABB" w:rsidR="00334508" w:rsidRPr="000A449D" w:rsidRDefault="00B84FFD" w:rsidP="00334508">
      <w:pPr>
        <w:tabs>
          <w:tab w:val="left" w:pos="7371"/>
        </w:tabs>
        <w:spacing w:after="0" w:line="240" w:lineRule="auto"/>
        <w:jc w:val="both"/>
        <w:rPr>
          <w:rFonts w:ascii="Times New Roman" w:hAnsi="Times New Roman" w:cs="Times New Roman"/>
          <w:noProof/>
          <w:sz w:val="28"/>
          <w:szCs w:val="28"/>
          <w:lang w:eastAsia="lv-LV"/>
        </w:rPr>
      </w:pPr>
      <w:r>
        <w:rPr>
          <w:rFonts w:ascii="Times New Roman" w:hAnsi="Times New Roman" w:cs="Times New Roman"/>
          <w:sz w:val="28"/>
          <w:szCs w:val="28"/>
        </w:rPr>
        <w:t>p</w:t>
      </w:r>
      <w:r w:rsidR="00334508" w:rsidRPr="000A449D">
        <w:rPr>
          <w:rFonts w:ascii="Times New Roman" w:hAnsi="Times New Roman" w:cs="Times New Roman"/>
          <w:sz w:val="28"/>
          <w:szCs w:val="28"/>
        </w:rPr>
        <w:t>apildināt II</w:t>
      </w:r>
      <w:r w:rsidR="00854A35" w:rsidRPr="000A449D">
        <w:rPr>
          <w:rFonts w:ascii="Times New Roman" w:hAnsi="Times New Roman" w:cs="Times New Roman"/>
          <w:sz w:val="28"/>
          <w:szCs w:val="28"/>
        </w:rPr>
        <w:t>I</w:t>
      </w:r>
      <w:r w:rsidR="00334508" w:rsidRPr="000A449D">
        <w:rPr>
          <w:rFonts w:ascii="Times New Roman" w:hAnsi="Times New Roman" w:cs="Times New Roman"/>
          <w:sz w:val="28"/>
          <w:szCs w:val="28"/>
        </w:rPr>
        <w:t xml:space="preserve"> nodaļas 10.</w:t>
      </w:r>
      <w:r w:rsidR="00322462">
        <w:rPr>
          <w:rFonts w:ascii="Times New Roman" w:hAnsi="Times New Roman" w:cs="Times New Roman"/>
          <w:sz w:val="28"/>
          <w:szCs w:val="28"/>
        </w:rPr>
        <w:t xml:space="preserve"> </w:t>
      </w:r>
      <w:r w:rsidR="00334508" w:rsidRPr="000A449D">
        <w:rPr>
          <w:rFonts w:ascii="Times New Roman" w:hAnsi="Times New Roman" w:cs="Times New Roman"/>
          <w:sz w:val="28"/>
          <w:szCs w:val="28"/>
        </w:rPr>
        <w:t xml:space="preserve">punktu </w:t>
      </w:r>
      <w:r w:rsidR="00334508" w:rsidRPr="000A449D">
        <w:rPr>
          <w:rFonts w:ascii="Times New Roman" w:hAnsi="Times New Roman" w:cs="Times New Roman"/>
          <w:noProof/>
          <w:sz w:val="28"/>
          <w:szCs w:val="28"/>
          <w:lang w:eastAsia="lv-LV"/>
        </w:rPr>
        <w:t xml:space="preserve">ar </w:t>
      </w:r>
      <w:r w:rsidR="000A449D" w:rsidRPr="000A449D">
        <w:rPr>
          <w:rFonts w:ascii="Times New Roman" w:hAnsi="Times New Roman" w:cs="Times New Roman"/>
          <w:noProof/>
          <w:sz w:val="28"/>
          <w:szCs w:val="28"/>
          <w:lang w:eastAsia="lv-LV"/>
        </w:rPr>
        <w:t>100</w:t>
      </w:r>
      <w:r w:rsidR="0040551A">
        <w:rPr>
          <w:rFonts w:ascii="Times New Roman" w:hAnsi="Times New Roman" w:cs="Times New Roman"/>
          <w:noProof/>
          <w:sz w:val="28"/>
          <w:szCs w:val="28"/>
          <w:lang w:eastAsia="lv-LV"/>
        </w:rPr>
        <w:t>.</w:t>
      </w:r>
      <w:r w:rsidR="00AE1458">
        <w:rPr>
          <w:rFonts w:ascii="Times New Roman" w:hAnsi="Times New Roman" w:cs="Times New Roman"/>
          <w:noProof/>
          <w:sz w:val="28"/>
          <w:szCs w:val="28"/>
          <w:lang w:eastAsia="lv-LV"/>
        </w:rPr>
        <w:t xml:space="preserve"> un </w:t>
      </w:r>
      <w:r w:rsidR="0040551A">
        <w:rPr>
          <w:rFonts w:ascii="Times New Roman" w:hAnsi="Times New Roman" w:cs="Times New Roman"/>
          <w:noProof/>
          <w:sz w:val="28"/>
          <w:szCs w:val="28"/>
          <w:lang w:eastAsia="lv-LV"/>
        </w:rPr>
        <w:t xml:space="preserve">101. </w:t>
      </w:r>
      <w:r w:rsidR="00334508" w:rsidRPr="000A449D">
        <w:rPr>
          <w:rFonts w:ascii="Times New Roman" w:hAnsi="Times New Roman" w:cs="Times New Roman"/>
          <w:noProof/>
          <w:sz w:val="28"/>
          <w:szCs w:val="28"/>
          <w:lang w:eastAsia="lv-LV"/>
        </w:rPr>
        <w:t>apakšpunktu šādā redakcijā:</w:t>
      </w:r>
    </w:p>
    <w:p w14:paraId="62D7AAA4" w14:textId="77777777" w:rsidR="00334508" w:rsidRPr="000A449D" w:rsidRDefault="00334508" w:rsidP="00334508">
      <w:pPr>
        <w:tabs>
          <w:tab w:val="left" w:pos="7371"/>
        </w:tabs>
        <w:spacing w:after="0" w:line="240" w:lineRule="auto"/>
        <w:jc w:val="both"/>
        <w:rPr>
          <w:rFonts w:ascii="Times New Roman" w:hAnsi="Times New Roman" w:cs="Times New Roman"/>
          <w:noProof/>
          <w:sz w:val="28"/>
          <w:szCs w:val="28"/>
          <w:lang w:eastAsia="lv-LV"/>
        </w:rPr>
      </w:pPr>
      <w:r w:rsidRPr="000A449D">
        <w:rPr>
          <w:rFonts w:ascii="Times New Roman" w:hAnsi="Times New Roman" w:cs="Times New Roman"/>
          <w:noProof/>
          <w:sz w:val="28"/>
          <w:szCs w:val="28"/>
          <w:lang w:eastAsia="lv-LV"/>
        </w:rPr>
        <w:t>“</w:t>
      </w:r>
    </w:p>
    <w:tbl>
      <w:tblPr>
        <w:tblStyle w:val="TableGrid"/>
        <w:tblW w:w="8359" w:type="dxa"/>
        <w:tblLayout w:type="fixed"/>
        <w:tblLook w:val="04A0" w:firstRow="1" w:lastRow="0" w:firstColumn="1" w:lastColumn="0" w:noHBand="0" w:noVBand="1"/>
      </w:tblPr>
      <w:tblGrid>
        <w:gridCol w:w="703"/>
        <w:gridCol w:w="3344"/>
        <w:gridCol w:w="1618"/>
        <w:gridCol w:w="1134"/>
        <w:gridCol w:w="1560"/>
      </w:tblGrid>
      <w:tr w:rsidR="00334508" w:rsidRPr="000A449D" w14:paraId="06706246" w14:textId="77777777" w:rsidTr="00B00B74">
        <w:tc>
          <w:tcPr>
            <w:tcW w:w="703" w:type="dxa"/>
          </w:tcPr>
          <w:p w14:paraId="06BA5017" w14:textId="77777777" w:rsidR="00334508" w:rsidRPr="000A449D" w:rsidRDefault="000A449D" w:rsidP="00334508">
            <w:pPr>
              <w:tabs>
                <w:tab w:val="left" w:pos="7371"/>
              </w:tabs>
              <w:jc w:val="both"/>
              <w:rPr>
                <w:noProof/>
                <w:sz w:val="28"/>
                <w:szCs w:val="28"/>
              </w:rPr>
            </w:pPr>
            <w:r w:rsidRPr="000A449D">
              <w:rPr>
                <w:noProof/>
                <w:sz w:val="28"/>
                <w:szCs w:val="28"/>
              </w:rPr>
              <w:t>100</w:t>
            </w:r>
          </w:p>
        </w:tc>
        <w:tc>
          <w:tcPr>
            <w:tcW w:w="3344" w:type="dxa"/>
          </w:tcPr>
          <w:p w14:paraId="349F3528" w14:textId="77777777" w:rsidR="00334508" w:rsidRPr="000A449D" w:rsidRDefault="00334508" w:rsidP="00334508">
            <w:pPr>
              <w:tabs>
                <w:tab w:val="left" w:pos="7371"/>
              </w:tabs>
              <w:jc w:val="both"/>
              <w:rPr>
                <w:noProof/>
                <w:sz w:val="28"/>
                <w:szCs w:val="28"/>
              </w:rPr>
            </w:pPr>
            <w:r w:rsidRPr="000A449D">
              <w:rPr>
                <w:noProof/>
                <w:sz w:val="28"/>
                <w:szCs w:val="28"/>
              </w:rPr>
              <w:t>4-anilīnpiperidīns</w:t>
            </w:r>
          </w:p>
        </w:tc>
        <w:tc>
          <w:tcPr>
            <w:tcW w:w="1618" w:type="dxa"/>
          </w:tcPr>
          <w:p w14:paraId="5AC71F37" w14:textId="77777777" w:rsidR="00334508" w:rsidRPr="000A449D" w:rsidRDefault="00334508" w:rsidP="00334508">
            <w:pPr>
              <w:tabs>
                <w:tab w:val="left" w:pos="7371"/>
              </w:tabs>
              <w:jc w:val="both"/>
              <w:rPr>
                <w:noProof/>
                <w:sz w:val="28"/>
                <w:szCs w:val="28"/>
              </w:rPr>
            </w:pPr>
            <w:r w:rsidRPr="000A449D">
              <w:rPr>
                <w:noProof/>
                <w:sz w:val="28"/>
                <w:szCs w:val="28"/>
              </w:rPr>
              <w:t>23056-29-3</w:t>
            </w:r>
          </w:p>
        </w:tc>
        <w:tc>
          <w:tcPr>
            <w:tcW w:w="1134" w:type="dxa"/>
          </w:tcPr>
          <w:p w14:paraId="24055919" w14:textId="77777777" w:rsidR="00334508" w:rsidRPr="000A449D" w:rsidRDefault="00334508" w:rsidP="00334508">
            <w:pPr>
              <w:tabs>
                <w:tab w:val="left" w:pos="7371"/>
              </w:tabs>
              <w:jc w:val="both"/>
              <w:rPr>
                <w:noProof/>
                <w:sz w:val="28"/>
                <w:szCs w:val="28"/>
              </w:rPr>
            </w:pPr>
            <w:r w:rsidRPr="000A449D">
              <w:rPr>
                <w:noProof/>
                <w:sz w:val="28"/>
                <w:szCs w:val="28"/>
              </w:rPr>
              <w:t>0,6 g</w:t>
            </w:r>
          </w:p>
        </w:tc>
        <w:tc>
          <w:tcPr>
            <w:tcW w:w="1560" w:type="dxa"/>
          </w:tcPr>
          <w:p w14:paraId="7C37DEEF" w14:textId="77777777" w:rsidR="00334508" w:rsidRPr="000A449D" w:rsidRDefault="00334508" w:rsidP="00334508">
            <w:pPr>
              <w:tabs>
                <w:tab w:val="left" w:pos="7371"/>
              </w:tabs>
              <w:jc w:val="both"/>
              <w:rPr>
                <w:noProof/>
                <w:sz w:val="28"/>
                <w:szCs w:val="28"/>
              </w:rPr>
            </w:pPr>
            <w:r w:rsidRPr="000A449D">
              <w:rPr>
                <w:noProof/>
                <w:sz w:val="28"/>
                <w:szCs w:val="28"/>
              </w:rPr>
              <w:t>10 g</w:t>
            </w:r>
          </w:p>
        </w:tc>
      </w:tr>
      <w:tr w:rsidR="0040551A" w:rsidRPr="000A449D" w14:paraId="7B7FF2F4" w14:textId="77777777" w:rsidTr="00B00B74">
        <w:tc>
          <w:tcPr>
            <w:tcW w:w="703" w:type="dxa"/>
          </w:tcPr>
          <w:p w14:paraId="2076DD31" w14:textId="77777777" w:rsidR="0040551A" w:rsidRDefault="0040551A" w:rsidP="0040551A">
            <w:pPr>
              <w:tabs>
                <w:tab w:val="left" w:pos="7371"/>
              </w:tabs>
              <w:jc w:val="both"/>
              <w:rPr>
                <w:noProof/>
                <w:sz w:val="28"/>
                <w:szCs w:val="28"/>
              </w:rPr>
            </w:pPr>
            <w:r>
              <w:rPr>
                <w:noProof/>
                <w:sz w:val="28"/>
                <w:szCs w:val="28"/>
              </w:rPr>
              <w:t>10</w:t>
            </w:r>
            <w:r w:rsidR="00AE1458">
              <w:rPr>
                <w:noProof/>
                <w:sz w:val="28"/>
                <w:szCs w:val="28"/>
              </w:rPr>
              <w:t>1</w:t>
            </w:r>
          </w:p>
        </w:tc>
        <w:tc>
          <w:tcPr>
            <w:tcW w:w="3344" w:type="dxa"/>
          </w:tcPr>
          <w:p w14:paraId="0B105867" w14:textId="77777777" w:rsidR="0040551A" w:rsidRDefault="0040551A" w:rsidP="0040551A">
            <w:pPr>
              <w:tabs>
                <w:tab w:val="left" w:pos="7371"/>
              </w:tabs>
              <w:jc w:val="both"/>
              <w:rPr>
                <w:noProof/>
                <w:sz w:val="28"/>
                <w:szCs w:val="28"/>
              </w:rPr>
            </w:pPr>
            <w:r>
              <w:rPr>
                <w:noProof/>
                <w:sz w:val="28"/>
                <w:szCs w:val="28"/>
              </w:rPr>
              <w:t>ketamīns</w:t>
            </w:r>
          </w:p>
        </w:tc>
        <w:tc>
          <w:tcPr>
            <w:tcW w:w="1618" w:type="dxa"/>
          </w:tcPr>
          <w:p w14:paraId="0D1C125B" w14:textId="77777777" w:rsidR="0040551A" w:rsidRDefault="0040551A" w:rsidP="0040551A">
            <w:pPr>
              <w:tabs>
                <w:tab w:val="left" w:pos="7371"/>
              </w:tabs>
              <w:jc w:val="both"/>
              <w:rPr>
                <w:noProof/>
                <w:sz w:val="28"/>
                <w:szCs w:val="28"/>
              </w:rPr>
            </w:pPr>
            <w:r>
              <w:rPr>
                <w:noProof/>
                <w:sz w:val="28"/>
                <w:szCs w:val="28"/>
              </w:rPr>
              <w:t>6740-88-1</w:t>
            </w:r>
          </w:p>
        </w:tc>
        <w:tc>
          <w:tcPr>
            <w:tcW w:w="1134" w:type="dxa"/>
          </w:tcPr>
          <w:p w14:paraId="08F8E39C" w14:textId="77777777" w:rsidR="0040551A" w:rsidRPr="00334508" w:rsidRDefault="0040551A" w:rsidP="0040551A">
            <w:pPr>
              <w:tabs>
                <w:tab w:val="left" w:pos="7371"/>
              </w:tabs>
              <w:jc w:val="both"/>
              <w:rPr>
                <w:noProof/>
                <w:sz w:val="28"/>
                <w:szCs w:val="28"/>
              </w:rPr>
            </w:pPr>
            <w:r w:rsidRPr="00334508">
              <w:rPr>
                <w:noProof/>
                <w:sz w:val="28"/>
                <w:szCs w:val="28"/>
              </w:rPr>
              <w:t>0,</w:t>
            </w:r>
            <w:r>
              <w:rPr>
                <w:noProof/>
                <w:sz w:val="28"/>
                <w:szCs w:val="28"/>
              </w:rPr>
              <w:t>001</w:t>
            </w:r>
            <w:r w:rsidRPr="00334508">
              <w:rPr>
                <w:noProof/>
                <w:sz w:val="28"/>
                <w:szCs w:val="28"/>
              </w:rPr>
              <w:t xml:space="preserve"> g</w:t>
            </w:r>
          </w:p>
        </w:tc>
        <w:tc>
          <w:tcPr>
            <w:tcW w:w="1560" w:type="dxa"/>
          </w:tcPr>
          <w:p w14:paraId="4F409423" w14:textId="77777777" w:rsidR="0040551A" w:rsidRPr="00334508" w:rsidRDefault="0040551A" w:rsidP="0040551A">
            <w:pPr>
              <w:tabs>
                <w:tab w:val="left" w:pos="7371"/>
              </w:tabs>
              <w:jc w:val="both"/>
              <w:rPr>
                <w:noProof/>
                <w:sz w:val="28"/>
                <w:szCs w:val="28"/>
              </w:rPr>
            </w:pPr>
            <w:r w:rsidRPr="00334508">
              <w:rPr>
                <w:noProof/>
                <w:sz w:val="28"/>
                <w:szCs w:val="28"/>
              </w:rPr>
              <w:t>1 g</w:t>
            </w:r>
          </w:p>
        </w:tc>
      </w:tr>
    </w:tbl>
    <w:p w14:paraId="76987E96" w14:textId="77777777" w:rsidR="00870D3A" w:rsidRDefault="0004145D" w:rsidP="00334508">
      <w:pPr>
        <w:tabs>
          <w:tab w:val="left" w:pos="7371"/>
        </w:tabs>
        <w:spacing w:after="0" w:line="240" w:lineRule="auto"/>
        <w:jc w:val="both"/>
        <w:rPr>
          <w:rFonts w:ascii="Times New Roman" w:hAnsi="Times New Roman" w:cs="Times New Roman"/>
          <w:noProof/>
          <w:sz w:val="28"/>
          <w:szCs w:val="28"/>
          <w:lang w:eastAsia="lv-LV"/>
        </w:rPr>
      </w:pPr>
      <w:r>
        <w:rPr>
          <w:rFonts w:ascii="Times New Roman" w:hAnsi="Times New Roman" w:cs="Times New Roman"/>
          <w:noProof/>
          <w:sz w:val="28"/>
          <w:szCs w:val="28"/>
          <w:lang w:eastAsia="lv-LV"/>
        </w:rPr>
        <w:t>”</w:t>
      </w:r>
    </w:p>
    <w:p w14:paraId="533D3BC0" w14:textId="2F619084" w:rsidR="0004145D" w:rsidRDefault="00B84FFD" w:rsidP="00334508">
      <w:pPr>
        <w:tabs>
          <w:tab w:val="left" w:pos="7371"/>
        </w:tabs>
        <w:spacing w:after="0" w:line="240" w:lineRule="auto"/>
        <w:jc w:val="both"/>
        <w:rPr>
          <w:rFonts w:ascii="Times New Roman" w:hAnsi="Times New Roman" w:cs="Times New Roman"/>
          <w:noProof/>
          <w:sz w:val="28"/>
          <w:szCs w:val="28"/>
          <w:lang w:eastAsia="lv-LV"/>
        </w:rPr>
      </w:pPr>
      <w:r>
        <w:rPr>
          <w:rFonts w:ascii="Times New Roman" w:hAnsi="Times New Roman" w:cs="Times New Roman"/>
          <w:noProof/>
          <w:sz w:val="28"/>
          <w:szCs w:val="28"/>
          <w:lang w:eastAsia="lv-LV"/>
        </w:rPr>
        <w:t>p</w:t>
      </w:r>
      <w:r w:rsidR="0004145D">
        <w:rPr>
          <w:rFonts w:ascii="Times New Roman" w:hAnsi="Times New Roman" w:cs="Times New Roman"/>
          <w:noProof/>
          <w:sz w:val="28"/>
          <w:szCs w:val="28"/>
          <w:lang w:eastAsia="lv-LV"/>
        </w:rPr>
        <w:t>apildināt IV nodaļas 13.</w:t>
      </w:r>
      <w:r w:rsidR="00322462">
        <w:rPr>
          <w:rFonts w:ascii="Times New Roman" w:hAnsi="Times New Roman" w:cs="Times New Roman"/>
          <w:noProof/>
          <w:sz w:val="28"/>
          <w:szCs w:val="28"/>
          <w:lang w:eastAsia="lv-LV"/>
        </w:rPr>
        <w:t xml:space="preserve"> </w:t>
      </w:r>
      <w:r w:rsidR="0004145D">
        <w:rPr>
          <w:rFonts w:ascii="Times New Roman" w:hAnsi="Times New Roman" w:cs="Times New Roman"/>
          <w:noProof/>
          <w:sz w:val="28"/>
          <w:szCs w:val="28"/>
          <w:lang w:eastAsia="lv-LV"/>
        </w:rPr>
        <w:t>punktu ar</w:t>
      </w:r>
      <w:r w:rsidR="0025657B">
        <w:rPr>
          <w:rFonts w:ascii="Times New Roman" w:hAnsi="Times New Roman" w:cs="Times New Roman"/>
          <w:noProof/>
          <w:sz w:val="28"/>
          <w:szCs w:val="28"/>
          <w:lang w:eastAsia="lv-LV"/>
        </w:rPr>
        <w:t xml:space="preserve"> </w:t>
      </w:r>
      <w:r w:rsidR="0004145D">
        <w:rPr>
          <w:rFonts w:ascii="Times New Roman" w:hAnsi="Times New Roman" w:cs="Times New Roman"/>
          <w:noProof/>
          <w:sz w:val="28"/>
          <w:szCs w:val="28"/>
          <w:lang w:eastAsia="lv-LV"/>
        </w:rPr>
        <w:t>73.</w:t>
      </w:r>
      <w:r w:rsidR="00322462">
        <w:rPr>
          <w:rFonts w:ascii="Times New Roman" w:hAnsi="Times New Roman" w:cs="Times New Roman"/>
          <w:noProof/>
          <w:sz w:val="28"/>
          <w:szCs w:val="28"/>
          <w:lang w:eastAsia="lv-LV"/>
        </w:rPr>
        <w:t xml:space="preserve"> </w:t>
      </w:r>
      <w:r w:rsidR="0004145D">
        <w:rPr>
          <w:rFonts w:ascii="Times New Roman" w:hAnsi="Times New Roman" w:cs="Times New Roman"/>
          <w:noProof/>
          <w:sz w:val="28"/>
          <w:szCs w:val="28"/>
          <w:lang w:eastAsia="lv-LV"/>
        </w:rPr>
        <w:t>apakšpunktu šādā redakcijā:</w:t>
      </w:r>
    </w:p>
    <w:p w14:paraId="6F2A06F2" w14:textId="77777777" w:rsidR="0004145D" w:rsidRDefault="0004145D" w:rsidP="00334508">
      <w:pPr>
        <w:tabs>
          <w:tab w:val="left" w:pos="7371"/>
        </w:tabs>
        <w:spacing w:after="0" w:line="240" w:lineRule="auto"/>
        <w:jc w:val="both"/>
        <w:rPr>
          <w:rFonts w:ascii="Times New Roman" w:hAnsi="Times New Roman" w:cs="Times New Roman"/>
          <w:noProof/>
          <w:sz w:val="28"/>
          <w:szCs w:val="28"/>
          <w:lang w:eastAsia="lv-LV"/>
        </w:rPr>
      </w:pPr>
      <w:r>
        <w:rPr>
          <w:rFonts w:ascii="Times New Roman" w:hAnsi="Times New Roman" w:cs="Times New Roman"/>
          <w:noProof/>
          <w:sz w:val="28"/>
          <w:szCs w:val="28"/>
          <w:lang w:eastAsia="lv-LV"/>
        </w:rPr>
        <w:t>“</w:t>
      </w:r>
    </w:p>
    <w:tbl>
      <w:tblPr>
        <w:tblStyle w:val="TableGrid"/>
        <w:tblW w:w="8359" w:type="dxa"/>
        <w:tblLook w:val="04A0" w:firstRow="1" w:lastRow="0" w:firstColumn="1" w:lastColumn="0" w:noHBand="0" w:noVBand="1"/>
      </w:tblPr>
      <w:tblGrid>
        <w:gridCol w:w="704"/>
        <w:gridCol w:w="3402"/>
        <w:gridCol w:w="1559"/>
        <w:gridCol w:w="1134"/>
        <w:gridCol w:w="1560"/>
      </w:tblGrid>
      <w:tr w:rsidR="0004145D" w:rsidRPr="00334508" w14:paraId="10F7953D" w14:textId="77777777" w:rsidTr="00B00B74">
        <w:tc>
          <w:tcPr>
            <w:tcW w:w="704" w:type="dxa"/>
          </w:tcPr>
          <w:p w14:paraId="3A5955B8" w14:textId="77777777" w:rsidR="0004145D" w:rsidRPr="00334508" w:rsidRDefault="0004145D" w:rsidP="00372085">
            <w:pPr>
              <w:tabs>
                <w:tab w:val="left" w:pos="7371"/>
              </w:tabs>
              <w:jc w:val="both"/>
              <w:rPr>
                <w:noProof/>
                <w:sz w:val="28"/>
                <w:szCs w:val="28"/>
              </w:rPr>
            </w:pPr>
            <w:r>
              <w:rPr>
                <w:noProof/>
                <w:sz w:val="28"/>
                <w:szCs w:val="28"/>
              </w:rPr>
              <w:t>73)</w:t>
            </w:r>
          </w:p>
        </w:tc>
        <w:tc>
          <w:tcPr>
            <w:tcW w:w="3402" w:type="dxa"/>
          </w:tcPr>
          <w:p w14:paraId="103A4B97" w14:textId="77777777" w:rsidR="0004145D" w:rsidRPr="00334508" w:rsidRDefault="0004145D" w:rsidP="00372085">
            <w:pPr>
              <w:tabs>
                <w:tab w:val="left" w:pos="7371"/>
              </w:tabs>
              <w:jc w:val="both"/>
              <w:rPr>
                <w:noProof/>
                <w:sz w:val="28"/>
                <w:szCs w:val="28"/>
              </w:rPr>
            </w:pPr>
            <w:r>
              <w:rPr>
                <w:noProof/>
                <w:sz w:val="28"/>
                <w:szCs w:val="28"/>
              </w:rPr>
              <w:t>Etizolāms</w:t>
            </w:r>
          </w:p>
        </w:tc>
        <w:tc>
          <w:tcPr>
            <w:tcW w:w="1559" w:type="dxa"/>
          </w:tcPr>
          <w:p w14:paraId="277287DE" w14:textId="77777777" w:rsidR="0004145D" w:rsidRPr="00334508" w:rsidRDefault="0004145D" w:rsidP="00372085">
            <w:pPr>
              <w:tabs>
                <w:tab w:val="left" w:pos="7371"/>
              </w:tabs>
              <w:jc w:val="both"/>
              <w:rPr>
                <w:noProof/>
                <w:sz w:val="28"/>
                <w:szCs w:val="28"/>
              </w:rPr>
            </w:pPr>
            <w:r>
              <w:rPr>
                <w:noProof/>
                <w:sz w:val="28"/>
                <w:szCs w:val="28"/>
              </w:rPr>
              <w:t>40054-69-1</w:t>
            </w:r>
          </w:p>
        </w:tc>
        <w:tc>
          <w:tcPr>
            <w:tcW w:w="1134" w:type="dxa"/>
          </w:tcPr>
          <w:p w14:paraId="6FD32956" w14:textId="5A9CD86F" w:rsidR="0004145D" w:rsidRPr="00334508" w:rsidRDefault="0004145D" w:rsidP="00372085">
            <w:pPr>
              <w:tabs>
                <w:tab w:val="left" w:pos="7371"/>
              </w:tabs>
              <w:jc w:val="both"/>
              <w:rPr>
                <w:noProof/>
                <w:sz w:val="28"/>
                <w:szCs w:val="28"/>
              </w:rPr>
            </w:pPr>
            <w:r>
              <w:rPr>
                <w:noProof/>
                <w:sz w:val="28"/>
                <w:szCs w:val="28"/>
              </w:rPr>
              <w:t>0,01</w:t>
            </w:r>
            <w:r w:rsidR="00322462">
              <w:rPr>
                <w:noProof/>
                <w:sz w:val="28"/>
                <w:szCs w:val="28"/>
              </w:rPr>
              <w:t xml:space="preserve"> </w:t>
            </w:r>
            <w:r>
              <w:rPr>
                <w:noProof/>
                <w:sz w:val="28"/>
                <w:szCs w:val="28"/>
              </w:rPr>
              <w:t>g</w:t>
            </w:r>
          </w:p>
        </w:tc>
        <w:tc>
          <w:tcPr>
            <w:tcW w:w="1560" w:type="dxa"/>
          </w:tcPr>
          <w:p w14:paraId="12E5B258" w14:textId="4E27F95F" w:rsidR="0004145D" w:rsidRPr="00334508" w:rsidRDefault="0004145D" w:rsidP="00372085">
            <w:pPr>
              <w:tabs>
                <w:tab w:val="left" w:pos="7371"/>
              </w:tabs>
              <w:jc w:val="both"/>
              <w:rPr>
                <w:noProof/>
                <w:sz w:val="28"/>
                <w:szCs w:val="28"/>
              </w:rPr>
            </w:pPr>
            <w:r>
              <w:rPr>
                <w:noProof/>
                <w:sz w:val="28"/>
                <w:szCs w:val="28"/>
              </w:rPr>
              <w:t>5</w:t>
            </w:r>
            <w:r w:rsidR="00322462">
              <w:rPr>
                <w:noProof/>
                <w:sz w:val="28"/>
                <w:szCs w:val="28"/>
              </w:rPr>
              <w:t xml:space="preserve"> </w:t>
            </w:r>
            <w:r>
              <w:rPr>
                <w:noProof/>
                <w:sz w:val="28"/>
                <w:szCs w:val="28"/>
              </w:rPr>
              <w:t>g</w:t>
            </w:r>
          </w:p>
        </w:tc>
      </w:tr>
    </w:tbl>
    <w:p w14:paraId="052512A4" w14:textId="77777777" w:rsidR="0004145D" w:rsidRDefault="0004145D" w:rsidP="00334508">
      <w:pPr>
        <w:tabs>
          <w:tab w:val="left" w:pos="7371"/>
        </w:tabs>
        <w:spacing w:after="0" w:line="240" w:lineRule="auto"/>
        <w:jc w:val="both"/>
        <w:rPr>
          <w:rFonts w:ascii="Times New Roman" w:hAnsi="Times New Roman" w:cs="Times New Roman"/>
          <w:noProof/>
          <w:sz w:val="28"/>
          <w:szCs w:val="28"/>
          <w:lang w:eastAsia="lv-LV"/>
        </w:rPr>
      </w:pPr>
      <w:r>
        <w:rPr>
          <w:rFonts w:ascii="Times New Roman" w:hAnsi="Times New Roman" w:cs="Times New Roman"/>
          <w:noProof/>
          <w:sz w:val="28"/>
          <w:szCs w:val="28"/>
          <w:lang w:eastAsia="lv-LV"/>
        </w:rPr>
        <w:t>”</w:t>
      </w:r>
    </w:p>
    <w:p w14:paraId="7A48CA02" w14:textId="77777777" w:rsidR="0004145D" w:rsidRDefault="0004145D" w:rsidP="00334508">
      <w:pPr>
        <w:tabs>
          <w:tab w:val="left" w:pos="7371"/>
        </w:tabs>
        <w:spacing w:after="0" w:line="240" w:lineRule="auto"/>
        <w:jc w:val="both"/>
        <w:rPr>
          <w:rFonts w:ascii="Times New Roman" w:hAnsi="Times New Roman" w:cs="Times New Roman"/>
          <w:noProof/>
          <w:sz w:val="28"/>
          <w:szCs w:val="28"/>
          <w:lang w:eastAsia="lv-LV"/>
        </w:rPr>
      </w:pPr>
    </w:p>
    <w:p w14:paraId="557AA3EA" w14:textId="7696E448" w:rsidR="00334508" w:rsidRDefault="00B84FFD" w:rsidP="00334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izslēgt</w:t>
      </w:r>
      <w:r w:rsidR="00854A35">
        <w:rPr>
          <w:rFonts w:ascii="Times New Roman" w:hAnsi="Times New Roman" w:cs="Times New Roman"/>
          <w:sz w:val="28"/>
          <w:szCs w:val="28"/>
        </w:rPr>
        <w:t xml:space="preserve"> </w:t>
      </w:r>
      <w:r w:rsidR="00854A35" w:rsidRPr="00854A35">
        <w:rPr>
          <w:rFonts w:ascii="Times New Roman" w:hAnsi="Times New Roman" w:cs="Times New Roman"/>
          <w:sz w:val="28"/>
          <w:szCs w:val="28"/>
        </w:rPr>
        <w:t>V nodaļas 14.</w:t>
      </w:r>
      <w:r w:rsidR="00322462">
        <w:rPr>
          <w:rFonts w:ascii="Times New Roman" w:hAnsi="Times New Roman" w:cs="Times New Roman"/>
          <w:sz w:val="28"/>
          <w:szCs w:val="28"/>
        </w:rPr>
        <w:t xml:space="preserve"> </w:t>
      </w:r>
      <w:r w:rsidR="00854A35" w:rsidRPr="00854A35">
        <w:rPr>
          <w:rFonts w:ascii="Times New Roman" w:hAnsi="Times New Roman" w:cs="Times New Roman"/>
          <w:sz w:val="28"/>
          <w:szCs w:val="28"/>
        </w:rPr>
        <w:t>punkta 18.</w:t>
      </w:r>
      <w:r w:rsidR="00322462">
        <w:rPr>
          <w:rFonts w:ascii="Times New Roman" w:hAnsi="Times New Roman" w:cs="Times New Roman"/>
          <w:sz w:val="28"/>
          <w:szCs w:val="28"/>
        </w:rPr>
        <w:t xml:space="preserve"> </w:t>
      </w:r>
      <w:r w:rsidR="00854A35" w:rsidRPr="00854A35">
        <w:rPr>
          <w:rFonts w:ascii="Times New Roman" w:hAnsi="Times New Roman" w:cs="Times New Roman"/>
          <w:sz w:val="28"/>
          <w:szCs w:val="28"/>
        </w:rPr>
        <w:t>apakšpunktu</w:t>
      </w:r>
      <w:r w:rsidR="00854A35">
        <w:rPr>
          <w:rFonts w:ascii="Times New Roman" w:hAnsi="Times New Roman" w:cs="Times New Roman"/>
          <w:sz w:val="28"/>
          <w:szCs w:val="28"/>
        </w:rPr>
        <w:t>.</w:t>
      </w:r>
    </w:p>
    <w:p w14:paraId="5CEF2524" w14:textId="77777777" w:rsidR="00870D3A" w:rsidRDefault="00870D3A" w:rsidP="00334508">
      <w:pPr>
        <w:spacing w:after="0" w:line="240" w:lineRule="auto"/>
        <w:jc w:val="both"/>
        <w:rPr>
          <w:rFonts w:ascii="Times New Roman" w:hAnsi="Times New Roman" w:cs="Times New Roman"/>
          <w:sz w:val="28"/>
          <w:szCs w:val="28"/>
        </w:rPr>
      </w:pPr>
    </w:p>
    <w:p w14:paraId="5D70CDD0" w14:textId="77777777" w:rsidR="000A449D" w:rsidRDefault="000A449D" w:rsidP="00334508">
      <w:pPr>
        <w:spacing w:after="0" w:line="240" w:lineRule="auto"/>
        <w:jc w:val="both"/>
        <w:rPr>
          <w:rFonts w:ascii="Times New Roman" w:hAnsi="Times New Roman" w:cs="Times New Roman"/>
          <w:sz w:val="28"/>
          <w:szCs w:val="28"/>
        </w:rPr>
      </w:pPr>
    </w:p>
    <w:p w14:paraId="4B948871" w14:textId="0846068B" w:rsidR="00870D3A" w:rsidRPr="00334508" w:rsidRDefault="00870D3A" w:rsidP="003345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Likums stājas spēkā 2019.</w:t>
      </w:r>
      <w:r w:rsidR="00322462">
        <w:rPr>
          <w:rFonts w:ascii="Times New Roman" w:hAnsi="Times New Roman" w:cs="Times New Roman"/>
          <w:sz w:val="28"/>
          <w:szCs w:val="28"/>
        </w:rPr>
        <w:t xml:space="preserve"> </w:t>
      </w:r>
      <w:r>
        <w:rPr>
          <w:rFonts w:ascii="Times New Roman" w:hAnsi="Times New Roman" w:cs="Times New Roman"/>
          <w:sz w:val="28"/>
          <w:szCs w:val="28"/>
        </w:rPr>
        <w:t xml:space="preserve">gada </w:t>
      </w:r>
      <w:r w:rsidR="00613B6B">
        <w:rPr>
          <w:rFonts w:ascii="Times New Roman" w:hAnsi="Times New Roman" w:cs="Times New Roman"/>
          <w:sz w:val="28"/>
          <w:szCs w:val="28"/>
        </w:rPr>
        <w:t>8</w:t>
      </w:r>
      <w:r>
        <w:rPr>
          <w:rFonts w:ascii="Times New Roman" w:hAnsi="Times New Roman" w:cs="Times New Roman"/>
          <w:sz w:val="28"/>
          <w:szCs w:val="28"/>
        </w:rPr>
        <w:t>.</w:t>
      </w:r>
      <w:r w:rsidR="00322462">
        <w:rPr>
          <w:rFonts w:ascii="Times New Roman" w:hAnsi="Times New Roman" w:cs="Times New Roman"/>
          <w:sz w:val="28"/>
          <w:szCs w:val="28"/>
        </w:rPr>
        <w:t xml:space="preserve"> </w:t>
      </w:r>
      <w:r>
        <w:rPr>
          <w:rFonts w:ascii="Times New Roman" w:hAnsi="Times New Roman" w:cs="Times New Roman"/>
          <w:sz w:val="28"/>
          <w:szCs w:val="28"/>
        </w:rPr>
        <w:t>oktobrī.</w:t>
      </w:r>
    </w:p>
    <w:sectPr w:rsidR="00870D3A" w:rsidRPr="00334508" w:rsidSect="00B00B74">
      <w:footerReference w:type="default" r:id="rId7"/>
      <w:pgSz w:w="11906" w:h="16838"/>
      <w:pgMar w:top="1440" w:right="1841"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971B" w14:textId="77777777" w:rsidR="00277999" w:rsidRDefault="00277999" w:rsidP="00277999">
      <w:pPr>
        <w:spacing w:after="0" w:line="240" w:lineRule="auto"/>
      </w:pPr>
      <w:r>
        <w:separator/>
      </w:r>
    </w:p>
  </w:endnote>
  <w:endnote w:type="continuationSeparator" w:id="0">
    <w:p w14:paraId="0BDAFAC6" w14:textId="77777777" w:rsidR="00277999" w:rsidRDefault="00277999" w:rsidP="0027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676091"/>
      <w:docPartObj>
        <w:docPartGallery w:val="Page Numbers (Bottom of Page)"/>
        <w:docPartUnique/>
      </w:docPartObj>
    </w:sdtPr>
    <w:sdtEndPr>
      <w:rPr>
        <w:noProof/>
      </w:rPr>
    </w:sdtEndPr>
    <w:sdtContent>
      <w:p w14:paraId="44CA610E" w14:textId="77777777" w:rsidR="00277999" w:rsidRDefault="00277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A2B22" w14:textId="1E77A301" w:rsidR="00277999" w:rsidRDefault="00613B6B">
    <w:pPr>
      <w:pStyle w:val="Footer"/>
    </w:pPr>
    <w:r w:rsidRPr="00613B6B">
      <w:t>VMnot_0</w:t>
    </w:r>
    <w:r w:rsidR="00322462">
      <w:t>7</w:t>
    </w:r>
    <w:r w:rsidRPr="00613B6B">
      <w:t>0619_nark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02A4" w14:textId="77777777" w:rsidR="00277999" w:rsidRDefault="00277999" w:rsidP="00277999">
      <w:pPr>
        <w:spacing w:after="0" w:line="240" w:lineRule="auto"/>
      </w:pPr>
      <w:r>
        <w:separator/>
      </w:r>
    </w:p>
  </w:footnote>
  <w:footnote w:type="continuationSeparator" w:id="0">
    <w:p w14:paraId="12D13226" w14:textId="77777777" w:rsidR="00277999" w:rsidRDefault="00277999" w:rsidP="00277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28"/>
    <w:rsid w:val="00016FA0"/>
    <w:rsid w:val="0004145D"/>
    <w:rsid w:val="000467C6"/>
    <w:rsid w:val="00051381"/>
    <w:rsid w:val="000550CF"/>
    <w:rsid w:val="000A449D"/>
    <w:rsid w:val="00151AE1"/>
    <w:rsid w:val="0025657B"/>
    <w:rsid w:val="00277999"/>
    <w:rsid w:val="003010DC"/>
    <w:rsid w:val="00322462"/>
    <w:rsid w:val="00334508"/>
    <w:rsid w:val="0040551A"/>
    <w:rsid w:val="00413C4C"/>
    <w:rsid w:val="004448CD"/>
    <w:rsid w:val="005257E7"/>
    <w:rsid w:val="0056465D"/>
    <w:rsid w:val="005E16F6"/>
    <w:rsid w:val="00613B6B"/>
    <w:rsid w:val="006D6BC4"/>
    <w:rsid w:val="007B186E"/>
    <w:rsid w:val="00803CCF"/>
    <w:rsid w:val="00854A35"/>
    <w:rsid w:val="00870D3A"/>
    <w:rsid w:val="008A7AC1"/>
    <w:rsid w:val="008F108A"/>
    <w:rsid w:val="00943310"/>
    <w:rsid w:val="00A72857"/>
    <w:rsid w:val="00AE1458"/>
    <w:rsid w:val="00B00B74"/>
    <w:rsid w:val="00B22F73"/>
    <w:rsid w:val="00B84FFD"/>
    <w:rsid w:val="00BA4F28"/>
    <w:rsid w:val="00CB75FD"/>
    <w:rsid w:val="00DD48B5"/>
    <w:rsid w:val="00DD5ADB"/>
    <w:rsid w:val="00E872D9"/>
    <w:rsid w:val="00EC1622"/>
    <w:rsid w:val="00FE0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8CB5"/>
  <w15:chartTrackingRefBased/>
  <w15:docId w15:val="{3347024E-275D-461C-B534-D58483F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50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7B"/>
    <w:rPr>
      <w:rFonts w:ascii="Segoe UI" w:hAnsi="Segoe UI" w:cs="Segoe UI"/>
      <w:sz w:val="18"/>
      <w:szCs w:val="18"/>
    </w:rPr>
  </w:style>
  <w:style w:type="paragraph" w:styleId="Header">
    <w:name w:val="header"/>
    <w:basedOn w:val="Normal"/>
    <w:link w:val="HeaderChar"/>
    <w:uiPriority w:val="99"/>
    <w:unhideWhenUsed/>
    <w:rsid w:val="00277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999"/>
  </w:style>
  <w:style w:type="paragraph" w:styleId="Footer">
    <w:name w:val="footer"/>
    <w:basedOn w:val="Normal"/>
    <w:link w:val="FooterChar"/>
    <w:uiPriority w:val="99"/>
    <w:unhideWhenUsed/>
    <w:rsid w:val="00277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999"/>
  </w:style>
  <w:style w:type="character" w:styleId="CommentReference">
    <w:name w:val="annotation reference"/>
    <w:basedOn w:val="DefaultParagraphFont"/>
    <w:uiPriority w:val="99"/>
    <w:semiHidden/>
    <w:unhideWhenUsed/>
    <w:rsid w:val="00151AE1"/>
    <w:rPr>
      <w:sz w:val="16"/>
      <w:szCs w:val="16"/>
    </w:rPr>
  </w:style>
  <w:style w:type="paragraph" w:styleId="CommentText">
    <w:name w:val="annotation text"/>
    <w:basedOn w:val="Normal"/>
    <w:link w:val="CommentTextChar"/>
    <w:uiPriority w:val="99"/>
    <w:semiHidden/>
    <w:unhideWhenUsed/>
    <w:rsid w:val="00151AE1"/>
    <w:pPr>
      <w:spacing w:line="240" w:lineRule="auto"/>
    </w:pPr>
    <w:rPr>
      <w:sz w:val="20"/>
      <w:szCs w:val="20"/>
    </w:rPr>
  </w:style>
  <w:style w:type="character" w:customStyle="1" w:styleId="CommentTextChar">
    <w:name w:val="Comment Text Char"/>
    <w:basedOn w:val="DefaultParagraphFont"/>
    <w:link w:val="CommentText"/>
    <w:uiPriority w:val="99"/>
    <w:semiHidden/>
    <w:rsid w:val="00151AE1"/>
    <w:rPr>
      <w:sz w:val="20"/>
      <w:szCs w:val="20"/>
    </w:rPr>
  </w:style>
  <w:style w:type="paragraph" w:styleId="CommentSubject">
    <w:name w:val="annotation subject"/>
    <w:basedOn w:val="CommentText"/>
    <w:next w:val="CommentText"/>
    <w:link w:val="CommentSubjectChar"/>
    <w:uiPriority w:val="99"/>
    <w:semiHidden/>
    <w:unhideWhenUsed/>
    <w:rsid w:val="00151AE1"/>
    <w:rPr>
      <w:b/>
      <w:bCs/>
    </w:rPr>
  </w:style>
  <w:style w:type="character" w:customStyle="1" w:styleId="CommentSubjectChar">
    <w:name w:val="Comment Subject Char"/>
    <w:basedOn w:val="CommentTextChar"/>
    <w:link w:val="CommentSubject"/>
    <w:uiPriority w:val="99"/>
    <w:semiHidden/>
    <w:rsid w:val="00151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53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2701</Words>
  <Characters>1540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Voitkeviča</dc:creator>
  <cp:keywords/>
  <dc:description/>
  <cp:lastModifiedBy>Lilita Voitkeviča</cp:lastModifiedBy>
  <cp:revision>4</cp:revision>
  <cp:lastPrinted>2019-05-30T10:50:00Z</cp:lastPrinted>
  <dcterms:created xsi:type="dcterms:W3CDTF">2019-06-07T10:50:00Z</dcterms:created>
  <dcterms:modified xsi:type="dcterms:W3CDTF">2019-06-07T12:25:00Z</dcterms:modified>
</cp:coreProperties>
</file>