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A30990" w14:textId="77777777" w:rsidR="000A2409" w:rsidRPr="008D3828" w:rsidRDefault="000A2409" w:rsidP="000A2409">
      <w:pPr>
        <w:pStyle w:val="naislab"/>
        <w:spacing w:before="0" w:beforeAutospacing="0" w:after="0" w:afterAutospacing="0"/>
        <w:jc w:val="center"/>
        <w:rPr>
          <w:b/>
          <w:sz w:val="28"/>
          <w:lang w:val="lv-LV"/>
        </w:rPr>
      </w:pPr>
      <w:r w:rsidRPr="008D3828">
        <w:rPr>
          <w:b/>
          <w:sz w:val="28"/>
          <w:lang w:val="lv-LV"/>
        </w:rPr>
        <w:t>Ministru kabineta noteikumu projekta</w:t>
      </w:r>
    </w:p>
    <w:p w14:paraId="61B298DA" w14:textId="22583288" w:rsidR="000A2409" w:rsidRPr="008D3828" w:rsidRDefault="000A2409" w:rsidP="000A2409">
      <w:pPr>
        <w:pStyle w:val="Pamatteksts"/>
        <w:rPr>
          <w:rFonts w:eastAsia="Arial Unicode MS"/>
          <w:b/>
          <w:sz w:val="28"/>
          <w:szCs w:val="24"/>
          <w:lang w:eastAsia="en-US"/>
        </w:rPr>
      </w:pPr>
      <w:r w:rsidRPr="008D3828">
        <w:rPr>
          <w:rFonts w:eastAsia="Arial Unicode MS"/>
          <w:b/>
          <w:sz w:val="28"/>
          <w:szCs w:val="24"/>
          <w:lang w:eastAsia="en-US"/>
        </w:rPr>
        <w:t>„</w:t>
      </w:r>
      <w:bookmarkStart w:id="0" w:name="OLE_LINK1"/>
      <w:bookmarkStart w:id="1" w:name="OLE_LINK2"/>
      <w:r w:rsidRPr="008D3828">
        <w:rPr>
          <w:rFonts w:eastAsia="Arial Unicode MS"/>
          <w:b/>
          <w:sz w:val="28"/>
          <w:szCs w:val="24"/>
          <w:lang w:eastAsia="en-US"/>
        </w:rPr>
        <w:t xml:space="preserve">Prasības mazumtirdzniecības uzņēmumiem, </w:t>
      </w:r>
      <w:proofErr w:type="gramStart"/>
      <w:r w:rsidRPr="008D3828">
        <w:rPr>
          <w:rFonts w:eastAsia="Arial Unicode MS"/>
          <w:b/>
          <w:sz w:val="28"/>
          <w:szCs w:val="24"/>
          <w:lang w:eastAsia="en-US"/>
        </w:rPr>
        <w:t>kas piegādā</w:t>
      </w:r>
      <w:r w:rsidR="00CC0DFB">
        <w:rPr>
          <w:rFonts w:eastAsia="Arial Unicode MS"/>
          <w:b/>
          <w:sz w:val="28"/>
          <w:szCs w:val="24"/>
          <w:lang w:eastAsia="en-US"/>
        </w:rPr>
        <w:t xml:space="preserve"> mājputnu olas</w:t>
      </w:r>
      <w:proofErr w:type="gramEnd"/>
      <w:r w:rsidR="0079553E">
        <w:rPr>
          <w:rFonts w:eastAsia="Arial Unicode MS"/>
          <w:b/>
          <w:sz w:val="28"/>
          <w:szCs w:val="24"/>
          <w:lang w:eastAsia="en-US"/>
        </w:rPr>
        <w:t xml:space="preserve"> </w:t>
      </w:r>
      <w:r w:rsidRPr="008D3828">
        <w:rPr>
          <w:rFonts w:eastAsia="Arial Unicode MS"/>
          <w:b/>
          <w:sz w:val="28"/>
          <w:szCs w:val="24"/>
          <w:lang w:eastAsia="en-US"/>
        </w:rPr>
        <w:t>vai ziedo dzīvnieku izcelsmes pārtiku</w:t>
      </w:r>
      <w:bookmarkEnd w:id="0"/>
      <w:bookmarkEnd w:id="1"/>
      <w:r w:rsidRPr="008D3828">
        <w:rPr>
          <w:rFonts w:eastAsia="Arial Unicode MS"/>
          <w:b/>
          <w:sz w:val="28"/>
          <w:szCs w:val="24"/>
          <w:lang w:eastAsia="en-US"/>
        </w:rPr>
        <w:t>” sākotnējās ietekmes novērtējuma ziņojums (anotācija)</w:t>
      </w:r>
    </w:p>
    <w:p w14:paraId="1B9EBE3C" w14:textId="77777777" w:rsidR="000A2409" w:rsidRPr="008D3828" w:rsidRDefault="000A2409" w:rsidP="000A2409">
      <w:pPr>
        <w:pStyle w:val="naisf"/>
        <w:spacing w:before="0" w:beforeAutospacing="0" w:after="0" w:afterAutospacing="0"/>
        <w:jc w:val="center"/>
        <w:rPr>
          <w:b/>
          <w:sz w:val="28"/>
          <w:lang w:val="lv-LV"/>
        </w:rPr>
      </w:pPr>
    </w:p>
    <w:tbl>
      <w:tblPr>
        <w:tblStyle w:val="Reatabula"/>
        <w:tblW w:w="5160" w:type="pct"/>
        <w:tblLook w:val="04A0" w:firstRow="1" w:lastRow="0" w:firstColumn="1" w:lastColumn="0" w:noHBand="0" w:noVBand="1"/>
      </w:tblPr>
      <w:tblGrid>
        <w:gridCol w:w="477"/>
        <w:gridCol w:w="1949"/>
        <w:gridCol w:w="6925"/>
      </w:tblGrid>
      <w:tr w:rsidR="00A035B4" w:rsidRPr="008D3828" w14:paraId="52243C31" w14:textId="77777777" w:rsidTr="00446B35">
        <w:tc>
          <w:tcPr>
            <w:tcW w:w="5000" w:type="pct"/>
            <w:gridSpan w:val="3"/>
          </w:tcPr>
          <w:p w14:paraId="33F4D1E0" w14:textId="77777777" w:rsidR="00A035B4" w:rsidRPr="008D3828" w:rsidRDefault="00A035B4" w:rsidP="00236DC9">
            <w:pPr>
              <w:jc w:val="center"/>
              <w:rPr>
                <w:rFonts w:ascii="Times New Roman" w:hAnsi="Times New Roman" w:cs="Times New Roman"/>
                <w:b/>
                <w:bCs/>
                <w:sz w:val="24"/>
                <w:szCs w:val="24"/>
                <w:lang w:eastAsia="lv-LV"/>
              </w:rPr>
            </w:pPr>
            <w:r w:rsidRPr="008D3828">
              <w:rPr>
                <w:rFonts w:ascii="Times New Roman" w:hAnsi="Times New Roman" w:cs="Times New Roman"/>
                <w:b/>
                <w:bCs/>
                <w:sz w:val="24"/>
                <w:szCs w:val="24"/>
                <w:lang w:eastAsia="lv-LV"/>
              </w:rPr>
              <w:t>Tiesību akta projekta anotācijas kopsavilkums</w:t>
            </w:r>
          </w:p>
        </w:tc>
      </w:tr>
      <w:tr w:rsidR="00A035B4" w:rsidRPr="008D3828" w14:paraId="6AE3D0BE" w14:textId="77777777" w:rsidTr="00446B35">
        <w:tc>
          <w:tcPr>
            <w:tcW w:w="1297" w:type="pct"/>
            <w:gridSpan w:val="2"/>
          </w:tcPr>
          <w:p w14:paraId="5325F805" w14:textId="77777777" w:rsidR="00A035B4" w:rsidRPr="008D3828" w:rsidRDefault="00A035B4" w:rsidP="00236DC9">
            <w:pPr>
              <w:jc w:val="both"/>
              <w:rPr>
                <w:rFonts w:ascii="Times New Roman" w:hAnsi="Times New Roman" w:cs="Times New Roman"/>
                <w:sz w:val="24"/>
                <w:szCs w:val="24"/>
              </w:rPr>
            </w:pPr>
            <w:r w:rsidRPr="008D3828">
              <w:rPr>
                <w:rFonts w:ascii="Times New Roman" w:hAnsi="Times New Roman" w:cs="Times New Roman"/>
                <w:sz w:val="24"/>
                <w:szCs w:val="24"/>
              </w:rPr>
              <w:t>Mērķis, risinājums un projekta spēkā stāšanās laiks (500 zīmes bez atstarpēm)</w:t>
            </w:r>
          </w:p>
          <w:p w14:paraId="72A8B7F2" w14:textId="77777777" w:rsidR="008B0177" w:rsidRPr="008D3828" w:rsidRDefault="008B0177" w:rsidP="00236DC9">
            <w:pPr>
              <w:jc w:val="both"/>
              <w:rPr>
                <w:rFonts w:ascii="Times New Roman" w:hAnsi="Times New Roman" w:cs="Times New Roman"/>
                <w:sz w:val="24"/>
                <w:szCs w:val="24"/>
                <w:highlight w:val="yellow"/>
                <w:lang w:eastAsia="lv-LV"/>
              </w:rPr>
            </w:pPr>
          </w:p>
        </w:tc>
        <w:tc>
          <w:tcPr>
            <w:tcW w:w="3703" w:type="pct"/>
          </w:tcPr>
          <w:p w14:paraId="4DA5C0D7" w14:textId="36CE8BAB" w:rsidR="00855E69" w:rsidRPr="00FD65B0" w:rsidRDefault="00377365" w:rsidP="00377365">
            <w:pPr>
              <w:jc w:val="both"/>
              <w:rPr>
                <w:rFonts w:ascii="Times New Roman" w:eastAsia="Times New Roman" w:hAnsi="Times New Roman" w:cs="Times New Roman"/>
                <w:sz w:val="24"/>
                <w:szCs w:val="24"/>
                <w:lang w:eastAsia="lv-LV"/>
              </w:rPr>
            </w:pPr>
            <w:r>
              <w:rPr>
                <w:rFonts w:ascii="Times New Roman" w:hAnsi="Times New Roman" w:cs="Times New Roman"/>
                <w:sz w:val="24"/>
                <w:szCs w:val="24"/>
              </w:rPr>
              <w:t>S</w:t>
            </w:r>
            <w:r w:rsidR="00074849" w:rsidRPr="00074849">
              <w:rPr>
                <w:rFonts w:ascii="Times New Roman" w:hAnsi="Times New Roman" w:cs="Times New Roman"/>
                <w:sz w:val="24"/>
                <w:szCs w:val="24"/>
              </w:rPr>
              <w:t>agatavot</w:t>
            </w:r>
            <w:r>
              <w:rPr>
                <w:rFonts w:ascii="Times New Roman" w:hAnsi="Times New Roman" w:cs="Times New Roman"/>
                <w:sz w:val="24"/>
                <w:szCs w:val="24"/>
              </w:rPr>
              <w:t>ā</w:t>
            </w:r>
            <w:r w:rsidR="00074849" w:rsidRPr="00074849">
              <w:rPr>
                <w:rFonts w:ascii="Times New Roman" w:hAnsi="Times New Roman" w:cs="Times New Roman"/>
                <w:sz w:val="24"/>
                <w:szCs w:val="24"/>
              </w:rPr>
              <w:t xml:space="preserve"> Ministru kabineta noteikumu projekt</w:t>
            </w:r>
            <w:r>
              <w:rPr>
                <w:rFonts w:ascii="Times New Roman" w:hAnsi="Times New Roman" w:cs="Times New Roman"/>
                <w:sz w:val="24"/>
                <w:szCs w:val="24"/>
              </w:rPr>
              <w:t>a</w:t>
            </w:r>
            <w:r w:rsidR="00074849">
              <w:rPr>
                <w:rFonts w:ascii="Times New Roman" w:hAnsi="Times New Roman" w:cs="Times New Roman"/>
                <w:sz w:val="24"/>
                <w:szCs w:val="24"/>
              </w:rPr>
              <w:t xml:space="preserve"> </w:t>
            </w:r>
            <w:r w:rsidR="00074849" w:rsidRPr="00074849">
              <w:rPr>
                <w:rFonts w:ascii="Times New Roman" w:eastAsia="Arial Unicode MS" w:hAnsi="Times New Roman" w:cs="Times New Roman"/>
                <w:sz w:val="24"/>
                <w:szCs w:val="24"/>
              </w:rPr>
              <w:t xml:space="preserve">„Prasības mazumtirdzniecības uzņēmumiem, </w:t>
            </w:r>
            <w:proofErr w:type="gramStart"/>
            <w:r w:rsidR="0079553E">
              <w:rPr>
                <w:rFonts w:ascii="Times New Roman" w:eastAsia="Arial Unicode MS" w:hAnsi="Times New Roman" w:cs="Times New Roman"/>
                <w:sz w:val="24"/>
                <w:szCs w:val="24"/>
              </w:rPr>
              <w:t xml:space="preserve">kas </w:t>
            </w:r>
            <w:r w:rsidR="00074849" w:rsidRPr="00074849">
              <w:rPr>
                <w:rFonts w:ascii="Times New Roman" w:eastAsia="Arial Unicode MS" w:hAnsi="Times New Roman" w:cs="Times New Roman"/>
                <w:sz w:val="24"/>
                <w:szCs w:val="24"/>
              </w:rPr>
              <w:t>piegādā</w:t>
            </w:r>
            <w:r w:rsidR="00CC0DFB">
              <w:rPr>
                <w:rFonts w:ascii="Times New Roman" w:eastAsia="Arial Unicode MS" w:hAnsi="Times New Roman" w:cs="Times New Roman"/>
                <w:sz w:val="24"/>
                <w:szCs w:val="24"/>
              </w:rPr>
              <w:t xml:space="preserve"> mājputnu olas</w:t>
            </w:r>
            <w:proofErr w:type="gramEnd"/>
            <w:r w:rsidR="00074849" w:rsidRPr="00074849">
              <w:rPr>
                <w:rFonts w:ascii="Times New Roman" w:eastAsia="Arial Unicode MS" w:hAnsi="Times New Roman" w:cs="Times New Roman"/>
                <w:sz w:val="24"/>
                <w:szCs w:val="24"/>
              </w:rPr>
              <w:t xml:space="preserve"> vai ziedo dzīvnieku izcelsmes pārtiku”</w:t>
            </w:r>
            <w:r w:rsidR="00871685">
              <w:rPr>
                <w:rFonts w:ascii="Times New Roman" w:eastAsia="Arial Unicode MS" w:hAnsi="Times New Roman" w:cs="Times New Roman"/>
                <w:sz w:val="24"/>
                <w:szCs w:val="24"/>
              </w:rPr>
              <w:t xml:space="preserve"> (turpmāk – noteikumu projekts)</w:t>
            </w:r>
            <w:r w:rsidR="00074849">
              <w:rPr>
                <w:rFonts w:ascii="Times New Roman" w:eastAsia="Arial Unicode MS" w:hAnsi="Times New Roman" w:cs="Times New Roman"/>
                <w:sz w:val="24"/>
                <w:szCs w:val="24"/>
              </w:rPr>
              <w:t xml:space="preserve"> </w:t>
            </w:r>
            <w:r w:rsidR="00074849" w:rsidRPr="00FD65B0">
              <w:rPr>
                <w:rFonts w:ascii="Times New Roman" w:eastAsia="Arial Unicode MS" w:hAnsi="Times New Roman" w:cs="Times New Roman"/>
                <w:sz w:val="24"/>
                <w:szCs w:val="24"/>
              </w:rPr>
              <w:t>mērķis ir</w:t>
            </w:r>
            <w:r w:rsidR="00FD65B0">
              <w:rPr>
                <w:rFonts w:ascii="Times New Roman" w:eastAsia="Arial Unicode MS" w:hAnsi="Times New Roman" w:cs="Times New Roman"/>
                <w:sz w:val="24"/>
                <w:szCs w:val="24"/>
              </w:rPr>
              <w:t>,</w:t>
            </w:r>
            <w:r w:rsidR="00074849">
              <w:rPr>
                <w:rFonts w:ascii="Times New Roman" w:eastAsia="Arial Unicode MS" w:hAnsi="Times New Roman" w:cs="Times New Roman"/>
                <w:sz w:val="24"/>
                <w:szCs w:val="24"/>
              </w:rPr>
              <w:t xml:space="preserve"> </w:t>
            </w:r>
            <w:r w:rsidR="00FD65B0">
              <w:rPr>
                <w:rFonts w:ascii="Times New Roman" w:eastAsia="Arial Unicode MS" w:hAnsi="Times New Roman" w:cs="Times New Roman"/>
                <w:sz w:val="24"/>
                <w:szCs w:val="24"/>
              </w:rPr>
              <w:t xml:space="preserve">izmantojot Eiropas Savienības </w:t>
            </w:r>
            <w:r w:rsidR="00FD65B0">
              <w:rPr>
                <w:rFonts w:ascii="Times New Roman" w:eastAsia="Times New Roman" w:hAnsi="Times New Roman" w:cs="Times New Roman"/>
                <w:sz w:val="24"/>
                <w:szCs w:val="24"/>
                <w:lang w:eastAsia="lv-LV"/>
              </w:rPr>
              <w:t xml:space="preserve">(turpmāk – ES) </w:t>
            </w:r>
            <w:r w:rsidR="00FD65B0">
              <w:rPr>
                <w:rFonts w:ascii="Times New Roman" w:eastAsia="Arial Unicode MS" w:hAnsi="Times New Roman" w:cs="Times New Roman"/>
                <w:sz w:val="24"/>
                <w:szCs w:val="24"/>
              </w:rPr>
              <w:t xml:space="preserve">normatīvajos aktos noteiktās atkāpes, atļaut </w:t>
            </w:r>
            <w:r w:rsidR="00BF24EA">
              <w:rPr>
                <w:rFonts w:ascii="Times New Roman" w:eastAsia="Arial Unicode MS" w:hAnsi="Times New Roman" w:cs="Times New Roman"/>
                <w:sz w:val="24"/>
                <w:szCs w:val="24"/>
              </w:rPr>
              <w:t xml:space="preserve">mazumtirdzniecības </w:t>
            </w:r>
            <w:r w:rsidR="00FD65B0">
              <w:rPr>
                <w:rFonts w:ascii="Times New Roman" w:eastAsia="Arial Unicode MS" w:hAnsi="Times New Roman" w:cs="Times New Roman"/>
                <w:sz w:val="24"/>
                <w:szCs w:val="24"/>
              </w:rPr>
              <w:t xml:space="preserve">uzņēmumiem nodot ziedošanai dzīvnieku izcelsmes </w:t>
            </w:r>
            <w:r w:rsidR="004A0815">
              <w:rPr>
                <w:rFonts w:ascii="Times New Roman" w:eastAsia="Arial Unicode MS" w:hAnsi="Times New Roman" w:cs="Times New Roman"/>
                <w:sz w:val="24"/>
                <w:szCs w:val="24"/>
              </w:rPr>
              <w:t>produktus</w:t>
            </w:r>
            <w:r w:rsidR="00FD65B0">
              <w:rPr>
                <w:rFonts w:ascii="Times New Roman" w:eastAsia="Arial Unicode MS" w:hAnsi="Times New Roman" w:cs="Times New Roman"/>
                <w:sz w:val="24"/>
                <w:szCs w:val="24"/>
              </w:rPr>
              <w:t>,</w:t>
            </w:r>
            <w:r w:rsidR="001D2557">
              <w:rPr>
                <w:rFonts w:ascii="Times New Roman" w:eastAsia="Arial Unicode MS" w:hAnsi="Times New Roman" w:cs="Times New Roman"/>
                <w:sz w:val="24"/>
                <w:szCs w:val="24"/>
              </w:rPr>
              <w:t xml:space="preserve"> tostarp mājputnu olas,</w:t>
            </w:r>
            <w:r w:rsidR="004A0815">
              <w:rPr>
                <w:rFonts w:ascii="Times New Roman" w:eastAsia="Arial Unicode MS" w:hAnsi="Times New Roman" w:cs="Times New Roman"/>
                <w:sz w:val="24"/>
                <w:szCs w:val="24"/>
              </w:rPr>
              <w:t xml:space="preserve"> (turpmāk – pārtika)</w:t>
            </w:r>
            <w:r w:rsidR="00FD65B0">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bez</w:t>
            </w:r>
            <w:r w:rsidR="00FD65B0">
              <w:rPr>
                <w:rFonts w:ascii="Times New Roman" w:eastAsia="Arial Unicode MS" w:hAnsi="Times New Roman" w:cs="Times New Roman"/>
                <w:sz w:val="24"/>
                <w:szCs w:val="24"/>
              </w:rPr>
              <w:t xml:space="preserve"> </w:t>
            </w:r>
            <w:r w:rsidR="001D2557">
              <w:rPr>
                <w:rFonts w:ascii="Times New Roman" w:eastAsia="Arial Unicode MS" w:hAnsi="Times New Roman" w:cs="Times New Roman"/>
                <w:sz w:val="24"/>
                <w:szCs w:val="24"/>
              </w:rPr>
              <w:t>uzņēmuma atzīšan</w:t>
            </w:r>
            <w:r>
              <w:rPr>
                <w:rFonts w:ascii="Times New Roman" w:eastAsia="Arial Unicode MS" w:hAnsi="Times New Roman" w:cs="Times New Roman"/>
                <w:sz w:val="24"/>
                <w:szCs w:val="24"/>
              </w:rPr>
              <w:t>as</w:t>
            </w:r>
            <w:r w:rsidR="00FD65B0">
              <w:rPr>
                <w:rFonts w:ascii="Times New Roman" w:eastAsia="Arial Unicode MS" w:hAnsi="Times New Roman" w:cs="Times New Roman"/>
                <w:sz w:val="24"/>
                <w:szCs w:val="24"/>
              </w:rPr>
              <w:t>, kā arī atļaut</w:t>
            </w:r>
            <w:r w:rsidR="007B2833" w:rsidRPr="00F253DA">
              <w:rPr>
                <w:rFonts w:ascii="Times New Roman" w:eastAsia="Times New Roman" w:hAnsi="Times New Roman" w:cs="Times New Roman"/>
                <w:sz w:val="24"/>
                <w:szCs w:val="24"/>
                <w:lang w:eastAsia="lv-LV"/>
              </w:rPr>
              <w:t xml:space="preserve"> </w:t>
            </w:r>
            <w:r w:rsidR="001D2557">
              <w:rPr>
                <w:rFonts w:ascii="Times New Roman" w:eastAsia="Times New Roman" w:hAnsi="Times New Roman" w:cs="Times New Roman"/>
                <w:sz w:val="24"/>
                <w:szCs w:val="24"/>
                <w:lang w:eastAsia="lv-LV"/>
              </w:rPr>
              <w:t xml:space="preserve">mazumtirdzniecības </w:t>
            </w:r>
            <w:r w:rsidR="007B2833" w:rsidRPr="00F253DA">
              <w:rPr>
                <w:rFonts w:ascii="Times New Roman" w:eastAsia="Times New Roman" w:hAnsi="Times New Roman" w:cs="Times New Roman"/>
                <w:sz w:val="24"/>
                <w:szCs w:val="24"/>
                <w:lang w:eastAsia="lv-LV"/>
              </w:rPr>
              <w:t>uzņēmumiem</w:t>
            </w:r>
            <w:r w:rsidR="00CC0DFB">
              <w:rPr>
                <w:rFonts w:ascii="Times New Roman" w:eastAsia="Times New Roman" w:hAnsi="Times New Roman" w:cs="Times New Roman"/>
                <w:sz w:val="24"/>
                <w:szCs w:val="24"/>
                <w:lang w:eastAsia="lv-LV"/>
              </w:rPr>
              <w:t xml:space="preserve"> mājputnu</w:t>
            </w:r>
            <w:r w:rsidR="007B2833" w:rsidRPr="00F253DA">
              <w:rPr>
                <w:rFonts w:ascii="Times New Roman" w:eastAsia="Times New Roman" w:hAnsi="Times New Roman" w:cs="Times New Roman"/>
                <w:sz w:val="24"/>
                <w:szCs w:val="24"/>
                <w:lang w:eastAsia="lv-LV"/>
              </w:rPr>
              <w:t xml:space="preserve"> olas, sākot ar 22.</w:t>
            </w:r>
            <w:r w:rsidR="0079553E">
              <w:rPr>
                <w:rFonts w:ascii="Times New Roman" w:eastAsia="Times New Roman" w:hAnsi="Times New Roman" w:cs="Times New Roman"/>
                <w:sz w:val="24"/>
                <w:szCs w:val="24"/>
                <w:lang w:eastAsia="lv-LV"/>
              </w:rPr>
              <w:t xml:space="preserve"> </w:t>
            </w:r>
            <w:r w:rsidR="007B2833" w:rsidRPr="00F253DA">
              <w:rPr>
                <w:rFonts w:ascii="Times New Roman" w:eastAsia="Times New Roman" w:hAnsi="Times New Roman" w:cs="Times New Roman"/>
                <w:sz w:val="24"/>
                <w:szCs w:val="24"/>
                <w:lang w:eastAsia="lv-LV"/>
              </w:rPr>
              <w:t xml:space="preserve">dienu pēc izdēšanas līdz derīguma termiņa „ieteicams līdz....“ </w:t>
            </w:r>
            <w:r w:rsidR="000D2D9C">
              <w:rPr>
                <w:rFonts w:ascii="Times New Roman" w:eastAsia="Times New Roman" w:hAnsi="Times New Roman" w:cs="Times New Roman"/>
                <w:sz w:val="24"/>
                <w:szCs w:val="24"/>
                <w:lang w:eastAsia="lv-LV"/>
              </w:rPr>
              <w:t>beigām</w:t>
            </w:r>
            <w:r w:rsidR="000D2D9C" w:rsidRPr="00F253DA">
              <w:rPr>
                <w:rFonts w:ascii="Times New Roman" w:eastAsia="Times New Roman" w:hAnsi="Times New Roman" w:cs="Times New Roman"/>
                <w:sz w:val="24"/>
                <w:szCs w:val="24"/>
                <w:lang w:eastAsia="lv-LV"/>
              </w:rPr>
              <w:t xml:space="preserve"> </w:t>
            </w:r>
            <w:r w:rsidR="007B2833" w:rsidRPr="00F253DA">
              <w:rPr>
                <w:rFonts w:ascii="Times New Roman" w:eastAsia="Times New Roman" w:hAnsi="Times New Roman" w:cs="Times New Roman"/>
                <w:sz w:val="24"/>
                <w:szCs w:val="24"/>
                <w:lang w:eastAsia="lv-LV"/>
              </w:rPr>
              <w:t>piegādāt uzņēmumiem</w:t>
            </w:r>
            <w:r w:rsidR="007B2833" w:rsidRPr="00AA57EE">
              <w:rPr>
                <w:rFonts w:ascii="Times New Roman" w:eastAsia="Arial Unicode MS" w:hAnsi="Times New Roman" w:cs="Times New Roman"/>
                <w:sz w:val="24"/>
                <w:szCs w:val="24"/>
              </w:rPr>
              <w:t xml:space="preserve">, </w:t>
            </w:r>
            <w:r w:rsidR="005903C8" w:rsidRPr="00AA57EE">
              <w:rPr>
                <w:rFonts w:ascii="Times New Roman" w:eastAsia="Arial Unicode MS" w:hAnsi="Times New Roman" w:cs="Times New Roman"/>
                <w:sz w:val="24"/>
                <w:szCs w:val="24"/>
              </w:rPr>
              <w:t xml:space="preserve">kas var nodrošināt </w:t>
            </w:r>
            <w:r>
              <w:rPr>
                <w:rFonts w:ascii="Times New Roman" w:eastAsia="Arial Unicode MS" w:hAnsi="Times New Roman" w:cs="Times New Roman"/>
                <w:sz w:val="24"/>
                <w:szCs w:val="24"/>
              </w:rPr>
              <w:t>to</w:t>
            </w:r>
            <w:r w:rsidR="005903C8" w:rsidRPr="00AA57EE">
              <w:rPr>
                <w:rFonts w:ascii="Times New Roman" w:eastAsia="Arial Unicode MS" w:hAnsi="Times New Roman" w:cs="Times New Roman"/>
                <w:sz w:val="24"/>
                <w:szCs w:val="24"/>
              </w:rPr>
              <w:t xml:space="preserve"> termisk</w:t>
            </w:r>
            <w:r>
              <w:rPr>
                <w:rFonts w:ascii="Times New Roman" w:eastAsia="Arial Unicode MS" w:hAnsi="Times New Roman" w:cs="Times New Roman"/>
                <w:sz w:val="24"/>
                <w:szCs w:val="24"/>
              </w:rPr>
              <w:t>u</w:t>
            </w:r>
            <w:r w:rsidR="005903C8" w:rsidRPr="00AA57EE">
              <w:rPr>
                <w:rFonts w:ascii="Times New Roman" w:eastAsia="Arial Unicode MS" w:hAnsi="Times New Roman" w:cs="Times New Roman"/>
                <w:sz w:val="24"/>
                <w:szCs w:val="24"/>
              </w:rPr>
              <w:t xml:space="preserve"> apstrādi</w:t>
            </w:r>
            <w:r w:rsidR="007B2833" w:rsidRPr="00F253DA">
              <w:rPr>
                <w:rFonts w:ascii="Times New Roman" w:eastAsia="Times New Roman" w:hAnsi="Times New Roman" w:cs="Times New Roman"/>
                <w:sz w:val="24"/>
                <w:szCs w:val="24"/>
                <w:lang w:eastAsia="lv-LV"/>
              </w:rPr>
              <w:t>.</w:t>
            </w:r>
          </w:p>
        </w:tc>
      </w:tr>
      <w:tr w:rsidR="00FB65D8" w:rsidRPr="008D3828" w14:paraId="6DDB6FC7" w14:textId="77777777" w:rsidTr="00446B35">
        <w:tc>
          <w:tcPr>
            <w:tcW w:w="5000" w:type="pct"/>
            <w:gridSpan w:val="3"/>
          </w:tcPr>
          <w:p w14:paraId="40CC04A8" w14:textId="77777777" w:rsidR="00FB65D8" w:rsidRPr="008D3828" w:rsidRDefault="00FB65D8" w:rsidP="00F62526">
            <w:pPr>
              <w:pStyle w:val="Bezatstarpm"/>
              <w:jc w:val="center"/>
              <w:rPr>
                <w:b/>
              </w:rPr>
            </w:pPr>
            <w:r w:rsidRPr="008D3828">
              <w:rPr>
                <w:b/>
              </w:rPr>
              <w:t>I. Tiesību akta projekta izstrādes nepieciešamība</w:t>
            </w:r>
          </w:p>
        </w:tc>
      </w:tr>
      <w:tr w:rsidR="00FB65D8" w:rsidRPr="008D3828" w14:paraId="59E3A8ED" w14:textId="77777777" w:rsidTr="00446B35">
        <w:tc>
          <w:tcPr>
            <w:tcW w:w="255" w:type="pct"/>
          </w:tcPr>
          <w:p w14:paraId="165C21D4" w14:textId="77777777" w:rsidR="00FB65D8" w:rsidRPr="008D3828" w:rsidRDefault="00FB65D8" w:rsidP="00F62526">
            <w:pPr>
              <w:pStyle w:val="Bezatstarpm"/>
            </w:pPr>
            <w:r w:rsidRPr="008D3828">
              <w:t>1.</w:t>
            </w:r>
          </w:p>
        </w:tc>
        <w:tc>
          <w:tcPr>
            <w:tcW w:w="1042" w:type="pct"/>
          </w:tcPr>
          <w:p w14:paraId="678A714B" w14:textId="77777777" w:rsidR="00FB65D8" w:rsidRPr="008D3828" w:rsidRDefault="00FB65D8" w:rsidP="00F62526">
            <w:pPr>
              <w:pStyle w:val="Bezatstarpm"/>
            </w:pPr>
            <w:r w:rsidRPr="008D3828">
              <w:t>Pamatojums</w:t>
            </w:r>
          </w:p>
        </w:tc>
        <w:tc>
          <w:tcPr>
            <w:tcW w:w="3703" w:type="pct"/>
          </w:tcPr>
          <w:p w14:paraId="45293BB0" w14:textId="5CFA18CA" w:rsidR="008B0177" w:rsidRPr="008D3828" w:rsidRDefault="00F143F9" w:rsidP="00844B84">
            <w:pPr>
              <w:pStyle w:val="Bezatstarpm"/>
              <w:jc w:val="both"/>
            </w:pPr>
            <w:r w:rsidRPr="008D3828">
              <w:t>Pārtikas aprites uzraudzības likuma 4. panta 19.</w:t>
            </w:r>
            <w:r w:rsidR="0079553E">
              <w:t xml:space="preserve"> </w:t>
            </w:r>
            <w:r w:rsidRPr="008D3828">
              <w:t>punkts.</w:t>
            </w:r>
          </w:p>
        </w:tc>
      </w:tr>
      <w:tr w:rsidR="00FB65D8" w:rsidRPr="008D3828" w14:paraId="01D46F3D" w14:textId="77777777" w:rsidTr="00446B35">
        <w:tc>
          <w:tcPr>
            <w:tcW w:w="255" w:type="pct"/>
          </w:tcPr>
          <w:p w14:paraId="0DD46BB6" w14:textId="77777777" w:rsidR="00FB65D8" w:rsidRPr="008D3828" w:rsidRDefault="00FB65D8" w:rsidP="00F62526">
            <w:pPr>
              <w:pStyle w:val="Bezatstarpm"/>
            </w:pPr>
            <w:r w:rsidRPr="008D3828">
              <w:t>2.</w:t>
            </w:r>
          </w:p>
        </w:tc>
        <w:tc>
          <w:tcPr>
            <w:tcW w:w="1042" w:type="pct"/>
          </w:tcPr>
          <w:p w14:paraId="2934CFE7" w14:textId="77777777" w:rsidR="00FB65D8" w:rsidRPr="008D3828" w:rsidRDefault="00FB65D8" w:rsidP="00F62526">
            <w:pPr>
              <w:pStyle w:val="Bezatstarpm"/>
              <w:jc w:val="both"/>
            </w:pPr>
            <w:r w:rsidRPr="008D3828">
              <w:t>Pašreizējā situācija un problēmas, kuru risināšanai tiesību akta projekts izstrādāts, tiesiskā regulējuma mērķis un būtība</w:t>
            </w:r>
          </w:p>
        </w:tc>
        <w:tc>
          <w:tcPr>
            <w:tcW w:w="3703" w:type="pct"/>
          </w:tcPr>
          <w:p w14:paraId="6A189FE4" w14:textId="0ADB4ED3" w:rsidR="00F143F9" w:rsidRPr="008D3828" w:rsidRDefault="00F143F9" w:rsidP="001B7EEE">
            <w:pPr>
              <w:jc w:val="both"/>
              <w:rPr>
                <w:rFonts w:ascii="Times New Roman" w:eastAsia="Times New Roman" w:hAnsi="Times New Roman" w:cs="Times New Roman"/>
                <w:sz w:val="24"/>
                <w:szCs w:val="24"/>
                <w:lang w:eastAsia="lv-LV"/>
              </w:rPr>
            </w:pPr>
            <w:r w:rsidRPr="008D3828">
              <w:rPr>
                <w:rFonts w:ascii="Times New Roman" w:eastAsia="Times New Roman" w:hAnsi="Times New Roman" w:cs="Times New Roman"/>
                <w:sz w:val="24"/>
                <w:szCs w:val="24"/>
                <w:lang w:eastAsia="lv-LV"/>
              </w:rPr>
              <w:t xml:space="preserve">Saskaņā </w:t>
            </w:r>
            <w:proofErr w:type="gramStart"/>
            <w:r w:rsidRPr="008D3828">
              <w:rPr>
                <w:rFonts w:ascii="Times New Roman" w:eastAsia="Times New Roman" w:hAnsi="Times New Roman" w:cs="Times New Roman"/>
                <w:sz w:val="24"/>
                <w:szCs w:val="24"/>
                <w:lang w:eastAsia="lv-LV"/>
              </w:rPr>
              <w:t>ar Eiropas Parlamenta un Padomes</w:t>
            </w:r>
            <w:proofErr w:type="gramEnd"/>
            <w:r w:rsidRPr="008D3828">
              <w:rPr>
                <w:rFonts w:ascii="Times New Roman" w:eastAsia="Times New Roman" w:hAnsi="Times New Roman" w:cs="Times New Roman"/>
                <w:sz w:val="24"/>
                <w:szCs w:val="24"/>
                <w:lang w:eastAsia="lv-LV"/>
              </w:rPr>
              <w:t xml:space="preserve"> 2004. gada 29.</w:t>
            </w:r>
            <w:r w:rsidR="0079553E">
              <w:rPr>
                <w:rFonts w:ascii="Times New Roman" w:eastAsia="Times New Roman" w:hAnsi="Times New Roman" w:cs="Times New Roman"/>
                <w:sz w:val="24"/>
                <w:szCs w:val="24"/>
                <w:lang w:eastAsia="lv-LV"/>
              </w:rPr>
              <w:t xml:space="preserve"> </w:t>
            </w:r>
            <w:r w:rsidRPr="008D3828">
              <w:rPr>
                <w:rFonts w:ascii="Times New Roman" w:eastAsia="Times New Roman" w:hAnsi="Times New Roman" w:cs="Times New Roman"/>
                <w:sz w:val="24"/>
                <w:szCs w:val="24"/>
                <w:lang w:eastAsia="lv-LV"/>
              </w:rPr>
              <w:t>aprīļa Regulas Nr.</w:t>
            </w:r>
            <w:r w:rsidR="00377365">
              <w:rPr>
                <w:rFonts w:ascii="Times New Roman" w:eastAsia="Times New Roman" w:hAnsi="Times New Roman" w:cs="Times New Roman"/>
                <w:sz w:val="24"/>
                <w:szCs w:val="24"/>
                <w:lang w:eastAsia="lv-LV"/>
              </w:rPr>
              <w:t xml:space="preserve"> </w:t>
            </w:r>
            <w:r w:rsidRPr="008D3828">
              <w:rPr>
                <w:rFonts w:ascii="Times New Roman" w:eastAsia="Times New Roman" w:hAnsi="Times New Roman" w:cs="Times New Roman"/>
                <w:sz w:val="24"/>
                <w:szCs w:val="24"/>
                <w:lang w:eastAsia="lv-LV"/>
              </w:rPr>
              <w:t>853/2004, ar ko nosaka īpašus higiēnas noteikumus attiecībā uz dzīvnieku izcelsmes pārtiku (</w:t>
            </w:r>
            <w:r w:rsidR="00F253DA" w:rsidRPr="008D3828">
              <w:rPr>
                <w:rFonts w:ascii="Times New Roman" w:eastAsia="Times New Roman" w:hAnsi="Times New Roman" w:cs="Times New Roman"/>
                <w:sz w:val="24"/>
                <w:szCs w:val="24"/>
                <w:lang w:eastAsia="lv-LV"/>
              </w:rPr>
              <w:t xml:space="preserve">turpmāk </w:t>
            </w:r>
            <w:r w:rsidR="0056771C">
              <w:rPr>
                <w:rFonts w:ascii="Times New Roman" w:eastAsia="Times New Roman" w:hAnsi="Times New Roman" w:cs="Times New Roman"/>
                <w:sz w:val="24"/>
                <w:szCs w:val="24"/>
                <w:lang w:eastAsia="lv-LV"/>
              </w:rPr>
              <w:t xml:space="preserve">– </w:t>
            </w:r>
            <w:r w:rsidR="00F253DA" w:rsidRPr="008D3828">
              <w:rPr>
                <w:rFonts w:ascii="Times New Roman" w:eastAsia="Times New Roman" w:hAnsi="Times New Roman" w:cs="Times New Roman"/>
                <w:sz w:val="24"/>
                <w:szCs w:val="24"/>
                <w:lang w:eastAsia="lv-LV"/>
              </w:rPr>
              <w:t>Regula</w:t>
            </w:r>
            <w:r w:rsidRPr="008D3828">
              <w:rPr>
                <w:rFonts w:ascii="Times New Roman" w:eastAsia="Times New Roman" w:hAnsi="Times New Roman" w:cs="Times New Roman"/>
                <w:sz w:val="24"/>
                <w:szCs w:val="24"/>
                <w:lang w:eastAsia="lv-LV"/>
              </w:rPr>
              <w:t xml:space="preserve"> Nr.</w:t>
            </w:r>
            <w:r w:rsidR="00377365">
              <w:rPr>
                <w:rFonts w:ascii="Times New Roman" w:eastAsia="Times New Roman" w:hAnsi="Times New Roman" w:cs="Times New Roman"/>
                <w:sz w:val="24"/>
                <w:szCs w:val="24"/>
                <w:lang w:eastAsia="lv-LV"/>
              </w:rPr>
              <w:t> </w:t>
            </w:r>
            <w:r w:rsidRPr="008D3828">
              <w:rPr>
                <w:rFonts w:ascii="Times New Roman" w:eastAsia="Times New Roman" w:hAnsi="Times New Roman" w:cs="Times New Roman"/>
                <w:sz w:val="24"/>
                <w:szCs w:val="24"/>
                <w:lang w:eastAsia="lv-LV"/>
              </w:rPr>
              <w:t>853/2004)</w:t>
            </w:r>
            <w:r w:rsidR="0056771C">
              <w:rPr>
                <w:rFonts w:ascii="Times New Roman" w:eastAsia="Times New Roman" w:hAnsi="Times New Roman" w:cs="Times New Roman"/>
                <w:sz w:val="24"/>
                <w:szCs w:val="24"/>
                <w:lang w:eastAsia="lv-LV"/>
              </w:rPr>
              <w:t>,</w:t>
            </w:r>
            <w:r w:rsidRPr="008D3828">
              <w:rPr>
                <w:rFonts w:ascii="Times New Roman" w:eastAsia="Times New Roman" w:hAnsi="Times New Roman" w:cs="Times New Roman"/>
                <w:sz w:val="24"/>
                <w:szCs w:val="24"/>
                <w:lang w:eastAsia="lv-LV"/>
              </w:rPr>
              <w:t xml:space="preserve"> nosacījumiem, visiem pārtikas </w:t>
            </w:r>
            <w:r w:rsidR="000B51CD">
              <w:rPr>
                <w:rFonts w:ascii="Times New Roman" w:eastAsia="Times New Roman" w:hAnsi="Times New Roman" w:cs="Times New Roman"/>
                <w:sz w:val="24"/>
                <w:szCs w:val="24"/>
                <w:lang w:eastAsia="lv-LV"/>
              </w:rPr>
              <w:t xml:space="preserve">aprites </w:t>
            </w:r>
            <w:r w:rsidRPr="008D3828">
              <w:rPr>
                <w:rFonts w:ascii="Times New Roman" w:eastAsia="Times New Roman" w:hAnsi="Times New Roman" w:cs="Times New Roman"/>
                <w:sz w:val="24"/>
                <w:szCs w:val="24"/>
                <w:lang w:eastAsia="lv-LV"/>
              </w:rPr>
              <w:t>uzņēmumiem, kas piegādā dzīvnieku izcelsmes produktus citam uzņēmumam, ir nepieciešama uzņēmuma atzīšana. To nosaka Regulas Nr.</w:t>
            </w:r>
            <w:r w:rsidR="00377365">
              <w:rPr>
                <w:rFonts w:ascii="Times New Roman" w:eastAsia="Times New Roman" w:hAnsi="Times New Roman" w:cs="Times New Roman"/>
                <w:sz w:val="24"/>
                <w:szCs w:val="24"/>
                <w:lang w:eastAsia="lv-LV"/>
              </w:rPr>
              <w:t xml:space="preserve"> </w:t>
            </w:r>
            <w:r w:rsidRPr="008D3828">
              <w:rPr>
                <w:rFonts w:ascii="Times New Roman" w:eastAsia="Times New Roman" w:hAnsi="Times New Roman" w:cs="Times New Roman"/>
                <w:sz w:val="24"/>
                <w:szCs w:val="24"/>
                <w:lang w:eastAsia="lv-LV"/>
              </w:rPr>
              <w:t>853/2004 II nodaļas 4.pants. Regulas Nr.</w:t>
            </w:r>
            <w:r w:rsidR="00377365">
              <w:rPr>
                <w:rFonts w:ascii="Times New Roman" w:eastAsia="Times New Roman" w:hAnsi="Times New Roman" w:cs="Times New Roman"/>
                <w:sz w:val="24"/>
                <w:szCs w:val="24"/>
                <w:lang w:eastAsia="lv-LV"/>
              </w:rPr>
              <w:t xml:space="preserve">  </w:t>
            </w:r>
            <w:r w:rsidRPr="008D3828">
              <w:rPr>
                <w:rFonts w:ascii="Times New Roman" w:eastAsia="Times New Roman" w:hAnsi="Times New Roman" w:cs="Times New Roman"/>
                <w:sz w:val="24"/>
                <w:szCs w:val="24"/>
                <w:lang w:eastAsia="lv-LV"/>
              </w:rPr>
              <w:t>853/2004 1.panta 5.</w:t>
            </w:r>
            <w:r w:rsidR="00377365">
              <w:rPr>
                <w:rFonts w:ascii="Times New Roman" w:eastAsia="Times New Roman" w:hAnsi="Times New Roman" w:cs="Times New Roman"/>
                <w:sz w:val="24"/>
                <w:szCs w:val="24"/>
                <w:lang w:eastAsia="lv-LV"/>
              </w:rPr>
              <w:t xml:space="preserve"> </w:t>
            </w:r>
            <w:r w:rsidRPr="008D3828">
              <w:rPr>
                <w:rFonts w:ascii="Times New Roman" w:eastAsia="Times New Roman" w:hAnsi="Times New Roman" w:cs="Times New Roman"/>
                <w:sz w:val="24"/>
                <w:szCs w:val="24"/>
                <w:lang w:eastAsia="lv-LV"/>
              </w:rPr>
              <w:t>punkta „b”</w:t>
            </w:r>
            <w:r w:rsidR="00377365">
              <w:rPr>
                <w:rFonts w:ascii="Times New Roman" w:eastAsia="Times New Roman" w:hAnsi="Times New Roman" w:cs="Times New Roman"/>
                <w:sz w:val="24"/>
                <w:szCs w:val="24"/>
                <w:lang w:eastAsia="lv-LV"/>
              </w:rPr>
              <w:t> </w:t>
            </w:r>
            <w:r w:rsidRPr="008D3828">
              <w:rPr>
                <w:rFonts w:ascii="Times New Roman" w:eastAsia="Times New Roman" w:hAnsi="Times New Roman" w:cs="Times New Roman"/>
                <w:sz w:val="24"/>
                <w:szCs w:val="24"/>
                <w:lang w:eastAsia="lv-LV"/>
              </w:rPr>
              <w:t>apakšpunkta „</w:t>
            </w:r>
            <w:proofErr w:type="spellStart"/>
            <w:r w:rsidRPr="008D3828">
              <w:rPr>
                <w:rFonts w:ascii="Times New Roman" w:eastAsia="Times New Roman" w:hAnsi="Times New Roman" w:cs="Times New Roman"/>
                <w:sz w:val="24"/>
                <w:szCs w:val="24"/>
                <w:lang w:eastAsia="lv-LV"/>
              </w:rPr>
              <w:t>ii</w:t>
            </w:r>
            <w:proofErr w:type="spellEnd"/>
            <w:r w:rsidRPr="008D3828">
              <w:rPr>
                <w:rFonts w:ascii="Times New Roman" w:eastAsia="Times New Roman" w:hAnsi="Times New Roman" w:cs="Times New Roman"/>
                <w:sz w:val="24"/>
                <w:szCs w:val="24"/>
                <w:lang w:eastAsia="lv-LV"/>
              </w:rPr>
              <w:t>” apakšpunkts ļauj mazumtirdzniecības uzņēmumam piegādāt pārtiku citam mazumtirdzniecības uzņēmumam arī bez uzņēmuma atzīšanas, neievērojot Regulas Nr.</w:t>
            </w:r>
            <w:r w:rsidR="00377365">
              <w:rPr>
                <w:rFonts w:ascii="Times New Roman" w:eastAsia="Times New Roman" w:hAnsi="Times New Roman" w:cs="Times New Roman"/>
                <w:sz w:val="24"/>
                <w:szCs w:val="24"/>
                <w:lang w:eastAsia="lv-LV"/>
              </w:rPr>
              <w:t xml:space="preserve"> </w:t>
            </w:r>
            <w:r w:rsidRPr="008D3828">
              <w:rPr>
                <w:rFonts w:ascii="Times New Roman" w:eastAsia="Times New Roman" w:hAnsi="Times New Roman" w:cs="Times New Roman"/>
                <w:sz w:val="24"/>
                <w:szCs w:val="24"/>
                <w:lang w:eastAsia="lv-LV"/>
              </w:rPr>
              <w:t>853/2004 prasības</w:t>
            </w:r>
            <w:r w:rsidR="0056771C">
              <w:rPr>
                <w:rFonts w:ascii="Times New Roman" w:eastAsia="Times New Roman" w:hAnsi="Times New Roman" w:cs="Times New Roman"/>
                <w:sz w:val="24"/>
                <w:szCs w:val="24"/>
                <w:lang w:eastAsia="lv-LV"/>
              </w:rPr>
              <w:t>, ja</w:t>
            </w:r>
            <w:r w:rsidRPr="008D3828">
              <w:rPr>
                <w:rFonts w:ascii="Times New Roman" w:eastAsia="Times New Roman" w:hAnsi="Times New Roman" w:cs="Times New Roman"/>
                <w:sz w:val="24"/>
                <w:szCs w:val="24"/>
                <w:lang w:eastAsia="lv-LV"/>
              </w:rPr>
              <w:t xml:space="preserve"> ar nacionāl</w:t>
            </w:r>
            <w:r w:rsidR="0056771C">
              <w:rPr>
                <w:rFonts w:ascii="Times New Roman" w:eastAsia="Times New Roman" w:hAnsi="Times New Roman" w:cs="Times New Roman"/>
                <w:sz w:val="24"/>
                <w:szCs w:val="24"/>
                <w:lang w:eastAsia="lv-LV"/>
              </w:rPr>
              <w:t>o</w:t>
            </w:r>
            <w:r w:rsidRPr="008D3828">
              <w:rPr>
                <w:rFonts w:ascii="Times New Roman" w:eastAsia="Times New Roman" w:hAnsi="Times New Roman" w:cs="Times New Roman"/>
                <w:sz w:val="24"/>
                <w:szCs w:val="24"/>
                <w:lang w:eastAsia="lv-LV"/>
              </w:rPr>
              <w:t xml:space="preserve"> normatīv</w:t>
            </w:r>
            <w:r w:rsidR="0056771C">
              <w:rPr>
                <w:rFonts w:ascii="Times New Roman" w:eastAsia="Times New Roman" w:hAnsi="Times New Roman" w:cs="Times New Roman"/>
                <w:sz w:val="24"/>
                <w:szCs w:val="24"/>
                <w:lang w:eastAsia="lv-LV"/>
              </w:rPr>
              <w:t>o</w:t>
            </w:r>
            <w:r w:rsidRPr="008D3828">
              <w:rPr>
                <w:rFonts w:ascii="Times New Roman" w:eastAsia="Times New Roman" w:hAnsi="Times New Roman" w:cs="Times New Roman"/>
                <w:sz w:val="24"/>
                <w:szCs w:val="24"/>
                <w:lang w:eastAsia="lv-LV"/>
              </w:rPr>
              <w:t xml:space="preserve"> akt</w:t>
            </w:r>
            <w:r w:rsidR="0056771C">
              <w:rPr>
                <w:rFonts w:ascii="Times New Roman" w:eastAsia="Times New Roman" w:hAnsi="Times New Roman" w:cs="Times New Roman"/>
                <w:sz w:val="24"/>
                <w:szCs w:val="24"/>
                <w:lang w:eastAsia="lv-LV"/>
              </w:rPr>
              <w:t>u</w:t>
            </w:r>
            <w:r w:rsidRPr="008D3828">
              <w:rPr>
                <w:rFonts w:ascii="Times New Roman" w:eastAsia="Times New Roman" w:hAnsi="Times New Roman" w:cs="Times New Roman"/>
                <w:sz w:val="24"/>
                <w:szCs w:val="24"/>
                <w:lang w:eastAsia="lv-LV"/>
              </w:rPr>
              <w:t xml:space="preserve"> </w:t>
            </w:r>
            <w:r w:rsidR="0056771C">
              <w:rPr>
                <w:rFonts w:ascii="Times New Roman" w:eastAsia="Times New Roman" w:hAnsi="Times New Roman" w:cs="Times New Roman"/>
                <w:sz w:val="24"/>
                <w:szCs w:val="24"/>
                <w:lang w:eastAsia="lv-LV"/>
              </w:rPr>
              <w:t xml:space="preserve">ir noteikts, ka </w:t>
            </w:r>
            <w:r w:rsidRPr="008D3828">
              <w:rPr>
                <w:rFonts w:ascii="Times New Roman" w:eastAsia="Times New Roman" w:hAnsi="Times New Roman" w:cs="Times New Roman"/>
                <w:sz w:val="24"/>
                <w:szCs w:val="24"/>
                <w:lang w:eastAsia="lv-LV"/>
              </w:rPr>
              <w:t>tā ir papildu, vietēja mēroga un ierobežota darbība. Uzņēmuma atzīšana ir maksas pakalpojums, turklāt uzņēmums ne tikai maksā par atzīšanu, bet atzītam uzņēmumam</w:t>
            </w:r>
            <w:r w:rsidRPr="008D3828" w:rsidDel="005106C3">
              <w:rPr>
                <w:rFonts w:ascii="Times New Roman" w:eastAsia="Times New Roman" w:hAnsi="Times New Roman" w:cs="Times New Roman"/>
                <w:sz w:val="24"/>
                <w:szCs w:val="24"/>
                <w:lang w:eastAsia="lv-LV"/>
              </w:rPr>
              <w:t xml:space="preserve"> </w:t>
            </w:r>
            <w:r w:rsidRPr="008D3828">
              <w:rPr>
                <w:rFonts w:ascii="Times New Roman" w:eastAsia="Times New Roman" w:hAnsi="Times New Roman" w:cs="Times New Roman"/>
                <w:sz w:val="24"/>
                <w:szCs w:val="24"/>
                <w:lang w:eastAsia="lv-LV"/>
              </w:rPr>
              <w:t>ir arī jāizpilda virkne papildu prasību, kas prasa papildu izmaksas. Mazumtirdzniecības uzņēmumiem, kas vēlētos pārtiku ziedot citam mazumti</w:t>
            </w:r>
            <w:r w:rsidR="00F253DA">
              <w:rPr>
                <w:rFonts w:ascii="Times New Roman" w:eastAsia="Times New Roman" w:hAnsi="Times New Roman" w:cs="Times New Roman"/>
                <w:sz w:val="24"/>
                <w:szCs w:val="24"/>
                <w:lang w:eastAsia="lv-LV"/>
              </w:rPr>
              <w:t xml:space="preserve">rdzniecības uzņēmumam </w:t>
            </w:r>
            <w:r w:rsidRPr="008D3828">
              <w:rPr>
                <w:rFonts w:ascii="Times New Roman" w:eastAsia="Times New Roman" w:hAnsi="Times New Roman" w:cs="Times New Roman"/>
                <w:sz w:val="24"/>
                <w:szCs w:val="24"/>
                <w:lang w:eastAsia="lv-LV"/>
              </w:rPr>
              <w:t xml:space="preserve">vai piegādāt </w:t>
            </w:r>
            <w:r w:rsidR="00CC0DFB">
              <w:rPr>
                <w:rFonts w:ascii="Times New Roman" w:eastAsia="Times New Roman" w:hAnsi="Times New Roman" w:cs="Times New Roman"/>
                <w:sz w:val="24"/>
                <w:szCs w:val="24"/>
                <w:lang w:eastAsia="lv-LV"/>
              </w:rPr>
              <w:t xml:space="preserve">mājputnu </w:t>
            </w:r>
            <w:r w:rsidR="00EE7B2A">
              <w:rPr>
                <w:rFonts w:ascii="Times New Roman" w:eastAsia="Times New Roman" w:hAnsi="Times New Roman" w:cs="Times New Roman"/>
                <w:sz w:val="24"/>
                <w:szCs w:val="24"/>
                <w:lang w:eastAsia="lv-LV"/>
              </w:rPr>
              <w:t xml:space="preserve">olas </w:t>
            </w:r>
            <w:r w:rsidR="005903C8" w:rsidRPr="00F253DA">
              <w:rPr>
                <w:rFonts w:ascii="Times New Roman" w:eastAsia="Times New Roman" w:hAnsi="Times New Roman" w:cs="Times New Roman"/>
                <w:sz w:val="24"/>
                <w:szCs w:val="24"/>
                <w:lang w:eastAsia="lv-LV"/>
              </w:rPr>
              <w:t>uzņēmumiem</w:t>
            </w:r>
            <w:r w:rsidR="005903C8" w:rsidRPr="00AA57EE">
              <w:rPr>
                <w:rFonts w:ascii="Times New Roman" w:eastAsia="Times New Roman" w:hAnsi="Times New Roman" w:cs="Times New Roman"/>
                <w:sz w:val="24"/>
                <w:szCs w:val="24"/>
                <w:lang w:eastAsia="lv-LV"/>
              </w:rPr>
              <w:t xml:space="preserve">, kas var nodrošināt </w:t>
            </w:r>
            <w:r w:rsidR="00CC0DFB">
              <w:rPr>
                <w:rFonts w:ascii="Times New Roman" w:eastAsia="Times New Roman" w:hAnsi="Times New Roman" w:cs="Times New Roman"/>
                <w:sz w:val="24"/>
                <w:szCs w:val="24"/>
                <w:lang w:eastAsia="lv-LV"/>
              </w:rPr>
              <w:t xml:space="preserve">mājputnu </w:t>
            </w:r>
            <w:r w:rsidR="005903C8" w:rsidRPr="00AA57EE">
              <w:rPr>
                <w:rFonts w:ascii="Times New Roman" w:eastAsia="Times New Roman" w:hAnsi="Times New Roman" w:cs="Times New Roman"/>
                <w:sz w:val="24"/>
                <w:szCs w:val="24"/>
                <w:lang w:eastAsia="lv-LV"/>
              </w:rPr>
              <w:t>olu termisko apstrādi</w:t>
            </w:r>
            <w:r w:rsidR="00EE7B2A">
              <w:rPr>
                <w:rFonts w:ascii="Times New Roman" w:eastAsia="Times New Roman" w:hAnsi="Times New Roman" w:cs="Times New Roman"/>
                <w:sz w:val="24"/>
                <w:szCs w:val="24"/>
                <w:lang w:eastAsia="lv-LV"/>
              </w:rPr>
              <w:t xml:space="preserve"> </w:t>
            </w:r>
            <w:r w:rsidRPr="008D3828">
              <w:rPr>
                <w:rFonts w:ascii="Times New Roman" w:eastAsia="Times New Roman" w:hAnsi="Times New Roman" w:cs="Times New Roman"/>
                <w:sz w:val="24"/>
                <w:szCs w:val="24"/>
                <w:lang w:eastAsia="lv-LV"/>
              </w:rPr>
              <w:t xml:space="preserve">līdz derīguma termiņa „ieteicams līdz...“ </w:t>
            </w:r>
            <w:r w:rsidR="002F237A">
              <w:rPr>
                <w:rFonts w:ascii="Times New Roman" w:eastAsia="Times New Roman" w:hAnsi="Times New Roman" w:cs="Times New Roman"/>
                <w:sz w:val="24"/>
                <w:szCs w:val="24"/>
                <w:lang w:eastAsia="lv-LV"/>
              </w:rPr>
              <w:t>beigām</w:t>
            </w:r>
            <w:r w:rsidRPr="008D3828">
              <w:rPr>
                <w:rFonts w:ascii="Times New Roman" w:eastAsia="Times New Roman" w:hAnsi="Times New Roman" w:cs="Times New Roman"/>
                <w:sz w:val="24"/>
                <w:szCs w:val="24"/>
                <w:lang w:eastAsia="lv-LV"/>
              </w:rPr>
              <w:t>, patlaban tas ir atļauts tikai</w:t>
            </w:r>
            <w:r w:rsidR="00377365">
              <w:rPr>
                <w:rFonts w:ascii="Times New Roman" w:eastAsia="Times New Roman" w:hAnsi="Times New Roman" w:cs="Times New Roman"/>
                <w:sz w:val="24"/>
                <w:szCs w:val="24"/>
                <w:lang w:eastAsia="lv-LV"/>
              </w:rPr>
              <w:t xml:space="preserve"> tad</w:t>
            </w:r>
            <w:r w:rsidRPr="008D3828">
              <w:rPr>
                <w:rFonts w:ascii="Times New Roman" w:eastAsia="Times New Roman" w:hAnsi="Times New Roman" w:cs="Times New Roman"/>
                <w:sz w:val="24"/>
                <w:szCs w:val="24"/>
                <w:lang w:eastAsia="lv-LV"/>
              </w:rPr>
              <w:t>, ja uzņēmums ir atzī</w:t>
            </w:r>
            <w:r w:rsidR="001B7EEE">
              <w:rPr>
                <w:rFonts w:ascii="Times New Roman" w:eastAsia="Times New Roman" w:hAnsi="Times New Roman" w:cs="Times New Roman"/>
                <w:sz w:val="24"/>
                <w:szCs w:val="24"/>
                <w:lang w:eastAsia="lv-LV"/>
              </w:rPr>
              <w:t>ts</w:t>
            </w:r>
            <w:r w:rsidRPr="008D3828">
              <w:rPr>
                <w:rFonts w:ascii="Times New Roman" w:eastAsia="Times New Roman" w:hAnsi="Times New Roman" w:cs="Times New Roman"/>
                <w:sz w:val="24"/>
                <w:szCs w:val="24"/>
                <w:lang w:eastAsia="lv-LV"/>
              </w:rPr>
              <w:t xml:space="preserve">, </w:t>
            </w:r>
            <w:r w:rsidR="00377365">
              <w:rPr>
                <w:rFonts w:ascii="Times New Roman" w:eastAsia="Times New Roman" w:hAnsi="Times New Roman" w:cs="Times New Roman"/>
                <w:sz w:val="24"/>
                <w:szCs w:val="24"/>
                <w:lang w:eastAsia="lv-LV"/>
              </w:rPr>
              <w:t>un</w:t>
            </w:r>
            <w:r w:rsidRPr="008D3828">
              <w:rPr>
                <w:rFonts w:ascii="Times New Roman" w:eastAsia="Times New Roman" w:hAnsi="Times New Roman" w:cs="Times New Roman"/>
                <w:sz w:val="24"/>
                <w:szCs w:val="24"/>
                <w:lang w:eastAsia="lv-LV"/>
              </w:rPr>
              <w:t xml:space="preserve"> šādiem uzņēmumiem </w:t>
            </w:r>
            <w:r w:rsidR="00377365">
              <w:rPr>
                <w:rFonts w:ascii="Times New Roman" w:eastAsia="Times New Roman" w:hAnsi="Times New Roman" w:cs="Times New Roman"/>
                <w:sz w:val="24"/>
                <w:szCs w:val="24"/>
                <w:lang w:eastAsia="lv-LV"/>
              </w:rPr>
              <w:t xml:space="preserve">tas </w:t>
            </w:r>
            <w:r w:rsidRPr="008D3828">
              <w:rPr>
                <w:rFonts w:ascii="Times New Roman" w:eastAsia="Times New Roman" w:hAnsi="Times New Roman" w:cs="Times New Roman"/>
                <w:sz w:val="24"/>
                <w:szCs w:val="24"/>
                <w:lang w:eastAsia="lv-LV"/>
              </w:rPr>
              <w:t>ir nopietns finansiāls slogs.</w:t>
            </w:r>
          </w:p>
          <w:p w14:paraId="0675AFC0" w14:textId="3FFDF88D" w:rsidR="00F143F9" w:rsidRPr="008D3828" w:rsidRDefault="00F143F9" w:rsidP="008202AE">
            <w:pPr>
              <w:pStyle w:val="title-doc-first"/>
              <w:shd w:val="clear" w:color="auto" w:fill="FFFFFF"/>
              <w:spacing w:before="0" w:beforeAutospacing="0" w:after="0" w:afterAutospacing="0"/>
              <w:jc w:val="both"/>
            </w:pPr>
            <w:r w:rsidRPr="008D3828">
              <w:t xml:space="preserve">Eiropas Parlamenta un Padomes </w:t>
            </w:r>
            <w:r w:rsidR="00AA6F73" w:rsidRPr="008D3828">
              <w:t xml:space="preserve">2002. gada 28. janvāra </w:t>
            </w:r>
            <w:r w:rsidR="00AA6F73">
              <w:t>R</w:t>
            </w:r>
            <w:r w:rsidRPr="008D3828">
              <w:t>egul</w:t>
            </w:r>
            <w:r w:rsidR="00AA6F73">
              <w:t>ā (EK)</w:t>
            </w:r>
            <w:r w:rsidRPr="008D3828">
              <w:t xml:space="preserve"> Nr. 178/2002, ar ko paredz pārtikas aprites tiesību aktu vispārīgus principus un prasības, izveido Eiropas Pārtikas nekaitīguma iestādi un paredz procedūras saistībā ar pārtikas nekaitīgumu</w:t>
            </w:r>
            <w:r w:rsidR="00AA6F73">
              <w:t>, noteikt</w:t>
            </w:r>
            <w:r w:rsidR="00377365">
              <w:t>s, ka</w:t>
            </w:r>
            <w:r w:rsidRPr="008D3828">
              <w:t xml:space="preserve"> mazumtirdzniecība ir manipulācijas ar pārtiku un</w:t>
            </w:r>
            <w:r w:rsidR="00377365">
              <w:t xml:space="preserve"> </w:t>
            </w:r>
            <w:proofErr w:type="gramStart"/>
            <w:r w:rsidR="00377365">
              <w:t>(</w:t>
            </w:r>
            <w:proofErr w:type="gramEnd"/>
            <w:r w:rsidRPr="008D3828">
              <w:t>vai</w:t>
            </w:r>
            <w:r w:rsidR="00377365">
              <w:t>)</w:t>
            </w:r>
            <w:r w:rsidRPr="008D3828">
              <w:t xml:space="preserve"> tās apstrāde, un tās uzglabāšana tirdzniecības vai piegādes vietā galapatērētājam, tostarp izplatīšanas vietās, ēdināšanas uzņēmumos, uzņēmumu un iestāžu ēdnīcās, restorānos un citos līdzīgos pārtikas pakalpojumu uzņēmumos, veikalos, lielveikalu izplatīšanas centros un vairumtirdzniecības punktos.</w:t>
            </w:r>
          </w:p>
          <w:p w14:paraId="27F21085" w14:textId="0D351DC8" w:rsidR="00F143F9" w:rsidRPr="00EB054F" w:rsidRDefault="00855E69" w:rsidP="007223F2">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Jaunais </w:t>
            </w:r>
            <w:r w:rsidRPr="007223F2">
              <w:rPr>
                <w:rFonts w:ascii="Times New Roman" w:eastAsia="Times New Roman" w:hAnsi="Times New Roman" w:cs="Times New Roman"/>
                <w:sz w:val="24"/>
                <w:szCs w:val="24"/>
                <w:lang w:eastAsia="lv-LV"/>
              </w:rPr>
              <w:t>regulējums attieksies uz</w:t>
            </w:r>
            <w:r w:rsidR="001D2557">
              <w:rPr>
                <w:rFonts w:ascii="Times New Roman" w:eastAsia="Times New Roman" w:hAnsi="Times New Roman" w:cs="Times New Roman"/>
                <w:sz w:val="24"/>
                <w:szCs w:val="24"/>
                <w:lang w:eastAsia="lv-LV"/>
              </w:rPr>
              <w:t xml:space="preserve"> mazumtirdzniecības uzņēmumiem, kas vēlas ziedot</w:t>
            </w:r>
            <w:r w:rsidRPr="007223F2">
              <w:rPr>
                <w:rFonts w:ascii="Times New Roman" w:eastAsia="Times New Roman" w:hAnsi="Times New Roman" w:cs="Times New Roman"/>
                <w:sz w:val="24"/>
                <w:szCs w:val="24"/>
                <w:lang w:eastAsia="lv-LV"/>
              </w:rPr>
              <w:t xml:space="preserve"> tādiem mazumtirdzniecības </w:t>
            </w:r>
            <w:r w:rsidRPr="00EB054F">
              <w:rPr>
                <w:rFonts w:ascii="Times New Roman" w:eastAsia="Times New Roman" w:hAnsi="Times New Roman" w:cs="Times New Roman"/>
                <w:sz w:val="24"/>
                <w:szCs w:val="24"/>
                <w:lang w:eastAsia="lv-LV"/>
              </w:rPr>
              <w:t xml:space="preserve">uzņēmumiem </w:t>
            </w:r>
            <w:r w:rsidR="007223F2" w:rsidRPr="00EB054F">
              <w:rPr>
                <w:rFonts w:ascii="Times New Roman" w:eastAsia="Times New Roman" w:hAnsi="Times New Roman" w:cs="Times New Roman"/>
                <w:sz w:val="24"/>
                <w:szCs w:val="24"/>
                <w:lang w:eastAsia="lv-LV"/>
              </w:rPr>
              <w:t xml:space="preserve">kā </w:t>
            </w:r>
            <w:r w:rsidR="007223F2" w:rsidRPr="00AA57EE">
              <w:rPr>
                <w:rFonts w:ascii="Times New Roman" w:eastAsia="Times New Roman" w:hAnsi="Times New Roman" w:cs="Times New Roman"/>
                <w:sz w:val="24"/>
                <w:szCs w:val="24"/>
                <w:lang w:eastAsia="lv-LV"/>
              </w:rPr>
              <w:lastRenderedPageBreak/>
              <w:t xml:space="preserve">biedrības un nodibinājumi, kā arī reliģiskās organizācijas un to iestādes, kas nodarbojas ar labdarību un ir reģistrētas Pārtikas un veterinārajā dienestā </w:t>
            </w:r>
            <w:r w:rsidR="001D2557" w:rsidRPr="00AA57EE">
              <w:rPr>
                <w:rFonts w:ascii="Times New Roman" w:eastAsia="Times New Roman" w:hAnsi="Times New Roman" w:cs="Times New Roman"/>
                <w:sz w:val="24"/>
                <w:szCs w:val="24"/>
                <w:lang w:eastAsia="lv-LV"/>
              </w:rPr>
              <w:t xml:space="preserve">kā </w:t>
            </w:r>
            <w:r w:rsidR="007223F2" w:rsidRPr="00AA57EE">
              <w:rPr>
                <w:rFonts w:ascii="Times New Roman" w:eastAsia="Times New Roman" w:hAnsi="Times New Roman" w:cs="Times New Roman"/>
                <w:sz w:val="24"/>
                <w:szCs w:val="24"/>
                <w:lang w:eastAsia="lv-LV"/>
              </w:rPr>
              <w:t xml:space="preserve">pārtikas </w:t>
            </w:r>
            <w:r w:rsidR="001D2557" w:rsidRPr="00AA57EE">
              <w:rPr>
                <w:rFonts w:ascii="Times New Roman" w:eastAsia="Times New Roman" w:hAnsi="Times New Roman" w:cs="Times New Roman"/>
                <w:sz w:val="24"/>
                <w:szCs w:val="24"/>
                <w:lang w:eastAsia="lv-LV"/>
              </w:rPr>
              <w:t>aprite</w:t>
            </w:r>
            <w:r w:rsidR="008F57DA" w:rsidRPr="00AA57EE">
              <w:rPr>
                <w:rFonts w:ascii="Times New Roman" w:eastAsia="Times New Roman" w:hAnsi="Times New Roman" w:cs="Times New Roman"/>
                <w:sz w:val="24"/>
                <w:szCs w:val="24"/>
                <w:lang w:eastAsia="lv-LV"/>
              </w:rPr>
              <w:t>s</w:t>
            </w:r>
            <w:r w:rsidR="001D2557" w:rsidRPr="00AA57EE">
              <w:rPr>
                <w:rFonts w:ascii="Times New Roman" w:eastAsia="Times New Roman" w:hAnsi="Times New Roman" w:cs="Times New Roman"/>
                <w:sz w:val="24"/>
                <w:szCs w:val="24"/>
                <w:lang w:eastAsia="lv-LV"/>
              </w:rPr>
              <w:t xml:space="preserve"> </w:t>
            </w:r>
            <w:r w:rsidR="007223F2" w:rsidRPr="00AA57EE">
              <w:rPr>
                <w:rFonts w:ascii="Times New Roman" w:eastAsia="Times New Roman" w:hAnsi="Times New Roman" w:cs="Times New Roman"/>
                <w:sz w:val="24"/>
                <w:szCs w:val="24"/>
                <w:lang w:eastAsia="lv-LV"/>
              </w:rPr>
              <w:t>uzņēmumi.</w:t>
            </w:r>
            <w:r w:rsidR="007223F2" w:rsidRPr="00EB054F" w:rsidDel="007223F2">
              <w:rPr>
                <w:rFonts w:ascii="Times New Roman" w:eastAsia="Times New Roman" w:hAnsi="Times New Roman" w:cs="Times New Roman"/>
                <w:sz w:val="24"/>
                <w:szCs w:val="24"/>
                <w:lang w:eastAsia="lv-LV"/>
              </w:rPr>
              <w:t xml:space="preserve"> </w:t>
            </w:r>
          </w:p>
          <w:p w14:paraId="208AB971" w14:textId="49C42BFE" w:rsidR="007223F2" w:rsidRPr="00EB054F" w:rsidRDefault="007223F2" w:rsidP="008D3828">
            <w:pPr>
              <w:jc w:val="both"/>
              <w:rPr>
                <w:rFonts w:ascii="Times New Roman" w:eastAsia="Times New Roman" w:hAnsi="Times New Roman" w:cs="Times New Roman"/>
                <w:sz w:val="24"/>
                <w:szCs w:val="24"/>
                <w:lang w:eastAsia="lv-LV"/>
              </w:rPr>
            </w:pPr>
            <w:r w:rsidRPr="00EB054F">
              <w:rPr>
                <w:rFonts w:ascii="Times New Roman" w:eastAsia="Times New Roman" w:hAnsi="Times New Roman" w:cs="Times New Roman"/>
                <w:sz w:val="24"/>
                <w:szCs w:val="24"/>
                <w:lang w:eastAsia="lv-LV"/>
              </w:rPr>
              <w:t xml:space="preserve">Lai izmantotu </w:t>
            </w:r>
            <w:r w:rsidR="00EA1279" w:rsidRPr="00EB054F">
              <w:rPr>
                <w:rFonts w:ascii="Times New Roman" w:eastAsia="Times New Roman" w:hAnsi="Times New Roman" w:cs="Times New Roman"/>
                <w:sz w:val="24"/>
                <w:szCs w:val="24"/>
                <w:lang w:eastAsia="lv-LV"/>
              </w:rPr>
              <w:t>Regulā Nr.</w:t>
            </w:r>
            <w:r w:rsidR="00377365">
              <w:rPr>
                <w:rFonts w:ascii="Times New Roman" w:eastAsia="Times New Roman" w:hAnsi="Times New Roman" w:cs="Times New Roman"/>
                <w:sz w:val="24"/>
                <w:szCs w:val="24"/>
                <w:lang w:eastAsia="lv-LV"/>
              </w:rPr>
              <w:t xml:space="preserve"> </w:t>
            </w:r>
            <w:r w:rsidR="00EA1279" w:rsidRPr="00EB054F">
              <w:rPr>
                <w:rFonts w:ascii="Times New Roman" w:eastAsia="Times New Roman" w:hAnsi="Times New Roman" w:cs="Times New Roman"/>
                <w:sz w:val="24"/>
                <w:szCs w:val="24"/>
                <w:lang w:eastAsia="lv-LV"/>
              </w:rPr>
              <w:t>853/2004 dotās atkāpes, noteikumu projektā ietvertas normas, kas nosaka</w:t>
            </w:r>
            <w:r w:rsidR="0049428E" w:rsidRPr="00EB054F">
              <w:rPr>
                <w:rFonts w:ascii="Times New Roman" w:eastAsia="Times New Roman" w:hAnsi="Times New Roman" w:cs="Times New Roman"/>
                <w:sz w:val="24"/>
                <w:szCs w:val="24"/>
                <w:lang w:eastAsia="lv-LV"/>
              </w:rPr>
              <w:t xml:space="preserve">, </w:t>
            </w:r>
            <w:r w:rsidR="00AA57EE">
              <w:rPr>
                <w:rFonts w:ascii="Times New Roman" w:eastAsia="Times New Roman" w:hAnsi="Times New Roman" w:cs="Times New Roman"/>
                <w:sz w:val="24"/>
                <w:szCs w:val="24"/>
                <w:lang w:eastAsia="lv-LV"/>
              </w:rPr>
              <w:t>kas ir mazs daudzums</w:t>
            </w:r>
            <w:r w:rsidR="00DA5FD6">
              <w:rPr>
                <w:rFonts w:ascii="Times New Roman" w:eastAsia="Times New Roman" w:hAnsi="Times New Roman" w:cs="Times New Roman"/>
                <w:sz w:val="24"/>
                <w:szCs w:val="24"/>
                <w:lang w:eastAsia="lv-LV"/>
              </w:rPr>
              <w:t xml:space="preserve"> </w:t>
            </w:r>
            <w:r w:rsidR="000235DE" w:rsidRPr="00EB054F">
              <w:rPr>
                <w:rFonts w:ascii="Times New Roman" w:eastAsia="Times New Roman" w:hAnsi="Times New Roman" w:cs="Times New Roman"/>
                <w:sz w:val="24"/>
                <w:szCs w:val="24"/>
                <w:lang w:eastAsia="lv-LV"/>
              </w:rPr>
              <w:t xml:space="preserve">un kad </w:t>
            </w:r>
            <w:r w:rsidR="005903C8">
              <w:rPr>
                <w:rFonts w:ascii="Times New Roman" w:eastAsia="Times New Roman" w:hAnsi="Times New Roman" w:cs="Times New Roman"/>
                <w:sz w:val="24"/>
                <w:szCs w:val="24"/>
                <w:lang w:eastAsia="lv-LV"/>
              </w:rPr>
              <w:t>mazumtirdzniecības</w:t>
            </w:r>
            <w:r w:rsidR="005903C8" w:rsidRPr="00EB054F">
              <w:rPr>
                <w:rFonts w:ascii="Times New Roman" w:eastAsia="Times New Roman" w:hAnsi="Times New Roman" w:cs="Times New Roman"/>
                <w:sz w:val="24"/>
                <w:szCs w:val="24"/>
                <w:lang w:eastAsia="lv-LV"/>
              </w:rPr>
              <w:t xml:space="preserve"> </w:t>
            </w:r>
            <w:r w:rsidR="000235DE" w:rsidRPr="00EB054F">
              <w:rPr>
                <w:rFonts w:ascii="Times New Roman" w:eastAsia="Times New Roman" w:hAnsi="Times New Roman" w:cs="Times New Roman"/>
                <w:sz w:val="24"/>
                <w:szCs w:val="24"/>
                <w:lang w:eastAsia="lv-LV"/>
              </w:rPr>
              <w:t>uzņēmuma darbība uzskatāma par</w:t>
            </w:r>
            <w:r w:rsidR="001D2557">
              <w:rPr>
                <w:rFonts w:ascii="Times New Roman" w:eastAsia="Times New Roman" w:hAnsi="Times New Roman" w:cs="Times New Roman"/>
                <w:sz w:val="24"/>
                <w:szCs w:val="24"/>
                <w:lang w:eastAsia="lv-LV"/>
              </w:rPr>
              <w:t xml:space="preserve"> papildu,</w:t>
            </w:r>
            <w:r w:rsidR="000235DE" w:rsidRPr="00EB054F">
              <w:rPr>
                <w:rFonts w:ascii="Times New Roman" w:eastAsia="Times New Roman" w:hAnsi="Times New Roman" w:cs="Times New Roman"/>
                <w:sz w:val="24"/>
                <w:szCs w:val="24"/>
                <w:lang w:eastAsia="lv-LV"/>
              </w:rPr>
              <w:t xml:space="preserve"> vietēja mēroga</w:t>
            </w:r>
            <w:r w:rsidR="001D2557">
              <w:rPr>
                <w:rFonts w:ascii="Times New Roman" w:eastAsia="Times New Roman" w:hAnsi="Times New Roman" w:cs="Times New Roman"/>
                <w:sz w:val="24"/>
                <w:szCs w:val="24"/>
                <w:lang w:eastAsia="lv-LV"/>
              </w:rPr>
              <w:t>,</w:t>
            </w:r>
            <w:r w:rsidR="000235DE" w:rsidRPr="00EB054F">
              <w:rPr>
                <w:rFonts w:ascii="Times New Roman" w:eastAsia="Times New Roman" w:hAnsi="Times New Roman" w:cs="Times New Roman"/>
                <w:sz w:val="24"/>
                <w:szCs w:val="24"/>
                <w:lang w:eastAsia="lv-LV"/>
              </w:rPr>
              <w:t xml:space="preserve"> ierobežotu darbību.</w:t>
            </w:r>
          </w:p>
          <w:p w14:paraId="51C73F09" w14:textId="05D87ACE" w:rsidR="00F143F9" w:rsidRPr="008D3828" w:rsidRDefault="00F143F9" w:rsidP="008D3828">
            <w:pPr>
              <w:jc w:val="both"/>
              <w:rPr>
                <w:rFonts w:ascii="Times New Roman" w:eastAsia="Times New Roman" w:hAnsi="Times New Roman" w:cs="Times New Roman"/>
                <w:sz w:val="24"/>
                <w:szCs w:val="24"/>
                <w:lang w:eastAsia="lv-LV"/>
              </w:rPr>
            </w:pPr>
            <w:r w:rsidRPr="00EB054F">
              <w:rPr>
                <w:rFonts w:ascii="Times New Roman" w:eastAsia="Times New Roman" w:hAnsi="Times New Roman" w:cs="Times New Roman"/>
                <w:sz w:val="24"/>
                <w:szCs w:val="24"/>
                <w:lang w:eastAsia="lv-LV"/>
              </w:rPr>
              <w:t>Latvijas teritorija ir salīdzinoši neliela, tomēr, ņemot v</w:t>
            </w:r>
            <w:r w:rsidRPr="008D3828">
              <w:rPr>
                <w:rFonts w:ascii="Times New Roman" w:eastAsia="Times New Roman" w:hAnsi="Times New Roman" w:cs="Times New Roman"/>
                <w:sz w:val="24"/>
                <w:szCs w:val="24"/>
                <w:lang w:eastAsia="lv-LV"/>
              </w:rPr>
              <w:t xml:space="preserve">ērā Eiropas Komisijas līdzšinējos ieteikumus un citu dalībvalstu pieredzi, par vietēju mērogu ir uzskatāma Latvijas teritorija 300 kilometru rādiusā no pārtikas atrašanās vietas. 30% no kopējā uzņēmuma </w:t>
            </w:r>
            <w:r w:rsidR="00AA57EE">
              <w:rPr>
                <w:rFonts w:ascii="Times New Roman" w:eastAsia="Times New Roman" w:hAnsi="Times New Roman" w:cs="Times New Roman"/>
                <w:sz w:val="24"/>
                <w:szCs w:val="24"/>
                <w:lang w:eastAsia="lv-LV"/>
              </w:rPr>
              <w:t>pārtikas</w:t>
            </w:r>
            <w:r w:rsidRPr="008D3828">
              <w:rPr>
                <w:rFonts w:ascii="Times New Roman" w:eastAsia="Times New Roman" w:hAnsi="Times New Roman" w:cs="Times New Roman"/>
                <w:sz w:val="24"/>
                <w:szCs w:val="24"/>
                <w:lang w:eastAsia="lv-LV"/>
              </w:rPr>
              <w:t xml:space="preserve"> apjoma </w:t>
            </w:r>
            <w:r w:rsidR="00AA57EE">
              <w:rPr>
                <w:rFonts w:ascii="Times New Roman" w:eastAsia="Times New Roman" w:hAnsi="Times New Roman" w:cs="Times New Roman"/>
                <w:sz w:val="24"/>
                <w:szCs w:val="24"/>
                <w:lang w:eastAsia="lv-LV"/>
              </w:rPr>
              <w:t xml:space="preserve">mēnesī </w:t>
            </w:r>
            <w:r w:rsidR="00713E6B">
              <w:rPr>
                <w:rFonts w:ascii="Times New Roman" w:eastAsia="Times New Roman" w:hAnsi="Times New Roman" w:cs="Times New Roman"/>
                <w:sz w:val="24"/>
                <w:szCs w:val="24"/>
                <w:lang w:eastAsia="lv-LV"/>
              </w:rPr>
              <w:t xml:space="preserve">kā mazs daudzums </w:t>
            </w:r>
            <w:r w:rsidRPr="008D3828">
              <w:rPr>
                <w:rFonts w:ascii="Times New Roman" w:eastAsia="Times New Roman" w:hAnsi="Times New Roman" w:cs="Times New Roman"/>
                <w:sz w:val="24"/>
                <w:szCs w:val="24"/>
                <w:lang w:eastAsia="lv-LV"/>
              </w:rPr>
              <w:t>noteikt</w:t>
            </w:r>
            <w:r w:rsidR="00713E6B">
              <w:rPr>
                <w:rFonts w:ascii="Times New Roman" w:eastAsia="Times New Roman" w:hAnsi="Times New Roman" w:cs="Times New Roman"/>
                <w:sz w:val="24"/>
                <w:szCs w:val="24"/>
                <w:lang w:eastAsia="lv-LV"/>
              </w:rPr>
              <w:t>s</w:t>
            </w:r>
            <w:r w:rsidRPr="008D3828">
              <w:rPr>
                <w:rFonts w:ascii="Times New Roman" w:eastAsia="Times New Roman" w:hAnsi="Times New Roman" w:cs="Times New Roman"/>
                <w:sz w:val="24"/>
                <w:szCs w:val="24"/>
                <w:lang w:eastAsia="lv-LV"/>
              </w:rPr>
              <w:t>, pamatojoties uz Regulas Nr.</w:t>
            </w:r>
            <w:hyperlink r:id="rId8" w:tgtFrame="_blank" w:tooltip="Atvērt regulas konsolidēto versiju" w:history="1">
              <w:r w:rsidRPr="008D3828">
                <w:rPr>
                  <w:rFonts w:ascii="Times New Roman" w:eastAsia="Times New Roman" w:hAnsi="Times New Roman" w:cs="Times New Roman"/>
                  <w:sz w:val="24"/>
                  <w:szCs w:val="24"/>
                  <w:lang w:eastAsia="lv-LV"/>
                </w:rPr>
                <w:t>853/2004</w:t>
              </w:r>
            </w:hyperlink>
            <w:r w:rsidRPr="008D3828">
              <w:rPr>
                <w:rFonts w:ascii="Times New Roman" w:eastAsia="Times New Roman" w:hAnsi="Times New Roman" w:cs="Times New Roman"/>
                <w:sz w:val="24"/>
                <w:szCs w:val="24"/>
                <w:lang w:eastAsia="lv-LV"/>
              </w:rPr>
              <w:t xml:space="preserve"> 13.</w:t>
            </w:r>
            <w:r w:rsidR="00F6770E">
              <w:rPr>
                <w:rFonts w:ascii="Times New Roman" w:eastAsia="Times New Roman" w:hAnsi="Times New Roman" w:cs="Times New Roman"/>
                <w:sz w:val="24"/>
                <w:szCs w:val="24"/>
                <w:lang w:eastAsia="lv-LV"/>
              </w:rPr>
              <w:t xml:space="preserve"> </w:t>
            </w:r>
            <w:r w:rsidRPr="008D3828">
              <w:rPr>
                <w:rFonts w:ascii="Times New Roman" w:eastAsia="Times New Roman" w:hAnsi="Times New Roman" w:cs="Times New Roman"/>
                <w:sz w:val="24"/>
                <w:szCs w:val="24"/>
                <w:lang w:eastAsia="lv-LV"/>
              </w:rPr>
              <w:t xml:space="preserve">apsvērumā ietverto skaidrojumu, ka šāda dzīvnieku izcelsmes produktu piegāde citam mazumtirdzniecības uzņēmumam drīkst būt tikai maza attiecīgā uzņēmuma darbības daļa. Turklāt </w:t>
            </w:r>
            <w:r w:rsidR="00713E6B">
              <w:rPr>
                <w:rFonts w:ascii="Times New Roman" w:eastAsia="Times New Roman" w:hAnsi="Times New Roman" w:cs="Times New Roman"/>
                <w:sz w:val="24"/>
                <w:szCs w:val="24"/>
                <w:lang w:eastAsia="lv-LV"/>
              </w:rPr>
              <w:t xml:space="preserve">ir </w:t>
            </w:r>
            <w:r w:rsidR="008202AE">
              <w:rPr>
                <w:rFonts w:ascii="Times New Roman" w:eastAsia="Times New Roman" w:hAnsi="Times New Roman" w:cs="Times New Roman"/>
                <w:sz w:val="24"/>
                <w:szCs w:val="24"/>
                <w:lang w:eastAsia="lv-LV"/>
              </w:rPr>
              <w:t xml:space="preserve">ņemti vērā </w:t>
            </w:r>
            <w:r w:rsidR="00713E6B">
              <w:rPr>
                <w:rFonts w:ascii="Times New Roman" w:eastAsia="Times New Roman" w:hAnsi="Times New Roman" w:cs="Times New Roman"/>
                <w:sz w:val="24"/>
                <w:szCs w:val="24"/>
                <w:lang w:eastAsia="lv-LV"/>
              </w:rPr>
              <w:t>arī</w:t>
            </w:r>
            <w:r w:rsidRPr="008D3828">
              <w:rPr>
                <w:rFonts w:ascii="Times New Roman" w:eastAsia="Times New Roman" w:hAnsi="Times New Roman" w:cs="Times New Roman"/>
                <w:sz w:val="24"/>
                <w:szCs w:val="24"/>
                <w:lang w:eastAsia="lv-LV"/>
              </w:rPr>
              <w:t xml:space="preserve"> citu </w:t>
            </w:r>
            <w:r w:rsidR="00FD65B0">
              <w:rPr>
                <w:rFonts w:ascii="Times New Roman" w:eastAsia="Times New Roman" w:hAnsi="Times New Roman" w:cs="Times New Roman"/>
                <w:sz w:val="24"/>
                <w:szCs w:val="24"/>
                <w:lang w:eastAsia="lv-LV"/>
              </w:rPr>
              <w:t>ES</w:t>
            </w:r>
            <w:r w:rsidRPr="008D3828">
              <w:rPr>
                <w:rFonts w:ascii="Times New Roman" w:eastAsia="Times New Roman" w:hAnsi="Times New Roman" w:cs="Times New Roman"/>
                <w:sz w:val="24"/>
                <w:szCs w:val="24"/>
                <w:lang w:eastAsia="lv-LV"/>
              </w:rPr>
              <w:t xml:space="preserve"> dalībvalstu normatīvie akti, kuros </w:t>
            </w:r>
            <w:r w:rsidR="00377365">
              <w:rPr>
                <w:rFonts w:ascii="Times New Roman" w:eastAsia="Times New Roman" w:hAnsi="Times New Roman" w:cs="Times New Roman"/>
                <w:sz w:val="24"/>
                <w:szCs w:val="24"/>
                <w:lang w:eastAsia="lv-LV"/>
              </w:rPr>
              <w:t>ietverta</w:t>
            </w:r>
            <w:r w:rsidRPr="008D3828">
              <w:rPr>
                <w:rFonts w:ascii="Times New Roman" w:eastAsia="Times New Roman" w:hAnsi="Times New Roman" w:cs="Times New Roman"/>
                <w:sz w:val="24"/>
                <w:szCs w:val="24"/>
                <w:lang w:eastAsia="lv-LV"/>
              </w:rPr>
              <w:t xml:space="preserve"> minētā atkāpe.</w:t>
            </w:r>
          </w:p>
          <w:p w14:paraId="63CA2AA3" w14:textId="5CEBE7E8" w:rsidR="00F143F9" w:rsidRPr="008D3828" w:rsidRDefault="008202AE" w:rsidP="007B2833">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2018.</w:t>
            </w:r>
            <w:r w:rsidR="00F6770E">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gadā</w:t>
            </w:r>
            <w:r w:rsidRPr="008D3828">
              <w:rPr>
                <w:rFonts w:ascii="Times New Roman" w:eastAsia="Times New Roman" w:hAnsi="Times New Roman" w:cs="Times New Roman"/>
                <w:sz w:val="24"/>
                <w:szCs w:val="24"/>
                <w:lang w:eastAsia="lv-LV"/>
              </w:rPr>
              <w:t xml:space="preserve"> </w:t>
            </w:r>
            <w:r w:rsidR="00F143F9" w:rsidRPr="008D3828">
              <w:rPr>
                <w:rFonts w:ascii="Times New Roman" w:eastAsia="Times New Roman" w:hAnsi="Times New Roman" w:cs="Times New Roman"/>
                <w:sz w:val="24"/>
                <w:szCs w:val="24"/>
                <w:lang w:eastAsia="lv-LV"/>
              </w:rPr>
              <w:t xml:space="preserve">notikušajās apspriedēs ar dalībvalstīm par ES līmenī vajadzīgajām pamatnostādnēm pārtikas ziedošanas atvieglošanai eksperti ir norādījuši, ka ES līmenī papildu uzmanība būtu jāvelta praksei sasaldēt pārtikas produktus pirms to derīguma termiņa beigām, lai paildzinātu to glabāšanas laiku un tos varētu ziedot, jo ziedošanas un labdarības organizāciju saņemto pārtiku ne vienmēr var ziedot patērētājiem līdz </w:t>
            </w:r>
            <w:r w:rsidR="000D2D9C">
              <w:rPr>
                <w:rFonts w:ascii="Times New Roman" w:eastAsia="Times New Roman" w:hAnsi="Times New Roman" w:cs="Times New Roman"/>
                <w:sz w:val="24"/>
                <w:szCs w:val="24"/>
                <w:lang w:eastAsia="lv-LV"/>
              </w:rPr>
              <w:t>norādītā derīguma termiņa</w:t>
            </w:r>
            <w:r w:rsidR="00F143F9" w:rsidRPr="008D3828">
              <w:rPr>
                <w:rFonts w:ascii="Times New Roman" w:eastAsia="Times New Roman" w:hAnsi="Times New Roman" w:cs="Times New Roman"/>
                <w:sz w:val="24"/>
                <w:szCs w:val="24"/>
                <w:lang w:eastAsia="lv-LV"/>
              </w:rPr>
              <w:t xml:space="preserve"> “izlietot līdz” </w:t>
            </w:r>
            <w:r w:rsidR="000D2D9C">
              <w:rPr>
                <w:rFonts w:ascii="Times New Roman" w:eastAsia="Times New Roman" w:hAnsi="Times New Roman" w:cs="Times New Roman"/>
                <w:sz w:val="24"/>
                <w:szCs w:val="24"/>
                <w:lang w:eastAsia="lv-LV"/>
              </w:rPr>
              <w:t>beigām</w:t>
            </w:r>
            <w:r w:rsidR="00F143F9" w:rsidRPr="008D3828">
              <w:rPr>
                <w:rFonts w:ascii="Times New Roman" w:eastAsia="Times New Roman" w:hAnsi="Times New Roman" w:cs="Times New Roman"/>
                <w:sz w:val="24"/>
                <w:szCs w:val="24"/>
                <w:lang w:eastAsia="lv-LV"/>
              </w:rPr>
              <w:t>. Higiēnas apsvērumu dēļ Regulā Nr. 853/2004 paredzēts, ka saldēšanai paredzētā gaļa jāsasaldē tūlīt pēc ražošanas (iegūšanas). Šī prasība neattiecas uz mazumtirgotājiem, kas apgādā citus pārtikas apritē iesaistītus uzņēmējus, ja atbilst</w:t>
            </w:r>
            <w:r w:rsidR="00377365">
              <w:rPr>
                <w:rFonts w:ascii="Times New Roman" w:eastAsia="Times New Roman" w:hAnsi="Times New Roman" w:cs="Times New Roman"/>
                <w:sz w:val="24"/>
                <w:szCs w:val="24"/>
                <w:lang w:eastAsia="lv-LV"/>
              </w:rPr>
              <w:t>oši</w:t>
            </w:r>
            <w:r w:rsidR="00F143F9" w:rsidRPr="008D3828">
              <w:rPr>
                <w:rFonts w:ascii="Times New Roman" w:eastAsia="Times New Roman" w:hAnsi="Times New Roman" w:cs="Times New Roman"/>
                <w:sz w:val="24"/>
                <w:szCs w:val="24"/>
                <w:lang w:eastAsia="lv-LV"/>
              </w:rPr>
              <w:t xml:space="preserve"> </w:t>
            </w:r>
            <w:r w:rsidR="007B2833">
              <w:rPr>
                <w:rFonts w:ascii="Times New Roman" w:eastAsia="Times New Roman" w:hAnsi="Times New Roman" w:cs="Times New Roman"/>
                <w:sz w:val="24"/>
                <w:szCs w:val="24"/>
                <w:lang w:eastAsia="lv-LV"/>
              </w:rPr>
              <w:t>R</w:t>
            </w:r>
            <w:r w:rsidR="00F143F9" w:rsidRPr="008D3828">
              <w:rPr>
                <w:rFonts w:ascii="Times New Roman" w:eastAsia="Times New Roman" w:hAnsi="Times New Roman" w:cs="Times New Roman"/>
                <w:sz w:val="24"/>
                <w:szCs w:val="24"/>
                <w:lang w:eastAsia="lv-LV"/>
              </w:rPr>
              <w:t>egulas Nr.853/2004 1. panta 5.</w:t>
            </w:r>
            <w:r w:rsidR="007B2833">
              <w:rPr>
                <w:rFonts w:ascii="Times New Roman" w:eastAsia="Times New Roman" w:hAnsi="Times New Roman" w:cs="Times New Roman"/>
                <w:sz w:val="24"/>
                <w:szCs w:val="24"/>
                <w:lang w:eastAsia="lv-LV"/>
              </w:rPr>
              <w:t> </w:t>
            </w:r>
            <w:r w:rsidR="00F143F9" w:rsidRPr="008D3828">
              <w:rPr>
                <w:rFonts w:ascii="Times New Roman" w:eastAsia="Times New Roman" w:hAnsi="Times New Roman" w:cs="Times New Roman"/>
                <w:sz w:val="24"/>
                <w:szCs w:val="24"/>
                <w:lang w:eastAsia="lv-LV"/>
              </w:rPr>
              <w:t xml:space="preserve">punkta </w:t>
            </w:r>
            <w:r w:rsidR="007B2833">
              <w:rPr>
                <w:rFonts w:ascii="Times New Roman" w:eastAsia="Times New Roman" w:hAnsi="Times New Roman" w:cs="Times New Roman"/>
                <w:sz w:val="24"/>
                <w:szCs w:val="24"/>
                <w:lang w:eastAsia="lv-LV"/>
              </w:rPr>
              <w:t>“</w:t>
            </w:r>
            <w:r w:rsidR="00F143F9" w:rsidRPr="008D3828">
              <w:rPr>
                <w:rFonts w:ascii="Times New Roman" w:eastAsia="Times New Roman" w:hAnsi="Times New Roman" w:cs="Times New Roman"/>
                <w:sz w:val="24"/>
                <w:szCs w:val="24"/>
                <w:lang w:eastAsia="lv-LV"/>
              </w:rPr>
              <w:t>b</w:t>
            </w:r>
            <w:r w:rsidR="007B2833">
              <w:rPr>
                <w:rFonts w:ascii="Times New Roman" w:eastAsia="Times New Roman" w:hAnsi="Times New Roman" w:cs="Times New Roman"/>
                <w:sz w:val="24"/>
                <w:szCs w:val="24"/>
                <w:lang w:eastAsia="lv-LV"/>
              </w:rPr>
              <w:t>”</w:t>
            </w:r>
            <w:r w:rsidR="00F143F9" w:rsidRPr="008D3828">
              <w:rPr>
                <w:rFonts w:ascii="Times New Roman" w:eastAsia="Times New Roman" w:hAnsi="Times New Roman" w:cs="Times New Roman"/>
                <w:sz w:val="24"/>
                <w:szCs w:val="24"/>
                <w:lang w:eastAsia="lv-LV"/>
              </w:rPr>
              <w:t xml:space="preserve"> apakšpunkta </w:t>
            </w:r>
            <w:r w:rsidR="007B2833">
              <w:rPr>
                <w:rFonts w:ascii="Times New Roman" w:eastAsia="Times New Roman" w:hAnsi="Times New Roman" w:cs="Times New Roman"/>
                <w:sz w:val="24"/>
                <w:szCs w:val="24"/>
                <w:lang w:eastAsia="lv-LV"/>
              </w:rPr>
              <w:t>“</w:t>
            </w:r>
            <w:proofErr w:type="spellStart"/>
            <w:r w:rsidR="00F143F9" w:rsidRPr="008D3828">
              <w:rPr>
                <w:rFonts w:ascii="Times New Roman" w:eastAsia="Times New Roman" w:hAnsi="Times New Roman" w:cs="Times New Roman"/>
                <w:sz w:val="24"/>
                <w:szCs w:val="24"/>
                <w:lang w:eastAsia="lv-LV"/>
              </w:rPr>
              <w:t>ii</w:t>
            </w:r>
            <w:proofErr w:type="spellEnd"/>
            <w:r w:rsidR="007B2833">
              <w:rPr>
                <w:rFonts w:ascii="Times New Roman" w:eastAsia="Times New Roman" w:hAnsi="Times New Roman" w:cs="Times New Roman"/>
                <w:sz w:val="24"/>
                <w:szCs w:val="24"/>
                <w:lang w:eastAsia="lv-LV"/>
              </w:rPr>
              <w:t>”</w:t>
            </w:r>
            <w:r w:rsidR="00F143F9" w:rsidRPr="008D3828">
              <w:rPr>
                <w:rFonts w:ascii="Times New Roman" w:eastAsia="Times New Roman" w:hAnsi="Times New Roman" w:cs="Times New Roman"/>
                <w:sz w:val="24"/>
                <w:szCs w:val="24"/>
                <w:lang w:eastAsia="lv-LV"/>
              </w:rPr>
              <w:t xml:space="preserve"> </w:t>
            </w:r>
            <w:r w:rsidR="007B2833">
              <w:rPr>
                <w:rFonts w:ascii="Times New Roman" w:eastAsia="Times New Roman" w:hAnsi="Times New Roman" w:cs="Times New Roman"/>
                <w:sz w:val="24"/>
                <w:szCs w:val="24"/>
                <w:lang w:eastAsia="lv-LV"/>
              </w:rPr>
              <w:t>apakš</w:t>
            </w:r>
            <w:r w:rsidR="00F143F9" w:rsidRPr="008D3828">
              <w:rPr>
                <w:rFonts w:ascii="Times New Roman" w:eastAsia="Times New Roman" w:hAnsi="Times New Roman" w:cs="Times New Roman"/>
                <w:sz w:val="24"/>
                <w:szCs w:val="24"/>
                <w:lang w:eastAsia="lv-LV"/>
              </w:rPr>
              <w:t xml:space="preserve">punktam šo mazumtirgotāju darbība joprojām ir papildu, vietēja mēroga un ierobežota darbība. </w:t>
            </w:r>
          </w:p>
          <w:p w14:paraId="5DD29E68" w14:textId="59D43B57" w:rsidR="00F253DA" w:rsidRDefault="00F143F9" w:rsidP="008202AE">
            <w:pPr>
              <w:jc w:val="both"/>
              <w:rPr>
                <w:rFonts w:ascii="Times New Roman" w:eastAsia="Times New Roman" w:hAnsi="Times New Roman" w:cs="Times New Roman"/>
                <w:sz w:val="24"/>
                <w:szCs w:val="24"/>
                <w:lang w:eastAsia="lv-LV"/>
              </w:rPr>
            </w:pPr>
            <w:r w:rsidRPr="008D3828">
              <w:rPr>
                <w:rFonts w:ascii="Times New Roman" w:eastAsia="Times New Roman" w:hAnsi="Times New Roman" w:cs="Times New Roman"/>
                <w:sz w:val="24"/>
                <w:szCs w:val="24"/>
                <w:lang w:eastAsia="lv-LV"/>
              </w:rPr>
              <w:t>Ņemot vērā ES ziedošanas pamatnostādnes</w:t>
            </w:r>
            <w:r w:rsidR="007B2833">
              <w:rPr>
                <w:rFonts w:ascii="Times New Roman" w:eastAsia="Times New Roman" w:hAnsi="Times New Roman" w:cs="Times New Roman"/>
                <w:sz w:val="24"/>
                <w:szCs w:val="24"/>
                <w:lang w:eastAsia="lv-LV"/>
              </w:rPr>
              <w:t>,</w:t>
            </w:r>
            <w:r w:rsidRPr="008D3828">
              <w:rPr>
                <w:rFonts w:ascii="Times New Roman" w:eastAsia="Times New Roman" w:hAnsi="Times New Roman" w:cs="Times New Roman"/>
                <w:sz w:val="24"/>
                <w:szCs w:val="24"/>
                <w:lang w:eastAsia="lv-LV"/>
              </w:rPr>
              <w:t xml:space="preserve"> noteikumu projektā </w:t>
            </w:r>
            <w:r w:rsidR="007B2833">
              <w:rPr>
                <w:rFonts w:ascii="Times New Roman" w:eastAsia="Times New Roman" w:hAnsi="Times New Roman" w:cs="Times New Roman"/>
                <w:sz w:val="24"/>
                <w:szCs w:val="24"/>
                <w:lang w:eastAsia="lv-LV"/>
              </w:rPr>
              <w:t>i</w:t>
            </w:r>
            <w:r w:rsidR="00377365">
              <w:rPr>
                <w:rFonts w:ascii="Times New Roman" w:eastAsia="Times New Roman" w:hAnsi="Times New Roman" w:cs="Times New Roman"/>
                <w:sz w:val="24"/>
                <w:szCs w:val="24"/>
                <w:lang w:eastAsia="lv-LV"/>
              </w:rPr>
              <w:t>etver</w:t>
            </w:r>
            <w:r w:rsidR="007B2833">
              <w:rPr>
                <w:rFonts w:ascii="Times New Roman" w:eastAsia="Times New Roman" w:hAnsi="Times New Roman" w:cs="Times New Roman"/>
                <w:sz w:val="24"/>
                <w:szCs w:val="24"/>
                <w:lang w:eastAsia="lv-LV"/>
              </w:rPr>
              <w:t>ta</w:t>
            </w:r>
            <w:r w:rsidRPr="008D3828">
              <w:rPr>
                <w:rFonts w:ascii="Times New Roman" w:eastAsia="Times New Roman" w:hAnsi="Times New Roman" w:cs="Times New Roman"/>
                <w:sz w:val="24"/>
                <w:szCs w:val="24"/>
                <w:lang w:eastAsia="lv-LV"/>
              </w:rPr>
              <w:t xml:space="preserve"> atkāpe, ka mazumtirdzniecības uzņēmumi </w:t>
            </w:r>
            <w:r w:rsidR="00377365" w:rsidRPr="008D3828">
              <w:rPr>
                <w:rFonts w:ascii="Times New Roman" w:eastAsia="Times New Roman" w:hAnsi="Times New Roman" w:cs="Times New Roman"/>
                <w:sz w:val="24"/>
                <w:szCs w:val="24"/>
                <w:lang w:eastAsia="lv-LV"/>
              </w:rPr>
              <w:t xml:space="preserve">ziedošanai </w:t>
            </w:r>
            <w:r w:rsidR="00377365">
              <w:rPr>
                <w:rFonts w:ascii="Times New Roman" w:eastAsia="Times New Roman" w:hAnsi="Times New Roman" w:cs="Times New Roman"/>
                <w:sz w:val="24"/>
                <w:szCs w:val="24"/>
                <w:lang w:eastAsia="lv-LV"/>
              </w:rPr>
              <w:t>paredzētu</w:t>
            </w:r>
            <w:r w:rsidR="00377365" w:rsidRPr="008D3828">
              <w:rPr>
                <w:rFonts w:ascii="Times New Roman" w:eastAsia="Times New Roman" w:hAnsi="Times New Roman" w:cs="Times New Roman"/>
                <w:sz w:val="24"/>
                <w:szCs w:val="24"/>
                <w:lang w:eastAsia="lv-LV"/>
              </w:rPr>
              <w:t xml:space="preserve"> </w:t>
            </w:r>
            <w:r w:rsidRPr="008D3828">
              <w:rPr>
                <w:rFonts w:ascii="Times New Roman" w:eastAsia="Times New Roman" w:hAnsi="Times New Roman" w:cs="Times New Roman"/>
                <w:sz w:val="24"/>
                <w:szCs w:val="24"/>
                <w:lang w:eastAsia="lv-LV"/>
              </w:rPr>
              <w:t>svaig</w:t>
            </w:r>
            <w:r w:rsidR="00377365">
              <w:rPr>
                <w:rFonts w:ascii="Times New Roman" w:eastAsia="Times New Roman" w:hAnsi="Times New Roman" w:cs="Times New Roman"/>
                <w:sz w:val="24"/>
                <w:szCs w:val="24"/>
                <w:lang w:eastAsia="lv-LV"/>
              </w:rPr>
              <w:t>u</w:t>
            </w:r>
            <w:r w:rsidRPr="008D3828">
              <w:rPr>
                <w:rFonts w:ascii="Times New Roman" w:eastAsia="Times New Roman" w:hAnsi="Times New Roman" w:cs="Times New Roman"/>
                <w:sz w:val="24"/>
                <w:szCs w:val="24"/>
                <w:lang w:eastAsia="lv-LV"/>
              </w:rPr>
              <w:t xml:space="preserve"> gaļu un sagatavotus zvejniecības produktus drīkst sasaldēt derīguma termiņa laikā, nodrošinot </w:t>
            </w:r>
            <w:r w:rsidR="001D2557">
              <w:rPr>
                <w:rFonts w:ascii="Times New Roman" w:eastAsia="Times New Roman" w:hAnsi="Times New Roman" w:cs="Times New Roman"/>
                <w:sz w:val="24"/>
                <w:szCs w:val="24"/>
                <w:lang w:eastAsia="lv-LV"/>
              </w:rPr>
              <w:t xml:space="preserve">strauju </w:t>
            </w:r>
            <w:r w:rsidR="001D2557" w:rsidRPr="008D3828">
              <w:rPr>
                <w:rFonts w:ascii="Times New Roman" w:eastAsia="Times New Roman" w:hAnsi="Times New Roman" w:cs="Times New Roman"/>
                <w:sz w:val="24"/>
                <w:szCs w:val="24"/>
                <w:lang w:eastAsia="lv-LV"/>
              </w:rPr>
              <w:t>temperatūr</w:t>
            </w:r>
            <w:r w:rsidR="001D2557">
              <w:rPr>
                <w:rFonts w:ascii="Times New Roman" w:eastAsia="Times New Roman" w:hAnsi="Times New Roman" w:cs="Times New Roman"/>
                <w:sz w:val="24"/>
                <w:szCs w:val="24"/>
                <w:lang w:eastAsia="lv-LV"/>
              </w:rPr>
              <w:t>as pazemināšanos</w:t>
            </w:r>
            <w:r w:rsidR="001D2557" w:rsidRPr="008D3828">
              <w:rPr>
                <w:rFonts w:ascii="Times New Roman" w:eastAsia="Times New Roman" w:hAnsi="Times New Roman" w:cs="Times New Roman"/>
                <w:sz w:val="24"/>
                <w:szCs w:val="24"/>
                <w:lang w:eastAsia="lv-LV"/>
              </w:rPr>
              <w:t xml:space="preserve"> </w:t>
            </w:r>
            <w:r w:rsidRPr="008D3828">
              <w:rPr>
                <w:rFonts w:ascii="Times New Roman" w:eastAsia="Times New Roman" w:hAnsi="Times New Roman" w:cs="Times New Roman"/>
                <w:sz w:val="24"/>
                <w:szCs w:val="24"/>
                <w:lang w:eastAsia="lv-LV"/>
              </w:rPr>
              <w:t>(</w:t>
            </w:r>
            <w:r w:rsidR="00377365">
              <w:rPr>
                <w:rFonts w:ascii="Times New Roman" w:eastAsia="Times New Roman" w:hAnsi="Times New Roman" w:cs="Times New Roman"/>
                <w:sz w:val="24"/>
                <w:szCs w:val="24"/>
                <w:lang w:eastAsia="lv-LV"/>
              </w:rPr>
              <w:t>–</w:t>
            </w:r>
            <w:r w:rsidRPr="008D3828">
              <w:rPr>
                <w:rFonts w:ascii="Times New Roman" w:eastAsia="Times New Roman" w:hAnsi="Times New Roman" w:cs="Times New Roman"/>
                <w:sz w:val="24"/>
                <w:szCs w:val="24"/>
                <w:lang w:eastAsia="lv-LV"/>
              </w:rPr>
              <w:t>18</w:t>
            </w:r>
            <w:r w:rsidR="00377365" w:rsidRPr="00B161D2">
              <w:rPr>
                <w:rFonts w:ascii="Times New Roman" w:eastAsia="Times New Roman" w:hAnsi="Times New Roman" w:cs="Times New Roman"/>
                <w:sz w:val="24"/>
                <w:szCs w:val="24"/>
                <w:lang w:eastAsia="lv-LV"/>
              </w:rPr>
              <w:t> </w:t>
            </w:r>
            <w:r w:rsidR="00377365" w:rsidRPr="00B161D2">
              <w:rPr>
                <w:rFonts w:ascii="Calibri" w:eastAsia="Times New Roman" w:hAnsi="Calibri" w:cs="Calibri"/>
                <w:sz w:val="24"/>
                <w:szCs w:val="24"/>
                <w:lang w:eastAsia="lv-LV"/>
              </w:rPr>
              <w:t>°</w:t>
            </w:r>
            <w:r w:rsidRPr="008D3828">
              <w:rPr>
                <w:rFonts w:ascii="Times New Roman" w:eastAsia="Times New Roman" w:hAnsi="Times New Roman" w:cs="Times New Roman"/>
                <w:sz w:val="24"/>
                <w:szCs w:val="24"/>
                <w:lang w:eastAsia="lv-LV"/>
              </w:rPr>
              <w:t>C) un marķējumu (norādot sasaldēšanas datumu).</w:t>
            </w:r>
          </w:p>
          <w:p w14:paraId="7413EAE6" w14:textId="44A2D2DA" w:rsidR="00F143F9" w:rsidRPr="00F253DA" w:rsidRDefault="007B2833" w:rsidP="008202AE">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w:t>
            </w:r>
            <w:r w:rsidR="00F143F9" w:rsidRPr="00F253DA">
              <w:rPr>
                <w:rFonts w:ascii="Times New Roman" w:eastAsia="Times New Roman" w:hAnsi="Times New Roman" w:cs="Times New Roman"/>
                <w:sz w:val="24"/>
                <w:szCs w:val="24"/>
                <w:lang w:eastAsia="lv-LV"/>
              </w:rPr>
              <w:t>oteikumu projekt</w:t>
            </w:r>
            <w:r>
              <w:rPr>
                <w:rFonts w:ascii="Times New Roman" w:eastAsia="Times New Roman" w:hAnsi="Times New Roman" w:cs="Times New Roman"/>
                <w:sz w:val="24"/>
                <w:szCs w:val="24"/>
                <w:lang w:eastAsia="lv-LV"/>
              </w:rPr>
              <w:t>ā</w:t>
            </w:r>
            <w:r w:rsidR="00F143F9" w:rsidRPr="00F253DA">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ietvertas arī normas, kas </w:t>
            </w:r>
            <w:r w:rsidR="00F143F9" w:rsidRPr="00F253DA">
              <w:rPr>
                <w:rFonts w:ascii="Times New Roman" w:eastAsia="Times New Roman" w:hAnsi="Times New Roman" w:cs="Times New Roman"/>
                <w:sz w:val="24"/>
                <w:szCs w:val="24"/>
                <w:lang w:eastAsia="lv-LV"/>
              </w:rPr>
              <w:t xml:space="preserve">mazumtirdzniecības uzņēmumiem </w:t>
            </w:r>
            <w:r>
              <w:rPr>
                <w:rFonts w:ascii="Times New Roman" w:eastAsia="Times New Roman" w:hAnsi="Times New Roman" w:cs="Times New Roman"/>
                <w:sz w:val="24"/>
                <w:szCs w:val="24"/>
                <w:lang w:eastAsia="lv-LV"/>
              </w:rPr>
              <w:t>dos</w:t>
            </w:r>
            <w:r w:rsidR="00F143F9" w:rsidRPr="00F253DA">
              <w:rPr>
                <w:rFonts w:ascii="Times New Roman" w:eastAsia="Times New Roman" w:hAnsi="Times New Roman" w:cs="Times New Roman"/>
                <w:sz w:val="24"/>
                <w:szCs w:val="24"/>
                <w:lang w:eastAsia="lv-LV"/>
              </w:rPr>
              <w:t xml:space="preserve"> iespēju </w:t>
            </w:r>
            <w:r w:rsidR="00F6770E">
              <w:rPr>
                <w:rFonts w:ascii="Times New Roman" w:eastAsia="Times New Roman" w:hAnsi="Times New Roman" w:cs="Times New Roman"/>
                <w:sz w:val="24"/>
                <w:szCs w:val="24"/>
                <w:lang w:eastAsia="lv-LV"/>
              </w:rPr>
              <w:t xml:space="preserve">mājputnu </w:t>
            </w:r>
            <w:r w:rsidR="00F143F9" w:rsidRPr="00F253DA">
              <w:rPr>
                <w:rFonts w:ascii="Times New Roman" w:eastAsia="Times New Roman" w:hAnsi="Times New Roman" w:cs="Times New Roman"/>
                <w:sz w:val="24"/>
                <w:szCs w:val="24"/>
                <w:lang w:eastAsia="lv-LV"/>
              </w:rPr>
              <w:t>olas, sākot ar 22.</w:t>
            </w:r>
            <w:r w:rsidR="00F6770E">
              <w:rPr>
                <w:rFonts w:ascii="Times New Roman" w:eastAsia="Times New Roman" w:hAnsi="Times New Roman" w:cs="Times New Roman"/>
                <w:sz w:val="24"/>
                <w:szCs w:val="24"/>
                <w:lang w:eastAsia="lv-LV"/>
              </w:rPr>
              <w:t xml:space="preserve"> </w:t>
            </w:r>
            <w:r w:rsidR="00F143F9" w:rsidRPr="00F253DA">
              <w:rPr>
                <w:rFonts w:ascii="Times New Roman" w:eastAsia="Times New Roman" w:hAnsi="Times New Roman" w:cs="Times New Roman"/>
                <w:sz w:val="24"/>
                <w:szCs w:val="24"/>
                <w:lang w:eastAsia="lv-LV"/>
              </w:rPr>
              <w:t>dienu pēc izdēšanas</w:t>
            </w:r>
            <w:r w:rsidR="00377365">
              <w:rPr>
                <w:rFonts w:ascii="Times New Roman" w:eastAsia="Times New Roman" w:hAnsi="Times New Roman" w:cs="Times New Roman"/>
                <w:sz w:val="24"/>
                <w:szCs w:val="24"/>
                <w:lang w:eastAsia="lv-LV"/>
              </w:rPr>
              <w:t xml:space="preserve"> un beidzot ar</w:t>
            </w:r>
            <w:r w:rsidR="00F143F9" w:rsidRPr="00F253DA">
              <w:rPr>
                <w:rFonts w:ascii="Times New Roman" w:eastAsia="Times New Roman" w:hAnsi="Times New Roman" w:cs="Times New Roman"/>
                <w:sz w:val="24"/>
                <w:szCs w:val="24"/>
                <w:lang w:eastAsia="lv-LV"/>
              </w:rPr>
              <w:t xml:space="preserve"> derīguma termiņa „ieteicams līdz...“ </w:t>
            </w:r>
            <w:r w:rsidR="008202AE">
              <w:rPr>
                <w:rFonts w:ascii="Times New Roman" w:eastAsia="Times New Roman" w:hAnsi="Times New Roman" w:cs="Times New Roman"/>
                <w:sz w:val="24"/>
                <w:szCs w:val="24"/>
                <w:lang w:eastAsia="lv-LV"/>
              </w:rPr>
              <w:t>beigām</w:t>
            </w:r>
            <w:r w:rsidR="00377365">
              <w:rPr>
                <w:rFonts w:ascii="Times New Roman" w:eastAsia="Times New Roman" w:hAnsi="Times New Roman" w:cs="Times New Roman"/>
                <w:sz w:val="24"/>
                <w:szCs w:val="24"/>
                <w:lang w:eastAsia="lv-LV"/>
              </w:rPr>
              <w:t>,</w:t>
            </w:r>
            <w:r w:rsidR="008202AE" w:rsidRPr="00F253DA">
              <w:rPr>
                <w:rFonts w:ascii="Times New Roman" w:eastAsia="Times New Roman" w:hAnsi="Times New Roman" w:cs="Times New Roman"/>
                <w:sz w:val="24"/>
                <w:szCs w:val="24"/>
                <w:lang w:eastAsia="lv-LV"/>
              </w:rPr>
              <w:t xml:space="preserve"> </w:t>
            </w:r>
            <w:r w:rsidR="00F143F9" w:rsidRPr="00F253DA">
              <w:rPr>
                <w:rFonts w:ascii="Times New Roman" w:eastAsia="Times New Roman" w:hAnsi="Times New Roman" w:cs="Times New Roman"/>
                <w:sz w:val="24"/>
                <w:szCs w:val="24"/>
                <w:lang w:eastAsia="lv-LV"/>
              </w:rPr>
              <w:t>piegādāt</w:t>
            </w:r>
            <w:r w:rsidR="005903C8">
              <w:rPr>
                <w:rFonts w:ascii="Times New Roman" w:eastAsia="Times New Roman" w:hAnsi="Times New Roman" w:cs="Times New Roman"/>
                <w:sz w:val="24"/>
                <w:szCs w:val="24"/>
                <w:lang w:eastAsia="lv-LV"/>
              </w:rPr>
              <w:t xml:space="preserve"> vai ziedot</w:t>
            </w:r>
            <w:r w:rsidR="00F143F9" w:rsidRPr="00F253DA">
              <w:rPr>
                <w:rFonts w:ascii="Times New Roman" w:eastAsia="Times New Roman" w:hAnsi="Times New Roman" w:cs="Times New Roman"/>
                <w:sz w:val="24"/>
                <w:szCs w:val="24"/>
                <w:lang w:eastAsia="lv-LV"/>
              </w:rPr>
              <w:t xml:space="preserve"> </w:t>
            </w:r>
            <w:r w:rsidR="005903C8" w:rsidRPr="00F253DA">
              <w:rPr>
                <w:rFonts w:ascii="Times New Roman" w:eastAsia="Times New Roman" w:hAnsi="Times New Roman" w:cs="Times New Roman"/>
                <w:sz w:val="24"/>
                <w:szCs w:val="24"/>
                <w:lang w:eastAsia="lv-LV"/>
              </w:rPr>
              <w:t>uzņēmumiem</w:t>
            </w:r>
            <w:r w:rsidR="005903C8" w:rsidRPr="00AA57EE">
              <w:rPr>
                <w:rFonts w:ascii="Times New Roman" w:eastAsia="Times New Roman" w:hAnsi="Times New Roman" w:cs="Times New Roman"/>
                <w:sz w:val="24"/>
                <w:szCs w:val="24"/>
                <w:lang w:eastAsia="lv-LV"/>
              </w:rPr>
              <w:t xml:space="preserve">, kas var nodrošināt </w:t>
            </w:r>
            <w:r w:rsidR="00CC0DFB">
              <w:rPr>
                <w:rFonts w:ascii="Times New Roman" w:eastAsia="Times New Roman" w:hAnsi="Times New Roman" w:cs="Times New Roman"/>
                <w:sz w:val="24"/>
                <w:szCs w:val="24"/>
                <w:lang w:eastAsia="lv-LV"/>
              </w:rPr>
              <w:t xml:space="preserve">mājputnu </w:t>
            </w:r>
            <w:r w:rsidR="005903C8" w:rsidRPr="00AA57EE">
              <w:rPr>
                <w:rFonts w:ascii="Times New Roman" w:eastAsia="Times New Roman" w:hAnsi="Times New Roman" w:cs="Times New Roman"/>
                <w:sz w:val="24"/>
                <w:szCs w:val="24"/>
                <w:lang w:eastAsia="lv-LV"/>
              </w:rPr>
              <w:t>olu termisk</w:t>
            </w:r>
            <w:r w:rsidR="00377365">
              <w:rPr>
                <w:rFonts w:ascii="Times New Roman" w:eastAsia="Times New Roman" w:hAnsi="Times New Roman" w:cs="Times New Roman"/>
                <w:sz w:val="24"/>
                <w:szCs w:val="24"/>
                <w:lang w:eastAsia="lv-LV"/>
              </w:rPr>
              <w:t>u</w:t>
            </w:r>
            <w:r w:rsidR="005903C8" w:rsidRPr="00AA57EE">
              <w:rPr>
                <w:rFonts w:ascii="Times New Roman" w:eastAsia="Times New Roman" w:hAnsi="Times New Roman" w:cs="Times New Roman"/>
                <w:sz w:val="24"/>
                <w:szCs w:val="24"/>
                <w:lang w:eastAsia="lv-LV"/>
              </w:rPr>
              <w:t xml:space="preserve"> apstrādi</w:t>
            </w:r>
            <w:r w:rsidR="00F143F9" w:rsidRPr="00F253DA">
              <w:rPr>
                <w:rFonts w:ascii="Times New Roman" w:eastAsia="Times New Roman" w:hAnsi="Times New Roman" w:cs="Times New Roman"/>
                <w:sz w:val="24"/>
                <w:szCs w:val="24"/>
                <w:lang w:eastAsia="lv-LV"/>
              </w:rPr>
              <w:t>.</w:t>
            </w:r>
            <w:r w:rsidR="001D2557">
              <w:rPr>
                <w:rFonts w:ascii="Times New Roman" w:eastAsia="Times New Roman" w:hAnsi="Times New Roman" w:cs="Times New Roman"/>
                <w:sz w:val="24"/>
                <w:szCs w:val="24"/>
                <w:lang w:eastAsia="lv-LV"/>
              </w:rPr>
              <w:t xml:space="preserve"> Attiecībā uz mājputnu olu piegādi tie var būt gan mazumtirdzniecības, gan ražošanas uzņēmumi.</w:t>
            </w:r>
            <w:r w:rsidR="00AA57EE">
              <w:rPr>
                <w:rFonts w:ascii="Times New Roman" w:eastAsia="Times New Roman" w:hAnsi="Times New Roman" w:cs="Times New Roman"/>
                <w:sz w:val="24"/>
                <w:szCs w:val="24"/>
                <w:lang w:eastAsia="lv-LV"/>
              </w:rPr>
              <w:t xml:space="preserve"> Svarīgi, lai uzņēmumi, kas saņems olas</w:t>
            </w:r>
            <w:r w:rsidR="00DA5FD6">
              <w:rPr>
                <w:rFonts w:ascii="Times New Roman" w:eastAsia="Times New Roman" w:hAnsi="Times New Roman" w:cs="Times New Roman"/>
                <w:sz w:val="24"/>
                <w:szCs w:val="24"/>
                <w:lang w:eastAsia="lv-LV"/>
              </w:rPr>
              <w:t>,</w:t>
            </w:r>
            <w:r w:rsidR="00AA57EE">
              <w:rPr>
                <w:rFonts w:ascii="Times New Roman" w:eastAsia="Times New Roman" w:hAnsi="Times New Roman" w:cs="Times New Roman"/>
                <w:sz w:val="24"/>
                <w:szCs w:val="24"/>
                <w:lang w:eastAsia="lv-LV"/>
              </w:rPr>
              <w:t xml:space="preserve"> nodrošinātu, ka galapatērētājs saņem šādas olas termiski apstrādātas, piemēram izmantotas konditorejas izstrādājumos, kur nodrošināta termiskā apstrāde.</w:t>
            </w:r>
          </w:p>
          <w:p w14:paraId="3B2761B5" w14:textId="014DB3EE" w:rsidR="00F143F9" w:rsidRPr="005903C8" w:rsidRDefault="00F143F9" w:rsidP="00AA57EE">
            <w:pPr>
              <w:pStyle w:val="title-doc-first1"/>
              <w:jc w:val="both"/>
            </w:pPr>
            <w:r w:rsidRPr="005903C8">
              <w:rPr>
                <w:b w:val="0"/>
                <w:bCs w:val="0"/>
              </w:rPr>
              <w:t xml:space="preserve">Šobrīd saskaņā ar </w:t>
            </w:r>
            <w:r w:rsidR="005903C8" w:rsidRPr="00AA57EE">
              <w:rPr>
                <w:b w:val="0"/>
                <w:bCs w:val="0"/>
              </w:rPr>
              <w:t>K</w:t>
            </w:r>
            <w:r w:rsidR="005903C8">
              <w:rPr>
                <w:b w:val="0"/>
                <w:bCs w:val="0"/>
              </w:rPr>
              <w:t xml:space="preserve">omisijas </w:t>
            </w:r>
            <w:r w:rsidR="005903C8" w:rsidRPr="004662FF">
              <w:rPr>
                <w:b w:val="0"/>
                <w:bCs w:val="0"/>
              </w:rPr>
              <w:t>2008. gada 23. jūnij</w:t>
            </w:r>
            <w:r w:rsidR="005903C8">
              <w:rPr>
                <w:b w:val="0"/>
                <w:bCs w:val="0"/>
              </w:rPr>
              <w:t>a</w:t>
            </w:r>
            <w:r w:rsidR="005903C8" w:rsidRPr="005903C8">
              <w:rPr>
                <w:b w:val="0"/>
                <w:bCs w:val="0"/>
              </w:rPr>
              <w:t xml:space="preserve"> </w:t>
            </w:r>
            <w:r w:rsidR="00343B9F">
              <w:rPr>
                <w:b w:val="0"/>
                <w:bCs w:val="0"/>
              </w:rPr>
              <w:t>R</w:t>
            </w:r>
            <w:r w:rsidR="005903C8">
              <w:rPr>
                <w:b w:val="0"/>
                <w:bCs w:val="0"/>
              </w:rPr>
              <w:t xml:space="preserve">egulu </w:t>
            </w:r>
            <w:r w:rsidR="005903C8" w:rsidRPr="005903C8">
              <w:rPr>
                <w:b w:val="0"/>
                <w:bCs w:val="0"/>
              </w:rPr>
              <w:t>Nr.</w:t>
            </w:r>
            <w:r w:rsidR="005903C8">
              <w:rPr>
                <w:b w:val="0"/>
                <w:bCs w:val="0"/>
              </w:rPr>
              <w:t> </w:t>
            </w:r>
            <w:r w:rsidR="005903C8" w:rsidRPr="00AA57EE">
              <w:rPr>
                <w:b w:val="0"/>
                <w:bCs w:val="0"/>
              </w:rPr>
              <w:t>589/2008</w:t>
            </w:r>
            <w:r w:rsidR="00343B9F">
              <w:rPr>
                <w:b w:val="0"/>
                <w:bCs w:val="0"/>
              </w:rPr>
              <w:t xml:space="preserve"> </w:t>
            </w:r>
            <w:hyperlink r:id="rId9" w:tooltip="32008R0589" w:history="1">
              <w:r w:rsidR="005903C8" w:rsidRPr="00AA57EE">
                <w:rPr>
                  <w:b w:val="0"/>
                </w:rPr>
                <w:t>ar ko nosaka sīki izstrādātus noteikumus Padomes Regulas (EK) Nr.</w:t>
              </w:r>
              <w:r w:rsidR="00343B9F" w:rsidRPr="00AA57EE">
                <w:rPr>
                  <w:b w:val="0"/>
                  <w:bCs w:val="0"/>
                </w:rPr>
                <w:t> </w:t>
              </w:r>
              <w:r w:rsidR="005903C8" w:rsidRPr="00AA57EE">
                <w:rPr>
                  <w:b w:val="0"/>
                </w:rPr>
                <w:t>1234/2007 īstenošanai attiecībā uz olu tirdzniecības standartiem</w:t>
              </w:r>
            </w:hyperlink>
            <w:r w:rsidR="00DA5FD6">
              <w:rPr>
                <w:b w:val="0"/>
              </w:rPr>
              <w:t xml:space="preserve"> </w:t>
            </w:r>
            <w:r w:rsidR="00343B9F">
              <w:rPr>
                <w:b w:val="0"/>
                <w:bCs w:val="0"/>
              </w:rPr>
              <w:t>olas</w:t>
            </w:r>
            <w:r w:rsidRPr="005903C8">
              <w:rPr>
                <w:b w:val="0"/>
                <w:bCs w:val="0"/>
              </w:rPr>
              <w:t xml:space="preserve">, </w:t>
            </w:r>
            <w:proofErr w:type="gramStart"/>
            <w:r w:rsidRPr="005903C8">
              <w:rPr>
                <w:b w:val="0"/>
                <w:bCs w:val="0"/>
              </w:rPr>
              <w:t>ko pārdod kā “A”</w:t>
            </w:r>
            <w:proofErr w:type="gramEnd"/>
            <w:r w:rsidRPr="005903C8">
              <w:rPr>
                <w:b w:val="0"/>
                <w:bCs w:val="0"/>
              </w:rPr>
              <w:t xml:space="preserve"> šķiras olas (t.i., pārtikas olas), jābūt marķētām, norādot uz tām “ieteicams līdz” termiņu, proti, 28 dienas </w:t>
            </w:r>
            <w:r w:rsidRPr="005903C8">
              <w:rPr>
                <w:b w:val="0"/>
                <w:bCs w:val="0"/>
              </w:rPr>
              <w:lastRenderedPageBreak/>
              <w:t xml:space="preserve">pēc olu izdēšanas. </w:t>
            </w:r>
            <w:r w:rsidR="00343B9F" w:rsidRPr="00AA57EE">
              <w:rPr>
                <w:b w:val="0"/>
              </w:rPr>
              <w:t>Eiropas Parlamenta un Padomes 2004. gada 29.</w:t>
            </w:r>
            <w:r w:rsidR="00377365">
              <w:rPr>
                <w:b w:val="0"/>
              </w:rPr>
              <w:t> </w:t>
            </w:r>
            <w:r w:rsidR="00343B9F" w:rsidRPr="00AA57EE">
              <w:rPr>
                <w:b w:val="0"/>
              </w:rPr>
              <w:t>aprīļa Regulā (EK) Nr. 852/2004 par pārtikas produktu higiēnu (turpmāk – Regula Nr.852/2004)</w:t>
            </w:r>
            <w:r w:rsidRPr="00343B9F">
              <w:rPr>
                <w:b w:val="0"/>
                <w:bCs w:val="0"/>
              </w:rPr>
              <w:t xml:space="preserve"> ir sīkāk precizēts</w:t>
            </w:r>
            <w:r w:rsidRPr="005903C8">
              <w:rPr>
                <w:b w:val="0"/>
                <w:bCs w:val="0"/>
              </w:rPr>
              <w:t>, ka olas patērētājam jāpiegādā ne vēlāk kā 21</w:t>
            </w:r>
            <w:r w:rsidR="000A0979" w:rsidRPr="005903C8">
              <w:rPr>
                <w:b w:val="0"/>
                <w:bCs w:val="0"/>
              </w:rPr>
              <w:t>.</w:t>
            </w:r>
            <w:r w:rsidRPr="005903C8">
              <w:rPr>
                <w:b w:val="0"/>
                <w:bCs w:val="0"/>
              </w:rPr>
              <w:t xml:space="preserve"> dien</w:t>
            </w:r>
            <w:r w:rsidR="000A0979" w:rsidRPr="005903C8">
              <w:rPr>
                <w:b w:val="0"/>
                <w:bCs w:val="0"/>
              </w:rPr>
              <w:t>ā</w:t>
            </w:r>
            <w:r w:rsidRPr="005903C8">
              <w:rPr>
                <w:b w:val="0"/>
                <w:bCs w:val="0"/>
              </w:rPr>
              <w:t xml:space="preserve"> pēc to izdēšanas. Tas nozīmē, ka, tā kā</w:t>
            </w:r>
            <w:r w:rsidR="00CC0DFB">
              <w:rPr>
                <w:b w:val="0"/>
                <w:bCs w:val="0"/>
              </w:rPr>
              <w:t xml:space="preserve"> mājputnu</w:t>
            </w:r>
            <w:r w:rsidRPr="005903C8">
              <w:rPr>
                <w:b w:val="0"/>
                <w:bCs w:val="0"/>
              </w:rPr>
              <w:t xml:space="preserve"> olas pēc 21</w:t>
            </w:r>
            <w:r w:rsidR="000A0979" w:rsidRPr="005903C8">
              <w:rPr>
                <w:b w:val="0"/>
                <w:bCs w:val="0"/>
              </w:rPr>
              <w:t>. </w:t>
            </w:r>
            <w:r w:rsidRPr="005903C8">
              <w:rPr>
                <w:b w:val="0"/>
                <w:bCs w:val="0"/>
              </w:rPr>
              <w:t>dienas vairs nevar pārdot mazumtirdzniecībā, patērētājiem, kas iegādājas</w:t>
            </w:r>
            <w:r w:rsidR="00CC0DFB">
              <w:rPr>
                <w:b w:val="0"/>
                <w:bCs w:val="0"/>
              </w:rPr>
              <w:t xml:space="preserve"> mājputnu</w:t>
            </w:r>
            <w:r w:rsidRPr="005903C8">
              <w:rPr>
                <w:b w:val="0"/>
                <w:bCs w:val="0"/>
              </w:rPr>
              <w:t xml:space="preserve"> olas pēc šīs dienas, </w:t>
            </w:r>
            <w:r w:rsidR="001D2557" w:rsidRPr="005903C8">
              <w:rPr>
                <w:b w:val="0"/>
                <w:bCs w:val="0"/>
              </w:rPr>
              <w:t xml:space="preserve">ir </w:t>
            </w:r>
            <w:r w:rsidRPr="005903C8">
              <w:rPr>
                <w:b w:val="0"/>
                <w:bCs w:val="0"/>
              </w:rPr>
              <w:t>viena papildu nedēļa, kurā tie var būt droši par nopirkto olu kvalitāti un svaigumu.</w:t>
            </w:r>
          </w:p>
          <w:p w14:paraId="48305908" w14:textId="46FD1A8F" w:rsidR="008B0177" w:rsidRPr="008D3828" w:rsidRDefault="00F143F9">
            <w:pPr>
              <w:pStyle w:val="normal2"/>
              <w:shd w:val="clear" w:color="auto" w:fill="FFFFFF"/>
              <w:spacing w:before="0" w:line="240" w:lineRule="auto"/>
            </w:pPr>
            <w:r w:rsidRPr="008D3828">
              <w:t xml:space="preserve">Lai novērstu pārtikas atkritumu </w:t>
            </w:r>
            <w:r w:rsidR="00377365">
              <w:t>vairošanos</w:t>
            </w:r>
            <w:r w:rsidRPr="008D3828">
              <w:t xml:space="preserve"> un veicinātu mājputnu olu turpmāku izmantošanu, noteikumu projekts paredz, ka mazumtirgotāji, sākot ar 22.</w:t>
            </w:r>
            <w:r w:rsidR="00377365">
              <w:t xml:space="preserve"> </w:t>
            </w:r>
            <w:r w:rsidRPr="008D3828">
              <w:t xml:space="preserve">dienu pēc izdēšanas </w:t>
            </w:r>
            <w:r w:rsidR="00377365">
              <w:t>un beidzot ar</w:t>
            </w:r>
            <w:r w:rsidRPr="008D3828">
              <w:t xml:space="preserve"> derīguma termiņa „ieteicams līdz....“ </w:t>
            </w:r>
            <w:r w:rsidR="000D2D9C">
              <w:t>beigām</w:t>
            </w:r>
            <w:r w:rsidR="00377365">
              <w:t>,</w:t>
            </w:r>
            <w:r w:rsidR="000D2D9C" w:rsidRPr="008D3828">
              <w:t xml:space="preserve"> </w:t>
            </w:r>
            <w:r w:rsidRPr="008D3828">
              <w:t xml:space="preserve">var </w:t>
            </w:r>
            <w:r w:rsidR="00343B9F">
              <w:t xml:space="preserve">ziedot vai </w:t>
            </w:r>
            <w:r w:rsidRPr="008D3828">
              <w:t>piegādāt tās olu produktu ražošanai un</w:t>
            </w:r>
            <w:r w:rsidR="00377365">
              <w:t xml:space="preserve"> </w:t>
            </w:r>
            <w:proofErr w:type="gramStart"/>
            <w:r w:rsidR="00377365">
              <w:t>(</w:t>
            </w:r>
            <w:proofErr w:type="gramEnd"/>
            <w:r w:rsidRPr="008D3828">
              <w:t>vai</w:t>
            </w:r>
            <w:r w:rsidR="00377365">
              <w:t>)</w:t>
            </w:r>
            <w:r w:rsidRPr="008D3828">
              <w:t xml:space="preserve"> olu pārstrādei</w:t>
            </w:r>
            <w:r w:rsidR="000D2D9C">
              <w:t xml:space="preserve"> </w:t>
            </w:r>
            <w:r w:rsidR="00343B9F" w:rsidRPr="00F253DA">
              <w:t>uzņēmumiem</w:t>
            </w:r>
            <w:r w:rsidR="00343B9F" w:rsidRPr="00F0048F">
              <w:rPr>
                <w:rFonts w:eastAsia="Arial Unicode MS"/>
                <w:lang w:eastAsia="en-US"/>
              </w:rPr>
              <w:t xml:space="preserve">, </w:t>
            </w:r>
            <w:r w:rsidR="00343B9F" w:rsidRPr="00F0048F">
              <w:rPr>
                <w:rFonts w:eastAsia="Arial Unicode MS"/>
              </w:rPr>
              <w:t>kas var nodrošināt olu termisk</w:t>
            </w:r>
            <w:r w:rsidR="00377365">
              <w:rPr>
                <w:rFonts w:eastAsia="Arial Unicode MS"/>
              </w:rPr>
              <w:t xml:space="preserve">u </w:t>
            </w:r>
            <w:r w:rsidR="00343B9F" w:rsidRPr="00F0048F">
              <w:rPr>
                <w:rFonts w:eastAsia="Arial Unicode MS"/>
              </w:rPr>
              <w:t>apstrādi</w:t>
            </w:r>
            <w:r w:rsidRPr="008D3828">
              <w:t xml:space="preserve">. Pamatojoties uz tādiem pašiem apsvērumiem, </w:t>
            </w:r>
            <w:r w:rsidR="00377365">
              <w:t>no</w:t>
            </w:r>
            <w:r w:rsidRPr="008D3828">
              <w:t xml:space="preserve"> 22.dien</w:t>
            </w:r>
            <w:r w:rsidR="00377365">
              <w:t>as</w:t>
            </w:r>
            <w:r w:rsidRPr="008D3828">
              <w:t xml:space="preserve"> pēc izdēšanas līdz derīguma termiņa „ieteicams līdz...“ </w:t>
            </w:r>
            <w:r w:rsidR="000D2D9C">
              <w:t>beigām</w:t>
            </w:r>
            <w:r w:rsidR="000D2D9C" w:rsidRPr="008D3828">
              <w:t xml:space="preserve"> </w:t>
            </w:r>
            <w:r w:rsidRPr="008D3828">
              <w:t xml:space="preserve">mājputnu olas var arī </w:t>
            </w:r>
            <w:r w:rsidR="000B51CD">
              <w:t>ziedot</w:t>
            </w:r>
            <w:r w:rsidRPr="008D3828">
              <w:t xml:space="preserve">, ja </w:t>
            </w:r>
            <w:r w:rsidR="006F33F8">
              <w:t>uzņēmums, kas saņem ziedojumus</w:t>
            </w:r>
            <w:r w:rsidRPr="008D3828">
              <w:t xml:space="preserve"> (piemēram, labdarības organizācija)</w:t>
            </w:r>
            <w:r w:rsidR="006F33F8">
              <w:t>,</w:t>
            </w:r>
            <w:r w:rsidRPr="008D3828">
              <w:t xml:space="preserve"> nodrošina termisko apstrādi, pirms tās </w:t>
            </w:r>
            <w:r w:rsidR="00D1640F">
              <w:t>nodod</w:t>
            </w:r>
            <w:r w:rsidRPr="008D3828">
              <w:t xml:space="preserve"> </w:t>
            </w:r>
            <w:r w:rsidR="0088305D">
              <w:t>gala</w:t>
            </w:r>
            <w:r w:rsidRPr="008D3828">
              <w:t>patērētājiem.</w:t>
            </w:r>
          </w:p>
        </w:tc>
      </w:tr>
      <w:tr w:rsidR="00FB65D8" w:rsidRPr="008D3828" w14:paraId="3DF5DB59" w14:textId="77777777" w:rsidTr="00446B35">
        <w:tc>
          <w:tcPr>
            <w:tcW w:w="255" w:type="pct"/>
          </w:tcPr>
          <w:p w14:paraId="4DBC16C8" w14:textId="77777777" w:rsidR="00FB65D8" w:rsidRPr="008D3828" w:rsidRDefault="00FB65D8" w:rsidP="00F62526">
            <w:pPr>
              <w:pStyle w:val="Bezatstarpm"/>
            </w:pPr>
            <w:r w:rsidRPr="008D3828">
              <w:lastRenderedPageBreak/>
              <w:t>3.</w:t>
            </w:r>
          </w:p>
        </w:tc>
        <w:tc>
          <w:tcPr>
            <w:tcW w:w="1042" w:type="pct"/>
          </w:tcPr>
          <w:p w14:paraId="43C2C329" w14:textId="77777777" w:rsidR="00FB65D8" w:rsidRPr="008D3828" w:rsidRDefault="00FB65D8" w:rsidP="00F62526">
            <w:pPr>
              <w:pStyle w:val="Bezatstarpm"/>
              <w:jc w:val="both"/>
            </w:pPr>
            <w:r w:rsidRPr="008D3828">
              <w:t>Projekta izstrādē iesaistītās institūcijas</w:t>
            </w:r>
            <w:r w:rsidR="00A035B4" w:rsidRPr="008D3828">
              <w:t xml:space="preserve"> un publiskas personas kapitālsabiedrības</w:t>
            </w:r>
          </w:p>
        </w:tc>
        <w:tc>
          <w:tcPr>
            <w:tcW w:w="3703" w:type="pct"/>
          </w:tcPr>
          <w:p w14:paraId="21C5D7D5" w14:textId="77777777" w:rsidR="00FB65D8" w:rsidRPr="008D3828" w:rsidRDefault="00FB65D8" w:rsidP="00F143F9">
            <w:pPr>
              <w:pStyle w:val="Bezatstarpm"/>
            </w:pPr>
            <w:r w:rsidRPr="008D3828">
              <w:t>Pārtikas un veterinārais dienests</w:t>
            </w:r>
            <w:r w:rsidR="00593B8F" w:rsidRPr="008D3828">
              <w:t xml:space="preserve"> </w:t>
            </w:r>
          </w:p>
        </w:tc>
      </w:tr>
      <w:tr w:rsidR="00FB65D8" w:rsidRPr="008D3828" w14:paraId="06BEABEF" w14:textId="77777777" w:rsidTr="00446B35">
        <w:tc>
          <w:tcPr>
            <w:tcW w:w="255" w:type="pct"/>
          </w:tcPr>
          <w:p w14:paraId="1BECBE6D" w14:textId="77777777" w:rsidR="00FB65D8" w:rsidRPr="008D3828" w:rsidRDefault="00FB65D8" w:rsidP="00F62526">
            <w:pPr>
              <w:pStyle w:val="Bezatstarpm"/>
            </w:pPr>
            <w:r w:rsidRPr="008D3828">
              <w:t>4.</w:t>
            </w:r>
          </w:p>
        </w:tc>
        <w:tc>
          <w:tcPr>
            <w:tcW w:w="1042" w:type="pct"/>
          </w:tcPr>
          <w:p w14:paraId="64520DF3" w14:textId="77777777" w:rsidR="00FB65D8" w:rsidRPr="008D3828" w:rsidRDefault="00FB65D8" w:rsidP="00F62526">
            <w:pPr>
              <w:pStyle w:val="Bezatstarpm"/>
            </w:pPr>
            <w:r w:rsidRPr="008D3828">
              <w:t>Cita informācija</w:t>
            </w:r>
          </w:p>
          <w:p w14:paraId="3AEDFF84" w14:textId="77777777" w:rsidR="008B0177" w:rsidRPr="008D3828" w:rsidRDefault="008B0177" w:rsidP="00F62526">
            <w:pPr>
              <w:pStyle w:val="Bezatstarpm"/>
            </w:pPr>
          </w:p>
        </w:tc>
        <w:tc>
          <w:tcPr>
            <w:tcW w:w="3703" w:type="pct"/>
          </w:tcPr>
          <w:p w14:paraId="5770356E" w14:textId="77777777" w:rsidR="00FB65D8" w:rsidRPr="008D3828" w:rsidRDefault="00FB65D8" w:rsidP="00F62526">
            <w:pPr>
              <w:pStyle w:val="Bezatstarpm"/>
            </w:pPr>
            <w:r w:rsidRPr="008D3828">
              <w:t>Nav</w:t>
            </w:r>
            <w:r w:rsidR="00593B8F" w:rsidRPr="008D3828">
              <w:t>.</w:t>
            </w:r>
            <w:r w:rsidRPr="008D3828">
              <w:t xml:space="preserve"> </w:t>
            </w:r>
          </w:p>
        </w:tc>
      </w:tr>
      <w:tr w:rsidR="00FB65D8" w:rsidRPr="008D3828" w14:paraId="5451F1FF" w14:textId="77777777" w:rsidTr="00446B35">
        <w:tc>
          <w:tcPr>
            <w:tcW w:w="5000" w:type="pct"/>
            <w:gridSpan w:val="3"/>
          </w:tcPr>
          <w:p w14:paraId="5BD6A3AC" w14:textId="77777777" w:rsidR="00FB65D8" w:rsidRPr="008D3828" w:rsidRDefault="00FB65D8" w:rsidP="00F62526">
            <w:pPr>
              <w:pStyle w:val="Bezatstarpm"/>
              <w:jc w:val="center"/>
              <w:rPr>
                <w:b/>
              </w:rPr>
            </w:pPr>
            <w:r w:rsidRPr="008D3828">
              <w:rPr>
                <w:b/>
              </w:rPr>
              <w:t>II. Tiesību akta projekta ietekme uz sabiedrību, tautsaimniecības attīstību un administratīvo slogu</w:t>
            </w:r>
          </w:p>
        </w:tc>
      </w:tr>
      <w:tr w:rsidR="00FB65D8" w:rsidRPr="008D3828" w14:paraId="7852FDD2" w14:textId="77777777" w:rsidTr="00446B35">
        <w:tc>
          <w:tcPr>
            <w:tcW w:w="255" w:type="pct"/>
          </w:tcPr>
          <w:p w14:paraId="66BDAEC8" w14:textId="77777777" w:rsidR="00FB65D8" w:rsidRPr="008D3828" w:rsidRDefault="00FB65D8" w:rsidP="00F62526">
            <w:pPr>
              <w:pStyle w:val="Bezatstarpm"/>
            </w:pPr>
            <w:r w:rsidRPr="008D3828">
              <w:t>1.</w:t>
            </w:r>
          </w:p>
        </w:tc>
        <w:tc>
          <w:tcPr>
            <w:tcW w:w="1042" w:type="pct"/>
          </w:tcPr>
          <w:p w14:paraId="15E7251F" w14:textId="77777777" w:rsidR="00FB65D8" w:rsidRPr="008D3828" w:rsidRDefault="00FB65D8" w:rsidP="00F62526">
            <w:pPr>
              <w:pStyle w:val="Bezatstarpm"/>
              <w:jc w:val="both"/>
            </w:pPr>
            <w:r w:rsidRPr="008D3828">
              <w:t>Sabiedrības mērķgrupas, kuras tiesiskais regulējums ietekmē vai varētu ietekmēt</w:t>
            </w:r>
          </w:p>
        </w:tc>
        <w:tc>
          <w:tcPr>
            <w:tcW w:w="3703" w:type="pct"/>
          </w:tcPr>
          <w:p w14:paraId="5F87D068" w14:textId="0AD2B135" w:rsidR="008B0177" w:rsidRPr="008D3828" w:rsidRDefault="00F143F9" w:rsidP="00DF38D8">
            <w:pPr>
              <w:pStyle w:val="Bezatstarpm"/>
              <w:jc w:val="both"/>
            </w:pPr>
            <w:r w:rsidRPr="008D3828">
              <w:rPr>
                <w:color w:val="000000"/>
              </w:rPr>
              <w:t>Uzņēmumi, kuru viena no darbībām ir arī pārtikas ziedošana.</w:t>
            </w:r>
            <w:r w:rsidR="000C05BC">
              <w:rPr>
                <w:color w:val="000000"/>
              </w:rPr>
              <w:t xml:space="preserve"> </w:t>
            </w:r>
            <w:r w:rsidR="000C05BC" w:rsidRPr="000C05BC">
              <w:t xml:space="preserve">Noteikumu projektā noteiktās prasības </w:t>
            </w:r>
            <w:r w:rsidR="0019373F">
              <w:t>būs jāpiemēro tikai tiem uzņēmumiem</w:t>
            </w:r>
            <w:r w:rsidR="000C05BC" w:rsidRPr="000C05BC">
              <w:t>,</w:t>
            </w:r>
            <w:r w:rsidR="0019373F">
              <w:t xml:space="preserve"> kas izvēlēsies ziedot dzīvnieku izcelsmes pārtiku un ziedot vai piegādāt </w:t>
            </w:r>
            <w:r w:rsidR="00CC0DFB">
              <w:t xml:space="preserve">mājputnu </w:t>
            </w:r>
            <w:r w:rsidR="0019373F">
              <w:t>olas</w:t>
            </w:r>
            <w:r w:rsidR="00377365">
              <w:t>,</w:t>
            </w:r>
            <w:r w:rsidR="0019373F">
              <w:t xml:space="preserve"> sākot ar 22</w:t>
            </w:r>
            <w:r w:rsidR="00F6545E">
              <w:t>.</w:t>
            </w:r>
            <w:r w:rsidR="0019373F">
              <w:t xml:space="preserve"> dienu pēc izdēšanas,</w:t>
            </w:r>
            <w:r w:rsidR="000C05BC" w:rsidRPr="000C05BC">
              <w:t xml:space="preserve"> tādēļ šobrīd ir grūti paredzēt to uzņēmumu skaitu, kurus t</w:t>
            </w:r>
            <w:r w:rsidR="00DF38D8">
              <w:t>as</w:t>
            </w:r>
            <w:r w:rsidR="000C05BC" w:rsidRPr="000C05BC">
              <w:t xml:space="preserve"> ietekmēs.</w:t>
            </w:r>
          </w:p>
        </w:tc>
      </w:tr>
      <w:tr w:rsidR="00FB65D8" w:rsidRPr="008D3828" w14:paraId="6089D9CD" w14:textId="77777777" w:rsidTr="00446B35">
        <w:tc>
          <w:tcPr>
            <w:tcW w:w="255" w:type="pct"/>
          </w:tcPr>
          <w:p w14:paraId="22E04B8A" w14:textId="77777777" w:rsidR="00FB65D8" w:rsidRPr="008D3828" w:rsidRDefault="00FB65D8" w:rsidP="00F62526">
            <w:pPr>
              <w:pStyle w:val="Bezatstarpm"/>
            </w:pPr>
            <w:r w:rsidRPr="008D3828">
              <w:t>2.</w:t>
            </w:r>
          </w:p>
        </w:tc>
        <w:tc>
          <w:tcPr>
            <w:tcW w:w="1042" w:type="pct"/>
          </w:tcPr>
          <w:p w14:paraId="11BEB67E" w14:textId="77777777" w:rsidR="00FB65D8" w:rsidRPr="008D3828" w:rsidRDefault="00FB65D8" w:rsidP="00F62526">
            <w:pPr>
              <w:pStyle w:val="Bezatstarpm"/>
              <w:jc w:val="both"/>
            </w:pPr>
            <w:r w:rsidRPr="008D3828">
              <w:t>Tiesiskā regulējuma ietekme uz tautsaimniecību un administratīvo slogu</w:t>
            </w:r>
          </w:p>
        </w:tc>
        <w:tc>
          <w:tcPr>
            <w:tcW w:w="3703" w:type="pct"/>
          </w:tcPr>
          <w:p w14:paraId="5C6BAC94" w14:textId="77777777" w:rsidR="00F143F9" w:rsidRPr="008D3828" w:rsidRDefault="00F143F9" w:rsidP="00FD65B0">
            <w:pPr>
              <w:jc w:val="both"/>
              <w:rPr>
                <w:rFonts w:ascii="Times New Roman" w:eastAsia="Times New Roman" w:hAnsi="Times New Roman" w:cs="Times New Roman"/>
                <w:sz w:val="24"/>
                <w:szCs w:val="24"/>
                <w:lang w:eastAsia="lv-LV"/>
              </w:rPr>
            </w:pPr>
            <w:r w:rsidRPr="008D3828">
              <w:rPr>
                <w:rFonts w:ascii="Times New Roman" w:eastAsia="Times New Roman" w:hAnsi="Times New Roman" w:cs="Times New Roman"/>
                <w:sz w:val="24"/>
                <w:szCs w:val="24"/>
                <w:lang w:eastAsia="lv-LV"/>
              </w:rPr>
              <w:t xml:space="preserve">Normatīvais akts radīs iespēju pārdalīt pārtikas pārpalikumus, lai pārtika, kas joprojām ir nekaitīga un uzturā lietojama, nenonāktu pārtikas atkritumos. </w:t>
            </w:r>
          </w:p>
          <w:p w14:paraId="29C89B6F" w14:textId="76F0A973" w:rsidR="00F143F9" w:rsidRPr="008D3828" w:rsidRDefault="00F143F9" w:rsidP="00DE7426">
            <w:pPr>
              <w:pStyle w:val="Bezatstarpm"/>
              <w:jc w:val="both"/>
            </w:pPr>
            <w:r w:rsidRPr="008D3828">
              <w:t xml:space="preserve">Tiks veicināta pārtikas </w:t>
            </w:r>
            <w:r w:rsidR="005F4420">
              <w:t>pārpalikumu pārdale</w:t>
            </w:r>
            <w:r w:rsidRPr="008D3828">
              <w:t>. Mazumtirdzniecības uzņēmumiem tiks radīta iespēja piegādāt</w:t>
            </w:r>
            <w:r w:rsidR="00CC0DFB">
              <w:t xml:space="preserve"> mājputnu</w:t>
            </w:r>
            <w:r w:rsidRPr="008D3828">
              <w:t xml:space="preserve"> olas pārstrādei, </w:t>
            </w:r>
            <w:r w:rsidR="00377365">
              <w:t>tostarp</w:t>
            </w:r>
            <w:r w:rsidRPr="008D3828">
              <w:t xml:space="preserve"> sabiedriskās ēdināšanas uzņēmumiem un zupas virtuvēm.</w:t>
            </w:r>
          </w:p>
          <w:p w14:paraId="6359BF28" w14:textId="03FBFC62" w:rsidR="008B0177" w:rsidRDefault="006402EB" w:rsidP="006402EB">
            <w:pPr>
              <w:pStyle w:val="Bezatstarpm"/>
              <w:jc w:val="both"/>
            </w:pPr>
            <w:r>
              <w:t>Noteikumu p</w:t>
            </w:r>
            <w:r w:rsidR="00A04388" w:rsidRPr="008D3828">
              <w:t xml:space="preserve">rojekta </w:t>
            </w:r>
            <w:r w:rsidR="00385C02" w:rsidRPr="008D3828">
              <w:t>kopējā ietekme uz tautsaimniecību ir pozitīva</w:t>
            </w:r>
            <w:r w:rsidR="00A04388" w:rsidRPr="008D3828">
              <w:t xml:space="preserve">. </w:t>
            </w:r>
          </w:p>
          <w:p w14:paraId="0FFFB9DC" w14:textId="3B975921" w:rsidR="00855E69" w:rsidRPr="00FD65B0" w:rsidRDefault="00855E69" w:rsidP="00AA57EE">
            <w:pPr>
              <w:jc w:val="both"/>
              <w:rPr>
                <w:rFonts w:ascii="Times New Roman" w:eastAsia="Times New Roman" w:hAnsi="Times New Roman" w:cs="Times New Roman"/>
                <w:sz w:val="24"/>
                <w:szCs w:val="24"/>
                <w:lang w:eastAsia="lv-LV"/>
              </w:rPr>
            </w:pPr>
            <w:r w:rsidRPr="00FD65B0">
              <w:rPr>
                <w:rFonts w:ascii="Times New Roman" w:eastAsia="Times New Roman" w:hAnsi="Times New Roman" w:cs="Times New Roman"/>
                <w:sz w:val="24"/>
                <w:szCs w:val="24"/>
                <w:lang w:eastAsia="lv-LV"/>
              </w:rPr>
              <w:t xml:space="preserve">Šī tiesiskā regulējuma mērķis ir atbalstīt uzņēmumus, kas vēlas ziedot pārtiku, samazinot administratīvo un finansiālo slogu un atvieglojot pārtikas apriti, to ziedojot </w:t>
            </w:r>
            <w:r w:rsidR="00EF1A99">
              <w:rPr>
                <w:rFonts w:ascii="Times New Roman" w:eastAsia="Times New Roman" w:hAnsi="Times New Roman" w:cs="Times New Roman"/>
                <w:sz w:val="24"/>
                <w:szCs w:val="24"/>
                <w:lang w:eastAsia="lv-LV"/>
              </w:rPr>
              <w:t xml:space="preserve">citiem </w:t>
            </w:r>
            <w:r w:rsidRPr="00FD65B0">
              <w:rPr>
                <w:rFonts w:ascii="Times New Roman" w:eastAsia="Times New Roman" w:hAnsi="Times New Roman" w:cs="Times New Roman"/>
                <w:sz w:val="24"/>
                <w:szCs w:val="24"/>
                <w:lang w:eastAsia="lv-LV"/>
              </w:rPr>
              <w:t>mazumtirdzniecības uzņēmumiem.</w:t>
            </w:r>
          </w:p>
        </w:tc>
      </w:tr>
      <w:tr w:rsidR="00FB65D8" w:rsidRPr="008D3828" w14:paraId="72A3837F" w14:textId="77777777" w:rsidTr="00446B35">
        <w:tc>
          <w:tcPr>
            <w:tcW w:w="255" w:type="pct"/>
          </w:tcPr>
          <w:p w14:paraId="2375861C" w14:textId="77777777" w:rsidR="00FB65D8" w:rsidRPr="008D3828" w:rsidRDefault="00FB65D8" w:rsidP="00F62526">
            <w:pPr>
              <w:pStyle w:val="Bezatstarpm"/>
            </w:pPr>
            <w:r w:rsidRPr="008D3828">
              <w:t>3.</w:t>
            </w:r>
          </w:p>
        </w:tc>
        <w:tc>
          <w:tcPr>
            <w:tcW w:w="1042" w:type="pct"/>
          </w:tcPr>
          <w:p w14:paraId="6EA6A494" w14:textId="77777777" w:rsidR="00FB65D8" w:rsidRPr="008D3828" w:rsidRDefault="00FB65D8" w:rsidP="00F62526">
            <w:pPr>
              <w:pStyle w:val="Bezatstarpm"/>
              <w:jc w:val="both"/>
            </w:pPr>
            <w:r w:rsidRPr="008D3828">
              <w:t>Administratīvo izmaksu monetārs novērtējums</w:t>
            </w:r>
          </w:p>
        </w:tc>
        <w:tc>
          <w:tcPr>
            <w:tcW w:w="3703" w:type="pct"/>
          </w:tcPr>
          <w:p w14:paraId="0A04BBC1" w14:textId="5CE0A554" w:rsidR="008B0177" w:rsidRPr="008D3828" w:rsidRDefault="0008404E" w:rsidP="00EC5F95">
            <w:pPr>
              <w:pStyle w:val="Bezatstarpm"/>
              <w:jc w:val="both"/>
            </w:pPr>
            <w:r>
              <w:rPr>
                <w:bCs/>
                <w:lang w:bidi="he-IL"/>
              </w:rPr>
              <w:t>Projekts šo jomu neskar</w:t>
            </w:r>
            <w:r w:rsidR="00377365">
              <w:rPr>
                <w:bCs/>
                <w:lang w:bidi="he-IL"/>
              </w:rPr>
              <w:t>.</w:t>
            </w:r>
          </w:p>
        </w:tc>
      </w:tr>
      <w:tr w:rsidR="00465772" w:rsidRPr="008D3828" w14:paraId="542ACA25" w14:textId="77777777" w:rsidTr="00446B35">
        <w:tc>
          <w:tcPr>
            <w:tcW w:w="255" w:type="pct"/>
          </w:tcPr>
          <w:p w14:paraId="05F89BAC" w14:textId="77777777" w:rsidR="00465772" w:rsidRPr="008D3828" w:rsidRDefault="00465772" w:rsidP="00465772">
            <w:pPr>
              <w:pStyle w:val="Bezatstarpm"/>
            </w:pPr>
            <w:r w:rsidRPr="008D3828">
              <w:t>4.</w:t>
            </w:r>
          </w:p>
        </w:tc>
        <w:tc>
          <w:tcPr>
            <w:tcW w:w="1042" w:type="pct"/>
          </w:tcPr>
          <w:p w14:paraId="2D78C4C4" w14:textId="77777777" w:rsidR="00465772" w:rsidRPr="008D3828" w:rsidRDefault="00465772" w:rsidP="00465772">
            <w:pPr>
              <w:pStyle w:val="Bezatstarpm"/>
              <w:jc w:val="both"/>
            </w:pPr>
            <w:r w:rsidRPr="008D3828">
              <w:t>Atbilstības izmaksu monetārs novērtējums</w:t>
            </w:r>
          </w:p>
        </w:tc>
        <w:tc>
          <w:tcPr>
            <w:tcW w:w="3703" w:type="pct"/>
          </w:tcPr>
          <w:p w14:paraId="0D215E49" w14:textId="31562A15" w:rsidR="008B0177" w:rsidRPr="008D3828" w:rsidRDefault="0008404E" w:rsidP="003D7AFF">
            <w:pPr>
              <w:pStyle w:val="Bezatstarpm"/>
              <w:jc w:val="both"/>
              <w:rPr>
                <w:sz w:val="16"/>
                <w:szCs w:val="16"/>
              </w:rPr>
            </w:pPr>
            <w:r>
              <w:t>Projekts šo jomu neskar</w:t>
            </w:r>
            <w:r w:rsidR="00377365">
              <w:t>.</w:t>
            </w:r>
          </w:p>
        </w:tc>
      </w:tr>
      <w:tr w:rsidR="00FB65D8" w:rsidRPr="008D3828" w14:paraId="506EBFE4" w14:textId="77777777" w:rsidTr="00446B35">
        <w:tc>
          <w:tcPr>
            <w:tcW w:w="255" w:type="pct"/>
          </w:tcPr>
          <w:p w14:paraId="0899CD0E" w14:textId="77777777" w:rsidR="00FB65D8" w:rsidRPr="008D3828" w:rsidRDefault="00B85AE0" w:rsidP="00B85AE0">
            <w:pPr>
              <w:pStyle w:val="Bezatstarpm"/>
            </w:pPr>
            <w:r w:rsidRPr="008D3828">
              <w:lastRenderedPageBreak/>
              <w:t>5</w:t>
            </w:r>
            <w:r w:rsidR="00FB65D8" w:rsidRPr="008D3828">
              <w:t>.</w:t>
            </w:r>
          </w:p>
        </w:tc>
        <w:tc>
          <w:tcPr>
            <w:tcW w:w="1042" w:type="pct"/>
          </w:tcPr>
          <w:p w14:paraId="0F5C3CE0" w14:textId="77777777" w:rsidR="00FB65D8" w:rsidRPr="008D3828" w:rsidRDefault="00FB65D8" w:rsidP="00F62526">
            <w:pPr>
              <w:pStyle w:val="Bezatstarpm"/>
            </w:pPr>
            <w:r w:rsidRPr="008D3828">
              <w:t>Cita informācija</w:t>
            </w:r>
          </w:p>
          <w:p w14:paraId="609805FC" w14:textId="77777777" w:rsidR="008B0177" w:rsidRPr="008D3828" w:rsidRDefault="008B0177" w:rsidP="00F62526">
            <w:pPr>
              <w:pStyle w:val="Bezatstarpm"/>
            </w:pPr>
          </w:p>
        </w:tc>
        <w:tc>
          <w:tcPr>
            <w:tcW w:w="3703" w:type="pct"/>
          </w:tcPr>
          <w:p w14:paraId="432A7F9F" w14:textId="77777777" w:rsidR="00FB65D8" w:rsidRPr="008D3828" w:rsidRDefault="00FB65D8" w:rsidP="00F62526">
            <w:pPr>
              <w:pStyle w:val="Bezatstarpm"/>
            </w:pPr>
            <w:r w:rsidRPr="008D3828">
              <w:t>Nav</w:t>
            </w:r>
            <w:r w:rsidR="00593B8F" w:rsidRPr="008D3828">
              <w:t>.</w:t>
            </w:r>
          </w:p>
        </w:tc>
      </w:tr>
    </w:tbl>
    <w:p w14:paraId="43C47275" w14:textId="77777777" w:rsidR="00FB65D8" w:rsidRPr="008D3828" w:rsidRDefault="00FB65D8" w:rsidP="00FB65D8">
      <w:pPr>
        <w:pStyle w:val="Bezatstarpm"/>
        <w:rPr>
          <w:i/>
        </w:rPr>
      </w:pPr>
    </w:p>
    <w:tbl>
      <w:tblPr>
        <w:tblStyle w:val="Reatabula1"/>
        <w:tblW w:w="9356" w:type="dxa"/>
        <w:tblInd w:w="-34" w:type="dxa"/>
        <w:tblLook w:val="04A0" w:firstRow="1" w:lastRow="0" w:firstColumn="1" w:lastColumn="0" w:noHBand="0" w:noVBand="1"/>
      </w:tblPr>
      <w:tblGrid>
        <w:gridCol w:w="9356"/>
      </w:tblGrid>
      <w:tr w:rsidR="00723573" w:rsidRPr="008D3828" w14:paraId="42C3C164" w14:textId="77777777" w:rsidTr="00B43671">
        <w:trPr>
          <w:trHeight w:val="227"/>
        </w:trPr>
        <w:tc>
          <w:tcPr>
            <w:tcW w:w="9356" w:type="dxa"/>
            <w:tcBorders>
              <w:top w:val="single" w:sz="4" w:space="0" w:color="auto"/>
              <w:left w:val="single" w:sz="4" w:space="0" w:color="auto"/>
              <w:bottom w:val="single" w:sz="4" w:space="0" w:color="auto"/>
              <w:right w:val="single" w:sz="4" w:space="0" w:color="auto"/>
            </w:tcBorders>
            <w:hideMark/>
          </w:tcPr>
          <w:p w14:paraId="6267CA2B" w14:textId="77777777" w:rsidR="00723573" w:rsidRPr="008D3828" w:rsidRDefault="00723573" w:rsidP="00723573">
            <w:pPr>
              <w:jc w:val="center"/>
              <w:rPr>
                <w:rFonts w:ascii="Times New Roman" w:eastAsia="Times New Roman" w:hAnsi="Times New Roman"/>
                <w:sz w:val="24"/>
                <w:szCs w:val="24"/>
              </w:rPr>
            </w:pPr>
            <w:r w:rsidRPr="008D3828">
              <w:rPr>
                <w:rFonts w:ascii="Times New Roman" w:eastAsia="Times New Roman" w:hAnsi="Times New Roman"/>
                <w:sz w:val="24"/>
                <w:szCs w:val="24"/>
              </w:rPr>
              <w:t> </w:t>
            </w:r>
            <w:r w:rsidRPr="008D3828">
              <w:rPr>
                <w:rFonts w:ascii="Times New Roman" w:eastAsia="Times New Roman" w:hAnsi="Times New Roman"/>
                <w:b/>
                <w:bCs/>
                <w:sz w:val="24"/>
                <w:szCs w:val="24"/>
              </w:rPr>
              <w:t>III. Tiesību akta projekta ietekme uz valsts budžetu un pašvaldību budžetiem</w:t>
            </w:r>
          </w:p>
        </w:tc>
      </w:tr>
      <w:tr w:rsidR="00723573" w:rsidRPr="008D3828" w14:paraId="06BBE371" w14:textId="77777777" w:rsidTr="00B43671">
        <w:trPr>
          <w:trHeight w:val="227"/>
        </w:trPr>
        <w:tc>
          <w:tcPr>
            <w:tcW w:w="9356" w:type="dxa"/>
            <w:tcBorders>
              <w:top w:val="single" w:sz="4" w:space="0" w:color="auto"/>
              <w:left w:val="single" w:sz="4" w:space="0" w:color="auto"/>
              <w:bottom w:val="single" w:sz="4" w:space="0" w:color="auto"/>
              <w:right w:val="single" w:sz="4" w:space="0" w:color="auto"/>
            </w:tcBorders>
            <w:hideMark/>
          </w:tcPr>
          <w:p w14:paraId="6ADEF723" w14:textId="77777777" w:rsidR="00723573" w:rsidRPr="008D3828" w:rsidRDefault="00723573" w:rsidP="00723573">
            <w:pPr>
              <w:jc w:val="center"/>
              <w:rPr>
                <w:rFonts w:ascii="Times New Roman" w:eastAsia="Times New Roman" w:hAnsi="Times New Roman"/>
                <w:sz w:val="24"/>
                <w:szCs w:val="24"/>
              </w:rPr>
            </w:pPr>
            <w:r w:rsidRPr="008D3828">
              <w:rPr>
                <w:rFonts w:ascii="Times New Roman" w:eastAsia="Times New Roman" w:hAnsi="Times New Roman"/>
                <w:bCs/>
                <w:sz w:val="24"/>
                <w:szCs w:val="24"/>
              </w:rPr>
              <w:t>Projekts šo jomu neskar.</w:t>
            </w:r>
          </w:p>
        </w:tc>
      </w:tr>
    </w:tbl>
    <w:p w14:paraId="711124EA" w14:textId="77777777" w:rsidR="00723573" w:rsidRPr="008D3828" w:rsidRDefault="00723573" w:rsidP="00FB65D8">
      <w:pPr>
        <w:pStyle w:val="Bezatstarpm"/>
      </w:pPr>
    </w:p>
    <w:tbl>
      <w:tblPr>
        <w:tblStyle w:val="Reatabula2"/>
        <w:tblW w:w="9356" w:type="dxa"/>
        <w:tblInd w:w="-34" w:type="dxa"/>
        <w:tblLook w:val="04A0" w:firstRow="1" w:lastRow="0" w:firstColumn="1" w:lastColumn="0" w:noHBand="0" w:noVBand="1"/>
      </w:tblPr>
      <w:tblGrid>
        <w:gridCol w:w="9356"/>
      </w:tblGrid>
      <w:tr w:rsidR="00723573" w:rsidRPr="008D3828" w14:paraId="64A22266" w14:textId="77777777" w:rsidTr="00B43671">
        <w:trPr>
          <w:trHeight w:val="227"/>
        </w:trPr>
        <w:tc>
          <w:tcPr>
            <w:tcW w:w="9356" w:type="dxa"/>
            <w:tcBorders>
              <w:top w:val="single" w:sz="4" w:space="0" w:color="auto"/>
              <w:left w:val="single" w:sz="4" w:space="0" w:color="auto"/>
              <w:bottom w:val="single" w:sz="4" w:space="0" w:color="auto"/>
              <w:right w:val="single" w:sz="4" w:space="0" w:color="auto"/>
            </w:tcBorders>
            <w:hideMark/>
          </w:tcPr>
          <w:p w14:paraId="39C20E0F" w14:textId="77777777" w:rsidR="00723573" w:rsidRPr="008D3828" w:rsidRDefault="00723573" w:rsidP="00723573">
            <w:pPr>
              <w:jc w:val="center"/>
              <w:rPr>
                <w:rFonts w:ascii="Times New Roman" w:eastAsia="Times New Roman" w:hAnsi="Times New Roman"/>
                <w:sz w:val="24"/>
                <w:szCs w:val="24"/>
              </w:rPr>
            </w:pPr>
            <w:r w:rsidRPr="008D3828">
              <w:rPr>
                <w:rFonts w:ascii="Times New Roman" w:eastAsia="Times New Roman" w:hAnsi="Times New Roman"/>
                <w:sz w:val="24"/>
                <w:szCs w:val="24"/>
              </w:rPr>
              <w:t> </w:t>
            </w:r>
            <w:r w:rsidRPr="008D3828">
              <w:rPr>
                <w:rFonts w:ascii="Times New Roman" w:eastAsia="Times New Roman" w:hAnsi="Times New Roman"/>
                <w:b/>
                <w:bCs/>
                <w:sz w:val="24"/>
                <w:szCs w:val="24"/>
              </w:rPr>
              <w:t>IV. Tiesību akta projekta ietekme uz spēkā esošo tiesību normu sistēmu</w:t>
            </w:r>
          </w:p>
        </w:tc>
      </w:tr>
      <w:tr w:rsidR="00723573" w:rsidRPr="008D3828" w14:paraId="38FC2AC8" w14:textId="77777777" w:rsidTr="00B43671">
        <w:trPr>
          <w:trHeight w:val="227"/>
        </w:trPr>
        <w:tc>
          <w:tcPr>
            <w:tcW w:w="9356" w:type="dxa"/>
            <w:tcBorders>
              <w:top w:val="single" w:sz="4" w:space="0" w:color="auto"/>
              <w:left w:val="single" w:sz="4" w:space="0" w:color="auto"/>
              <w:bottom w:val="single" w:sz="4" w:space="0" w:color="auto"/>
              <w:right w:val="single" w:sz="4" w:space="0" w:color="auto"/>
            </w:tcBorders>
            <w:hideMark/>
          </w:tcPr>
          <w:p w14:paraId="3B0E91CD" w14:textId="77777777" w:rsidR="00723573" w:rsidRPr="008D3828" w:rsidRDefault="00723573" w:rsidP="00723573">
            <w:pPr>
              <w:jc w:val="center"/>
              <w:rPr>
                <w:rFonts w:ascii="Times New Roman" w:eastAsia="Times New Roman" w:hAnsi="Times New Roman"/>
                <w:sz w:val="24"/>
                <w:szCs w:val="24"/>
              </w:rPr>
            </w:pPr>
            <w:r w:rsidRPr="008D3828">
              <w:rPr>
                <w:rFonts w:ascii="Times New Roman" w:eastAsia="Times New Roman" w:hAnsi="Times New Roman"/>
                <w:bCs/>
                <w:sz w:val="24"/>
                <w:szCs w:val="24"/>
              </w:rPr>
              <w:t>Projekts šo jomu neskar.</w:t>
            </w:r>
          </w:p>
        </w:tc>
      </w:tr>
    </w:tbl>
    <w:p w14:paraId="13F2FCA6" w14:textId="77777777" w:rsidR="00FB65D8" w:rsidRPr="008D3828" w:rsidRDefault="00FB65D8" w:rsidP="00FB65D8">
      <w:pPr>
        <w:pStyle w:val="Bezatstarpm"/>
        <w:rPr>
          <w:i/>
        </w:rPr>
      </w:pPr>
    </w:p>
    <w:tbl>
      <w:tblPr>
        <w:tblW w:w="5161" w:type="pct"/>
        <w:tblInd w:w="-1"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492"/>
        <w:gridCol w:w="2400"/>
        <w:gridCol w:w="232"/>
        <w:gridCol w:w="1560"/>
        <w:gridCol w:w="1927"/>
        <w:gridCol w:w="2742"/>
      </w:tblGrid>
      <w:tr w:rsidR="00FB65D8" w:rsidRPr="008D3828" w14:paraId="1D96ABE8" w14:textId="77777777" w:rsidTr="00F143F9">
        <w:tc>
          <w:tcPr>
            <w:tcW w:w="5000" w:type="pct"/>
            <w:gridSpan w:val="6"/>
            <w:tcBorders>
              <w:top w:val="single" w:sz="4" w:space="0" w:color="auto"/>
              <w:left w:val="single" w:sz="4" w:space="0" w:color="auto"/>
              <w:bottom w:val="outset" w:sz="6" w:space="0" w:color="000000"/>
              <w:right w:val="single" w:sz="4" w:space="0" w:color="auto"/>
            </w:tcBorders>
          </w:tcPr>
          <w:p w14:paraId="6BD3209A" w14:textId="77777777" w:rsidR="00FB65D8" w:rsidRPr="008D3828" w:rsidRDefault="00FB65D8" w:rsidP="003B1C35">
            <w:pPr>
              <w:pStyle w:val="Bezatstarpm"/>
              <w:jc w:val="center"/>
              <w:rPr>
                <w:b/>
                <w:bCs/>
              </w:rPr>
            </w:pPr>
            <w:r w:rsidRPr="008D3828">
              <w:rPr>
                <w:b/>
                <w:bCs/>
              </w:rPr>
              <w:t>V. Tiesību akta projekta atbilstība Latvijas Republikas starptautiskajām saistībām</w:t>
            </w:r>
          </w:p>
        </w:tc>
      </w:tr>
      <w:tr w:rsidR="00FB65D8" w:rsidRPr="008D3828" w14:paraId="70B0BBFE" w14:textId="77777777" w:rsidTr="00F143F9">
        <w:tc>
          <w:tcPr>
            <w:tcW w:w="263" w:type="pct"/>
            <w:tcBorders>
              <w:top w:val="outset" w:sz="6" w:space="0" w:color="000000"/>
              <w:left w:val="outset" w:sz="6" w:space="0" w:color="000000"/>
              <w:bottom w:val="outset" w:sz="6" w:space="0" w:color="000000"/>
              <w:right w:val="outset" w:sz="6" w:space="0" w:color="000000"/>
            </w:tcBorders>
          </w:tcPr>
          <w:p w14:paraId="384DB5C7" w14:textId="77777777" w:rsidR="00FB65D8" w:rsidRPr="008D3828" w:rsidRDefault="00FB65D8" w:rsidP="003B1C35">
            <w:pPr>
              <w:pStyle w:val="Bezatstarpm"/>
              <w:jc w:val="both"/>
            </w:pPr>
            <w:r w:rsidRPr="008D3828">
              <w:t>1.</w:t>
            </w:r>
          </w:p>
        </w:tc>
        <w:tc>
          <w:tcPr>
            <w:tcW w:w="1407" w:type="pct"/>
            <w:gridSpan w:val="2"/>
            <w:tcBorders>
              <w:top w:val="outset" w:sz="6" w:space="0" w:color="000000"/>
              <w:left w:val="outset" w:sz="6" w:space="0" w:color="000000"/>
              <w:bottom w:val="outset" w:sz="6" w:space="0" w:color="000000"/>
              <w:right w:val="outset" w:sz="6" w:space="0" w:color="000000"/>
            </w:tcBorders>
          </w:tcPr>
          <w:p w14:paraId="18436C9C" w14:textId="77777777" w:rsidR="00FB65D8" w:rsidRPr="008D3828" w:rsidRDefault="00FB65D8" w:rsidP="00DE7426">
            <w:pPr>
              <w:pStyle w:val="Bezatstarpm"/>
              <w:jc w:val="both"/>
            </w:pPr>
            <w:r w:rsidRPr="008D3828">
              <w:t>Saistības pret Eiropas Savienību</w:t>
            </w:r>
          </w:p>
        </w:tc>
        <w:tc>
          <w:tcPr>
            <w:tcW w:w="3330" w:type="pct"/>
            <w:gridSpan w:val="3"/>
            <w:tcBorders>
              <w:top w:val="outset" w:sz="6" w:space="0" w:color="000000"/>
              <w:left w:val="outset" w:sz="6" w:space="0" w:color="000000"/>
              <w:bottom w:val="outset" w:sz="6" w:space="0" w:color="000000"/>
              <w:right w:val="outset" w:sz="6" w:space="0" w:color="000000"/>
            </w:tcBorders>
          </w:tcPr>
          <w:p w14:paraId="6DAA63ED" w14:textId="38431032" w:rsidR="00F143F9" w:rsidRPr="008D3828" w:rsidRDefault="00F143F9" w:rsidP="000D2D9C">
            <w:pPr>
              <w:spacing w:after="0" w:line="240" w:lineRule="auto"/>
              <w:jc w:val="both"/>
              <w:rPr>
                <w:rFonts w:ascii="Times New Roman" w:eastAsia="Times New Roman" w:hAnsi="Times New Roman" w:cs="Times New Roman"/>
                <w:sz w:val="24"/>
                <w:szCs w:val="24"/>
                <w:lang w:eastAsia="lv-LV"/>
              </w:rPr>
            </w:pPr>
            <w:r w:rsidRPr="008D3828">
              <w:rPr>
                <w:rFonts w:ascii="Times New Roman" w:eastAsia="Times New Roman" w:hAnsi="Times New Roman" w:cs="Times New Roman"/>
                <w:sz w:val="24"/>
                <w:szCs w:val="24"/>
                <w:lang w:eastAsia="lv-LV"/>
              </w:rPr>
              <w:t>Regula Nr.853/2004;</w:t>
            </w:r>
          </w:p>
          <w:p w14:paraId="3CC87156" w14:textId="20FB8AC1" w:rsidR="00C22118" w:rsidRPr="008D3828" w:rsidRDefault="00C22118" w:rsidP="000D2D9C">
            <w:pPr>
              <w:spacing w:after="0" w:line="240" w:lineRule="auto"/>
              <w:jc w:val="both"/>
              <w:rPr>
                <w:rFonts w:ascii="Times New Roman" w:hAnsi="Times New Roman" w:cs="Times New Roman"/>
              </w:rPr>
            </w:pPr>
          </w:p>
        </w:tc>
      </w:tr>
      <w:tr w:rsidR="00FB65D8" w:rsidRPr="008D3828" w14:paraId="05866742" w14:textId="77777777" w:rsidTr="00F143F9">
        <w:tc>
          <w:tcPr>
            <w:tcW w:w="263" w:type="pct"/>
            <w:tcBorders>
              <w:top w:val="outset" w:sz="6" w:space="0" w:color="000000"/>
              <w:left w:val="outset" w:sz="6" w:space="0" w:color="000000"/>
              <w:bottom w:val="outset" w:sz="6" w:space="0" w:color="000000"/>
              <w:right w:val="outset" w:sz="6" w:space="0" w:color="000000"/>
            </w:tcBorders>
          </w:tcPr>
          <w:p w14:paraId="4728F19D" w14:textId="77777777" w:rsidR="00FB65D8" w:rsidRPr="008D3828" w:rsidRDefault="00FB65D8" w:rsidP="003B1C35">
            <w:pPr>
              <w:pStyle w:val="Bezatstarpm"/>
              <w:jc w:val="both"/>
            </w:pPr>
            <w:r w:rsidRPr="008D3828">
              <w:t>2.</w:t>
            </w:r>
          </w:p>
        </w:tc>
        <w:tc>
          <w:tcPr>
            <w:tcW w:w="1407" w:type="pct"/>
            <w:gridSpan w:val="2"/>
            <w:tcBorders>
              <w:top w:val="outset" w:sz="6" w:space="0" w:color="000000"/>
              <w:left w:val="outset" w:sz="6" w:space="0" w:color="000000"/>
              <w:bottom w:val="outset" w:sz="6" w:space="0" w:color="000000"/>
              <w:right w:val="outset" w:sz="6" w:space="0" w:color="000000"/>
            </w:tcBorders>
          </w:tcPr>
          <w:p w14:paraId="08C9F512" w14:textId="77777777" w:rsidR="008B0177" w:rsidRPr="008D3828" w:rsidRDefault="00FB65D8" w:rsidP="00DE7426">
            <w:pPr>
              <w:pStyle w:val="Bezatstarpm"/>
              <w:jc w:val="both"/>
            </w:pPr>
            <w:r w:rsidRPr="008D3828">
              <w:t>Citas starptautiskās saistības</w:t>
            </w:r>
          </w:p>
        </w:tc>
        <w:tc>
          <w:tcPr>
            <w:tcW w:w="3330" w:type="pct"/>
            <w:gridSpan w:val="3"/>
            <w:tcBorders>
              <w:top w:val="outset" w:sz="6" w:space="0" w:color="000000"/>
              <w:left w:val="outset" w:sz="6" w:space="0" w:color="000000"/>
              <w:bottom w:val="outset" w:sz="6" w:space="0" w:color="000000"/>
              <w:right w:val="outset" w:sz="6" w:space="0" w:color="000000"/>
            </w:tcBorders>
          </w:tcPr>
          <w:p w14:paraId="46CB6FA2" w14:textId="77777777" w:rsidR="00FB65D8" w:rsidRPr="008D3828" w:rsidRDefault="00FB65D8" w:rsidP="0083497B">
            <w:pPr>
              <w:pStyle w:val="Bezatstarpm"/>
              <w:jc w:val="both"/>
            </w:pPr>
            <w:r w:rsidRPr="008D3828">
              <w:t>Projekts šo jomu neskar.</w:t>
            </w:r>
          </w:p>
        </w:tc>
      </w:tr>
      <w:tr w:rsidR="00FB65D8" w:rsidRPr="008D3828" w14:paraId="55F951F3" w14:textId="77777777" w:rsidTr="00F143F9">
        <w:tc>
          <w:tcPr>
            <w:tcW w:w="263" w:type="pct"/>
            <w:tcBorders>
              <w:top w:val="outset" w:sz="6" w:space="0" w:color="000000"/>
              <w:left w:val="outset" w:sz="6" w:space="0" w:color="000000"/>
              <w:bottom w:val="outset" w:sz="6" w:space="0" w:color="000000"/>
              <w:right w:val="outset" w:sz="6" w:space="0" w:color="000000"/>
            </w:tcBorders>
          </w:tcPr>
          <w:p w14:paraId="1033F472" w14:textId="77777777" w:rsidR="00FB65D8" w:rsidRPr="008D3828" w:rsidRDefault="00FB65D8" w:rsidP="003B1C35">
            <w:pPr>
              <w:pStyle w:val="Bezatstarpm"/>
              <w:jc w:val="both"/>
            </w:pPr>
            <w:r w:rsidRPr="008D3828">
              <w:t>3.</w:t>
            </w:r>
          </w:p>
        </w:tc>
        <w:tc>
          <w:tcPr>
            <w:tcW w:w="1407" w:type="pct"/>
            <w:gridSpan w:val="2"/>
            <w:tcBorders>
              <w:top w:val="outset" w:sz="6" w:space="0" w:color="000000"/>
              <w:left w:val="outset" w:sz="6" w:space="0" w:color="000000"/>
              <w:bottom w:val="outset" w:sz="6" w:space="0" w:color="000000"/>
              <w:right w:val="outset" w:sz="6" w:space="0" w:color="000000"/>
            </w:tcBorders>
          </w:tcPr>
          <w:p w14:paraId="343565FF" w14:textId="77777777" w:rsidR="00FB65D8" w:rsidRPr="008D3828" w:rsidRDefault="00FB65D8" w:rsidP="00DE7426">
            <w:pPr>
              <w:pStyle w:val="Bezatstarpm"/>
              <w:jc w:val="both"/>
            </w:pPr>
            <w:r w:rsidRPr="008D3828">
              <w:t>Cita informācija</w:t>
            </w:r>
          </w:p>
        </w:tc>
        <w:tc>
          <w:tcPr>
            <w:tcW w:w="3330" w:type="pct"/>
            <w:gridSpan w:val="3"/>
            <w:tcBorders>
              <w:top w:val="outset" w:sz="6" w:space="0" w:color="000000"/>
              <w:left w:val="outset" w:sz="6" w:space="0" w:color="000000"/>
              <w:bottom w:val="outset" w:sz="6" w:space="0" w:color="000000"/>
              <w:right w:val="outset" w:sz="6" w:space="0" w:color="000000"/>
            </w:tcBorders>
          </w:tcPr>
          <w:p w14:paraId="7F96C465" w14:textId="77777777" w:rsidR="00FB65D8" w:rsidRPr="008D3828" w:rsidRDefault="00FB65D8" w:rsidP="0083497B">
            <w:pPr>
              <w:pStyle w:val="Bezatstarpm"/>
              <w:jc w:val="both"/>
            </w:pPr>
            <w:r w:rsidRPr="008D3828">
              <w:t>Nav</w:t>
            </w:r>
            <w:r w:rsidR="00593B8F" w:rsidRPr="008D3828">
              <w:t>.</w:t>
            </w:r>
          </w:p>
        </w:tc>
      </w:tr>
      <w:tr w:rsidR="00FB65D8" w:rsidRPr="008D3828" w14:paraId="3F479295" w14:textId="77777777" w:rsidTr="00F143F9">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523"/>
          <w:jc w:val="center"/>
        </w:trPr>
        <w:tc>
          <w:tcPr>
            <w:tcW w:w="5000" w:type="pct"/>
            <w:gridSpan w:val="6"/>
            <w:vAlign w:val="center"/>
          </w:tcPr>
          <w:p w14:paraId="58C9A979" w14:textId="77777777" w:rsidR="00FB65D8" w:rsidRPr="008D3828" w:rsidRDefault="00FB65D8" w:rsidP="003B1C35">
            <w:pPr>
              <w:pStyle w:val="Bezatstarpm"/>
              <w:jc w:val="center"/>
              <w:rPr>
                <w:b/>
                <w:bCs/>
              </w:rPr>
            </w:pPr>
            <w:r w:rsidRPr="008D3828">
              <w:rPr>
                <w:b/>
                <w:bCs/>
              </w:rPr>
              <w:t>1.tabula</w:t>
            </w:r>
          </w:p>
          <w:p w14:paraId="4B776AC3" w14:textId="77777777" w:rsidR="00FB65D8" w:rsidRPr="008D3828" w:rsidRDefault="00FB65D8" w:rsidP="00DE7426">
            <w:pPr>
              <w:pStyle w:val="Bezatstarpm"/>
              <w:jc w:val="center"/>
              <w:rPr>
                <w:b/>
                <w:bCs/>
                <w:i/>
              </w:rPr>
            </w:pPr>
            <w:r w:rsidRPr="008D3828">
              <w:rPr>
                <w:b/>
                <w:bCs/>
              </w:rPr>
              <w:t>Tiesību akta projekta atbilstība ES tiesību aktiem</w:t>
            </w:r>
          </w:p>
        </w:tc>
      </w:tr>
      <w:tr w:rsidR="00FB65D8" w:rsidRPr="008D3828" w14:paraId="54E510B6" w14:textId="77777777" w:rsidTr="00F143F9">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906"/>
          <w:jc w:val="center"/>
        </w:trPr>
        <w:tc>
          <w:tcPr>
            <w:tcW w:w="1546" w:type="pct"/>
            <w:gridSpan w:val="2"/>
          </w:tcPr>
          <w:p w14:paraId="37CF2C81" w14:textId="77777777" w:rsidR="00FB65D8" w:rsidRPr="008D3828" w:rsidRDefault="00FB65D8" w:rsidP="003B1C35">
            <w:pPr>
              <w:pStyle w:val="Bezatstarpm"/>
              <w:jc w:val="both"/>
            </w:pPr>
            <w:r w:rsidRPr="008D3828">
              <w:t>Attiecīgā ES tiesību akta datums, numurs un nosaukums</w:t>
            </w:r>
          </w:p>
        </w:tc>
        <w:tc>
          <w:tcPr>
            <w:tcW w:w="3454" w:type="pct"/>
            <w:gridSpan w:val="4"/>
          </w:tcPr>
          <w:p w14:paraId="21EB2A8E" w14:textId="6D06C51C" w:rsidR="00F143F9" w:rsidRPr="008D3828" w:rsidRDefault="00F143F9" w:rsidP="000D2D9C">
            <w:pPr>
              <w:spacing w:after="0" w:line="240" w:lineRule="auto"/>
              <w:jc w:val="both"/>
              <w:rPr>
                <w:rFonts w:ascii="Times New Roman" w:eastAsia="Times New Roman" w:hAnsi="Times New Roman" w:cs="Times New Roman"/>
                <w:sz w:val="24"/>
                <w:szCs w:val="24"/>
                <w:lang w:eastAsia="lv-LV"/>
              </w:rPr>
            </w:pPr>
            <w:r w:rsidRPr="008D3828">
              <w:rPr>
                <w:rFonts w:ascii="Times New Roman" w:eastAsia="Times New Roman" w:hAnsi="Times New Roman" w:cs="Times New Roman"/>
                <w:sz w:val="24"/>
                <w:szCs w:val="24"/>
                <w:lang w:eastAsia="lv-LV"/>
              </w:rPr>
              <w:t>Regula Nr.853/2004;</w:t>
            </w:r>
          </w:p>
          <w:p w14:paraId="19BF246C" w14:textId="77777777" w:rsidR="00FB65D8" w:rsidRPr="008D3828" w:rsidRDefault="00FB65D8" w:rsidP="00AA57EE">
            <w:pPr>
              <w:spacing w:after="0" w:line="240" w:lineRule="auto"/>
              <w:jc w:val="both"/>
              <w:rPr>
                <w:rFonts w:ascii="Times New Roman" w:hAnsi="Times New Roman" w:cs="Times New Roman"/>
              </w:rPr>
            </w:pPr>
          </w:p>
        </w:tc>
      </w:tr>
      <w:tr w:rsidR="00FB65D8" w:rsidRPr="008D3828" w14:paraId="22D2B409" w14:textId="77777777" w:rsidTr="00F143F9">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65"/>
          <w:jc w:val="center"/>
        </w:trPr>
        <w:tc>
          <w:tcPr>
            <w:tcW w:w="1546" w:type="pct"/>
            <w:gridSpan w:val="2"/>
            <w:vAlign w:val="center"/>
          </w:tcPr>
          <w:p w14:paraId="72BEE8E9" w14:textId="77777777" w:rsidR="00FB65D8" w:rsidRPr="008D3828" w:rsidRDefault="00FB65D8" w:rsidP="003B1C35">
            <w:pPr>
              <w:pStyle w:val="Bezatstarpm"/>
              <w:jc w:val="center"/>
            </w:pPr>
            <w:r w:rsidRPr="008D3828">
              <w:t>A</w:t>
            </w:r>
          </w:p>
        </w:tc>
        <w:tc>
          <w:tcPr>
            <w:tcW w:w="958" w:type="pct"/>
            <w:gridSpan w:val="2"/>
            <w:vAlign w:val="center"/>
          </w:tcPr>
          <w:p w14:paraId="20FA27D6" w14:textId="77777777" w:rsidR="00FB65D8" w:rsidRPr="008D3828" w:rsidRDefault="00FB65D8" w:rsidP="00DE7426">
            <w:pPr>
              <w:pStyle w:val="Bezatstarpm"/>
              <w:jc w:val="center"/>
            </w:pPr>
            <w:r w:rsidRPr="008D3828">
              <w:t>B</w:t>
            </w:r>
          </w:p>
        </w:tc>
        <w:tc>
          <w:tcPr>
            <w:tcW w:w="1030" w:type="pct"/>
            <w:vAlign w:val="center"/>
          </w:tcPr>
          <w:p w14:paraId="37D6F384" w14:textId="77777777" w:rsidR="00FB65D8" w:rsidRPr="008D3828" w:rsidRDefault="00FB65D8" w:rsidP="0083497B">
            <w:pPr>
              <w:pStyle w:val="Bezatstarpm"/>
              <w:jc w:val="center"/>
            </w:pPr>
            <w:r w:rsidRPr="008D3828">
              <w:t>C</w:t>
            </w:r>
          </w:p>
        </w:tc>
        <w:tc>
          <w:tcPr>
            <w:tcW w:w="1466" w:type="pct"/>
            <w:vAlign w:val="center"/>
          </w:tcPr>
          <w:p w14:paraId="4C48E053" w14:textId="77777777" w:rsidR="00FB65D8" w:rsidRPr="008D3828" w:rsidRDefault="00FB65D8" w:rsidP="00EE7B2A">
            <w:pPr>
              <w:pStyle w:val="Bezatstarpm"/>
              <w:jc w:val="center"/>
            </w:pPr>
            <w:r w:rsidRPr="008D3828">
              <w:t>D</w:t>
            </w:r>
          </w:p>
        </w:tc>
      </w:tr>
      <w:tr w:rsidR="00FB65D8" w:rsidRPr="008D3828" w14:paraId="63612D67" w14:textId="77777777" w:rsidTr="00F143F9">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65"/>
          <w:jc w:val="center"/>
        </w:trPr>
        <w:tc>
          <w:tcPr>
            <w:tcW w:w="1546" w:type="pct"/>
            <w:gridSpan w:val="2"/>
          </w:tcPr>
          <w:p w14:paraId="0851759F" w14:textId="77777777" w:rsidR="00FB65D8" w:rsidRPr="008D3828" w:rsidRDefault="00FB65D8" w:rsidP="003B1C35">
            <w:pPr>
              <w:pStyle w:val="Bezatstarpm"/>
              <w:jc w:val="both"/>
            </w:pPr>
            <w:r w:rsidRPr="008D3828">
              <w:t>Attiecīgā ES tiesību akta panta numurs (uzskaitot katru tiesību akta vienību – pantu, daļu, punktu, apakšpunktu)</w:t>
            </w:r>
          </w:p>
        </w:tc>
        <w:tc>
          <w:tcPr>
            <w:tcW w:w="958" w:type="pct"/>
            <w:gridSpan w:val="2"/>
          </w:tcPr>
          <w:p w14:paraId="3819F8A7" w14:textId="77777777" w:rsidR="00FB65D8" w:rsidRPr="008D3828" w:rsidRDefault="00FB65D8" w:rsidP="00DE7426">
            <w:pPr>
              <w:pStyle w:val="Bezatstarpm"/>
              <w:jc w:val="both"/>
            </w:pPr>
            <w:r w:rsidRPr="008D3828">
              <w:t>Projekta vienība, kas pārņem vai ievieš katru šīs tabulas A ailē minēto ES tiesību akta vienību, vai tiesību akts, kur attiecīgā ES tiesību akta vienība pārņemta vai ieviesta</w:t>
            </w:r>
          </w:p>
        </w:tc>
        <w:tc>
          <w:tcPr>
            <w:tcW w:w="1030" w:type="pct"/>
          </w:tcPr>
          <w:p w14:paraId="5764F8BB" w14:textId="77777777" w:rsidR="00FB65D8" w:rsidRPr="008D3828" w:rsidRDefault="00FB65D8" w:rsidP="0083497B">
            <w:pPr>
              <w:pStyle w:val="Bezatstarpm"/>
              <w:jc w:val="both"/>
            </w:pPr>
            <w:r w:rsidRPr="008D3828">
              <w:t>Informācija par to, vai šīs tabulas A ailē minētās ES tiesību akta vienības tiek pārņemtas vai ieviestas pilnībā vai daļēji.</w:t>
            </w:r>
          </w:p>
          <w:p w14:paraId="57A70482" w14:textId="77777777" w:rsidR="00FB65D8" w:rsidRPr="008D3828" w:rsidRDefault="00FB65D8" w:rsidP="00EE7B2A">
            <w:pPr>
              <w:pStyle w:val="Bezatstarpm"/>
              <w:jc w:val="both"/>
            </w:pPr>
            <w:r w:rsidRPr="008D3828">
              <w:t>Ja attiecīgā ES tiesību akta vienība tiek pārņemta vai ieviesta daļēji, sniedz attiecīgu skaidrojumu, kā arī precīzi norāda, kad un kādā veidā ES tiesību akta vienība tiks pārņemta vai ieviesta pilnībā.</w:t>
            </w:r>
          </w:p>
          <w:p w14:paraId="3D64E29E" w14:textId="77777777" w:rsidR="00FB65D8" w:rsidRPr="008D3828" w:rsidRDefault="00FB65D8" w:rsidP="001B7EEE">
            <w:pPr>
              <w:pStyle w:val="Bezatstarpm"/>
              <w:jc w:val="both"/>
            </w:pPr>
            <w:r w:rsidRPr="008D3828">
              <w:t>Norāda institūciju, kas ir atbildīga par šo saistību izpildi pilnībā</w:t>
            </w:r>
          </w:p>
        </w:tc>
        <w:tc>
          <w:tcPr>
            <w:tcW w:w="1466" w:type="pct"/>
          </w:tcPr>
          <w:p w14:paraId="625696BF" w14:textId="77777777" w:rsidR="00FB65D8" w:rsidRPr="008D3828" w:rsidRDefault="00FB65D8" w:rsidP="00AA6F73">
            <w:pPr>
              <w:pStyle w:val="Bezatstarpm"/>
              <w:jc w:val="both"/>
            </w:pPr>
            <w:r w:rsidRPr="008D3828">
              <w:t>Informācija par to, vai šīs tabulas B ailē minētās projekta vienības paredz stingrākas prasības nekā šīs tabulas A ailē minētās ES tiesību akta vienības.</w:t>
            </w:r>
          </w:p>
          <w:p w14:paraId="2EE204F0" w14:textId="77777777" w:rsidR="00FB65D8" w:rsidRPr="008D3828" w:rsidRDefault="00FB65D8" w:rsidP="00AA6F73">
            <w:pPr>
              <w:pStyle w:val="Bezatstarpm"/>
              <w:jc w:val="both"/>
            </w:pPr>
            <w:r w:rsidRPr="008D3828">
              <w:t>Ja projekts satur stingrākas prasības nekā attiecīgais ES tiesību akts, norāda pamatojumu un samērīgumu.</w:t>
            </w:r>
          </w:p>
          <w:p w14:paraId="2FE44614" w14:textId="77777777" w:rsidR="00FB65D8" w:rsidRPr="008D3828" w:rsidRDefault="00FB65D8" w:rsidP="000A0979">
            <w:pPr>
              <w:pStyle w:val="Bezatstarpm"/>
              <w:jc w:val="both"/>
            </w:pPr>
            <w:r w:rsidRPr="008D3828">
              <w:t>Norāda iespējamās alternatīvas (t.sk. alternatīvas, kas neparedz tiesiskā regulējuma izstrādi) – kādos gadījumos būtu iespējams izvairīties no stingrāku prasību noteikšanas, nekā paredzēts attiecīgajos ES tiesību aktos</w:t>
            </w:r>
          </w:p>
        </w:tc>
      </w:tr>
      <w:tr w:rsidR="00F143F9" w:rsidRPr="008D3828" w14:paraId="79C4ED59" w14:textId="77777777" w:rsidTr="00F143F9">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65"/>
          <w:jc w:val="center"/>
        </w:trPr>
        <w:tc>
          <w:tcPr>
            <w:tcW w:w="1546" w:type="pct"/>
            <w:gridSpan w:val="2"/>
          </w:tcPr>
          <w:p w14:paraId="2217B4D7" w14:textId="77777777" w:rsidR="00F143F9" w:rsidRPr="008D3828" w:rsidRDefault="00F143F9" w:rsidP="003B1C35">
            <w:pPr>
              <w:pStyle w:val="Bezatstarpm"/>
              <w:jc w:val="both"/>
            </w:pPr>
            <w:r w:rsidRPr="008D3828">
              <w:t xml:space="preserve">Eiropas Parlamenta un Padomes Regulas Nr.853/2004 </w:t>
            </w:r>
            <w:proofErr w:type="gramStart"/>
            <w:r w:rsidRPr="008D3828">
              <w:t>1.panta</w:t>
            </w:r>
            <w:proofErr w:type="gramEnd"/>
            <w:r w:rsidRPr="008D3828">
              <w:t xml:space="preserve"> </w:t>
            </w:r>
            <w:r w:rsidRPr="008D3828">
              <w:lastRenderedPageBreak/>
              <w:t>5.punkta „b” apakšpunkta „</w:t>
            </w:r>
            <w:proofErr w:type="spellStart"/>
            <w:r w:rsidRPr="008D3828">
              <w:t>ii</w:t>
            </w:r>
            <w:proofErr w:type="spellEnd"/>
            <w:r w:rsidRPr="008D3828">
              <w:t>” apakšpunkts</w:t>
            </w:r>
          </w:p>
        </w:tc>
        <w:tc>
          <w:tcPr>
            <w:tcW w:w="958" w:type="pct"/>
            <w:gridSpan w:val="2"/>
          </w:tcPr>
          <w:p w14:paraId="02816F94" w14:textId="77777777" w:rsidR="00F143F9" w:rsidRPr="008D3828" w:rsidRDefault="00F143F9" w:rsidP="00DE7426">
            <w:pPr>
              <w:pStyle w:val="Bezatstarpm"/>
              <w:jc w:val="both"/>
            </w:pPr>
            <w:r w:rsidRPr="008D3828">
              <w:lastRenderedPageBreak/>
              <w:t>Viss noteikumu projekts.</w:t>
            </w:r>
          </w:p>
        </w:tc>
        <w:tc>
          <w:tcPr>
            <w:tcW w:w="1030" w:type="pct"/>
          </w:tcPr>
          <w:p w14:paraId="3AA24194" w14:textId="77777777" w:rsidR="00F143F9" w:rsidRPr="00B161D2" w:rsidRDefault="00F143F9" w:rsidP="000D2D9C">
            <w:pPr>
              <w:spacing w:after="0" w:line="240" w:lineRule="auto"/>
              <w:rPr>
                <w:rFonts w:ascii="Times New Roman" w:hAnsi="Times New Roman" w:cs="Times New Roman"/>
                <w:sz w:val="24"/>
                <w:szCs w:val="24"/>
              </w:rPr>
            </w:pPr>
            <w:r w:rsidRPr="00B161D2">
              <w:rPr>
                <w:rFonts w:ascii="Times New Roman" w:hAnsi="Times New Roman" w:cs="Times New Roman"/>
                <w:sz w:val="24"/>
                <w:szCs w:val="24"/>
              </w:rPr>
              <w:t>Regulas punkts tiek ieviests pilnībā.</w:t>
            </w:r>
          </w:p>
          <w:p w14:paraId="7DBAA92D" w14:textId="77777777" w:rsidR="00F143F9" w:rsidRPr="008D3828" w:rsidRDefault="00F143F9" w:rsidP="003B1C35">
            <w:pPr>
              <w:pStyle w:val="Bezatstarpm"/>
              <w:jc w:val="both"/>
            </w:pPr>
            <w:r w:rsidRPr="008D3828">
              <w:lastRenderedPageBreak/>
              <w:t>Noteikumu prasību izpildi nodrošina Pārtikas un veterinārais dienests.</w:t>
            </w:r>
          </w:p>
        </w:tc>
        <w:tc>
          <w:tcPr>
            <w:tcW w:w="1466" w:type="pct"/>
          </w:tcPr>
          <w:p w14:paraId="7CF90F17" w14:textId="77777777" w:rsidR="00F143F9" w:rsidRPr="008D3828" w:rsidRDefault="00F143F9" w:rsidP="00DE7426">
            <w:pPr>
              <w:pStyle w:val="Bezatstarpm"/>
              <w:jc w:val="both"/>
            </w:pPr>
            <w:r w:rsidRPr="008D3828">
              <w:lastRenderedPageBreak/>
              <w:t xml:space="preserve">Nav paredzētas stingrākas prasības. Ar minētās regulas punktu tiek </w:t>
            </w:r>
            <w:proofErr w:type="gramStart"/>
            <w:r w:rsidRPr="008D3828">
              <w:t xml:space="preserve">noteikts dalībvalsts iespēja izstrādāt </w:t>
            </w:r>
            <w:r w:rsidRPr="008D3828">
              <w:lastRenderedPageBreak/>
              <w:t>normatīvo aktu</w:t>
            </w:r>
            <w:proofErr w:type="gramEnd"/>
            <w:r w:rsidRPr="008D3828">
              <w:t>, ar kuru piemēro atvieglojumus mazumtirdzniecības uzņēmumiem.</w:t>
            </w:r>
          </w:p>
        </w:tc>
      </w:tr>
      <w:tr w:rsidR="00FB65D8" w:rsidRPr="008D3828" w14:paraId="46BA79EA" w14:textId="77777777" w:rsidTr="00F143F9">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281"/>
          <w:jc w:val="center"/>
        </w:trPr>
        <w:tc>
          <w:tcPr>
            <w:tcW w:w="1546" w:type="pct"/>
            <w:gridSpan w:val="2"/>
            <w:vAlign w:val="center"/>
          </w:tcPr>
          <w:p w14:paraId="12D26340" w14:textId="77777777" w:rsidR="00FB65D8" w:rsidRPr="008D3828" w:rsidRDefault="00FB65D8" w:rsidP="003B1C35">
            <w:pPr>
              <w:pStyle w:val="Bezatstarpm"/>
              <w:jc w:val="both"/>
            </w:pPr>
            <w:proofErr w:type="gramStart"/>
            <w:r w:rsidRPr="008D3828">
              <w:lastRenderedPageBreak/>
              <w:t>Kā</w:t>
            </w:r>
            <w:proofErr w:type="gramEnd"/>
            <w:r w:rsidRPr="008D3828">
              <w:t xml:space="preserve"> ir izmantota ES tiesību aktā paredzētā rīcības brīvība dalībvalstij pārņemt vai ieviest noteiktas ES tiesību akta normas. Kādēļ?</w:t>
            </w:r>
          </w:p>
          <w:p w14:paraId="2C3641BA" w14:textId="77777777" w:rsidR="008B0177" w:rsidRPr="008D3828" w:rsidRDefault="008B0177" w:rsidP="00DE7426">
            <w:pPr>
              <w:pStyle w:val="Bezatstarpm"/>
              <w:jc w:val="both"/>
            </w:pPr>
          </w:p>
        </w:tc>
        <w:tc>
          <w:tcPr>
            <w:tcW w:w="3454" w:type="pct"/>
            <w:gridSpan w:val="4"/>
          </w:tcPr>
          <w:p w14:paraId="38844E3E" w14:textId="7EE4DC2B" w:rsidR="00FB65D8" w:rsidRPr="008D3828" w:rsidRDefault="00073EE8">
            <w:pPr>
              <w:pStyle w:val="Bezatstarpm"/>
              <w:jc w:val="both"/>
            </w:pPr>
            <w:r>
              <w:rPr>
                <w:color w:val="000000"/>
              </w:rPr>
              <w:t xml:space="preserve">Ir izmantota </w:t>
            </w:r>
            <w:r w:rsidR="00DF4347">
              <w:rPr>
                <w:color w:val="000000"/>
              </w:rPr>
              <w:t>R</w:t>
            </w:r>
            <w:r>
              <w:rPr>
                <w:color w:val="000000"/>
              </w:rPr>
              <w:t>egulā Nr.853/2004</w:t>
            </w:r>
            <w:r w:rsidR="00DF4347">
              <w:rPr>
                <w:color w:val="000000"/>
              </w:rPr>
              <w:t xml:space="preserve"> dotā atkāpe pieņemt nacionālo normatīvo aktu</w:t>
            </w:r>
            <w:r>
              <w:rPr>
                <w:color w:val="000000"/>
              </w:rPr>
              <w:t xml:space="preserve">, </w:t>
            </w:r>
            <w:r w:rsidR="00DF4347">
              <w:rPr>
                <w:color w:val="000000"/>
              </w:rPr>
              <w:t>kas atļauj</w:t>
            </w:r>
            <w:r>
              <w:rPr>
                <w:color w:val="000000"/>
              </w:rPr>
              <w:t xml:space="preserve"> piegādāt dzīvnieku izcelsmes pārtiku citam mazumtirdzniecības uzņēmumam</w:t>
            </w:r>
            <w:r w:rsidR="00377365">
              <w:rPr>
                <w:color w:val="000000"/>
              </w:rPr>
              <w:t xml:space="preserve"> bez</w:t>
            </w:r>
            <w:r>
              <w:rPr>
                <w:color w:val="000000"/>
              </w:rPr>
              <w:t xml:space="preserve"> atzīšan</w:t>
            </w:r>
            <w:r w:rsidR="00377365">
              <w:rPr>
                <w:color w:val="000000"/>
              </w:rPr>
              <w:t>as</w:t>
            </w:r>
            <w:r>
              <w:rPr>
                <w:color w:val="000000"/>
              </w:rPr>
              <w:t xml:space="preserve">. </w:t>
            </w:r>
            <w:r w:rsidR="00F143F9" w:rsidRPr="008D3828">
              <w:rPr>
                <w:color w:val="000000"/>
              </w:rPr>
              <w:t xml:space="preserve">Ja </w:t>
            </w:r>
            <w:r w:rsidR="00F143F9" w:rsidRPr="00FD65B0">
              <w:rPr>
                <w:color w:val="000000"/>
              </w:rPr>
              <w:t>mazumtirdzniecības darbības saistībā ar dzīvnieku izcelsmes pārtikas piegādi citam mazumtirdzniecības uzņēmumam notiek saskaņā ar valsts tiesību aktiem par papildu, vietēja mēroga un ierobežotu darbību, uzņēmums var darboties atbilstoši normatīvajiem aktiem, kas</w:t>
            </w:r>
            <w:r w:rsidR="00F143F9" w:rsidRPr="008D3828">
              <w:rPr>
                <w:color w:val="000000"/>
              </w:rPr>
              <w:t xml:space="preserve"> attiecas uz mazumtirdzniecību</w:t>
            </w:r>
            <w:r w:rsidR="00377365">
              <w:rPr>
                <w:color w:val="000000"/>
              </w:rPr>
              <w:t>,</w:t>
            </w:r>
            <w:r w:rsidR="00F143F9" w:rsidRPr="008D3828">
              <w:rPr>
                <w:color w:val="000000"/>
              </w:rPr>
              <w:t xml:space="preserve"> (</w:t>
            </w:r>
            <w:r w:rsidR="00DF4347">
              <w:rPr>
                <w:color w:val="000000"/>
              </w:rPr>
              <w:t>R</w:t>
            </w:r>
            <w:r w:rsidR="00F143F9" w:rsidRPr="008D3828">
              <w:rPr>
                <w:color w:val="000000"/>
              </w:rPr>
              <w:t>egul</w:t>
            </w:r>
            <w:r w:rsidR="00377365">
              <w:rPr>
                <w:color w:val="000000"/>
              </w:rPr>
              <w:t>u</w:t>
            </w:r>
            <w:r w:rsidR="00F143F9" w:rsidRPr="008D3828">
              <w:rPr>
                <w:color w:val="000000"/>
              </w:rPr>
              <w:t xml:space="preserve"> Nr.852/2004</w:t>
            </w:r>
            <w:r w:rsidR="000D2D9C">
              <w:rPr>
                <w:color w:val="000000"/>
              </w:rPr>
              <w:t>) un tam nav nepieciešama atzīšana (apstiprināšana)</w:t>
            </w:r>
            <w:r w:rsidR="00377365">
              <w:rPr>
                <w:color w:val="000000"/>
              </w:rPr>
              <w:t>,</w:t>
            </w:r>
            <w:r w:rsidR="000D2D9C">
              <w:rPr>
                <w:color w:val="000000"/>
              </w:rPr>
              <w:t xml:space="preserve"> kā to paredz </w:t>
            </w:r>
            <w:r w:rsidR="00DF4347">
              <w:rPr>
                <w:color w:val="000000"/>
              </w:rPr>
              <w:t>R</w:t>
            </w:r>
            <w:r w:rsidR="000D2D9C">
              <w:rPr>
                <w:color w:val="000000"/>
              </w:rPr>
              <w:t>egula N. 853/2004</w:t>
            </w:r>
            <w:r w:rsidR="00F143F9" w:rsidRPr="008D3828">
              <w:rPr>
                <w:color w:val="000000"/>
              </w:rPr>
              <w:t>.</w:t>
            </w:r>
          </w:p>
        </w:tc>
      </w:tr>
      <w:tr w:rsidR="00FB65D8" w:rsidRPr="008D3828" w14:paraId="702B7347" w14:textId="77777777" w:rsidTr="00F143F9">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246"/>
          <w:jc w:val="center"/>
        </w:trPr>
        <w:tc>
          <w:tcPr>
            <w:tcW w:w="1546" w:type="pct"/>
            <w:gridSpan w:val="2"/>
            <w:vAlign w:val="center"/>
          </w:tcPr>
          <w:p w14:paraId="7AE3D43B" w14:textId="77777777" w:rsidR="00FB65D8" w:rsidRPr="008D3828" w:rsidRDefault="00FB65D8" w:rsidP="003B1C35">
            <w:pPr>
              <w:pStyle w:val="Bezatstarpm"/>
              <w:jc w:val="both"/>
            </w:pPr>
            <w:r w:rsidRPr="008D3828">
              <w:t>Saistības sniegt paziņojumu ES institūcijām un ES dalībvalstīm atbilstoši normatīvajiem aktiem, kas regulē informācijas sniegšanu par tehnisko noteikumu, valsts atbalsta piešķiršanas un finanšu noteikumu (attiecībā uz monetāro politiku) projektiem</w:t>
            </w:r>
          </w:p>
          <w:p w14:paraId="1151CD8D" w14:textId="77777777" w:rsidR="008B0177" w:rsidRPr="008D3828" w:rsidRDefault="008B0177" w:rsidP="00DE7426">
            <w:pPr>
              <w:pStyle w:val="Bezatstarpm"/>
              <w:jc w:val="both"/>
              <w:rPr>
                <w:i/>
              </w:rPr>
            </w:pPr>
          </w:p>
        </w:tc>
        <w:tc>
          <w:tcPr>
            <w:tcW w:w="3454" w:type="pct"/>
            <w:gridSpan w:val="4"/>
          </w:tcPr>
          <w:p w14:paraId="0A476647" w14:textId="77777777" w:rsidR="00FB65D8" w:rsidRPr="008D3828" w:rsidRDefault="00F143F9" w:rsidP="0083497B">
            <w:pPr>
              <w:pStyle w:val="Bezatstarpm"/>
              <w:jc w:val="both"/>
            </w:pPr>
            <w:r w:rsidRPr="008D3828">
              <w:t xml:space="preserve">Noteikumu projekts </w:t>
            </w:r>
            <w:proofErr w:type="gramStart"/>
            <w:r w:rsidRPr="008D3828">
              <w:t>ir tehniskie</w:t>
            </w:r>
            <w:proofErr w:type="gramEnd"/>
            <w:r w:rsidRPr="008D3828">
              <w:t xml:space="preserve"> noteikumi, un tas ir jānosūta saskaņošanai Eiropas Komisijai.</w:t>
            </w:r>
          </w:p>
        </w:tc>
      </w:tr>
      <w:tr w:rsidR="00FB65D8" w:rsidRPr="008D3828" w14:paraId="0AC493BD" w14:textId="77777777" w:rsidTr="00F143F9">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47"/>
          <w:jc w:val="center"/>
        </w:trPr>
        <w:tc>
          <w:tcPr>
            <w:tcW w:w="1546" w:type="pct"/>
            <w:gridSpan w:val="2"/>
          </w:tcPr>
          <w:p w14:paraId="4DF2618E" w14:textId="77777777" w:rsidR="00FB65D8" w:rsidRPr="008D3828" w:rsidRDefault="00FB65D8" w:rsidP="003B1C35">
            <w:pPr>
              <w:pStyle w:val="Bezatstarpm"/>
              <w:jc w:val="both"/>
            </w:pPr>
            <w:r w:rsidRPr="008D3828">
              <w:t>Cita informācija</w:t>
            </w:r>
          </w:p>
        </w:tc>
        <w:tc>
          <w:tcPr>
            <w:tcW w:w="3454" w:type="pct"/>
            <w:gridSpan w:val="4"/>
          </w:tcPr>
          <w:p w14:paraId="66955AAD" w14:textId="24A276DA" w:rsidR="00FB65D8" w:rsidRPr="008D3828" w:rsidRDefault="00FB65D8" w:rsidP="00DE7426">
            <w:pPr>
              <w:pStyle w:val="Bezatstarpm"/>
              <w:jc w:val="both"/>
            </w:pPr>
            <w:r w:rsidRPr="008D3828">
              <w:t>Nav</w:t>
            </w:r>
            <w:r w:rsidR="00377365">
              <w:t>.</w:t>
            </w:r>
          </w:p>
        </w:tc>
      </w:tr>
    </w:tbl>
    <w:p w14:paraId="69FA303C" w14:textId="77777777" w:rsidR="002C2E8E" w:rsidRDefault="002C2E8E" w:rsidP="00FB65D8">
      <w:pPr>
        <w:pStyle w:val="Bezatstarpm"/>
        <w:rPr>
          <w:i/>
        </w:rPr>
      </w:pPr>
    </w:p>
    <w:p w14:paraId="3E195A98" w14:textId="77777777" w:rsidR="002C2E8E" w:rsidRPr="008D3828" w:rsidRDefault="002C2E8E" w:rsidP="00FB65D8">
      <w:pPr>
        <w:pStyle w:val="Bezatstarpm"/>
        <w:rPr>
          <w:i/>
        </w:rPr>
      </w:pPr>
    </w:p>
    <w:tbl>
      <w:tblPr>
        <w:tblStyle w:val="Reatabula"/>
        <w:tblW w:w="9351" w:type="dxa"/>
        <w:tblLook w:val="04A0" w:firstRow="1" w:lastRow="0" w:firstColumn="1" w:lastColumn="0" w:noHBand="0" w:noVBand="1"/>
      </w:tblPr>
      <w:tblGrid>
        <w:gridCol w:w="562"/>
        <w:gridCol w:w="4111"/>
        <w:gridCol w:w="4678"/>
      </w:tblGrid>
      <w:tr w:rsidR="00FB65D8" w:rsidRPr="008D3828" w14:paraId="5EC4C931" w14:textId="77777777" w:rsidTr="00F62526">
        <w:tc>
          <w:tcPr>
            <w:tcW w:w="9351" w:type="dxa"/>
            <w:gridSpan w:val="3"/>
          </w:tcPr>
          <w:p w14:paraId="6DB5492A" w14:textId="77777777" w:rsidR="00FB65D8" w:rsidRPr="008D3828" w:rsidRDefault="00FB65D8" w:rsidP="00F62526">
            <w:pPr>
              <w:pStyle w:val="Bezatstarpm"/>
              <w:jc w:val="center"/>
              <w:rPr>
                <w:b/>
              </w:rPr>
            </w:pPr>
            <w:r w:rsidRPr="008D3828">
              <w:rPr>
                <w:b/>
              </w:rPr>
              <w:t>VI. Sabiedrības līdzdalība un komunikācijas aktivitātes</w:t>
            </w:r>
          </w:p>
        </w:tc>
      </w:tr>
      <w:tr w:rsidR="00FB65D8" w:rsidRPr="008D3828" w14:paraId="0C48FEA6" w14:textId="77777777" w:rsidTr="00F62526">
        <w:tc>
          <w:tcPr>
            <w:tcW w:w="562" w:type="dxa"/>
          </w:tcPr>
          <w:p w14:paraId="3E673D3C" w14:textId="77777777" w:rsidR="00FB65D8" w:rsidRPr="008D3828" w:rsidRDefault="00FB65D8" w:rsidP="00F62526">
            <w:pPr>
              <w:pStyle w:val="Bezatstarpm"/>
            </w:pPr>
            <w:r w:rsidRPr="008D3828">
              <w:t>1.</w:t>
            </w:r>
          </w:p>
        </w:tc>
        <w:tc>
          <w:tcPr>
            <w:tcW w:w="4111" w:type="dxa"/>
          </w:tcPr>
          <w:p w14:paraId="19A4F7DF" w14:textId="77777777" w:rsidR="00FB65D8" w:rsidRPr="008D3828" w:rsidRDefault="00FB65D8" w:rsidP="00F62526">
            <w:pPr>
              <w:pStyle w:val="Bezatstarpm"/>
              <w:jc w:val="both"/>
            </w:pPr>
            <w:r w:rsidRPr="008D3828">
              <w:t>Plānotās sabiedrības līdzdalības un komunikācijas aktivitātes saistībā ar projektu</w:t>
            </w:r>
          </w:p>
        </w:tc>
        <w:tc>
          <w:tcPr>
            <w:tcW w:w="4678" w:type="dxa"/>
          </w:tcPr>
          <w:p w14:paraId="68C5EE04" w14:textId="5B4C6C83" w:rsidR="008B0177" w:rsidRPr="008D3828" w:rsidRDefault="00CE34ED" w:rsidP="002D222E">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lv-LV"/>
              </w:rPr>
              <w:t>N</w:t>
            </w:r>
            <w:r w:rsidR="00DD258F" w:rsidRPr="008F644F">
              <w:rPr>
                <w:rFonts w:ascii="Times New Roman" w:eastAsia="Times New Roman" w:hAnsi="Times New Roman" w:cs="Times New Roman"/>
                <w:sz w:val="24"/>
                <w:szCs w:val="24"/>
                <w:lang w:eastAsia="lv-LV"/>
              </w:rPr>
              <w:t>oteikumu projekt</w:t>
            </w:r>
            <w:r>
              <w:rPr>
                <w:rFonts w:ascii="Times New Roman" w:eastAsia="Times New Roman" w:hAnsi="Times New Roman" w:cs="Times New Roman"/>
                <w:sz w:val="24"/>
                <w:szCs w:val="24"/>
                <w:lang w:eastAsia="lv-LV"/>
              </w:rPr>
              <w:t>s</w:t>
            </w:r>
            <w:r w:rsidR="00DD258F" w:rsidRPr="008F644F">
              <w:rPr>
                <w:rFonts w:ascii="Times New Roman" w:eastAsia="Times New Roman" w:hAnsi="Times New Roman" w:cs="Times New Roman"/>
                <w:sz w:val="24"/>
                <w:szCs w:val="24"/>
                <w:lang w:eastAsia="lv-LV"/>
              </w:rPr>
              <w:t xml:space="preserve"> </w:t>
            </w:r>
            <w:r w:rsidR="006F33F8" w:rsidRPr="008F644F">
              <w:rPr>
                <w:rFonts w:ascii="Times New Roman" w:eastAsia="Times New Roman" w:hAnsi="Times New Roman" w:cs="Times New Roman"/>
                <w:sz w:val="24"/>
                <w:szCs w:val="24"/>
                <w:lang w:eastAsia="lv-LV"/>
              </w:rPr>
              <w:t>tik</w:t>
            </w:r>
            <w:r w:rsidR="006F33F8">
              <w:rPr>
                <w:rFonts w:ascii="Times New Roman" w:eastAsia="Times New Roman" w:hAnsi="Times New Roman" w:cs="Times New Roman"/>
                <w:sz w:val="24"/>
                <w:szCs w:val="24"/>
                <w:lang w:eastAsia="lv-LV"/>
              </w:rPr>
              <w:t>a</w:t>
            </w:r>
            <w:r w:rsidR="006F33F8" w:rsidRPr="008F644F">
              <w:rPr>
                <w:rFonts w:ascii="Times New Roman" w:eastAsia="Times New Roman" w:hAnsi="Times New Roman" w:cs="Times New Roman"/>
                <w:sz w:val="24"/>
                <w:szCs w:val="24"/>
                <w:lang w:eastAsia="lv-LV"/>
              </w:rPr>
              <w:t xml:space="preserve"> </w:t>
            </w:r>
            <w:proofErr w:type="gramStart"/>
            <w:r w:rsidR="00DD258F" w:rsidRPr="008F644F">
              <w:rPr>
                <w:rFonts w:ascii="Times New Roman" w:eastAsia="Times New Roman" w:hAnsi="Times New Roman" w:cs="Times New Roman"/>
                <w:sz w:val="24"/>
                <w:szCs w:val="24"/>
                <w:lang w:eastAsia="lv-LV"/>
              </w:rPr>
              <w:t>ievietot</w:t>
            </w:r>
            <w:r>
              <w:rPr>
                <w:rFonts w:ascii="Times New Roman" w:eastAsia="Times New Roman" w:hAnsi="Times New Roman" w:cs="Times New Roman"/>
                <w:sz w:val="24"/>
                <w:szCs w:val="24"/>
                <w:lang w:eastAsia="lv-LV"/>
              </w:rPr>
              <w:t>s</w:t>
            </w:r>
            <w:r w:rsidR="00DD258F" w:rsidRPr="008F644F">
              <w:rPr>
                <w:rFonts w:ascii="Times New Roman" w:eastAsia="Times New Roman" w:hAnsi="Times New Roman" w:cs="Times New Roman"/>
                <w:sz w:val="24"/>
                <w:szCs w:val="24"/>
                <w:lang w:eastAsia="lv-LV"/>
              </w:rPr>
              <w:t xml:space="preserve"> Zemkopības ministrijas tīmekļa vietnes</w:t>
            </w:r>
            <w:proofErr w:type="gramEnd"/>
            <w:r w:rsidR="00DD258F" w:rsidRPr="008F644F">
              <w:rPr>
                <w:rFonts w:ascii="Times New Roman" w:eastAsia="Times New Roman" w:hAnsi="Times New Roman" w:cs="Times New Roman"/>
                <w:sz w:val="24"/>
                <w:szCs w:val="24"/>
                <w:lang w:eastAsia="lv-LV"/>
              </w:rPr>
              <w:t xml:space="preserve"> </w:t>
            </w:r>
            <w:proofErr w:type="spellStart"/>
            <w:r w:rsidR="00DD258F" w:rsidRPr="008F644F">
              <w:rPr>
                <w:rFonts w:ascii="Times New Roman" w:eastAsia="Times New Roman" w:hAnsi="Times New Roman" w:cs="Times New Roman"/>
                <w:sz w:val="24"/>
                <w:szCs w:val="24"/>
                <w:lang w:eastAsia="lv-LV"/>
              </w:rPr>
              <w:t>www.zm.gov.lv</w:t>
            </w:r>
            <w:proofErr w:type="spellEnd"/>
            <w:r w:rsidR="00DD258F" w:rsidRPr="008F644F">
              <w:rPr>
                <w:rFonts w:ascii="Times New Roman" w:eastAsia="Times New Roman" w:hAnsi="Times New Roman" w:cs="Times New Roman"/>
                <w:sz w:val="24"/>
                <w:szCs w:val="24"/>
                <w:lang w:eastAsia="lv-LV"/>
              </w:rPr>
              <w:t xml:space="preserve"> sadaļā „Sabiedriskā apspriešana”</w:t>
            </w:r>
            <w:r w:rsidR="006F33F8">
              <w:rPr>
                <w:rFonts w:ascii="Times New Roman" w:eastAsia="Times New Roman" w:hAnsi="Times New Roman" w:cs="Times New Roman"/>
                <w:sz w:val="24"/>
                <w:szCs w:val="24"/>
                <w:lang w:eastAsia="lv-LV"/>
              </w:rPr>
              <w:t xml:space="preserve"> no 23.05.2019 līdz 31.05.2019</w:t>
            </w:r>
            <w:r w:rsidR="00DD258F" w:rsidRPr="008F644F">
              <w:rPr>
                <w:rFonts w:ascii="Times New Roman" w:eastAsia="Times New Roman" w:hAnsi="Times New Roman" w:cs="Times New Roman"/>
                <w:sz w:val="24"/>
                <w:szCs w:val="24"/>
                <w:lang w:eastAsia="lv-LV"/>
              </w:rPr>
              <w:t>.</w:t>
            </w:r>
            <w:r w:rsidR="006F33F8">
              <w:rPr>
                <w:rFonts w:ascii="Times New Roman" w:eastAsia="Times New Roman" w:hAnsi="Times New Roman" w:cs="Times New Roman"/>
                <w:sz w:val="24"/>
                <w:szCs w:val="24"/>
                <w:lang w:eastAsia="lv-LV"/>
              </w:rPr>
              <w:t xml:space="preserve"> </w:t>
            </w:r>
          </w:p>
        </w:tc>
      </w:tr>
      <w:tr w:rsidR="00FB65D8" w:rsidRPr="008D3828" w14:paraId="7E017FC6" w14:textId="77777777" w:rsidTr="00F62526">
        <w:tc>
          <w:tcPr>
            <w:tcW w:w="562" w:type="dxa"/>
          </w:tcPr>
          <w:p w14:paraId="675DEF0F" w14:textId="77777777" w:rsidR="00FB65D8" w:rsidRPr="008D3828" w:rsidRDefault="00FB65D8" w:rsidP="00F62526">
            <w:pPr>
              <w:pStyle w:val="Bezatstarpm"/>
            </w:pPr>
            <w:r w:rsidRPr="008D3828">
              <w:t>2.</w:t>
            </w:r>
          </w:p>
        </w:tc>
        <w:tc>
          <w:tcPr>
            <w:tcW w:w="4111" w:type="dxa"/>
          </w:tcPr>
          <w:p w14:paraId="19A8FA9A" w14:textId="77777777" w:rsidR="00FB65D8" w:rsidRPr="008D3828" w:rsidRDefault="00FB65D8" w:rsidP="00F62526">
            <w:pPr>
              <w:pStyle w:val="Bezatstarpm"/>
              <w:jc w:val="both"/>
            </w:pPr>
            <w:r w:rsidRPr="008D3828">
              <w:t>Sabiedrības līdzdalība projekta izstrādē</w:t>
            </w:r>
          </w:p>
        </w:tc>
        <w:tc>
          <w:tcPr>
            <w:tcW w:w="4678" w:type="dxa"/>
          </w:tcPr>
          <w:p w14:paraId="35A7B618" w14:textId="2CDF5369" w:rsidR="008B0177" w:rsidRPr="008D3828" w:rsidRDefault="00F143F9" w:rsidP="00B161D2">
            <w:pPr>
              <w:jc w:val="both"/>
            </w:pPr>
            <w:r w:rsidRPr="008D3828">
              <w:rPr>
                <w:rFonts w:ascii="Times New Roman" w:eastAsia="Times New Roman" w:hAnsi="Times New Roman" w:cs="Times New Roman"/>
                <w:sz w:val="24"/>
                <w:szCs w:val="24"/>
              </w:rPr>
              <w:t>Noteikumu projekts elektroniski nosūtīts izskatīšanai biedrībām „Lauksaimnieku organizāciju sadarbības padome”, „Zemnieku saeima”, „Latvijas pārtikas tirgotāju asociācija”, „Latvijas Pārtikas uzņēmu</w:t>
            </w:r>
            <w:r w:rsidR="00CE34ED">
              <w:rPr>
                <w:rFonts w:ascii="Times New Roman" w:eastAsia="Times New Roman" w:hAnsi="Times New Roman" w:cs="Times New Roman"/>
                <w:sz w:val="24"/>
                <w:szCs w:val="24"/>
              </w:rPr>
              <w:t>mu</w:t>
            </w:r>
            <w:r w:rsidRPr="008D3828">
              <w:rPr>
                <w:rFonts w:ascii="Times New Roman" w:eastAsia="Times New Roman" w:hAnsi="Times New Roman" w:cs="Times New Roman"/>
                <w:sz w:val="24"/>
                <w:szCs w:val="24"/>
              </w:rPr>
              <w:t xml:space="preserve"> federācija, „Latvijas viesnīcu un restorānu asociācija” „Latvijas lauksaimniecības kooperatīvu asociācija”, „Pārtikas amatnieki”, “Gaļas pārstrādātāju un ražotāju asociācija”, “Miesnieku un gaļas tirgotāju savstarpējā atbalsta biedrības 2010”,  labdarības organizācijām Pārtikas banka </w:t>
            </w:r>
            <w:r w:rsidR="00CE34ED">
              <w:rPr>
                <w:rFonts w:ascii="Times New Roman" w:eastAsia="Times New Roman" w:hAnsi="Times New Roman" w:cs="Times New Roman"/>
                <w:sz w:val="24"/>
                <w:szCs w:val="24"/>
              </w:rPr>
              <w:t>“</w:t>
            </w:r>
            <w:r w:rsidRPr="008D3828">
              <w:rPr>
                <w:rFonts w:ascii="Times New Roman" w:eastAsia="Times New Roman" w:hAnsi="Times New Roman" w:cs="Times New Roman"/>
                <w:sz w:val="24"/>
                <w:szCs w:val="24"/>
              </w:rPr>
              <w:t>Paēdušai Latvijai</w:t>
            </w:r>
            <w:r w:rsidR="00CE34ED">
              <w:rPr>
                <w:rFonts w:ascii="Times New Roman" w:eastAsia="Times New Roman" w:hAnsi="Times New Roman" w:cs="Times New Roman"/>
                <w:sz w:val="24"/>
                <w:szCs w:val="24"/>
              </w:rPr>
              <w:t>”</w:t>
            </w:r>
            <w:r w:rsidRPr="008D3828">
              <w:rPr>
                <w:rFonts w:ascii="Times New Roman" w:eastAsia="Times New Roman" w:hAnsi="Times New Roman" w:cs="Times New Roman"/>
                <w:sz w:val="24"/>
                <w:szCs w:val="24"/>
              </w:rPr>
              <w:t xml:space="preserve">, </w:t>
            </w:r>
            <w:r w:rsidR="00CE34ED">
              <w:rPr>
                <w:rFonts w:ascii="Times New Roman" w:eastAsia="Times New Roman" w:hAnsi="Times New Roman" w:cs="Times New Roman"/>
                <w:sz w:val="24"/>
                <w:szCs w:val="24"/>
              </w:rPr>
              <w:t>“</w:t>
            </w:r>
            <w:proofErr w:type="spellStart"/>
            <w:r w:rsidRPr="008D3828">
              <w:rPr>
                <w:rFonts w:ascii="Times New Roman" w:eastAsia="Times New Roman" w:hAnsi="Times New Roman" w:cs="Times New Roman"/>
                <w:sz w:val="24"/>
                <w:szCs w:val="24"/>
              </w:rPr>
              <w:t>Ziedot.lv</w:t>
            </w:r>
            <w:proofErr w:type="spellEnd"/>
            <w:r w:rsidRPr="008D3828">
              <w:rPr>
                <w:rFonts w:ascii="Times New Roman" w:eastAsia="Times New Roman" w:hAnsi="Times New Roman" w:cs="Times New Roman"/>
                <w:sz w:val="24"/>
                <w:szCs w:val="24"/>
              </w:rPr>
              <w:t>.”</w:t>
            </w:r>
            <w:r w:rsidR="003B1C35">
              <w:rPr>
                <w:rFonts w:ascii="Times New Roman" w:eastAsia="Times New Roman" w:hAnsi="Times New Roman" w:cs="Times New Roman"/>
                <w:sz w:val="24"/>
                <w:szCs w:val="24"/>
              </w:rPr>
              <w:t>,</w:t>
            </w:r>
            <w:r w:rsidRPr="008D3828">
              <w:rPr>
                <w:rFonts w:ascii="Times New Roman" w:eastAsia="Times New Roman" w:hAnsi="Times New Roman" w:cs="Times New Roman"/>
                <w:sz w:val="24"/>
                <w:szCs w:val="24"/>
              </w:rPr>
              <w:t xml:space="preserve"> </w:t>
            </w:r>
            <w:r w:rsidR="003B1C35" w:rsidRPr="00A27E43">
              <w:rPr>
                <w:rFonts w:ascii="Times New Roman" w:eastAsia="Times New Roman" w:hAnsi="Times New Roman" w:cs="Times New Roman"/>
                <w:sz w:val="24"/>
                <w:szCs w:val="24"/>
              </w:rPr>
              <w:t>“</w:t>
            </w:r>
            <w:r w:rsidRPr="00A27E43">
              <w:rPr>
                <w:rFonts w:ascii="Times New Roman" w:eastAsia="Times New Roman" w:hAnsi="Times New Roman" w:cs="Times New Roman"/>
                <w:sz w:val="24"/>
                <w:szCs w:val="24"/>
              </w:rPr>
              <w:t>Latvijas pilsoniskā alianse”</w:t>
            </w:r>
            <w:r w:rsidR="000D2D9C">
              <w:rPr>
                <w:rFonts w:ascii="Times New Roman" w:eastAsia="Times New Roman" w:hAnsi="Times New Roman" w:cs="Times New Roman"/>
                <w:sz w:val="24"/>
                <w:szCs w:val="24"/>
              </w:rPr>
              <w:t xml:space="preserve"> </w:t>
            </w:r>
            <w:r w:rsidR="00A7342C">
              <w:rPr>
                <w:rFonts w:ascii="Times New Roman" w:eastAsia="Times New Roman" w:hAnsi="Times New Roman" w:cs="Times New Roman"/>
                <w:sz w:val="24"/>
                <w:szCs w:val="24"/>
              </w:rPr>
              <w:t>un uzņēmumam</w:t>
            </w:r>
            <w:r w:rsidRPr="008D3828">
              <w:rPr>
                <w:rFonts w:ascii="Times New Roman" w:eastAsia="Times New Roman" w:hAnsi="Times New Roman" w:cs="Times New Roman"/>
                <w:sz w:val="24"/>
                <w:szCs w:val="24"/>
              </w:rPr>
              <w:t xml:space="preserve"> SIA “MAXIMA Latvija”. </w:t>
            </w:r>
          </w:p>
        </w:tc>
      </w:tr>
      <w:tr w:rsidR="00FB65D8" w:rsidRPr="008D3828" w14:paraId="783301ED" w14:textId="77777777" w:rsidTr="00F62526">
        <w:tc>
          <w:tcPr>
            <w:tcW w:w="562" w:type="dxa"/>
          </w:tcPr>
          <w:p w14:paraId="1A8FC398" w14:textId="77777777" w:rsidR="00FB65D8" w:rsidRPr="008D3828" w:rsidRDefault="00FB65D8" w:rsidP="00F62526">
            <w:pPr>
              <w:pStyle w:val="Bezatstarpm"/>
            </w:pPr>
            <w:r w:rsidRPr="008D3828">
              <w:lastRenderedPageBreak/>
              <w:t>3.</w:t>
            </w:r>
          </w:p>
        </w:tc>
        <w:tc>
          <w:tcPr>
            <w:tcW w:w="4111" w:type="dxa"/>
          </w:tcPr>
          <w:p w14:paraId="184F7104" w14:textId="77777777" w:rsidR="00FB65D8" w:rsidRPr="008D3828" w:rsidRDefault="00FB65D8" w:rsidP="00F62526">
            <w:pPr>
              <w:pStyle w:val="Bezatstarpm"/>
              <w:jc w:val="both"/>
            </w:pPr>
            <w:r w:rsidRPr="008D3828">
              <w:t>Sabiedrības līdzdalības rezultāti</w:t>
            </w:r>
          </w:p>
        </w:tc>
        <w:tc>
          <w:tcPr>
            <w:tcW w:w="4678" w:type="dxa"/>
          </w:tcPr>
          <w:p w14:paraId="3AAF7547" w14:textId="79F07159" w:rsidR="008B0177" w:rsidRPr="008D3828" w:rsidRDefault="007B295B" w:rsidP="00AA45FD">
            <w:pPr>
              <w:pStyle w:val="Bezatstarpm"/>
              <w:jc w:val="both"/>
            </w:pPr>
            <w:r>
              <w:t>Par Z</w:t>
            </w:r>
            <w:r w:rsidR="002D222E">
              <w:t>emkopības ministrijas tīmekļvietnē ievietot</w:t>
            </w:r>
            <w:r>
              <w:t>o</w:t>
            </w:r>
            <w:r w:rsidR="002D222E">
              <w:t xml:space="preserve"> projekt</w:t>
            </w:r>
            <w:r>
              <w:t>u</w:t>
            </w:r>
            <w:r w:rsidR="002D222E">
              <w:t xml:space="preserve"> priekšlikumi nav saņemti. </w:t>
            </w:r>
            <w:r w:rsidR="00AA45FD">
              <w:t>L</w:t>
            </w:r>
            <w:r w:rsidR="002D222E" w:rsidRPr="008D3828">
              <w:t>abdarības organizācij</w:t>
            </w:r>
            <w:r w:rsidR="002D222E">
              <w:t xml:space="preserve">as </w:t>
            </w:r>
            <w:r w:rsidR="002D222E" w:rsidRPr="00A27E43">
              <w:t>“Latvijas pilsoniskā alianse”</w:t>
            </w:r>
            <w:r w:rsidR="002D222E">
              <w:t xml:space="preserve">, Latvijas pārtikas tirgotāju asociācijas, </w:t>
            </w:r>
            <w:r w:rsidR="002D222E" w:rsidRPr="00F317FC">
              <w:t>Latvijas Olu un putnu gaļas ražotāju asociācijas</w:t>
            </w:r>
            <w:r>
              <w:t xml:space="preserve"> </w:t>
            </w:r>
            <w:r w:rsidR="00AA45FD">
              <w:t>izteiktie k</w:t>
            </w:r>
            <w:r w:rsidR="002D222E">
              <w:t xml:space="preserve">omentāri ir ņemti vērā daļēji. </w:t>
            </w:r>
          </w:p>
        </w:tc>
      </w:tr>
      <w:tr w:rsidR="00FB65D8" w:rsidRPr="008D3828" w14:paraId="43DE8903" w14:textId="77777777" w:rsidTr="00F62526">
        <w:tc>
          <w:tcPr>
            <w:tcW w:w="562" w:type="dxa"/>
          </w:tcPr>
          <w:p w14:paraId="57DDD8D5" w14:textId="77777777" w:rsidR="00FB65D8" w:rsidRPr="008D3828" w:rsidRDefault="00FB65D8" w:rsidP="00F62526">
            <w:pPr>
              <w:pStyle w:val="Bezatstarpm"/>
            </w:pPr>
            <w:r w:rsidRPr="008D3828">
              <w:t>4.</w:t>
            </w:r>
          </w:p>
        </w:tc>
        <w:tc>
          <w:tcPr>
            <w:tcW w:w="4111" w:type="dxa"/>
          </w:tcPr>
          <w:p w14:paraId="74D44768" w14:textId="77777777" w:rsidR="00FB65D8" w:rsidRPr="008D3828" w:rsidRDefault="00FB65D8" w:rsidP="00F62526">
            <w:pPr>
              <w:pStyle w:val="Bezatstarpm"/>
              <w:jc w:val="both"/>
            </w:pPr>
            <w:r w:rsidRPr="008D3828">
              <w:t>Cita informācija</w:t>
            </w:r>
          </w:p>
          <w:p w14:paraId="0EC44D6E" w14:textId="77777777" w:rsidR="008B0177" w:rsidRPr="008D3828" w:rsidRDefault="008B0177" w:rsidP="00F62526">
            <w:pPr>
              <w:pStyle w:val="Bezatstarpm"/>
              <w:jc w:val="both"/>
            </w:pPr>
          </w:p>
        </w:tc>
        <w:tc>
          <w:tcPr>
            <w:tcW w:w="4678" w:type="dxa"/>
          </w:tcPr>
          <w:p w14:paraId="1BDB3720" w14:textId="4E451700" w:rsidR="00FB65D8" w:rsidRPr="008D3828" w:rsidRDefault="00FB65D8" w:rsidP="00F62526">
            <w:pPr>
              <w:pStyle w:val="Bezatstarpm"/>
              <w:jc w:val="both"/>
            </w:pPr>
            <w:r w:rsidRPr="008D3828">
              <w:t>Nav</w:t>
            </w:r>
            <w:r w:rsidR="007B295B">
              <w:t>.</w:t>
            </w:r>
          </w:p>
        </w:tc>
      </w:tr>
    </w:tbl>
    <w:p w14:paraId="4B3B0F62" w14:textId="77777777" w:rsidR="00FB65D8" w:rsidRPr="008D3828" w:rsidRDefault="00FB65D8" w:rsidP="00FB65D8">
      <w:pPr>
        <w:pStyle w:val="Bezatstarpm"/>
        <w:rPr>
          <w:i/>
        </w:rPr>
      </w:pPr>
    </w:p>
    <w:tbl>
      <w:tblPr>
        <w:tblStyle w:val="Reatabula"/>
        <w:tblW w:w="9351" w:type="dxa"/>
        <w:tblLook w:val="04A0" w:firstRow="1" w:lastRow="0" w:firstColumn="1" w:lastColumn="0" w:noHBand="0" w:noVBand="1"/>
      </w:tblPr>
      <w:tblGrid>
        <w:gridCol w:w="800"/>
        <w:gridCol w:w="3844"/>
        <w:gridCol w:w="4707"/>
      </w:tblGrid>
      <w:tr w:rsidR="00FB65D8" w:rsidRPr="008D3828" w14:paraId="64AA4675" w14:textId="77777777" w:rsidTr="00F62526">
        <w:tc>
          <w:tcPr>
            <w:tcW w:w="9351" w:type="dxa"/>
            <w:gridSpan w:val="3"/>
          </w:tcPr>
          <w:p w14:paraId="33C9ED88" w14:textId="77777777" w:rsidR="00FB65D8" w:rsidRPr="008D3828" w:rsidRDefault="00FB65D8" w:rsidP="00F62526">
            <w:pPr>
              <w:pStyle w:val="Bezatstarpm"/>
              <w:rPr>
                <w:b/>
              </w:rPr>
            </w:pPr>
            <w:r w:rsidRPr="008D3828">
              <w:rPr>
                <w:b/>
              </w:rPr>
              <w:t>VII. Tiesību akta projekta izpildes nodrošināšana un tās ietekme uz institūcijām</w:t>
            </w:r>
          </w:p>
        </w:tc>
      </w:tr>
      <w:tr w:rsidR="00FB65D8" w:rsidRPr="008D3828" w14:paraId="2310832F" w14:textId="77777777" w:rsidTr="00F62526">
        <w:tc>
          <w:tcPr>
            <w:tcW w:w="800" w:type="dxa"/>
          </w:tcPr>
          <w:p w14:paraId="735DDE5A" w14:textId="77777777" w:rsidR="00FB65D8" w:rsidRPr="008D3828" w:rsidRDefault="00FB65D8" w:rsidP="00F62526">
            <w:pPr>
              <w:pStyle w:val="Bezatstarpm"/>
            </w:pPr>
            <w:r w:rsidRPr="008D3828">
              <w:t>1.</w:t>
            </w:r>
          </w:p>
        </w:tc>
        <w:tc>
          <w:tcPr>
            <w:tcW w:w="3844" w:type="dxa"/>
          </w:tcPr>
          <w:p w14:paraId="73281974" w14:textId="77777777" w:rsidR="00FB65D8" w:rsidRPr="008D3828" w:rsidRDefault="00FB65D8" w:rsidP="00F62526">
            <w:pPr>
              <w:pStyle w:val="Bezatstarpm"/>
            </w:pPr>
            <w:r w:rsidRPr="008D3828">
              <w:t>Projekta izpildē iesaistītās institūcijas</w:t>
            </w:r>
          </w:p>
        </w:tc>
        <w:tc>
          <w:tcPr>
            <w:tcW w:w="4707" w:type="dxa"/>
          </w:tcPr>
          <w:p w14:paraId="64657398" w14:textId="77777777" w:rsidR="00FB65D8" w:rsidRPr="008D3828" w:rsidRDefault="00FB65D8" w:rsidP="006221C5">
            <w:pPr>
              <w:pStyle w:val="Bezatstarpm"/>
              <w:jc w:val="both"/>
            </w:pPr>
            <w:r w:rsidRPr="008D3828">
              <w:t>Pārtikas un veterinārais dienests</w:t>
            </w:r>
            <w:r w:rsidR="002F0B22" w:rsidRPr="008D3828">
              <w:t xml:space="preserve"> </w:t>
            </w:r>
          </w:p>
        </w:tc>
      </w:tr>
      <w:tr w:rsidR="00FB65D8" w:rsidRPr="008D3828" w14:paraId="2B67D786" w14:textId="77777777" w:rsidTr="00F62526">
        <w:tc>
          <w:tcPr>
            <w:tcW w:w="800" w:type="dxa"/>
          </w:tcPr>
          <w:p w14:paraId="4B856A4E" w14:textId="77777777" w:rsidR="00FB65D8" w:rsidRPr="008D3828" w:rsidRDefault="00FB65D8" w:rsidP="00F62526">
            <w:pPr>
              <w:pStyle w:val="Bezatstarpm"/>
            </w:pPr>
            <w:r w:rsidRPr="008D3828">
              <w:t>2.</w:t>
            </w:r>
          </w:p>
        </w:tc>
        <w:tc>
          <w:tcPr>
            <w:tcW w:w="3844" w:type="dxa"/>
          </w:tcPr>
          <w:p w14:paraId="584C1012" w14:textId="77777777" w:rsidR="00FB65D8" w:rsidRPr="008D3828" w:rsidRDefault="00FB65D8" w:rsidP="00F62526">
            <w:pPr>
              <w:pStyle w:val="Bezatstarpm"/>
              <w:jc w:val="both"/>
            </w:pPr>
            <w:r w:rsidRPr="008D3828">
              <w:t>Projekta izpildes ietekme uz pārvaldes funkcijām un institucionālo struktūru. Jaunu institūciju izveide, esošo institūciju likvidācija vai reorganizācija, to ietekme uz institūcijas cilvēkresursiem</w:t>
            </w:r>
          </w:p>
        </w:tc>
        <w:tc>
          <w:tcPr>
            <w:tcW w:w="4707" w:type="dxa"/>
          </w:tcPr>
          <w:p w14:paraId="7911654B" w14:textId="77777777" w:rsidR="00FB65D8" w:rsidRPr="008D3828" w:rsidRDefault="000911AF" w:rsidP="008D3828">
            <w:pPr>
              <w:pStyle w:val="Bezatstarpm"/>
              <w:jc w:val="both"/>
            </w:pPr>
            <w:r w:rsidRPr="008D3828">
              <w:t>Noteikumu projekta izpildei nav nepieciešams paplašināt Pārtikas un veterinārā dienesta funkcijas un uzdevumus.</w:t>
            </w:r>
          </w:p>
        </w:tc>
      </w:tr>
      <w:tr w:rsidR="00FB65D8" w:rsidRPr="008D3828" w14:paraId="480920F3" w14:textId="77777777" w:rsidTr="00F62526">
        <w:tc>
          <w:tcPr>
            <w:tcW w:w="800" w:type="dxa"/>
          </w:tcPr>
          <w:p w14:paraId="49C3EB19" w14:textId="77777777" w:rsidR="00FB65D8" w:rsidRPr="008D3828" w:rsidRDefault="00FB65D8" w:rsidP="00F62526">
            <w:pPr>
              <w:pStyle w:val="Bezatstarpm"/>
            </w:pPr>
            <w:r w:rsidRPr="008D3828">
              <w:t>3.</w:t>
            </w:r>
          </w:p>
        </w:tc>
        <w:tc>
          <w:tcPr>
            <w:tcW w:w="3844" w:type="dxa"/>
          </w:tcPr>
          <w:p w14:paraId="7C1EF97E" w14:textId="77777777" w:rsidR="00FB65D8" w:rsidRPr="008D3828" w:rsidRDefault="00FB65D8" w:rsidP="00F62526">
            <w:pPr>
              <w:pStyle w:val="Bezatstarpm"/>
            </w:pPr>
            <w:r w:rsidRPr="008D3828">
              <w:t>Cita informācija</w:t>
            </w:r>
          </w:p>
        </w:tc>
        <w:tc>
          <w:tcPr>
            <w:tcW w:w="4707" w:type="dxa"/>
          </w:tcPr>
          <w:p w14:paraId="4B5647B1" w14:textId="6B571D74" w:rsidR="00FB65D8" w:rsidRPr="008D3828" w:rsidRDefault="00FB65D8" w:rsidP="00F62526">
            <w:pPr>
              <w:pStyle w:val="Bezatstarpm"/>
            </w:pPr>
            <w:r w:rsidRPr="008D3828">
              <w:t>Nav</w:t>
            </w:r>
          </w:p>
        </w:tc>
      </w:tr>
    </w:tbl>
    <w:p w14:paraId="2141E757" w14:textId="77777777" w:rsidR="00FB65D8" w:rsidRPr="008D3828" w:rsidRDefault="00FB65D8" w:rsidP="00FB65D8">
      <w:pPr>
        <w:pStyle w:val="Bezatstarpm"/>
        <w:rPr>
          <w:color w:val="000000"/>
          <w:sz w:val="28"/>
        </w:rPr>
      </w:pPr>
    </w:p>
    <w:p w14:paraId="7854BF02" w14:textId="77777777" w:rsidR="008B0177" w:rsidRPr="008D3828" w:rsidRDefault="008B0177" w:rsidP="00FB65D8">
      <w:pPr>
        <w:pStyle w:val="Bezatstarpm"/>
        <w:rPr>
          <w:color w:val="000000"/>
          <w:sz w:val="28"/>
        </w:rPr>
      </w:pPr>
    </w:p>
    <w:p w14:paraId="663097BA" w14:textId="77777777" w:rsidR="008B0177" w:rsidRPr="008D3828" w:rsidRDefault="008B0177" w:rsidP="00FB65D8">
      <w:pPr>
        <w:pStyle w:val="Bezatstarpm"/>
        <w:rPr>
          <w:color w:val="000000"/>
          <w:sz w:val="28"/>
        </w:rPr>
      </w:pPr>
    </w:p>
    <w:p w14:paraId="713998E7" w14:textId="637691AC" w:rsidR="00FB65D8" w:rsidRPr="008D3828" w:rsidRDefault="008B0177" w:rsidP="008B0177">
      <w:pPr>
        <w:pStyle w:val="Bezatstarpm"/>
        <w:ind w:firstLine="720"/>
        <w:rPr>
          <w:color w:val="000000"/>
          <w:sz w:val="28"/>
        </w:rPr>
      </w:pPr>
      <w:r w:rsidRPr="008D3828">
        <w:rPr>
          <w:color w:val="000000"/>
          <w:sz w:val="28"/>
        </w:rPr>
        <w:t>Zemkopības ministrs</w:t>
      </w:r>
      <w:r w:rsidRPr="008D3828">
        <w:rPr>
          <w:color w:val="000000"/>
          <w:sz w:val="28"/>
        </w:rPr>
        <w:tab/>
      </w:r>
      <w:r w:rsidRPr="008D3828">
        <w:rPr>
          <w:color w:val="000000"/>
          <w:sz w:val="28"/>
        </w:rPr>
        <w:tab/>
      </w:r>
      <w:r w:rsidRPr="008D3828">
        <w:rPr>
          <w:color w:val="000000"/>
          <w:sz w:val="28"/>
        </w:rPr>
        <w:tab/>
      </w:r>
      <w:r w:rsidRPr="008D3828">
        <w:rPr>
          <w:color w:val="000000"/>
          <w:sz w:val="28"/>
        </w:rPr>
        <w:tab/>
      </w:r>
      <w:r w:rsidRPr="008D3828">
        <w:rPr>
          <w:color w:val="000000"/>
          <w:sz w:val="28"/>
        </w:rPr>
        <w:tab/>
      </w:r>
      <w:r w:rsidR="00735700">
        <w:rPr>
          <w:color w:val="000000"/>
          <w:sz w:val="28"/>
        </w:rPr>
        <w:tab/>
        <w:t xml:space="preserve">K. </w:t>
      </w:r>
      <w:r w:rsidR="008D3828">
        <w:rPr>
          <w:color w:val="000000"/>
          <w:sz w:val="28"/>
        </w:rPr>
        <w:t>Gerhards</w:t>
      </w:r>
    </w:p>
    <w:p w14:paraId="49ABCA0E" w14:textId="77777777" w:rsidR="0062195C" w:rsidRPr="008D3828" w:rsidRDefault="0062195C" w:rsidP="008B0177">
      <w:pPr>
        <w:pStyle w:val="Bezatstarpm"/>
        <w:ind w:firstLine="720"/>
        <w:rPr>
          <w:color w:val="000000"/>
          <w:sz w:val="28"/>
        </w:rPr>
      </w:pPr>
    </w:p>
    <w:p w14:paraId="5E7369E7" w14:textId="77777777" w:rsidR="007C11B3" w:rsidRPr="008D3828" w:rsidRDefault="007C11B3" w:rsidP="008B0177">
      <w:pPr>
        <w:pStyle w:val="Bezatstarpm"/>
        <w:ind w:firstLine="720"/>
        <w:rPr>
          <w:color w:val="000000"/>
          <w:sz w:val="28"/>
        </w:rPr>
      </w:pPr>
    </w:p>
    <w:p w14:paraId="0CB2B590" w14:textId="77777777" w:rsidR="008B0177" w:rsidRPr="008D3828" w:rsidRDefault="008B0177" w:rsidP="00FB65D8">
      <w:pPr>
        <w:pStyle w:val="Bezatstarpm"/>
      </w:pPr>
    </w:p>
    <w:p w14:paraId="3EEC0558" w14:textId="77777777" w:rsidR="008B0177" w:rsidRPr="008D3828" w:rsidRDefault="008B0177" w:rsidP="00FB65D8">
      <w:pPr>
        <w:pStyle w:val="Bezatstarpm"/>
      </w:pPr>
    </w:p>
    <w:p w14:paraId="7F95C500" w14:textId="77777777" w:rsidR="008B0177" w:rsidRPr="008D3828" w:rsidRDefault="008B0177" w:rsidP="00FB65D8">
      <w:pPr>
        <w:pStyle w:val="Bezatstarpm"/>
      </w:pPr>
    </w:p>
    <w:p w14:paraId="2FB38E82" w14:textId="77777777" w:rsidR="008B0177" w:rsidRPr="008D3828" w:rsidRDefault="008B0177" w:rsidP="00FB65D8">
      <w:pPr>
        <w:pStyle w:val="Bezatstarpm"/>
      </w:pPr>
    </w:p>
    <w:p w14:paraId="166ECE4C" w14:textId="77777777" w:rsidR="008B0177" w:rsidRPr="008D3828" w:rsidRDefault="008B0177" w:rsidP="00FB65D8">
      <w:pPr>
        <w:pStyle w:val="Bezatstarpm"/>
      </w:pPr>
    </w:p>
    <w:p w14:paraId="33ECEE83" w14:textId="77777777" w:rsidR="008B0177" w:rsidRPr="008D3828" w:rsidRDefault="008B0177" w:rsidP="00FB65D8">
      <w:pPr>
        <w:pStyle w:val="Bezatstarpm"/>
      </w:pPr>
    </w:p>
    <w:p w14:paraId="2386D435" w14:textId="77777777" w:rsidR="008B0177" w:rsidRPr="008D3828" w:rsidRDefault="008B0177" w:rsidP="00FB65D8">
      <w:pPr>
        <w:pStyle w:val="Bezatstarpm"/>
      </w:pPr>
    </w:p>
    <w:p w14:paraId="0687CD13" w14:textId="77777777" w:rsidR="008B0177" w:rsidRPr="008D3828" w:rsidRDefault="008B0177" w:rsidP="00FB65D8">
      <w:pPr>
        <w:pStyle w:val="Bezatstarpm"/>
      </w:pPr>
    </w:p>
    <w:p w14:paraId="0CCF9740" w14:textId="77777777" w:rsidR="00735700" w:rsidRDefault="00735700" w:rsidP="00FB65D8">
      <w:pPr>
        <w:pStyle w:val="Bezatstarpm"/>
      </w:pPr>
    </w:p>
    <w:p w14:paraId="4B09A650" w14:textId="77777777" w:rsidR="00735700" w:rsidRDefault="00735700" w:rsidP="00FB65D8">
      <w:pPr>
        <w:pStyle w:val="Bezatstarpm"/>
      </w:pPr>
    </w:p>
    <w:p w14:paraId="3DB7E66B" w14:textId="77777777" w:rsidR="00735700" w:rsidRDefault="00735700" w:rsidP="00FB65D8">
      <w:pPr>
        <w:pStyle w:val="Bezatstarpm"/>
      </w:pPr>
    </w:p>
    <w:p w14:paraId="20EA00AA" w14:textId="77777777" w:rsidR="00735700" w:rsidRDefault="00735700" w:rsidP="00FB65D8">
      <w:pPr>
        <w:pStyle w:val="Bezatstarpm"/>
      </w:pPr>
    </w:p>
    <w:p w14:paraId="2481230C" w14:textId="77777777" w:rsidR="00735700" w:rsidRDefault="00735700" w:rsidP="00FB65D8">
      <w:pPr>
        <w:pStyle w:val="Bezatstarpm"/>
      </w:pPr>
    </w:p>
    <w:p w14:paraId="58C8F754" w14:textId="77777777" w:rsidR="00735700" w:rsidRDefault="00735700" w:rsidP="00FB65D8">
      <w:pPr>
        <w:pStyle w:val="Bezatstarpm"/>
      </w:pPr>
    </w:p>
    <w:p w14:paraId="22D300E2" w14:textId="10C7B720" w:rsidR="00FB65D8" w:rsidRPr="008D3828" w:rsidRDefault="00384BCD" w:rsidP="00FB65D8">
      <w:pPr>
        <w:pStyle w:val="Bezatstarpm"/>
      </w:pPr>
      <w:bookmarkStart w:id="2" w:name="_GoBack"/>
      <w:bookmarkEnd w:id="2"/>
      <w:r w:rsidRPr="008D3828">
        <w:t>Lāce</w:t>
      </w:r>
      <w:r w:rsidR="00FB65D8" w:rsidRPr="008D3828">
        <w:t xml:space="preserve"> </w:t>
      </w:r>
      <w:r w:rsidR="00183851" w:rsidRPr="008D3828">
        <w:t>67027200</w:t>
      </w:r>
    </w:p>
    <w:p w14:paraId="13D5B3AC" w14:textId="77777777" w:rsidR="00FB65D8" w:rsidRPr="008D3828" w:rsidRDefault="00735700" w:rsidP="00FB65D8">
      <w:pPr>
        <w:pStyle w:val="Bezatstarpm"/>
      </w:pPr>
      <w:hyperlink r:id="rId10" w:history="1">
        <w:r w:rsidR="00183851" w:rsidRPr="008D3828">
          <w:rPr>
            <w:rStyle w:val="Hipersaite"/>
          </w:rPr>
          <w:t>Irita.Lace@zm.gov.lv</w:t>
        </w:r>
      </w:hyperlink>
      <w:r w:rsidR="00A32986" w:rsidRPr="008D3828">
        <w:t xml:space="preserve"> </w:t>
      </w:r>
    </w:p>
    <w:sectPr w:rsidR="00FB65D8" w:rsidRPr="008D3828" w:rsidSect="00735700">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121AEC" w14:textId="77777777" w:rsidR="00C956E4" w:rsidRDefault="00C956E4" w:rsidP="00FB65D8">
      <w:pPr>
        <w:spacing w:after="0" w:line="240" w:lineRule="auto"/>
      </w:pPr>
      <w:r>
        <w:separator/>
      </w:r>
    </w:p>
  </w:endnote>
  <w:endnote w:type="continuationSeparator" w:id="0">
    <w:p w14:paraId="59B60915" w14:textId="77777777" w:rsidR="00C956E4" w:rsidRDefault="00C956E4" w:rsidP="00FB6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59AC11" w14:textId="2E09B599" w:rsidR="006D68E8" w:rsidRPr="00735700" w:rsidRDefault="00735700" w:rsidP="00735700">
    <w:pPr>
      <w:pStyle w:val="Kjene"/>
    </w:pPr>
    <w:r w:rsidRPr="00735700">
      <w:rPr>
        <w:rFonts w:ascii="Times New Roman" w:hAnsi="Times New Roman" w:cs="Times New Roman"/>
        <w:sz w:val="20"/>
        <w:szCs w:val="20"/>
      </w:rPr>
      <w:t>ZMAnot_250619_mlrziedosa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8B992" w14:textId="27267E03" w:rsidR="006D68E8" w:rsidRPr="00735700" w:rsidRDefault="00735700" w:rsidP="00735700">
    <w:pPr>
      <w:pStyle w:val="Kjene"/>
    </w:pPr>
    <w:r w:rsidRPr="00735700">
      <w:rPr>
        <w:rFonts w:ascii="Times New Roman" w:hAnsi="Times New Roman" w:cs="Times New Roman"/>
        <w:sz w:val="20"/>
        <w:szCs w:val="20"/>
      </w:rPr>
      <w:t>ZMAnot_250619_mlrziedosa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540D74" w14:textId="77777777" w:rsidR="00C956E4" w:rsidRDefault="00C956E4" w:rsidP="00FB65D8">
      <w:pPr>
        <w:spacing w:after="0" w:line="240" w:lineRule="auto"/>
      </w:pPr>
      <w:r>
        <w:separator/>
      </w:r>
    </w:p>
  </w:footnote>
  <w:footnote w:type="continuationSeparator" w:id="0">
    <w:p w14:paraId="44363F75" w14:textId="77777777" w:rsidR="00C956E4" w:rsidRDefault="00C956E4" w:rsidP="00FB65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7259247"/>
      <w:docPartObj>
        <w:docPartGallery w:val="Page Numbers (Top of Page)"/>
        <w:docPartUnique/>
      </w:docPartObj>
    </w:sdtPr>
    <w:sdtEndPr/>
    <w:sdtContent>
      <w:p w14:paraId="5D09ADDE" w14:textId="71E80D2E" w:rsidR="006D68E8" w:rsidRDefault="00290A60">
        <w:pPr>
          <w:pStyle w:val="Galvene"/>
          <w:jc w:val="center"/>
        </w:pPr>
        <w:r>
          <w:fldChar w:fldCharType="begin"/>
        </w:r>
        <w:r>
          <w:instrText>PAGE   \* MERGEFORMAT</w:instrText>
        </w:r>
        <w:r>
          <w:fldChar w:fldCharType="separate"/>
        </w:r>
        <w:r w:rsidR="00735700">
          <w:rPr>
            <w:noProof/>
          </w:rPr>
          <w:t>6</w:t>
        </w:r>
        <w:r>
          <w:fldChar w:fldCharType="end"/>
        </w:r>
      </w:p>
    </w:sdtContent>
  </w:sdt>
  <w:p w14:paraId="575FF2B1" w14:textId="77777777" w:rsidR="006D68E8" w:rsidRDefault="00735700">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2617A"/>
    <w:multiLevelType w:val="hybridMultilevel"/>
    <w:tmpl w:val="B4C213F4"/>
    <w:lvl w:ilvl="0" w:tplc="E7CE5162">
      <w:start w:val="1"/>
      <w:numFmt w:val="bullet"/>
      <w:lvlText w:val=""/>
      <w:lvlJc w:val="left"/>
      <w:pPr>
        <w:tabs>
          <w:tab w:val="num" w:pos="720"/>
        </w:tabs>
        <w:ind w:left="720" w:hanging="360"/>
      </w:pPr>
      <w:rPr>
        <w:rFonts w:ascii="Wingdings 3" w:hAnsi="Wingdings 3" w:hint="default"/>
      </w:rPr>
    </w:lvl>
    <w:lvl w:ilvl="1" w:tplc="73F4ECC2" w:tentative="1">
      <w:start w:val="1"/>
      <w:numFmt w:val="bullet"/>
      <w:lvlText w:val=""/>
      <w:lvlJc w:val="left"/>
      <w:pPr>
        <w:tabs>
          <w:tab w:val="num" w:pos="1440"/>
        </w:tabs>
        <w:ind w:left="1440" w:hanging="360"/>
      </w:pPr>
      <w:rPr>
        <w:rFonts w:ascii="Wingdings 3" w:hAnsi="Wingdings 3" w:hint="default"/>
      </w:rPr>
    </w:lvl>
    <w:lvl w:ilvl="2" w:tplc="825694D6" w:tentative="1">
      <w:start w:val="1"/>
      <w:numFmt w:val="bullet"/>
      <w:lvlText w:val=""/>
      <w:lvlJc w:val="left"/>
      <w:pPr>
        <w:tabs>
          <w:tab w:val="num" w:pos="2160"/>
        </w:tabs>
        <w:ind w:left="2160" w:hanging="360"/>
      </w:pPr>
      <w:rPr>
        <w:rFonts w:ascii="Wingdings 3" w:hAnsi="Wingdings 3" w:hint="default"/>
      </w:rPr>
    </w:lvl>
    <w:lvl w:ilvl="3" w:tplc="823A7BC4" w:tentative="1">
      <w:start w:val="1"/>
      <w:numFmt w:val="bullet"/>
      <w:lvlText w:val=""/>
      <w:lvlJc w:val="left"/>
      <w:pPr>
        <w:tabs>
          <w:tab w:val="num" w:pos="2880"/>
        </w:tabs>
        <w:ind w:left="2880" w:hanging="360"/>
      </w:pPr>
      <w:rPr>
        <w:rFonts w:ascii="Wingdings 3" w:hAnsi="Wingdings 3" w:hint="default"/>
      </w:rPr>
    </w:lvl>
    <w:lvl w:ilvl="4" w:tplc="B2FC154A" w:tentative="1">
      <w:start w:val="1"/>
      <w:numFmt w:val="bullet"/>
      <w:lvlText w:val=""/>
      <w:lvlJc w:val="left"/>
      <w:pPr>
        <w:tabs>
          <w:tab w:val="num" w:pos="3600"/>
        </w:tabs>
        <w:ind w:left="3600" w:hanging="360"/>
      </w:pPr>
      <w:rPr>
        <w:rFonts w:ascii="Wingdings 3" w:hAnsi="Wingdings 3" w:hint="default"/>
      </w:rPr>
    </w:lvl>
    <w:lvl w:ilvl="5" w:tplc="14CACBE8" w:tentative="1">
      <w:start w:val="1"/>
      <w:numFmt w:val="bullet"/>
      <w:lvlText w:val=""/>
      <w:lvlJc w:val="left"/>
      <w:pPr>
        <w:tabs>
          <w:tab w:val="num" w:pos="4320"/>
        </w:tabs>
        <w:ind w:left="4320" w:hanging="360"/>
      </w:pPr>
      <w:rPr>
        <w:rFonts w:ascii="Wingdings 3" w:hAnsi="Wingdings 3" w:hint="default"/>
      </w:rPr>
    </w:lvl>
    <w:lvl w:ilvl="6" w:tplc="3B00E76A" w:tentative="1">
      <w:start w:val="1"/>
      <w:numFmt w:val="bullet"/>
      <w:lvlText w:val=""/>
      <w:lvlJc w:val="left"/>
      <w:pPr>
        <w:tabs>
          <w:tab w:val="num" w:pos="5040"/>
        </w:tabs>
        <w:ind w:left="5040" w:hanging="360"/>
      </w:pPr>
      <w:rPr>
        <w:rFonts w:ascii="Wingdings 3" w:hAnsi="Wingdings 3" w:hint="default"/>
      </w:rPr>
    </w:lvl>
    <w:lvl w:ilvl="7" w:tplc="641A919A" w:tentative="1">
      <w:start w:val="1"/>
      <w:numFmt w:val="bullet"/>
      <w:lvlText w:val=""/>
      <w:lvlJc w:val="left"/>
      <w:pPr>
        <w:tabs>
          <w:tab w:val="num" w:pos="5760"/>
        </w:tabs>
        <w:ind w:left="5760" w:hanging="360"/>
      </w:pPr>
      <w:rPr>
        <w:rFonts w:ascii="Wingdings 3" w:hAnsi="Wingdings 3" w:hint="default"/>
      </w:rPr>
    </w:lvl>
    <w:lvl w:ilvl="8" w:tplc="40345C1E"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18C73B42"/>
    <w:multiLevelType w:val="hybridMultilevel"/>
    <w:tmpl w:val="AA40DE4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5D8"/>
    <w:rsid w:val="00001FB4"/>
    <w:rsid w:val="00003586"/>
    <w:rsid w:val="000147D8"/>
    <w:rsid w:val="00016FA1"/>
    <w:rsid w:val="000203DA"/>
    <w:rsid w:val="00021644"/>
    <w:rsid w:val="000216D3"/>
    <w:rsid w:val="000234D6"/>
    <w:rsid w:val="000235DE"/>
    <w:rsid w:val="000371C4"/>
    <w:rsid w:val="000463FC"/>
    <w:rsid w:val="0006039B"/>
    <w:rsid w:val="00073EE8"/>
    <w:rsid w:val="00074849"/>
    <w:rsid w:val="0008404E"/>
    <w:rsid w:val="000911AF"/>
    <w:rsid w:val="0009789C"/>
    <w:rsid w:val="000A0979"/>
    <w:rsid w:val="000A2409"/>
    <w:rsid w:val="000A5397"/>
    <w:rsid w:val="000B0E7A"/>
    <w:rsid w:val="000B51CD"/>
    <w:rsid w:val="000C05BC"/>
    <w:rsid w:val="000C1B1E"/>
    <w:rsid w:val="000C4AAD"/>
    <w:rsid w:val="000D085A"/>
    <w:rsid w:val="000D09E6"/>
    <w:rsid w:val="000D0F38"/>
    <w:rsid w:val="000D2C62"/>
    <w:rsid w:val="000D2D9C"/>
    <w:rsid w:val="000D3EF0"/>
    <w:rsid w:val="000D49F8"/>
    <w:rsid w:val="000D7528"/>
    <w:rsid w:val="000D78A0"/>
    <w:rsid w:val="000F4DB9"/>
    <w:rsid w:val="00147B7D"/>
    <w:rsid w:val="001512D8"/>
    <w:rsid w:val="00154A4E"/>
    <w:rsid w:val="001619B1"/>
    <w:rsid w:val="00183851"/>
    <w:rsid w:val="00186D31"/>
    <w:rsid w:val="0019373F"/>
    <w:rsid w:val="001A5772"/>
    <w:rsid w:val="001A6268"/>
    <w:rsid w:val="001B7EEE"/>
    <w:rsid w:val="001C76C0"/>
    <w:rsid w:val="001C7C2B"/>
    <w:rsid w:val="001D2557"/>
    <w:rsid w:val="001E1D17"/>
    <w:rsid w:val="001E74CD"/>
    <w:rsid w:val="00203759"/>
    <w:rsid w:val="00204158"/>
    <w:rsid w:val="002213CB"/>
    <w:rsid w:val="0022273A"/>
    <w:rsid w:val="00243D54"/>
    <w:rsid w:val="00253307"/>
    <w:rsid w:val="002534F5"/>
    <w:rsid w:val="002804DB"/>
    <w:rsid w:val="00290A60"/>
    <w:rsid w:val="0029622D"/>
    <w:rsid w:val="002A45F0"/>
    <w:rsid w:val="002C2E8E"/>
    <w:rsid w:val="002D222E"/>
    <w:rsid w:val="002E1258"/>
    <w:rsid w:val="002E1EE2"/>
    <w:rsid w:val="002E1FE1"/>
    <w:rsid w:val="002F0A46"/>
    <w:rsid w:val="002F0B22"/>
    <w:rsid w:val="002F237A"/>
    <w:rsid w:val="002F7A7A"/>
    <w:rsid w:val="00325851"/>
    <w:rsid w:val="00334344"/>
    <w:rsid w:val="003402FD"/>
    <w:rsid w:val="00343B9F"/>
    <w:rsid w:val="00357855"/>
    <w:rsid w:val="00371A7A"/>
    <w:rsid w:val="00377365"/>
    <w:rsid w:val="00384BCD"/>
    <w:rsid w:val="00384DD0"/>
    <w:rsid w:val="00385C02"/>
    <w:rsid w:val="00397A75"/>
    <w:rsid w:val="003B1C35"/>
    <w:rsid w:val="003D7AFF"/>
    <w:rsid w:val="003E0D7E"/>
    <w:rsid w:val="003F2305"/>
    <w:rsid w:val="003F6838"/>
    <w:rsid w:val="004037D3"/>
    <w:rsid w:val="004042AE"/>
    <w:rsid w:val="00414B65"/>
    <w:rsid w:val="004215A9"/>
    <w:rsid w:val="00432404"/>
    <w:rsid w:val="00437A86"/>
    <w:rsid w:val="00441126"/>
    <w:rsid w:val="00446B35"/>
    <w:rsid w:val="00447461"/>
    <w:rsid w:val="00450B9C"/>
    <w:rsid w:val="00452395"/>
    <w:rsid w:val="00465772"/>
    <w:rsid w:val="00466ABB"/>
    <w:rsid w:val="00471086"/>
    <w:rsid w:val="00472F62"/>
    <w:rsid w:val="00483498"/>
    <w:rsid w:val="00484966"/>
    <w:rsid w:val="00486708"/>
    <w:rsid w:val="00486815"/>
    <w:rsid w:val="0049428E"/>
    <w:rsid w:val="004A0815"/>
    <w:rsid w:val="004A54DC"/>
    <w:rsid w:val="004A689B"/>
    <w:rsid w:val="004B5D20"/>
    <w:rsid w:val="004C08A9"/>
    <w:rsid w:val="004D0657"/>
    <w:rsid w:val="004D0EE2"/>
    <w:rsid w:val="004E047C"/>
    <w:rsid w:val="004F11D5"/>
    <w:rsid w:val="00505725"/>
    <w:rsid w:val="0051187D"/>
    <w:rsid w:val="00512E13"/>
    <w:rsid w:val="00520801"/>
    <w:rsid w:val="00522CF8"/>
    <w:rsid w:val="00533211"/>
    <w:rsid w:val="0055453C"/>
    <w:rsid w:val="00555575"/>
    <w:rsid w:val="005556AA"/>
    <w:rsid w:val="0056437F"/>
    <w:rsid w:val="0056771C"/>
    <w:rsid w:val="00575EE4"/>
    <w:rsid w:val="00583887"/>
    <w:rsid w:val="00584B29"/>
    <w:rsid w:val="00585604"/>
    <w:rsid w:val="005903C8"/>
    <w:rsid w:val="005915F8"/>
    <w:rsid w:val="00593B8F"/>
    <w:rsid w:val="00594850"/>
    <w:rsid w:val="005A028B"/>
    <w:rsid w:val="005A35A1"/>
    <w:rsid w:val="005C2DB1"/>
    <w:rsid w:val="005C47BB"/>
    <w:rsid w:val="005C58E3"/>
    <w:rsid w:val="005C6FE4"/>
    <w:rsid w:val="005D16CB"/>
    <w:rsid w:val="005D3E49"/>
    <w:rsid w:val="005F0153"/>
    <w:rsid w:val="005F13FF"/>
    <w:rsid w:val="005F4194"/>
    <w:rsid w:val="005F4420"/>
    <w:rsid w:val="00600207"/>
    <w:rsid w:val="006063D1"/>
    <w:rsid w:val="0062195C"/>
    <w:rsid w:val="006221C5"/>
    <w:rsid w:val="00626EEB"/>
    <w:rsid w:val="006271CA"/>
    <w:rsid w:val="006273BF"/>
    <w:rsid w:val="00634FFB"/>
    <w:rsid w:val="006402EB"/>
    <w:rsid w:val="00640D9B"/>
    <w:rsid w:val="00645E70"/>
    <w:rsid w:val="00647813"/>
    <w:rsid w:val="00654B76"/>
    <w:rsid w:val="0065577C"/>
    <w:rsid w:val="00665123"/>
    <w:rsid w:val="0067315F"/>
    <w:rsid w:val="00674246"/>
    <w:rsid w:val="0067727C"/>
    <w:rsid w:val="00682CA2"/>
    <w:rsid w:val="00682EAA"/>
    <w:rsid w:val="00696D83"/>
    <w:rsid w:val="006A695F"/>
    <w:rsid w:val="006B1247"/>
    <w:rsid w:val="006B3AD5"/>
    <w:rsid w:val="006D0A66"/>
    <w:rsid w:val="006F04DC"/>
    <w:rsid w:val="006F1921"/>
    <w:rsid w:val="006F33F8"/>
    <w:rsid w:val="006F64C8"/>
    <w:rsid w:val="006F7603"/>
    <w:rsid w:val="00713E6B"/>
    <w:rsid w:val="007223F2"/>
    <w:rsid w:val="00723573"/>
    <w:rsid w:val="00724FBB"/>
    <w:rsid w:val="00733F88"/>
    <w:rsid w:val="00735700"/>
    <w:rsid w:val="00752D68"/>
    <w:rsid w:val="00754E3E"/>
    <w:rsid w:val="00757590"/>
    <w:rsid w:val="0076042E"/>
    <w:rsid w:val="007647CB"/>
    <w:rsid w:val="0078240C"/>
    <w:rsid w:val="00791E7B"/>
    <w:rsid w:val="00792BEA"/>
    <w:rsid w:val="0079553E"/>
    <w:rsid w:val="007976FF"/>
    <w:rsid w:val="007A66CB"/>
    <w:rsid w:val="007B26BE"/>
    <w:rsid w:val="007B2833"/>
    <w:rsid w:val="007B295B"/>
    <w:rsid w:val="007C11B3"/>
    <w:rsid w:val="007D06DB"/>
    <w:rsid w:val="007D76BD"/>
    <w:rsid w:val="007E69AB"/>
    <w:rsid w:val="007F3E36"/>
    <w:rsid w:val="008009EC"/>
    <w:rsid w:val="00801C08"/>
    <w:rsid w:val="008049BE"/>
    <w:rsid w:val="008120D5"/>
    <w:rsid w:val="0081255B"/>
    <w:rsid w:val="00812B21"/>
    <w:rsid w:val="008202AE"/>
    <w:rsid w:val="0082103C"/>
    <w:rsid w:val="008330E5"/>
    <w:rsid w:val="0083497B"/>
    <w:rsid w:val="00836187"/>
    <w:rsid w:val="00844B84"/>
    <w:rsid w:val="00855E69"/>
    <w:rsid w:val="0086116F"/>
    <w:rsid w:val="00863164"/>
    <w:rsid w:val="00871685"/>
    <w:rsid w:val="008772E2"/>
    <w:rsid w:val="008775F7"/>
    <w:rsid w:val="00881D05"/>
    <w:rsid w:val="0088305D"/>
    <w:rsid w:val="0088519F"/>
    <w:rsid w:val="008A4752"/>
    <w:rsid w:val="008A70AC"/>
    <w:rsid w:val="008B0177"/>
    <w:rsid w:val="008B76C1"/>
    <w:rsid w:val="008C1C00"/>
    <w:rsid w:val="008C4F5B"/>
    <w:rsid w:val="008D3828"/>
    <w:rsid w:val="008D7B31"/>
    <w:rsid w:val="008F57DA"/>
    <w:rsid w:val="00903B20"/>
    <w:rsid w:val="00907092"/>
    <w:rsid w:val="0091698A"/>
    <w:rsid w:val="009211DC"/>
    <w:rsid w:val="009420CD"/>
    <w:rsid w:val="00954329"/>
    <w:rsid w:val="00956220"/>
    <w:rsid w:val="00956B29"/>
    <w:rsid w:val="00994E3C"/>
    <w:rsid w:val="009A0DDC"/>
    <w:rsid w:val="009A3CEE"/>
    <w:rsid w:val="009C3649"/>
    <w:rsid w:val="009D23A8"/>
    <w:rsid w:val="009F227E"/>
    <w:rsid w:val="00A035B4"/>
    <w:rsid w:val="00A04388"/>
    <w:rsid w:val="00A05E71"/>
    <w:rsid w:val="00A12C64"/>
    <w:rsid w:val="00A177B3"/>
    <w:rsid w:val="00A27E43"/>
    <w:rsid w:val="00A31C3F"/>
    <w:rsid w:val="00A32986"/>
    <w:rsid w:val="00A42964"/>
    <w:rsid w:val="00A50577"/>
    <w:rsid w:val="00A52CF9"/>
    <w:rsid w:val="00A60A6C"/>
    <w:rsid w:val="00A70470"/>
    <w:rsid w:val="00A72D3D"/>
    <w:rsid w:val="00A7342C"/>
    <w:rsid w:val="00A830BF"/>
    <w:rsid w:val="00A97640"/>
    <w:rsid w:val="00AA3CBE"/>
    <w:rsid w:val="00AA45FD"/>
    <w:rsid w:val="00AA4F43"/>
    <w:rsid w:val="00AA57EE"/>
    <w:rsid w:val="00AA6F73"/>
    <w:rsid w:val="00AB1D64"/>
    <w:rsid w:val="00AD0E9E"/>
    <w:rsid w:val="00AF296C"/>
    <w:rsid w:val="00AF43BC"/>
    <w:rsid w:val="00B14446"/>
    <w:rsid w:val="00B161D2"/>
    <w:rsid w:val="00B24B96"/>
    <w:rsid w:val="00B2555B"/>
    <w:rsid w:val="00B43671"/>
    <w:rsid w:val="00B44378"/>
    <w:rsid w:val="00B54D79"/>
    <w:rsid w:val="00B71A70"/>
    <w:rsid w:val="00B77C0D"/>
    <w:rsid w:val="00B85AE0"/>
    <w:rsid w:val="00B87F4B"/>
    <w:rsid w:val="00B92CED"/>
    <w:rsid w:val="00BA1C86"/>
    <w:rsid w:val="00BA25F1"/>
    <w:rsid w:val="00BB35AE"/>
    <w:rsid w:val="00BB525C"/>
    <w:rsid w:val="00BB5DFC"/>
    <w:rsid w:val="00BC05AB"/>
    <w:rsid w:val="00BC28BC"/>
    <w:rsid w:val="00BD5536"/>
    <w:rsid w:val="00BD58AA"/>
    <w:rsid w:val="00BF22D2"/>
    <w:rsid w:val="00BF24EA"/>
    <w:rsid w:val="00BF3C65"/>
    <w:rsid w:val="00C00B22"/>
    <w:rsid w:val="00C024DE"/>
    <w:rsid w:val="00C108F4"/>
    <w:rsid w:val="00C14CF8"/>
    <w:rsid w:val="00C21D66"/>
    <w:rsid w:val="00C22118"/>
    <w:rsid w:val="00C25C9E"/>
    <w:rsid w:val="00C33DA4"/>
    <w:rsid w:val="00C34961"/>
    <w:rsid w:val="00C35ABB"/>
    <w:rsid w:val="00C42C2E"/>
    <w:rsid w:val="00C45888"/>
    <w:rsid w:val="00C61E7F"/>
    <w:rsid w:val="00C6339D"/>
    <w:rsid w:val="00C839F7"/>
    <w:rsid w:val="00C9384F"/>
    <w:rsid w:val="00C956E4"/>
    <w:rsid w:val="00CA6793"/>
    <w:rsid w:val="00CC0DFB"/>
    <w:rsid w:val="00CC2F8C"/>
    <w:rsid w:val="00CC637E"/>
    <w:rsid w:val="00CD597F"/>
    <w:rsid w:val="00CE34ED"/>
    <w:rsid w:val="00D02541"/>
    <w:rsid w:val="00D10E26"/>
    <w:rsid w:val="00D14A14"/>
    <w:rsid w:val="00D1565B"/>
    <w:rsid w:val="00D1640F"/>
    <w:rsid w:val="00D218E0"/>
    <w:rsid w:val="00D27469"/>
    <w:rsid w:val="00D301C0"/>
    <w:rsid w:val="00D37045"/>
    <w:rsid w:val="00D45E25"/>
    <w:rsid w:val="00D62586"/>
    <w:rsid w:val="00D627F6"/>
    <w:rsid w:val="00D63350"/>
    <w:rsid w:val="00D637D8"/>
    <w:rsid w:val="00D660BF"/>
    <w:rsid w:val="00D71407"/>
    <w:rsid w:val="00D814AC"/>
    <w:rsid w:val="00D942C8"/>
    <w:rsid w:val="00D953D3"/>
    <w:rsid w:val="00DA58D6"/>
    <w:rsid w:val="00DA5FD6"/>
    <w:rsid w:val="00DB57E1"/>
    <w:rsid w:val="00DB6E24"/>
    <w:rsid w:val="00DB7C3A"/>
    <w:rsid w:val="00DC2F46"/>
    <w:rsid w:val="00DC61D2"/>
    <w:rsid w:val="00DD258F"/>
    <w:rsid w:val="00DE671A"/>
    <w:rsid w:val="00DE7426"/>
    <w:rsid w:val="00DE7DA3"/>
    <w:rsid w:val="00DF38D8"/>
    <w:rsid w:val="00DF4347"/>
    <w:rsid w:val="00DF4843"/>
    <w:rsid w:val="00DF762A"/>
    <w:rsid w:val="00DF7D6D"/>
    <w:rsid w:val="00E0175D"/>
    <w:rsid w:val="00E21CF3"/>
    <w:rsid w:val="00E34263"/>
    <w:rsid w:val="00E474B3"/>
    <w:rsid w:val="00E47F50"/>
    <w:rsid w:val="00E76668"/>
    <w:rsid w:val="00E82E5C"/>
    <w:rsid w:val="00E83A28"/>
    <w:rsid w:val="00E85990"/>
    <w:rsid w:val="00EA1279"/>
    <w:rsid w:val="00EA27FB"/>
    <w:rsid w:val="00EA469E"/>
    <w:rsid w:val="00EB054F"/>
    <w:rsid w:val="00EB688D"/>
    <w:rsid w:val="00EB7A94"/>
    <w:rsid w:val="00EC5F95"/>
    <w:rsid w:val="00EC668D"/>
    <w:rsid w:val="00EC691F"/>
    <w:rsid w:val="00ED0397"/>
    <w:rsid w:val="00EE3C09"/>
    <w:rsid w:val="00EE494B"/>
    <w:rsid w:val="00EE65F6"/>
    <w:rsid w:val="00EE7B2A"/>
    <w:rsid w:val="00EF1A99"/>
    <w:rsid w:val="00F143F9"/>
    <w:rsid w:val="00F253DA"/>
    <w:rsid w:val="00F27714"/>
    <w:rsid w:val="00F33C2B"/>
    <w:rsid w:val="00F36FBF"/>
    <w:rsid w:val="00F45750"/>
    <w:rsid w:val="00F53F56"/>
    <w:rsid w:val="00F61005"/>
    <w:rsid w:val="00F62951"/>
    <w:rsid w:val="00F6545E"/>
    <w:rsid w:val="00F6770E"/>
    <w:rsid w:val="00F7604A"/>
    <w:rsid w:val="00F92653"/>
    <w:rsid w:val="00F9796F"/>
    <w:rsid w:val="00FA0B36"/>
    <w:rsid w:val="00FB65D8"/>
    <w:rsid w:val="00FD65B0"/>
    <w:rsid w:val="00FF1028"/>
    <w:rsid w:val="00FF14B7"/>
    <w:rsid w:val="00FF4581"/>
    <w:rsid w:val="00FF7B8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D33DD"/>
  <w15:docId w15:val="{C9B59E8C-7C27-487B-BE4E-BC9C6FEF5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FB65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FB65D8"/>
    <w:pPr>
      <w:spacing w:after="0"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FB65D8"/>
    <w:pPr>
      <w:tabs>
        <w:tab w:val="center" w:pos="4513"/>
        <w:tab w:val="right" w:pos="9026"/>
      </w:tabs>
      <w:spacing w:after="0" w:line="240" w:lineRule="auto"/>
    </w:pPr>
    <w:rPr>
      <w:rFonts w:ascii="Times New Roman" w:eastAsia="Times New Roman" w:hAnsi="Times New Roman" w:cs="Times New Roman"/>
      <w:sz w:val="24"/>
      <w:szCs w:val="24"/>
      <w:lang w:eastAsia="lv-LV"/>
    </w:rPr>
  </w:style>
  <w:style w:type="character" w:customStyle="1" w:styleId="GalveneRakstz">
    <w:name w:val="Galvene Rakstz."/>
    <w:basedOn w:val="Noklusjumarindkopasfonts"/>
    <w:link w:val="Galvene"/>
    <w:uiPriority w:val="99"/>
    <w:rsid w:val="00FB65D8"/>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FB65D8"/>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FB65D8"/>
  </w:style>
  <w:style w:type="paragraph" w:styleId="Balonteksts">
    <w:name w:val="Balloon Text"/>
    <w:basedOn w:val="Parasts"/>
    <w:link w:val="BalontekstsRakstz"/>
    <w:uiPriority w:val="99"/>
    <w:semiHidden/>
    <w:unhideWhenUsed/>
    <w:rsid w:val="00F9796F"/>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9796F"/>
    <w:rPr>
      <w:rFonts w:ascii="Segoe UI" w:hAnsi="Segoe UI" w:cs="Segoe UI"/>
      <w:sz w:val="18"/>
      <w:szCs w:val="18"/>
    </w:rPr>
  </w:style>
  <w:style w:type="character" w:styleId="Komentraatsauce">
    <w:name w:val="annotation reference"/>
    <w:basedOn w:val="Noklusjumarindkopasfonts"/>
    <w:semiHidden/>
    <w:unhideWhenUsed/>
    <w:rsid w:val="006D0A66"/>
    <w:rPr>
      <w:sz w:val="16"/>
      <w:szCs w:val="16"/>
    </w:rPr>
  </w:style>
  <w:style w:type="paragraph" w:styleId="Komentrateksts">
    <w:name w:val="annotation text"/>
    <w:basedOn w:val="Parasts"/>
    <w:link w:val="KomentratekstsRakstz"/>
    <w:unhideWhenUsed/>
    <w:rsid w:val="006D0A66"/>
    <w:pPr>
      <w:spacing w:line="240" w:lineRule="auto"/>
    </w:pPr>
    <w:rPr>
      <w:sz w:val="20"/>
      <w:szCs w:val="20"/>
    </w:rPr>
  </w:style>
  <w:style w:type="character" w:customStyle="1" w:styleId="KomentratekstsRakstz">
    <w:name w:val="Komentāra teksts Rakstz."/>
    <w:basedOn w:val="Noklusjumarindkopasfonts"/>
    <w:link w:val="Komentrateksts"/>
    <w:rsid w:val="006D0A66"/>
    <w:rPr>
      <w:sz w:val="20"/>
      <w:szCs w:val="20"/>
    </w:rPr>
  </w:style>
  <w:style w:type="paragraph" w:styleId="Komentratma">
    <w:name w:val="annotation subject"/>
    <w:basedOn w:val="Komentrateksts"/>
    <w:next w:val="Komentrateksts"/>
    <w:link w:val="KomentratmaRakstz"/>
    <w:uiPriority w:val="99"/>
    <w:semiHidden/>
    <w:unhideWhenUsed/>
    <w:rsid w:val="006D0A66"/>
    <w:rPr>
      <w:b/>
      <w:bCs/>
    </w:rPr>
  </w:style>
  <w:style w:type="character" w:customStyle="1" w:styleId="KomentratmaRakstz">
    <w:name w:val="Komentāra tēma Rakstz."/>
    <w:basedOn w:val="KomentratekstsRakstz"/>
    <w:link w:val="Komentratma"/>
    <w:uiPriority w:val="99"/>
    <w:semiHidden/>
    <w:rsid w:val="006D0A66"/>
    <w:rPr>
      <w:b/>
      <w:bCs/>
      <w:sz w:val="20"/>
      <w:szCs w:val="20"/>
    </w:rPr>
  </w:style>
  <w:style w:type="character" w:styleId="Hipersaite">
    <w:name w:val="Hyperlink"/>
    <w:basedOn w:val="Noklusjumarindkopasfonts"/>
    <w:uiPriority w:val="99"/>
    <w:unhideWhenUsed/>
    <w:rsid w:val="00471086"/>
    <w:rPr>
      <w:color w:val="0563C1" w:themeColor="hyperlink"/>
      <w:u w:val="single"/>
    </w:rPr>
  </w:style>
  <w:style w:type="table" w:customStyle="1" w:styleId="Reatabula1">
    <w:name w:val="Režģa tabula1"/>
    <w:basedOn w:val="Parastatabula"/>
    <w:next w:val="Reatabula"/>
    <w:rsid w:val="00723573"/>
    <w:pPr>
      <w:spacing w:after="0" w:line="240" w:lineRule="auto"/>
    </w:pPr>
    <w:rPr>
      <w:rFonts w:ascii="Calibri" w:eastAsia="Calibri" w:hAnsi="Calibri" w:cs="Times New Roman"/>
      <w:lang w:eastAsia="lv-L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rsid w:val="00723573"/>
    <w:pPr>
      <w:spacing w:after="0" w:line="240" w:lineRule="auto"/>
    </w:pPr>
    <w:rPr>
      <w:rFonts w:ascii="Calibri" w:eastAsia="Calibri" w:hAnsi="Calibri" w:cs="Times New Roman"/>
      <w:lang w:eastAsia="lv-L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lab">
    <w:name w:val="naislab"/>
    <w:basedOn w:val="Parasts"/>
    <w:rsid w:val="001A5772"/>
    <w:pPr>
      <w:spacing w:before="100" w:beforeAutospacing="1" w:after="100" w:afterAutospacing="1" w:line="240" w:lineRule="auto"/>
      <w:jc w:val="right"/>
    </w:pPr>
    <w:rPr>
      <w:rFonts w:ascii="Times New Roman" w:eastAsia="Arial Unicode MS" w:hAnsi="Times New Roman" w:cs="Times New Roman"/>
      <w:sz w:val="24"/>
      <w:szCs w:val="24"/>
      <w:lang w:val="en-GB"/>
    </w:rPr>
  </w:style>
  <w:style w:type="character" w:customStyle="1" w:styleId="apple-converted-space">
    <w:name w:val="apple-converted-space"/>
    <w:rsid w:val="001A5772"/>
  </w:style>
  <w:style w:type="paragraph" w:styleId="Prskatjums">
    <w:name w:val="Revision"/>
    <w:hidden/>
    <w:uiPriority w:val="99"/>
    <w:semiHidden/>
    <w:rsid w:val="007A66CB"/>
    <w:pPr>
      <w:spacing w:after="0" w:line="240" w:lineRule="auto"/>
    </w:pPr>
  </w:style>
  <w:style w:type="paragraph" w:styleId="Pamatteksts">
    <w:name w:val="Body Text"/>
    <w:basedOn w:val="Parasts"/>
    <w:link w:val="PamattekstsRakstz"/>
    <w:uiPriority w:val="99"/>
    <w:rsid w:val="000234D6"/>
    <w:pPr>
      <w:spacing w:after="0" w:line="240" w:lineRule="auto"/>
      <w:jc w:val="center"/>
    </w:pPr>
    <w:rPr>
      <w:rFonts w:ascii="Times New Roman" w:eastAsia="Calibri" w:hAnsi="Times New Roman" w:cs="Times New Roman"/>
      <w:sz w:val="20"/>
      <w:szCs w:val="20"/>
      <w:lang w:eastAsia="lv-LV"/>
    </w:rPr>
  </w:style>
  <w:style w:type="character" w:customStyle="1" w:styleId="PamattekstsRakstz">
    <w:name w:val="Pamatteksts Rakstz."/>
    <w:basedOn w:val="Noklusjumarindkopasfonts"/>
    <w:link w:val="Pamatteksts"/>
    <w:uiPriority w:val="99"/>
    <w:rsid w:val="000234D6"/>
    <w:rPr>
      <w:rFonts w:ascii="Times New Roman" w:eastAsia="Calibri" w:hAnsi="Times New Roman" w:cs="Times New Roman"/>
      <w:sz w:val="20"/>
      <w:szCs w:val="20"/>
      <w:lang w:eastAsia="lv-LV"/>
    </w:rPr>
  </w:style>
  <w:style w:type="paragraph" w:customStyle="1" w:styleId="naisf">
    <w:name w:val="naisf"/>
    <w:basedOn w:val="Parasts"/>
    <w:rsid w:val="00FF14B7"/>
    <w:pPr>
      <w:spacing w:before="100" w:beforeAutospacing="1" w:after="100" w:afterAutospacing="1" w:line="240" w:lineRule="auto"/>
      <w:jc w:val="both"/>
    </w:pPr>
    <w:rPr>
      <w:rFonts w:ascii="Times New Roman" w:eastAsia="Arial Unicode MS" w:hAnsi="Times New Roman" w:cs="Times New Roman"/>
      <w:sz w:val="24"/>
      <w:szCs w:val="24"/>
      <w:lang w:val="en-GB"/>
    </w:rPr>
  </w:style>
  <w:style w:type="paragraph" w:styleId="Sarakstarindkopa">
    <w:name w:val="List Paragraph"/>
    <w:basedOn w:val="Parasts"/>
    <w:uiPriority w:val="34"/>
    <w:qFormat/>
    <w:rsid w:val="00F143F9"/>
    <w:pPr>
      <w:spacing w:after="0" w:line="240" w:lineRule="auto"/>
      <w:ind w:left="720"/>
      <w:contextualSpacing/>
    </w:pPr>
    <w:rPr>
      <w:rFonts w:ascii="Times New Roman" w:eastAsia="Times New Roman" w:hAnsi="Times New Roman" w:cs="Times New Roman"/>
      <w:sz w:val="24"/>
      <w:szCs w:val="24"/>
      <w:lang w:val="en-GB"/>
    </w:rPr>
  </w:style>
  <w:style w:type="paragraph" w:customStyle="1" w:styleId="normal2">
    <w:name w:val="normal2"/>
    <w:basedOn w:val="Parasts"/>
    <w:rsid w:val="00F143F9"/>
    <w:pPr>
      <w:spacing w:before="120" w:after="0" w:line="312" w:lineRule="atLeast"/>
      <w:jc w:val="both"/>
    </w:pPr>
    <w:rPr>
      <w:rFonts w:ascii="Times New Roman" w:eastAsia="Times New Roman" w:hAnsi="Times New Roman" w:cs="Times New Roman"/>
      <w:sz w:val="24"/>
      <w:szCs w:val="24"/>
      <w:lang w:eastAsia="lv-LV"/>
    </w:rPr>
  </w:style>
  <w:style w:type="paragraph" w:customStyle="1" w:styleId="title-doc-first">
    <w:name w:val="title-doc-first"/>
    <w:basedOn w:val="Parasts"/>
    <w:rsid w:val="00F143F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c">
    <w:name w:val="naisc"/>
    <w:basedOn w:val="Parasts"/>
    <w:rsid w:val="00F143F9"/>
    <w:pPr>
      <w:spacing w:before="100" w:beforeAutospacing="1" w:after="100" w:afterAutospacing="1" w:line="240" w:lineRule="auto"/>
      <w:jc w:val="center"/>
    </w:pPr>
    <w:rPr>
      <w:rFonts w:ascii="Times New Roman" w:eastAsia="Arial Unicode MS" w:hAnsi="Times New Roman" w:cs="Times New Roman"/>
      <w:sz w:val="26"/>
      <w:szCs w:val="26"/>
      <w:lang w:val="en-GB"/>
    </w:rPr>
  </w:style>
  <w:style w:type="paragraph" w:customStyle="1" w:styleId="title-doc-first1">
    <w:name w:val="title-doc-first1"/>
    <w:basedOn w:val="Parasts"/>
    <w:rsid w:val="005903C8"/>
    <w:pPr>
      <w:spacing w:before="120" w:after="0" w:line="312" w:lineRule="atLeast"/>
      <w:jc w:val="center"/>
    </w:pPr>
    <w:rPr>
      <w:rFonts w:ascii="Times New Roman" w:eastAsia="Times New Roman" w:hAnsi="Times New Roman" w:cs="Times New Roman"/>
      <w:b/>
      <w:bCs/>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353541">
      <w:bodyDiv w:val="1"/>
      <w:marLeft w:val="0"/>
      <w:marRight w:val="0"/>
      <w:marTop w:val="0"/>
      <w:marBottom w:val="0"/>
      <w:divBdr>
        <w:top w:val="none" w:sz="0" w:space="0" w:color="auto"/>
        <w:left w:val="none" w:sz="0" w:space="0" w:color="auto"/>
        <w:bottom w:val="none" w:sz="0" w:space="0" w:color="auto"/>
        <w:right w:val="none" w:sz="0" w:space="0" w:color="auto"/>
      </w:divBdr>
    </w:div>
    <w:div w:id="412698641">
      <w:bodyDiv w:val="1"/>
      <w:marLeft w:val="0"/>
      <w:marRight w:val="0"/>
      <w:marTop w:val="0"/>
      <w:marBottom w:val="0"/>
      <w:divBdr>
        <w:top w:val="none" w:sz="0" w:space="0" w:color="auto"/>
        <w:left w:val="none" w:sz="0" w:space="0" w:color="auto"/>
        <w:bottom w:val="none" w:sz="0" w:space="0" w:color="auto"/>
        <w:right w:val="none" w:sz="0" w:space="0" w:color="auto"/>
      </w:divBdr>
    </w:div>
    <w:div w:id="1073165765">
      <w:bodyDiv w:val="1"/>
      <w:marLeft w:val="0"/>
      <w:marRight w:val="0"/>
      <w:marTop w:val="0"/>
      <w:marBottom w:val="0"/>
      <w:divBdr>
        <w:top w:val="none" w:sz="0" w:space="0" w:color="auto"/>
        <w:left w:val="none" w:sz="0" w:space="0" w:color="auto"/>
        <w:bottom w:val="none" w:sz="0" w:space="0" w:color="auto"/>
        <w:right w:val="none" w:sz="0" w:space="0" w:color="auto"/>
      </w:divBdr>
    </w:div>
    <w:div w:id="2014916753">
      <w:bodyDiv w:val="1"/>
      <w:marLeft w:val="0"/>
      <w:marRight w:val="0"/>
      <w:marTop w:val="0"/>
      <w:marBottom w:val="0"/>
      <w:divBdr>
        <w:top w:val="none" w:sz="0" w:space="0" w:color="auto"/>
        <w:left w:val="none" w:sz="0" w:space="0" w:color="auto"/>
        <w:bottom w:val="none" w:sz="0" w:space="0" w:color="auto"/>
        <w:right w:val="none" w:sz="0" w:space="0" w:color="auto"/>
      </w:divBdr>
      <w:divsChild>
        <w:div w:id="1802841775">
          <w:marLeft w:val="0"/>
          <w:marRight w:val="0"/>
          <w:marTop w:val="0"/>
          <w:marBottom w:val="0"/>
          <w:divBdr>
            <w:top w:val="none" w:sz="0" w:space="0" w:color="auto"/>
            <w:left w:val="none" w:sz="0" w:space="0" w:color="auto"/>
            <w:bottom w:val="none" w:sz="0" w:space="0" w:color="auto"/>
            <w:right w:val="none" w:sz="0" w:space="0" w:color="auto"/>
          </w:divBdr>
          <w:divsChild>
            <w:div w:id="1202783095">
              <w:marLeft w:val="0"/>
              <w:marRight w:val="0"/>
              <w:marTop w:val="0"/>
              <w:marBottom w:val="0"/>
              <w:divBdr>
                <w:top w:val="none" w:sz="0" w:space="0" w:color="auto"/>
                <w:left w:val="none" w:sz="0" w:space="0" w:color="auto"/>
                <w:bottom w:val="none" w:sz="0" w:space="0" w:color="auto"/>
                <w:right w:val="none" w:sz="0" w:space="0" w:color="auto"/>
              </w:divBdr>
              <w:divsChild>
                <w:div w:id="1410932059">
                  <w:marLeft w:val="0"/>
                  <w:marRight w:val="0"/>
                  <w:marTop w:val="0"/>
                  <w:marBottom w:val="0"/>
                  <w:divBdr>
                    <w:top w:val="none" w:sz="0" w:space="0" w:color="auto"/>
                    <w:left w:val="none" w:sz="0" w:space="0" w:color="auto"/>
                    <w:bottom w:val="none" w:sz="0" w:space="0" w:color="auto"/>
                    <w:right w:val="none" w:sz="0" w:space="0" w:color="auto"/>
                  </w:divBdr>
                  <w:divsChild>
                    <w:div w:id="1388454853">
                      <w:marLeft w:val="0"/>
                      <w:marRight w:val="0"/>
                      <w:marTop w:val="0"/>
                      <w:marBottom w:val="0"/>
                      <w:divBdr>
                        <w:top w:val="none" w:sz="0" w:space="0" w:color="auto"/>
                        <w:left w:val="none" w:sz="0" w:space="0" w:color="auto"/>
                        <w:bottom w:val="none" w:sz="0" w:space="0" w:color="auto"/>
                        <w:right w:val="none" w:sz="0" w:space="0" w:color="auto"/>
                      </w:divBdr>
                      <w:divsChild>
                        <w:div w:id="1708407035">
                          <w:marLeft w:val="0"/>
                          <w:marRight w:val="0"/>
                          <w:marTop w:val="0"/>
                          <w:marBottom w:val="0"/>
                          <w:divBdr>
                            <w:top w:val="none" w:sz="0" w:space="0" w:color="auto"/>
                            <w:left w:val="none" w:sz="0" w:space="0" w:color="auto"/>
                            <w:bottom w:val="none" w:sz="0" w:space="0" w:color="auto"/>
                            <w:right w:val="none" w:sz="0" w:space="0" w:color="auto"/>
                          </w:divBdr>
                          <w:divsChild>
                            <w:div w:id="196898245">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2385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xUriServ/LexUriServ.do?uri=CONSLEG:2004R0853:20091101:LV: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ija.tora@zm.gov.lv" TargetMode="External"/><Relationship Id="rId4" Type="http://schemas.openxmlformats.org/officeDocument/2006/relationships/settings" Target="settings.xml"/><Relationship Id="rId9" Type="http://schemas.openxmlformats.org/officeDocument/2006/relationships/hyperlink" Target="https://eur-lex.europa.eu/legal-content/LV/AUTO/?uri=celex:32008R0589" TargetMode="Externa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043FED-5B12-4B24-A4FE-5AEB1B280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9147</Words>
  <Characters>5214</Characters>
  <Application>Microsoft Office Word</Application>
  <DocSecurity>0</DocSecurity>
  <Lines>43</Lines>
  <Paragraphs>28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Par Ministru kabineta noteikumu</vt:lpstr>
      <vt:lpstr>Ministru kabineta noteikumu “Grozījumi Ministru kabineta 2009.gada 9.decembra noteikumos Nr.1393 „Veterinārās prasības mājputnu un zaķveidīgo gaļas apritei nelielā daudzumā”</vt:lpstr>
    </vt:vector>
  </TitlesOfParts>
  <Manager>Veterinārais un pārtikas departaments</Manager>
  <Company>Zemkopibas Ministrija</Company>
  <LinksUpToDate>false</LinksUpToDate>
  <CharactersWithSpaces>14333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noteikumu</dc:title>
  <dc:subject>Sākotnējās ietekmes novērtējuma ziņojums (anotācija)</dc:subject>
  <dc:creator>Irita Lāce</dc:creator>
  <dc:description>Irita.Lace@zm.gov.lv, 67027200</dc:description>
  <cp:lastModifiedBy>Kristiāna Sebre</cp:lastModifiedBy>
  <cp:revision>3</cp:revision>
  <cp:lastPrinted>2019-06-20T05:35:00Z</cp:lastPrinted>
  <dcterms:created xsi:type="dcterms:W3CDTF">2019-06-25T05:38:00Z</dcterms:created>
  <dcterms:modified xsi:type="dcterms:W3CDTF">2019-06-25T06:52:00Z</dcterms:modified>
</cp:coreProperties>
</file>