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8CB1F" w14:textId="77777777" w:rsidR="007116C7" w:rsidRPr="00310F26" w:rsidRDefault="007116C7" w:rsidP="00C6316A">
      <w:pPr>
        <w:pStyle w:val="naislab"/>
        <w:spacing w:before="0" w:after="0"/>
        <w:rPr>
          <w:sz w:val="28"/>
          <w:szCs w:val="28"/>
        </w:rPr>
      </w:pPr>
      <w:r w:rsidRPr="00310F26">
        <w:rPr>
          <w:sz w:val="28"/>
          <w:szCs w:val="28"/>
        </w:rPr>
        <w:t> </w:t>
      </w:r>
    </w:p>
    <w:p w14:paraId="63552213" w14:textId="77777777" w:rsidR="007116C7" w:rsidRPr="00910D3F" w:rsidRDefault="007116C7" w:rsidP="00C6316A">
      <w:pPr>
        <w:pStyle w:val="naisnod"/>
        <w:spacing w:before="0" w:after="0"/>
        <w:rPr>
          <w:sz w:val="28"/>
          <w:szCs w:val="28"/>
        </w:rPr>
      </w:pPr>
      <w:r w:rsidRPr="00910D3F">
        <w:rPr>
          <w:sz w:val="28"/>
          <w:szCs w:val="28"/>
        </w:rPr>
        <w:t>Izziņa par atzinumos sniegtajiem iebildumiem</w:t>
      </w:r>
    </w:p>
    <w:p w14:paraId="54092D7C" w14:textId="77777777" w:rsidR="00387613" w:rsidRPr="00910D3F" w:rsidRDefault="00062105" w:rsidP="0022604B">
      <w:pPr>
        <w:jc w:val="center"/>
        <w:rPr>
          <w:b/>
          <w:sz w:val="28"/>
          <w:szCs w:val="28"/>
        </w:rPr>
      </w:pPr>
      <w:r w:rsidRPr="00910D3F">
        <w:rPr>
          <w:rFonts w:ascii="Korinna LRS" w:hAnsi="Korinna LRS"/>
          <w:b/>
          <w:sz w:val="28"/>
          <w:szCs w:val="28"/>
        </w:rPr>
        <w:t>Ministru kabineta n</w:t>
      </w:r>
      <w:r w:rsidR="00AF1008" w:rsidRPr="00910D3F">
        <w:rPr>
          <w:rFonts w:ascii="Korinna LRS" w:hAnsi="Korinna LRS"/>
          <w:b/>
          <w:sz w:val="28"/>
          <w:szCs w:val="28"/>
        </w:rPr>
        <w:t>oteikumu projekts</w:t>
      </w:r>
      <w:r w:rsidR="00387613" w:rsidRPr="00910D3F">
        <w:rPr>
          <w:b/>
          <w:sz w:val="28"/>
          <w:szCs w:val="28"/>
        </w:rPr>
        <w:t xml:space="preserve"> „</w:t>
      </w:r>
      <w:r w:rsidR="00A43114" w:rsidRPr="00910D3F">
        <w:rPr>
          <w:b/>
          <w:sz w:val="28"/>
          <w:szCs w:val="28"/>
        </w:rPr>
        <w:t>Slaucamo govju un slaucamo kazu pārraudzības un snieguma pārbaudes kārtība</w:t>
      </w:r>
      <w:r w:rsidR="00A7702A" w:rsidRPr="00910D3F">
        <w:rPr>
          <w:b/>
          <w:sz w:val="28"/>
          <w:szCs w:val="28"/>
        </w:rPr>
        <w:t>”</w:t>
      </w:r>
    </w:p>
    <w:p w14:paraId="7F22CE2D" w14:textId="77777777" w:rsidR="00C6316A" w:rsidRPr="00910D3F" w:rsidRDefault="00C6316A" w:rsidP="00CE55AA">
      <w:pPr>
        <w:rPr>
          <w:sz w:val="28"/>
          <w:szCs w:val="28"/>
        </w:rPr>
      </w:pPr>
    </w:p>
    <w:p w14:paraId="754C9645" w14:textId="77777777" w:rsidR="007B4C0F" w:rsidRPr="00910D3F" w:rsidRDefault="007B4C0F" w:rsidP="00184479">
      <w:pPr>
        <w:pStyle w:val="naisf"/>
        <w:spacing w:before="0" w:after="0"/>
        <w:ind w:firstLine="0"/>
        <w:jc w:val="center"/>
        <w:rPr>
          <w:b/>
        </w:rPr>
      </w:pPr>
      <w:r w:rsidRPr="00910D3F">
        <w:rPr>
          <w:b/>
        </w:rPr>
        <w:t xml:space="preserve">I. Jautājumi, par kuriem saskaņošanā </w:t>
      </w:r>
      <w:r w:rsidR="00134188" w:rsidRPr="00910D3F">
        <w:rPr>
          <w:b/>
        </w:rPr>
        <w:t xml:space="preserve">vienošanās </w:t>
      </w:r>
      <w:r w:rsidRPr="00910D3F">
        <w:rPr>
          <w:b/>
        </w:rPr>
        <w:t>nav panākta</w:t>
      </w:r>
    </w:p>
    <w:p w14:paraId="162DD413" w14:textId="77777777" w:rsidR="007B4C0F" w:rsidRPr="00910D3F"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310F26" w:rsidRPr="00910D3F" w14:paraId="575E9730"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772D8BE1" w14:textId="77777777" w:rsidR="005F4BFD" w:rsidRPr="00910D3F" w:rsidRDefault="005F4BFD" w:rsidP="0036160E">
            <w:pPr>
              <w:pStyle w:val="naisc"/>
              <w:spacing w:before="0" w:after="0"/>
            </w:pPr>
            <w:r w:rsidRPr="00910D3F">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295C32AC" w14:textId="77777777" w:rsidR="005F4BFD" w:rsidRPr="00910D3F" w:rsidRDefault="005F4BFD" w:rsidP="00364BB6">
            <w:pPr>
              <w:pStyle w:val="naisc"/>
              <w:spacing w:before="0" w:after="0"/>
              <w:ind w:firstLine="12"/>
            </w:pPr>
            <w:r w:rsidRPr="00910D3F">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110B4BE" w14:textId="77777777" w:rsidR="005F4BFD" w:rsidRPr="00910D3F" w:rsidRDefault="005F4BFD" w:rsidP="00364BB6">
            <w:pPr>
              <w:pStyle w:val="naisc"/>
              <w:spacing w:before="0" w:after="0"/>
              <w:ind w:right="3"/>
            </w:pPr>
            <w:r w:rsidRPr="00910D3F">
              <w:t>Atzinumā norādītais ministrijas (citas institūcijas) iebildums</w:t>
            </w:r>
            <w:r w:rsidR="00184479" w:rsidRPr="00910D3F">
              <w:t>,</w:t>
            </w:r>
            <w:r w:rsidR="000E5509" w:rsidRPr="00910D3F">
              <w:t xml:space="preserve"> kā arī saskaņošanā papildus izteiktais iebildums</w:t>
            </w:r>
            <w:r w:rsidRPr="00910D3F">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8F2C913" w14:textId="77777777" w:rsidR="005F4BFD" w:rsidRPr="00910D3F" w:rsidRDefault="005F4BFD" w:rsidP="00364BB6">
            <w:pPr>
              <w:pStyle w:val="naisc"/>
              <w:spacing w:before="0" w:after="0"/>
              <w:ind w:firstLine="21"/>
            </w:pPr>
            <w:r w:rsidRPr="00910D3F">
              <w:t>Atbildīgās ministrijas pamatojums</w:t>
            </w:r>
            <w:r w:rsidR="009307F2" w:rsidRPr="00910D3F">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5188E87" w14:textId="77777777" w:rsidR="005F4BFD" w:rsidRPr="00910D3F" w:rsidRDefault="005F4BFD" w:rsidP="00364BB6">
            <w:pPr>
              <w:jc w:val="center"/>
            </w:pPr>
            <w:r w:rsidRPr="00910D3F">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A20CCD2" w14:textId="77777777" w:rsidR="005F4BFD" w:rsidRPr="00910D3F" w:rsidRDefault="005F4BFD" w:rsidP="00364BB6">
            <w:pPr>
              <w:jc w:val="center"/>
            </w:pPr>
            <w:r w:rsidRPr="00910D3F">
              <w:t>Projekta attiecīgā punkta (panta) galīgā redakcija</w:t>
            </w:r>
          </w:p>
        </w:tc>
      </w:tr>
      <w:tr w:rsidR="00310F26" w:rsidRPr="00910D3F" w14:paraId="2ACE4F21" w14:textId="77777777">
        <w:tc>
          <w:tcPr>
            <w:tcW w:w="708" w:type="dxa"/>
            <w:tcBorders>
              <w:top w:val="single" w:sz="6" w:space="0" w:color="000000"/>
              <w:left w:val="single" w:sz="6" w:space="0" w:color="000000"/>
              <w:bottom w:val="single" w:sz="6" w:space="0" w:color="000000"/>
              <w:right w:val="single" w:sz="6" w:space="0" w:color="000000"/>
            </w:tcBorders>
          </w:tcPr>
          <w:p w14:paraId="62DAF2DD" w14:textId="77777777" w:rsidR="005722B7" w:rsidRPr="00910D3F" w:rsidRDefault="005722B7" w:rsidP="001F689E">
            <w:pPr>
              <w:pStyle w:val="naisc"/>
              <w:spacing w:before="0" w:after="0"/>
              <w:rPr>
                <w:sz w:val="20"/>
                <w:szCs w:val="20"/>
              </w:rPr>
            </w:pPr>
            <w:r w:rsidRPr="00910D3F">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04A3EDBE" w14:textId="77777777" w:rsidR="005722B7" w:rsidRPr="00910D3F" w:rsidRDefault="005722B7" w:rsidP="001F689E">
            <w:pPr>
              <w:pStyle w:val="naisc"/>
              <w:spacing w:before="0" w:after="0"/>
              <w:ind w:firstLine="720"/>
              <w:rPr>
                <w:sz w:val="20"/>
                <w:szCs w:val="20"/>
              </w:rPr>
            </w:pPr>
            <w:r w:rsidRPr="00910D3F">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1FE44341" w14:textId="77777777" w:rsidR="005722B7" w:rsidRPr="00910D3F" w:rsidRDefault="005722B7" w:rsidP="001F689E">
            <w:pPr>
              <w:pStyle w:val="naisc"/>
              <w:spacing w:before="0" w:after="0"/>
              <w:ind w:firstLine="720"/>
              <w:rPr>
                <w:sz w:val="20"/>
                <w:szCs w:val="20"/>
              </w:rPr>
            </w:pPr>
            <w:r w:rsidRPr="00910D3F">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12F4D50E" w14:textId="77777777" w:rsidR="005722B7" w:rsidRPr="00910D3F" w:rsidRDefault="005722B7" w:rsidP="001F689E">
            <w:pPr>
              <w:pStyle w:val="naisc"/>
              <w:spacing w:before="0" w:after="0"/>
              <w:ind w:firstLine="720"/>
              <w:rPr>
                <w:sz w:val="20"/>
                <w:szCs w:val="20"/>
              </w:rPr>
            </w:pPr>
            <w:r w:rsidRPr="00910D3F">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59E35A7" w14:textId="77777777" w:rsidR="005722B7" w:rsidRPr="00910D3F" w:rsidRDefault="005722B7" w:rsidP="001F689E">
            <w:pPr>
              <w:jc w:val="center"/>
              <w:rPr>
                <w:sz w:val="20"/>
                <w:szCs w:val="20"/>
              </w:rPr>
            </w:pPr>
            <w:r w:rsidRPr="00910D3F">
              <w:rPr>
                <w:sz w:val="20"/>
                <w:szCs w:val="20"/>
              </w:rPr>
              <w:t>5</w:t>
            </w:r>
          </w:p>
        </w:tc>
        <w:tc>
          <w:tcPr>
            <w:tcW w:w="1920" w:type="dxa"/>
            <w:tcBorders>
              <w:top w:val="single" w:sz="4" w:space="0" w:color="auto"/>
              <w:left w:val="single" w:sz="4" w:space="0" w:color="auto"/>
              <w:bottom w:val="single" w:sz="4" w:space="0" w:color="auto"/>
            </w:tcBorders>
          </w:tcPr>
          <w:p w14:paraId="317D3105" w14:textId="77777777" w:rsidR="005722B7" w:rsidRPr="00910D3F" w:rsidRDefault="005722B7" w:rsidP="001F689E">
            <w:pPr>
              <w:jc w:val="center"/>
              <w:rPr>
                <w:sz w:val="20"/>
                <w:szCs w:val="20"/>
              </w:rPr>
            </w:pPr>
            <w:r w:rsidRPr="00910D3F">
              <w:rPr>
                <w:sz w:val="20"/>
                <w:szCs w:val="20"/>
              </w:rPr>
              <w:t>6</w:t>
            </w:r>
          </w:p>
        </w:tc>
      </w:tr>
      <w:tr w:rsidR="005722B7" w:rsidRPr="00910D3F" w14:paraId="3FEAF7BD" w14:textId="77777777">
        <w:tc>
          <w:tcPr>
            <w:tcW w:w="708" w:type="dxa"/>
            <w:tcBorders>
              <w:top w:val="single" w:sz="6" w:space="0" w:color="000000"/>
              <w:left w:val="single" w:sz="6" w:space="0" w:color="000000"/>
              <w:bottom w:val="single" w:sz="6" w:space="0" w:color="000000"/>
              <w:right w:val="single" w:sz="6" w:space="0" w:color="000000"/>
            </w:tcBorders>
          </w:tcPr>
          <w:p w14:paraId="47BE7550" w14:textId="77777777" w:rsidR="005722B7" w:rsidRPr="00910D3F" w:rsidRDefault="005722B7" w:rsidP="008A36C9">
            <w:pPr>
              <w:pStyle w:val="naisc"/>
              <w:spacing w:before="0" w:after="0"/>
              <w:rPr>
                <w:sz w:val="20"/>
                <w:szCs w:val="20"/>
              </w:rPr>
            </w:pPr>
            <w:r w:rsidRPr="00910D3F">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14:paraId="70A74D1C" w14:textId="77777777" w:rsidR="005722B7" w:rsidRPr="00910D3F" w:rsidRDefault="005722B7" w:rsidP="008A36C9">
            <w:pPr>
              <w:pStyle w:val="naisc"/>
              <w:spacing w:before="0" w:after="0"/>
              <w:ind w:firstLine="720"/>
              <w:rPr>
                <w:sz w:val="20"/>
                <w:szCs w:val="20"/>
              </w:rPr>
            </w:pPr>
            <w:r w:rsidRPr="00910D3F">
              <w:rPr>
                <w:sz w:val="20"/>
                <w:szCs w:val="20"/>
              </w:rPr>
              <w:t>-</w:t>
            </w:r>
          </w:p>
        </w:tc>
        <w:tc>
          <w:tcPr>
            <w:tcW w:w="3118" w:type="dxa"/>
            <w:tcBorders>
              <w:top w:val="single" w:sz="6" w:space="0" w:color="000000"/>
              <w:left w:val="single" w:sz="6" w:space="0" w:color="000000"/>
              <w:bottom w:val="single" w:sz="6" w:space="0" w:color="000000"/>
              <w:right w:val="single" w:sz="6" w:space="0" w:color="000000"/>
            </w:tcBorders>
          </w:tcPr>
          <w:p w14:paraId="5D461D36" w14:textId="77777777" w:rsidR="005722B7" w:rsidRPr="00910D3F" w:rsidRDefault="005722B7" w:rsidP="008A36C9">
            <w:pPr>
              <w:pStyle w:val="naisc"/>
              <w:spacing w:before="0" w:after="0"/>
              <w:ind w:firstLine="720"/>
              <w:rPr>
                <w:sz w:val="20"/>
                <w:szCs w:val="20"/>
              </w:rPr>
            </w:pPr>
            <w:r w:rsidRPr="00910D3F">
              <w:rPr>
                <w:sz w:val="20"/>
                <w:szCs w:val="20"/>
              </w:rPr>
              <w:t>-</w:t>
            </w:r>
          </w:p>
        </w:tc>
        <w:tc>
          <w:tcPr>
            <w:tcW w:w="2977" w:type="dxa"/>
            <w:tcBorders>
              <w:top w:val="single" w:sz="6" w:space="0" w:color="000000"/>
              <w:left w:val="single" w:sz="6" w:space="0" w:color="000000"/>
              <w:bottom w:val="single" w:sz="6" w:space="0" w:color="000000"/>
              <w:right w:val="single" w:sz="6" w:space="0" w:color="000000"/>
            </w:tcBorders>
          </w:tcPr>
          <w:p w14:paraId="65DB8C23" w14:textId="77777777" w:rsidR="005722B7" w:rsidRPr="00910D3F" w:rsidRDefault="005722B7" w:rsidP="008A36C9">
            <w:pPr>
              <w:pStyle w:val="naisc"/>
              <w:spacing w:before="0" w:after="0"/>
              <w:ind w:firstLine="720"/>
              <w:rPr>
                <w:sz w:val="20"/>
                <w:szCs w:val="20"/>
              </w:rPr>
            </w:pPr>
            <w:r w:rsidRPr="00910D3F">
              <w:rPr>
                <w:sz w:val="20"/>
                <w:szCs w:val="20"/>
              </w:rPr>
              <w:t>-</w:t>
            </w:r>
          </w:p>
        </w:tc>
        <w:tc>
          <w:tcPr>
            <w:tcW w:w="2459" w:type="dxa"/>
            <w:tcBorders>
              <w:top w:val="single" w:sz="4" w:space="0" w:color="auto"/>
              <w:left w:val="single" w:sz="4" w:space="0" w:color="auto"/>
              <w:bottom w:val="single" w:sz="4" w:space="0" w:color="auto"/>
              <w:right w:val="single" w:sz="4" w:space="0" w:color="auto"/>
            </w:tcBorders>
          </w:tcPr>
          <w:p w14:paraId="329C0DA8" w14:textId="77777777" w:rsidR="005722B7" w:rsidRPr="00910D3F" w:rsidRDefault="005722B7" w:rsidP="008A36C9">
            <w:pPr>
              <w:jc w:val="center"/>
              <w:rPr>
                <w:sz w:val="20"/>
                <w:szCs w:val="20"/>
              </w:rPr>
            </w:pPr>
            <w:r w:rsidRPr="00910D3F">
              <w:rPr>
                <w:sz w:val="20"/>
                <w:szCs w:val="20"/>
              </w:rPr>
              <w:t>-</w:t>
            </w:r>
          </w:p>
        </w:tc>
        <w:tc>
          <w:tcPr>
            <w:tcW w:w="1920" w:type="dxa"/>
            <w:tcBorders>
              <w:top w:val="single" w:sz="4" w:space="0" w:color="auto"/>
              <w:left w:val="single" w:sz="4" w:space="0" w:color="auto"/>
              <w:bottom w:val="single" w:sz="4" w:space="0" w:color="auto"/>
            </w:tcBorders>
          </w:tcPr>
          <w:p w14:paraId="27C4B1EF" w14:textId="77777777" w:rsidR="005722B7" w:rsidRPr="00910D3F" w:rsidRDefault="005722B7" w:rsidP="008A36C9">
            <w:pPr>
              <w:jc w:val="center"/>
              <w:rPr>
                <w:sz w:val="20"/>
                <w:szCs w:val="20"/>
              </w:rPr>
            </w:pPr>
            <w:r w:rsidRPr="00910D3F">
              <w:rPr>
                <w:sz w:val="20"/>
                <w:szCs w:val="20"/>
              </w:rPr>
              <w:t>-</w:t>
            </w:r>
          </w:p>
        </w:tc>
      </w:tr>
    </w:tbl>
    <w:p w14:paraId="342EE64D" w14:textId="77777777" w:rsidR="006C5E07" w:rsidRPr="00910D3F" w:rsidRDefault="006C5E07" w:rsidP="007B4C0F">
      <w:pPr>
        <w:pStyle w:val="naisf"/>
        <w:spacing w:before="0" w:after="0"/>
        <w:ind w:firstLine="0"/>
      </w:pPr>
    </w:p>
    <w:p w14:paraId="0645ED3F" w14:textId="77777777" w:rsidR="005D67F7" w:rsidRPr="00910D3F" w:rsidRDefault="005D67F7" w:rsidP="005D67F7">
      <w:pPr>
        <w:pStyle w:val="naisf"/>
        <w:spacing w:before="0" w:after="0"/>
        <w:ind w:firstLine="0"/>
        <w:rPr>
          <w:b/>
        </w:rPr>
      </w:pPr>
      <w:r w:rsidRPr="00910D3F">
        <w:rPr>
          <w:b/>
        </w:rPr>
        <w:t>Informācija par starpministriju (starpinstitūciju) sanāksmi vai elektronisko saskaņošanu</w:t>
      </w:r>
    </w:p>
    <w:p w14:paraId="43AB3220" w14:textId="77777777" w:rsidR="008854E5" w:rsidRPr="00910D3F" w:rsidRDefault="008854E5" w:rsidP="005D67F7">
      <w:pPr>
        <w:pStyle w:val="naisf"/>
        <w:spacing w:before="0" w:after="0"/>
        <w:ind w:firstLine="0"/>
        <w:rPr>
          <w:b/>
        </w:rPr>
      </w:pPr>
    </w:p>
    <w:tbl>
      <w:tblPr>
        <w:tblW w:w="12582" w:type="dxa"/>
        <w:tblLook w:val="00A0" w:firstRow="1" w:lastRow="0" w:firstColumn="1" w:lastColumn="0" w:noHBand="0" w:noVBand="0"/>
      </w:tblPr>
      <w:tblGrid>
        <w:gridCol w:w="6588"/>
        <w:gridCol w:w="5994"/>
      </w:tblGrid>
      <w:tr w:rsidR="00D207A9" w:rsidRPr="00910D3F" w14:paraId="71661800" w14:textId="77777777" w:rsidTr="00053D7D">
        <w:tc>
          <w:tcPr>
            <w:tcW w:w="6588" w:type="dxa"/>
          </w:tcPr>
          <w:p w14:paraId="19AEBDDC" w14:textId="77777777" w:rsidR="00D207A9" w:rsidRPr="00910D3F" w:rsidRDefault="00D207A9" w:rsidP="00053D7D">
            <w:pPr>
              <w:pStyle w:val="naisf"/>
              <w:spacing w:before="0" w:after="0"/>
              <w:ind w:firstLine="0"/>
              <w:rPr>
                <w:b/>
              </w:rPr>
            </w:pPr>
            <w:r w:rsidRPr="00910D3F">
              <w:rPr>
                <w:b/>
              </w:rPr>
              <w:t>Datums</w:t>
            </w:r>
          </w:p>
        </w:tc>
        <w:tc>
          <w:tcPr>
            <w:tcW w:w="5994" w:type="dxa"/>
            <w:tcBorders>
              <w:bottom w:val="single" w:sz="4" w:space="0" w:color="auto"/>
            </w:tcBorders>
          </w:tcPr>
          <w:p w14:paraId="25918305" w14:textId="77777777" w:rsidR="00041781" w:rsidRPr="00910D3F" w:rsidRDefault="00041781" w:rsidP="00053D7D">
            <w:pPr>
              <w:pStyle w:val="Paraststmeklis"/>
              <w:spacing w:before="0" w:beforeAutospacing="0" w:after="0" w:afterAutospacing="0"/>
              <w:jc w:val="both"/>
            </w:pPr>
            <w:r w:rsidRPr="00910D3F">
              <w:t xml:space="preserve">Elektroniskā saskaņošana: </w:t>
            </w:r>
            <w:r w:rsidR="00116C67" w:rsidRPr="00910D3F">
              <w:t>20</w:t>
            </w:r>
            <w:r w:rsidR="00A85CDA" w:rsidRPr="00910D3F">
              <w:t>.03</w:t>
            </w:r>
            <w:r w:rsidR="00D207A9" w:rsidRPr="00910D3F">
              <w:t>.201</w:t>
            </w:r>
            <w:r w:rsidR="00B42E96" w:rsidRPr="00910D3F">
              <w:t>9</w:t>
            </w:r>
            <w:r w:rsidR="00D207A9" w:rsidRPr="00910D3F">
              <w:t xml:space="preserve">.- </w:t>
            </w:r>
            <w:r w:rsidR="00116C67" w:rsidRPr="00910D3F">
              <w:t>26</w:t>
            </w:r>
            <w:r w:rsidR="00D207A9" w:rsidRPr="00910D3F">
              <w:t>.0</w:t>
            </w:r>
            <w:r w:rsidR="00A85CDA" w:rsidRPr="00910D3F">
              <w:t>3</w:t>
            </w:r>
            <w:r w:rsidR="00D207A9" w:rsidRPr="00910D3F">
              <w:t>.201</w:t>
            </w:r>
            <w:r w:rsidR="00B42E96" w:rsidRPr="00910D3F">
              <w:t>9</w:t>
            </w:r>
            <w:r w:rsidR="00D207A9" w:rsidRPr="00910D3F">
              <w:t>.</w:t>
            </w:r>
          </w:p>
          <w:p w14:paraId="6C7444B4" w14:textId="77777777" w:rsidR="00D207A9" w:rsidRPr="00910D3F" w:rsidRDefault="00041781" w:rsidP="00053D7D">
            <w:pPr>
              <w:pStyle w:val="Paraststmeklis"/>
              <w:spacing w:before="0" w:beforeAutospacing="0" w:after="0" w:afterAutospacing="0"/>
              <w:jc w:val="both"/>
            </w:pPr>
            <w:r w:rsidRPr="00910D3F">
              <w:t>Starpministriju sanāksme: 02.04.2019.</w:t>
            </w:r>
          </w:p>
          <w:p w14:paraId="121133D2" w14:textId="77777777" w:rsidR="00041781" w:rsidRDefault="00041781" w:rsidP="00053D7D">
            <w:pPr>
              <w:pStyle w:val="Paraststmeklis"/>
              <w:spacing w:before="0" w:beforeAutospacing="0" w:after="0" w:afterAutospacing="0"/>
              <w:jc w:val="both"/>
            </w:pPr>
            <w:r w:rsidRPr="00910D3F">
              <w:t xml:space="preserve">Elektroniskā saskaņošana: </w:t>
            </w:r>
            <w:r w:rsidR="00910D3F">
              <w:t>04.04.2019. – 10.04.2019.</w:t>
            </w:r>
            <w:r w:rsidR="003E3980">
              <w:t>;</w:t>
            </w:r>
          </w:p>
          <w:p w14:paraId="5FB6584B" w14:textId="3AC529D5" w:rsidR="003E3980" w:rsidRPr="00910D3F" w:rsidRDefault="00834012" w:rsidP="00053D7D">
            <w:pPr>
              <w:pStyle w:val="Paraststmeklis"/>
              <w:spacing w:before="0" w:beforeAutospacing="0" w:after="0" w:afterAutospacing="0"/>
              <w:jc w:val="both"/>
            </w:pPr>
            <w:r>
              <w:t>16.04.2019. – 26</w:t>
            </w:r>
            <w:r w:rsidR="003E3980">
              <w:t>.04.2019.</w:t>
            </w:r>
          </w:p>
        </w:tc>
      </w:tr>
      <w:tr w:rsidR="00D207A9" w:rsidRPr="00910D3F" w14:paraId="3BFBE855" w14:textId="77777777" w:rsidTr="00053D7D">
        <w:tc>
          <w:tcPr>
            <w:tcW w:w="6588" w:type="dxa"/>
          </w:tcPr>
          <w:p w14:paraId="74B3A145" w14:textId="77777777" w:rsidR="00D207A9" w:rsidRPr="00910D3F" w:rsidRDefault="00D207A9" w:rsidP="00053D7D">
            <w:pPr>
              <w:pStyle w:val="naiskr"/>
              <w:spacing w:before="0" w:after="0"/>
              <w:rPr>
                <w:b/>
              </w:rPr>
            </w:pPr>
            <w:r w:rsidRPr="00910D3F">
              <w:rPr>
                <w:b/>
              </w:rPr>
              <w:t>Saskaņošanas dalībnieki</w:t>
            </w:r>
          </w:p>
        </w:tc>
        <w:tc>
          <w:tcPr>
            <w:tcW w:w="5994" w:type="dxa"/>
            <w:tcBorders>
              <w:bottom w:val="single" w:sz="4" w:space="0" w:color="auto"/>
            </w:tcBorders>
          </w:tcPr>
          <w:p w14:paraId="2A3EDC36" w14:textId="77777777" w:rsidR="00D207A9" w:rsidRPr="00910D3F" w:rsidRDefault="00D207A9" w:rsidP="00053D7D">
            <w:pPr>
              <w:pStyle w:val="Paraststmeklis"/>
              <w:spacing w:before="0" w:beforeAutospacing="0" w:after="0" w:afterAutospacing="0"/>
            </w:pPr>
            <w:r w:rsidRPr="00910D3F">
              <w:t>Tieslietu ministrija</w:t>
            </w:r>
          </w:p>
          <w:p w14:paraId="4892DF1B" w14:textId="77777777" w:rsidR="00D207A9" w:rsidRPr="00910D3F" w:rsidRDefault="00D207A9" w:rsidP="00053D7D">
            <w:pPr>
              <w:pStyle w:val="Paraststmeklis"/>
              <w:spacing w:before="0" w:beforeAutospacing="0" w:after="0" w:afterAutospacing="0"/>
            </w:pPr>
            <w:r w:rsidRPr="00910D3F">
              <w:t>Finanšu ministrija</w:t>
            </w:r>
          </w:p>
          <w:p w14:paraId="4585E055" w14:textId="77777777" w:rsidR="00873D37" w:rsidRPr="00910D3F" w:rsidRDefault="00D207A9" w:rsidP="00053D7D">
            <w:pPr>
              <w:pStyle w:val="Paraststmeklis"/>
              <w:spacing w:before="0" w:beforeAutospacing="0" w:after="0" w:afterAutospacing="0"/>
            </w:pPr>
            <w:r w:rsidRPr="00910D3F">
              <w:t>Vides aizsardzības un reģionālās attīstības ministrija</w:t>
            </w:r>
          </w:p>
        </w:tc>
      </w:tr>
      <w:tr w:rsidR="00D207A9" w:rsidRPr="00910D3F" w14:paraId="73AB3C11" w14:textId="77777777" w:rsidTr="00053D7D">
        <w:trPr>
          <w:trHeight w:val="285"/>
        </w:trPr>
        <w:tc>
          <w:tcPr>
            <w:tcW w:w="6588" w:type="dxa"/>
          </w:tcPr>
          <w:p w14:paraId="4A0CDB59" w14:textId="77777777" w:rsidR="00D207A9" w:rsidRPr="00910D3F" w:rsidRDefault="00D207A9" w:rsidP="00053D7D">
            <w:pPr>
              <w:pStyle w:val="naiskr"/>
              <w:spacing w:before="0" w:after="0"/>
            </w:pPr>
            <w:r w:rsidRPr="00910D3F">
              <w:t>Saskaņošanas dalībnieki izskatīja šādu ministriju (citu institūciju) iebildumus</w:t>
            </w:r>
          </w:p>
        </w:tc>
        <w:tc>
          <w:tcPr>
            <w:tcW w:w="5994" w:type="dxa"/>
          </w:tcPr>
          <w:p w14:paraId="6A47B055" w14:textId="77777777" w:rsidR="00D207A9" w:rsidRPr="00910D3F" w:rsidRDefault="00CD155F" w:rsidP="00053D7D">
            <w:pPr>
              <w:pStyle w:val="naiskr"/>
              <w:spacing w:before="0" w:after="0"/>
              <w:ind w:firstLine="12"/>
            </w:pPr>
            <w:r w:rsidRPr="00910D3F">
              <w:t>Tieslietu ministrija</w:t>
            </w:r>
          </w:p>
          <w:p w14:paraId="5B44A643" w14:textId="77777777" w:rsidR="00873D37" w:rsidRPr="00910D3F" w:rsidRDefault="00873D37" w:rsidP="00253D38">
            <w:pPr>
              <w:pStyle w:val="Paraststmeklis"/>
              <w:spacing w:before="0" w:beforeAutospacing="0" w:after="0" w:afterAutospacing="0"/>
            </w:pPr>
          </w:p>
        </w:tc>
      </w:tr>
      <w:tr w:rsidR="00D207A9" w:rsidRPr="00910D3F" w14:paraId="0F024102" w14:textId="77777777" w:rsidTr="00053D7D">
        <w:trPr>
          <w:trHeight w:val="840"/>
        </w:trPr>
        <w:tc>
          <w:tcPr>
            <w:tcW w:w="6588" w:type="dxa"/>
          </w:tcPr>
          <w:p w14:paraId="0B2C4F51" w14:textId="77777777" w:rsidR="00D207A9" w:rsidRPr="00910D3F" w:rsidRDefault="00D207A9" w:rsidP="00053D7D">
            <w:pPr>
              <w:pStyle w:val="naiskr"/>
              <w:spacing w:before="0" w:after="0"/>
            </w:pPr>
            <w:r w:rsidRPr="00910D3F">
              <w:t>Ministrijas (citas institūcijas), kuras nav ieradušās uz sanāksmi vai kuras nav atbildējušas uz uzaicinājumu piedalīties elektroniskajā saskaņošanā</w:t>
            </w:r>
          </w:p>
        </w:tc>
        <w:tc>
          <w:tcPr>
            <w:tcW w:w="5994" w:type="dxa"/>
          </w:tcPr>
          <w:p w14:paraId="3DEB82B5" w14:textId="77777777" w:rsidR="00D207A9" w:rsidRPr="00910D3F" w:rsidRDefault="00750350" w:rsidP="00053D7D">
            <w:pPr>
              <w:pStyle w:val="naiskr"/>
              <w:spacing w:before="0" w:after="0"/>
            </w:pPr>
            <w:r w:rsidRPr="00910D3F">
              <w:t>-</w:t>
            </w:r>
          </w:p>
        </w:tc>
      </w:tr>
    </w:tbl>
    <w:p w14:paraId="6484A8BD" w14:textId="77777777" w:rsidR="005D67F7" w:rsidRPr="00910D3F" w:rsidRDefault="005D67F7" w:rsidP="005D67F7">
      <w:pPr>
        <w:pStyle w:val="naisf"/>
        <w:spacing w:before="0" w:after="0"/>
        <w:ind w:firstLine="0"/>
        <w:rPr>
          <w:b/>
        </w:rPr>
      </w:pPr>
    </w:p>
    <w:p w14:paraId="504A51A5" w14:textId="77777777" w:rsidR="008854E5" w:rsidRPr="00910D3F" w:rsidRDefault="008854E5" w:rsidP="005D67F7">
      <w:pPr>
        <w:pStyle w:val="naisf"/>
        <w:spacing w:before="0" w:after="0"/>
        <w:ind w:firstLine="0"/>
        <w:rPr>
          <w:b/>
        </w:rPr>
      </w:pPr>
    </w:p>
    <w:p w14:paraId="4E2B11DD" w14:textId="77777777" w:rsidR="008854E5" w:rsidRPr="00910D3F" w:rsidRDefault="008854E5" w:rsidP="00184479">
      <w:pPr>
        <w:pStyle w:val="naisf"/>
        <w:spacing w:before="0" w:after="0"/>
        <w:ind w:firstLine="0"/>
        <w:jc w:val="center"/>
        <w:rPr>
          <w:b/>
        </w:rPr>
      </w:pPr>
    </w:p>
    <w:p w14:paraId="65592CD7" w14:textId="77777777" w:rsidR="007B4C0F" w:rsidRPr="00910D3F" w:rsidRDefault="007B4C0F" w:rsidP="00184479">
      <w:pPr>
        <w:pStyle w:val="naisf"/>
        <w:spacing w:before="0" w:after="0"/>
        <w:ind w:firstLine="0"/>
        <w:jc w:val="center"/>
        <w:rPr>
          <w:b/>
        </w:rPr>
      </w:pPr>
      <w:r w:rsidRPr="00910D3F">
        <w:rPr>
          <w:b/>
        </w:rPr>
        <w:t>II. </w:t>
      </w:r>
      <w:r w:rsidR="00134188" w:rsidRPr="00910D3F">
        <w:rPr>
          <w:b/>
        </w:rPr>
        <w:t>Jautājumi, par kuriem saskaņošanā vienošan</w:t>
      </w:r>
      <w:r w:rsidR="00144622" w:rsidRPr="00910D3F">
        <w:rPr>
          <w:b/>
        </w:rPr>
        <w:t>ā</w:t>
      </w:r>
      <w:r w:rsidR="00134188" w:rsidRPr="00910D3F">
        <w:rPr>
          <w:b/>
        </w:rPr>
        <w:t>s ir panākta</w:t>
      </w:r>
    </w:p>
    <w:p w14:paraId="291A20FA" w14:textId="77777777" w:rsidR="00643CCC" w:rsidRPr="00910D3F" w:rsidRDefault="00643CCC" w:rsidP="00184479">
      <w:pPr>
        <w:pStyle w:val="naisf"/>
        <w:spacing w:before="0" w:after="0"/>
        <w:ind w:firstLine="0"/>
        <w:jc w:val="center"/>
        <w:rPr>
          <w:b/>
        </w:rPr>
      </w:pPr>
    </w:p>
    <w:tbl>
      <w:tblPr>
        <w:tblW w:w="1407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8"/>
        <w:gridCol w:w="2665"/>
        <w:gridCol w:w="4252"/>
        <w:gridCol w:w="3686"/>
        <w:gridCol w:w="2886"/>
      </w:tblGrid>
      <w:tr w:rsidR="00310F26" w:rsidRPr="00910D3F" w14:paraId="1003AC1D" w14:textId="77777777" w:rsidTr="00A22563">
        <w:tc>
          <w:tcPr>
            <w:tcW w:w="588" w:type="dxa"/>
            <w:tcBorders>
              <w:top w:val="single" w:sz="6" w:space="0" w:color="000000"/>
              <w:left w:val="single" w:sz="6" w:space="0" w:color="000000"/>
              <w:bottom w:val="single" w:sz="6" w:space="0" w:color="000000"/>
              <w:right w:val="single" w:sz="6" w:space="0" w:color="000000"/>
            </w:tcBorders>
            <w:vAlign w:val="center"/>
          </w:tcPr>
          <w:p w14:paraId="6A6FEDBC" w14:textId="77777777" w:rsidR="00134188" w:rsidRPr="00910D3F" w:rsidRDefault="00134188" w:rsidP="009623BC">
            <w:pPr>
              <w:pStyle w:val="naisc"/>
              <w:spacing w:before="0" w:after="0"/>
            </w:pPr>
            <w:r w:rsidRPr="00910D3F">
              <w:t>Nr. p.k.</w:t>
            </w:r>
          </w:p>
        </w:tc>
        <w:tc>
          <w:tcPr>
            <w:tcW w:w="2665" w:type="dxa"/>
            <w:tcBorders>
              <w:top w:val="single" w:sz="6" w:space="0" w:color="000000"/>
              <w:left w:val="single" w:sz="6" w:space="0" w:color="000000"/>
              <w:bottom w:val="single" w:sz="6" w:space="0" w:color="000000"/>
              <w:right w:val="single" w:sz="6" w:space="0" w:color="000000"/>
            </w:tcBorders>
            <w:vAlign w:val="center"/>
          </w:tcPr>
          <w:p w14:paraId="63003A1C" w14:textId="77777777" w:rsidR="00134188" w:rsidRPr="00910D3F" w:rsidRDefault="00134188" w:rsidP="009623BC">
            <w:pPr>
              <w:pStyle w:val="naisc"/>
              <w:spacing w:before="0" w:after="0"/>
              <w:ind w:firstLine="12"/>
            </w:pPr>
            <w:r w:rsidRPr="00910D3F">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14:paraId="1AC224D5" w14:textId="77777777" w:rsidR="00134188" w:rsidRPr="00910D3F" w:rsidRDefault="00134188" w:rsidP="009623BC">
            <w:pPr>
              <w:pStyle w:val="naisc"/>
              <w:spacing w:before="0" w:after="0"/>
              <w:ind w:right="3"/>
            </w:pPr>
            <w:r w:rsidRPr="00910D3F">
              <w:t>Atzinumā norādītais ministrijas (citas institūcijas) iebildums, kā arī saskaņošanā papildus izteiktais iebildums par projekta konkrēto punktu (pantu)</w:t>
            </w:r>
          </w:p>
        </w:tc>
        <w:tc>
          <w:tcPr>
            <w:tcW w:w="3686" w:type="dxa"/>
            <w:tcBorders>
              <w:top w:val="single" w:sz="6" w:space="0" w:color="000000"/>
              <w:left w:val="single" w:sz="6" w:space="0" w:color="000000"/>
              <w:bottom w:val="single" w:sz="6" w:space="0" w:color="000000"/>
              <w:right w:val="single" w:sz="6" w:space="0" w:color="000000"/>
            </w:tcBorders>
            <w:vAlign w:val="center"/>
          </w:tcPr>
          <w:p w14:paraId="250BBEFF" w14:textId="77777777" w:rsidR="00134188" w:rsidRPr="00910D3F" w:rsidRDefault="00134188" w:rsidP="009623BC">
            <w:pPr>
              <w:pStyle w:val="naisc"/>
              <w:spacing w:before="0" w:after="0"/>
              <w:ind w:firstLine="21"/>
            </w:pPr>
            <w:r w:rsidRPr="00910D3F">
              <w:t>Atbildīgās ministrijas norāde</w:t>
            </w:r>
            <w:r w:rsidR="006C1C48" w:rsidRPr="00910D3F">
              <w:t xml:space="preserve"> par to, ka </w:t>
            </w:r>
            <w:r w:rsidRPr="00910D3F">
              <w:t>iebildums ir ņemts vērā</w:t>
            </w:r>
            <w:r w:rsidR="006455E7" w:rsidRPr="00910D3F">
              <w:t>,</w:t>
            </w:r>
            <w:r w:rsidRPr="00910D3F">
              <w:t xml:space="preserve"> vai </w:t>
            </w:r>
            <w:r w:rsidR="006C1C48" w:rsidRPr="00910D3F">
              <w:t xml:space="preserve">informācija par saskaņošanā </w:t>
            </w:r>
            <w:r w:rsidR="00022B0F" w:rsidRPr="00910D3F">
              <w:t>panākto alternatīvo risinājumu</w:t>
            </w:r>
          </w:p>
        </w:tc>
        <w:tc>
          <w:tcPr>
            <w:tcW w:w="2886" w:type="dxa"/>
            <w:tcBorders>
              <w:top w:val="single" w:sz="4" w:space="0" w:color="auto"/>
              <w:left w:val="single" w:sz="4" w:space="0" w:color="auto"/>
              <w:bottom w:val="single" w:sz="4" w:space="0" w:color="auto"/>
            </w:tcBorders>
            <w:vAlign w:val="center"/>
          </w:tcPr>
          <w:p w14:paraId="4EAAF847" w14:textId="77777777" w:rsidR="00134188" w:rsidRPr="00910D3F" w:rsidRDefault="00134188" w:rsidP="009623BC">
            <w:pPr>
              <w:jc w:val="center"/>
            </w:pPr>
            <w:r w:rsidRPr="00910D3F">
              <w:t>Projekta attiecīgā punkta (panta) galīgā redakcija</w:t>
            </w:r>
          </w:p>
        </w:tc>
      </w:tr>
      <w:tr w:rsidR="00310F26" w:rsidRPr="00910D3F" w14:paraId="3A87C39B" w14:textId="77777777" w:rsidTr="00A22563">
        <w:tc>
          <w:tcPr>
            <w:tcW w:w="588" w:type="dxa"/>
            <w:tcBorders>
              <w:top w:val="single" w:sz="6" w:space="0" w:color="000000"/>
              <w:left w:val="single" w:sz="6" w:space="0" w:color="000000"/>
              <w:bottom w:val="single" w:sz="6" w:space="0" w:color="000000"/>
              <w:right w:val="single" w:sz="6" w:space="0" w:color="000000"/>
            </w:tcBorders>
          </w:tcPr>
          <w:p w14:paraId="77EE92B9" w14:textId="77777777" w:rsidR="009700F0" w:rsidRPr="00910D3F" w:rsidRDefault="009700F0" w:rsidP="001F689E">
            <w:pPr>
              <w:pStyle w:val="naisc"/>
              <w:spacing w:before="0" w:after="0"/>
            </w:pPr>
            <w:r w:rsidRPr="00910D3F">
              <w:t>1</w:t>
            </w:r>
          </w:p>
        </w:tc>
        <w:tc>
          <w:tcPr>
            <w:tcW w:w="2665" w:type="dxa"/>
            <w:tcBorders>
              <w:top w:val="single" w:sz="6" w:space="0" w:color="000000"/>
              <w:left w:val="single" w:sz="6" w:space="0" w:color="000000"/>
              <w:bottom w:val="single" w:sz="6" w:space="0" w:color="000000"/>
              <w:right w:val="single" w:sz="6" w:space="0" w:color="000000"/>
            </w:tcBorders>
          </w:tcPr>
          <w:p w14:paraId="167FBA45" w14:textId="77777777" w:rsidR="009700F0" w:rsidRPr="00910D3F" w:rsidRDefault="009700F0" w:rsidP="001F689E">
            <w:pPr>
              <w:pStyle w:val="naisc"/>
              <w:spacing w:before="0" w:after="0"/>
              <w:ind w:firstLine="720"/>
            </w:pPr>
            <w:r w:rsidRPr="00910D3F">
              <w:t>2</w:t>
            </w:r>
          </w:p>
        </w:tc>
        <w:tc>
          <w:tcPr>
            <w:tcW w:w="4252" w:type="dxa"/>
            <w:tcBorders>
              <w:top w:val="single" w:sz="6" w:space="0" w:color="000000"/>
              <w:left w:val="single" w:sz="6" w:space="0" w:color="000000"/>
              <w:bottom w:val="single" w:sz="6" w:space="0" w:color="000000"/>
              <w:right w:val="single" w:sz="6" w:space="0" w:color="000000"/>
            </w:tcBorders>
          </w:tcPr>
          <w:p w14:paraId="3D19B4AB" w14:textId="77777777" w:rsidR="009700F0" w:rsidRPr="00910D3F" w:rsidRDefault="009700F0" w:rsidP="001F689E">
            <w:pPr>
              <w:pStyle w:val="naisc"/>
              <w:spacing w:before="0" w:after="0"/>
              <w:ind w:firstLine="720"/>
            </w:pPr>
            <w:r w:rsidRPr="00910D3F">
              <w:t>3</w:t>
            </w:r>
          </w:p>
        </w:tc>
        <w:tc>
          <w:tcPr>
            <w:tcW w:w="3686" w:type="dxa"/>
            <w:tcBorders>
              <w:top w:val="single" w:sz="6" w:space="0" w:color="000000"/>
              <w:left w:val="single" w:sz="6" w:space="0" w:color="000000"/>
              <w:bottom w:val="single" w:sz="6" w:space="0" w:color="000000"/>
              <w:right w:val="single" w:sz="6" w:space="0" w:color="000000"/>
            </w:tcBorders>
          </w:tcPr>
          <w:p w14:paraId="1E34E887" w14:textId="77777777" w:rsidR="009700F0" w:rsidRPr="00910D3F" w:rsidRDefault="009700F0" w:rsidP="001F689E">
            <w:pPr>
              <w:pStyle w:val="naisc"/>
              <w:spacing w:before="0" w:after="0"/>
              <w:ind w:firstLine="720"/>
            </w:pPr>
            <w:r w:rsidRPr="00910D3F">
              <w:t>4</w:t>
            </w:r>
          </w:p>
        </w:tc>
        <w:tc>
          <w:tcPr>
            <w:tcW w:w="2886" w:type="dxa"/>
            <w:tcBorders>
              <w:top w:val="single" w:sz="4" w:space="0" w:color="auto"/>
              <w:left w:val="single" w:sz="4" w:space="0" w:color="auto"/>
              <w:bottom w:val="single" w:sz="4" w:space="0" w:color="auto"/>
            </w:tcBorders>
          </w:tcPr>
          <w:p w14:paraId="6EC945CD" w14:textId="77777777" w:rsidR="009700F0" w:rsidRPr="00910D3F" w:rsidRDefault="009700F0" w:rsidP="001F689E">
            <w:pPr>
              <w:jc w:val="center"/>
            </w:pPr>
            <w:r w:rsidRPr="00910D3F">
              <w:t>5</w:t>
            </w:r>
          </w:p>
        </w:tc>
      </w:tr>
      <w:tr w:rsidR="0032166A" w:rsidRPr="00910D3F" w14:paraId="73EDE224" w14:textId="77777777" w:rsidTr="00A22563">
        <w:tc>
          <w:tcPr>
            <w:tcW w:w="588" w:type="dxa"/>
            <w:tcBorders>
              <w:top w:val="single" w:sz="6" w:space="0" w:color="000000"/>
              <w:left w:val="single" w:sz="6" w:space="0" w:color="000000"/>
              <w:bottom w:val="single" w:sz="6" w:space="0" w:color="000000"/>
              <w:right w:val="single" w:sz="6" w:space="0" w:color="000000"/>
            </w:tcBorders>
          </w:tcPr>
          <w:p w14:paraId="0567EE26" w14:textId="77777777" w:rsidR="0032166A" w:rsidRPr="00910D3F" w:rsidRDefault="0032166A" w:rsidP="001F689E">
            <w:pPr>
              <w:pStyle w:val="naisc"/>
              <w:spacing w:before="0" w:after="0"/>
            </w:pPr>
            <w:r w:rsidRPr="00910D3F">
              <w:t>1.</w:t>
            </w:r>
          </w:p>
        </w:tc>
        <w:tc>
          <w:tcPr>
            <w:tcW w:w="2665" w:type="dxa"/>
            <w:tcBorders>
              <w:top w:val="single" w:sz="6" w:space="0" w:color="000000"/>
              <w:left w:val="single" w:sz="6" w:space="0" w:color="000000"/>
              <w:bottom w:val="single" w:sz="6" w:space="0" w:color="000000"/>
              <w:right w:val="single" w:sz="6" w:space="0" w:color="000000"/>
            </w:tcBorders>
          </w:tcPr>
          <w:p w14:paraId="7F27DD4D" w14:textId="77777777" w:rsidR="0032166A" w:rsidRPr="00910D3F" w:rsidRDefault="007A0259" w:rsidP="00B77FC3">
            <w:pPr>
              <w:jc w:val="both"/>
            </w:pPr>
            <w:r w:rsidRPr="00910D3F">
              <w:t>Skatīt noteikumu projektu un tā anotāciju</w:t>
            </w:r>
          </w:p>
        </w:tc>
        <w:tc>
          <w:tcPr>
            <w:tcW w:w="4252" w:type="dxa"/>
            <w:tcBorders>
              <w:top w:val="single" w:sz="6" w:space="0" w:color="000000"/>
              <w:left w:val="single" w:sz="6" w:space="0" w:color="000000"/>
              <w:bottom w:val="single" w:sz="6" w:space="0" w:color="000000"/>
              <w:right w:val="single" w:sz="6" w:space="0" w:color="000000"/>
            </w:tcBorders>
          </w:tcPr>
          <w:p w14:paraId="3761C756" w14:textId="77777777" w:rsidR="00D6112B" w:rsidRPr="00910D3F" w:rsidRDefault="00D6112B" w:rsidP="00D6112B">
            <w:pPr>
              <w:tabs>
                <w:tab w:val="left" w:pos="993"/>
              </w:tabs>
              <w:ind w:right="-2"/>
              <w:contextualSpacing/>
              <w:jc w:val="both"/>
              <w:rPr>
                <w:rFonts w:eastAsia="Calibri"/>
                <w:b/>
                <w:lang w:eastAsia="en-US"/>
              </w:rPr>
            </w:pPr>
            <w:r w:rsidRPr="00910D3F">
              <w:rPr>
                <w:rFonts w:eastAsia="Calibri"/>
                <w:b/>
                <w:lang w:eastAsia="en-US"/>
              </w:rPr>
              <w:t>Tieslietu ministrija</w:t>
            </w:r>
          </w:p>
          <w:p w14:paraId="3D290B87" w14:textId="77777777" w:rsidR="00B77FC3" w:rsidRPr="00910D3F" w:rsidRDefault="00253D38" w:rsidP="00B77FC3">
            <w:pPr>
              <w:widowControl w:val="0"/>
              <w:tabs>
                <w:tab w:val="left" w:pos="993"/>
              </w:tabs>
              <w:jc w:val="both"/>
            </w:pPr>
            <w:r w:rsidRPr="00910D3F">
              <w:t xml:space="preserve">1. </w:t>
            </w:r>
            <w:r w:rsidR="00B77FC3" w:rsidRPr="00910D3F">
              <w:t xml:space="preserve">Projekta izdošanas tiesiskais pamats - Dzīvnieku audzēšanas un ciltsdarba likuma (turpmāk - likums) 13. panta pirmās daļas otrais teikums noteic, ka Ministru kabinets nosaka lauksaimniecības dzīvnieku sugu snieguma pārbaudes un pārraudzības kārtību. Zemkopības ministrija ir izstrādājusi vairākus Ministru kabineta noteikumu projektus, kas nosaka snieguma pārbaudes un pārraudzības kārtību, proti, par katru lauksaimniecības dzīvnieku sugu. Vēršam uzmanību, ka projekta anotācijā nav skaidrots, kāpēc nav iespējams izstrādāt vienotus Ministru kabineta noteikumus par lauksaimniecības dzīvnieku sugu snieguma pārbaudes un pārraudzības kārtību, tādējādi neveicinot </w:t>
            </w:r>
            <w:proofErr w:type="spellStart"/>
            <w:r w:rsidR="00B77FC3" w:rsidRPr="00910D3F">
              <w:t>normatīvisma</w:t>
            </w:r>
            <w:proofErr w:type="spellEnd"/>
            <w:r w:rsidR="00B77FC3" w:rsidRPr="00910D3F">
              <w:t xml:space="preserve"> plūdus. Ņemot vērā to, ka minēto Ministru kabineta noteikumu izdošanas tiesiskais pamats ir vienāds, tad arī dažādu lauksaimniecības dzīvnieku sugu snieguma pārbaudes un pārraudzības </w:t>
            </w:r>
            <w:r w:rsidR="00B77FC3" w:rsidRPr="00910D3F">
              <w:lastRenderedPageBreak/>
              <w:t xml:space="preserve">kārtībai ir jābūt līdzīgai, kas nozīmē, ka ir iespējams izstrādāt vienus Ministru kabineta noteikumus. Līdz ar to lūdzam izvērtēt iespējamību izstrādāt kopīgu Ministru kabineta noteikumu projektu par visiem lauksaimniecības dzīvniekiem, norādot projekta anotācijā skaidrojumu, kāpēc šāda kopīga projekta izstrāde nav iespējama. </w:t>
            </w:r>
          </w:p>
          <w:p w14:paraId="1EC875AD" w14:textId="77777777" w:rsidR="0032166A" w:rsidRPr="003408B5" w:rsidRDefault="00B77FC3" w:rsidP="00253D38">
            <w:pPr>
              <w:jc w:val="both"/>
            </w:pPr>
            <w:r w:rsidRPr="00910D3F">
              <w:t xml:space="preserve">Vienlaikus lūdzam, izstrādājot Ministru kabineta noteikumu projektus, kas nosaka lauksaimniecības dzīvnieku sugu snieguma pārbaudes un pārraudzības kārtību, ievērot savstarpēju vispārīgo </w:t>
            </w:r>
            <w:r w:rsidRPr="003408B5">
              <w:t>noteikumu saskaņotību.</w:t>
            </w:r>
          </w:p>
          <w:p w14:paraId="33EAB2B2" w14:textId="4F15541C" w:rsidR="004E2B36" w:rsidRDefault="00C20604" w:rsidP="00253D38">
            <w:pPr>
              <w:jc w:val="both"/>
              <w:rPr>
                <w:rFonts w:eastAsia="Calibri"/>
                <w:b/>
                <w:lang w:eastAsia="en-US"/>
              </w:rPr>
            </w:pPr>
            <w:r w:rsidRPr="003408B5">
              <w:rPr>
                <w:rFonts w:eastAsia="Calibri"/>
                <w:b/>
                <w:lang w:eastAsia="en-US"/>
              </w:rPr>
              <w:t>Tieslietu ministrijas atkārtots iebildums (11.04.2019.)</w:t>
            </w:r>
            <w:r w:rsidR="004E2B36" w:rsidRPr="003408B5">
              <w:rPr>
                <w:rFonts w:eastAsia="Calibri"/>
                <w:b/>
                <w:lang w:eastAsia="en-US"/>
              </w:rPr>
              <w:t>:</w:t>
            </w:r>
          </w:p>
          <w:p w14:paraId="4DD63898" w14:textId="14A9F93C" w:rsidR="0014171A" w:rsidRPr="0014171A" w:rsidRDefault="0014171A" w:rsidP="0014171A">
            <w:pPr>
              <w:jc w:val="both"/>
            </w:pPr>
            <w:r w:rsidRPr="0014171A">
              <w:t xml:space="preserve">Projekta izdošanas tiesiskais pamats - Dzīvnieku audzēšanas un ciltsdarba likuma 13. panta pirmās daļas otrais teikums paredz, ka Ministru kabinets nosaka lauksaimniecības dzīvnieku sugu snieguma pārbaudes un pārraudzības kārtību. Zemkopības ministrija ir izstrādājusi vairākus Ministru kabineta noteikumu projektus, kas nosaka snieguma pārbaudes un pārraudzības kārtību, proti, par katru lauksaimniecības dzīvnieku sugu. Ņemot vērā, ka pilnvarojums ir viens, lūdzam izstrādāt vienus Ministru kabineta noteikumus visu lauksaimniecības dzīvnieku sugu </w:t>
            </w:r>
            <w:r w:rsidRPr="0014171A">
              <w:lastRenderedPageBreak/>
              <w:t xml:space="preserve">snieguma pārbaudes un pārraudzības kārtībai. </w:t>
            </w:r>
          </w:p>
          <w:p w14:paraId="2E460892" w14:textId="77777777" w:rsidR="0014171A" w:rsidRPr="0014171A" w:rsidRDefault="0014171A" w:rsidP="0014171A">
            <w:pPr>
              <w:jc w:val="both"/>
              <w:rPr>
                <w:rFonts w:eastAsiaTheme="minorHAnsi"/>
              </w:rPr>
            </w:pPr>
            <w:r w:rsidRPr="0014171A">
              <w:t xml:space="preserve">Vienlaikus vēršam uzmanību, ka, izstrādājot vienotu snieguma pārbaudes un pārraudzības kārtību visām lauksaimniecības dzīvnieku sugām, tiktu pilnībā izpildīts Dzīvnieku audzēšanas un ciltsdarba likumā ietvertais pilnvarojums, neatkarīgi no tā, vai attiecīgajai sugai tiktu veikta gan snieguma pārbaude, gan pārraudzība, vai arī tikai snieguma pārbaude. </w:t>
            </w:r>
          </w:p>
          <w:p w14:paraId="6AAC1959" w14:textId="3686F47F" w:rsidR="0014171A" w:rsidRPr="00910D3F" w:rsidRDefault="0014171A" w:rsidP="00253D38">
            <w:pPr>
              <w:jc w:val="both"/>
            </w:pPr>
          </w:p>
        </w:tc>
        <w:tc>
          <w:tcPr>
            <w:tcW w:w="3686" w:type="dxa"/>
            <w:tcBorders>
              <w:top w:val="single" w:sz="6" w:space="0" w:color="000000"/>
              <w:left w:val="single" w:sz="6" w:space="0" w:color="000000"/>
              <w:bottom w:val="single" w:sz="6" w:space="0" w:color="000000"/>
              <w:right w:val="single" w:sz="6" w:space="0" w:color="000000"/>
            </w:tcBorders>
          </w:tcPr>
          <w:p w14:paraId="24E2410D" w14:textId="12EA4B8E" w:rsidR="00B07BBB" w:rsidRPr="003408B5" w:rsidRDefault="00D01C7C" w:rsidP="00B07BBB">
            <w:pPr>
              <w:jc w:val="both"/>
            </w:pPr>
            <w:r w:rsidRPr="003408B5">
              <w:lastRenderedPageBreak/>
              <w:t>Ņ</w:t>
            </w:r>
            <w:r w:rsidR="00B07BBB" w:rsidRPr="003408B5">
              <w:t>emts vērā.</w:t>
            </w:r>
          </w:p>
          <w:p w14:paraId="516D78F6" w14:textId="1CA59223" w:rsidR="00B07BBB" w:rsidRPr="003408B5" w:rsidRDefault="00B07BBB" w:rsidP="007374C3">
            <w:pPr>
              <w:jc w:val="both"/>
            </w:pPr>
            <w:r w:rsidRPr="003408B5">
              <w:t xml:space="preserve">Izteiktais iebildums nav attiecināms uz noteikumu projektu “Slaucamo govju un slaucamo kazu pārraudzības un snieguma </w:t>
            </w:r>
            <w:r w:rsidR="00D01C7C" w:rsidRPr="003408B5">
              <w:t xml:space="preserve">pārbaudes </w:t>
            </w:r>
            <w:r w:rsidRPr="003408B5">
              <w:t>kārtība”, jo likumā ietvertais pilnvarojums noteikumu projekta izpildei ir pilnībā i</w:t>
            </w:r>
            <w:r w:rsidR="00436516">
              <w:t>evēro</w:t>
            </w:r>
            <w:r w:rsidRPr="003408B5">
              <w:t>ts.</w:t>
            </w:r>
          </w:p>
          <w:p w14:paraId="0968D715" w14:textId="3E528FF7" w:rsidR="007374C3" w:rsidRPr="003408B5" w:rsidRDefault="005E6518" w:rsidP="007374C3">
            <w:pPr>
              <w:jc w:val="both"/>
            </w:pPr>
            <w:r w:rsidRPr="003408B5">
              <w:t>L</w:t>
            </w:r>
            <w:r w:rsidR="007374C3" w:rsidRPr="003408B5">
              <w:t xml:space="preserve">ai gan  Dzīvnieku audzēšanas un ciltsdarba likuma 13. panta pirmās daļas otrajā teikumā noteiktais Ministru kabineta noteikumu izdošanas tiesiskais pamats attiecībā uz visu lauksaimniecības dzīvnieku sugu snieguma pārbaudes un pārraudzības kārtību ir vienāds, Zemkopības ministrija ir izvēlējusies nozaru skatījumu, katrai dzīvnieku sugai (izņemot slaucamās govis un slaucamās kazas) paredzot </w:t>
            </w:r>
            <w:r w:rsidR="00436516">
              <w:t>atsevišķu</w:t>
            </w:r>
            <w:r w:rsidR="007374C3" w:rsidRPr="003408B5">
              <w:t xml:space="preserve"> normatīvo aktu par pārraudzības un snieguma pārbaudes kārtību.  Atbilstošās lauksaimniecības dzīvnieku sugas ir </w:t>
            </w:r>
            <w:r w:rsidR="007374C3" w:rsidRPr="003408B5">
              <w:lastRenderedPageBreak/>
              <w:t xml:space="preserve">atšķirīgas ne tikai </w:t>
            </w:r>
            <w:r w:rsidR="00436516">
              <w:t xml:space="preserve">no </w:t>
            </w:r>
            <w:r w:rsidR="007374C3" w:rsidRPr="003408B5">
              <w:t>fiziolo</w:t>
            </w:r>
            <w:r w:rsidR="00436516">
              <w:t>ģijas</w:t>
            </w:r>
            <w:r w:rsidR="007374C3" w:rsidRPr="003408B5">
              <w:t xml:space="preserve"> </w:t>
            </w:r>
            <w:r w:rsidR="00436516">
              <w:t>viedokļa</w:t>
            </w:r>
            <w:r w:rsidR="007374C3" w:rsidRPr="003408B5">
              <w:t xml:space="preserve">, bet </w:t>
            </w:r>
            <w:r w:rsidR="00436516" w:rsidRPr="003408B5">
              <w:t xml:space="preserve">nav vienāds </w:t>
            </w:r>
            <w:r w:rsidR="007374C3" w:rsidRPr="003408B5">
              <w:t xml:space="preserve">arī </w:t>
            </w:r>
            <w:r w:rsidR="00436516">
              <w:t xml:space="preserve">to </w:t>
            </w:r>
            <w:r w:rsidR="007374C3" w:rsidRPr="003408B5">
              <w:t xml:space="preserve">vēlamais audzēšanas mērķis. Lai sasniegtu atbilstošo audzēšanas mērķi, attiecīgās dzīvnieku sugas pārraudzības un snieguma pārbaudes procesā iegūst, uzskaita un analizē atšķirīgus </w:t>
            </w:r>
            <w:r w:rsidR="00436516">
              <w:t>analizējamos</w:t>
            </w:r>
            <w:r w:rsidR="00436516" w:rsidRPr="003408B5">
              <w:t xml:space="preserve"> </w:t>
            </w:r>
            <w:r w:rsidR="007374C3" w:rsidRPr="003408B5">
              <w:t xml:space="preserve">pamatdatus, kā arī pastāv atšķirīga datu reģistrēšanas kārtība dažādās datubāzēs. </w:t>
            </w:r>
          </w:p>
          <w:p w14:paraId="160FEFC3" w14:textId="6B103B17" w:rsidR="007374C3" w:rsidRPr="003408B5" w:rsidRDefault="007374C3" w:rsidP="007374C3">
            <w:pPr>
              <w:jc w:val="both"/>
            </w:pPr>
            <w:r w:rsidRPr="003408B5">
              <w:t>Tā kā pārraudzības un snieguma pārbaud</w:t>
            </w:r>
            <w:r w:rsidR="00436516">
              <w:t>ē</w:t>
            </w:r>
            <w:r w:rsidRPr="003408B5">
              <w:t xml:space="preserve"> </w:t>
            </w:r>
            <w:r w:rsidR="00436516">
              <w:t>ir</w:t>
            </w:r>
            <w:r w:rsidRPr="003408B5">
              <w:t xml:space="preserve"> iesaistīt</w:t>
            </w:r>
            <w:r w:rsidR="00436516">
              <w:t>i</w:t>
            </w:r>
            <w:r w:rsidRPr="003408B5">
              <w:t xml:space="preserve"> </w:t>
            </w:r>
            <w:r w:rsidR="00436516">
              <w:t>daudzi</w:t>
            </w:r>
            <w:r w:rsidR="00436516" w:rsidRPr="003408B5">
              <w:t xml:space="preserve"> </w:t>
            </w:r>
            <w:r w:rsidRPr="003408B5">
              <w:t>lauksaimniek</w:t>
            </w:r>
            <w:r w:rsidR="00436516">
              <w:t>i (</w:t>
            </w:r>
            <w:r w:rsidRPr="003408B5">
              <w:t>piemēr</w:t>
            </w:r>
            <w:r w:rsidR="00436516">
              <w:t>a</w:t>
            </w:r>
            <w:r w:rsidRPr="003408B5">
              <w:t xml:space="preserve">m, </w:t>
            </w:r>
            <w:r w:rsidR="00436516" w:rsidRPr="003408B5">
              <w:t>2017</w:t>
            </w:r>
            <w:r w:rsidR="00436516">
              <w:t>.</w:t>
            </w:r>
            <w:r w:rsidR="00436516" w:rsidRPr="003408B5">
              <w:t xml:space="preserve">/2018.pārraudzības gadā </w:t>
            </w:r>
            <w:r w:rsidRPr="003408B5">
              <w:t>pārraudzīb</w:t>
            </w:r>
            <w:r w:rsidR="00436516">
              <w:t>ai bija pakļautas</w:t>
            </w:r>
            <w:r w:rsidRPr="003408B5">
              <w:t xml:space="preserve"> vairāk </w:t>
            </w:r>
            <w:r w:rsidR="00436516">
              <w:t>ne</w:t>
            </w:r>
            <w:r w:rsidRPr="003408B5">
              <w:t>kā 80% piena gov</w:t>
            </w:r>
            <w:r w:rsidR="00436516">
              <w:t>ju)</w:t>
            </w:r>
            <w:r w:rsidRPr="003408B5">
              <w:t xml:space="preserve">, </w:t>
            </w:r>
            <w:r w:rsidR="00436516">
              <w:t>tāpēc</w:t>
            </w:r>
            <w:r w:rsidRPr="003408B5">
              <w:t xml:space="preserve"> iesaistītās personas (lauksaimnieki, sertificētās personas un personas ar apliecībām, organizācijas) attiecīgos noteikumus lieto kā rokasgrāmatu</w:t>
            </w:r>
            <w:r w:rsidR="00436516">
              <w:t>,</w:t>
            </w:r>
            <w:r w:rsidRPr="003408B5">
              <w:t xml:space="preserve"> veicot nepieciešamās darbības ganāmpulkā.  Noteiktai dzīvnieku sugai paredzot atsevišķu normatīvo aktu par pārraudzības un snieguma pārbaudes kārtību, normatīvo aktu lietotājiem ir nepārprotami skaidrs, k</w:t>
            </w:r>
            <w:r w:rsidR="00436516">
              <w:t>uri</w:t>
            </w:r>
            <w:r w:rsidRPr="003408B5">
              <w:t xml:space="preserve"> noteikumi un prasības attiecas uz konkrētas dzīvnieku sugas pārraudzību un snieguma pārbaudi </w:t>
            </w:r>
            <w:r w:rsidR="00436516">
              <w:t>T</w:t>
            </w:r>
            <w:r w:rsidRPr="003408B5">
              <w:t xml:space="preserve">ādējādi tiek  nodrošināta Dzīvnieku audzēšanas un ciltsdarba </w:t>
            </w:r>
            <w:r w:rsidRPr="003408B5">
              <w:lastRenderedPageBreak/>
              <w:t>likumā izvirzīto mērķu (kvalitatīvu ganāmpulku izaudzēšana, ekonomiska lopkopības produktu ražošana u.c.) sasniegšana.</w:t>
            </w:r>
          </w:p>
          <w:p w14:paraId="7C6DC8FA" w14:textId="68B7E48E" w:rsidR="007374C3" w:rsidRPr="003408B5" w:rsidRDefault="007374C3" w:rsidP="007374C3">
            <w:pPr>
              <w:jc w:val="both"/>
            </w:pPr>
            <w:r w:rsidRPr="003408B5">
              <w:t xml:space="preserve">Vienoti Ministru kabineta noteikumi par pārraudzības un snieguma pārbaudes kārtību visām lauksaimniecības dzīvnieku sugām būtu ļoti apjomīgi, smagnēji, nepārskatāmi un grūti uztverami lietotājam, </w:t>
            </w:r>
            <w:r w:rsidR="00436516">
              <w:t>bet</w:t>
            </w:r>
            <w:r w:rsidRPr="003408B5">
              <w:t xml:space="preserve"> ciltsdarbā </w:t>
            </w:r>
            <w:r w:rsidR="00436516">
              <w:t xml:space="preserve">tas </w:t>
            </w:r>
            <w:r w:rsidRPr="003408B5">
              <w:t>varētu radīt kļūdas ar neatgriezeniskām sekām.</w:t>
            </w:r>
          </w:p>
          <w:p w14:paraId="61B29CC4" w14:textId="22DF3D14" w:rsidR="00253D38" w:rsidRPr="003408B5" w:rsidRDefault="00436516" w:rsidP="007374C3">
            <w:pPr>
              <w:jc w:val="both"/>
              <w:rPr>
                <w:iCs/>
              </w:rPr>
            </w:pPr>
            <w:r>
              <w:rPr>
                <w:iCs/>
              </w:rPr>
              <w:t>Tas nozīmē, ka</w:t>
            </w:r>
            <w:r w:rsidR="007374C3" w:rsidRPr="003408B5">
              <w:rPr>
                <w:iCs/>
              </w:rPr>
              <w:t xml:space="preserve"> mērķis – samazināt normatīvo aktu skaitu – šajā gadījumā nebūtu attaisnojams, raugoties tieši no normatīvā akta lietotāja skatpunkta, kas tiesību jaunradē nav mazsvarīgs aspekts.</w:t>
            </w:r>
          </w:p>
          <w:p w14:paraId="77A4E0E9" w14:textId="77777777" w:rsidR="007374C3" w:rsidRPr="003408B5" w:rsidRDefault="007374C3" w:rsidP="00A22563">
            <w:pPr>
              <w:jc w:val="both"/>
              <w:rPr>
                <w:iCs/>
              </w:rPr>
            </w:pPr>
            <w:r w:rsidRPr="003408B5">
              <w:rPr>
                <w:iCs/>
              </w:rPr>
              <w:t>Dažādu sugu lauksaimniecības dzīvnieku pārraudzības un snieguma pārbaudes noteikumu projektos ir izvērtēti un saskaņoti vispārīgie nosacījumi, ciktāl</w:t>
            </w:r>
            <w:r w:rsidR="00A22563" w:rsidRPr="003408B5">
              <w:rPr>
                <w:iCs/>
              </w:rPr>
              <w:t xml:space="preserve"> tie ir vienādi katrai procedūrai un dzīvnieku sugām.</w:t>
            </w:r>
          </w:p>
          <w:p w14:paraId="53503556" w14:textId="60704C3C" w:rsidR="005E6518" w:rsidRPr="003408B5" w:rsidRDefault="005E6518" w:rsidP="00A22563">
            <w:pPr>
              <w:jc w:val="both"/>
              <w:rPr>
                <w:sz w:val="22"/>
                <w:szCs w:val="22"/>
              </w:rPr>
            </w:pPr>
            <w:r w:rsidRPr="003408B5">
              <w:t>Tieslietu ministrija atkārtotā iebildumā nav norādījusi, ka Zemkopības ministrijas skaidrojums par to, kādēļ nav izstrādāti vienoti noteikumi, ir nepareizs vai neprecīzs.</w:t>
            </w:r>
          </w:p>
        </w:tc>
        <w:tc>
          <w:tcPr>
            <w:tcW w:w="2886" w:type="dxa"/>
            <w:tcBorders>
              <w:top w:val="single" w:sz="4" w:space="0" w:color="auto"/>
              <w:left w:val="single" w:sz="4" w:space="0" w:color="auto"/>
              <w:bottom w:val="single" w:sz="4" w:space="0" w:color="auto"/>
            </w:tcBorders>
          </w:tcPr>
          <w:p w14:paraId="471B0DD1" w14:textId="3D0AB1B4" w:rsidR="0032166A" w:rsidRPr="00910D3F" w:rsidRDefault="00935632" w:rsidP="00B77FC3">
            <w:pPr>
              <w:jc w:val="both"/>
            </w:pPr>
            <w:r w:rsidRPr="00910D3F">
              <w:lastRenderedPageBreak/>
              <w:t>Skat</w:t>
            </w:r>
            <w:r w:rsidR="007A0259" w:rsidRPr="00910D3F">
              <w:t>īt preciz</w:t>
            </w:r>
            <w:r w:rsidR="009F5D43" w:rsidRPr="00910D3F">
              <w:t>ētās</w:t>
            </w:r>
            <w:r w:rsidR="007A0259" w:rsidRPr="00910D3F">
              <w:t xml:space="preserve"> anot</w:t>
            </w:r>
            <w:r w:rsidR="009F5D43" w:rsidRPr="00910D3F">
              <w:t>ācijas I sadaļas 2.punktu</w:t>
            </w:r>
            <w:r w:rsidR="007A0259" w:rsidRPr="00910D3F">
              <w:t>.</w:t>
            </w:r>
          </w:p>
        </w:tc>
      </w:tr>
      <w:tr w:rsidR="008D0CB6" w:rsidRPr="00910D3F" w14:paraId="5C3D661E" w14:textId="77777777" w:rsidTr="00A22563">
        <w:tc>
          <w:tcPr>
            <w:tcW w:w="588" w:type="dxa"/>
            <w:tcBorders>
              <w:top w:val="single" w:sz="6" w:space="0" w:color="000000"/>
              <w:left w:val="single" w:sz="6" w:space="0" w:color="000000"/>
              <w:bottom w:val="single" w:sz="6" w:space="0" w:color="000000"/>
              <w:right w:val="single" w:sz="6" w:space="0" w:color="000000"/>
            </w:tcBorders>
          </w:tcPr>
          <w:p w14:paraId="08096968" w14:textId="77777777" w:rsidR="008D0CB6" w:rsidRPr="00910D3F" w:rsidRDefault="008D0CB6" w:rsidP="001F689E">
            <w:pPr>
              <w:pStyle w:val="naisc"/>
              <w:spacing w:before="0" w:after="0"/>
            </w:pPr>
            <w:r w:rsidRPr="00910D3F">
              <w:lastRenderedPageBreak/>
              <w:t>2.</w:t>
            </w:r>
          </w:p>
        </w:tc>
        <w:tc>
          <w:tcPr>
            <w:tcW w:w="2665" w:type="dxa"/>
            <w:tcBorders>
              <w:top w:val="single" w:sz="6" w:space="0" w:color="000000"/>
              <w:left w:val="single" w:sz="6" w:space="0" w:color="000000"/>
              <w:bottom w:val="single" w:sz="6" w:space="0" w:color="000000"/>
              <w:right w:val="single" w:sz="6" w:space="0" w:color="000000"/>
            </w:tcBorders>
          </w:tcPr>
          <w:p w14:paraId="6C1D64AA" w14:textId="77777777" w:rsidR="00935632" w:rsidRPr="00910D3F" w:rsidRDefault="00935632" w:rsidP="00935632">
            <w:pPr>
              <w:jc w:val="both"/>
            </w:pPr>
            <w:r w:rsidRPr="00910D3F">
              <w:t xml:space="preserve">5. Ganāmpulka īpašnieks nodrošina atbilstošus apstākļus pārraudzības vai snieguma pārbaudes darbam, kā arī </w:t>
            </w:r>
            <w:proofErr w:type="spellStart"/>
            <w:r w:rsidRPr="00910D3F">
              <w:t>virspārraudzībai</w:t>
            </w:r>
            <w:proofErr w:type="spellEnd"/>
            <w:r w:rsidRPr="00910D3F">
              <w:t xml:space="preserve"> un pārraudzības vai snieguma pārbaudes darba kontrolei.</w:t>
            </w:r>
          </w:p>
          <w:p w14:paraId="3EABBC34" w14:textId="77777777" w:rsidR="008D0CB6" w:rsidRPr="00910D3F" w:rsidRDefault="008D0CB6" w:rsidP="00475B23">
            <w:pPr>
              <w:jc w:val="both"/>
            </w:pPr>
          </w:p>
        </w:tc>
        <w:tc>
          <w:tcPr>
            <w:tcW w:w="4252" w:type="dxa"/>
            <w:tcBorders>
              <w:top w:val="single" w:sz="6" w:space="0" w:color="000000"/>
              <w:left w:val="single" w:sz="6" w:space="0" w:color="000000"/>
              <w:bottom w:val="single" w:sz="6" w:space="0" w:color="000000"/>
              <w:right w:val="single" w:sz="6" w:space="0" w:color="000000"/>
            </w:tcBorders>
          </w:tcPr>
          <w:p w14:paraId="5D5FE6D6" w14:textId="77777777" w:rsidR="00B77FC3" w:rsidRPr="00910D3F" w:rsidRDefault="00B77FC3" w:rsidP="00B77FC3">
            <w:pPr>
              <w:widowControl w:val="0"/>
              <w:tabs>
                <w:tab w:val="left" w:pos="993"/>
              </w:tabs>
              <w:jc w:val="both"/>
            </w:pPr>
            <w:r w:rsidRPr="00910D3F">
              <w:t xml:space="preserve">2. Projekta 5. punkts paredz, ka “ganāmpulka īpašnieks nodrošina atbilstošus apstākļus pārraudzības vai snieguma pārbaudes darbam, kā arī </w:t>
            </w:r>
            <w:proofErr w:type="spellStart"/>
            <w:r w:rsidRPr="00910D3F">
              <w:t>virspārraudzībai</w:t>
            </w:r>
            <w:proofErr w:type="spellEnd"/>
            <w:r w:rsidRPr="00910D3F">
              <w:t xml:space="preserve"> un pārraudzības vai snieguma pārbaudes darba kontrolei.” Projekta anotācijas I sadaļas 2. punktā norādīts, ka “ganāmpulka īpašnieks gan pārraugiem un vērtēšanas ekspertiem, gan </w:t>
            </w:r>
            <w:proofErr w:type="spellStart"/>
            <w:r w:rsidRPr="00910D3F">
              <w:t>virspārraudzības</w:t>
            </w:r>
            <w:proofErr w:type="spellEnd"/>
            <w:r w:rsidRPr="00910D3F">
              <w:t xml:space="preserve"> un pārraudzības darba kontroles veicējiem nodrošina atbilstošus apstākļus, </w:t>
            </w:r>
            <w:r w:rsidRPr="00910D3F">
              <w:rPr>
                <w:u w:val="single"/>
              </w:rPr>
              <w:t>piemēram, attiecīgās dzīvnieku novietnes un dzīvnieku pieejamību</w:t>
            </w:r>
            <w:r w:rsidRPr="00910D3F">
              <w:t>”.</w:t>
            </w:r>
          </w:p>
          <w:p w14:paraId="432798AD" w14:textId="77777777" w:rsidR="00B77FC3" w:rsidRPr="00910D3F" w:rsidRDefault="00B77FC3" w:rsidP="003E6D7B">
            <w:pPr>
              <w:tabs>
                <w:tab w:val="left" w:pos="993"/>
              </w:tabs>
              <w:jc w:val="both"/>
            </w:pPr>
            <w:r w:rsidRPr="00910D3F">
              <w:t xml:space="preserve">Ņemot vērā, ka projekta 5. punktā nav ietverts jēdziena “atbilstoši apstākļi” skaidrojums, lūdzam izvērtēt un precizēt projekta 5. punktu, papildinot to ar piemēriem, kas uzskatāmi par atbilstošiem apstākļiem, ņemot vērā anotācijas I sadaļas 2. punktā norādīto skaidrojumu. </w:t>
            </w:r>
          </w:p>
          <w:p w14:paraId="61190521" w14:textId="77777777" w:rsidR="00B77FC3" w:rsidRPr="00910D3F" w:rsidRDefault="00B77FC3" w:rsidP="003E6D7B">
            <w:pPr>
              <w:tabs>
                <w:tab w:val="left" w:pos="993"/>
              </w:tabs>
              <w:jc w:val="both"/>
            </w:pPr>
            <w:r w:rsidRPr="00910D3F">
              <w:t xml:space="preserve">Vēršam uzmanību, ka projekta anotācija nav uzskatāma par juridiski saistošu dokumentu. Atbilstoši Ministru kabineta 2009. gada 15. decembra instrukcijas Nr. 19 “Tiesību akta projekta sākotnējās ietekmes izvērtēšanas kārtība” (turpmāk - instrukcija) 3. punktam anotācijas uzdevums ir </w:t>
            </w:r>
            <w:r w:rsidRPr="00910D3F">
              <w:rPr>
                <w:u w:val="single"/>
              </w:rPr>
              <w:t>informēt</w:t>
            </w:r>
            <w:r w:rsidRPr="00910D3F">
              <w:t xml:space="preserve"> lēmuma pieņēmējus un ieinteresētās puses par sekām un ietekmi, ko radīs projekts. Tādējādi, nosacījumus, tostarp noteiktu veicamu darbību piemēru uzskaitījumus, kas tiks </w:t>
            </w:r>
            <w:r w:rsidRPr="00910D3F">
              <w:lastRenderedPageBreak/>
              <w:t>attiecināti uz privātpersonām, kā piemēram, ganāmpulka īpašnieku, nepieciešams iekļaut projektā, nevis projekta anotācijā.</w:t>
            </w:r>
          </w:p>
          <w:p w14:paraId="2D3B933D" w14:textId="77777777" w:rsidR="008D0CB6" w:rsidRPr="00910D3F" w:rsidRDefault="00B77FC3" w:rsidP="003E6D7B">
            <w:pPr>
              <w:tabs>
                <w:tab w:val="left" w:pos="993"/>
              </w:tabs>
              <w:jc w:val="both"/>
            </w:pPr>
            <w:r w:rsidRPr="00910D3F">
              <w:t>Vienlaikus lūdzam projekta anotācijā skaidrot, kas ir projekta 5. punktā minētā pārraudzības vai snieguma pārbaudes darba kontrole.</w:t>
            </w:r>
          </w:p>
          <w:p w14:paraId="0C82D9B4" w14:textId="6EF235FB" w:rsidR="003F5900" w:rsidRPr="00910D3F" w:rsidRDefault="003F5900" w:rsidP="003E6D7B">
            <w:pPr>
              <w:tabs>
                <w:tab w:val="left" w:pos="993"/>
              </w:tabs>
              <w:jc w:val="both"/>
              <w:rPr>
                <w:b/>
              </w:rPr>
            </w:pPr>
            <w:r w:rsidRPr="00C20604">
              <w:rPr>
                <w:b/>
              </w:rPr>
              <w:t xml:space="preserve">Tieslietu ministrijas </w:t>
            </w:r>
            <w:r w:rsidR="00C20604" w:rsidRPr="00C20604">
              <w:rPr>
                <w:b/>
              </w:rPr>
              <w:t xml:space="preserve">atkārtots </w:t>
            </w:r>
            <w:r w:rsidRPr="00C20604">
              <w:rPr>
                <w:b/>
              </w:rPr>
              <w:t>iebildums</w:t>
            </w:r>
            <w:r w:rsidR="00C20604" w:rsidRPr="00C20604">
              <w:rPr>
                <w:b/>
              </w:rPr>
              <w:t xml:space="preserve"> (26.03.2019.)</w:t>
            </w:r>
            <w:r w:rsidR="00B347A4" w:rsidRPr="00C20604">
              <w:rPr>
                <w:b/>
              </w:rPr>
              <w:t>:</w:t>
            </w:r>
          </w:p>
          <w:p w14:paraId="17E6AC7D" w14:textId="57CB3628" w:rsidR="00B347A4" w:rsidRPr="00910D3F" w:rsidRDefault="00B347A4" w:rsidP="00B347A4">
            <w:pPr>
              <w:jc w:val="both"/>
            </w:pPr>
            <w:r w:rsidRPr="00910D3F">
              <w:t xml:space="preserve">Lūdzam izvērtēt nepieciešamību precizēt projekta 5. punktu, izsakot to, piemēram, šādā redakcijā: “Ganāmpulka īpašnieks nodrošina atbilstošus apstākļus, piemēram, attiecīgās dzīvnieku novietnes un dzīvnieku pieejamību, pārraudzības vai snieguma pārbaudes darbam, kā arī </w:t>
            </w:r>
            <w:proofErr w:type="spellStart"/>
            <w:r w:rsidRPr="00910D3F">
              <w:t>virspārraudzībai</w:t>
            </w:r>
            <w:proofErr w:type="spellEnd"/>
            <w:r w:rsidRPr="00910D3F">
              <w:t xml:space="preserve"> un pārraudzības vai snieguma pārbaudes darba kontrolei.” </w:t>
            </w:r>
          </w:p>
        </w:tc>
        <w:tc>
          <w:tcPr>
            <w:tcW w:w="3686" w:type="dxa"/>
            <w:tcBorders>
              <w:top w:val="single" w:sz="6" w:space="0" w:color="000000"/>
              <w:left w:val="single" w:sz="6" w:space="0" w:color="000000"/>
              <w:bottom w:val="single" w:sz="6" w:space="0" w:color="000000"/>
              <w:right w:val="single" w:sz="6" w:space="0" w:color="000000"/>
            </w:tcBorders>
          </w:tcPr>
          <w:p w14:paraId="077407AA" w14:textId="77777777" w:rsidR="00EE2514" w:rsidRPr="00910D3F" w:rsidRDefault="00935632" w:rsidP="00486CC7">
            <w:pPr>
              <w:pStyle w:val="naisc"/>
              <w:spacing w:before="0" w:after="0"/>
              <w:jc w:val="left"/>
            </w:pPr>
            <w:r w:rsidRPr="00910D3F">
              <w:lastRenderedPageBreak/>
              <w:t>Ņemts vērā.</w:t>
            </w:r>
            <w:r w:rsidR="00EB73FB" w:rsidRPr="00910D3F">
              <w:t xml:space="preserve"> </w:t>
            </w:r>
          </w:p>
        </w:tc>
        <w:tc>
          <w:tcPr>
            <w:tcW w:w="2886" w:type="dxa"/>
            <w:tcBorders>
              <w:top w:val="single" w:sz="4" w:space="0" w:color="auto"/>
              <w:left w:val="single" w:sz="4" w:space="0" w:color="auto"/>
              <w:bottom w:val="single" w:sz="4" w:space="0" w:color="auto"/>
            </w:tcBorders>
          </w:tcPr>
          <w:p w14:paraId="4565EEB4" w14:textId="72099DC7" w:rsidR="008D0CB6" w:rsidRPr="00910D3F" w:rsidRDefault="00486CC7" w:rsidP="005C2161">
            <w:pPr>
              <w:jc w:val="both"/>
            </w:pPr>
            <w:r w:rsidRPr="00910D3F">
              <w:rPr>
                <w:sz w:val="28"/>
                <w:szCs w:val="28"/>
              </w:rPr>
              <w:t>5</w:t>
            </w:r>
            <w:r w:rsidRPr="00910D3F">
              <w:t>. Ganāmpulka īpašnieks nodrošina</w:t>
            </w:r>
            <w:r w:rsidR="0075161B" w:rsidRPr="00910D3F">
              <w:t xml:space="preserve"> </w:t>
            </w:r>
            <w:r w:rsidR="008B2CA5" w:rsidRPr="00910D3F">
              <w:t xml:space="preserve">atbilstošus apstākļus, piemēram, </w:t>
            </w:r>
            <w:r w:rsidR="0075161B" w:rsidRPr="00910D3F">
              <w:t>attiecīgās dzīvnieku novietnes un dzīvnieku pieejamību</w:t>
            </w:r>
            <w:r w:rsidR="00DD3483" w:rsidRPr="00910D3F">
              <w:t xml:space="preserve"> </w:t>
            </w:r>
            <w:r w:rsidRPr="00910D3F">
              <w:t xml:space="preserve">pārraudzības vai snieguma pārbaudes darbam, kā arī </w:t>
            </w:r>
            <w:proofErr w:type="spellStart"/>
            <w:r w:rsidRPr="00910D3F">
              <w:t>virspārraudzībai</w:t>
            </w:r>
            <w:proofErr w:type="spellEnd"/>
            <w:r w:rsidRPr="00910D3F">
              <w:t xml:space="preserve"> un pārraudzības vai snieguma pārbaudes darba kontrolei</w:t>
            </w:r>
            <w:r w:rsidR="0069307C" w:rsidRPr="00910D3F">
              <w:t>.</w:t>
            </w:r>
          </w:p>
          <w:p w14:paraId="72834E66" w14:textId="77777777" w:rsidR="00DD3483" w:rsidRPr="00910D3F" w:rsidRDefault="00DD3483" w:rsidP="005C2161">
            <w:pPr>
              <w:jc w:val="both"/>
            </w:pPr>
          </w:p>
          <w:p w14:paraId="0956A67B" w14:textId="3263852F" w:rsidR="00DD3483" w:rsidRPr="00910D3F" w:rsidRDefault="00DD3483" w:rsidP="005C2161">
            <w:pPr>
              <w:jc w:val="both"/>
            </w:pPr>
            <w:r w:rsidRPr="00910D3F">
              <w:t>Skatīt precizētās anotācijas I sadaļas 2.punktu.</w:t>
            </w:r>
          </w:p>
        </w:tc>
      </w:tr>
      <w:tr w:rsidR="008D0CB6" w:rsidRPr="00910D3F" w14:paraId="7921380C" w14:textId="77777777" w:rsidTr="00A22563">
        <w:tc>
          <w:tcPr>
            <w:tcW w:w="588" w:type="dxa"/>
            <w:tcBorders>
              <w:top w:val="single" w:sz="6" w:space="0" w:color="000000"/>
              <w:left w:val="single" w:sz="6" w:space="0" w:color="000000"/>
              <w:bottom w:val="single" w:sz="6" w:space="0" w:color="000000"/>
              <w:right w:val="single" w:sz="6" w:space="0" w:color="000000"/>
            </w:tcBorders>
          </w:tcPr>
          <w:p w14:paraId="3A8377E6" w14:textId="12E68A90" w:rsidR="008D0CB6" w:rsidRPr="00910D3F" w:rsidRDefault="008D0CB6" w:rsidP="001F689E">
            <w:pPr>
              <w:pStyle w:val="naisc"/>
              <w:spacing w:before="0" w:after="0"/>
            </w:pPr>
            <w:r w:rsidRPr="00910D3F">
              <w:lastRenderedPageBreak/>
              <w:t>3.</w:t>
            </w:r>
          </w:p>
        </w:tc>
        <w:tc>
          <w:tcPr>
            <w:tcW w:w="2665" w:type="dxa"/>
            <w:tcBorders>
              <w:top w:val="single" w:sz="6" w:space="0" w:color="000000"/>
              <w:left w:val="single" w:sz="6" w:space="0" w:color="000000"/>
              <w:bottom w:val="single" w:sz="6" w:space="0" w:color="000000"/>
              <w:right w:val="single" w:sz="6" w:space="0" w:color="000000"/>
            </w:tcBorders>
          </w:tcPr>
          <w:p w14:paraId="609B74B7" w14:textId="77777777" w:rsidR="00EB73FB" w:rsidRPr="00910D3F" w:rsidRDefault="00EB73FB" w:rsidP="00EB73FB">
            <w:pPr>
              <w:jc w:val="both"/>
            </w:pPr>
            <w:r w:rsidRPr="00910D3F">
              <w:t>7. Pārraudzības datu iegūšanai lieto šādas metodes:</w:t>
            </w:r>
          </w:p>
          <w:p w14:paraId="46D9793B" w14:textId="77777777" w:rsidR="00EB73FB" w:rsidRPr="00910D3F" w:rsidRDefault="00EB73FB" w:rsidP="00EB73FB">
            <w:pPr>
              <w:jc w:val="both"/>
            </w:pPr>
            <w:r w:rsidRPr="00910D3F">
              <w:t>7.1. A metodi – pārraudzību vai snieguma pārbaudi veic pārraugs, kas ir saņēmis sertifikātu pārraudzības veikšanai;</w:t>
            </w:r>
          </w:p>
          <w:p w14:paraId="200CA3BA" w14:textId="77777777" w:rsidR="00EB73FB" w:rsidRPr="00910D3F" w:rsidRDefault="00EB73FB" w:rsidP="00EB73FB">
            <w:pPr>
              <w:jc w:val="both"/>
            </w:pPr>
            <w:r w:rsidRPr="00910D3F">
              <w:t xml:space="preserve">7.2. B metodi – pārraudzību vai snieguma pārbaudi veic pārraugs, kas ir saņēmis </w:t>
            </w:r>
            <w:r w:rsidRPr="00910D3F">
              <w:lastRenderedPageBreak/>
              <w:t>apliecību pārraudzības veikšanai vienā ganāmpulkā;</w:t>
            </w:r>
          </w:p>
          <w:p w14:paraId="1FF1E180" w14:textId="77777777" w:rsidR="008D0CB6" w:rsidRPr="00910D3F" w:rsidRDefault="00EB73FB" w:rsidP="008D0CB6">
            <w:pPr>
              <w:jc w:val="both"/>
              <w:rPr>
                <w:sz w:val="28"/>
                <w:szCs w:val="28"/>
              </w:rPr>
            </w:pPr>
            <w:r w:rsidRPr="00910D3F">
              <w:t xml:space="preserve">7.3. C metodi – pārraudzību vai snieguma pārbaudi veic pārraugs, kas ir saņēmis apliecību pārraudzības veikšanai vienā ganāmpulkā, un pārraugs, kas ir saņēmis sertifikātu pārraudzības veikšanai. Pārraugi </w:t>
            </w:r>
            <w:hyperlink r:id="rId8" w:tgtFrame="_blank" w:history="1">
              <w:r w:rsidRPr="00910D3F">
                <w:t>Civillikumā</w:t>
              </w:r>
            </w:hyperlink>
            <w:r w:rsidRPr="00910D3F">
              <w:t xml:space="preserve"> noteiktajā kārtībā vienojas par veicamajiem darbiem.</w:t>
            </w:r>
          </w:p>
        </w:tc>
        <w:tc>
          <w:tcPr>
            <w:tcW w:w="4252" w:type="dxa"/>
            <w:tcBorders>
              <w:top w:val="single" w:sz="6" w:space="0" w:color="000000"/>
              <w:left w:val="single" w:sz="6" w:space="0" w:color="000000"/>
              <w:bottom w:val="single" w:sz="6" w:space="0" w:color="000000"/>
              <w:right w:val="single" w:sz="6" w:space="0" w:color="000000"/>
            </w:tcBorders>
          </w:tcPr>
          <w:p w14:paraId="1D64B78E" w14:textId="77777777" w:rsidR="008D0CB6" w:rsidRPr="00910D3F" w:rsidRDefault="00E37AE7" w:rsidP="00E37AE7">
            <w:pPr>
              <w:widowControl w:val="0"/>
              <w:tabs>
                <w:tab w:val="left" w:pos="993"/>
              </w:tabs>
              <w:jc w:val="both"/>
            </w:pPr>
            <w:r w:rsidRPr="00910D3F">
              <w:lastRenderedPageBreak/>
              <w:t>3. Lūdzam projekta anotācijā skaidrot, kas ir projekta 7. punktā minētās metodes, un aprakstīt to būtību.</w:t>
            </w:r>
          </w:p>
        </w:tc>
        <w:tc>
          <w:tcPr>
            <w:tcW w:w="3686" w:type="dxa"/>
            <w:tcBorders>
              <w:top w:val="single" w:sz="6" w:space="0" w:color="000000"/>
              <w:left w:val="single" w:sz="6" w:space="0" w:color="000000"/>
              <w:bottom w:val="single" w:sz="6" w:space="0" w:color="000000"/>
              <w:right w:val="single" w:sz="6" w:space="0" w:color="000000"/>
            </w:tcBorders>
          </w:tcPr>
          <w:p w14:paraId="3BE28413" w14:textId="77777777" w:rsidR="002372FF" w:rsidRPr="00910D3F" w:rsidRDefault="005B6255" w:rsidP="00F44C71">
            <w:pPr>
              <w:pStyle w:val="naisc"/>
              <w:spacing w:before="0" w:after="0"/>
              <w:jc w:val="left"/>
            </w:pPr>
            <w:r w:rsidRPr="00910D3F">
              <w:t>Ņemts vērā.</w:t>
            </w:r>
          </w:p>
          <w:p w14:paraId="7BF19D4C" w14:textId="77777777" w:rsidR="000A262E" w:rsidRPr="00910D3F" w:rsidRDefault="000A262E" w:rsidP="00F44C71">
            <w:pPr>
              <w:pStyle w:val="naisc"/>
              <w:spacing w:before="0" w:after="0"/>
              <w:jc w:val="left"/>
            </w:pPr>
          </w:p>
        </w:tc>
        <w:tc>
          <w:tcPr>
            <w:tcW w:w="2886" w:type="dxa"/>
            <w:tcBorders>
              <w:top w:val="single" w:sz="4" w:space="0" w:color="auto"/>
              <w:left w:val="single" w:sz="4" w:space="0" w:color="auto"/>
              <w:bottom w:val="single" w:sz="4" w:space="0" w:color="auto"/>
            </w:tcBorders>
          </w:tcPr>
          <w:p w14:paraId="15B26D8B" w14:textId="77777777" w:rsidR="005B6255" w:rsidRPr="00910D3F" w:rsidRDefault="005B6255" w:rsidP="005B6255">
            <w:pPr>
              <w:jc w:val="both"/>
            </w:pPr>
            <w:r w:rsidRPr="00910D3F">
              <w:t>Skatīt precizētās anotācijas I sadaļas 2.punktu.</w:t>
            </w:r>
          </w:p>
        </w:tc>
      </w:tr>
      <w:tr w:rsidR="008D0CB6" w:rsidRPr="00910D3F" w14:paraId="1A6F6EE0" w14:textId="77777777" w:rsidTr="00A22563">
        <w:tc>
          <w:tcPr>
            <w:tcW w:w="588" w:type="dxa"/>
            <w:tcBorders>
              <w:top w:val="single" w:sz="6" w:space="0" w:color="000000"/>
              <w:left w:val="single" w:sz="6" w:space="0" w:color="000000"/>
              <w:bottom w:val="single" w:sz="6" w:space="0" w:color="000000"/>
              <w:right w:val="single" w:sz="6" w:space="0" w:color="000000"/>
            </w:tcBorders>
          </w:tcPr>
          <w:p w14:paraId="0A701A4D" w14:textId="77777777" w:rsidR="008D0CB6" w:rsidRPr="00910D3F" w:rsidRDefault="008D0CB6" w:rsidP="001F689E">
            <w:pPr>
              <w:pStyle w:val="naisc"/>
              <w:spacing w:before="0" w:after="0"/>
            </w:pPr>
            <w:r w:rsidRPr="00910D3F">
              <w:t>4.</w:t>
            </w:r>
          </w:p>
        </w:tc>
        <w:tc>
          <w:tcPr>
            <w:tcW w:w="2665" w:type="dxa"/>
            <w:tcBorders>
              <w:top w:val="single" w:sz="6" w:space="0" w:color="000000"/>
              <w:left w:val="single" w:sz="6" w:space="0" w:color="000000"/>
              <w:bottom w:val="single" w:sz="6" w:space="0" w:color="000000"/>
              <w:right w:val="single" w:sz="6" w:space="0" w:color="000000"/>
            </w:tcBorders>
          </w:tcPr>
          <w:p w14:paraId="09ADABDB" w14:textId="77777777" w:rsidR="008D0CB6" w:rsidRPr="00910D3F" w:rsidRDefault="00112588" w:rsidP="00112588">
            <w:pPr>
              <w:tabs>
                <w:tab w:val="left" w:pos="993"/>
                <w:tab w:val="left" w:pos="1560"/>
              </w:tabs>
              <w:jc w:val="both"/>
            </w:pPr>
            <w:r w:rsidRPr="00910D3F">
              <w:t xml:space="preserve">11. Pārraudzības datus un eksterjera vērtēšanas datus reģistrē Lauksaimniecības datu centra (turpmāk – datu centrs) tīmekļvietnē ciltsdarba, snieguma pārbaudes un pārraudzības informācijas datubāzē (turpmāk – datubāze), kas ietilpst datu centra pārziņā esošajā valsts informācijas sistēmā "Lauksaimniecības datu </w:t>
            </w:r>
            <w:r w:rsidRPr="00910D3F">
              <w:lastRenderedPageBreak/>
              <w:t>centra informācijas sistēma".</w:t>
            </w:r>
          </w:p>
        </w:tc>
        <w:tc>
          <w:tcPr>
            <w:tcW w:w="4252" w:type="dxa"/>
            <w:tcBorders>
              <w:top w:val="single" w:sz="6" w:space="0" w:color="000000"/>
              <w:left w:val="single" w:sz="6" w:space="0" w:color="000000"/>
              <w:bottom w:val="single" w:sz="6" w:space="0" w:color="000000"/>
              <w:right w:val="single" w:sz="6" w:space="0" w:color="000000"/>
            </w:tcBorders>
          </w:tcPr>
          <w:p w14:paraId="66A6A6A8" w14:textId="77777777" w:rsidR="008D0CB6" w:rsidRPr="00910D3F" w:rsidRDefault="00E37AE7" w:rsidP="00E37AE7">
            <w:pPr>
              <w:widowControl w:val="0"/>
              <w:tabs>
                <w:tab w:val="left" w:pos="459"/>
                <w:tab w:val="left" w:pos="743"/>
              </w:tabs>
              <w:jc w:val="both"/>
            </w:pPr>
            <w:r w:rsidRPr="00910D3F">
              <w:lastRenderedPageBreak/>
              <w:t xml:space="preserve">4. Lūdzam </w:t>
            </w:r>
            <w:r w:rsidRPr="00910D3F">
              <w:rPr>
                <w:u w:val="single"/>
              </w:rPr>
              <w:t>izvērtēt nepieciešamību precizēt</w:t>
            </w:r>
            <w:r w:rsidRPr="00910D3F">
              <w:t xml:space="preserve"> projekta 11. punktu, papildinot to pēc vārdiem “eksterjera vērtēšanas datus” ar norādi uz projekta 4.2. apakšpunktā minētajiem citiem datiem ģenētiskās kvalitātes noteikšanai par visām govīm vai kazām, ar kurām īsteno audzēšanas programmu.</w:t>
            </w:r>
          </w:p>
        </w:tc>
        <w:tc>
          <w:tcPr>
            <w:tcW w:w="3686" w:type="dxa"/>
            <w:tcBorders>
              <w:top w:val="single" w:sz="6" w:space="0" w:color="000000"/>
              <w:left w:val="single" w:sz="6" w:space="0" w:color="000000"/>
              <w:bottom w:val="single" w:sz="6" w:space="0" w:color="000000"/>
              <w:right w:val="single" w:sz="6" w:space="0" w:color="000000"/>
            </w:tcBorders>
          </w:tcPr>
          <w:p w14:paraId="22545A6B" w14:textId="77777777" w:rsidR="00A31A50" w:rsidRPr="00910D3F" w:rsidRDefault="00112588">
            <w:pPr>
              <w:pStyle w:val="naisc"/>
              <w:spacing w:before="0" w:after="0"/>
              <w:jc w:val="left"/>
            </w:pPr>
            <w:r w:rsidRPr="00910D3F">
              <w:t>Ņemts vērā.</w:t>
            </w:r>
          </w:p>
        </w:tc>
        <w:tc>
          <w:tcPr>
            <w:tcW w:w="2886" w:type="dxa"/>
            <w:tcBorders>
              <w:top w:val="single" w:sz="4" w:space="0" w:color="auto"/>
              <w:left w:val="single" w:sz="4" w:space="0" w:color="auto"/>
              <w:bottom w:val="single" w:sz="4" w:space="0" w:color="auto"/>
            </w:tcBorders>
          </w:tcPr>
          <w:p w14:paraId="191D771E" w14:textId="1C8795D1" w:rsidR="008D0CB6" w:rsidRPr="00910D3F" w:rsidRDefault="00112588">
            <w:pPr>
              <w:jc w:val="both"/>
            </w:pPr>
            <w:r w:rsidRPr="00910D3F">
              <w:t>11. Pārraudzības datus, eksterjera vērtēšanas datus un citus datus</w:t>
            </w:r>
            <w:r w:rsidR="00707EDF" w:rsidRPr="00910D3F">
              <w:t xml:space="preserve"> govju un kazu</w:t>
            </w:r>
            <w:r w:rsidRPr="00910D3F">
              <w:t xml:space="preserve"> ģenētiskās kvalitātes noteikšanai reģistrē Lauksaimniecības datu centra (turpmāk – datu centrs) tīmekļvietnē ciltsdarba, snieguma pārbaudes un pārraudzības informācijas datubāzē (turpmāk – datubāze).</w:t>
            </w:r>
          </w:p>
        </w:tc>
      </w:tr>
      <w:tr w:rsidR="00B87CD0" w:rsidRPr="00910D3F" w14:paraId="276DEA13" w14:textId="77777777" w:rsidTr="00A22563">
        <w:tc>
          <w:tcPr>
            <w:tcW w:w="588" w:type="dxa"/>
            <w:tcBorders>
              <w:top w:val="single" w:sz="6" w:space="0" w:color="000000"/>
              <w:left w:val="single" w:sz="6" w:space="0" w:color="000000"/>
              <w:bottom w:val="single" w:sz="6" w:space="0" w:color="000000"/>
              <w:right w:val="single" w:sz="6" w:space="0" w:color="000000"/>
            </w:tcBorders>
          </w:tcPr>
          <w:p w14:paraId="3FFD4AF6" w14:textId="77777777" w:rsidR="00B87CD0" w:rsidRPr="00910D3F" w:rsidRDefault="00B87CD0" w:rsidP="00B87CD0">
            <w:pPr>
              <w:pStyle w:val="naisc"/>
              <w:spacing w:before="0" w:after="0"/>
            </w:pPr>
            <w:r w:rsidRPr="00910D3F">
              <w:t xml:space="preserve">5. </w:t>
            </w:r>
          </w:p>
        </w:tc>
        <w:tc>
          <w:tcPr>
            <w:tcW w:w="2665" w:type="dxa"/>
            <w:tcBorders>
              <w:top w:val="single" w:sz="6" w:space="0" w:color="000000"/>
              <w:left w:val="single" w:sz="6" w:space="0" w:color="000000"/>
              <w:bottom w:val="single" w:sz="6" w:space="0" w:color="000000"/>
              <w:right w:val="single" w:sz="6" w:space="0" w:color="000000"/>
            </w:tcBorders>
          </w:tcPr>
          <w:p w14:paraId="7331930F" w14:textId="77777777" w:rsidR="00B87CD0" w:rsidRPr="00910D3F" w:rsidRDefault="00112588" w:rsidP="00B87CD0">
            <w:pPr>
              <w:jc w:val="both"/>
              <w:rPr>
                <w:sz w:val="28"/>
                <w:szCs w:val="28"/>
              </w:rPr>
            </w:pPr>
            <w:r w:rsidRPr="00910D3F">
              <w:t>11. Pārraudzības datus un eksterjera vērtēšanas datus reģistrē Lauksaimniecības datu centra (turpmāk – datu centrs) tīmekļvietnē ciltsdarba, snieguma pārbaudes un pārraudzības informācijas datubāzē (turpmāk – datubāze), kas ietilpst datu centra pārziņā esošajā valsts informācijas sistēmā "Lauksaimniecības datu centra informācijas sistēma".</w:t>
            </w:r>
          </w:p>
        </w:tc>
        <w:tc>
          <w:tcPr>
            <w:tcW w:w="4252" w:type="dxa"/>
            <w:tcBorders>
              <w:top w:val="single" w:sz="6" w:space="0" w:color="000000"/>
              <w:left w:val="single" w:sz="6" w:space="0" w:color="000000"/>
              <w:bottom w:val="single" w:sz="6" w:space="0" w:color="000000"/>
              <w:right w:val="single" w:sz="6" w:space="0" w:color="000000"/>
            </w:tcBorders>
          </w:tcPr>
          <w:p w14:paraId="4FE3A288" w14:textId="77777777" w:rsidR="003E6D7B" w:rsidRPr="00910D3F" w:rsidRDefault="003E6D7B" w:rsidP="003E6D7B">
            <w:pPr>
              <w:widowControl w:val="0"/>
              <w:tabs>
                <w:tab w:val="left" w:pos="709"/>
                <w:tab w:val="left" w:pos="993"/>
              </w:tabs>
              <w:jc w:val="both"/>
            </w:pPr>
            <w:r w:rsidRPr="00910D3F">
              <w:t>5. Projekta 11. punktā minēta valsts informācijas sistēma "Lauksaimniecības datu centra informācijas sistēma". Lūdzam projekta anotācijā norādīt, ar kuru normatīvo aktu izveidota minētā valsts informācijas sistēma, kā arī skaidrot, vai, izveidojot Lauksaimniecības datu centra informācijas sistēmu, ir ņemtas vērā Valsts informācijas sistēmu likuma 5. panta pirmajā daļā noteiktās prasības valsts informācijas sistēmu izveidošanai.</w:t>
            </w:r>
          </w:p>
          <w:p w14:paraId="6ADF0D73" w14:textId="77777777" w:rsidR="00B87CD0" w:rsidRPr="00910D3F" w:rsidRDefault="003E6D7B" w:rsidP="003E6D7B">
            <w:pPr>
              <w:pStyle w:val="Sarakstarindkopa"/>
              <w:tabs>
                <w:tab w:val="left" w:pos="709"/>
              </w:tabs>
              <w:ind w:left="0"/>
              <w:rPr>
                <w:szCs w:val="24"/>
              </w:rPr>
            </w:pPr>
            <w:r w:rsidRPr="00910D3F">
              <w:rPr>
                <w:szCs w:val="24"/>
              </w:rPr>
              <w:t>Vienlaikus lūdzam skaidrot, kas ir ciltsdarba, snieguma pārbaudes un pārraudzības informācijas datubāze, kas atšķirībā no Lauksaimniecības datu centra informācijas sistēmas ir minēta likumā.</w:t>
            </w:r>
          </w:p>
        </w:tc>
        <w:tc>
          <w:tcPr>
            <w:tcW w:w="3686" w:type="dxa"/>
            <w:tcBorders>
              <w:top w:val="single" w:sz="6" w:space="0" w:color="000000"/>
              <w:left w:val="single" w:sz="6" w:space="0" w:color="000000"/>
              <w:bottom w:val="single" w:sz="6" w:space="0" w:color="000000"/>
              <w:right w:val="single" w:sz="6" w:space="0" w:color="000000"/>
            </w:tcBorders>
          </w:tcPr>
          <w:p w14:paraId="0A13F103" w14:textId="77777777" w:rsidR="00B87CD0" w:rsidRPr="00910D3F" w:rsidRDefault="00112588" w:rsidP="00A943CD">
            <w:pPr>
              <w:pStyle w:val="naisc"/>
              <w:spacing w:before="0" w:after="0"/>
              <w:jc w:val="left"/>
            </w:pPr>
            <w:r w:rsidRPr="00910D3F">
              <w:t>Ņemts vērā.</w:t>
            </w:r>
            <w:r w:rsidR="00505131" w:rsidRPr="00910D3F">
              <w:t xml:space="preserve"> </w:t>
            </w:r>
          </w:p>
          <w:p w14:paraId="3A11B9DC" w14:textId="106D2FA4" w:rsidR="00796C22" w:rsidRPr="00910D3F" w:rsidRDefault="00796C22" w:rsidP="00796C22">
            <w:pPr>
              <w:pStyle w:val="naisc"/>
              <w:spacing w:before="0" w:after="0"/>
              <w:jc w:val="left"/>
            </w:pPr>
          </w:p>
        </w:tc>
        <w:tc>
          <w:tcPr>
            <w:tcW w:w="2886" w:type="dxa"/>
            <w:tcBorders>
              <w:top w:val="single" w:sz="4" w:space="0" w:color="auto"/>
              <w:left w:val="single" w:sz="4" w:space="0" w:color="auto"/>
              <w:bottom w:val="single" w:sz="4" w:space="0" w:color="auto"/>
            </w:tcBorders>
          </w:tcPr>
          <w:p w14:paraId="5514087C" w14:textId="4724F186" w:rsidR="00112588" w:rsidRPr="00910D3F" w:rsidRDefault="00112588" w:rsidP="00B87CD0">
            <w:pPr>
              <w:jc w:val="both"/>
            </w:pPr>
            <w:r w:rsidRPr="00910D3F">
              <w:t>11. Pārraudzības datus, eksterjera vērtēšanas datus un citus datus ģenētiskās kvalitātes noteikšanai reģistrē Lauksaimniecības datu centra (turpmāk – datu centrs) tīmekļvietnē ciltsdarba, snieguma pārbaudes un pārraudzības informācijas datubāzē (turpmāk – datubāze).</w:t>
            </w:r>
          </w:p>
          <w:p w14:paraId="7C965589" w14:textId="77777777" w:rsidR="00112588" w:rsidRPr="00910D3F" w:rsidRDefault="00112588" w:rsidP="00B87CD0">
            <w:pPr>
              <w:jc w:val="both"/>
            </w:pPr>
          </w:p>
          <w:p w14:paraId="2E5C5677" w14:textId="64A46C7C" w:rsidR="008D412B" w:rsidRPr="00910D3F" w:rsidRDefault="003A2EE9" w:rsidP="00B87CD0">
            <w:pPr>
              <w:jc w:val="both"/>
            </w:pPr>
            <w:r w:rsidRPr="00910D3F">
              <w:t>Skatīt precizētās anotācijas I sadaļas 2.punktu.</w:t>
            </w:r>
          </w:p>
        </w:tc>
      </w:tr>
      <w:tr w:rsidR="00B87CD0" w:rsidRPr="00910D3F" w14:paraId="64B8052D" w14:textId="77777777" w:rsidTr="00A22563">
        <w:tc>
          <w:tcPr>
            <w:tcW w:w="588" w:type="dxa"/>
            <w:tcBorders>
              <w:top w:val="single" w:sz="6" w:space="0" w:color="000000"/>
              <w:left w:val="single" w:sz="6" w:space="0" w:color="000000"/>
              <w:bottom w:val="single" w:sz="6" w:space="0" w:color="000000"/>
              <w:right w:val="single" w:sz="6" w:space="0" w:color="000000"/>
            </w:tcBorders>
          </w:tcPr>
          <w:p w14:paraId="3EB9A262" w14:textId="77777777" w:rsidR="00B87CD0" w:rsidRPr="00910D3F" w:rsidRDefault="00B87CD0" w:rsidP="00B87CD0">
            <w:pPr>
              <w:pStyle w:val="naisc"/>
              <w:spacing w:before="0" w:after="0"/>
            </w:pPr>
            <w:r w:rsidRPr="00910D3F">
              <w:t>6.</w:t>
            </w:r>
          </w:p>
        </w:tc>
        <w:tc>
          <w:tcPr>
            <w:tcW w:w="2665" w:type="dxa"/>
            <w:tcBorders>
              <w:top w:val="single" w:sz="6" w:space="0" w:color="000000"/>
              <w:left w:val="single" w:sz="6" w:space="0" w:color="000000"/>
              <w:bottom w:val="single" w:sz="6" w:space="0" w:color="000000"/>
              <w:right w:val="single" w:sz="6" w:space="0" w:color="000000"/>
            </w:tcBorders>
          </w:tcPr>
          <w:p w14:paraId="72976E61" w14:textId="77777777" w:rsidR="00112588" w:rsidRPr="00910D3F" w:rsidRDefault="00112588" w:rsidP="00112588">
            <w:pPr>
              <w:jc w:val="both"/>
            </w:pPr>
            <w:r w:rsidRPr="00910D3F">
              <w:t>13. Pirms pārraudzības sākšanas ganāmpulka īpašnieks:</w:t>
            </w:r>
          </w:p>
          <w:p w14:paraId="367264D8" w14:textId="77777777" w:rsidR="00B87CD0" w:rsidRPr="00910D3F" w:rsidRDefault="00112588" w:rsidP="00B87CD0">
            <w:pPr>
              <w:jc w:val="both"/>
              <w:rPr>
                <w:sz w:val="28"/>
                <w:szCs w:val="28"/>
              </w:rPr>
            </w:pPr>
            <w:r w:rsidRPr="00910D3F">
              <w:t xml:space="preserve">13.1. </w:t>
            </w:r>
            <w:hyperlink r:id="rId9" w:tgtFrame="_blank" w:history="1">
              <w:r w:rsidRPr="00910D3F">
                <w:t>Civillikumā</w:t>
              </w:r>
            </w:hyperlink>
            <w:r w:rsidRPr="00910D3F">
              <w:t xml:space="preserve"> noteiktajā kārtībā vienojas ar pārraugu par pārraudzības darbu, ja ganāmpulka īpašnieks pats neveic pārraudzību savā ganāmpulkā.</w:t>
            </w:r>
          </w:p>
        </w:tc>
        <w:tc>
          <w:tcPr>
            <w:tcW w:w="4252" w:type="dxa"/>
            <w:tcBorders>
              <w:top w:val="single" w:sz="6" w:space="0" w:color="000000"/>
              <w:left w:val="single" w:sz="6" w:space="0" w:color="000000"/>
              <w:bottom w:val="single" w:sz="6" w:space="0" w:color="000000"/>
              <w:right w:val="single" w:sz="6" w:space="0" w:color="000000"/>
            </w:tcBorders>
          </w:tcPr>
          <w:p w14:paraId="5D9371A2" w14:textId="77777777" w:rsidR="00B87CD0" w:rsidRPr="00910D3F" w:rsidRDefault="003E6D7B" w:rsidP="003E6D7B">
            <w:pPr>
              <w:widowControl w:val="0"/>
              <w:tabs>
                <w:tab w:val="left" w:pos="993"/>
              </w:tabs>
              <w:jc w:val="both"/>
            </w:pPr>
            <w:r w:rsidRPr="00910D3F">
              <w:t xml:space="preserve">6. Lūdzam precizēt projekta 13.1. apakšpunktu, ņemot vērā to, ka nav skaidrs, kādu vienošanos minētais 13.1. apakšpunkts paredz. Projekta 6. punktā definētais pārraugs veiks projektā ietvertos pienākumus, līdz ar to minētā vienošanās varētu būt tikai par pārrauga darba samaksu par konkrētā ganāmpulka pārraudzības veikšanu. </w:t>
            </w:r>
          </w:p>
        </w:tc>
        <w:tc>
          <w:tcPr>
            <w:tcW w:w="3686" w:type="dxa"/>
            <w:tcBorders>
              <w:top w:val="single" w:sz="6" w:space="0" w:color="000000"/>
              <w:left w:val="single" w:sz="6" w:space="0" w:color="000000"/>
              <w:bottom w:val="single" w:sz="6" w:space="0" w:color="000000"/>
              <w:right w:val="single" w:sz="6" w:space="0" w:color="000000"/>
            </w:tcBorders>
          </w:tcPr>
          <w:p w14:paraId="7C7B3268" w14:textId="42C506BD" w:rsidR="00B87CD0" w:rsidRPr="00910D3F" w:rsidRDefault="00F03D26" w:rsidP="00B87CD0">
            <w:pPr>
              <w:pStyle w:val="naisc"/>
              <w:spacing w:before="0" w:after="0"/>
              <w:jc w:val="left"/>
            </w:pPr>
            <w:r w:rsidRPr="00910D3F">
              <w:t>Panākta vienošanās starpministriju sanāksmē.</w:t>
            </w:r>
          </w:p>
          <w:p w14:paraId="1D49C8D4" w14:textId="6C4DF88D" w:rsidR="00327C81" w:rsidRPr="00910D3F" w:rsidRDefault="00396009" w:rsidP="006E5AC1">
            <w:pPr>
              <w:pStyle w:val="naisc"/>
              <w:spacing w:before="0" w:after="0"/>
              <w:jc w:val="both"/>
            </w:pPr>
            <w:r w:rsidRPr="00910D3F">
              <w:t xml:space="preserve">Vienošanās paredz to, kurš pārraugs </w:t>
            </w:r>
            <w:r w:rsidR="00436516" w:rsidRPr="00910D3F">
              <w:t xml:space="preserve">attiecīgajā ganāmpulkā </w:t>
            </w:r>
            <w:r w:rsidR="00436516">
              <w:t>iegūs</w:t>
            </w:r>
            <w:r w:rsidRPr="00910D3F">
              <w:t xml:space="preserve"> pārraudzības datu</w:t>
            </w:r>
            <w:r w:rsidR="00436516">
              <w:t>s</w:t>
            </w:r>
            <w:r w:rsidRPr="00910D3F">
              <w:t xml:space="preserve">, jo bez pārrauga šis darbs nevar notikt. </w:t>
            </w:r>
            <w:r w:rsidR="005C2161" w:rsidRPr="00910D3F">
              <w:t>T</w:t>
            </w:r>
            <w:r w:rsidR="007C0F82" w:rsidRPr="00910D3F">
              <w:t>ātad galvenais, ko</w:t>
            </w:r>
            <w:r w:rsidR="005C2161" w:rsidRPr="00910D3F">
              <w:t xml:space="preserve"> ietver</w:t>
            </w:r>
            <w:r w:rsidR="00436516" w:rsidRPr="00910D3F">
              <w:t xml:space="preserve"> vienošanās</w:t>
            </w:r>
            <w:r w:rsidR="007C0F82" w:rsidRPr="00910D3F">
              <w:t>, ir pārrauga</w:t>
            </w:r>
            <w:r w:rsidR="005C2161" w:rsidRPr="00910D3F">
              <w:t xml:space="preserve"> vārds un uzvārds</w:t>
            </w:r>
            <w:r w:rsidR="003D3E2A" w:rsidRPr="00910D3F">
              <w:t xml:space="preserve"> un saimniecības nosaukums</w:t>
            </w:r>
            <w:r w:rsidR="005C2161" w:rsidRPr="00910D3F">
              <w:t>. Vienošanās, protams, var ietvert arī darba samaksas jautājumus un jaut</w:t>
            </w:r>
            <w:r w:rsidR="007C0F82" w:rsidRPr="00910D3F">
              <w:t>ājumus par citiem pakalpojumiem</w:t>
            </w:r>
            <w:r w:rsidR="005C2161" w:rsidRPr="00910D3F">
              <w:t xml:space="preserve">, ko pārraugs sniedz </w:t>
            </w:r>
            <w:r w:rsidR="005C2161" w:rsidRPr="00910D3F">
              <w:lastRenderedPageBreak/>
              <w:t>ganāmpulkā</w:t>
            </w:r>
            <w:r w:rsidR="007C0F82" w:rsidRPr="00910D3F">
              <w:t xml:space="preserve"> (jo vairums sertificēto pārraugu ir dzīvnieku audzēšanas speciālisti, kas var sniegt arī konsultācijas dzīvnieku audzēšanas jomā), bet tas ir atkarīgs no </w:t>
            </w:r>
            <w:r w:rsidR="005C2161" w:rsidRPr="00910D3F">
              <w:t>ganāmpulka īpašnieka un pārrauga vēlmēm.</w:t>
            </w:r>
          </w:p>
        </w:tc>
        <w:tc>
          <w:tcPr>
            <w:tcW w:w="2886" w:type="dxa"/>
            <w:tcBorders>
              <w:top w:val="single" w:sz="4" w:space="0" w:color="auto"/>
              <w:left w:val="single" w:sz="4" w:space="0" w:color="auto"/>
              <w:bottom w:val="single" w:sz="4" w:space="0" w:color="auto"/>
            </w:tcBorders>
          </w:tcPr>
          <w:p w14:paraId="53BC3C2C" w14:textId="77777777" w:rsidR="00EF288C" w:rsidRPr="00EF288C" w:rsidRDefault="00EF288C" w:rsidP="00EF288C">
            <w:pPr>
              <w:jc w:val="both"/>
            </w:pPr>
            <w:r w:rsidRPr="00EF288C">
              <w:lastRenderedPageBreak/>
              <w:t>14. Pirms pārraudzības sākšanas ganāmpulka īpašnieks:</w:t>
            </w:r>
          </w:p>
          <w:p w14:paraId="775D3521" w14:textId="6936DFEF" w:rsidR="00EF288C" w:rsidRPr="00EF288C" w:rsidRDefault="00EF288C" w:rsidP="00EF288C">
            <w:pPr>
              <w:jc w:val="both"/>
            </w:pPr>
            <w:r w:rsidRPr="00EF288C">
              <w:t>14.1. vienojas ar pārraugu par pārraudzības darbu, ja ganāmpulka īpašnieks pats nev</w:t>
            </w:r>
            <w:r>
              <w:t>eic pārraudzību savā ganāmpulkā.</w:t>
            </w:r>
          </w:p>
          <w:p w14:paraId="4DCC2853" w14:textId="2CDC8773" w:rsidR="00EF288C" w:rsidRPr="00EF288C" w:rsidRDefault="00EF288C" w:rsidP="00EF288C">
            <w:pPr>
              <w:jc w:val="both"/>
            </w:pPr>
          </w:p>
          <w:p w14:paraId="2C33E360" w14:textId="77777777" w:rsidR="00EF288C" w:rsidRPr="00BB0F6D" w:rsidRDefault="00EF288C" w:rsidP="00EF288C">
            <w:pPr>
              <w:ind w:firstLine="300"/>
              <w:jc w:val="both"/>
              <w:rPr>
                <w:sz w:val="28"/>
                <w:szCs w:val="28"/>
              </w:rPr>
            </w:pPr>
          </w:p>
          <w:p w14:paraId="06C23D58" w14:textId="77777777" w:rsidR="007C0F82" w:rsidRPr="00910D3F" w:rsidRDefault="007C0F82" w:rsidP="00327C81">
            <w:pPr>
              <w:jc w:val="both"/>
            </w:pPr>
          </w:p>
        </w:tc>
      </w:tr>
      <w:tr w:rsidR="003E6D7B" w:rsidRPr="00910D3F" w14:paraId="70310E02" w14:textId="77777777" w:rsidTr="00A22563">
        <w:tc>
          <w:tcPr>
            <w:tcW w:w="588" w:type="dxa"/>
            <w:tcBorders>
              <w:top w:val="single" w:sz="6" w:space="0" w:color="000000"/>
              <w:left w:val="single" w:sz="6" w:space="0" w:color="000000"/>
              <w:bottom w:val="single" w:sz="6" w:space="0" w:color="000000"/>
              <w:right w:val="single" w:sz="6" w:space="0" w:color="000000"/>
            </w:tcBorders>
          </w:tcPr>
          <w:p w14:paraId="02AB6FA2" w14:textId="77777777" w:rsidR="003E6D7B" w:rsidRPr="00910D3F" w:rsidRDefault="003E6D7B" w:rsidP="00B87CD0">
            <w:pPr>
              <w:pStyle w:val="naisc"/>
              <w:spacing w:before="0" w:after="0"/>
            </w:pPr>
            <w:r w:rsidRPr="00910D3F">
              <w:t>7.</w:t>
            </w:r>
          </w:p>
        </w:tc>
        <w:tc>
          <w:tcPr>
            <w:tcW w:w="2665" w:type="dxa"/>
            <w:tcBorders>
              <w:top w:val="single" w:sz="6" w:space="0" w:color="000000"/>
              <w:left w:val="single" w:sz="6" w:space="0" w:color="000000"/>
              <w:bottom w:val="single" w:sz="6" w:space="0" w:color="000000"/>
              <w:right w:val="single" w:sz="6" w:space="0" w:color="000000"/>
            </w:tcBorders>
          </w:tcPr>
          <w:p w14:paraId="05E65CFE" w14:textId="77777777" w:rsidR="00327C81" w:rsidRPr="00910D3F" w:rsidRDefault="00327C81" w:rsidP="00327C81">
            <w:pPr>
              <w:jc w:val="both"/>
            </w:pPr>
            <w:r w:rsidRPr="00910D3F">
              <w:t>37. Snieguma pārbaudi veic saimniecībā, kurai ar biedrību ir noslēgta vienošanās par audzēšanas programmas īstenošanu.</w:t>
            </w:r>
          </w:p>
          <w:p w14:paraId="718A2628" w14:textId="77777777" w:rsidR="00327C81" w:rsidRPr="00910D3F" w:rsidRDefault="00327C81" w:rsidP="00327C81">
            <w:pPr>
              <w:jc w:val="both"/>
            </w:pPr>
            <w:r w:rsidRPr="00910D3F">
              <w:t>48. Snieguma pārbaudi veic saimniecībā, kurai ar biedrību ir noslēgta vienošanās par audzēšanas programmas īstenošanu.</w:t>
            </w:r>
          </w:p>
          <w:p w14:paraId="5BE6D1F8" w14:textId="77777777" w:rsidR="00327C81" w:rsidRPr="00910D3F" w:rsidRDefault="00327C81" w:rsidP="00327C81">
            <w:pPr>
              <w:ind w:firstLine="720"/>
              <w:jc w:val="both"/>
              <w:rPr>
                <w:sz w:val="28"/>
                <w:szCs w:val="28"/>
              </w:rPr>
            </w:pPr>
          </w:p>
          <w:p w14:paraId="4111F4FB" w14:textId="77777777" w:rsidR="003E6D7B" w:rsidRPr="00910D3F" w:rsidRDefault="003E6D7B" w:rsidP="00B87CD0">
            <w:pPr>
              <w:jc w:val="both"/>
              <w:rPr>
                <w:sz w:val="28"/>
                <w:szCs w:val="28"/>
              </w:rPr>
            </w:pPr>
          </w:p>
        </w:tc>
        <w:tc>
          <w:tcPr>
            <w:tcW w:w="4252" w:type="dxa"/>
            <w:tcBorders>
              <w:top w:val="single" w:sz="6" w:space="0" w:color="000000"/>
              <w:left w:val="single" w:sz="6" w:space="0" w:color="000000"/>
              <w:bottom w:val="single" w:sz="6" w:space="0" w:color="000000"/>
              <w:right w:val="single" w:sz="6" w:space="0" w:color="000000"/>
            </w:tcBorders>
          </w:tcPr>
          <w:p w14:paraId="68F00B83" w14:textId="77777777" w:rsidR="003E6D7B" w:rsidRPr="00910D3F" w:rsidRDefault="003E6D7B" w:rsidP="003E6D7B">
            <w:pPr>
              <w:widowControl w:val="0"/>
              <w:tabs>
                <w:tab w:val="left" w:pos="993"/>
              </w:tabs>
              <w:jc w:val="both"/>
            </w:pPr>
            <w:r w:rsidRPr="00910D3F">
              <w:t>7. Projekta 37. un 48. punkts paredz, ka “snieguma pārbaudi veic saimniecībā, kurai ar biedrību ir noslēgta vienošanās par audzēšanas programmas īstenošanu.”</w:t>
            </w:r>
          </w:p>
          <w:p w14:paraId="5BF6819F" w14:textId="77777777" w:rsidR="003E6D7B" w:rsidRPr="00910D3F" w:rsidRDefault="003E6D7B" w:rsidP="003E6D7B">
            <w:pPr>
              <w:tabs>
                <w:tab w:val="left" w:pos="993"/>
              </w:tabs>
              <w:jc w:val="both"/>
            </w:pPr>
            <w:r w:rsidRPr="00910D3F">
              <w:t xml:space="preserve">Projekta anotācijas I sadaļas 2. punktā skaidrots, ka “noteikumu projektā </w:t>
            </w:r>
            <w:r w:rsidRPr="00910D3F">
              <w:rPr>
                <w:u w:val="single"/>
              </w:rPr>
              <w:t>vērsta uzmanība uz to</w:t>
            </w:r>
            <w:r w:rsidRPr="00910D3F">
              <w:t xml:space="preserve">, ka saimniecība, kurā plānots veikt snieguma pārbaudi, vienojas ar šķirnes lauksaimniecības dzīvnieku audzētāju biedrību par audzēšanas programmas īstenošanu. </w:t>
            </w:r>
            <w:r w:rsidRPr="00910D3F">
              <w:rPr>
                <w:u w:val="single"/>
              </w:rPr>
              <w:t>Šī nav papildu prasība</w:t>
            </w:r>
            <w:r w:rsidRPr="00910D3F">
              <w:t xml:space="preserve"> un papildu administratīvais slogs ganāmpulka īpašniekiem, jo minētā vienošanās ir paredzēta normatīvajos aktos par šķirnes lauksaimniecības dzīvnieku audzētāju biedrības un krustojuma cūku audzētāju organizācijas atzīšanas kārtību, kā arī audzēšanas programmas apstiprināšanas kārtību.” </w:t>
            </w:r>
          </w:p>
          <w:p w14:paraId="1AD79338" w14:textId="77777777" w:rsidR="003E6D7B" w:rsidRPr="00910D3F" w:rsidRDefault="003E6D7B" w:rsidP="003E6D7B">
            <w:pPr>
              <w:tabs>
                <w:tab w:val="left" w:pos="993"/>
              </w:tabs>
              <w:jc w:val="both"/>
            </w:pPr>
            <w:r w:rsidRPr="00910D3F">
              <w:t xml:space="preserve">Ministru kabineta 2018. gada 18. decembra noteikumu Nr. 796 “Šķirnes lauksaimniecības dzīvnieku audzētāju biedrības un krustojuma cūku audzētāju organizācijas atzīšanas kārtība, kā arī audzēšanas programmas apstiprināšanas </w:t>
            </w:r>
            <w:r w:rsidRPr="00910D3F">
              <w:lastRenderedPageBreak/>
              <w:t xml:space="preserve">kārtība” (turpmāk - Noteikumi Nr. 796) 12. punkts nosaka, ka “starp biedrību vai organizāciju un saimniecību ir noslēgta vienošanās par attiecīgās audzēšanas programmas īstenošanu ar noteiktiem veicamajiem uzdevumiem.” </w:t>
            </w:r>
          </w:p>
          <w:p w14:paraId="5B3798BE" w14:textId="77777777" w:rsidR="003E6D7B" w:rsidRPr="00910D3F" w:rsidRDefault="003E6D7B" w:rsidP="003E6D7B">
            <w:pPr>
              <w:tabs>
                <w:tab w:val="left" w:pos="993"/>
              </w:tabs>
              <w:jc w:val="both"/>
            </w:pPr>
            <w:r w:rsidRPr="00910D3F">
              <w:t xml:space="preserve">Vēršam uzmanību, ka normatīvā akta projektā </w:t>
            </w:r>
            <w:r w:rsidRPr="00910D3F">
              <w:rPr>
                <w:u w:val="single"/>
              </w:rPr>
              <w:t>neietver normas, kas dublē tāda paša spēka normatīvā akta tiesību normās ietverto regulējumu</w:t>
            </w:r>
            <w:r w:rsidRPr="00910D3F">
              <w:t>, ņemot vērā Ministru kabineta 2009. gada 3. februāra noteikumu Nr. 108 "Normatīvo aktu projektu sagatavošanas noteikumi" 3.2. apakšpunktu.</w:t>
            </w:r>
          </w:p>
          <w:p w14:paraId="177C3604" w14:textId="77777777" w:rsidR="001D6D94" w:rsidRPr="00910D3F" w:rsidRDefault="003E6D7B" w:rsidP="003E6D7B">
            <w:pPr>
              <w:tabs>
                <w:tab w:val="left" w:pos="993"/>
              </w:tabs>
              <w:jc w:val="both"/>
            </w:pPr>
            <w:r w:rsidRPr="00910D3F">
              <w:t>Ņemot vērā, ka projekta 37. un 48. punktā paredzētā prasība saimniecībai noslēgt vienošanos ar šķirnes lauksaimniecības dzīvnieku audzētāju biedrību par audzēšanas programmas īstenošanu paredzēta jau Noteikumu Nr. 796 12. punktā un atbilstoši likuma 1. panta pirmās daļas 7. punktam “snieguma pārbaude” ir uzskatāma par procesu audzēšanas programmas īstenošanai, lūdzam svītrot projekta 37. un 48. punktu.</w:t>
            </w:r>
          </w:p>
          <w:p w14:paraId="7B43EFEF" w14:textId="53EC906E" w:rsidR="001D6D94" w:rsidRPr="00910D3F" w:rsidRDefault="00C20604" w:rsidP="001D6D94">
            <w:pPr>
              <w:tabs>
                <w:tab w:val="left" w:pos="993"/>
              </w:tabs>
              <w:jc w:val="both"/>
              <w:rPr>
                <w:b/>
              </w:rPr>
            </w:pPr>
            <w:r>
              <w:rPr>
                <w:b/>
              </w:rPr>
              <w:t>Tieslietu ministrijas atkārtots iebildums (26.03.2019.)</w:t>
            </w:r>
            <w:r w:rsidR="001D6D94" w:rsidRPr="00910D3F">
              <w:rPr>
                <w:b/>
              </w:rPr>
              <w:t>:</w:t>
            </w:r>
          </w:p>
          <w:p w14:paraId="08AD4C40" w14:textId="4B16E267" w:rsidR="001D6D94" w:rsidRPr="00910D3F" w:rsidRDefault="001D6D94" w:rsidP="001D6D94">
            <w:pPr>
              <w:jc w:val="both"/>
            </w:pPr>
            <w:r w:rsidRPr="00910D3F">
              <w:t xml:space="preserve">Atkārtoti lūdzam svītrot projekta 37. un 48. punktu. Vēršam uzmanību, ka jēdziens “biedrība” projektā ir attiecināms tikai uz šķirnes lauksaimniecības dzīvnieku audzētāju biedrību (turpmāk - biedrība), </w:t>
            </w:r>
            <w:r w:rsidRPr="00910D3F">
              <w:lastRenderedPageBreak/>
              <w:t>ņemot vērā projekta 12. punktu. Norādām arī, ka izziņas 7. punktā ietvertajā skaidrojumā minētais “[</w:t>
            </w:r>
            <w:proofErr w:type="spellStart"/>
            <w:r w:rsidRPr="00910D3F">
              <w:t>t]aču</w:t>
            </w:r>
            <w:proofErr w:type="spellEnd"/>
            <w:r w:rsidRPr="00910D3F">
              <w:t xml:space="preserve"> minēto noteikumu 12.punkta norma neuzliek par obligātu pienākumu konkrētai saimniecībai noslēgt vienošanos ar minēto biedrību”, neatbilst patiesībai. Ministru kabineta 2018. gada 18. decembra noteikumu Nr. 796 “Šķirnes lauksaimniecības dzīvnieku audzētāju biedrības un krustojuma cūku audzētāju organizācijas atzīšanas kārtība, kā arī audzēšanas programmas apstiprināšanas kārtība” (turpmāk - Noteikumi Nr. 796) 12. punkts nosaka: “Starp biedrību vai organizāciju un saimniecību </w:t>
            </w:r>
            <w:r w:rsidRPr="00910D3F">
              <w:rPr>
                <w:u w:val="single"/>
              </w:rPr>
              <w:t>ir noslēgta vienošanās</w:t>
            </w:r>
            <w:r w:rsidRPr="00910D3F">
              <w:t xml:space="preserve"> par attiecīgās audzēšanas programmas īstenošanu ar noteiktiem veicamajiem uzdevumiem.” Minētais Noteikumu Nr. 796 12. punkts </w:t>
            </w:r>
            <w:r w:rsidRPr="00910D3F">
              <w:rPr>
                <w:u w:val="single"/>
              </w:rPr>
              <w:t>paredz pienākumu</w:t>
            </w:r>
            <w:r w:rsidRPr="00910D3F">
              <w:t xml:space="preserve"> šķirnes lauksaimniecības dzīvnieku audzētāju biedrībai noslēgt vienošanos ar saimniecību. Tādējādi atkārtoti norādām, ka normatīvā akta projektā neietver normas, kas dublē tāda paša spēka normatīvā akta tiesību normās ietverto regulējumu, ņemot vērā Ministru kabineta 2009. gada 3. februāra noteikumu Nr. 108 "Normatīvo aktu projektu sagatavošanas noteikumi" 3.2. apakšpunktu. Tāpat normatīvā akta projektā neietver normas, kas dublē pašā </w:t>
            </w:r>
            <w:r w:rsidRPr="00910D3F">
              <w:lastRenderedPageBreak/>
              <w:t xml:space="preserve">normatīvā akta projektā ietverto normatīvo regulējumu. </w:t>
            </w:r>
          </w:p>
          <w:p w14:paraId="7B52DBDC" w14:textId="77777777" w:rsidR="001D6D94" w:rsidRPr="00910D3F" w:rsidRDefault="001D6D94" w:rsidP="001D6D94">
            <w:pPr>
              <w:jc w:val="both"/>
              <w:rPr>
                <w:rFonts w:eastAsiaTheme="minorHAnsi"/>
              </w:rPr>
            </w:pPr>
            <w:r w:rsidRPr="00910D3F">
              <w:t xml:space="preserve">Ņemot vērā, ka projekta 37. un 48. punktā paredzētā prasība saimniecībai noslēgt vienošanos ar biedrību par audzēšanas programmas īstenošanu paredzēta jau Noteikumu Nr. 796 12. punktā un atbilstoši  Dzīvnieku audzēšanas un ciltsdarba likuma 1. panta pirmās daļas 7. punktam “snieguma pārbaude” ir uzskatāma par procesu audzēšanas programmas īstenošanai, </w:t>
            </w:r>
            <w:r w:rsidRPr="00910D3F">
              <w:rPr>
                <w:u w:val="single"/>
              </w:rPr>
              <w:t xml:space="preserve">lūdzam svītrot projekta 37. un 48. punktu. </w:t>
            </w:r>
          </w:p>
          <w:p w14:paraId="5A110227" w14:textId="77777777" w:rsidR="003E6D7B" w:rsidRDefault="001D6D94" w:rsidP="001D6D94">
            <w:pPr>
              <w:jc w:val="both"/>
            </w:pPr>
            <w:r w:rsidRPr="00910D3F">
              <w:t xml:space="preserve">Vienlaikus lūdzam arī precizēt projekta anotācijas I sadaļas 2. punktu, svītrojot tajā iekļauto skaidrojumu: “Noteikumu projektā vērsta uzmanība uz to, ka saimniecība, kurā plānots veikt snieguma pārbaudi, vienojas ar šķirnes lauksaimniecības dzīvnieku audzētāju biedrību par audzēšanas programmas īstenošanu. Šī nav papildu prasība un papildu administratīvais slogs ganāmpulka īpašniekiem, jo minētā vienošanās ir paredzēta normatīvajos aktos par šķirnes lauksaimniecības dzīvnieku audzētāju biedrības un krustojuma cūku audzētāju organizācijas atzīšanas kārtību, kā arī audzēšanas programmas apstiprināšanas kārtību. Tomēr minēto normatīvo aktu normas kā obligātas ir attiecināmas pamatā uz </w:t>
            </w:r>
            <w:r w:rsidRPr="00910D3F">
              <w:lastRenderedPageBreak/>
              <w:t xml:space="preserve">šķirnes lauksaimniecības dzīvnieku audzētāju biedrībām un neuzliek par pienākumu visām saimniecībām noslēgt vienošanos ar attiecīgo biedrību. Tāpēc ir būtiski normu par vienošanos ietvert noteikumu projektā, jo snieguma pārbaudi var veikt tikai tās saimniecības, kas noslēgušas līgumu ar biedrību par audzēšanas programmas īstenošanu.” </w:t>
            </w:r>
          </w:p>
          <w:p w14:paraId="1EB40C30" w14:textId="415E3240" w:rsidR="0014171A" w:rsidRPr="003408B5" w:rsidRDefault="0014171A" w:rsidP="0014171A">
            <w:pPr>
              <w:tabs>
                <w:tab w:val="left" w:pos="993"/>
              </w:tabs>
              <w:jc w:val="both"/>
              <w:rPr>
                <w:b/>
              </w:rPr>
            </w:pPr>
            <w:r w:rsidRPr="003408B5">
              <w:rPr>
                <w:b/>
              </w:rPr>
              <w:t xml:space="preserve">Tieslietu ministrijas </w:t>
            </w:r>
            <w:r w:rsidR="00C20604" w:rsidRPr="003408B5">
              <w:rPr>
                <w:b/>
              </w:rPr>
              <w:t xml:space="preserve">atkārtots </w:t>
            </w:r>
            <w:r w:rsidRPr="003408B5">
              <w:rPr>
                <w:b/>
              </w:rPr>
              <w:t>iebildum</w:t>
            </w:r>
            <w:r w:rsidR="00C20604" w:rsidRPr="003408B5">
              <w:rPr>
                <w:b/>
              </w:rPr>
              <w:t>s (11.04.2019)</w:t>
            </w:r>
            <w:r w:rsidRPr="003408B5">
              <w:rPr>
                <w:b/>
              </w:rPr>
              <w:t>:</w:t>
            </w:r>
          </w:p>
          <w:p w14:paraId="598C7E4A" w14:textId="77777777" w:rsidR="0014171A" w:rsidRPr="0014171A" w:rsidRDefault="0014171A" w:rsidP="0014171A">
            <w:pPr>
              <w:jc w:val="both"/>
            </w:pPr>
            <w:r w:rsidRPr="003408B5">
              <w:t>Lūdzam izvērtēt un projekta</w:t>
            </w:r>
            <w:r w:rsidRPr="0014171A">
              <w:t xml:space="preserve"> 37. un 47. punktu apvienot vienā punktā, iekļaujot to projekta I nodaļā – Vispārīgie jautājumi. Vēršam uzmanību, ka normatīvā akta projektā neietver normas, kas dublē pašā normatīvā akta projektā ietverto normatīvo regulējumu. </w:t>
            </w:r>
          </w:p>
          <w:p w14:paraId="7EEBA336" w14:textId="5AF88067" w:rsidR="0014171A" w:rsidRPr="00407731" w:rsidRDefault="0014171A" w:rsidP="001D6D94">
            <w:pPr>
              <w:jc w:val="both"/>
              <w:rPr>
                <w:rFonts w:eastAsiaTheme="minorHAnsi"/>
              </w:rPr>
            </w:pPr>
            <w:r w:rsidRPr="0014171A">
              <w:t xml:space="preserve">Vienlaikus lūdzam precizēt minēto 37. un 47. punktu, papildinot to ar vispārīgu atsauci uz normatīvajiem aktiem par šķirnes lauksaimniecības dzīvnieku audzētāju biedrības un krustojuma cūku audzētāju organizācijas atzīšanu, kā arī audzēšanas programmas apstiprināšanu, kas nosaka pienākumu biedrībai noslēgt vienošanos ar saimniecību. Lūdzam arī papildināt minēto 37. un 47. punktu ar vārdu “attiecīgās” pirms vārdiem “audzēšanas programmas”. </w:t>
            </w:r>
          </w:p>
        </w:tc>
        <w:tc>
          <w:tcPr>
            <w:tcW w:w="3686" w:type="dxa"/>
            <w:tcBorders>
              <w:top w:val="single" w:sz="6" w:space="0" w:color="000000"/>
              <w:left w:val="single" w:sz="6" w:space="0" w:color="000000"/>
              <w:bottom w:val="single" w:sz="6" w:space="0" w:color="000000"/>
              <w:right w:val="single" w:sz="6" w:space="0" w:color="000000"/>
            </w:tcBorders>
          </w:tcPr>
          <w:p w14:paraId="41A417A4" w14:textId="6E1ABC18" w:rsidR="00F03D26" w:rsidRPr="00910D3F" w:rsidRDefault="00227205" w:rsidP="00F03D26">
            <w:pPr>
              <w:pStyle w:val="naisc"/>
              <w:spacing w:before="0" w:after="0"/>
              <w:jc w:val="left"/>
            </w:pPr>
            <w:r>
              <w:lastRenderedPageBreak/>
              <w:t>Ņemts vērā</w:t>
            </w:r>
          </w:p>
          <w:p w14:paraId="631EE8B2" w14:textId="2D4973E5" w:rsidR="00301BAA" w:rsidRPr="00910D3F" w:rsidRDefault="00D67ACC" w:rsidP="00B87CD0">
            <w:pPr>
              <w:pStyle w:val="naisc"/>
              <w:spacing w:before="0" w:after="0"/>
              <w:jc w:val="left"/>
            </w:pPr>
            <w:r w:rsidRPr="00910D3F">
              <w:t>Atkārtoti izvērtējot MK noteikum</w:t>
            </w:r>
            <w:r w:rsidR="00436516">
              <w:t>u</w:t>
            </w:r>
            <w:r w:rsidRPr="00910D3F">
              <w:t xml:space="preserve"> Nr.796 12.punktā ietverto normu attiecībā uz vienošanos par audzēšanas programmas īstenošanu, secināts, ka šī norma kā obligāta ir attiecināma </w:t>
            </w:r>
            <w:r w:rsidR="00CB37C6" w:rsidRPr="00910D3F">
              <w:t xml:space="preserve">tikai </w:t>
            </w:r>
            <w:r w:rsidRPr="00910D3F">
              <w:t>uz šķirnes dzīvnieku audzētāju biedrību</w:t>
            </w:r>
            <w:r w:rsidR="00EA20A2">
              <w:t xml:space="preserve"> - </w:t>
            </w:r>
            <w:r w:rsidR="00DA00D4" w:rsidRPr="00910D3F">
              <w:t>biedrībai audzēšanas programmas īstenošanai ir jābūt pietiekami lielam saimniecību un dzīvnieku skaitam, kas vēlas šo programmu īstenot</w:t>
            </w:r>
            <w:r w:rsidR="00301BAA" w:rsidRPr="00910D3F">
              <w:t xml:space="preserve">, </w:t>
            </w:r>
            <w:r w:rsidR="00436516">
              <w:t xml:space="preserve">jo citādi </w:t>
            </w:r>
            <w:r w:rsidR="00301BAA" w:rsidRPr="00910D3F">
              <w:t>audzēšanas programma netiek apstiprināta</w:t>
            </w:r>
            <w:r w:rsidR="00DA00D4" w:rsidRPr="00910D3F">
              <w:t>.</w:t>
            </w:r>
            <w:r w:rsidRPr="00910D3F">
              <w:t xml:space="preserve"> Taču minēto noteikumu 12.punkta norma neuzliek par obligātu pienākumu </w:t>
            </w:r>
            <w:r w:rsidR="00CB37C6" w:rsidRPr="00910D3F">
              <w:t xml:space="preserve">konkrētai </w:t>
            </w:r>
            <w:r w:rsidRPr="00910D3F">
              <w:t>saimniecībai noslēg</w:t>
            </w:r>
            <w:r w:rsidR="0045041B" w:rsidRPr="00910D3F">
              <w:t>t vienošanos ar minēto biedrību, jo audzēšanas programmas īstenošana un snieguma pārbaude</w:t>
            </w:r>
            <w:r w:rsidR="00D04546" w:rsidRPr="00910D3F">
              <w:t xml:space="preserve"> (ciltsdarbs)</w:t>
            </w:r>
            <w:r w:rsidR="00301BAA" w:rsidRPr="00910D3F">
              <w:t xml:space="preserve"> saimniecībai</w:t>
            </w:r>
            <w:r w:rsidR="0045041B" w:rsidRPr="00910D3F">
              <w:t xml:space="preserve"> </w:t>
            </w:r>
            <w:r w:rsidR="0094224A" w:rsidRPr="00910D3F">
              <w:t xml:space="preserve">ir </w:t>
            </w:r>
            <w:r w:rsidR="0045041B" w:rsidRPr="00910D3F">
              <w:t xml:space="preserve">brīvprātīgs pasākums. </w:t>
            </w:r>
            <w:r w:rsidR="0094224A" w:rsidRPr="00910D3F">
              <w:t xml:space="preserve">Ganāmpulka īpašnieks var izvēlēties nestrādāt ar šķirnes izkopšanu, </w:t>
            </w:r>
            <w:r w:rsidR="00436516">
              <w:t>un tad</w:t>
            </w:r>
            <w:r w:rsidR="0094224A" w:rsidRPr="00910D3F">
              <w:t xml:space="preserve"> </w:t>
            </w:r>
            <w:r w:rsidR="00436516">
              <w:t>t</w:t>
            </w:r>
            <w:r w:rsidR="00301BAA" w:rsidRPr="00910D3F">
              <w:t xml:space="preserve">am nav </w:t>
            </w:r>
            <w:r w:rsidR="00301BAA" w:rsidRPr="00910D3F">
              <w:lastRenderedPageBreak/>
              <w:t>pienākum</w:t>
            </w:r>
            <w:r w:rsidR="00436516">
              <w:t>a</w:t>
            </w:r>
            <w:r w:rsidR="00301BAA" w:rsidRPr="00910D3F">
              <w:t xml:space="preserve"> slēgt vienošanos ar biedrību</w:t>
            </w:r>
            <w:r w:rsidR="008438C2" w:rsidRPr="00910D3F">
              <w:t xml:space="preserve"> un saimniecībai nav saistoš</w:t>
            </w:r>
            <w:r w:rsidR="00436516">
              <w:t>a</w:t>
            </w:r>
            <w:r w:rsidR="008438C2" w:rsidRPr="00910D3F">
              <w:t xml:space="preserve"> arī </w:t>
            </w:r>
            <w:r w:rsidR="00436516">
              <w:t>n</w:t>
            </w:r>
            <w:r w:rsidR="008438C2" w:rsidRPr="00910D3F">
              <w:t>oteikumu Nr.796 12.punkt</w:t>
            </w:r>
            <w:r w:rsidR="00436516">
              <w:t>a prasība</w:t>
            </w:r>
            <w:r w:rsidR="00301BAA" w:rsidRPr="00910D3F">
              <w:t>.</w:t>
            </w:r>
            <w:r w:rsidR="0094224A" w:rsidRPr="00910D3F">
              <w:t xml:space="preserve"> </w:t>
            </w:r>
          </w:p>
          <w:p w14:paraId="5E176CF0" w14:textId="75EFE6F0" w:rsidR="008438C2" w:rsidRPr="00910D3F" w:rsidRDefault="008438C2" w:rsidP="00D04546">
            <w:pPr>
              <w:pStyle w:val="naisc"/>
              <w:spacing w:before="0" w:after="0"/>
              <w:jc w:val="left"/>
            </w:pPr>
            <w:r w:rsidRPr="00910D3F">
              <w:t>Tā kā neviens normatīvais akts ganāmpulka īpašniekam ne</w:t>
            </w:r>
            <w:r w:rsidR="00436516">
              <w:t>noteic</w:t>
            </w:r>
            <w:r w:rsidRPr="00910D3F">
              <w:t xml:space="preserve">, ka pirms snieguma pārbaudes </w:t>
            </w:r>
            <w:r w:rsidR="00D04546" w:rsidRPr="00910D3F">
              <w:t xml:space="preserve">vienošanās ar biedrību </w:t>
            </w:r>
            <w:r w:rsidRPr="00910D3F">
              <w:t xml:space="preserve">ir obligāta, minētā norma </w:t>
            </w:r>
            <w:r w:rsidR="00436516">
              <w:t xml:space="preserve">ir </w:t>
            </w:r>
            <w:r w:rsidRPr="00910D3F">
              <w:t>iekļauta noteikumu projektā.</w:t>
            </w:r>
          </w:p>
        </w:tc>
        <w:tc>
          <w:tcPr>
            <w:tcW w:w="2886" w:type="dxa"/>
            <w:tcBorders>
              <w:top w:val="single" w:sz="4" w:space="0" w:color="auto"/>
              <w:left w:val="single" w:sz="4" w:space="0" w:color="auto"/>
              <w:bottom w:val="single" w:sz="4" w:space="0" w:color="auto"/>
            </w:tcBorders>
          </w:tcPr>
          <w:p w14:paraId="1FDAB050" w14:textId="1682E179" w:rsidR="00ED6754" w:rsidRPr="003408B5" w:rsidRDefault="00ED6754" w:rsidP="00ED6754">
            <w:pPr>
              <w:pStyle w:val="Sarakstarindkopa"/>
              <w:ind w:left="0"/>
              <w:rPr>
                <w:szCs w:val="24"/>
              </w:rPr>
            </w:pPr>
            <w:r w:rsidRPr="003408B5">
              <w:rPr>
                <w:szCs w:val="24"/>
              </w:rPr>
              <w:lastRenderedPageBreak/>
              <w:t xml:space="preserve">13. Saimniecībā, kurai ar biedrību ir noslēgta vienošanās par attiecīgās audzēšanas programmas īstenošanu atbilstoši normatīvajiem aktiem par šķirnes lauksaimniecības dzīvnieku audzētāju biedrības un krustojuma cūku audzētāju organizācijas atzīšanas kārtību, kā arī audzēšanas programmas apstiprināšanas kārtību, uzskaita pārraudzības datus šo noteikumu </w:t>
            </w:r>
            <w:r w:rsidR="009D3E91">
              <w:rPr>
                <w:szCs w:val="24"/>
              </w:rPr>
              <w:t>2.</w:t>
            </w:r>
            <w:r w:rsidRPr="003408B5">
              <w:rPr>
                <w:szCs w:val="24"/>
              </w:rPr>
              <w:t xml:space="preserve"> nodaļā noteiktajā kārtībā.</w:t>
            </w:r>
          </w:p>
          <w:p w14:paraId="538CC5A4" w14:textId="77777777" w:rsidR="00970A42" w:rsidRPr="00910D3F" w:rsidRDefault="00970A42" w:rsidP="00970A42">
            <w:pPr>
              <w:jc w:val="both"/>
              <w:rPr>
                <w:sz w:val="28"/>
                <w:szCs w:val="28"/>
              </w:rPr>
            </w:pPr>
          </w:p>
          <w:p w14:paraId="59E98F73" w14:textId="1FDED451" w:rsidR="003A2EE9" w:rsidRPr="00910D3F" w:rsidRDefault="003A2EE9" w:rsidP="003A2EE9">
            <w:pPr>
              <w:jc w:val="both"/>
            </w:pPr>
            <w:r w:rsidRPr="00910D3F">
              <w:t>Skatīt precizētās anotācijas I sadaļas 2.punktu.</w:t>
            </w:r>
          </w:p>
        </w:tc>
      </w:tr>
      <w:tr w:rsidR="003E6D7B" w:rsidRPr="00910D3F" w14:paraId="04CAF98A" w14:textId="77777777" w:rsidTr="00A22563">
        <w:tc>
          <w:tcPr>
            <w:tcW w:w="588" w:type="dxa"/>
            <w:tcBorders>
              <w:top w:val="single" w:sz="6" w:space="0" w:color="000000"/>
              <w:left w:val="single" w:sz="6" w:space="0" w:color="000000"/>
              <w:bottom w:val="single" w:sz="6" w:space="0" w:color="000000"/>
              <w:right w:val="single" w:sz="6" w:space="0" w:color="000000"/>
            </w:tcBorders>
          </w:tcPr>
          <w:p w14:paraId="24F35DC3" w14:textId="77777777" w:rsidR="003E6D7B" w:rsidRPr="00910D3F" w:rsidRDefault="005D19D8" w:rsidP="00B87CD0">
            <w:pPr>
              <w:pStyle w:val="naisc"/>
              <w:spacing w:before="0" w:after="0"/>
            </w:pPr>
            <w:r w:rsidRPr="00910D3F">
              <w:lastRenderedPageBreak/>
              <w:t>8.</w:t>
            </w:r>
          </w:p>
        </w:tc>
        <w:tc>
          <w:tcPr>
            <w:tcW w:w="2665" w:type="dxa"/>
            <w:tcBorders>
              <w:top w:val="single" w:sz="6" w:space="0" w:color="000000"/>
              <w:left w:val="single" w:sz="6" w:space="0" w:color="000000"/>
              <w:bottom w:val="single" w:sz="6" w:space="0" w:color="000000"/>
              <w:right w:val="single" w:sz="6" w:space="0" w:color="000000"/>
            </w:tcBorders>
          </w:tcPr>
          <w:p w14:paraId="2760BF35" w14:textId="77777777" w:rsidR="003E6D7B" w:rsidRPr="00910D3F" w:rsidRDefault="00327C81" w:rsidP="00B87CD0">
            <w:pPr>
              <w:jc w:val="both"/>
            </w:pPr>
            <w:r w:rsidRPr="00910D3F">
              <w:t xml:space="preserve">64. Ja komisija pieņēmusi lēmumu par </w:t>
            </w:r>
            <w:r w:rsidRPr="00910D3F">
              <w:lastRenderedPageBreak/>
              <w:t>ganāmpulka pārraudzības datu anulēšanu, datu centrs datubāzē attiecīgā ganāmpulka pārraudzības datiem pievieno atzīmi, ka minētie dati nav izmantojami ciltsdarbā.</w:t>
            </w:r>
          </w:p>
        </w:tc>
        <w:tc>
          <w:tcPr>
            <w:tcW w:w="4252" w:type="dxa"/>
            <w:tcBorders>
              <w:top w:val="single" w:sz="6" w:space="0" w:color="000000"/>
              <w:left w:val="single" w:sz="6" w:space="0" w:color="000000"/>
              <w:bottom w:val="single" w:sz="6" w:space="0" w:color="000000"/>
              <w:right w:val="single" w:sz="6" w:space="0" w:color="000000"/>
            </w:tcBorders>
          </w:tcPr>
          <w:p w14:paraId="45942507" w14:textId="77777777" w:rsidR="003E6D7B" w:rsidRPr="00910D3F" w:rsidRDefault="003E6D7B" w:rsidP="003E6D7B">
            <w:pPr>
              <w:widowControl w:val="0"/>
              <w:tabs>
                <w:tab w:val="left" w:pos="993"/>
              </w:tabs>
              <w:jc w:val="both"/>
            </w:pPr>
            <w:r w:rsidRPr="00910D3F">
              <w:lastRenderedPageBreak/>
              <w:t xml:space="preserve">8. Lūdzam </w:t>
            </w:r>
            <w:r w:rsidRPr="00910D3F">
              <w:rPr>
                <w:u w:val="single"/>
              </w:rPr>
              <w:t>izvērtēt nepieciešamību precizēt</w:t>
            </w:r>
            <w:r w:rsidRPr="00910D3F">
              <w:t xml:space="preserve"> projekta 64. punktu, izvērtējot, </w:t>
            </w:r>
            <w:r w:rsidRPr="00910D3F">
              <w:lastRenderedPageBreak/>
              <w:t xml:space="preserve">vai projekta 64. punktā nepieciešams ietvert norādi uz konkrētu projekta 63. punktā norādīto lēmumu par ganāmpulka pārraudzības datu anulēšanu. </w:t>
            </w:r>
          </w:p>
        </w:tc>
        <w:tc>
          <w:tcPr>
            <w:tcW w:w="3686" w:type="dxa"/>
            <w:tcBorders>
              <w:top w:val="single" w:sz="6" w:space="0" w:color="000000"/>
              <w:left w:val="single" w:sz="6" w:space="0" w:color="000000"/>
              <w:bottom w:val="single" w:sz="6" w:space="0" w:color="000000"/>
              <w:right w:val="single" w:sz="6" w:space="0" w:color="000000"/>
            </w:tcBorders>
          </w:tcPr>
          <w:p w14:paraId="5F5D500A" w14:textId="77777777" w:rsidR="003E6D7B" w:rsidRPr="00910D3F" w:rsidRDefault="002D69C2" w:rsidP="00B87CD0">
            <w:pPr>
              <w:pStyle w:val="naisc"/>
              <w:spacing w:before="0" w:after="0"/>
              <w:jc w:val="left"/>
            </w:pPr>
            <w:r w:rsidRPr="00910D3F">
              <w:lastRenderedPageBreak/>
              <w:t>Ņemts vērā.</w:t>
            </w:r>
          </w:p>
        </w:tc>
        <w:tc>
          <w:tcPr>
            <w:tcW w:w="2886" w:type="dxa"/>
            <w:tcBorders>
              <w:top w:val="single" w:sz="4" w:space="0" w:color="auto"/>
              <w:left w:val="single" w:sz="4" w:space="0" w:color="auto"/>
              <w:bottom w:val="single" w:sz="4" w:space="0" w:color="auto"/>
            </w:tcBorders>
          </w:tcPr>
          <w:p w14:paraId="19D468F3" w14:textId="0F708B27" w:rsidR="005C7FC1" w:rsidRPr="00905DD5" w:rsidRDefault="00905DD5" w:rsidP="00323AC8">
            <w:pPr>
              <w:jc w:val="both"/>
            </w:pPr>
            <w:r w:rsidRPr="00905DD5">
              <w:t xml:space="preserve">61. Ja komisija saskaņā ar šo noteikumu 60.punktu </w:t>
            </w:r>
            <w:r w:rsidRPr="00905DD5">
              <w:lastRenderedPageBreak/>
              <w:t>pieņēmusi lēmumu par ganāmpulka pārraudzības datu anulēšanu, datu centrs datubāzē attiecīgā ganāmpulka pārraudzības datiem pievieno atzīmi, ka minētie dati nav izmantojami ciltsdarbā.</w:t>
            </w:r>
          </w:p>
        </w:tc>
      </w:tr>
      <w:tr w:rsidR="00B87CD0" w:rsidRPr="00910D3F" w14:paraId="4ACC5856" w14:textId="77777777" w:rsidTr="00A22563">
        <w:tc>
          <w:tcPr>
            <w:tcW w:w="588" w:type="dxa"/>
            <w:tcBorders>
              <w:top w:val="single" w:sz="6" w:space="0" w:color="000000"/>
              <w:left w:val="single" w:sz="6" w:space="0" w:color="000000"/>
              <w:bottom w:val="single" w:sz="6" w:space="0" w:color="000000"/>
              <w:right w:val="single" w:sz="6" w:space="0" w:color="000000"/>
            </w:tcBorders>
          </w:tcPr>
          <w:p w14:paraId="79D3CCA4" w14:textId="77777777" w:rsidR="00B87CD0" w:rsidRPr="00910D3F" w:rsidRDefault="005D19D8" w:rsidP="00B87CD0">
            <w:pPr>
              <w:pStyle w:val="naisc"/>
              <w:spacing w:before="0" w:after="0"/>
            </w:pPr>
            <w:r w:rsidRPr="00910D3F">
              <w:lastRenderedPageBreak/>
              <w:t>9.</w:t>
            </w:r>
          </w:p>
        </w:tc>
        <w:tc>
          <w:tcPr>
            <w:tcW w:w="2665" w:type="dxa"/>
            <w:tcBorders>
              <w:top w:val="single" w:sz="6" w:space="0" w:color="000000"/>
              <w:left w:val="single" w:sz="6" w:space="0" w:color="000000"/>
              <w:bottom w:val="single" w:sz="6" w:space="0" w:color="000000"/>
              <w:right w:val="single" w:sz="6" w:space="0" w:color="000000"/>
            </w:tcBorders>
          </w:tcPr>
          <w:p w14:paraId="4D5EA18B" w14:textId="77777777" w:rsidR="00B87CD0" w:rsidRPr="00910D3F" w:rsidRDefault="005D19D8" w:rsidP="00B87CD0">
            <w:pPr>
              <w:jc w:val="both"/>
            </w:pPr>
            <w:r w:rsidRPr="00910D3F">
              <w:t xml:space="preserve">Skatīt noteikumu projekta anotācijas </w:t>
            </w:r>
            <w:r w:rsidR="00C238CC" w:rsidRPr="00910D3F">
              <w:t>I sadaļas 2.punktu.</w:t>
            </w:r>
          </w:p>
        </w:tc>
        <w:tc>
          <w:tcPr>
            <w:tcW w:w="4252" w:type="dxa"/>
            <w:tcBorders>
              <w:top w:val="single" w:sz="6" w:space="0" w:color="000000"/>
              <w:left w:val="single" w:sz="6" w:space="0" w:color="000000"/>
              <w:bottom w:val="single" w:sz="6" w:space="0" w:color="000000"/>
              <w:right w:val="single" w:sz="6" w:space="0" w:color="000000"/>
            </w:tcBorders>
          </w:tcPr>
          <w:p w14:paraId="426835FA" w14:textId="77777777" w:rsidR="003E6D7B" w:rsidRPr="00910D3F" w:rsidRDefault="003E6D7B" w:rsidP="003E6D7B">
            <w:pPr>
              <w:widowControl w:val="0"/>
              <w:tabs>
                <w:tab w:val="left" w:pos="709"/>
                <w:tab w:val="left" w:pos="993"/>
              </w:tabs>
              <w:jc w:val="both"/>
            </w:pPr>
            <w:r w:rsidRPr="00910D3F">
              <w:t>9. Projekta anotācijas I sadaļas 2. punktā norādīts, ka “pārraudzības datus ganāmpulkā gan govīm gan kazām iegūst, reģistrē un uzskaita atbilstoši Starptautiskās dzīvnieku pārraudzības komitejas (turpmāk – ICAR) vadlīnijām, jo tas noteikts Eiropas Parlamenta un Padomes 2016. gada 8. jūnija Regulā (ES) Nr.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w:t>
            </w:r>
          </w:p>
          <w:p w14:paraId="6DAD364B" w14:textId="77777777" w:rsidR="00B87CD0" w:rsidRPr="00910D3F" w:rsidRDefault="003E6D7B" w:rsidP="003E6D7B">
            <w:pPr>
              <w:pStyle w:val="Sarakstarindkopa"/>
              <w:tabs>
                <w:tab w:val="left" w:pos="709"/>
              </w:tabs>
              <w:ind w:left="0"/>
              <w:rPr>
                <w:szCs w:val="24"/>
              </w:rPr>
            </w:pPr>
            <w:r w:rsidRPr="00910D3F">
              <w:rPr>
                <w:szCs w:val="24"/>
              </w:rPr>
              <w:t xml:space="preserve">Tāpat projekta anotācijā arī skaidrots, ka “ICAR vadlīnijās ir noteikts, ka piena daudzuma mērīšanas līdzekļiem ir jābūt pārbaudītiem. Lai izpildītu šo prasību, kā arī nodrošinātu iegūto pārraudzības datu </w:t>
            </w:r>
            <w:r w:rsidRPr="00910D3F">
              <w:rPr>
                <w:szCs w:val="24"/>
              </w:rPr>
              <w:lastRenderedPageBreak/>
              <w:t>ticamību, noteikumu projektā noteiktas prasības attiecībā uz piena daudzuma mērīšanas līdzekļu pārbaudi [..]”. Ņemot vērā norādīto skaidrojumu projekta anotācijā, lūdzam skaidrot, vai projektā ir ieviestas minētās Dzīvnieku audzēšanas regulas normas un nepieciešamības gadījumā lūdzam aizpildīt projekta anotācijas V sadaļas 1. punktu un 1. tabulu atbilstoši instrukcijas 55. un 56. punktam.</w:t>
            </w:r>
          </w:p>
          <w:p w14:paraId="62A076CE" w14:textId="5AEE674A" w:rsidR="00AC5180" w:rsidRPr="00910D3F" w:rsidRDefault="00C20604" w:rsidP="00AC5180">
            <w:pPr>
              <w:tabs>
                <w:tab w:val="left" w:pos="993"/>
              </w:tabs>
              <w:jc w:val="both"/>
              <w:rPr>
                <w:b/>
              </w:rPr>
            </w:pPr>
            <w:r>
              <w:rPr>
                <w:b/>
              </w:rPr>
              <w:t>Tieslietu ministrijas atkārtots iebildums (29.03.2019.)</w:t>
            </w:r>
            <w:r w:rsidR="00AC5180" w:rsidRPr="00910D3F">
              <w:rPr>
                <w:b/>
              </w:rPr>
              <w:t>:</w:t>
            </w:r>
          </w:p>
          <w:p w14:paraId="32EB818D" w14:textId="3BC2B6AC" w:rsidR="00AC5180" w:rsidRPr="00910D3F" w:rsidRDefault="00AC5180" w:rsidP="00AC5180">
            <w:pPr>
              <w:tabs>
                <w:tab w:val="left" w:pos="993"/>
              </w:tabs>
              <w:jc w:val="both"/>
              <w:rPr>
                <w:b/>
              </w:rPr>
            </w:pPr>
            <w:r w:rsidRPr="00910D3F">
              <w:t>Lūdzam projekta izziņas 9. punktā iekļauto skaidrojumu par Dzīvnieku audzēšanas regulu un Starptautiskās dzīvnieku pārraudzības komitejas (ICAR) vadlīnijām iekļaut projekta anotācijas V sadaļas 3. punktā (“Cita informācija”).</w:t>
            </w:r>
          </w:p>
        </w:tc>
        <w:tc>
          <w:tcPr>
            <w:tcW w:w="3686" w:type="dxa"/>
            <w:tcBorders>
              <w:top w:val="single" w:sz="6" w:space="0" w:color="000000"/>
              <w:left w:val="single" w:sz="6" w:space="0" w:color="000000"/>
              <w:bottom w:val="single" w:sz="6" w:space="0" w:color="000000"/>
              <w:right w:val="single" w:sz="6" w:space="0" w:color="000000"/>
            </w:tcBorders>
          </w:tcPr>
          <w:p w14:paraId="3521D548" w14:textId="62AD0241" w:rsidR="007E0100" w:rsidRPr="00910D3F" w:rsidRDefault="00F24492" w:rsidP="00B87CD0">
            <w:pPr>
              <w:pStyle w:val="naisc"/>
              <w:spacing w:before="0" w:after="0"/>
              <w:jc w:val="left"/>
            </w:pPr>
            <w:r w:rsidRPr="00910D3F">
              <w:lastRenderedPageBreak/>
              <w:t>Panākta vienošanās starpministriju sanāksmē.</w:t>
            </w:r>
          </w:p>
          <w:p w14:paraId="1847C113" w14:textId="6E773AF7" w:rsidR="00052F5A" w:rsidRPr="00910D3F" w:rsidRDefault="00052F5A">
            <w:pPr>
              <w:pStyle w:val="naisc"/>
              <w:spacing w:before="0" w:after="0"/>
              <w:jc w:val="left"/>
            </w:pPr>
            <w:r w:rsidRPr="00910D3F">
              <w:t xml:space="preserve">Dzīvnieku audzēšanas regulā (III pielikuma 1.daļas “b” apakšpunkts) ir noteikts, ka snieguma pārbaudi veic saskaņā ar principiem, par kuriem panākta vienošanās </w:t>
            </w:r>
            <w:r w:rsidRPr="00EA20A2">
              <w:rPr>
                <w:i/>
              </w:rPr>
              <w:t>ICAR</w:t>
            </w:r>
            <w:r w:rsidR="00436516">
              <w:t>,</w:t>
            </w:r>
            <w:r w:rsidRPr="00910D3F">
              <w:t xml:space="preserve"> </w:t>
            </w:r>
            <w:r w:rsidR="00436516">
              <w:t>t</w:t>
            </w:r>
            <w:r w:rsidRPr="00910D3F">
              <w:t xml:space="preserve">aču </w:t>
            </w:r>
            <w:r w:rsidR="00436516" w:rsidRPr="00910D3F">
              <w:t xml:space="preserve">regulā </w:t>
            </w:r>
            <w:r w:rsidRPr="00910D3F">
              <w:t xml:space="preserve">šie </w:t>
            </w:r>
            <w:r w:rsidRPr="00EA20A2">
              <w:rPr>
                <w:i/>
              </w:rPr>
              <w:t>ICAR</w:t>
            </w:r>
            <w:r w:rsidRPr="00910D3F">
              <w:t xml:space="preserve"> principi </w:t>
            </w:r>
            <w:r w:rsidR="00436516">
              <w:t xml:space="preserve">nav noteikti </w:t>
            </w:r>
            <w:r w:rsidR="00436516" w:rsidRPr="00910D3F">
              <w:t>sīkāk</w:t>
            </w:r>
            <w:r w:rsidRPr="00910D3F">
              <w:t xml:space="preserve">. Tādējādi noteikumu projekta </w:t>
            </w:r>
            <w:r w:rsidR="00271583">
              <w:t>punkti (piemēram, 7.,</w:t>
            </w:r>
            <w:r w:rsidRPr="00910D3F">
              <w:t xml:space="preserve">18., 19., 20., 21. u.c.), kuros noteikta pārraudzības datu ieguves un apstrādes metodika, atbilst attiecīgajām </w:t>
            </w:r>
            <w:r w:rsidRPr="00EA20A2">
              <w:rPr>
                <w:i/>
              </w:rPr>
              <w:t>ICAR</w:t>
            </w:r>
            <w:r w:rsidRPr="00910D3F">
              <w:t xml:space="preserve"> vadlīniju, nevis Dzīvnieku audzēšanas regulas</w:t>
            </w:r>
            <w:r w:rsidR="00436516" w:rsidRPr="00910D3F">
              <w:t xml:space="preserve"> prasībām</w:t>
            </w:r>
            <w:r w:rsidR="00436516">
              <w:t>,</w:t>
            </w:r>
            <w:r w:rsidRPr="00910D3F">
              <w:t xml:space="preserve"> </w:t>
            </w:r>
            <w:r w:rsidR="00436516">
              <w:t>t</w:t>
            </w:r>
            <w:r w:rsidRPr="00910D3F">
              <w:t>āpēc anotācijas V </w:t>
            </w:r>
            <w:r w:rsidR="00634DE0" w:rsidRPr="00910D3F">
              <w:t>sadaļas</w:t>
            </w:r>
            <w:r w:rsidRPr="00910D3F">
              <w:t xml:space="preserve"> 1. tabulā nav iekļauta informācija par noteikumu projekta punktu atbilstību regulas normām.</w:t>
            </w:r>
          </w:p>
        </w:tc>
        <w:tc>
          <w:tcPr>
            <w:tcW w:w="2886" w:type="dxa"/>
            <w:tcBorders>
              <w:top w:val="single" w:sz="4" w:space="0" w:color="auto"/>
              <w:left w:val="single" w:sz="4" w:space="0" w:color="auto"/>
              <w:bottom w:val="single" w:sz="4" w:space="0" w:color="auto"/>
            </w:tcBorders>
          </w:tcPr>
          <w:p w14:paraId="13C6C04F" w14:textId="7EC510EA" w:rsidR="00B87CD0" w:rsidRPr="00910D3F" w:rsidRDefault="00052F5A" w:rsidP="00052F5A">
            <w:r w:rsidRPr="00910D3F">
              <w:t>Skatīt precizētās anotācijas V sadaļas 3.punktu.</w:t>
            </w:r>
          </w:p>
        </w:tc>
      </w:tr>
    </w:tbl>
    <w:p w14:paraId="1C65B994" w14:textId="77777777" w:rsidR="008854E5" w:rsidRPr="00910D3F" w:rsidRDefault="008854E5" w:rsidP="00643CCC">
      <w:pPr>
        <w:pStyle w:val="naisf"/>
        <w:rPr>
          <w:sz w:val="28"/>
          <w:szCs w:val="28"/>
        </w:rPr>
      </w:pPr>
    </w:p>
    <w:tbl>
      <w:tblPr>
        <w:tblW w:w="12111" w:type="dxa"/>
        <w:tblInd w:w="-116" w:type="dxa"/>
        <w:tblLayout w:type="fixed"/>
        <w:tblLook w:val="00A0" w:firstRow="1" w:lastRow="0" w:firstColumn="1" w:lastColumn="0" w:noHBand="0" w:noVBand="0"/>
      </w:tblPr>
      <w:tblGrid>
        <w:gridCol w:w="2668"/>
        <w:gridCol w:w="9443"/>
      </w:tblGrid>
      <w:tr w:rsidR="006D42DB" w:rsidRPr="00712B66" w14:paraId="04CDC029" w14:textId="77777777" w:rsidTr="006D42DB">
        <w:tc>
          <w:tcPr>
            <w:tcW w:w="2668" w:type="dxa"/>
          </w:tcPr>
          <w:p w14:paraId="076AE37D" w14:textId="77777777" w:rsidR="006D42DB" w:rsidRPr="00712B66" w:rsidRDefault="006D42DB" w:rsidP="00004DDB">
            <w:pPr>
              <w:pStyle w:val="naiskr"/>
              <w:spacing w:before="0" w:after="0"/>
            </w:pPr>
          </w:p>
          <w:p w14:paraId="2AA5F180" w14:textId="77777777" w:rsidR="006D42DB" w:rsidRPr="00712B66" w:rsidRDefault="006D42DB" w:rsidP="00004DDB">
            <w:pPr>
              <w:pStyle w:val="naiskr"/>
              <w:spacing w:before="0" w:after="0"/>
            </w:pPr>
            <w:r w:rsidRPr="00712B66">
              <w:t>Atbildīgā amatpersona</w:t>
            </w:r>
          </w:p>
        </w:tc>
        <w:tc>
          <w:tcPr>
            <w:tcW w:w="9443" w:type="dxa"/>
          </w:tcPr>
          <w:p w14:paraId="3B2E9317" w14:textId="77777777" w:rsidR="006D42DB" w:rsidRPr="00712B66" w:rsidRDefault="006D42DB" w:rsidP="006D42DB">
            <w:pPr>
              <w:pStyle w:val="naiskr"/>
              <w:spacing w:before="0" w:after="0"/>
              <w:ind w:hanging="773"/>
            </w:pPr>
            <w:r w:rsidRPr="00712B66">
              <w:t>  </w:t>
            </w:r>
          </w:p>
        </w:tc>
      </w:tr>
      <w:tr w:rsidR="006D42DB" w:rsidRPr="00712B66" w14:paraId="66F8FEA7" w14:textId="77777777" w:rsidTr="006D42DB">
        <w:tc>
          <w:tcPr>
            <w:tcW w:w="2668" w:type="dxa"/>
          </w:tcPr>
          <w:p w14:paraId="6451A076" w14:textId="77777777" w:rsidR="006D42DB" w:rsidRPr="00712B66" w:rsidRDefault="006D42DB" w:rsidP="00004DDB">
            <w:pPr>
              <w:pStyle w:val="naiskr"/>
              <w:spacing w:before="0" w:after="0"/>
              <w:ind w:firstLine="720"/>
            </w:pPr>
          </w:p>
        </w:tc>
        <w:tc>
          <w:tcPr>
            <w:tcW w:w="9443" w:type="dxa"/>
            <w:tcBorders>
              <w:top w:val="single" w:sz="6" w:space="0" w:color="000000"/>
            </w:tcBorders>
          </w:tcPr>
          <w:p w14:paraId="2A85B838" w14:textId="77777777" w:rsidR="006D42DB" w:rsidRPr="00712B66" w:rsidRDefault="006D42DB" w:rsidP="00004DDB">
            <w:pPr>
              <w:pStyle w:val="naisc"/>
              <w:spacing w:before="0" w:after="0"/>
              <w:ind w:firstLine="720"/>
            </w:pPr>
            <w:r w:rsidRPr="00712B66">
              <w:t>(paraksts*)</w:t>
            </w:r>
          </w:p>
        </w:tc>
      </w:tr>
    </w:tbl>
    <w:p w14:paraId="794E435A" w14:textId="77777777" w:rsidR="006D42DB" w:rsidRDefault="006D42DB" w:rsidP="006D42DB">
      <w:pPr>
        <w:pStyle w:val="naisf"/>
        <w:spacing w:before="0" w:after="0"/>
        <w:ind w:firstLine="720"/>
      </w:pPr>
    </w:p>
    <w:p w14:paraId="4A7AC91C" w14:textId="77777777" w:rsidR="006D42DB" w:rsidRDefault="006D42DB" w:rsidP="006D42DB">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638202EC" w14:textId="77777777" w:rsidR="006D42DB" w:rsidRPr="00712B66" w:rsidRDefault="006D42DB" w:rsidP="006D42DB">
      <w:pPr>
        <w:pStyle w:val="naisf"/>
        <w:spacing w:before="0" w:after="0"/>
        <w:ind w:firstLine="720"/>
      </w:pPr>
      <w:bookmarkStart w:id="0" w:name="_GoBack"/>
      <w:bookmarkEnd w:id="0"/>
    </w:p>
    <w:p w14:paraId="0DB70A14" w14:textId="77777777" w:rsidR="006D42DB" w:rsidRPr="00E9706C" w:rsidRDefault="006D42DB" w:rsidP="006D42DB">
      <w:pPr>
        <w:ind w:firstLine="3544"/>
      </w:pPr>
      <w:r w:rsidRPr="00E9706C">
        <w:t>Ligija Ozoliņa</w:t>
      </w:r>
    </w:p>
    <w:tbl>
      <w:tblPr>
        <w:tblW w:w="0" w:type="auto"/>
        <w:tblLook w:val="00A0" w:firstRow="1" w:lastRow="0" w:firstColumn="1" w:lastColumn="0" w:noHBand="0" w:noVBand="0"/>
      </w:tblPr>
      <w:tblGrid>
        <w:gridCol w:w="8268"/>
      </w:tblGrid>
      <w:tr w:rsidR="006D42DB" w:rsidRPr="00E9706C" w14:paraId="3E1E3DC7" w14:textId="77777777" w:rsidTr="00004DDB">
        <w:tc>
          <w:tcPr>
            <w:tcW w:w="8268" w:type="dxa"/>
            <w:tcBorders>
              <w:top w:val="single" w:sz="4" w:space="0" w:color="000000"/>
            </w:tcBorders>
          </w:tcPr>
          <w:p w14:paraId="420A5BC9" w14:textId="77777777" w:rsidR="006D42DB" w:rsidRDefault="006D42DB" w:rsidP="00004DDB">
            <w:pPr>
              <w:jc w:val="center"/>
            </w:pPr>
            <w:r w:rsidRPr="00E9706C">
              <w:t>(par projektu atbildīgās amatpersonas vārds un uzvārds)</w:t>
            </w:r>
          </w:p>
          <w:p w14:paraId="2270028A" w14:textId="77777777" w:rsidR="006D42DB" w:rsidRPr="00E9706C" w:rsidRDefault="006D42DB" w:rsidP="00004DDB">
            <w:pPr>
              <w:jc w:val="center"/>
            </w:pPr>
          </w:p>
        </w:tc>
      </w:tr>
      <w:tr w:rsidR="006D42DB" w:rsidRPr="00E9706C" w14:paraId="03D8821D" w14:textId="77777777" w:rsidTr="00004DDB">
        <w:tc>
          <w:tcPr>
            <w:tcW w:w="8268" w:type="dxa"/>
            <w:tcBorders>
              <w:bottom w:val="single" w:sz="4" w:space="0" w:color="000000"/>
            </w:tcBorders>
          </w:tcPr>
          <w:p w14:paraId="2934C65F" w14:textId="77777777" w:rsidR="006D42DB" w:rsidRPr="00E9706C" w:rsidRDefault="006D42DB" w:rsidP="00004DDB">
            <w:pPr>
              <w:jc w:val="center"/>
              <w:rPr>
                <w:iCs/>
              </w:rPr>
            </w:pPr>
            <w:r w:rsidRPr="00E9706C">
              <w:rPr>
                <w:iCs/>
              </w:rPr>
              <w:t>Lauksaimniecības departamenta</w:t>
            </w:r>
          </w:p>
          <w:p w14:paraId="68AB0480" w14:textId="77777777" w:rsidR="006D42DB" w:rsidRPr="00E9706C" w:rsidRDefault="006D42DB" w:rsidP="00004DDB">
            <w:pPr>
              <w:jc w:val="center"/>
              <w:rPr>
                <w:iCs/>
              </w:rPr>
            </w:pPr>
            <w:r w:rsidRPr="00E9706C">
              <w:rPr>
                <w:iCs/>
              </w:rPr>
              <w:t>Lopkopības un ciltsdarba nodaļas vecākā referente</w:t>
            </w:r>
          </w:p>
        </w:tc>
      </w:tr>
      <w:tr w:rsidR="006D42DB" w:rsidRPr="00E9706C" w14:paraId="51B141C3" w14:textId="77777777" w:rsidTr="00004DDB">
        <w:tc>
          <w:tcPr>
            <w:tcW w:w="8268" w:type="dxa"/>
            <w:tcBorders>
              <w:top w:val="single" w:sz="4" w:space="0" w:color="000000"/>
            </w:tcBorders>
          </w:tcPr>
          <w:p w14:paraId="24043D52" w14:textId="77777777" w:rsidR="006D42DB" w:rsidRPr="00E9706C" w:rsidRDefault="006D42DB" w:rsidP="00004DDB">
            <w:pPr>
              <w:jc w:val="center"/>
            </w:pPr>
            <w:r w:rsidRPr="00E9706C">
              <w:lastRenderedPageBreak/>
              <w:t>(amats)</w:t>
            </w:r>
          </w:p>
        </w:tc>
      </w:tr>
      <w:tr w:rsidR="006D42DB" w:rsidRPr="00E9706C" w14:paraId="3AD99A23" w14:textId="77777777" w:rsidTr="00004DDB">
        <w:tc>
          <w:tcPr>
            <w:tcW w:w="8268" w:type="dxa"/>
            <w:tcBorders>
              <w:bottom w:val="single" w:sz="4" w:space="0" w:color="000000"/>
            </w:tcBorders>
          </w:tcPr>
          <w:p w14:paraId="1834C0EA" w14:textId="77777777" w:rsidR="006D42DB" w:rsidRPr="00E9706C" w:rsidRDefault="006D42DB" w:rsidP="00004DDB">
            <w:pPr>
              <w:jc w:val="center"/>
              <w:rPr>
                <w:iCs/>
              </w:rPr>
            </w:pPr>
            <w:r w:rsidRPr="00E9706C">
              <w:rPr>
                <w:iCs/>
              </w:rPr>
              <w:t>Tel. 67027422, Fakss. 67027514</w:t>
            </w:r>
          </w:p>
        </w:tc>
      </w:tr>
      <w:tr w:rsidR="006D42DB" w:rsidRPr="00E9706C" w14:paraId="27483CA0" w14:textId="77777777" w:rsidTr="00004DDB">
        <w:tc>
          <w:tcPr>
            <w:tcW w:w="8268" w:type="dxa"/>
            <w:tcBorders>
              <w:top w:val="single" w:sz="4" w:space="0" w:color="000000"/>
            </w:tcBorders>
          </w:tcPr>
          <w:p w14:paraId="48FB1558" w14:textId="77777777" w:rsidR="006D42DB" w:rsidRDefault="006D42DB" w:rsidP="00004DDB">
            <w:pPr>
              <w:jc w:val="center"/>
            </w:pPr>
            <w:r w:rsidRPr="00E9706C">
              <w:t>(tālruņa un faksa numurs)</w:t>
            </w:r>
          </w:p>
          <w:p w14:paraId="636EA8A2" w14:textId="77777777" w:rsidR="006D42DB" w:rsidRPr="00E9706C" w:rsidRDefault="006D42DB" w:rsidP="00004DDB">
            <w:pPr>
              <w:jc w:val="center"/>
            </w:pPr>
          </w:p>
        </w:tc>
      </w:tr>
      <w:tr w:rsidR="006D42DB" w:rsidRPr="00E9706C" w14:paraId="59C033C3" w14:textId="77777777" w:rsidTr="00004DDB">
        <w:tc>
          <w:tcPr>
            <w:tcW w:w="8268" w:type="dxa"/>
            <w:tcBorders>
              <w:bottom w:val="single" w:sz="4" w:space="0" w:color="000000"/>
            </w:tcBorders>
          </w:tcPr>
          <w:p w14:paraId="194A7D93" w14:textId="77777777" w:rsidR="006D42DB" w:rsidRPr="00E9706C" w:rsidRDefault="006D42DB" w:rsidP="00004DDB">
            <w:pPr>
              <w:pStyle w:val="naisf"/>
              <w:spacing w:before="0" w:after="0"/>
              <w:ind w:firstLine="0"/>
              <w:jc w:val="center"/>
              <w:rPr>
                <w:iCs/>
              </w:rPr>
            </w:pPr>
            <w:r w:rsidRPr="00E9706C">
              <w:rPr>
                <w:iCs/>
              </w:rPr>
              <w:t>Ligija.Ozolina@zm.gov.lv</w:t>
            </w:r>
          </w:p>
        </w:tc>
      </w:tr>
      <w:tr w:rsidR="006D42DB" w:rsidRPr="00E9706C" w14:paraId="245C865B" w14:textId="77777777" w:rsidTr="00004DDB">
        <w:trPr>
          <w:trHeight w:val="202"/>
        </w:trPr>
        <w:tc>
          <w:tcPr>
            <w:tcW w:w="8268" w:type="dxa"/>
            <w:tcBorders>
              <w:top w:val="single" w:sz="4" w:space="0" w:color="000000"/>
            </w:tcBorders>
          </w:tcPr>
          <w:p w14:paraId="3D8EA4FE" w14:textId="77777777" w:rsidR="006D42DB" w:rsidRPr="00E9706C" w:rsidRDefault="006D42DB" w:rsidP="00004DDB">
            <w:pPr>
              <w:jc w:val="center"/>
            </w:pPr>
            <w:r w:rsidRPr="00E9706C">
              <w:t>(e-pasta adrese)</w:t>
            </w:r>
          </w:p>
        </w:tc>
      </w:tr>
    </w:tbl>
    <w:p w14:paraId="0C9B21FC" w14:textId="77777777" w:rsidR="006D42DB" w:rsidRPr="00310F26" w:rsidRDefault="006D42DB" w:rsidP="006D42DB">
      <w:pPr>
        <w:pStyle w:val="naisf"/>
        <w:spacing w:before="0" w:after="0"/>
        <w:ind w:firstLine="0"/>
        <w:rPr>
          <w:iCs/>
          <w:sz w:val="20"/>
          <w:szCs w:val="20"/>
        </w:rPr>
      </w:pPr>
    </w:p>
    <w:p w14:paraId="1EC04F84" w14:textId="2098225C" w:rsidR="00B93B22" w:rsidRPr="00310F26" w:rsidRDefault="00B93B22" w:rsidP="006D42DB">
      <w:pPr>
        <w:pStyle w:val="naisf"/>
        <w:rPr>
          <w:iCs/>
          <w:sz w:val="20"/>
          <w:szCs w:val="20"/>
        </w:rPr>
      </w:pPr>
    </w:p>
    <w:sectPr w:rsidR="00B93B22" w:rsidRPr="00310F26" w:rsidSect="006D42DB">
      <w:headerReference w:type="even" r:id="rId10"/>
      <w:headerReference w:type="default" r:id="rId11"/>
      <w:footerReference w:type="default" r:id="rId12"/>
      <w:footerReference w:type="first" r:id="rId13"/>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595DB" w14:textId="77777777" w:rsidR="006F20C3" w:rsidRDefault="006F20C3">
      <w:r>
        <w:separator/>
      </w:r>
    </w:p>
  </w:endnote>
  <w:endnote w:type="continuationSeparator" w:id="0">
    <w:p w14:paraId="77518A87" w14:textId="77777777" w:rsidR="006F20C3" w:rsidRDefault="006F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Korinna LR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A0E63" w14:textId="16EB802F" w:rsidR="00053D7D" w:rsidRPr="006D42DB" w:rsidRDefault="006D42DB" w:rsidP="006D42DB">
    <w:pPr>
      <w:pStyle w:val="Kjene"/>
    </w:pPr>
    <w:r w:rsidRPr="006D42DB">
      <w:rPr>
        <w:sz w:val="20"/>
        <w:szCs w:val="20"/>
      </w:rPr>
      <w:t>ZMizz_290419_parsniegpa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378D1" w14:textId="7F52DC10" w:rsidR="00053D7D" w:rsidRPr="006D42DB" w:rsidRDefault="006D42DB" w:rsidP="006D42DB">
    <w:pPr>
      <w:pStyle w:val="Kjene"/>
    </w:pPr>
    <w:r w:rsidRPr="006D42DB">
      <w:rPr>
        <w:sz w:val="20"/>
        <w:szCs w:val="20"/>
      </w:rPr>
      <w:t>ZMizz_290419_parsniegpa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FC6BC" w14:textId="77777777" w:rsidR="006F20C3" w:rsidRDefault="006F20C3">
      <w:r>
        <w:separator/>
      </w:r>
    </w:p>
  </w:footnote>
  <w:footnote w:type="continuationSeparator" w:id="0">
    <w:p w14:paraId="685B35F0" w14:textId="77777777" w:rsidR="006F20C3" w:rsidRDefault="006F2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7A604" w14:textId="77777777"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0F8C485" w14:textId="77777777" w:rsidR="00053D7D" w:rsidRDefault="00053D7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1790F" w14:textId="0EE7847A"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D42DB">
      <w:rPr>
        <w:rStyle w:val="Lappusesnumurs"/>
        <w:noProof/>
      </w:rPr>
      <w:t>16</w:t>
    </w:r>
    <w:r>
      <w:rPr>
        <w:rStyle w:val="Lappusesnumurs"/>
      </w:rPr>
      <w:fldChar w:fldCharType="end"/>
    </w:r>
  </w:p>
  <w:p w14:paraId="14AE1E40" w14:textId="77777777" w:rsidR="00053D7D" w:rsidRDefault="00053D7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A53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F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626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ACD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44A6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8F6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013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2C7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848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81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C08FB"/>
    <w:multiLevelType w:val="hybridMultilevel"/>
    <w:tmpl w:val="79EE0A5C"/>
    <w:lvl w:ilvl="0" w:tplc="FEF462F2">
      <w:start w:val="28"/>
      <w:numFmt w:val="decimal"/>
      <w:lvlText w:val="%1."/>
      <w:lvlJc w:val="left"/>
      <w:pPr>
        <w:tabs>
          <w:tab w:val="num" w:pos="1215"/>
        </w:tabs>
        <w:ind w:left="1215" w:hanging="4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0A50576C"/>
    <w:multiLevelType w:val="hybridMultilevel"/>
    <w:tmpl w:val="17465C24"/>
    <w:lvl w:ilvl="0" w:tplc="597A1280">
      <w:start w:val="1"/>
      <w:numFmt w:val="decimal"/>
      <w:lvlText w:val="%1."/>
      <w:lvlJc w:val="left"/>
      <w:pPr>
        <w:ind w:left="720" w:hanging="360"/>
      </w:pPr>
      <w:rPr>
        <w:rFonts w:ascii="Times New Roman" w:hAnsi="Times New Roman" w:cs="Times New Roman" w:hint="default"/>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0BF15E6B"/>
    <w:multiLevelType w:val="hybridMultilevel"/>
    <w:tmpl w:val="254E8290"/>
    <w:lvl w:ilvl="0" w:tplc="93A245B8">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141B096F"/>
    <w:multiLevelType w:val="hybridMultilevel"/>
    <w:tmpl w:val="63287CC8"/>
    <w:lvl w:ilvl="0" w:tplc="3166A58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1E402531"/>
    <w:multiLevelType w:val="hybridMultilevel"/>
    <w:tmpl w:val="E1BC6B8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2E43592"/>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460360F"/>
    <w:multiLevelType w:val="hybridMultilevel"/>
    <w:tmpl w:val="EEEEB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107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AB5BB3"/>
    <w:multiLevelType w:val="hybridMultilevel"/>
    <w:tmpl w:val="77BABB2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2FB3324D"/>
    <w:multiLevelType w:val="hybridMultilevel"/>
    <w:tmpl w:val="AE0EE4A2"/>
    <w:lvl w:ilvl="0" w:tplc="186ADA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33233A8"/>
    <w:multiLevelType w:val="hybridMultilevel"/>
    <w:tmpl w:val="CA1E712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34A72F50"/>
    <w:multiLevelType w:val="hybridMultilevel"/>
    <w:tmpl w:val="A19456B4"/>
    <w:lvl w:ilvl="0" w:tplc="60CCF55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63309C8"/>
    <w:multiLevelType w:val="hybridMultilevel"/>
    <w:tmpl w:val="8380404A"/>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364D6080"/>
    <w:multiLevelType w:val="hybridMultilevel"/>
    <w:tmpl w:val="7C8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312485"/>
    <w:multiLevelType w:val="hybridMultilevel"/>
    <w:tmpl w:val="47CE068C"/>
    <w:lvl w:ilvl="0" w:tplc="80F83854">
      <w:start w:val="1"/>
      <w:numFmt w:val="decimal"/>
      <w:lvlText w:val="%1."/>
      <w:lvlJc w:val="left"/>
      <w:pPr>
        <w:ind w:left="720" w:hanging="360"/>
      </w:pPr>
      <w:rPr>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EE4EAE"/>
    <w:multiLevelType w:val="hybridMultilevel"/>
    <w:tmpl w:val="EA008F4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FF1113A"/>
    <w:multiLevelType w:val="hybridMultilevel"/>
    <w:tmpl w:val="FB4A0E56"/>
    <w:lvl w:ilvl="0" w:tplc="7004C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183C24"/>
    <w:multiLevelType w:val="hybridMultilevel"/>
    <w:tmpl w:val="9EB282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54D27AF"/>
    <w:multiLevelType w:val="hybridMultilevel"/>
    <w:tmpl w:val="82CA23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AF65498"/>
    <w:multiLevelType w:val="multilevel"/>
    <w:tmpl w:val="D1E6FB54"/>
    <w:lvl w:ilvl="0">
      <w:start w:val="1"/>
      <w:numFmt w:val="decimal"/>
      <w:lvlText w:val="%1."/>
      <w:lvlJc w:val="left"/>
      <w:pPr>
        <w:ind w:left="1715" w:hanging="1005"/>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570FA1"/>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66290DE9"/>
    <w:multiLevelType w:val="hybridMultilevel"/>
    <w:tmpl w:val="D1E6FB54"/>
    <w:lvl w:ilvl="0" w:tplc="B3B49022">
      <w:start w:val="1"/>
      <w:numFmt w:val="decimal"/>
      <w:lvlText w:val="%1."/>
      <w:lvlJc w:val="left"/>
      <w:pPr>
        <w:ind w:left="1715" w:hanging="1005"/>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5" w15:restartNumberingAfterBreak="0">
    <w:nsid w:val="674F0DAD"/>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67656763"/>
    <w:multiLevelType w:val="hybridMultilevel"/>
    <w:tmpl w:val="B588AF5E"/>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7" w15:restartNumberingAfterBreak="0">
    <w:nsid w:val="67B6789C"/>
    <w:multiLevelType w:val="hybridMultilevel"/>
    <w:tmpl w:val="2D28A5A0"/>
    <w:lvl w:ilvl="0" w:tplc="D18A16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01E77F6"/>
    <w:multiLevelType w:val="hybridMultilevel"/>
    <w:tmpl w:val="64F43F86"/>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12C658A"/>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7A9B63E9"/>
    <w:multiLevelType w:val="hybridMultilevel"/>
    <w:tmpl w:val="2A1CF4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D34A4"/>
    <w:multiLevelType w:val="hybridMultilevel"/>
    <w:tmpl w:val="6316C4B0"/>
    <w:lvl w:ilvl="0" w:tplc="A51CC208">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42" w15:restartNumberingAfterBreak="0">
    <w:nsid w:val="7C2B53E1"/>
    <w:multiLevelType w:val="hybridMultilevel"/>
    <w:tmpl w:val="E0B8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43"/>
  </w:num>
  <w:num w:numId="3">
    <w:abstractNumId w:val="32"/>
  </w:num>
  <w:num w:numId="4">
    <w:abstractNumId w:val="30"/>
  </w:num>
  <w:num w:numId="5">
    <w:abstractNumId w:val="26"/>
  </w:num>
  <w:num w:numId="6">
    <w:abstractNumId w:val="34"/>
  </w:num>
  <w:num w:numId="7">
    <w:abstractNumId w:val="31"/>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2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1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3"/>
  </w:num>
  <w:num w:numId="32">
    <w:abstractNumId w:val="35"/>
  </w:num>
  <w:num w:numId="33">
    <w:abstractNumId w:val="15"/>
  </w:num>
  <w:num w:numId="34">
    <w:abstractNumId w:val="41"/>
  </w:num>
  <w:num w:numId="35">
    <w:abstractNumId w:val="20"/>
  </w:num>
  <w:num w:numId="36">
    <w:abstractNumId w:val="2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2"/>
  </w:num>
  <w:num w:numId="40">
    <w:abstractNumId w:val="27"/>
  </w:num>
  <w:num w:numId="41">
    <w:abstractNumId w:val="40"/>
  </w:num>
  <w:num w:numId="42">
    <w:abstractNumId w:val="25"/>
  </w:num>
  <w:num w:numId="43">
    <w:abstractNumId w:val="16"/>
  </w:num>
  <w:num w:numId="44">
    <w:abstractNumId w:val="1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82C"/>
    <w:rsid w:val="00001F89"/>
    <w:rsid w:val="00003C53"/>
    <w:rsid w:val="0000456E"/>
    <w:rsid w:val="000055EA"/>
    <w:rsid w:val="000064C8"/>
    <w:rsid w:val="00006BF1"/>
    <w:rsid w:val="00007F66"/>
    <w:rsid w:val="000102B0"/>
    <w:rsid w:val="0001118D"/>
    <w:rsid w:val="0001131F"/>
    <w:rsid w:val="00011663"/>
    <w:rsid w:val="0001249F"/>
    <w:rsid w:val="000125C0"/>
    <w:rsid w:val="0001270C"/>
    <w:rsid w:val="00012C47"/>
    <w:rsid w:val="000136AA"/>
    <w:rsid w:val="00013B4C"/>
    <w:rsid w:val="00013BF6"/>
    <w:rsid w:val="0001554C"/>
    <w:rsid w:val="00015B94"/>
    <w:rsid w:val="00015DE5"/>
    <w:rsid w:val="000172E2"/>
    <w:rsid w:val="00017449"/>
    <w:rsid w:val="00020249"/>
    <w:rsid w:val="00022338"/>
    <w:rsid w:val="0002296A"/>
    <w:rsid w:val="00022B0F"/>
    <w:rsid w:val="00022B9A"/>
    <w:rsid w:val="00023A64"/>
    <w:rsid w:val="00023FD6"/>
    <w:rsid w:val="00024049"/>
    <w:rsid w:val="0002416A"/>
    <w:rsid w:val="00024CCD"/>
    <w:rsid w:val="00024D20"/>
    <w:rsid w:val="000253DB"/>
    <w:rsid w:val="00025DBC"/>
    <w:rsid w:val="00026014"/>
    <w:rsid w:val="0002700A"/>
    <w:rsid w:val="000278E7"/>
    <w:rsid w:val="00027A63"/>
    <w:rsid w:val="00027F9D"/>
    <w:rsid w:val="000307B5"/>
    <w:rsid w:val="00030C48"/>
    <w:rsid w:val="00032457"/>
    <w:rsid w:val="0003413A"/>
    <w:rsid w:val="000349CA"/>
    <w:rsid w:val="00034CD2"/>
    <w:rsid w:val="0003557A"/>
    <w:rsid w:val="00035C06"/>
    <w:rsid w:val="000366DF"/>
    <w:rsid w:val="00036C76"/>
    <w:rsid w:val="000376CD"/>
    <w:rsid w:val="0004043A"/>
    <w:rsid w:val="00040A5C"/>
    <w:rsid w:val="00040E73"/>
    <w:rsid w:val="00040E91"/>
    <w:rsid w:val="00041781"/>
    <w:rsid w:val="00042490"/>
    <w:rsid w:val="00043005"/>
    <w:rsid w:val="0004345F"/>
    <w:rsid w:val="00044026"/>
    <w:rsid w:val="00044C55"/>
    <w:rsid w:val="000451AB"/>
    <w:rsid w:val="0004566D"/>
    <w:rsid w:val="00046075"/>
    <w:rsid w:val="000461E9"/>
    <w:rsid w:val="00046A2B"/>
    <w:rsid w:val="00046AA0"/>
    <w:rsid w:val="00046CAD"/>
    <w:rsid w:val="00046F5C"/>
    <w:rsid w:val="00047160"/>
    <w:rsid w:val="00047385"/>
    <w:rsid w:val="00050554"/>
    <w:rsid w:val="000507E0"/>
    <w:rsid w:val="00052541"/>
    <w:rsid w:val="0005264C"/>
    <w:rsid w:val="00052F5A"/>
    <w:rsid w:val="00053137"/>
    <w:rsid w:val="00053706"/>
    <w:rsid w:val="00053D7D"/>
    <w:rsid w:val="00053E04"/>
    <w:rsid w:val="00054F4E"/>
    <w:rsid w:val="00055A5D"/>
    <w:rsid w:val="00056995"/>
    <w:rsid w:val="000579E6"/>
    <w:rsid w:val="00057C0E"/>
    <w:rsid w:val="0006083C"/>
    <w:rsid w:val="00060E03"/>
    <w:rsid w:val="00061B26"/>
    <w:rsid w:val="00062105"/>
    <w:rsid w:val="000632A7"/>
    <w:rsid w:val="000641CE"/>
    <w:rsid w:val="00065271"/>
    <w:rsid w:val="00066176"/>
    <w:rsid w:val="0006618D"/>
    <w:rsid w:val="00066885"/>
    <w:rsid w:val="0006694E"/>
    <w:rsid w:val="00066A37"/>
    <w:rsid w:val="00066BE4"/>
    <w:rsid w:val="00066D9F"/>
    <w:rsid w:val="00066F05"/>
    <w:rsid w:val="00070887"/>
    <w:rsid w:val="00070C56"/>
    <w:rsid w:val="00072344"/>
    <w:rsid w:val="00072628"/>
    <w:rsid w:val="000728ED"/>
    <w:rsid w:val="000733F5"/>
    <w:rsid w:val="000733FF"/>
    <w:rsid w:val="0007577A"/>
    <w:rsid w:val="000769FE"/>
    <w:rsid w:val="000775D0"/>
    <w:rsid w:val="00081B0F"/>
    <w:rsid w:val="000821DD"/>
    <w:rsid w:val="0008283D"/>
    <w:rsid w:val="00083090"/>
    <w:rsid w:val="00083214"/>
    <w:rsid w:val="00083B8F"/>
    <w:rsid w:val="00084B11"/>
    <w:rsid w:val="00085322"/>
    <w:rsid w:val="0008656F"/>
    <w:rsid w:val="00086AB9"/>
    <w:rsid w:val="00086BCE"/>
    <w:rsid w:val="00086F36"/>
    <w:rsid w:val="00090168"/>
    <w:rsid w:val="00090C76"/>
    <w:rsid w:val="00091033"/>
    <w:rsid w:val="0009156A"/>
    <w:rsid w:val="00091834"/>
    <w:rsid w:val="00091F10"/>
    <w:rsid w:val="0009302B"/>
    <w:rsid w:val="00093490"/>
    <w:rsid w:val="00093EC2"/>
    <w:rsid w:val="00093EE4"/>
    <w:rsid w:val="00094263"/>
    <w:rsid w:val="000958A2"/>
    <w:rsid w:val="000965E7"/>
    <w:rsid w:val="000A0041"/>
    <w:rsid w:val="000A06FC"/>
    <w:rsid w:val="000A1A02"/>
    <w:rsid w:val="000A262E"/>
    <w:rsid w:val="000A4035"/>
    <w:rsid w:val="000A483A"/>
    <w:rsid w:val="000A55D2"/>
    <w:rsid w:val="000A5FC0"/>
    <w:rsid w:val="000A64D3"/>
    <w:rsid w:val="000A69AE"/>
    <w:rsid w:val="000A77B9"/>
    <w:rsid w:val="000A7EA7"/>
    <w:rsid w:val="000B0403"/>
    <w:rsid w:val="000B057B"/>
    <w:rsid w:val="000B06E7"/>
    <w:rsid w:val="000B0C94"/>
    <w:rsid w:val="000B15E5"/>
    <w:rsid w:val="000B2382"/>
    <w:rsid w:val="000B3171"/>
    <w:rsid w:val="000B34A5"/>
    <w:rsid w:val="000B3C9B"/>
    <w:rsid w:val="000B3D80"/>
    <w:rsid w:val="000B4746"/>
    <w:rsid w:val="000B67D9"/>
    <w:rsid w:val="000B7671"/>
    <w:rsid w:val="000B7966"/>
    <w:rsid w:val="000B7CB1"/>
    <w:rsid w:val="000C0AE6"/>
    <w:rsid w:val="000C0D0D"/>
    <w:rsid w:val="000C2555"/>
    <w:rsid w:val="000C3545"/>
    <w:rsid w:val="000C3BAD"/>
    <w:rsid w:val="000C498A"/>
    <w:rsid w:val="000C4C16"/>
    <w:rsid w:val="000C52E4"/>
    <w:rsid w:val="000C56FC"/>
    <w:rsid w:val="000C7907"/>
    <w:rsid w:val="000C7A11"/>
    <w:rsid w:val="000C7F5E"/>
    <w:rsid w:val="000D00AC"/>
    <w:rsid w:val="000D0896"/>
    <w:rsid w:val="000D0AED"/>
    <w:rsid w:val="000D2C82"/>
    <w:rsid w:val="000D32D1"/>
    <w:rsid w:val="000D3602"/>
    <w:rsid w:val="000D3D60"/>
    <w:rsid w:val="000D49AC"/>
    <w:rsid w:val="000D4D89"/>
    <w:rsid w:val="000D6BBD"/>
    <w:rsid w:val="000D7751"/>
    <w:rsid w:val="000D7C23"/>
    <w:rsid w:val="000E03DA"/>
    <w:rsid w:val="000E0A16"/>
    <w:rsid w:val="000E1A61"/>
    <w:rsid w:val="000E1BFA"/>
    <w:rsid w:val="000E1F2E"/>
    <w:rsid w:val="000E2142"/>
    <w:rsid w:val="000E21D0"/>
    <w:rsid w:val="000E2A38"/>
    <w:rsid w:val="000E2ACC"/>
    <w:rsid w:val="000E5509"/>
    <w:rsid w:val="000E5570"/>
    <w:rsid w:val="000E585F"/>
    <w:rsid w:val="000E66F8"/>
    <w:rsid w:val="000E745B"/>
    <w:rsid w:val="000E7966"/>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5FF9"/>
    <w:rsid w:val="000F6A0B"/>
    <w:rsid w:val="000F7695"/>
    <w:rsid w:val="001012E3"/>
    <w:rsid w:val="00101C61"/>
    <w:rsid w:val="00101EEB"/>
    <w:rsid w:val="0010313C"/>
    <w:rsid w:val="0010375A"/>
    <w:rsid w:val="001038ED"/>
    <w:rsid w:val="001042B0"/>
    <w:rsid w:val="00105482"/>
    <w:rsid w:val="00106C5E"/>
    <w:rsid w:val="00106F4F"/>
    <w:rsid w:val="001071D3"/>
    <w:rsid w:val="001075A8"/>
    <w:rsid w:val="00110259"/>
    <w:rsid w:val="0011043F"/>
    <w:rsid w:val="00110450"/>
    <w:rsid w:val="00110AA9"/>
    <w:rsid w:val="0011254D"/>
    <w:rsid w:val="00112588"/>
    <w:rsid w:val="00113306"/>
    <w:rsid w:val="001139C2"/>
    <w:rsid w:val="0011447D"/>
    <w:rsid w:val="00114559"/>
    <w:rsid w:val="00114EA9"/>
    <w:rsid w:val="00115ED0"/>
    <w:rsid w:val="0011683C"/>
    <w:rsid w:val="00116C67"/>
    <w:rsid w:val="00117394"/>
    <w:rsid w:val="001179E8"/>
    <w:rsid w:val="0012021B"/>
    <w:rsid w:val="0012052C"/>
    <w:rsid w:val="001215F7"/>
    <w:rsid w:val="0012222D"/>
    <w:rsid w:val="00122744"/>
    <w:rsid w:val="001255E6"/>
    <w:rsid w:val="001259AE"/>
    <w:rsid w:val="00125FFB"/>
    <w:rsid w:val="0013053A"/>
    <w:rsid w:val="0013066A"/>
    <w:rsid w:val="00131579"/>
    <w:rsid w:val="001315EF"/>
    <w:rsid w:val="00131E54"/>
    <w:rsid w:val="00131F39"/>
    <w:rsid w:val="00132375"/>
    <w:rsid w:val="00132E73"/>
    <w:rsid w:val="00133505"/>
    <w:rsid w:val="00134188"/>
    <w:rsid w:val="00135CD6"/>
    <w:rsid w:val="001362EE"/>
    <w:rsid w:val="00136C15"/>
    <w:rsid w:val="00137403"/>
    <w:rsid w:val="00137662"/>
    <w:rsid w:val="00140706"/>
    <w:rsid w:val="0014122A"/>
    <w:rsid w:val="0014171A"/>
    <w:rsid w:val="001417B5"/>
    <w:rsid w:val="00141E85"/>
    <w:rsid w:val="0014319C"/>
    <w:rsid w:val="001436B3"/>
    <w:rsid w:val="00143976"/>
    <w:rsid w:val="00143DAC"/>
    <w:rsid w:val="00144622"/>
    <w:rsid w:val="00144781"/>
    <w:rsid w:val="00144917"/>
    <w:rsid w:val="00145FFF"/>
    <w:rsid w:val="0014702D"/>
    <w:rsid w:val="00147596"/>
    <w:rsid w:val="00147A3A"/>
    <w:rsid w:val="00147C71"/>
    <w:rsid w:val="00151B9A"/>
    <w:rsid w:val="00152718"/>
    <w:rsid w:val="001530CF"/>
    <w:rsid w:val="00153F12"/>
    <w:rsid w:val="001543DB"/>
    <w:rsid w:val="0015443D"/>
    <w:rsid w:val="00155473"/>
    <w:rsid w:val="00155DC2"/>
    <w:rsid w:val="001561C1"/>
    <w:rsid w:val="00156D90"/>
    <w:rsid w:val="00156E9F"/>
    <w:rsid w:val="00157A57"/>
    <w:rsid w:val="00157DB6"/>
    <w:rsid w:val="00157EC2"/>
    <w:rsid w:val="00162A68"/>
    <w:rsid w:val="00162E08"/>
    <w:rsid w:val="00163050"/>
    <w:rsid w:val="001633F1"/>
    <w:rsid w:val="0016531E"/>
    <w:rsid w:val="0016565C"/>
    <w:rsid w:val="00166314"/>
    <w:rsid w:val="00166746"/>
    <w:rsid w:val="00167590"/>
    <w:rsid w:val="00167918"/>
    <w:rsid w:val="00167B84"/>
    <w:rsid w:val="00167C1E"/>
    <w:rsid w:val="00170381"/>
    <w:rsid w:val="0017043B"/>
    <w:rsid w:val="001706A1"/>
    <w:rsid w:val="00170914"/>
    <w:rsid w:val="00170DF2"/>
    <w:rsid w:val="00171641"/>
    <w:rsid w:val="00171B2D"/>
    <w:rsid w:val="00171FEF"/>
    <w:rsid w:val="00172C05"/>
    <w:rsid w:val="00172C33"/>
    <w:rsid w:val="00174841"/>
    <w:rsid w:val="00174B8F"/>
    <w:rsid w:val="001761FD"/>
    <w:rsid w:val="00177A6E"/>
    <w:rsid w:val="00177D61"/>
    <w:rsid w:val="00180125"/>
    <w:rsid w:val="001808CA"/>
    <w:rsid w:val="00180923"/>
    <w:rsid w:val="00180CE5"/>
    <w:rsid w:val="00181BAA"/>
    <w:rsid w:val="00181D2D"/>
    <w:rsid w:val="0018210A"/>
    <w:rsid w:val="00182DE0"/>
    <w:rsid w:val="0018386C"/>
    <w:rsid w:val="00183A20"/>
    <w:rsid w:val="00184479"/>
    <w:rsid w:val="001846B5"/>
    <w:rsid w:val="0018472C"/>
    <w:rsid w:val="00184838"/>
    <w:rsid w:val="00185755"/>
    <w:rsid w:val="001858FE"/>
    <w:rsid w:val="00186024"/>
    <w:rsid w:val="00187398"/>
    <w:rsid w:val="00187D52"/>
    <w:rsid w:val="00187F73"/>
    <w:rsid w:val="00187FB0"/>
    <w:rsid w:val="001902E9"/>
    <w:rsid w:val="00190327"/>
    <w:rsid w:val="00190A0A"/>
    <w:rsid w:val="001926F2"/>
    <w:rsid w:val="00193BCE"/>
    <w:rsid w:val="001946C5"/>
    <w:rsid w:val="00194B87"/>
    <w:rsid w:val="00195557"/>
    <w:rsid w:val="0019569A"/>
    <w:rsid w:val="00195962"/>
    <w:rsid w:val="00197533"/>
    <w:rsid w:val="001977E7"/>
    <w:rsid w:val="00197A0B"/>
    <w:rsid w:val="00197CCA"/>
    <w:rsid w:val="001A0D8A"/>
    <w:rsid w:val="001A192D"/>
    <w:rsid w:val="001A236A"/>
    <w:rsid w:val="001A2BE0"/>
    <w:rsid w:val="001A43AA"/>
    <w:rsid w:val="001A57E5"/>
    <w:rsid w:val="001A6E8A"/>
    <w:rsid w:val="001A7C72"/>
    <w:rsid w:val="001B084B"/>
    <w:rsid w:val="001B0C1A"/>
    <w:rsid w:val="001B0CEC"/>
    <w:rsid w:val="001B0FFC"/>
    <w:rsid w:val="001B1773"/>
    <w:rsid w:val="001B1CF2"/>
    <w:rsid w:val="001B23D6"/>
    <w:rsid w:val="001B2C14"/>
    <w:rsid w:val="001B2F0B"/>
    <w:rsid w:val="001B30DA"/>
    <w:rsid w:val="001B3707"/>
    <w:rsid w:val="001B3F71"/>
    <w:rsid w:val="001B4388"/>
    <w:rsid w:val="001B463E"/>
    <w:rsid w:val="001B49E0"/>
    <w:rsid w:val="001B5377"/>
    <w:rsid w:val="001B6553"/>
    <w:rsid w:val="001B6647"/>
    <w:rsid w:val="001B6A47"/>
    <w:rsid w:val="001B6B0A"/>
    <w:rsid w:val="001B6C3C"/>
    <w:rsid w:val="001B708C"/>
    <w:rsid w:val="001C0824"/>
    <w:rsid w:val="001C0B83"/>
    <w:rsid w:val="001C1318"/>
    <w:rsid w:val="001C1510"/>
    <w:rsid w:val="001C1989"/>
    <w:rsid w:val="001C28FD"/>
    <w:rsid w:val="001C2D2B"/>
    <w:rsid w:val="001C2F5C"/>
    <w:rsid w:val="001C3349"/>
    <w:rsid w:val="001C4ABA"/>
    <w:rsid w:val="001C546B"/>
    <w:rsid w:val="001C57B5"/>
    <w:rsid w:val="001C5EA2"/>
    <w:rsid w:val="001C6608"/>
    <w:rsid w:val="001C675F"/>
    <w:rsid w:val="001C6C7D"/>
    <w:rsid w:val="001D0907"/>
    <w:rsid w:val="001D1CB1"/>
    <w:rsid w:val="001D2AC0"/>
    <w:rsid w:val="001D2DBA"/>
    <w:rsid w:val="001D2FD0"/>
    <w:rsid w:val="001D3830"/>
    <w:rsid w:val="001D3963"/>
    <w:rsid w:val="001D3BA6"/>
    <w:rsid w:val="001D5564"/>
    <w:rsid w:val="001D6D94"/>
    <w:rsid w:val="001D6FAA"/>
    <w:rsid w:val="001D70FA"/>
    <w:rsid w:val="001D7BA9"/>
    <w:rsid w:val="001E039D"/>
    <w:rsid w:val="001E22E7"/>
    <w:rsid w:val="001E2714"/>
    <w:rsid w:val="001E2911"/>
    <w:rsid w:val="001E398C"/>
    <w:rsid w:val="001E39CE"/>
    <w:rsid w:val="001E3E51"/>
    <w:rsid w:val="001E4088"/>
    <w:rsid w:val="001E4456"/>
    <w:rsid w:val="001E4DDC"/>
    <w:rsid w:val="001E64C8"/>
    <w:rsid w:val="001E774F"/>
    <w:rsid w:val="001E7C1D"/>
    <w:rsid w:val="001F073F"/>
    <w:rsid w:val="001F3009"/>
    <w:rsid w:val="001F3358"/>
    <w:rsid w:val="001F35CB"/>
    <w:rsid w:val="001F390F"/>
    <w:rsid w:val="001F3AA6"/>
    <w:rsid w:val="001F5CD1"/>
    <w:rsid w:val="001F689E"/>
    <w:rsid w:val="001F6A24"/>
    <w:rsid w:val="001F7257"/>
    <w:rsid w:val="001F7739"/>
    <w:rsid w:val="0020011B"/>
    <w:rsid w:val="002008BB"/>
    <w:rsid w:val="00201235"/>
    <w:rsid w:val="0020187E"/>
    <w:rsid w:val="00201DC6"/>
    <w:rsid w:val="00202375"/>
    <w:rsid w:val="002025EA"/>
    <w:rsid w:val="00202884"/>
    <w:rsid w:val="00202E44"/>
    <w:rsid w:val="00203556"/>
    <w:rsid w:val="00203DA3"/>
    <w:rsid w:val="0020466D"/>
    <w:rsid w:val="00204D0F"/>
    <w:rsid w:val="00204DB6"/>
    <w:rsid w:val="002056ED"/>
    <w:rsid w:val="00205C3A"/>
    <w:rsid w:val="00211793"/>
    <w:rsid w:val="00211C11"/>
    <w:rsid w:val="00212345"/>
    <w:rsid w:val="00214361"/>
    <w:rsid w:val="00214809"/>
    <w:rsid w:val="002149A1"/>
    <w:rsid w:val="00214E7A"/>
    <w:rsid w:val="002154DC"/>
    <w:rsid w:val="00215BFE"/>
    <w:rsid w:val="00215C44"/>
    <w:rsid w:val="00216E73"/>
    <w:rsid w:val="0021774C"/>
    <w:rsid w:val="00217EEE"/>
    <w:rsid w:val="00217FF6"/>
    <w:rsid w:val="00221220"/>
    <w:rsid w:val="00221C0C"/>
    <w:rsid w:val="00222096"/>
    <w:rsid w:val="00222386"/>
    <w:rsid w:val="00222A2A"/>
    <w:rsid w:val="00222F51"/>
    <w:rsid w:val="002230E1"/>
    <w:rsid w:val="00223361"/>
    <w:rsid w:val="002244BA"/>
    <w:rsid w:val="002247AA"/>
    <w:rsid w:val="00224DA7"/>
    <w:rsid w:val="0022594F"/>
    <w:rsid w:val="0022604B"/>
    <w:rsid w:val="002261CB"/>
    <w:rsid w:val="002268BF"/>
    <w:rsid w:val="00227205"/>
    <w:rsid w:val="0022758B"/>
    <w:rsid w:val="00227BDE"/>
    <w:rsid w:val="00227D0D"/>
    <w:rsid w:val="00230045"/>
    <w:rsid w:val="0023014E"/>
    <w:rsid w:val="002308FA"/>
    <w:rsid w:val="0023132F"/>
    <w:rsid w:val="00231AA5"/>
    <w:rsid w:val="00232F90"/>
    <w:rsid w:val="00233251"/>
    <w:rsid w:val="0023339B"/>
    <w:rsid w:val="00233C0C"/>
    <w:rsid w:val="0023469C"/>
    <w:rsid w:val="00234C71"/>
    <w:rsid w:val="00235511"/>
    <w:rsid w:val="002366E0"/>
    <w:rsid w:val="00236DE1"/>
    <w:rsid w:val="002372EE"/>
    <w:rsid w:val="002372FD"/>
    <w:rsid w:val="002372FF"/>
    <w:rsid w:val="0023764D"/>
    <w:rsid w:val="0024003C"/>
    <w:rsid w:val="002413C7"/>
    <w:rsid w:val="002415BC"/>
    <w:rsid w:val="00242F72"/>
    <w:rsid w:val="002432DE"/>
    <w:rsid w:val="002434B2"/>
    <w:rsid w:val="002442F4"/>
    <w:rsid w:val="002445EA"/>
    <w:rsid w:val="00244ECE"/>
    <w:rsid w:val="00244FC5"/>
    <w:rsid w:val="00245768"/>
    <w:rsid w:val="00245D1D"/>
    <w:rsid w:val="002465D6"/>
    <w:rsid w:val="00246C29"/>
    <w:rsid w:val="0024724E"/>
    <w:rsid w:val="00250EDA"/>
    <w:rsid w:val="00251502"/>
    <w:rsid w:val="002518E8"/>
    <w:rsid w:val="00251C10"/>
    <w:rsid w:val="00252651"/>
    <w:rsid w:val="00252C4D"/>
    <w:rsid w:val="00252E1E"/>
    <w:rsid w:val="002538BA"/>
    <w:rsid w:val="00253D38"/>
    <w:rsid w:val="0025469D"/>
    <w:rsid w:val="0025514B"/>
    <w:rsid w:val="002552B1"/>
    <w:rsid w:val="00255D01"/>
    <w:rsid w:val="00256E55"/>
    <w:rsid w:val="00257E0E"/>
    <w:rsid w:val="00257FF4"/>
    <w:rsid w:val="00260FCB"/>
    <w:rsid w:val="002615F5"/>
    <w:rsid w:val="002616B9"/>
    <w:rsid w:val="0026194E"/>
    <w:rsid w:val="00261DEA"/>
    <w:rsid w:val="0026217B"/>
    <w:rsid w:val="002629E4"/>
    <w:rsid w:val="00263FE3"/>
    <w:rsid w:val="00265593"/>
    <w:rsid w:val="002674C4"/>
    <w:rsid w:val="002675EA"/>
    <w:rsid w:val="00267BC5"/>
    <w:rsid w:val="00267CBE"/>
    <w:rsid w:val="00267E0B"/>
    <w:rsid w:val="00270680"/>
    <w:rsid w:val="00271079"/>
    <w:rsid w:val="00271103"/>
    <w:rsid w:val="00271583"/>
    <w:rsid w:val="002721FA"/>
    <w:rsid w:val="0027230C"/>
    <w:rsid w:val="00272B99"/>
    <w:rsid w:val="002731DD"/>
    <w:rsid w:val="0027380D"/>
    <w:rsid w:val="0027468E"/>
    <w:rsid w:val="00274826"/>
    <w:rsid w:val="00275005"/>
    <w:rsid w:val="002752AB"/>
    <w:rsid w:val="002756D6"/>
    <w:rsid w:val="0027573C"/>
    <w:rsid w:val="002772E7"/>
    <w:rsid w:val="00277C1A"/>
    <w:rsid w:val="00277D2A"/>
    <w:rsid w:val="002800FC"/>
    <w:rsid w:val="00280BBF"/>
    <w:rsid w:val="002815D0"/>
    <w:rsid w:val="002820A7"/>
    <w:rsid w:val="002826F1"/>
    <w:rsid w:val="00282A32"/>
    <w:rsid w:val="002838CC"/>
    <w:rsid w:val="00283B82"/>
    <w:rsid w:val="00283E13"/>
    <w:rsid w:val="002849FE"/>
    <w:rsid w:val="002862E2"/>
    <w:rsid w:val="00286478"/>
    <w:rsid w:val="00287EDD"/>
    <w:rsid w:val="0029141B"/>
    <w:rsid w:val="002918B0"/>
    <w:rsid w:val="002927D3"/>
    <w:rsid w:val="00294BDE"/>
    <w:rsid w:val="0029580B"/>
    <w:rsid w:val="00295DB6"/>
    <w:rsid w:val="0029788B"/>
    <w:rsid w:val="00297B05"/>
    <w:rsid w:val="00297D1B"/>
    <w:rsid w:val="00297F4D"/>
    <w:rsid w:val="002A0226"/>
    <w:rsid w:val="002A0661"/>
    <w:rsid w:val="002A1CF2"/>
    <w:rsid w:val="002A2ED0"/>
    <w:rsid w:val="002A3A84"/>
    <w:rsid w:val="002A424B"/>
    <w:rsid w:val="002A4C3E"/>
    <w:rsid w:val="002A56BC"/>
    <w:rsid w:val="002A5C53"/>
    <w:rsid w:val="002A5E9C"/>
    <w:rsid w:val="002A6AD6"/>
    <w:rsid w:val="002A72CC"/>
    <w:rsid w:val="002A76AB"/>
    <w:rsid w:val="002A7A4F"/>
    <w:rsid w:val="002A7AFE"/>
    <w:rsid w:val="002B01DB"/>
    <w:rsid w:val="002B0412"/>
    <w:rsid w:val="002B09C0"/>
    <w:rsid w:val="002B1127"/>
    <w:rsid w:val="002B13B3"/>
    <w:rsid w:val="002B183D"/>
    <w:rsid w:val="002B1DBF"/>
    <w:rsid w:val="002B207F"/>
    <w:rsid w:val="002B2A48"/>
    <w:rsid w:val="002B2BEE"/>
    <w:rsid w:val="002B31AD"/>
    <w:rsid w:val="002B3EA7"/>
    <w:rsid w:val="002B4BAE"/>
    <w:rsid w:val="002B538B"/>
    <w:rsid w:val="002B581B"/>
    <w:rsid w:val="002C169C"/>
    <w:rsid w:val="002C1986"/>
    <w:rsid w:val="002C2892"/>
    <w:rsid w:val="002C3936"/>
    <w:rsid w:val="002C58AB"/>
    <w:rsid w:val="002C669B"/>
    <w:rsid w:val="002C6D84"/>
    <w:rsid w:val="002C7D1F"/>
    <w:rsid w:val="002C7D21"/>
    <w:rsid w:val="002D1564"/>
    <w:rsid w:val="002D1CA4"/>
    <w:rsid w:val="002D2C09"/>
    <w:rsid w:val="002D2C45"/>
    <w:rsid w:val="002D4969"/>
    <w:rsid w:val="002D4EE1"/>
    <w:rsid w:val="002D4F49"/>
    <w:rsid w:val="002D69C2"/>
    <w:rsid w:val="002D778E"/>
    <w:rsid w:val="002E04D7"/>
    <w:rsid w:val="002E06DD"/>
    <w:rsid w:val="002E171A"/>
    <w:rsid w:val="002E2A24"/>
    <w:rsid w:val="002E3D66"/>
    <w:rsid w:val="002E3EA8"/>
    <w:rsid w:val="002E3F11"/>
    <w:rsid w:val="002E4B11"/>
    <w:rsid w:val="002E4F70"/>
    <w:rsid w:val="002E5886"/>
    <w:rsid w:val="002E5AD3"/>
    <w:rsid w:val="002E635D"/>
    <w:rsid w:val="002E7562"/>
    <w:rsid w:val="002E793B"/>
    <w:rsid w:val="002F071F"/>
    <w:rsid w:val="002F0C3F"/>
    <w:rsid w:val="002F155D"/>
    <w:rsid w:val="002F16D5"/>
    <w:rsid w:val="002F1A90"/>
    <w:rsid w:val="002F1C2F"/>
    <w:rsid w:val="002F211A"/>
    <w:rsid w:val="002F38E1"/>
    <w:rsid w:val="002F3D1C"/>
    <w:rsid w:val="002F4C6D"/>
    <w:rsid w:val="002F4EA1"/>
    <w:rsid w:val="002F4F24"/>
    <w:rsid w:val="002F52DE"/>
    <w:rsid w:val="002F55C1"/>
    <w:rsid w:val="002F797A"/>
    <w:rsid w:val="003000F8"/>
    <w:rsid w:val="00300483"/>
    <w:rsid w:val="00301BAA"/>
    <w:rsid w:val="00301C91"/>
    <w:rsid w:val="00303F2B"/>
    <w:rsid w:val="00303F6B"/>
    <w:rsid w:val="0030401D"/>
    <w:rsid w:val="00304607"/>
    <w:rsid w:val="0030467A"/>
    <w:rsid w:val="00304D4E"/>
    <w:rsid w:val="00304FFD"/>
    <w:rsid w:val="00305608"/>
    <w:rsid w:val="0030566C"/>
    <w:rsid w:val="00305B72"/>
    <w:rsid w:val="0030610A"/>
    <w:rsid w:val="00306627"/>
    <w:rsid w:val="003069DD"/>
    <w:rsid w:val="003069E3"/>
    <w:rsid w:val="00306CAB"/>
    <w:rsid w:val="00310483"/>
    <w:rsid w:val="00310F26"/>
    <w:rsid w:val="0031146F"/>
    <w:rsid w:val="00311795"/>
    <w:rsid w:val="003117B1"/>
    <w:rsid w:val="00311B70"/>
    <w:rsid w:val="00311CBE"/>
    <w:rsid w:val="00312280"/>
    <w:rsid w:val="00312CD0"/>
    <w:rsid w:val="0031449F"/>
    <w:rsid w:val="003145A5"/>
    <w:rsid w:val="003148B9"/>
    <w:rsid w:val="00314A2E"/>
    <w:rsid w:val="00315266"/>
    <w:rsid w:val="003152EF"/>
    <w:rsid w:val="00315694"/>
    <w:rsid w:val="0031693B"/>
    <w:rsid w:val="003169CE"/>
    <w:rsid w:val="00316F0A"/>
    <w:rsid w:val="00317CA7"/>
    <w:rsid w:val="00317DC7"/>
    <w:rsid w:val="003200F9"/>
    <w:rsid w:val="0032020D"/>
    <w:rsid w:val="00320F38"/>
    <w:rsid w:val="00321183"/>
    <w:rsid w:val="0032166A"/>
    <w:rsid w:val="00321694"/>
    <w:rsid w:val="00321E67"/>
    <w:rsid w:val="00321F0A"/>
    <w:rsid w:val="003223CE"/>
    <w:rsid w:val="00322A2D"/>
    <w:rsid w:val="00322E80"/>
    <w:rsid w:val="00323280"/>
    <w:rsid w:val="00323AC8"/>
    <w:rsid w:val="00324D5B"/>
    <w:rsid w:val="00325045"/>
    <w:rsid w:val="00325D91"/>
    <w:rsid w:val="003267B4"/>
    <w:rsid w:val="00327C81"/>
    <w:rsid w:val="00327EA1"/>
    <w:rsid w:val="00331193"/>
    <w:rsid w:val="00331817"/>
    <w:rsid w:val="003333D4"/>
    <w:rsid w:val="00333814"/>
    <w:rsid w:val="00334951"/>
    <w:rsid w:val="00334A09"/>
    <w:rsid w:val="00336411"/>
    <w:rsid w:val="0033678D"/>
    <w:rsid w:val="00336DBF"/>
    <w:rsid w:val="0033720D"/>
    <w:rsid w:val="003373E8"/>
    <w:rsid w:val="0033772F"/>
    <w:rsid w:val="00337D61"/>
    <w:rsid w:val="003408B5"/>
    <w:rsid w:val="003435A4"/>
    <w:rsid w:val="003443DD"/>
    <w:rsid w:val="00344BD8"/>
    <w:rsid w:val="00344D5A"/>
    <w:rsid w:val="00345A55"/>
    <w:rsid w:val="0034649B"/>
    <w:rsid w:val="00346EB6"/>
    <w:rsid w:val="00347EDB"/>
    <w:rsid w:val="00350797"/>
    <w:rsid w:val="00351A85"/>
    <w:rsid w:val="00351D7E"/>
    <w:rsid w:val="003522E8"/>
    <w:rsid w:val="00352B72"/>
    <w:rsid w:val="00352D55"/>
    <w:rsid w:val="00353989"/>
    <w:rsid w:val="0035569D"/>
    <w:rsid w:val="00355ACB"/>
    <w:rsid w:val="00355B7A"/>
    <w:rsid w:val="00355F5A"/>
    <w:rsid w:val="0035617C"/>
    <w:rsid w:val="0035685B"/>
    <w:rsid w:val="00356D37"/>
    <w:rsid w:val="00356E7E"/>
    <w:rsid w:val="00356EB8"/>
    <w:rsid w:val="00357B83"/>
    <w:rsid w:val="003614A8"/>
    <w:rsid w:val="0036160E"/>
    <w:rsid w:val="00362610"/>
    <w:rsid w:val="00363830"/>
    <w:rsid w:val="00363D2D"/>
    <w:rsid w:val="00364BB6"/>
    <w:rsid w:val="00364D6B"/>
    <w:rsid w:val="00365408"/>
    <w:rsid w:val="00365CC0"/>
    <w:rsid w:val="00366674"/>
    <w:rsid w:val="003668DF"/>
    <w:rsid w:val="00366ABB"/>
    <w:rsid w:val="0036750B"/>
    <w:rsid w:val="00367688"/>
    <w:rsid w:val="00371DDD"/>
    <w:rsid w:val="00372221"/>
    <w:rsid w:val="00372743"/>
    <w:rsid w:val="00372A04"/>
    <w:rsid w:val="00372CF2"/>
    <w:rsid w:val="003736FA"/>
    <w:rsid w:val="00373F29"/>
    <w:rsid w:val="003749C7"/>
    <w:rsid w:val="00374C7E"/>
    <w:rsid w:val="0037709C"/>
    <w:rsid w:val="00377353"/>
    <w:rsid w:val="0037736B"/>
    <w:rsid w:val="00381F57"/>
    <w:rsid w:val="0038216E"/>
    <w:rsid w:val="003822E5"/>
    <w:rsid w:val="00382976"/>
    <w:rsid w:val="003830B8"/>
    <w:rsid w:val="00383262"/>
    <w:rsid w:val="003837D9"/>
    <w:rsid w:val="0038424E"/>
    <w:rsid w:val="00387613"/>
    <w:rsid w:val="00393F00"/>
    <w:rsid w:val="00396009"/>
    <w:rsid w:val="003A157A"/>
    <w:rsid w:val="003A2364"/>
    <w:rsid w:val="003A25FA"/>
    <w:rsid w:val="003A283F"/>
    <w:rsid w:val="003A2A16"/>
    <w:rsid w:val="003A2EE9"/>
    <w:rsid w:val="003A2FDD"/>
    <w:rsid w:val="003A337E"/>
    <w:rsid w:val="003A3C43"/>
    <w:rsid w:val="003A4037"/>
    <w:rsid w:val="003A5CCC"/>
    <w:rsid w:val="003A6394"/>
    <w:rsid w:val="003A70FF"/>
    <w:rsid w:val="003A74D2"/>
    <w:rsid w:val="003A756B"/>
    <w:rsid w:val="003A7902"/>
    <w:rsid w:val="003A7A00"/>
    <w:rsid w:val="003A7B89"/>
    <w:rsid w:val="003B23D7"/>
    <w:rsid w:val="003B34CB"/>
    <w:rsid w:val="003B3AB4"/>
    <w:rsid w:val="003B3CA8"/>
    <w:rsid w:val="003B45D5"/>
    <w:rsid w:val="003B4D12"/>
    <w:rsid w:val="003B52FE"/>
    <w:rsid w:val="003B572A"/>
    <w:rsid w:val="003B58B5"/>
    <w:rsid w:val="003B6325"/>
    <w:rsid w:val="003B71E0"/>
    <w:rsid w:val="003B78A4"/>
    <w:rsid w:val="003C144E"/>
    <w:rsid w:val="003C1A07"/>
    <w:rsid w:val="003C1E74"/>
    <w:rsid w:val="003C20A2"/>
    <w:rsid w:val="003C2151"/>
    <w:rsid w:val="003C2673"/>
    <w:rsid w:val="003C26A2"/>
    <w:rsid w:val="003C27A2"/>
    <w:rsid w:val="003C567C"/>
    <w:rsid w:val="003C59B8"/>
    <w:rsid w:val="003C6809"/>
    <w:rsid w:val="003C6D56"/>
    <w:rsid w:val="003C7897"/>
    <w:rsid w:val="003D0937"/>
    <w:rsid w:val="003D17E6"/>
    <w:rsid w:val="003D1A20"/>
    <w:rsid w:val="003D1AC9"/>
    <w:rsid w:val="003D2613"/>
    <w:rsid w:val="003D2769"/>
    <w:rsid w:val="003D2AC9"/>
    <w:rsid w:val="003D2CD8"/>
    <w:rsid w:val="003D3724"/>
    <w:rsid w:val="003D3E2A"/>
    <w:rsid w:val="003D46A7"/>
    <w:rsid w:val="003D4A9A"/>
    <w:rsid w:val="003D6376"/>
    <w:rsid w:val="003E084B"/>
    <w:rsid w:val="003E1235"/>
    <w:rsid w:val="003E2A35"/>
    <w:rsid w:val="003E2B56"/>
    <w:rsid w:val="003E2CE1"/>
    <w:rsid w:val="003E2DCB"/>
    <w:rsid w:val="003E3980"/>
    <w:rsid w:val="003E4C3F"/>
    <w:rsid w:val="003E4D7C"/>
    <w:rsid w:val="003E4F0C"/>
    <w:rsid w:val="003E4FA1"/>
    <w:rsid w:val="003E5FA8"/>
    <w:rsid w:val="003E6252"/>
    <w:rsid w:val="003E6D7B"/>
    <w:rsid w:val="003E7350"/>
    <w:rsid w:val="003E7CFE"/>
    <w:rsid w:val="003F1200"/>
    <w:rsid w:val="003F1421"/>
    <w:rsid w:val="003F1844"/>
    <w:rsid w:val="003F241E"/>
    <w:rsid w:val="003F28C0"/>
    <w:rsid w:val="003F451B"/>
    <w:rsid w:val="003F52B2"/>
    <w:rsid w:val="003F5900"/>
    <w:rsid w:val="003F6347"/>
    <w:rsid w:val="003F716E"/>
    <w:rsid w:val="00400061"/>
    <w:rsid w:val="0040008A"/>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07731"/>
    <w:rsid w:val="0040776B"/>
    <w:rsid w:val="00410C48"/>
    <w:rsid w:val="004121AF"/>
    <w:rsid w:val="00413F6E"/>
    <w:rsid w:val="00414606"/>
    <w:rsid w:val="00415EFA"/>
    <w:rsid w:val="00416277"/>
    <w:rsid w:val="00416E24"/>
    <w:rsid w:val="004205EA"/>
    <w:rsid w:val="0042063D"/>
    <w:rsid w:val="00422B23"/>
    <w:rsid w:val="00423A60"/>
    <w:rsid w:val="0042462F"/>
    <w:rsid w:val="00424907"/>
    <w:rsid w:val="0042651C"/>
    <w:rsid w:val="00426D46"/>
    <w:rsid w:val="00426E9B"/>
    <w:rsid w:val="00427D55"/>
    <w:rsid w:val="0043233C"/>
    <w:rsid w:val="004330E7"/>
    <w:rsid w:val="004345A6"/>
    <w:rsid w:val="0043514B"/>
    <w:rsid w:val="00435B2F"/>
    <w:rsid w:val="00435E03"/>
    <w:rsid w:val="00435E07"/>
    <w:rsid w:val="00436516"/>
    <w:rsid w:val="00436F98"/>
    <w:rsid w:val="004373E1"/>
    <w:rsid w:val="004374A3"/>
    <w:rsid w:val="00437A7E"/>
    <w:rsid w:val="00437B6C"/>
    <w:rsid w:val="00440144"/>
    <w:rsid w:val="004402E6"/>
    <w:rsid w:val="0044064E"/>
    <w:rsid w:val="00440805"/>
    <w:rsid w:val="004412E1"/>
    <w:rsid w:val="00441554"/>
    <w:rsid w:val="004425E0"/>
    <w:rsid w:val="00442E48"/>
    <w:rsid w:val="004438A0"/>
    <w:rsid w:val="00443DCD"/>
    <w:rsid w:val="00443E7E"/>
    <w:rsid w:val="00444C06"/>
    <w:rsid w:val="004454DF"/>
    <w:rsid w:val="00446804"/>
    <w:rsid w:val="00446F8A"/>
    <w:rsid w:val="004478D4"/>
    <w:rsid w:val="00447EFC"/>
    <w:rsid w:val="00450095"/>
    <w:rsid w:val="00450380"/>
    <w:rsid w:val="0045041B"/>
    <w:rsid w:val="004505C6"/>
    <w:rsid w:val="004506C0"/>
    <w:rsid w:val="004520CD"/>
    <w:rsid w:val="00452DF3"/>
    <w:rsid w:val="004534F5"/>
    <w:rsid w:val="004534FA"/>
    <w:rsid w:val="0045367D"/>
    <w:rsid w:val="00453765"/>
    <w:rsid w:val="004541D1"/>
    <w:rsid w:val="00454EC3"/>
    <w:rsid w:val="0045530A"/>
    <w:rsid w:val="004554AE"/>
    <w:rsid w:val="004554C3"/>
    <w:rsid w:val="00455FB6"/>
    <w:rsid w:val="00457197"/>
    <w:rsid w:val="00457555"/>
    <w:rsid w:val="00457971"/>
    <w:rsid w:val="00457B15"/>
    <w:rsid w:val="00457DD8"/>
    <w:rsid w:val="004603D0"/>
    <w:rsid w:val="00461B7C"/>
    <w:rsid w:val="004624AE"/>
    <w:rsid w:val="0046250E"/>
    <w:rsid w:val="00462E9C"/>
    <w:rsid w:val="004634EA"/>
    <w:rsid w:val="00464B48"/>
    <w:rsid w:val="00465231"/>
    <w:rsid w:val="004662AD"/>
    <w:rsid w:val="00466516"/>
    <w:rsid w:val="00467B65"/>
    <w:rsid w:val="00467FCA"/>
    <w:rsid w:val="0047088A"/>
    <w:rsid w:val="00471C5B"/>
    <w:rsid w:val="00471EA5"/>
    <w:rsid w:val="004720C9"/>
    <w:rsid w:val="00472257"/>
    <w:rsid w:val="00472B46"/>
    <w:rsid w:val="00472E49"/>
    <w:rsid w:val="004732BB"/>
    <w:rsid w:val="00474C60"/>
    <w:rsid w:val="00474FE9"/>
    <w:rsid w:val="00475944"/>
    <w:rsid w:val="00475B23"/>
    <w:rsid w:val="00475B5B"/>
    <w:rsid w:val="00475DF0"/>
    <w:rsid w:val="00475F99"/>
    <w:rsid w:val="00476525"/>
    <w:rsid w:val="004772E2"/>
    <w:rsid w:val="0047739F"/>
    <w:rsid w:val="0047788B"/>
    <w:rsid w:val="00477F97"/>
    <w:rsid w:val="00480A2D"/>
    <w:rsid w:val="00480AFB"/>
    <w:rsid w:val="00481247"/>
    <w:rsid w:val="00482460"/>
    <w:rsid w:val="004828DC"/>
    <w:rsid w:val="00482A2E"/>
    <w:rsid w:val="00482FF7"/>
    <w:rsid w:val="00483098"/>
    <w:rsid w:val="00483AF0"/>
    <w:rsid w:val="00483AFB"/>
    <w:rsid w:val="0048402B"/>
    <w:rsid w:val="0048414A"/>
    <w:rsid w:val="00484F0D"/>
    <w:rsid w:val="00485874"/>
    <w:rsid w:val="00485C56"/>
    <w:rsid w:val="00486B79"/>
    <w:rsid w:val="00486CA2"/>
    <w:rsid w:val="00486CC7"/>
    <w:rsid w:val="00490B25"/>
    <w:rsid w:val="00490FD6"/>
    <w:rsid w:val="004911C4"/>
    <w:rsid w:val="00492E72"/>
    <w:rsid w:val="00494495"/>
    <w:rsid w:val="00494CC8"/>
    <w:rsid w:val="004955E7"/>
    <w:rsid w:val="0049589C"/>
    <w:rsid w:val="00495EF1"/>
    <w:rsid w:val="00496ED4"/>
    <w:rsid w:val="00496F19"/>
    <w:rsid w:val="00497D4A"/>
    <w:rsid w:val="004A0441"/>
    <w:rsid w:val="004A084C"/>
    <w:rsid w:val="004A15B3"/>
    <w:rsid w:val="004A1D01"/>
    <w:rsid w:val="004A2A54"/>
    <w:rsid w:val="004A2EF3"/>
    <w:rsid w:val="004A337C"/>
    <w:rsid w:val="004A396F"/>
    <w:rsid w:val="004A3B0D"/>
    <w:rsid w:val="004A52F5"/>
    <w:rsid w:val="004A55AF"/>
    <w:rsid w:val="004A5D3A"/>
    <w:rsid w:val="004A6897"/>
    <w:rsid w:val="004A692B"/>
    <w:rsid w:val="004A6EB6"/>
    <w:rsid w:val="004A794C"/>
    <w:rsid w:val="004B3567"/>
    <w:rsid w:val="004B3EC7"/>
    <w:rsid w:val="004B5664"/>
    <w:rsid w:val="004B7A4B"/>
    <w:rsid w:val="004C2107"/>
    <w:rsid w:val="004C3F71"/>
    <w:rsid w:val="004C5FC6"/>
    <w:rsid w:val="004C6435"/>
    <w:rsid w:val="004C649B"/>
    <w:rsid w:val="004C7B9C"/>
    <w:rsid w:val="004C7D55"/>
    <w:rsid w:val="004D089A"/>
    <w:rsid w:val="004D3184"/>
    <w:rsid w:val="004D3EE9"/>
    <w:rsid w:val="004D5030"/>
    <w:rsid w:val="004D6045"/>
    <w:rsid w:val="004D7546"/>
    <w:rsid w:val="004D7EC5"/>
    <w:rsid w:val="004E02B0"/>
    <w:rsid w:val="004E0B29"/>
    <w:rsid w:val="004E0E11"/>
    <w:rsid w:val="004E0F08"/>
    <w:rsid w:val="004E1546"/>
    <w:rsid w:val="004E19DC"/>
    <w:rsid w:val="004E24FC"/>
    <w:rsid w:val="004E2B36"/>
    <w:rsid w:val="004E329F"/>
    <w:rsid w:val="004E35E8"/>
    <w:rsid w:val="004E3851"/>
    <w:rsid w:val="004E50F0"/>
    <w:rsid w:val="004E5E47"/>
    <w:rsid w:val="004E6A03"/>
    <w:rsid w:val="004E6A9E"/>
    <w:rsid w:val="004F0070"/>
    <w:rsid w:val="004F0468"/>
    <w:rsid w:val="004F0C51"/>
    <w:rsid w:val="004F19CF"/>
    <w:rsid w:val="004F263C"/>
    <w:rsid w:val="004F2BB1"/>
    <w:rsid w:val="004F2EC7"/>
    <w:rsid w:val="004F3CE8"/>
    <w:rsid w:val="004F66C1"/>
    <w:rsid w:val="004F6BFB"/>
    <w:rsid w:val="004F7E4A"/>
    <w:rsid w:val="0050019D"/>
    <w:rsid w:val="00501098"/>
    <w:rsid w:val="0050147C"/>
    <w:rsid w:val="005014B0"/>
    <w:rsid w:val="0050182B"/>
    <w:rsid w:val="00502579"/>
    <w:rsid w:val="005029F7"/>
    <w:rsid w:val="00503BD4"/>
    <w:rsid w:val="00503D4C"/>
    <w:rsid w:val="00504C0C"/>
    <w:rsid w:val="00504E48"/>
    <w:rsid w:val="00505131"/>
    <w:rsid w:val="00505AF7"/>
    <w:rsid w:val="005070FF"/>
    <w:rsid w:val="00507522"/>
    <w:rsid w:val="00511146"/>
    <w:rsid w:val="00512BBC"/>
    <w:rsid w:val="005134FB"/>
    <w:rsid w:val="005135FD"/>
    <w:rsid w:val="0051366C"/>
    <w:rsid w:val="00513C39"/>
    <w:rsid w:val="0051408E"/>
    <w:rsid w:val="0051684F"/>
    <w:rsid w:val="00516A92"/>
    <w:rsid w:val="00516B9F"/>
    <w:rsid w:val="00517693"/>
    <w:rsid w:val="005200D4"/>
    <w:rsid w:val="005205AB"/>
    <w:rsid w:val="005216D5"/>
    <w:rsid w:val="00523378"/>
    <w:rsid w:val="0052550F"/>
    <w:rsid w:val="00526C0F"/>
    <w:rsid w:val="0052702A"/>
    <w:rsid w:val="005301A1"/>
    <w:rsid w:val="00530397"/>
    <w:rsid w:val="00530F73"/>
    <w:rsid w:val="00532D76"/>
    <w:rsid w:val="00533B8E"/>
    <w:rsid w:val="00535417"/>
    <w:rsid w:val="00535833"/>
    <w:rsid w:val="00536D28"/>
    <w:rsid w:val="005372C5"/>
    <w:rsid w:val="00537A26"/>
    <w:rsid w:val="00540E47"/>
    <w:rsid w:val="00543283"/>
    <w:rsid w:val="0054364C"/>
    <w:rsid w:val="00543A4B"/>
    <w:rsid w:val="00546747"/>
    <w:rsid w:val="00547510"/>
    <w:rsid w:val="00547A17"/>
    <w:rsid w:val="00547ECC"/>
    <w:rsid w:val="00551A50"/>
    <w:rsid w:val="00551D5A"/>
    <w:rsid w:val="00551EC3"/>
    <w:rsid w:val="00553750"/>
    <w:rsid w:val="00553B7B"/>
    <w:rsid w:val="00553CB5"/>
    <w:rsid w:val="00554A44"/>
    <w:rsid w:val="00554C53"/>
    <w:rsid w:val="00554F18"/>
    <w:rsid w:val="00555220"/>
    <w:rsid w:val="005555F0"/>
    <w:rsid w:val="00555739"/>
    <w:rsid w:val="00555BC9"/>
    <w:rsid w:val="00556E75"/>
    <w:rsid w:val="0056069A"/>
    <w:rsid w:val="00560745"/>
    <w:rsid w:val="00560C3B"/>
    <w:rsid w:val="00561EA1"/>
    <w:rsid w:val="00562799"/>
    <w:rsid w:val="00562B2C"/>
    <w:rsid w:val="00564804"/>
    <w:rsid w:val="00565598"/>
    <w:rsid w:val="00565B5A"/>
    <w:rsid w:val="00565CB3"/>
    <w:rsid w:val="00565D98"/>
    <w:rsid w:val="00567E8F"/>
    <w:rsid w:val="005702D6"/>
    <w:rsid w:val="005706BB"/>
    <w:rsid w:val="005722B7"/>
    <w:rsid w:val="00572588"/>
    <w:rsid w:val="00573A50"/>
    <w:rsid w:val="005746D2"/>
    <w:rsid w:val="00574E8A"/>
    <w:rsid w:val="005751F9"/>
    <w:rsid w:val="00577775"/>
    <w:rsid w:val="0058121A"/>
    <w:rsid w:val="00581863"/>
    <w:rsid w:val="00581EA3"/>
    <w:rsid w:val="0058205A"/>
    <w:rsid w:val="0058260B"/>
    <w:rsid w:val="00582BAC"/>
    <w:rsid w:val="00582FE5"/>
    <w:rsid w:val="0058396C"/>
    <w:rsid w:val="00584D1E"/>
    <w:rsid w:val="0058605A"/>
    <w:rsid w:val="00586795"/>
    <w:rsid w:val="00586B82"/>
    <w:rsid w:val="0058718A"/>
    <w:rsid w:val="005876A0"/>
    <w:rsid w:val="00587E13"/>
    <w:rsid w:val="00590932"/>
    <w:rsid w:val="005933AA"/>
    <w:rsid w:val="005940AA"/>
    <w:rsid w:val="00594613"/>
    <w:rsid w:val="00594614"/>
    <w:rsid w:val="00594E10"/>
    <w:rsid w:val="00595B2E"/>
    <w:rsid w:val="005960C3"/>
    <w:rsid w:val="00596306"/>
    <w:rsid w:val="00596487"/>
    <w:rsid w:val="005A04B4"/>
    <w:rsid w:val="005A0809"/>
    <w:rsid w:val="005A0B91"/>
    <w:rsid w:val="005A1494"/>
    <w:rsid w:val="005A162F"/>
    <w:rsid w:val="005A23CC"/>
    <w:rsid w:val="005A2EBA"/>
    <w:rsid w:val="005A311D"/>
    <w:rsid w:val="005A3590"/>
    <w:rsid w:val="005A3CD7"/>
    <w:rsid w:val="005A4412"/>
    <w:rsid w:val="005A4A1C"/>
    <w:rsid w:val="005A5BD8"/>
    <w:rsid w:val="005A647C"/>
    <w:rsid w:val="005A692A"/>
    <w:rsid w:val="005A6AB8"/>
    <w:rsid w:val="005B11C2"/>
    <w:rsid w:val="005B16A5"/>
    <w:rsid w:val="005B1768"/>
    <w:rsid w:val="005B180A"/>
    <w:rsid w:val="005B382C"/>
    <w:rsid w:val="005B3C11"/>
    <w:rsid w:val="005B40DA"/>
    <w:rsid w:val="005B4226"/>
    <w:rsid w:val="005B5AA4"/>
    <w:rsid w:val="005B6255"/>
    <w:rsid w:val="005B656B"/>
    <w:rsid w:val="005B71B3"/>
    <w:rsid w:val="005B76A4"/>
    <w:rsid w:val="005B7DF9"/>
    <w:rsid w:val="005C0475"/>
    <w:rsid w:val="005C04A7"/>
    <w:rsid w:val="005C0A03"/>
    <w:rsid w:val="005C17A4"/>
    <w:rsid w:val="005C2161"/>
    <w:rsid w:val="005C27CC"/>
    <w:rsid w:val="005C370D"/>
    <w:rsid w:val="005C504E"/>
    <w:rsid w:val="005C6153"/>
    <w:rsid w:val="005C78B0"/>
    <w:rsid w:val="005C7B95"/>
    <w:rsid w:val="005C7FC1"/>
    <w:rsid w:val="005D01EB"/>
    <w:rsid w:val="005D0DFB"/>
    <w:rsid w:val="005D1112"/>
    <w:rsid w:val="005D19D8"/>
    <w:rsid w:val="005D237C"/>
    <w:rsid w:val="005D25E2"/>
    <w:rsid w:val="005D25FF"/>
    <w:rsid w:val="005D2632"/>
    <w:rsid w:val="005D38E0"/>
    <w:rsid w:val="005D3F32"/>
    <w:rsid w:val="005D4336"/>
    <w:rsid w:val="005D4E3E"/>
    <w:rsid w:val="005D6217"/>
    <w:rsid w:val="005D67F7"/>
    <w:rsid w:val="005D7D7E"/>
    <w:rsid w:val="005D7F39"/>
    <w:rsid w:val="005E0B59"/>
    <w:rsid w:val="005E1105"/>
    <w:rsid w:val="005E162F"/>
    <w:rsid w:val="005E1FD5"/>
    <w:rsid w:val="005E2C60"/>
    <w:rsid w:val="005E31F6"/>
    <w:rsid w:val="005E3622"/>
    <w:rsid w:val="005E60B3"/>
    <w:rsid w:val="005E6518"/>
    <w:rsid w:val="005E676C"/>
    <w:rsid w:val="005E6CB9"/>
    <w:rsid w:val="005E7F14"/>
    <w:rsid w:val="005F0154"/>
    <w:rsid w:val="005F0176"/>
    <w:rsid w:val="005F021D"/>
    <w:rsid w:val="005F1EAC"/>
    <w:rsid w:val="005F2DA1"/>
    <w:rsid w:val="005F308F"/>
    <w:rsid w:val="005F455F"/>
    <w:rsid w:val="005F474C"/>
    <w:rsid w:val="005F4869"/>
    <w:rsid w:val="005F4BFD"/>
    <w:rsid w:val="005F4D2C"/>
    <w:rsid w:val="005F5748"/>
    <w:rsid w:val="005F5834"/>
    <w:rsid w:val="005F5E11"/>
    <w:rsid w:val="005F6194"/>
    <w:rsid w:val="005F6EC7"/>
    <w:rsid w:val="005F736B"/>
    <w:rsid w:val="006003E5"/>
    <w:rsid w:val="00600E63"/>
    <w:rsid w:val="00601561"/>
    <w:rsid w:val="00601E55"/>
    <w:rsid w:val="00602037"/>
    <w:rsid w:val="006029DD"/>
    <w:rsid w:val="00602C6A"/>
    <w:rsid w:val="00603AF5"/>
    <w:rsid w:val="006064D6"/>
    <w:rsid w:val="00606C66"/>
    <w:rsid w:val="00607ABF"/>
    <w:rsid w:val="00610145"/>
    <w:rsid w:val="006108D7"/>
    <w:rsid w:val="00610D1F"/>
    <w:rsid w:val="00611948"/>
    <w:rsid w:val="00611D8A"/>
    <w:rsid w:val="006123C6"/>
    <w:rsid w:val="00612520"/>
    <w:rsid w:val="00612B0B"/>
    <w:rsid w:val="00612C02"/>
    <w:rsid w:val="00612CDD"/>
    <w:rsid w:val="006144F8"/>
    <w:rsid w:val="006152C3"/>
    <w:rsid w:val="0061562E"/>
    <w:rsid w:val="00616D41"/>
    <w:rsid w:val="00617292"/>
    <w:rsid w:val="006200A9"/>
    <w:rsid w:val="00622225"/>
    <w:rsid w:val="00622D03"/>
    <w:rsid w:val="00622DCD"/>
    <w:rsid w:val="00622F57"/>
    <w:rsid w:val="00623A10"/>
    <w:rsid w:val="00623DD5"/>
    <w:rsid w:val="00624269"/>
    <w:rsid w:val="00624A34"/>
    <w:rsid w:val="00625096"/>
    <w:rsid w:val="0062568D"/>
    <w:rsid w:val="006256D3"/>
    <w:rsid w:val="00626391"/>
    <w:rsid w:val="006267F5"/>
    <w:rsid w:val="0062709F"/>
    <w:rsid w:val="006270B1"/>
    <w:rsid w:val="00627337"/>
    <w:rsid w:val="00627A6C"/>
    <w:rsid w:val="00630069"/>
    <w:rsid w:val="00630583"/>
    <w:rsid w:val="00630D2E"/>
    <w:rsid w:val="00630D39"/>
    <w:rsid w:val="006310CC"/>
    <w:rsid w:val="00631971"/>
    <w:rsid w:val="00631E19"/>
    <w:rsid w:val="0063254A"/>
    <w:rsid w:val="00633E76"/>
    <w:rsid w:val="00633EC9"/>
    <w:rsid w:val="006340F5"/>
    <w:rsid w:val="00634542"/>
    <w:rsid w:val="00634DE0"/>
    <w:rsid w:val="00635E4D"/>
    <w:rsid w:val="0063620C"/>
    <w:rsid w:val="00637E18"/>
    <w:rsid w:val="0064032E"/>
    <w:rsid w:val="0064038D"/>
    <w:rsid w:val="00641A0B"/>
    <w:rsid w:val="00641D5A"/>
    <w:rsid w:val="00641E06"/>
    <w:rsid w:val="00643007"/>
    <w:rsid w:val="006431D0"/>
    <w:rsid w:val="006432C5"/>
    <w:rsid w:val="006436FA"/>
    <w:rsid w:val="00643852"/>
    <w:rsid w:val="00643ABD"/>
    <w:rsid w:val="00643C27"/>
    <w:rsid w:val="00643CCC"/>
    <w:rsid w:val="00644154"/>
    <w:rsid w:val="006455E7"/>
    <w:rsid w:val="00645758"/>
    <w:rsid w:val="006461A1"/>
    <w:rsid w:val="00646B09"/>
    <w:rsid w:val="00647422"/>
    <w:rsid w:val="00647E6B"/>
    <w:rsid w:val="00650E84"/>
    <w:rsid w:val="0065198B"/>
    <w:rsid w:val="006520B4"/>
    <w:rsid w:val="006525AF"/>
    <w:rsid w:val="0065266A"/>
    <w:rsid w:val="006528C6"/>
    <w:rsid w:val="00653F9C"/>
    <w:rsid w:val="00655470"/>
    <w:rsid w:val="00656FEE"/>
    <w:rsid w:val="0065758F"/>
    <w:rsid w:val="00660897"/>
    <w:rsid w:val="00661028"/>
    <w:rsid w:val="006617BD"/>
    <w:rsid w:val="0066194D"/>
    <w:rsid w:val="00661EE5"/>
    <w:rsid w:val="00662367"/>
    <w:rsid w:val="00662D94"/>
    <w:rsid w:val="0066341E"/>
    <w:rsid w:val="00664378"/>
    <w:rsid w:val="00664695"/>
    <w:rsid w:val="00664840"/>
    <w:rsid w:val="00664B44"/>
    <w:rsid w:val="006652BF"/>
    <w:rsid w:val="006652FA"/>
    <w:rsid w:val="0066630C"/>
    <w:rsid w:val="00666E14"/>
    <w:rsid w:val="00667587"/>
    <w:rsid w:val="00667BBD"/>
    <w:rsid w:val="00671149"/>
    <w:rsid w:val="00671615"/>
    <w:rsid w:val="00671741"/>
    <w:rsid w:val="00671766"/>
    <w:rsid w:val="006719CC"/>
    <w:rsid w:val="00672914"/>
    <w:rsid w:val="006735E8"/>
    <w:rsid w:val="006744C3"/>
    <w:rsid w:val="0067537F"/>
    <w:rsid w:val="00676410"/>
    <w:rsid w:val="00677B23"/>
    <w:rsid w:val="00680509"/>
    <w:rsid w:val="006805CB"/>
    <w:rsid w:val="00681A4A"/>
    <w:rsid w:val="00681AF6"/>
    <w:rsid w:val="00681CAA"/>
    <w:rsid w:val="00681CC1"/>
    <w:rsid w:val="0068233B"/>
    <w:rsid w:val="00682E11"/>
    <w:rsid w:val="00683063"/>
    <w:rsid w:val="00683081"/>
    <w:rsid w:val="00684C95"/>
    <w:rsid w:val="006850D3"/>
    <w:rsid w:val="00685249"/>
    <w:rsid w:val="006856B9"/>
    <w:rsid w:val="00685BDE"/>
    <w:rsid w:val="00686085"/>
    <w:rsid w:val="00687C0D"/>
    <w:rsid w:val="00691237"/>
    <w:rsid w:val="006920E6"/>
    <w:rsid w:val="00692555"/>
    <w:rsid w:val="00692AE1"/>
    <w:rsid w:val="0069307C"/>
    <w:rsid w:val="006933A0"/>
    <w:rsid w:val="00696566"/>
    <w:rsid w:val="006966BA"/>
    <w:rsid w:val="0069722D"/>
    <w:rsid w:val="006972D7"/>
    <w:rsid w:val="006974F4"/>
    <w:rsid w:val="006A0052"/>
    <w:rsid w:val="006A0269"/>
    <w:rsid w:val="006A0A9E"/>
    <w:rsid w:val="006A1F1C"/>
    <w:rsid w:val="006A3836"/>
    <w:rsid w:val="006A3DD3"/>
    <w:rsid w:val="006A4625"/>
    <w:rsid w:val="006A47AE"/>
    <w:rsid w:val="006A5B5E"/>
    <w:rsid w:val="006A67CB"/>
    <w:rsid w:val="006A6F40"/>
    <w:rsid w:val="006A72F8"/>
    <w:rsid w:val="006A74BA"/>
    <w:rsid w:val="006B0368"/>
    <w:rsid w:val="006B0F6E"/>
    <w:rsid w:val="006B1D7B"/>
    <w:rsid w:val="006B27D4"/>
    <w:rsid w:val="006B2C9C"/>
    <w:rsid w:val="006B40B7"/>
    <w:rsid w:val="006B48EB"/>
    <w:rsid w:val="006B4C00"/>
    <w:rsid w:val="006B56FC"/>
    <w:rsid w:val="006B6104"/>
    <w:rsid w:val="006B6239"/>
    <w:rsid w:val="006B6DDA"/>
    <w:rsid w:val="006B73D9"/>
    <w:rsid w:val="006B7DF0"/>
    <w:rsid w:val="006B7E74"/>
    <w:rsid w:val="006C0932"/>
    <w:rsid w:val="006C0D75"/>
    <w:rsid w:val="006C1668"/>
    <w:rsid w:val="006C1B7E"/>
    <w:rsid w:val="006C1C48"/>
    <w:rsid w:val="006C3C1D"/>
    <w:rsid w:val="006C3F28"/>
    <w:rsid w:val="006C41FF"/>
    <w:rsid w:val="006C5145"/>
    <w:rsid w:val="006C5E07"/>
    <w:rsid w:val="006C65A8"/>
    <w:rsid w:val="006D05AD"/>
    <w:rsid w:val="006D0EC1"/>
    <w:rsid w:val="006D16F8"/>
    <w:rsid w:val="006D1813"/>
    <w:rsid w:val="006D2179"/>
    <w:rsid w:val="006D24A9"/>
    <w:rsid w:val="006D2AF3"/>
    <w:rsid w:val="006D42DB"/>
    <w:rsid w:val="006D4D79"/>
    <w:rsid w:val="006D4FBD"/>
    <w:rsid w:val="006D5879"/>
    <w:rsid w:val="006D63FD"/>
    <w:rsid w:val="006D65B4"/>
    <w:rsid w:val="006D754A"/>
    <w:rsid w:val="006D7842"/>
    <w:rsid w:val="006D7B9C"/>
    <w:rsid w:val="006E04C6"/>
    <w:rsid w:val="006E09AF"/>
    <w:rsid w:val="006E0A65"/>
    <w:rsid w:val="006E1559"/>
    <w:rsid w:val="006E1732"/>
    <w:rsid w:val="006E1B01"/>
    <w:rsid w:val="006E3E3D"/>
    <w:rsid w:val="006E4836"/>
    <w:rsid w:val="006E5AC1"/>
    <w:rsid w:val="006E5DDD"/>
    <w:rsid w:val="006E6708"/>
    <w:rsid w:val="006E71FC"/>
    <w:rsid w:val="006E7811"/>
    <w:rsid w:val="006F04DA"/>
    <w:rsid w:val="006F0557"/>
    <w:rsid w:val="006F0EA3"/>
    <w:rsid w:val="006F1B5D"/>
    <w:rsid w:val="006F206B"/>
    <w:rsid w:val="006F20C3"/>
    <w:rsid w:val="006F212B"/>
    <w:rsid w:val="006F31CC"/>
    <w:rsid w:val="006F37F7"/>
    <w:rsid w:val="006F3A0B"/>
    <w:rsid w:val="006F478F"/>
    <w:rsid w:val="006F4A61"/>
    <w:rsid w:val="006F4ADC"/>
    <w:rsid w:val="006F643D"/>
    <w:rsid w:val="006F675C"/>
    <w:rsid w:val="006F6D13"/>
    <w:rsid w:val="006F7759"/>
    <w:rsid w:val="006F7D95"/>
    <w:rsid w:val="00700608"/>
    <w:rsid w:val="00700D41"/>
    <w:rsid w:val="007019A3"/>
    <w:rsid w:val="00701B21"/>
    <w:rsid w:val="00702384"/>
    <w:rsid w:val="00704243"/>
    <w:rsid w:val="007047F4"/>
    <w:rsid w:val="00704BAE"/>
    <w:rsid w:val="00705807"/>
    <w:rsid w:val="00705AC7"/>
    <w:rsid w:val="00705C74"/>
    <w:rsid w:val="00705C78"/>
    <w:rsid w:val="007060E1"/>
    <w:rsid w:val="00706824"/>
    <w:rsid w:val="00706B85"/>
    <w:rsid w:val="007071FC"/>
    <w:rsid w:val="00707C84"/>
    <w:rsid w:val="00707EDF"/>
    <w:rsid w:val="00710A59"/>
    <w:rsid w:val="00710FDE"/>
    <w:rsid w:val="007116C7"/>
    <w:rsid w:val="00711835"/>
    <w:rsid w:val="00711C5A"/>
    <w:rsid w:val="00711F21"/>
    <w:rsid w:val="00712AA8"/>
    <w:rsid w:val="00712B66"/>
    <w:rsid w:val="00713C31"/>
    <w:rsid w:val="0071428D"/>
    <w:rsid w:val="007144C9"/>
    <w:rsid w:val="007148AE"/>
    <w:rsid w:val="00714934"/>
    <w:rsid w:val="00716088"/>
    <w:rsid w:val="007163E2"/>
    <w:rsid w:val="00716A1A"/>
    <w:rsid w:val="00716B3C"/>
    <w:rsid w:val="007170C2"/>
    <w:rsid w:val="00717EE4"/>
    <w:rsid w:val="00717F2D"/>
    <w:rsid w:val="00720453"/>
    <w:rsid w:val="00720853"/>
    <w:rsid w:val="00722129"/>
    <w:rsid w:val="00722EDA"/>
    <w:rsid w:val="00724173"/>
    <w:rsid w:val="00725DE0"/>
    <w:rsid w:val="00726730"/>
    <w:rsid w:val="00730598"/>
    <w:rsid w:val="00731C24"/>
    <w:rsid w:val="0073257E"/>
    <w:rsid w:val="00732A32"/>
    <w:rsid w:val="00733066"/>
    <w:rsid w:val="00733469"/>
    <w:rsid w:val="00733539"/>
    <w:rsid w:val="00733CA8"/>
    <w:rsid w:val="00735557"/>
    <w:rsid w:val="00737108"/>
    <w:rsid w:val="007374C3"/>
    <w:rsid w:val="007377AD"/>
    <w:rsid w:val="007379CE"/>
    <w:rsid w:val="007419A7"/>
    <w:rsid w:val="00741B21"/>
    <w:rsid w:val="00741DD8"/>
    <w:rsid w:val="00741E49"/>
    <w:rsid w:val="0074250D"/>
    <w:rsid w:val="007436AB"/>
    <w:rsid w:val="007445E2"/>
    <w:rsid w:val="00745496"/>
    <w:rsid w:val="007460DA"/>
    <w:rsid w:val="007463EE"/>
    <w:rsid w:val="0074705B"/>
    <w:rsid w:val="007470EC"/>
    <w:rsid w:val="0075020B"/>
    <w:rsid w:val="00750350"/>
    <w:rsid w:val="00751017"/>
    <w:rsid w:val="0075161B"/>
    <w:rsid w:val="00751960"/>
    <w:rsid w:val="00751E15"/>
    <w:rsid w:val="007535C7"/>
    <w:rsid w:val="007535FB"/>
    <w:rsid w:val="00753807"/>
    <w:rsid w:val="00756551"/>
    <w:rsid w:val="00757769"/>
    <w:rsid w:val="00760307"/>
    <w:rsid w:val="0076067E"/>
    <w:rsid w:val="00760E5C"/>
    <w:rsid w:val="00761BFD"/>
    <w:rsid w:val="00761D5C"/>
    <w:rsid w:val="00761FE5"/>
    <w:rsid w:val="0076211C"/>
    <w:rsid w:val="00762476"/>
    <w:rsid w:val="0076266B"/>
    <w:rsid w:val="00762A18"/>
    <w:rsid w:val="00763AE2"/>
    <w:rsid w:val="0076467D"/>
    <w:rsid w:val="00766D90"/>
    <w:rsid w:val="00767C19"/>
    <w:rsid w:val="00767D4E"/>
    <w:rsid w:val="0077082A"/>
    <w:rsid w:val="00771067"/>
    <w:rsid w:val="007722ED"/>
    <w:rsid w:val="0077303F"/>
    <w:rsid w:val="00774AF6"/>
    <w:rsid w:val="00774EC8"/>
    <w:rsid w:val="00776781"/>
    <w:rsid w:val="007776CC"/>
    <w:rsid w:val="00777CE9"/>
    <w:rsid w:val="00780117"/>
    <w:rsid w:val="00780D05"/>
    <w:rsid w:val="007813DC"/>
    <w:rsid w:val="00782E94"/>
    <w:rsid w:val="00783012"/>
    <w:rsid w:val="00783C7B"/>
    <w:rsid w:val="00784821"/>
    <w:rsid w:val="007851F3"/>
    <w:rsid w:val="0078556C"/>
    <w:rsid w:val="007855C5"/>
    <w:rsid w:val="007856D3"/>
    <w:rsid w:val="00785ABD"/>
    <w:rsid w:val="007860C6"/>
    <w:rsid w:val="00786254"/>
    <w:rsid w:val="00786DB0"/>
    <w:rsid w:val="00787D47"/>
    <w:rsid w:val="0079014E"/>
    <w:rsid w:val="0079148B"/>
    <w:rsid w:val="007919EA"/>
    <w:rsid w:val="00792971"/>
    <w:rsid w:val="007935C6"/>
    <w:rsid w:val="00794129"/>
    <w:rsid w:val="00794516"/>
    <w:rsid w:val="00794878"/>
    <w:rsid w:val="00794D68"/>
    <w:rsid w:val="007950F4"/>
    <w:rsid w:val="00795512"/>
    <w:rsid w:val="00795AB7"/>
    <w:rsid w:val="00795E37"/>
    <w:rsid w:val="0079694C"/>
    <w:rsid w:val="00796C22"/>
    <w:rsid w:val="00796D89"/>
    <w:rsid w:val="00796DA2"/>
    <w:rsid w:val="007A0259"/>
    <w:rsid w:val="007A0415"/>
    <w:rsid w:val="007A04B9"/>
    <w:rsid w:val="007A06BA"/>
    <w:rsid w:val="007A27BD"/>
    <w:rsid w:val="007A294A"/>
    <w:rsid w:val="007A3D32"/>
    <w:rsid w:val="007A4C96"/>
    <w:rsid w:val="007A508A"/>
    <w:rsid w:val="007A51A6"/>
    <w:rsid w:val="007A523D"/>
    <w:rsid w:val="007A5629"/>
    <w:rsid w:val="007A56E5"/>
    <w:rsid w:val="007A60CA"/>
    <w:rsid w:val="007A67B2"/>
    <w:rsid w:val="007A6F0F"/>
    <w:rsid w:val="007A708C"/>
    <w:rsid w:val="007A75B5"/>
    <w:rsid w:val="007A7985"/>
    <w:rsid w:val="007A7ABE"/>
    <w:rsid w:val="007B03C5"/>
    <w:rsid w:val="007B0CDA"/>
    <w:rsid w:val="007B2297"/>
    <w:rsid w:val="007B26E1"/>
    <w:rsid w:val="007B3045"/>
    <w:rsid w:val="007B437A"/>
    <w:rsid w:val="007B4629"/>
    <w:rsid w:val="007B4C0F"/>
    <w:rsid w:val="007B5E25"/>
    <w:rsid w:val="007B6E0E"/>
    <w:rsid w:val="007C0F82"/>
    <w:rsid w:val="007C27FB"/>
    <w:rsid w:val="007C2848"/>
    <w:rsid w:val="007C2CBB"/>
    <w:rsid w:val="007C309C"/>
    <w:rsid w:val="007C4209"/>
    <w:rsid w:val="007C5EB9"/>
    <w:rsid w:val="007C7449"/>
    <w:rsid w:val="007C78F7"/>
    <w:rsid w:val="007C7EA5"/>
    <w:rsid w:val="007D1A95"/>
    <w:rsid w:val="007D1D21"/>
    <w:rsid w:val="007D1E45"/>
    <w:rsid w:val="007D245E"/>
    <w:rsid w:val="007D3764"/>
    <w:rsid w:val="007D450A"/>
    <w:rsid w:val="007D485A"/>
    <w:rsid w:val="007D54FF"/>
    <w:rsid w:val="007D57D4"/>
    <w:rsid w:val="007D5DA2"/>
    <w:rsid w:val="007D6315"/>
    <w:rsid w:val="007D67B6"/>
    <w:rsid w:val="007D724A"/>
    <w:rsid w:val="007D75A3"/>
    <w:rsid w:val="007E0100"/>
    <w:rsid w:val="007E0EF2"/>
    <w:rsid w:val="007E16E2"/>
    <w:rsid w:val="007E18EC"/>
    <w:rsid w:val="007E19FE"/>
    <w:rsid w:val="007E1AAC"/>
    <w:rsid w:val="007E2BC7"/>
    <w:rsid w:val="007E3B9C"/>
    <w:rsid w:val="007E46BC"/>
    <w:rsid w:val="007E4A2F"/>
    <w:rsid w:val="007E5C4A"/>
    <w:rsid w:val="007E66F9"/>
    <w:rsid w:val="007E6915"/>
    <w:rsid w:val="007E74CA"/>
    <w:rsid w:val="007E7AD3"/>
    <w:rsid w:val="007F0070"/>
    <w:rsid w:val="007F0441"/>
    <w:rsid w:val="007F0BA4"/>
    <w:rsid w:val="007F0E99"/>
    <w:rsid w:val="007F14B3"/>
    <w:rsid w:val="007F20F1"/>
    <w:rsid w:val="007F4224"/>
    <w:rsid w:val="007F4DD2"/>
    <w:rsid w:val="007F4FB9"/>
    <w:rsid w:val="007F7022"/>
    <w:rsid w:val="007F7690"/>
    <w:rsid w:val="008011CC"/>
    <w:rsid w:val="00801404"/>
    <w:rsid w:val="008017AA"/>
    <w:rsid w:val="00801CBA"/>
    <w:rsid w:val="00801D92"/>
    <w:rsid w:val="00804896"/>
    <w:rsid w:val="00804BCF"/>
    <w:rsid w:val="00804FA4"/>
    <w:rsid w:val="00805275"/>
    <w:rsid w:val="00806956"/>
    <w:rsid w:val="00806A62"/>
    <w:rsid w:val="00806E55"/>
    <w:rsid w:val="008075CE"/>
    <w:rsid w:val="00811011"/>
    <w:rsid w:val="00812179"/>
    <w:rsid w:val="008124E2"/>
    <w:rsid w:val="00813000"/>
    <w:rsid w:val="00813928"/>
    <w:rsid w:val="00815321"/>
    <w:rsid w:val="008154E6"/>
    <w:rsid w:val="008166DB"/>
    <w:rsid w:val="008173E0"/>
    <w:rsid w:val="008175C1"/>
    <w:rsid w:val="008200D4"/>
    <w:rsid w:val="00820370"/>
    <w:rsid w:val="00820CC6"/>
    <w:rsid w:val="00822617"/>
    <w:rsid w:val="008228F1"/>
    <w:rsid w:val="00822AAE"/>
    <w:rsid w:val="00822C41"/>
    <w:rsid w:val="0082395B"/>
    <w:rsid w:val="00825043"/>
    <w:rsid w:val="00825267"/>
    <w:rsid w:val="008264EC"/>
    <w:rsid w:val="00827C0D"/>
    <w:rsid w:val="00830642"/>
    <w:rsid w:val="00831250"/>
    <w:rsid w:val="00831D8D"/>
    <w:rsid w:val="00832C7E"/>
    <w:rsid w:val="008333B7"/>
    <w:rsid w:val="008336EC"/>
    <w:rsid w:val="008337B9"/>
    <w:rsid w:val="00834012"/>
    <w:rsid w:val="00834FD2"/>
    <w:rsid w:val="00835084"/>
    <w:rsid w:val="00835184"/>
    <w:rsid w:val="00835569"/>
    <w:rsid w:val="00835802"/>
    <w:rsid w:val="00836295"/>
    <w:rsid w:val="008370EE"/>
    <w:rsid w:val="00837249"/>
    <w:rsid w:val="008373E9"/>
    <w:rsid w:val="008402F2"/>
    <w:rsid w:val="0084093F"/>
    <w:rsid w:val="0084098A"/>
    <w:rsid w:val="00840DB0"/>
    <w:rsid w:val="00840EDE"/>
    <w:rsid w:val="008417D0"/>
    <w:rsid w:val="00841827"/>
    <w:rsid w:val="008418A5"/>
    <w:rsid w:val="0084322C"/>
    <w:rsid w:val="00843548"/>
    <w:rsid w:val="0084383C"/>
    <w:rsid w:val="008438C2"/>
    <w:rsid w:val="00843CC0"/>
    <w:rsid w:val="0084412E"/>
    <w:rsid w:val="008443AB"/>
    <w:rsid w:val="00844ADD"/>
    <w:rsid w:val="00844E9C"/>
    <w:rsid w:val="0084534E"/>
    <w:rsid w:val="00846062"/>
    <w:rsid w:val="0084734C"/>
    <w:rsid w:val="008474C1"/>
    <w:rsid w:val="00847992"/>
    <w:rsid w:val="00847C1C"/>
    <w:rsid w:val="0085055E"/>
    <w:rsid w:val="00850C3B"/>
    <w:rsid w:val="00851605"/>
    <w:rsid w:val="00852CA0"/>
    <w:rsid w:val="00852D85"/>
    <w:rsid w:val="00852F6C"/>
    <w:rsid w:val="0085465C"/>
    <w:rsid w:val="00854967"/>
    <w:rsid w:val="0085540B"/>
    <w:rsid w:val="00855511"/>
    <w:rsid w:val="0085582C"/>
    <w:rsid w:val="00855FD3"/>
    <w:rsid w:val="00856E83"/>
    <w:rsid w:val="00857086"/>
    <w:rsid w:val="00857429"/>
    <w:rsid w:val="00857572"/>
    <w:rsid w:val="00860F4D"/>
    <w:rsid w:val="008611DE"/>
    <w:rsid w:val="00861375"/>
    <w:rsid w:val="008613A0"/>
    <w:rsid w:val="00861C56"/>
    <w:rsid w:val="00861F29"/>
    <w:rsid w:val="008620A2"/>
    <w:rsid w:val="00862741"/>
    <w:rsid w:val="00862A84"/>
    <w:rsid w:val="00862BBD"/>
    <w:rsid w:val="00863C9F"/>
    <w:rsid w:val="008645D6"/>
    <w:rsid w:val="0086552B"/>
    <w:rsid w:val="008655A2"/>
    <w:rsid w:val="0086584F"/>
    <w:rsid w:val="008671C7"/>
    <w:rsid w:val="00867EB8"/>
    <w:rsid w:val="008702D0"/>
    <w:rsid w:val="00870335"/>
    <w:rsid w:val="00870AA2"/>
    <w:rsid w:val="00871A51"/>
    <w:rsid w:val="00871C08"/>
    <w:rsid w:val="00873D37"/>
    <w:rsid w:val="00873D88"/>
    <w:rsid w:val="0087433B"/>
    <w:rsid w:val="00874607"/>
    <w:rsid w:val="0087621E"/>
    <w:rsid w:val="008767B2"/>
    <w:rsid w:val="00876B8F"/>
    <w:rsid w:val="008770C4"/>
    <w:rsid w:val="00877328"/>
    <w:rsid w:val="0087787A"/>
    <w:rsid w:val="008802F0"/>
    <w:rsid w:val="00880992"/>
    <w:rsid w:val="00881692"/>
    <w:rsid w:val="00883143"/>
    <w:rsid w:val="008854E5"/>
    <w:rsid w:val="00886154"/>
    <w:rsid w:val="00887E6E"/>
    <w:rsid w:val="008901D1"/>
    <w:rsid w:val="00890277"/>
    <w:rsid w:val="0089061A"/>
    <w:rsid w:val="00891412"/>
    <w:rsid w:val="008915C6"/>
    <w:rsid w:val="00891677"/>
    <w:rsid w:val="00892DB5"/>
    <w:rsid w:val="0089461C"/>
    <w:rsid w:val="00894B61"/>
    <w:rsid w:val="00895255"/>
    <w:rsid w:val="00895DF1"/>
    <w:rsid w:val="00896645"/>
    <w:rsid w:val="008975D2"/>
    <w:rsid w:val="008A0102"/>
    <w:rsid w:val="008A035B"/>
    <w:rsid w:val="008A0459"/>
    <w:rsid w:val="008A0511"/>
    <w:rsid w:val="008A1218"/>
    <w:rsid w:val="008A15B6"/>
    <w:rsid w:val="008A1A6E"/>
    <w:rsid w:val="008A202A"/>
    <w:rsid w:val="008A36C9"/>
    <w:rsid w:val="008A574F"/>
    <w:rsid w:val="008A5AF9"/>
    <w:rsid w:val="008A7712"/>
    <w:rsid w:val="008A7CF1"/>
    <w:rsid w:val="008B16DE"/>
    <w:rsid w:val="008B251F"/>
    <w:rsid w:val="008B2602"/>
    <w:rsid w:val="008B2727"/>
    <w:rsid w:val="008B275D"/>
    <w:rsid w:val="008B2CA5"/>
    <w:rsid w:val="008B316B"/>
    <w:rsid w:val="008B5059"/>
    <w:rsid w:val="008B5BF2"/>
    <w:rsid w:val="008B6934"/>
    <w:rsid w:val="008B6CF8"/>
    <w:rsid w:val="008B72F6"/>
    <w:rsid w:val="008B7F38"/>
    <w:rsid w:val="008C119E"/>
    <w:rsid w:val="008C1494"/>
    <w:rsid w:val="008C1E24"/>
    <w:rsid w:val="008C296B"/>
    <w:rsid w:val="008C2A46"/>
    <w:rsid w:val="008C3EB7"/>
    <w:rsid w:val="008C4278"/>
    <w:rsid w:val="008C520E"/>
    <w:rsid w:val="008C563B"/>
    <w:rsid w:val="008C567E"/>
    <w:rsid w:val="008C5DEE"/>
    <w:rsid w:val="008C6285"/>
    <w:rsid w:val="008C7182"/>
    <w:rsid w:val="008C7268"/>
    <w:rsid w:val="008C7CA5"/>
    <w:rsid w:val="008C7D9D"/>
    <w:rsid w:val="008D0416"/>
    <w:rsid w:val="008D0CB6"/>
    <w:rsid w:val="008D13C6"/>
    <w:rsid w:val="008D1B04"/>
    <w:rsid w:val="008D2F8B"/>
    <w:rsid w:val="008D3235"/>
    <w:rsid w:val="008D33C8"/>
    <w:rsid w:val="008D3893"/>
    <w:rsid w:val="008D412B"/>
    <w:rsid w:val="008D45CD"/>
    <w:rsid w:val="008D55F1"/>
    <w:rsid w:val="008D5CD7"/>
    <w:rsid w:val="008D718E"/>
    <w:rsid w:val="008D7C56"/>
    <w:rsid w:val="008D7FC0"/>
    <w:rsid w:val="008E09C5"/>
    <w:rsid w:val="008E0AA7"/>
    <w:rsid w:val="008E2355"/>
    <w:rsid w:val="008E2480"/>
    <w:rsid w:val="008E2C87"/>
    <w:rsid w:val="008E3151"/>
    <w:rsid w:val="008E3386"/>
    <w:rsid w:val="008E378C"/>
    <w:rsid w:val="008E4BF1"/>
    <w:rsid w:val="008E5410"/>
    <w:rsid w:val="008E5A3F"/>
    <w:rsid w:val="008E7040"/>
    <w:rsid w:val="008E7209"/>
    <w:rsid w:val="008E7448"/>
    <w:rsid w:val="008E77CC"/>
    <w:rsid w:val="008E7BAD"/>
    <w:rsid w:val="008F11BB"/>
    <w:rsid w:val="008F16FF"/>
    <w:rsid w:val="008F182F"/>
    <w:rsid w:val="008F1E95"/>
    <w:rsid w:val="008F2304"/>
    <w:rsid w:val="008F372C"/>
    <w:rsid w:val="008F4EFA"/>
    <w:rsid w:val="008F57DD"/>
    <w:rsid w:val="008F5AEE"/>
    <w:rsid w:val="008F6EAA"/>
    <w:rsid w:val="008F7255"/>
    <w:rsid w:val="008F73D7"/>
    <w:rsid w:val="008F7800"/>
    <w:rsid w:val="008F7BCA"/>
    <w:rsid w:val="00900DE5"/>
    <w:rsid w:val="00900F4D"/>
    <w:rsid w:val="0090161F"/>
    <w:rsid w:val="0090167B"/>
    <w:rsid w:val="00901F45"/>
    <w:rsid w:val="00902DEC"/>
    <w:rsid w:val="0090342E"/>
    <w:rsid w:val="009036D2"/>
    <w:rsid w:val="00903D3A"/>
    <w:rsid w:val="009044B9"/>
    <w:rsid w:val="009047B1"/>
    <w:rsid w:val="00904C86"/>
    <w:rsid w:val="00905399"/>
    <w:rsid w:val="00905DD5"/>
    <w:rsid w:val="0090680D"/>
    <w:rsid w:val="009100A5"/>
    <w:rsid w:val="0091045D"/>
    <w:rsid w:val="00910D3F"/>
    <w:rsid w:val="00911956"/>
    <w:rsid w:val="0091281A"/>
    <w:rsid w:val="00912B24"/>
    <w:rsid w:val="00912CD6"/>
    <w:rsid w:val="009139B5"/>
    <w:rsid w:val="00913A16"/>
    <w:rsid w:val="00914514"/>
    <w:rsid w:val="00914549"/>
    <w:rsid w:val="00914C08"/>
    <w:rsid w:val="00914F2F"/>
    <w:rsid w:val="00915DF2"/>
    <w:rsid w:val="00916057"/>
    <w:rsid w:val="00916AD1"/>
    <w:rsid w:val="00917637"/>
    <w:rsid w:val="009176EA"/>
    <w:rsid w:val="00917FEE"/>
    <w:rsid w:val="0092023D"/>
    <w:rsid w:val="00920472"/>
    <w:rsid w:val="00920F59"/>
    <w:rsid w:val="00921251"/>
    <w:rsid w:val="00921861"/>
    <w:rsid w:val="0092189E"/>
    <w:rsid w:val="00921980"/>
    <w:rsid w:val="009219FD"/>
    <w:rsid w:val="00921DF7"/>
    <w:rsid w:val="009257B0"/>
    <w:rsid w:val="009258BD"/>
    <w:rsid w:val="00925DEB"/>
    <w:rsid w:val="009263C0"/>
    <w:rsid w:val="0092703A"/>
    <w:rsid w:val="009301F5"/>
    <w:rsid w:val="009302D4"/>
    <w:rsid w:val="00930342"/>
    <w:rsid w:val="009307F2"/>
    <w:rsid w:val="00930CEC"/>
    <w:rsid w:val="00930F4A"/>
    <w:rsid w:val="00931BD6"/>
    <w:rsid w:val="0093299D"/>
    <w:rsid w:val="00933596"/>
    <w:rsid w:val="0093375E"/>
    <w:rsid w:val="00933BEF"/>
    <w:rsid w:val="009355CF"/>
    <w:rsid w:val="00935632"/>
    <w:rsid w:val="009357F0"/>
    <w:rsid w:val="00936518"/>
    <w:rsid w:val="00937159"/>
    <w:rsid w:val="0093787E"/>
    <w:rsid w:val="00937A0C"/>
    <w:rsid w:val="00940298"/>
    <w:rsid w:val="009412CC"/>
    <w:rsid w:val="00941986"/>
    <w:rsid w:val="0094224A"/>
    <w:rsid w:val="0094388B"/>
    <w:rsid w:val="00943D09"/>
    <w:rsid w:val="00944826"/>
    <w:rsid w:val="009457A1"/>
    <w:rsid w:val="00946BAB"/>
    <w:rsid w:val="00947B34"/>
    <w:rsid w:val="00947C5D"/>
    <w:rsid w:val="00947CA9"/>
    <w:rsid w:val="00950478"/>
    <w:rsid w:val="00950888"/>
    <w:rsid w:val="009508D6"/>
    <w:rsid w:val="00950AF9"/>
    <w:rsid w:val="00950B5F"/>
    <w:rsid w:val="00950D35"/>
    <w:rsid w:val="0095144C"/>
    <w:rsid w:val="0095165B"/>
    <w:rsid w:val="00951B17"/>
    <w:rsid w:val="00951B8D"/>
    <w:rsid w:val="00952E08"/>
    <w:rsid w:val="00952FC5"/>
    <w:rsid w:val="009536A8"/>
    <w:rsid w:val="00954596"/>
    <w:rsid w:val="00955851"/>
    <w:rsid w:val="009565E7"/>
    <w:rsid w:val="0095690F"/>
    <w:rsid w:val="0095776B"/>
    <w:rsid w:val="00957E23"/>
    <w:rsid w:val="00961487"/>
    <w:rsid w:val="00961BA7"/>
    <w:rsid w:val="00961F01"/>
    <w:rsid w:val="00962162"/>
    <w:rsid w:val="009623BC"/>
    <w:rsid w:val="009628BE"/>
    <w:rsid w:val="009631C8"/>
    <w:rsid w:val="00963AE4"/>
    <w:rsid w:val="00963C14"/>
    <w:rsid w:val="009645CD"/>
    <w:rsid w:val="009648B8"/>
    <w:rsid w:val="00964FA2"/>
    <w:rsid w:val="00965940"/>
    <w:rsid w:val="00965A4E"/>
    <w:rsid w:val="00966BE5"/>
    <w:rsid w:val="00966EB0"/>
    <w:rsid w:val="00967605"/>
    <w:rsid w:val="009700F0"/>
    <w:rsid w:val="00970A42"/>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0CE"/>
    <w:rsid w:val="00985675"/>
    <w:rsid w:val="00985939"/>
    <w:rsid w:val="00985FCE"/>
    <w:rsid w:val="009862A9"/>
    <w:rsid w:val="0098637F"/>
    <w:rsid w:val="00986A83"/>
    <w:rsid w:val="00986A9B"/>
    <w:rsid w:val="00986B9C"/>
    <w:rsid w:val="00987001"/>
    <w:rsid w:val="00987BAB"/>
    <w:rsid w:val="0099036A"/>
    <w:rsid w:val="009906BF"/>
    <w:rsid w:val="009913F3"/>
    <w:rsid w:val="00991DA1"/>
    <w:rsid w:val="00991DE9"/>
    <w:rsid w:val="00991FCC"/>
    <w:rsid w:val="009927F1"/>
    <w:rsid w:val="009936C4"/>
    <w:rsid w:val="009948ED"/>
    <w:rsid w:val="00994F0A"/>
    <w:rsid w:val="00995833"/>
    <w:rsid w:val="00995ADA"/>
    <w:rsid w:val="00995BF2"/>
    <w:rsid w:val="0099643A"/>
    <w:rsid w:val="00997959"/>
    <w:rsid w:val="009A0BAF"/>
    <w:rsid w:val="009A1431"/>
    <w:rsid w:val="009A153D"/>
    <w:rsid w:val="009A1634"/>
    <w:rsid w:val="009A3A34"/>
    <w:rsid w:val="009A3FE2"/>
    <w:rsid w:val="009A400C"/>
    <w:rsid w:val="009A4B2C"/>
    <w:rsid w:val="009A5592"/>
    <w:rsid w:val="009A59BA"/>
    <w:rsid w:val="009A6417"/>
    <w:rsid w:val="009A69EB"/>
    <w:rsid w:val="009B01DF"/>
    <w:rsid w:val="009B020D"/>
    <w:rsid w:val="009B072F"/>
    <w:rsid w:val="009B07A1"/>
    <w:rsid w:val="009B09CC"/>
    <w:rsid w:val="009B173B"/>
    <w:rsid w:val="009B197A"/>
    <w:rsid w:val="009B1A1A"/>
    <w:rsid w:val="009B2608"/>
    <w:rsid w:val="009B2A71"/>
    <w:rsid w:val="009B3626"/>
    <w:rsid w:val="009B3695"/>
    <w:rsid w:val="009B4027"/>
    <w:rsid w:val="009B4975"/>
    <w:rsid w:val="009B561F"/>
    <w:rsid w:val="009B5633"/>
    <w:rsid w:val="009B5773"/>
    <w:rsid w:val="009B587A"/>
    <w:rsid w:val="009B5BA5"/>
    <w:rsid w:val="009B5D2D"/>
    <w:rsid w:val="009B62F3"/>
    <w:rsid w:val="009B77E2"/>
    <w:rsid w:val="009C0143"/>
    <w:rsid w:val="009C058F"/>
    <w:rsid w:val="009C2A80"/>
    <w:rsid w:val="009C2B3E"/>
    <w:rsid w:val="009C2EA2"/>
    <w:rsid w:val="009C3721"/>
    <w:rsid w:val="009C3B5A"/>
    <w:rsid w:val="009C4141"/>
    <w:rsid w:val="009C4B55"/>
    <w:rsid w:val="009C5FCC"/>
    <w:rsid w:val="009C61A2"/>
    <w:rsid w:val="009C6BD7"/>
    <w:rsid w:val="009C6DF6"/>
    <w:rsid w:val="009C6E92"/>
    <w:rsid w:val="009D04F7"/>
    <w:rsid w:val="009D1589"/>
    <w:rsid w:val="009D2003"/>
    <w:rsid w:val="009D38C2"/>
    <w:rsid w:val="009D3A0E"/>
    <w:rsid w:val="009D3E91"/>
    <w:rsid w:val="009D417F"/>
    <w:rsid w:val="009D45E5"/>
    <w:rsid w:val="009D480F"/>
    <w:rsid w:val="009D4B85"/>
    <w:rsid w:val="009D524A"/>
    <w:rsid w:val="009D535B"/>
    <w:rsid w:val="009D599C"/>
    <w:rsid w:val="009D630B"/>
    <w:rsid w:val="009D6CAA"/>
    <w:rsid w:val="009D6CF6"/>
    <w:rsid w:val="009D6E69"/>
    <w:rsid w:val="009E02DC"/>
    <w:rsid w:val="009E2040"/>
    <w:rsid w:val="009E435E"/>
    <w:rsid w:val="009E49AE"/>
    <w:rsid w:val="009E4DC7"/>
    <w:rsid w:val="009E50CF"/>
    <w:rsid w:val="009E660A"/>
    <w:rsid w:val="009E660C"/>
    <w:rsid w:val="009E69EB"/>
    <w:rsid w:val="009E6B64"/>
    <w:rsid w:val="009E72E5"/>
    <w:rsid w:val="009F3925"/>
    <w:rsid w:val="009F46C8"/>
    <w:rsid w:val="009F4F2A"/>
    <w:rsid w:val="009F55F7"/>
    <w:rsid w:val="009F5D43"/>
    <w:rsid w:val="009F6381"/>
    <w:rsid w:val="009F660B"/>
    <w:rsid w:val="009F671E"/>
    <w:rsid w:val="009F71B2"/>
    <w:rsid w:val="009F7ED1"/>
    <w:rsid w:val="00A0149B"/>
    <w:rsid w:val="00A01607"/>
    <w:rsid w:val="00A018D4"/>
    <w:rsid w:val="00A02F9D"/>
    <w:rsid w:val="00A03767"/>
    <w:rsid w:val="00A0389F"/>
    <w:rsid w:val="00A04834"/>
    <w:rsid w:val="00A05628"/>
    <w:rsid w:val="00A07DCF"/>
    <w:rsid w:val="00A12511"/>
    <w:rsid w:val="00A12979"/>
    <w:rsid w:val="00A131A9"/>
    <w:rsid w:val="00A1496E"/>
    <w:rsid w:val="00A14F84"/>
    <w:rsid w:val="00A16259"/>
    <w:rsid w:val="00A16D6D"/>
    <w:rsid w:val="00A17C75"/>
    <w:rsid w:val="00A20B0A"/>
    <w:rsid w:val="00A211C8"/>
    <w:rsid w:val="00A2121E"/>
    <w:rsid w:val="00A21EAC"/>
    <w:rsid w:val="00A221DE"/>
    <w:rsid w:val="00A22563"/>
    <w:rsid w:val="00A22CB2"/>
    <w:rsid w:val="00A23138"/>
    <w:rsid w:val="00A23940"/>
    <w:rsid w:val="00A2395F"/>
    <w:rsid w:val="00A23DAC"/>
    <w:rsid w:val="00A23ECC"/>
    <w:rsid w:val="00A23F01"/>
    <w:rsid w:val="00A24CD3"/>
    <w:rsid w:val="00A25461"/>
    <w:rsid w:val="00A258E6"/>
    <w:rsid w:val="00A26367"/>
    <w:rsid w:val="00A2678A"/>
    <w:rsid w:val="00A269E1"/>
    <w:rsid w:val="00A26A91"/>
    <w:rsid w:val="00A27C1C"/>
    <w:rsid w:val="00A3033A"/>
    <w:rsid w:val="00A30F6A"/>
    <w:rsid w:val="00A31A50"/>
    <w:rsid w:val="00A32685"/>
    <w:rsid w:val="00A32AEA"/>
    <w:rsid w:val="00A32F32"/>
    <w:rsid w:val="00A33E80"/>
    <w:rsid w:val="00A33EFE"/>
    <w:rsid w:val="00A35236"/>
    <w:rsid w:val="00A36553"/>
    <w:rsid w:val="00A36DF2"/>
    <w:rsid w:val="00A40587"/>
    <w:rsid w:val="00A4148D"/>
    <w:rsid w:val="00A43114"/>
    <w:rsid w:val="00A43B0B"/>
    <w:rsid w:val="00A44040"/>
    <w:rsid w:val="00A44A0E"/>
    <w:rsid w:val="00A44D0E"/>
    <w:rsid w:val="00A4621D"/>
    <w:rsid w:val="00A509FB"/>
    <w:rsid w:val="00A51C19"/>
    <w:rsid w:val="00A51E04"/>
    <w:rsid w:val="00A522B5"/>
    <w:rsid w:val="00A52C31"/>
    <w:rsid w:val="00A52F37"/>
    <w:rsid w:val="00A533C5"/>
    <w:rsid w:val="00A5388C"/>
    <w:rsid w:val="00A5397B"/>
    <w:rsid w:val="00A53B13"/>
    <w:rsid w:val="00A53BE1"/>
    <w:rsid w:val="00A54644"/>
    <w:rsid w:val="00A55921"/>
    <w:rsid w:val="00A55BBA"/>
    <w:rsid w:val="00A560E3"/>
    <w:rsid w:val="00A5628F"/>
    <w:rsid w:val="00A564AF"/>
    <w:rsid w:val="00A566A8"/>
    <w:rsid w:val="00A56D0B"/>
    <w:rsid w:val="00A5775C"/>
    <w:rsid w:val="00A600E6"/>
    <w:rsid w:val="00A607AF"/>
    <w:rsid w:val="00A60E72"/>
    <w:rsid w:val="00A60F9F"/>
    <w:rsid w:val="00A61B7B"/>
    <w:rsid w:val="00A61F0C"/>
    <w:rsid w:val="00A61FF0"/>
    <w:rsid w:val="00A62580"/>
    <w:rsid w:val="00A63AC9"/>
    <w:rsid w:val="00A63EB6"/>
    <w:rsid w:val="00A64502"/>
    <w:rsid w:val="00A64B5F"/>
    <w:rsid w:val="00A655DB"/>
    <w:rsid w:val="00A65B9E"/>
    <w:rsid w:val="00A65E8A"/>
    <w:rsid w:val="00A65EA0"/>
    <w:rsid w:val="00A66517"/>
    <w:rsid w:val="00A67B0E"/>
    <w:rsid w:val="00A70432"/>
    <w:rsid w:val="00A718EF"/>
    <w:rsid w:val="00A72134"/>
    <w:rsid w:val="00A726A8"/>
    <w:rsid w:val="00A72951"/>
    <w:rsid w:val="00A731B6"/>
    <w:rsid w:val="00A73505"/>
    <w:rsid w:val="00A75E02"/>
    <w:rsid w:val="00A76E79"/>
    <w:rsid w:val="00A7702A"/>
    <w:rsid w:val="00A7771B"/>
    <w:rsid w:val="00A77B53"/>
    <w:rsid w:val="00A811F1"/>
    <w:rsid w:val="00A81699"/>
    <w:rsid w:val="00A81B6D"/>
    <w:rsid w:val="00A82777"/>
    <w:rsid w:val="00A82887"/>
    <w:rsid w:val="00A83010"/>
    <w:rsid w:val="00A83BF5"/>
    <w:rsid w:val="00A84441"/>
    <w:rsid w:val="00A84CD1"/>
    <w:rsid w:val="00A85A3B"/>
    <w:rsid w:val="00A85CDA"/>
    <w:rsid w:val="00A85E2E"/>
    <w:rsid w:val="00A861F3"/>
    <w:rsid w:val="00A8728F"/>
    <w:rsid w:val="00A8756A"/>
    <w:rsid w:val="00A87F7D"/>
    <w:rsid w:val="00A906B7"/>
    <w:rsid w:val="00A9070E"/>
    <w:rsid w:val="00A91428"/>
    <w:rsid w:val="00A91B0B"/>
    <w:rsid w:val="00A92DD4"/>
    <w:rsid w:val="00A943CD"/>
    <w:rsid w:val="00A94D0F"/>
    <w:rsid w:val="00A94F13"/>
    <w:rsid w:val="00A9568C"/>
    <w:rsid w:val="00A95BED"/>
    <w:rsid w:val="00A95EA2"/>
    <w:rsid w:val="00A9787E"/>
    <w:rsid w:val="00A97AF9"/>
    <w:rsid w:val="00AA08E8"/>
    <w:rsid w:val="00AA0DB4"/>
    <w:rsid w:val="00AA11C5"/>
    <w:rsid w:val="00AA17E2"/>
    <w:rsid w:val="00AA1B8C"/>
    <w:rsid w:val="00AA21B7"/>
    <w:rsid w:val="00AA2246"/>
    <w:rsid w:val="00AA3827"/>
    <w:rsid w:val="00AA382D"/>
    <w:rsid w:val="00AA4591"/>
    <w:rsid w:val="00AA4A2C"/>
    <w:rsid w:val="00AA4CDF"/>
    <w:rsid w:val="00AA59A6"/>
    <w:rsid w:val="00AA6299"/>
    <w:rsid w:val="00AA6E05"/>
    <w:rsid w:val="00AB0262"/>
    <w:rsid w:val="00AB1228"/>
    <w:rsid w:val="00AB14A1"/>
    <w:rsid w:val="00AB202A"/>
    <w:rsid w:val="00AB2712"/>
    <w:rsid w:val="00AB3187"/>
    <w:rsid w:val="00AB51B2"/>
    <w:rsid w:val="00AB5555"/>
    <w:rsid w:val="00AB55AD"/>
    <w:rsid w:val="00AB580B"/>
    <w:rsid w:val="00AB5D1B"/>
    <w:rsid w:val="00AB6918"/>
    <w:rsid w:val="00AB6B40"/>
    <w:rsid w:val="00AB740A"/>
    <w:rsid w:val="00AC027C"/>
    <w:rsid w:val="00AC1DA5"/>
    <w:rsid w:val="00AC216B"/>
    <w:rsid w:val="00AC26B1"/>
    <w:rsid w:val="00AC4249"/>
    <w:rsid w:val="00AC42B8"/>
    <w:rsid w:val="00AC45C5"/>
    <w:rsid w:val="00AC4791"/>
    <w:rsid w:val="00AC4B0D"/>
    <w:rsid w:val="00AC4FB6"/>
    <w:rsid w:val="00AC4FD1"/>
    <w:rsid w:val="00AC5180"/>
    <w:rsid w:val="00AC56A9"/>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2BA"/>
    <w:rsid w:val="00AE160F"/>
    <w:rsid w:val="00AE21DC"/>
    <w:rsid w:val="00AE239B"/>
    <w:rsid w:val="00AE25D2"/>
    <w:rsid w:val="00AE2B47"/>
    <w:rsid w:val="00AE2CAD"/>
    <w:rsid w:val="00AE3090"/>
    <w:rsid w:val="00AE3310"/>
    <w:rsid w:val="00AE380E"/>
    <w:rsid w:val="00AE3AAD"/>
    <w:rsid w:val="00AE4189"/>
    <w:rsid w:val="00AE503A"/>
    <w:rsid w:val="00AE65EF"/>
    <w:rsid w:val="00AE68E2"/>
    <w:rsid w:val="00AE74C3"/>
    <w:rsid w:val="00AF0157"/>
    <w:rsid w:val="00AF1008"/>
    <w:rsid w:val="00AF2EC7"/>
    <w:rsid w:val="00AF3AC0"/>
    <w:rsid w:val="00AF4F4A"/>
    <w:rsid w:val="00B00C24"/>
    <w:rsid w:val="00B00F93"/>
    <w:rsid w:val="00B01BBE"/>
    <w:rsid w:val="00B0307F"/>
    <w:rsid w:val="00B03F92"/>
    <w:rsid w:val="00B03FA1"/>
    <w:rsid w:val="00B046C0"/>
    <w:rsid w:val="00B055D8"/>
    <w:rsid w:val="00B06CD6"/>
    <w:rsid w:val="00B06EBC"/>
    <w:rsid w:val="00B07BBB"/>
    <w:rsid w:val="00B1027E"/>
    <w:rsid w:val="00B11D2D"/>
    <w:rsid w:val="00B123F0"/>
    <w:rsid w:val="00B12575"/>
    <w:rsid w:val="00B12891"/>
    <w:rsid w:val="00B13156"/>
    <w:rsid w:val="00B146C1"/>
    <w:rsid w:val="00B146E7"/>
    <w:rsid w:val="00B156DF"/>
    <w:rsid w:val="00B15ABB"/>
    <w:rsid w:val="00B16973"/>
    <w:rsid w:val="00B16E5A"/>
    <w:rsid w:val="00B2036A"/>
    <w:rsid w:val="00B21057"/>
    <w:rsid w:val="00B2202B"/>
    <w:rsid w:val="00B23422"/>
    <w:rsid w:val="00B24948"/>
    <w:rsid w:val="00B24CBD"/>
    <w:rsid w:val="00B252BD"/>
    <w:rsid w:val="00B25CA3"/>
    <w:rsid w:val="00B26CB1"/>
    <w:rsid w:val="00B26CD8"/>
    <w:rsid w:val="00B30028"/>
    <w:rsid w:val="00B3159C"/>
    <w:rsid w:val="00B31E8D"/>
    <w:rsid w:val="00B3313B"/>
    <w:rsid w:val="00B331E8"/>
    <w:rsid w:val="00B331EA"/>
    <w:rsid w:val="00B33239"/>
    <w:rsid w:val="00B335DF"/>
    <w:rsid w:val="00B337E8"/>
    <w:rsid w:val="00B34252"/>
    <w:rsid w:val="00B34732"/>
    <w:rsid w:val="00B347A4"/>
    <w:rsid w:val="00B353B8"/>
    <w:rsid w:val="00B35C56"/>
    <w:rsid w:val="00B36F17"/>
    <w:rsid w:val="00B372ED"/>
    <w:rsid w:val="00B40325"/>
    <w:rsid w:val="00B4050D"/>
    <w:rsid w:val="00B40603"/>
    <w:rsid w:val="00B40AF6"/>
    <w:rsid w:val="00B41071"/>
    <w:rsid w:val="00B41547"/>
    <w:rsid w:val="00B425C0"/>
    <w:rsid w:val="00B42E96"/>
    <w:rsid w:val="00B465FD"/>
    <w:rsid w:val="00B46957"/>
    <w:rsid w:val="00B47B54"/>
    <w:rsid w:val="00B50E99"/>
    <w:rsid w:val="00B5115F"/>
    <w:rsid w:val="00B51926"/>
    <w:rsid w:val="00B51F9A"/>
    <w:rsid w:val="00B54B44"/>
    <w:rsid w:val="00B54DA7"/>
    <w:rsid w:val="00B57182"/>
    <w:rsid w:val="00B57238"/>
    <w:rsid w:val="00B600C6"/>
    <w:rsid w:val="00B60167"/>
    <w:rsid w:val="00B60FC0"/>
    <w:rsid w:val="00B61665"/>
    <w:rsid w:val="00B63528"/>
    <w:rsid w:val="00B63535"/>
    <w:rsid w:val="00B63DAF"/>
    <w:rsid w:val="00B63E98"/>
    <w:rsid w:val="00B64C20"/>
    <w:rsid w:val="00B65754"/>
    <w:rsid w:val="00B661AA"/>
    <w:rsid w:val="00B66242"/>
    <w:rsid w:val="00B670D3"/>
    <w:rsid w:val="00B67958"/>
    <w:rsid w:val="00B701D1"/>
    <w:rsid w:val="00B716BB"/>
    <w:rsid w:val="00B716FD"/>
    <w:rsid w:val="00B734C2"/>
    <w:rsid w:val="00B73BDA"/>
    <w:rsid w:val="00B74053"/>
    <w:rsid w:val="00B765A0"/>
    <w:rsid w:val="00B765FA"/>
    <w:rsid w:val="00B76C02"/>
    <w:rsid w:val="00B77BD2"/>
    <w:rsid w:val="00B77FC3"/>
    <w:rsid w:val="00B814CB"/>
    <w:rsid w:val="00B818FE"/>
    <w:rsid w:val="00B81B6A"/>
    <w:rsid w:val="00B820F4"/>
    <w:rsid w:val="00B82842"/>
    <w:rsid w:val="00B82ADB"/>
    <w:rsid w:val="00B835E0"/>
    <w:rsid w:val="00B8372F"/>
    <w:rsid w:val="00B8396D"/>
    <w:rsid w:val="00B840E9"/>
    <w:rsid w:val="00B853EC"/>
    <w:rsid w:val="00B8596D"/>
    <w:rsid w:val="00B86961"/>
    <w:rsid w:val="00B87CD0"/>
    <w:rsid w:val="00B9010A"/>
    <w:rsid w:val="00B90331"/>
    <w:rsid w:val="00B903ED"/>
    <w:rsid w:val="00B90B2D"/>
    <w:rsid w:val="00B935A1"/>
    <w:rsid w:val="00B93B22"/>
    <w:rsid w:val="00B93FA4"/>
    <w:rsid w:val="00B947F9"/>
    <w:rsid w:val="00B95DAD"/>
    <w:rsid w:val="00B96052"/>
    <w:rsid w:val="00B967BC"/>
    <w:rsid w:val="00B96C0C"/>
    <w:rsid w:val="00B9734D"/>
    <w:rsid w:val="00B97732"/>
    <w:rsid w:val="00B97A43"/>
    <w:rsid w:val="00BA27F4"/>
    <w:rsid w:val="00BA29C4"/>
    <w:rsid w:val="00BA2E40"/>
    <w:rsid w:val="00BA3CB7"/>
    <w:rsid w:val="00BA41DE"/>
    <w:rsid w:val="00BA556C"/>
    <w:rsid w:val="00BA6A45"/>
    <w:rsid w:val="00BA7A84"/>
    <w:rsid w:val="00BB0F31"/>
    <w:rsid w:val="00BB1380"/>
    <w:rsid w:val="00BB15AB"/>
    <w:rsid w:val="00BB189B"/>
    <w:rsid w:val="00BB1D21"/>
    <w:rsid w:val="00BB2E51"/>
    <w:rsid w:val="00BB3334"/>
    <w:rsid w:val="00BB4BEA"/>
    <w:rsid w:val="00BB4C1A"/>
    <w:rsid w:val="00BB50AB"/>
    <w:rsid w:val="00BB5C1D"/>
    <w:rsid w:val="00BB6664"/>
    <w:rsid w:val="00BC01FC"/>
    <w:rsid w:val="00BC1570"/>
    <w:rsid w:val="00BC1F79"/>
    <w:rsid w:val="00BC2201"/>
    <w:rsid w:val="00BC2714"/>
    <w:rsid w:val="00BC37E9"/>
    <w:rsid w:val="00BC3C7A"/>
    <w:rsid w:val="00BC43E1"/>
    <w:rsid w:val="00BC627A"/>
    <w:rsid w:val="00BC76EC"/>
    <w:rsid w:val="00BC7DC6"/>
    <w:rsid w:val="00BD1039"/>
    <w:rsid w:val="00BD13B5"/>
    <w:rsid w:val="00BD224A"/>
    <w:rsid w:val="00BD2E6B"/>
    <w:rsid w:val="00BD2EFC"/>
    <w:rsid w:val="00BD340E"/>
    <w:rsid w:val="00BD3ACE"/>
    <w:rsid w:val="00BD60AD"/>
    <w:rsid w:val="00BD6C02"/>
    <w:rsid w:val="00BD749B"/>
    <w:rsid w:val="00BE1244"/>
    <w:rsid w:val="00BE165D"/>
    <w:rsid w:val="00BE2394"/>
    <w:rsid w:val="00BE2702"/>
    <w:rsid w:val="00BE31D7"/>
    <w:rsid w:val="00BE4326"/>
    <w:rsid w:val="00BE5F4F"/>
    <w:rsid w:val="00BE6028"/>
    <w:rsid w:val="00BE60DB"/>
    <w:rsid w:val="00BE70D0"/>
    <w:rsid w:val="00BE7B57"/>
    <w:rsid w:val="00BF0191"/>
    <w:rsid w:val="00BF0F56"/>
    <w:rsid w:val="00BF13EC"/>
    <w:rsid w:val="00BF1C07"/>
    <w:rsid w:val="00BF3383"/>
    <w:rsid w:val="00BF3DEE"/>
    <w:rsid w:val="00BF4AD9"/>
    <w:rsid w:val="00BF54AC"/>
    <w:rsid w:val="00BF54BD"/>
    <w:rsid w:val="00BF57D6"/>
    <w:rsid w:val="00BF61C6"/>
    <w:rsid w:val="00BF6B8E"/>
    <w:rsid w:val="00C025A5"/>
    <w:rsid w:val="00C027E1"/>
    <w:rsid w:val="00C036FC"/>
    <w:rsid w:val="00C03C78"/>
    <w:rsid w:val="00C045CD"/>
    <w:rsid w:val="00C04FD3"/>
    <w:rsid w:val="00C065A2"/>
    <w:rsid w:val="00C07590"/>
    <w:rsid w:val="00C07919"/>
    <w:rsid w:val="00C103F9"/>
    <w:rsid w:val="00C104AC"/>
    <w:rsid w:val="00C110E1"/>
    <w:rsid w:val="00C1198F"/>
    <w:rsid w:val="00C11E77"/>
    <w:rsid w:val="00C11FA1"/>
    <w:rsid w:val="00C12E21"/>
    <w:rsid w:val="00C12E65"/>
    <w:rsid w:val="00C13C20"/>
    <w:rsid w:val="00C13F74"/>
    <w:rsid w:val="00C146D3"/>
    <w:rsid w:val="00C16BE0"/>
    <w:rsid w:val="00C174A7"/>
    <w:rsid w:val="00C179AA"/>
    <w:rsid w:val="00C20604"/>
    <w:rsid w:val="00C21359"/>
    <w:rsid w:val="00C21C39"/>
    <w:rsid w:val="00C2325C"/>
    <w:rsid w:val="00C238CC"/>
    <w:rsid w:val="00C239ED"/>
    <w:rsid w:val="00C24346"/>
    <w:rsid w:val="00C24D9D"/>
    <w:rsid w:val="00C25CF3"/>
    <w:rsid w:val="00C263E9"/>
    <w:rsid w:val="00C2775A"/>
    <w:rsid w:val="00C3063A"/>
    <w:rsid w:val="00C30BAD"/>
    <w:rsid w:val="00C30F36"/>
    <w:rsid w:val="00C313B8"/>
    <w:rsid w:val="00C31E8F"/>
    <w:rsid w:val="00C335DA"/>
    <w:rsid w:val="00C33D3E"/>
    <w:rsid w:val="00C34D86"/>
    <w:rsid w:val="00C36062"/>
    <w:rsid w:val="00C362E0"/>
    <w:rsid w:val="00C36ED4"/>
    <w:rsid w:val="00C36F7A"/>
    <w:rsid w:val="00C36FE2"/>
    <w:rsid w:val="00C37261"/>
    <w:rsid w:val="00C376CC"/>
    <w:rsid w:val="00C37831"/>
    <w:rsid w:val="00C37B7C"/>
    <w:rsid w:val="00C400F7"/>
    <w:rsid w:val="00C40EC6"/>
    <w:rsid w:val="00C419AD"/>
    <w:rsid w:val="00C41B5F"/>
    <w:rsid w:val="00C427D5"/>
    <w:rsid w:val="00C437BA"/>
    <w:rsid w:val="00C44395"/>
    <w:rsid w:val="00C443B3"/>
    <w:rsid w:val="00C45CE8"/>
    <w:rsid w:val="00C467BD"/>
    <w:rsid w:val="00C46F06"/>
    <w:rsid w:val="00C47DA6"/>
    <w:rsid w:val="00C50986"/>
    <w:rsid w:val="00C50ABF"/>
    <w:rsid w:val="00C50EF2"/>
    <w:rsid w:val="00C51256"/>
    <w:rsid w:val="00C51566"/>
    <w:rsid w:val="00C516B7"/>
    <w:rsid w:val="00C516C4"/>
    <w:rsid w:val="00C51C1F"/>
    <w:rsid w:val="00C52433"/>
    <w:rsid w:val="00C52B3C"/>
    <w:rsid w:val="00C52D62"/>
    <w:rsid w:val="00C52EF3"/>
    <w:rsid w:val="00C533D4"/>
    <w:rsid w:val="00C53A4C"/>
    <w:rsid w:val="00C54432"/>
    <w:rsid w:val="00C5448D"/>
    <w:rsid w:val="00C5477F"/>
    <w:rsid w:val="00C547B7"/>
    <w:rsid w:val="00C54E9B"/>
    <w:rsid w:val="00C5503B"/>
    <w:rsid w:val="00C55A32"/>
    <w:rsid w:val="00C564F2"/>
    <w:rsid w:val="00C56F11"/>
    <w:rsid w:val="00C5734D"/>
    <w:rsid w:val="00C61F3A"/>
    <w:rsid w:val="00C620A3"/>
    <w:rsid w:val="00C62841"/>
    <w:rsid w:val="00C629CB"/>
    <w:rsid w:val="00C62B75"/>
    <w:rsid w:val="00C6316A"/>
    <w:rsid w:val="00C64953"/>
    <w:rsid w:val="00C64A86"/>
    <w:rsid w:val="00C657B5"/>
    <w:rsid w:val="00C661E1"/>
    <w:rsid w:val="00C66356"/>
    <w:rsid w:val="00C66686"/>
    <w:rsid w:val="00C671E6"/>
    <w:rsid w:val="00C678C4"/>
    <w:rsid w:val="00C70279"/>
    <w:rsid w:val="00C70D85"/>
    <w:rsid w:val="00C71215"/>
    <w:rsid w:val="00C7216B"/>
    <w:rsid w:val="00C727BE"/>
    <w:rsid w:val="00C732A9"/>
    <w:rsid w:val="00C73448"/>
    <w:rsid w:val="00C73E2E"/>
    <w:rsid w:val="00C74546"/>
    <w:rsid w:val="00C748E2"/>
    <w:rsid w:val="00C752B8"/>
    <w:rsid w:val="00C7776C"/>
    <w:rsid w:val="00C81713"/>
    <w:rsid w:val="00C82352"/>
    <w:rsid w:val="00C8398D"/>
    <w:rsid w:val="00C84BC2"/>
    <w:rsid w:val="00C85139"/>
    <w:rsid w:val="00C85657"/>
    <w:rsid w:val="00C856F8"/>
    <w:rsid w:val="00C90414"/>
    <w:rsid w:val="00C91214"/>
    <w:rsid w:val="00C91566"/>
    <w:rsid w:val="00C91C88"/>
    <w:rsid w:val="00C939C3"/>
    <w:rsid w:val="00C94228"/>
    <w:rsid w:val="00C96D56"/>
    <w:rsid w:val="00C96E47"/>
    <w:rsid w:val="00C977E6"/>
    <w:rsid w:val="00C97AA8"/>
    <w:rsid w:val="00CA0020"/>
    <w:rsid w:val="00CA0A36"/>
    <w:rsid w:val="00CA0B2E"/>
    <w:rsid w:val="00CA0DF1"/>
    <w:rsid w:val="00CA18CA"/>
    <w:rsid w:val="00CA2557"/>
    <w:rsid w:val="00CA288F"/>
    <w:rsid w:val="00CA40C1"/>
    <w:rsid w:val="00CA424C"/>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042"/>
    <w:rsid w:val="00CB33B4"/>
    <w:rsid w:val="00CB37C6"/>
    <w:rsid w:val="00CB3855"/>
    <w:rsid w:val="00CB3D93"/>
    <w:rsid w:val="00CB4441"/>
    <w:rsid w:val="00CB4B1A"/>
    <w:rsid w:val="00CB4E1F"/>
    <w:rsid w:val="00CB75C6"/>
    <w:rsid w:val="00CC152E"/>
    <w:rsid w:val="00CC2493"/>
    <w:rsid w:val="00CC3222"/>
    <w:rsid w:val="00CC35F1"/>
    <w:rsid w:val="00CC35FF"/>
    <w:rsid w:val="00CC4333"/>
    <w:rsid w:val="00CC5B37"/>
    <w:rsid w:val="00CD064B"/>
    <w:rsid w:val="00CD0E6E"/>
    <w:rsid w:val="00CD155F"/>
    <w:rsid w:val="00CD1967"/>
    <w:rsid w:val="00CD23AE"/>
    <w:rsid w:val="00CD27DF"/>
    <w:rsid w:val="00CD2D8A"/>
    <w:rsid w:val="00CD3BAC"/>
    <w:rsid w:val="00CD3C7A"/>
    <w:rsid w:val="00CD3FF2"/>
    <w:rsid w:val="00CD4A65"/>
    <w:rsid w:val="00CD531F"/>
    <w:rsid w:val="00CD6AE4"/>
    <w:rsid w:val="00CD6EFA"/>
    <w:rsid w:val="00CD6FA3"/>
    <w:rsid w:val="00CE04F4"/>
    <w:rsid w:val="00CE0769"/>
    <w:rsid w:val="00CE2184"/>
    <w:rsid w:val="00CE280D"/>
    <w:rsid w:val="00CE3B7F"/>
    <w:rsid w:val="00CE3F2F"/>
    <w:rsid w:val="00CE3FA2"/>
    <w:rsid w:val="00CE41A0"/>
    <w:rsid w:val="00CE4958"/>
    <w:rsid w:val="00CE55AA"/>
    <w:rsid w:val="00CE6217"/>
    <w:rsid w:val="00CE68E2"/>
    <w:rsid w:val="00CE706E"/>
    <w:rsid w:val="00CE70B1"/>
    <w:rsid w:val="00CE7AE4"/>
    <w:rsid w:val="00CF015B"/>
    <w:rsid w:val="00CF08D9"/>
    <w:rsid w:val="00CF0A4C"/>
    <w:rsid w:val="00CF150A"/>
    <w:rsid w:val="00CF2225"/>
    <w:rsid w:val="00CF25E7"/>
    <w:rsid w:val="00CF29C4"/>
    <w:rsid w:val="00CF333F"/>
    <w:rsid w:val="00CF3C77"/>
    <w:rsid w:val="00CF45A2"/>
    <w:rsid w:val="00CF52E7"/>
    <w:rsid w:val="00CF533E"/>
    <w:rsid w:val="00CF64B5"/>
    <w:rsid w:val="00CF7853"/>
    <w:rsid w:val="00D004ED"/>
    <w:rsid w:val="00D017F4"/>
    <w:rsid w:val="00D01C7C"/>
    <w:rsid w:val="00D01E4C"/>
    <w:rsid w:val="00D0260F"/>
    <w:rsid w:val="00D03708"/>
    <w:rsid w:val="00D04451"/>
    <w:rsid w:val="00D04546"/>
    <w:rsid w:val="00D05B3B"/>
    <w:rsid w:val="00D0631D"/>
    <w:rsid w:val="00D06776"/>
    <w:rsid w:val="00D06E46"/>
    <w:rsid w:val="00D06F95"/>
    <w:rsid w:val="00D07813"/>
    <w:rsid w:val="00D1158C"/>
    <w:rsid w:val="00D11600"/>
    <w:rsid w:val="00D119A2"/>
    <w:rsid w:val="00D11AD8"/>
    <w:rsid w:val="00D12777"/>
    <w:rsid w:val="00D12E31"/>
    <w:rsid w:val="00D137A9"/>
    <w:rsid w:val="00D137F9"/>
    <w:rsid w:val="00D13856"/>
    <w:rsid w:val="00D1387C"/>
    <w:rsid w:val="00D1458C"/>
    <w:rsid w:val="00D14E71"/>
    <w:rsid w:val="00D15063"/>
    <w:rsid w:val="00D1620E"/>
    <w:rsid w:val="00D16867"/>
    <w:rsid w:val="00D16EEC"/>
    <w:rsid w:val="00D2047A"/>
    <w:rsid w:val="00D20631"/>
    <w:rsid w:val="00D207A9"/>
    <w:rsid w:val="00D207FC"/>
    <w:rsid w:val="00D20B0B"/>
    <w:rsid w:val="00D2260B"/>
    <w:rsid w:val="00D22CC2"/>
    <w:rsid w:val="00D22D49"/>
    <w:rsid w:val="00D23930"/>
    <w:rsid w:val="00D23A23"/>
    <w:rsid w:val="00D24D8A"/>
    <w:rsid w:val="00D24DA4"/>
    <w:rsid w:val="00D25235"/>
    <w:rsid w:val="00D25383"/>
    <w:rsid w:val="00D25670"/>
    <w:rsid w:val="00D26721"/>
    <w:rsid w:val="00D301FF"/>
    <w:rsid w:val="00D3257F"/>
    <w:rsid w:val="00D340E2"/>
    <w:rsid w:val="00D3460A"/>
    <w:rsid w:val="00D36887"/>
    <w:rsid w:val="00D3712C"/>
    <w:rsid w:val="00D37563"/>
    <w:rsid w:val="00D379EB"/>
    <w:rsid w:val="00D400B8"/>
    <w:rsid w:val="00D4022C"/>
    <w:rsid w:val="00D41023"/>
    <w:rsid w:val="00D41C6C"/>
    <w:rsid w:val="00D42465"/>
    <w:rsid w:val="00D42E5B"/>
    <w:rsid w:val="00D439D1"/>
    <w:rsid w:val="00D43C68"/>
    <w:rsid w:val="00D444B2"/>
    <w:rsid w:val="00D44C1E"/>
    <w:rsid w:val="00D453E4"/>
    <w:rsid w:val="00D46377"/>
    <w:rsid w:val="00D47226"/>
    <w:rsid w:val="00D50B21"/>
    <w:rsid w:val="00D51349"/>
    <w:rsid w:val="00D51AE8"/>
    <w:rsid w:val="00D51CAE"/>
    <w:rsid w:val="00D51D68"/>
    <w:rsid w:val="00D527AF"/>
    <w:rsid w:val="00D529E1"/>
    <w:rsid w:val="00D534C2"/>
    <w:rsid w:val="00D5410F"/>
    <w:rsid w:val="00D564DF"/>
    <w:rsid w:val="00D576DD"/>
    <w:rsid w:val="00D57CB4"/>
    <w:rsid w:val="00D60469"/>
    <w:rsid w:val="00D6112B"/>
    <w:rsid w:val="00D61477"/>
    <w:rsid w:val="00D619E2"/>
    <w:rsid w:val="00D62036"/>
    <w:rsid w:val="00D620CC"/>
    <w:rsid w:val="00D634B8"/>
    <w:rsid w:val="00D63B3B"/>
    <w:rsid w:val="00D63EF3"/>
    <w:rsid w:val="00D64441"/>
    <w:rsid w:val="00D65497"/>
    <w:rsid w:val="00D654DA"/>
    <w:rsid w:val="00D6609E"/>
    <w:rsid w:val="00D67A9F"/>
    <w:rsid w:val="00D67ACC"/>
    <w:rsid w:val="00D67C20"/>
    <w:rsid w:val="00D70C1B"/>
    <w:rsid w:val="00D70E5C"/>
    <w:rsid w:val="00D7146C"/>
    <w:rsid w:val="00D718CD"/>
    <w:rsid w:val="00D72360"/>
    <w:rsid w:val="00D7416F"/>
    <w:rsid w:val="00D755F2"/>
    <w:rsid w:val="00D75B2A"/>
    <w:rsid w:val="00D75EE0"/>
    <w:rsid w:val="00D762AC"/>
    <w:rsid w:val="00D7694F"/>
    <w:rsid w:val="00D775E7"/>
    <w:rsid w:val="00D77B9E"/>
    <w:rsid w:val="00D813FF"/>
    <w:rsid w:val="00D81CA9"/>
    <w:rsid w:val="00D839D8"/>
    <w:rsid w:val="00D83F9E"/>
    <w:rsid w:val="00D840C2"/>
    <w:rsid w:val="00D84562"/>
    <w:rsid w:val="00D85C16"/>
    <w:rsid w:val="00D86169"/>
    <w:rsid w:val="00D8732E"/>
    <w:rsid w:val="00D874C4"/>
    <w:rsid w:val="00D91294"/>
    <w:rsid w:val="00D9186A"/>
    <w:rsid w:val="00D927D0"/>
    <w:rsid w:val="00D92D47"/>
    <w:rsid w:val="00D935FD"/>
    <w:rsid w:val="00D94213"/>
    <w:rsid w:val="00D94BEB"/>
    <w:rsid w:val="00D94EA5"/>
    <w:rsid w:val="00D957BA"/>
    <w:rsid w:val="00D95F32"/>
    <w:rsid w:val="00DA00D4"/>
    <w:rsid w:val="00DA024A"/>
    <w:rsid w:val="00DA0367"/>
    <w:rsid w:val="00DA07EE"/>
    <w:rsid w:val="00DA0A58"/>
    <w:rsid w:val="00DA1B41"/>
    <w:rsid w:val="00DA1C85"/>
    <w:rsid w:val="00DA1CC9"/>
    <w:rsid w:val="00DA1FE5"/>
    <w:rsid w:val="00DA2E58"/>
    <w:rsid w:val="00DA328E"/>
    <w:rsid w:val="00DA3AA6"/>
    <w:rsid w:val="00DA41B3"/>
    <w:rsid w:val="00DA46C1"/>
    <w:rsid w:val="00DA4B88"/>
    <w:rsid w:val="00DA70DD"/>
    <w:rsid w:val="00DB088F"/>
    <w:rsid w:val="00DB0B4A"/>
    <w:rsid w:val="00DB1487"/>
    <w:rsid w:val="00DB19B4"/>
    <w:rsid w:val="00DB19F1"/>
    <w:rsid w:val="00DB26AE"/>
    <w:rsid w:val="00DB2786"/>
    <w:rsid w:val="00DB4411"/>
    <w:rsid w:val="00DB466D"/>
    <w:rsid w:val="00DB5FD0"/>
    <w:rsid w:val="00DB7395"/>
    <w:rsid w:val="00DB75C2"/>
    <w:rsid w:val="00DB7E2C"/>
    <w:rsid w:val="00DC0003"/>
    <w:rsid w:val="00DC027B"/>
    <w:rsid w:val="00DC0A64"/>
    <w:rsid w:val="00DC0FC4"/>
    <w:rsid w:val="00DC1B9A"/>
    <w:rsid w:val="00DC2344"/>
    <w:rsid w:val="00DC27EE"/>
    <w:rsid w:val="00DC2E4F"/>
    <w:rsid w:val="00DC384C"/>
    <w:rsid w:val="00DC40C4"/>
    <w:rsid w:val="00DC4AFD"/>
    <w:rsid w:val="00DC4D87"/>
    <w:rsid w:val="00DC4D8A"/>
    <w:rsid w:val="00DC56A7"/>
    <w:rsid w:val="00DC5E45"/>
    <w:rsid w:val="00DC6DF6"/>
    <w:rsid w:val="00DC7BFE"/>
    <w:rsid w:val="00DD08C7"/>
    <w:rsid w:val="00DD1A10"/>
    <w:rsid w:val="00DD200D"/>
    <w:rsid w:val="00DD28BA"/>
    <w:rsid w:val="00DD2990"/>
    <w:rsid w:val="00DD2FE9"/>
    <w:rsid w:val="00DD3483"/>
    <w:rsid w:val="00DD38AF"/>
    <w:rsid w:val="00DD3A7E"/>
    <w:rsid w:val="00DD434E"/>
    <w:rsid w:val="00DD4402"/>
    <w:rsid w:val="00DD60D0"/>
    <w:rsid w:val="00DD6200"/>
    <w:rsid w:val="00DD686C"/>
    <w:rsid w:val="00DD6E86"/>
    <w:rsid w:val="00DE0E11"/>
    <w:rsid w:val="00DE0E5D"/>
    <w:rsid w:val="00DE447F"/>
    <w:rsid w:val="00DE48F0"/>
    <w:rsid w:val="00DE4A77"/>
    <w:rsid w:val="00DE68EE"/>
    <w:rsid w:val="00DE6D24"/>
    <w:rsid w:val="00DE7285"/>
    <w:rsid w:val="00DE7C40"/>
    <w:rsid w:val="00DF026C"/>
    <w:rsid w:val="00DF0EA5"/>
    <w:rsid w:val="00DF1F1D"/>
    <w:rsid w:val="00DF2147"/>
    <w:rsid w:val="00DF23A5"/>
    <w:rsid w:val="00DF261E"/>
    <w:rsid w:val="00DF4C6E"/>
    <w:rsid w:val="00DF6666"/>
    <w:rsid w:val="00DF72C1"/>
    <w:rsid w:val="00DF745E"/>
    <w:rsid w:val="00DF762E"/>
    <w:rsid w:val="00E0044E"/>
    <w:rsid w:val="00E00816"/>
    <w:rsid w:val="00E0239F"/>
    <w:rsid w:val="00E0267B"/>
    <w:rsid w:val="00E02CBE"/>
    <w:rsid w:val="00E04441"/>
    <w:rsid w:val="00E05771"/>
    <w:rsid w:val="00E05F03"/>
    <w:rsid w:val="00E06370"/>
    <w:rsid w:val="00E06624"/>
    <w:rsid w:val="00E069AE"/>
    <w:rsid w:val="00E06B7B"/>
    <w:rsid w:val="00E06E20"/>
    <w:rsid w:val="00E07DD9"/>
    <w:rsid w:val="00E102F8"/>
    <w:rsid w:val="00E10C4B"/>
    <w:rsid w:val="00E119EC"/>
    <w:rsid w:val="00E12FCF"/>
    <w:rsid w:val="00E13273"/>
    <w:rsid w:val="00E13379"/>
    <w:rsid w:val="00E139EE"/>
    <w:rsid w:val="00E14A12"/>
    <w:rsid w:val="00E14D83"/>
    <w:rsid w:val="00E14FA6"/>
    <w:rsid w:val="00E15A0D"/>
    <w:rsid w:val="00E1660D"/>
    <w:rsid w:val="00E16640"/>
    <w:rsid w:val="00E1740F"/>
    <w:rsid w:val="00E200CF"/>
    <w:rsid w:val="00E21C7E"/>
    <w:rsid w:val="00E24287"/>
    <w:rsid w:val="00E252BA"/>
    <w:rsid w:val="00E31367"/>
    <w:rsid w:val="00E31464"/>
    <w:rsid w:val="00E3181C"/>
    <w:rsid w:val="00E3252E"/>
    <w:rsid w:val="00E32EF3"/>
    <w:rsid w:val="00E33E21"/>
    <w:rsid w:val="00E34BC4"/>
    <w:rsid w:val="00E34E9B"/>
    <w:rsid w:val="00E3540C"/>
    <w:rsid w:val="00E36187"/>
    <w:rsid w:val="00E36332"/>
    <w:rsid w:val="00E36C9B"/>
    <w:rsid w:val="00E37638"/>
    <w:rsid w:val="00E3773D"/>
    <w:rsid w:val="00E37AE7"/>
    <w:rsid w:val="00E37E9D"/>
    <w:rsid w:val="00E40075"/>
    <w:rsid w:val="00E411D2"/>
    <w:rsid w:val="00E41B71"/>
    <w:rsid w:val="00E41DE9"/>
    <w:rsid w:val="00E42569"/>
    <w:rsid w:val="00E434A0"/>
    <w:rsid w:val="00E44D30"/>
    <w:rsid w:val="00E455F1"/>
    <w:rsid w:val="00E45709"/>
    <w:rsid w:val="00E4597F"/>
    <w:rsid w:val="00E46CB7"/>
    <w:rsid w:val="00E4723D"/>
    <w:rsid w:val="00E5077C"/>
    <w:rsid w:val="00E50EC8"/>
    <w:rsid w:val="00E5159B"/>
    <w:rsid w:val="00E515C6"/>
    <w:rsid w:val="00E51942"/>
    <w:rsid w:val="00E52E0D"/>
    <w:rsid w:val="00E52FE2"/>
    <w:rsid w:val="00E54629"/>
    <w:rsid w:val="00E54715"/>
    <w:rsid w:val="00E54D6B"/>
    <w:rsid w:val="00E54E6F"/>
    <w:rsid w:val="00E55338"/>
    <w:rsid w:val="00E555C3"/>
    <w:rsid w:val="00E56455"/>
    <w:rsid w:val="00E569AF"/>
    <w:rsid w:val="00E5774E"/>
    <w:rsid w:val="00E57CD5"/>
    <w:rsid w:val="00E57EEB"/>
    <w:rsid w:val="00E60318"/>
    <w:rsid w:val="00E60BA8"/>
    <w:rsid w:val="00E61E25"/>
    <w:rsid w:val="00E61E28"/>
    <w:rsid w:val="00E628E4"/>
    <w:rsid w:val="00E62917"/>
    <w:rsid w:val="00E647F7"/>
    <w:rsid w:val="00E65A2B"/>
    <w:rsid w:val="00E65FD2"/>
    <w:rsid w:val="00E65FF5"/>
    <w:rsid w:val="00E66857"/>
    <w:rsid w:val="00E66F1D"/>
    <w:rsid w:val="00E67013"/>
    <w:rsid w:val="00E67556"/>
    <w:rsid w:val="00E70F71"/>
    <w:rsid w:val="00E7252F"/>
    <w:rsid w:val="00E72E35"/>
    <w:rsid w:val="00E73FC2"/>
    <w:rsid w:val="00E74481"/>
    <w:rsid w:val="00E74517"/>
    <w:rsid w:val="00E755D7"/>
    <w:rsid w:val="00E7566D"/>
    <w:rsid w:val="00E76E91"/>
    <w:rsid w:val="00E774B4"/>
    <w:rsid w:val="00E778F5"/>
    <w:rsid w:val="00E80E7C"/>
    <w:rsid w:val="00E80FDB"/>
    <w:rsid w:val="00E81779"/>
    <w:rsid w:val="00E8205B"/>
    <w:rsid w:val="00E82444"/>
    <w:rsid w:val="00E827BA"/>
    <w:rsid w:val="00E8341C"/>
    <w:rsid w:val="00E8602B"/>
    <w:rsid w:val="00E86B42"/>
    <w:rsid w:val="00E86B5F"/>
    <w:rsid w:val="00E87D05"/>
    <w:rsid w:val="00E91F96"/>
    <w:rsid w:val="00E92E99"/>
    <w:rsid w:val="00E937A8"/>
    <w:rsid w:val="00E9446B"/>
    <w:rsid w:val="00E95B0D"/>
    <w:rsid w:val="00E968FD"/>
    <w:rsid w:val="00E96D55"/>
    <w:rsid w:val="00E96D94"/>
    <w:rsid w:val="00E97993"/>
    <w:rsid w:val="00EA0D5D"/>
    <w:rsid w:val="00EA0E95"/>
    <w:rsid w:val="00EA1192"/>
    <w:rsid w:val="00EA153F"/>
    <w:rsid w:val="00EA20A2"/>
    <w:rsid w:val="00EA2788"/>
    <w:rsid w:val="00EA2C6E"/>
    <w:rsid w:val="00EA4964"/>
    <w:rsid w:val="00EA4F1A"/>
    <w:rsid w:val="00EA6B13"/>
    <w:rsid w:val="00EB02DE"/>
    <w:rsid w:val="00EB0A07"/>
    <w:rsid w:val="00EB1B69"/>
    <w:rsid w:val="00EB1C78"/>
    <w:rsid w:val="00EB26E6"/>
    <w:rsid w:val="00EB3181"/>
    <w:rsid w:val="00EB360E"/>
    <w:rsid w:val="00EB3618"/>
    <w:rsid w:val="00EB3B46"/>
    <w:rsid w:val="00EB3CD0"/>
    <w:rsid w:val="00EB4F08"/>
    <w:rsid w:val="00EB53E4"/>
    <w:rsid w:val="00EB73FB"/>
    <w:rsid w:val="00EC1DBF"/>
    <w:rsid w:val="00EC2E07"/>
    <w:rsid w:val="00EC43C7"/>
    <w:rsid w:val="00EC465D"/>
    <w:rsid w:val="00EC5C89"/>
    <w:rsid w:val="00EC6250"/>
    <w:rsid w:val="00EC66D2"/>
    <w:rsid w:val="00EC67E7"/>
    <w:rsid w:val="00EC6A23"/>
    <w:rsid w:val="00ED0A1B"/>
    <w:rsid w:val="00ED0FEC"/>
    <w:rsid w:val="00ED1B70"/>
    <w:rsid w:val="00ED21BC"/>
    <w:rsid w:val="00ED2FEC"/>
    <w:rsid w:val="00ED3F67"/>
    <w:rsid w:val="00ED428A"/>
    <w:rsid w:val="00ED440A"/>
    <w:rsid w:val="00ED6754"/>
    <w:rsid w:val="00ED7971"/>
    <w:rsid w:val="00EE0748"/>
    <w:rsid w:val="00EE2514"/>
    <w:rsid w:val="00EE29A0"/>
    <w:rsid w:val="00EE2CEA"/>
    <w:rsid w:val="00EE3042"/>
    <w:rsid w:val="00EE3365"/>
    <w:rsid w:val="00EE48DF"/>
    <w:rsid w:val="00EE4AB3"/>
    <w:rsid w:val="00EE645D"/>
    <w:rsid w:val="00EE7405"/>
    <w:rsid w:val="00EF033E"/>
    <w:rsid w:val="00EF06EC"/>
    <w:rsid w:val="00EF124E"/>
    <w:rsid w:val="00EF14FF"/>
    <w:rsid w:val="00EF23C3"/>
    <w:rsid w:val="00EF288C"/>
    <w:rsid w:val="00EF2BFE"/>
    <w:rsid w:val="00EF2D85"/>
    <w:rsid w:val="00EF3FD2"/>
    <w:rsid w:val="00EF402C"/>
    <w:rsid w:val="00EF45E0"/>
    <w:rsid w:val="00EF4E6F"/>
    <w:rsid w:val="00EF5C82"/>
    <w:rsid w:val="00EF61CF"/>
    <w:rsid w:val="00EF61E0"/>
    <w:rsid w:val="00EF7A15"/>
    <w:rsid w:val="00F0126B"/>
    <w:rsid w:val="00F01F8C"/>
    <w:rsid w:val="00F02900"/>
    <w:rsid w:val="00F02EBC"/>
    <w:rsid w:val="00F035A6"/>
    <w:rsid w:val="00F03D26"/>
    <w:rsid w:val="00F046A0"/>
    <w:rsid w:val="00F04AD0"/>
    <w:rsid w:val="00F0641F"/>
    <w:rsid w:val="00F10033"/>
    <w:rsid w:val="00F10848"/>
    <w:rsid w:val="00F10B68"/>
    <w:rsid w:val="00F10E42"/>
    <w:rsid w:val="00F11F55"/>
    <w:rsid w:val="00F124AD"/>
    <w:rsid w:val="00F12DEC"/>
    <w:rsid w:val="00F13151"/>
    <w:rsid w:val="00F14AB4"/>
    <w:rsid w:val="00F15523"/>
    <w:rsid w:val="00F16391"/>
    <w:rsid w:val="00F16FB5"/>
    <w:rsid w:val="00F2062B"/>
    <w:rsid w:val="00F21A18"/>
    <w:rsid w:val="00F21E61"/>
    <w:rsid w:val="00F220EA"/>
    <w:rsid w:val="00F222CD"/>
    <w:rsid w:val="00F24492"/>
    <w:rsid w:val="00F24EA4"/>
    <w:rsid w:val="00F2625A"/>
    <w:rsid w:val="00F2690F"/>
    <w:rsid w:val="00F26F76"/>
    <w:rsid w:val="00F27E34"/>
    <w:rsid w:val="00F31954"/>
    <w:rsid w:val="00F31A03"/>
    <w:rsid w:val="00F3283C"/>
    <w:rsid w:val="00F32D0F"/>
    <w:rsid w:val="00F343F0"/>
    <w:rsid w:val="00F34620"/>
    <w:rsid w:val="00F34AAB"/>
    <w:rsid w:val="00F34C4D"/>
    <w:rsid w:val="00F350CF"/>
    <w:rsid w:val="00F3520D"/>
    <w:rsid w:val="00F3522F"/>
    <w:rsid w:val="00F35582"/>
    <w:rsid w:val="00F3581B"/>
    <w:rsid w:val="00F35F83"/>
    <w:rsid w:val="00F36AF7"/>
    <w:rsid w:val="00F36BAE"/>
    <w:rsid w:val="00F37004"/>
    <w:rsid w:val="00F376A1"/>
    <w:rsid w:val="00F37B8E"/>
    <w:rsid w:val="00F40E4D"/>
    <w:rsid w:val="00F41746"/>
    <w:rsid w:val="00F41E79"/>
    <w:rsid w:val="00F4315F"/>
    <w:rsid w:val="00F445F6"/>
    <w:rsid w:val="00F447C8"/>
    <w:rsid w:val="00F44C71"/>
    <w:rsid w:val="00F4512F"/>
    <w:rsid w:val="00F45763"/>
    <w:rsid w:val="00F45BCF"/>
    <w:rsid w:val="00F45BEA"/>
    <w:rsid w:val="00F45CFE"/>
    <w:rsid w:val="00F46877"/>
    <w:rsid w:val="00F47F3E"/>
    <w:rsid w:val="00F5200E"/>
    <w:rsid w:val="00F530E6"/>
    <w:rsid w:val="00F532C7"/>
    <w:rsid w:val="00F54EE5"/>
    <w:rsid w:val="00F55358"/>
    <w:rsid w:val="00F5603C"/>
    <w:rsid w:val="00F5605C"/>
    <w:rsid w:val="00F564B9"/>
    <w:rsid w:val="00F57909"/>
    <w:rsid w:val="00F60A3E"/>
    <w:rsid w:val="00F60C1F"/>
    <w:rsid w:val="00F612D6"/>
    <w:rsid w:val="00F63400"/>
    <w:rsid w:val="00F6368F"/>
    <w:rsid w:val="00F636C6"/>
    <w:rsid w:val="00F6433D"/>
    <w:rsid w:val="00F6573E"/>
    <w:rsid w:val="00F662EB"/>
    <w:rsid w:val="00F66D72"/>
    <w:rsid w:val="00F67606"/>
    <w:rsid w:val="00F70327"/>
    <w:rsid w:val="00F707B9"/>
    <w:rsid w:val="00F70FEF"/>
    <w:rsid w:val="00F72FA8"/>
    <w:rsid w:val="00F745FA"/>
    <w:rsid w:val="00F74608"/>
    <w:rsid w:val="00F751DD"/>
    <w:rsid w:val="00F75415"/>
    <w:rsid w:val="00F773F9"/>
    <w:rsid w:val="00F774B5"/>
    <w:rsid w:val="00F802EF"/>
    <w:rsid w:val="00F8101C"/>
    <w:rsid w:val="00F817B9"/>
    <w:rsid w:val="00F81CB7"/>
    <w:rsid w:val="00F82280"/>
    <w:rsid w:val="00F8235F"/>
    <w:rsid w:val="00F83A22"/>
    <w:rsid w:val="00F83A97"/>
    <w:rsid w:val="00F83E62"/>
    <w:rsid w:val="00F844F0"/>
    <w:rsid w:val="00F84895"/>
    <w:rsid w:val="00F84E9D"/>
    <w:rsid w:val="00F8659E"/>
    <w:rsid w:val="00F86CE4"/>
    <w:rsid w:val="00F86F42"/>
    <w:rsid w:val="00F87A80"/>
    <w:rsid w:val="00F905C0"/>
    <w:rsid w:val="00F91941"/>
    <w:rsid w:val="00F92E3F"/>
    <w:rsid w:val="00F938D2"/>
    <w:rsid w:val="00F93F3D"/>
    <w:rsid w:val="00F96389"/>
    <w:rsid w:val="00F963BD"/>
    <w:rsid w:val="00F9650E"/>
    <w:rsid w:val="00F96B73"/>
    <w:rsid w:val="00F977C7"/>
    <w:rsid w:val="00FA0132"/>
    <w:rsid w:val="00FA0890"/>
    <w:rsid w:val="00FA0E94"/>
    <w:rsid w:val="00FA164A"/>
    <w:rsid w:val="00FA2CD7"/>
    <w:rsid w:val="00FA3517"/>
    <w:rsid w:val="00FA3F3E"/>
    <w:rsid w:val="00FA4272"/>
    <w:rsid w:val="00FA455F"/>
    <w:rsid w:val="00FA4855"/>
    <w:rsid w:val="00FA4ACD"/>
    <w:rsid w:val="00FA6428"/>
    <w:rsid w:val="00FA7144"/>
    <w:rsid w:val="00FA7184"/>
    <w:rsid w:val="00FA7E4F"/>
    <w:rsid w:val="00FB1D9D"/>
    <w:rsid w:val="00FB3304"/>
    <w:rsid w:val="00FB41B3"/>
    <w:rsid w:val="00FB46B8"/>
    <w:rsid w:val="00FB4B38"/>
    <w:rsid w:val="00FB54BB"/>
    <w:rsid w:val="00FB591D"/>
    <w:rsid w:val="00FB5AC0"/>
    <w:rsid w:val="00FB6C91"/>
    <w:rsid w:val="00FB74E8"/>
    <w:rsid w:val="00FC0263"/>
    <w:rsid w:val="00FC0348"/>
    <w:rsid w:val="00FC0B4F"/>
    <w:rsid w:val="00FC0FB5"/>
    <w:rsid w:val="00FC102A"/>
    <w:rsid w:val="00FC154C"/>
    <w:rsid w:val="00FC1C44"/>
    <w:rsid w:val="00FC1DBC"/>
    <w:rsid w:val="00FC2637"/>
    <w:rsid w:val="00FC3503"/>
    <w:rsid w:val="00FC393B"/>
    <w:rsid w:val="00FC4052"/>
    <w:rsid w:val="00FC4E86"/>
    <w:rsid w:val="00FC5252"/>
    <w:rsid w:val="00FC5DD1"/>
    <w:rsid w:val="00FC6356"/>
    <w:rsid w:val="00FC7D01"/>
    <w:rsid w:val="00FD0130"/>
    <w:rsid w:val="00FD0373"/>
    <w:rsid w:val="00FD0582"/>
    <w:rsid w:val="00FD0C93"/>
    <w:rsid w:val="00FD1062"/>
    <w:rsid w:val="00FD24AA"/>
    <w:rsid w:val="00FD2589"/>
    <w:rsid w:val="00FD2748"/>
    <w:rsid w:val="00FD3B4A"/>
    <w:rsid w:val="00FD4876"/>
    <w:rsid w:val="00FD52A3"/>
    <w:rsid w:val="00FD68D4"/>
    <w:rsid w:val="00FE00D9"/>
    <w:rsid w:val="00FE1186"/>
    <w:rsid w:val="00FE177A"/>
    <w:rsid w:val="00FE17D0"/>
    <w:rsid w:val="00FE240A"/>
    <w:rsid w:val="00FE312B"/>
    <w:rsid w:val="00FE3E3C"/>
    <w:rsid w:val="00FE43E7"/>
    <w:rsid w:val="00FE4B66"/>
    <w:rsid w:val="00FE4F6E"/>
    <w:rsid w:val="00FE5196"/>
    <w:rsid w:val="00FE583F"/>
    <w:rsid w:val="00FE5CC4"/>
    <w:rsid w:val="00FE67C4"/>
    <w:rsid w:val="00FE6B13"/>
    <w:rsid w:val="00FE7575"/>
    <w:rsid w:val="00FF1070"/>
    <w:rsid w:val="00FF13E2"/>
    <w:rsid w:val="00FF2237"/>
    <w:rsid w:val="00FF2A7D"/>
    <w:rsid w:val="00FF3046"/>
    <w:rsid w:val="00FF4953"/>
    <w:rsid w:val="00FF4BBD"/>
    <w:rsid w:val="00FF5FA3"/>
    <w:rsid w:val="00FF5FCE"/>
    <w:rsid w:val="00FF6177"/>
    <w:rsid w:val="00FF6AD9"/>
    <w:rsid w:val="00FF6F25"/>
    <w:rsid w:val="00FF72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1028C84"/>
  <w15:docId w15:val="{CF3D391E-5BA1-49C7-A9DD-44BB1026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4">
    <w:name w:val="heading 4"/>
    <w:basedOn w:val="Parasts"/>
    <w:next w:val="Parasts"/>
    <w:qFormat/>
    <w:locked/>
    <w:rsid w:val="002F4C6D"/>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RakstzRakstzRakstzCharChar">
    <w:name w:val="Rakstz. Rakstz. Rakstz. Char Char"/>
    <w:basedOn w:val="Parasts"/>
    <w:rsid w:val="00C24346"/>
    <w:pPr>
      <w:spacing w:before="40"/>
    </w:pPr>
    <w:rPr>
      <w:lang w:val="pl-PL" w:eastAsia="pl-PL"/>
    </w:rPr>
  </w:style>
  <w:style w:type="paragraph" w:customStyle="1" w:styleId="Bezatstarpm1">
    <w:name w:val="Bez atstarpēm1"/>
    <w:rsid w:val="00AC027C"/>
    <w:rPr>
      <w:sz w:val="24"/>
      <w:szCs w:val="24"/>
      <w:lang w:val="en-GB" w:eastAsia="en-US"/>
    </w:rPr>
  </w:style>
  <w:style w:type="paragraph" w:styleId="Pamatteksts">
    <w:name w:val="Body Text"/>
    <w:basedOn w:val="Parasts"/>
    <w:rsid w:val="002B1127"/>
    <w:pPr>
      <w:spacing w:after="120"/>
    </w:pPr>
  </w:style>
  <w:style w:type="paragraph" w:customStyle="1" w:styleId="Style2">
    <w:name w:val="Style 2"/>
    <w:basedOn w:val="Parasts"/>
    <w:rsid w:val="00667587"/>
    <w:pPr>
      <w:widowControl w:val="0"/>
      <w:autoSpaceDE w:val="0"/>
      <w:autoSpaceDN w:val="0"/>
      <w:jc w:val="both"/>
    </w:pPr>
  </w:style>
  <w:style w:type="paragraph" w:customStyle="1" w:styleId="msolistparagraph0">
    <w:name w:val="msolistparagraph"/>
    <w:basedOn w:val="Parasts"/>
    <w:rsid w:val="002772E7"/>
    <w:pPr>
      <w:ind w:left="720"/>
    </w:pPr>
  </w:style>
  <w:style w:type="paragraph" w:customStyle="1" w:styleId="tv2131">
    <w:name w:val="tv2131"/>
    <w:basedOn w:val="Parasts"/>
    <w:uiPriority w:val="99"/>
    <w:rsid w:val="00387613"/>
    <w:pPr>
      <w:spacing w:before="240" w:line="360" w:lineRule="auto"/>
      <w:ind w:firstLine="300"/>
      <w:jc w:val="both"/>
    </w:pPr>
    <w:rPr>
      <w:rFonts w:ascii="Verdana" w:hAnsi="Verdana"/>
      <w:sz w:val="18"/>
      <w:szCs w:val="18"/>
    </w:rPr>
  </w:style>
  <w:style w:type="paragraph" w:styleId="Pamattekstsaratkpi">
    <w:name w:val="Body Text Indent"/>
    <w:basedOn w:val="Parasts"/>
    <w:link w:val="PamattekstsaratkpiRakstz"/>
    <w:unhideWhenUsed/>
    <w:rsid w:val="009D480F"/>
    <w:pPr>
      <w:spacing w:after="120"/>
      <w:ind w:left="283"/>
    </w:pPr>
  </w:style>
  <w:style w:type="character" w:customStyle="1" w:styleId="PamattekstsaratkpiRakstz">
    <w:name w:val="Pamatteksts ar atkāpi Rakstz."/>
    <w:link w:val="Pamattekstsaratkpi"/>
    <w:rsid w:val="009D480F"/>
    <w:rPr>
      <w:sz w:val="24"/>
      <w:szCs w:val="24"/>
    </w:rPr>
  </w:style>
  <w:style w:type="paragraph" w:customStyle="1" w:styleId="Default">
    <w:name w:val="Default"/>
    <w:rsid w:val="009C3B5A"/>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s"/>
    <w:uiPriority w:val="34"/>
    <w:qFormat/>
    <w:rsid w:val="00700608"/>
    <w:pPr>
      <w:ind w:left="720"/>
      <w:contextualSpacing/>
      <w:jc w:val="both"/>
    </w:pPr>
    <w:rPr>
      <w:szCs w:val="20"/>
      <w:lang w:eastAsia="en-US"/>
    </w:rPr>
  </w:style>
  <w:style w:type="character" w:customStyle="1" w:styleId="spelle">
    <w:name w:val="spelle"/>
    <w:rsid w:val="000D49AC"/>
  </w:style>
  <w:style w:type="paragraph" w:styleId="Pamattekstaatkpe2">
    <w:name w:val="Body Text Indent 2"/>
    <w:basedOn w:val="Parasts"/>
    <w:link w:val="Pamattekstaatkpe2Rakstz"/>
    <w:unhideWhenUsed/>
    <w:rsid w:val="00E3252E"/>
    <w:pPr>
      <w:spacing w:after="120" w:line="480" w:lineRule="auto"/>
      <w:ind w:left="283"/>
    </w:pPr>
  </w:style>
  <w:style w:type="character" w:customStyle="1" w:styleId="Pamattekstaatkpe2Rakstz">
    <w:name w:val="Pamatteksta atkāpe 2 Rakstz."/>
    <w:basedOn w:val="Noklusjumarindkopasfonts"/>
    <w:link w:val="Pamattekstaatkpe2"/>
    <w:rsid w:val="00E325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3093013">
      <w:bodyDiv w:val="1"/>
      <w:marLeft w:val="0"/>
      <w:marRight w:val="0"/>
      <w:marTop w:val="0"/>
      <w:marBottom w:val="0"/>
      <w:divBdr>
        <w:top w:val="none" w:sz="0" w:space="0" w:color="auto"/>
        <w:left w:val="none" w:sz="0" w:space="0" w:color="auto"/>
        <w:bottom w:val="none" w:sz="0" w:space="0" w:color="auto"/>
        <w:right w:val="none" w:sz="0" w:space="0" w:color="auto"/>
      </w:divBdr>
    </w:div>
    <w:div w:id="7471127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318480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3144585">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0476147">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91F14-7744-45D2-9D56-4F57FD71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2998</Words>
  <Characters>21538</Characters>
  <Application>Microsoft Office Word</Application>
  <DocSecurity>0</DocSecurity>
  <Lines>179</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Slaucamo govju un slaucamo kazu pārraudzības un snieguma pārbaudes kārtība</vt:lpstr>
      <vt:lpstr>Dzīvnieku audzēšanas un ciltsdarba likums</vt:lpstr>
    </vt:vector>
  </TitlesOfParts>
  <Manager>Lauksaimniecības departaments</Manager>
  <Company>Zemkopības ministrija</Company>
  <LinksUpToDate>false</LinksUpToDate>
  <CharactersWithSpaces>24488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Izziņa</dc:subject>
  <dc:creator>Ligija Ozoliņa</dc:creator>
  <cp:keywords/>
  <dc:description>Ozoliņa 67027422_x000d_
Ligija.Ozolina@zm.gov.lv</dc:description>
  <cp:lastModifiedBy>Kristiāna Sebre</cp:lastModifiedBy>
  <cp:revision>5</cp:revision>
  <cp:lastPrinted>2019-04-16T08:37:00Z</cp:lastPrinted>
  <dcterms:created xsi:type="dcterms:W3CDTF">2019-04-29T10:22:00Z</dcterms:created>
  <dcterms:modified xsi:type="dcterms:W3CDTF">2019-04-29T12:50:00Z</dcterms:modified>
</cp:coreProperties>
</file>