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8A6" w:rsidRPr="00707002" w:rsidRDefault="00AB457F" w:rsidP="00F638A6">
      <w:pPr>
        <w:spacing w:line="240" w:lineRule="auto"/>
        <w:jc w:val="center"/>
        <w:rPr>
          <w:rFonts w:ascii="Times New Roman" w:hAnsi="Times New Roman" w:cs="Times New Roman"/>
          <w:b/>
          <w:sz w:val="28"/>
          <w:szCs w:val="28"/>
        </w:rPr>
      </w:pPr>
      <w:r w:rsidRPr="00707002">
        <w:rPr>
          <w:rFonts w:ascii="Times New Roman" w:hAnsi="Times New Roman" w:cs="Times New Roman"/>
          <w:b/>
          <w:sz w:val="28"/>
          <w:szCs w:val="28"/>
          <w:lang w:val="lv-LV"/>
        </w:rPr>
        <w:t xml:space="preserve">Informatīvais ziņojums par </w:t>
      </w:r>
      <w:r w:rsidRPr="00707002">
        <w:rPr>
          <w:rFonts w:ascii="Times New Roman" w:hAnsi="Times New Roman" w:cs="Times New Roman"/>
          <w:b/>
          <w:sz w:val="28"/>
          <w:szCs w:val="28"/>
        </w:rPr>
        <w:t xml:space="preserve">nepieciešamo </w:t>
      </w:r>
      <w:r w:rsidR="00172C6B" w:rsidRPr="00707002">
        <w:rPr>
          <w:rFonts w:ascii="Times New Roman" w:hAnsi="Times New Roman" w:cs="Times New Roman"/>
          <w:b/>
          <w:sz w:val="28"/>
          <w:szCs w:val="28"/>
        </w:rPr>
        <w:t>papildu</w:t>
      </w:r>
      <w:r w:rsidR="00346B7B" w:rsidRPr="00707002">
        <w:rPr>
          <w:rFonts w:ascii="Times New Roman" w:hAnsi="Times New Roman" w:cs="Times New Roman"/>
          <w:b/>
          <w:sz w:val="28"/>
          <w:szCs w:val="28"/>
        </w:rPr>
        <w:t xml:space="preserve"> </w:t>
      </w:r>
      <w:r w:rsidRPr="00707002">
        <w:rPr>
          <w:rFonts w:ascii="Times New Roman" w:hAnsi="Times New Roman" w:cs="Times New Roman"/>
          <w:b/>
          <w:sz w:val="28"/>
          <w:szCs w:val="28"/>
        </w:rPr>
        <w:t xml:space="preserve">finansējumu </w:t>
      </w:r>
      <w:r w:rsidR="00346B7B" w:rsidRPr="00707002">
        <w:rPr>
          <w:rFonts w:ascii="Times New Roman" w:hAnsi="Times New Roman" w:cs="Times New Roman"/>
          <w:b/>
          <w:sz w:val="28"/>
          <w:szCs w:val="28"/>
        </w:rPr>
        <w:t>Ukrainas izcel</w:t>
      </w:r>
      <w:r w:rsidR="005B2E15" w:rsidRPr="00707002">
        <w:rPr>
          <w:rFonts w:ascii="Times New Roman" w:hAnsi="Times New Roman" w:cs="Times New Roman"/>
          <w:b/>
          <w:sz w:val="28"/>
          <w:szCs w:val="28"/>
        </w:rPr>
        <w:t>s</w:t>
      </w:r>
      <w:r w:rsidR="00346B7B" w:rsidRPr="00707002">
        <w:rPr>
          <w:rFonts w:ascii="Times New Roman" w:hAnsi="Times New Roman" w:cs="Times New Roman"/>
          <w:b/>
          <w:sz w:val="28"/>
          <w:szCs w:val="28"/>
        </w:rPr>
        <w:t xml:space="preserve">mes olu </w:t>
      </w:r>
      <w:r w:rsidR="00A35F68" w:rsidRPr="00707002">
        <w:rPr>
          <w:rFonts w:ascii="Times New Roman" w:hAnsi="Times New Roman" w:cs="Times New Roman"/>
          <w:b/>
          <w:sz w:val="28"/>
          <w:szCs w:val="28"/>
        </w:rPr>
        <w:t xml:space="preserve">un </w:t>
      </w:r>
      <w:r w:rsidR="00346B7B" w:rsidRPr="00707002">
        <w:rPr>
          <w:rFonts w:ascii="Times New Roman" w:hAnsi="Times New Roman" w:cs="Times New Roman"/>
          <w:b/>
          <w:sz w:val="28"/>
          <w:szCs w:val="28"/>
        </w:rPr>
        <w:t xml:space="preserve">olu produktu </w:t>
      </w:r>
      <w:r w:rsidRPr="00707002">
        <w:rPr>
          <w:rFonts w:ascii="Times New Roman" w:hAnsi="Times New Roman" w:cs="Times New Roman"/>
          <w:b/>
          <w:sz w:val="28"/>
          <w:szCs w:val="28"/>
        </w:rPr>
        <w:t>uzraudzīb</w:t>
      </w:r>
      <w:r w:rsidR="009B28E4" w:rsidRPr="00707002">
        <w:rPr>
          <w:rFonts w:ascii="Times New Roman" w:hAnsi="Times New Roman" w:cs="Times New Roman"/>
          <w:b/>
          <w:sz w:val="28"/>
          <w:szCs w:val="28"/>
        </w:rPr>
        <w:t>ai</w:t>
      </w:r>
      <w:r w:rsidRPr="00707002">
        <w:rPr>
          <w:rFonts w:ascii="Times New Roman" w:hAnsi="Times New Roman" w:cs="Times New Roman"/>
          <w:b/>
          <w:sz w:val="28"/>
          <w:szCs w:val="28"/>
        </w:rPr>
        <w:t xml:space="preserve"> un kontrole</w:t>
      </w:r>
      <w:r w:rsidR="00346B7B" w:rsidRPr="00707002">
        <w:rPr>
          <w:rFonts w:ascii="Times New Roman" w:hAnsi="Times New Roman" w:cs="Times New Roman"/>
          <w:b/>
          <w:sz w:val="28"/>
          <w:szCs w:val="28"/>
        </w:rPr>
        <w:t>i</w:t>
      </w:r>
    </w:p>
    <w:p w:rsidR="004402AC" w:rsidRPr="00707002" w:rsidRDefault="00F638A6" w:rsidP="00F638A6">
      <w:pPr>
        <w:spacing w:line="240" w:lineRule="auto"/>
        <w:jc w:val="both"/>
        <w:rPr>
          <w:rFonts w:ascii="Times New Roman" w:hAnsi="Times New Roman"/>
          <w:b/>
          <w:color w:val="000000" w:themeColor="text1"/>
          <w:sz w:val="28"/>
          <w:szCs w:val="28"/>
          <w:lang w:val="lv-LV"/>
        </w:rPr>
      </w:pPr>
      <w:r w:rsidRPr="00707002">
        <w:rPr>
          <w:rFonts w:ascii="Times New Roman" w:hAnsi="Times New Roman" w:cs="Times New Roman"/>
          <w:b/>
          <w:sz w:val="28"/>
          <w:szCs w:val="28"/>
        </w:rPr>
        <w:t>1.</w:t>
      </w:r>
      <w:r w:rsidR="005645C2" w:rsidRPr="00707002">
        <w:rPr>
          <w:rFonts w:ascii="Times New Roman" w:hAnsi="Times New Roman" w:cs="Times New Roman"/>
          <w:b/>
          <w:sz w:val="28"/>
          <w:szCs w:val="28"/>
        </w:rPr>
        <w:t xml:space="preserve"> </w:t>
      </w:r>
      <w:r w:rsidR="00D72850" w:rsidRPr="00707002">
        <w:rPr>
          <w:rFonts w:ascii="Times New Roman" w:hAnsi="Times New Roman"/>
          <w:b/>
          <w:color w:val="000000" w:themeColor="text1"/>
          <w:sz w:val="28"/>
          <w:szCs w:val="28"/>
          <w:lang w:val="lv-LV"/>
        </w:rPr>
        <w:t>Informatīvā ziņojuma pamatojums</w:t>
      </w:r>
    </w:p>
    <w:p w:rsidR="00EC0F66" w:rsidRPr="00707002" w:rsidRDefault="00EC0F66" w:rsidP="00F638A6">
      <w:pPr>
        <w:spacing w:line="240" w:lineRule="auto"/>
        <w:jc w:val="both"/>
        <w:rPr>
          <w:rFonts w:ascii="Times New Roman" w:hAnsi="Times New Roman"/>
          <w:color w:val="000000" w:themeColor="text1"/>
          <w:sz w:val="28"/>
          <w:szCs w:val="28"/>
          <w:lang w:val="lv-LV"/>
        </w:rPr>
      </w:pPr>
      <w:r w:rsidRPr="00707002">
        <w:rPr>
          <w:rFonts w:ascii="Times New Roman" w:hAnsi="Times New Roman"/>
          <w:color w:val="000000" w:themeColor="text1"/>
          <w:sz w:val="28"/>
          <w:szCs w:val="28"/>
          <w:lang w:val="lv-LV"/>
        </w:rPr>
        <w:t xml:space="preserve">1.1. Salmoneloze, tās ietekme uz patērētāju veselību, Eiropas </w:t>
      </w:r>
      <w:r w:rsidR="00D76A5F" w:rsidRPr="00707002">
        <w:rPr>
          <w:rFonts w:ascii="Times New Roman" w:hAnsi="Times New Roman"/>
          <w:color w:val="000000" w:themeColor="text1"/>
          <w:sz w:val="28"/>
          <w:szCs w:val="28"/>
          <w:lang w:val="lv-LV"/>
        </w:rPr>
        <w:t>Savienības pasākumi salmonelozes ierobežošanā</w:t>
      </w:r>
    </w:p>
    <w:p w:rsidR="0008225A" w:rsidRPr="00707002" w:rsidRDefault="00A37E59" w:rsidP="0008225A">
      <w:pPr>
        <w:pStyle w:val="mt-translation"/>
        <w:spacing w:after="0" w:afterAutospacing="0"/>
        <w:ind w:firstLine="706"/>
        <w:jc w:val="both"/>
        <w:rPr>
          <w:color w:val="222222"/>
          <w:sz w:val="28"/>
          <w:szCs w:val="28"/>
          <w:lang w:val="lv-LV"/>
        </w:rPr>
      </w:pPr>
      <w:r w:rsidRPr="00707002">
        <w:rPr>
          <w:rStyle w:val="word"/>
          <w:color w:val="222222"/>
          <w:sz w:val="28"/>
          <w:szCs w:val="28"/>
          <w:lang w:val="lv-LV"/>
        </w:rPr>
        <w:t>Salmonellas</w:t>
      </w:r>
      <w:r w:rsidRPr="00707002">
        <w:rPr>
          <w:rStyle w:val="phrase"/>
          <w:color w:val="222222"/>
          <w:sz w:val="28"/>
          <w:szCs w:val="28"/>
          <w:lang w:val="lv-LV"/>
        </w:rPr>
        <w:t xml:space="preserve"> </w:t>
      </w:r>
      <w:r w:rsidRPr="00707002">
        <w:rPr>
          <w:rStyle w:val="word"/>
          <w:color w:val="222222"/>
          <w:sz w:val="28"/>
          <w:szCs w:val="28"/>
          <w:lang w:val="lv-LV"/>
        </w:rPr>
        <w:t>ir</w:t>
      </w:r>
      <w:r w:rsidRPr="00707002">
        <w:rPr>
          <w:rStyle w:val="phrase"/>
          <w:color w:val="222222"/>
          <w:sz w:val="28"/>
          <w:szCs w:val="28"/>
          <w:lang w:val="lv-LV"/>
        </w:rPr>
        <w:t xml:space="preserve"> </w:t>
      </w:r>
      <w:r w:rsidRPr="00707002">
        <w:rPr>
          <w:rStyle w:val="word"/>
          <w:color w:val="222222"/>
          <w:sz w:val="28"/>
          <w:szCs w:val="28"/>
          <w:lang w:val="lv-LV"/>
        </w:rPr>
        <w:t>baktērijas,</w:t>
      </w:r>
      <w:r w:rsidRPr="00707002">
        <w:rPr>
          <w:rStyle w:val="phrase"/>
          <w:color w:val="222222"/>
          <w:sz w:val="28"/>
          <w:szCs w:val="28"/>
          <w:lang w:val="lv-LV"/>
        </w:rPr>
        <w:t xml:space="preserve"> </w:t>
      </w:r>
      <w:r w:rsidRPr="00707002">
        <w:rPr>
          <w:rStyle w:val="word"/>
          <w:color w:val="222222"/>
          <w:sz w:val="28"/>
          <w:szCs w:val="28"/>
          <w:lang w:val="lv-LV"/>
        </w:rPr>
        <w:t>kas</w:t>
      </w:r>
      <w:r w:rsidRPr="00707002">
        <w:rPr>
          <w:rStyle w:val="phrase"/>
          <w:color w:val="222222"/>
          <w:sz w:val="28"/>
          <w:szCs w:val="28"/>
          <w:lang w:val="lv-LV"/>
        </w:rPr>
        <w:t xml:space="preserve"> </w:t>
      </w:r>
      <w:r w:rsidRPr="00707002">
        <w:rPr>
          <w:rStyle w:val="word"/>
          <w:color w:val="222222"/>
          <w:sz w:val="28"/>
          <w:szCs w:val="28"/>
          <w:lang w:val="lv-LV"/>
        </w:rPr>
        <w:t>cilvēkiem</w:t>
      </w:r>
      <w:r w:rsidRPr="00707002">
        <w:rPr>
          <w:rStyle w:val="phrase"/>
          <w:color w:val="222222"/>
          <w:sz w:val="28"/>
          <w:szCs w:val="28"/>
          <w:lang w:val="lv-LV"/>
        </w:rPr>
        <w:t xml:space="preserve"> </w:t>
      </w:r>
      <w:r w:rsidRPr="00707002">
        <w:rPr>
          <w:rStyle w:val="word"/>
          <w:color w:val="222222"/>
          <w:sz w:val="28"/>
          <w:szCs w:val="28"/>
          <w:lang w:val="lv-LV"/>
        </w:rPr>
        <w:t>izraisa</w:t>
      </w:r>
      <w:r w:rsidRPr="00707002">
        <w:rPr>
          <w:rStyle w:val="phrase"/>
          <w:color w:val="222222"/>
          <w:sz w:val="28"/>
          <w:szCs w:val="28"/>
          <w:lang w:val="lv-LV"/>
        </w:rPr>
        <w:t xml:space="preserve"> </w:t>
      </w:r>
      <w:r w:rsidRPr="00707002">
        <w:rPr>
          <w:rStyle w:val="word"/>
          <w:color w:val="222222"/>
          <w:sz w:val="28"/>
          <w:szCs w:val="28"/>
          <w:lang w:val="lv-LV"/>
        </w:rPr>
        <w:t>slimību,</w:t>
      </w:r>
      <w:r w:rsidRPr="00707002">
        <w:rPr>
          <w:rStyle w:val="phrase"/>
          <w:color w:val="222222"/>
          <w:sz w:val="28"/>
          <w:szCs w:val="28"/>
          <w:lang w:val="lv-LV"/>
        </w:rPr>
        <w:t xml:space="preserve"> </w:t>
      </w:r>
      <w:r w:rsidRPr="00707002">
        <w:rPr>
          <w:rStyle w:val="word"/>
          <w:color w:val="222222"/>
          <w:sz w:val="28"/>
          <w:szCs w:val="28"/>
          <w:lang w:val="lv-LV"/>
        </w:rPr>
        <w:t>ko</w:t>
      </w:r>
      <w:r w:rsidRPr="00707002">
        <w:rPr>
          <w:rStyle w:val="phrase"/>
          <w:color w:val="222222"/>
          <w:sz w:val="28"/>
          <w:szCs w:val="28"/>
          <w:lang w:val="lv-LV"/>
        </w:rPr>
        <w:t xml:space="preserve"> </w:t>
      </w:r>
      <w:r w:rsidRPr="00707002">
        <w:rPr>
          <w:rStyle w:val="word"/>
          <w:color w:val="222222"/>
          <w:sz w:val="28"/>
          <w:szCs w:val="28"/>
          <w:lang w:val="lv-LV"/>
        </w:rPr>
        <w:t>sauc</w:t>
      </w:r>
      <w:r w:rsidRPr="00707002">
        <w:rPr>
          <w:rStyle w:val="phrase"/>
          <w:color w:val="222222"/>
          <w:sz w:val="28"/>
          <w:szCs w:val="28"/>
          <w:lang w:val="lv-LV"/>
        </w:rPr>
        <w:t xml:space="preserve"> </w:t>
      </w:r>
      <w:r w:rsidRPr="00707002">
        <w:rPr>
          <w:rStyle w:val="word"/>
          <w:color w:val="222222"/>
          <w:sz w:val="28"/>
          <w:szCs w:val="28"/>
          <w:lang w:val="lv-LV"/>
        </w:rPr>
        <w:t>par</w:t>
      </w:r>
      <w:r w:rsidRPr="00707002">
        <w:rPr>
          <w:rStyle w:val="phrase"/>
          <w:color w:val="222222"/>
          <w:sz w:val="28"/>
          <w:szCs w:val="28"/>
          <w:lang w:val="lv-LV"/>
        </w:rPr>
        <w:t xml:space="preserve"> </w:t>
      </w:r>
      <w:r w:rsidRPr="00707002">
        <w:rPr>
          <w:rStyle w:val="word"/>
          <w:color w:val="222222"/>
          <w:sz w:val="28"/>
          <w:szCs w:val="28"/>
          <w:lang w:val="lv-LV"/>
        </w:rPr>
        <w:t>salmonelozi.</w:t>
      </w:r>
      <w:r w:rsidRPr="00707002">
        <w:rPr>
          <w:color w:val="222222"/>
          <w:sz w:val="28"/>
          <w:szCs w:val="28"/>
          <w:lang w:val="lv-LV"/>
        </w:rPr>
        <w:t xml:space="preserve"> </w:t>
      </w:r>
      <w:r w:rsidR="00FA5B52" w:rsidRPr="00707002">
        <w:rPr>
          <w:color w:val="222222"/>
          <w:sz w:val="28"/>
          <w:szCs w:val="28"/>
          <w:lang w:val="lv-LV"/>
        </w:rPr>
        <w:t>Salmoneloze ir zoonoze</w:t>
      </w:r>
      <w:r w:rsidR="00376589" w:rsidRPr="00707002">
        <w:rPr>
          <w:color w:val="222222"/>
          <w:sz w:val="28"/>
          <w:szCs w:val="28"/>
          <w:lang w:val="lv-LV"/>
        </w:rPr>
        <w:t> </w:t>
      </w:r>
      <w:r w:rsidR="00FA5B52" w:rsidRPr="00707002">
        <w:rPr>
          <w:color w:val="222222"/>
          <w:sz w:val="28"/>
          <w:szCs w:val="28"/>
          <w:lang w:val="lv-LV"/>
        </w:rPr>
        <w:t xml:space="preserve">– infekcijas slimība, ko tieši vai netieši var pārnest no dzīvniekiem uz cilvēkiem. Parasti cilvēka salmonelozes simptomi ir drudzis, diareja un sāpes vēderā. Komplikāciju gadījumā salmoneloze var izraisīt arī letālas sekas. No pārtikas produktiem salmonellas visbiežāk atrodamas olās un termiski neapstrādātā cūku, tītaru un vistu gaļā. </w:t>
      </w:r>
      <w:r w:rsidR="0008225A" w:rsidRPr="00707002">
        <w:rPr>
          <w:color w:val="222222"/>
          <w:sz w:val="28"/>
          <w:szCs w:val="28"/>
          <w:lang w:val="lv-LV"/>
        </w:rPr>
        <w:t>Cilvēki ar salmonellām inficējas, uzņemot piesārņotu pārtiku. Labas higiēnas prakses nodrošināšana uzņēmumā un atbilstoša svaigas gaļas un citu dzīvnieku izcelsmes produktu termiskā apstrāde var novērst vai samazināt risku, ko rada ar salmonellām piesārņota pārtika.</w:t>
      </w:r>
    </w:p>
    <w:p w:rsidR="007328FB" w:rsidRPr="00707002" w:rsidRDefault="00A37E59" w:rsidP="00EC0F66">
      <w:pPr>
        <w:pStyle w:val="mt-translation"/>
        <w:spacing w:after="0" w:afterAutospacing="0"/>
        <w:ind w:firstLine="706"/>
        <w:jc w:val="both"/>
        <w:rPr>
          <w:color w:val="222222"/>
          <w:sz w:val="28"/>
          <w:szCs w:val="28"/>
          <w:lang w:val="lv-LV"/>
        </w:rPr>
      </w:pPr>
      <w:r w:rsidRPr="00707002">
        <w:rPr>
          <w:rStyle w:val="word"/>
          <w:color w:val="222222"/>
          <w:sz w:val="28"/>
          <w:szCs w:val="28"/>
          <w:lang w:val="lv-LV"/>
        </w:rPr>
        <w:t>Eiropas</w:t>
      </w:r>
      <w:r w:rsidRPr="00707002">
        <w:rPr>
          <w:rStyle w:val="phrase"/>
          <w:color w:val="222222"/>
          <w:sz w:val="28"/>
          <w:szCs w:val="28"/>
          <w:lang w:val="lv-LV"/>
        </w:rPr>
        <w:t xml:space="preserve"> </w:t>
      </w:r>
      <w:r w:rsidRPr="00707002">
        <w:rPr>
          <w:rStyle w:val="word"/>
          <w:color w:val="222222"/>
          <w:sz w:val="28"/>
          <w:szCs w:val="28"/>
          <w:lang w:val="lv-LV"/>
        </w:rPr>
        <w:t>Savienībā</w:t>
      </w:r>
      <w:r w:rsidRPr="00707002">
        <w:rPr>
          <w:rStyle w:val="phrase"/>
          <w:color w:val="222222"/>
          <w:sz w:val="28"/>
          <w:szCs w:val="28"/>
          <w:lang w:val="lv-LV"/>
        </w:rPr>
        <w:t xml:space="preserve"> </w:t>
      </w:r>
      <w:r w:rsidRPr="00707002">
        <w:rPr>
          <w:rStyle w:val="word"/>
          <w:color w:val="222222"/>
          <w:sz w:val="28"/>
          <w:szCs w:val="28"/>
          <w:lang w:val="lv-LV"/>
        </w:rPr>
        <w:t xml:space="preserve">(turpmāk </w:t>
      </w:r>
      <w:r w:rsidR="005645C2" w:rsidRPr="00707002">
        <w:rPr>
          <w:rStyle w:val="word"/>
          <w:color w:val="222222"/>
          <w:sz w:val="28"/>
          <w:szCs w:val="28"/>
          <w:lang w:val="lv-LV"/>
        </w:rPr>
        <w:t>–</w:t>
      </w:r>
      <w:r w:rsidRPr="00707002">
        <w:rPr>
          <w:rStyle w:val="word"/>
          <w:color w:val="222222"/>
          <w:sz w:val="28"/>
          <w:szCs w:val="28"/>
          <w:lang w:val="lv-LV"/>
        </w:rPr>
        <w:t xml:space="preserve"> ES)</w:t>
      </w:r>
      <w:r w:rsidRPr="00707002">
        <w:rPr>
          <w:rStyle w:val="phrase"/>
          <w:color w:val="222222"/>
          <w:sz w:val="28"/>
          <w:szCs w:val="28"/>
          <w:lang w:val="lv-LV"/>
        </w:rPr>
        <w:t xml:space="preserve"> </w:t>
      </w:r>
      <w:r w:rsidRPr="00707002">
        <w:rPr>
          <w:rStyle w:val="word"/>
          <w:color w:val="222222"/>
          <w:sz w:val="28"/>
          <w:szCs w:val="28"/>
          <w:lang w:val="lv-LV"/>
        </w:rPr>
        <w:t>katru</w:t>
      </w:r>
      <w:r w:rsidRPr="00707002">
        <w:rPr>
          <w:rStyle w:val="phrase"/>
          <w:color w:val="222222"/>
          <w:sz w:val="28"/>
          <w:szCs w:val="28"/>
          <w:lang w:val="lv-LV"/>
        </w:rPr>
        <w:t xml:space="preserve"> </w:t>
      </w:r>
      <w:r w:rsidRPr="00707002">
        <w:rPr>
          <w:rStyle w:val="word"/>
          <w:color w:val="222222"/>
          <w:sz w:val="28"/>
          <w:szCs w:val="28"/>
          <w:lang w:val="lv-LV"/>
        </w:rPr>
        <w:t>gadu</w:t>
      </w:r>
      <w:r w:rsidRPr="00707002">
        <w:rPr>
          <w:rStyle w:val="phrase"/>
          <w:color w:val="222222"/>
          <w:sz w:val="28"/>
          <w:szCs w:val="28"/>
          <w:lang w:val="lv-LV"/>
        </w:rPr>
        <w:t xml:space="preserve"> </w:t>
      </w:r>
      <w:r w:rsidRPr="00707002">
        <w:rPr>
          <w:rStyle w:val="word"/>
          <w:color w:val="222222"/>
          <w:sz w:val="28"/>
          <w:szCs w:val="28"/>
          <w:lang w:val="lv-LV"/>
        </w:rPr>
        <w:t>tiek</w:t>
      </w:r>
      <w:r w:rsidRPr="00707002">
        <w:rPr>
          <w:rStyle w:val="phrase"/>
          <w:color w:val="222222"/>
          <w:sz w:val="28"/>
          <w:szCs w:val="28"/>
          <w:lang w:val="lv-LV"/>
        </w:rPr>
        <w:t xml:space="preserve"> </w:t>
      </w:r>
      <w:r w:rsidRPr="00707002">
        <w:rPr>
          <w:rStyle w:val="word"/>
          <w:color w:val="222222"/>
          <w:sz w:val="28"/>
          <w:szCs w:val="28"/>
          <w:lang w:val="lv-LV"/>
        </w:rPr>
        <w:t>ziņots</w:t>
      </w:r>
      <w:r w:rsidRPr="00707002">
        <w:rPr>
          <w:rStyle w:val="phrase"/>
          <w:color w:val="222222"/>
          <w:sz w:val="28"/>
          <w:szCs w:val="28"/>
          <w:lang w:val="lv-LV"/>
        </w:rPr>
        <w:t xml:space="preserve"> </w:t>
      </w:r>
      <w:r w:rsidRPr="00707002">
        <w:rPr>
          <w:rStyle w:val="word"/>
          <w:color w:val="222222"/>
          <w:sz w:val="28"/>
          <w:szCs w:val="28"/>
          <w:lang w:val="lv-LV"/>
        </w:rPr>
        <w:t>par</w:t>
      </w:r>
      <w:r w:rsidRPr="00707002">
        <w:rPr>
          <w:rStyle w:val="phrase"/>
          <w:color w:val="222222"/>
          <w:sz w:val="28"/>
          <w:szCs w:val="28"/>
          <w:lang w:val="lv-LV"/>
        </w:rPr>
        <w:t xml:space="preserve"> </w:t>
      </w:r>
      <w:r w:rsidRPr="00707002">
        <w:rPr>
          <w:rStyle w:val="word"/>
          <w:color w:val="222222"/>
          <w:sz w:val="28"/>
          <w:szCs w:val="28"/>
          <w:lang w:val="lv-LV"/>
        </w:rPr>
        <w:t>vairāk</w:t>
      </w:r>
      <w:r w:rsidRPr="00707002">
        <w:rPr>
          <w:rStyle w:val="phrase"/>
          <w:color w:val="222222"/>
          <w:sz w:val="28"/>
          <w:szCs w:val="28"/>
          <w:lang w:val="lv-LV"/>
        </w:rPr>
        <w:t xml:space="preserve"> </w:t>
      </w:r>
      <w:r w:rsidRPr="00707002">
        <w:rPr>
          <w:rStyle w:val="word"/>
          <w:color w:val="222222"/>
          <w:sz w:val="28"/>
          <w:szCs w:val="28"/>
          <w:lang w:val="lv-LV"/>
        </w:rPr>
        <w:t>nekā</w:t>
      </w:r>
      <w:r w:rsidRPr="00707002">
        <w:rPr>
          <w:rStyle w:val="phrase"/>
          <w:color w:val="222222"/>
          <w:sz w:val="28"/>
          <w:szCs w:val="28"/>
          <w:lang w:val="lv-LV"/>
        </w:rPr>
        <w:t xml:space="preserve"> </w:t>
      </w:r>
      <w:r w:rsidR="007328FB" w:rsidRPr="00707002">
        <w:rPr>
          <w:rStyle w:val="word"/>
          <w:color w:val="222222"/>
          <w:sz w:val="28"/>
          <w:szCs w:val="28"/>
          <w:lang w:val="lv-LV"/>
        </w:rPr>
        <w:t>2 0</w:t>
      </w:r>
      <w:r w:rsidRPr="00707002">
        <w:rPr>
          <w:rStyle w:val="word"/>
          <w:color w:val="222222"/>
          <w:sz w:val="28"/>
          <w:szCs w:val="28"/>
          <w:lang w:val="lv-LV"/>
        </w:rPr>
        <w:t>00</w:t>
      </w:r>
      <w:r w:rsidRPr="00707002">
        <w:rPr>
          <w:rStyle w:val="phrase"/>
          <w:color w:val="222222"/>
          <w:sz w:val="28"/>
          <w:szCs w:val="28"/>
          <w:lang w:val="lv-LV"/>
        </w:rPr>
        <w:t xml:space="preserve"> </w:t>
      </w:r>
      <w:r w:rsidRPr="00707002">
        <w:rPr>
          <w:rStyle w:val="word"/>
          <w:color w:val="222222"/>
          <w:sz w:val="28"/>
          <w:szCs w:val="28"/>
          <w:lang w:val="lv-LV"/>
        </w:rPr>
        <w:t>000</w:t>
      </w:r>
      <w:r w:rsidRPr="00707002">
        <w:rPr>
          <w:rStyle w:val="phrase"/>
          <w:color w:val="222222"/>
          <w:sz w:val="28"/>
          <w:szCs w:val="28"/>
          <w:lang w:val="lv-LV"/>
        </w:rPr>
        <w:t xml:space="preserve"> </w:t>
      </w:r>
      <w:r w:rsidRPr="00707002">
        <w:rPr>
          <w:rStyle w:val="word"/>
          <w:color w:val="222222"/>
          <w:sz w:val="28"/>
          <w:szCs w:val="28"/>
          <w:lang w:val="lv-LV"/>
        </w:rPr>
        <w:t>cilvēku saslimšanas gadījumiem ar salmonelozi.</w:t>
      </w:r>
      <w:r w:rsidRPr="00707002">
        <w:rPr>
          <w:color w:val="222222"/>
          <w:sz w:val="28"/>
          <w:szCs w:val="28"/>
          <w:lang w:val="lv-LV"/>
        </w:rPr>
        <w:t xml:space="preserve"> Eiropas Pārtika</w:t>
      </w:r>
      <w:r w:rsidR="00847876" w:rsidRPr="00707002">
        <w:rPr>
          <w:color w:val="222222"/>
          <w:sz w:val="28"/>
          <w:szCs w:val="28"/>
          <w:lang w:val="lv-LV"/>
        </w:rPr>
        <w:t>s nekaitīguma iestāde (turpmāk –</w:t>
      </w:r>
      <w:r w:rsidRPr="00707002">
        <w:rPr>
          <w:color w:val="222222"/>
          <w:sz w:val="28"/>
          <w:szCs w:val="28"/>
          <w:lang w:val="lv-LV"/>
        </w:rPr>
        <w:t xml:space="preserve"> </w:t>
      </w:r>
      <w:r w:rsidRPr="00707002">
        <w:rPr>
          <w:rStyle w:val="word"/>
          <w:i/>
          <w:color w:val="222222"/>
          <w:sz w:val="28"/>
          <w:szCs w:val="28"/>
          <w:lang w:val="lv-LV"/>
        </w:rPr>
        <w:t>EFSA</w:t>
      </w:r>
      <w:r w:rsidRPr="00707002">
        <w:rPr>
          <w:rStyle w:val="word"/>
          <w:color w:val="222222"/>
          <w:sz w:val="28"/>
          <w:szCs w:val="28"/>
          <w:lang w:val="lv-LV"/>
        </w:rPr>
        <w:t>)</w:t>
      </w:r>
      <w:r w:rsidRPr="00707002">
        <w:rPr>
          <w:rStyle w:val="phrase"/>
          <w:color w:val="222222"/>
          <w:sz w:val="28"/>
          <w:szCs w:val="28"/>
          <w:lang w:val="lv-LV"/>
        </w:rPr>
        <w:t xml:space="preserve"> </w:t>
      </w:r>
      <w:r w:rsidRPr="00707002">
        <w:rPr>
          <w:rStyle w:val="word"/>
          <w:color w:val="222222"/>
          <w:sz w:val="28"/>
          <w:szCs w:val="28"/>
          <w:lang w:val="lv-LV"/>
        </w:rPr>
        <w:t>ir</w:t>
      </w:r>
      <w:r w:rsidRPr="00707002">
        <w:rPr>
          <w:rStyle w:val="phrase"/>
          <w:color w:val="222222"/>
          <w:sz w:val="28"/>
          <w:szCs w:val="28"/>
          <w:lang w:val="lv-LV"/>
        </w:rPr>
        <w:t xml:space="preserve"> </w:t>
      </w:r>
      <w:r w:rsidRPr="00707002">
        <w:rPr>
          <w:rStyle w:val="word"/>
          <w:color w:val="222222"/>
          <w:sz w:val="28"/>
          <w:szCs w:val="28"/>
          <w:lang w:val="lv-LV"/>
        </w:rPr>
        <w:t>aprēķinājusi,</w:t>
      </w:r>
      <w:r w:rsidRPr="00707002">
        <w:rPr>
          <w:rStyle w:val="phrase"/>
          <w:color w:val="222222"/>
          <w:sz w:val="28"/>
          <w:szCs w:val="28"/>
          <w:lang w:val="lv-LV"/>
        </w:rPr>
        <w:t xml:space="preserve"> </w:t>
      </w:r>
      <w:r w:rsidRPr="00707002">
        <w:rPr>
          <w:rStyle w:val="word"/>
          <w:color w:val="222222"/>
          <w:sz w:val="28"/>
          <w:szCs w:val="28"/>
          <w:lang w:val="lv-LV"/>
        </w:rPr>
        <w:t>ka</w:t>
      </w:r>
      <w:r w:rsidRPr="00707002">
        <w:rPr>
          <w:rStyle w:val="phrase"/>
          <w:color w:val="222222"/>
          <w:sz w:val="28"/>
          <w:szCs w:val="28"/>
          <w:lang w:val="lv-LV"/>
        </w:rPr>
        <w:t xml:space="preserve"> </w:t>
      </w:r>
      <w:r w:rsidRPr="00707002">
        <w:rPr>
          <w:rStyle w:val="word"/>
          <w:color w:val="222222"/>
          <w:sz w:val="28"/>
          <w:szCs w:val="28"/>
          <w:lang w:val="lv-LV"/>
        </w:rPr>
        <w:t>cilvēku</w:t>
      </w:r>
      <w:r w:rsidRPr="00707002">
        <w:rPr>
          <w:rStyle w:val="phrase"/>
          <w:color w:val="222222"/>
          <w:sz w:val="28"/>
          <w:szCs w:val="28"/>
          <w:lang w:val="lv-LV"/>
        </w:rPr>
        <w:t xml:space="preserve"> </w:t>
      </w:r>
      <w:r w:rsidRPr="00707002">
        <w:rPr>
          <w:rStyle w:val="word"/>
          <w:color w:val="222222"/>
          <w:sz w:val="28"/>
          <w:szCs w:val="28"/>
          <w:lang w:val="lv-LV"/>
        </w:rPr>
        <w:t>salmonelozes</w:t>
      </w:r>
      <w:r w:rsidRPr="00707002">
        <w:rPr>
          <w:rStyle w:val="phrase"/>
          <w:color w:val="222222"/>
          <w:sz w:val="28"/>
          <w:szCs w:val="28"/>
          <w:lang w:val="lv-LV"/>
        </w:rPr>
        <w:t xml:space="preserve"> radītie </w:t>
      </w:r>
      <w:r w:rsidRPr="00707002">
        <w:rPr>
          <w:rStyle w:val="word"/>
          <w:color w:val="222222"/>
          <w:sz w:val="28"/>
          <w:szCs w:val="28"/>
          <w:lang w:val="lv-LV"/>
        </w:rPr>
        <w:t>kopējie</w:t>
      </w:r>
      <w:r w:rsidRPr="00707002">
        <w:rPr>
          <w:rStyle w:val="phrase"/>
          <w:color w:val="222222"/>
          <w:sz w:val="28"/>
          <w:szCs w:val="28"/>
          <w:lang w:val="lv-LV"/>
        </w:rPr>
        <w:t xml:space="preserve"> </w:t>
      </w:r>
      <w:r w:rsidRPr="00707002">
        <w:rPr>
          <w:rStyle w:val="word"/>
          <w:color w:val="222222"/>
          <w:sz w:val="28"/>
          <w:szCs w:val="28"/>
          <w:lang w:val="lv-LV"/>
        </w:rPr>
        <w:t>ekonomiskie</w:t>
      </w:r>
      <w:r w:rsidRPr="00707002">
        <w:rPr>
          <w:rStyle w:val="phrase"/>
          <w:color w:val="222222"/>
          <w:sz w:val="28"/>
          <w:szCs w:val="28"/>
          <w:lang w:val="lv-LV"/>
        </w:rPr>
        <w:t xml:space="preserve"> </w:t>
      </w:r>
      <w:r w:rsidRPr="00707002">
        <w:rPr>
          <w:rStyle w:val="word"/>
          <w:color w:val="222222"/>
          <w:sz w:val="28"/>
          <w:szCs w:val="28"/>
          <w:lang w:val="lv-LV"/>
        </w:rPr>
        <w:t>zaudējumi</w:t>
      </w:r>
      <w:r w:rsidRPr="00707002">
        <w:rPr>
          <w:rStyle w:val="phrase"/>
          <w:color w:val="222222"/>
          <w:sz w:val="28"/>
          <w:szCs w:val="28"/>
          <w:lang w:val="lv-LV"/>
        </w:rPr>
        <w:t xml:space="preserve"> </w:t>
      </w:r>
      <w:r w:rsidRPr="00707002">
        <w:rPr>
          <w:rStyle w:val="word"/>
          <w:color w:val="222222"/>
          <w:sz w:val="28"/>
          <w:szCs w:val="28"/>
          <w:lang w:val="lv-LV"/>
        </w:rPr>
        <w:t>sasnie</w:t>
      </w:r>
      <w:r w:rsidR="00C6081D" w:rsidRPr="00707002">
        <w:rPr>
          <w:rStyle w:val="word"/>
          <w:color w:val="222222"/>
          <w:sz w:val="28"/>
          <w:szCs w:val="28"/>
          <w:lang w:val="lv-LV"/>
        </w:rPr>
        <w:t>dz</w:t>
      </w:r>
      <w:r w:rsidRPr="00707002">
        <w:rPr>
          <w:rStyle w:val="phrase"/>
          <w:color w:val="222222"/>
          <w:sz w:val="28"/>
          <w:szCs w:val="28"/>
          <w:lang w:val="lv-LV"/>
        </w:rPr>
        <w:t xml:space="preserve"> </w:t>
      </w:r>
      <w:r w:rsidRPr="00707002">
        <w:rPr>
          <w:rStyle w:val="word"/>
          <w:color w:val="222222"/>
          <w:sz w:val="28"/>
          <w:szCs w:val="28"/>
          <w:lang w:val="lv-LV"/>
        </w:rPr>
        <w:t>3</w:t>
      </w:r>
      <w:r w:rsidRPr="00707002">
        <w:rPr>
          <w:rStyle w:val="phrase"/>
          <w:color w:val="222222"/>
          <w:sz w:val="28"/>
          <w:szCs w:val="28"/>
          <w:lang w:val="lv-LV"/>
        </w:rPr>
        <w:t xml:space="preserve"> </w:t>
      </w:r>
      <w:r w:rsidRPr="00707002">
        <w:rPr>
          <w:rStyle w:val="word"/>
          <w:color w:val="222222"/>
          <w:sz w:val="28"/>
          <w:szCs w:val="28"/>
          <w:lang w:val="lv-LV"/>
        </w:rPr>
        <w:t>miljardus</w:t>
      </w:r>
      <w:r w:rsidRPr="00707002">
        <w:rPr>
          <w:rStyle w:val="phrase"/>
          <w:color w:val="222222"/>
          <w:sz w:val="28"/>
          <w:szCs w:val="28"/>
          <w:lang w:val="lv-LV"/>
        </w:rPr>
        <w:t xml:space="preserve"> </w:t>
      </w:r>
      <w:r w:rsidR="002318B6" w:rsidRPr="00707002">
        <w:rPr>
          <w:rStyle w:val="word"/>
          <w:color w:val="222222"/>
          <w:sz w:val="28"/>
          <w:szCs w:val="28"/>
          <w:lang w:val="lv-LV"/>
        </w:rPr>
        <w:t>eiro</w:t>
      </w:r>
      <w:r w:rsidRPr="00707002">
        <w:rPr>
          <w:rStyle w:val="phrase"/>
          <w:color w:val="222222"/>
          <w:sz w:val="28"/>
          <w:szCs w:val="28"/>
          <w:lang w:val="lv-LV"/>
        </w:rPr>
        <w:t xml:space="preserve"> </w:t>
      </w:r>
      <w:r w:rsidRPr="00707002">
        <w:rPr>
          <w:rStyle w:val="word"/>
          <w:color w:val="222222"/>
          <w:sz w:val="28"/>
          <w:szCs w:val="28"/>
          <w:lang w:val="lv-LV"/>
        </w:rPr>
        <w:t>gadā.</w:t>
      </w:r>
      <w:r w:rsidR="00404E18" w:rsidRPr="00707002">
        <w:rPr>
          <w:rStyle w:val="word"/>
          <w:color w:val="222222"/>
          <w:sz w:val="28"/>
          <w:szCs w:val="28"/>
          <w:lang w:val="lv-LV"/>
        </w:rPr>
        <w:t xml:space="preserve"> </w:t>
      </w:r>
      <w:r w:rsidR="005645C2" w:rsidRPr="00707002">
        <w:rPr>
          <w:rStyle w:val="word"/>
          <w:color w:val="222222"/>
          <w:sz w:val="28"/>
          <w:szCs w:val="28"/>
          <w:lang w:val="lv-LV"/>
        </w:rPr>
        <w:t>Pēc</w:t>
      </w:r>
      <w:r w:rsidR="007328FB" w:rsidRPr="00707002">
        <w:rPr>
          <w:rStyle w:val="word"/>
          <w:color w:val="222222"/>
          <w:sz w:val="28"/>
          <w:szCs w:val="28"/>
          <w:lang w:val="lv-LV"/>
        </w:rPr>
        <w:t xml:space="preserve"> </w:t>
      </w:r>
      <w:r w:rsidR="007328FB" w:rsidRPr="00707002">
        <w:rPr>
          <w:rStyle w:val="word"/>
          <w:i/>
          <w:color w:val="222222"/>
          <w:sz w:val="28"/>
          <w:szCs w:val="28"/>
          <w:lang w:val="lv-LV"/>
        </w:rPr>
        <w:t>EFSA</w:t>
      </w:r>
      <w:r w:rsidR="007328FB" w:rsidRPr="00707002">
        <w:rPr>
          <w:rStyle w:val="word"/>
          <w:color w:val="222222"/>
          <w:sz w:val="28"/>
          <w:szCs w:val="28"/>
          <w:lang w:val="lv-LV"/>
        </w:rPr>
        <w:t xml:space="preserve"> datiem, </w:t>
      </w:r>
      <w:r w:rsidR="007328FB" w:rsidRPr="00707002">
        <w:rPr>
          <w:color w:val="222222"/>
          <w:sz w:val="28"/>
          <w:szCs w:val="28"/>
          <w:lang w:val="lv-LV"/>
        </w:rPr>
        <w:t>lielākā daļa (40,9</w:t>
      </w:r>
      <w:r w:rsidR="00FD0C94" w:rsidRPr="00707002">
        <w:rPr>
          <w:color w:val="222222"/>
          <w:sz w:val="28"/>
          <w:szCs w:val="28"/>
          <w:lang w:val="lv-LV"/>
        </w:rPr>
        <w:t> </w:t>
      </w:r>
      <w:r w:rsidR="007328FB" w:rsidRPr="00707002">
        <w:rPr>
          <w:color w:val="222222"/>
          <w:sz w:val="28"/>
          <w:szCs w:val="28"/>
          <w:lang w:val="lv-LV"/>
        </w:rPr>
        <w:t xml:space="preserve">%) no saslimušajiem cilvēkiem ir inficējušies, </w:t>
      </w:r>
      <w:r w:rsidR="00EC0F66" w:rsidRPr="00707002">
        <w:rPr>
          <w:color w:val="222222"/>
          <w:sz w:val="28"/>
          <w:szCs w:val="28"/>
          <w:lang w:val="lv-LV"/>
        </w:rPr>
        <w:t>lietojot pārtikā</w:t>
      </w:r>
      <w:r w:rsidR="007328FB" w:rsidRPr="00707002">
        <w:rPr>
          <w:color w:val="222222"/>
          <w:sz w:val="28"/>
          <w:szCs w:val="28"/>
          <w:lang w:val="lv-LV"/>
        </w:rPr>
        <w:t xml:space="preserve"> </w:t>
      </w:r>
      <w:r w:rsidR="00EC0F66" w:rsidRPr="00707002">
        <w:rPr>
          <w:color w:val="222222"/>
          <w:sz w:val="28"/>
          <w:szCs w:val="28"/>
          <w:lang w:val="lv-LV"/>
        </w:rPr>
        <w:t xml:space="preserve">ar salmonellām piesārņotu broileru </w:t>
      </w:r>
      <w:r w:rsidR="00847876" w:rsidRPr="00707002">
        <w:rPr>
          <w:color w:val="222222"/>
          <w:sz w:val="28"/>
          <w:szCs w:val="28"/>
          <w:lang w:val="lv-LV"/>
        </w:rPr>
        <w:t>gaļu, bet 19,8</w:t>
      </w:r>
      <w:r w:rsidR="00FD0C94" w:rsidRPr="00707002">
        <w:rPr>
          <w:color w:val="222222"/>
          <w:sz w:val="28"/>
          <w:szCs w:val="28"/>
          <w:lang w:val="lv-LV"/>
        </w:rPr>
        <w:t> </w:t>
      </w:r>
      <w:r w:rsidR="00847876" w:rsidRPr="00707002">
        <w:rPr>
          <w:color w:val="222222"/>
          <w:sz w:val="28"/>
          <w:szCs w:val="28"/>
          <w:lang w:val="lv-LV"/>
        </w:rPr>
        <w:t>% –</w:t>
      </w:r>
      <w:r w:rsidR="007328FB" w:rsidRPr="00707002">
        <w:rPr>
          <w:color w:val="222222"/>
          <w:sz w:val="28"/>
          <w:szCs w:val="28"/>
          <w:lang w:val="lv-LV"/>
        </w:rPr>
        <w:t xml:space="preserve"> piesārņot</w:t>
      </w:r>
      <w:r w:rsidR="002318B6" w:rsidRPr="00707002">
        <w:rPr>
          <w:color w:val="222222"/>
          <w:sz w:val="28"/>
          <w:szCs w:val="28"/>
          <w:lang w:val="lv-LV"/>
        </w:rPr>
        <w:t>as olas</w:t>
      </w:r>
      <w:r w:rsidR="00EC0F66" w:rsidRPr="00707002">
        <w:rPr>
          <w:color w:val="222222"/>
          <w:sz w:val="28"/>
          <w:szCs w:val="28"/>
          <w:lang w:val="lv-LV"/>
        </w:rPr>
        <w:t>.</w:t>
      </w:r>
    </w:p>
    <w:p w:rsidR="00A70617" w:rsidRPr="00707002" w:rsidRDefault="00404E18" w:rsidP="00EC0F66">
      <w:pPr>
        <w:pStyle w:val="mt-translation"/>
        <w:spacing w:after="0" w:afterAutospacing="0"/>
        <w:ind w:firstLine="706"/>
        <w:jc w:val="both"/>
        <w:rPr>
          <w:rStyle w:val="word"/>
          <w:color w:val="222222"/>
          <w:sz w:val="28"/>
          <w:szCs w:val="28"/>
          <w:lang w:val="lv-LV"/>
        </w:rPr>
      </w:pPr>
      <w:r w:rsidRPr="00707002">
        <w:rPr>
          <w:color w:val="222222"/>
          <w:sz w:val="28"/>
          <w:szCs w:val="28"/>
          <w:lang w:val="lv-LV"/>
        </w:rPr>
        <w:t xml:space="preserve">Lai pasargātu patērētājus no salmonelozes, ES ir pieņēmusi </w:t>
      </w:r>
      <w:r w:rsidR="005645C2" w:rsidRPr="00707002">
        <w:rPr>
          <w:color w:val="222222"/>
          <w:sz w:val="28"/>
          <w:szCs w:val="28"/>
          <w:lang w:val="lv-LV"/>
        </w:rPr>
        <w:t>vieno</w:t>
      </w:r>
      <w:r w:rsidRPr="00707002">
        <w:rPr>
          <w:color w:val="222222"/>
          <w:sz w:val="28"/>
          <w:szCs w:val="28"/>
          <w:lang w:val="lv-LV"/>
        </w:rPr>
        <w:t>tu pieeju pārtikas nekaitīgumam no fermas līdz galdam.</w:t>
      </w:r>
      <w:r w:rsidR="00EC0F66" w:rsidRPr="00707002">
        <w:rPr>
          <w:color w:val="222222"/>
          <w:sz w:val="28"/>
          <w:szCs w:val="28"/>
          <w:lang w:val="lv-LV"/>
        </w:rPr>
        <w:t xml:space="preserve"> </w:t>
      </w:r>
      <w:r w:rsidR="005645C2" w:rsidRPr="00707002">
        <w:rPr>
          <w:rStyle w:val="word"/>
          <w:color w:val="222222"/>
          <w:sz w:val="28"/>
          <w:szCs w:val="28"/>
          <w:lang w:val="lv-LV"/>
        </w:rPr>
        <w:t>Pamatojoties uz</w:t>
      </w:r>
      <w:r w:rsidR="004402AC" w:rsidRPr="00707002">
        <w:rPr>
          <w:rStyle w:val="phrase"/>
          <w:color w:val="222222"/>
          <w:sz w:val="28"/>
          <w:szCs w:val="28"/>
          <w:lang w:val="lv-LV"/>
        </w:rPr>
        <w:t xml:space="preserve"> </w:t>
      </w:r>
      <w:r w:rsidR="004402AC" w:rsidRPr="00707002">
        <w:rPr>
          <w:bCs/>
          <w:color w:val="222222"/>
          <w:sz w:val="28"/>
          <w:szCs w:val="28"/>
          <w:lang w:val="lv-LV"/>
        </w:rPr>
        <w:t>Eiropas Parlamenta un Padomes 2003.</w:t>
      </w:r>
      <w:r w:rsidR="00FD0C94" w:rsidRPr="00707002">
        <w:rPr>
          <w:bCs/>
          <w:color w:val="222222"/>
          <w:sz w:val="28"/>
          <w:szCs w:val="28"/>
          <w:lang w:val="lv-LV"/>
        </w:rPr>
        <w:t> </w:t>
      </w:r>
      <w:r w:rsidR="004402AC" w:rsidRPr="00707002">
        <w:rPr>
          <w:bCs/>
          <w:color w:val="222222"/>
          <w:sz w:val="28"/>
          <w:szCs w:val="28"/>
          <w:lang w:val="lv-LV"/>
        </w:rPr>
        <w:t>gada 17. novembra Regulu (EK) Nr. 2160/2003 par salmonellas un dažu citu pārtikā sastopamu zoonozes īpašu izraisītāju kontroli</w:t>
      </w:r>
      <w:r w:rsidR="00A70617" w:rsidRPr="00707002">
        <w:rPr>
          <w:bCs/>
          <w:color w:val="222222"/>
          <w:sz w:val="28"/>
          <w:szCs w:val="28"/>
          <w:lang w:val="lv-LV"/>
        </w:rPr>
        <w:t xml:space="preserve"> (turpmāk – Regula (EK) Nr. 2160/2003)</w:t>
      </w:r>
      <w:r w:rsidR="004402AC" w:rsidRPr="00707002">
        <w:rPr>
          <w:bCs/>
          <w:color w:val="222222"/>
          <w:sz w:val="28"/>
          <w:szCs w:val="28"/>
          <w:lang w:val="lv-LV"/>
        </w:rPr>
        <w:t xml:space="preserve">, </w:t>
      </w:r>
      <w:r w:rsidR="00911BF7" w:rsidRPr="00707002">
        <w:rPr>
          <w:rStyle w:val="phrase"/>
          <w:color w:val="222222"/>
          <w:sz w:val="28"/>
          <w:szCs w:val="28"/>
          <w:lang w:val="lv-LV"/>
        </w:rPr>
        <w:t xml:space="preserve">ES </w:t>
      </w:r>
      <w:r w:rsidR="004402AC" w:rsidRPr="00707002">
        <w:rPr>
          <w:rStyle w:val="phrase"/>
          <w:color w:val="222222"/>
          <w:sz w:val="28"/>
          <w:szCs w:val="28"/>
          <w:lang w:val="lv-LV"/>
        </w:rPr>
        <w:t xml:space="preserve">ir izvirzīts mērķis </w:t>
      </w:r>
      <w:r w:rsidR="005645C2" w:rsidRPr="00707002">
        <w:rPr>
          <w:rStyle w:val="phrase"/>
          <w:color w:val="222222"/>
          <w:sz w:val="28"/>
          <w:szCs w:val="28"/>
          <w:lang w:val="lv-LV"/>
        </w:rPr>
        <w:t xml:space="preserve">samazināt </w:t>
      </w:r>
      <w:r w:rsidR="004402AC" w:rsidRPr="00707002">
        <w:rPr>
          <w:rStyle w:val="phrase"/>
          <w:color w:val="222222"/>
          <w:sz w:val="28"/>
          <w:szCs w:val="28"/>
          <w:lang w:val="lv-LV"/>
        </w:rPr>
        <w:t>salmonelozes ierosinātāju izplatīb</w:t>
      </w:r>
      <w:r w:rsidR="005645C2" w:rsidRPr="00707002">
        <w:rPr>
          <w:rStyle w:val="word"/>
          <w:color w:val="222222"/>
          <w:sz w:val="28"/>
          <w:szCs w:val="28"/>
          <w:lang w:val="lv-LV"/>
        </w:rPr>
        <w:t>u</w:t>
      </w:r>
      <w:r w:rsidR="004402AC" w:rsidRPr="00707002">
        <w:rPr>
          <w:rStyle w:val="word"/>
          <w:color w:val="222222"/>
          <w:sz w:val="28"/>
          <w:szCs w:val="28"/>
          <w:lang w:val="lv-LV"/>
        </w:rPr>
        <w:t xml:space="preserve"> gan vaislas</w:t>
      </w:r>
      <w:r w:rsidR="004402AC" w:rsidRPr="00707002">
        <w:rPr>
          <w:rStyle w:val="phrase"/>
          <w:color w:val="222222"/>
          <w:sz w:val="28"/>
          <w:szCs w:val="28"/>
          <w:lang w:val="lv-LV"/>
        </w:rPr>
        <w:t xml:space="preserve"> </w:t>
      </w:r>
      <w:r w:rsidR="004402AC" w:rsidRPr="00707002">
        <w:rPr>
          <w:rStyle w:val="word"/>
          <w:color w:val="222222"/>
          <w:sz w:val="28"/>
          <w:szCs w:val="28"/>
          <w:lang w:val="lv-LV"/>
        </w:rPr>
        <w:t>vistu,</w:t>
      </w:r>
      <w:r w:rsidR="004402AC" w:rsidRPr="00707002">
        <w:rPr>
          <w:rStyle w:val="phrase"/>
          <w:color w:val="222222"/>
          <w:sz w:val="28"/>
          <w:szCs w:val="28"/>
          <w:lang w:val="lv-LV"/>
        </w:rPr>
        <w:t xml:space="preserve"> </w:t>
      </w:r>
      <w:r w:rsidR="004402AC" w:rsidRPr="00707002">
        <w:rPr>
          <w:rStyle w:val="word"/>
          <w:color w:val="222222"/>
          <w:sz w:val="28"/>
          <w:szCs w:val="28"/>
          <w:lang w:val="lv-LV"/>
        </w:rPr>
        <w:t>dējējvistu,</w:t>
      </w:r>
      <w:r w:rsidR="004402AC" w:rsidRPr="00707002">
        <w:rPr>
          <w:rStyle w:val="phrase"/>
          <w:color w:val="222222"/>
          <w:sz w:val="28"/>
          <w:szCs w:val="28"/>
          <w:lang w:val="lv-LV"/>
        </w:rPr>
        <w:t xml:space="preserve"> </w:t>
      </w:r>
      <w:r w:rsidR="004402AC" w:rsidRPr="00707002">
        <w:rPr>
          <w:rStyle w:val="word"/>
          <w:color w:val="222222"/>
          <w:sz w:val="28"/>
          <w:szCs w:val="28"/>
          <w:lang w:val="lv-LV"/>
        </w:rPr>
        <w:t>broileru un</w:t>
      </w:r>
      <w:r w:rsidR="004402AC" w:rsidRPr="00707002">
        <w:rPr>
          <w:rStyle w:val="phrase"/>
          <w:color w:val="222222"/>
          <w:sz w:val="28"/>
          <w:szCs w:val="28"/>
          <w:lang w:val="lv-LV"/>
        </w:rPr>
        <w:t xml:space="preserve"> </w:t>
      </w:r>
      <w:r w:rsidR="004402AC" w:rsidRPr="00707002">
        <w:rPr>
          <w:rStyle w:val="word"/>
          <w:color w:val="222222"/>
          <w:sz w:val="28"/>
          <w:szCs w:val="28"/>
          <w:lang w:val="lv-LV"/>
        </w:rPr>
        <w:t>vaislas</w:t>
      </w:r>
      <w:r w:rsidR="004402AC" w:rsidRPr="00707002">
        <w:rPr>
          <w:rStyle w:val="phrase"/>
          <w:color w:val="222222"/>
          <w:sz w:val="28"/>
          <w:szCs w:val="28"/>
          <w:lang w:val="lv-LV"/>
        </w:rPr>
        <w:t xml:space="preserve"> </w:t>
      </w:r>
      <w:r w:rsidR="004402AC" w:rsidRPr="00707002">
        <w:rPr>
          <w:rStyle w:val="word"/>
          <w:color w:val="222222"/>
          <w:sz w:val="28"/>
          <w:szCs w:val="28"/>
          <w:lang w:val="lv-LV"/>
        </w:rPr>
        <w:t>tītar</w:t>
      </w:r>
      <w:r w:rsidR="005645C2" w:rsidRPr="00707002">
        <w:rPr>
          <w:rStyle w:val="word"/>
          <w:color w:val="222222"/>
          <w:sz w:val="28"/>
          <w:szCs w:val="28"/>
          <w:lang w:val="lv-LV"/>
        </w:rPr>
        <w:t>u</w:t>
      </w:r>
      <w:r w:rsidR="004402AC" w:rsidRPr="00707002">
        <w:rPr>
          <w:rStyle w:val="phrase"/>
          <w:color w:val="222222"/>
          <w:sz w:val="28"/>
          <w:szCs w:val="28"/>
          <w:lang w:val="lv-LV"/>
        </w:rPr>
        <w:t xml:space="preserve"> </w:t>
      </w:r>
      <w:r w:rsidR="004402AC" w:rsidRPr="00707002">
        <w:rPr>
          <w:rStyle w:val="word"/>
          <w:color w:val="222222"/>
          <w:sz w:val="28"/>
          <w:szCs w:val="28"/>
          <w:lang w:val="lv-LV"/>
        </w:rPr>
        <w:t>ganāmpulkos, gan no šiem ganāmpu</w:t>
      </w:r>
      <w:r w:rsidR="00911BF7" w:rsidRPr="00707002">
        <w:rPr>
          <w:rStyle w:val="word"/>
          <w:color w:val="222222"/>
          <w:sz w:val="28"/>
          <w:szCs w:val="28"/>
          <w:lang w:val="lv-LV"/>
        </w:rPr>
        <w:t>lkiem iegūtajā dzīvnieku izcelsmes pārtikā</w:t>
      </w:r>
      <w:r w:rsidR="005645C2" w:rsidRPr="00707002">
        <w:rPr>
          <w:rStyle w:val="word"/>
          <w:color w:val="222222"/>
          <w:sz w:val="28"/>
          <w:szCs w:val="28"/>
          <w:lang w:val="lv-LV"/>
        </w:rPr>
        <w:t> </w:t>
      </w:r>
      <w:r w:rsidR="00911BF7" w:rsidRPr="00707002">
        <w:rPr>
          <w:rStyle w:val="word"/>
          <w:color w:val="222222"/>
          <w:sz w:val="28"/>
          <w:szCs w:val="28"/>
          <w:lang w:val="lv-LV"/>
        </w:rPr>
        <w:t xml:space="preserve">– broileru liemeņos, olās un olu produktos. </w:t>
      </w:r>
      <w:r w:rsidR="005D1BAC" w:rsidRPr="00707002">
        <w:rPr>
          <w:bCs/>
          <w:color w:val="222222"/>
          <w:sz w:val="28"/>
          <w:szCs w:val="28"/>
          <w:lang w:val="lv-LV"/>
        </w:rPr>
        <w:t>Regulā (EK) Nr. 2160/2003</w:t>
      </w:r>
      <w:r w:rsidR="00911BF7" w:rsidRPr="00707002">
        <w:rPr>
          <w:rStyle w:val="word"/>
          <w:color w:val="222222"/>
          <w:sz w:val="28"/>
          <w:szCs w:val="28"/>
          <w:lang w:val="lv-LV"/>
        </w:rPr>
        <w:t xml:space="preserve"> noteiktie ES mērķi attiecas uz </w:t>
      </w:r>
      <w:r w:rsidR="00911BF7" w:rsidRPr="00707002">
        <w:rPr>
          <w:rStyle w:val="word"/>
          <w:i/>
          <w:color w:val="222222"/>
          <w:sz w:val="28"/>
          <w:szCs w:val="28"/>
          <w:lang w:val="lv-LV"/>
        </w:rPr>
        <w:t>Salmonella</w:t>
      </w:r>
      <w:r w:rsidR="00911BF7" w:rsidRPr="00707002">
        <w:rPr>
          <w:rStyle w:val="phrase"/>
          <w:i/>
          <w:color w:val="222222"/>
          <w:sz w:val="28"/>
          <w:szCs w:val="28"/>
          <w:lang w:val="lv-LV"/>
        </w:rPr>
        <w:t xml:space="preserve"> </w:t>
      </w:r>
      <w:proofErr w:type="spellStart"/>
      <w:r w:rsidR="00911BF7" w:rsidRPr="00707002">
        <w:rPr>
          <w:rStyle w:val="word"/>
          <w:i/>
          <w:color w:val="222222"/>
          <w:sz w:val="28"/>
          <w:szCs w:val="28"/>
          <w:lang w:val="lv-LV"/>
        </w:rPr>
        <w:t>enteritidis</w:t>
      </w:r>
      <w:proofErr w:type="spellEnd"/>
      <w:r w:rsidR="00911BF7" w:rsidRPr="00707002">
        <w:rPr>
          <w:rStyle w:val="phrase"/>
          <w:color w:val="222222"/>
          <w:sz w:val="28"/>
          <w:szCs w:val="28"/>
          <w:lang w:val="lv-LV"/>
        </w:rPr>
        <w:t xml:space="preserve"> </w:t>
      </w:r>
      <w:r w:rsidR="00911BF7" w:rsidRPr="00707002">
        <w:rPr>
          <w:rStyle w:val="word"/>
          <w:color w:val="222222"/>
          <w:sz w:val="28"/>
          <w:szCs w:val="28"/>
          <w:lang w:val="lv-LV"/>
        </w:rPr>
        <w:t>un</w:t>
      </w:r>
      <w:r w:rsidR="00911BF7" w:rsidRPr="00707002">
        <w:rPr>
          <w:rStyle w:val="phrase"/>
          <w:color w:val="222222"/>
          <w:sz w:val="28"/>
          <w:szCs w:val="28"/>
          <w:lang w:val="lv-LV"/>
        </w:rPr>
        <w:t xml:space="preserve"> </w:t>
      </w:r>
      <w:r w:rsidR="00911BF7" w:rsidRPr="00707002">
        <w:rPr>
          <w:rStyle w:val="word"/>
          <w:i/>
          <w:color w:val="222222"/>
          <w:sz w:val="28"/>
          <w:szCs w:val="28"/>
          <w:lang w:val="lv-LV"/>
        </w:rPr>
        <w:t>Salmonella</w:t>
      </w:r>
      <w:r w:rsidR="00911BF7" w:rsidRPr="00707002">
        <w:rPr>
          <w:rStyle w:val="phrase"/>
          <w:i/>
          <w:color w:val="222222"/>
          <w:sz w:val="28"/>
          <w:szCs w:val="28"/>
          <w:lang w:val="lv-LV"/>
        </w:rPr>
        <w:t xml:space="preserve"> </w:t>
      </w:r>
      <w:proofErr w:type="spellStart"/>
      <w:r w:rsidR="00911BF7" w:rsidRPr="00707002">
        <w:rPr>
          <w:rStyle w:val="word"/>
          <w:i/>
          <w:color w:val="222222"/>
          <w:sz w:val="28"/>
          <w:szCs w:val="28"/>
          <w:lang w:val="lv-LV"/>
        </w:rPr>
        <w:t>typhimurium</w:t>
      </w:r>
      <w:proofErr w:type="spellEnd"/>
      <w:r w:rsidR="00911BF7" w:rsidRPr="00707002">
        <w:rPr>
          <w:rStyle w:val="word"/>
          <w:color w:val="222222"/>
          <w:sz w:val="28"/>
          <w:szCs w:val="28"/>
          <w:lang w:val="lv-LV"/>
        </w:rPr>
        <w:t xml:space="preserve"> </w:t>
      </w:r>
      <w:proofErr w:type="spellStart"/>
      <w:r w:rsidR="00911BF7" w:rsidRPr="00707002">
        <w:rPr>
          <w:rStyle w:val="word"/>
          <w:color w:val="222222"/>
          <w:sz w:val="28"/>
          <w:szCs w:val="28"/>
          <w:lang w:val="lv-LV"/>
        </w:rPr>
        <w:t>serotipiem</w:t>
      </w:r>
      <w:proofErr w:type="spellEnd"/>
      <w:r w:rsidR="00911BF7" w:rsidRPr="00707002">
        <w:rPr>
          <w:rStyle w:val="word"/>
          <w:color w:val="222222"/>
          <w:sz w:val="28"/>
          <w:szCs w:val="28"/>
          <w:lang w:val="lv-LV"/>
        </w:rPr>
        <w:t>,</w:t>
      </w:r>
      <w:r w:rsidR="00911BF7" w:rsidRPr="00707002">
        <w:rPr>
          <w:rStyle w:val="phrase"/>
          <w:color w:val="222222"/>
          <w:sz w:val="28"/>
          <w:szCs w:val="28"/>
          <w:lang w:val="lv-LV"/>
        </w:rPr>
        <w:t xml:space="preserve"> </w:t>
      </w:r>
      <w:r w:rsidR="005645C2" w:rsidRPr="00707002">
        <w:rPr>
          <w:rStyle w:val="word"/>
          <w:color w:val="222222"/>
          <w:sz w:val="28"/>
          <w:szCs w:val="28"/>
          <w:lang w:val="lv-LV"/>
        </w:rPr>
        <w:t>tostarp</w:t>
      </w:r>
      <w:r w:rsidR="00911BF7" w:rsidRPr="00707002">
        <w:rPr>
          <w:rStyle w:val="phrase"/>
          <w:color w:val="222222"/>
          <w:sz w:val="28"/>
          <w:szCs w:val="28"/>
          <w:lang w:val="lv-LV"/>
        </w:rPr>
        <w:t xml:space="preserve"> </w:t>
      </w:r>
      <w:proofErr w:type="spellStart"/>
      <w:r w:rsidR="00911BF7" w:rsidRPr="00707002">
        <w:rPr>
          <w:rStyle w:val="word"/>
          <w:color w:val="222222"/>
          <w:sz w:val="28"/>
          <w:szCs w:val="28"/>
          <w:lang w:val="lv-LV"/>
        </w:rPr>
        <w:t>monofāzes</w:t>
      </w:r>
      <w:proofErr w:type="spellEnd"/>
      <w:r w:rsidR="00911BF7" w:rsidRPr="00707002">
        <w:rPr>
          <w:rStyle w:val="phrase"/>
          <w:color w:val="222222"/>
          <w:sz w:val="28"/>
          <w:szCs w:val="28"/>
          <w:lang w:val="lv-LV"/>
        </w:rPr>
        <w:t xml:space="preserve"> </w:t>
      </w:r>
      <w:r w:rsidR="00911BF7" w:rsidRPr="00707002">
        <w:rPr>
          <w:rStyle w:val="word"/>
          <w:i/>
          <w:color w:val="222222"/>
          <w:sz w:val="28"/>
          <w:szCs w:val="28"/>
          <w:lang w:val="lv-LV"/>
        </w:rPr>
        <w:t>S</w:t>
      </w:r>
      <w:r w:rsidR="00911BF7" w:rsidRPr="00707002">
        <w:rPr>
          <w:rStyle w:val="word"/>
          <w:color w:val="222222"/>
          <w:sz w:val="28"/>
          <w:szCs w:val="28"/>
          <w:lang w:val="lv-LV"/>
        </w:rPr>
        <w:t>.</w:t>
      </w:r>
      <w:r w:rsidR="00C67947" w:rsidRPr="00707002">
        <w:rPr>
          <w:rStyle w:val="phrase"/>
          <w:color w:val="222222"/>
          <w:sz w:val="28"/>
          <w:szCs w:val="28"/>
          <w:lang w:val="lv-LV"/>
        </w:rPr>
        <w:t> </w:t>
      </w:r>
      <w:proofErr w:type="spellStart"/>
      <w:r w:rsidR="00911BF7" w:rsidRPr="00707002">
        <w:rPr>
          <w:rStyle w:val="word"/>
          <w:i/>
          <w:color w:val="222222"/>
          <w:sz w:val="28"/>
          <w:szCs w:val="28"/>
          <w:lang w:val="lv-LV"/>
        </w:rPr>
        <w:t>typhimurium</w:t>
      </w:r>
      <w:proofErr w:type="spellEnd"/>
      <w:r w:rsidR="00911BF7" w:rsidRPr="00707002">
        <w:rPr>
          <w:rStyle w:val="word"/>
          <w:color w:val="222222"/>
          <w:sz w:val="28"/>
          <w:szCs w:val="28"/>
          <w:lang w:val="lv-LV"/>
        </w:rPr>
        <w:t xml:space="preserve"> ar</w:t>
      </w:r>
      <w:r w:rsidR="00911BF7" w:rsidRPr="00707002">
        <w:rPr>
          <w:rStyle w:val="phrase"/>
          <w:color w:val="222222"/>
          <w:sz w:val="28"/>
          <w:szCs w:val="28"/>
          <w:lang w:val="lv-LV"/>
        </w:rPr>
        <w:t xml:space="preserve"> </w:t>
      </w:r>
      <w:r w:rsidR="00911BF7" w:rsidRPr="00707002">
        <w:rPr>
          <w:rStyle w:val="word"/>
          <w:color w:val="222222"/>
          <w:sz w:val="28"/>
          <w:szCs w:val="28"/>
          <w:lang w:val="lv-LV"/>
        </w:rPr>
        <w:t>antigēnu</w:t>
      </w:r>
      <w:r w:rsidR="00911BF7" w:rsidRPr="00707002">
        <w:rPr>
          <w:rStyle w:val="phrase"/>
          <w:color w:val="222222"/>
          <w:sz w:val="28"/>
          <w:szCs w:val="28"/>
          <w:lang w:val="lv-LV"/>
        </w:rPr>
        <w:t xml:space="preserve"> </w:t>
      </w:r>
      <w:r w:rsidR="00911BF7" w:rsidRPr="00707002">
        <w:rPr>
          <w:rStyle w:val="word"/>
          <w:color w:val="222222"/>
          <w:sz w:val="28"/>
          <w:szCs w:val="28"/>
          <w:lang w:val="lv-LV"/>
        </w:rPr>
        <w:t>formulu</w:t>
      </w:r>
      <w:r w:rsidR="00911BF7" w:rsidRPr="00707002">
        <w:rPr>
          <w:rStyle w:val="phrase"/>
          <w:color w:val="222222"/>
          <w:sz w:val="28"/>
          <w:szCs w:val="28"/>
          <w:lang w:val="lv-LV"/>
        </w:rPr>
        <w:t xml:space="preserve"> </w:t>
      </w:r>
      <w:r w:rsidR="00911BF7" w:rsidRPr="00707002">
        <w:rPr>
          <w:rStyle w:val="word"/>
          <w:color w:val="222222"/>
          <w:sz w:val="28"/>
          <w:szCs w:val="28"/>
          <w:lang w:val="lv-LV"/>
        </w:rPr>
        <w:t>1,4,</w:t>
      </w:r>
      <w:r w:rsidR="00911BF7" w:rsidRPr="00707002">
        <w:rPr>
          <w:rStyle w:val="phrase"/>
          <w:color w:val="222222"/>
          <w:sz w:val="28"/>
          <w:szCs w:val="28"/>
          <w:lang w:val="lv-LV"/>
        </w:rPr>
        <w:t xml:space="preserve"> </w:t>
      </w:r>
      <w:r w:rsidR="00911BF7" w:rsidRPr="00707002">
        <w:rPr>
          <w:rStyle w:val="word"/>
          <w:color w:val="222222"/>
          <w:sz w:val="28"/>
          <w:szCs w:val="28"/>
          <w:lang w:val="lv-LV"/>
        </w:rPr>
        <w:t>[5],</w:t>
      </w:r>
      <w:r w:rsidR="00911BF7" w:rsidRPr="00707002">
        <w:rPr>
          <w:rStyle w:val="phrase"/>
          <w:color w:val="222222"/>
          <w:sz w:val="28"/>
          <w:szCs w:val="28"/>
          <w:lang w:val="lv-LV"/>
        </w:rPr>
        <w:t xml:space="preserve"> </w:t>
      </w:r>
      <w:r w:rsidR="00911BF7" w:rsidRPr="00707002">
        <w:rPr>
          <w:rStyle w:val="word"/>
          <w:color w:val="222222"/>
          <w:sz w:val="28"/>
          <w:szCs w:val="28"/>
          <w:lang w:val="lv-LV"/>
        </w:rPr>
        <w:t>12:</w:t>
      </w:r>
      <w:r w:rsidR="00911BF7" w:rsidRPr="00707002">
        <w:rPr>
          <w:rStyle w:val="phrase"/>
          <w:color w:val="222222"/>
          <w:sz w:val="28"/>
          <w:szCs w:val="28"/>
          <w:lang w:val="lv-LV"/>
        </w:rPr>
        <w:t xml:space="preserve"> </w:t>
      </w:r>
      <w:r w:rsidR="00911BF7" w:rsidRPr="00707002">
        <w:rPr>
          <w:rStyle w:val="word"/>
          <w:color w:val="222222"/>
          <w:sz w:val="28"/>
          <w:szCs w:val="28"/>
          <w:lang w:val="lv-LV"/>
        </w:rPr>
        <w:t>i.</w:t>
      </w:r>
      <w:r w:rsidR="00A70617" w:rsidRPr="00707002">
        <w:rPr>
          <w:rStyle w:val="word"/>
          <w:color w:val="222222"/>
          <w:sz w:val="28"/>
          <w:szCs w:val="28"/>
          <w:lang w:val="lv-LV"/>
        </w:rPr>
        <w:t xml:space="preserve"> </w:t>
      </w:r>
    </w:p>
    <w:p w:rsidR="008D7065" w:rsidRPr="00707002" w:rsidRDefault="00A70617" w:rsidP="00561EF1">
      <w:pPr>
        <w:autoSpaceDE w:val="0"/>
        <w:autoSpaceDN w:val="0"/>
        <w:adjustRightInd w:val="0"/>
        <w:spacing w:before="60" w:after="60" w:line="240" w:lineRule="auto"/>
        <w:ind w:firstLine="706"/>
        <w:jc w:val="both"/>
        <w:rPr>
          <w:rFonts w:ascii="Times New Roman" w:hAnsi="Times New Roman" w:cs="Times New Roman"/>
          <w:bCs/>
          <w:color w:val="000000"/>
          <w:sz w:val="28"/>
          <w:szCs w:val="28"/>
          <w:lang w:val="lv-LV"/>
        </w:rPr>
      </w:pPr>
      <w:r w:rsidRPr="00707002">
        <w:rPr>
          <w:rFonts w:ascii="Times New Roman" w:hAnsi="Times New Roman" w:cs="Times New Roman"/>
          <w:bCs/>
          <w:color w:val="222222"/>
          <w:sz w:val="28"/>
          <w:szCs w:val="28"/>
          <w:lang w:val="lv-LV"/>
        </w:rPr>
        <w:t>Regulas (EK) Nr. 2160/2003</w:t>
      </w:r>
      <w:r w:rsidRPr="00707002">
        <w:rPr>
          <w:rFonts w:ascii="Times New Roman" w:hAnsi="Times New Roman" w:cs="Times New Roman"/>
          <w:color w:val="222222"/>
          <w:sz w:val="28"/>
          <w:szCs w:val="28"/>
          <w:lang w:val="lv-LV"/>
        </w:rPr>
        <w:t xml:space="preserve"> mērķis ir nodrošināt, ka ES dalībvalstīs tiek </w:t>
      </w:r>
      <w:r w:rsidR="005645C2" w:rsidRPr="00707002">
        <w:rPr>
          <w:rFonts w:ascii="Times New Roman" w:hAnsi="Times New Roman" w:cs="Times New Roman"/>
          <w:color w:val="222222"/>
          <w:sz w:val="28"/>
          <w:szCs w:val="28"/>
          <w:lang w:val="lv-LV"/>
        </w:rPr>
        <w:t>īsteno</w:t>
      </w:r>
      <w:r w:rsidRPr="00707002">
        <w:rPr>
          <w:rFonts w:ascii="Times New Roman" w:hAnsi="Times New Roman" w:cs="Times New Roman"/>
          <w:color w:val="222222"/>
          <w:sz w:val="28"/>
          <w:szCs w:val="28"/>
          <w:lang w:val="lv-LV"/>
        </w:rPr>
        <w:t xml:space="preserve">ti iedarbīgi pasākumi </w:t>
      </w:r>
      <w:proofErr w:type="spellStart"/>
      <w:r w:rsidRPr="00707002">
        <w:rPr>
          <w:rFonts w:ascii="Times New Roman" w:hAnsi="Times New Roman" w:cs="Times New Roman"/>
          <w:color w:val="222222"/>
          <w:sz w:val="28"/>
          <w:szCs w:val="28"/>
          <w:lang w:val="lv-LV"/>
        </w:rPr>
        <w:t>zoonožu</w:t>
      </w:r>
      <w:proofErr w:type="spellEnd"/>
      <w:r w:rsidRPr="00707002">
        <w:rPr>
          <w:rFonts w:ascii="Times New Roman" w:hAnsi="Times New Roman" w:cs="Times New Roman"/>
          <w:color w:val="222222"/>
          <w:sz w:val="28"/>
          <w:szCs w:val="28"/>
          <w:lang w:val="lv-LV"/>
        </w:rPr>
        <w:t>, t</w:t>
      </w:r>
      <w:r w:rsidR="005645C2" w:rsidRPr="00707002">
        <w:rPr>
          <w:rFonts w:ascii="Times New Roman" w:hAnsi="Times New Roman" w:cs="Times New Roman"/>
          <w:color w:val="222222"/>
          <w:sz w:val="28"/>
          <w:szCs w:val="28"/>
          <w:lang w:val="lv-LV"/>
        </w:rPr>
        <w:t>ostarp</w:t>
      </w:r>
      <w:r w:rsidRPr="00707002">
        <w:rPr>
          <w:rFonts w:ascii="Times New Roman" w:hAnsi="Times New Roman" w:cs="Times New Roman"/>
          <w:color w:val="222222"/>
          <w:sz w:val="28"/>
          <w:szCs w:val="28"/>
          <w:lang w:val="lv-LV"/>
        </w:rPr>
        <w:t xml:space="preserve"> salmonelozes</w:t>
      </w:r>
      <w:r w:rsidR="005645C2" w:rsidRPr="00707002">
        <w:rPr>
          <w:rFonts w:ascii="Times New Roman" w:hAnsi="Times New Roman" w:cs="Times New Roman"/>
          <w:color w:val="222222"/>
          <w:sz w:val="28"/>
          <w:szCs w:val="28"/>
          <w:lang w:val="lv-LV"/>
        </w:rPr>
        <w:t>,</w:t>
      </w:r>
      <w:r w:rsidRPr="00707002">
        <w:rPr>
          <w:rFonts w:ascii="Times New Roman" w:hAnsi="Times New Roman" w:cs="Times New Roman"/>
          <w:color w:val="222222"/>
          <w:sz w:val="28"/>
          <w:szCs w:val="28"/>
          <w:lang w:val="lv-LV"/>
        </w:rPr>
        <w:t xml:space="preserve"> izraisītāju noteikšanai un izplatības ierobežošanai visos pārtikas ražošanas, pārstrādes un izplatīšanas</w:t>
      </w:r>
      <w:r w:rsidR="005C537D" w:rsidRPr="00707002">
        <w:rPr>
          <w:rFonts w:ascii="Times New Roman" w:hAnsi="Times New Roman" w:cs="Times New Roman"/>
          <w:color w:val="222222"/>
          <w:sz w:val="28"/>
          <w:szCs w:val="28"/>
          <w:lang w:val="lv-LV"/>
        </w:rPr>
        <w:t xml:space="preserve"> posmos</w:t>
      </w:r>
      <w:r w:rsidRPr="00707002">
        <w:rPr>
          <w:rFonts w:ascii="Times New Roman" w:hAnsi="Times New Roman" w:cs="Times New Roman"/>
          <w:color w:val="222222"/>
          <w:sz w:val="28"/>
          <w:szCs w:val="28"/>
          <w:lang w:val="lv-LV"/>
        </w:rPr>
        <w:t xml:space="preserve">, </w:t>
      </w:r>
      <w:r w:rsidR="005645C2" w:rsidRPr="00707002">
        <w:rPr>
          <w:rFonts w:ascii="Times New Roman" w:hAnsi="Times New Roman" w:cs="Times New Roman"/>
          <w:color w:val="222222"/>
          <w:sz w:val="28"/>
          <w:szCs w:val="28"/>
          <w:lang w:val="lv-LV"/>
        </w:rPr>
        <w:t>arī</w:t>
      </w:r>
      <w:r w:rsidRPr="00707002">
        <w:rPr>
          <w:rFonts w:ascii="Times New Roman" w:hAnsi="Times New Roman" w:cs="Times New Roman"/>
          <w:color w:val="222222"/>
          <w:sz w:val="28"/>
          <w:szCs w:val="28"/>
          <w:lang w:val="lv-LV"/>
        </w:rPr>
        <w:t xml:space="preserve"> </w:t>
      </w:r>
      <w:r w:rsidR="005645C2" w:rsidRPr="00707002">
        <w:rPr>
          <w:rFonts w:ascii="Times New Roman" w:hAnsi="Times New Roman" w:cs="Times New Roman"/>
          <w:color w:val="222222"/>
          <w:sz w:val="28"/>
          <w:szCs w:val="28"/>
          <w:lang w:val="lv-LV"/>
        </w:rPr>
        <w:t xml:space="preserve">no trešajām valstīm </w:t>
      </w:r>
      <w:r w:rsidRPr="00707002">
        <w:rPr>
          <w:rFonts w:ascii="Times New Roman" w:hAnsi="Times New Roman" w:cs="Times New Roman"/>
          <w:color w:val="222222"/>
          <w:sz w:val="28"/>
          <w:szCs w:val="28"/>
          <w:lang w:val="lv-LV"/>
        </w:rPr>
        <w:t>import</w:t>
      </w:r>
      <w:r w:rsidR="003F63C1" w:rsidRPr="00707002">
        <w:rPr>
          <w:rFonts w:ascii="Times New Roman" w:hAnsi="Times New Roman" w:cs="Times New Roman"/>
          <w:color w:val="222222"/>
          <w:sz w:val="28"/>
          <w:szCs w:val="28"/>
          <w:lang w:val="lv-LV"/>
        </w:rPr>
        <w:t>ētajā produkcijā</w:t>
      </w:r>
      <w:r w:rsidRPr="00707002">
        <w:rPr>
          <w:rFonts w:ascii="Times New Roman" w:hAnsi="Times New Roman" w:cs="Times New Roman"/>
          <w:color w:val="222222"/>
          <w:sz w:val="28"/>
          <w:szCs w:val="28"/>
          <w:lang w:val="lv-LV"/>
        </w:rPr>
        <w:t>.</w:t>
      </w:r>
      <w:r w:rsidR="008D7065" w:rsidRPr="00707002">
        <w:rPr>
          <w:rFonts w:ascii="Times New Roman" w:hAnsi="Times New Roman" w:cs="Times New Roman"/>
          <w:bCs/>
          <w:color w:val="000000"/>
          <w:sz w:val="28"/>
          <w:szCs w:val="28"/>
          <w:lang w:val="lv-LV"/>
        </w:rPr>
        <w:t xml:space="preserve"> </w:t>
      </w:r>
    </w:p>
    <w:p w:rsidR="005A3322" w:rsidRPr="00707002" w:rsidRDefault="008D7065" w:rsidP="00707002">
      <w:pPr>
        <w:autoSpaceDE w:val="0"/>
        <w:autoSpaceDN w:val="0"/>
        <w:adjustRightInd w:val="0"/>
        <w:spacing w:before="60" w:after="60" w:line="240" w:lineRule="auto"/>
        <w:ind w:firstLine="706"/>
        <w:jc w:val="both"/>
        <w:rPr>
          <w:rFonts w:ascii="Times New Roman" w:hAnsi="Times New Roman" w:cs="Times New Roman"/>
          <w:color w:val="222222"/>
          <w:sz w:val="28"/>
          <w:szCs w:val="28"/>
          <w:lang w:val="lv-LV"/>
        </w:rPr>
      </w:pPr>
      <w:r w:rsidRPr="00707002">
        <w:rPr>
          <w:rFonts w:ascii="Times New Roman" w:hAnsi="Times New Roman" w:cs="Times New Roman"/>
          <w:bCs/>
          <w:color w:val="000000"/>
          <w:sz w:val="28"/>
          <w:szCs w:val="28"/>
          <w:lang w:val="lv-LV"/>
        </w:rPr>
        <w:t>Komis</w:t>
      </w:r>
      <w:r w:rsidR="00DB38FE" w:rsidRPr="00707002">
        <w:rPr>
          <w:rFonts w:ascii="Times New Roman" w:hAnsi="Times New Roman" w:cs="Times New Roman"/>
          <w:bCs/>
          <w:color w:val="000000"/>
          <w:sz w:val="28"/>
          <w:szCs w:val="28"/>
          <w:lang w:val="lv-LV"/>
        </w:rPr>
        <w:t>ijas 2005. gada 15. novembra Regulas</w:t>
      </w:r>
      <w:r w:rsidRPr="00707002">
        <w:rPr>
          <w:rFonts w:ascii="Times New Roman" w:hAnsi="Times New Roman" w:cs="Times New Roman"/>
          <w:bCs/>
          <w:color w:val="000000"/>
          <w:sz w:val="28"/>
          <w:szCs w:val="28"/>
          <w:lang w:val="lv-LV"/>
        </w:rPr>
        <w:t xml:space="preserve"> (EK) Nr. 2073/2005 par pārtikas produktu mikrobioloģiskajiem kritērijiem</w:t>
      </w:r>
      <w:r w:rsidR="00DB38FE" w:rsidRPr="00707002">
        <w:rPr>
          <w:rFonts w:ascii="Times New Roman" w:hAnsi="Times New Roman" w:cs="Times New Roman"/>
          <w:bCs/>
          <w:color w:val="000000"/>
          <w:sz w:val="28"/>
          <w:szCs w:val="28"/>
          <w:lang w:val="lv-LV"/>
        </w:rPr>
        <w:t xml:space="preserve"> I</w:t>
      </w:r>
      <w:r w:rsidR="005645C2" w:rsidRPr="00707002">
        <w:rPr>
          <w:rFonts w:ascii="Times New Roman" w:hAnsi="Times New Roman" w:cs="Times New Roman"/>
          <w:bCs/>
          <w:color w:val="000000"/>
          <w:sz w:val="28"/>
          <w:szCs w:val="28"/>
          <w:lang w:val="lv-LV"/>
        </w:rPr>
        <w:t> </w:t>
      </w:r>
      <w:r w:rsidR="00DB38FE" w:rsidRPr="00707002">
        <w:rPr>
          <w:rFonts w:ascii="Times New Roman" w:hAnsi="Times New Roman" w:cs="Times New Roman"/>
          <w:bCs/>
          <w:color w:val="000000"/>
          <w:sz w:val="28"/>
          <w:szCs w:val="28"/>
          <w:lang w:val="lv-LV"/>
        </w:rPr>
        <w:t>pielikuma 1.</w:t>
      </w:r>
      <w:r w:rsidR="00C67947" w:rsidRPr="00707002">
        <w:rPr>
          <w:rFonts w:ascii="Times New Roman" w:hAnsi="Times New Roman" w:cs="Times New Roman"/>
          <w:bCs/>
          <w:color w:val="000000"/>
          <w:sz w:val="28"/>
          <w:szCs w:val="28"/>
          <w:lang w:val="lv-LV"/>
        </w:rPr>
        <w:t> </w:t>
      </w:r>
      <w:r w:rsidR="00DB38FE" w:rsidRPr="00707002">
        <w:rPr>
          <w:rFonts w:ascii="Times New Roman" w:hAnsi="Times New Roman" w:cs="Times New Roman"/>
          <w:bCs/>
          <w:color w:val="000000"/>
          <w:sz w:val="28"/>
          <w:szCs w:val="28"/>
          <w:lang w:val="lv-LV"/>
        </w:rPr>
        <w:t>nodaļ</w:t>
      </w:r>
      <w:r w:rsidR="005645C2" w:rsidRPr="00707002">
        <w:rPr>
          <w:rFonts w:ascii="Times New Roman" w:hAnsi="Times New Roman" w:cs="Times New Roman"/>
          <w:bCs/>
          <w:color w:val="000000"/>
          <w:sz w:val="28"/>
          <w:szCs w:val="28"/>
          <w:lang w:val="lv-LV"/>
        </w:rPr>
        <w:t>ā</w:t>
      </w:r>
      <w:r w:rsidR="00DB38FE" w:rsidRPr="00707002">
        <w:rPr>
          <w:rFonts w:ascii="Times New Roman" w:hAnsi="Times New Roman" w:cs="Times New Roman"/>
          <w:bCs/>
          <w:color w:val="000000"/>
          <w:sz w:val="28"/>
          <w:szCs w:val="28"/>
          <w:lang w:val="lv-LV"/>
        </w:rPr>
        <w:t xml:space="preserve"> no</w:t>
      </w:r>
      <w:r w:rsidR="005645C2" w:rsidRPr="00707002">
        <w:rPr>
          <w:rFonts w:ascii="Times New Roman" w:hAnsi="Times New Roman" w:cs="Times New Roman"/>
          <w:bCs/>
          <w:color w:val="000000"/>
          <w:sz w:val="28"/>
          <w:szCs w:val="28"/>
          <w:lang w:val="lv-LV"/>
        </w:rPr>
        <w:t>teikts</w:t>
      </w:r>
      <w:r w:rsidR="00DB38FE" w:rsidRPr="00707002">
        <w:rPr>
          <w:rFonts w:ascii="Times New Roman" w:hAnsi="Times New Roman" w:cs="Times New Roman"/>
          <w:bCs/>
          <w:color w:val="000000"/>
          <w:sz w:val="28"/>
          <w:szCs w:val="28"/>
          <w:lang w:val="lv-LV"/>
        </w:rPr>
        <w:t xml:space="preserve"> </w:t>
      </w:r>
      <w:r w:rsidR="00DB38FE" w:rsidRPr="00707002">
        <w:rPr>
          <w:rFonts w:ascii="Times New Roman" w:hAnsi="Times New Roman" w:cs="Times New Roman"/>
          <w:bCs/>
          <w:i/>
          <w:color w:val="000000"/>
          <w:sz w:val="28"/>
          <w:szCs w:val="28"/>
          <w:lang w:val="lv-LV"/>
        </w:rPr>
        <w:t xml:space="preserve">Salmonella </w:t>
      </w:r>
      <w:r w:rsidR="00DB38FE" w:rsidRPr="00707002">
        <w:rPr>
          <w:rFonts w:ascii="Times New Roman" w:hAnsi="Times New Roman" w:cs="Times New Roman"/>
          <w:bCs/>
          <w:color w:val="000000"/>
          <w:sz w:val="28"/>
          <w:szCs w:val="28"/>
          <w:lang w:val="lv-LV"/>
        </w:rPr>
        <w:t>pārtikas nekaitīguma kritērij</w:t>
      </w:r>
      <w:r w:rsidR="005645C2" w:rsidRPr="00707002">
        <w:rPr>
          <w:rFonts w:ascii="Times New Roman" w:hAnsi="Times New Roman" w:cs="Times New Roman"/>
          <w:bCs/>
          <w:color w:val="000000"/>
          <w:sz w:val="28"/>
          <w:szCs w:val="28"/>
          <w:lang w:val="lv-LV"/>
        </w:rPr>
        <w:t>s</w:t>
      </w:r>
      <w:r w:rsidR="00DB38FE" w:rsidRPr="00707002">
        <w:rPr>
          <w:rFonts w:ascii="Times New Roman" w:hAnsi="Times New Roman" w:cs="Times New Roman"/>
          <w:bCs/>
          <w:color w:val="000000"/>
          <w:sz w:val="28"/>
          <w:szCs w:val="28"/>
          <w:lang w:val="lv-LV"/>
        </w:rPr>
        <w:t xml:space="preserve"> olu produktiem – “</w:t>
      </w:r>
      <w:r w:rsidRPr="00707002">
        <w:rPr>
          <w:rFonts w:ascii="Times New Roman" w:hAnsi="Times New Roman" w:cs="Times New Roman"/>
          <w:color w:val="000000"/>
          <w:sz w:val="28"/>
          <w:szCs w:val="28"/>
        </w:rPr>
        <w:t>Nav 25 g</w:t>
      </w:r>
      <w:r w:rsidR="00DB38FE" w:rsidRPr="00707002">
        <w:rPr>
          <w:rFonts w:ascii="Times New Roman" w:hAnsi="Times New Roman" w:cs="Times New Roman"/>
          <w:color w:val="000000"/>
          <w:sz w:val="28"/>
          <w:szCs w:val="28"/>
        </w:rPr>
        <w:t xml:space="preserve"> produkta</w:t>
      </w:r>
      <w:r w:rsidR="00DB38FE" w:rsidRPr="00707002">
        <w:rPr>
          <w:rFonts w:ascii="Times New Roman" w:hAnsi="Times New Roman" w:cs="Times New Roman"/>
          <w:bCs/>
          <w:color w:val="000000"/>
          <w:sz w:val="28"/>
          <w:szCs w:val="28"/>
          <w:lang w:val="lv-LV"/>
        </w:rPr>
        <w:t xml:space="preserve">”. </w:t>
      </w:r>
      <w:r w:rsidR="00A51314" w:rsidRPr="00707002">
        <w:rPr>
          <w:rFonts w:ascii="Times New Roman" w:hAnsi="Times New Roman" w:cs="Times New Roman"/>
          <w:bCs/>
          <w:color w:val="000000"/>
          <w:sz w:val="28"/>
          <w:szCs w:val="28"/>
          <w:lang w:val="lv-LV"/>
        </w:rPr>
        <w:t>Minētās Regulas preambulas 16.</w:t>
      </w:r>
      <w:r w:rsidR="005645C2" w:rsidRPr="00707002">
        <w:rPr>
          <w:rFonts w:ascii="Times New Roman" w:hAnsi="Times New Roman" w:cs="Times New Roman"/>
          <w:bCs/>
          <w:color w:val="000000"/>
          <w:sz w:val="28"/>
          <w:szCs w:val="28"/>
          <w:lang w:val="lv-LV"/>
        </w:rPr>
        <w:t> </w:t>
      </w:r>
      <w:r w:rsidR="008025D5" w:rsidRPr="00707002">
        <w:rPr>
          <w:rFonts w:ascii="Times New Roman" w:hAnsi="Times New Roman" w:cs="Times New Roman"/>
          <w:bCs/>
          <w:color w:val="000000"/>
          <w:sz w:val="28"/>
          <w:szCs w:val="28"/>
          <w:lang w:val="lv-LV"/>
        </w:rPr>
        <w:t>punkt</w:t>
      </w:r>
      <w:r w:rsidR="005645C2" w:rsidRPr="00707002">
        <w:rPr>
          <w:rFonts w:ascii="Times New Roman" w:hAnsi="Times New Roman" w:cs="Times New Roman"/>
          <w:bCs/>
          <w:color w:val="000000"/>
          <w:sz w:val="28"/>
          <w:szCs w:val="28"/>
          <w:lang w:val="lv-LV"/>
        </w:rPr>
        <w:t>ā</w:t>
      </w:r>
      <w:r w:rsidR="008025D5" w:rsidRPr="00707002">
        <w:rPr>
          <w:rFonts w:ascii="Times New Roman" w:hAnsi="Times New Roman" w:cs="Times New Roman"/>
          <w:bCs/>
          <w:color w:val="000000"/>
          <w:sz w:val="28"/>
          <w:szCs w:val="28"/>
          <w:lang w:val="lv-LV"/>
        </w:rPr>
        <w:t xml:space="preserve"> uzsv</w:t>
      </w:r>
      <w:r w:rsidR="005645C2" w:rsidRPr="00707002">
        <w:rPr>
          <w:rFonts w:ascii="Times New Roman" w:hAnsi="Times New Roman" w:cs="Times New Roman"/>
          <w:bCs/>
          <w:color w:val="000000"/>
          <w:sz w:val="28"/>
          <w:szCs w:val="28"/>
          <w:lang w:val="lv-LV"/>
        </w:rPr>
        <w:t>ērts</w:t>
      </w:r>
      <w:r w:rsidR="008025D5" w:rsidRPr="00707002">
        <w:rPr>
          <w:rFonts w:ascii="Times New Roman" w:hAnsi="Times New Roman" w:cs="Times New Roman"/>
          <w:bCs/>
          <w:color w:val="000000"/>
          <w:sz w:val="28"/>
          <w:szCs w:val="28"/>
          <w:lang w:val="lv-LV"/>
        </w:rPr>
        <w:t xml:space="preserve">, ka viena no pārtikas kategorijām, kas var nopietni apdraudēt sabiedrības veselību, ir olas un produkti, kas satur termiski neapstrādātas olas, ja tie ir piesārņoti ar salmonellām. </w:t>
      </w:r>
    </w:p>
    <w:p w:rsidR="00076F6C" w:rsidRPr="00707002" w:rsidRDefault="00076F6C" w:rsidP="00076F6C">
      <w:pPr>
        <w:pStyle w:val="mt-translation"/>
        <w:spacing w:after="0" w:afterAutospacing="0"/>
        <w:jc w:val="both"/>
        <w:rPr>
          <w:color w:val="222222"/>
          <w:sz w:val="28"/>
          <w:szCs w:val="28"/>
          <w:lang w:val="lv-LV"/>
        </w:rPr>
      </w:pPr>
      <w:r w:rsidRPr="00707002">
        <w:rPr>
          <w:color w:val="222222"/>
          <w:sz w:val="28"/>
          <w:szCs w:val="28"/>
          <w:lang w:val="lv-LV"/>
        </w:rPr>
        <w:lastRenderedPageBreak/>
        <w:t>1.2. Zāļu atliekvielu uzraudzība un kontrole dzīvnieku izcelsmes produktos</w:t>
      </w:r>
    </w:p>
    <w:p w:rsidR="00076F6C" w:rsidRPr="00707002" w:rsidRDefault="00076F6C" w:rsidP="00076F6C">
      <w:pPr>
        <w:pStyle w:val="mt-translation"/>
        <w:spacing w:after="0" w:afterAutospacing="0"/>
        <w:ind w:firstLine="706"/>
        <w:jc w:val="both"/>
        <w:rPr>
          <w:color w:val="222222"/>
          <w:sz w:val="28"/>
          <w:szCs w:val="28"/>
          <w:lang w:val="lv-LV"/>
        </w:rPr>
      </w:pPr>
    </w:p>
    <w:p w:rsidR="00076F6C" w:rsidRPr="00707002" w:rsidRDefault="00076F6C" w:rsidP="00076F6C">
      <w:pPr>
        <w:pStyle w:val="mt-translation"/>
        <w:spacing w:after="0" w:afterAutospacing="0"/>
        <w:ind w:firstLine="706"/>
        <w:jc w:val="both"/>
        <w:rPr>
          <w:i/>
          <w:color w:val="222222"/>
          <w:sz w:val="28"/>
          <w:szCs w:val="28"/>
          <w:lang w:val="lv-LV"/>
        </w:rPr>
      </w:pPr>
      <w:r w:rsidRPr="00707002">
        <w:rPr>
          <w:color w:val="222222"/>
          <w:sz w:val="28"/>
          <w:szCs w:val="28"/>
          <w:lang w:val="lv-LV"/>
        </w:rPr>
        <w:t>Dzīvnieku audzēšanā tiek izmantotas veterinārās zāles dzīvnieku slimību ārstēšanai. Zāļu atliekvielas var nonākt dzīvnieku izcelsmes produktos un radīt apdraudējumu sabiedrības veselībai un videi, ja netiek ievērots zāļu izdalīšanās periods vai lietotas aizliegtas zāles.</w:t>
      </w:r>
      <w:r w:rsidRPr="00707002">
        <w:rPr>
          <w:i/>
          <w:color w:val="222222"/>
          <w:sz w:val="28"/>
          <w:szCs w:val="28"/>
          <w:lang w:val="lv-LV"/>
        </w:rPr>
        <w:t xml:space="preserve"> </w:t>
      </w:r>
    </w:p>
    <w:p w:rsidR="00076F6C" w:rsidRPr="00707002" w:rsidRDefault="00076F6C" w:rsidP="00076F6C">
      <w:pPr>
        <w:pStyle w:val="mt-translation"/>
        <w:spacing w:after="0" w:afterAutospacing="0"/>
        <w:ind w:firstLine="706"/>
        <w:jc w:val="both"/>
        <w:rPr>
          <w:color w:val="222222"/>
          <w:sz w:val="28"/>
          <w:szCs w:val="28"/>
          <w:lang w:val="lv-LV"/>
        </w:rPr>
      </w:pPr>
      <w:r w:rsidRPr="00707002">
        <w:rPr>
          <w:color w:val="222222"/>
          <w:sz w:val="28"/>
          <w:szCs w:val="28"/>
          <w:lang w:val="lv-LV"/>
        </w:rPr>
        <w:t>Lai nodrošinātu augstu sabiedrības veselības aizsardzību, uzraugot un atklājot atliekvielu rašanās avotus, Pārtikas un veterinārais dienests (turpmāk – PVD) veic zāļu atliekvielu monitoringu, ņemot oficiālos paraugus atbilstoši Ministru kabineta 2013.</w:t>
      </w:r>
      <w:r w:rsidR="00847876" w:rsidRPr="00707002">
        <w:rPr>
          <w:color w:val="222222"/>
          <w:sz w:val="28"/>
          <w:szCs w:val="28"/>
          <w:lang w:val="lv-LV"/>
        </w:rPr>
        <w:t xml:space="preserve"> </w:t>
      </w:r>
      <w:r w:rsidRPr="00707002">
        <w:rPr>
          <w:color w:val="222222"/>
          <w:sz w:val="28"/>
          <w:szCs w:val="28"/>
          <w:lang w:val="lv-LV"/>
        </w:rPr>
        <w:t>gada 27.</w:t>
      </w:r>
      <w:r w:rsidR="005645C2" w:rsidRPr="00707002">
        <w:rPr>
          <w:color w:val="222222"/>
          <w:sz w:val="28"/>
          <w:szCs w:val="28"/>
          <w:lang w:val="lv-LV"/>
        </w:rPr>
        <w:t> </w:t>
      </w:r>
      <w:r w:rsidRPr="00707002">
        <w:rPr>
          <w:color w:val="222222"/>
          <w:sz w:val="28"/>
          <w:szCs w:val="28"/>
          <w:lang w:val="lv-LV"/>
        </w:rPr>
        <w:t>augusta noteikumos Nr.</w:t>
      </w:r>
      <w:r w:rsidR="00847876" w:rsidRPr="00707002">
        <w:rPr>
          <w:color w:val="222222"/>
          <w:sz w:val="28"/>
          <w:szCs w:val="28"/>
          <w:lang w:val="lv-LV"/>
        </w:rPr>
        <w:t xml:space="preserve"> </w:t>
      </w:r>
      <w:r w:rsidRPr="00707002">
        <w:rPr>
          <w:color w:val="222222"/>
          <w:sz w:val="28"/>
          <w:szCs w:val="28"/>
          <w:lang w:val="lv-LV"/>
        </w:rPr>
        <w:t xml:space="preserve">644 “Dzīvniekos un to produktos esošu noteiktu vielu un to atliekvielu kontroles un tās finansēšanas kārtība” noteiktajai kārtībai un apjomam. </w:t>
      </w:r>
    </w:p>
    <w:p w:rsidR="00076F6C" w:rsidRPr="00707002" w:rsidRDefault="00076F6C" w:rsidP="00076F6C">
      <w:pPr>
        <w:pStyle w:val="mt-translation"/>
        <w:spacing w:after="0" w:afterAutospacing="0"/>
        <w:ind w:firstLine="706"/>
        <w:jc w:val="both"/>
        <w:rPr>
          <w:color w:val="222222"/>
          <w:sz w:val="28"/>
          <w:szCs w:val="28"/>
          <w:lang w:val="lv-LV"/>
        </w:rPr>
      </w:pPr>
      <w:r w:rsidRPr="00707002">
        <w:rPr>
          <w:color w:val="222222"/>
          <w:sz w:val="28"/>
          <w:szCs w:val="28"/>
          <w:lang w:val="lv-LV"/>
        </w:rPr>
        <w:t>Gadījumos, kad tiek atklāti pārkāpumi zāļu lietošan</w:t>
      </w:r>
      <w:r w:rsidR="00172C6B" w:rsidRPr="00707002">
        <w:rPr>
          <w:color w:val="222222"/>
          <w:sz w:val="28"/>
          <w:szCs w:val="28"/>
          <w:lang w:val="lv-LV"/>
        </w:rPr>
        <w:t xml:space="preserve">ā dzīvniekiem, PVD veic </w:t>
      </w:r>
      <w:r w:rsidRPr="00707002">
        <w:rPr>
          <w:color w:val="222222"/>
          <w:sz w:val="28"/>
          <w:szCs w:val="28"/>
          <w:lang w:val="lv-LV"/>
        </w:rPr>
        <w:t xml:space="preserve">dzīvnieku un no tiem iegūto produktu </w:t>
      </w:r>
      <w:r w:rsidR="005645C2" w:rsidRPr="00707002">
        <w:rPr>
          <w:color w:val="222222"/>
          <w:sz w:val="28"/>
          <w:szCs w:val="28"/>
          <w:lang w:val="lv-LV"/>
        </w:rPr>
        <w:t xml:space="preserve">papildu </w:t>
      </w:r>
      <w:r w:rsidRPr="00707002">
        <w:rPr>
          <w:color w:val="222222"/>
          <w:sz w:val="28"/>
          <w:szCs w:val="28"/>
          <w:lang w:val="lv-LV"/>
        </w:rPr>
        <w:t>uzraudzību, tā</w:t>
      </w:r>
      <w:r w:rsidR="00847876" w:rsidRPr="00707002">
        <w:rPr>
          <w:color w:val="222222"/>
          <w:sz w:val="28"/>
          <w:szCs w:val="28"/>
          <w:lang w:val="lv-LV"/>
        </w:rPr>
        <w:t xml:space="preserve"> novēršot dzīvnieku vai no tiem</w:t>
      </w:r>
      <w:r w:rsidRPr="00707002">
        <w:rPr>
          <w:color w:val="222222"/>
          <w:sz w:val="28"/>
          <w:szCs w:val="28"/>
          <w:lang w:val="lv-LV"/>
        </w:rPr>
        <w:t xml:space="preserve"> iegūto produktu tālāku izplatīšanu, līdz </w:t>
      </w:r>
      <w:r w:rsidR="005645C2" w:rsidRPr="00707002">
        <w:rPr>
          <w:color w:val="222222"/>
          <w:sz w:val="28"/>
          <w:szCs w:val="28"/>
          <w:lang w:val="lv-LV"/>
        </w:rPr>
        <w:t>ir</w:t>
      </w:r>
      <w:r w:rsidRPr="00707002">
        <w:rPr>
          <w:color w:val="222222"/>
          <w:sz w:val="28"/>
          <w:szCs w:val="28"/>
          <w:lang w:val="lv-LV"/>
        </w:rPr>
        <w:t xml:space="preserve"> novērsts apdraudējums sabiedrības veselībai.</w:t>
      </w:r>
    </w:p>
    <w:p w:rsidR="00DC6F23" w:rsidRPr="00707002" w:rsidRDefault="00DC6F23" w:rsidP="00EC0F66">
      <w:pPr>
        <w:spacing w:after="0" w:line="240" w:lineRule="auto"/>
        <w:jc w:val="both"/>
        <w:rPr>
          <w:rFonts w:ascii="Times New Roman" w:hAnsi="Times New Roman"/>
          <w:b/>
          <w:color w:val="000000" w:themeColor="text1"/>
          <w:sz w:val="28"/>
          <w:szCs w:val="28"/>
          <w:lang w:val="lv-LV"/>
        </w:rPr>
      </w:pPr>
    </w:p>
    <w:p w:rsidR="00C539BB" w:rsidRPr="00707002" w:rsidRDefault="00D72850" w:rsidP="00C539BB">
      <w:pPr>
        <w:keepNext/>
        <w:tabs>
          <w:tab w:val="left" w:pos="8647"/>
        </w:tabs>
        <w:spacing w:after="0" w:line="240" w:lineRule="auto"/>
        <w:jc w:val="both"/>
        <w:rPr>
          <w:rFonts w:ascii="Times New Roman" w:hAnsi="Times New Roman" w:cs="Times New Roman"/>
          <w:b/>
          <w:sz w:val="28"/>
          <w:szCs w:val="28"/>
          <w:lang w:val="lv-LV"/>
        </w:rPr>
      </w:pPr>
      <w:r w:rsidRPr="00707002">
        <w:rPr>
          <w:rFonts w:ascii="Times New Roman" w:hAnsi="Times New Roman" w:cs="Times New Roman"/>
          <w:b/>
          <w:sz w:val="28"/>
          <w:szCs w:val="28"/>
          <w:lang w:val="lv-LV"/>
        </w:rPr>
        <w:t xml:space="preserve"> </w:t>
      </w:r>
      <w:r w:rsidR="008800DB" w:rsidRPr="00707002">
        <w:rPr>
          <w:rFonts w:ascii="Times New Roman" w:hAnsi="Times New Roman" w:cs="Times New Roman"/>
          <w:b/>
          <w:sz w:val="28"/>
          <w:szCs w:val="28"/>
          <w:lang w:val="lv-LV"/>
        </w:rPr>
        <w:t xml:space="preserve">2. </w:t>
      </w:r>
      <w:r w:rsidR="00346B7B" w:rsidRPr="00707002">
        <w:rPr>
          <w:rFonts w:ascii="Times New Roman" w:hAnsi="Times New Roman" w:cs="Times New Roman"/>
          <w:b/>
          <w:sz w:val="28"/>
          <w:szCs w:val="28"/>
          <w:lang w:val="lv-LV"/>
        </w:rPr>
        <w:t>J</w:t>
      </w:r>
      <w:r w:rsidR="00FC469D" w:rsidRPr="00707002">
        <w:rPr>
          <w:rFonts w:ascii="Times New Roman" w:hAnsi="Times New Roman" w:cs="Times New Roman"/>
          <w:b/>
          <w:sz w:val="28"/>
          <w:szCs w:val="28"/>
          <w:lang w:val="lv-LV"/>
        </w:rPr>
        <w:t>omu regulējošie n</w:t>
      </w:r>
      <w:r w:rsidR="00443B8A" w:rsidRPr="00707002">
        <w:rPr>
          <w:rFonts w:ascii="Times New Roman" w:hAnsi="Times New Roman" w:cs="Times New Roman"/>
          <w:b/>
          <w:sz w:val="28"/>
          <w:szCs w:val="28"/>
          <w:lang w:val="lv-LV"/>
        </w:rPr>
        <w:t>ormatīvie</w:t>
      </w:r>
      <w:r w:rsidR="00B21D7B" w:rsidRPr="00707002">
        <w:rPr>
          <w:rFonts w:ascii="Times New Roman" w:hAnsi="Times New Roman" w:cs="Times New Roman"/>
          <w:b/>
          <w:sz w:val="28"/>
          <w:szCs w:val="28"/>
          <w:lang w:val="lv-LV"/>
        </w:rPr>
        <w:t xml:space="preserve"> akti</w:t>
      </w:r>
      <w:r w:rsidR="00FC216A" w:rsidRPr="00707002">
        <w:rPr>
          <w:rFonts w:ascii="Times New Roman" w:hAnsi="Times New Roman" w:cs="Times New Roman"/>
          <w:b/>
          <w:sz w:val="28"/>
          <w:szCs w:val="28"/>
          <w:lang w:val="lv-LV"/>
        </w:rPr>
        <w:t xml:space="preserve"> </w:t>
      </w:r>
    </w:p>
    <w:p w:rsidR="00472093" w:rsidRPr="00707002" w:rsidRDefault="00C539BB" w:rsidP="002B6649">
      <w:pPr>
        <w:keepNext/>
        <w:tabs>
          <w:tab w:val="left" w:pos="8647"/>
        </w:tabs>
        <w:spacing w:after="0" w:line="240" w:lineRule="auto"/>
        <w:jc w:val="both"/>
        <w:rPr>
          <w:rFonts w:ascii="Times New Roman" w:hAnsi="Times New Roman" w:cs="Times New Roman"/>
          <w:sz w:val="28"/>
          <w:szCs w:val="28"/>
          <w:lang w:val="lv-LV" w:eastAsia="lv-LV"/>
        </w:rPr>
      </w:pPr>
      <w:r w:rsidRPr="00707002">
        <w:rPr>
          <w:rFonts w:ascii="Times New Roman" w:hAnsi="Times New Roman"/>
          <w:bCs/>
          <w:color w:val="222222"/>
          <w:sz w:val="28"/>
          <w:szCs w:val="28"/>
          <w:lang w:val="lv-LV"/>
        </w:rPr>
        <w:t xml:space="preserve"> </w:t>
      </w:r>
      <w:r w:rsidRPr="00707002">
        <w:rPr>
          <w:rFonts w:ascii="Times New Roman" w:hAnsi="Times New Roman"/>
          <w:bCs/>
          <w:sz w:val="28"/>
          <w:szCs w:val="28"/>
          <w:lang w:val="lv-LV"/>
        </w:rPr>
        <w:t>2.1</w:t>
      </w:r>
      <w:r w:rsidRPr="00707002">
        <w:rPr>
          <w:rFonts w:ascii="Times New Roman" w:hAnsi="Times New Roman" w:cs="Times New Roman"/>
          <w:bCs/>
          <w:sz w:val="28"/>
          <w:szCs w:val="28"/>
          <w:lang w:val="lv-LV"/>
        </w:rPr>
        <w:t>. Eiropas Parlamenta un Padomes 2003. gada 17. novembra Regul</w:t>
      </w:r>
      <w:r w:rsidR="00467414" w:rsidRPr="00707002">
        <w:rPr>
          <w:rFonts w:ascii="Times New Roman" w:hAnsi="Times New Roman" w:cs="Times New Roman"/>
          <w:bCs/>
          <w:sz w:val="28"/>
          <w:szCs w:val="28"/>
          <w:lang w:val="lv-LV"/>
        </w:rPr>
        <w:t>a</w:t>
      </w:r>
      <w:r w:rsidRPr="00707002">
        <w:rPr>
          <w:rFonts w:ascii="Times New Roman" w:hAnsi="Times New Roman" w:cs="Times New Roman"/>
          <w:bCs/>
          <w:sz w:val="28"/>
          <w:szCs w:val="28"/>
          <w:lang w:val="lv-LV"/>
        </w:rPr>
        <w:t xml:space="preserve"> (EK) Nr. 2160/2003 par salmonellas un dažu citu pārtikā sastopamu zoonozes īpašu izraisītāju kontroli.</w:t>
      </w:r>
    </w:p>
    <w:p w:rsidR="0003361A" w:rsidRPr="00707002" w:rsidRDefault="00531108" w:rsidP="002B6649">
      <w:pPr>
        <w:pStyle w:val="Default"/>
        <w:jc w:val="both"/>
        <w:rPr>
          <w:rFonts w:ascii="Times New Roman" w:hAnsi="Times New Roman"/>
          <w:bCs/>
          <w:sz w:val="28"/>
          <w:szCs w:val="28"/>
          <w:lang w:val="da-DK"/>
        </w:rPr>
      </w:pPr>
      <w:r w:rsidRPr="00707002">
        <w:rPr>
          <w:rFonts w:ascii="Times New Roman" w:hAnsi="Times New Roman"/>
          <w:sz w:val="28"/>
          <w:szCs w:val="28"/>
        </w:rPr>
        <w:t xml:space="preserve">2.2. </w:t>
      </w:r>
      <w:r w:rsidRPr="00707002">
        <w:rPr>
          <w:rFonts w:ascii="Times New Roman" w:hAnsi="Times New Roman"/>
          <w:bCs/>
          <w:sz w:val="28"/>
          <w:szCs w:val="28"/>
          <w:lang w:val="da-DK"/>
        </w:rPr>
        <w:t>Komisijas 2005. gada 15. novembra Regula (EK) Nr. 2073/2005 par pārtikas produktu mikrobioloģiskajiem kritērijiem.</w:t>
      </w:r>
    </w:p>
    <w:p w:rsidR="00467414" w:rsidRPr="00707002" w:rsidRDefault="002B6649" w:rsidP="00016D2D">
      <w:pPr>
        <w:pStyle w:val="Sarakstarindkopa"/>
        <w:spacing w:after="0" w:line="240" w:lineRule="auto"/>
        <w:ind w:left="0"/>
        <w:contextualSpacing w:val="0"/>
        <w:jc w:val="both"/>
        <w:rPr>
          <w:rFonts w:ascii="Times New Roman" w:hAnsi="Times New Roman"/>
          <w:sz w:val="28"/>
          <w:szCs w:val="28"/>
          <w:lang w:val="lv-LV"/>
        </w:rPr>
      </w:pPr>
      <w:r w:rsidRPr="00707002">
        <w:rPr>
          <w:rFonts w:ascii="Times New Roman" w:hAnsi="Times New Roman"/>
          <w:sz w:val="28"/>
          <w:szCs w:val="28"/>
          <w:lang w:val="lv-LV"/>
        </w:rPr>
        <w:t xml:space="preserve">2.3. </w:t>
      </w:r>
      <w:r w:rsidR="00467414" w:rsidRPr="00707002">
        <w:rPr>
          <w:rFonts w:ascii="Times New Roman" w:hAnsi="Times New Roman"/>
          <w:sz w:val="28"/>
          <w:szCs w:val="28"/>
          <w:lang w:val="lv-LV"/>
        </w:rPr>
        <w:t xml:space="preserve">Komisijas 2008. gada 8. augusta Regula  (EK) Nr. 798/2008 par to trešo valstu, teritoriju, zonu un nodalījumu saraksta izveidošanu, no kuriem atļauts importēt un tranzītā caur Kopienu pārvadāt mājputnus un mājputnu produktus, un par veterinārās sertifikācijas noteikumiem. </w:t>
      </w:r>
    </w:p>
    <w:p w:rsidR="00016D2D" w:rsidRPr="00707002" w:rsidRDefault="002B6649" w:rsidP="00016D2D">
      <w:pPr>
        <w:pStyle w:val="Sarakstarindkopa"/>
        <w:spacing w:after="0"/>
        <w:ind w:left="0"/>
        <w:jc w:val="both"/>
        <w:rPr>
          <w:rFonts w:ascii="Times New Roman" w:hAnsi="Times New Roman"/>
          <w:sz w:val="28"/>
          <w:szCs w:val="28"/>
          <w:lang w:val="lv-LV"/>
        </w:rPr>
      </w:pPr>
      <w:r w:rsidRPr="00707002">
        <w:rPr>
          <w:rFonts w:ascii="Times New Roman" w:hAnsi="Times New Roman"/>
          <w:sz w:val="28"/>
          <w:szCs w:val="28"/>
          <w:lang w:val="lv-LV"/>
        </w:rPr>
        <w:t xml:space="preserve">2.4. </w:t>
      </w:r>
      <w:r w:rsidR="00467414" w:rsidRPr="00707002">
        <w:rPr>
          <w:rFonts w:ascii="Times New Roman" w:hAnsi="Times New Roman"/>
          <w:sz w:val="28"/>
          <w:szCs w:val="28"/>
          <w:lang w:val="lv-LV"/>
        </w:rPr>
        <w:t>Komisijas 2008. gada 23. jūnija Regula (EK) Nr. 589/2008, ar ko nosaka sīki izstrādātus noteikumus Padomes Regulas (EK) Nr. 1234/2007 īstenošanai attiecībā uz olu tirdzniecības standartiem</w:t>
      </w:r>
      <w:r w:rsidR="00016D2D" w:rsidRPr="00707002">
        <w:rPr>
          <w:rFonts w:ascii="Times New Roman" w:hAnsi="Times New Roman"/>
          <w:sz w:val="28"/>
          <w:szCs w:val="28"/>
          <w:lang w:val="lv-LV"/>
        </w:rPr>
        <w:t>.</w:t>
      </w:r>
    </w:p>
    <w:p w:rsidR="00076F6C" w:rsidRPr="00707002" w:rsidRDefault="00076F6C" w:rsidP="00076F6C">
      <w:pPr>
        <w:pStyle w:val="Sarakstarindkopa"/>
        <w:spacing w:after="0" w:line="240" w:lineRule="auto"/>
        <w:ind w:left="0"/>
        <w:jc w:val="both"/>
        <w:rPr>
          <w:rFonts w:ascii="Times New Roman" w:hAnsi="Times New Roman"/>
          <w:sz w:val="28"/>
          <w:szCs w:val="28"/>
          <w:lang w:val="lv-LV"/>
        </w:rPr>
      </w:pPr>
      <w:r w:rsidRPr="00707002">
        <w:rPr>
          <w:rFonts w:ascii="Times New Roman" w:hAnsi="Times New Roman"/>
          <w:sz w:val="28"/>
          <w:szCs w:val="28"/>
          <w:lang w:val="lv-LV"/>
        </w:rPr>
        <w:t>2.5. Ministru kabineta 2013.</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gada 27.</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augusta noteikumos Nr.</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644 “Dzīvniekos un to produktos esošu noteiktu vielu un to atliekvielu kontroles un tās finansēšanas kārtība”</w:t>
      </w:r>
      <w:r w:rsidR="005645C2" w:rsidRPr="00707002">
        <w:rPr>
          <w:rFonts w:ascii="Times New Roman" w:hAnsi="Times New Roman"/>
          <w:sz w:val="28"/>
          <w:szCs w:val="28"/>
          <w:lang w:val="lv-LV"/>
        </w:rPr>
        <w:t>.</w:t>
      </w:r>
    </w:p>
    <w:p w:rsidR="00076F6C" w:rsidRPr="00707002" w:rsidRDefault="00076F6C" w:rsidP="00076F6C">
      <w:pPr>
        <w:pStyle w:val="Sarakstarindkopa"/>
        <w:spacing w:after="0" w:line="240" w:lineRule="auto"/>
        <w:ind w:left="0"/>
        <w:jc w:val="both"/>
        <w:rPr>
          <w:rFonts w:ascii="Times New Roman" w:hAnsi="Times New Roman"/>
          <w:sz w:val="28"/>
          <w:szCs w:val="28"/>
          <w:lang w:val="lv-LV"/>
        </w:rPr>
      </w:pPr>
      <w:r w:rsidRPr="00707002">
        <w:rPr>
          <w:rFonts w:ascii="Times New Roman" w:hAnsi="Times New Roman"/>
          <w:sz w:val="28"/>
          <w:szCs w:val="28"/>
          <w:lang w:val="lv-LV"/>
        </w:rPr>
        <w:t>2.6. Padomes 1996.</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gada 29.</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aprīļa Direktīva 96/23/EK, ar kuru paredz pasākumus, lai kontrolētu noteiktas vielas un to atliekas dzīvos dzīvniekos un dzīvnieku izcelsmes produktos, un ar kuru atceļ Direktīvu 85/358/EEK un Direktīvu 86/469/EEK, kā arī Lēmumu 89/187/EEK un Lēmumu 91/664/EEK</w:t>
      </w:r>
      <w:r w:rsidR="005645C2" w:rsidRPr="00707002">
        <w:rPr>
          <w:rFonts w:ascii="Times New Roman" w:hAnsi="Times New Roman"/>
          <w:sz w:val="28"/>
          <w:szCs w:val="28"/>
          <w:lang w:val="lv-LV"/>
        </w:rPr>
        <w:t>.</w:t>
      </w:r>
    </w:p>
    <w:p w:rsidR="00076F6C" w:rsidRPr="00707002" w:rsidRDefault="00076F6C" w:rsidP="00076F6C">
      <w:pPr>
        <w:pStyle w:val="Sarakstarindkopa"/>
        <w:spacing w:after="0" w:line="240" w:lineRule="auto"/>
        <w:ind w:left="0"/>
        <w:jc w:val="both"/>
        <w:rPr>
          <w:rFonts w:ascii="Times New Roman" w:hAnsi="Times New Roman"/>
          <w:sz w:val="28"/>
          <w:szCs w:val="28"/>
          <w:lang w:val="lv-LV"/>
        </w:rPr>
      </w:pPr>
      <w:r w:rsidRPr="00707002">
        <w:rPr>
          <w:rFonts w:ascii="Times New Roman" w:hAnsi="Times New Roman"/>
          <w:sz w:val="28"/>
          <w:szCs w:val="28"/>
          <w:lang w:val="lv-LV"/>
        </w:rPr>
        <w:t>2.7. Komisijas 2009.</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gada 22.</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decembra Regula (ES) Nr.</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37/2010 par farmakoloģiski aktīvajām vielām un to klasifikāciju pēc to atlieku maksimāli pieļaujamā satura;</w:t>
      </w:r>
    </w:p>
    <w:p w:rsidR="00076F6C" w:rsidRPr="00707002" w:rsidRDefault="00076F6C" w:rsidP="00076F6C">
      <w:pPr>
        <w:spacing w:after="0" w:line="240" w:lineRule="auto"/>
        <w:jc w:val="both"/>
        <w:rPr>
          <w:rFonts w:ascii="Times New Roman" w:hAnsi="Times New Roman"/>
          <w:sz w:val="28"/>
          <w:szCs w:val="28"/>
          <w:lang w:val="lv-LV"/>
        </w:rPr>
      </w:pPr>
      <w:r w:rsidRPr="00707002">
        <w:rPr>
          <w:rFonts w:ascii="Times New Roman" w:hAnsi="Times New Roman"/>
          <w:sz w:val="28"/>
          <w:szCs w:val="28"/>
          <w:lang w:val="lv-LV"/>
        </w:rPr>
        <w:t>2.8. Eiropas Parlamenta un Padomes 2017.</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gada 15.</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 xml:space="preserve">marta </w:t>
      </w:r>
      <w:r w:rsidR="005645C2" w:rsidRPr="00707002">
        <w:rPr>
          <w:rFonts w:ascii="Times New Roman" w:hAnsi="Times New Roman"/>
          <w:sz w:val="28"/>
          <w:szCs w:val="28"/>
          <w:lang w:val="lv-LV"/>
        </w:rPr>
        <w:t>R</w:t>
      </w:r>
      <w:r w:rsidRPr="00707002">
        <w:rPr>
          <w:rFonts w:ascii="Times New Roman" w:hAnsi="Times New Roman"/>
          <w:sz w:val="28"/>
          <w:szCs w:val="28"/>
          <w:lang w:val="lv-LV"/>
        </w:rPr>
        <w:t xml:space="preserve">egula (ES) 2017/625 par oficiālajām kontrolēm un citām oficiālajām darbībām, kuras veic, lai </w:t>
      </w:r>
      <w:r w:rsidRPr="00707002">
        <w:rPr>
          <w:rFonts w:ascii="Times New Roman" w:hAnsi="Times New Roman"/>
          <w:sz w:val="28"/>
          <w:szCs w:val="28"/>
          <w:lang w:val="lv-LV"/>
        </w:rPr>
        <w:lastRenderedPageBreak/>
        <w:t>nodrošinātu, ka tiek piemēroti pārtikas un barības aprites tiesību akti, noteikumi par dzīvnieku veselību un labturību, augu veselību un augu aizsardzības līdzekļiem, un ar ko groza Eiropas Parlamenta un Padomes Regulas (EK) Nr. 999/2001, (EK) Nr. 396/2005, (EK) Nr. 1069/2009, (EK) Nr.</w:t>
      </w:r>
      <w:r w:rsidR="005645C2" w:rsidRPr="00707002">
        <w:rPr>
          <w:rFonts w:ascii="Times New Roman" w:hAnsi="Times New Roman"/>
          <w:sz w:val="28"/>
          <w:szCs w:val="28"/>
          <w:lang w:val="lv-LV"/>
        </w:rPr>
        <w:t> </w:t>
      </w:r>
      <w:r w:rsidRPr="00707002">
        <w:rPr>
          <w:rFonts w:ascii="Times New Roman" w:hAnsi="Times New Roman"/>
          <w:sz w:val="28"/>
          <w:szCs w:val="28"/>
          <w:lang w:val="lv-LV"/>
        </w:rPr>
        <w:t>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w:t>
      </w:r>
      <w:r w:rsidR="005645C2" w:rsidRPr="00707002">
        <w:rPr>
          <w:rFonts w:ascii="Times New Roman" w:hAnsi="Times New Roman"/>
          <w:sz w:val="28"/>
          <w:szCs w:val="28"/>
          <w:lang w:val="lv-LV"/>
        </w:rPr>
        <w:t>.</w:t>
      </w:r>
    </w:p>
    <w:p w:rsidR="00076F6C" w:rsidRPr="00707002" w:rsidRDefault="00076F6C" w:rsidP="00076F6C">
      <w:pPr>
        <w:spacing w:after="0" w:line="240" w:lineRule="auto"/>
        <w:jc w:val="both"/>
        <w:rPr>
          <w:rFonts w:ascii="Times New Roman" w:hAnsi="Times New Roman"/>
          <w:sz w:val="28"/>
          <w:szCs w:val="28"/>
          <w:lang w:val="lv-LV"/>
        </w:rPr>
      </w:pPr>
      <w:r w:rsidRPr="00707002">
        <w:rPr>
          <w:rFonts w:ascii="Times New Roman" w:hAnsi="Times New Roman"/>
          <w:sz w:val="28"/>
          <w:szCs w:val="28"/>
          <w:lang w:val="lv-LV"/>
        </w:rPr>
        <w:t>2.9. Komisijas 1998.</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gada 23.</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februāra Lēmums Nr.</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98/179/EK, ar ko paredz sīki izstrādātus noteikumus par paraugu oficiālu ņemšanu konkrētu vielu un to atlieku kontrolei dzīvos dzīvniekos un dzīvnieku produktos</w:t>
      </w:r>
      <w:r w:rsidR="005645C2" w:rsidRPr="00707002">
        <w:rPr>
          <w:rFonts w:ascii="Times New Roman" w:hAnsi="Times New Roman"/>
          <w:sz w:val="28"/>
          <w:szCs w:val="28"/>
          <w:lang w:val="lv-LV"/>
        </w:rPr>
        <w:t>.</w:t>
      </w:r>
    </w:p>
    <w:p w:rsidR="00076F6C" w:rsidRPr="00707002" w:rsidRDefault="00076F6C" w:rsidP="00076F6C">
      <w:pPr>
        <w:spacing w:after="0" w:line="240" w:lineRule="auto"/>
        <w:jc w:val="both"/>
        <w:rPr>
          <w:rFonts w:ascii="Times New Roman" w:hAnsi="Times New Roman"/>
          <w:sz w:val="28"/>
          <w:szCs w:val="28"/>
          <w:lang w:val="lv-LV"/>
        </w:rPr>
      </w:pPr>
      <w:r w:rsidRPr="00707002">
        <w:rPr>
          <w:rFonts w:ascii="Times New Roman" w:hAnsi="Times New Roman"/>
          <w:sz w:val="28"/>
          <w:szCs w:val="28"/>
          <w:lang w:val="lv-LV"/>
        </w:rPr>
        <w:t>2.10. Eiropas Parlamenta un Padomes 2009. gada 6. maija Regula (EK) Nr.</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470/2009, ar ko nosaka Kopienas procedūras farmakoloģiski aktīvo vielu atlieku pieļaujamo daudzumu noteikšanai dzīvnieku izcelsmes pārtikas produktos, ar ko atceļ Padomes Regulu (EEK) Nr.</w:t>
      </w:r>
      <w:r w:rsidR="005645C2" w:rsidRPr="00707002">
        <w:rPr>
          <w:rFonts w:ascii="Times New Roman" w:hAnsi="Times New Roman"/>
          <w:sz w:val="28"/>
          <w:szCs w:val="28"/>
          <w:lang w:val="lv-LV"/>
        </w:rPr>
        <w:t> </w:t>
      </w:r>
      <w:r w:rsidRPr="00707002">
        <w:rPr>
          <w:rFonts w:ascii="Times New Roman" w:hAnsi="Times New Roman"/>
          <w:sz w:val="28"/>
          <w:szCs w:val="28"/>
          <w:lang w:val="lv-LV"/>
        </w:rPr>
        <w:t>2377/90 un groza Eiropas Parlamenta un Padomes Direktīvu 2001/82/EK un Eiropas Parlamenta un Padomes Regulu (EK) Nr.</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726/2004</w:t>
      </w:r>
      <w:r w:rsidR="005645C2" w:rsidRPr="00707002">
        <w:rPr>
          <w:rFonts w:ascii="Times New Roman" w:hAnsi="Times New Roman"/>
          <w:sz w:val="28"/>
          <w:szCs w:val="28"/>
          <w:lang w:val="lv-LV"/>
        </w:rPr>
        <w:t>.</w:t>
      </w:r>
    </w:p>
    <w:p w:rsidR="00076F6C" w:rsidRPr="00707002" w:rsidRDefault="00076F6C" w:rsidP="00076F6C">
      <w:pPr>
        <w:spacing w:after="0" w:line="240" w:lineRule="auto"/>
        <w:jc w:val="both"/>
        <w:rPr>
          <w:rFonts w:ascii="Times New Roman" w:hAnsi="Times New Roman"/>
          <w:sz w:val="28"/>
          <w:szCs w:val="28"/>
          <w:lang w:val="lv-LV"/>
        </w:rPr>
      </w:pPr>
      <w:r w:rsidRPr="00707002">
        <w:rPr>
          <w:rFonts w:ascii="Times New Roman" w:hAnsi="Times New Roman"/>
          <w:sz w:val="28"/>
          <w:szCs w:val="28"/>
          <w:lang w:val="lv-LV"/>
        </w:rPr>
        <w:t>2.11. Komisijas 1997.</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gada 27.</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oktobra lēmums Nr.</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97/747/EK, ar ko nosaka, cik daudz un cik bieži ņem paraugus, kas paredzēti ar Padomes Direktīvu 96/23/EK, lai kontrolētu noteiktas vielas un to atliekvielas dzīvos dzīvniekos un dzīvnieku izcelsmes produktos.</w:t>
      </w:r>
    </w:p>
    <w:p w:rsidR="00467414" w:rsidRPr="00707002" w:rsidRDefault="00467414" w:rsidP="00016D2D">
      <w:pPr>
        <w:pStyle w:val="Sarakstarindkopa"/>
        <w:spacing w:after="0"/>
        <w:ind w:left="0"/>
        <w:jc w:val="both"/>
        <w:rPr>
          <w:rFonts w:ascii="Times New Roman" w:hAnsi="Times New Roman"/>
          <w:sz w:val="28"/>
          <w:szCs w:val="28"/>
          <w:lang w:val="lv-LV"/>
        </w:rPr>
      </w:pPr>
    </w:p>
    <w:p w:rsidR="00847876" w:rsidRPr="00707002" w:rsidRDefault="00847876" w:rsidP="00550F8E">
      <w:pPr>
        <w:tabs>
          <w:tab w:val="left" w:pos="8647"/>
        </w:tabs>
        <w:spacing w:after="0" w:line="240" w:lineRule="auto"/>
        <w:jc w:val="both"/>
        <w:rPr>
          <w:rFonts w:ascii="Times New Roman" w:hAnsi="Times New Roman" w:cs="Times New Roman"/>
          <w:b/>
          <w:sz w:val="28"/>
          <w:szCs w:val="28"/>
          <w:lang w:val="lv-LV" w:eastAsia="lv-LV"/>
        </w:rPr>
      </w:pPr>
    </w:p>
    <w:p w:rsidR="00F16802" w:rsidRPr="00707002" w:rsidRDefault="00F0158A" w:rsidP="00550F8E">
      <w:pPr>
        <w:tabs>
          <w:tab w:val="left" w:pos="8647"/>
        </w:tabs>
        <w:spacing w:after="0" w:line="240" w:lineRule="auto"/>
        <w:jc w:val="both"/>
        <w:rPr>
          <w:rFonts w:ascii="Times New Roman" w:hAnsi="Times New Roman" w:cs="Times New Roman"/>
          <w:b/>
          <w:sz w:val="28"/>
          <w:szCs w:val="28"/>
          <w:lang w:val="lv-LV" w:eastAsia="lv-LV"/>
        </w:rPr>
      </w:pPr>
      <w:r w:rsidRPr="00707002">
        <w:rPr>
          <w:rFonts w:ascii="Times New Roman" w:hAnsi="Times New Roman" w:cs="Times New Roman"/>
          <w:b/>
          <w:sz w:val="28"/>
          <w:szCs w:val="28"/>
          <w:lang w:val="lv-LV" w:eastAsia="lv-LV"/>
        </w:rPr>
        <w:t>3</w:t>
      </w:r>
      <w:r w:rsidR="00550F8E" w:rsidRPr="00707002">
        <w:rPr>
          <w:rFonts w:ascii="Times New Roman" w:hAnsi="Times New Roman" w:cs="Times New Roman"/>
          <w:b/>
          <w:sz w:val="28"/>
          <w:szCs w:val="28"/>
          <w:lang w:val="lv-LV" w:eastAsia="lv-LV"/>
        </w:rPr>
        <w:t>. Ukrainas izcelsmes olu un olu produktu importa situācijas raksturojums</w:t>
      </w:r>
    </w:p>
    <w:p w:rsidR="00C23FB5" w:rsidRPr="00707002" w:rsidRDefault="00C23FB5" w:rsidP="00C23FB5">
      <w:pPr>
        <w:spacing w:after="0" w:line="240" w:lineRule="auto"/>
        <w:jc w:val="both"/>
        <w:rPr>
          <w:rFonts w:ascii="Times New Roman" w:hAnsi="Times New Roman" w:cs="Times New Roman"/>
          <w:sz w:val="28"/>
          <w:szCs w:val="28"/>
        </w:rPr>
      </w:pPr>
    </w:p>
    <w:p w:rsidR="00C23FB5" w:rsidRPr="00707002" w:rsidRDefault="00C23FB5" w:rsidP="005F4B72">
      <w:pPr>
        <w:pStyle w:val="Sarakstarindkopa"/>
        <w:numPr>
          <w:ilvl w:val="0"/>
          <w:numId w:val="2"/>
        </w:numPr>
        <w:spacing w:after="120" w:line="240" w:lineRule="auto"/>
        <w:contextualSpacing w:val="0"/>
        <w:jc w:val="both"/>
        <w:rPr>
          <w:rFonts w:ascii="Times New Roman" w:hAnsi="Times New Roman"/>
          <w:sz w:val="28"/>
          <w:szCs w:val="28"/>
          <w:lang w:val="fr-FR"/>
        </w:rPr>
      </w:pPr>
      <w:r w:rsidRPr="00707002">
        <w:rPr>
          <w:rFonts w:ascii="Times New Roman" w:hAnsi="Times New Roman"/>
          <w:sz w:val="28"/>
          <w:szCs w:val="28"/>
          <w:lang w:val="fr-FR"/>
        </w:rPr>
        <w:t xml:space="preserve">ES ar Ukrainu 2014. gadā noslēdza Asociācijas nolīgumu, kas paredzēja </w:t>
      </w:r>
      <w:r w:rsidR="005645C2" w:rsidRPr="00707002">
        <w:rPr>
          <w:rFonts w:ascii="Times New Roman" w:hAnsi="Times New Roman"/>
          <w:sz w:val="28"/>
          <w:szCs w:val="28"/>
          <w:lang w:val="fr-FR"/>
        </w:rPr>
        <w:t xml:space="preserve">arī </w:t>
      </w:r>
      <w:r w:rsidRPr="00707002">
        <w:rPr>
          <w:rFonts w:ascii="Times New Roman" w:hAnsi="Times New Roman"/>
          <w:sz w:val="28"/>
          <w:szCs w:val="28"/>
          <w:lang w:val="fr-FR"/>
        </w:rPr>
        <w:t xml:space="preserve">Visaptverošas brīvās tirdzniecības telpas izveidošanu no 2016. gada 1. janvāra. </w:t>
      </w:r>
    </w:p>
    <w:p w:rsidR="00C23FB5" w:rsidRPr="00707002" w:rsidRDefault="00C23FB5" w:rsidP="005F4B72">
      <w:pPr>
        <w:pStyle w:val="Sarakstarindkopa"/>
        <w:numPr>
          <w:ilvl w:val="0"/>
          <w:numId w:val="2"/>
        </w:numPr>
        <w:spacing w:after="120" w:line="240" w:lineRule="auto"/>
        <w:contextualSpacing w:val="0"/>
        <w:jc w:val="both"/>
        <w:rPr>
          <w:rFonts w:ascii="Times New Roman" w:hAnsi="Times New Roman"/>
          <w:sz w:val="28"/>
          <w:szCs w:val="28"/>
          <w:lang w:val="fr-FR"/>
        </w:rPr>
      </w:pPr>
      <w:r w:rsidRPr="00707002">
        <w:rPr>
          <w:rFonts w:ascii="Times New Roman" w:hAnsi="Times New Roman"/>
          <w:sz w:val="28"/>
          <w:szCs w:val="28"/>
          <w:lang w:val="fr-FR"/>
        </w:rPr>
        <w:t xml:space="preserve">Abpusējie tirdzniecības nosacījumi sniedz brīvu piekļuvi ES tirgum ievērojamam apjomam Ukrainas izcelsmes olu nozares produkcijas: Ukraina </w:t>
      </w:r>
      <w:r w:rsidR="005645C2" w:rsidRPr="00707002">
        <w:rPr>
          <w:rFonts w:ascii="Times New Roman" w:hAnsi="Times New Roman"/>
          <w:sz w:val="28"/>
          <w:szCs w:val="28"/>
          <w:lang w:val="fr-FR"/>
        </w:rPr>
        <w:t>ES</w:t>
      </w:r>
      <w:r w:rsidR="005645C2" w:rsidRPr="00707002" w:rsidDel="005645C2">
        <w:rPr>
          <w:rFonts w:ascii="Times New Roman" w:hAnsi="Times New Roman"/>
          <w:sz w:val="28"/>
          <w:szCs w:val="28"/>
          <w:lang w:val="fr-FR"/>
        </w:rPr>
        <w:t xml:space="preserve"> </w:t>
      </w:r>
      <w:r w:rsidRPr="00707002">
        <w:rPr>
          <w:rFonts w:ascii="Times New Roman" w:hAnsi="Times New Roman"/>
          <w:sz w:val="28"/>
          <w:szCs w:val="28"/>
          <w:lang w:val="fr-FR"/>
        </w:rPr>
        <w:t xml:space="preserve">gada laikā </w:t>
      </w:r>
      <w:r w:rsidR="005645C2" w:rsidRPr="00707002">
        <w:rPr>
          <w:rFonts w:ascii="Times New Roman" w:hAnsi="Times New Roman"/>
          <w:sz w:val="28"/>
          <w:szCs w:val="28"/>
          <w:lang w:val="fr-FR"/>
        </w:rPr>
        <w:t xml:space="preserve">var </w:t>
      </w:r>
      <w:r w:rsidRPr="00707002">
        <w:rPr>
          <w:rFonts w:ascii="Times New Roman" w:hAnsi="Times New Roman"/>
          <w:sz w:val="28"/>
          <w:szCs w:val="28"/>
          <w:lang w:val="fr-FR"/>
        </w:rPr>
        <w:t>ievest 3000 t</w:t>
      </w:r>
      <w:r w:rsidR="005645C2" w:rsidRPr="00707002">
        <w:rPr>
          <w:rFonts w:ascii="Times New Roman" w:hAnsi="Times New Roman"/>
          <w:sz w:val="28"/>
          <w:szCs w:val="28"/>
          <w:lang w:val="fr-FR"/>
        </w:rPr>
        <w:t>onnu</w:t>
      </w:r>
      <w:r w:rsidRPr="00707002">
        <w:rPr>
          <w:rFonts w:ascii="Times New Roman" w:hAnsi="Times New Roman"/>
          <w:sz w:val="28"/>
          <w:szCs w:val="28"/>
          <w:lang w:val="fr-FR"/>
        </w:rPr>
        <w:t xml:space="preserve"> svaigu vistu olu</w:t>
      </w:r>
      <w:r w:rsidR="005645C2" w:rsidRPr="00707002">
        <w:rPr>
          <w:rFonts w:ascii="Times New Roman" w:hAnsi="Times New Roman"/>
          <w:sz w:val="28"/>
          <w:szCs w:val="28"/>
          <w:lang w:val="fr-FR"/>
        </w:rPr>
        <w:t xml:space="preserve"> un vēl</w:t>
      </w:r>
      <w:r w:rsidRPr="00707002">
        <w:rPr>
          <w:rFonts w:ascii="Times New Roman" w:hAnsi="Times New Roman"/>
          <w:sz w:val="28"/>
          <w:szCs w:val="28"/>
          <w:lang w:val="fr-FR"/>
        </w:rPr>
        <w:t xml:space="preserve"> </w:t>
      </w:r>
      <w:r w:rsidR="000863A4" w:rsidRPr="00707002">
        <w:rPr>
          <w:rFonts w:ascii="Times New Roman" w:hAnsi="Times New Roman"/>
          <w:sz w:val="28"/>
          <w:szCs w:val="28"/>
          <w:lang w:val="fr-FR"/>
        </w:rPr>
        <w:t>izmantot arī treš</w:t>
      </w:r>
      <w:r w:rsidR="005645C2" w:rsidRPr="00707002">
        <w:rPr>
          <w:rFonts w:ascii="Times New Roman" w:hAnsi="Times New Roman"/>
          <w:sz w:val="28"/>
          <w:szCs w:val="28"/>
          <w:lang w:val="fr-FR"/>
        </w:rPr>
        <w:t>aj</w:t>
      </w:r>
      <w:r w:rsidR="000863A4" w:rsidRPr="00707002">
        <w:rPr>
          <w:rFonts w:ascii="Times New Roman" w:hAnsi="Times New Roman"/>
          <w:sz w:val="28"/>
          <w:szCs w:val="28"/>
          <w:lang w:val="fr-FR"/>
        </w:rPr>
        <w:t xml:space="preserve">ām valstīm kopēju </w:t>
      </w:r>
      <w:r w:rsidRPr="00707002">
        <w:rPr>
          <w:rFonts w:ascii="Times New Roman" w:hAnsi="Times New Roman"/>
          <w:sz w:val="28"/>
          <w:szCs w:val="28"/>
          <w:lang w:val="fr-FR"/>
        </w:rPr>
        <w:t xml:space="preserve">tarifu </w:t>
      </w:r>
      <w:r w:rsidR="000863A4" w:rsidRPr="00707002">
        <w:rPr>
          <w:rFonts w:ascii="Times New Roman" w:hAnsi="Times New Roman"/>
          <w:sz w:val="28"/>
          <w:szCs w:val="28"/>
          <w:lang w:val="fr-FR"/>
        </w:rPr>
        <w:t xml:space="preserve">kvotu </w:t>
      </w:r>
      <w:r w:rsidRPr="00707002">
        <w:rPr>
          <w:rFonts w:ascii="Times New Roman" w:hAnsi="Times New Roman"/>
          <w:sz w:val="28"/>
          <w:szCs w:val="28"/>
          <w:lang w:val="fr-FR"/>
        </w:rPr>
        <w:t>2100 t</w:t>
      </w:r>
      <w:r w:rsidR="005645C2" w:rsidRPr="00707002">
        <w:rPr>
          <w:rFonts w:ascii="Times New Roman" w:hAnsi="Times New Roman"/>
          <w:sz w:val="28"/>
          <w:szCs w:val="28"/>
          <w:lang w:val="fr-FR"/>
        </w:rPr>
        <w:t>onnu</w:t>
      </w:r>
      <w:r w:rsidRPr="00707002">
        <w:rPr>
          <w:rFonts w:ascii="Times New Roman" w:hAnsi="Times New Roman"/>
          <w:sz w:val="28"/>
          <w:szCs w:val="28"/>
          <w:lang w:val="fr-FR"/>
        </w:rPr>
        <w:t xml:space="preserve"> apjomā olu nozares produktiem, tostarp svaigām vistu olām.</w:t>
      </w:r>
    </w:p>
    <w:p w:rsidR="00C23FB5" w:rsidRPr="00707002" w:rsidRDefault="00C23FB5" w:rsidP="005F4B72">
      <w:pPr>
        <w:pStyle w:val="Paraststmeklis"/>
        <w:numPr>
          <w:ilvl w:val="0"/>
          <w:numId w:val="2"/>
        </w:numPr>
        <w:spacing w:before="0" w:beforeAutospacing="0" w:after="120" w:afterAutospacing="0"/>
        <w:jc w:val="both"/>
        <w:rPr>
          <w:color w:val="000000"/>
          <w:sz w:val="28"/>
          <w:szCs w:val="28"/>
        </w:rPr>
      </w:pPr>
      <w:r w:rsidRPr="00707002">
        <w:rPr>
          <w:color w:val="000000"/>
          <w:sz w:val="28"/>
          <w:szCs w:val="28"/>
        </w:rPr>
        <w:t xml:space="preserve">Tādējādi līdz 2017. gada oktobrim olu imports no Ukrainas nenotika. </w:t>
      </w:r>
      <w:r w:rsidRPr="00707002">
        <w:rPr>
          <w:b/>
          <w:color w:val="000000"/>
          <w:sz w:val="28"/>
          <w:szCs w:val="28"/>
        </w:rPr>
        <w:t>Sākot ar 2017.</w:t>
      </w:r>
      <w:r w:rsidR="005645C2" w:rsidRPr="00707002">
        <w:rPr>
          <w:b/>
          <w:color w:val="000000"/>
          <w:sz w:val="28"/>
          <w:szCs w:val="28"/>
        </w:rPr>
        <w:t> </w:t>
      </w:r>
      <w:r w:rsidRPr="00707002">
        <w:rPr>
          <w:b/>
          <w:color w:val="000000"/>
          <w:sz w:val="28"/>
          <w:szCs w:val="28"/>
        </w:rPr>
        <w:t>gada oktobri, Latvijā strauji p</w:t>
      </w:r>
      <w:r w:rsidR="005645C2" w:rsidRPr="00707002">
        <w:rPr>
          <w:b/>
          <w:color w:val="000000"/>
          <w:sz w:val="28"/>
          <w:szCs w:val="28"/>
        </w:rPr>
        <w:t>alielinājās</w:t>
      </w:r>
      <w:r w:rsidRPr="00707002">
        <w:rPr>
          <w:b/>
          <w:color w:val="000000"/>
          <w:sz w:val="28"/>
          <w:szCs w:val="28"/>
        </w:rPr>
        <w:t xml:space="preserve"> pārtikai paredzētu olu imports</w:t>
      </w:r>
      <w:r w:rsidR="005645C2" w:rsidRPr="00707002">
        <w:rPr>
          <w:color w:val="000000"/>
          <w:sz w:val="28"/>
          <w:szCs w:val="28"/>
        </w:rPr>
        <w:t>.</w:t>
      </w:r>
      <w:r w:rsidRPr="00707002">
        <w:rPr>
          <w:color w:val="000000"/>
          <w:sz w:val="28"/>
          <w:szCs w:val="28"/>
        </w:rPr>
        <w:t xml:space="preserve"> </w:t>
      </w:r>
    </w:p>
    <w:p w:rsidR="00C23FB5" w:rsidRPr="00C23FB5" w:rsidRDefault="00C23FB5" w:rsidP="005F3115">
      <w:pPr>
        <w:pStyle w:val="Paraststmeklis"/>
        <w:spacing w:after="120"/>
        <w:ind w:left="-630"/>
        <w:jc w:val="both"/>
        <w:rPr>
          <w:color w:val="000000"/>
        </w:rPr>
      </w:pPr>
      <w:r w:rsidRPr="00C23FB5">
        <w:rPr>
          <w:noProof/>
          <w:color w:val="000000"/>
        </w:rPr>
        <w:lastRenderedPageBreak/>
        <w:drawing>
          <wp:inline distT="0" distB="0" distL="0" distR="0" wp14:anchorId="795C281D" wp14:editId="5F7BDAE4">
            <wp:extent cx="6682105" cy="3438525"/>
            <wp:effectExtent l="0" t="0" r="444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2105" cy="3438525"/>
                    </a:xfrm>
                    <a:prstGeom prst="rect">
                      <a:avLst/>
                    </a:prstGeom>
                    <a:noFill/>
                  </pic:spPr>
                </pic:pic>
              </a:graphicData>
            </a:graphic>
          </wp:inline>
        </w:drawing>
      </w:r>
    </w:p>
    <w:p w:rsidR="00C23FB5" w:rsidRPr="00C23FB5" w:rsidRDefault="00C23FB5" w:rsidP="00C23FB5">
      <w:pPr>
        <w:pStyle w:val="Paraststmeklis"/>
        <w:spacing w:after="120"/>
        <w:jc w:val="both"/>
        <w:rPr>
          <w:i/>
          <w:color w:val="000000"/>
        </w:rPr>
      </w:pPr>
      <w:r w:rsidRPr="00C23FB5">
        <w:rPr>
          <w:i/>
          <w:color w:val="000000"/>
        </w:rPr>
        <w:t xml:space="preserve">Avots: ZM pēc </w:t>
      </w:r>
      <w:r w:rsidRPr="005F730E">
        <w:rPr>
          <w:color w:val="000000"/>
        </w:rPr>
        <w:t xml:space="preserve">Eurostat </w:t>
      </w:r>
      <w:r w:rsidRPr="00C23FB5">
        <w:rPr>
          <w:i/>
          <w:color w:val="000000"/>
        </w:rPr>
        <w:t>datiem</w:t>
      </w:r>
    </w:p>
    <w:p w:rsidR="00C23FB5" w:rsidRPr="00707002" w:rsidRDefault="00C23FB5" w:rsidP="005F4B72">
      <w:pPr>
        <w:pStyle w:val="Paraststmeklis"/>
        <w:numPr>
          <w:ilvl w:val="0"/>
          <w:numId w:val="2"/>
        </w:numPr>
        <w:spacing w:before="0" w:beforeAutospacing="0" w:after="120" w:afterAutospacing="0"/>
        <w:jc w:val="both"/>
        <w:rPr>
          <w:color w:val="000000"/>
          <w:sz w:val="28"/>
          <w:szCs w:val="28"/>
        </w:rPr>
      </w:pPr>
      <w:r w:rsidRPr="00707002">
        <w:rPr>
          <w:color w:val="000000"/>
          <w:sz w:val="28"/>
          <w:szCs w:val="28"/>
        </w:rPr>
        <w:t>2018. gadā olu imports no Ukrainas pakāpeniski un mēreni samazinājās, tomēr joprojām vidēji 30</w:t>
      </w:r>
      <w:r w:rsidR="004B4EF8" w:rsidRPr="00707002">
        <w:rPr>
          <w:color w:val="000000"/>
          <w:sz w:val="28"/>
          <w:szCs w:val="28"/>
        </w:rPr>
        <w:t> </w:t>
      </w:r>
      <w:r w:rsidRPr="00707002">
        <w:rPr>
          <w:color w:val="000000"/>
          <w:sz w:val="28"/>
          <w:szCs w:val="28"/>
        </w:rPr>
        <w:t xml:space="preserve">% no ikmēneša kopējā olu importa apjoma Latvijā veidoja imports no Ukrainas. </w:t>
      </w:r>
    </w:p>
    <w:p w:rsidR="00C23FB5" w:rsidRPr="00707002" w:rsidRDefault="001A0311" w:rsidP="005F4B72">
      <w:pPr>
        <w:pStyle w:val="Paraststmeklis"/>
        <w:numPr>
          <w:ilvl w:val="0"/>
          <w:numId w:val="2"/>
        </w:numPr>
        <w:spacing w:before="0" w:beforeAutospacing="0" w:after="120" w:afterAutospacing="0"/>
        <w:jc w:val="both"/>
        <w:rPr>
          <w:color w:val="000000"/>
          <w:sz w:val="28"/>
          <w:szCs w:val="28"/>
        </w:rPr>
      </w:pPr>
      <w:r w:rsidRPr="00707002">
        <w:rPr>
          <w:color w:val="000000"/>
          <w:sz w:val="28"/>
          <w:szCs w:val="28"/>
        </w:rPr>
        <w:t>Pārējais import</w:t>
      </w:r>
      <w:r w:rsidR="004B4EF8" w:rsidRPr="00707002">
        <w:rPr>
          <w:color w:val="000000"/>
          <w:sz w:val="28"/>
          <w:szCs w:val="28"/>
        </w:rPr>
        <w:t>ēto</w:t>
      </w:r>
      <w:r w:rsidR="00C23FB5" w:rsidRPr="00707002">
        <w:rPr>
          <w:color w:val="000000"/>
          <w:sz w:val="28"/>
          <w:szCs w:val="28"/>
        </w:rPr>
        <w:t xml:space="preserve"> olu apjoms tiek ievests no ES dalībvalstīm</w:t>
      </w:r>
      <w:r w:rsidR="002254E6" w:rsidRPr="00707002">
        <w:rPr>
          <w:color w:val="000000"/>
          <w:sz w:val="28"/>
          <w:szCs w:val="28"/>
        </w:rPr>
        <w:t xml:space="preserve"> (Lietuvas, Igaunijas)</w:t>
      </w:r>
      <w:r w:rsidR="00C23FB5" w:rsidRPr="00707002">
        <w:rPr>
          <w:color w:val="000000"/>
          <w:sz w:val="28"/>
          <w:szCs w:val="28"/>
        </w:rPr>
        <w:t xml:space="preserve">, </w:t>
      </w:r>
      <w:r w:rsidR="002254E6" w:rsidRPr="00707002">
        <w:rPr>
          <w:color w:val="000000"/>
          <w:sz w:val="28"/>
          <w:szCs w:val="28"/>
        </w:rPr>
        <w:t xml:space="preserve">savukārt </w:t>
      </w:r>
      <w:r w:rsidR="00C23FB5" w:rsidRPr="00707002">
        <w:rPr>
          <w:b/>
          <w:color w:val="000000"/>
          <w:sz w:val="28"/>
          <w:szCs w:val="28"/>
        </w:rPr>
        <w:t>no citām trešajām valstīm</w:t>
      </w:r>
      <w:r w:rsidR="002254E6" w:rsidRPr="00707002">
        <w:rPr>
          <w:b/>
          <w:color w:val="000000"/>
          <w:sz w:val="28"/>
          <w:szCs w:val="28"/>
        </w:rPr>
        <w:t>, izņemot Ukrainu,</w:t>
      </w:r>
      <w:r w:rsidR="00C23FB5" w:rsidRPr="00707002">
        <w:rPr>
          <w:b/>
          <w:color w:val="000000"/>
          <w:sz w:val="28"/>
          <w:szCs w:val="28"/>
        </w:rPr>
        <w:t xml:space="preserve"> olu imports Latvijā nenotiek</w:t>
      </w:r>
      <w:r w:rsidR="00C23FB5" w:rsidRPr="00707002">
        <w:rPr>
          <w:color w:val="000000"/>
          <w:sz w:val="28"/>
          <w:szCs w:val="28"/>
        </w:rPr>
        <w:t>.</w:t>
      </w:r>
    </w:p>
    <w:p w:rsidR="00C23FB5" w:rsidRPr="00707002" w:rsidRDefault="00C23FB5" w:rsidP="005F4B72">
      <w:pPr>
        <w:pStyle w:val="Sarakstarindkopa"/>
        <w:numPr>
          <w:ilvl w:val="0"/>
          <w:numId w:val="2"/>
        </w:numPr>
        <w:spacing w:after="120" w:line="240" w:lineRule="auto"/>
        <w:contextualSpacing w:val="0"/>
        <w:jc w:val="both"/>
        <w:rPr>
          <w:rFonts w:ascii="Times New Roman" w:hAnsi="Times New Roman"/>
          <w:sz w:val="28"/>
          <w:szCs w:val="28"/>
          <w:lang w:val="lv-LV"/>
        </w:rPr>
      </w:pPr>
      <w:r w:rsidRPr="00707002">
        <w:rPr>
          <w:rFonts w:ascii="Times New Roman" w:hAnsi="Times New Roman"/>
          <w:sz w:val="28"/>
          <w:szCs w:val="28"/>
          <w:lang w:val="lv-LV"/>
        </w:rPr>
        <w:t>2018. gadā Latvijā no Ukrainas tika importēti 46 milj. gab. olu kopējā 2,53 milj. EUR vērtībā</w:t>
      </w:r>
      <w:r w:rsidR="002254E6" w:rsidRPr="00707002">
        <w:rPr>
          <w:rFonts w:ascii="Times New Roman" w:hAnsi="Times New Roman"/>
          <w:sz w:val="28"/>
          <w:szCs w:val="28"/>
          <w:lang w:val="lv-LV"/>
        </w:rPr>
        <w:t>, importa apjomam no Ukrainas veidojot 32</w:t>
      </w:r>
      <w:r w:rsidR="004B4EF8" w:rsidRPr="00707002">
        <w:rPr>
          <w:rFonts w:ascii="Times New Roman" w:hAnsi="Times New Roman"/>
          <w:sz w:val="28"/>
          <w:szCs w:val="28"/>
          <w:lang w:val="lv-LV"/>
        </w:rPr>
        <w:t> </w:t>
      </w:r>
      <w:r w:rsidR="002254E6" w:rsidRPr="00707002">
        <w:rPr>
          <w:rFonts w:ascii="Times New Roman" w:hAnsi="Times New Roman"/>
          <w:sz w:val="28"/>
          <w:szCs w:val="28"/>
          <w:lang w:val="lv-LV"/>
        </w:rPr>
        <w:t xml:space="preserve">% no Latvijas kopējā olu importa (141,8 milj. gab.). </w:t>
      </w:r>
    </w:p>
    <w:p w:rsidR="00B05EAC" w:rsidRPr="00B05EAC" w:rsidRDefault="00B05EAC" w:rsidP="00B05EAC">
      <w:pPr>
        <w:pStyle w:val="Sarakstarindkopa"/>
        <w:numPr>
          <w:ilvl w:val="0"/>
          <w:numId w:val="2"/>
        </w:numPr>
        <w:rPr>
          <w:rFonts w:ascii="Times New Roman" w:hAnsi="Times New Roman"/>
          <w:sz w:val="28"/>
          <w:szCs w:val="28"/>
          <w:lang w:val="lv-LV"/>
        </w:rPr>
      </w:pPr>
      <w:r w:rsidRPr="00B05EAC">
        <w:rPr>
          <w:rFonts w:ascii="Times New Roman" w:hAnsi="Times New Roman"/>
          <w:sz w:val="28"/>
          <w:szCs w:val="28"/>
          <w:lang w:val="lv-LV"/>
        </w:rPr>
        <w:t>Attīstoties olu importam no Ukrainas 2017. un 2018. gadā, Latvijā lielā apjomā ienāca produkcija par daudz mazāku cenu.</w:t>
      </w:r>
    </w:p>
    <w:p w:rsidR="00C23FB5" w:rsidRPr="00C23FB5" w:rsidRDefault="00C23FB5" w:rsidP="00C23FB5">
      <w:pPr>
        <w:spacing w:after="120"/>
        <w:jc w:val="both"/>
        <w:rPr>
          <w:rFonts w:ascii="Times New Roman" w:hAnsi="Times New Roman" w:cs="Times New Roman"/>
          <w:sz w:val="24"/>
          <w:szCs w:val="24"/>
        </w:rPr>
      </w:pPr>
      <w:r w:rsidRPr="00C23FB5">
        <w:rPr>
          <w:rFonts w:ascii="Times New Roman" w:hAnsi="Times New Roman" w:cs="Times New Roman"/>
          <w:noProof/>
          <w:sz w:val="24"/>
          <w:szCs w:val="24"/>
          <w:lang w:val="lv-LV" w:eastAsia="lv-LV"/>
        </w:rPr>
        <w:lastRenderedPageBreak/>
        <w:drawing>
          <wp:inline distT="0" distB="0" distL="0" distR="0" wp14:anchorId="2D894E7F" wp14:editId="652DAE10">
            <wp:extent cx="5574192" cy="3230880"/>
            <wp:effectExtent l="0" t="0" r="762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011" cy="3232514"/>
                    </a:xfrm>
                    <a:prstGeom prst="rect">
                      <a:avLst/>
                    </a:prstGeom>
                    <a:noFill/>
                  </pic:spPr>
                </pic:pic>
              </a:graphicData>
            </a:graphic>
          </wp:inline>
        </w:drawing>
      </w:r>
    </w:p>
    <w:p w:rsidR="00C23FB5" w:rsidRPr="00C23FB5" w:rsidRDefault="00C23FB5" w:rsidP="00C23FB5">
      <w:pPr>
        <w:pStyle w:val="Paraststmeklis"/>
        <w:spacing w:after="120"/>
        <w:jc w:val="both"/>
        <w:rPr>
          <w:i/>
          <w:color w:val="000000"/>
        </w:rPr>
      </w:pPr>
      <w:r w:rsidRPr="00C23FB5">
        <w:rPr>
          <w:i/>
          <w:color w:val="000000"/>
        </w:rPr>
        <w:t xml:space="preserve">Avots: ZM pēc </w:t>
      </w:r>
      <w:r w:rsidRPr="005F730E">
        <w:rPr>
          <w:color w:val="000000"/>
        </w:rPr>
        <w:t>Eurostat</w:t>
      </w:r>
      <w:r w:rsidRPr="00C23FB5">
        <w:rPr>
          <w:i/>
          <w:color w:val="000000"/>
        </w:rPr>
        <w:t xml:space="preserve"> un </w:t>
      </w:r>
      <w:r w:rsidRPr="005F730E">
        <w:rPr>
          <w:color w:val="000000"/>
        </w:rPr>
        <w:t>AREI</w:t>
      </w:r>
      <w:r w:rsidRPr="00C23FB5">
        <w:rPr>
          <w:i/>
          <w:color w:val="000000"/>
        </w:rPr>
        <w:t xml:space="preserve"> datiem</w:t>
      </w:r>
    </w:p>
    <w:p w:rsidR="00C23FB5" w:rsidRPr="00707002" w:rsidRDefault="00C23FB5" w:rsidP="005F4B72">
      <w:pPr>
        <w:pStyle w:val="Paraststmeklis"/>
        <w:numPr>
          <w:ilvl w:val="0"/>
          <w:numId w:val="2"/>
        </w:numPr>
        <w:spacing w:before="0" w:beforeAutospacing="0" w:after="120" w:afterAutospacing="0"/>
        <w:jc w:val="both"/>
        <w:rPr>
          <w:color w:val="000000"/>
          <w:sz w:val="28"/>
          <w:szCs w:val="28"/>
        </w:rPr>
      </w:pPr>
      <w:r w:rsidRPr="00707002">
        <w:rPr>
          <w:color w:val="000000"/>
          <w:sz w:val="28"/>
          <w:szCs w:val="28"/>
        </w:rPr>
        <w:t xml:space="preserve">Latvija </w:t>
      </w:r>
      <w:r w:rsidR="004B4EF8" w:rsidRPr="00707002">
        <w:rPr>
          <w:color w:val="000000"/>
          <w:sz w:val="28"/>
          <w:szCs w:val="28"/>
        </w:rPr>
        <w:t xml:space="preserve">šo </w:t>
      </w:r>
      <w:r w:rsidRPr="00707002">
        <w:rPr>
          <w:color w:val="000000"/>
          <w:sz w:val="28"/>
          <w:szCs w:val="28"/>
        </w:rPr>
        <w:t xml:space="preserve">jautājumu </w:t>
      </w:r>
      <w:r w:rsidR="004B4EF8" w:rsidRPr="00707002">
        <w:rPr>
          <w:color w:val="000000"/>
          <w:sz w:val="28"/>
          <w:szCs w:val="28"/>
        </w:rPr>
        <w:t>sāka risināt</w:t>
      </w:r>
      <w:r w:rsidRPr="00707002">
        <w:rPr>
          <w:color w:val="000000"/>
          <w:sz w:val="28"/>
          <w:szCs w:val="28"/>
        </w:rPr>
        <w:t xml:space="preserve"> dažādos ES līmeņos: </w:t>
      </w:r>
      <w:r w:rsidR="004B4EF8" w:rsidRPr="00707002">
        <w:rPr>
          <w:color w:val="000000"/>
          <w:sz w:val="28"/>
          <w:szCs w:val="28"/>
        </w:rPr>
        <w:t>tas tika skarts</w:t>
      </w:r>
      <w:r w:rsidRPr="00707002">
        <w:rPr>
          <w:color w:val="000000"/>
          <w:sz w:val="28"/>
          <w:szCs w:val="28"/>
        </w:rPr>
        <w:t xml:space="preserve"> Eiropas Komisijas</w:t>
      </w:r>
      <w:r w:rsidR="00A51314" w:rsidRPr="00707002">
        <w:rPr>
          <w:color w:val="000000"/>
          <w:sz w:val="28"/>
          <w:szCs w:val="28"/>
        </w:rPr>
        <w:t xml:space="preserve"> (turpmāk – EK)</w:t>
      </w:r>
      <w:r w:rsidRPr="00707002">
        <w:rPr>
          <w:color w:val="000000"/>
          <w:sz w:val="28"/>
          <w:szCs w:val="28"/>
        </w:rPr>
        <w:t xml:space="preserve"> darba grupās (EK Lauksaimniecības tirgu organizācijas komitejas – dzīvnieku produkti)</w:t>
      </w:r>
      <w:r w:rsidR="004B4EF8" w:rsidRPr="00707002">
        <w:rPr>
          <w:color w:val="000000"/>
          <w:sz w:val="28"/>
          <w:szCs w:val="28"/>
        </w:rPr>
        <w:t xml:space="preserve"> un</w:t>
      </w:r>
      <w:r w:rsidRPr="00707002">
        <w:rPr>
          <w:color w:val="000000"/>
          <w:sz w:val="28"/>
          <w:szCs w:val="28"/>
        </w:rPr>
        <w:t xml:space="preserve"> arī PVD </w:t>
      </w:r>
      <w:r w:rsidR="004B4EF8" w:rsidRPr="00707002">
        <w:rPr>
          <w:color w:val="000000"/>
          <w:sz w:val="28"/>
          <w:szCs w:val="28"/>
        </w:rPr>
        <w:t>vērs</w:t>
      </w:r>
      <w:r w:rsidRPr="00707002">
        <w:rPr>
          <w:color w:val="000000"/>
          <w:sz w:val="28"/>
          <w:szCs w:val="28"/>
        </w:rPr>
        <w:t>ās pie attiecīg</w:t>
      </w:r>
      <w:r w:rsidR="004B4EF8" w:rsidRPr="00707002">
        <w:rPr>
          <w:color w:val="000000"/>
          <w:sz w:val="28"/>
          <w:szCs w:val="28"/>
        </w:rPr>
        <w:t>aj</w:t>
      </w:r>
      <w:r w:rsidRPr="00707002">
        <w:rPr>
          <w:color w:val="000000"/>
          <w:sz w:val="28"/>
          <w:szCs w:val="28"/>
        </w:rPr>
        <w:t xml:space="preserve">iem EK dienestiem, </w:t>
      </w:r>
      <w:r w:rsidR="004B4EF8" w:rsidRPr="00707002">
        <w:rPr>
          <w:color w:val="000000"/>
          <w:sz w:val="28"/>
          <w:szCs w:val="28"/>
        </w:rPr>
        <w:t xml:space="preserve">norādot </w:t>
      </w:r>
      <w:r w:rsidRPr="00707002">
        <w:rPr>
          <w:color w:val="000000"/>
          <w:sz w:val="28"/>
          <w:szCs w:val="28"/>
        </w:rPr>
        <w:t>Komisija</w:t>
      </w:r>
      <w:r w:rsidR="004B4EF8" w:rsidRPr="00707002">
        <w:rPr>
          <w:color w:val="000000"/>
          <w:sz w:val="28"/>
          <w:szCs w:val="28"/>
        </w:rPr>
        <w:t>i</w:t>
      </w:r>
      <w:r w:rsidRPr="00707002">
        <w:rPr>
          <w:color w:val="000000"/>
          <w:sz w:val="28"/>
          <w:szCs w:val="28"/>
        </w:rPr>
        <w:t xml:space="preserve"> gan uz olu importa pieaugumu, gan uz iespējamu</w:t>
      </w:r>
      <w:r w:rsidRPr="00707002">
        <w:rPr>
          <w:b/>
          <w:color w:val="000000"/>
          <w:sz w:val="28"/>
          <w:szCs w:val="28"/>
        </w:rPr>
        <w:t xml:space="preserve"> Ukrainas olu neatbilstību augstajiem ES tirdzniecības standartiem</w:t>
      </w:r>
      <w:r w:rsidRPr="00707002">
        <w:rPr>
          <w:color w:val="000000"/>
          <w:sz w:val="28"/>
          <w:szCs w:val="28"/>
        </w:rPr>
        <w:t xml:space="preserve">. </w:t>
      </w:r>
    </w:p>
    <w:p w:rsidR="00C23FB5" w:rsidRPr="00707002" w:rsidRDefault="00A51314" w:rsidP="005F4B72">
      <w:pPr>
        <w:pStyle w:val="Paraststmeklis"/>
        <w:numPr>
          <w:ilvl w:val="0"/>
          <w:numId w:val="2"/>
        </w:numPr>
        <w:spacing w:before="0" w:beforeAutospacing="0" w:after="120" w:afterAutospacing="0"/>
        <w:jc w:val="both"/>
        <w:rPr>
          <w:color w:val="000000"/>
          <w:sz w:val="28"/>
          <w:szCs w:val="28"/>
        </w:rPr>
      </w:pPr>
      <w:r w:rsidRPr="00707002">
        <w:rPr>
          <w:color w:val="000000"/>
          <w:sz w:val="28"/>
          <w:szCs w:val="28"/>
        </w:rPr>
        <w:t>EK</w:t>
      </w:r>
      <w:r w:rsidR="00C23FB5" w:rsidRPr="00707002">
        <w:rPr>
          <w:color w:val="000000"/>
          <w:sz w:val="28"/>
          <w:szCs w:val="28"/>
        </w:rPr>
        <w:t xml:space="preserve"> ciešā sadarbībā ar Ukrainas atbilstīgajām iestādēm izvērtēja situāciju, panāk</w:t>
      </w:r>
      <w:r w:rsidR="004B4EF8" w:rsidRPr="00707002">
        <w:rPr>
          <w:color w:val="000000"/>
          <w:sz w:val="28"/>
          <w:szCs w:val="28"/>
        </w:rPr>
        <w:t>ot</w:t>
      </w:r>
      <w:r w:rsidR="00C23FB5" w:rsidRPr="00707002">
        <w:rPr>
          <w:color w:val="000000"/>
          <w:sz w:val="28"/>
          <w:szCs w:val="28"/>
        </w:rPr>
        <w:t xml:space="preserve"> vienošan</w:t>
      </w:r>
      <w:r w:rsidR="004B4EF8" w:rsidRPr="00707002">
        <w:rPr>
          <w:color w:val="000000"/>
          <w:sz w:val="28"/>
          <w:szCs w:val="28"/>
        </w:rPr>
        <w:t>o</w:t>
      </w:r>
      <w:r w:rsidR="00C23FB5" w:rsidRPr="00707002">
        <w:rPr>
          <w:color w:val="000000"/>
          <w:sz w:val="28"/>
          <w:szCs w:val="28"/>
        </w:rPr>
        <w:t xml:space="preserve">s, ka pārtikai paredzētas </w:t>
      </w:r>
      <w:r w:rsidR="00C23FB5" w:rsidRPr="00707002">
        <w:rPr>
          <w:b/>
          <w:color w:val="000000"/>
          <w:sz w:val="28"/>
          <w:szCs w:val="28"/>
        </w:rPr>
        <w:t>olas no Ukrainas tiek papildus</w:t>
      </w:r>
      <w:r w:rsidR="00C23FB5" w:rsidRPr="00707002">
        <w:rPr>
          <w:color w:val="000000"/>
          <w:sz w:val="28"/>
          <w:szCs w:val="28"/>
        </w:rPr>
        <w:t xml:space="preserve"> </w:t>
      </w:r>
      <w:r w:rsidR="00C23FB5" w:rsidRPr="00707002">
        <w:rPr>
          <w:b/>
          <w:color w:val="000000"/>
          <w:sz w:val="28"/>
          <w:szCs w:val="28"/>
        </w:rPr>
        <w:t>marķētas ar uzrakstu "</w:t>
      </w:r>
      <w:r w:rsidR="00C23FB5" w:rsidRPr="00707002">
        <w:rPr>
          <w:b/>
          <w:i/>
          <w:color w:val="000000"/>
          <w:sz w:val="28"/>
          <w:szCs w:val="28"/>
        </w:rPr>
        <w:t>Non- EU standart</w:t>
      </w:r>
      <w:r w:rsidR="00C23FB5" w:rsidRPr="00707002">
        <w:rPr>
          <w:b/>
          <w:color w:val="000000"/>
          <w:sz w:val="28"/>
          <w:szCs w:val="28"/>
        </w:rPr>
        <w:t xml:space="preserve">" </w:t>
      </w:r>
      <w:r w:rsidR="00C23FB5" w:rsidRPr="00707002">
        <w:rPr>
          <w:color w:val="000000"/>
          <w:sz w:val="28"/>
          <w:szCs w:val="28"/>
        </w:rPr>
        <w:t>(“</w:t>
      </w:r>
      <w:r w:rsidR="00C23FB5" w:rsidRPr="00707002">
        <w:rPr>
          <w:i/>
          <w:color w:val="000000"/>
          <w:sz w:val="28"/>
          <w:szCs w:val="28"/>
        </w:rPr>
        <w:t>ES standartiem neatbilstošs</w:t>
      </w:r>
      <w:r w:rsidR="00C23FB5" w:rsidRPr="00707002">
        <w:rPr>
          <w:color w:val="000000"/>
          <w:sz w:val="28"/>
          <w:szCs w:val="28"/>
        </w:rPr>
        <w:t xml:space="preserve">”), jo </w:t>
      </w:r>
      <w:r w:rsidR="00C23FB5" w:rsidRPr="00707002">
        <w:rPr>
          <w:sz w:val="28"/>
          <w:szCs w:val="28"/>
        </w:rPr>
        <w:t>Ukrain</w:t>
      </w:r>
      <w:r w:rsidR="004B4EF8" w:rsidRPr="00707002">
        <w:rPr>
          <w:sz w:val="28"/>
          <w:szCs w:val="28"/>
        </w:rPr>
        <w:t>ā</w:t>
      </w:r>
      <w:r w:rsidR="00C23FB5" w:rsidRPr="00707002">
        <w:rPr>
          <w:sz w:val="28"/>
          <w:szCs w:val="28"/>
        </w:rPr>
        <w:t xml:space="preserve"> </w:t>
      </w:r>
      <w:r w:rsidR="004B4EF8" w:rsidRPr="00707002">
        <w:rPr>
          <w:sz w:val="28"/>
          <w:szCs w:val="28"/>
        </w:rPr>
        <w:t xml:space="preserve">lielā apjomā vistu turēšanai tiek </w:t>
      </w:r>
      <w:r w:rsidR="00C23FB5" w:rsidRPr="00707002">
        <w:rPr>
          <w:sz w:val="28"/>
          <w:szCs w:val="28"/>
        </w:rPr>
        <w:t>izmanto</w:t>
      </w:r>
      <w:r w:rsidR="004B4EF8" w:rsidRPr="00707002">
        <w:rPr>
          <w:sz w:val="28"/>
          <w:szCs w:val="28"/>
        </w:rPr>
        <w:t>ti</w:t>
      </w:r>
      <w:r w:rsidR="00C23FB5" w:rsidRPr="00707002">
        <w:rPr>
          <w:sz w:val="28"/>
          <w:szCs w:val="28"/>
        </w:rPr>
        <w:t xml:space="preserve"> šaur</w:t>
      </w:r>
      <w:r w:rsidR="004B4EF8" w:rsidRPr="00707002">
        <w:rPr>
          <w:sz w:val="28"/>
          <w:szCs w:val="28"/>
        </w:rPr>
        <w:t>i</w:t>
      </w:r>
      <w:r w:rsidR="00C23FB5" w:rsidRPr="00707002">
        <w:rPr>
          <w:sz w:val="28"/>
          <w:szCs w:val="28"/>
        </w:rPr>
        <w:t xml:space="preserve"> būr</w:t>
      </w:r>
      <w:r w:rsidR="004B4EF8" w:rsidRPr="00707002">
        <w:rPr>
          <w:sz w:val="28"/>
          <w:szCs w:val="28"/>
        </w:rPr>
        <w:t>i</w:t>
      </w:r>
      <w:r w:rsidR="00C23FB5" w:rsidRPr="00707002">
        <w:rPr>
          <w:sz w:val="28"/>
          <w:szCs w:val="28"/>
        </w:rPr>
        <w:t>.</w:t>
      </w:r>
      <w:r w:rsidR="000863A4" w:rsidRPr="00707002">
        <w:rPr>
          <w:sz w:val="28"/>
          <w:szCs w:val="28"/>
        </w:rPr>
        <w:t xml:space="preserve"> </w:t>
      </w:r>
      <w:r w:rsidR="004B4EF8" w:rsidRPr="00707002">
        <w:rPr>
          <w:sz w:val="28"/>
          <w:szCs w:val="28"/>
        </w:rPr>
        <w:t>V</w:t>
      </w:r>
      <w:r w:rsidR="000863A4" w:rsidRPr="00707002">
        <w:rPr>
          <w:sz w:val="28"/>
          <w:szCs w:val="28"/>
        </w:rPr>
        <w:t xml:space="preserve">airāk informācijas </w:t>
      </w:r>
      <w:r w:rsidR="004B4EF8" w:rsidRPr="00707002">
        <w:rPr>
          <w:sz w:val="28"/>
          <w:szCs w:val="28"/>
        </w:rPr>
        <w:t xml:space="preserve">par to </w:t>
      </w:r>
      <w:r w:rsidR="000863A4" w:rsidRPr="00707002">
        <w:rPr>
          <w:sz w:val="28"/>
          <w:szCs w:val="28"/>
        </w:rPr>
        <w:t>sniegt</w:t>
      </w:r>
      <w:r w:rsidR="004B4EF8" w:rsidRPr="00707002">
        <w:rPr>
          <w:sz w:val="28"/>
          <w:szCs w:val="28"/>
        </w:rPr>
        <w:t>s</w:t>
      </w:r>
      <w:r w:rsidR="000863A4" w:rsidRPr="00707002">
        <w:rPr>
          <w:sz w:val="28"/>
          <w:szCs w:val="28"/>
        </w:rPr>
        <w:t xml:space="preserve"> 5.</w:t>
      </w:r>
      <w:r w:rsidR="004B4EF8" w:rsidRPr="00707002">
        <w:rPr>
          <w:sz w:val="28"/>
          <w:szCs w:val="28"/>
        </w:rPr>
        <w:t> </w:t>
      </w:r>
      <w:r w:rsidR="000863A4" w:rsidRPr="00707002">
        <w:rPr>
          <w:sz w:val="28"/>
          <w:szCs w:val="28"/>
        </w:rPr>
        <w:t>punktā par Ukrainas izcelsmes olu marķēšanu.</w:t>
      </w:r>
      <w:r w:rsidR="00C23FB5" w:rsidRPr="00707002">
        <w:rPr>
          <w:sz w:val="28"/>
          <w:szCs w:val="28"/>
        </w:rPr>
        <w:t xml:space="preserve"> </w:t>
      </w:r>
    </w:p>
    <w:p w:rsidR="0003361A" w:rsidRPr="00707002" w:rsidRDefault="0003361A" w:rsidP="00550F8E">
      <w:pPr>
        <w:tabs>
          <w:tab w:val="left" w:pos="8647"/>
        </w:tabs>
        <w:spacing w:after="0" w:line="240" w:lineRule="auto"/>
        <w:jc w:val="both"/>
        <w:rPr>
          <w:rFonts w:ascii="Times New Roman" w:hAnsi="Times New Roman" w:cs="Times New Roman"/>
          <w:b/>
          <w:sz w:val="28"/>
          <w:szCs w:val="28"/>
          <w:lang w:eastAsia="lv-LV"/>
        </w:rPr>
      </w:pPr>
    </w:p>
    <w:p w:rsidR="00D72850" w:rsidRPr="00707002" w:rsidRDefault="00F0158A" w:rsidP="00C05C12">
      <w:pPr>
        <w:tabs>
          <w:tab w:val="left" w:pos="8647"/>
        </w:tabs>
        <w:spacing w:after="0" w:line="240" w:lineRule="auto"/>
        <w:jc w:val="both"/>
        <w:rPr>
          <w:rFonts w:ascii="Times New Roman" w:hAnsi="Times New Roman" w:cs="Times New Roman"/>
          <w:b/>
          <w:sz w:val="28"/>
          <w:szCs w:val="28"/>
          <w:lang w:val="lv-LV"/>
        </w:rPr>
      </w:pPr>
      <w:r w:rsidRPr="00707002">
        <w:rPr>
          <w:rFonts w:ascii="Times New Roman" w:hAnsi="Times New Roman" w:cs="Times New Roman"/>
          <w:b/>
          <w:sz w:val="28"/>
          <w:szCs w:val="28"/>
          <w:lang w:val="lv-LV"/>
        </w:rPr>
        <w:t>4</w:t>
      </w:r>
      <w:r w:rsidR="00052749" w:rsidRPr="00707002">
        <w:rPr>
          <w:rFonts w:ascii="Times New Roman" w:hAnsi="Times New Roman" w:cs="Times New Roman"/>
          <w:b/>
          <w:sz w:val="28"/>
          <w:szCs w:val="28"/>
          <w:lang w:val="lv-LV"/>
        </w:rPr>
        <w:t xml:space="preserve">. </w:t>
      </w:r>
      <w:r w:rsidR="00016D2D" w:rsidRPr="00707002">
        <w:rPr>
          <w:rFonts w:ascii="Times New Roman" w:hAnsi="Times New Roman" w:cs="Times New Roman"/>
          <w:b/>
          <w:sz w:val="28"/>
          <w:szCs w:val="28"/>
          <w:lang w:val="lv-LV"/>
        </w:rPr>
        <w:t>ES</w:t>
      </w:r>
      <w:r w:rsidR="009B28E4" w:rsidRPr="00707002">
        <w:rPr>
          <w:rFonts w:ascii="Times New Roman" w:eastAsia="Times New Roman" w:hAnsi="Times New Roman" w:cs="Times New Roman"/>
          <w:b/>
          <w:bCs/>
          <w:sz w:val="28"/>
          <w:szCs w:val="28"/>
          <w:lang w:val="lv-LV" w:eastAsia="fr-FR"/>
        </w:rPr>
        <w:t xml:space="preserve"> </w:t>
      </w:r>
      <w:r w:rsidR="009B28E4" w:rsidRPr="00707002">
        <w:rPr>
          <w:rFonts w:ascii="Times New Roman" w:hAnsi="Times New Roman" w:cs="Times New Roman"/>
          <w:b/>
          <w:sz w:val="28"/>
          <w:szCs w:val="28"/>
          <w:lang w:val="lv-LV"/>
        </w:rPr>
        <w:t>k</w:t>
      </w:r>
      <w:r w:rsidR="00D72850" w:rsidRPr="00707002">
        <w:rPr>
          <w:rFonts w:ascii="Times New Roman" w:hAnsi="Times New Roman" w:cs="Times New Roman"/>
          <w:b/>
          <w:sz w:val="28"/>
          <w:szCs w:val="28"/>
          <w:lang w:val="lv-LV"/>
        </w:rPr>
        <w:t>onstatēt</w:t>
      </w:r>
      <w:r w:rsidR="00DF5861" w:rsidRPr="00707002">
        <w:rPr>
          <w:rFonts w:ascii="Times New Roman" w:hAnsi="Times New Roman" w:cs="Times New Roman"/>
          <w:b/>
          <w:sz w:val="28"/>
          <w:szCs w:val="28"/>
          <w:lang w:val="lv-LV"/>
        </w:rPr>
        <w:t>ās</w:t>
      </w:r>
      <w:r w:rsidR="00D72850" w:rsidRPr="00707002">
        <w:rPr>
          <w:rFonts w:ascii="Times New Roman" w:hAnsi="Times New Roman" w:cs="Times New Roman"/>
          <w:b/>
          <w:sz w:val="28"/>
          <w:szCs w:val="28"/>
          <w:lang w:val="lv-LV"/>
        </w:rPr>
        <w:t xml:space="preserve"> </w:t>
      </w:r>
      <w:r w:rsidR="009B28E4" w:rsidRPr="00707002">
        <w:rPr>
          <w:rFonts w:ascii="Times New Roman" w:hAnsi="Times New Roman" w:cs="Times New Roman"/>
          <w:b/>
          <w:sz w:val="28"/>
          <w:szCs w:val="28"/>
          <w:lang w:val="lv-LV"/>
        </w:rPr>
        <w:t>Ukrainas izcelsmes olu</w:t>
      </w:r>
      <w:r w:rsidR="00016D2D" w:rsidRPr="00707002">
        <w:rPr>
          <w:rFonts w:ascii="Times New Roman" w:hAnsi="Times New Roman" w:cs="Times New Roman"/>
          <w:b/>
          <w:sz w:val="28"/>
          <w:szCs w:val="28"/>
          <w:lang w:val="lv-LV"/>
        </w:rPr>
        <w:t xml:space="preserve"> un</w:t>
      </w:r>
      <w:r w:rsidR="009B28E4" w:rsidRPr="00707002">
        <w:rPr>
          <w:rFonts w:ascii="Times New Roman" w:hAnsi="Times New Roman" w:cs="Times New Roman"/>
          <w:b/>
          <w:sz w:val="28"/>
          <w:szCs w:val="28"/>
          <w:lang w:val="lv-LV"/>
        </w:rPr>
        <w:t xml:space="preserve"> olu produktu </w:t>
      </w:r>
      <w:r w:rsidR="00DF5861" w:rsidRPr="00707002">
        <w:rPr>
          <w:rFonts w:ascii="Times New Roman" w:hAnsi="Times New Roman" w:cs="Times New Roman"/>
          <w:b/>
          <w:sz w:val="28"/>
          <w:szCs w:val="28"/>
          <w:lang w:val="lv-LV"/>
        </w:rPr>
        <w:t>neatbilstības</w:t>
      </w:r>
    </w:p>
    <w:p w:rsidR="00D27DD4" w:rsidRPr="00707002" w:rsidRDefault="008A7483" w:rsidP="00C67947">
      <w:pPr>
        <w:tabs>
          <w:tab w:val="left" w:pos="8647"/>
        </w:tabs>
        <w:spacing w:after="0" w:line="240" w:lineRule="auto"/>
        <w:ind w:firstLine="709"/>
        <w:jc w:val="both"/>
        <w:rPr>
          <w:rFonts w:ascii="Times New Roman" w:hAnsi="Times New Roman" w:cs="Times New Roman"/>
          <w:b/>
          <w:sz w:val="28"/>
          <w:szCs w:val="28"/>
          <w:lang w:val="lv-LV"/>
        </w:rPr>
      </w:pPr>
      <w:r w:rsidRPr="00707002">
        <w:rPr>
          <w:rFonts w:ascii="Times New Roman" w:hAnsi="Times New Roman"/>
          <w:sz w:val="28"/>
          <w:szCs w:val="28"/>
          <w:lang w:val="lv-LV"/>
        </w:rPr>
        <w:t xml:space="preserve">Ātrās brīdināšanas </w:t>
      </w:r>
      <w:r w:rsidRPr="00707002">
        <w:rPr>
          <w:rStyle w:val="Izclums"/>
          <w:rFonts w:ascii="Times New Roman" w:hAnsi="Times New Roman"/>
          <w:bCs/>
          <w:i w:val="0"/>
          <w:iCs w:val="0"/>
          <w:sz w:val="28"/>
          <w:szCs w:val="28"/>
          <w:lang w:val="lv-LV"/>
        </w:rPr>
        <w:t>sistēmā</w:t>
      </w:r>
      <w:r w:rsidRPr="00707002">
        <w:rPr>
          <w:rFonts w:ascii="Times New Roman" w:hAnsi="Times New Roman"/>
          <w:sz w:val="28"/>
          <w:szCs w:val="28"/>
          <w:lang w:val="lv-LV"/>
        </w:rPr>
        <w:t xml:space="preserve"> pārtikas un barības jomā (turpmāk </w:t>
      </w:r>
      <w:r w:rsidR="00847876" w:rsidRPr="00707002">
        <w:rPr>
          <w:color w:val="222222"/>
          <w:sz w:val="28"/>
          <w:szCs w:val="28"/>
          <w:lang w:val="lv-LV"/>
        </w:rPr>
        <w:t>–</w:t>
      </w:r>
      <w:r w:rsidRPr="00707002">
        <w:rPr>
          <w:rFonts w:ascii="Times New Roman" w:hAnsi="Times New Roman"/>
          <w:sz w:val="28"/>
          <w:szCs w:val="28"/>
          <w:lang w:val="lv-LV"/>
        </w:rPr>
        <w:t xml:space="preserve"> </w:t>
      </w:r>
      <w:r w:rsidRPr="00707002">
        <w:rPr>
          <w:rStyle w:val="Izclums"/>
          <w:rFonts w:ascii="Times New Roman" w:hAnsi="Times New Roman"/>
          <w:bCs/>
          <w:iCs w:val="0"/>
          <w:sz w:val="28"/>
          <w:szCs w:val="28"/>
          <w:lang w:val="lv-LV"/>
        </w:rPr>
        <w:t>RASFF</w:t>
      </w:r>
      <w:r w:rsidRPr="00707002">
        <w:rPr>
          <w:rFonts w:ascii="Times New Roman" w:hAnsi="Times New Roman"/>
          <w:sz w:val="28"/>
          <w:szCs w:val="28"/>
          <w:lang w:val="lv-LV"/>
        </w:rPr>
        <w:t xml:space="preserve">) 2018. </w:t>
      </w:r>
      <w:r w:rsidR="001A0311" w:rsidRPr="00707002">
        <w:rPr>
          <w:rFonts w:ascii="Times New Roman" w:hAnsi="Times New Roman"/>
          <w:sz w:val="28"/>
          <w:szCs w:val="28"/>
          <w:lang w:val="lv-LV"/>
        </w:rPr>
        <w:t xml:space="preserve">gadā </w:t>
      </w:r>
      <w:r w:rsidRPr="00707002">
        <w:rPr>
          <w:rFonts w:ascii="Times New Roman" w:hAnsi="Times New Roman"/>
          <w:sz w:val="28"/>
          <w:szCs w:val="28"/>
          <w:lang w:val="lv-LV"/>
        </w:rPr>
        <w:t>reģistrēt</w:t>
      </w:r>
      <w:r w:rsidR="003A45A2">
        <w:rPr>
          <w:rFonts w:ascii="Times New Roman" w:hAnsi="Times New Roman"/>
          <w:sz w:val="28"/>
          <w:szCs w:val="28"/>
          <w:lang w:val="lv-LV"/>
        </w:rPr>
        <w:t>s</w:t>
      </w:r>
      <w:r w:rsidRPr="00707002">
        <w:rPr>
          <w:rFonts w:ascii="Times New Roman" w:hAnsi="Times New Roman"/>
          <w:sz w:val="28"/>
          <w:szCs w:val="28"/>
          <w:lang w:val="lv-LV"/>
        </w:rPr>
        <w:t xml:space="preserve"> 1 gadījum</w:t>
      </w:r>
      <w:r w:rsidR="003A45A2">
        <w:rPr>
          <w:rFonts w:ascii="Times New Roman" w:hAnsi="Times New Roman"/>
          <w:sz w:val="28"/>
          <w:szCs w:val="28"/>
          <w:lang w:val="lv-LV"/>
        </w:rPr>
        <w:t>s</w:t>
      </w:r>
      <w:r w:rsidRPr="00707002">
        <w:rPr>
          <w:rFonts w:ascii="Times New Roman" w:hAnsi="Times New Roman"/>
          <w:sz w:val="28"/>
          <w:szCs w:val="28"/>
          <w:lang w:val="lv-LV"/>
        </w:rPr>
        <w:t xml:space="preserve">, kad </w:t>
      </w:r>
      <w:r w:rsidR="002F4E99" w:rsidRPr="00707002">
        <w:rPr>
          <w:rFonts w:ascii="Times New Roman" w:hAnsi="Times New Roman"/>
          <w:sz w:val="28"/>
          <w:szCs w:val="28"/>
          <w:lang w:val="lv-LV"/>
        </w:rPr>
        <w:t>Ukrainas izcelsmes</w:t>
      </w:r>
      <w:r w:rsidRPr="00B05EAC">
        <w:rPr>
          <w:rFonts w:ascii="Times New Roman" w:hAnsi="Times New Roman"/>
          <w:sz w:val="28"/>
          <w:szCs w:val="28"/>
          <w:lang w:val="lv-LV"/>
        </w:rPr>
        <w:t>,</w:t>
      </w:r>
      <w:r w:rsidRPr="00707002">
        <w:rPr>
          <w:rFonts w:ascii="Times New Roman" w:hAnsi="Times New Roman"/>
          <w:sz w:val="28"/>
          <w:szCs w:val="28"/>
          <w:lang w:val="lv-LV"/>
        </w:rPr>
        <w:t xml:space="preserve"> </w:t>
      </w:r>
      <w:r w:rsidR="002F4E99" w:rsidRPr="00707002">
        <w:rPr>
          <w:rFonts w:ascii="Times New Roman" w:hAnsi="Times New Roman"/>
          <w:sz w:val="28"/>
          <w:szCs w:val="28"/>
          <w:lang w:val="lv-LV"/>
        </w:rPr>
        <w:t>šķidrā olu masā “</w:t>
      </w:r>
      <w:proofErr w:type="spellStart"/>
      <w:r w:rsidR="002F4E99" w:rsidRPr="00707002">
        <w:rPr>
          <w:rFonts w:ascii="Times New Roman" w:hAnsi="Times New Roman"/>
          <w:sz w:val="28"/>
          <w:szCs w:val="28"/>
          <w:lang w:val="lv-LV"/>
        </w:rPr>
        <w:t>Ovomix</w:t>
      </w:r>
      <w:proofErr w:type="spellEnd"/>
      <w:r w:rsidR="002F4E99" w:rsidRPr="00707002">
        <w:rPr>
          <w:rFonts w:ascii="Times New Roman" w:hAnsi="Times New Roman"/>
          <w:sz w:val="28"/>
          <w:szCs w:val="28"/>
          <w:lang w:val="lv-LV"/>
        </w:rPr>
        <w:t xml:space="preserve">” ir konstatētas salmonellas, kas pārsniedz ES pieļaujamo normu. </w:t>
      </w:r>
    </w:p>
    <w:p w:rsidR="00101D70" w:rsidRPr="00707002" w:rsidRDefault="00101D70" w:rsidP="00C05C12">
      <w:pPr>
        <w:tabs>
          <w:tab w:val="left" w:pos="8647"/>
        </w:tabs>
        <w:spacing w:after="0" w:line="240" w:lineRule="auto"/>
        <w:jc w:val="both"/>
        <w:rPr>
          <w:rFonts w:ascii="Times New Roman" w:hAnsi="Times New Roman" w:cs="Times New Roman"/>
          <w:b/>
          <w:i/>
          <w:sz w:val="28"/>
          <w:szCs w:val="28"/>
          <w:lang w:val="lv-LV"/>
        </w:rPr>
      </w:pPr>
    </w:p>
    <w:p w:rsidR="00C24FA8" w:rsidRPr="00707002" w:rsidRDefault="00F0158A" w:rsidP="00C05C12">
      <w:pPr>
        <w:tabs>
          <w:tab w:val="left" w:pos="8647"/>
        </w:tabs>
        <w:autoSpaceDE w:val="0"/>
        <w:autoSpaceDN w:val="0"/>
        <w:adjustRightInd w:val="0"/>
        <w:spacing w:after="0" w:line="240" w:lineRule="auto"/>
        <w:jc w:val="both"/>
        <w:rPr>
          <w:rFonts w:ascii="Times New Roman" w:hAnsi="Times New Roman" w:cs="Times New Roman"/>
          <w:b/>
          <w:sz w:val="28"/>
          <w:szCs w:val="28"/>
          <w:lang w:val="lv-LV"/>
        </w:rPr>
      </w:pPr>
      <w:r w:rsidRPr="00707002">
        <w:rPr>
          <w:rFonts w:ascii="Times New Roman" w:hAnsi="Times New Roman" w:cs="Times New Roman"/>
          <w:b/>
          <w:sz w:val="28"/>
          <w:szCs w:val="28"/>
          <w:lang w:val="lv-LV"/>
        </w:rPr>
        <w:t>5</w:t>
      </w:r>
      <w:r w:rsidR="000D22FF" w:rsidRPr="00707002">
        <w:rPr>
          <w:rFonts w:ascii="Times New Roman" w:hAnsi="Times New Roman" w:cs="Times New Roman"/>
          <w:b/>
          <w:sz w:val="28"/>
          <w:szCs w:val="28"/>
          <w:lang w:val="lv-LV"/>
        </w:rPr>
        <w:t xml:space="preserve">. </w:t>
      </w:r>
      <w:r w:rsidR="009B28E4" w:rsidRPr="00707002">
        <w:rPr>
          <w:rFonts w:ascii="Times New Roman" w:eastAsia="Times New Roman" w:hAnsi="Times New Roman" w:cs="Times New Roman"/>
          <w:b/>
          <w:bCs/>
          <w:sz w:val="28"/>
          <w:szCs w:val="28"/>
          <w:lang w:val="lv-LV" w:eastAsia="fr-FR"/>
        </w:rPr>
        <w:t xml:space="preserve">Latvijā </w:t>
      </w:r>
      <w:r w:rsidR="00DF5861" w:rsidRPr="00707002">
        <w:rPr>
          <w:rFonts w:ascii="Times New Roman" w:eastAsia="Times New Roman" w:hAnsi="Times New Roman" w:cs="Times New Roman"/>
          <w:b/>
          <w:bCs/>
          <w:sz w:val="28"/>
          <w:szCs w:val="28"/>
          <w:lang w:val="lv-LV" w:eastAsia="fr-FR"/>
        </w:rPr>
        <w:t>konstatētās</w:t>
      </w:r>
      <w:r w:rsidR="00C24FA8" w:rsidRPr="00707002">
        <w:rPr>
          <w:rFonts w:ascii="Times New Roman" w:eastAsia="Times New Roman" w:hAnsi="Times New Roman" w:cs="Times New Roman"/>
          <w:b/>
          <w:bCs/>
          <w:sz w:val="28"/>
          <w:szCs w:val="28"/>
          <w:lang w:val="lv-LV" w:eastAsia="fr-FR"/>
        </w:rPr>
        <w:t xml:space="preserve"> </w:t>
      </w:r>
      <w:r w:rsidR="009B28E4" w:rsidRPr="00707002">
        <w:rPr>
          <w:rFonts w:ascii="Times New Roman" w:hAnsi="Times New Roman" w:cs="Times New Roman"/>
          <w:b/>
          <w:sz w:val="28"/>
          <w:szCs w:val="28"/>
          <w:lang w:val="lv-LV"/>
        </w:rPr>
        <w:t>Ukrainas izcelsmes olu</w:t>
      </w:r>
      <w:r w:rsidR="001F2CEF" w:rsidRPr="00707002">
        <w:rPr>
          <w:rFonts w:ascii="Times New Roman" w:hAnsi="Times New Roman" w:cs="Times New Roman"/>
          <w:b/>
          <w:sz w:val="28"/>
          <w:szCs w:val="28"/>
          <w:lang w:val="lv-LV"/>
        </w:rPr>
        <w:t xml:space="preserve"> un</w:t>
      </w:r>
      <w:r w:rsidR="009B28E4" w:rsidRPr="00707002">
        <w:rPr>
          <w:rFonts w:ascii="Times New Roman" w:hAnsi="Times New Roman" w:cs="Times New Roman"/>
          <w:b/>
          <w:sz w:val="28"/>
          <w:szCs w:val="28"/>
          <w:lang w:val="lv-LV"/>
        </w:rPr>
        <w:t xml:space="preserve"> olu produktu </w:t>
      </w:r>
      <w:r w:rsidR="00DF5861" w:rsidRPr="00707002">
        <w:rPr>
          <w:rFonts w:ascii="Times New Roman" w:hAnsi="Times New Roman" w:cs="Times New Roman"/>
          <w:b/>
          <w:sz w:val="28"/>
          <w:szCs w:val="28"/>
          <w:lang w:val="lv-LV"/>
        </w:rPr>
        <w:t>neatbilstības</w:t>
      </w:r>
    </w:p>
    <w:p w:rsidR="005A7D18" w:rsidRPr="00707002" w:rsidRDefault="005A7D18" w:rsidP="005F730E">
      <w:pPr>
        <w:pStyle w:val="Sarakstarindkopa"/>
        <w:spacing w:after="0" w:line="240" w:lineRule="auto"/>
        <w:ind w:left="0" w:firstLine="708"/>
        <w:contextualSpacing w:val="0"/>
        <w:jc w:val="both"/>
        <w:rPr>
          <w:rFonts w:ascii="Times New Roman" w:hAnsi="Times New Roman"/>
          <w:sz w:val="28"/>
          <w:szCs w:val="28"/>
          <w:lang w:val="lv-LV"/>
        </w:rPr>
      </w:pPr>
      <w:r w:rsidRPr="00707002">
        <w:rPr>
          <w:rFonts w:ascii="Times New Roman" w:hAnsi="Times New Roman"/>
          <w:sz w:val="28"/>
          <w:szCs w:val="28"/>
          <w:lang w:val="lv-LV"/>
        </w:rPr>
        <w:t>2019.</w:t>
      </w:r>
      <w:r w:rsidR="001A0311" w:rsidRPr="00707002">
        <w:rPr>
          <w:rFonts w:ascii="Times New Roman" w:hAnsi="Times New Roman"/>
          <w:sz w:val="28"/>
          <w:szCs w:val="28"/>
          <w:lang w:val="lv-LV"/>
        </w:rPr>
        <w:t xml:space="preserve"> gada 26. aprīlī </w:t>
      </w:r>
      <w:r w:rsidRPr="00707002">
        <w:rPr>
          <w:rFonts w:ascii="Times New Roman" w:hAnsi="Times New Roman"/>
          <w:sz w:val="28"/>
          <w:szCs w:val="28"/>
          <w:lang w:val="lv-LV"/>
        </w:rPr>
        <w:t>PVD</w:t>
      </w:r>
      <w:r w:rsidR="001A0311" w:rsidRPr="00707002">
        <w:rPr>
          <w:rFonts w:ascii="Times New Roman" w:hAnsi="Times New Roman"/>
          <w:sz w:val="28"/>
          <w:szCs w:val="28"/>
          <w:lang w:val="lv-LV"/>
        </w:rPr>
        <w:t xml:space="preserve"> </w:t>
      </w:r>
      <w:r w:rsidR="002F4E99" w:rsidRPr="00707002">
        <w:rPr>
          <w:rFonts w:ascii="Times New Roman" w:hAnsi="Times New Roman"/>
          <w:sz w:val="28"/>
          <w:szCs w:val="28"/>
          <w:lang w:val="lv-LV"/>
        </w:rPr>
        <w:t>ievietoj</w:t>
      </w:r>
      <w:r w:rsidR="004B4EF8" w:rsidRPr="00707002">
        <w:rPr>
          <w:rFonts w:ascii="Times New Roman" w:hAnsi="Times New Roman"/>
          <w:sz w:val="28"/>
          <w:szCs w:val="28"/>
          <w:lang w:val="lv-LV"/>
        </w:rPr>
        <w:t>a</w:t>
      </w:r>
      <w:r w:rsidR="002F4E99" w:rsidRPr="00707002">
        <w:rPr>
          <w:rFonts w:ascii="Times New Roman" w:hAnsi="Times New Roman"/>
          <w:sz w:val="28"/>
          <w:szCs w:val="28"/>
          <w:lang w:val="lv-LV"/>
        </w:rPr>
        <w:t xml:space="preserve"> </w:t>
      </w:r>
      <w:r w:rsidR="008A7483" w:rsidRPr="00707002">
        <w:rPr>
          <w:rFonts w:ascii="Times New Roman" w:hAnsi="Times New Roman"/>
          <w:sz w:val="28"/>
          <w:szCs w:val="28"/>
          <w:lang w:val="lv-LV"/>
        </w:rPr>
        <w:t xml:space="preserve">RASFF </w:t>
      </w:r>
      <w:r w:rsidR="00FE5812" w:rsidRPr="00707002">
        <w:rPr>
          <w:rFonts w:ascii="Times New Roman" w:hAnsi="Times New Roman"/>
          <w:sz w:val="28"/>
          <w:szCs w:val="28"/>
          <w:lang w:val="lv-LV"/>
        </w:rPr>
        <w:t xml:space="preserve">ziņojumu </w:t>
      </w:r>
      <w:r w:rsidR="002F4E99" w:rsidRPr="00707002">
        <w:rPr>
          <w:rFonts w:ascii="Times New Roman" w:hAnsi="Times New Roman"/>
          <w:sz w:val="28"/>
          <w:szCs w:val="28"/>
          <w:lang w:val="lv-LV"/>
        </w:rPr>
        <w:t xml:space="preserve">par Ukrainas izcelsmes olu produktos konstatēto </w:t>
      </w:r>
      <w:r w:rsidR="002F4E99" w:rsidRPr="00707002">
        <w:rPr>
          <w:rFonts w:ascii="Times New Roman" w:hAnsi="Times New Roman"/>
          <w:i/>
          <w:sz w:val="28"/>
          <w:szCs w:val="28"/>
          <w:lang w:val="lv-LV"/>
        </w:rPr>
        <w:t xml:space="preserve">Salmonella </w:t>
      </w:r>
      <w:proofErr w:type="spellStart"/>
      <w:r w:rsidR="002F4E99" w:rsidRPr="00707002">
        <w:rPr>
          <w:rFonts w:ascii="Times New Roman" w:hAnsi="Times New Roman"/>
          <w:i/>
          <w:sz w:val="28"/>
          <w:szCs w:val="28"/>
          <w:lang w:val="lv-LV"/>
        </w:rPr>
        <w:t>spp</w:t>
      </w:r>
      <w:proofErr w:type="spellEnd"/>
      <w:r w:rsidR="002F4E99" w:rsidRPr="00707002">
        <w:rPr>
          <w:rFonts w:ascii="Times New Roman" w:hAnsi="Times New Roman"/>
          <w:i/>
          <w:sz w:val="28"/>
          <w:szCs w:val="28"/>
          <w:lang w:val="lv-LV"/>
        </w:rPr>
        <w:t>.,</w:t>
      </w:r>
      <w:r w:rsidR="002F4E99" w:rsidRPr="00707002">
        <w:rPr>
          <w:rFonts w:ascii="Times New Roman" w:hAnsi="Times New Roman"/>
          <w:sz w:val="28"/>
          <w:szCs w:val="28"/>
          <w:lang w:val="lv-LV"/>
        </w:rPr>
        <w:t xml:space="preserve"> kā arī ir</w:t>
      </w:r>
      <w:r w:rsidRPr="00707002">
        <w:rPr>
          <w:rFonts w:ascii="Times New Roman" w:hAnsi="Times New Roman"/>
          <w:sz w:val="28"/>
          <w:szCs w:val="28"/>
          <w:lang w:val="lv-LV"/>
        </w:rPr>
        <w:t xml:space="preserve"> uzsācis 10 Ukrainas </w:t>
      </w:r>
      <w:r w:rsidR="00FE5812" w:rsidRPr="00707002">
        <w:rPr>
          <w:rFonts w:ascii="Times New Roman" w:hAnsi="Times New Roman"/>
          <w:sz w:val="28"/>
          <w:szCs w:val="28"/>
          <w:lang w:val="lv-LV"/>
        </w:rPr>
        <w:t xml:space="preserve">izcelsmes </w:t>
      </w:r>
      <w:r w:rsidR="00016D2D" w:rsidRPr="00707002">
        <w:rPr>
          <w:rFonts w:ascii="Times New Roman" w:hAnsi="Times New Roman"/>
          <w:sz w:val="28"/>
          <w:szCs w:val="28"/>
          <w:lang w:val="lv-LV"/>
        </w:rPr>
        <w:t xml:space="preserve">olu produktu </w:t>
      </w:r>
      <w:r w:rsidRPr="00707002">
        <w:rPr>
          <w:rFonts w:ascii="Times New Roman" w:hAnsi="Times New Roman"/>
          <w:sz w:val="28"/>
          <w:szCs w:val="28"/>
          <w:lang w:val="lv-LV"/>
        </w:rPr>
        <w:t xml:space="preserve">kravu monitoringu, </w:t>
      </w:r>
      <w:r w:rsidR="004B4EF8" w:rsidRPr="00707002">
        <w:rPr>
          <w:rFonts w:ascii="Times New Roman" w:hAnsi="Times New Roman"/>
          <w:sz w:val="28"/>
          <w:szCs w:val="28"/>
          <w:lang w:val="lv-LV"/>
        </w:rPr>
        <w:t>noņemot</w:t>
      </w:r>
      <w:r w:rsidR="002F4E99" w:rsidRPr="00707002">
        <w:rPr>
          <w:rFonts w:ascii="Times New Roman" w:hAnsi="Times New Roman"/>
          <w:sz w:val="28"/>
          <w:szCs w:val="28"/>
          <w:lang w:val="lv-LV"/>
        </w:rPr>
        <w:t xml:space="preserve"> olu baltuma masas paraugu</w:t>
      </w:r>
      <w:r w:rsidR="004B4EF8" w:rsidRPr="00707002">
        <w:rPr>
          <w:rFonts w:ascii="Times New Roman" w:hAnsi="Times New Roman"/>
          <w:sz w:val="28"/>
          <w:szCs w:val="28"/>
          <w:lang w:val="lv-LV"/>
        </w:rPr>
        <w:t>s</w:t>
      </w:r>
      <w:r w:rsidR="002F4E99" w:rsidRPr="00707002">
        <w:rPr>
          <w:rFonts w:ascii="Times New Roman" w:hAnsi="Times New Roman"/>
          <w:sz w:val="28"/>
          <w:szCs w:val="28"/>
          <w:lang w:val="lv-LV"/>
        </w:rPr>
        <w:t>,</w:t>
      </w:r>
      <w:r w:rsidRPr="00707002">
        <w:rPr>
          <w:rFonts w:ascii="Times New Roman" w:hAnsi="Times New Roman"/>
          <w:sz w:val="28"/>
          <w:szCs w:val="28"/>
          <w:lang w:val="lv-LV"/>
        </w:rPr>
        <w:t xml:space="preserve"> un</w:t>
      </w:r>
      <w:r w:rsidR="002F4E99" w:rsidRPr="00707002">
        <w:rPr>
          <w:rFonts w:ascii="Times New Roman" w:hAnsi="Times New Roman"/>
          <w:sz w:val="28"/>
          <w:szCs w:val="28"/>
          <w:lang w:val="lv-LV"/>
        </w:rPr>
        <w:t>,</w:t>
      </w:r>
      <w:r w:rsidRPr="00707002">
        <w:rPr>
          <w:rFonts w:ascii="Times New Roman" w:hAnsi="Times New Roman"/>
          <w:sz w:val="28"/>
          <w:szCs w:val="28"/>
          <w:lang w:val="lv-LV"/>
        </w:rPr>
        <w:t xml:space="preserve"> kravu aizturēšanu uz robežas līdz testēšanas rezultātu saņemšanai. </w:t>
      </w:r>
    </w:p>
    <w:p w:rsidR="005A7D18" w:rsidRPr="00707002" w:rsidRDefault="005A7D18" w:rsidP="005F730E">
      <w:pPr>
        <w:pStyle w:val="Sarakstarindkopa"/>
        <w:spacing w:after="0" w:line="240" w:lineRule="auto"/>
        <w:ind w:left="0" w:firstLine="708"/>
        <w:contextualSpacing w:val="0"/>
        <w:jc w:val="both"/>
        <w:rPr>
          <w:rFonts w:ascii="Times New Roman" w:hAnsi="Times New Roman"/>
          <w:sz w:val="28"/>
          <w:szCs w:val="28"/>
          <w:lang w:val="lv-LV"/>
        </w:rPr>
      </w:pPr>
      <w:r w:rsidRPr="00707002">
        <w:rPr>
          <w:rFonts w:ascii="Times New Roman" w:hAnsi="Times New Roman"/>
          <w:sz w:val="28"/>
          <w:szCs w:val="28"/>
          <w:lang w:val="lv-LV"/>
        </w:rPr>
        <w:lastRenderedPageBreak/>
        <w:t>2019.</w:t>
      </w:r>
      <w:r w:rsidR="001A0311" w:rsidRPr="00707002">
        <w:rPr>
          <w:rFonts w:ascii="Times New Roman" w:hAnsi="Times New Roman"/>
          <w:sz w:val="28"/>
          <w:szCs w:val="28"/>
          <w:lang w:val="lv-LV"/>
        </w:rPr>
        <w:t xml:space="preserve"> gada 7.</w:t>
      </w:r>
      <w:r w:rsidR="0061411D" w:rsidRPr="00707002">
        <w:rPr>
          <w:rFonts w:ascii="Times New Roman" w:hAnsi="Times New Roman"/>
          <w:sz w:val="28"/>
          <w:szCs w:val="28"/>
          <w:lang w:val="lv-LV"/>
        </w:rPr>
        <w:t xml:space="preserve"> </w:t>
      </w:r>
      <w:r w:rsidR="001A0311" w:rsidRPr="00707002">
        <w:rPr>
          <w:rFonts w:ascii="Times New Roman" w:hAnsi="Times New Roman"/>
          <w:sz w:val="28"/>
          <w:szCs w:val="28"/>
          <w:lang w:val="lv-LV"/>
        </w:rPr>
        <w:t xml:space="preserve">maijā </w:t>
      </w:r>
      <w:r w:rsidRPr="00707002">
        <w:rPr>
          <w:rFonts w:ascii="Times New Roman" w:hAnsi="Times New Roman"/>
          <w:sz w:val="28"/>
          <w:szCs w:val="28"/>
          <w:lang w:val="lv-LV"/>
        </w:rPr>
        <w:t xml:space="preserve">PVD </w:t>
      </w:r>
      <w:r w:rsidR="002F4E99" w:rsidRPr="00707002">
        <w:rPr>
          <w:rFonts w:ascii="Times New Roman" w:hAnsi="Times New Roman"/>
          <w:sz w:val="28"/>
          <w:szCs w:val="28"/>
          <w:lang w:val="lv-LV"/>
        </w:rPr>
        <w:t>ievietoj</w:t>
      </w:r>
      <w:r w:rsidR="004B4EF8" w:rsidRPr="00707002">
        <w:rPr>
          <w:rFonts w:ascii="Times New Roman" w:hAnsi="Times New Roman"/>
          <w:sz w:val="28"/>
          <w:szCs w:val="28"/>
          <w:lang w:val="lv-LV"/>
        </w:rPr>
        <w:t>a</w:t>
      </w:r>
      <w:r w:rsidRPr="00707002">
        <w:rPr>
          <w:rFonts w:ascii="Times New Roman" w:hAnsi="Times New Roman"/>
          <w:sz w:val="28"/>
          <w:szCs w:val="28"/>
          <w:lang w:val="lv-LV"/>
        </w:rPr>
        <w:t xml:space="preserve"> </w:t>
      </w:r>
      <w:r w:rsidRPr="00707002">
        <w:rPr>
          <w:rFonts w:ascii="Times New Roman" w:hAnsi="Times New Roman"/>
          <w:i/>
          <w:sz w:val="28"/>
          <w:szCs w:val="28"/>
          <w:lang w:val="lv-LV"/>
        </w:rPr>
        <w:t>RASFF</w:t>
      </w:r>
      <w:r w:rsidRPr="00707002">
        <w:rPr>
          <w:rFonts w:ascii="Times New Roman" w:hAnsi="Times New Roman"/>
          <w:sz w:val="28"/>
          <w:szCs w:val="28"/>
          <w:lang w:val="lv-LV"/>
        </w:rPr>
        <w:t xml:space="preserve"> </w:t>
      </w:r>
      <w:r w:rsidR="004B4EF8" w:rsidRPr="00707002">
        <w:rPr>
          <w:rFonts w:ascii="Times New Roman" w:hAnsi="Times New Roman"/>
          <w:sz w:val="28"/>
          <w:szCs w:val="28"/>
          <w:lang w:val="lv-LV"/>
        </w:rPr>
        <w:t xml:space="preserve">otru </w:t>
      </w:r>
      <w:r w:rsidRPr="00707002">
        <w:rPr>
          <w:rFonts w:ascii="Times New Roman" w:hAnsi="Times New Roman"/>
          <w:sz w:val="28"/>
          <w:szCs w:val="28"/>
          <w:lang w:val="lv-LV"/>
        </w:rPr>
        <w:t xml:space="preserve">ziņojumu par atkārtoti konstatēto </w:t>
      </w:r>
      <w:r w:rsidRPr="00707002">
        <w:rPr>
          <w:rFonts w:ascii="Times New Roman" w:hAnsi="Times New Roman"/>
          <w:i/>
          <w:sz w:val="28"/>
          <w:szCs w:val="28"/>
          <w:lang w:val="lv-LV"/>
        </w:rPr>
        <w:t xml:space="preserve">Salmonella </w:t>
      </w:r>
      <w:proofErr w:type="spellStart"/>
      <w:r w:rsidRPr="00707002">
        <w:rPr>
          <w:rFonts w:ascii="Times New Roman" w:hAnsi="Times New Roman"/>
          <w:i/>
          <w:sz w:val="28"/>
          <w:szCs w:val="28"/>
          <w:lang w:val="lv-LV"/>
        </w:rPr>
        <w:t>spp</w:t>
      </w:r>
      <w:proofErr w:type="spellEnd"/>
      <w:r w:rsidRPr="00707002">
        <w:rPr>
          <w:rFonts w:ascii="Times New Roman" w:hAnsi="Times New Roman"/>
          <w:i/>
          <w:sz w:val="28"/>
          <w:szCs w:val="28"/>
          <w:lang w:val="lv-LV"/>
        </w:rPr>
        <w:t>.</w:t>
      </w:r>
      <w:r w:rsidRPr="00707002">
        <w:rPr>
          <w:rFonts w:ascii="Times New Roman" w:hAnsi="Times New Roman"/>
          <w:sz w:val="28"/>
          <w:szCs w:val="28"/>
          <w:lang w:val="lv-LV"/>
        </w:rPr>
        <w:t xml:space="preserve"> produktā </w:t>
      </w:r>
      <w:r w:rsidR="002F4E99" w:rsidRPr="00707002">
        <w:rPr>
          <w:rFonts w:ascii="Times New Roman" w:hAnsi="Times New Roman"/>
          <w:sz w:val="28"/>
          <w:szCs w:val="28"/>
          <w:lang w:val="lv-LV"/>
        </w:rPr>
        <w:t>–</w:t>
      </w:r>
      <w:r w:rsidRPr="00707002">
        <w:rPr>
          <w:rFonts w:ascii="Times New Roman" w:hAnsi="Times New Roman"/>
          <w:sz w:val="28"/>
          <w:szCs w:val="28"/>
          <w:lang w:val="lv-LV"/>
        </w:rPr>
        <w:t xml:space="preserve"> </w:t>
      </w:r>
      <w:r w:rsidR="002F4E99" w:rsidRPr="00707002">
        <w:rPr>
          <w:rFonts w:ascii="Times New Roman" w:hAnsi="Times New Roman"/>
          <w:sz w:val="28"/>
          <w:szCs w:val="28"/>
          <w:lang w:val="lv-LV"/>
        </w:rPr>
        <w:t xml:space="preserve">šķidrā </w:t>
      </w:r>
      <w:r w:rsidRPr="00707002">
        <w:rPr>
          <w:rFonts w:ascii="Times New Roman" w:hAnsi="Times New Roman"/>
          <w:sz w:val="28"/>
          <w:szCs w:val="28"/>
          <w:lang w:val="lv-LV"/>
        </w:rPr>
        <w:t>olu baltuma mas</w:t>
      </w:r>
      <w:r w:rsidR="002F4E99" w:rsidRPr="00707002">
        <w:rPr>
          <w:rFonts w:ascii="Times New Roman" w:hAnsi="Times New Roman"/>
          <w:sz w:val="28"/>
          <w:szCs w:val="28"/>
          <w:lang w:val="lv-LV"/>
        </w:rPr>
        <w:t>ā</w:t>
      </w:r>
      <w:r w:rsidRPr="00707002">
        <w:rPr>
          <w:rFonts w:ascii="Times New Roman" w:hAnsi="Times New Roman"/>
          <w:sz w:val="28"/>
          <w:szCs w:val="28"/>
          <w:lang w:val="lv-LV"/>
        </w:rPr>
        <w:t xml:space="preserve">. Minētajā datumā olu baltuma masa tika vesta divās automašīnās un </w:t>
      </w:r>
      <w:r w:rsidRPr="00707002">
        <w:rPr>
          <w:rFonts w:ascii="Times New Roman" w:hAnsi="Times New Roman"/>
          <w:i/>
          <w:sz w:val="28"/>
          <w:szCs w:val="28"/>
          <w:lang w:val="lv-LV"/>
        </w:rPr>
        <w:t xml:space="preserve">Salmonella </w:t>
      </w:r>
      <w:proofErr w:type="spellStart"/>
      <w:r w:rsidRPr="00707002">
        <w:rPr>
          <w:rFonts w:ascii="Times New Roman" w:hAnsi="Times New Roman"/>
          <w:i/>
          <w:sz w:val="28"/>
          <w:szCs w:val="28"/>
          <w:lang w:val="lv-LV"/>
        </w:rPr>
        <w:t>spp</w:t>
      </w:r>
      <w:proofErr w:type="spellEnd"/>
      <w:r w:rsidRPr="00707002">
        <w:rPr>
          <w:rFonts w:ascii="Times New Roman" w:hAnsi="Times New Roman"/>
          <w:sz w:val="28"/>
          <w:szCs w:val="28"/>
          <w:lang w:val="lv-LV"/>
        </w:rPr>
        <w:t xml:space="preserve">. tika konstatēta </w:t>
      </w:r>
      <w:r w:rsidR="00A2178B" w:rsidRPr="00707002">
        <w:rPr>
          <w:rFonts w:ascii="Times New Roman" w:hAnsi="Times New Roman"/>
          <w:sz w:val="28"/>
          <w:szCs w:val="28"/>
          <w:lang w:val="lv-LV"/>
        </w:rPr>
        <w:t>abu</w:t>
      </w:r>
      <w:r w:rsidRPr="00707002">
        <w:rPr>
          <w:rFonts w:ascii="Times New Roman" w:hAnsi="Times New Roman"/>
          <w:sz w:val="28"/>
          <w:szCs w:val="28"/>
          <w:lang w:val="lv-LV"/>
        </w:rPr>
        <w:t xml:space="preserve"> automašīn</w:t>
      </w:r>
      <w:r w:rsidR="00A2178B" w:rsidRPr="00707002">
        <w:rPr>
          <w:rFonts w:ascii="Times New Roman" w:hAnsi="Times New Roman"/>
          <w:sz w:val="28"/>
          <w:szCs w:val="28"/>
          <w:lang w:val="lv-LV"/>
        </w:rPr>
        <w:t>u</w:t>
      </w:r>
      <w:r w:rsidRPr="00707002">
        <w:rPr>
          <w:rFonts w:ascii="Times New Roman" w:hAnsi="Times New Roman"/>
          <w:sz w:val="28"/>
          <w:szCs w:val="28"/>
          <w:lang w:val="lv-LV"/>
        </w:rPr>
        <w:t xml:space="preserve"> pārvadāt</w:t>
      </w:r>
      <w:r w:rsidR="004B4EF8" w:rsidRPr="00707002">
        <w:rPr>
          <w:rFonts w:ascii="Times New Roman" w:hAnsi="Times New Roman"/>
          <w:sz w:val="28"/>
          <w:szCs w:val="28"/>
          <w:lang w:val="lv-LV"/>
        </w:rPr>
        <w:t>a</w:t>
      </w:r>
      <w:r w:rsidRPr="00707002">
        <w:rPr>
          <w:rFonts w:ascii="Times New Roman" w:hAnsi="Times New Roman"/>
          <w:sz w:val="28"/>
          <w:szCs w:val="28"/>
          <w:lang w:val="lv-LV"/>
        </w:rPr>
        <w:t xml:space="preserve">jā </w:t>
      </w:r>
      <w:r w:rsidR="002F4E99" w:rsidRPr="00707002">
        <w:rPr>
          <w:rFonts w:ascii="Times New Roman" w:hAnsi="Times New Roman"/>
          <w:sz w:val="28"/>
          <w:szCs w:val="28"/>
          <w:lang w:val="lv-LV"/>
        </w:rPr>
        <w:t>šķidrajā olu baltuma masā</w:t>
      </w:r>
      <w:r w:rsidRPr="00707002">
        <w:rPr>
          <w:rFonts w:ascii="Times New Roman" w:hAnsi="Times New Roman"/>
          <w:sz w:val="28"/>
          <w:szCs w:val="28"/>
          <w:lang w:val="lv-LV"/>
        </w:rPr>
        <w:t xml:space="preserve">. </w:t>
      </w:r>
    </w:p>
    <w:p w:rsidR="00AD1B57" w:rsidRPr="00707002" w:rsidRDefault="00AD1B57" w:rsidP="00FE5812">
      <w:pPr>
        <w:pStyle w:val="Sarakstarindkopa"/>
        <w:spacing w:after="0" w:line="240" w:lineRule="auto"/>
        <w:ind w:left="0"/>
        <w:contextualSpacing w:val="0"/>
        <w:jc w:val="both"/>
        <w:rPr>
          <w:rFonts w:ascii="Times New Roman" w:hAnsi="Times New Roman"/>
          <w:sz w:val="28"/>
          <w:szCs w:val="28"/>
          <w:lang w:val="lv-LV"/>
        </w:rPr>
      </w:pPr>
      <w:r w:rsidRPr="00707002">
        <w:rPr>
          <w:rFonts w:ascii="Times New Roman" w:hAnsi="Times New Roman"/>
          <w:sz w:val="28"/>
          <w:szCs w:val="28"/>
          <w:lang w:val="lv-LV"/>
        </w:rPr>
        <w:t xml:space="preserve">PVD ir </w:t>
      </w:r>
      <w:r w:rsidR="004B4EF8" w:rsidRPr="00707002">
        <w:rPr>
          <w:rFonts w:ascii="Times New Roman" w:hAnsi="Times New Roman"/>
          <w:sz w:val="28"/>
          <w:szCs w:val="28"/>
          <w:lang w:val="lv-LV"/>
        </w:rPr>
        <w:t>īstenojis</w:t>
      </w:r>
      <w:r w:rsidRPr="00707002">
        <w:rPr>
          <w:rFonts w:ascii="Times New Roman" w:hAnsi="Times New Roman"/>
          <w:sz w:val="28"/>
          <w:szCs w:val="28"/>
          <w:lang w:val="lv-LV"/>
        </w:rPr>
        <w:t xml:space="preserve"> virkni pasākumu arī attiecībā uz Ukrainas izcelsmes olu marķēšanu:</w:t>
      </w:r>
    </w:p>
    <w:p w:rsidR="00AD1B57" w:rsidRPr="00707002" w:rsidRDefault="00AD1B57" w:rsidP="005F4B72">
      <w:pPr>
        <w:pStyle w:val="Sarakstarindkopa"/>
        <w:numPr>
          <w:ilvl w:val="0"/>
          <w:numId w:val="3"/>
        </w:numPr>
        <w:tabs>
          <w:tab w:val="left" w:pos="360"/>
        </w:tabs>
        <w:spacing w:after="0" w:line="240" w:lineRule="auto"/>
        <w:ind w:left="0" w:firstLine="0"/>
        <w:jc w:val="both"/>
        <w:rPr>
          <w:rFonts w:ascii="Times New Roman" w:hAnsi="Times New Roman"/>
          <w:sz w:val="28"/>
          <w:szCs w:val="28"/>
          <w:lang w:val="lv-LV"/>
        </w:rPr>
      </w:pPr>
      <w:r w:rsidRPr="00707002">
        <w:rPr>
          <w:rFonts w:ascii="Times New Roman" w:hAnsi="Times New Roman"/>
          <w:sz w:val="28"/>
          <w:szCs w:val="28"/>
          <w:lang w:val="lv-LV"/>
        </w:rPr>
        <w:t>2018. gada 3. jūlijā nosūtīta PVD vēstule Nr. 1.1-13/18/1184, norādot pienākumu nodrošināt no Ukrainas importēto olu iepakojumu papildus marķējumu, sākot ar 2018. gada 1.</w:t>
      </w:r>
      <w:r w:rsidR="004B4EF8" w:rsidRPr="00707002">
        <w:rPr>
          <w:rFonts w:ascii="Times New Roman" w:hAnsi="Times New Roman"/>
          <w:sz w:val="28"/>
          <w:szCs w:val="28"/>
          <w:lang w:val="lv-LV"/>
        </w:rPr>
        <w:t> </w:t>
      </w:r>
      <w:r w:rsidRPr="00707002">
        <w:rPr>
          <w:rFonts w:ascii="Times New Roman" w:hAnsi="Times New Roman"/>
          <w:sz w:val="28"/>
          <w:szCs w:val="28"/>
          <w:lang w:val="lv-LV"/>
        </w:rPr>
        <w:t>septembri. Pamatojums: saskaņā ar 2008. gada 23. jūnija Komisijas Regulas (EK) Nr.</w:t>
      </w:r>
      <w:r w:rsidR="004B4EF8" w:rsidRPr="00707002">
        <w:rPr>
          <w:rFonts w:ascii="Times New Roman" w:hAnsi="Times New Roman"/>
          <w:sz w:val="28"/>
          <w:szCs w:val="28"/>
          <w:lang w:val="lv-LV"/>
        </w:rPr>
        <w:t> </w:t>
      </w:r>
      <w:r w:rsidRPr="00707002">
        <w:rPr>
          <w:rFonts w:ascii="Times New Roman" w:hAnsi="Times New Roman"/>
          <w:sz w:val="28"/>
          <w:szCs w:val="28"/>
          <w:lang w:val="lv-LV"/>
        </w:rPr>
        <w:t>589/2008</w:t>
      </w:r>
      <w:r w:rsidR="004B4EF8" w:rsidRPr="00707002">
        <w:rPr>
          <w:rFonts w:ascii="Times New Roman" w:hAnsi="Times New Roman"/>
          <w:sz w:val="28"/>
          <w:szCs w:val="28"/>
          <w:lang w:val="lv-LV"/>
        </w:rPr>
        <w:t>,</w:t>
      </w:r>
      <w:r w:rsidRPr="00707002">
        <w:rPr>
          <w:rFonts w:ascii="Times New Roman" w:hAnsi="Times New Roman"/>
          <w:sz w:val="28"/>
          <w:szCs w:val="28"/>
          <w:lang w:val="lv-LV"/>
        </w:rPr>
        <w:t xml:space="preserve"> ar ko nosaka sīki izstrādātus noteikumus Padomes Regulas (EK) Nr.</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1234/2007 īstenošanai attiecībā uz olu tirdzniecības standartiem 30. panta 3.</w:t>
      </w:r>
      <w:r w:rsidR="00847876" w:rsidRPr="00707002">
        <w:rPr>
          <w:rFonts w:ascii="Times New Roman" w:hAnsi="Times New Roman"/>
          <w:sz w:val="28"/>
          <w:szCs w:val="28"/>
          <w:lang w:val="lv-LV"/>
        </w:rPr>
        <w:t xml:space="preserve"> </w:t>
      </w:r>
      <w:r w:rsidRPr="00707002">
        <w:rPr>
          <w:rFonts w:ascii="Times New Roman" w:hAnsi="Times New Roman"/>
          <w:sz w:val="28"/>
          <w:szCs w:val="28"/>
          <w:lang w:val="lv-LV"/>
        </w:rPr>
        <w:t xml:space="preserve">punktā </w:t>
      </w:r>
      <w:r w:rsidR="004B4EF8" w:rsidRPr="00707002">
        <w:rPr>
          <w:rFonts w:ascii="Times New Roman" w:hAnsi="Times New Roman"/>
          <w:sz w:val="28"/>
          <w:szCs w:val="28"/>
          <w:lang w:val="lv-LV"/>
        </w:rPr>
        <w:t>“</w:t>
      </w:r>
      <w:r w:rsidRPr="00707002">
        <w:rPr>
          <w:rFonts w:ascii="Times New Roman" w:hAnsi="Times New Roman"/>
          <w:sz w:val="28"/>
          <w:szCs w:val="28"/>
          <w:lang w:val="lv-LV"/>
        </w:rPr>
        <w:t>b</w:t>
      </w:r>
      <w:r w:rsidR="004B4EF8" w:rsidRPr="00707002">
        <w:rPr>
          <w:rFonts w:ascii="Times New Roman" w:hAnsi="Times New Roman"/>
          <w:sz w:val="28"/>
          <w:szCs w:val="28"/>
          <w:lang w:val="lv-LV"/>
        </w:rPr>
        <w:t>”</w:t>
      </w:r>
      <w:r w:rsidRPr="00707002">
        <w:rPr>
          <w:rFonts w:ascii="Times New Roman" w:hAnsi="Times New Roman"/>
          <w:sz w:val="28"/>
          <w:szCs w:val="28"/>
          <w:lang w:val="lv-LV"/>
        </w:rPr>
        <w:t xml:space="preserve"> apakšpunktā noteikto, proti, uz olu ārējā marķējuma jābūt norādei: „Dējējvistu turēšanas metode – ES</w:t>
      </w:r>
      <w:r w:rsidR="004B4EF8" w:rsidRPr="00707002">
        <w:rPr>
          <w:rFonts w:ascii="Times New Roman" w:hAnsi="Times New Roman"/>
          <w:sz w:val="28"/>
          <w:szCs w:val="28"/>
          <w:lang w:val="lv-LV"/>
        </w:rPr>
        <w:t> </w:t>
      </w:r>
      <w:r w:rsidRPr="00707002">
        <w:rPr>
          <w:rFonts w:ascii="Times New Roman" w:hAnsi="Times New Roman"/>
          <w:sz w:val="28"/>
          <w:szCs w:val="28"/>
          <w:lang w:val="lv-LV"/>
        </w:rPr>
        <w:t xml:space="preserve">standartiem neatbilstoša”. </w:t>
      </w:r>
    </w:p>
    <w:p w:rsidR="00AD1B57" w:rsidRPr="00707002" w:rsidRDefault="00AD1B57" w:rsidP="005F4B72">
      <w:pPr>
        <w:pStyle w:val="Sarakstarindkopa"/>
        <w:numPr>
          <w:ilvl w:val="0"/>
          <w:numId w:val="3"/>
        </w:numPr>
        <w:tabs>
          <w:tab w:val="left" w:pos="360"/>
        </w:tabs>
        <w:spacing w:after="0" w:line="240" w:lineRule="auto"/>
        <w:ind w:left="0" w:firstLine="0"/>
        <w:jc w:val="both"/>
        <w:rPr>
          <w:rFonts w:ascii="Times New Roman" w:hAnsi="Times New Roman"/>
          <w:sz w:val="28"/>
          <w:szCs w:val="28"/>
          <w:lang w:val="lv-LV"/>
        </w:rPr>
      </w:pPr>
      <w:r w:rsidRPr="00707002">
        <w:rPr>
          <w:rFonts w:ascii="Times New Roman" w:hAnsi="Times New Roman"/>
          <w:sz w:val="28"/>
          <w:szCs w:val="28"/>
          <w:lang w:val="lv-LV"/>
        </w:rPr>
        <w:t>2018. gada 14. augustā PVD saņ</w:t>
      </w:r>
      <w:r w:rsidR="004B4EF8" w:rsidRPr="00707002">
        <w:rPr>
          <w:rFonts w:ascii="Times New Roman" w:hAnsi="Times New Roman"/>
          <w:sz w:val="28"/>
          <w:szCs w:val="28"/>
          <w:lang w:val="lv-LV"/>
        </w:rPr>
        <w:t>ēma</w:t>
      </w:r>
      <w:r w:rsidRPr="00707002">
        <w:rPr>
          <w:rFonts w:ascii="Times New Roman" w:hAnsi="Times New Roman"/>
          <w:sz w:val="28"/>
          <w:szCs w:val="28"/>
          <w:lang w:val="lv-LV"/>
        </w:rPr>
        <w:t xml:space="preserve"> iesniegumu no “OE </w:t>
      </w:r>
      <w:proofErr w:type="spellStart"/>
      <w:r w:rsidRPr="00707002">
        <w:rPr>
          <w:rFonts w:ascii="Times New Roman" w:hAnsi="Times New Roman"/>
          <w:sz w:val="28"/>
          <w:szCs w:val="28"/>
          <w:lang w:val="lv-LV"/>
        </w:rPr>
        <w:t>Product</w:t>
      </w:r>
      <w:proofErr w:type="spellEnd"/>
      <w:r w:rsidRPr="00707002">
        <w:rPr>
          <w:rFonts w:ascii="Times New Roman" w:hAnsi="Times New Roman"/>
          <w:sz w:val="28"/>
          <w:szCs w:val="28"/>
          <w:lang w:val="lv-LV"/>
        </w:rPr>
        <w:t>” SIA (vienīg</w:t>
      </w:r>
      <w:r w:rsidR="004B4EF8" w:rsidRPr="00707002">
        <w:rPr>
          <w:rFonts w:ascii="Times New Roman" w:hAnsi="Times New Roman"/>
          <w:sz w:val="28"/>
          <w:szCs w:val="28"/>
          <w:lang w:val="lv-LV"/>
        </w:rPr>
        <w:t>ā</w:t>
      </w:r>
      <w:r w:rsidRPr="00707002">
        <w:rPr>
          <w:rFonts w:ascii="Times New Roman" w:hAnsi="Times New Roman"/>
          <w:sz w:val="28"/>
          <w:szCs w:val="28"/>
          <w:lang w:val="lv-LV"/>
        </w:rPr>
        <w:t xml:space="preserve"> Latvijas uzņēmum</w:t>
      </w:r>
      <w:r w:rsidR="004B4EF8" w:rsidRPr="00707002">
        <w:rPr>
          <w:rFonts w:ascii="Times New Roman" w:hAnsi="Times New Roman"/>
          <w:sz w:val="28"/>
          <w:szCs w:val="28"/>
          <w:lang w:val="lv-LV"/>
        </w:rPr>
        <w:t>a</w:t>
      </w:r>
      <w:r w:rsidRPr="00707002">
        <w:rPr>
          <w:rFonts w:ascii="Times New Roman" w:hAnsi="Times New Roman"/>
          <w:sz w:val="28"/>
          <w:szCs w:val="28"/>
          <w:lang w:val="lv-LV"/>
        </w:rPr>
        <w:t>, k</w:t>
      </w:r>
      <w:r w:rsidR="004B4EF8" w:rsidRPr="00707002">
        <w:rPr>
          <w:rFonts w:ascii="Times New Roman" w:hAnsi="Times New Roman"/>
          <w:sz w:val="28"/>
          <w:szCs w:val="28"/>
          <w:lang w:val="lv-LV"/>
        </w:rPr>
        <w:t>as</w:t>
      </w:r>
      <w:r w:rsidRPr="00707002">
        <w:rPr>
          <w:rFonts w:ascii="Times New Roman" w:hAnsi="Times New Roman"/>
          <w:sz w:val="28"/>
          <w:szCs w:val="28"/>
          <w:lang w:val="lv-LV"/>
        </w:rPr>
        <w:t xml:space="preserve"> importē olas un olu produktus no Ukrainas) ar lūgumu pagarināt termiņu papildu marķējuma ieviešanai Ukrainas uzņēmuma </w:t>
      </w:r>
      <w:r w:rsidR="004B4EF8" w:rsidRPr="00707002">
        <w:rPr>
          <w:rFonts w:ascii="Times New Roman" w:hAnsi="Times New Roman"/>
          <w:sz w:val="28"/>
          <w:szCs w:val="28"/>
          <w:lang w:val="lv-LV"/>
        </w:rPr>
        <w:t>“</w:t>
      </w:r>
      <w:proofErr w:type="spellStart"/>
      <w:r w:rsidRPr="00707002">
        <w:rPr>
          <w:rFonts w:ascii="Times New Roman" w:hAnsi="Times New Roman"/>
          <w:sz w:val="28"/>
          <w:szCs w:val="28"/>
          <w:lang w:val="lv-LV"/>
        </w:rPr>
        <w:t>Yasensvit</w:t>
      </w:r>
      <w:proofErr w:type="spellEnd"/>
      <w:r w:rsidRPr="00707002">
        <w:rPr>
          <w:rFonts w:ascii="Times New Roman" w:hAnsi="Times New Roman"/>
          <w:sz w:val="28"/>
          <w:szCs w:val="28"/>
          <w:lang w:val="lv-LV"/>
        </w:rPr>
        <w:t xml:space="preserve"> LTD</w:t>
      </w:r>
      <w:r w:rsidR="004B4EF8" w:rsidRPr="00707002">
        <w:rPr>
          <w:rFonts w:ascii="Times New Roman" w:hAnsi="Times New Roman"/>
          <w:sz w:val="28"/>
          <w:szCs w:val="28"/>
          <w:lang w:val="lv-LV"/>
        </w:rPr>
        <w:t>”</w:t>
      </w:r>
      <w:r w:rsidRPr="00707002">
        <w:rPr>
          <w:rFonts w:ascii="Times New Roman" w:hAnsi="Times New Roman"/>
          <w:sz w:val="28"/>
          <w:szCs w:val="28"/>
          <w:lang w:val="lv-LV"/>
        </w:rPr>
        <w:t xml:space="preserve"> ražoto un SIA “OE </w:t>
      </w:r>
      <w:proofErr w:type="spellStart"/>
      <w:r w:rsidRPr="00707002">
        <w:rPr>
          <w:rFonts w:ascii="Times New Roman" w:hAnsi="Times New Roman"/>
          <w:sz w:val="28"/>
          <w:szCs w:val="28"/>
          <w:lang w:val="lv-LV"/>
        </w:rPr>
        <w:t>Product</w:t>
      </w:r>
      <w:proofErr w:type="spellEnd"/>
      <w:r w:rsidRPr="00707002">
        <w:rPr>
          <w:rFonts w:ascii="Times New Roman" w:hAnsi="Times New Roman"/>
          <w:sz w:val="28"/>
          <w:szCs w:val="28"/>
          <w:lang w:val="lv-LV"/>
        </w:rPr>
        <w:t>” importēto olu iepakojumam līdz 2018. gada 1. novembrim. Tomēr PVD uzturēja iebildumus un norādīja, ka PVD rīcībā joprojām nav i</w:t>
      </w:r>
      <w:r w:rsidR="00463E92" w:rsidRPr="00707002">
        <w:rPr>
          <w:rFonts w:ascii="Times New Roman" w:hAnsi="Times New Roman"/>
          <w:sz w:val="28"/>
          <w:szCs w:val="28"/>
          <w:lang w:val="lv-LV"/>
        </w:rPr>
        <w:t>nformācijas</w:t>
      </w:r>
      <w:r w:rsidR="004B4EF8" w:rsidRPr="00707002">
        <w:rPr>
          <w:rFonts w:ascii="Times New Roman" w:hAnsi="Times New Roman"/>
          <w:sz w:val="28"/>
          <w:szCs w:val="28"/>
          <w:lang w:val="lv-LV"/>
        </w:rPr>
        <w:t xml:space="preserve"> par to</w:t>
      </w:r>
      <w:r w:rsidR="00463E92" w:rsidRPr="00707002">
        <w:rPr>
          <w:rFonts w:ascii="Times New Roman" w:hAnsi="Times New Roman"/>
          <w:sz w:val="28"/>
          <w:szCs w:val="28"/>
          <w:lang w:val="lv-LV"/>
        </w:rPr>
        <w:t>, ka EK</w:t>
      </w:r>
      <w:r w:rsidRPr="00707002">
        <w:rPr>
          <w:rFonts w:ascii="Times New Roman" w:hAnsi="Times New Roman"/>
          <w:sz w:val="28"/>
          <w:szCs w:val="28"/>
          <w:lang w:val="lv-LV"/>
        </w:rPr>
        <w:t xml:space="preserve"> ir veikusi līdzvērtības principu izvērtējumu Ukrainas uzņēmumam </w:t>
      </w:r>
      <w:r w:rsidR="004B4EF8" w:rsidRPr="00707002">
        <w:rPr>
          <w:rFonts w:ascii="Times New Roman" w:hAnsi="Times New Roman"/>
          <w:sz w:val="28"/>
          <w:szCs w:val="28"/>
          <w:lang w:val="lv-LV"/>
        </w:rPr>
        <w:t>“</w:t>
      </w:r>
      <w:proofErr w:type="spellStart"/>
      <w:r w:rsidRPr="00707002">
        <w:rPr>
          <w:rFonts w:ascii="Times New Roman" w:hAnsi="Times New Roman"/>
          <w:sz w:val="28"/>
          <w:szCs w:val="28"/>
          <w:lang w:val="lv-LV"/>
        </w:rPr>
        <w:t>Yasensvit</w:t>
      </w:r>
      <w:proofErr w:type="spellEnd"/>
      <w:r w:rsidRPr="00707002">
        <w:rPr>
          <w:rFonts w:ascii="Times New Roman" w:hAnsi="Times New Roman"/>
          <w:sz w:val="28"/>
          <w:szCs w:val="28"/>
          <w:lang w:val="lv-LV"/>
        </w:rPr>
        <w:t xml:space="preserve"> LTD</w:t>
      </w:r>
      <w:r w:rsidR="004B4EF8" w:rsidRPr="00707002">
        <w:rPr>
          <w:rFonts w:ascii="Times New Roman" w:hAnsi="Times New Roman"/>
          <w:sz w:val="28"/>
          <w:szCs w:val="28"/>
          <w:lang w:val="lv-LV"/>
        </w:rPr>
        <w:t>”</w:t>
      </w:r>
      <w:r w:rsidRPr="00707002">
        <w:rPr>
          <w:rFonts w:ascii="Times New Roman" w:hAnsi="Times New Roman"/>
          <w:sz w:val="28"/>
          <w:szCs w:val="28"/>
          <w:lang w:val="lv-LV"/>
        </w:rPr>
        <w:t xml:space="preserve">, kas ražo olas eksportam uz Eiropas Savienību, un ka tas ievēro vistu labturības prasības, un arī to, ka “OE </w:t>
      </w:r>
      <w:proofErr w:type="spellStart"/>
      <w:r w:rsidRPr="00707002">
        <w:rPr>
          <w:rFonts w:ascii="Times New Roman" w:hAnsi="Times New Roman"/>
          <w:sz w:val="28"/>
          <w:szCs w:val="28"/>
          <w:lang w:val="lv-LV"/>
        </w:rPr>
        <w:t>Product</w:t>
      </w:r>
      <w:proofErr w:type="spellEnd"/>
      <w:r w:rsidRPr="00707002">
        <w:rPr>
          <w:rFonts w:ascii="Times New Roman" w:hAnsi="Times New Roman"/>
          <w:sz w:val="28"/>
          <w:szCs w:val="28"/>
          <w:lang w:val="lv-LV"/>
        </w:rPr>
        <w:t xml:space="preserve">” SIA tika dots pietiekami daudz laika, lai sakārtotu no Ukrainas importēto olu marķēšanas jautājumus, kā arī nodrošinātu vienlīdzīgu attieksmi pret tirgus dalībniekiem.  </w:t>
      </w:r>
    </w:p>
    <w:p w:rsidR="00AD1B57" w:rsidRPr="00707002" w:rsidRDefault="004B4EF8" w:rsidP="005F4B72">
      <w:pPr>
        <w:pStyle w:val="Sarakstarindkopa"/>
        <w:numPr>
          <w:ilvl w:val="0"/>
          <w:numId w:val="3"/>
        </w:numPr>
        <w:tabs>
          <w:tab w:val="left" w:pos="360"/>
        </w:tabs>
        <w:spacing w:after="0" w:line="240" w:lineRule="auto"/>
        <w:ind w:left="0" w:firstLine="0"/>
        <w:jc w:val="both"/>
        <w:rPr>
          <w:rFonts w:ascii="Times New Roman" w:hAnsi="Times New Roman"/>
          <w:sz w:val="28"/>
          <w:szCs w:val="28"/>
          <w:lang w:val="lv-LV"/>
        </w:rPr>
      </w:pPr>
      <w:r w:rsidRPr="00707002">
        <w:rPr>
          <w:rFonts w:ascii="Times New Roman" w:hAnsi="Times New Roman"/>
          <w:sz w:val="28"/>
          <w:szCs w:val="28"/>
          <w:lang w:val="lv-LV"/>
        </w:rPr>
        <w:t>Tādējādi,</w:t>
      </w:r>
      <w:r w:rsidR="00AD1B57" w:rsidRPr="00707002">
        <w:rPr>
          <w:rFonts w:ascii="Times New Roman" w:hAnsi="Times New Roman"/>
          <w:sz w:val="28"/>
          <w:szCs w:val="28"/>
          <w:lang w:val="lv-LV"/>
        </w:rPr>
        <w:t xml:space="preserve"> sākot no 2018.</w:t>
      </w:r>
      <w:r w:rsidR="001A0311" w:rsidRPr="00707002">
        <w:rPr>
          <w:rFonts w:ascii="Times New Roman" w:hAnsi="Times New Roman"/>
          <w:sz w:val="28"/>
          <w:szCs w:val="28"/>
          <w:lang w:val="lv-LV"/>
        </w:rPr>
        <w:t xml:space="preserve"> gada 1. septembra</w:t>
      </w:r>
      <w:r w:rsidRPr="00707002">
        <w:rPr>
          <w:rFonts w:ascii="Times New Roman" w:hAnsi="Times New Roman"/>
          <w:sz w:val="28"/>
          <w:szCs w:val="28"/>
          <w:lang w:val="lv-LV"/>
        </w:rPr>
        <w:t>,</w:t>
      </w:r>
      <w:r w:rsidR="00AD1B57" w:rsidRPr="00707002">
        <w:rPr>
          <w:rFonts w:ascii="Times New Roman" w:hAnsi="Times New Roman"/>
          <w:sz w:val="28"/>
          <w:szCs w:val="28"/>
          <w:lang w:val="lv-LV"/>
        </w:rPr>
        <w:t xml:space="preserve"> </w:t>
      </w:r>
      <w:r w:rsidRPr="00707002">
        <w:rPr>
          <w:rFonts w:ascii="Times New Roman" w:hAnsi="Times New Roman"/>
          <w:sz w:val="28"/>
          <w:szCs w:val="28"/>
          <w:lang w:val="lv-LV"/>
        </w:rPr>
        <w:t xml:space="preserve">Ukrainas izcelsmes olas </w:t>
      </w:r>
      <w:r w:rsidR="00AD1B57" w:rsidRPr="00707002">
        <w:rPr>
          <w:rFonts w:ascii="Times New Roman" w:hAnsi="Times New Roman"/>
          <w:sz w:val="28"/>
          <w:szCs w:val="28"/>
          <w:lang w:val="lv-LV"/>
        </w:rPr>
        <w:t xml:space="preserve">jau </w:t>
      </w:r>
      <w:r w:rsidRPr="00707002">
        <w:rPr>
          <w:rFonts w:ascii="Times New Roman" w:hAnsi="Times New Roman"/>
          <w:sz w:val="28"/>
          <w:szCs w:val="28"/>
          <w:lang w:val="lv-LV"/>
        </w:rPr>
        <w:t xml:space="preserve">pēc ES robežas </w:t>
      </w:r>
      <w:r w:rsidR="00AD1B57" w:rsidRPr="00707002">
        <w:rPr>
          <w:rFonts w:ascii="Times New Roman" w:hAnsi="Times New Roman"/>
          <w:sz w:val="28"/>
          <w:szCs w:val="28"/>
          <w:lang w:val="lv-LV"/>
        </w:rPr>
        <w:t>šķērso</w:t>
      </w:r>
      <w:r w:rsidRPr="00707002">
        <w:rPr>
          <w:rFonts w:ascii="Times New Roman" w:hAnsi="Times New Roman"/>
          <w:sz w:val="28"/>
          <w:szCs w:val="28"/>
          <w:lang w:val="lv-LV"/>
        </w:rPr>
        <w:t>šanas</w:t>
      </w:r>
      <w:r w:rsidR="00AD1B57" w:rsidRPr="00707002">
        <w:rPr>
          <w:rFonts w:ascii="Times New Roman" w:hAnsi="Times New Roman"/>
          <w:sz w:val="28"/>
          <w:szCs w:val="28"/>
          <w:lang w:val="lv-LV"/>
        </w:rPr>
        <w:t xml:space="preserve"> tiek marķētas ar PVD norādīto tekstu. </w:t>
      </w:r>
    </w:p>
    <w:p w:rsidR="00AD1B57" w:rsidRPr="00707002" w:rsidRDefault="00AD1B57" w:rsidP="00FE5812">
      <w:pPr>
        <w:pStyle w:val="Sarakstarindkopa"/>
        <w:spacing w:after="0" w:line="240" w:lineRule="auto"/>
        <w:ind w:left="0"/>
        <w:contextualSpacing w:val="0"/>
        <w:jc w:val="both"/>
        <w:rPr>
          <w:rFonts w:ascii="Times New Roman" w:hAnsi="Times New Roman"/>
          <w:sz w:val="28"/>
          <w:szCs w:val="28"/>
          <w:lang w:val="lv-LV"/>
        </w:rPr>
      </w:pPr>
    </w:p>
    <w:p w:rsidR="009B28E4" w:rsidRPr="00707002" w:rsidRDefault="00F0158A" w:rsidP="009B28E4">
      <w:pPr>
        <w:tabs>
          <w:tab w:val="left" w:pos="8647"/>
        </w:tabs>
        <w:autoSpaceDE w:val="0"/>
        <w:autoSpaceDN w:val="0"/>
        <w:adjustRightInd w:val="0"/>
        <w:spacing w:after="0" w:line="240" w:lineRule="auto"/>
        <w:jc w:val="both"/>
        <w:rPr>
          <w:rFonts w:ascii="Times New Roman" w:hAnsi="Times New Roman" w:cs="Times New Roman"/>
          <w:b/>
          <w:sz w:val="28"/>
          <w:szCs w:val="28"/>
          <w:lang w:val="lv-LV"/>
        </w:rPr>
      </w:pPr>
      <w:r w:rsidRPr="00707002">
        <w:rPr>
          <w:rFonts w:ascii="Times New Roman" w:hAnsi="Times New Roman" w:cs="Times New Roman"/>
          <w:b/>
          <w:sz w:val="28"/>
          <w:szCs w:val="28"/>
          <w:lang w:val="lv-LV"/>
        </w:rPr>
        <w:t>6</w:t>
      </w:r>
      <w:r w:rsidR="001503FB" w:rsidRPr="00707002">
        <w:rPr>
          <w:rFonts w:ascii="Times New Roman" w:hAnsi="Times New Roman" w:cs="Times New Roman"/>
          <w:b/>
          <w:sz w:val="28"/>
          <w:szCs w:val="28"/>
          <w:lang w:val="lv-LV"/>
        </w:rPr>
        <w:t xml:space="preserve">. </w:t>
      </w:r>
      <w:r w:rsidR="00872BB7" w:rsidRPr="00707002">
        <w:rPr>
          <w:rFonts w:ascii="Times New Roman" w:hAnsi="Times New Roman" w:cs="Times New Roman"/>
          <w:b/>
          <w:sz w:val="28"/>
          <w:szCs w:val="28"/>
          <w:lang w:val="lv-LV"/>
        </w:rPr>
        <w:t xml:space="preserve">Sabiedrisko organizāciju priekšlikumi </w:t>
      </w:r>
      <w:r w:rsidR="009B28E4" w:rsidRPr="00707002">
        <w:rPr>
          <w:rFonts w:ascii="Times New Roman" w:hAnsi="Times New Roman" w:cs="Times New Roman"/>
          <w:b/>
          <w:sz w:val="28"/>
          <w:szCs w:val="28"/>
          <w:lang w:val="lv-LV"/>
        </w:rPr>
        <w:t>Ukrainas izcelsmes olu</w:t>
      </w:r>
      <w:r w:rsidR="00516179" w:rsidRPr="00707002">
        <w:rPr>
          <w:rFonts w:ascii="Times New Roman" w:hAnsi="Times New Roman" w:cs="Times New Roman"/>
          <w:b/>
          <w:sz w:val="28"/>
          <w:szCs w:val="28"/>
          <w:lang w:val="lv-LV"/>
        </w:rPr>
        <w:t xml:space="preserve"> un</w:t>
      </w:r>
      <w:r w:rsidR="009B28E4" w:rsidRPr="00707002">
        <w:rPr>
          <w:rFonts w:ascii="Times New Roman" w:hAnsi="Times New Roman" w:cs="Times New Roman"/>
          <w:b/>
          <w:sz w:val="28"/>
          <w:szCs w:val="28"/>
          <w:lang w:val="lv-LV"/>
        </w:rPr>
        <w:t xml:space="preserve"> olu produktu uzraudzības un kontroles jomā</w:t>
      </w:r>
    </w:p>
    <w:p w:rsidR="007C4E5A" w:rsidRPr="00707002" w:rsidRDefault="007C4E5A" w:rsidP="005F730E">
      <w:pPr>
        <w:pStyle w:val="Paraststmeklis"/>
        <w:spacing w:before="0" w:beforeAutospacing="0" w:after="0" w:afterAutospacing="0"/>
        <w:ind w:firstLine="708"/>
        <w:jc w:val="both"/>
        <w:rPr>
          <w:rFonts w:ascii="Calibri" w:hAnsi="Calibri" w:cs="Calibri"/>
          <w:color w:val="000000"/>
          <w:sz w:val="28"/>
          <w:szCs w:val="28"/>
        </w:rPr>
      </w:pPr>
      <w:r w:rsidRPr="00707002">
        <w:rPr>
          <w:color w:val="000000"/>
          <w:sz w:val="28"/>
          <w:szCs w:val="28"/>
        </w:rPr>
        <w:t xml:space="preserve">Latvijas Olu un putnu gaļas ražotāju asociācija atbalsta </w:t>
      </w:r>
      <w:r w:rsidR="001A0311" w:rsidRPr="00707002">
        <w:rPr>
          <w:sz w:val="28"/>
          <w:szCs w:val="28"/>
        </w:rPr>
        <w:t xml:space="preserve">Ukrainas izcelsmes olu un </w:t>
      </w:r>
      <w:r w:rsidRPr="00707002">
        <w:rPr>
          <w:sz w:val="28"/>
          <w:szCs w:val="28"/>
        </w:rPr>
        <w:t xml:space="preserve">olu produktu uzraudzības un kontroles pastiprināšanu. </w:t>
      </w:r>
    </w:p>
    <w:p w:rsidR="009B28E4" w:rsidRPr="00707002" w:rsidRDefault="009B28E4" w:rsidP="001A0311">
      <w:pPr>
        <w:tabs>
          <w:tab w:val="left" w:pos="8647"/>
        </w:tabs>
        <w:autoSpaceDE w:val="0"/>
        <w:autoSpaceDN w:val="0"/>
        <w:adjustRightInd w:val="0"/>
        <w:spacing w:after="0" w:line="240" w:lineRule="auto"/>
        <w:jc w:val="both"/>
        <w:rPr>
          <w:rFonts w:ascii="Times New Roman" w:eastAsia="Times New Roman" w:hAnsi="Times New Roman" w:cs="Times New Roman"/>
          <w:b/>
          <w:bCs/>
          <w:sz w:val="28"/>
          <w:szCs w:val="28"/>
          <w:lang w:val="lv-LV" w:eastAsia="fr-FR"/>
        </w:rPr>
      </w:pPr>
    </w:p>
    <w:p w:rsidR="00AF1621" w:rsidRPr="00707002" w:rsidRDefault="00F0158A" w:rsidP="00101D70">
      <w:pPr>
        <w:pStyle w:val="Sarakstarindkopa"/>
        <w:keepNext/>
        <w:tabs>
          <w:tab w:val="left" w:pos="8647"/>
        </w:tabs>
        <w:spacing w:after="0" w:line="240" w:lineRule="auto"/>
        <w:ind w:left="0"/>
        <w:jc w:val="both"/>
        <w:rPr>
          <w:rFonts w:ascii="Times New Roman" w:hAnsi="Times New Roman"/>
          <w:b/>
          <w:bCs/>
          <w:sz w:val="28"/>
          <w:szCs w:val="28"/>
          <w:lang w:val="lv-LV"/>
        </w:rPr>
      </w:pPr>
      <w:r w:rsidRPr="00707002">
        <w:rPr>
          <w:rFonts w:ascii="Times New Roman" w:hAnsi="Times New Roman"/>
          <w:b/>
          <w:bCs/>
          <w:sz w:val="28"/>
          <w:szCs w:val="28"/>
          <w:lang w:val="lv-LV"/>
        </w:rPr>
        <w:t>7</w:t>
      </w:r>
      <w:r w:rsidR="00A30077" w:rsidRPr="00707002">
        <w:rPr>
          <w:rFonts w:ascii="Times New Roman" w:hAnsi="Times New Roman"/>
          <w:b/>
          <w:bCs/>
          <w:sz w:val="28"/>
          <w:szCs w:val="28"/>
          <w:lang w:val="lv-LV"/>
        </w:rPr>
        <w:t xml:space="preserve">. </w:t>
      </w:r>
      <w:r w:rsidR="00187859" w:rsidRPr="00707002">
        <w:rPr>
          <w:rFonts w:ascii="Times New Roman" w:hAnsi="Times New Roman"/>
          <w:b/>
          <w:bCs/>
          <w:sz w:val="28"/>
          <w:szCs w:val="28"/>
          <w:lang w:val="lv-LV"/>
        </w:rPr>
        <w:t xml:space="preserve">PVD paveiktais darbs </w:t>
      </w:r>
      <w:r w:rsidR="00906D1F" w:rsidRPr="00707002">
        <w:rPr>
          <w:rFonts w:ascii="Times New Roman" w:hAnsi="Times New Roman"/>
          <w:b/>
          <w:sz w:val="28"/>
          <w:szCs w:val="28"/>
          <w:lang w:val="lv-LV"/>
        </w:rPr>
        <w:t>Ukrainas izcelsmes olu</w:t>
      </w:r>
      <w:r w:rsidR="00E871E9" w:rsidRPr="00707002">
        <w:rPr>
          <w:rFonts w:ascii="Times New Roman" w:hAnsi="Times New Roman"/>
          <w:b/>
          <w:sz w:val="28"/>
          <w:szCs w:val="28"/>
          <w:lang w:val="lv-LV"/>
        </w:rPr>
        <w:t xml:space="preserve"> un</w:t>
      </w:r>
      <w:r w:rsidR="00906D1F" w:rsidRPr="00707002">
        <w:rPr>
          <w:rFonts w:ascii="Times New Roman" w:hAnsi="Times New Roman"/>
          <w:b/>
          <w:sz w:val="28"/>
          <w:szCs w:val="28"/>
          <w:lang w:val="lv-LV"/>
        </w:rPr>
        <w:t xml:space="preserve"> olu produktu uzraudzības un kontroles jomā</w:t>
      </w:r>
      <w:r w:rsidR="00910A43" w:rsidRPr="00707002">
        <w:rPr>
          <w:rFonts w:ascii="Times New Roman" w:hAnsi="Times New Roman"/>
          <w:b/>
          <w:bCs/>
          <w:sz w:val="28"/>
          <w:szCs w:val="28"/>
          <w:lang w:val="lv-LV"/>
        </w:rPr>
        <w:t>,</w:t>
      </w:r>
      <w:r w:rsidR="00AF1621" w:rsidRPr="00707002">
        <w:rPr>
          <w:rFonts w:ascii="Times New Roman" w:hAnsi="Times New Roman"/>
          <w:b/>
          <w:bCs/>
          <w:sz w:val="28"/>
          <w:szCs w:val="28"/>
          <w:lang w:val="lv-LV"/>
        </w:rPr>
        <w:t xml:space="preserve"> </w:t>
      </w:r>
      <w:r w:rsidR="001119C5" w:rsidRPr="00707002">
        <w:rPr>
          <w:rFonts w:ascii="Times New Roman" w:hAnsi="Times New Roman"/>
          <w:b/>
          <w:bCs/>
          <w:sz w:val="28"/>
          <w:szCs w:val="28"/>
          <w:lang w:val="lv-LV"/>
        </w:rPr>
        <w:t>turpmāk plānotie pasākumi</w:t>
      </w:r>
      <w:r w:rsidR="00910A43" w:rsidRPr="00707002">
        <w:rPr>
          <w:rFonts w:ascii="Times New Roman" w:hAnsi="Times New Roman"/>
          <w:b/>
          <w:bCs/>
          <w:sz w:val="28"/>
          <w:szCs w:val="28"/>
          <w:lang w:val="lv-LV"/>
        </w:rPr>
        <w:t xml:space="preserve"> un</w:t>
      </w:r>
      <w:r w:rsidR="00C71417" w:rsidRPr="00707002">
        <w:rPr>
          <w:rFonts w:ascii="Times New Roman" w:hAnsi="Times New Roman"/>
          <w:b/>
          <w:bCs/>
          <w:sz w:val="28"/>
          <w:szCs w:val="28"/>
          <w:lang w:val="lv-LV"/>
        </w:rPr>
        <w:t xml:space="preserve"> tam nepieciešamais finansējums</w:t>
      </w:r>
      <w:r w:rsidR="000B64C1" w:rsidRPr="00707002">
        <w:rPr>
          <w:rFonts w:ascii="Times New Roman" w:hAnsi="Times New Roman"/>
          <w:b/>
          <w:bCs/>
          <w:sz w:val="28"/>
          <w:szCs w:val="28"/>
          <w:lang w:val="lv-LV"/>
        </w:rPr>
        <w:t xml:space="preserve"> </w:t>
      </w:r>
      <w:r w:rsidR="00187859" w:rsidRPr="00707002">
        <w:rPr>
          <w:rFonts w:ascii="Times New Roman" w:hAnsi="Times New Roman"/>
          <w:b/>
          <w:bCs/>
          <w:sz w:val="28"/>
          <w:szCs w:val="28"/>
          <w:lang w:val="lv-LV"/>
        </w:rPr>
        <w:t>2019.</w:t>
      </w:r>
      <w:r w:rsidR="004B4EF8" w:rsidRPr="00707002">
        <w:rPr>
          <w:rFonts w:ascii="Times New Roman" w:hAnsi="Times New Roman"/>
          <w:b/>
          <w:bCs/>
          <w:sz w:val="28"/>
          <w:szCs w:val="28"/>
          <w:lang w:val="lv-LV"/>
        </w:rPr>
        <w:t> </w:t>
      </w:r>
      <w:r w:rsidR="00187859" w:rsidRPr="00707002">
        <w:rPr>
          <w:rFonts w:ascii="Times New Roman" w:hAnsi="Times New Roman"/>
          <w:b/>
          <w:bCs/>
          <w:sz w:val="28"/>
          <w:szCs w:val="28"/>
          <w:lang w:val="lv-LV"/>
        </w:rPr>
        <w:t>gadā</w:t>
      </w:r>
    </w:p>
    <w:p w:rsidR="00187859" w:rsidRPr="00707002" w:rsidRDefault="00187859" w:rsidP="005F730E">
      <w:pPr>
        <w:spacing w:after="0" w:line="240" w:lineRule="auto"/>
        <w:ind w:firstLine="708"/>
        <w:jc w:val="both"/>
        <w:rPr>
          <w:rFonts w:ascii="Times New Roman" w:hAnsi="Times New Roman" w:cs="Times New Roman"/>
          <w:sz w:val="28"/>
          <w:szCs w:val="28"/>
          <w:lang w:val="lv-LV"/>
        </w:rPr>
      </w:pPr>
      <w:r w:rsidRPr="00707002">
        <w:rPr>
          <w:rFonts w:ascii="Times New Roman" w:hAnsi="Times New Roman" w:cs="Times New Roman"/>
          <w:sz w:val="28"/>
          <w:szCs w:val="28"/>
          <w:lang w:val="lv-LV"/>
        </w:rPr>
        <w:t>Būtiski p</w:t>
      </w:r>
      <w:r w:rsidR="004B4EF8" w:rsidRPr="00707002">
        <w:rPr>
          <w:rFonts w:ascii="Times New Roman" w:hAnsi="Times New Roman" w:cs="Times New Roman"/>
          <w:sz w:val="28"/>
          <w:szCs w:val="28"/>
          <w:lang w:val="lv-LV"/>
        </w:rPr>
        <w:t>alielinoties</w:t>
      </w:r>
      <w:r w:rsidRPr="00707002">
        <w:rPr>
          <w:rFonts w:ascii="Times New Roman" w:hAnsi="Times New Roman" w:cs="Times New Roman"/>
          <w:sz w:val="28"/>
          <w:szCs w:val="28"/>
          <w:lang w:val="lv-LV"/>
        </w:rPr>
        <w:t xml:space="preserve"> importēto olu un olu produktu apjomam no Ukrainas</w:t>
      </w:r>
      <w:r w:rsidR="004B4EF8" w:rsidRPr="00707002">
        <w:rPr>
          <w:rFonts w:ascii="Times New Roman" w:hAnsi="Times New Roman" w:cs="Times New Roman"/>
          <w:sz w:val="28"/>
          <w:szCs w:val="28"/>
          <w:lang w:val="lv-LV"/>
        </w:rPr>
        <w:t xml:space="preserve"> un</w:t>
      </w:r>
      <w:r w:rsidRPr="00707002">
        <w:rPr>
          <w:rFonts w:ascii="Times New Roman" w:hAnsi="Times New Roman" w:cs="Times New Roman"/>
          <w:sz w:val="28"/>
          <w:szCs w:val="28"/>
          <w:lang w:val="lv-LV"/>
        </w:rPr>
        <w:t xml:space="preserve"> ņemot vērā konstatētos </w:t>
      </w:r>
      <w:r w:rsidRPr="00707002">
        <w:rPr>
          <w:rFonts w:ascii="Times New Roman" w:hAnsi="Times New Roman" w:cs="Times New Roman"/>
          <w:i/>
          <w:sz w:val="28"/>
          <w:szCs w:val="28"/>
          <w:lang w:val="lv-LV"/>
        </w:rPr>
        <w:t xml:space="preserve">Salmonella </w:t>
      </w:r>
      <w:proofErr w:type="spellStart"/>
      <w:r w:rsidRPr="00707002">
        <w:rPr>
          <w:rFonts w:ascii="Times New Roman" w:hAnsi="Times New Roman" w:cs="Times New Roman"/>
          <w:i/>
          <w:sz w:val="28"/>
          <w:szCs w:val="28"/>
          <w:lang w:val="lv-LV"/>
        </w:rPr>
        <w:t>spp</w:t>
      </w:r>
      <w:proofErr w:type="spellEnd"/>
      <w:r w:rsidRPr="00707002">
        <w:rPr>
          <w:rFonts w:ascii="Times New Roman" w:hAnsi="Times New Roman" w:cs="Times New Roman"/>
          <w:i/>
          <w:sz w:val="28"/>
          <w:szCs w:val="28"/>
          <w:lang w:val="lv-LV"/>
        </w:rPr>
        <w:t>.</w:t>
      </w:r>
      <w:r w:rsidRPr="00707002">
        <w:rPr>
          <w:rFonts w:ascii="Times New Roman" w:hAnsi="Times New Roman" w:cs="Times New Roman"/>
          <w:sz w:val="28"/>
          <w:szCs w:val="28"/>
          <w:lang w:val="lv-LV"/>
        </w:rPr>
        <w:t xml:space="preserve"> piesārņojuma gadījumus, </w:t>
      </w:r>
      <w:r w:rsidR="004B4EF8" w:rsidRPr="00707002">
        <w:rPr>
          <w:rFonts w:ascii="Times New Roman" w:hAnsi="Times New Roman" w:cs="Times New Roman"/>
          <w:sz w:val="28"/>
          <w:szCs w:val="28"/>
          <w:lang w:val="lv-LV"/>
        </w:rPr>
        <w:t>kā arī</w:t>
      </w:r>
      <w:r w:rsidR="003506EE" w:rsidRPr="00707002">
        <w:rPr>
          <w:rFonts w:ascii="Times New Roman" w:hAnsi="Times New Roman" w:cs="Times New Roman"/>
          <w:sz w:val="28"/>
          <w:szCs w:val="28"/>
          <w:lang w:val="lv-LV"/>
        </w:rPr>
        <w:t xml:space="preserve"> lai nepakļautu patērētājus bīstamās pārtikas infekcijas – salmonelozes </w:t>
      </w:r>
      <w:r w:rsidR="004B4EF8" w:rsidRPr="00707002">
        <w:rPr>
          <w:rFonts w:ascii="Times New Roman" w:hAnsi="Times New Roman" w:cs="Times New Roman"/>
          <w:sz w:val="28"/>
          <w:szCs w:val="28"/>
          <w:lang w:val="lv-LV"/>
        </w:rPr>
        <w:t xml:space="preserve">– </w:t>
      </w:r>
      <w:r w:rsidR="003506EE" w:rsidRPr="00707002">
        <w:rPr>
          <w:rFonts w:ascii="Times New Roman" w:hAnsi="Times New Roman" w:cs="Times New Roman"/>
          <w:sz w:val="28"/>
          <w:szCs w:val="28"/>
          <w:lang w:val="lv-LV"/>
        </w:rPr>
        <w:t xml:space="preserve">draudiem, </w:t>
      </w:r>
      <w:r w:rsidRPr="00707002">
        <w:rPr>
          <w:rFonts w:ascii="Times New Roman" w:hAnsi="Times New Roman" w:cs="Times New Roman"/>
          <w:sz w:val="28"/>
          <w:szCs w:val="28"/>
          <w:lang w:val="lv-LV"/>
        </w:rPr>
        <w:t xml:space="preserve">PVD ir uzsācis pastiprinātu no Ukrainas importēto olu un olu produktu </w:t>
      </w:r>
      <w:r w:rsidR="003506EE" w:rsidRPr="00707002">
        <w:rPr>
          <w:rFonts w:ascii="Times New Roman" w:hAnsi="Times New Roman" w:cs="Times New Roman"/>
          <w:sz w:val="28"/>
          <w:szCs w:val="28"/>
          <w:lang w:val="lv-LV"/>
        </w:rPr>
        <w:t>kontroli</w:t>
      </w:r>
      <w:r w:rsidRPr="00707002">
        <w:rPr>
          <w:rFonts w:ascii="Times New Roman" w:hAnsi="Times New Roman" w:cs="Times New Roman"/>
          <w:sz w:val="28"/>
          <w:szCs w:val="28"/>
          <w:lang w:val="lv-LV"/>
        </w:rPr>
        <w:t xml:space="preserve">. </w:t>
      </w:r>
    </w:p>
    <w:p w:rsidR="001E3D3D" w:rsidRPr="00707002" w:rsidRDefault="001E3D3D" w:rsidP="005F730E">
      <w:pPr>
        <w:spacing w:after="0" w:line="240" w:lineRule="auto"/>
        <w:ind w:firstLine="708"/>
        <w:jc w:val="both"/>
        <w:rPr>
          <w:rFonts w:ascii="Times New Roman" w:hAnsi="Times New Roman" w:cs="Times New Roman"/>
          <w:sz w:val="28"/>
          <w:szCs w:val="28"/>
          <w:lang w:val="lv-LV"/>
        </w:rPr>
      </w:pPr>
      <w:r w:rsidRPr="00707002">
        <w:rPr>
          <w:rFonts w:ascii="Times New Roman" w:hAnsi="Times New Roman" w:cs="Times New Roman"/>
          <w:sz w:val="28"/>
          <w:szCs w:val="28"/>
          <w:lang w:val="lv-LV"/>
        </w:rPr>
        <w:t>Papildus Ukrainas sniegtajām garantijām veterināro zāļu atliekvielu pārraudzības plāna izpildē un EK Lēmuma 2011/163/ES  Pielikuma trešo valstu sarakstam, kur</w:t>
      </w:r>
      <w:r w:rsidR="004B4EF8" w:rsidRPr="00707002">
        <w:rPr>
          <w:rFonts w:ascii="Times New Roman" w:hAnsi="Times New Roman" w:cs="Times New Roman"/>
          <w:sz w:val="28"/>
          <w:szCs w:val="28"/>
          <w:lang w:val="lv-LV"/>
        </w:rPr>
        <w:t>ā</w:t>
      </w:r>
      <w:r w:rsidRPr="00707002">
        <w:rPr>
          <w:rFonts w:ascii="Times New Roman" w:hAnsi="Times New Roman" w:cs="Times New Roman"/>
          <w:sz w:val="28"/>
          <w:szCs w:val="28"/>
          <w:lang w:val="lv-LV"/>
        </w:rPr>
        <w:t xml:space="preserve"> Ukraina ietverta kā valsts, k</w:t>
      </w:r>
      <w:r w:rsidR="004B4EF8" w:rsidRPr="00707002">
        <w:rPr>
          <w:rFonts w:ascii="Times New Roman" w:hAnsi="Times New Roman" w:cs="Times New Roman"/>
          <w:sz w:val="28"/>
          <w:szCs w:val="28"/>
          <w:lang w:val="lv-LV"/>
        </w:rPr>
        <w:t>as</w:t>
      </w:r>
      <w:r w:rsidRPr="00707002">
        <w:rPr>
          <w:rFonts w:ascii="Times New Roman" w:hAnsi="Times New Roman" w:cs="Times New Roman"/>
          <w:sz w:val="28"/>
          <w:szCs w:val="28"/>
          <w:lang w:val="lv-LV"/>
        </w:rPr>
        <w:t xml:space="preserve"> izpilda ES prasības, </w:t>
      </w:r>
      <w:r w:rsidR="00FB016D" w:rsidRPr="00707002">
        <w:rPr>
          <w:rFonts w:ascii="Times New Roman" w:hAnsi="Times New Roman" w:cs="Times New Roman"/>
          <w:sz w:val="28"/>
          <w:szCs w:val="28"/>
          <w:lang w:val="lv-LV"/>
        </w:rPr>
        <w:t xml:space="preserve">un, balstoties </w:t>
      </w:r>
      <w:r w:rsidR="00FB016D" w:rsidRPr="00707002">
        <w:rPr>
          <w:rFonts w:ascii="Times New Roman" w:hAnsi="Times New Roman" w:cs="Times New Roman"/>
          <w:sz w:val="28"/>
          <w:szCs w:val="28"/>
          <w:lang w:val="lv-LV"/>
        </w:rPr>
        <w:lastRenderedPageBreak/>
        <w:t xml:space="preserve">uz riska analīzi, </w:t>
      </w:r>
      <w:r w:rsidRPr="00707002">
        <w:rPr>
          <w:rFonts w:ascii="Times New Roman" w:hAnsi="Times New Roman" w:cs="Times New Roman"/>
          <w:sz w:val="28"/>
          <w:szCs w:val="28"/>
          <w:lang w:val="lv-LV"/>
        </w:rPr>
        <w:t xml:space="preserve">PVD </w:t>
      </w:r>
      <w:r w:rsidR="00FB016D" w:rsidRPr="00707002">
        <w:rPr>
          <w:rFonts w:ascii="Times New Roman" w:hAnsi="Times New Roman" w:cs="Times New Roman"/>
          <w:sz w:val="28"/>
          <w:szCs w:val="28"/>
          <w:lang w:val="lv-LV"/>
        </w:rPr>
        <w:t>nepieciešams</w:t>
      </w:r>
      <w:r w:rsidRPr="00707002">
        <w:rPr>
          <w:rFonts w:ascii="Times New Roman" w:hAnsi="Times New Roman" w:cs="Times New Roman"/>
          <w:sz w:val="28"/>
          <w:szCs w:val="28"/>
          <w:lang w:val="lv-LV"/>
        </w:rPr>
        <w:t xml:space="preserve"> izvērtēt arī </w:t>
      </w:r>
      <w:proofErr w:type="spellStart"/>
      <w:r w:rsidRPr="00707002">
        <w:rPr>
          <w:rFonts w:ascii="Times New Roman" w:hAnsi="Times New Roman" w:cs="Times New Roman"/>
          <w:sz w:val="28"/>
          <w:szCs w:val="28"/>
          <w:lang w:val="lv-LV"/>
        </w:rPr>
        <w:t>kokcidiostatisko</w:t>
      </w:r>
      <w:proofErr w:type="spellEnd"/>
      <w:r w:rsidRPr="00707002">
        <w:rPr>
          <w:rFonts w:ascii="Times New Roman" w:hAnsi="Times New Roman" w:cs="Times New Roman"/>
          <w:sz w:val="28"/>
          <w:szCs w:val="28"/>
          <w:lang w:val="lv-LV"/>
        </w:rPr>
        <w:t xml:space="preserve"> līdzekļu un nitrozamīnu izmantošanu Ukrainas izcelsmes olās un olu produktos, noņemot paraugus arī uz veterināro zāļu atliekvielām Ukrainas izcelsmes olā</w:t>
      </w:r>
      <w:r w:rsidR="00D937EB" w:rsidRPr="00707002">
        <w:rPr>
          <w:rFonts w:ascii="Times New Roman" w:hAnsi="Times New Roman" w:cs="Times New Roman"/>
          <w:sz w:val="28"/>
          <w:szCs w:val="28"/>
          <w:lang w:val="lv-LV"/>
        </w:rPr>
        <w:t>s</w:t>
      </w:r>
      <w:r w:rsidRPr="00707002">
        <w:rPr>
          <w:rFonts w:ascii="Times New Roman" w:hAnsi="Times New Roman" w:cs="Times New Roman"/>
          <w:sz w:val="28"/>
          <w:szCs w:val="28"/>
          <w:lang w:val="lv-LV"/>
        </w:rPr>
        <w:t xml:space="preserve"> un olu produkt</w:t>
      </w:r>
      <w:r w:rsidR="00D937EB" w:rsidRPr="00707002">
        <w:rPr>
          <w:rFonts w:ascii="Times New Roman" w:hAnsi="Times New Roman" w:cs="Times New Roman"/>
          <w:sz w:val="28"/>
          <w:szCs w:val="28"/>
          <w:lang w:val="lv-LV"/>
        </w:rPr>
        <w:t>os</w:t>
      </w:r>
      <w:r w:rsidRPr="00707002">
        <w:rPr>
          <w:rFonts w:ascii="Times New Roman" w:hAnsi="Times New Roman" w:cs="Times New Roman"/>
          <w:sz w:val="28"/>
          <w:szCs w:val="28"/>
          <w:lang w:val="lv-LV"/>
        </w:rPr>
        <w:t xml:space="preserve">. </w:t>
      </w:r>
    </w:p>
    <w:p w:rsidR="001E3D3D" w:rsidRPr="00707002" w:rsidRDefault="001E3D3D" w:rsidP="00187859">
      <w:pPr>
        <w:spacing w:after="0" w:line="240" w:lineRule="auto"/>
        <w:jc w:val="both"/>
        <w:rPr>
          <w:rFonts w:ascii="Times New Roman" w:hAnsi="Times New Roman" w:cs="Times New Roman"/>
          <w:sz w:val="28"/>
          <w:szCs w:val="28"/>
          <w:lang w:val="lv-LV"/>
        </w:rPr>
      </w:pPr>
    </w:p>
    <w:p w:rsidR="00187859" w:rsidRPr="00707002" w:rsidRDefault="004A3C95" w:rsidP="005F730E">
      <w:pPr>
        <w:pStyle w:val="Sarakstarindkopa"/>
        <w:spacing w:after="0" w:line="240" w:lineRule="auto"/>
        <w:ind w:left="0" w:firstLine="708"/>
        <w:contextualSpacing w:val="0"/>
        <w:jc w:val="both"/>
        <w:rPr>
          <w:rFonts w:ascii="Times New Roman" w:hAnsi="Times New Roman"/>
          <w:sz w:val="28"/>
          <w:szCs w:val="28"/>
          <w:lang w:val="lv-LV"/>
        </w:rPr>
      </w:pPr>
      <w:r w:rsidRPr="00707002">
        <w:rPr>
          <w:rFonts w:ascii="Times New Roman" w:hAnsi="Times New Roman"/>
          <w:sz w:val="28"/>
          <w:szCs w:val="28"/>
          <w:lang w:val="lv-LV"/>
        </w:rPr>
        <w:t>I</w:t>
      </w:r>
      <w:r w:rsidR="00187859" w:rsidRPr="00707002">
        <w:rPr>
          <w:rFonts w:ascii="Times New Roman" w:hAnsi="Times New Roman"/>
          <w:sz w:val="28"/>
          <w:szCs w:val="28"/>
          <w:lang w:val="lv-LV"/>
        </w:rPr>
        <w:t xml:space="preserve">zvērtējot iespējamos </w:t>
      </w:r>
      <w:r w:rsidR="004B4EF8" w:rsidRPr="00707002">
        <w:rPr>
          <w:rFonts w:ascii="Times New Roman" w:hAnsi="Times New Roman"/>
          <w:sz w:val="28"/>
          <w:szCs w:val="28"/>
          <w:lang w:val="lv-LV"/>
        </w:rPr>
        <w:t xml:space="preserve">apdraudējumus </w:t>
      </w:r>
      <w:r w:rsidR="00187859" w:rsidRPr="00707002">
        <w:rPr>
          <w:rFonts w:ascii="Times New Roman" w:hAnsi="Times New Roman"/>
          <w:sz w:val="28"/>
          <w:szCs w:val="28"/>
          <w:lang w:val="lv-LV"/>
        </w:rPr>
        <w:t>sabiedrības v</w:t>
      </w:r>
      <w:r w:rsidR="001A0311" w:rsidRPr="00707002">
        <w:rPr>
          <w:rFonts w:ascii="Times New Roman" w:hAnsi="Times New Roman"/>
          <w:sz w:val="28"/>
          <w:szCs w:val="28"/>
          <w:lang w:val="lv-LV"/>
        </w:rPr>
        <w:t>eselība</w:t>
      </w:r>
      <w:r w:rsidR="004B4EF8" w:rsidRPr="00707002">
        <w:rPr>
          <w:rFonts w:ascii="Times New Roman" w:hAnsi="Times New Roman"/>
          <w:sz w:val="28"/>
          <w:szCs w:val="28"/>
          <w:lang w:val="lv-LV"/>
        </w:rPr>
        <w:t xml:space="preserve">i, </w:t>
      </w:r>
      <w:r w:rsidR="001A0311" w:rsidRPr="00707002">
        <w:rPr>
          <w:rFonts w:ascii="Times New Roman" w:hAnsi="Times New Roman"/>
          <w:sz w:val="28"/>
          <w:szCs w:val="28"/>
          <w:lang w:val="lv-LV"/>
        </w:rPr>
        <w:t xml:space="preserve">no </w:t>
      </w:r>
      <w:r w:rsidR="00187859" w:rsidRPr="00707002">
        <w:rPr>
          <w:rFonts w:ascii="Times New Roman" w:hAnsi="Times New Roman"/>
          <w:sz w:val="28"/>
          <w:szCs w:val="28"/>
          <w:lang w:val="lv-LV"/>
        </w:rPr>
        <w:t>2019.</w:t>
      </w:r>
      <w:r w:rsidR="001A0311" w:rsidRPr="00707002">
        <w:rPr>
          <w:rFonts w:ascii="Times New Roman" w:hAnsi="Times New Roman"/>
          <w:sz w:val="28"/>
          <w:szCs w:val="28"/>
          <w:lang w:val="lv-LV"/>
        </w:rPr>
        <w:t xml:space="preserve"> gada 17. maija</w:t>
      </w:r>
      <w:r w:rsidR="00187859" w:rsidRPr="00707002">
        <w:rPr>
          <w:rFonts w:ascii="Times New Roman" w:hAnsi="Times New Roman"/>
          <w:sz w:val="28"/>
          <w:szCs w:val="28"/>
          <w:lang w:val="lv-LV"/>
        </w:rPr>
        <w:t xml:space="preserve">, lai veiktu produkcijas nekaitīguma monitoringu Ukrainas izcelsmes olām un olu produktiem, </w:t>
      </w:r>
      <w:r w:rsidR="006C745B" w:rsidRPr="00707002">
        <w:rPr>
          <w:rFonts w:ascii="Times New Roman" w:hAnsi="Times New Roman"/>
          <w:sz w:val="28"/>
          <w:szCs w:val="28"/>
          <w:lang w:val="lv-LV"/>
        </w:rPr>
        <w:t xml:space="preserve">PVD </w:t>
      </w:r>
      <w:r w:rsidR="004B4EF8" w:rsidRPr="00707002">
        <w:rPr>
          <w:rFonts w:ascii="Times New Roman" w:hAnsi="Times New Roman"/>
          <w:sz w:val="28"/>
          <w:szCs w:val="28"/>
          <w:lang w:val="lv-LV"/>
        </w:rPr>
        <w:t>atlasa</w:t>
      </w:r>
      <w:r w:rsidR="006C745B" w:rsidRPr="00707002">
        <w:rPr>
          <w:rFonts w:ascii="Times New Roman" w:hAnsi="Times New Roman"/>
          <w:sz w:val="28"/>
          <w:szCs w:val="28"/>
          <w:lang w:val="lv-LV"/>
        </w:rPr>
        <w:t xml:space="preserve"> šādu</w:t>
      </w:r>
      <w:r w:rsidR="004B4EF8" w:rsidRPr="00707002">
        <w:rPr>
          <w:rFonts w:ascii="Times New Roman" w:hAnsi="Times New Roman"/>
          <w:sz w:val="28"/>
          <w:szCs w:val="28"/>
          <w:lang w:val="lv-LV"/>
        </w:rPr>
        <w:t>s</w:t>
      </w:r>
      <w:r w:rsidR="00187859" w:rsidRPr="00707002">
        <w:rPr>
          <w:rFonts w:ascii="Times New Roman" w:hAnsi="Times New Roman"/>
          <w:sz w:val="28"/>
          <w:szCs w:val="28"/>
          <w:lang w:val="lv-LV"/>
        </w:rPr>
        <w:t xml:space="preserve"> laboratorisko</w:t>
      </w:r>
      <w:r w:rsidR="004B4EF8" w:rsidRPr="00707002">
        <w:rPr>
          <w:rFonts w:ascii="Times New Roman" w:hAnsi="Times New Roman"/>
          <w:sz w:val="28"/>
          <w:szCs w:val="28"/>
          <w:lang w:val="lv-LV"/>
        </w:rPr>
        <w:t>s</w:t>
      </w:r>
      <w:r w:rsidR="00187859" w:rsidRPr="00707002">
        <w:rPr>
          <w:rFonts w:ascii="Times New Roman" w:hAnsi="Times New Roman"/>
          <w:sz w:val="28"/>
          <w:szCs w:val="28"/>
          <w:lang w:val="lv-LV"/>
        </w:rPr>
        <w:t xml:space="preserve"> paraugu</w:t>
      </w:r>
      <w:r w:rsidR="004B4EF8" w:rsidRPr="00707002">
        <w:rPr>
          <w:rFonts w:ascii="Times New Roman" w:hAnsi="Times New Roman"/>
          <w:sz w:val="28"/>
          <w:szCs w:val="28"/>
          <w:lang w:val="lv-LV"/>
        </w:rPr>
        <w:t>s</w:t>
      </w:r>
      <w:r w:rsidR="00187859" w:rsidRPr="00707002">
        <w:rPr>
          <w:rFonts w:ascii="Times New Roman" w:hAnsi="Times New Roman"/>
          <w:sz w:val="28"/>
          <w:szCs w:val="28"/>
          <w:lang w:val="lv-LV"/>
        </w:rPr>
        <w:t xml:space="preserve">: </w:t>
      </w:r>
    </w:p>
    <w:p w:rsidR="00187859" w:rsidRPr="00707002" w:rsidRDefault="00187859" w:rsidP="00187859">
      <w:pPr>
        <w:pStyle w:val="Sarakstarindkopa"/>
        <w:ind w:left="0"/>
        <w:rPr>
          <w:rFonts w:ascii="Times New Roman" w:hAnsi="Times New Roman"/>
          <w:sz w:val="28"/>
          <w:szCs w:val="28"/>
          <w:lang w:val="lv-LV"/>
        </w:rPr>
      </w:pPr>
      <w:r w:rsidRPr="00707002">
        <w:rPr>
          <w:rFonts w:ascii="Times New Roman" w:hAnsi="Times New Roman"/>
          <w:sz w:val="28"/>
          <w:szCs w:val="28"/>
          <w:lang w:val="lv-LV"/>
        </w:rPr>
        <w:t>1</w:t>
      </w:r>
      <w:r w:rsidR="004B4EF8" w:rsidRPr="00707002">
        <w:rPr>
          <w:rFonts w:ascii="Times New Roman" w:hAnsi="Times New Roman"/>
          <w:sz w:val="28"/>
          <w:szCs w:val="28"/>
          <w:lang w:val="lv-LV"/>
        </w:rPr>
        <w:t>)</w:t>
      </w:r>
      <w:r w:rsidRPr="00707002">
        <w:rPr>
          <w:rFonts w:ascii="Times New Roman" w:hAnsi="Times New Roman"/>
          <w:sz w:val="28"/>
          <w:szCs w:val="28"/>
          <w:lang w:val="lv-LV"/>
        </w:rPr>
        <w:t xml:space="preserve"> </w:t>
      </w:r>
      <w:r w:rsidR="004B4EF8" w:rsidRPr="00707002">
        <w:rPr>
          <w:rFonts w:ascii="Times New Roman" w:hAnsi="Times New Roman"/>
          <w:sz w:val="28"/>
          <w:szCs w:val="28"/>
          <w:lang w:val="lv-LV"/>
        </w:rPr>
        <w:t>o</w:t>
      </w:r>
      <w:r w:rsidRPr="00707002">
        <w:rPr>
          <w:rFonts w:ascii="Times New Roman" w:hAnsi="Times New Roman"/>
          <w:sz w:val="28"/>
          <w:szCs w:val="28"/>
          <w:lang w:val="lv-LV"/>
        </w:rPr>
        <w:t xml:space="preserve">lām: </w:t>
      </w:r>
    </w:p>
    <w:p w:rsidR="00187859" w:rsidRPr="00707002" w:rsidRDefault="00187859" w:rsidP="005F730E">
      <w:pPr>
        <w:pStyle w:val="Sarakstarindkopa"/>
        <w:ind w:left="0" w:firstLine="708"/>
        <w:jc w:val="both"/>
        <w:rPr>
          <w:rFonts w:ascii="Times New Roman" w:hAnsi="Times New Roman"/>
          <w:sz w:val="28"/>
          <w:szCs w:val="28"/>
          <w:lang w:val="lv-LV"/>
        </w:rPr>
      </w:pPr>
      <w:r w:rsidRPr="00707002">
        <w:rPr>
          <w:rFonts w:ascii="Times New Roman" w:hAnsi="Times New Roman"/>
          <w:sz w:val="28"/>
          <w:szCs w:val="28"/>
          <w:lang w:val="lv-LV"/>
        </w:rPr>
        <w:t>a) </w:t>
      </w:r>
      <w:r w:rsidR="004B4EF8" w:rsidRPr="00707002">
        <w:rPr>
          <w:rFonts w:ascii="Times New Roman" w:hAnsi="Times New Roman"/>
          <w:sz w:val="28"/>
          <w:szCs w:val="28"/>
          <w:lang w:val="lv-LV"/>
        </w:rPr>
        <w:t>divus</w:t>
      </w:r>
      <w:r w:rsidRPr="00707002">
        <w:rPr>
          <w:rFonts w:ascii="Times New Roman" w:hAnsi="Times New Roman"/>
          <w:sz w:val="28"/>
          <w:szCs w:val="28"/>
          <w:lang w:val="lv-LV"/>
        </w:rPr>
        <w:t xml:space="preserve"> laboratoriskos paraugus mēnesī uz </w:t>
      </w:r>
      <w:r w:rsidR="004A3C95" w:rsidRPr="00707002">
        <w:rPr>
          <w:rFonts w:ascii="Times New Roman" w:hAnsi="Times New Roman"/>
          <w:sz w:val="28"/>
          <w:szCs w:val="28"/>
          <w:lang w:val="lv-LV"/>
        </w:rPr>
        <w:t xml:space="preserve">veterināro zāļu </w:t>
      </w:r>
      <w:r w:rsidRPr="00707002">
        <w:rPr>
          <w:rFonts w:ascii="Times New Roman" w:hAnsi="Times New Roman"/>
          <w:sz w:val="28"/>
          <w:szCs w:val="28"/>
          <w:lang w:val="lv-LV"/>
        </w:rPr>
        <w:t>atliekvielām (</w:t>
      </w:r>
      <w:proofErr w:type="spellStart"/>
      <w:r w:rsidRPr="00707002">
        <w:rPr>
          <w:rFonts w:ascii="Times New Roman" w:hAnsi="Times New Roman"/>
          <w:sz w:val="28"/>
          <w:szCs w:val="28"/>
          <w:lang w:val="lv-LV"/>
        </w:rPr>
        <w:t>kokcidiostatisk</w:t>
      </w:r>
      <w:r w:rsidR="00D849F2" w:rsidRPr="00707002">
        <w:rPr>
          <w:rFonts w:ascii="Times New Roman" w:hAnsi="Times New Roman"/>
          <w:sz w:val="28"/>
          <w:szCs w:val="28"/>
          <w:lang w:val="lv-LV"/>
        </w:rPr>
        <w:t>ajiem</w:t>
      </w:r>
      <w:proofErr w:type="spellEnd"/>
      <w:r w:rsidRPr="00707002">
        <w:rPr>
          <w:rFonts w:ascii="Times New Roman" w:hAnsi="Times New Roman"/>
          <w:sz w:val="28"/>
          <w:szCs w:val="28"/>
          <w:lang w:val="lv-LV"/>
        </w:rPr>
        <w:t xml:space="preserve"> līdzekļi</w:t>
      </w:r>
      <w:r w:rsidR="00D849F2" w:rsidRPr="00707002">
        <w:rPr>
          <w:rFonts w:ascii="Times New Roman" w:hAnsi="Times New Roman"/>
          <w:sz w:val="28"/>
          <w:szCs w:val="28"/>
          <w:lang w:val="lv-LV"/>
        </w:rPr>
        <w:t>em</w:t>
      </w:r>
      <w:r w:rsidRPr="00707002">
        <w:rPr>
          <w:rFonts w:ascii="Times New Roman" w:hAnsi="Times New Roman"/>
          <w:sz w:val="28"/>
          <w:szCs w:val="28"/>
          <w:lang w:val="lv-LV"/>
        </w:rPr>
        <w:t xml:space="preserve">, </w:t>
      </w:r>
      <w:proofErr w:type="spellStart"/>
      <w:r w:rsidRPr="00707002">
        <w:rPr>
          <w:rFonts w:ascii="Times New Roman" w:hAnsi="Times New Roman"/>
          <w:sz w:val="28"/>
          <w:szCs w:val="28"/>
          <w:lang w:val="lv-LV"/>
        </w:rPr>
        <w:t>nitromidazol</w:t>
      </w:r>
      <w:r w:rsidR="00D849F2" w:rsidRPr="00707002">
        <w:rPr>
          <w:rFonts w:ascii="Times New Roman" w:hAnsi="Times New Roman"/>
          <w:sz w:val="28"/>
          <w:szCs w:val="28"/>
          <w:lang w:val="lv-LV"/>
        </w:rPr>
        <w:t>u</w:t>
      </w:r>
      <w:proofErr w:type="spellEnd"/>
      <w:r w:rsidRPr="00707002">
        <w:rPr>
          <w:rFonts w:ascii="Times New Roman" w:hAnsi="Times New Roman"/>
          <w:sz w:val="28"/>
          <w:szCs w:val="28"/>
          <w:lang w:val="lv-LV"/>
        </w:rPr>
        <w:t>) un</w:t>
      </w:r>
    </w:p>
    <w:p w:rsidR="00187859" w:rsidRPr="00707002" w:rsidRDefault="00187859" w:rsidP="005F730E">
      <w:pPr>
        <w:pStyle w:val="Sarakstarindkopa"/>
        <w:ind w:left="0" w:firstLine="708"/>
        <w:jc w:val="both"/>
        <w:rPr>
          <w:rFonts w:ascii="Times New Roman" w:hAnsi="Times New Roman"/>
          <w:sz w:val="28"/>
          <w:szCs w:val="28"/>
          <w:lang w:val="lv-LV"/>
        </w:rPr>
      </w:pPr>
      <w:r w:rsidRPr="00707002">
        <w:rPr>
          <w:rFonts w:ascii="Times New Roman" w:hAnsi="Times New Roman"/>
          <w:sz w:val="28"/>
          <w:szCs w:val="28"/>
          <w:lang w:val="lv-LV"/>
        </w:rPr>
        <w:t xml:space="preserve">b)  </w:t>
      </w:r>
      <w:r w:rsidR="00D849F2" w:rsidRPr="00707002">
        <w:rPr>
          <w:rFonts w:ascii="Times New Roman" w:hAnsi="Times New Roman"/>
          <w:sz w:val="28"/>
          <w:szCs w:val="28"/>
          <w:lang w:val="lv-LV"/>
        </w:rPr>
        <w:t>divus</w:t>
      </w:r>
      <w:r w:rsidRPr="00707002">
        <w:rPr>
          <w:rFonts w:ascii="Times New Roman" w:hAnsi="Times New Roman"/>
          <w:sz w:val="28"/>
          <w:szCs w:val="28"/>
          <w:lang w:val="lv-LV"/>
        </w:rPr>
        <w:t xml:space="preserve"> laboratoriskos paraugus mēnesī uz </w:t>
      </w:r>
      <w:r w:rsidRPr="00707002">
        <w:rPr>
          <w:rFonts w:ascii="Times New Roman" w:hAnsi="Times New Roman"/>
          <w:i/>
          <w:sz w:val="28"/>
          <w:szCs w:val="28"/>
          <w:lang w:val="lv-LV"/>
        </w:rPr>
        <w:t xml:space="preserve">Salmonella </w:t>
      </w:r>
      <w:proofErr w:type="spellStart"/>
      <w:r w:rsidRPr="00707002">
        <w:rPr>
          <w:rFonts w:ascii="Times New Roman" w:hAnsi="Times New Roman"/>
          <w:i/>
          <w:sz w:val="28"/>
          <w:szCs w:val="28"/>
          <w:lang w:val="lv-LV"/>
        </w:rPr>
        <w:t>spp</w:t>
      </w:r>
      <w:proofErr w:type="spellEnd"/>
      <w:r w:rsidR="004A3C95" w:rsidRPr="00707002">
        <w:rPr>
          <w:rFonts w:ascii="Times New Roman" w:hAnsi="Times New Roman"/>
          <w:sz w:val="28"/>
          <w:szCs w:val="28"/>
          <w:lang w:val="lv-LV"/>
        </w:rPr>
        <w:t>.</w:t>
      </w:r>
      <w:r w:rsidR="00D849F2" w:rsidRPr="00707002">
        <w:rPr>
          <w:rFonts w:ascii="Times New Roman" w:hAnsi="Times New Roman"/>
          <w:sz w:val="28"/>
          <w:szCs w:val="28"/>
          <w:lang w:val="lv-LV"/>
        </w:rPr>
        <w:t>;</w:t>
      </w:r>
    </w:p>
    <w:p w:rsidR="00187859" w:rsidRPr="00707002" w:rsidRDefault="00187859" w:rsidP="005F730E">
      <w:pPr>
        <w:pStyle w:val="Sarakstarindkopa"/>
        <w:ind w:left="0"/>
        <w:jc w:val="both"/>
        <w:rPr>
          <w:rFonts w:ascii="Times New Roman" w:hAnsi="Times New Roman"/>
          <w:sz w:val="28"/>
          <w:szCs w:val="28"/>
          <w:lang w:val="lv-LV"/>
        </w:rPr>
      </w:pPr>
      <w:r w:rsidRPr="00707002">
        <w:rPr>
          <w:rFonts w:ascii="Times New Roman" w:hAnsi="Times New Roman"/>
          <w:sz w:val="28"/>
          <w:szCs w:val="28"/>
          <w:lang w:val="lv-LV"/>
        </w:rPr>
        <w:t>2</w:t>
      </w:r>
      <w:r w:rsidR="00D849F2" w:rsidRPr="00707002">
        <w:rPr>
          <w:rFonts w:ascii="Times New Roman" w:hAnsi="Times New Roman"/>
          <w:sz w:val="28"/>
          <w:szCs w:val="28"/>
          <w:lang w:val="lv-LV"/>
        </w:rPr>
        <w:t>)</w:t>
      </w:r>
      <w:r w:rsidRPr="00707002">
        <w:rPr>
          <w:rFonts w:ascii="Times New Roman" w:hAnsi="Times New Roman"/>
          <w:sz w:val="28"/>
          <w:szCs w:val="28"/>
          <w:lang w:val="lv-LV"/>
        </w:rPr>
        <w:t xml:space="preserve"> </w:t>
      </w:r>
      <w:r w:rsidR="00D849F2" w:rsidRPr="00707002">
        <w:rPr>
          <w:rFonts w:ascii="Times New Roman" w:hAnsi="Times New Roman"/>
          <w:sz w:val="28"/>
          <w:szCs w:val="28"/>
          <w:lang w:val="lv-LV"/>
        </w:rPr>
        <w:t>o</w:t>
      </w:r>
      <w:r w:rsidRPr="00707002">
        <w:rPr>
          <w:rFonts w:ascii="Times New Roman" w:hAnsi="Times New Roman"/>
          <w:sz w:val="28"/>
          <w:szCs w:val="28"/>
          <w:lang w:val="lv-LV"/>
        </w:rPr>
        <w:t xml:space="preserve">lu produktiem: </w:t>
      </w:r>
    </w:p>
    <w:p w:rsidR="00187859" w:rsidRPr="00707002" w:rsidRDefault="00187859" w:rsidP="005F730E">
      <w:pPr>
        <w:pStyle w:val="Sarakstarindkopa"/>
        <w:ind w:left="0" w:firstLine="708"/>
        <w:jc w:val="both"/>
        <w:rPr>
          <w:rFonts w:ascii="Times New Roman" w:hAnsi="Times New Roman"/>
          <w:sz w:val="28"/>
          <w:szCs w:val="28"/>
          <w:lang w:val="lv-LV"/>
        </w:rPr>
      </w:pPr>
      <w:r w:rsidRPr="00707002">
        <w:rPr>
          <w:rFonts w:ascii="Times New Roman" w:hAnsi="Times New Roman"/>
          <w:sz w:val="28"/>
          <w:szCs w:val="28"/>
          <w:lang w:val="lv-LV"/>
        </w:rPr>
        <w:t>a) </w:t>
      </w:r>
      <w:r w:rsidR="00D849F2" w:rsidRPr="00707002">
        <w:rPr>
          <w:rFonts w:ascii="Times New Roman" w:hAnsi="Times New Roman"/>
          <w:sz w:val="28"/>
          <w:szCs w:val="28"/>
          <w:lang w:val="lv-LV"/>
        </w:rPr>
        <w:t>divus</w:t>
      </w:r>
      <w:r w:rsidRPr="00707002">
        <w:rPr>
          <w:rFonts w:ascii="Times New Roman" w:hAnsi="Times New Roman"/>
          <w:sz w:val="28"/>
          <w:szCs w:val="28"/>
          <w:lang w:val="lv-LV"/>
        </w:rPr>
        <w:t xml:space="preserve"> laboratoriskos paraugus mēnesī uz </w:t>
      </w:r>
      <w:r w:rsidR="004A3C95" w:rsidRPr="00707002">
        <w:rPr>
          <w:rFonts w:ascii="Times New Roman" w:hAnsi="Times New Roman"/>
          <w:sz w:val="28"/>
          <w:szCs w:val="28"/>
          <w:lang w:val="lv-LV"/>
        </w:rPr>
        <w:t xml:space="preserve">veterināro zāļu </w:t>
      </w:r>
      <w:r w:rsidRPr="00707002">
        <w:rPr>
          <w:rFonts w:ascii="Times New Roman" w:hAnsi="Times New Roman"/>
          <w:sz w:val="28"/>
          <w:szCs w:val="28"/>
          <w:lang w:val="lv-LV"/>
        </w:rPr>
        <w:t>atliekvielām</w:t>
      </w:r>
      <w:r w:rsidR="001A0311" w:rsidRPr="00707002">
        <w:rPr>
          <w:rFonts w:ascii="Times New Roman" w:hAnsi="Times New Roman"/>
          <w:sz w:val="28"/>
          <w:szCs w:val="28"/>
          <w:lang w:val="lv-LV"/>
        </w:rPr>
        <w:t xml:space="preserve"> (</w:t>
      </w:r>
      <w:proofErr w:type="spellStart"/>
      <w:r w:rsidR="001A0311" w:rsidRPr="00707002">
        <w:rPr>
          <w:rFonts w:ascii="Times New Roman" w:hAnsi="Times New Roman"/>
          <w:sz w:val="28"/>
          <w:szCs w:val="28"/>
          <w:lang w:val="lv-LV"/>
        </w:rPr>
        <w:t>kokcidiostatisk</w:t>
      </w:r>
      <w:r w:rsidR="00D849F2" w:rsidRPr="00707002">
        <w:rPr>
          <w:rFonts w:ascii="Times New Roman" w:hAnsi="Times New Roman"/>
          <w:sz w:val="28"/>
          <w:szCs w:val="28"/>
          <w:lang w:val="lv-LV"/>
        </w:rPr>
        <w:t>ajiem</w:t>
      </w:r>
      <w:proofErr w:type="spellEnd"/>
      <w:r w:rsidR="001A0311" w:rsidRPr="00707002">
        <w:rPr>
          <w:rFonts w:ascii="Times New Roman" w:hAnsi="Times New Roman"/>
          <w:sz w:val="28"/>
          <w:szCs w:val="28"/>
          <w:lang w:val="lv-LV"/>
        </w:rPr>
        <w:t xml:space="preserve"> līdzekļi</w:t>
      </w:r>
      <w:r w:rsidR="00D849F2" w:rsidRPr="00707002">
        <w:rPr>
          <w:rFonts w:ascii="Times New Roman" w:hAnsi="Times New Roman"/>
          <w:sz w:val="28"/>
          <w:szCs w:val="28"/>
          <w:lang w:val="lv-LV"/>
        </w:rPr>
        <w:t>em</w:t>
      </w:r>
      <w:r w:rsidR="001A0311" w:rsidRPr="00707002">
        <w:rPr>
          <w:rFonts w:ascii="Times New Roman" w:hAnsi="Times New Roman"/>
          <w:sz w:val="28"/>
          <w:szCs w:val="28"/>
          <w:lang w:val="lv-LV"/>
        </w:rPr>
        <w:t xml:space="preserve">, </w:t>
      </w:r>
      <w:proofErr w:type="spellStart"/>
      <w:r w:rsidR="001A0311" w:rsidRPr="00707002">
        <w:rPr>
          <w:rFonts w:ascii="Times New Roman" w:hAnsi="Times New Roman"/>
          <w:sz w:val="28"/>
          <w:szCs w:val="28"/>
          <w:lang w:val="lv-LV"/>
        </w:rPr>
        <w:t>nitromidazol</w:t>
      </w:r>
      <w:r w:rsidR="00D849F2" w:rsidRPr="00707002">
        <w:rPr>
          <w:rFonts w:ascii="Times New Roman" w:hAnsi="Times New Roman"/>
          <w:sz w:val="28"/>
          <w:szCs w:val="28"/>
          <w:lang w:val="lv-LV"/>
        </w:rPr>
        <w:t>u</w:t>
      </w:r>
      <w:proofErr w:type="spellEnd"/>
      <w:r w:rsidR="001A0311" w:rsidRPr="00707002">
        <w:rPr>
          <w:rFonts w:ascii="Times New Roman" w:hAnsi="Times New Roman"/>
          <w:sz w:val="28"/>
          <w:szCs w:val="28"/>
          <w:lang w:val="lv-LV"/>
        </w:rPr>
        <w:t>)</w:t>
      </w:r>
      <w:r w:rsidR="009644AF" w:rsidRPr="00707002">
        <w:rPr>
          <w:rFonts w:ascii="Times New Roman" w:hAnsi="Times New Roman"/>
          <w:sz w:val="28"/>
          <w:szCs w:val="28"/>
          <w:lang w:val="lv-LV"/>
        </w:rPr>
        <w:t>;</w:t>
      </w:r>
      <w:r w:rsidRPr="00707002">
        <w:rPr>
          <w:rFonts w:ascii="Times New Roman" w:hAnsi="Times New Roman"/>
          <w:sz w:val="28"/>
          <w:szCs w:val="28"/>
          <w:lang w:val="lv-LV"/>
        </w:rPr>
        <w:t xml:space="preserve"> </w:t>
      </w:r>
    </w:p>
    <w:p w:rsidR="00187859" w:rsidRPr="00707002" w:rsidRDefault="00187859" w:rsidP="005F730E">
      <w:pPr>
        <w:pStyle w:val="Sarakstarindkopa"/>
        <w:ind w:left="0" w:firstLine="708"/>
        <w:jc w:val="both"/>
        <w:rPr>
          <w:rFonts w:ascii="Times New Roman" w:hAnsi="Times New Roman"/>
          <w:sz w:val="28"/>
          <w:szCs w:val="28"/>
          <w:lang w:val="lv-LV"/>
        </w:rPr>
      </w:pPr>
      <w:r w:rsidRPr="00707002">
        <w:rPr>
          <w:rFonts w:ascii="Times New Roman" w:hAnsi="Times New Roman"/>
          <w:sz w:val="28"/>
          <w:szCs w:val="28"/>
          <w:lang w:val="lv-LV"/>
        </w:rPr>
        <w:t>b) </w:t>
      </w:r>
      <w:r w:rsidR="00D849F2" w:rsidRPr="00707002">
        <w:rPr>
          <w:rFonts w:ascii="Times New Roman" w:hAnsi="Times New Roman"/>
          <w:sz w:val="28"/>
          <w:szCs w:val="28"/>
          <w:lang w:val="lv-LV"/>
        </w:rPr>
        <w:t>divus</w:t>
      </w:r>
      <w:r w:rsidRPr="00707002">
        <w:rPr>
          <w:rFonts w:ascii="Times New Roman" w:hAnsi="Times New Roman"/>
          <w:sz w:val="28"/>
          <w:szCs w:val="28"/>
          <w:lang w:val="lv-LV"/>
        </w:rPr>
        <w:t xml:space="preserve"> laboratoriskos paraugus mēnesī uz </w:t>
      </w:r>
      <w:r w:rsidRPr="00707002">
        <w:rPr>
          <w:rFonts w:ascii="Times New Roman" w:hAnsi="Times New Roman"/>
          <w:i/>
          <w:sz w:val="28"/>
          <w:szCs w:val="28"/>
          <w:lang w:val="lv-LV"/>
        </w:rPr>
        <w:t xml:space="preserve">Salmonella </w:t>
      </w:r>
      <w:proofErr w:type="spellStart"/>
      <w:r w:rsidRPr="00707002">
        <w:rPr>
          <w:rFonts w:ascii="Times New Roman" w:hAnsi="Times New Roman"/>
          <w:i/>
          <w:sz w:val="28"/>
          <w:szCs w:val="28"/>
          <w:lang w:val="lv-LV"/>
        </w:rPr>
        <w:t>spp</w:t>
      </w:r>
      <w:proofErr w:type="spellEnd"/>
      <w:r w:rsidRPr="00707002">
        <w:rPr>
          <w:rFonts w:ascii="Times New Roman" w:hAnsi="Times New Roman"/>
          <w:sz w:val="28"/>
          <w:szCs w:val="28"/>
          <w:lang w:val="lv-LV"/>
        </w:rPr>
        <w:t xml:space="preserve">. </w:t>
      </w:r>
    </w:p>
    <w:p w:rsidR="00EF6BC9" w:rsidRPr="00707002" w:rsidRDefault="00EF6BC9" w:rsidP="005F730E">
      <w:pPr>
        <w:pStyle w:val="Sarakstarindkopa"/>
        <w:ind w:left="0"/>
        <w:jc w:val="both"/>
        <w:rPr>
          <w:rFonts w:ascii="Times New Roman" w:hAnsi="Times New Roman"/>
          <w:sz w:val="28"/>
          <w:szCs w:val="28"/>
          <w:u w:val="single"/>
          <w:lang w:val="lv-LV"/>
        </w:rPr>
      </w:pPr>
      <w:r w:rsidRPr="00707002">
        <w:rPr>
          <w:rFonts w:ascii="Times New Roman" w:hAnsi="Times New Roman"/>
          <w:sz w:val="28"/>
          <w:szCs w:val="28"/>
          <w:u w:val="single"/>
          <w:lang w:val="lv-LV"/>
        </w:rPr>
        <w:t xml:space="preserve">PVD 2019. gadā </w:t>
      </w:r>
      <w:r w:rsidR="00D849F2" w:rsidRPr="00707002">
        <w:rPr>
          <w:rFonts w:ascii="Times New Roman" w:hAnsi="Times New Roman"/>
          <w:sz w:val="28"/>
          <w:szCs w:val="28"/>
          <w:u w:val="single"/>
          <w:lang w:val="lv-LV"/>
        </w:rPr>
        <w:t xml:space="preserve">Ukrainas izcelsmes olām un olu produktiem </w:t>
      </w:r>
      <w:r w:rsidRPr="00707002">
        <w:rPr>
          <w:rFonts w:ascii="Times New Roman" w:hAnsi="Times New Roman"/>
          <w:sz w:val="28"/>
          <w:szCs w:val="28"/>
          <w:u w:val="single"/>
          <w:lang w:val="lv-LV"/>
        </w:rPr>
        <w:t>ir veikusi 142 kontroles.</w:t>
      </w:r>
    </w:p>
    <w:p w:rsidR="00DE2806" w:rsidRPr="00707002" w:rsidRDefault="00CE55C5" w:rsidP="005F730E">
      <w:pPr>
        <w:spacing w:after="0" w:line="240" w:lineRule="auto"/>
        <w:ind w:firstLine="708"/>
        <w:jc w:val="both"/>
        <w:rPr>
          <w:rFonts w:ascii="Times New Roman" w:hAnsi="Times New Roman" w:cs="Times New Roman"/>
          <w:sz w:val="28"/>
          <w:szCs w:val="28"/>
          <w:lang w:val="lv-LV"/>
        </w:rPr>
      </w:pPr>
      <w:r w:rsidRPr="00707002">
        <w:rPr>
          <w:rFonts w:ascii="Times New Roman" w:hAnsi="Times New Roman"/>
          <w:bCs/>
          <w:sz w:val="28"/>
          <w:szCs w:val="28"/>
          <w:lang w:val="lv-LV"/>
        </w:rPr>
        <w:t>M</w:t>
      </w:r>
      <w:r w:rsidR="005C0486" w:rsidRPr="00707002">
        <w:rPr>
          <w:rFonts w:ascii="Times New Roman" w:hAnsi="Times New Roman"/>
          <w:bCs/>
          <w:sz w:val="28"/>
          <w:szCs w:val="28"/>
          <w:lang w:val="lv-LV"/>
        </w:rPr>
        <w:t>ikroorganismu attīst</w:t>
      </w:r>
      <w:r w:rsidR="00DB290E" w:rsidRPr="00707002">
        <w:rPr>
          <w:rFonts w:ascii="Times New Roman" w:hAnsi="Times New Roman"/>
          <w:bCs/>
          <w:sz w:val="28"/>
          <w:szCs w:val="28"/>
          <w:lang w:val="lv-LV"/>
        </w:rPr>
        <w:t xml:space="preserve">ībā būtiska nozīme ir optimālai </w:t>
      </w:r>
      <w:r w:rsidRPr="00707002">
        <w:rPr>
          <w:rFonts w:ascii="Times New Roman" w:hAnsi="Times New Roman"/>
          <w:bCs/>
          <w:sz w:val="28"/>
          <w:szCs w:val="28"/>
          <w:lang w:val="lv-LV"/>
        </w:rPr>
        <w:t xml:space="preserve">vides </w:t>
      </w:r>
      <w:r w:rsidR="00DB290E" w:rsidRPr="00707002">
        <w:rPr>
          <w:rFonts w:ascii="Times New Roman" w:hAnsi="Times New Roman"/>
          <w:bCs/>
          <w:sz w:val="28"/>
          <w:szCs w:val="28"/>
          <w:lang w:val="lv-LV"/>
        </w:rPr>
        <w:t>temperatūrai</w:t>
      </w:r>
      <w:r w:rsidRPr="00707002">
        <w:rPr>
          <w:rFonts w:ascii="Times New Roman" w:hAnsi="Times New Roman"/>
          <w:bCs/>
          <w:sz w:val="28"/>
          <w:szCs w:val="28"/>
          <w:lang w:val="lv-LV"/>
        </w:rPr>
        <w:t>.</w:t>
      </w:r>
      <w:r w:rsidR="00805275" w:rsidRPr="00707002">
        <w:rPr>
          <w:rFonts w:ascii="Times New Roman" w:hAnsi="Times New Roman" w:cs="Times New Roman"/>
          <w:sz w:val="28"/>
          <w:szCs w:val="28"/>
        </w:rPr>
        <w:t xml:space="preserve"> </w:t>
      </w:r>
      <w:r w:rsidR="00D849F2" w:rsidRPr="00707002">
        <w:rPr>
          <w:rFonts w:ascii="Times New Roman" w:hAnsi="Times New Roman" w:cs="Times New Roman"/>
          <w:sz w:val="28"/>
          <w:szCs w:val="28"/>
        </w:rPr>
        <w:t>Ievērojot</w:t>
      </w:r>
      <w:r w:rsidR="00805275" w:rsidRPr="00707002">
        <w:rPr>
          <w:rFonts w:ascii="Times New Roman" w:hAnsi="Times New Roman" w:cs="Times New Roman"/>
          <w:sz w:val="28"/>
          <w:szCs w:val="28"/>
        </w:rPr>
        <w:t xml:space="preserve"> Eiropas Parlamenta un Padomes 2002. gada 28. janvāra Regulas Nr.</w:t>
      </w:r>
      <w:r w:rsidR="00D849F2" w:rsidRPr="00707002">
        <w:rPr>
          <w:rFonts w:ascii="Times New Roman" w:hAnsi="Times New Roman" w:cs="Times New Roman"/>
          <w:sz w:val="28"/>
          <w:szCs w:val="28"/>
        </w:rPr>
        <w:t xml:space="preserve"> </w:t>
      </w:r>
      <w:r w:rsidR="00805275" w:rsidRPr="00707002">
        <w:rPr>
          <w:rFonts w:ascii="Times New Roman" w:hAnsi="Times New Roman" w:cs="Times New Roman"/>
          <w:sz w:val="28"/>
          <w:szCs w:val="28"/>
        </w:rPr>
        <w:t>178/2002, ar ko paredz pārtikas aprites tiesību aktu vispārīgus principus un prasības, izveido Eiropas Pārtikas nekaitīguma iestādi un paredz procedūras saistībā ar pārtikas nekaitīgumu, 7. pantā noteikto piesardzības principu,</w:t>
      </w:r>
      <w:r w:rsidR="00805275" w:rsidRPr="00707002">
        <w:rPr>
          <w:sz w:val="28"/>
          <w:szCs w:val="28"/>
        </w:rPr>
        <w:t xml:space="preserve"> </w:t>
      </w:r>
      <w:r w:rsidR="006E2BF2" w:rsidRPr="00707002">
        <w:rPr>
          <w:rFonts w:ascii="Times New Roman" w:hAnsi="Times New Roman"/>
          <w:b/>
          <w:bCs/>
          <w:sz w:val="28"/>
          <w:szCs w:val="28"/>
          <w:lang w:val="lv-LV"/>
        </w:rPr>
        <w:t xml:space="preserve">PVD </w:t>
      </w:r>
      <w:r w:rsidR="00D849F2" w:rsidRPr="00707002">
        <w:rPr>
          <w:rFonts w:ascii="Times New Roman" w:hAnsi="Times New Roman"/>
          <w:b/>
          <w:bCs/>
          <w:sz w:val="28"/>
          <w:szCs w:val="28"/>
          <w:lang w:val="lv-LV"/>
        </w:rPr>
        <w:t xml:space="preserve">pirmos trīs mēnešus pastiprinātā režīmā </w:t>
      </w:r>
      <w:r w:rsidR="006E2BF2" w:rsidRPr="00707002">
        <w:rPr>
          <w:rFonts w:ascii="Times New Roman" w:hAnsi="Times New Roman"/>
          <w:b/>
          <w:bCs/>
          <w:sz w:val="28"/>
          <w:szCs w:val="28"/>
          <w:lang w:val="lv-LV"/>
        </w:rPr>
        <w:t xml:space="preserve">veiks visu importēto Ukrainas izcelsmes olu un olu produktu kontroli uz </w:t>
      </w:r>
      <w:r w:rsidR="006E2BF2" w:rsidRPr="00707002">
        <w:rPr>
          <w:rFonts w:ascii="Times New Roman" w:hAnsi="Times New Roman"/>
          <w:b/>
          <w:bCs/>
          <w:i/>
          <w:sz w:val="28"/>
          <w:szCs w:val="28"/>
          <w:lang w:val="lv-LV"/>
        </w:rPr>
        <w:t xml:space="preserve">Salmonella </w:t>
      </w:r>
      <w:proofErr w:type="spellStart"/>
      <w:r w:rsidR="006E2BF2" w:rsidRPr="00707002">
        <w:rPr>
          <w:rFonts w:ascii="Times New Roman" w:hAnsi="Times New Roman"/>
          <w:b/>
          <w:bCs/>
          <w:i/>
          <w:sz w:val="28"/>
          <w:szCs w:val="28"/>
          <w:lang w:val="lv-LV"/>
        </w:rPr>
        <w:t>spp</w:t>
      </w:r>
      <w:proofErr w:type="spellEnd"/>
      <w:r w:rsidR="006E2BF2" w:rsidRPr="00707002">
        <w:rPr>
          <w:rFonts w:ascii="Times New Roman" w:hAnsi="Times New Roman"/>
          <w:b/>
          <w:bCs/>
          <w:i/>
          <w:sz w:val="28"/>
          <w:szCs w:val="28"/>
          <w:lang w:val="lv-LV"/>
        </w:rPr>
        <w:t>.</w:t>
      </w:r>
      <w:r w:rsidR="005C0486" w:rsidRPr="00707002">
        <w:rPr>
          <w:rFonts w:ascii="Times New Roman" w:hAnsi="Times New Roman"/>
          <w:b/>
          <w:bCs/>
          <w:sz w:val="28"/>
          <w:szCs w:val="28"/>
          <w:lang w:val="lv-LV"/>
        </w:rPr>
        <w:t xml:space="preserve"> mikroorganismiem</w:t>
      </w:r>
      <w:r w:rsidR="008F10E6" w:rsidRPr="00707002">
        <w:rPr>
          <w:rFonts w:ascii="Times New Roman" w:hAnsi="Times New Roman"/>
          <w:b/>
          <w:bCs/>
          <w:sz w:val="28"/>
          <w:szCs w:val="28"/>
          <w:lang w:val="lv-LV"/>
        </w:rPr>
        <w:t>, kā arī</w:t>
      </w:r>
      <w:r w:rsidR="005C0486" w:rsidRPr="00707002">
        <w:rPr>
          <w:rFonts w:ascii="Times New Roman" w:hAnsi="Times New Roman"/>
          <w:b/>
          <w:bCs/>
          <w:sz w:val="28"/>
          <w:szCs w:val="28"/>
          <w:lang w:val="lv-LV"/>
        </w:rPr>
        <w:t xml:space="preserve"> veterināro zāļu atliekvielām, </w:t>
      </w:r>
      <w:r w:rsidR="00D849F2" w:rsidRPr="00707002">
        <w:rPr>
          <w:rFonts w:ascii="Times New Roman" w:hAnsi="Times New Roman"/>
          <w:b/>
          <w:bCs/>
          <w:sz w:val="28"/>
          <w:szCs w:val="28"/>
          <w:lang w:val="lv-LV"/>
        </w:rPr>
        <w:t xml:space="preserve">lai </w:t>
      </w:r>
      <w:r w:rsidR="005C0486" w:rsidRPr="00707002">
        <w:rPr>
          <w:rFonts w:ascii="Times New Roman" w:hAnsi="Times New Roman" w:cs="Times New Roman"/>
          <w:b/>
          <w:sz w:val="28"/>
          <w:szCs w:val="28"/>
          <w:lang w:val="lv-LV"/>
        </w:rPr>
        <w:t>nepieļau</w:t>
      </w:r>
      <w:r w:rsidR="00D849F2" w:rsidRPr="00707002">
        <w:rPr>
          <w:rFonts w:ascii="Times New Roman" w:hAnsi="Times New Roman" w:cs="Times New Roman"/>
          <w:b/>
          <w:sz w:val="28"/>
          <w:szCs w:val="28"/>
          <w:lang w:val="lv-LV"/>
        </w:rPr>
        <w:t>tu</w:t>
      </w:r>
      <w:r w:rsidR="005C0486" w:rsidRPr="00707002">
        <w:rPr>
          <w:rFonts w:ascii="Times New Roman" w:hAnsi="Times New Roman" w:cs="Times New Roman"/>
          <w:b/>
          <w:sz w:val="28"/>
          <w:szCs w:val="28"/>
          <w:lang w:val="lv-LV"/>
        </w:rPr>
        <w:t xml:space="preserve"> Latvijas patērētāju veselības apdraudējumu.</w:t>
      </w:r>
      <w:r w:rsidR="005C0486" w:rsidRPr="00707002">
        <w:rPr>
          <w:rFonts w:ascii="Times New Roman" w:hAnsi="Times New Roman" w:cs="Times New Roman"/>
          <w:sz w:val="28"/>
          <w:szCs w:val="28"/>
          <w:lang w:val="lv-LV"/>
        </w:rPr>
        <w:t xml:space="preserve"> </w:t>
      </w:r>
      <w:r w:rsidR="006E2BF2" w:rsidRPr="00707002">
        <w:rPr>
          <w:rFonts w:ascii="Times New Roman" w:hAnsi="Times New Roman"/>
          <w:b/>
          <w:bCs/>
          <w:sz w:val="28"/>
          <w:szCs w:val="28"/>
          <w:lang w:val="lv-LV"/>
        </w:rPr>
        <w:t xml:space="preserve">Pamatojoties uz iegūtajiem </w:t>
      </w:r>
      <w:r w:rsidR="005C0486" w:rsidRPr="00707002">
        <w:rPr>
          <w:rFonts w:ascii="Times New Roman" w:hAnsi="Times New Roman"/>
          <w:b/>
          <w:bCs/>
          <w:sz w:val="28"/>
          <w:szCs w:val="28"/>
          <w:lang w:val="lv-LV"/>
        </w:rPr>
        <w:t xml:space="preserve">laboratorisko analīžu </w:t>
      </w:r>
      <w:r w:rsidR="006E2BF2" w:rsidRPr="00707002">
        <w:rPr>
          <w:rFonts w:ascii="Times New Roman" w:hAnsi="Times New Roman"/>
          <w:b/>
          <w:bCs/>
          <w:sz w:val="28"/>
          <w:szCs w:val="28"/>
          <w:lang w:val="lv-LV"/>
        </w:rPr>
        <w:t>rezultātiem un riska analīzi, tiks izvērt</w:t>
      </w:r>
      <w:r w:rsidR="008F10E6" w:rsidRPr="00707002">
        <w:rPr>
          <w:rFonts w:ascii="Times New Roman" w:hAnsi="Times New Roman"/>
          <w:b/>
          <w:bCs/>
          <w:sz w:val="28"/>
          <w:szCs w:val="28"/>
          <w:lang w:val="lv-LV"/>
        </w:rPr>
        <w:t>ēta</w:t>
      </w:r>
      <w:r w:rsidR="006E2BF2" w:rsidRPr="00707002">
        <w:rPr>
          <w:rFonts w:ascii="Times New Roman" w:hAnsi="Times New Roman"/>
          <w:b/>
          <w:bCs/>
          <w:sz w:val="28"/>
          <w:szCs w:val="28"/>
          <w:lang w:val="lv-LV"/>
        </w:rPr>
        <w:t xml:space="preserve"> turpmāk</w:t>
      </w:r>
      <w:r w:rsidR="008F10E6" w:rsidRPr="00707002">
        <w:rPr>
          <w:rFonts w:ascii="Times New Roman" w:hAnsi="Times New Roman"/>
          <w:b/>
          <w:bCs/>
          <w:sz w:val="28"/>
          <w:szCs w:val="28"/>
          <w:lang w:val="lv-LV"/>
        </w:rPr>
        <w:t>o</w:t>
      </w:r>
      <w:r w:rsidR="005C0486" w:rsidRPr="00707002">
        <w:rPr>
          <w:rFonts w:ascii="Times New Roman" w:hAnsi="Times New Roman"/>
          <w:b/>
          <w:bCs/>
          <w:sz w:val="28"/>
          <w:szCs w:val="28"/>
          <w:lang w:val="lv-LV"/>
        </w:rPr>
        <w:t xml:space="preserve"> pas</w:t>
      </w:r>
      <w:r w:rsidR="008F10E6" w:rsidRPr="00707002">
        <w:rPr>
          <w:rFonts w:ascii="Times New Roman" w:hAnsi="Times New Roman"/>
          <w:b/>
          <w:bCs/>
          <w:sz w:val="28"/>
          <w:szCs w:val="28"/>
          <w:lang w:val="lv-LV"/>
        </w:rPr>
        <w:t xml:space="preserve">ākumu nepieciešamība. Minētā pieeja </w:t>
      </w:r>
      <w:r w:rsidR="005C0486" w:rsidRPr="00707002">
        <w:rPr>
          <w:rFonts w:ascii="Times New Roman" w:hAnsi="Times New Roman"/>
          <w:b/>
          <w:bCs/>
          <w:sz w:val="28"/>
          <w:szCs w:val="28"/>
          <w:lang w:val="lv-LV"/>
        </w:rPr>
        <w:t>vienlai</w:t>
      </w:r>
      <w:r w:rsidR="00D849F2" w:rsidRPr="00707002">
        <w:rPr>
          <w:rFonts w:ascii="Times New Roman" w:hAnsi="Times New Roman"/>
          <w:b/>
          <w:bCs/>
          <w:sz w:val="28"/>
          <w:szCs w:val="28"/>
          <w:lang w:val="lv-LV"/>
        </w:rPr>
        <w:t>kus</w:t>
      </w:r>
      <w:r w:rsidR="005C0486" w:rsidRPr="00707002">
        <w:rPr>
          <w:rFonts w:ascii="Times New Roman" w:hAnsi="Times New Roman"/>
          <w:b/>
          <w:bCs/>
          <w:sz w:val="28"/>
          <w:szCs w:val="28"/>
          <w:lang w:val="lv-LV"/>
        </w:rPr>
        <w:t xml:space="preserve"> būtu pārdomāta valsts budžeta </w:t>
      </w:r>
      <w:r w:rsidR="008F10E6" w:rsidRPr="00707002">
        <w:rPr>
          <w:rFonts w:ascii="Times New Roman" w:hAnsi="Times New Roman"/>
          <w:b/>
          <w:bCs/>
          <w:sz w:val="28"/>
          <w:szCs w:val="28"/>
          <w:lang w:val="lv-LV"/>
        </w:rPr>
        <w:t xml:space="preserve">līdzekļu </w:t>
      </w:r>
      <w:r w:rsidR="00DB290E" w:rsidRPr="00707002">
        <w:rPr>
          <w:rFonts w:ascii="Times New Roman" w:hAnsi="Times New Roman"/>
          <w:b/>
          <w:bCs/>
          <w:sz w:val="28"/>
          <w:szCs w:val="28"/>
          <w:lang w:val="lv-LV"/>
        </w:rPr>
        <w:t>izmantošana.</w:t>
      </w:r>
    </w:p>
    <w:p w:rsidR="000B64C1" w:rsidRPr="00707002" w:rsidRDefault="00517FC5" w:rsidP="005F730E">
      <w:pPr>
        <w:spacing w:after="0" w:line="240" w:lineRule="auto"/>
        <w:ind w:firstLine="708"/>
        <w:jc w:val="both"/>
        <w:rPr>
          <w:rFonts w:ascii="Times New Roman" w:hAnsi="Times New Roman" w:cs="Times New Roman"/>
          <w:sz w:val="28"/>
          <w:szCs w:val="28"/>
          <w:lang w:val="lv-LV"/>
        </w:rPr>
      </w:pPr>
      <w:r w:rsidRPr="00707002">
        <w:rPr>
          <w:rFonts w:ascii="Times New Roman" w:hAnsi="Times New Roman" w:cs="Times New Roman"/>
          <w:sz w:val="28"/>
          <w:szCs w:val="28"/>
          <w:lang w:val="lv-LV"/>
        </w:rPr>
        <w:t xml:space="preserve">2019. gada turpmākajos </w:t>
      </w:r>
      <w:r w:rsidR="00D849F2" w:rsidRPr="00707002">
        <w:rPr>
          <w:rFonts w:ascii="Times New Roman" w:hAnsi="Times New Roman" w:cs="Times New Roman"/>
          <w:sz w:val="28"/>
          <w:szCs w:val="28"/>
          <w:lang w:val="lv-LV"/>
        </w:rPr>
        <w:t>trīs</w:t>
      </w:r>
      <w:r w:rsidR="00EF6BC9" w:rsidRPr="00707002">
        <w:rPr>
          <w:rFonts w:ascii="Times New Roman" w:hAnsi="Times New Roman" w:cs="Times New Roman"/>
          <w:sz w:val="28"/>
          <w:szCs w:val="28"/>
          <w:lang w:val="lv-LV"/>
        </w:rPr>
        <w:t xml:space="preserve"> mēnešos plānoto kontroļu apjoms</w:t>
      </w:r>
      <w:r w:rsidRPr="00707002">
        <w:rPr>
          <w:rFonts w:ascii="Times New Roman" w:hAnsi="Times New Roman" w:cs="Times New Roman"/>
          <w:sz w:val="28"/>
          <w:szCs w:val="28"/>
          <w:lang w:val="lv-LV"/>
        </w:rPr>
        <w:t xml:space="preserve"> (</w:t>
      </w:r>
      <w:r w:rsidR="00835B1F" w:rsidRPr="00707002">
        <w:rPr>
          <w:rFonts w:ascii="Times New Roman" w:hAnsi="Times New Roman" w:cs="Times New Roman"/>
          <w:sz w:val="28"/>
          <w:szCs w:val="28"/>
          <w:lang w:val="lv-LV"/>
        </w:rPr>
        <w:t>160</w:t>
      </w:r>
      <w:r w:rsidR="00DE2806" w:rsidRPr="00707002">
        <w:rPr>
          <w:rFonts w:ascii="Times New Roman" w:hAnsi="Times New Roman" w:cs="Times New Roman"/>
          <w:sz w:val="28"/>
          <w:szCs w:val="28"/>
          <w:lang w:val="lv-LV"/>
        </w:rPr>
        <w:t xml:space="preserve"> kontro</w:t>
      </w:r>
      <w:r w:rsidR="00D849F2" w:rsidRPr="00707002">
        <w:rPr>
          <w:rFonts w:ascii="Times New Roman" w:hAnsi="Times New Roman" w:cs="Times New Roman"/>
          <w:sz w:val="28"/>
          <w:szCs w:val="28"/>
          <w:lang w:val="lv-LV"/>
        </w:rPr>
        <w:t>ļu</w:t>
      </w:r>
      <w:r w:rsidR="00DE2806" w:rsidRPr="00707002">
        <w:rPr>
          <w:rFonts w:ascii="Times New Roman" w:hAnsi="Times New Roman" w:cs="Times New Roman"/>
          <w:sz w:val="28"/>
          <w:szCs w:val="28"/>
          <w:lang w:val="lv-LV"/>
        </w:rPr>
        <w:t xml:space="preserve">) </w:t>
      </w:r>
      <w:r w:rsidR="00EF6BC9" w:rsidRPr="00707002">
        <w:rPr>
          <w:rFonts w:ascii="Times New Roman" w:hAnsi="Times New Roman" w:cs="Times New Roman"/>
          <w:sz w:val="28"/>
          <w:szCs w:val="28"/>
          <w:lang w:val="lv-LV"/>
        </w:rPr>
        <w:t xml:space="preserve">ir balstīts </w:t>
      </w:r>
      <w:r w:rsidR="00030FB2" w:rsidRPr="00707002">
        <w:rPr>
          <w:rFonts w:ascii="Times New Roman" w:hAnsi="Times New Roman" w:cs="Times New Roman"/>
          <w:sz w:val="28"/>
          <w:szCs w:val="28"/>
          <w:lang w:val="lv-LV"/>
        </w:rPr>
        <w:t xml:space="preserve">uz vidējo kontroļu skaitu </w:t>
      </w:r>
      <w:r w:rsidR="001B0F1B" w:rsidRPr="00707002">
        <w:rPr>
          <w:rFonts w:ascii="Times New Roman" w:hAnsi="Times New Roman" w:cs="Times New Roman"/>
          <w:sz w:val="28"/>
          <w:szCs w:val="28"/>
          <w:lang w:val="lv-LV"/>
        </w:rPr>
        <w:t xml:space="preserve">Ukrainas izcelsmes olām un olu produktiem </w:t>
      </w:r>
      <w:r w:rsidR="00030FB2" w:rsidRPr="00707002">
        <w:rPr>
          <w:rFonts w:ascii="Times New Roman" w:hAnsi="Times New Roman" w:cs="Times New Roman"/>
          <w:sz w:val="28"/>
          <w:szCs w:val="28"/>
          <w:lang w:val="lv-LV"/>
        </w:rPr>
        <w:t xml:space="preserve">mēnesī 2019. gadā. </w:t>
      </w:r>
    </w:p>
    <w:p w:rsidR="00DE2806" w:rsidRPr="00707002" w:rsidRDefault="00DE2806" w:rsidP="00DE2806">
      <w:pPr>
        <w:spacing w:after="0" w:line="240" w:lineRule="auto"/>
        <w:jc w:val="both"/>
        <w:rPr>
          <w:rFonts w:ascii="Times New Roman" w:hAnsi="Times New Roman" w:cs="Times New Roman"/>
          <w:sz w:val="28"/>
          <w:szCs w:val="28"/>
          <w:lang w:val="lv-LV"/>
        </w:rPr>
      </w:pPr>
    </w:p>
    <w:p w:rsidR="00707002" w:rsidRDefault="00707002" w:rsidP="00CD7596">
      <w:pPr>
        <w:tabs>
          <w:tab w:val="left" w:pos="8647"/>
        </w:tabs>
        <w:spacing w:after="0" w:line="240" w:lineRule="auto"/>
        <w:jc w:val="center"/>
        <w:rPr>
          <w:rFonts w:ascii="Times New Roman" w:hAnsi="Times New Roman" w:cs="Times New Roman"/>
          <w:b/>
          <w:sz w:val="28"/>
          <w:szCs w:val="28"/>
          <w:lang w:val="lv-LV"/>
        </w:rPr>
      </w:pPr>
    </w:p>
    <w:p w:rsidR="00707002" w:rsidRDefault="00707002" w:rsidP="00CD7596">
      <w:pPr>
        <w:tabs>
          <w:tab w:val="left" w:pos="8647"/>
        </w:tabs>
        <w:spacing w:after="0" w:line="240" w:lineRule="auto"/>
        <w:jc w:val="center"/>
        <w:rPr>
          <w:rFonts w:ascii="Times New Roman" w:hAnsi="Times New Roman" w:cs="Times New Roman"/>
          <w:b/>
          <w:sz w:val="28"/>
          <w:szCs w:val="28"/>
          <w:lang w:val="lv-LV"/>
        </w:rPr>
      </w:pPr>
    </w:p>
    <w:p w:rsidR="00707002" w:rsidRDefault="00707002" w:rsidP="00CD7596">
      <w:pPr>
        <w:tabs>
          <w:tab w:val="left" w:pos="8647"/>
        </w:tabs>
        <w:spacing w:after="0" w:line="240" w:lineRule="auto"/>
        <w:jc w:val="center"/>
        <w:rPr>
          <w:rFonts w:ascii="Times New Roman" w:hAnsi="Times New Roman" w:cs="Times New Roman"/>
          <w:b/>
          <w:sz w:val="28"/>
          <w:szCs w:val="28"/>
          <w:lang w:val="lv-LV"/>
        </w:rPr>
      </w:pPr>
    </w:p>
    <w:p w:rsidR="006A2B1D" w:rsidRPr="00707002" w:rsidRDefault="00236EFD" w:rsidP="00CD7596">
      <w:pPr>
        <w:tabs>
          <w:tab w:val="left" w:pos="8647"/>
        </w:tabs>
        <w:spacing w:after="0" w:line="240" w:lineRule="auto"/>
        <w:jc w:val="center"/>
        <w:rPr>
          <w:rFonts w:ascii="Times New Roman" w:hAnsi="Times New Roman" w:cs="Times New Roman"/>
          <w:b/>
          <w:sz w:val="28"/>
          <w:szCs w:val="28"/>
          <w:lang w:val="lv-LV"/>
        </w:rPr>
      </w:pPr>
      <w:r w:rsidRPr="00707002">
        <w:rPr>
          <w:rFonts w:ascii="Times New Roman" w:hAnsi="Times New Roman" w:cs="Times New Roman"/>
          <w:b/>
          <w:sz w:val="28"/>
          <w:szCs w:val="28"/>
          <w:lang w:val="lv-LV"/>
        </w:rPr>
        <w:t xml:space="preserve">PVD nepieciešamais finansējums </w:t>
      </w:r>
      <w:r w:rsidRPr="00707002">
        <w:rPr>
          <w:rFonts w:ascii="Times New Roman" w:hAnsi="Times New Roman"/>
          <w:b/>
          <w:bCs/>
          <w:sz w:val="28"/>
          <w:szCs w:val="28"/>
          <w:lang w:val="lv-LV"/>
        </w:rPr>
        <w:t xml:space="preserve">visu importēto Ukrainas izcelsmes olu un olu produktu kontrolei 2019. </w:t>
      </w:r>
      <w:r w:rsidR="00517FC5" w:rsidRPr="00707002">
        <w:rPr>
          <w:rFonts w:ascii="Times New Roman" w:hAnsi="Times New Roman"/>
          <w:b/>
          <w:bCs/>
          <w:sz w:val="28"/>
          <w:szCs w:val="28"/>
          <w:lang w:val="lv-LV"/>
        </w:rPr>
        <w:t xml:space="preserve">gada </w:t>
      </w:r>
      <w:r w:rsidR="00DB290E" w:rsidRPr="00707002">
        <w:rPr>
          <w:rFonts w:ascii="Times New Roman" w:hAnsi="Times New Roman"/>
          <w:b/>
          <w:bCs/>
          <w:sz w:val="28"/>
          <w:szCs w:val="28"/>
          <w:lang w:val="lv-LV"/>
        </w:rPr>
        <w:t xml:space="preserve">turpmākajiem </w:t>
      </w:r>
      <w:r w:rsidR="00517FC5" w:rsidRPr="00707002">
        <w:rPr>
          <w:rFonts w:ascii="Times New Roman" w:hAnsi="Times New Roman"/>
          <w:b/>
          <w:bCs/>
          <w:sz w:val="28"/>
          <w:szCs w:val="28"/>
          <w:lang w:val="lv-LV"/>
        </w:rPr>
        <w:t>trīs mēnešiem</w:t>
      </w:r>
    </w:p>
    <w:tbl>
      <w:tblPr>
        <w:tblStyle w:val="Reatabula"/>
        <w:tblW w:w="9215" w:type="dxa"/>
        <w:tblInd w:w="-289" w:type="dxa"/>
        <w:tblLayout w:type="fixed"/>
        <w:tblLook w:val="04A0" w:firstRow="1" w:lastRow="0" w:firstColumn="1" w:lastColumn="0" w:noHBand="0" w:noVBand="1"/>
      </w:tblPr>
      <w:tblGrid>
        <w:gridCol w:w="993"/>
        <w:gridCol w:w="2351"/>
        <w:gridCol w:w="2970"/>
        <w:gridCol w:w="2901"/>
      </w:tblGrid>
      <w:tr w:rsidR="00517FC5" w:rsidRPr="006E2BF2" w:rsidTr="005F730E">
        <w:tc>
          <w:tcPr>
            <w:tcW w:w="993" w:type="dxa"/>
            <w:tcBorders>
              <w:top w:val="single" w:sz="4" w:space="0" w:color="auto"/>
              <w:left w:val="single" w:sz="4" w:space="0" w:color="auto"/>
              <w:bottom w:val="single" w:sz="4" w:space="0" w:color="auto"/>
              <w:right w:val="single" w:sz="4" w:space="0" w:color="auto"/>
            </w:tcBorders>
            <w:hideMark/>
          </w:tcPr>
          <w:p w:rsidR="00517FC5" w:rsidRPr="006E2BF2" w:rsidRDefault="00517FC5">
            <w:pPr>
              <w:tabs>
                <w:tab w:val="left" w:pos="8647"/>
              </w:tabs>
              <w:rPr>
                <w:b/>
                <w:sz w:val="24"/>
                <w:szCs w:val="24"/>
              </w:rPr>
            </w:pPr>
            <w:proofErr w:type="spellStart"/>
            <w:r w:rsidRPr="006E2BF2">
              <w:rPr>
                <w:sz w:val="24"/>
                <w:szCs w:val="24"/>
              </w:rPr>
              <w:t>Nr.p.k</w:t>
            </w:r>
            <w:proofErr w:type="spellEnd"/>
            <w:r w:rsidR="00D849F2">
              <w:rPr>
                <w:sz w:val="24"/>
                <w:szCs w:val="24"/>
              </w:rPr>
              <w:t>.</w:t>
            </w:r>
          </w:p>
        </w:tc>
        <w:tc>
          <w:tcPr>
            <w:tcW w:w="2351" w:type="dxa"/>
            <w:tcBorders>
              <w:top w:val="single" w:sz="4" w:space="0" w:color="auto"/>
              <w:left w:val="single" w:sz="4" w:space="0" w:color="auto"/>
              <w:bottom w:val="single" w:sz="4" w:space="0" w:color="auto"/>
              <w:right w:val="single" w:sz="4" w:space="0" w:color="auto"/>
            </w:tcBorders>
            <w:hideMark/>
          </w:tcPr>
          <w:p w:rsidR="00517FC5" w:rsidRPr="006E2BF2" w:rsidRDefault="00517FC5">
            <w:pPr>
              <w:tabs>
                <w:tab w:val="left" w:pos="8647"/>
              </w:tabs>
              <w:rPr>
                <w:sz w:val="24"/>
                <w:szCs w:val="24"/>
              </w:rPr>
            </w:pPr>
            <w:r w:rsidRPr="006E2BF2">
              <w:rPr>
                <w:sz w:val="24"/>
                <w:szCs w:val="24"/>
              </w:rPr>
              <w:t>Pasākums</w:t>
            </w:r>
          </w:p>
        </w:tc>
        <w:tc>
          <w:tcPr>
            <w:tcW w:w="2970" w:type="dxa"/>
            <w:tcBorders>
              <w:top w:val="single" w:sz="4" w:space="0" w:color="auto"/>
              <w:left w:val="single" w:sz="4" w:space="0" w:color="auto"/>
              <w:bottom w:val="single" w:sz="4" w:space="0" w:color="auto"/>
              <w:right w:val="single" w:sz="4" w:space="0" w:color="auto"/>
            </w:tcBorders>
            <w:hideMark/>
          </w:tcPr>
          <w:p w:rsidR="00517FC5" w:rsidRPr="006E2BF2" w:rsidRDefault="00517FC5" w:rsidP="00CD7596">
            <w:pPr>
              <w:tabs>
                <w:tab w:val="left" w:pos="8647"/>
              </w:tabs>
              <w:jc w:val="center"/>
              <w:rPr>
                <w:sz w:val="24"/>
                <w:szCs w:val="24"/>
              </w:rPr>
            </w:pPr>
            <w:r w:rsidRPr="006E2BF2">
              <w:rPr>
                <w:sz w:val="24"/>
                <w:szCs w:val="24"/>
              </w:rPr>
              <w:t>Pasākuma iedalījums</w:t>
            </w:r>
          </w:p>
        </w:tc>
        <w:tc>
          <w:tcPr>
            <w:tcW w:w="2901" w:type="dxa"/>
            <w:tcBorders>
              <w:top w:val="single" w:sz="4" w:space="0" w:color="auto"/>
              <w:left w:val="single" w:sz="4" w:space="0" w:color="auto"/>
              <w:bottom w:val="single" w:sz="4" w:space="0" w:color="auto"/>
              <w:right w:val="single" w:sz="4" w:space="0" w:color="auto"/>
            </w:tcBorders>
            <w:hideMark/>
          </w:tcPr>
          <w:p w:rsidR="00517FC5" w:rsidRPr="006E2BF2" w:rsidRDefault="00517FC5" w:rsidP="000B64C1">
            <w:pPr>
              <w:tabs>
                <w:tab w:val="left" w:pos="8647"/>
              </w:tabs>
              <w:jc w:val="center"/>
              <w:rPr>
                <w:b/>
                <w:sz w:val="24"/>
                <w:szCs w:val="24"/>
              </w:rPr>
            </w:pPr>
            <w:r w:rsidRPr="006E2BF2">
              <w:rPr>
                <w:b/>
                <w:sz w:val="24"/>
                <w:szCs w:val="24"/>
              </w:rPr>
              <w:t>2019. gads</w:t>
            </w:r>
          </w:p>
        </w:tc>
      </w:tr>
      <w:tr w:rsidR="00517FC5" w:rsidRPr="006E2BF2" w:rsidTr="005F730E">
        <w:tc>
          <w:tcPr>
            <w:tcW w:w="993" w:type="dxa"/>
            <w:vMerge w:val="restart"/>
            <w:tcBorders>
              <w:top w:val="single" w:sz="4" w:space="0" w:color="auto"/>
              <w:left w:val="single" w:sz="4" w:space="0" w:color="auto"/>
              <w:bottom w:val="single" w:sz="4" w:space="0" w:color="auto"/>
              <w:right w:val="single" w:sz="4" w:space="0" w:color="auto"/>
            </w:tcBorders>
          </w:tcPr>
          <w:p w:rsidR="00517FC5" w:rsidRPr="005F730E" w:rsidRDefault="00517FC5">
            <w:pPr>
              <w:tabs>
                <w:tab w:val="left" w:pos="8647"/>
              </w:tabs>
              <w:rPr>
                <w:sz w:val="24"/>
                <w:szCs w:val="24"/>
              </w:rPr>
            </w:pPr>
            <w:r w:rsidRPr="005F730E">
              <w:rPr>
                <w:sz w:val="24"/>
                <w:szCs w:val="24"/>
              </w:rPr>
              <w:lastRenderedPageBreak/>
              <w:t>1.</w:t>
            </w:r>
          </w:p>
          <w:p w:rsidR="00517FC5" w:rsidRPr="006E2BF2" w:rsidRDefault="00517FC5">
            <w:pPr>
              <w:tabs>
                <w:tab w:val="left" w:pos="8647"/>
              </w:tabs>
            </w:pPr>
          </w:p>
        </w:tc>
        <w:tc>
          <w:tcPr>
            <w:tcW w:w="2351" w:type="dxa"/>
            <w:vMerge w:val="restart"/>
            <w:tcBorders>
              <w:top w:val="single" w:sz="4" w:space="0" w:color="auto"/>
              <w:left w:val="single" w:sz="4" w:space="0" w:color="auto"/>
              <w:bottom w:val="single" w:sz="4" w:space="0" w:color="auto"/>
              <w:right w:val="single" w:sz="4" w:space="0" w:color="auto"/>
            </w:tcBorders>
            <w:hideMark/>
          </w:tcPr>
          <w:p w:rsidR="00517FC5" w:rsidRPr="006E2BF2" w:rsidRDefault="00517FC5">
            <w:pPr>
              <w:tabs>
                <w:tab w:val="left" w:pos="8647"/>
              </w:tabs>
              <w:rPr>
                <w:sz w:val="24"/>
                <w:szCs w:val="24"/>
              </w:rPr>
            </w:pPr>
            <w:r w:rsidRPr="006E2BF2">
              <w:rPr>
                <w:sz w:val="24"/>
                <w:szCs w:val="24"/>
              </w:rPr>
              <w:t xml:space="preserve">Laboratoriskā kontrole olām un olu produktiem </w:t>
            </w:r>
          </w:p>
        </w:tc>
        <w:tc>
          <w:tcPr>
            <w:tcW w:w="2970" w:type="dxa"/>
            <w:tcBorders>
              <w:top w:val="single" w:sz="4" w:space="0" w:color="auto"/>
              <w:left w:val="single" w:sz="4" w:space="0" w:color="auto"/>
              <w:bottom w:val="single" w:sz="4" w:space="0" w:color="auto"/>
              <w:right w:val="single" w:sz="4" w:space="0" w:color="auto"/>
            </w:tcBorders>
            <w:hideMark/>
          </w:tcPr>
          <w:p w:rsidR="00517FC5" w:rsidRPr="006E2BF2" w:rsidRDefault="00517FC5" w:rsidP="00DE75FE">
            <w:pPr>
              <w:ind w:left="-18"/>
              <w:jc w:val="both"/>
              <w:rPr>
                <w:sz w:val="24"/>
                <w:szCs w:val="24"/>
              </w:rPr>
            </w:pPr>
            <w:r w:rsidRPr="006E2BF2">
              <w:rPr>
                <w:sz w:val="24"/>
                <w:szCs w:val="24"/>
              </w:rPr>
              <w:t xml:space="preserve">Laboratorisko paraugu analīzes uz veterināro zāļu atliekvielām. Viena parauga analīzes izmaksas Pārtikas drošības, dzīvnieku veselības un vides zinātniskajā institūtā </w:t>
            </w:r>
            <w:r w:rsidRPr="006E2BF2">
              <w:rPr>
                <w:rStyle w:val="Izclums"/>
                <w:bCs/>
                <w:i w:val="0"/>
                <w:iCs w:val="0"/>
                <w:sz w:val="24"/>
                <w:szCs w:val="24"/>
              </w:rPr>
              <w:t>BIOR (turpmāk – BIOR)</w:t>
            </w:r>
            <w:r w:rsidRPr="006E2BF2">
              <w:rPr>
                <w:sz w:val="24"/>
                <w:szCs w:val="24"/>
              </w:rPr>
              <w:t xml:space="preserve"> ir 210,30</w:t>
            </w:r>
            <w:r w:rsidR="00D849F2">
              <w:rPr>
                <w:sz w:val="24"/>
                <w:szCs w:val="24"/>
              </w:rPr>
              <w:t> </w:t>
            </w:r>
            <w:r w:rsidRPr="006E2BF2">
              <w:rPr>
                <w:sz w:val="24"/>
                <w:szCs w:val="24"/>
              </w:rPr>
              <w:t xml:space="preserve">EUR. </w:t>
            </w:r>
          </w:p>
        </w:tc>
        <w:tc>
          <w:tcPr>
            <w:tcW w:w="2901" w:type="dxa"/>
            <w:tcBorders>
              <w:top w:val="single" w:sz="4" w:space="0" w:color="auto"/>
              <w:left w:val="single" w:sz="4" w:space="0" w:color="auto"/>
              <w:bottom w:val="single" w:sz="4" w:space="0" w:color="auto"/>
              <w:right w:val="single" w:sz="4" w:space="0" w:color="auto"/>
            </w:tcBorders>
          </w:tcPr>
          <w:p w:rsidR="00517FC5" w:rsidRPr="006E2BF2" w:rsidRDefault="00517FC5" w:rsidP="00A95E3B">
            <w:pPr>
              <w:tabs>
                <w:tab w:val="left" w:pos="8647"/>
              </w:tabs>
              <w:jc w:val="center"/>
              <w:rPr>
                <w:sz w:val="24"/>
                <w:szCs w:val="24"/>
              </w:rPr>
            </w:pPr>
            <w:r w:rsidRPr="006E2BF2">
              <w:rPr>
                <w:sz w:val="24"/>
                <w:szCs w:val="24"/>
              </w:rPr>
              <w:t xml:space="preserve">210,30 </w:t>
            </w:r>
            <w:r w:rsidR="00835B1F" w:rsidRPr="006E2BF2">
              <w:rPr>
                <w:sz w:val="24"/>
                <w:szCs w:val="24"/>
              </w:rPr>
              <w:t>EUR x 160</w:t>
            </w:r>
            <w:r w:rsidRPr="006E2BF2">
              <w:rPr>
                <w:sz w:val="24"/>
                <w:szCs w:val="24"/>
              </w:rPr>
              <w:t xml:space="preserve"> paraug</w:t>
            </w:r>
            <w:r w:rsidR="00D849F2">
              <w:rPr>
                <w:sz w:val="24"/>
                <w:szCs w:val="24"/>
              </w:rPr>
              <w:t>u </w:t>
            </w:r>
            <w:r w:rsidRPr="006E2BF2">
              <w:rPr>
                <w:sz w:val="24"/>
                <w:szCs w:val="24"/>
              </w:rPr>
              <w:t xml:space="preserve">= </w:t>
            </w:r>
            <w:r w:rsidRPr="006E2BF2">
              <w:rPr>
                <w:b/>
                <w:bCs/>
                <w:sz w:val="24"/>
                <w:szCs w:val="24"/>
              </w:rPr>
              <w:t>33</w:t>
            </w:r>
            <w:r w:rsidR="00835B1F" w:rsidRPr="006E2BF2">
              <w:rPr>
                <w:b/>
                <w:bCs/>
                <w:sz w:val="24"/>
                <w:szCs w:val="24"/>
              </w:rPr>
              <w:t xml:space="preserve"> 648</w:t>
            </w:r>
            <w:r w:rsidRPr="006E2BF2">
              <w:rPr>
                <w:b/>
                <w:bCs/>
                <w:sz w:val="24"/>
                <w:szCs w:val="24"/>
              </w:rPr>
              <w:t xml:space="preserve"> EUR</w:t>
            </w:r>
            <w:r w:rsidRPr="006E2BF2">
              <w:rPr>
                <w:sz w:val="24"/>
                <w:szCs w:val="24"/>
              </w:rPr>
              <w:t>   </w:t>
            </w:r>
            <w:r w:rsidRPr="006E2BF2">
              <w:rPr>
                <w:b/>
                <w:bCs/>
                <w:sz w:val="24"/>
                <w:szCs w:val="24"/>
              </w:rPr>
              <w:t xml:space="preserve"> </w:t>
            </w:r>
          </w:p>
        </w:tc>
      </w:tr>
      <w:tr w:rsidR="00517FC5" w:rsidRPr="006E2BF2" w:rsidTr="005F730E">
        <w:tc>
          <w:tcPr>
            <w:tcW w:w="993" w:type="dxa"/>
            <w:vMerge/>
            <w:tcBorders>
              <w:top w:val="single" w:sz="4" w:space="0" w:color="auto"/>
              <w:left w:val="single" w:sz="4" w:space="0" w:color="auto"/>
              <w:bottom w:val="single" w:sz="4" w:space="0" w:color="auto"/>
              <w:right w:val="single" w:sz="4" w:space="0" w:color="auto"/>
            </w:tcBorders>
            <w:vAlign w:val="center"/>
            <w:hideMark/>
          </w:tcPr>
          <w:p w:rsidR="00517FC5" w:rsidRPr="006E2BF2" w:rsidRDefault="00517FC5"/>
        </w:tc>
        <w:tc>
          <w:tcPr>
            <w:tcW w:w="2351" w:type="dxa"/>
            <w:vMerge/>
            <w:tcBorders>
              <w:top w:val="single" w:sz="4" w:space="0" w:color="auto"/>
              <w:left w:val="single" w:sz="4" w:space="0" w:color="auto"/>
              <w:bottom w:val="single" w:sz="4" w:space="0" w:color="auto"/>
              <w:right w:val="single" w:sz="4" w:space="0" w:color="auto"/>
            </w:tcBorders>
            <w:vAlign w:val="center"/>
            <w:hideMark/>
          </w:tcPr>
          <w:p w:rsidR="00517FC5" w:rsidRPr="006E2BF2" w:rsidRDefault="00517FC5">
            <w:pPr>
              <w:rPr>
                <w:sz w:val="24"/>
                <w:szCs w:val="24"/>
              </w:rPr>
            </w:pPr>
          </w:p>
        </w:tc>
        <w:tc>
          <w:tcPr>
            <w:tcW w:w="2970" w:type="dxa"/>
            <w:tcBorders>
              <w:top w:val="single" w:sz="4" w:space="0" w:color="auto"/>
              <w:left w:val="single" w:sz="4" w:space="0" w:color="auto"/>
              <w:bottom w:val="single" w:sz="4" w:space="0" w:color="auto"/>
              <w:right w:val="single" w:sz="4" w:space="0" w:color="auto"/>
            </w:tcBorders>
            <w:hideMark/>
          </w:tcPr>
          <w:p w:rsidR="00517FC5" w:rsidRPr="006E2BF2" w:rsidRDefault="00517FC5" w:rsidP="003318B4">
            <w:pPr>
              <w:jc w:val="both"/>
              <w:rPr>
                <w:sz w:val="24"/>
                <w:szCs w:val="24"/>
              </w:rPr>
            </w:pPr>
            <w:r w:rsidRPr="006E2BF2">
              <w:rPr>
                <w:sz w:val="24"/>
                <w:szCs w:val="24"/>
              </w:rPr>
              <w:t xml:space="preserve">Laboratorisko paraugu analīzes uz </w:t>
            </w:r>
            <w:r w:rsidRPr="006E2BF2">
              <w:rPr>
                <w:i/>
                <w:sz w:val="24"/>
                <w:szCs w:val="24"/>
              </w:rPr>
              <w:t xml:space="preserve">Salmonella </w:t>
            </w:r>
            <w:proofErr w:type="spellStart"/>
            <w:r w:rsidRPr="006E2BF2">
              <w:rPr>
                <w:i/>
                <w:sz w:val="24"/>
                <w:szCs w:val="24"/>
              </w:rPr>
              <w:t>spp</w:t>
            </w:r>
            <w:proofErr w:type="spellEnd"/>
            <w:r w:rsidRPr="006E2BF2">
              <w:rPr>
                <w:sz w:val="24"/>
                <w:szCs w:val="24"/>
              </w:rPr>
              <w:t>. izmaksas BIOR ir  94,25</w:t>
            </w:r>
            <w:r w:rsidR="00D849F2">
              <w:rPr>
                <w:sz w:val="24"/>
                <w:szCs w:val="24"/>
              </w:rPr>
              <w:t> </w:t>
            </w:r>
            <w:r w:rsidRPr="006E2BF2">
              <w:rPr>
                <w:sz w:val="24"/>
                <w:szCs w:val="24"/>
              </w:rPr>
              <w:t xml:space="preserve">EUR. </w:t>
            </w:r>
          </w:p>
        </w:tc>
        <w:tc>
          <w:tcPr>
            <w:tcW w:w="2901" w:type="dxa"/>
            <w:tcBorders>
              <w:top w:val="single" w:sz="4" w:space="0" w:color="auto"/>
              <w:left w:val="single" w:sz="4" w:space="0" w:color="auto"/>
              <w:bottom w:val="single" w:sz="4" w:space="0" w:color="auto"/>
              <w:right w:val="single" w:sz="4" w:space="0" w:color="auto"/>
            </w:tcBorders>
          </w:tcPr>
          <w:p w:rsidR="00517FC5" w:rsidRPr="006E2BF2" w:rsidRDefault="00517FC5" w:rsidP="003A1157">
            <w:pPr>
              <w:ind w:left="96"/>
              <w:jc w:val="both"/>
              <w:rPr>
                <w:sz w:val="24"/>
                <w:szCs w:val="24"/>
              </w:rPr>
            </w:pPr>
            <w:r w:rsidRPr="006E2BF2">
              <w:rPr>
                <w:sz w:val="24"/>
                <w:szCs w:val="24"/>
              </w:rPr>
              <w:t xml:space="preserve">94,25 </w:t>
            </w:r>
            <w:r w:rsidR="00835B1F" w:rsidRPr="006E2BF2">
              <w:rPr>
                <w:sz w:val="24"/>
                <w:szCs w:val="24"/>
              </w:rPr>
              <w:t>EUR x 160</w:t>
            </w:r>
            <w:r w:rsidR="00D849F2">
              <w:rPr>
                <w:sz w:val="24"/>
                <w:szCs w:val="24"/>
              </w:rPr>
              <w:t> </w:t>
            </w:r>
            <w:r w:rsidRPr="006E2BF2">
              <w:rPr>
                <w:sz w:val="24"/>
                <w:szCs w:val="24"/>
              </w:rPr>
              <w:t>paraug</w:t>
            </w:r>
            <w:r w:rsidR="00D849F2">
              <w:rPr>
                <w:sz w:val="24"/>
                <w:szCs w:val="24"/>
              </w:rPr>
              <w:t>u </w:t>
            </w:r>
            <w:r w:rsidRPr="006E2BF2">
              <w:rPr>
                <w:sz w:val="24"/>
                <w:szCs w:val="24"/>
              </w:rPr>
              <w:t xml:space="preserve">= </w:t>
            </w:r>
            <w:r w:rsidR="00835B1F" w:rsidRPr="006E2BF2">
              <w:rPr>
                <w:b/>
                <w:sz w:val="24"/>
                <w:szCs w:val="24"/>
              </w:rPr>
              <w:t>15</w:t>
            </w:r>
            <w:r w:rsidR="00D849F2">
              <w:rPr>
                <w:b/>
                <w:sz w:val="24"/>
                <w:szCs w:val="24"/>
              </w:rPr>
              <w:t> </w:t>
            </w:r>
            <w:r w:rsidR="00835B1F" w:rsidRPr="006E2BF2">
              <w:rPr>
                <w:b/>
                <w:sz w:val="24"/>
                <w:szCs w:val="24"/>
              </w:rPr>
              <w:t>080</w:t>
            </w:r>
            <w:r w:rsidR="00D849F2">
              <w:rPr>
                <w:b/>
                <w:sz w:val="24"/>
                <w:szCs w:val="24"/>
              </w:rPr>
              <w:t> </w:t>
            </w:r>
            <w:r w:rsidRPr="006E2BF2">
              <w:rPr>
                <w:b/>
                <w:sz w:val="24"/>
                <w:szCs w:val="24"/>
              </w:rPr>
              <w:t>EUR</w:t>
            </w:r>
          </w:p>
          <w:p w:rsidR="00517FC5" w:rsidRPr="006E2BF2" w:rsidRDefault="00517FC5">
            <w:pPr>
              <w:tabs>
                <w:tab w:val="left" w:pos="8647"/>
              </w:tabs>
              <w:rPr>
                <w:sz w:val="24"/>
                <w:szCs w:val="24"/>
              </w:rPr>
            </w:pPr>
          </w:p>
        </w:tc>
      </w:tr>
      <w:tr w:rsidR="00517FC5" w:rsidRPr="006E2BF2" w:rsidTr="005F730E">
        <w:trPr>
          <w:trHeight w:val="1187"/>
        </w:trPr>
        <w:tc>
          <w:tcPr>
            <w:tcW w:w="993" w:type="dxa"/>
            <w:tcBorders>
              <w:top w:val="single" w:sz="4" w:space="0" w:color="auto"/>
              <w:left w:val="single" w:sz="4" w:space="0" w:color="auto"/>
              <w:right w:val="single" w:sz="4" w:space="0" w:color="auto"/>
            </w:tcBorders>
            <w:vAlign w:val="center"/>
          </w:tcPr>
          <w:p w:rsidR="00517FC5" w:rsidRPr="006E2BF2" w:rsidRDefault="00517FC5" w:rsidP="005A3883">
            <w:pPr>
              <w:rPr>
                <w:sz w:val="24"/>
                <w:szCs w:val="24"/>
              </w:rPr>
            </w:pPr>
            <w:r w:rsidRPr="006E2BF2">
              <w:rPr>
                <w:sz w:val="24"/>
                <w:szCs w:val="24"/>
              </w:rPr>
              <w:t xml:space="preserve">2. </w:t>
            </w:r>
          </w:p>
          <w:p w:rsidR="00517FC5" w:rsidRPr="006E2BF2" w:rsidRDefault="00517FC5" w:rsidP="005A3883">
            <w:pPr>
              <w:rPr>
                <w:sz w:val="24"/>
                <w:szCs w:val="24"/>
              </w:rPr>
            </w:pPr>
          </w:p>
        </w:tc>
        <w:tc>
          <w:tcPr>
            <w:tcW w:w="2351" w:type="dxa"/>
            <w:tcBorders>
              <w:top w:val="single" w:sz="4" w:space="0" w:color="auto"/>
              <w:left w:val="single" w:sz="4" w:space="0" w:color="auto"/>
              <w:right w:val="single" w:sz="4" w:space="0" w:color="auto"/>
            </w:tcBorders>
            <w:vAlign w:val="center"/>
          </w:tcPr>
          <w:p w:rsidR="00517FC5" w:rsidRPr="006E2BF2" w:rsidRDefault="00517FC5" w:rsidP="008A7483">
            <w:pPr>
              <w:pStyle w:val="Sarakstarindkopa"/>
              <w:ind w:left="0"/>
              <w:rPr>
                <w:sz w:val="24"/>
                <w:szCs w:val="24"/>
              </w:rPr>
            </w:pPr>
            <w:r w:rsidRPr="006E2BF2">
              <w:rPr>
                <w:rFonts w:ascii="Times New Roman" w:hAnsi="Times New Roman"/>
                <w:sz w:val="24"/>
                <w:szCs w:val="24"/>
                <w:lang w:val="lv-LV"/>
              </w:rPr>
              <w:t>PVD inspektoru papildus noslodze</w:t>
            </w:r>
            <w:r w:rsidRPr="006E2BF2">
              <w:rPr>
                <w:lang w:val="lv-LV"/>
              </w:rPr>
              <w:t xml:space="preserve"> </w:t>
            </w:r>
          </w:p>
        </w:tc>
        <w:tc>
          <w:tcPr>
            <w:tcW w:w="2970" w:type="dxa"/>
            <w:tcBorders>
              <w:top w:val="single" w:sz="4" w:space="0" w:color="auto"/>
              <w:left w:val="single" w:sz="4" w:space="0" w:color="auto"/>
              <w:right w:val="single" w:sz="4" w:space="0" w:color="auto"/>
            </w:tcBorders>
          </w:tcPr>
          <w:p w:rsidR="00517FC5" w:rsidRPr="006E2BF2" w:rsidRDefault="00517FC5" w:rsidP="003318B4">
            <w:pPr>
              <w:tabs>
                <w:tab w:val="left" w:pos="8647"/>
              </w:tabs>
              <w:rPr>
                <w:sz w:val="24"/>
                <w:szCs w:val="24"/>
              </w:rPr>
            </w:pPr>
            <w:r w:rsidRPr="006E2BF2">
              <w:rPr>
                <w:sz w:val="24"/>
                <w:szCs w:val="24"/>
              </w:rPr>
              <w:t>Piemaksa par katru noņemto laboratorijas paraugu sastādītu 27,30 EUR</w:t>
            </w:r>
          </w:p>
        </w:tc>
        <w:tc>
          <w:tcPr>
            <w:tcW w:w="2901" w:type="dxa"/>
            <w:tcBorders>
              <w:top w:val="single" w:sz="4" w:space="0" w:color="auto"/>
              <w:left w:val="single" w:sz="4" w:space="0" w:color="auto"/>
              <w:right w:val="single" w:sz="4" w:space="0" w:color="auto"/>
            </w:tcBorders>
          </w:tcPr>
          <w:p w:rsidR="00517FC5" w:rsidRPr="006E2BF2" w:rsidRDefault="00517FC5" w:rsidP="003318B4">
            <w:pPr>
              <w:tabs>
                <w:tab w:val="left" w:pos="8647"/>
              </w:tabs>
              <w:rPr>
                <w:sz w:val="24"/>
                <w:szCs w:val="24"/>
              </w:rPr>
            </w:pPr>
            <w:r w:rsidRPr="006E2BF2">
              <w:rPr>
                <w:sz w:val="24"/>
                <w:szCs w:val="24"/>
              </w:rPr>
              <w:t>27,</w:t>
            </w:r>
            <w:r w:rsidR="00835B1F" w:rsidRPr="006E2BF2">
              <w:rPr>
                <w:sz w:val="24"/>
                <w:szCs w:val="24"/>
              </w:rPr>
              <w:t>30 EUR x 320</w:t>
            </w:r>
            <w:r w:rsidRPr="006E2BF2">
              <w:rPr>
                <w:sz w:val="24"/>
                <w:szCs w:val="24"/>
              </w:rPr>
              <w:t xml:space="preserve"> = </w:t>
            </w:r>
            <w:r w:rsidR="00835B1F" w:rsidRPr="006E2BF2">
              <w:rPr>
                <w:b/>
                <w:sz w:val="24"/>
                <w:szCs w:val="24"/>
              </w:rPr>
              <w:t>8736</w:t>
            </w:r>
            <w:r w:rsidR="009837E1" w:rsidRPr="006E2BF2">
              <w:rPr>
                <w:b/>
                <w:sz w:val="24"/>
                <w:szCs w:val="24"/>
              </w:rPr>
              <w:t> </w:t>
            </w:r>
            <w:r w:rsidRPr="006E2BF2">
              <w:rPr>
                <w:b/>
                <w:sz w:val="24"/>
                <w:szCs w:val="24"/>
              </w:rPr>
              <w:t>EUR  </w:t>
            </w:r>
            <w:r w:rsidRPr="006E2BF2">
              <w:rPr>
                <w:sz w:val="24"/>
                <w:szCs w:val="24"/>
              </w:rPr>
              <w:t> </w:t>
            </w:r>
          </w:p>
        </w:tc>
      </w:tr>
      <w:tr w:rsidR="00517FC5" w:rsidRPr="006E2BF2" w:rsidTr="005F730E">
        <w:trPr>
          <w:trHeight w:val="611"/>
        </w:trPr>
        <w:tc>
          <w:tcPr>
            <w:tcW w:w="993" w:type="dxa"/>
            <w:tcBorders>
              <w:top w:val="single" w:sz="4" w:space="0" w:color="auto"/>
              <w:left w:val="single" w:sz="4" w:space="0" w:color="auto"/>
              <w:right w:val="single" w:sz="4" w:space="0" w:color="auto"/>
            </w:tcBorders>
            <w:vAlign w:val="center"/>
          </w:tcPr>
          <w:p w:rsidR="00517FC5" w:rsidRPr="006E2BF2" w:rsidRDefault="00517FC5" w:rsidP="005A3883">
            <w:pPr>
              <w:rPr>
                <w:sz w:val="24"/>
                <w:szCs w:val="24"/>
              </w:rPr>
            </w:pPr>
            <w:r w:rsidRPr="006E2BF2">
              <w:rPr>
                <w:sz w:val="24"/>
                <w:szCs w:val="24"/>
              </w:rPr>
              <w:t xml:space="preserve">3. </w:t>
            </w:r>
          </w:p>
        </w:tc>
        <w:tc>
          <w:tcPr>
            <w:tcW w:w="2351" w:type="dxa"/>
            <w:tcBorders>
              <w:top w:val="single" w:sz="4" w:space="0" w:color="auto"/>
              <w:left w:val="single" w:sz="4" w:space="0" w:color="auto"/>
              <w:right w:val="single" w:sz="4" w:space="0" w:color="auto"/>
            </w:tcBorders>
            <w:vAlign w:val="center"/>
          </w:tcPr>
          <w:p w:rsidR="00517FC5" w:rsidRPr="006E2BF2" w:rsidRDefault="00517FC5" w:rsidP="0012717C">
            <w:pPr>
              <w:pStyle w:val="Sarakstarindkopa"/>
              <w:ind w:left="0"/>
              <w:jc w:val="both"/>
              <w:rPr>
                <w:rFonts w:ascii="Times New Roman" w:hAnsi="Times New Roman"/>
                <w:sz w:val="24"/>
                <w:szCs w:val="24"/>
                <w:lang w:val="lv-LV"/>
              </w:rPr>
            </w:pPr>
            <w:r w:rsidRPr="006E2BF2">
              <w:rPr>
                <w:rFonts w:ascii="Times New Roman" w:hAnsi="Times New Roman"/>
                <w:sz w:val="24"/>
                <w:szCs w:val="24"/>
                <w:lang w:val="lv-LV"/>
              </w:rPr>
              <w:t>Izdevumi par izlietotiem materiāliem paraugu noņemšanai, sagatavošana nosūtīšanai uz laboratoriju</w:t>
            </w:r>
          </w:p>
        </w:tc>
        <w:tc>
          <w:tcPr>
            <w:tcW w:w="2970" w:type="dxa"/>
            <w:tcBorders>
              <w:top w:val="single" w:sz="4" w:space="0" w:color="auto"/>
              <w:left w:val="single" w:sz="4" w:space="0" w:color="auto"/>
              <w:right w:val="single" w:sz="4" w:space="0" w:color="auto"/>
            </w:tcBorders>
          </w:tcPr>
          <w:p w:rsidR="00517FC5" w:rsidRPr="006E2BF2" w:rsidRDefault="00517FC5" w:rsidP="00534195">
            <w:pPr>
              <w:pStyle w:val="Sarakstarindkopa"/>
              <w:ind w:left="0"/>
              <w:rPr>
                <w:rFonts w:ascii="Times New Roman" w:hAnsi="Times New Roman"/>
                <w:sz w:val="24"/>
                <w:szCs w:val="24"/>
                <w:lang w:val="lv-LV"/>
              </w:rPr>
            </w:pPr>
            <w:r w:rsidRPr="006E2BF2">
              <w:rPr>
                <w:rFonts w:ascii="Times New Roman" w:hAnsi="Times New Roman"/>
                <w:sz w:val="24"/>
                <w:szCs w:val="24"/>
                <w:lang w:val="lv-LV"/>
              </w:rPr>
              <w:t>Laboratorijas maisiņi, nodrošinājumi paraugu noslēgšanai, etiķetes – 2,32</w:t>
            </w:r>
            <w:r w:rsidR="00D849F2">
              <w:rPr>
                <w:rFonts w:ascii="Times New Roman" w:hAnsi="Times New Roman"/>
                <w:sz w:val="24"/>
                <w:szCs w:val="24"/>
                <w:lang w:val="lv-LV"/>
              </w:rPr>
              <w:t> </w:t>
            </w:r>
            <w:r w:rsidRPr="006E2BF2">
              <w:rPr>
                <w:rFonts w:ascii="Times New Roman" w:hAnsi="Times New Roman"/>
                <w:sz w:val="24"/>
                <w:szCs w:val="24"/>
                <w:lang w:val="lv-LV"/>
              </w:rPr>
              <w:t xml:space="preserve">EUR. </w:t>
            </w:r>
          </w:p>
        </w:tc>
        <w:tc>
          <w:tcPr>
            <w:tcW w:w="2901" w:type="dxa"/>
            <w:tcBorders>
              <w:top w:val="single" w:sz="4" w:space="0" w:color="auto"/>
              <w:left w:val="single" w:sz="4" w:space="0" w:color="auto"/>
              <w:right w:val="single" w:sz="4" w:space="0" w:color="auto"/>
            </w:tcBorders>
          </w:tcPr>
          <w:p w:rsidR="00517FC5" w:rsidRPr="006E2BF2" w:rsidRDefault="00835B1F" w:rsidP="0012717C">
            <w:pPr>
              <w:tabs>
                <w:tab w:val="left" w:pos="8647"/>
              </w:tabs>
              <w:rPr>
                <w:sz w:val="24"/>
                <w:szCs w:val="24"/>
              </w:rPr>
            </w:pPr>
            <w:r w:rsidRPr="006E2BF2">
              <w:rPr>
                <w:sz w:val="24"/>
                <w:szCs w:val="24"/>
              </w:rPr>
              <w:t>2,32 EUR x 320</w:t>
            </w:r>
            <w:r w:rsidR="00517FC5" w:rsidRPr="006E2BF2">
              <w:rPr>
                <w:sz w:val="24"/>
                <w:szCs w:val="24"/>
              </w:rPr>
              <w:t xml:space="preserve"> = </w:t>
            </w:r>
            <w:r w:rsidRPr="006E2BF2">
              <w:rPr>
                <w:b/>
                <w:sz w:val="24"/>
                <w:szCs w:val="24"/>
              </w:rPr>
              <w:t>742,40</w:t>
            </w:r>
            <w:r w:rsidR="009837E1" w:rsidRPr="006E2BF2">
              <w:rPr>
                <w:b/>
                <w:sz w:val="24"/>
                <w:szCs w:val="24"/>
              </w:rPr>
              <w:t> </w:t>
            </w:r>
            <w:r w:rsidR="00517FC5" w:rsidRPr="006E2BF2">
              <w:rPr>
                <w:b/>
                <w:sz w:val="24"/>
                <w:szCs w:val="24"/>
              </w:rPr>
              <w:t>EUR  </w:t>
            </w:r>
            <w:r w:rsidR="00517FC5" w:rsidRPr="006E2BF2">
              <w:rPr>
                <w:sz w:val="24"/>
                <w:szCs w:val="24"/>
              </w:rPr>
              <w:t> </w:t>
            </w:r>
          </w:p>
        </w:tc>
      </w:tr>
      <w:tr w:rsidR="00517FC5" w:rsidRPr="006E2BF2" w:rsidTr="005F730E">
        <w:trPr>
          <w:trHeight w:val="1187"/>
        </w:trPr>
        <w:tc>
          <w:tcPr>
            <w:tcW w:w="993" w:type="dxa"/>
            <w:tcBorders>
              <w:top w:val="single" w:sz="4" w:space="0" w:color="auto"/>
              <w:left w:val="single" w:sz="4" w:space="0" w:color="auto"/>
              <w:right w:val="single" w:sz="4" w:space="0" w:color="auto"/>
            </w:tcBorders>
            <w:vAlign w:val="center"/>
          </w:tcPr>
          <w:p w:rsidR="00517FC5" w:rsidRPr="006E2BF2" w:rsidRDefault="00517FC5" w:rsidP="005A3883">
            <w:pPr>
              <w:rPr>
                <w:sz w:val="24"/>
                <w:szCs w:val="24"/>
              </w:rPr>
            </w:pPr>
            <w:r w:rsidRPr="006E2BF2">
              <w:rPr>
                <w:sz w:val="24"/>
                <w:szCs w:val="24"/>
              </w:rPr>
              <w:t xml:space="preserve">4. </w:t>
            </w:r>
          </w:p>
        </w:tc>
        <w:tc>
          <w:tcPr>
            <w:tcW w:w="2351" w:type="dxa"/>
            <w:tcBorders>
              <w:top w:val="single" w:sz="4" w:space="0" w:color="auto"/>
              <w:left w:val="single" w:sz="4" w:space="0" w:color="auto"/>
              <w:right w:val="single" w:sz="4" w:space="0" w:color="auto"/>
            </w:tcBorders>
            <w:vAlign w:val="center"/>
          </w:tcPr>
          <w:p w:rsidR="00517FC5" w:rsidRPr="006E2BF2" w:rsidRDefault="00517FC5" w:rsidP="00D44156">
            <w:pPr>
              <w:pStyle w:val="Sarakstarindkopa"/>
              <w:ind w:left="0"/>
              <w:rPr>
                <w:rFonts w:ascii="Times New Roman" w:hAnsi="Times New Roman"/>
                <w:sz w:val="24"/>
                <w:szCs w:val="24"/>
                <w:lang w:val="lv-LV"/>
              </w:rPr>
            </w:pPr>
            <w:r w:rsidRPr="006E2BF2">
              <w:rPr>
                <w:rFonts w:ascii="Times New Roman" w:hAnsi="Times New Roman"/>
                <w:sz w:val="24"/>
                <w:szCs w:val="24"/>
                <w:lang w:val="lv-LV"/>
              </w:rPr>
              <w:t>Dezinfekcijas materiāli instrumentiem un darba virsmām pēc katras paraugu noņemšanas</w:t>
            </w:r>
          </w:p>
        </w:tc>
        <w:tc>
          <w:tcPr>
            <w:tcW w:w="2970" w:type="dxa"/>
            <w:tcBorders>
              <w:top w:val="single" w:sz="4" w:space="0" w:color="auto"/>
              <w:left w:val="single" w:sz="4" w:space="0" w:color="auto"/>
              <w:right w:val="single" w:sz="4" w:space="0" w:color="auto"/>
            </w:tcBorders>
          </w:tcPr>
          <w:p w:rsidR="00517FC5" w:rsidRPr="006E2BF2" w:rsidRDefault="00517FC5">
            <w:pPr>
              <w:pStyle w:val="Sarakstarindkopa"/>
              <w:ind w:left="0"/>
              <w:rPr>
                <w:rFonts w:ascii="Times New Roman" w:hAnsi="Times New Roman"/>
                <w:sz w:val="24"/>
                <w:szCs w:val="24"/>
                <w:lang w:val="lv-LV"/>
              </w:rPr>
            </w:pPr>
            <w:r w:rsidRPr="006E2BF2">
              <w:rPr>
                <w:rFonts w:ascii="Times New Roman" w:hAnsi="Times New Roman"/>
                <w:sz w:val="24"/>
                <w:szCs w:val="24"/>
                <w:lang w:val="lv-LV"/>
              </w:rPr>
              <w:t>1</w:t>
            </w:r>
            <w:r w:rsidR="00D849F2">
              <w:rPr>
                <w:rFonts w:ascii="Times New Roman" w:hAnsi="Times New Roman"/>
                <w:sz w:val="24"/>
                <w:szCs w:val="24"/>
                <w:lang w:val="lv-LV"/>
              </w:rPr>
              <w:t> </w:t>
            </w:r>
            <w:r w:rsidRPr="006E2BF2">
              <w:rPr>
                <w:rFonts w:ascii="Times New Roman" w:hAnsi="Times New Roman"/>
                <w:sz w:val="24"/>
                <w:szCs w:val="24"/>
                <w:lang w:val="lv-LV"/>
              </w:rPr>
              <w:t>l dezinfekcijas šķīduma nepieciešams 50</w:t>
            </w:r>
            <w:r w:rsidR="00D849F2">
              <w:rPr>
                <w:rFonts w:ascii="Times New Roman" w:hAnsi="Times New Roman"/>
                <w:sz w:val="24"/>
                <w:szCs w:val="24"/>
                <w:lang w:val="lv-LV"/>
              </w:rPr>
              <w:t> </w:t>
            </w:r>
            <w:r w:rsidRPr="006E2BF2">
              <w:rPr>
                <w:rFonts w:ascii="Times New Roman" w:hAnsi="Times New Roman"/>
                <w:sz w:val="24"/>
                <w:szCs w:val="24"/>
                <w:lang w:val="lv-LV"/>
              </w:rPr>
              <w:t xml:space="preserve">paraugiem. 1 l dezinfekcijas šķīduma cena 4,93 EUR. </w:t>
            </w:r>
          </w:p>
        </w:tc>
        <w:tc>
          <w:tcPr>
            <w:tcW w:w="2901" w:type="dxa"/>
            <w:tcBorders>
              <w:top w:val="single" w:sz="4" w:space="0" w:color="auto"/>
              <w:left w:val="single" w:sz="4" w:space="0" w:color="auto"/>
              <w:right w:val="single" w:sz="4" w:space="0" w:color="auto"/>
            </w:tcBorders>
          </w:tcPr>
          <w:p w:rsidR="006C498C" w:rsidRPr="006E2BF2" w:rsidRDefault="006C498C" w:rsidP="00D44156">
            <w:pPr>
              <w:tabs>
                <w:tab w:val="left" w:pos="8647"/>
              </w:tabs>
              <w:rPr>
                <w:sz w:val="24"/>
                <w:szCs w:val="24"/>
              </w:rPr>
            </w:pPr>
            <w:r w:rsidRPr="006E2BF2">
              <w:rPr>
                <w:sz w:val="24"/>
                <w:szCs w:val="24"/>
              </w:rPr>
              <w:t>320 ÷ 50 = 6,40</w:t>
            </w:r>
          </w:p>
          <w:p w:rsidR="00517FC5" w:rsidRPr="006E2BF2" w:rsidRDefault="00517FC5" w:rsidP="00D44156">
            <w:pPr>
              <w:tabs>
                <w:tab w:val="left" w:pos="8647"/>
              </w:tabs>
              <w:rPr>
                <w:sz w:val="24"/>
                <w:szCs w:val="24"/>
              </w:rPr>
            </w:pPr>
            <w:r w:rsidRPr="006E2BF2">
              <w:rPr>
                <w:sz w:val="24"/>
                <w:szCs w:val="24"/>
              </w:rPr>
              <w:t>l x 4</w:t>
            </w:r>
            <w:r w:rsidR="00D849F2">
              <w:rPr>
                <w:sz w:val="24"/>
                <w:szCs w:val="24"/>
              </w:rPr>
              <w:t>,</w:t>
            </w:r>
            <w:r w:rsidRPr="006E2BF2">
              <w:rPr>
                <w:sz w:val="24"/>
                <w:szCs w:val="24"/>
              </w:rPr>
              <w:t>93</w:t>
            </w:r>
            <w:r w:rsidR="00D849F2">
              <w:rPr>
                <w:sz w:val="24"/>
                <w:szCs w:val="24"/>
              </w:rPr>
              <w:t xml:space="preserve"> </w:t>
            </w:r>
            <w:r w:rsidRPr="006E2BF2">
              <w:rPr>
                <w:sz w:val="24"/>
                <w:szCs w:val="24"/>
              </w:rPr>
              <w:t xml:space="preserve">EUR = </w:t>
            </w:r>
            <w:r w:rsidR="006C498C" w:rsidRPr="006E2BF2">
              <w:rPr>
                <w:b/>
                <w:sz w:val="24"/>
                <w:szCs w:val="24"/>
              </w:rPr>
              <w:t>31,55</w:t>
            </w:r>
            <w:r w:rsidR="00D849F2">
              <w:rPr>
                <w:b/>
                <w:sz w:val="24"/>
                <w:szCs w:val="24"/>
              </w:rPr>
              <w:t> </w:t>
            </w:r>
            <w:r w:rsidRPr="006E2BF2">
              <w:rPr>
                <w:b/>
                <w:sz w:val="24"/>
                <w:szCs w:val="24"/>
              </w:rPr>
              <w:t>EUR</w:t>
            </w:r>
            <w:r w:rsidRPr="006E2BF2">
              <w:rPr>
                <w:sz w:val="24"/>
                <w:szCs w:val="24"/>
              </w:rPr>
              <w:t> </w:t>
            </w:r>
          </w:p>
        </w:tc>
      </w:tr>
      <w:tr w:rsidR="00517FC5" w:rsidRPr="006E2BF2" w:rsidTr="005F730E">
        <w:trPr>
          <w:trHeight w:val="1187"/>
        </w:trPr>
        <w:tc>
          <w:tcPr>
            <w:tcW w:w="993" w:type="dxa"/>
            <w:tcBorders>
              <w:top w:val="single" w:sz="4" w:space="0" w:color="auto"/>
              <w:left w:val="single" w:sz="4" w:space="0" w:color="auto"/>
              <w:right w:val="single" w:sz="4" w:space="0" w:color="auto"/>
            </w:tcBorders>
            <w:vAlign w:val="center"/>
          </w:tcPr>
          <w:p w:rsidR="00517FC5" w:rsidRPr="006E2BF2" w:rsidRDefault="00517FC5" w:rsidP="005A3883">
            <w:pPr>
              <w:rPr>
                <w:sz w:val="24"/>
                <w:szCs w:val="24"/>
              </w:rPr>
            </w:pPr>
            <w:r w:rsidRPr="006E2BF2">
              <w:rPr>
                <w:sz w:val="24"/>
                <w:szCs w:val="24"/>
              </w:rPr>
              <w:t xml:space="preserve">5. </w:t>
            </w:r>
          </w:p>
        </w:tc>
        <w:tc>
          <w:tcPr>
            <w:tcW w:w="2351" w:type="dxa"/>
            <w:tcBorders>
              <w:top w:val="single" w:sz="4" w:space="0" w:color="auto"/>
              <w:left w:val="single" w:sz="4" w:space="0" w:color="auto"/>
              <w:right w:val="single" w:sz="4" w:space="0" w:color="auto"/>
            </w:tcBorders>
            <w:vAlign w:val="center"/>
          </w:tcPr>
          <w:p w:rsidR="00517FC5" w:rsidRPr="006E2BF2" w:rsidRDefault="00517FC5" w:rsidP="0091237F">
            <w:pPr>
              <w:pStyle w:val="Sarakstarindkopa"/>
              <w:ind w:left="0"/>
              <w:rPr>
                <w:rFonts w:ascii="Times New Roman" w:hAnsi="Times New Roman"/>
                <w:sz w:val="24"/>
                <w:szCs w:val="24"/>
                <w:lang w:val="lv-LV"/>
              </w:rPr>
            </w:pPr>
            <w:r w:rsidRPr="006E2BF2">
              <w:rPr>
                <w:rFonts w:ascii="Times New Roman" w:hAnsi="Times New Roman"/>
                <w:sz w:val="24"/>
                <w:szCs w:val="24"/>
                <w:lang w:val="lv-LV"/>
              </w:rPr>
              <w:t>Transporta izdevumi operatīvai paraugu nogādāšanai uz BIOR filiāli Daugavpilī</w:t>
            </w:r>
          </w:p>
          <w:p w:rsidR="00517FC5" w:rsidRPr="006E2BF2" w:rsidRDefault="00517FC5" w:rsidP="00D44156">
            <w:pPr>
              <w:pStyle w:val="Sarakstarindkopa"/>
              <w:ind w:left="0"/>
              <w:rPr>
                <w:rFonts w:ascii="Times New Roman" w:hAnsi="Times New Roman"/>
                <w:sz w:val="24"/>
                <w:szCs w:val="24"/>
                <w:lang w:val="lv-LV"/>
              </w:rPr>
            </w:pPr>
          </w:p>
        </w:tc>
        <w:tc>
          <w:tcPr>
            <w:tcW w:w="2970" w:type="dxa"/>
            <w:tcBorders>
              <w:top w:val="single" w:sz="4" w:space="0" w:color="auto"/>
              <w:left w:val="single" w:sz="4" w:space="0" w:color="auto"/>
              <w:right w:val="single" w:sz="4" w:space="0" w:color="auto"/>
            </w:tcBorders>
          </w:tcPr>
          <w:p w:rsidR="00517FC5" w:rsidRPr="006E2BF2" w:rsidRDefault="00517FC5" w:rsidP="00FA2500">
            <w:pPr>
              <w:pStyle w:val="Sarakstarindkopa"/>
              <w:ind w:left="0"/>
              <w:jc w:val="both"/>
              <w:rPr>
                <w:rFonts w:ascii="Times New Roman" w:hAnsi="Times New Roman"/>
                <w:sz w:val="24"/>
                <w:szCs w:val="24"/>
                <w:lang w:val="lv-LV"/>
              </w:rPr>
            </w:pPr>
            <w:r w:rsidRPr="006E2BF2">
              <w:rPr>
                <w:rFonts w:ascii="Times New Roman" w:hAnsi="Times New Roman"/>
                <w:sz w:val="24"/>
                <w:szCs w:val="24"/>
                <w:lang w:val="lv-LV"/>
              </w:rPr>
              <w:t>Attālums Pāternieki</w:t>
            </w:r>
            <w:r w:rsidR="00D849F2">
              <w:rPr>
                <w:rFonts w:ascii="Times New Roman" w:hAnsi="Times New Roman"/>
                <w:sz w:val="24"/>
                <w:szCs w:val="24"/>
                <w:lang w:val="lv-LV"/>
              </w:rPr>
              <w:t>–</w:t>
            </w:r>
            <w:r w:rsidRPr="006E2BF2">
              <w:rPr>
                <w:rFonts w:ascii="Times New Roman" w:hAnsi="Times New Roman"/>
                <w:sz w:val="24"/>
                <w:szCs w:val="24"/>
                <w:lang w:val="lv-LV"/>
              </w:rPr>
              <w:t>Daugavpils 80</w:t>
            </w:r>
            <w:r w:rsidR="006C498C" w:rsidRPr="006E2BF2">
              <w:rPr>
                <w:rFonts w:ascii="Times New Roman" w:hAnsi="Times New Roman"/>
                <w:sz w:val="24"/>
                <w:szCs w:val="24"/>
                <w:lang w:val="lv-LV"/>
              </w:rPr>
              <w:t xml:space="preserve"> </w:t>
            </w:r>
            <w:r w:rsidRPr="006E2BF2">
              <w:rPr>
                <w:rFonts w:ascii="Times New Roman" w:hAnsi="Times New Roman"/>
                <w:sz w:val="24"/>
                <w:szCs w:val="24"/>
                <w:lang w:val="lv-LV"/>
              </w:rPr>
              <w:t xml:space="preserve">km vienā virzienā (Pāternieki–Daugavpils, Varšavas iela 24), kopā 160 km </w:t>
            </w:r>
          </w:p>
        </w:tc>
        <w:tc>
          <w:tcPr>
            <w:tcW w:w="2901" w:type="dxa"/>
            <w:tcBorders>
              <w:top w:val="single" w:sz="4" w:space="0" w:color="auto"/>
              <w:left w:val="single" w:sz="4" w:space="0" w:color="auto"/>
              <w:right w:val="single" w:sz="4" w:space="0" w:color="auto"/>
            </w:tcBorders>
          </w:tcPr>
          <w:p w:rsidR="00517FC5" w:rsidRPr="006E2BF2" w:rsidRDefault="00517FC5" w:rsidP="003318B4">
            <w:pPr>
              <w:tabs>
                <w:tab w:val="left" w:pos="8647"/>
              </w:tabs>
              <w:rPr>
                <w:sz w:val="24"/>
                <w:szCs w:val="24"/>
              </w:rPr>
            </w:pPr>
            <w:r w:rsidRPr="006E2BF2">
              <w:rPr>
                <w:sz w:val="24"/>
                <w:szCs w:val="24"/>
              </w:rPr>
              <w:t>160 km x 7</w:t>
            </w:r>
            <w:r w:rsidR="00D849F2">
              <w:rPr>
                <w:sz w:val="24"/>
                <w:szCs w:val="24"/>
              </w:rPr>
              <w:t xml:space="preserve"> </w:t>
            </w:r>
            <w:r w:rsidRPr="006E2BF2">
              <w:rPr>
                <w:sz w:val="24"/>
                <w:szCs w:val="24"/>
              </w:rPr>
              <w:t>litri/100</w:t>
            </w:r>
            <w:r w:rsidR="00D849F2">
              <w:rPr>
                <w:sz w:val="24"/>
                <w:szCs w:val="24"/>
              </w:rPr>
              <w:t xml:space="preserve"> </w:t>
            </w:r>
            <w:r w:rsidRPr="006E2BF2">
              <w:rPr>
                <w:sz w:val="24"/>
                <w:szCs w:val="24"/>
              </w:rPr>
              <w:t xml:space="preserve">km x 1,32 EUR/litrā x </w:t>
            </w:r>
            <w:r w:rsidR="009837E1" w:rsidRPr="006E2BF2">
              <w:rPr>
                <w:sz w:val="24"/>
                <w:szCs w:val="24"/>
              </w:rPr>
              <w:t>35</w:t>
            </w:r>
            <w:r w:rsidR="00D849F2">
              <w:rPr>
                <w:sz w:val="24"/>
                <w:szCs w:val="24"/>
              </w:rPr>
              <w:t> </w:t>
            </w:r>
            <w:r w:rsidRPr="006E2BF2">
              <w:rPr>
                <w:sz w:val="24"/>
                <w:szCs w:val="24"/>
              </w:rPr>
              <w:t xml:space="preserve">braucieni = </w:t>
            </w:r>
            <w:r w:rsidR="009837E1" w:rsidRPr="006E2BF2">
              <w:rPr>
                <w:b/>
                <w:sz w:val="24"/>
                <w:szCs w:val="24"/>
              </w:rPr>
              <w:t>517,44</w:t>
            </w:r>
            <w:r w:rsidRPr="006E2BF2">
              <w:rPr>
                <w:b/>
                <w:sz w:val="24"/>
                <w:szCs w:val="24"/>
              </w:rPr>
              <w:t xml:space="preserve"> EUR</w:t>
            </w:r>
          </w:p>
        </w:tc>
      </w:tr>
      <w:tr w:rsidR="00517FC5" w:rsidRPr="006E2BF2" w:rsidTr="005F730E">
        <w:tc>
          <w:tcPr>
            <w:tcW w:w="993" w:type="dxa"/>
            <w:tcBorders>
              <w:top w:val="single" w:sz="4" w:space="0" w:color="auto"/>
              <w:left w:val="single" w:sz="4" w:space="0" w:color="auto"/>
              <w:bottom w:val="single" w:sz="4" w:space="0" w:color="auto"/>
              <w:right w:val="single" w:sz="4" w:space="0" w:color="auto"/>
            </w:tcBorders>
          </w:tcPr>
          <w:p w:rsidR="00517FC5" w:rsidRPr="006E2BF2" w:rsidRDefault="00517FC5" w:rsidP="00DE75FE">
            <w:pPr>
              <w:tabs>
                <w:tab w:val="left" w:pos="8647"/>
              </w:tabs>
            </w:pPr>
            <w:r w:rsidRPr="006E2BF2">
              <w:t>6.</w:t>
            </w:r>
          </w:p>
        </w:tc>
        <w:tc>
          <w:tcPr>
            <w:tcW w:w="2351" w:type="dxa"/>
            <w:tcBorders>
              <w:top w:val="single" w:sz="4" w:space="0" w:color="auto"/>
              <w:left w:val="single" w:sz="4" w:space="0" w:color="auto"/>
              <w:bottom w:val="single" w:sz="4" w:space="0" w:color="auto"/>
              <w:right w:val="single" w:sz="4" w:space="0" w:color="auto"/>
            </w:tcBorders>
            <w:hideMark/>
          </w:tcPr>
          <w:p w:rsidR="00517FC5" w:rsidRPr="006E2BF2" w:rsidRDefault="00517FC5" w:rsidP="00DE75FE">
            <w:pPr>
              <w:tabs>
                <w:tab w:val="left" w:pos="8647"/>
              </w:tabs>
              <w:rPr>
                <w:b/>
                <w:bCs/>
                <w:sz w:val="24"/>
                <w:szCs w:val="24"/>
              </w:rPr>
            </w:pPr>
            <w:r w:rsidRPr="006E2BF2">
              <w:rPr>
                <w:b/>
                <w:bCs/>
                <w:sz w:val="24"/>
                <w:szCs w:val="24"/>
              </w:rPr>
              <w:t>Kopā:</w:t>
            </w:r>
          </w:p>
        </w:tc>
        <w:tc>
          <w:tcPr>
            <w:tcW w:w="2970" w:type="dxa"/>
            <w:tcBorders>
              <w:top w:val="single" w:sz="4" w:space="0" w:color="auto"/>
              <w:left w:val="single" w:sz="4" w:space="0" w:color="auto"/>
              <w:bottom w:val="single" w:sz="4" w:space="0" w:color="auto"/>
              <w:right w:val="single" w:sz="4" w:space="0" w:color="auto"/>
            </w:tcBorders>
          </w:tcPr>
          <w:p w:rsidR="00517FC5" w:rsidRPr="006E2BF2" w:rsidRDefault="00517FC5" w:rsidP="00DE75FE">
            <w:pPr>
              <w:tabs>
                <w:tab w:val="left" w:pos="8647"/>
              </w:tabs>
              <w:rPr>
                <w:b/>
                <w:sz w:val="24"/>
                <w:szCs w:val="24"/>
              </w:rPr>
            </w:pPr>
          </w:p>
        </w:tc>
        <w:tc>
          <w:tcPr>
            <w:tcW w:w="2901" w:type="dxa"/>
            <w:tcBorders>
              <w:top w:val="single" w:sz="4" w:space="0" w:color="auto"/>
              <w:left w:val="single" w:sz="4" w:space="0" w:color="auto"/>
              <w:bottom w:val="single" w:sz="4" w:space="0" w:color="auto"/>
              <w:right w:val="single" w:sz="4" w:space="0" w:color="auto"/>
            </w:tcBorders>
            <w:hideMark/>
          </w:tcPr>
          <w:p w:rsidR="00517FC5" w:rsidRPr="006E2BF2" w:rsidRDefault="009837E1" w:rsidP="00DE75FE">
            <w:pPr>
              <w:tabs>
                <w:tab w:val="left" w:pos="8647"/>
              </w:tabs>
              <w:jc w:val="center"/>
              <w:rPr>
                <w:b/>
                <w:sz w:val="24"/>
                <w:szCs w:val="24"/>
              </w:rPr>
            </w:pPr>
            <w:r w:rsidRPr="006E2BF2">
              <w:rPr>
                <w:b/>
                <w:sz w:val="24"/>
                <w:szCs w:val="24"/>
              </w:rPr>
              <w:t xml:space="preserve">58 755,39 </w:t>
            </w:r>
            <w:r w:rsidR="00517FC5" w:rsidRPr="006E2BF2">
              <w:rPr>
                <w:b/>
                <w:sz w:val="24"/>
                <w:szCs w:val="24"/>
              </w:rPr>
              <w:t>EUR</w:t>
            </w:r>
          </w:p>
        </w:tc>
      </w:tr>
    </w:tbl>
    <w:p w:rsidR="006A2B1D" w:rsidRPr="006E2BF2" w:rsidRDefault="006A2B1D" w:rsidP="006A2B1D">
      <w:pPr>
        <w:tabs>
          <w:tab w:val="left" w:pos="8647"/>
        </w:tabs>
        <w:spacing w:after="0" w:line="240" w:lineRule="auto"/>
        <w:jc w:val="both"/>
        <w:rPr>
          <w:rFonts w:ascii="Times New Roman" w:hAnsi="Times New Roman" w:cs="Times New Roman"/>
          <w:b/>
          <w:sz w:val="24"/>
          <w:szCs w:val="24"/>
          <w:lang w:val="lv-LV"/>
        </w:rPr>
      </w:pPr>
    </w:p>
    <w:p w:rsidR="00D90EEE" w:rsidRPr="00707002" w:rsidRDefault="00D849F2" w:rsidP="00C05C12">
      <w:pPr>
        <w:tabs>
          <w:tab w:val="left" w:pos="8647"/>
        </w:tabs>
        <w:spacing w:after="0" w:line="240" w:lineRule="auto"/>
        <w:ind w:firstLine="709"/>
        <w:jc w:val="both"/>
        <w:rPr>
          <w:rFonts w:ascii="Times New Roman" w:hAnsi="Times New Roman" w:cs="Times New Roman"/>
          <w:bCs/>
          <w:color w:val="000000" w:themeColor="text1"/>
          <w:sz w:val="28"/>
          <w:szCs w:val="28"/>
          <w:lang w:val="lv-LV"/>
        </w:rPr>
      </w:pPr>
      <w:r w:rsidRPr="00707002">
        <w:rPr>
          <w:rFonts w:ascii="Times New Roman" w:hAnsi="Times New Roman" w:cs="Times New Roman"/>
          <w:color w:val="000000" w:themeColor="text1"/>
          <w:sz w:val="28"/>
          <w:szCs w:val="28"/>
          <w:lang w:val="lv-LV"/>
        </w:rPr>
        <w:t>Tādējādi</w:t>
      </w:r>
      <w:r w:rsidR="003318B4" w:rsidRPr="00707002">
        <w:rPr>
          <w:rFonts w:ascii="Times New Roman" w:hAnsi="Times New Roman" w:cs="Times New Roman"/>
          <w:color w:val="000000" w:themeColor="text1"/>
          <w:sz w:val="28"/>
          <w:szCs w:val="28"/>
          <w:lang w:val="lv-LV"/>
        </w:rPr>
        <w:t xml:space="preserve"> </w:t>
      </w:r>
      <w:r w:rsidR="00D90EEE" w:rsidRPr="00707002">
        <w:rPr>
          <w:rFonts w:ascii="Times New Roman" w:hAnsi="Times New Roman" w:cs="Times New Roman"/>
          <w:color w:val="000000" w:themeColor="text1"/>
          <w:sz w:val="28"/>
          <w:szCs w:val="28"/>
          <w:lang w:val="lv-LV"/>
        </w:rPr>
        <w:t>P</w:t>
      </w:r>
      <w:r w:rsidR="002330CF" w:rsidRPr="00707002">
        <w:rPr>
          <w:rFonts w:ascii="Times New Roman" w:hAnsi="Times New Roman" w:cs="Times New Roman"/>
          <w:color w:val="000000" w:themeColor="text1"/>
          <w:sz w:val="28"/>
          <w:szCs w:val="28"/>
          <w:lang w:val="lv-LV"/>
        </w:rPr>
        <w:t>VD</w:t>
      </w:r>
      <w:r w:rsidR="00D90EEE" w:rsidRPr="00707002">
        <w:rPr>
          <w:rFonts w:ascii="Times New Roman" w:hAnsi="Times New Roman" w:cs="Times New Roman"/>
          <w:bCs/>
          <w:color w:val="000000" w:themeColor="text1"/>
          <w:sz w:val="28"/>
          <w:szCs w:val="28"/>
          <w:lang w:val="lv-LV"/>
        </w:rPr>
        <w:t xml:space="preserve"> </w:t>
      </w:r>
      <w:r w:rsidR="00531812" w:rsidRPr="00707002">
        <w:rPr>
          <w:rFonts w:ascii="Times New Roman" w:hAnsi="Times New Roman" w:cs="Times New Roman"/>
          <w:bCs/>
          <w:sz w:val="28"/>
          <w:szCs w:val="28"/>
          <w:lang w:val="lv-LV"/>
        </w:rPr>
        <w:t>Ukrainas izcelsmes olu un olu produktu</w:t>
      </w:r>
      <w:r w:rsidR="00531812" w:rsidRPr="00707002">
        <w:rPr>
          <w:rFonts w:ascii="Times New Roman" w:hAnsi="Times New Roman" w:cs="Times New Roman"/>
          <w:sz w:val="28"/>
          <w:szCs w:val="28"/>
          <w:lang w:val="lv-LV"/>
        </w:rPr>
        <w:t xml:space="preserve"> kontrolei</w:t>
      </w:r>
      <w:r w:rsidR="00531812" w:rsidRPr="00707002">
        <w:rPr>
          <w:rFonts w:ascii="Times New Roman" w:hAnsi="Times New Roman" w:cs="Times New Roman"/>
          <w:bCs/>
          <w:color w:val="000000" w:themeColor="text1"/>
          <w:sz w:val="28"/>
          <w:szCs w:val="28"/>
          <w:lang w:val="lv-LV"/>
        </w:rPr>
        <w:t xml:space="preserve"> </w:t>
      </w:r>
      <w:r w:rsidR="00D90EEE" w:rsidRPr="00707002">
        <w:rPr>
          <w:rFonts w:ascii="Times New Roman" w:hAnsi="Times New Roman" w:cs="Times New Roman"/>
          <w:bCs/>
          <w:color w:val="000000" w:themeColor="text1"/>
          <w:sz w:val="28"/>
          <w:szCs w:val="28"/>
          <w:lang w:val="lv-LV"/>
        </w:rPr>
        <w:t>201</w:t>
      </w:r>
      <w:r w:rsidR="00DA791F" w:rsidRPr="00707002">
        <w:rPr>
          <w:rFonts w:ascii="Times New Roman" w:hAnsi="Times New Roman" w:cs="Times New Roman"/>
          <w:bCs/>
          <w:color w:val="000000" w:themeColor="text1"/>
          <w:sz w:val="28"/>
          <w:szCs w:val="28"/>
          <w:lang w:val="lv-LV"/>
        </w:rPr>
        <w:t>9</w:t>
      </w:r>
      <w:r w:rsidR="00D90EEE" w:rsidRPr="00707002">
        <w:rPr>
          <w:rFonts w:ascii="Times New Roman" w:hAnsi="Times New Roman" w:cs="Times New Roman"/>
          <w:bCs/>
          <w:color w:val="000000" w:themeColor="text1"/>
          <w:sz w:val="28"/>
          <w:szCs w:val="28"/>
          <w:lang w:val="lv-LV"/>
        </w:rPr>
        <w:t>.</w:t>
      </w:r>
      <w:r w:rsidR="00363EE4" w:rsidRPr="00707002">
        <w:rPr>
          <w:rFonts w:ascii="Times New Roman" w:hAnsi="Times New Roman" w:cs="Times New Roman"/>
          <w:bCs/>
          <w:color w:val="000000" w:themeColor="text1"/>
          <w:sz w:val="28"/>
          <w:szCs w:val="28"/>
          <w:lang w:val="lv-LV"/>
        </w:rPr>
        <w:t> </w:t>
      </w:r>
      <w:r w:rsidR="00D90EEE" w:rsidRPr="00707002">
        <w:rPr>
          <w:rFonts w:ascii="Times New Roman" w:hAnsi="Times New Roman" w:cs="Times New Roman"/>
          <w:bCs/>
          <w:color w:val="000000" w:themeColor="text1"/>
          <w:sz w:val="28"/>
          <w:szCs w:val="28"/>
          <w:lang w:val="lv-LV"/>
        </w:rPr>
        <w:t xml:space="preserve">gadā </w:t>
      </w:r>
      <w:r w:rsidR="00DB290E" w:rsidRPr="00707002">
        <w:rPr>
          <w:rFonts w:ascii="Times New Roman" w:hAnsi="Times New Roman" w:cs="Times New Roman"/>
          <w:bCs/>
          <w:color w:val="000000" w:themeColor="text1"/>
          <w:sz w:val="28"/>
          <w:szCs w:val="28"/>
          <w:lang w:val="lv-LV"/>
        </w:rPr>
        <w:t xml:space="preserve">turpmākajiem </w:t>
      </w:r>
      <w:r w:rsidR="006C498C" w:rsidRPr="00707002">
        <w:rPr>
          <w:rFonts w:ascii="Times New Roman" w:hAnsi="Times New Roman" w:cs="Times New Roman"/>
          <w:bCs/>
          <w:color w:val="000000" w:themeColor="text1"/>
          <w:sz w:val="28"/>
          <w:szCs w:val="28"/>
          <w:lang w:val="lv-LV"/>
        </w:rPr>
        <w:t xml:space="preserve">trīs mēnešiem </w:t>
      </w:r>
      <w:r w:rsidR="002330CF" w:rsidRPr="00707002">
        <w:rPr>
          <w:rFonts w:ascii="Times New Roman" w:hAnsi="Times New Roman" w:cs="Times New Roman"/>
          <w:bCs/>
          <w:color w:val="000000" w:themeColor="text1"/>
          <w:sz w:val="28"/>
          <w:szCs w:val="28"/>
          <w:lang w:val="lv-LV"/>
        </w:rPr>
        <w:t xml:space="preserve">papildus </w:t>
      </w:r>
      <w:r w:rsidR="00D90EEE" w:rsidRPr="00707002">
        <w:rPr>
          <w:rFonts w:ascii="Times New Roman" w:hAnsi="Times New Roman" w:cs="Times New Roman"/>
          <w:bCs/>
          <w:color w:val="000000" w:themeColor="text1"/>
          <w:sz w:val="28"/>
          <w:szCs w:val="28"/>
          <w:lang w:val="lv-LV"/>
        </w:rPr>
        <w:t xml:space="preserve">nepieciešami </w:t>
      </w:r>
      <w:r w:rsidR="00515C87" w:rsidRPr="00707002">
        <w:rPr>
          <w:rFonts w:ascii="Times New Roman" w:hAnsi="Times New Roman" w:cs="Times New Roman"/>
          <w:b/>
          <w:color w:val="000000" w:themeColor="text1"/>
          <w:sz w:val="28"/>
          <w:szCs w:val="28"/>
          <w:lang w:val="lv-LV"/>
        </w:rPr>
        <w:t>58 755,39</w:t>
      </w:r>
      <w:r w:rsidR="006C498C" w:rsidRPr="00707002">
        <w:rPr>
          <w:rFonts w:ascii="Times New Roman" w:hAnsi="Times New Roman" w:cs="Times New Roman"/>
          <w:bCs/>
          <w:color w:val="000000" w:themeColor="text1"/>
          <w:sz w:val="28"/>
          <w:szCs w:val="28"/>
          <w:lang w:val="lv-LV"/>
        </w:rPr>
        <w:t xml:space="preserve"> </w:t>
      </w:r>
      <w:r w:rsidR="00531812" w:rsidRPr="00707002">
        <w:rPr>
          <w:rFonts w:ascii="Times New Roman" w:hAnsi="Times New Roman" w:cs="Times New Roman"/>
          <w:b/>
          <w:sz w:val="28"/>
          <w:szCs w:val="28"/>
        </w:rPr>
        <w:t>EUR</w:t>
      </w:r>
      <w:r w:rsidR="00531812" w:rsidRPr="00707002">
        <w:rPr>
          <w:rFonts w:ascii="Times New Roman" w:hAnsi="Times New Roman" w:cs="Times New Roman"/>
          <w:bCs/>
          <w:i/>
          <w:color w:val="000000" w:themeColor="text1"/>
          <w:sz w:val="28"/>
          <w:szCs w:val="28"/>
          <w:lang w:val="lv-LV"/>
        </w:rPr>
        <w:t>.</w:t>
      </w:r>
      <w:r w:rsidR="00A26376" w:rsidRPr="00707002">
        <w:rPr>
          <w:rFonts w:ascii="Times New Roman" w:hAnsi="Times New Roman" w:cs="Times New Roman"/>
          <w:bCs/>
          <w:color w:val="000000" w:themeColor="text1"/>
          <w:sz w:val="28"/>
          <w:szCs w:val="28"/>
          <w:lang w:val="lv-LV"/>
        </w:rPr>
        <w:t xml:space="preserve"> </w:t>
      </w:r>
    </w:p>
    <w:p w:rsidR="0060757D" w:rsidRDefault="0060757D" w:rsidP="00C05C12">
      <w:pPr>
        <w:tabs>
          <w:tab w:val="left" w:pos="8647"/>
        </w:tabs>
        <w:spacing w:after="0" w:line="240" w:lineRule="auto"/>
        <w:ind w:firstLine="709"/>
        <w:jc w:val="both"/>
        <w:rPr>
          <w:rFonts w:ascii="Times New Roman" w:hAnsi="Times New Roman" w:cs="Times New Roman"/>
          <w:bCs/>
          <w:color w:val="000000" w:themeColor="text1"/>
          <w:sz w:val="28"/>
          <w:szCs w:val="28"/>
          <w:lang w:val="lv-LV"/>
        </w:rPr>
      </w:pPr>
    </w:p>
    <w:p w:rsidR="00D50746" w:rsidRPr="00707002" w:rsidRDefault="00D50746" w:rsidP="00C05C12">
      <w:pPr>
        <w:tabs>
          <w:tab w:val="left" w:pos="8647"/>
        </w:tabs>
        <w:spacing w:after="0" w:line="240" w:lineRule="auto"/>
        <w:ind w:firstLine="709"/>
        <w:jc w:val="both"/>
        <w:rPr>
          <w:rFonts w:ascii="Times New Roman" w:hAnsi="Times New Roman" w:cs="Times New Roman"/>
          <w:bCs/>
          <w:color w:val="000000" w:themeColor="text1"/>
          <w:sz w:val="28"/>
          <w:szCs w:val="28"/>
          <w:lang w:val="lv-LV"/>
        </w:rPr>
      </w:pPr>
    </w:p>
    <w:p w:rsidR="00707002" w:rsidRDefault="00707002" w:rsidP="00707002">
      <w:pPr>
        <w:spacing w:after="0" w:line="240" w:lineRule="auto"/>
        <w:jc w:val="both"/>
        <w:rPr>
          <w:rFonts w:ascii="Times New Roman" w:hAnsi="Times New Roman" w:cs="Times New Roman"/>
          <w:bCs/>
          <w:color w:val="000000" w:themeColor="text1"/>
          <w:sz w:val="28"/>
          <w:szCs w:val="28"/>
          <w:lang w:val="lv-LV"/>
        </w:rPr>
      </w:pPr>
    </w:p>
    <w:p w:rsidR="00EE4C57" w:rsidRPr="00707002" w:rsidRDefault="00707002" w:rsidP="00707002">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lv-LV"/>
        </w:rPr>
        <w:tab/>
        <w:t>Zemkopības ministr</w:t>
      </w:r>
      <w:r w:rsidR="00D50746">
        <w:rPr>
          <w:rFonts w:ascii="Times New Roman" w:hAnsi="Times New Roman" w:cs="Times New Roman"/>
          <w:bCs/>
          <w:color w:val="000000" w:themeColor="text1"/>
          <w:sz w:val="28"/>
          <w:szCs w:val="28"/>
          <w:lang w:val="lv-LV"/>
        </w:rPr>
        <w:t xml:space="preserve">a </w:t>
      </w:r>
      <w:proofErr w:type="spellStart"/>
      <w:r w:rsidR="00D50746">
        <w:rPr>
          <w:rFonts w:ascii="Times New Roman" w:hAnsi="Times New Roman" w:cs="Times New Roman"/>
          <w:bCs/>
          <w:color w:val="000000" w:themeColor="text1"/>
          <w:sz w:val="28"/>
          <w:szCs w:val="28"/>
          <w:lang w:val="lv-LV"/>
        </w:rPr>
        <w:t>p.i</w:t>
      </w:r>
      <w:proofErr w:type="spellEnd"/>
      <w:r w:rsidR="00D50746">
        <w:rPr>
          <w:rFonts w:ascii="Times New Roman" w:hAnsi="Times New Roman" w:cs="Times New Roman"/>
          <w:bCs/>
          <w:color w:val="000000" w:themeColor="text1"/>
          <w:sz w:val="28"/>
          <w:szCs w:val="28"/>
          <w:lang w:val="lv-LV"/>
        </w:rPr>
        <w:t>.</w:t>
      </w:r>
      <w:r>
        <w:rPr>
          <w:rFonts w:ascii="Times New Roman" w:hAnsi="Times New Roman" w:cs="Times New Roman"/>
          <w:bCs/>
          <w:color w:val="000000" w:themeColor="text1"/>
          <w:sz w:val="28"/>
          <w:szCs w:val="28"/>
          <w:lang w:val="lv-LV"/>
        </w:rPr>
        <w:t xml:space="preserve"> </w:t>
      </w:r>
      <w:r>
        <w:rPr>
          <w:rFonts w:ascii="Times New Roman" w:hAnsi="Times New Roman" w:cs="Times New Roman"/>
          <w:bCs/>
          <w:color w:val="000000" w:themeColor="text1"/>
          <w:sz w:val="28"/>
          <w:szCs w:val="28"/>
          <w:lang w:val="lv-LV"/>
        </w:rPr>
        <w:tab/>
      </w:r>
      <w:r>
        <w:rPr>
          <w:rFonts w:ascii="Times New Roman" w:hAnsi="Times New Roman" w:cs="Times New Roman"/>
          <w:bCs/>
          <w:color w:val="000000" w:themeColor="text1"/>
          <w:sz w:val="28"/>
          <w:szCs w:val="28"/>
          <w:lang w:val="lv-LV"/>
        </w:rPr>
        <w:tab/>
      </w:r>
      <w:r>
        <w:rPr>
          <w:rFonts w:ascii="Times New Roman" w:hAnsi="Times New Roman" w:cs="Times New Roman"/>
          <w:bCs/>
          <w:color w:val="000000" w:themeColor="text1"/>
          <w:sz w:val="28"/>
          <w:szCs w:val="28"/>
          <w:lang w:val="lv-LV"/>
        </w:rPr>
        <w:tab/>
      </w:r>
      <w:r>
        <w:rPr>
          <w:rFonts w:ascii="Times New Roman" w:hAnsi="Times New Roman" w:cs="Times New Roman"/>
          <w:bCs/>
          <w:color w:val="000000" w:themeColor="text1"/>
          <w:sz w:val="28"/>
          <w:szCs w:val="28"/>
          <w:lang w:val="lv-LV"/>
        </w:rPr>
        <w:tab/>
      </w:r>
      <w:r>
        <w:rPr>
          <w:rFonts w:ascii="Times New Roman" w:hAnsi="Times New Roman" w:cs="Times New Roman"/>
          <w:bCs/>
          <w:color w:val="000000" w:themeColor="text1"/>
          <w:sz w:val="28"/>
          <w:szCs w:val="28"/>
          <w:lang w:val="lv-LV"/>
        </w:rPr>
        <w:tab/>
      </w:r>
      <w:r w:rsidR="00D50746">
        <w:rPr>
          <w:rFonts w:ascii="Times New Roman" w:hAnsi="Times New Roman" w:cs="Times New Roman"/>
          <w:bCs/>
          <w:color w:val="000000" w:themeColor="text1"/>
          <w:sz w:val="28"/>
          <w:szCs w:val="28"/>
          <w:lang w:val="lv-LV"/>
        </w:rPr>
        <w:tab/>
      </w:r>
      <w:bookmarkStart w:id="0" w:name="_GoBack"/>
      <w:bookmarkEnd w:id="0"/>
      <w:r w:rsidR="00B05EAC">
        <w:rPr>
          <w:rFonts w:ascii="Times New Roman" w:hAnsi="Times New Roman" w:cs="Times New Roman"/>
          <w:bCs/>
          <w:color w:val="000000" w:themeColor="text1"/>
          <w:sz w:val="28"/>
          <w:szCs w:val="28"/>
        </w:rPr>
        <w:t>I</w:t>
      </w:r>
      <w:r>
        <w:rPr>
          <w:rFonts w:ascii="Times New Roman" w:hAnsi="Times New Roman" w:cs="Times New Roman"/>
          <w:bCs/>
          <w:color w:val="000000" w:themeColor="text1"/>
          <w:sz w:val="28"/>
          <w:szCs w:val="28"/>
        </w:rPr>
        <w:t xml:space="preserve">. </w:t>
      </w:r>
      <w:r w:rsidR="00B05EAC">
        <w:rPr>
          <w:rFonts w:ascii="Times New Roman" w:hAnsi="Times New Roman" w:cs="Times New Roman"/>
          <w:bCs/>
          <w:color w:val="000000" w:themeColor="text1"/>
          <w:sz w:val="28"/>
          <w:szCs w:val="28"/>
        </w:rPr>
        <w:t>Vinķele</w:t>
      </w:r>
    </w:p>
    <w:p w:rsidR="00B47CC9" w:rsidRDefault="00B47CC9" w:rsidP="00EB2D71">
      <w:pPr>
        <w:spacing w:after="0" w:line="240" w:lineRule="auto"/>
        <w:rPr>
          <w:rFonts w:ascii="Times New Roman" w:hAnsi="Times New Roman" w:cs="Times New Roman"/>
          <w:bCs/>
          <w:sz w:val="20"/>
          <w:szCs w:val="24"/>
        </w:rPr>
      </w:pPr>
    </w:p>
    <w:sectPr w:rsidR="00B47CC9" w:rsidSect="00D50746">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4D6" w:rsidRDefault="005824D6" w:rsidP="003371C7">
      <w:pPr>
        <w:spacing w:after="0" w:line="240" w:lineRule="auto"/>
      </w:pPr>
      <w:r>
        <w:separator/>
      </w:r>
    </w:p>
  </w:endnote>
  <w:endnote w:type="continuationSeparator" w:id="0">
    <w:p w:rsidR="005824D6" w:rsidRDefault="005824D6" w:rsidP="0033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293" w:rsidRPr="00D50746" w:rsidRDefault="00D50746" w:rsidP="00D50746">
    <w:pPr>
      <w:pStyle w:val="Kjene"/>
    </w:pPr>
    <w:r w:rsidRPr="00D50746">
      <w:rPr>
        <w:rFonts w:ascii="Times New Roman" w:eastAsiaTheme="minorHAnsi" w:hAnsi="Times New Roman"/>
        <w:sz w:val="20"/>
        <w:szCs w:val="20"/>
        <w:lang w:val="fr-FR"/>
      </w:rPr>
      <w:t>ZMzino_180619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293" w:rsidRPr="00D50746" w:rsidRDefault="00D50746" w:rsidP="00D50746">
    <w:pPr>
      <w:pStyle w:val="Kjene"/>
    </w:pPr>
    <w:r w:rsidRPr="00D50746">
      <w:rPr>
        <w:rFonts w:ascii="Times New Roman" w:eastAsiaTheme="minorHAnsi" w:hAnsi="Times New Roman"/>
        <w:sz w:val="20"/>
        <w:szCs w:val="20"/>
        <w:lang w:val="fr-FR"/>
      </w:rPr>
      <w:t>ZMzino_180619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4D6" w:rsidRDefault="005824D6" w:rsidP="003371C7">
      <w:pPr>
        <w:spacing w:after="0" w:line="240" w:lineRule="auto"/>
      </w:pPr>
      <w:r>
        <w:separator/>
      </w:r>
    </w:p>
  </w:footnote>
  <w:footnote w:type="continuationSeparator" w:id="0">
    <w:p w:rsidR="005824D6" w:rsidRDefault="005824D6" w:rsidP="00337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087883"/>
      <w:docPartObj>
        <w:docPartGallery w:val="Page Numbers (Top of Page)"/>
        <w:docPartUnique/>
      </w:docPartObj>
    </w:sdtPr>
    <w:sdtEndPr>
      <w:rPr>
        <w:sz w:val="24"/>
        <w:szCs w:val="24"/>
      </w:rPr>
    </w:sdtEndPr>
    <w:sdtContent>
      <w:p w:rsidR="004F3293" w:rsidRPr="00707002" w:rsidRDefault="004F3293">
        <w:pPr>
          <w:pStyle w:val="Galvene"/>
          <w:jc w:val="center"/>
          <w:rPr>
            <w:sz w:val="24"/>
            <w:szCs w:val="24"/>
          </w:rPr>
        </w:pPr>
        <w:r w:rsidRPr="00707002">
          <w:rPr>
            <w:rFonts w:ascii="Times New Roman" w:hAnsi="Times New Roman"/>
            <w:sz w:val="24"/>
            <w:szCs w:val="24"/>
          </w:rPr>
          <w:fldChar w:fldCharType="begin"/>
        </w:r>
        <w:r w:rsidRPr="00707002">
          <w:rPr>
            <w:rFonts w:ascii="Times New Roman" w:hAnsi="Times New Roman"/>
            <w:sz w:val="24"/>
            <w:szCs w:val="24"/>
          </w:rPr>
          <w:instrText>PAGE   \* MERGEFORMAT</w:instrText>
        </w:r>
        <w:r w:rsidRPr="00707002">
          <w:rPr>
            <w:rFonts w:ascii="Times New Roman" w:hAnsi="Times New Roman"/>
            <w:sz w:val="24"/>
            <w:szCs w:val="24"/>
          </w:rPr>
          <w:fldChar w:fldCharType="separate"/>
        </w:r>
        <w:r w:rsidR="00D50746" w:rsidRPr="00D50746">
          <w:rPr>
            <w:rFonts w:ascii="Times New Roman" w:hAnsi="Times New Roman"/>
            <w:noProof/>
            <w:sz w:val="24"/>
            <w:szCs w:val="24"/>
            <w:lang w:val="lv-LV"/>
          </w:rPr>
          <w:t>8</w:t>
        </w:r>
        <w:r w:rsidRPr="00707002">
          <w:rPr>
            <w:rFonts w:ascii="Times New Roman" w:hAnsi="Times New Roman"/>
            <w:sz w:val="24"/>
            <w:szCs w:val="24"/>
          </w:rPr>
          <w:fldChar w:fldCharType="end"/>
        </w:r>
      </w:p>
    </w:sdtContent>
  </w:sdt>
  <w:p w:rsidR="004F3293" w:rsidRDefault="004F329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DA6E9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20B15A2F"/>
    <w:multiLevelType w:val="hybridMultilevel"/>
    <w:tmpl w:val="18AE09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6A743CF"/>
    <w:multiLevelType w:val="hybridMultilevel"/>
    <w:tmpl w:val="39863780"/>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B6"/>
    <w:rsid w:val="000008D4"/>
    <w:rsid w:val="00000AA8"/>
    <w:rsid w:val="00000D3A"/>
    <w:rsid w:val="0000254A"/>
    <w:rsid w:val="00003578"/>
    <w:rsid w:val="0000364E"/>
    <w:rsid w:val="00003EFE"/>
    <w:rsid w:val="000048CD"/>
    <w:rsid w:val="00006CD1"/>
    <w:rsid w:val="00006DDF"/>
    <w:rsid w:val="00010538"/>
    <w:rsid w:val="00010C43"/>
    <w:rsid w:val="0001101B"/>
    <w:rsid w:val="000129E2"/>
    <w:rsid w:val="00012DAF"/>
    <w:rsid w:val="00012DD1"/>
    <w:rsid w:val="00012EC2"/>
    <w:rsid w:val="000132CB"/>
    <w:rsid w:val="00013BBA"/>
    <w:rsid w:val="00014146"/>
    <w:rsid w:val="00014360"/>
    <w:rsid w:val="00014567"/>
    <w:rsid w:val="00016D2D"/>
    <w:rsid w:val="000173B3"/>
    <w:rsid w:val="00017692"/>
    <w:rsid w:val="00017A26"/>
    <w:rsid w:val="00020063"/>
    <w:rsid w:val="00021E5B"/>
    <w:rsid w:val="000238BF"/>
    <w:rsid w:val="00023C1C"/>
    <w:rsid w:val="00024150"/>
    <w:rsid w:val="00024260"/>
    <w:rsid w:val="000244FC"/>
    <w:rsid w:val="0002505E"/>
    <w:rsid w:val="00025582"/>
    <w:rsid w:val="00025CA1"/>
    <w:rsid w:val="00025CF8"/>
    <w:rsid w:val="00025FA4"/>
    <w:rsid w:val="000265D9"/>
    <w:rsid w:val="000266A4"/>
    <w:rsid w:val="00027035"/>
    <w:rsid w:val="000277D9"/>
    <w:rsid w:val="000278E4"/>
    <w:rsid w:val="000300FD"/>
    <w:rsid w:val="00030B87"/>
    <w:rsid w:val="00030FB2"/>
    <w:rsid w:val="0003351A"/>
    <w:rsid w:val="0003361A"/>
    <w:rsid w:val="00033BAD"/>
    <w:rsid w:val="00033F93"/>
    <w:rsid w:val="0003401B"/>
    <w:rsid w:val="000340DD"/>
    <w:rsid w:val="000351F6"/>
    <w:rsid w:val="00037A7B"/>
    <w:rsid w:val="0004018C"/>
    <w:rsid w:val="0004063B"/>
    <w:rsid w:val="000410D8"/>
    <w:rsid w:val="00042625"/>
    <w:rsid w:val="0004267A"/>
    <w:rsid w:val="00042786"/>
    <w:rsid w:val="00042DC4"/>
    <w:rsid w:val="00044835"/>
    <w:rsid w:val="00044FD8"/>
    <w:rsid w:val="00045867"/>
    <w:rsid w:val="0004693E"/>
    <w:rsid w:val="00046E89"/>
    <w:rsid w:val="00047294"/>
    <w:rsid w:val="000479F3"/>
    <w:rsid w:val="00051280"/>
    <w:rsid w:val="0005187D"/>
    <w:rsid w:val="00052749"/>
    <w:rsid w:val="00053686"/>
    <w:rsid w:val="000540BF"/>
    <w:rsid w:val="0005507C"/>
    <w:rsid w:val="00057581"/>
    <w:rsid w:val="00060512"/>
    <w:rsid w:val="000614C5"/>
    <w:rsid w:val="0006192D"/>
    <w:rsid w:val="0006193B"/>
    <w:rsid w:val="0006209F"/>
    <w:rsid w:val="00063093"/>
    <w:rsid w:val="000631FE"/>
    <w:rsid w:val="000634AE"/>
    <w:rsid w:val="00063FDA"/>
    <w:rsid w:val="00064CFA"/>
    <w:rsid w:val="0006549B"/>
    <w:rsid w:val="0006603A"/>
    <w:rsid w:val="00070FAE"/>
    <w:rsid w:val="000724DB"/>
    <w:rsid w:val="000731E7"/>
    <w:rsid w:val="00073F5C"/>
    <w:rsid w:val="00074ABE"/>
    <w:rsid w:val="000757C1"/>
    <w:rsid w:val="00075C7D"/>
    <w:rsid w:val="00075CDF"/>
    <w:rsid w:val="00076F6C"/>
    <w:rsid w:val="00077E5B"/>
    <w:rsid w:val="000803B4"/>
    <w:rsid w:val="000807A0"/>
    <w:rsid w:val="00080F26"/>
    <w:rsid w:val="0008167D"/>
    <w:rsid w:val="0008225A"/>
    <w:rsid w:val="00082901"/>
    <w:rsid w:val="00082BBC"/>
    <w:rsid w:val="00084A2D"/>
    <w:rsid w:val="00085C41"/>
    <w:rsid w:val="000863A4"/>
    <w:rsid w:val="000878E3"/>
    <w:rsid w:val="00091C17"/>
    <w:rsid w:val="000921F4"/>
    <w:rsid w:val="0009249F"/>
    <w:rsid w:val="00092CF9"/>
    <w:rsid w:val="00092FDB"/>
    <w:rsid w:val="00095426"/>
    <w:rsid w:val="00096CD6"/>
    <w:rsid w:val="000A003F"/>
    <w:rsid w:val="000A0D2B"/>
    <w:rsid w:val="000A1B07"/>
    <w:rsid w:val="000A29E5"/>
    <w:rsid w:val="000A2BAC"/>
    <w:rsid w:val="000A32CE"/>
    <w:rsid w:val="000A33D6"/>
    <w:rsid w:val="000A354B"/>
    <w:rsid w:val="000A397D"/>
    <w:rsid w:val="000A4514"/>
    <w:rsid w:val="000A4CAC"/>
    <w:rsid w:val="000A4D97"/>
    <w:rsid w:val="000A5393"/>
    <w:rsid w:val="000A5851"/>
    <w:rsid w:val="000A5906"/>
    <w:rsid w:val="000A5A53"/>
    <w:rsid w:val="000A6703"/>
    <w:rsid w:val="000A7784"/>
    <w:rsid w:val="000A7AAF"/>
    <w:rsid w:val="000A7B07"/>
    <w:rsid w:val="000B1ADB"/>
    <w:rsid w:val="000B207E"/>
    <w:rsid w:val="000B22A6"/>
    <w:rsid w:val="000B2681"/>
    <w:rsid w:val="000B29BF"/>
    <w:rsid w:val="000B30FD"/>
    <w:rsid w:val="000B38AC"/>
    <w:rsid w:val="000B3B27"/>
    <w:rsid w:val="000B3B4C"/>
    <w:rsid w:val="000B3C2A"/>
    <w:rsid w:val="000B43ED"/>
    <w:rsid w:val="000B473B"/>
    <w:rsid w:val="000B5BBE"/>
    <w:rsid w:val="000B5D15"/>
    <w:rsid w:val="000B5F08"/>
    <w:rsid w:val="000B64C1"/>
    <w:rsid w:val="000B6557"/>
    <w:rsid w:val="000B79F1"/>
    <w:rsid w:val="000C0484"/>
    <w:rsid w:val="000C19AE"/>
    <w:rsid w:val="000C2BDE"/>
    <w:rsid w:val="000C31FD"/>
    <w:rsid w:val="000C3A9F"/>
    <w:rsid w:val="000C496F"/>
    <w:rsid w:val="000C4CE9"/>
    <w:rsid w:val="000C576A"/>
    <w:rsid w:val="000C6087"/>
    <w:rsid w:val="000C6830"/>
    <w:rsid w:val="000C6A43"/>
    <w:rsid w:val="000C76C6"/>
    <w:rsid w:val="000C7E50"/>
    <w:rsid w:val="000D03BA"/>
    <w:rsid w:val="000D0C11"/>
    <w:rsid w:val="000D0FDB"/>
    <w:rsid w:val="000D1091"/>
    <w:rsid w:val="000D148D"/>
    <w:rsid w:val="000D1D74"/>
    <w:rsid w:val="000D22FF"/>
    <w:rsid w:val="000D284E"/>
    <w:rsid w:val="000D2DCE"/>
    <w:rsid w:val="000D42D1"/>
    <w:rsid w:val="000D47E8"/>
    <w:rsid w:val="000D4ABC"/>
    <w:rsid w:val="000D5000"/>
    <w:rsid w:val="000D510E"/>
    <w:rsid w:val="000D5137"/>
    <w:rsid w:val="000D53A9"/>
    <w:rsid w:val="000D5480"/>
    <w:rsid w:val="000D55E7"/>
    <w:rsid w:val="000D5945"/>
    <w:rsid w:val="000D6D7B"/>
    <w:rsid w:val="000E32EC"/>
    <w:rsid w:val="000E3838"/>
    <w:rsid w:val="000E3CFA"/>
    <w:rsid w:val="000E3D06"/>
    <w:rsid w:val="000E4738"/>
    <w:rsid w:val="000E4AAA"/>
    <w:rsid w:val="000E5DCB"/>
    <w:rsid w:val="000E6163"/>
    <w:rsid w:val="000E61CF"/>
    <w:rsid w:val="000E6C60"/>
    <w:rsid w:val="000E7A5D"/>
    <w:rsid w:val="000E7CDC"/>
    <w:rsid w:val="000F01A7"/>
    <w:rsid w:val="000F0551"/>
    <w:rsid w:val="000F076E"/>
    <w:rsid w:val="000F093E"/>
    <w:rsid w:val="000F0FBE"/>
    <w:rsid w:val="000F1058"/>
    <w:rsid w:val="000F18CB"/>
    <w:rsid w:val="000F1B1A"/>
    <w:rsid w:val="000F20E9"/>
    <w:rsid w:val="000F38C0"/>
    <w:rsid w:val="000F44BD"/>
    <w:rsid w:val="000F49E3"/>
    <w:rsid w:val="000F49F9"/>
    <w:rsid w:val="000F4E1A"/>
    <w:rsid w:val="000F4F09"/>
    <w:rsid w:val="000F6ED5"/>
    <w:rsid w:val="000F755D"/>
    <w:rsid w:val="000F7793"/>
    <w:rsid w:val="000F797A"/>
    <w:rsid w:val="0010013A"/>
    <w:rsid w:val="00100725"/>
    <w:rsid w:val="00101221"/>
    <w:rsid w:val="00101D70"/>
    <w:rsid w:val="00101E80"/>
    <w:rsid w:val="001034D7"/>
    <w:rsid w:val="001044AB"/>
    <w:rsid w:val="0010493E"/>
    <w:rsid w:val="00104A01"/>
    <w:rsid w:val="00104B50"/>
    <w:rsid w:val="0010647F"/>
    <w:rsid w:val="00106AE6"/>
    <w:rsid w:val="001075E6"/>
    <w:rsid w:val="00107BD3"/>
    <w:rsid w:val="00110087"/>
    <w:rsid w:val="00110615"/>
    <w:rsid w:val="001119C5"/>
    <w:rsid w:val="00111DE0"/>
    <w:rsid w:val="00112B14"/>
    <w:rsid w:val="00112D06"/>
    <w:rsid w:val="00113ED1"/>
    <w:rsid w:val="00114FAE"/>
    <w:rsid w:val="0011526E"/>
    <w:rsid w:val="00115C55"/>
    <w:rsid w:val="001173BF"/>
    <w:rsid w:val="001210ED"/>
    <w:rsid w:val="001212E4"/>
    <w:rsid w:val="00121A21"/>
    <w:rsid w:val="00122C0E"/>
    <w:rsid w:val="0012313B"/>
    <w:rsid w:val="00123AAC"/>
    <w:rsid w:val="0012697D"/>
    <w:rsid w:val="0012717C"/>
    <w:rsid w:val="0012731F"/>
    <w:rsid w:val="00127A19"/>
    <w:rsid w:val="0013065A"/>
    <w:rsid w:val="001306CD"/>
    <w:rsid w:val="00130DC0"/>
    <w:rsid w:val="00132607"/>
    <w:rsid w:val="00132B39"/>
    <w:rsid w:val="00132D18"/>
    <w:rsid w:val="001331C9"/>
    <w:rsid w:val="00134246"/>
    <w:rsid w:val="0013436D"/>
    <w:rsid w:val="00134647"/>
    <w:rsid w:val="00135167"/>
    <w:rsid w:val="001405F1"/>
    <w:rsid w:val="001407E5"/>
    <w:rsid w:val="00140D1A"/>
    <w:rsid w:val="00140D96"/>
    <w:rsid w:val="00141844"/>
    <w:rsid w:val="001419ED"/>
    <w:rsid w:val="00141A95"/>
    <w:rsid w:val="0014203E"/>
    <w:rsid w:val="001423D0"/>
    <w:rsid w:val="001425CF"/>
    <w:rsid w:val="001436A7"/>
    <w:rsid w:val="0014527F"/>
    <w:rsid w:val="00145510"/>
    <w:rsid w:val="00145F8B"/>
    <w:rsid w:val="0014664E"/>
    <w:rsid w:val="0014737D"/>
    <w:rsid w:val="0014793A"/>
    <w:rsid w:val="001503FB"/>
    <w:rsid w:val="00150819"/>
    <w:rsid w:val="00150887"/>
    <w:rsid w:val="001516C4"/>
    <w:rsid w:val="0015397D"/>
    <w:rsid w:val="00153F24"/>
    <w:rsid w:val="00153F38"/>
    <w:rsid w:val="00154F8A"/>
    <w:rsid w:val="00155841"/>
    <w:rsid w:val="001564B0"/>
    <w:rsid w:val="00156FB4"/>
    <w:rsid w:val="00161213"/>
    <w:rsid w:val="00161B70"/>
    <w:rsid w:val="00163190"/>
    <w:rsid w:val="001634AC"/>
    <w:rsid w:val="001636D2"/>
    <w:rsid w:val="001636DC"/>
    <w:rsid w:val="00163A0B"/>
    <w:rsid w:val="00163DAB"/>
    <w:rsid w:val="00163E80"/>
    <w:rsid w:val="001652E0"/>
    <w:rsid w:val="001669A4"/>
    <w:rsid w:val="00166EB5"/>
    <w:rsid w:val="00167622"/>
    <w:rsid w:val="00167DBA"/>
    <w:rsid w:val="001704A0"/>
    <w:rsid w:val="00170945"/>
    <w:rsid w:val="00171F61"/>
    <w:rsid w:val="0017217A"/>
    <w:rsid w:val="0017284F"/>
    <w:rsid w:val="00172C6B"/>
    <w:rsid w:val="00172C9F"/>
    <w:rsid w:val="00172CAF"/>
    <w:rsid w:val="00174EA2"/>
    <w:rsid w:val="00177049"/>
    <w:rsid w:val="00177178"/>
    <w:rsid w:val="001774D0"/>
    <w:rsid w:val="001777D3"/>
    <w:rsid w:val="00177B6B"/>
    <w:rsid w:val="00180449"/>
    <w:rsid w:val="00181CDA"/>
    <w:rsid w:val="00181DD6"/>
    <w:rsid w:val="001837B0"/>
    <w:rsid w:val="00185263"/>
    <w:rsid w:val="0018647E"/>
    <w:rsid w:val="00186C00"/>
    <w:rsid w:val="00187859"/>
    <w:rsid w:val="001878BA"/>
    <w:rsid w:val="0019092D"/>
    <w:rsid w:val="00190AB1"/>
    <w:rsid w:val="00190BDC"/>
    <w:rsid w:val="00190C10"/>
    <w:rsid w:val="00190FFF"/>
    <w:rsid w:val="001922E9"/>
    <w:rsid w:val="001934E1"/>
    <w:rsid w:val="001946A2"/>
    <w:rsid w:val="001948BE"/>
    <w:rsid w:val="00195ACE"/>
    <w:rsid w:val="00196FC8"/>
    <w:rsid w:val="001973A1"/>
    <w:rsid w:val="00197875"/>
    <w:rsid w:val="00197C26"/>
    <w:rsid w:val="001A0311"/>
    <w:rsid w:val="001A0B2E"/>
    <w:rsid w:val="001A0C61"/>
    <w:rsid w:val="001A0D00"/>
    <w:rsid w:val="001A1473"/>
    <w:rsid w:val="001A1766"/>
    <w:rsid w:val="001A1A42"/>
    <w:rsid w:val="001A2905"/>
    <w:rsid w:val="001A3D37"/>
    <w:rsid w:val="001A4FDF"/>
    <w:rsid w:val="001A5012"/>
    <w:rsid w:val="001A5E4F"/>
    <w:rsid w:val="001A6522"/>
    <w:rsid w:val="001A6BAE"/>
    <w:rsid w:val="001A6F91"/>
    <w:rsid w:val="001A71BC"/>
    <w:rsid w:val="001B07D0"/>
    <w:rsid w:val="001B0F1B"/>
    <w:rsid w:val="001B1593"/>
    <w:rsid w:val="001B27DB"/>
    <w:rsid w:val="001B290D"/>
    <w:rsid w:val="001B298F"/>
    <w:rsid w:val="001B3A91"/>
    <w:rsid w:val="001B42BD"/>
    <w:rsid w:val="001B4D0B"/>
    <w:rsid w:val="001B59B7"/>
    <w:rsid w:val="001B5F46"/>
    <w:rsid w:val="001C07BD"/>
    <w:rsid w:val="001C0B43"/>
    <w:rsid w:val="001C1150"/>
    <w:rsid w:val="001C37B7"/>
    <w:rsid w:val="001C3867"/>
    <w:rsid w:val="001C4009"/>
    <w:rsid w:val="001C5E16"/>
    <w:rsid w:val="001C6892"/>
    <w:rsid w:val="001C71C7"/>
    <w:rsid w:val="001C72D2"/>
    <w:rsid w:val="001C7315"/>
    <w:rsid w:val="001C7B40"/>
    <w:rsid w:val="001C7FF4"/>
    <w:rsid w:val="001D0300"/>
    <w:rsid w:val="001D0308"/>
    <w:rsid w:val="001D06BF"/>
    <w:rsid w:val="001D1C7B"/>
    <w:rsid w:val="001D25C3"/>
    <w:rsid w:val="001D2F06"/>
    <w:rsid w:val="001D3139"/>
    <w:rsid w:val="001D3963"/>
    <w:rsid w:val="001D3BB9"/>
    <w:rsid w:val="001D4AC2"/>
    <w:rsid w:val="001D60A0"/>
    <w:rsid w:val="001D7FF9"/>
    <w:rsid w:val="001E01BE"/>
    <w:rsid w:val="001E03C3"/>
    <w:rsid w:val="001E0654"/>
    <w:rsid w:val="001E0899"/>
    <w:rsid w:val="001E0E2E"/>
    <w:rsid w:val="001E0FEC"/>
    <w:rsid w:val="001E139E"/>
    <w:rsid w:val="001E1974"/>
    <w:rsid w:val="001E2551"/>
    <w:rsid w:val="001E2557"/>
    <w:rsid w:val="001E355E"/>
    <w:rsid w:val="001E3A30"/>
    <w:rsid w:val="001E3D3D"/>
    <w:rsid w:val="001E492E"/>
    <w:rsid w:val="001E555F"/>
    <w:rsid w:val="001E55CD"/>
    <w:rsid w:val="001E6021"/>
    <w:rsid w:val="001E6392"/>
    <w:rsid w:val="001E6D18"/>
    <w:rsid w:val="001E795E"/>
    <w:rsid w:val="001E79A1"/>
    <w:rsid w:val="001E7CDC"/>
    <w:rsid w:val="001E7F85"/>
    <w:rsid w:val="001F0645"/>
    <w:rsid w:val="001F1411"/>
    <w:rsid w:val="001F1EDA"/>
    <w:rsid w:val="001F2048"/>
    <w:rsid w:val="001F20F3"/>
    <w:rsid w:val="001F2CEF"/>
    <w:rsid w:val="001F56AE"/>
    <w:rsid w:val="001F58A1"/>
    <w:rsid w:val="001F59E2"/>
    <w:rsid w:val="001F5D54"/>
    <w:rsid w:val="001F7031"/>
    <w:rsid w:val="00200D69"/>
    <w:rsid w:val="00201AAC"/>
    <w:rsid w:val="00202802"/>
    <w:rsid w:val="00202A0A"/>
    <w:rsid w:val="00202A40"/>
    <w:rsid w:val="002049AD"/>
    <w:rsid w:val="002049B5"/>
    <w:rsid w:val="0020696E"/>
    <w:rsid w:val="00207C0E"/>
    <w:rsid w:val="00207F5C"/>
    <w:rsid w:val="00210F7A"/>
    <w:rsid w:val="0021102D"/>
    <w:rsid w:val="00211C58"/>
    <w:rsid w:val="0021286F"/>
    <w:rsid w:val="00212887"/>
    <w:rsid w:val="00212F2E"/>
    <w:rsid w:val="00213455"/>
    <w:rsid w:val="0021420F"/>
    <w:rsid w:val="002149F5"/>
    <w:rsid w:val="00214DC6"/>
    <w:rsid w:val="00215165"/>
    <w:rsid w:val="00215859"/>
    <w:rsid w:val="00215FF2"/>
    <w:rsid w:val="00217575"/>
    <w:rsid w:val="00217925"/>
    <w:rsid w:val="00217DD4"/>
    <w:rsid w:val="00220306"/>
    <w:rsid w:val="002204DB"/>
    <w:rsid w:val="00220914"/>
    <w:rsid w:val="00221693"/>
    <w:rsid w:val="002226D9"/>
    <w:rsid w:val="002229A9"/>
    <w:rsid w:val="002229AD"/>
    <w:rsid w:val="00222A1F"/>
    <w:rsid w:val="0022303F"/>
    <w:rsid w:val="002233D7"/>
    <w:rsid w:val="00223996"/>
    <w:rsid w:val="00224282"/>
    <w:rsid w:val="00224334"/>
    <w:rsid w:val="00225247"/>
    <w:rsid w:val="002254E6"/>
    <w:rsid w:val="0022639B"/>
    <w:rsid w:val="002264AB"/>
    <w:rsid w:val="00230BD1"/>
    <w:rsid w:val="002318B6"/>
    <w:rsid w:val="002330CF"/>
    <w:rsid w:val="00234EDB"/>
    <w:rsid w:val="00235A9F"/>
    <w:rsid w:val="00235AA3"/>
    <w:rsid w:val="00235FE0"/>
    <w:rsid w:val="00236C0F"/>
    <w:rsid w:val="00236EFD"/>
    <w:rsid w:val="00237216"/>
    <w:rsid w:val="00240872"/>
    <w:rsid w:val="002411D7"/>
    <w:rsid w:val="00241242"/>
    <w:rsid w:val="002413B8"/>
    <w:rsid w:val="00241A5E"/>
    <w:rsid w:val="002426AC"/>
    <w:rsid w:val="0024286D"/>
    <w:rsid w:val="00242B5D"/>
    <w:rsid w:val="00242CBB"/>
    <w:rsid w:val="002439C9"/>
    <w:rsid w:val="00244370"/>
    <w:rsid w:val="002454F2"/>
    <w:rsid w:val="00246116"/>
    <w:rsid w:val="002464D6"/>
    <w:rsid w:val="002474EE"/>
    <w:rsid w:val="0024790C"/>
    <w:rsid w:val="00250B3F"/>
    <w:rsid w:val="00250CF8"/>
    <w:rsid w:val="0025107A"/>
    <w:rsid w:val="00251B54"/>
    <w:rsid w:val="0025250A"/>
    <w:rsid w:val="00252D9F"/>
    <w:rsid w:val="00254A8C"/>
    <w:rsid w:val="00255598"/>
    <w:rsid w:val="002573D1"/>
    <w:rsid w:val="002578B8"/>
    <w:rsid w:val="00260597"/>
    <w:rsid w:val="00260CE4"/>
    <w:rsid w:val="00261C45"/>
    <w:rsid w:val="002621DF"/>
    <w:rsid w:val="00262269"/>
    <w:rsid w:val="002626E6"/>
    <w:rsid w:val="00262B85"/>
    <w:rsid w:val="00262FB2"/>
    <w:rsid w:val="00265453"/>
    <w:rsid w:val="00265B63"/>
    <w:rsid w:val="00265D7E"/>
    <w:rsid w:val="002664AC"/>
    <w:rsid w:val="002664CE"/>
    <w:rsid w:val="00267417"/>
    <w:rsid w:val="00270B08"/>
    <w:rsid w:val="00270E55"/>
    <w:rsid w:val="0027163A"/>
    <w:rsid w:val="002720DE"/>
    <w:rsid w:val="002734CE"/>
    <w:rsid w:val="002735F5"/>
    <w:rsid w:val="00273ED8"/>
    <w:rsid w:val="002744EA"/>
    <w:rsid w:val="0027460D"/>
    <w:rsid w:val="002763AF"/>
    <w:rsid w:val="00280B6C"/>
    <w:rsid w:val="00280D35"/>
    <w:rsid w:val="00281686"/>
    <w:rsid w:val="00281B3F"/>
    <w:rsid w:val="00282667"/>
    <w:rsid w:val="00282B8C"/>
    <w:rsid w:val="00283294"/>
    <w:rsid w:val="002837CE"/>
    <w:rsid w:val="00283A9D"/>
    <w:rsid w:val="00283CD8"/>
    <w:rsid w:val="00284480"/>
    <w:rsid w:val="002844B3"/>
    <w:rsid w:val="00284593"/>
    <w:rsid w:val="0028566B"/>
    <w:rsid w:val="0028683C"/>
    <w:rsid w:val="00286F36"/>
    <w:rsid w:val="00286FC8"/>
    <w:rsid w:val="00287289"/>
    <w:rsid w:val="002873B7"/>
    <w:rsid w:val="002905AC"/>
    <w:rsid w:val="0029065E"/>
    <w:rsid w:val="00291912"/>
    <w:rsid w:val="00291A8F"/>
    <w:rsid w:val="00292267"/>
    <w:rsid w:val="00294037"/>
    <w:rsid w:val="00294060"/>
    <w:rsid w:val="002951C0"/>
    <w:rsid w:val="0029543E"/>
    <w:rsid w:val="00295AAC"/>
    <w:rsid w:val="00295C64"/>
    <w:rsid w:val="00296787"/>
    <w:rsid w:val="00297879"/>
    <w:rsid w:val="00297B8A"/>
    <w:rsid w:val="00297BBE"/>
    <w:rsid w:val="00297D59"/>
    <w:rsid w:val="002A0AFC"/>
    <w:rsid w:val="002A12EA"/>
    <w:rsid w:val="002A1599"/>
    <w:rsid w:val="002A1902"/>
    <w:rsid w:val="002A209C"/>
    <w:rsid w:val="002A20CE"/>
    <w:rsid w:val="002A2429"/>
    <w:rsid w:val="002A2525"/>
    <w:rsid w:val="002A345C"/>
    <w:rsid w:val="002A3D4B"/>
    <w:rsid w:val="002A3DD8"/>
    <w:rsid w:val="002A473C"/>
    <w:rsid w:val="002A4F27"/>
    <w:rsid w:val="002A6D6B"/>
    <w:rsid w:val="002A7556"/>
    <w:rsid w:val="002A7A58"/>
    <w:rsid w:val="002A7B11"/>
    <w:rsid w:val="002B01EB"/>
    <w:rsid w:val="002B0FE8"/>
    <w:rsid w:val="002B1BC6"/>
    <w:rsid w:val="002B21F7"/>
    <w:rsid w:val="002B24FA"/>
    <w:rsid w:val="002B35B9"/>
    <w:rsid w:val="002B3F33"/>
    <w:rsid w:val="002B4343"/>
    <w:rsid w:val="002B4DC1"/>
    <w:rsid w:val="002B57D1"/>
    <w:rsid w:val="002B5C36"/>
    <w:rsid w:val="002B6649"/>
    <w:rsid w:val="002B749D"/>
    <w:rsid w:val="002B79C8"/>
    <w:rsid w:val="002C1801"/>
    <w:rsid w:val="002C1AFB"/>
    <w:rsid w:val="002C1E2D"/>
    <w:rsid w:val="002C245A"/>
    <w:rsid w:val="002C2DAB"/>
    <w:rsid w:val="002C3785"/>
    <w:rsid w:val="002C3D80"/>
    <w:rsid w:val="002C4221"/>
    <w:rsid w:val="002C468E"/>
    <w:rsid w:val="002C4B4F"/>
    <w:rsid w:val="002C552B"/>
    <w:rsid w:val="002C59F8"/>
    <w:rsid w:val="002C6C62"/>
    <w:rsid w:val="002C6DFF"/>
    <w:rsid w:val="002C71C4"/>
    <w:rsid w:val="002C7279"/>
    <w:rsid w:val="002C7A60"/>
    <w:rsid w:val="002D07A0"/>
    <w:rsid w:val="002D25F1"/>
    <w:rsid w:val="002D2848"/>
    <w:rsid w:val="002D3300"/>
    <w:rsid w:val="002D4254"/>
    <w:rsid w:val="002D42BD"/>
    <w:rsid w:val="002D4483"/>
    <w:rsid w:val="002D54A6"/>
    <w:rsid w:val="002D5CD6"/>
    <w:rsid w:val="002D5E83"/>
    <w:rsid w:val="002D7E3A"/>
    <w:rsid w:val="002E00EE"/>
    <w:rsid w:val="002E0532"/>
    <w:rsid w:val="002E1CC4"/>
    <w:rsid w:val="002E2842"/>
    <w:rsid w:val="002E2B58"/>
    <w:rsid w:val="002E2F8B"/>
    <w:rsid w:val="002E3A1F"/>
    <w:rsid w:val="002E4B80"/>
    <w:rsid w:val="002E4EED"/>
    <w:rsid w:val="002E66AF"/>
    <w:rsid w:val="002E7791"/>
    <w:rsid w:val="002F07B1"/>
    <w:rsid w:val="002F0960"/>
    <w:rsid w:val="002F171F"/>
    <w:rsid w:val="002F3200"/>
    <w:rsid w:val="002F32E8"/>
    <w:rsid w:val="002F3C6A"/>
    <w:rsid w:val="002F4BF2"/>
    <w:rsid w:val="002F4E99"/>
    <w:rsid w:val="002F507F"/>
    <w:rsid w:val="002F62BA"/>
    <w:rsid w:val="00300818"/>
    <w:rsid w:val="00300B88"/>
    <w:rsid w:val="00301570"/>
    <w:rsid w:val="003018E2"/>
    <w:rsid w:val="00301B06"/>
    <w:rsid w:val="0030266C"/>
    <w:rsid w:val="00302A21"/>
    <w:rsid w:val="00302E58"/>
    <w:rsid w:val="0030387B"/>
    <w:rsid w:val="00304166"/>
    <w:rsid w:val="003053EA"/>
    <w:rsid w:val="0030545E"/>
    <w:rsid w:val="003059D7"/>
    <w:rsid w:val="00305E34"/>
    <w:rsid w:val="00306357"/>
    <w:rsid w:val="003073F6"/>
    <w:rsid w:val="00307764"/>
    <w:rsid w:val="0030799B"/>
    <w:rsid w:val="00310205"/>
    <w:rsid w:val="00310E23"/>
    <w:rsid w:val="00311164"/>
    <w:rsid w:val="003111A9"/>
    <w:rsid w:val="003116CB"/>
    <w:rsid w:val="00311F44"/>
    <w:rsid w:val="00312F79"/>
    <w:rsid w:val="0031349B"/>
    <w:rsid w:val="0031359F"/>
    <w:rsid w:val="00313AE7"/>
    <w:rsid w:val="00313D36"/>
    <w:rsid w:val="0031421C"/>
    <w:rsid w:val="00314948"/>
    <w:rsid w:val="00314D60"/>
    <w:rsid w:val="00315459"/>
    <w:rsid w:val="00315AC4"/>
    <w:rsid w:val="0031673A"/>
    <w:rsid w:val="00316B08"/>
    <w:rsid w:val="00317406"/>
    <w:rsid w:val="00320086"/>
    <w:rsid w:val="003200F1"/>
    <w:rsid w:val="0032086D"/>
    <w:rsid w:val="00320F05"/>
    <w:rsid w:val="00321340"/>
    <w:rsid w:val="00321FB2"/>
    <w:rsid w:val="003222DC"/>
    <w:rsid w:val="0032446F"/>
    <w:rsid w:val="0032451C"/>
    <w:rsid w:val="00324B1F"/>
    <w:rsid w:val="003259E4"/>
    <w:rsid w:val="003260D1"/>
    <w:rsid w:val="0032627F"/>
    <w:rsid w:val="003262B9"/>
    <w:rsid w:val="0032685D"/>
    <w:rsid w:val="00327BAA"/>
    <w:rsid w:val="0033026E"/>
    <w:rsid w:val="0033066C"/>
    <w:rsid w:val="003318B4"/>
    <w:rsid w:val="00332524"/>
    <w:rsid w:val="00332A04"/>
    <w:rsid w:val="00332A32"/>
    <w:rsid w:val="00332CB0"/>
    <w:rsid w:val="00332D1E"/>
    <w:rsid w:val="00334EC3"/>
    <w:rsid w:val="00335DAD"/>
    <w:rsid w:val="003362C4"/>
    <w:rsid w:val="00336642"/>
    <w:rsid w:val="00336AEE"/>
    <w:rsid w:val="00337070"/>
    <w:rsid w:val="003371C7"/>
    <w:rsid w:val="0033758F"/>
    <w:rsid w:val="003403AE"/>
    <w:rsid w:val="00341CE0"/>
    <w:rsid w:val="00342100"/>
    <w:rsid w:val="00343EB3"/>
    <w:rsid w:val="00344567"/>
    <w:rsid w:val="00344EA3"/>
    <w:rsid w:val="00345CDE"/>
    <w:rsid w:val="003462AB"/>
    <w:rsid w:val="00346B7B"/>
    <w:rsid w:val="0034703F"/>
    <w:rsid w:val="003506EE"/>
    <w:rsid w:val="00350745"/>
    <w:rsid w:val="00351453"/>
    <w:rsid w:val="0035192C"/>
    <w:rsid w:val="00351D14"/>
    <w:rsid w:val="0035274C"/>
    <w:rsid w:val="00352807"/>
    <w:rsid w:val="003537F6"/>
    <w:rsid w:val="0035475F"/>
    <w:rsid w:val="00355538"/>
    <w:rsid w:val="0035623C"/>
    <w:rsid w:val="003567F4"/>
    <w:rsid w:val="00356918"/>
    <w:rsid w:val="00356CB0"/>
    <w:rsid w:val="003602C8"/>
    <w:rsid w:val="00360CFC"/>
    <w:rsid w:val="003613FE"/>
    <w:rsid w:val="003616B5"/>
    <w:rsid w:val="00361BD4"/>
    <w:rsid w:val="0036272D"/>
    <w:rsid w:val="00362C49"/>
    <w:rsid w:val="00363E60"/>
    <w:rsid w:val="00363EE4"/>
    <w:rsid w:val="003649FE"/>
    <w:rsid w:val="00365275"/>
    <w:rsid w:val="00365425"/>
    <w:rsid w:val="00365440"/>
    <w:rsid w:val="00365447"/>
    <w:rsid w:val="003655A3"/>
    <w:rsid w:val="00365CB5"/>
    <w:rsid w:val="00365FBD"/>
    <w:rsid w:val="00366573"/>
    <w:rsid w:val="003674ED"/>
    <w:rsid w:val="003703B0"/>
    <w:rsid w:val="003710B6"/>
    <w:rsid w:val="00372BB8"/>
    <w:rsid w:val="00373131"/>
    <w:rsid w:val="003739F3"/>
    <w:rsid w:val="0037409D"/>
    <w:rsid w:val="00374250"/>
    <w:rsid w:val="00374CCB"/>
    <w:rsid w:val="003751EA"/>
    <w:rsid w:val="0037629C"/>
    <w:rsid w:val="00376589"/>
    <w:rsid w:val="00380AC7"/>
    <w:rsid w:val="0038218A"/>
    <w:rsid w:val="0038243C"/>
    <w:rsid w:val="00382F17"/>
    <w:rsid w:val="0038324C"/>
    <w:rsid w:val="003835F7"/>
    <w:rsid w:val="00383C44"/>
    <w:rsid w:val="00385146"/>
    <w:rsid w:val="00386446"/>
    <w:rsid w:val="00387900"/>
    <w:rsid w:val="003879B5"/>
    <w:rsid w:val="00387B42"/>
    <w:rsid w:val="00391B49"/>
    <w:rsid w:val="00392D38"/>
    <w:rsid w:val="003930AF"/>
    <w:rsid w:val="003934B7"/>
    <w:rsid w:val="00393829"/>
    <w:rsid w:val="003938D5"/>
    <w:rsid w:val="00393AFC"/>
    <w:rsid w:val="00393D54"/>
    <w:rsid w:val="00394384"/>
    <w:rsid w:val="00394FE8"/>
    <w:rsid w:val="003965E8"/>
    <w:rsid w:val="0039708C"/>
    <w:rsid w:val="003A1157"/>
    <w:rsid w:val="003A11A4"/>
    <w:rsid w:val="003A1548"/>
    <w:rsid w:val="003A1DE2"/>
    <w:rsid w:val="003A1F06"/>
    <w:rsid w:val="003A2828"/>
    <w:rsid w:val="003A34AA"/>
    <w:rsid w:val="003A4194"/>
    <w:rsid w:val="003A45A2"/>
    <w:rsid w:val="003A462C"/>
    <w:rsid w:val="003A4E0B"/>
    <w:rsid w:val="003A528C"/>
    <w:rsid w:val="003A52E2"/>
    <w:rsid w:val="003A550C"/>
    <w:rsid w:val="003A684B"/>
    <w:rsid w:val="003A6B84"/>
    <w:rsid w:val="003A7D1C"/>
    <w:rsid w:val="003B1A37"/>
    <w:rsid w:val="003B1E17"/>
    <w:rsid w:val="003B1E63"/>
    <w:rsid w:val="003B2013"/>
    <w:rsid w:val="003B207A"/>
    <w:rsid w:val="003B23D7"/>
    <w:rsid w:val="003B2DED"/>
    <w:rsid w:val="003B330A"/>
    <w:rsid w:val="003B4671"/>
    <w:rsid w:val="003B624A"/>
    <w:rsid w:val="003C0374"/>
    <w:rsid w:val="003C3826"/>
    <w:rsid w:val="003C3B69"/>
    <w:rsid w:val="003C3BDC"/>
    <w:rsid w:val="003C3FC9"/>
    <w:rsid w:val="003C4186"/>
    <w:rsid w:val="003C4E2A"/>
    <w:rsid w:val="003C570A"/>
    <w:rsid w:val="003C63F5"/>
    <w:rsid w:val="003C7016"/>
    <w:rsid w:val="003C784F"/>
    <w:rsid w:val="003D1D76"/>
    <w:rsid w:val="003D2697"/>
    <w:rsid w:val="003D4A82"/>
    <w:rsid w:val="003D5C2F"/>
    <w:rsid w:val="003D5D00"/>
    <w:rsid w:val="003D7583"/>
    <w:rsid w:val="003D7F28"/>
    <w:rsid w:val="003E0562"/>
    <w:rsid w:val="003E0773"/>
    <w:rsid w:val="003E0DFE"/>
    <w:rsid w:val="003E125D"/>
    <w:rsid w:val="003E2B93"/>
    <w:rsid w:val="003E2D03"/>
    <w:rsid w:val="003E3C90"/>
    <w:rsid w:val="003E3DA0"/>
    <w:rsid w:val="003E4620"/>
    <w:rsid w:val="003E4649"/>
    <w:rsid w:val="003E4DF8"/>
    <w:rsid w:val="003E4FF1"/>
    <w:rsid w:val="003E6164"/>
    <w:rsid w:val="003E6FB6"/>
    <w:rsid w:val="003E702D"/>
    <w:rsid w:val="003E7447"/>
    <w:rsid w:val="003E74B6"/>
    <w:rsid w:val="003E7792"/>
    <w:rsid w:val="003F007A"/>
    <w:rsid w:val="003F0B64"/>
    <w:rsid w:val="003F0D55"/>
    <w:rsid w:val="003F0E95"/>
    <w:rsid w:val="003F13B4"/>
    <w:rsid w:val="003F2184"/>
    <w:rsid w:val="003F274C"/>
    <w:rsid w:val="003F2EC8"/>
    <w:rsid w:val="003F33C2"/>
    <w:rsid w:val="003F4406"/>
    <w:rsid w:val="003F4E2F"/>
    <w:rsid w:val="003F4ED5"/>
    <w:rsid w:val="003F4EF7"/>
    <w:rsid w:val="003F63C1"/>
    <w:rsid w:val="003F7491"/>
    <w:rsid w:val="003F7605"/>
    <w:rsid w:val="003F77FB"/>
    <w:rsid w:val="003F79FD"/>
    <w:rsid w:val="003F7C4C"/>
    <w:rsid w:val="00401485"/>
    <w:rsid w:val="004018F8"/>
    <w:rsid w:val="00401A32"/>
    <w:rsid w:val="00401F5F"/>
    <w:rsid w:val="00402BBE"/>
    <w:rsid w:val="00404C91"/>
    <w:rsid w:val="00404E18"/>
    <w:rsid w:val="0040517A"/>
    <w:rsid w:val="00405D36"/>
    <w:rsid w:val="00405DBE"/>
    <w:rsid w:val="00405FC5"/>
    <w:rsid w:val="00406B65"/>
    <w:rsid w:val="00410261"/>
    <w:rsid w:val="0041050B"/>
    <w:rsid w:val="0041084C"/>
    <w:rsid w:val="00410FB7"/>
    <w:rsid w:val="00411BC7"/>
    <w:rsid w:val="004120BE"/>
    <w:rsid w:val="00412E09"/>
    <w:rsid w:val="0041380E"/>
    <w:rsid w:val="00414315"/>
    <w:rsid w:val="00414E6D"/>
    <w:rsid w:val="00414EA9"/>
    <w:rsid w:val="00415F82"/>
    <w:rsid w:val="004160BE"/>
    <w:rsid w:val="00417745"/>
    <w:rsid w:val="004205BE"/>
    <w:rsid w:val="00421B03"/>
    <w:rsid w:val="00421BFD"/>
    <w:rsid w:val="00422B52"/>
    <w:rsid w:val="00422D10"/>
    <w:rsid w:val="00423788"/>
    <w:rsid w:val="0042382D"/>
    <w:rsid w:val="00424567"/>
    <w:rsid w:val="00425295"/>
    <w:rsid w:val="0042576C"/>
    <w:rsid w:val="004259B1"/>
    <w:rsid w:val="00425B22"/>
    <w:rsid w:val="00426029"/>
    <w:rsid w:val="00426D40"/>
    <w:rsid w:val="0042787C"/>
    <w:rsid w:val="0043026C"/>
    <w:rsid w:val="00431232"/>
    <w:rsid w:val="0043348B"/>
    <w:rsid w:val="004344A3"/>
    <w:rsid w:val="004345E8"/>
    <w:rsid w:val="00434DC6"/>
    <w:rsid w:val="00435CC1"/>
    <w:rsid w:val="00435F08"/>
    <w:rsid w:val="00435F66"/>
    <w:rsid w:val="00436CF9"/>
    <w:rsid w:val="00437586"/>
    <w:rsid w:val="004376C4"/>
    <w:rsid w:val="00437D16"/>
    <w:rsid w:val="004402AC"/>
    <w:rsid w:val="004407B1"/>
    <w:rsid w:val="004410B6"/>
    <w:rsid w:val="004416C6"/>
    <w:rsid w:val="00442FD3"/>
    <w:rsid w:val="00443492"/>
    <w:rsid w:val="00443767"/>
    <w:rsid w:val="00443B8A"/>
    <w:rsid w:val="00444E19"/>
    <w:rsid w:val="004458B1"/>
    <w:rsid w:val="0044742D"/>
    <w:rsid w:val="00447745"/>
    <w:rsid w:val="00453F21"/>
    <w:rsid w:val="00454010"/>
    <w:rsid w:val="0045634F"/>
    <w:rsid w:val="00456E0E"/>
    <w:rsid w:val="0045759A"/>
    <w:rsid w:val="00457B06"/>
    <w:rsid w:val="00460099"/>
    <w:rsid w:val="00460591"/>
    <w:rsid w:val="0046074A"/>
    <w:rsid w:val="00460828"/>
    <w:rsid w:val="00460FCC"/>
    <w:rsid w:val="004610CD"/>
    <w:rsid w:val="004616F5"/>
    <w:rsid w:val="004616F8"/>
    <w:rsid w:val="004619F7"/>
    <w:rsid w:val="004633BA"/>
    <w:rsid w:val="00463E92"/>
    <w:rsid w:val="0046473C"/>
    <w:rsid w:val="00464909"/>
    <w:rsid w:val="004649A1"/>
    <w:rsid w:val="00466C31"/>
    <w:rsid w:val="00467414"/>
    <w:rsid w:val="0047022A"/>
    <w:rsid w:val="00470306"/>
    <w:rsid w:val="00470DC0"/>
    <w:rsid w:val="00471B66"/>
    <w:rsid w:val="00471CD7"/>
    <w:rsid w:val="00472093"/>
    <w:rsid w:val="004725DA"/>
    <w:rsid w:val="00472765"/>
    <w:rsid w:val="00472D66"/>
    <w:rsid w:val="00473C22"/>
    <w:rsid w:val="00473E10"/>
    <w:rsid w:val="00474B88"/>
    <w:rsid w:val="004767F5"/>
    <w:rsid w:val="004776F0"/>
    <w:rsid w:val="00477C6D"/>
    <w:rsid w:val="00480161"/>
    <w:rsid w:val="00480491"/>
    <w:rsid w:val="004818D5"/>
    <w:rsid w:val="00483E74"/>
    <w:rsid w:val="0048417E"/>
    <w:rsid w:val="004844DD"/>
    <w:rsid w:val="00484664"/>
    <w:rsid w:val="004848D5"/>
    <w:rsid w:val="00484DC5"/>
    <w:rsid w:val="0048506E"/>
    <w:rsid w:val="0048509F"/>
    <w:rsid w:val="004850E5"/>
    <w:rsid w:val="004854D3"/>
    <w:rsid w:val="00485F3A"/>
    <w:rsid w:val="00487686"/>
    <w:rsid w:val="004877EB"/>
    <w:rsid w:val="004879B8"/>
    <w:rsid w:val="00490439"/>
    <w:rsid w:val="00490944"/>
    <w:rsid w:val="004935BF"/>
    <w:rsid w:val="004936AE"/>
    <w:rsid w:val="0049370C"/>
    <w:rsid w:val="00493E46"/>
    <w:rsid w:val="00494E52"/>
    <w:rsid w:val="0049523F"/>
    <w:rsid w:val="00495DA8"/>
    <w:rsid w:val="0049690E"/>
    <w:rsid w:val="004969D5"/>
    <w:rsid w:val="004976E0"/>
    <w:rsid w:val="00497BCF"/>
    <w:rsid w:val="00497D71"/>
    <w:rsid w:val="004A1684"/>
    <w:rsid w:val="004A1D71"/>
    <w:rsid w:val="004A30DC"/>
    <w:rsid w:val="004A3557"/>
    <w:rsid w:val="004A3C95"/>
    <w:rsid w:val="004A3DD0"/>
    <w:rsid w:val="004A48DA"/>
    <w:rsid w:val="004A5C68"/>
    <w:rsid w:val="004A6BB6"/>
    <w:rsid w:val="004A7194"/>
    <w:rsid w:val="004A767B"/>
    <w:rsid w:val="004A780E"/>
    <w:rsid w:val="004B02B9"/>
    <w:rsid w:val="004B0910"/>
    <w:rsid w:val="004B0A88"/>
    <w:rsid w:val="004B13C3"/>
    <w:rsid w:val="004B3E8E"/>
    <w:rsid w:val="004B47E2"/>
    <w:rsid w:val="004B4EF8"/>
    <w:rsid w:val="004B5022"/>
    <w:rsid w:val="004B5E73"/>
    <w:rsid w:val="004B6147"/>
    <w:rsid w:val="004B7633"/>
    <w:rsid w:val="004B7F6B"/>
    <w:rsid w:val="004C0667"/>
    <w:rsid w:val="004C18CF"/>
    <w:rsid w:val="004C18F3"/>
    <w:rsid w:val="004C19B9"/>
    <w:rsid w:val="004C1AA6"/>
    <w:rsid w:val="004C1DA2"/>
    <w:rsid w:val="004C33D6"/>
    <w:rsid w:val="004C3679"/>
    <w:rsid w:val="004C4B28"/>
    <w:rsid w:val="004C6932"/>
    <w:rsid w:val="004C6A0B"/>
    <w:rsid w:val="004D0B7A"/>
    <w:rsid w:val="004D1A2A"/>
    <w:rsid w:val="004D1C72"/>
    <w:rsid w:val="004D364A"/>
    <w:rsid w:val="004D3985"/>
    <w:rsid w:val="004D39F8"/>
    <w:rsid w:val="004D3E06"/>
    <w:rsid w:val="004D40C6"/>
    <w:rsid w:val="004D4840"/>
    <w:rsid w:val="004D62C8"/>
    <w:rsid w:val="004D6DA3"/>
    <w:rsid w:val="004D7400"/>
    <w:rsid w:val="004D789B"/>
    <w:rsid w:val="004D7C25"/>
    <w:rsid w:val="004E14B5"/>
    <w:rsid w:val="004E19FD"/>
    <w:rsid w:val="004E1E45"/>
    <w:rsid w:val="004E2358"/>
    <w:rsid w:val="004E29E7"/>
    <w:rsid w:val="004E35F4"/>
    <w:rsid w:val="004E3858"/>
    <w:rsid w:val="004E392A"/>
    <w:rsid w:val="004E3A1A"/>
    <w:rsid w:val="004E3D76"/>
    <w:rsid w:val="004E4C58"/>
    <w:rsid w:val="004E5CDA"/>
    <w:rsid w:val="004E6AB5"/>
    <w:rsid w:val="004F0018"/>
    <w:rsid w:val="004F0C2A"/>
    <w:rsid w:val="004F11FE"/>
    <w:rsid w:val="004F25A8"/>
    <w:rsid w:val="004F3293"/>
    <w:rsid w:val="004F390C"/>
    <w:rsid w:val="004F4186"/>
    <w:rsid w:val="004F41C1"/>
    <w:rsid w:val="004F5076"/>
    <w:rsid w:val="004F5AE6"/>
    <w:rsid w:val="004F5BD9"/>
    <w:rsid w:val="004F5C63"/>
    <w:rsid w:val="004F635C"/>
    <w:rsid w:val="004F6B22"/>
    <w:rsid w:val="004F7269"/>
    <w:rsid w:val="004F75CF"/>
    <w:rsid w:val="004F7A0F"/>
    <w:rsid w:val="004F7A5C"/>
    <w:rsid w:val="0050016B"/>
    <w:rsid w:val="00501F9F"/>
    <w:rsid w:val="005036A9"/>
    <w:rsid w:val="00503813"/>
    <w:rsid w:val="005047C9"/>
    <w:rsid w:val="005055A7"/>
    <w:rsid w:val="0050638E"/>
    <w:rsid w:val="00506D66"/>
    <w:rsid w:val="00507836"/>
    <w:rsid w:val="00510214"/>
    <w:rsid w:val="005110FE"/>
    <w:rsid w:val="00511D22"/>
    <w:rsid w:val="00512539"/>
    <w:rsid w:val="00512C7F"/>
    <w:rsid w:val="005131EB"/>
    <w:rsid w:val="005134CD"/>
    <w:rsid w:val="005157BF"/>
    <w:rsid w:val="00515C87"/>
    <w:rsid w:val="00516179"/>
    <w:rsid w:val="00516C2B"/>
    <w:rsid w:val="00517427"/>
    <w:rsid w:val="005176A5"/>
    <w:rsid w:val="00517DEF"/>
    <w:rsid w:val="00517FC5"/>
    <w:rsid w:val="00521A00"/>
    <w:rsid w:val="005225C4"/>
    <w:rsid w:val="005231C0"/>
    <w:rsid w:val="005231DD"/>
    <w:rsid w:val="00524BD2"/>
    <w:rsid w:val="00524DE1"/>
    <w:rsid w:val="0052522F"/>
    <w:rsid w:val="005255DD"/>
    <w:rsid w:val="00526625"/>
    <w:rsid w:val="00527054"/>
    <w:rsid w:val="005271A8"/>
    <w:rsid w:val="00527499"/>
    <w:rsid w:val="005300C2"/>
    <w:rsid w:val="0053030A"/>
    <w:rsid w:val="00530848"/>
    <w:rsid w:val="00531108"/>
    <w:rsid w:val="00531812"/>
    <w:rsid w:val="005320EB"/>
    <w:rsid w:val="0053311B"/>
    <w:rsid w:val="00533413"/>
    <w:rsid w:val="005334B6"/>
    <w:rsid w:val="00534195"/>
    <w:rsid w:val="0053508E"/>
    <w:rsid w:val="005352F3"/>
    <w:rsid w:val="00535DAD"/>
    <w:rsid w:val="005367DB"/>
    <w:rsid w:val="00536F75"/>
    <w:rsid w:val="00537F9C"/>
    <w:rsid w:val="005400A7"/>
    <w:rsid w:val="0054030C"/>
    <w:rsid w:val="00540966"/>
    <w:rsid w:val="00541A61"/>
    <w:rsid w:val="00541EB9"/>
    <w:rsid w:val="005423E4"/>
    <w:rsid w:val="005423F9"/>
    <w:rsid w:val="0054252F"/>
    <w:rsid w:val="00543244"/>
    <w:rsid w:val="005437B8"/>
    <w:rsid w:val="00544168"/>
    <w:rsid w:val="0054481A"/>
    <w:rsid w:val="00545F81"/>
    <w:rsid w:val="00546E9B"/>
    <w:rsid w:val="00550325"/>
    <w:rsid w:val="00550F8E"/>
    <w:rsid w:val="0055126C"/>
    <w:rsid w:val="00551E3F"/>
    <w:rsid w:val="00552D26"/>
    <w:rsid w:val="005534F6"/>
    <w:rsid w:val="00553D4B"/>
    <w:rsid w:val="00554454"/>
    <w:rsid w:val="00554C7D"/>
    <w:rsid w:val="0055504F"/>
    <w:rsid w:val="00556348"/>
    <w:rsid w:val="0055689B"/>
    <w:rsid w:val="00556D82"/>
    <w:rsid w:val="005578D2"/>
    <w:rsid w:val="00557BF6"/>
    <w:rsid w:val="00560024"/>
    <w:rsid w:val="00561538"/>
    <w:rsid w:val="00561EF1"/>
    <w:rsid w:val="005624BF"/>
    <w:rsid w:val="00562A52"/>
    <w:rsid w:val="005631B7"/>
    <w:rsid w:val="00563BEA"/>
    <w:rsid w:val="00563DED"/>
    <w:rsid w:val="005644E3"/>
    <w:rsid w:val="005645C2"/>
    <w:rsid w:val="005647AE"/>
    <w:rsid w:val="00565B8E"/>
    <w:rsid w:val="00567D30"/>
    <w:rsid w:val="0057071F"/>
    <w:rsid w:val="0057075B"/>
    <w:rsid w:val="00570849"/>
    <w:rsid w:val="005711F3"/>
    <w:rsid w:val="00571C8C"/>
    <w:rsid w:val="005722C2"/>
    <w:rsid w:val="005734BB"/>
    <w:rsid w:val="005741C1"/>
    <w:rsid w:val="0057626C"/>
    <w:rsid w:val="00576AB3"/>
    <w:rsid w:val="005777D7"/>
    <w:rsid w:val="0057789B"/>
    <w:rsid w:val="00580E04"/>
    <w:rsid w:val="00581107"/>
    <w:rsid w:val="00581A92"/>
    <w:rsid w:val="00581C2A"/>
    <w:rsid w:val="00581EF6"/>
    <w:rsid w:val="0058211B"/>
    <w:rsid w:val="005821B6"/>
    <w:rsid w:val="005822DB"/>
    <w:rsid w:val="005824D6"/>
    <w:rsid w:val="00583118"/>
    <w:rsid w:val="00583126"/>
    <w:rsid w:val="00583BFD"/>
    <w:rsid w:val="005843AF"/>
    <w:rsid w:val="005857A1"/>
    <w:rsid w:val="00585836"/>
    <w:rsid w:val="005858D8"/>
    <w:rsid w:val="00585C50"/>
    <w:rsid w:val="00586109"/>
    <w:rsid w:val="0058629D"/>
    <w:rsid w:val="005866A5"/>
    <w:rsid w:val="00587D05"/>
    <w:rsid w:val="0059031F"/>
    <w:rsid w:val="00590EF4"/>
    <w:rsid w:val="00591375"/>
    <w:rsid w:val="00593C5F"/>
    <w:rsid w:val="005947DB"/>
    <w:rsid w:val="00595C13"/>
    <w:rsid w:val="00595CD0"/>
    <w:rsid w:val="00596701"/>
    <w:rsid w:val="005968DE"/>
    <w:rsid w:val="00596D5A"/>
    <w:rsid w:val="0059731A"/>
    <w:rsid w:val="005A02A5"/>
    <w:rsid w:val="005A0941"/>
    <w:rsid w:val="005A0B9B"/>
    <w:rsid w:val="005A270E"/>
    <w:rsid w:val="005A3322"/>
    <w:rsid w:val="005A34B6"/>
    <w:rsid w:val="005A3598"/>
    <w:rsid w:val="005A3883"/>
    <w:rsid w:val="005A419F"/>
    <w:rsid w:val="005A4290"/>
    <w:rsid w:val="005A5AB1"/>
    <w:rsid w:val="005A6221"/>
    <w:rsid w:val="005A685C"/>
    <w:rsid w:val="005A6CC4"/>
    <w:rsid w:val="005A70B1"/>
    <w:rsid w:val="005A7265"/>
    <w:rsid w:val="005A75C5"/>
    <w:rsid w:val="005A7D18"/>
    <w:rsid w:val="005B20A9"/>
    <w:rsid w:val="005B2D59"/>
    <w:rsid w:val="005B2E15"/>
    <w:rsid w:val="005B3A0D"/>
    <w:rsid w:val="005B4771"/>
    <w:rsid w:val="005B5180"/>
    <w:rsid w:val="005B52B5"/>
    <w:rsid w:val="005B5BB1"/>
    <w:rsid w:val="005B5E2E"/>
    <w:rsid w:val="005B6BCE"/>
    <w:rsid w:val="005B6D69"/>
    <w:rsid w:val="005B705B"/>
    <w:rsid w:val="005C03B7"/>
    <w:rsid w:val="005C0486"/>
    <w:rsid w:val="005C0A75"/>
    <w:rsid w:val="005C1461"/>
    <w:rsid w:val="005C15B5"/>
    <w:rsid w:val="005C4C32"/>
    <w:rsid w:val="005C4F0D"/>
    <w:rsid w:val="005C537D"/>
    <w:rsid w:val="005C5547"/>
    <w:rsid w:val="005C79F5"/>
    <w:rsid w:val="005C7F08"/>
    <w:rsid w:val="005D181F"/>
    <w:rsid w:val="005D1BAC"/>
    <w:rsid w:val="005D26FA"/>
    <w:rsid w:val="005D2EDA"/>
    <w:rsid w:val="005D3018"/>
    <w:rsid w:val="005D32FE"/>
    <w:rsid w:val="005D380A"/>
    <w:rsid w:val="005D383B"/>
    <w:rsid w:val="005D3F3B"/>
    <w:rsid w:val="005D637C"/>
    <w:rsid w:val="005D6508"/>
    <w:rsid w:val="005D77A5"/>
    <w:rsid w:val="005D7E71"/>
    <w:rsid w:val="005E0196"/>
    <w:rsid w:val="005E0405"/>
    <w:rsid w:val="005E2D62"/>
    <w:rsid w:val="005E39AF"/>
    <w:rsid w:val="005E421C"/>
    <w:rsid w:val="005E521C"/>
    <w:rsid w:val="005E5A8A"/>
    <w:rsid w:val="005E62C7"/>
    <w:rsid w:val="005E65F6"/>
    <w:rsid w:val="005E767A"/>
    <w:rsid w:val="005F0A7C"/>
    <w:rsid w:val="005F3115"/>
    <w:rsid w:val="005F4B72"/>
    <w:rsid w:val="005F5809"/>
    <w:rsid w:val="005F5ED8"/>
    <w:rsid w:val="005F5EEE"/>
    <w:rsid w:val="005F6716"/>
    <w:rsid w:val="005F70D8"/>
    <w:rsid w:val="005F730E"/>
    <w:rsid w:val="005F7B08"/>
    <w:rsid w:val="005F7C07"/>
    <w:rsid w:val="00600E61"/>
    <w:rsid w:val="00601697"/>
    <w:rsid w:val="00601733"/>
    <w:rsid w:val="00601A13"/>
    <w:rsid w:val="00602809"/>
    <w:rsid w:val="0060290C"/>
    <w:rsid w:val="0060327B"/>
    <w:rsid w:val="00603DF8"/>
    <w:rsid w:val="00604776"/>
    <w:rsid w:val="00605368"/>
    <w:rsid w:val="006056BE"/>
    <w:rsid w:val="00605EBA"/>
    <w:rsid w:val="0060734E"/>
    <w:rsid w:val="0060757D"/>
    <w:rsid w:val="00607702"/>
    <w:rsid w:val="006106B7"/>
    <w:rsid w:val="00610C89"/>
    <w:rsid w:val="00611539"/>
    <w:rsid w:val="00611626"/>
    <w:rsid w:val="00611E7B"/>
    <w:rsid w:val="00612517"/>
    <w:rsid w:val="0061373F"/>
    <w:rsid w:val="0061379F"/>
    <w:rsid w:val="006140AF"/>
    <w:rsid w:val="0061411D"/>
    <w:rsid w:val="006157AF"/>
    <w:rsid w:val="00615AEB"/>
    <w:rsid w:val="00615D27"/>
    <w:rsid w:val="006163BD"/>
    <w:rsid w:val="0061656E"/>
    <w:rsid w:val="00617B15"/>
    <w:rsid w:val="006203E6"/>
    <w:rsid w:val="0062089C"/>
    <w:rsid w:val="00620E10"/>
    <w:rsid w:val="00623451"/>
    <w:rsid w:val="00623E07"/>
    <w:rsid w:val="0062447C"/>
    <w:rsid w:val="00624ABF"/>
    <w:rsid w:val="00624AD2"/>
    <w:rsid w:val="00624C6A"/>
    <w:rsid w:val="00625A61"/>
    <w:rsid w:val="00626366"/>
    <w:rsid w:val="0062677C"/>
    <w:rsid w:val="00626BD4"/>
    <w:rsid w:val="00626D86"/>
    <w:rsid w:val="006271C7"/>
    <w:rsid w:val="00627E12"/>
    <w:rsid w:val="006300EA"/>
    <w:rsid w:val="00630147"/>
    <w:rsid w:val="00631003"/>
    <w:rsid w:val="006311E3"/>
    <w:rsid w:val="00631F58"/>
    <w:rsid w:val="006320DE"/>
    <w:rsid w:val="00632364"/>
    <w:rsid w:val="006325B2"/>
    <w:rsid w:val="00632875"/>
    <w:rsid w:val="00632EC1"/>
    <w:rsid w:val="006330B3"/>
    <w:rsid w:val="0063314C"/>
    <w:rsid w:val="006350FC"/>
    <w:rsid w:val="0063598E"/>
    <w:rsid w:val="00635E84"/>
    <w:rsid w:val="00636D3A"/>
    <w:rsid w:val="00637F86"/>
    <w:rsid w:val="00640DBC"/>
    <w:rsid w:val="00640DE4"/>
    <w:rsid w:val="00641070"/>
    <w:rsid w:val="006414E5"/>
    <w:rsid w:val="00641C68"/>
    <w:rsid w:val="00641FCD"/>
    <w:rsid w:val="00642B9A"/>
    <w:rsid w:val="00643062"/>
    <w:rsid w:val="006434EE"/>
    <w:rsid w:val="006435F9"/>
    <w:rsid w:val="00643643"/>
    <w:rsid w:val="00644F22"/>
    <w:rsid w:val="00645126"/>
    <w:rsid w:val="00645DE6"/>
    <w:rsid w:val="00645F29"/>
    <w:rsid w:val="00646139"/>
    <w:rsid w:val="00646EB7"/>
    <w:rsid w:val="00647CC2"/>
    <w:rsid w:val="00647D13"/>
    <w:rsid w:val="00647D42"/>
    <w:rsid w:val="00647F65"/>
    <w:rsid w:val="00647FE5"/>
    <w:rsid w:val="00651C9A"/>
    <w:rsid w:val="00651E00"/>
    <w:rsid w:val="00651FB4"/>
    <w:rsid w:val="00652109"/>
    <w:rsid w:val="006529E5"/>
    <w:rsid w:val="0065355A"/>
    <w:rsid w:val="006538E6"/>
    <w:rsid w:val="00653BBC"/>
    <w:rsid w:val="00653EE0"/>
    <w:rsid w:val="00653F96"/>
    <w:rsid w:val="006557B3"/>
    <w:rsid w:val="00656206"/>
    <w:rsid w:val="00656652"/>
    <w:rsid w:val="00656A63"/>
    <w:rsid w:val="00656C9D"/>
    <w:rsid w:val="006574C1"/>
    <w:rsid w:val="0066039B"/>
    <w:rsid w:val="0066050F"/>
    <w:rsid w:val="00660C0F"/>
    <w:rsid w:val="00661EFA"/>
    <w:rsid w:val="00661F0D"/>
    <w:rsid w:val="006627C0"/>
    <w:rsid w:val="0066301A"/>
    <w:rsid w:val="0066655F"/>
    <w:rsid w:val="00666590"/>
    <w:rsid w:val="0066697F"/>
    <w:rsid w:val="006673EC"/>
    <w:rsid w:val="00667AD7"/>
    <w:rsid w:val="00670333"/>
    <w:rsid w:val="00671698"/>
    <w:rsid w:val="00671C2B"/>
    <w:rsid w:val="00672349"/>
    <w:rsid w:val="00672CC9"/>
    <w:rsid w:val="00673AF1"/>
    <w:rsid w:val="00673FC3"/>
    <w:rsid w:val="00674276"/>
    <w:rsid w:val="00674401"/>
    <w:rsid w:val="0067525A"/>
    <w:rsid w:val="006771FB"/>
    <w:rsid w:val="0068095A"/>
    <w:rsid w:val="00681304"/>
    <w:rsid w:val="006819BC"/>
    <w:rsid w:val="0068201C"/>
    <w:rsid w:val="00682C1B"/>
    <w:rsid w:val="0068363F"/>
    <w:rsid w:val="00683BF5"/>
    <w:rsid w:val="00685177"/>
    <w:rsid w:val="00686176"/>
    <w:rsid w:val="00686D4F"/>
    <w:rsid w:val="00687901"/>
    <w:rsid w:val="006879A1"/>
    <w:rsid w:val="00687C0B"/>
    <w:rsid w:val="006909CE"/>
    <w:rsid w:val="0069135B"/>
    <w:rsid w:val="00691A7E"/>
    <w:rsid w:val="0069240A"/>
    <w:rsid w:val="00692A4B"/>
    <w:rsid w:val="00692CEB"/>
    <w:rsid w:val="00692F49"/>
    <w:rsid w:val="006936A8"/>
    <w:rsid w:val="006951FE"/>
    <w:rsid w:val="00695427"/>
    <w:rsid w:val="00696256"/>
    <w:rsid w:val="00696583"/>
    <w:rsid w:val="00696A82"/>
    <w:rsid w:val="006972C5"/>
    <w:rsid w:val="00697392"/>
    <w:rsid w:val="00697E30"/>
    <w:rsid w:val="00697FDA"/>
    <w:rsid w:val="006A0207"/>
    <w:rsid w:val="006A17F1"/>
    <w:rsid w:val="006A192D"/>
    <w:rsid w:val="006A24D2"/>
    <w:rsid w:val="006A279F"/>
    <w:rsid w:val="006A2B1D"/>
    <w:rsid w:val="006A2E3C"/>
    <w:rsid w:val="006A4065"/>
    <w:rsid w:val="006A56C6"/>
    <w:rsid w:val="006A5CD7"/>
    <w:rsid w:val="006B0BBE"/>
    <w:rsid w:val="006B0FF8"/>
    <w:rsid w:val="006B1131"/>
    <w:rsid w:val="006B11C8"/>
    <w:rsid w:val="006B278C"/>
    <w:rsid w:val="006B3625"/>
    <w:rsid w:val="006B3AFB"/>
    <w:rsid w:val="006B40DE"/>
    <w:rsid w:val="006B4D44"/>
    <w:rsid w:val="006B532E"/>
    <w:rsid w:val="006B56C8"/>
    <w:rsid w:val="006B57EF"/>
    <w:rsid w:val="006B650A"/>
    <w:rsid w:val="006B7182"/>
    <w:rsid w:val="006B7B81"/>
    <w:rsid w:val="006B7F56"/>
    <w:rsid w:val="006C061D"/>
    <w:rsid w:val="006C0DFF"/>
    <w:rsid w:val="006C1BB2"/>
    <w:rsid w:val="006C2B59"/>
    <w:rsid w:val="006C3882"/>
    <w:rsid w:val="006C3B44"/>
    <w:rsid w:val="006C498C"/>
    <w:rsid w:val="006C5761"/>
    <w:rsid w:val="006C6F8E"/>
    <w:rsid w:val="006C745B"/>
    <w:rsid w:val="006C7A19"/>
    <w:rsid w:val="006C7DB8"/>
    <w:rsid w:val="006D0B94"/>
    <w:rsid w:val="006D0ECD"/>
    <w:rsid w:val="006D13AB"/>
    <w:rsid w:val="006D1441"/>
    <w:rsid w:val="006D1679"/>
    <w:rsid w:val="006D16C6"/>
    <w:rsid w:val="006D2227"/>
    <w:rsid w:val="006D3156"/>
    <w:rsid w:val="006D3B18"/>
    <w:rsid w:val="006D3FBE"/>
    <w:rsid w:val="006D4420"/>
    <w:rsid w:val="006D4E7D"/>
    <w:rsid w:val="006D5350"/>
    <w:rsid w:val="006D53E8"/>
    <w:rsid w:val="006D6B06"/>
    <w:rsid w:val="006D6C0E"/>
    <w:rsid w:val="006D7415"/>
    <w:rsid w:val="006E0641"/>
    <w:rsid w:val="006E0C0A"/>
    <w:rsid w:val="006E0E41"/>
    <w:rsid w:val="006E10F7"/>
    <w:rsid w:val="006E1F2A"/>
    <w:rsid w:val="006E287C"/>
    <w:rsid w:val="006E2BF2"/>
    <w:rsid w:val="006E2F55"/>
    <w:rsid w:val="006E3E53"/>
    <w:rsid w:val="006E4BD4"/>
    <w:rsid w:val="006E5A55"/>
    <w:rsid w:val="006E641C"/>
    <w:rsid w:val="006F1E1F"/>
    <w:rsid w:val="006F374C"/>
    <w:rsid w:val="006F384D"/>
    <w:rsid w:val="006F3F57"/>
    <w:rsid w:val="006F4E4F"/>
    <w:rsid w:val="006F5570"/>
    <w:rsid w:val="006F5842"/>
    <w:rsid w:val="006F5C51"/>
    <w:rsid w:val="006F61A4"/>
    <w:rsid w:val="006F6631"/>
    <w:rsid w:val="006F6E0D"/>
    <w:rsid w:val="006F75E0"/>
    <w:rsid w:val="0070056F"/>
    <w:rsid w:val="007009A1"/>
    <w:rsid w:val="00700B18"/>
    <w:rsid w:val="007014E0"/>
    <w:rsid w:val="00701D4A"/>
    <w:rsid w:val="00702B10"/>
    <w:rsid w:val="00702FD1"/>
    <w:rsid w:val="0070384C"/>
    <w:rsid w:val="0070423E"/>
    <w:rsid w:val="00704258"/>
    <w:rsid w:val="007042DE"/>
    <w:rsid w:val="007047D2"/>
    <w:rsid w:val="00704A6E"/>
    <w:rsid w:val="00705BE8"/>
    <w:rsid w:val="00706531"/>
    <w:rsid w:val="00706E39"/>
    <w:rsid w:val="00707002"/>
    <w:rsid w:val="0070761C"/>
    <w:rsid w:val="007076DB"/>
    <w:rsid w:val="00707DD7"/>
    <w:rsid w:val="00711604"/>
    <w:rsid w:val="00711D3F"/>
    <w:rsid w:val="00711FE1"/>
    <w:rsid w:val="0071256F"/>
    <w:rsid w:val="007135AC"/>
    <w:rsid w:val="0071362A"/>
    <w:rsid w:val="00713C8D"/>
    <w:rsid w:val="00714071"/>
    <w:rsid w:val="00714ED1"/>
    <w:rsid w:val="00715B1B"/>
    <w:rsid w:val="00715C88"/>
    <w:rsid w:val="0071618B"/>
    <w:rsid w:val="007161A5"/>
    <w:rsid w:val="00716608"/>
    <w:rsid w:val="0071743F"/>
    <w:rsid w:val="007175D0"/>
    <w:rsid w:val="00720B5A"/>
    <w:rsid w:val="007240BC"/>
    <w:rsid w:val="00724505"/>
    <w:rsid w:val="007246C3"/>
    <w:rsid w:val="00724959"/>
    <w:rsid w:val="007252EF"/>
    <w:rsid w:val="0072533B"/>
    <w:rsid w:val="00725677"/>
    <w:rsid w:val="00725D4E"/>
    <w:rsid w:val="00725DAE"/>
    <w:rsid w:val="00725E99"/>
    <w:rsid w:val="0072607E"/>
    <w:rsid w:val="0073030F"/>
    <w:rsid w:val="00730611"/>
    <w:rsid w:val="007307CB"/>
    <w:rsid w:val="00730BC2"/>
    <w:rsid w:val="007311F3"/>
    <w:rsid w:val="00731303"/>
    <w:rsid w:val="00731B28"/>
    <w:rsid w:val="00731E1B"/>
    <w:rsid w:val="007325D1"/>
    <w:rsid w:val="007328FB"/>
    <w:rsid w:val="00732937"/>
    <w:rsid w:val="00732994"/>
    <w:rsid w:val="00732B7A"/>
    <w:rsid w:val="00732EAD"/>
    <w:rsid w:val="00732FB4"/>
    <w:rsid w:val="00733B4D"/>
    <w:rsid w:val="00733D69"/>
    <w:rsid w:val="007342A6"/>
    <w:rsid w:val="0073493E"/>
    <w:rsid w:val="007349F9"/>
    <w:rsid w:val="0074032F"/>
    <w:rsid w:val="00740F00"/>
    <w:rsid w:val="007412DF"/>
    <w:rsid w:val="00741732"/>
    <w:rsid w:val="00741AC7"/>
    <w:rsid w:val="0074284F"/>
    <w:rsid w:val="007434E4"/>
    <w:rsid w:val="007440B6"/>
    <w:rsid w:val="00744548"/>
    <w:rsid w:val="00744A96"/>
    <w:rsid w:val="007451F5"/>
    <w:rsid w:val="007455D6"/>
    <w:rsid w:val="00745AB7"/>
    <w:rsid w:val="007460E5"/>
    <w:rsid w:val="007465B6"/>
    <w:rsid w:val="00747229"/>
    <w:rsid w:val="0074757E"/>
    <w:rsid w:val="00747BD8"/>
    <w:rsid w:val="00750C3A"/>
    <w:rsid w:val="00751214"/>
    <w:rsid w:val="00751545"/>
    <w:rsid w:val="007519A8"/>
    <w:rsid w:val="0075251B"/>
    <w:rsid w:val="0075356F"/>
    <w:rsid w:val="0075364F"/>
    <w:rsid w:val="00753B7A"/>
    <w:rsid w:val="007560E3"/>
    <w:rsid w:val="007562C5"/>
    <w:rsid w:val="00757742"/>
    <w:rsid w:val="007601CD"/>
    <w:rsid w:val="00760F16"/>
    <w:rsid w:val="007615F9"/>
    <w:rsid w:val="00761F7E"/>
    <w:rsid w:val="00762C9E"/>
    <w:rsid w:val="00763F9F"/>
    <w:rsid w:val="00764959"/>
    <w:rsid w:val="00764D48"/>
    <w:rsid w:val="00765282"/>
    <w:rsid w:val="00765867"/>
    <w:rsid w:val="00765880"/>
    <w:rsid w:val="00765EFD"/>
    <w:rsid w:val="00766592"/>
    <w:rsid w:val="007666DE"/>
    <w:rsid w:val="00766B48"/>
    <w:rsid w:val="00766C59"/>
    <w:rsid w:val="007701F2"/>
    <w:rsid w:val="0077080E"/>
    <w:rsid w:val="00770F40"/>
    <w:rsid w:val="007718D5"/>
    <w:rsid w:val="00771E52"/>
    <w:rsid w:val="00771FA1"/>
    <w:rsid w:val="00773642"/>
    <w:rsid w:val="007762DC"/>
    <w:rsid w:val="00777668"/>
    <w:rsid w:val="007777EA"/>
    <w:rsid w:val="00777AB4"/>
    <w:rsid w:val="00780365"/>
    <w:rsid w:val="0078037A"/>
    <w:rsid w:val="00780511"/>
    <w:rsid w:val="00780962"/>
    <w:rsid w:val="00780B19"/>
    <w:rsid w:val="00780FFE"/>
    <w:rsid w:val="00782C36"/>
    <w:rsid w:val="0078363D"/>
    <w:rsid w:val="00783C65"/>
    <w:rsid w:val="00783E1E"/>
    <w:rsid w:val="00784170"/>
    <w:rsid w:val="007841B8"/>
    <w:rsid w:val="00784683"/>
    <w:rsid w:val="007849C9"/>
    <w:rsid w:val="007859BF"/>
    <w:rsid w:val="00786337"/>
    <w:rsid w:val="00786FDB"/>
    <w:rsid w:val="007870D8"/>
    <w:rsid w:val="00790163"/>
    <w:rsid w:val="00790ED6"/>
    <w:rsid w:val="0079297A"/>
    <w:rsid w:val="00793BF6"/>
    <w:rsid w:val="007951C1"/>
    <w:rsid w:val="00796E3B"/>
    <w:rsid w:val="007A2121"/>
    <w:rsid w:val="007A2708"/>
    <w:rsid w:val="007A2ED6"/>
    <w:rsid w:val="007A3B86"/>
    <w:rsid w:val="007A3E5D"/>
    <w:rsid w:val="007A4333"/>
    <w:rsid w:val="007A471F"/>
    <w:rsid w:val="007A5507"/>
    <w:rsid w:val="007A7455"/>
    <w:rsid w:val="007B04A0"/>
    <w:rsid w:val="007B2674"/>
    <w:rsid w:val="007B43D7"/>
    <w:rsid w:val="007B4F4F"/>
    <w:rsid w:val="007B5001"/>
    <w:rsid w:val="007B58C2"/>
    <w:rsid w:val="007B5C55"/>
    <w:rsid w:val="007B6400"/>
    <w:rsid w:val="007C043D"/>
    <w:rsid w:val="007C0829"/>
    <w:rsid w:val="007C0D2F"/>
    <w:rsid w:val="007C101B"/>
    <w:rsid w:val="007C1492"/>
    <w:rsid w:val="007C1CF5"/>
    <w:rsid w:val="007C26C6"/>
    <w:rsid w:val="007C31D5"/>
    <w:rsid w:val="007C34F5"/>
    <w:rsid w:val="007C4A46"/>
    <w:rsid w:val="007C4BBD"/>
    <w:rsid w:val="007C4E5A"/>
    <w:rsid w:val="007C5252"/>
    <w:rsid w:val="007C54E8"/>
    <w:rsid w:val="007C5FBF"/>
    <w:rsid w:val="007C605F"/>
    <w:rsid w:val="007C658A"/>
    <w:rsid w:val="007C69EE"/>
    <w:rsid w:val="007C6FB4"/>
    <w:rsid w:val="007C7672"/>
    <w:rsid w:val="007C7B75"/>
    <w:rsid w:val="007D05A3"/>
    <w:rsid w:val="007D07A6"/>
    <w:rsid w:val="007D14DC"/>
    <w:rsid w:val="007D2548"/>
    <w:rsid w:val="007D32A3"/>
    <w:rsid w:val="007D34AD"/>
    <w:rsid w:val="007D41EC"/>
    <w:rsid w:val="007D4E30"/>
    <w:rsid w:val="007D4E58"/>
    <w:rsid w:val="007D5048"/>
    <w:rsid w:val="007D5456"/>
    <w:rsid w:val="007D5EDF"/>
    <w:rsid w:val="007D6A68"/>
    <w:rsid w:val="007D6DA8"/>
    <w:rsid w:val="007D78FC"/>
    <w:rsid w:val="007E16FB"/>
    <w:rsid w:val="007E1DB2"/>
    <w:rsid w:val="007E24C0"/>
    <w:rsid w:val="007E37CF"/>
    <w:rsid w:val="007E3D85"/>
    <w:rsid w:val="007E4187"/>
    <w:rsid w:val="007E44CB"/>
    <w:rsid w:val="007E50D2"/>
    <w:rsid w:val="007E5931"/>
    <w:rsid w:val="007E6424"/>
    <w:rsid w:val="007E6B1F"/>
    <w:rsid w:val="007E6F5E"/>
    <w:rsid w:val="007E73A8"/>
    <w:rsid w:val="007E7BA4"/>
    <w:rsid w:val="007F0175"/>
    <w:rsid w:val="007F126B"/>
    <w:rsid w:val="007F1775"/>
    <w:rsid w:val="007F1C1E"/>
    <w:rsid w:val="007F42AD"/>
    <w:rsid w:val="007F517A"/>
    <w:rsid w:val="007F7A20"/>
    <w:rsid w:val="007F7F6D"/>
    <w:rsid w:val="008006B5"/>
    <w:rsid w:val="00801393"/>
    <w:rsid w:val="008024C4"/>
    <w:rsid w:val="008025D5"/>
    <w:rsid w:val="008032C9"/>
    <w:rsid w:val="00803690"/>
    <w:rsid w:val="00803DDD"/>
    <w:rsid w:val="00804428"/>
    <w:rsid w:val="00804769"/>
    <w:rsid w:val="00804C00"/>
    <w:rsid w:val="00805275"/>
    <w:rsid w:val="00805399"/>
    <w:rsid w:val="00805848"/>
    <w:rsid w:val="0080588D"/>
    <w:rsid w:val="00805F9F"/>
    <w:rsid w:val="008061C4"/>
    <w:rsid w:val="00806844"/>
    <w:rsid w:val="00806F1B"/>
    <w:rsid w:val="0080713B"/>
    <w:rsid w:val="00810FC1"/>
    <w:rsid w:val="0081239A"/>
    <w:rsid w:val="008125B3"/>
    <w:rsid w:val="00812FFF"/>
    <w:rsid w:val="00813C92"/>
    <w:rsid w:val="008142F7"/>
    <w:rsid w:val="00814C03"/>
    <w:rsid w:val="008158DA"/>
    <w:rsid w:val="00815D0B"/>
    <w:rsid w:val="00816047"/>
    <w:rsid w:val="00816286"/>
    <w:rsid w:val="00816815"/>
    <w:rsid w:val="008176C0"/>
    <w:rsid w:val="00817C5C"/>
    <w:rsid w:val="00820753"/>
    <w:rsid w:val="008207EE"/>
    <w:rsid w:val="00820D63"/>
    <w:rsid w:val="00821664"/>
    <w:rsid w:val="008219BD"/>
    <w:rsid w:val="00821BB4"/>
    <w:rsid w:val="008228C1"/>
    <w:rsid w:val="008229FD"/>
    <w:rsid w:val="00822D29"/>
    <w:rsid w:val="00822D9C"/>
    <w:rsid w:val="00823671"/>
    <w:rsid w:val="00823881"/>
    <w:rsid w:val="00824311"/>
    <w:rsid w:val="0082453F"/>
    <w:rsid w:val="008247D6"/>
    <w:rsid w:val="0082545C"/>
    <w:rsid w:val="00825974"/>
    <w:rsid w:val="00825CC9"/>
    <w:rsid w:val="008277E9"/>
    <w:rsid w:val="00827942"/>
    <w:rsid w:val="008303C3"/>
    <w:rsid w:val="008309B2"/>
    <w:rsid w:val="008309F4"/>
    <w:rsid w:val="00831C13"/>
    <w:rsid w:val="00831C3E"/>
    <w:rsid w:val="0083202B"/>
    <w:rsid w:val="0083277C"/>
    <w:rsid w:val="00833425"/>
    <w:rsid w:val="008335D4"/>
    <w:rsid w:val="008336D3"/>
    <w:rsid w:val="008344C2"/>
    <w:rsid w:val="008346EE"/>
    <w:rsid w:val="00834B39"/>
    <w:rsid w:val="00835B1F"/>
    <w:rsid w:val="00835D89"/>
    <w:rsid w:val="00837BDA"/>
    <w:rsid w:val="008403FA"/>
    <w:rsid w:val="00841910"/>
    <w:rsid w:val="0084354A"/>
    <w:rsid w:val="00843835"/>
    <w:rsid w:val="00844318"/>
    <w:rsid w:val="00844C2A"/>
    <w:rsid w:val="00845BDE"/>
    <w:rsid w:val="0084607A"/>
    <w:rsid w:val="00846168"/>
    <w:rsid w:val="00846B8F"/>
    <w:rsid w:val="00847345"/>
    <w:rsid w:val="008477CE"/>
    <w:rsid w:val="00847876"/>
    <w:rsid w:val="00847DC7"/>
    <w:rsid w:val="00850476"/>
    <w:rsid w:val="008519AC"/>
    <w:rsid w:val="008521FC"/>
    <w:rsid w:val="008546B4"/>
    <w:rsid w:val="008553A4"/>
    <w:rsid w:val="008553E9"/>
    <w:rsid w:val="00855C0A"/>
    <w:rsid w:val="00856539"/>
    <w:rsid w:val="0085656C"/>
    <w:rsid w:val="008573B8"/>
    <w:rsid w:val="00857C0E"/>
    <w:rsid w:val="00857CC5"/>
    <w:rsid w:val="00857DD6"/>
    <w:rsid w:val="008615DD"/>
    <w:rsid w:val="00861A0E"/>
    <w:rsid w:val="00861F83"/>
    <w:rsid w:val="00862BC4"/>
    <w:rsid w:val="00865608"/>
    <w:rsid w:val="00865C49"/>
    <w:rsid w:val="0086604A"/>
    <w:rsid w:val="008661C3"/>
    <w:rsid w:val="0086691C"/>
    <w:rsid w:val="00866B68"/>
    <w:rsid w:val="008677E9"/>
    <w:rsid w:val="00867D32"/>
    <w:rsid w:val="00867DD3"/>
    <w:rsid w:val="00870DFC"/>
    <w:rsid w:val="008711C5"/>
    <w:rsid w:val="008714E9"/>
    <w:rsid w:val="00872642"/>
    <w:rsid w:val="008726E4"/>
    <w:rsid w:val="00872B80"/>
    <w:rsid w:val="00872BB7"/>
    <w:rsid w:val="00872F59"/>
    <w:rsid w:val="00873A96"/>
    <w:rsid w:val="00873B55"/>
    <w:rsid w:val="00874EBE"/>
    <w:rsid w:val="00875250"/>
    <w:rsid w:val="00875A72"/>
    <w:rsid w:val="008774CE"/>
    <w:rsid w:val="008800DB"/>
    <w:rsid w:val="00881346"/>
    <w:rsid w:val="008814CE"/>
    <w:rsid w:val="00881678"/>
    <w:rsid w:val="00881A77"/>
    <w:rsid w:val="00882251"/>
    <w:rsid w:val="00882273"/>
    <w:rsid w:val="008834BE"/>
    <w:rsid w:val="008844DF"/>
    <w:rsid w:val="00884B29"/>
    <w:rsid w:val="00884E1C"/>
    <w:rsid w:val="00884FD9"/>
    <w:rsid w:val="00885764"/>
    <w:rsid w:val="00887988"/>
    <w:rsid w:val="00890C59"/>
    <w:rsid w:val="00891A09"/>
    <w:rsid w:val="00892289"/>
    <w:rsid w:val="00893C15"/>
    <w:rsid w:val="00894977"/>
    <w:rsid w:val="00894A9D"/>
    <w:rsid w:val="008957C3"/>
    <w:rsid w:val="008969A7"/>
    <w:rsid w:val="00896BE9"/>
    <w:rsid w:val="008972A9"/>
    <w:rsid w:val="00897487"/>
    <w:rsid w:val="008A1A25"/>
    <w:rsid w:val="008A1EF2"/>
    <w:rsid w:val="008A290A"/>
    <w:rsid w:val="008A2BA5"/>
    <w:rsid w:val="008A2CEC"/>
    <w:rsid w:val="008A392A"/>
    <w:rsid w:val="008A3E02"/>
    <w:rsid w:val="008A418D"/>
    <w:rsid w:val="008A4383"/>
    <w:rsid w:val="008A43D7"/>
    <w:rsid w:val="008A45C1"/>
    <w:rsid w:val="008A603A"/>
    <w:rsid w:val="008A6C2B"/>
    <w:rsid w:val="008A6E4E"/>
    <w:rsid w:val="008A7082"/>
    <w:rsid w:val="008A7483"/>
    <w:rsid w:val="008A7513"/>
    <w:rsid w:val="008B0FED"/>
    <w:rsid w:val="008B1A82"/>
    <w:rsid w:val="008B30EC"/>
    <w:rsid w:val="008B377C"/>
    <w:rsid w:val="008B3F1C"/>
    <w:rsid w:val="008B4BAF"/>
    <w:rsid w:val="008B5BAC"/>
    <w:rsid w:val="008B78F6"/>
    <w:rsid w:val="008B796C"/>
    <w:rsid w:val="008C0147"/>
    <w:rsid w:val="008C0319"/>
    <w:rsid w:val="008C06B5"/>
    <w:rsid w:val="008C07AD"/>
    <w:rsid w:val="008C11EB"/>
    <w:rsid w:val="008C1707"/>
    <w:rsid w:val="008C21B6"/>
    <w:rsid w:val="008C2C75"/>
    <w:rsid w:val="008C3859"/>
    <w:rsid w:val="008C39D1"/>
    <w:rsid w:val="008C42F8"/>
    <w:rsid w:val="008C47BC"/>
    <w:rsid w:val="008C52A1"/>
    <w:rsid w:val="008C61CA"/>
    <w:rsid w:val="008C6FB9"/>
    <w:rsid w:val="008C7A9D"/>
    <w:rsid w:val="008D0572"/>
    <w:rsid w:val="008D06A9"/>
    <w:rsid w:val="008D0800"/>
    <w:rsid w:val="008D0D75"/>
    <w:rsid w:val="008D25F6"/>
    <w:rsid w:val="008D30CD"/>
    <w:rsid w:val="008D46E8"/>
    <w:rsid w:val="008D5443"/>
    <w:rsid w:val="008D55AE"/>
    <w:rsid w:val="008D5F5D"/>
    <w:rsid w:val="008D5FBB"/>
    <w:rsid w:val="008D65B3"/>
    <w:rsid w:val="008D685D"/>
    <w:rsid w:val="008D6BE0"/>
    <w:rsid w:val="008D6DB0"/>
    <w:rsid w:val="008D7065"/>
    <w:rsid w:val="008D7326"/>
    <w:rsid w:val="008D7701"/>
    <w:rsid w:val="008D7A5D"/>
    <w:rsid w:val="008E0B18"/>
    <w:rsid w:val="008E0DAC"/>
    <w:rsid w:val="008E0DE2"/>
    <w:rsid w:val="008E0F09"/>
    <w:rsid w:val="008E195E"/>
    <w:rsid w:val="008E379B"/>
    <w:rsid w:val="008E4B36"/>
    <w:rsid w:val="008F00FF"/>
    <w:rsid w:val="008F0BAF"/>
    <w:rsid w:val="008F0DF0"/>
    <w:rsid w:val="008F10E6"/>
    <w:rsid w:val="008F197C"/>
    <w:rsid w:val="008F3F53"/>
    <w:rsid w:val="008F52D6"/>
    <w:rsid w:val="008F5A01"/>
    <w:rsid w:val="008F6323"/>
    <w:rsid w:val="008F71D7"/>
    <w:rsid w:val="008F75DA"/>
    <w:rsid w:val="008F78E4"/>
    <w:rsid w:val="00900A9F"/>
    <w:rsid w:val="00900D25"/>
    <w:rsid w:val="009018B1"/>
    <w:rsid w:val="0090302A"/>
    <w:rsid w:val="00903D0E"/>
    <w:rsid w:val="00903E47"/>
    <w:rsid w:val="009043C2"/>
    <w:rsid w:val="00904548"/>
    <w:rsid w:val="00905107"/>
    <w:rsid w:val="00905962"/>
    <w:rsid w:val="0090672A"/>
    <w:rsid w:val="00906AF3"/>
    <w:rsid w:val="00906B1C"/>
    <w:rsid w:val="00906D1F"/>
    <w:rsid w:val="00907300"/>
    <w:rsid w:val="00907529"/>
    <w:rsid w:val="00907EBB"/>
    <w:rsid w:val="00907FF6"/>
    <w:rsid w:val="009103FC"/>
    <w:rsid w:val="00910A43"/>
    <w:rsid w:val="00910E4B"/>
    <w:rsid w:val="00911A69"/>
    <w:rsid w:val="00911BF7"/>
    <w:rsid w:val="0091237F"/>
    <w:rsid w:val="00912645"/>
    <w:rsid w:val="009127C1"/>
    <w:rsid w:val="00912C13"/>
    <w:rsid w:val="00913180"/>
    <w:rsid w:val="00913D8F"/>
    <w:rsid w:val="00914D74"/>
    <w:rsid w:val="00914EDC"/>
    <w:rsid w:val="00915EBE"/>
    <w:rsid w:val="009162DA"/>
    <w:rsid w:val="0091652F"/>
    <w:rsid w:val="009166AC"/>
    <w:rsid w:val="00916CDB"/>
    <w:rsid w:val="00916D28"/>
    <w:rsid w:val="009172D0"/>
    <w:rsid w:val="00920559"/>
    <w:rsid w:val="009212BF"/>
    <w:rsid w:val="00921C24"/>
    <w:rsid w:val="009225D0"/>
    <w:rsid w:val="00922A5D"/>
    <w:rsid w:val="00922F26"/>
    <w:rsid w:val="00923E92"/>
    <w:rsid w:val="009242AB"/>
    <w:rsid w:val="009249D6"/>
    <w:rsid w:val="0092502D"/>
    <w:rsid w:val="00925870"/>
    <w:rsid w:val="00925B19"/>
    <w:rsid w:val="00926933"/>
    <w:rsid w:val="00926F09"/>
    <w:rsid w:val="00930385"/>
    <w:rsid w:val="009309A7"/>
    <w:rsid w:val="009317AC"/>
    <w:rsid w:val="009317FF"/>
    <w:rsid w:val="00931CF6"/>
    <w:rsid w:val="00932D67"/>
    <w:rsid w:val="00932DF3"/>
    <w:rsid w:val="00933A01"/>
    <w:rsid w:val="00933CA8"/>
    <w:rsid w:val="009345EC"/>
    <w:rsid w:val="00934CB6"/>
    <w:rsid w:val="0093533C"/>
    <w:rsid w:val="0093605B"/>
    <w:rsid w:val="00937C8F"/>
    <w:rsid w:val="00937DFE"/>
    <w:rsid w:val="009411FC"/>
    <w:rsid w:val="009416D1"/>
    <w:rsid w:val="00941740"/>
    <w:rsid w:val="00941F60"/>
    <w:rsid w:val="0094299C"/>
    <w:rsid w:val="00942E2F"/>
    <w:rsid w:val="00943497"/>
    <w:rsid w:val="0094370B"/>
    <w:rsid w:val="00943717"/>
    <w:rsid w:val="009438D3"/>
    <w:rsid w:val="009446BF"/>
    <w:rsid w:val="009451B4"/>
    <w:rsid w:val="00945506"/>
    <w:rsid w:val="00945918"/>
    <w:rsid w:val="00945A13"/>
    <w:rsid w:val="00945BFD"/>
    <w:rsid w:val="00945DF1"/>
    <w:rsid w:val="00946326"/>
    <w:rsid w:val="00946E10"/>
    <w:rsid w:val="00947B85"/>
    <w:rsid w:val="00947C1F"/>
    <w:rsid w:val="009501A2"/>
    <w:rsid w:val="009503E8"/>
    <w:rsid w:val="009507C2"/>
    <w:rsid w:val="00950F7D"/>
    <w:rsid w:val="00951D59"/>
    <w:rsid w:val="00952610"/>
    <w:rsid w:val="009526CF"/>
    <w:rsid w:val="00952C44"/>
    <w:rsid w:val="00952F05"/>
    <w:rsid w:val="00954047"/>
    <w:rsid w:val="00954C91"/>
    <w:rsid w:val="00954D0A"/>
    <w:rsid w:val="00955069"/>
    <w:rsid w:val="0095556C"/>
    <w:rsid w:val="00957094"/>
    <w:rsid w:val="0095724E"/>
    <w:rsid w:val="00961D60"/>
    <w:rsid w:val="00961EE9"/>
    <w:rsid w:val="00962182"/>
    <w:rsid w:val="00962284"/>
    <w:rsid w:val="0096279D"/>
    <w:rsid w:val="0096335B"/>
    <w:rsid w:val="00963B54"/>
    <w:rsid w:val="00963DFF"/>
    <w:rsid w:val="009644AF"/>
    <w:rsid w:val="00964522"/>
    <w:rsid w:val="00965309"/>
    <w:rsid w:val="0096593E"/>
    <w:rsid w:val="00965DCC"/>
    <w:rsid w:val="00966BA8"/>
    <w:rsid w:val="00970CD1"/>
    <w:rsid w:val="009712D1"/>
    <w:rsid w:val="0097186B"/>
    <w:rsid w:val="0097216B"/>
    <w:rsid w:val="00972D31"/>
    <w:rsid w:val="0097412A"/>
    <w:rsid w:val="00974A48"/>
    <w:rsid w:val="00974E90"/>
    <w:rsid w:val="009750B3"/>
    <w:rsid w:val="009756A6"/>
    <w:rsid w:val="009760F0"/>
    <w:rsid w:val="00977321"/>
    <w:rsid w:val="00977342"/>
    <w:rsid w:val="00977AF6"/>
    <w:rsid w:val="00980627"/>
    <w:rsid w:val="00980637"/>
    <w:rsid w:val="00980AFC"/>
    <w:rsid w:val="00981AE0"/>
    <w:rsid w:val="00981EDB"/>
    <w:rsid w:val="00982A60"/>
    <w:rsid w:val="00983673"/>
    <w:rsid w:val="009837E1"/>
    <w:rsid w:val="0098387C"/>
    <w:rsid w:val="00983A5E"/>
    <w:rsid w:val="00983BB9"/>
    <w:rsid w:val="0098443F"/>
    <w:rsid w:val="00984D4F"/>
    <w:rsid w:val="00985E6B"/>
    <w:rsid w:val="00985ECC"/>
    <w:rsid w:val="00986094"/>
    <w:rsid w:val="00986919"/>
    <w:rsid w:val="00987CEE"/>
    <w:rsid w:val="00990545"/>
    <w:rsid w:val="0099054E"/>
    <w:rsid w:val="009912FF"/>
    <w:rsid w:val="00991ACF"/>
    <w:rsid w:val="00991E02"/>
    <w:rsid w:val="00993104"/>
    <w:rsid w:val="00993E98"/>
    <w:rsid w:val="00994A9C"/>
    <w:rsid w:val="00994C04"/>
    <w:rsid w:val="009957D9"/>
    <w:rsid w:val="00995B3E"/>
    <w:rsid w:val="00995D5F"/>
    <w:rsid w:val="00996750"/>
    <w:rsid w:val="00996849"/>
    <w:rsid w:val="00997502"/>
    <w:rsid w:val="009A14DF"/>
    <w:rsid w:val="009A2EB8"/>
    <w:rsid w:val="009A3245"/>
    <w:rsid w:val="009A3D86"/>
    <w:rsid w:val="009A5140"/>
    <w:rsid w:val="009A685B"/>
    <w:rsid w:val="009A74DB"/>
    <w:rsid w:val="009A7888"/>
    <w:rsid w:val="009A79A4"/>
    <w:rsid w:val="009A7AF6"/>
    <w:rsid w:val="009B0752"/>
    <w:rsid w:val="009B1025"/>
    <w:rsid w:val="009B10A4"/>
    <w:rsid w:val="009B140D"/>
    <w:rsid w:val="009B26C8"/>
    <w:rsid w:val="009B28E4"/>
    <w:rsid w:val="009B435A"/>
    <w:rsid w:val="009B4585"/>
    <w:rsid w:val="009B57D7"/>
    <w:rsid w:val="009B67D9"/>
    <w:rsid w:val="009B715C"/>
    <w:rsid w:val="009B742E"/>
    <w:rsid w:val="009B7773"/>
    <w:rsid w:val="009B7EA2"/>
    <w:rsid w:val="009C0002"/>
    <w:rsid w:val="009C0518"/>
    <w:rsid w:val="009C057B"/>
    <w:rsid w:val="009C1189"/>
    <w:rsid w:val="009C196C"/>
    <w:rsid w:val="009C1BE4"/>
    <w:rsid w:val="009C2C09"/>
    <w:rsid w:val="009C2C85"/>
    <w:rsid w:val="009C369C"/>
    <w:rsid w:val="009C4F12"/>
    <w:rsid w:val="009C5461"/>
    <w:rsid w:val="009C5D3A"/>
    <w:rsid w:val="009C74E2"/>
    <w:rsid w:val="009C7581"/>
    <w:rsid w:val="009C7F5C"/>
    <w:rsid w:val="009D0E28"/>
    <w:rsid w:val="009D12D2"/>
    <w:rsid w:val="009D17BE"/>
    <w:rsid w:val="009D1A6E"/>
    <w:rsid w:val="009D2200"/>
    <w:rsid w:val="009D3DF7"/>
    <w:rsid w:val="009D519A"/>
    <w:rsid w:val="009D5316"/>
    <w:rsid w:val="009D5760"/>
    <w:rsid w:val="009D59A3"/>
    <w:rsid w:val="009D63FD"/>
    <w:rsid w:val="009D6629"/>
    <w:rsid w:val="009D6A05"/>
    <w:rsid w:val="009E06A4"/>
    <w:rsid w:val="009E1A44"/>
    <w:rsid w:val="009E1EE8"/>
    <w:rsid w:val="009E45D0"/>
    <w:rsid w:val="009E68EC"/>
    <w:rsid w:val="009E7708"/>
    <w:rsid w:val="009E777A"/>
    <w:rsid w:val="009E7A89"/>
    <w:rsid w:val="009E7DBA"/>
    <w:rsid w:val="009F00A5"/>
    <w:rsid w:val="009F0F40"/>
    <w:rsid w:val="009F1395"/>
    <w:rsid w:val="009F1AC6"/>
    <w:rsid w:val="009F1CA6"/>
    <w:rsid w:val="009F1D79"/>
    <w:rsid w:val="009F2BC3"/>
    <w:rsid w:val="009F32D5"/>
    <w:rsid w:val="009F4074"/>
    <w:rsid w:val="009F418D"/>
    <w:rsid w:val="009F430D"/>
    <w:rsid w:val="009F46A4"/>
    <w:rsid w:val="009F48FE"/>
    <w:rsid w:val="009F5817"/>
    <w:rsid w:val="009F66E7"/>
    <w:rsid w:val="009F7725"/>
    <w:rsid w:val="009F7A1C"/>
    <w:rsid w:val="00A005E7"/>
    <w:rsid w:val="00A00683"/>
    <w:rsid w:val="00A00837"/>
    <w:rsid w:val="00A00C36"/>
    <w:rsid w:val="00A01D65"/>
    <w:rsid w:val="00A0207F"/>
    <w:rsid w:val="00A03A62"/>
    <w:rsid w:val="00A045E1"/>
    <w:rsid w:val="00A0486C"/>
    <w:rsid w:val="00A04A36"/>
    <w:rsid w:val="00A04C70"/>
    <w:rsid w:val="00A04C76"/>
    <w:rsid w:val="00A052F6"/>
    <w:rsid w:val="00A055BF"/>
    <w:rsid w:val="00A069AD"/>
    <w:rsid w:val="00A0723B"/>
    <w:rsid w:val="00A07252"/>
    <w:rsid w:val="00A079D6"/>
    <w:rsid w:val="00A101ED"/>
    <w:rsid w:val="00A10656"/>
    <w:rsid w:val="00A10C17"/>
    <w:rsid w:val="00A10EE0"/>
    <w:rsid w:val="00A11376"/>
    <w:rsid w:val="00A11441"/>
    <w:rsid w:val="00A119E8"/>
    <w:rsid w:val="00A125FB"/>
    <w:rsid w:val="00A13ADA"/>
    <w:rsid w:val="00A13E57"/>
    <w:rsid w:val="00A148D9"/>
    <w:rsid w:val="00A14AE2"/>
    <w:rsid w:val="00A14CD2"/>
    <w:rsid w:val="00A14DD3"/>
    <w:rsid w:val="00A14DF3"/>
    <w:rsid w:val="00A14E04"/>
    <w:rsid w:val="00A14E0E"/>
    <w:rsid w:val="00A16571"/>
    <w:rsid w:val="00A17648"/>
    <w:rsid w:val="00A17E30"/>
    <w:rsid w:val="00A2070E"/>
    <w:rsid w:val="00A21256"/>
    <w:rsid w:val="00A2178B"/>
    <w:rsid w:val="00A235DC"/>
    <w:rsid w:val="00A23F7C"/>
    <w:rsid w:val="00A24101"/>
    <w:rsid w:val="00A241F1"/>
    <w:rsid w:val="00A25BD3"/>
    <w:rsid w:val="00A26376"/>
    <w:rsid w:val="00A265D5"/>
    <w:rsid w:val="00A26761"/>
    <w:rsid w:val="00A26F55"/>
    <w:rsid w:val="00A2728D"/>
    <w:rsid w:val="00A27713"/>
    <w:rsid w:val="00A27CA0"/>
    <w:rsid w:val="00A27F88"/>
    <w:rsid w:val="00A30077"/>
    <w:rsid w:val="00A3068B"/>
    <w:rsid w:val="00A31008"/>
    <w:rsid w:val="00A31469"/>
    <w:rsid w:val="00A31600"/>
    <w:rsid w:val="00A32476"/>
    <w:rsid w:val="00A3317A"/>
    <w:rsid w:val="00A34278"/>
    <w:rsid w:val="00A34E23"/>
    <w:rsid w:val="00A35295"/>
    <w:rsid w:val="00A355E0"/>
    <w:rsid w:val="00A35F68"/>
    <w:rsid w:val="00A3600F"/>
    <w:rsid w:val="00A36B34"/>
    <w:rsid w:val="00A37046"/>
    <w:rsid w:val="00A373BE"/>
    <w:rsid w:val="00A37438"/>
    <w:rsid w:val="00A37E59"/>
    <w:rsid w:val="00A411B0"/>
    <w:rsid w:val="00A41F0B"/>
    <w:rsid w:val="00A4214A"/>
    <w:rsid w:val="00A4320E"/>
    <w:rsid w:val="00A43513"/>
    <w:rsid w:val="00A43847"/>
    <w:rsid w:val="00A43DF0"/>
    <w:rsid w:val="00A44199"/>
    <w:rsid w:val="00A45107"/>
    <w:rsid w:val="00A45801"/>
    <w:rsid w:val="00A45ABD"/>
    <w:rsid w:val="00A478D2"/>
    <w:rsid w:val="00A47A04"/>
    <w:rsid w:val="00A507A9"/>
    <w:rsid w:val="00A50C31"/>
    <w:rsid w:val="00A51182"/>
    <w:rsid w:val="00A51314"/>
    <w:rsid w:val="00A5157C"/>
    <w:rsid w:val="00A515BC"/>
    <w:rsid w:val="00A51BEA"/>
    <w:rsid w:val="00A51D22"/>
    <w:rsid w:val="00A5217D"/>
    <w:rsid w:val="00A52A9E"/>
    <w:rsid w:val="00A52AA8"/>
    <w:rsid w:val="00A52B15"/>
    <w:rsid w:val="00A5393C"/>
    <w:rsid w:val="00A539D6"/>
    <w:rsid w:val="00A53C06"/>
    <w:rsid w:val="00A53C80"/>
    <w:rsid w:val="00A5475D"/>
    <w:rsid w:val="00A55AC5"/>
    <w:rsid w:val="00A56748"/>
    <w:rsid w:val="00A5732B"/>
    <w:rsid w:val="00A576BC"/>
    <w:rsid w:val="00A57BF7"/>
    <w:rsid w:val="00A61741"/>
    <w:rsid w:val="00A61D68"/>
    <w:rsid w:val="00A621B5"/>
    <w:rsid w:val="00A629CF"/>
    <w:rsid w:val="00A63EAD"/>
    <w:rsid w:val="00A640C3"/>
    <w:rsid w:val="00A644FB"/>
    <w:rsid w:val="00A65156"/>
    <w:rsid w:val="00A6536B"/>
    <w:rsid w:val="00A65566"/>
    <w:rsid w:val="00A6557F"/>
    <w:rsid w:val="00A656F6"/>
    <w:rsid w:val="00A6570C"/>
    <w:rsid w:val="00A66152"/>
    <w:rsid w:val="00A664DB"/>
    <w:rsid w:val="00A67114"/>
    <w:rsid w:val="00A70617"/>
    <w:rsid w:val="00A70B17"/>
    <w:rsid w:val="00A71541"/>
    <w:rsid w:val="00A715AD"/>
    <w:rsid w:val="00A71B39"/>
    <w:rsid w:val="00A71DB1"/>
    <w:rsid w:val="00A72F9C"/>
    <w:rsid w:val="00A73146"/>
    <w:rsid w:val="00A7330D"/>
    <w:rsid w:val="00A7345E"/>
    <w:rsid w:val="00A73598"/>
    <w:rsid w:val="00A74BCD"/>
    <w:rsid w:val="00A764FE"/>
    <w:rsid w:val="00A76DFF"/>
    <w:rsid w:val="00A76E5D"/>
    <w:rsid w:val="00A77BBF"/>
    <w:rsid w:val="00A77F6C"/>
    <w:rsid w:val="00A81723"/>
    <w:rsid w:val="00A8182A"/>
    <w:rsid w:val="00A81975"/>
    <w:rsid w:val="00A82D67"/>
    <w:rsid w:val="00A83282"/>
    <w:rsid w:val="00A835D6"/>
    <w:rsid w:val="00A83675"/>
    <w:rsid w:val="00A83C4A"/>
    <w:rsid w:val="00A84550"/>
    <w:rsid w:val="00A85615"/>
    <w:rsid w:val="00A861BC"/>
    <w:rsid w:val="00A86DF9"/>
    <w:rsid w:val="00A8753E"/>
    <w:rsid w:val="00A8772B"/>
    <w:rsid w:val="00A87E9A"/>
    <w:rsid w:val="00A87FA4"/>
    <w:rsid w:val="00A906DF"/>
    <w:rsid w:val="00A906E7"/>
    <w:rsid w:val="00A9087C"/>
    <w:rsid w:val="00A909A2"/>
    <w:rsid w:val="00A91164"/>
    <w:rsid w:val="00A912BC"/>
    <w:rsid w:val="00A916F1"/>
    <w:rsid w:val="00A935CF"/>
    <w:rsid w:val="00A93617"/>
    <w:rsid w:val="00A936B6"/>
    <w:rsid w:val="00A93D6E"/>
    <w:rsid w:val="00A9428D"/>
    <w:rsid w:val="00A942B3"/>
    <w:rsid w:val="00A946CF"/>
    <w:rsid w:val="00A95E3B"/>
    <w:rsid w:val="00A96021"/>
    <w:rsid w:val="00A96630"/>
    <w:rsid w:val="00A96D1F"/>
    <w:rsid w:val="00A97089"/>
    <w:rsid w:val="00A9745B"/>
    <w:rsid w:val="00AA03E4"/>
    <w:rsid w:val="00AA06FA"/>
    <w:rsid w:val="00AA21E1"/>
    <w:rsid w:val="00AA2561"/>
    <w:rsid w:val="00AA26E1"/>
    <w:rsid w:val="00AA2B4C"/>
    <w:rsid w:val="00AA2E7F"/>
    <w:rsid w:val="00AA3C41"/>
    <w:rsid w:val="00AA449B"/>
    <w:rsid w:val="00AA4559"/>
    <w:rsid w:val="00AA4658"/>
    <w:rsid w:val="00AA4DA4"/>
    <w:rsid w:val="00AA6292"/>
    <w:rsid w:val="00AA667B"/>
    <w:rsid w:val="00AA6934"/>
    <w:rsid w:val="00AA7ED0"/>
    <w:rsid w:val="00AB10D6"/>
    <w:rsid w:val="00AB128E"/>
    <w:rsid w:val="00AB2107"/>
    <w:rsid w:val="00AB457F"/>
    <w:rsid w:val="00AB4A70"/>
    <w:rsid w:val="00AB4E4A"/>
    <w:rsid w:val="00AB5541"/>
    <w:rsid w:val="00AB5D87"/>
    <w:rsid w:val="00AB5F9A"/>
    <w:rsid w:val="00AB726C"/>
    <w:rsid w:val="00AB7760"/>
    <w:rsid w:val="00AB7AC5"/>
    <w:rsid w:val="00AB7B91"/>
    <w:rsid w:val="00AC00A5"/>
    <w:rsid w:val="00AC1051"/>
    <w:rsid w:val="00AC1500"/>
    <w:rsid w:val="00AC33B4"/>
    <w:rsid w:val="00AC35FC"/>
    <w:rsid w:val="00AC4F40"/>
    <w:rsid w:val="00AC662B"/>
    <w:rsid w:val="00AC6BD2"/>
    <w:rsid w:val="00AC6CA9"/>
    <w:rsid w:val="00AD0670"/>
    <w:rsid w:val="00AD11E2"/>
    <w:rsid w:val="00AD1A92"/>
    <w:rsid w:val="00AD1B57"/>
    <w:rsid w:val="00AD3B94"/>
    <w:rsid w:val="00AD4F6F"/>
    <w:rsid w:val="00AD54E2"/>
    <w:rsid w:val="00AD5F37"/>
    <w:rsid w:val="00AD6BD5"/>
    <w:rsid w:val="00AD74F3"/>
    <w:rsid w:val="00AE08F1"/>
    <w:rsid w:val="00AE09B4"/>
    <w:rsid w:val="00AE0DB7"/>
    <w:rsid w:val="00AE11CC"/>
    <w:rsid w:val="00AE14D3"/>
    <w:rsid w:val="00AE1C36"/>
    <w:rsid w:val="00AE20E1"/>
    <w:rsid w:val="00AE2D9E"/>
    <w:rsid w:val="00AE2FA2"/>
    <w:rsid w:val="00AE307A"/>
    <w:rsid w:val="00AE3E91"/>
    <w:rsid w:val="00AE4598"/>
    <w:rsid w:val="00AE49BB"/>
    <w:rsid w:val="00AE5568"/>
    <w:rsid w:val="00AE5BCE"/>
    <w:rsid w:val="00AE6571"/>
    <w:rsid w:val="00AE6DCF"/>
    <w:rsid w:val="00AE70FE"/>
    <w:rsid w:val="00AE7715"/>
    <w:rsid w:val="00AE7C30"/>
    <w:rsid w:val="00AF033F"/>
    <w:rsid w:val="00AF0F2F"/>
    <w:rsid w:val="00AF156E"/>
    <w:rsid w:val="00AF1621"/>
    <w:rsid w:val="00AF17C5"/>
    <w:rsid w:val="00AF28F9"/>
    <w:rsid w:val="00AF31DD"/>
    <w:rsid w:val="00AF3861"/>
    <w:rsid w:val="00AF4E2A"/>
    <w:rsid w:val="00AF6A00"/>
    <w:rsid w:val="00AF6F3D"/>
    <w:rsid w:val="00AF77F9"/>
    <w:rsid w:val="00AF79AE"/>
    <w:rsid w:val="00AF7B36"/>
    <w:rsid w:val="00B0003F"/>
    <w:rsid w:val="00B00047"/>
    <w:rsid w:val="00B004EB"/>
    <w:rsid w:val="00B007AC"/>
    <w:rsid w:val="00B0086E"/>
    <w:rsid w:val="00B00A3C"/>
    <w:rsid w:val="00B02419"/>
    <w:rsid w:val="00B027A7"/>
    <w:rsid w:val="00B032E7"/>
    <w:rsid w:val="00B05EAC"/>
    <w:rsid w:val="00B0630E"/>
    <w:rsid w:val="00B0641B"/>
    <w:rsid w:val="00B10216"/>
    <w:rsid w:val="00B10A1D"/>
    <w:rsid w:val="00B11040"/>
    <w:rsid w:val="00B11149"/>
    <w:rsid w:val="00B11628"/>
    <w:rsid w:val="00B11975"/>
    <w:rsid w:val="00B11E0F"/>
    <w:rsid w:val="00B13A57"/>
    <w:rsid w:val="00B14AA6"/>
    <w:rsid w:val="00B15390"/>
    <w:rsid w:val="00B15A49"/>
    <w:rsid w:val="00B15E83"/>
    <w:rsid w:val="00B165B9"/>
    <w:rsid w:val="00B168C9"/>
    <w:rsid w:val="00B16DB1"/>
    <w:rsid w:val="00B16EDF"/>
    <w:rsid w:val="00B2000E"/>
    <w:rsid w:val="00B21B1D"/>
    <w:rsid w:val="00B21BA5"/>
    <w:rsid w:val="00B21D7B"/>
    <w:rsid w:val="00B21EFF"/>
    <w:rsid w:val="00B225A5"/>
    <w:rsid w:val="00B23555"/>
    <w:rsid w:val="00B24093"/>
    <w:rsid w:val="00B246BA"/>
    <w:rsid w:val="00B24713"/>
    <w:rsid w:val="00B247E3"/>
    <w:rsid w:val="00B24E7F"/>
    <w:rsid w:val="00B25319"/>
    <w:rsid w:val="00B25976"/>
    <w:rsid w:val="00B25BC5"/>
    <w:rsid w:val="00B26172"/>
    <w:rsid w:val="00B269E9"/>
    <w:rsid w:val="00B26BEF"/>
    <w:rsid w:val="00B27922"/>
    <w:rsid w:val="00B27B61"/>
    <w:rsid w:val="00B27D1C"/>
    <w:rsid w:val="00B3123A"/>
    <w:rsid w:val="00B31440"/>
    <w:rsid w:val="00B32982"/>
    <w:rsid w:val="00B345D3"/>
    <w:rsid w:val="00B34BC8"/>
    <w:rsid w:val="00B3667E"/>
    <w:rsid w:val="00B36EB1"/>
    <w:rsid w:val="00B375C7"/>
    <w:rsid w:val="00B375CE"/>
    <w:rsid w:val="00B402FE"/>
    <w:rsid w:val="00B416DE"/>
    <w:rsid w:val="00B41937"/>
    <w:rsid w:val="00B43D3A"/>
    <w:rsid w:val="00B442AB"/>
    <w:rsid w:val="00B45869"/>
    <w:rsid w:val="00B45BB1"/>
    <w:rsid w:val="00B45BB6"/>
    <w:rsid w:val="00B46398"/>
    <w:rsid w:val="00B46851"/>
    <w:rsid w:val="00B468E4"/>
    <w:rsid w:val="00B46E5E"/>
    <w:rsid w:val="00B470DD"/>
    <w:rsid w:val="00B47CC9"/>
    <w:rsid w:val="00B50D23"/>
    <w:rsid w:val="00B510A5"/>
    <w:rsid w:val="00B51E3F"/>
    <w:rsid w:val="00B523EA"/>
    <w:rsid w:val="00B53C6D"/>
    <w:rsid w:val="00B54325"/>
    <w:rsid w:val="00B54DF2"/>
    <w:rsid w:val="00B54F50"/>
    <w:rsid w:val="00B551FD"/>
    <w:rsid w:val="00B555D5"/>
    <w:rsid w:val="00B569BB"/>
    <w:rsid w:val="00B57DA1"/>
    <w:rsid w:val="00B603A8"/>
    <w:rsid w:val="00B61D3A"/>
    <w:rsid w:val="00B620ED"/>
    <w:rsid w:val="00B63011"/>
    <w:rsid w:val="00B631D7"/>
    <w:rsid w:val="00B63333"/>
    <w:rsid w:val="00B63606"/>
    <w:rsid w:val="00B6396A"/>
    <w:rsid w:val="00B63E14"/>
    <w:rsid w:val="00B63FF9"/>
    <w:rsid w:val="00B65185"/>
    <w:rsid w:val="00B65D3A"/>
    <w:rsid w:val="00B67B42"/>
    <w:rsid w:val="00B71D75"/>
    <w:rsid w:val="00B72010"/>
    <w:rsid w:val="00B72222"/>
    <w:rsid w:val="00B72448"/>
    <w:rsid w:val="00B72467"/>
    <w:rsid w:val="00B72B69"/>
    <w:rsid w:val="00B731A3"/>
    <w:rsid w:val="00B73621"/>
    <w:rsid w:val="00B738CC"/>
    <w:rsid w:val="00B7522E"/>
    <w:rsid w:val="00B75D15"/>
    <w:rsid w:val="00B75E21"/>
    <w:rsid w:val="00B76AF9"/>
    <w:rsid w:val="00B7712E"/>
    <w:rsid w:val="00B80CC1"/>
    <w:rsid w:val="00B813D3"/>
    <w:rsid w:val="00B81655"/>
    <w:rsid w:val="00B8259B"/>
    <w:rsid w:val="00B82B86"/>
    <w:rsid w:val="00B83148"/>
    <w:rsid w:val="00B832C3"/>
    <w:rsid w:val="00B838E2"/>
    <w:rsid w:val="00B83D86"/>
    <w:rsid w:val="00B863EA"/>
    <w:rsid w:val="00B86943"/>
    <w:rsid w:val="00B9086C"/>
    <w:rsid w:val="00B90B8F"/>
    <w:rsid w:val="00B90FAF"/>
    <w:rsid w:val="00B91210"/>
    <w:rsid w:val="00B924F9"/>
    <w:rsid w:val="00B92B9B"/>
    <w:rsid w:val="00B93543"/>
    <w:rsid w:val="00B938B8"/>
    <w:rsid w:val="00B940DA"/>
    <w:rsid w:val="00B9510F"/>
    <w:rsid w:val="00B9653E"/>
    <w:rsid w:val="00B96FAF"/>
    <w:rsid w:val="00B972FE"/>
    <w:rsid w:val="00B97444"/>
    <w:rsid w:val="00BA13A6"/>
    <w:rsid w:val="00BA2F39"/>
    <w:rsid w:val="00BA3963"/>
    <w:rsid w:val="00BA3BFD"/>
    <w:rsid w:val="00BA3ED0"/>
    <w:rsid w:val="00BA5861"/>
    <w:rsid w:val="00BA7DC7"/>
    <w:rsid w:val="00BB0629"/>
    <w:rsid w:val="00BB06D3"/>
    <w:rsid w:val="00BB0D13"/>
    <w:rsid w:val="00BB1BE3"/>
    <w:rsid w:val="00BB1EBA"/>
    <w:rsid w:val="00BB20A0"/>
    <w:rsid w:val="00BB303A"/>
    <w:rsid w:val="00BB3617"/>
    <w:rsid w:val="00BB46DB"/>
    <w:rsid w:val="00BB5234"/>
    <w:rsid w:val="00BB5527"/>
    <w:rsid w:val="00BB5595"/>
    <w:rsid w:val="00BB5AEC"/>
    <w:rsid w:val="00BB5DE5"/>
    <w:rsid w:val="00BB6B48"/>
    <w:rsid w:val="00BB75F0"/>
    <w:rsid w:val="00BB78E4"/>
    <w:rsid w:val="00BB7907"/>
    <w:rsid w:val="00BC077E"/>
    <w:rsid w:val="00BC0A9B"/>
    <w:rsid w:val="00BC1617"/>
    <w:rsid w:val="00BC16D6"/>
    <w:rsid w:val="00BC273C"/>
    <w:rsid w:val="00BC309A"/>
    <w:rsid w:val="00BC3305"/>
    <w:rsid w:val="00BC3A15"/>
    <w:rsid w:val="00BC3A6F"/>
    <w:rsid w:val="00BC3B6D"/>
    <w:rsid w:val="00BC656F"/>
    <w:rsid w:val="00BC76F5"/>
    <w:rsid w:val="00BD0E72"/>
    <w:rsid w:val="00BD4A59"/>
    <w:rsid w:val="00BD4A88"/>
    <w:rsid w:val="00BD4F07"/>
    <w:rsid w:val="00BD533D"/>
    <w:rsid w:val="00BD5A1B"/>
    <w:rsid w:val="00BD5D80"/>
    <w:rsid w:val="00BD65EC"/>
    <w:rsid w:val="00BD680D"/>
    <w:rsid w:val="00BD692E"/>
    <w:rsid w:val="00BE1DA6"/>
    <w:rsid w:val="00BE1DC9"/>
    <w:rsid w:val="00BE1E06"/>
    <w:rsid w:val="00BE27F6"/>
    <w:rsid w:val="00BE2871"/>
    <w:rsid w:val="00BE29A5"/>
    <w:rsid w:val="00BE2C76"/>
    <w:rsid w:val="00BE2E29"/>
    <w:rsid w:val="00BE3417"/>
    <w:rsid w:val="00BE3585"/>
    <w:rsid w:val="00BE35E2"/>
    <w:rsid w:val="00BE4135"/>
    <w:rsid w:val="00BE4F20"/>
    <w:rsid w:val="00BE505C"/>
    <w:rsid w:val="00BE68D8"/>
    <w:rsid w:val="00BE7066"/>
    <w:rsid w:val="00BE7DF9"/>
    <w:rsid w:val="00BF01E0"/>
    <w:rsid w:val="00BF0D3C"/>
    <w:rsid w:val="00BF1526"/>
    <w:rsid w:val="00BF1BA1"/>
    <w:rsid w:val="00BF3A9D"/>
    <w:rsid w:val="00BF4406"/>
    <w:rsid w:val="00BF4BEF"/>
    <w:rsid w:val="00BF4C02"/>
    <w:rsid w:val="00BF501B"/>
    <w:rsid w:val="00BF5E8E"/>
    <w:rsid w:val="00BF6292"/>
    <w:rsid w:val="00BF63AF"/>
    <w:rsid w:val="00BF6862"/>
    <w:rsid w:val="00BF6981"/>
    <w:rsid w:val="00BF6A41"/>
    <w:rsid w:val="00C01073"/>
    <w:rsid w:val="00C012E9"/>
    <w:rsid w:val="00C01340"/>
    <w:rsid w:val="00C017CD"/>
    <w:rsid w:val="00C01B28"/>
    <w:rsid w:val="00C01B40"/>
    <w:rsid w:val="00C0213F"/>
    <w:rsid w:val="00C023FA"/>
    <w:rsid w:val="00C03340"/>
    <w:rsid w:val="00C04649"/>
    <w:rsid w:val="00C04DAA"/>
    <w:rsid w:val="00C05213"/>
    <w:rsid w:val="00C05708"/>
    <w:rsid w:val="00C05C12"/>
    <w:rsid w:val="00C05F91"/>
    <w:rsid w:val="00C068C8"/>
    <w:rsid w:val="00C069CA"/>
    <w:rsid w:val="00C06CB4"/>
    <w:rsid w:val="00C07944"/>
    <w:rsid w:val="00C07E1D"/>
    <w:rsid w:val="00C1046B"/>
    <w:rsid w:val="00C10C96"/>
    <w:rsid w:val="00C112D8"/>
    <w:rsid w:val="00C112E6"/>
    <w:rsid w:val="00C11C53"/>
    <w:rsid w:val="00C13088"/>
    <w:rsid w:val="00C16A15"/>
    <w:rsid w:val="00C179B0"/>
    <w:rsid w:val="00C17E06"/>
    <w:rsid w:val="00C20889"/>
    <w:rsid w:val="00C2175A"/>
    <w:rsid w:val="00C21892"/>
    <w:rsid w:val="00C223E7"/>
    <w:rsid w:val="00C22E11"/>
    <w:rsid w:val="00C22E63"/>
    <w:rsid w:val="00C23FB5"/>
    <w:rsid w:val="00C24D1E"/>
    <w:rsid w:val="00C24FA8"/>
    <w:rsid w:val="00C2609E"/>
    <w:rsid w:val="00C2620D"/>
    <w:rsid w:val="00C26213"/>
    <w:rsid w:val="00C263B6"/>
    <w:rsid w:val="00C26AE3"/>
    <w:rsid w:val="00C26C05"/>
    <w:rsid w:val="00C27AEC"/>
    <w:rsid w:val="00C31182"/>
    <w:rsid w:val="00C31218"/>
    <w:rsid w:val="00C31D05"/>
    <w:rsid w:val="00C32809"/>
    <w:rsid w:val="00C32A9B"/>
    <w:rsid w:val="00C32F2D"/>
    <w:rsid w:val="00C3386A"/>
    <w:rsid w:val="00C33CB7"/>
    <w:rsid w:val="00C342DA"/>
    <w:rsid w:val="00C348C4"/>
    <w:rsid w:val="00C34F81"/>
    <w:rsid w:val="00C350F8"/>
    <w:rsid w:val="00C353F3"/>
    <w:rsid w:val="00C35969"/>
    <w:rsid w:val="00C35A50"/>
    <w:rsid w:val="00C3643E"/>
    <w:rsid w:val="00C37352"/>
    <w:rsid w:val="00C37622"/>
    <w:rsid w:val="00C37D8D"/>
    <w:rsid w:val="00C4027B"/>
    <w:rsid w:val="00C40664"/>
    <w:rsid w:val="00C40A6C"/>
    <w:rsid w:val="00C40E34"/>
    <w:rsid w:val="00C42479"/>
    <w:rsid w:val="00C42971"/>
    <w:rsid w:val="00C43001"/>
    <w:rsid w:val="00C43D67"/>
    <w:rsid w:val="00C45087"/>
    <w:rsid w:val="00C45850"/>
    <w:rsid w:val="00C45A5A"/>
    <w:rsid w:val="00C45D50"/>
    <w:rsid w:val="00C45E9A"/>
    <w:rsid w:val="00C46C7B"/>
    <w:rsid w:val="00C474CF"/>
    <w:rsid w:val="00C50403"/>
    <w:rsid w:val="00C50CCD"/>
    <w:rsid w:val="00C51D15"/>
    <w:rsid w:val="00C51ED8"/>
    <w:rsid w:val="00C5201D"/>
    <w:rsid w:val="00C523A1"/>
    <w:rsid w:val="00C53356"/>
    <w:rsid w:val="00C53724"/>
    <w:rsid w:val="00C539BB"/>
    <w:rsid w:val="00C543CA"/>
    <w:rsid w:val="00C56916"/>
    <w:rsid w:val="00C57450"/>
    <w:rsid w:val="00C57CF3"/>
    <w:rsid w:val="00C60743"/>
    <w:rsid w:val="00C6081D"/>
    <w:rsid w:val="00C60961"/>
    <w:rsid w:val="00C611C5"/>
    <w:rsid w:val="00C6129D"/>
    <w:rsid w:val="00C613DE"/>
    <w:rsid w:val="00C61A71"/>
    <w:rsid w:val="00C62375"/>
    <w:rsid w:val="00C63A18"/>
    <w:rsid w:val="00C63D94"/>
    <w:rsid w:val="00C63E8A"/>
    <w:rsid w:val="00C647E5"/>
    <w:rsid w:val="00C64940"/>
    <w:rsid w:val="00C64A74"/>
    <w:rsid w:val="00C65EA9"/>
    <w:rsid w:val="00C66987"/>
    <w:rsid w:val="00C66A04"/>
    <w:rsid w:val="00C66B22"/>
    <w:rsid w:val="00C6786C"/>
    <w:rsid w:val="00C67947"/>
    <w:rsid w:val="00C703EF"/>
    <w:rsid w:val="00C708AC"/>
    <w:rsid w:val="00C70C84"/>
    <w:rsid w:val="00C71417"/>
    <w:rsid w:val="00C72067"/>
    <w:rsid w:val="00C73DDD"/>
    <w:rsid w:val="00C7496E"/>
    <w:rsid w:val="00C74DCD"/>
    <w:rsid w:val="00C75816"/>
    <w:rsid w:val="00C764CE"/>
    <w:rsid w:val="00C76889"/>
    <w:rsid w:val="00C7719D"/>
    <w:rsid w:val="00C81A2C"/>
    <w:rsid w:val="00C82031"/>
    <w:rsid w:val="00C823F2"/>
    <w:rsid w:val="00C826AE"/>
    <w:rsid w:val="00C8359F"/>
    <w:rsid w:val="00C841AC"/>
    <w:rsid w:val="00C8423E"/>
    <w:rsid w:val="00C84BBC"/>
    <w:rsid w:val="00C84BDF"/>
    <w:rsid w:val="00C85528"/>
    <w:rsid w:val="00C85797"/>
    <w:rsid w:val="00C85C1F"/>
    <w:rsid w:val="00C85C42"/>
    <w:rsid w:val="00C866AF"/>
    <w:rsid w:val="00C8694D"/>
    <w:rsid w:val="00C86B41"/>
    <w:rsid w:val="00C90411"/>
    <w:rsid w:val="00C909EC"/>
    <w:rsid w:val="00C91859"/>
    <w:rsid w:val="00C92467"/>
    <w:rsid w:val="00C92ECA"/>
    <w:rsid w:val="00C930E7"/>
    <w:rsid w:val="00C9398C"/>
    <w:rsid w:val="00C939A3"/>
    <w:rsid w:val="00C94755"/>
    <w:rsid w:val="00C94BFB"/>
    <w:rsid w:val="00C94D52"/>
    <w:rsid w:val="00C9504E"/>
    <w:rsid w:val="00C9569A"/>
    <w:rsid w:val="00C95FA2"/>
    <w:rsid w:val="00C965A1"/>
    <w:rsid w:val="00C967A7"/>
    <w:rsid w:val="00C96A12"/>
    <w:rsid w:val="00C97A81"/>
    <w:rsid w:val="00CA10EF"/>
    <w:rsid w:val="00CA1485"/>
    <w:rsid w:val="00CA1C8C"/>
    <w:rsid w:val="00CA4B44"/>
    <w:rsid w:val="00CA4E70"/>
    <w:rsid w:val="00CA652E"/>
    <w:rsid w:val="00CB059B"/>
    <w:rsid w:val="00CB0D85"/>
    <w:rsid w:val="00CB1B19"/>
    <w:rsid w:val="00CB2EF8"/>
    <w:rsid w:val="00CB5005"/>
    <w:rsid w:val="00CB5E34"/>
    <w:rsid w:val="00CB5F02"/>
    <w:rsid w:val="00CB66A5"/>
    <w:rsid w:val="00CB7720"/>
    <w:rsid w:val="00CC05F3"/>
    <w:rsid w:val="00CC08ED"/>
    <w:rsid w:val="00CC1334"/>
    <w:rsid w:val="00CC1CD1"/>
    <w:rsid w:val="00CC2EF8"/>
    <w:rsid w:val="00CC353F"/>
    <w:rsid w:val="00CC35A5"/>
    <w:rsid w:val="00CC3DB1"/>
    <w:rsid w:val="00CC3E59"/>
    <w:rsid w:val="00CC4329"/>
    <w:rsid w:val="00CC460A"/>
    <w:rsid w:val="00CC4BCA"/>
    <w:rsid w:val="00CC50EC"/>
    <w:rsid w:val="00CC5546"/>
    <w:rsid w:val="00CC58F3"/>
    <w:rsid w:val="00CC59F7"/>
    <w:rsid w:val="00CC5B51"/>
    <w:rsid w:val="00CC5D84"/>
    <w:rsid w:val="00CC5E72"/>
    <w:rsid w:val="00CC7583"/>
    <w:rsid w:val="00CD0A8B"/>
    <w:rsid w:val="00CD19D8"/>
    <w:rsid w:val="00CD19F0"/>
    <w:rsid w:val="00CD1E4A"/>
    <w:rsid w:val="00CD1E85"/>
    <w:rsid w:val="00CD1F80"/>
    <w:rsid w:val="00CD2CD8"/>
    <w:rsid w:val="00CD4130"/>
    <w:rsid w:val="00CD4922"/>
    <w:rsid w:val="00CD51AB"/>
    <w:rsid w:val="00CD559A"/>
    <w:rsid w:val="00CD56EA"/>
    <w:rsid w:val="00CD5B51"/>
    <w:rsid w:val="00CD6132"/>
    <w:rsid w:val="00CD615D"/>
    <w:rsid w:val="00CD6D2A"/>
    <w:rsid w:val="00CD7596"/>
    <w:rsid w:val="00CD7960"/>
    <w:rsid w:val="00CE0BD4"/>
    <w:rsid w:val="00CE1A64"/>
    <w:rsid w:val="00CE1B8D"/>
    <w:rsid w:val="00CE2144"/>
    <w:rsid w:val="00CE2D4E"/>
    <w:rsid w:val="00CE2F42"/>
    <w:rsid w:val="00CE4BC2"/>
    <w:rsid w:val="00CE55C5"/>
    <w:rsid w:val="00CE55EF"/>
    <w:rsid w:val="00CE56EA"/>
    <w:rsid w:val="00CE5A6E"/>
    <w:rsid w:val="00CE61E8"/>
    <w:rsid w:val="00CE6336"/>
    <w:rsid w:val="00CE6849"/>
    <w:rsid w:val="00CE69A5"/>
    <w:rsid w:val="00CE7A1F"/>
    <w:rsid w:val="00CE7BD9"/>
    <w:rsid w:val="00CF05A0"/>
    <w:rsid w:val="00CF0620"/>
    <w:rsid w:val="00CF0919"/>
    <w:rsid w:val="00CF0B9D"/>
    <w:rsid w:val="00CF0E92"/>
    <w:rsid w:val="00CF1217"/>
    <w:rsid w:val="00CF1806"/>
    <w:rsid w:val="00CF1CDE"/>
    <w:rsid w:val="00CF218A"/>
    <w:rsid w:val="00CF2535"/>
    <w:rsid w:val="00CF3462"/>
    <w:rsid w:val="00CF39DA"/>
    <w:rsid w:val="00CF3A60"/>
    <w:rsid w:val="00CF42A8"/>
    <w:rsid w:val="00CF57A7"/>
    <w:rsid w:val="00CF5C53"/>
    <w:rsid w:val="00CF6AF8"/>
    <w:rsid w:val="00CF76F9"/>
    <w:rsid w:val="00CF7A38"/>
    <w:rsid w:val="00CF7DD5"/>
    <w:rsid w:val="00D00044"/>
    <w:rsid w:val="00D00152"/>
    <w:rsid w:val="00D00A2F"/>
    <w:rsid w:val="00D00B0A"/>
    <w:rsid w:val="00D014B3"/>
    <w:rsid w:val="00D0194A"/>
    <w:rsid w:val="00D01C5B"/>
    <w:rsid w:val="00D02961"/>
    <w:rsid w:val="00D02A77"/>
    <w:rsid w:val="00D031A1"/>
    <w:rsid w:val="00D032CA"/>
    <w:rsid w:val="00D0697F"/>
    <w:rsid w:val="00D06AAD"/>
    <w:rsid w:val="00D06C17"/>
    <w:rsid w:val="00D07EFE"/>
    <w:rsid w:val="00D10634"/>
    <w:rsid w:val="00D10FE2"/>
    <w:rsid w:val="00D11B6F"/>
    <w:rsid w:val="00D121AE"/>
    <w:rsid w:val="00D1373C"/>
    <w:rsid w:val="00D13D4B"/>
    <w:rsid w:val="00D15B21"/>
    <w:rsid w:val="00D20029"/>
    <w:rsid w:val="00D20AF1"/>
    <w:rsid w:val="00D2138B"/>
    <w:rsid w:val="00D22469"/>
    <w:rsid w:val="00D225C3"/>
    <w:rsid w:val="00D229CE"/>
    <w:rsid w:val="00D23412"/>
    <w:rsid w:val="00D23CFC"/>
    <w:rsid w:val="00D23F11"/>
    <w:rsid w:val="00D2401C"/>
    <w:rsid w:val="00D2431E"/>
    <w:rsid w:val="00D25325"/>
    <w:rsid w:val="00D26011"/>
    <w:rsid w:val="00D27105"/>
    <w:rsid w:val="00D273FF"/>
    <w:rsid w:val="00D27DD4"/>
    <w:rsid w:val="00D30DF8"/>
    <w:rsid w:val="00D3147B"/>
    <w:rsid w:val="00D3192C"/>
    <w:rsid w:val="00D31DFD"/>
    <w:rsid w:val="00D31E1D"/>
    <w:rsid w:val="00D32778"/>
    <w:rsid w:val="00D329B2"/>
    <w:rsid w:val="00D32C32"/>
    <w:rsid w:val="00D32CE3"/>
    <w:rsid w:val="00D334DB"/>
    <w:rsid w:val="00D35422"/>
    <w:rsid w:val="00D3613E"/>
    <w:rsid w:val="00D36210"/>
    <w:rsid w:val="00D3685E"/>
    <w:rsid w:val="00D36928"/>
    <w:rsid w:val="00D3726D"/>
    <w:rsid w:val="00D37CA2"/>
    <w:rsid w:val="00D4074B"/>
    <w:rsid w:val="00D42E89"/>
    <w:rsid w:val="00D42FF7"/>
    <w:rsid w:val="00D431C5"/>
    <w:rsid w:val="00D43B3F"/>
    <w:rsid w:val="00D44156"/>
    <w:rsid w:val="00D4443C"/>
    <w:rsid w:val="00D44B0E"/>
    <w:rsid w:val="00D44CB2"/>
    <w:rsid w:val="00D4549F"/>
    <w:rsid w:val="00D4624C"/>
    <w:rsid w:val="00D46970"/>
    <w:rsid w:val="00D46F78"/>
    <w:rsid w:val="00D500A4"/>
    <w:rsid w:val="00D504C1"/>
    <w:rsid w:val="00D50746"/>
    <w:rsid w:val="00D52926"/>
    <w:rsid w:val="00D53153"/>
    <w:rsid w:val="00D53F42"/>
    <w:rsid w:val="00D548D2"/>
    <w:rsid w:val="00D56372"/>
    <w:rsid w:val="00D57636"/>
    <w:rsid w:val="00D576B0"/>
    <w:rsid w:val="00D5795A"/>
    <w:rsid w:val="00D57A08"/>
    <w:rsid w:val="00D57BD1"/>
    <w:rsid w:val="00D57DB6"/>
    <w:rsid w:val="00D57F9A"/>
    <w:rsid w:val="00D60979"/>
    <w:rsid w:val="00D622F5"/>
    <w:rsid w:val="00D6248A"/>
    <w:rsid w:val="00D625E5"/>
    <w:rsid w:val="00D634EE"/>
    <w:rsid w:val="00D637C0"/>
    <w:rsid w:val="00D64134"/>
    <w:rsid w:val="00D6493A"/>
    <w:rsid w:val="00D658DA"/>
    <w:rsid w:val="00D6598F"/>
    <w:rsid w:val="00D65C20"/>
    <w:rsid w:val="00D6613E"/>
    <w:rsid w:val="00D66AF9"/>
    <w:rsid w:val="00D66BFD"/>
    <w:rsid w:val="00D672AD"/>
    <w:rsid w:val="00D676D9"/>
    <w:rsid w:val="00D70681"/>
    <w:rsid w:val="00D7153E"/>
    <w:rsid w:val="00D727D7"/>
    <w:rsid w:val="00D72850"/>
    <w:rsid w:val="00D72C68"/>
    <w:rsid w:val="00D7305A"/>
    <w:rsid w:val="00D7374C"/>
    <w:rsid w:val="00D74D13"/>
    <w:rsid w:val="00D75850"/>
    <w:rsid w:val="00D75FB2"/>
    <w:rsid w:val="00D760F2"/>
    <w:rsid w:val="00D76A5F"/>
    <w:rsid w:val="00D76E6A"/>
    <w:rsid w:val="00D7765A"/>
    <w:rsid w:val="00D81245"/>
    <w:rsid w:val="00D81349"/>
    <w:rsid w:val="00D81598"/>
    <w:rsid w:val="00D815C1"/>
    <w:rsid w:val="00D81C11"/>
    <w:rsid w:val="00D81E42"/>
    <w:rsid w:val="00D82DF9"/>
    <w:rsid w:val="00D83277"/>
    <w:rsid w:val="00D83807"/>
    <w:rsid w:val="00D838EB"/>
    <w:rsid w:val="00D849F2"/>
    <w:rsid w:val="00D8539E"/>
    <w:rsid w:val="00D8558E"/>
    <w:rsid w:val="00D863DE"/>
    <w:rsid w:val="00D87177"/>
    <w:rsid w:val="00D90AE0"/>
    <w:rsid w:val="00D90EEE"/>
    <w:rsid w:val="00D914D7"/>
    <w:rsid w:val="00D91706"/>
    <w:rsid w:val="00D91794"/>
    <w:rsid w:val="00D9290C"/>
    <w:rsid w:val="00D92C29"/>
    <w:rsid w:val="00D93797"/>
    <w:rsid w:val="00D937EB"/>
    <w:rsid w:val="00D93C1B"/>
    <w:rsid w:val="00D93CDF"/>
    <w:rsid w:val="00D94266"/>
    <w:rsid w:val="00D94AB7"/>
    <w:rsid w:val="00D95208"/>
    <w:rsid w:val="00D95D7C"/>
    <w:rsid w:val="00D96133"/>
    <w:rsid w:val="00D9639C"/>
    <w:rsid w:val="00D96BD4"/>
    <w:rsid w:val="00D972FA"/>
    <w:rsid w:val="00DA030A"/>
    <w:rsid w:val="00DA05BC"/>
    <w:rsid w:val="00DA1246"/>
    <w:rsid w:val="00DA12CE"/>
    <w:rsid w:val="00DA1648"/>
    <w:rsid w:val="00DA227C"/>
    <w:rsid w:val="00DA42B3"/>
    <w:rsid w:val="00DA4955"/>
    <w:rsid w:val="00DA5717"/>
    <w:rsid w:val="00DA66E6"/>
    <w:rsid w:val="00DA6FAF"/>
    <w:rsid w:val="00DA791F"/>
    <w:rsid w:val="00DB17E9"/>
    <w:rsid w:val="00DB17FD"/>
    <w:rsid w:val="00DB1801"/>
    <w:rsid w:val="00DB1D9B"/>
    <w:rsid w:val="00DB290E"/>
    <w:rsid w:val="00DB2BF4"/>
    <w:rsid w:val="00DB2DF9"/>
    <w:rsid w:val="00DB3143"/>
    <w:rsid w:val="00DB37F8"/>
    <w:rsid w:val="00DB38FE"/>
    <w:rsid w:val="00DB393C"/>
    <w:rsid w:val="00DB413E"/>
    <w:rsid w:val="00DB4ADB"/>
    <w:rsid w:val="00DB5154"/>
    <w:rsid w:val="00DB547E"/>
    <w:rsid w:val="00DB55CB"/>
    <w:rsid w:val="00DB5B78"/>
    <w:rsid w:val="00DB6406"/>
    <w:rsid w:val="00DB76A7"/>
    <w:rsid w:val="00DC0354"/>
    <w:rsid w:val="00DC0373"/>
    <w:rsid w:val="00DC13BF"/>
    <w:rsid w:val="00DC148C"/>
    <w:rsid w:val="00DC26BB"/>
    <w:rsid w:val="00DC2E28"/>
    <w:rsid w:val="00DC368E"/>
    <w:rsid w:val="00DC3B3E"/>
    <w:rsid w:val="00DC43DE"/>
    <w:rsid w:val="00DC69D6"/>
    <w:rsid w:val="00DC6F23"/>
    <w:rsid w:val="00DC7257"/>
    <w:rsid w:val="00DC760A"/>
    <w:rsid w:val="00DD066E"/>
    <w:rsid w:val="00DD11B2"/>
    <w:rsid w:val="00DD120B"/>
    <w:rsid w:val="00DD1FBC"/>
    <w:rsid w:val="00DD21B1"/>
    <w:rsid w:val="00DD2BCC"/>
    <w:rsid w:val="00DD2F0B"/>
    <w:rsid w:val="00DD3256"/>
    <w:rsid w:val="00DD3A04"/>
    <w:rsid w:val="00DD3AAF"/>
    <w:rsid w:val="00DD3D47"/>
    <w:rsid w:val="00DD3E4C"/>
    <w:rsid w:val="00DD4376"/>
    <w:rsid w:val="00DD5424"/>
    <w:rsid w:val="00DD5656"/>
    <w:rsid w:val="00DD5CA9"/>
    <w:rsid w:val="00DD5DF9"/>
    <w:rsid w:val="00DD60D1"/>
    <w:rsid w:val="00DD6A5B"/>
    <w:rsid w:val="00DD720B"/>
    <w:rsid w:val="00DD76AE"/>
    <w:rsid w:val="00DD7B47"/>
    <w:rsid w:val="00DD7E29"/>
    <w:rsid w:val="00DE05B2"/>
    <w:rsid w:val="00DE0932"/>
    <w:rsid w:val="00DE0950"/>
    <w:rsid w:val="00DE0C2F"/>
    <w:rsid w:val="00DE0D11"/>
    <w:rsid w:val="00DE1758"/>
    <w:rsid w:val="00DE1842"/>
    <w:rsid w:val="00DE1A28"/>
    <w:rsid w:val="00DE2806"/>
    <w:rsid w:val="00DE2997"/>
    <w:rsid w:val="00DE2AA9"/>
    <w:rsid w:val="00DE2AC3"/>
    <w:rsid w:val="00DE2B2C"/>
    <w:rsid w:val="00DE366B"/>
    <w:rsid w:val="00DE3F27"/>
    <w:rsid w:val="00DE5A52"/>
    <w:rsid w:val="00DE5D8D"/>
    <w:rsid w:val="00DE619E"/>
    <w:rsid w:val="00DE656A"/>
    <w:rsid w:val="00DE7384"/>
    <w:rsid w:val="00DE75FE"/>
    <w:rsid w:val="00DF027C"/>
    <w:rsid w:val="00DF02A8"/>
    <w:rsid w:val="00DF0750"/>
    <w:rsid w:val="00DF0C92"/>
    <w:rsid w:val="00DF129A"/>
    <w:rsid w:val="00DF18AF"/>
    <w:rsid w:val="00DF1C14"/>
    <w:rsid w:val="00DF1F40"/>
    <w:rsid w:val="00DF1FDB"/>
    <w:rsid w:val="00DF2624"/>
    <w:rsid w:val="00DF26D4"/>
    <w:rsid w:val="00DF2DCB"/>
    <w:rsid w:val="00DF4365"/>
    <w:rsid w:val="00DF4A9D"/>
    <w:rsid w:val="00DF5861"/>
    <w:rsid w:val="00DF7272"/>
    <w:rsid w:val="00DF76AD"/>
    <w:rsid w:val="00DF774F"/>
    <w:rsid w:val="00E00857"/>
    <w:rsid w:val="00E039D3"/>
    <w:rsid w:val="00E03EAA"/>
    <w:rsid w:val="00E0483A"/>
    <w:rsid w:val="00E05AA9"/>
    <w:rsid w:val="00E05E8A"/>
    <w:rsid w:val="00E0679E"/>
    <w:rsid w:val="00E07340"/>
    <w:rsid w:val="00E101E9"/>
    <w:rsid w:val="00E106F1"/>
    <w:rsid w:val="00E10C5A"/>
    <w:rsid w:val="00E11FC1"/>
    <w:rsid w:val="00E13778"/>
    <w:rsid w:val="00E142C5"/>
    <w:rsid w:val="00E14BA5"/>
    <w:rsid w:val="00E14C18"/>
    <w:rsid w:val="00E14F0F"/>
    <w:rsid w:val="00E150E6"/>
    <w:rsid w:val="00E1542A"/>
    <w:rsid w:val="00E15629"/>
    <w:rsid w:val="00E16B3F"/>
    <w:rsid w:val="00E17145"/>
    <w:rsid w:val="00E176F3"/>
    <w:rsid w:val="00E17811"/>
    <w:rsid w:val="00E203AC"/>
    <w:rsid w:val="00E215C9"/>
    <w:rsid w:val="00E2217F"/>
    <w:rsid w:val="00E223B5"/>
    <w:rsid w:val="00E2359F"/>
    <w:rsid w:val="00E2393C"/>
    <w:rsid w:val="00E24240"/>
    <w:rsid w:val="00E25230"/>
    <w:rsid w:val="00E258EF"/>
    <w:rsid w:val="00E25A47"/>
    <w:rsid w:val="00E2670A"/>
    <w:rsid w:val="00E31350"/>
    <w:rsid w:val="00E31B28"/>
    <w:rsid w:val="00E325F0"/>
    <w:rsid w:val="00E33273"/>
    <w:rsid w:val="00E33885"/>
    <w:rsid w:val="00E34A1A"/>
    <w:rsid w:val="00E34D09"/>
    <w:rsid w:val="00E35045"/>
    <w:rsid w:val="00E35574"/>
    <w:rsid w:val="00E3593E"/>
    <w:rsid w:val="00E3595C"/>
    <w:rsid w:val="00E35CDE"/>
    <w:rsid w:val="00E35DEF"/>
    <w:rsid w:val="00E36030"/>
    <w:rsid w:val="00E36F50"/>
    <w:rsid w:val="00E40EAF"/>
    <w:rsid w:val="00E40F91"/>
    <w:rsid w:val="00E41DA2"/>
    <w:rsid w:val="00E4279A"/>
    <w:rsid w:val="00E437D4"/>
    <w:rsid w:val="00E44638"/>
    <w:rsid w:val="00E4476E"/>
    <w:rsid w:val="00E4481B"/>
    <w:rsid w:val="00E451E1"/>
    <w:rsid w:val="00E45E23"/>
    <w:rsid w:val="00E4751F"/>
    <w:rsid w:val="00E502E0"/>
    <w:rsid w:val="00E504F1"/>
    <w:rsid w:val="00E50827"/>
    <w:rsid w:val="00E50C92"/>
    <w:rsid w:val="00E50D49"/>
    <w:rsid w:val="00E51A44"/>
    <w:rsid w:val="00E52EAA"/>
    <w:rsid w:val="00E547EF"/>
    <w:rsid w:val="00E54DD7"/>
    <w:rsid w:val="00E561BB"/>
    <w:rsid w:val="00E57017"/>
    <w:rsid w:val="00E61896"/>
    <w:rsid w:val="00E61F28"/>
    <w:rsid w:val="00E6245E"/>
    <w:rsid w:val="00E62A57"/>
    <w:rsid w:val="00E62CCA"/>
    <w:rsid w:val="00E636DA"/>
    <w:rsid w:val="00E6432F"/>
    <w:rsid w:val="00E64C74"/>
    <w:rsid w:val="00E650C7"/>
    <w:rsid w:val="00E673E0"/>
    <w:rsid w:val="00E67AE1"/>
    <w:rsid w:val="00E70123"/>
    <w:rsid w:val="00E7030A"/>
    <w:rsid w:val="00E70CEC"/>
    <w:rsid w:val="00E71DAD"/>
    <w:rsid w:val="00E71F40"/>
    <w:rsid w:val="00E72365"/>
    <w:rsid w:val="00E72E69"/>
    <w:rsid w:val="00E73CA5"/>
    <w:rsid w:val="00E742AC"/>
    <w:rsid w:val="00E74C3F"/>
    <w:rsid w:val="00E76248"/>
    <w:rsid w:val="00E77ADD"/>
    <w:rsid w:val="00E77E74"/>
    <w:rsid w:val="00E803A7"/>
    <w:rsid w:val="00E818E5"/>
    <w:rsid w:val="00E81B4C"/>
    <w:rsid w:val="00E8235B"/>
    <w:rsid w:val="00E8251A"/>
    <w:rsid w:val="00E828D2"/>
    <w:rsid w:val="00E836CB"/>
    <w:rsid w:val="00E837E5"/>
    <w:rsid w:val="00E840BE"/>
    <w:rsid w:val="00E8436B"/>
    <w:rsid w:val="00E8487B"/>
    <w:rsid w:val="00E84D57"/>
    <w:rsid w:val="00E84F99"/>
    <w:rsid w:val="00E8503F"/>
    <w:rsid w:val="00E851A9"/>
    <w:rsid w:val="00E85638"/>
    <w:rsid w:val="00E85F84"/>
    <w:rsid w:val="00E86EE7"/>
    <w:rsid w:val="00E871E9"/>
    <w:rsid w:val="00E87BA2"/>
    <w:rsid w:val="00E906B2"/>
    <w:rsid w:val="00E91738"/>
    <w:rsid w:val="00E92684"/>
    <w:rsid w:val="00E9306E"/>
    <w:rsid w:val="00E93DBD"/>
    <w:rsid w:val="00E95CD6"/>
    <w:rsid w:val="00E95DAC"/>
    <w:rsid w:val="00E97EDE"/>
    <w:rsid w:val="00EA04A4"/>
    <w:rsid w:val="00EA077B"/>
    <w:rsid w:val="00EA1E12"/>
    <w:rsid w:val="00EA4DE0"/>
    <w:rsid w:val="00EA4FCD"/>
    <w:rsid w:val="00EA52A9"/>
    <w:rsid w:val="00EA6298"/>
    <w:rsid w:val="00EA67B4"/>
    <w:rsid w:val="00EA681F"/>
    <w:rsid w:val="00EA6A08"/>
    <w:rsid w:val="00EA6B0F"/>
    <w:rsid w:val="00EA6E0B"/>
    <w:rsid w:val="00EA7839"/>
    <w:rsid w:val="00EA7A0B"/>
    <w:rsid w:val="00EB014F"/>
    <w:rsid w:val="00EB1132"/>
    <w:rsid w:val="00EB1CBB"/>
    <w:rsid w:val="00EB1DFE"/>
    <w:rsid w:val="00EB1ECC"/>
    <w:rsid w:val="00EB1EEC"/>
    <w:rsid w:val="00EB21B2"/>
    <w:rsid w:val="00EB2C67"/>
    <w:rsid w:val="00EB2D71"/>
    <w:rsid w:val="00EB3655"/>
    <w:rsid w:val="00EB3A82"/>
    <w:rsid w:val="00EB3FD7"/>
    <w:rsid w:val="00EB52CE"/>
    <w:rsid w:val="00EB54B1"/>
    <w:rsid w:val="00EB6304"/>
    <w:rsid w:val="00EB6C9D"/>
    <w:rsid w:val="00EB7BC6"/>
    <w:rsid w:val="00EC0173"/>
    <w:rsid w:val="00EC01E5"/>
    <w:rsid w:val="00EC0989"/>
    <w:rsid w:val="00EC0F66"/>
    <w:rsid w:val="00EC2DE0"/>
    <w:rsid w:val="00EC2F34"/>
    <w:rsid w:val="00EC39ED"/>
    <w:rsid w:val="00EC421B"/>
    <w:rsid w:val="00EC4558"/>
    <w:rsid w:val="00EC5A0D"/>
    <w:rsid w:val="00EC5E0F"/>
    <w:rsid w:val="00EC6F1B"/>
    <w:rsid w:val="00EC7C06"/>
    <w:rsid w:val="00EC7D9F"/>
    <w:rsid w:val="00ED0421"/>
    <w:rsid w:val="00ED0A78"/>
    <w:rsid w:val="00ED0EE4"/>
    <w:rsid w:val="00ED1658"/>
    <w:rsid w:val="00ED1C32"/>
    <w:rsid w:val="00ED2416"/>
    <w:rsid w:val="00ED282A"/>
    <w:rsid w:val="00ED291C"/>
    <w:rsid w:val="00ED2B2F"/>
    <w:rsid w:val="00ED32B0"/>
    <w:rsid w:val="00ED3FCE"/>
    <w:rsid w:val="00ED4752"/>
    <w:rsid w:val="00ED4897"/>
    <w:rsid w:val="00ED4DD6"/>
    <w:rsid w:val="00ED5CA7"/>
    <w:rsid w:val="00ED68B8"/>
    <w:rsid w:val="00ED69B2"/>
    <w:rsid w:val="00ED6B26"/>
    <w:rsid w:val="00ED7405"/>
    <w:rsid w:val="00ED7C7B"/>
    <w:rsid w:val="00ED7CD7"/>
    <w:rsid w:val="00EE0F7D"/>
    <w:rsid w:val="00EE1B88"/>
    <w:rsid w:val="00EE2466"/>
    <w:rsid w:val="00EE2CCF"/>
    <w:rsid w:val="00EE2DFE"/>
    <w:rsid w:val="00EE354F"/>
    <w:rsid w:val="00EE3BB2"/>
    <w:rsid w:val="00EE3D1A"/>
    <w:rsid w:val="00EE3DF5"/>
    <w:rsid w:val="00EE3ED6"/>
    <w:rsid w:val="00EE4668"/>
    <w:rsid w:val="00EE4A6D"/>
    <w:rsid w:val="00EE4C57"/>
    <w:rsid w:val="00EE5352"/>
    <w:rsid w:val="00EE5650"/>
    <w:rsid w:val="00EE5DBF"/>
    <w:rsid w:val="00EE6BDB"/>
    <w:rsid w:val="00EE7CC5"/>
    <w:rsid w:val="00EF05E9"/>
    <w:rsid w:val="00EF1952"/>
    <w:rsid w:val="00EF2026"/>
    <w:rsid w:val="00EF281F"/>
    <w:rsid w:val="00EF332F"/>
    <w:rsid w:val="00EF34EC"/>
    <w:rsid w:val="00EF4B84"/>
    <w:rsid w:val="00EF57CF"/>
    <w:rsid w:val="00EF6BC9"/>
    <w:rsid w:val="00EF6E23"/>
    <w:rsid w:val="00EF7214"/>
    <w:rsid w:val="00EF72D5"/>
    <w:rsid w:val="00EF7835"/>
    <w:rsid w:val="00EF7E23"/>
    <w:rsid w:val="00F00AEB"/>
    <w:rsid w:val="00F00B7D"/>
    <w:rsid w:val="00F01418"/>
    <w:rsid w:val="00F0158A"/>
    <w:rsid w:val="00F02FDE"/>
    <w:rsid w:val="00F03281"/>
    <w:rsid w:val="00F032FA"/>
    <w:rsid w:val="00F0384B"/>
    <w:rsid w:val="00F03BAE"/>
    <w:rsid w:val="00F0433B"/>
    <w:rsid w:val="00F04B92"/>
    <w:rsid w:val="00F0575D"/>
    <w:rsid w:val="00F068A2"/>
    <w:rsid w:val="00F109B6"/>
    <w:rsid w:val="00F10EF2"/>
    <w:rsid w:val="00F13E82"/>
    <w:rsid w:val="00F14381"/>
    <w:rsid w:val="00F1528E"/>
    <w:rsid w:val="00F159C7"/>
    <w:rsid w:val="00F16802"/>
    <w:rsid w:val="00F16FC2"/>
    <w:rsid w:val="00F170BD"/>
    <w:rsid w:val="00F176AA"/>
    <w:rsid w:val="00F17A69"/>
    <w:rsid w:val="00F2086A"/>
    <w:rsid w:val="00F20CFF"/>
    <w:rsid w:val="00F20D96"/>
    <w:rsid w:val="00F213D1"/>
    <w:rsid w:val="00F21A9A"/>
    <w:rsid w:val="00F220E1"/>
    <w:rsid w:val="00F22127"/>
    <w:rsid w:val="00F223F1"/>
    <w:rsid w:val="00F24385"/>
    <w:rsid w:val="00F246AF"/>
    <w:rsid w:val="00F2495F"/>
    <w:rsid w:val="00F24E96"/>
    <w:rsid w:val="00F24F5C"/>
    <w:rsid w:val="00F2562E"/>
    <w:rsid w:val="00F26602"/>
    <w:rsid w:val="00F271C7"/>
    <w:rsid w:val="00F279F0"/>
    <w:rsid w:val="00F27AFB"/>
    <w:rsid w:val="00F27DEE"/>
    <w:rsid w:val="00F30468"/>
    <w:rsid w:val="00F316AA"/>
    <w:rsid w:val="00F31995"/>
    <w:rsid w:val="00F3359F"/>
    <w:rsid w:val="00F33840"/>
    <w:rsid w:val="00F34F82"/>
    <w:rsid w:val="00F3556F"/>
    <w:rsid w:val="00F35D1D"/>
    <w:rsid w:val="00F363BA"/>
    <w:rsid w:val="00F3670F"/>
    <w:rsid w:val="00F3748C"/>
    <w:rsid w:val="00F37B99"/>
    <w:rsid w:val="00F40554"/>
    <w:rsid w:val="00F42133"/>
    <w:rsid w:val="00F4275F"/>
    <w:rsid w:val="00F42FDC"/>
    <w:rsid w:val="00F43FBB"/>
    <w:rsid w:val="00F44811"/>
    <w:rsid w:val="00F45972"/>
    <w:rsid w:val="00F4796D"/>
    <w:rsid w:val="00F47A03"/>
    <w:rsid w:val="00F500C8"/>
    <w:rsid w:val="00F5044B"/>
    <w:rsid w:val="00F50F25"/>
    <w:rsid w:val="00F5143F"/>
    <w:rsid w:val="00F515CB"/>
    <w:rsid w:val="00F519CB"/>
    <w:rsid w:val="00F52E06"/>
    <w:rsid w:val="00F53656"/>
    <w:rsid w:val="00F53B1B"/>
    <w:rsid w:val="00F54326"/>
    <w:rsid w:val="00F54BC7"/>
    <w:rsid w:val="00F551AF"/>
    <w:rsid w:val="00F565EB"/>
    <w:rsid w:val="00F5660E"/>
    <w:rsid w:val="00F566E0"/>
    <w:rsid w:val="00F5682C"/>
    <w:rsid w:val="00F56C58"/>
    <w:rsid w:val="00F5799E"/>
    <w:rsid w:val="00F60BB9"/>
    <w:rsid w:val="00F61610"/>
    <w:rsid w:val="00F627DC"/>
    <w:rsid w:val="00F638A6"/>
    <w:rsid w:val="00F6461B"/>
    <w:rsid w:val="00F64C04"/>
    <w:rsid w:val="00F64D03"/>
    <w:rsid w:val="00F65478"/>
    <w:rsid w:val="00F6580C"/>
    <w:rsid w:val="00F671D0"/>
    <w:rsid w:val="00F672E8"/>
    <w:rsid w:val="00F67770"/>
    <w:rsid w:val="00F67B0D"/>
    <w:rsid w:val="00F71964"/>
    <w:rsid w:val="00F71CF9"/>
    <w:rsid w:val="00F72813"/>
    <w:rsid w:val="00F72EA3"/>
    <w:rsid w:val="00F7303C"/>
    <w:rsid w:val="00F73C49"/>
    <w:rsid w:val="00F744B7"/>
    <w:rsid w:val="00F74695"/>
    <w:rsid w:val="00F74A13"/>
    <w:rsid w:val="00F74F47"/>
    <w:rsid w:val="00F75019"/>
    <w:rsid w:val="00F75106"/>
    <w:rsid w:val="00F75714"/>
    <w:rsid w:val="00F75D64"/>
    <w:rsid w:val="00F760D3"/>
    <w:rsid w:val="00F76279"/>
    <w:rsid w:val="00F76DA6"/>
    <w:rsid w:val="00F807FF"/>
    <w:rsid w:val="00F80A85"/>
    <w:rsid w:val="00F81A44"/>
    <w:rsid w:val="00F81ACF"/>
    <w:rsid w:val="00F81D49"/>
    <w:rsid w:val="00F81D59"/>
    <w:rsid w:val="00F82084"/>
    <w:rsid w:val="00F829F7"/>
    <w:rsid w:val="00F833DE"/>
    <w:rsid w:val="00F8360F"/>
    <w:rsid w:val="00F83664"/>
    <w:rsid w:val="00F83C52"/>
    <w:rsid w:val="00F83FC2"/>
    <w:rsid w:val="00F84E7A"/>
    <w:rsid w:val="00F86C48"/>
    <w:rsid w:val="00F875AB"/>
    <w:rsid w:val="00F8784E"/>
    <w:rsid w:val="00F90FB3"/>
    <w:rsid w:val="00F916C5"/>
    <w:rsid w:val="00F91908"/>
    <w:rsid w:val="00F92171"/>
    <w:rsid w:val="00F934C1"/>
    <w:rsid w:val="00F94633"/>
    <w:rsid w:val="00F94721"/>
    <w:rsid w:val="00F94A5C"/>
    <w:rsid w:val="00F951EA"/>
    <w:rsid w:val="00F958F1"/>
    <w:rsid w:val="00F95BD3"/>
    <w:rsid w:val="00F9681F"/>
    <w:rsid w:val="00FA02AF"/>
    <w:rsid w:val="00FA05F1"/>
    <w:rsid w:val="00FA2500"/>
    <w:rsid w:val="00FA29BB"/>
    <w:rsid w:val="00FA2AE8"/>
    <w:rsid w:val="00FA31C8"/>
    <w:rsid w:val="00FA4358"/>
    <w:rsid w:val="00FA4AA4"/>
    <w:rsid w:val="00FA4AFE"/>
    <w:rsid w:val="00FA5B52"/>
    <w:rsid w:val="00FA5FEC"/>
    <w:rsid w:val="00FA67E8"/>
    <w:rsid w:val="00FA6CE3"/>
    <w:rsid w:val="00FA70B6"/>
    <w:rsid w:val="00FA736D"/>
    <w:rsid w:val="00FB016D"/>
    <w:rsid w:val="00FB0388"/>
    <w:rsid w:val="00FB0E25"/>
    <w:rsid w:val="00FB0F95"/>
    <w:rsid w:val="00FB1252"/>
    <w:rsid w:val="00FB167D"/>
    <w:rsid w:val="00FB2E48"/>
    <w:rsid w:val="00FB4741"/>
    <w:rsid w:val="00FB5116"/>
    <w:rsid w:val="00FB61A3"/>
    <w:rsid w:val="00FB7CB0"/>
    <w:rsid w:val="00FB7EE9"/>
    <w:rsid w:val="00FB7FF9"/>
    <w:rsid w:val="00FC12D2"/>
    <w:rsid w:val="00FC1D2B"/>
    <w:rsid w:val="00FC216A"/>
    <w:rsid w:val="00FC25B2"/>
    <w:rsid w:val="00FC3930"/>
    <w:rsid w:val="00FC3D7A"/>
    <w:rsid w:val="00FC469D"/>
    <w:rsid w:val="00FC4B05"/>
    <w:rsid w:val="00FC5028"/>
    <w:rsid w:val="00FC508A"/>
    <w:rsid w:val="00FC50B0"/>
    <w:rsid w:val="00FC5161"/>
    <w:rsid w:val="00FC5414"/>
    <w:rsid w:val="00FC548C"/>
    <w:rsid w:val="00FC66CC"/>
    <w:rsid w:val="00FC67D8"/>
    <w:rsid w:val="00FC7402"/>
    <w:rsid w:val="00FC793D"/>
    <w:rsid w:val="00FC7AE6"/>
    <w:rsid w:val="00FC7F5A"/>
    <w:rsid w:val="00FD0480"/>
    <w:rsid w:val="00FD054D"/>
    <w:rsid w:val="00FD0C94"/>
    <w:rsid w:val="00FD16BD"/>
    <w:rsid w:val="00FD1850"/>
    <w:rsid w:val="00FD24D9"/>
    <w:rsid w:val="00FD31BC"/>
    <w:rsid w:val="00FD47B7"/>
    <w:rsid w:val="00FD5CFD"/>
    <w:rsid w:val="00FD71BC"/>
    <w:rsid w:val="00FD7833"/>
    <w:rsid w:val="00FE0B1F"/>
    <w:rsid w:val="00FE1205"/>
    <w:rsid w:val="00FE275E"/>
    <w:rsid w:val="00FE27FB"/>
    <w:rsid w:val="00FE31A9"/>
    <w:rsid w:val="00FE387E"/>
    <w:rsid w:val="00FE3C3D"/>
    <w:rsid w:val="00FE4AC8"/>
    <w:rsid w:val="00FE53EB"/>
    <w:rsid w:val="00FE5812"/>
    <w:rsid w:val="00FE6140"/>
    <w:rsid w:val="00FE66F6"/>
    <w:rsid w:val="00FE7C3A"/>
    <w:rsid w:val="00FF0090"/>
    <w:rsid w:val="00FF0221"/>
    <w:rsid w:val="00FF0341"/>
    <w:rsid w:val="00FF0821"/>
    <w:rsid w:val="00FF114D"/>
    <w:rsid w:val="00FF127E"/>
    <w:rsid w:val="00FF130F"/>
    <w:rsid w:val="00FF136C"/>
    <w:rsid w:val="00FF2A42"/>
    <w:rsid w:val="00FF33DC"/>
    <w:rsid w:val="00FF3779"/>
    <w:rsid w:val="00FF3DBF"/>
    <w:rsid w:val="00FF4624"/>
    <w:rsid w:val="00FF4DAE"/>
    <w:rsid w:val="00FF5630"/>
    <w:rsid w:val="00FF63EF"/>
    <w:rsid w:val="00FF6BAD"/>
    <w:rsid w:val="00FF7254"/>
    <w:rsid w:val="00FF7733"/>
    <w:rsid w:val="00FF799D"/>
    <w:rsid w:val="00FF7AAC"/>
    <w:rsid w:val="00FF7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07FC83"/>
  <w15:docId w15:val="{8E7B2C17-5DFE-488E-A88F-F6562E80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aliases w:val="H1"/>
    <w:basedOn w:val="Parasts"/>
    <w:next w:val="Parasts"/>
    <w:link w:val="Virsraksts1Rakstz"/>
    <w:qFormat/>
    <w:rsid w:val="00E67AE1"/>
    <w:pPr>
      <w:keepNext/>
      <w:tabs>
        <w:tab w:val="left" w:pos="-540"/>
      </w:tabs>
      <w:suppressAutoHyphens/>
      <w:autoSpaceDE w:val="0"/>
      <w:autoSpaceDN w:val="0"/>
      <w:adjustRightInd w:val="0"/>
      <w:spacing w:before="180" w:after="120" w:line="288" w:lineRule="auto"/>
      <w:jc w:val="both"/>
      <w:textAlignment w:val="center"/>
      <w:outlineLvl w:val="0"/>
    </w:pPr>
    <w:rPr>
      <w:rFonts w:ascii="RimTimes" w:eastAsia="Times New Roman" w:hAnsi="RimTimes" w:cs="RimTimes"/>
      <w:b/>
      <w:bCs/>
      <w:color w:val="000000"/>
      <w:sz w:val="24"/>
      <w:szCs w:val="24"/>
      <w:lang w:val="lv-LV" w:eastAsia="lv-LV"/>
    </w:rPr>
  </w:style>
  <w:style w:type="paragraph" w:styleId="Virsraksts3">
    <w:name w:val="heading 3"/>
    <w:basedOn w:val="Parasts"/>
    <w:link w:val="Virsraksts3Rakstz"/>
    <w:qFormat/>
    <w:rsid w:val="00643643"/>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E67AE1"/>
    <w:rPr>
      <w:rFonts w:ascii="RimTimes" w:eastAsia="Times New Roman" w:hAnsi="RimTimes" w:cs="RimTimes"/>
      <w:b/>
      <w:bCs/>
      <w:color w:val="000000"/>
      <w:sz w:val="24"/>
      <w:szCs w:val="24"/>
      <w:lang w:val="lv-LV" w:eastAsia="lv-LV"/>
    </w:rPr>
  </w:style>
  <w:style w:type="character" w:customStyle="1" w:styleId="Virsraksts3Rakstz">
    <w:name w:val="Virsraksts 3 Rakstz."/>
    <w:basedOn w:val="Noklusjumarindkopasfonts"/>
    <w:link w:val="Virsraksts3"/>
    <w:rsid w:val="00643643"/>
    <w:rPr>
      <w:rFonts w:ascii="Times New Roman" w:eastAsia="Times New Roman" w:hAnsi="Times New Roman" w:cs="Times New Roman"/>
      <w:b/>
      <w:bCs/>
      <w:sz w:val="27"/>
      <w:szCs w:val="27"/>
      <w:lang w:val="lv-LV" w:eastAsia="lv-LV"/>
    </w:rPr>
  </w:style>
  <w:style w:type="paragraph" w:styleId="Paraststmeklis">
    <w:name w:val="Normal (Web)"/>
    <w:basedOn w:val="Parasts"/>
    <w:uiPriority w:val="99"/>
    <w:unhideWhenUsed/>
    <w:rsid w:val="0064364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643643"/>
    <w:pPr>
      <w:tabs>
        <w:tab w:val="center" w:pos="4153"/>
        <w:tab w:val="right" w:pos="8306"/>
      </w:tabs>
    </w:pPr>
    <w:rPr>
      <w:rFonts w:ascii="Calibri" w:eastAsia="Calibri" w:hAnsi="Calibri" w:cs="Times New Roman"/>
      <w:sz w:val="20"/>
      <w:szCs w:val="20"/>
      <w:lang w:val="x-none" w:eastAsia="x-none"/>
    </w:rPr>
  </w:style>
  <w:style w:type="character" w:customStyle="1" w:styleId="GalveneRakstz">
    <w:name w:val="Galvene Rakstz."/>
    <w:basedOn w:val="Noklusjumarindkopasfonts"/>
    <w:link w:val="Galvene"/>
    <w:uiPriority w:val="99"/>
    <w:rsid w:val="00643643"/>
    <w:rPr>
      <w:rFonts w:ascii="Calibri" w:eastAsia="Calibri" w:hAnsi="Calibri" w:cs="Times New Roman"/>
      <w:sz w:val="20"/>
      <w:szCs w:val="20"/>
      <w:lang w:val="x-none" w:eastAsia="x-none"/>
    </w:rPr>
  </w:style>
  <w:style w:type="paragraph" w:styleId="Nosaukums">
    <w:name w:val="Title"/>
    <w:basedOn w:val="Parasts"/>
    <w:link w:val="NosaukumsRakstz"/>
    <w:qFormat/>
    <w:rsid w:val="00643643"/>
    <w:pPr>
      <w:spacing w:after="0" w:line="240" w:lineRule="auto"/>
      <w:jc w:val="center"/>
    </w:pPr>
    <w:rPr>
      <w:rFonts w:ascii="Times New Roman" w:eastAsia="Times New Roman" w:hAnsi="Times New Roman" w:cs="Times New Roman"/>
      <w:b/>
      <w:caps/>
      <w:sz w:val="24"/>
      <w:szCs w:val="24"/>
      <w:lang w:eastAsia="x-none"/>
    </w:rPr>
  </w:style>
  <w:style w:type="character" w:customStyle="1" w:styleId="NosaukumsRakstz">
    <w:name w:val="Nosaukums Rakstz."/>
    <w:basedOn w:val="Noklusjumarindkopasfonts"/>
    <w:link w:val="Nosaukums"/>
    <w:rsid w:val="00643643"/>
    <w:rPr>
      <w:rFonts w:ascii="Times New Roman" w:eastAsia="Times New Roman" w:hAnsi="Times New Roman" w:cs="Times New Roman"/>
      <w:b/>
      <w:caps/>
      <w:sz w:val="24"/>
      <w:szCs w:val="24"/>
      <w:lang w:eastAsia="x-none"/>
    </w:rPr>
  </w:style>
  <w:style w:type="paragraph" w:customStyle="1" w:styleId="naisf">
    <w:name w:val="naisf"/>
    <w:basedOn w:val="Parasts"/>
    <w:rsid w:val="0064364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Vienkrsteksts">
    <w:name w:val="Plain Text"/>
    <w:basedOn w:val="Parasts"/>
    <w:link w:val="VienkrstekstsRakstz"/>
    <w:rsid w:val="00643643"/>
    <w:rPr>
      <w:rFonts w:ascii="Courier New" w:eastAsia="Calibri" w:hAnsi="Courier New" w:cs="Times New Roman"/>
      <w:sz w:val="20"/>
      <w:szCs w:val="20"/>
      <w:lang w:val="x-none" w:eastAsia="x-none"/>
    </w:rPr>
  </w:style>
  <w:style w:type="character" w:customStyle="1" w:styleId="VienkrstekstsRakstz">
    <w:name w:val="Vienkāršs teksts Rakstz."/>
    <w:basedOn w:val="Noklusjumarindkopasfonts"/>
    <w:link w:val="Vienkrsteksts"/>
    <w:rsid w:val="00643643"/>
    <w:rPr>
      <w:rFonts w:ascii="Courier New" w:eastAsia="Calibri" w:hAnsi="Courier New" w:cs="Times New Roman"/>
      <w:sz w:val="20"/>
      <w:szCs w:val="20"/>
      <w:lang w:val="x-none" w:eastAsia="x-none"/>
    </w:rPr>
  </w:style>
  <w:style w:type="paragraph" w:customStyle="1" w:styleId="Default">
    <w:name w:val="Default"/>
    <w:basedOn w:val="Parasts"/>
    <w:rsid w:val="00643643"/>
    <w:pPr>
      <w:autoSpaceDE w:val="0"/>
      <w:autoSpaceDN w:val="0"/>
      <w:spacing w:after="0" w:line="240" w:lineRule="auto"/>
    </w:pPr>
    <w:rPr>
      <w:rFonts w:ascii="EUAlbertina" w:eastAsia="Times New Roman" w:hAnsi="EUAlbertina" w:cs="Times New Roman"/>
      <w:color w:val="000000"/>
      <w:sz w:val="24"/>
      <w:szCs w:val="24"/>
      <w:lang w:val="lv-LV" w:eastAsia="lv-LV"/>
    </w:rPr>
  </w:style>
  <w:style w:type="paragraph" w:styleId="Kjene">
    <w:name w:val="footer"/>
    <w:basedOn w:val="Parasts"/>
    <w:link w:val="KjeneRakstz"/>
    <w:uiPriority w:val="99"/>
    <w:unhideWhenUsed/>
    <w:rsid w:val="00643643"/>
    <w:pPr>
      <w:tabs>
        <w:tab w:val="center" w:pos="4153"/>
        <w:tab w:val="right" w:pos="8306"/>
      </w:tabs>
    </w:pPr>
    <w:rPr>
      <w:rFonts w:ascii="Calibri" w:eastAsia="Calibri" w:hAnsi="Calibri" w:cs="Times New Roman"/>
      <w:lang w:val="x-none"/>
    </w:rPr>
  </w:style>
  <w:style w:type="character" w:customStyle="1" w:styleId="KjeneRakstz">
    <w:name w:val="Kājene Rakstz."/>
    <w:basedOn w:val="Noklusjumarindkopasfonts"/>
    <w:link w:val="Kjene"/>
    <w:uiPriority w:val="99"/>
    <w:rsid w:val="00643643"/>
    <w:rPr>
      <w:rFonts w:ascii="Calibri" w:eastAsia="Calibri" w:hAnsi="Calibri" w:cs="Times New Roman"/>
      <w:lang w:val="x-none"/>
    </w:rPr>
  </w:style>
  <w:style w:type="character" w:styleId="Komentraatsauce">
    <w:name w:val="annotation reference"/>
    <w:uiPriority w:val="99"/>
    <w:semiHidden/>
    <w:rsid w:val="00643643"/>
    <w:rPr>
      <w:sz w:val="16"/>
      <w:szCs w:val="16"/>
    </w:rPr>
  </w:style>
  <w:style w:type="paragraph" w:styleId="Komentrateksts">
    <w:name w:val="annotation text"/>
    <w:basedOn w:val="Parasts"/>
    <w:link w:val="KomentratekstsRakstz"/>
    <w:uiPriority w:val="99"/>
    <w:semiHidden/>
    <w:rsid w:val="00643643"/>
    <w:rPr>
      <w:rFonts w:ascii="Calibri" w:eastAsia="Calibri" w:hAnsi="Calibri" w:cs="Times New Roman"/>
      <w:sz w:val="20"/>
      <w:szCs w:val="20"/>
      <w:lang w:val="lv-LV"/>
    </w:rPr>
  </w:style>
  <w:style w:type="character" w:customStyle="1" w:styleId="KomentratekstsRakstz">
    <w:name w:val="Komentāra teksts Rakstz."/>
    <w:basedOn w:val="Noklusjumarindkopasfonts"/>
    <w:link w:val="Komentrateksts"/>
    <w:uiPriority w:val="99"/>
    <w:semiHidden/>
    <w:rsid w:val="00643643"/>
    <w:rPr>
      <w:rFonts w:ascii="Calibri" w:eastAsia="Calibri" w:hAnsi="Calibri" w:cs="Times New Roman"/>
      <w:sz w:val="20"/>
      <w:szCs w:val="20"/>
      <w:lang w:val="lv-LV"/>
    </w:rPr>
  </w:style>
  <w:style w:type="paragraph" w:styleId="Komentratma">
    <w:name w:val="annotation subject"/>
    <w:basedOn w:val="Komentrateksts"/>
    <w:next w:val="Komentrateksts"/>
    <w:link w:val="KomentratmaRakstz"/>
    <w:uiPriority w:val="99"/>
    <w:semiHidden/>
    <w:rsid w:val="00643643"/>
    <w:rPr>
      <w:b/>
      <w:bCs/>
    </w:rPr>
  </w:style>
  <w:style w:type="character" w:customStyle="1" w:styleId="KomentratmaRakstz">
    <w:name w:val="Komentāra tēma Rakstz."/>
    <w:basedOn w:val="KomentratekstsRakstz"/>
    <w:link w:val="Komentratma"/>
    <w:uiPriority w:val="99"/>
    <w:semiHidden/>
    <w:rsid w:val="00643643"/>
    <w:rPr>
      <w:rFonts w:ascii="Calibri" w:eastAsia="Calibri" w:hAnsi="Calibri" w:cs="Times New Roman"/>
      <w:b/>
      <w:bCs/>
      <w:sz w:val="20"/>
      <w:szCs w:val="20"/>
      <w:lang w:val="lv-LV"/>
    </w:rPr>
  </w:style>
  <w:style w:type="paragraph" w:styleId="Balonteksts">
    <w:name w:val="Balloon Text"/>
    <w:basedOn w:val="Parasts"/>
    <w:link w:val="BalontekstsRakstz"/>
    <w:uiPriority w:val="99"/>
    <w:semiHidden/>
    <w:rsid w:val="00643643"/>
    <w:rPr>
      <w:rFonts w:ascii="Tahoma" w:eastAsia="Calibri" w:hAnsi="Tahoma" w:cs="Tahoma"/>
      <w:sz w:val="16"/>
      <w:szCs w:val="16"/>
      <w:lang w:val="lv-LV"/>
    </w:rPr>
  </w:style>
  <w:style w:type="character" w:customStyle="1" w:styleId="BalontekstsRakstz">
    <w:name w:val="Balonteksts Rakstz."/>
    <w:basedOn w:val="Noklusjumarindkopasfonts"/>
    <w:link w:val="Balonteksts"/>
    <w:uiPriority w:val="99"/>
    <w:semiHidden/>
    <w:rsid w:val="00643643"/>
    <w:rPr>
      <w:rFonts w:ascii="Tahoma" w:eastAsia="Calibri" w:hAnsi="Tahoma" w:cs="Tahoma"/>
      <w:sz w:val="16"/>
      <w:szCs w:val="16"/>
      <w:lang w:val="lv-LV"/>
    </w:rPr>
  </w:style>
  <w:style w:type="character" w:styleId="Hipersaite">
    <w:name w:val="Hyperlink"/>
    <w:uiPriority w:val="99"/>
    <w:rsid w:val="00643643"/>
    <w:rPr>
      <w:color w:val="0000FF"/>
      <w:u w:val="single"/>
    </w:rPr>
  </w:style>
  <w:style w:type="character" w:styleId="Izclums">
    <w:name w:val="Emphasis"/>
    <w:uiPriority w:val="20"/>
    <w:qFormat/>
    <w:rsid w:val="00643643"/>
    <w:rPr>
      <w:i/>
      <w:iCs/>
    </w:rPr>
  </w:style>
  <w:style w:type="character" w:styleId="Izteiksmgs">
    <w:name w:val="Strong"/>
    <w:uiPriority w:val="22"/>
    <w:qFormat/>
    <w:rsid w:val="00643643"/>
    <w:rPr>
      <w:b/>
      <w:bCs/>
    </w:rPr>
  </w:style>
  <w:style w:type="paragraph" w:customStyle="1" w:styleId="bodytext">
    <w:name w:val="bodytext"/>
    <w:basedOn w:val="Parasts"/>
    <w:rsid w:val="0064364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Sarakstarindkopa">
    <w:name w:val="List Paragraph"/>
    <w:basedOn w:val="Parasts"/>
    <w:uiPriority w:val="34"/>
    <w:qFormat/>
    <w:rsid w:val="00643643"/>
    <w:pPr>
      <w:ind w:left="720"/>
      <w:contextualSpacing/>
    </w:pPr>
    <w:rPr>
      <w:rFonts w:ascii="Calibri" w:eastAsia="Calibri" w:hAnsi="Calibri" w:cs="Times New Roman"/>
      <w:lang w:val="ru-RU"/>
    </w:rPr>
  </w:style>
  <w:style w:type="paragraph" w:customStyle="1" w:styleId="CM1">
    <w:name w:val="CM1"/>
    <w:basedOn w:val="Default"/>
    <w:next w:val="Default"/>
    <w:uiPriority w:val="99"/>
    <w:rsid w:val="00643643"/>
    <w:pPr>
      <w:adjustRightInd w:val="0"/>
    </w:pPr>
    <w:rPr>
      <w:rFonts w:eastAsia="Calibri"/>
      <w:color w:val="auto"/>
      <w:lang w:eastAsia="en-US"/>
    </w:rPr>
  </w:style>
  <w:style w:type="paragraph" w:customStyle="1" w:styleId="CM3">
    <w:name w:val="CM3"/>
    <w:basedOn w:val="Default"/>
    <w:next w:val="Default"/>
    <w:uiPriority w:val="99"/>
    <w:rsid w:val="00643643"/>
    <w:pPr>
      <w:adjustRightInd w:val="0"/>
    </w:pPr>
    <w:rPr>
      <w:rFonts w:eastAsia="Calibri"/>
      <w:color w:val="auto"/>
      <w:lang w:eastAsia="en-US"/>
    </w:rPr>
  </w:style>
  <w:style w:type="paragraph" w:customStyle="1" w:styleId="CM4">
    <w:name w:val="CM4"/>
    <w:basedOn w:val="Default"/>
    <w:next w:val="Default"/>
    <w:uiPriority w:val="99"/>
    <w:rsid w:val="00643643"/>
    <w:pPr>
      <w:adjustRightInd w:val="0"/>
    </w:pPr>
    <w:rPr>
      <w:rFonts w:eastAsia="Calibri"/>
      <w:color w:val="auto"/>
      <w:lang w:eastAsia="en-US"/>
    </w:rPr>
  </w:style>
  <w:style w:type="paragraph" w:customStyle="1" w:styleId="naisc">
    <w:name w:val="naisc"/>
    <w:basedOn w:val="Parasts"/>
    <w:rsid w:val="0064364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643643"/>
  </w:style>
  <w:style w:type="character" w:styleId="Izmantotahipersaite">
    <w:name w:val="FollowedHyperlink"/>
    <w:uiPriority w:val="99"/>
    <w:semiHidden/>
    <w:unhideWhenUsed/>
    <w:rsid w:val="00643643"/>
    <w:rPr>
      <w:color w:val="800080"/>
      <w:u w:val="single"/>
    </w:rPr>
  </w:style>
  <w:style w:type="paragraph" w:customStyle="1" w:styleId="liknoteik1">
    <w:name w:val="lik_noteik1"/>
    <w:basedOn w:val="Parasts"/>
    <w:rsid w:val="006325B2"/>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fr-FR"/>
    </w:rPr>
  </w:style>
  <w:style w:type="paragraph" w:customStyle="1" w:styleId="likdat1">
    <w:name w:val="lik_dat1"/>
    <w:basedOn w:val="Parasts"/>
    <w:rsid w:val="006325B2"/>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fr-FR"/>
    </w:rPr>
  </w:style>
  <w:style w:type="character" w:customStyle="1" w:styleId="Marker2">
    <w:name w:val="Marker2"/>
    <w:rsid w:val="00DC148C"/>
    <w:rPr>
      <w:color w:val="FF0000"/>
    </w:rPr>
  </w:style>
  <w:style w:type="paragraph" w:styleId="Bezatstarpm">
    <w:name w:val="No Spacing"/>
    <w:link w:val="BezatstarpmRakstz"/>
    <w:uiPriority w:val="1"/>
    <w:qFormat/>
    <w:rsid w:val="00EF2026"/>
    <w:pPr>
      <w:spacing w:after="0" w:line="240" w:lineRule="auto"/>
    </w:pPr>
    <w:rPr>
      <w:rFonts w:ascii="Calibri" w:eastAsia="Calibri" w:hAnsi="Calibri" w:cs="Times New Roman"/>
      <w:lang w:val="lv-LV"/>
    </w:rPr>
  </w:style>
  <w:style w:type="paragraph" w:styleId="Vresteksts">
    <w:name w:val="footnote text"/>
    <w:basedOn w:val="Parasts"/>
    <w:link w:val="VrestekstsRakstz"/>
    <w:uiPriority w:val="99"/>
    <w:semiHidden/>
    <w:unhideWhenUsed/>
    <w:rsid w:val="00B23555"/>
    <w:pPr>
      <w:spacing w:after="0" w:line="240" w:lineRule="auto"/>
    </w:pPr>
    <w:rPr>
      <w:sz w:val="20"/>
      <w:szCs w:val="20"/>
      <w:lang w:val="en-US"/>
    </w:rPr>
  </w:style>
  <w:style w:type="character" w:customStyle="1" w:styleId="VrestekstsRakstz">
    <w:name w:val="Vēres teksts Rakstz."/>
    <w:basedOn w:val="Noklusjumarindkopasfonts"/>
    <w:link w:val="Vresteksts"/>
    <w:uiPriority w:val="99"/>
    <w:semiHidden/>
    <w:rsid w:val="00B23555"/>
    <w:rPr>
      <w:sz w:val="20"/>
      <w:szCs w:val="20"/>
      <w:lang w:val="en-US"/>
    </w:rPr>
  </w:style>
  <w:style w:type="character" w:styleId="Vresatsauce">
    <w:name w:val="footnote reference"/>
    <w:aliases w:val="EN Footnote Reference,Times 10 Point,Exposant 3 Point,Footnote symbol,Footnote reference number,note TESI,Footnote,Ref,de nota al pie,SUPERS,fr,Footnote Reference Number,ftref,Footnote Reference Superscript,BVI fnr,Footnote sign"/>
    <w:basedOn w:val="Noklusjumarindkopasfonts"/>
    <w:uiPriority w:val="99"/>
    <w:unhideWhenUsed/>
    <w:rsid w:val="00B23555"/>
    <w:rPr>
      <w:vertAlign w:val="superscript"/>
    </w:rPr>
  </w:style>
  <w:style w:type="paragraph" w:styleId="Sarakstaaizzme">
    <w:name w:val="List Bullet"/>
    <w:basedOn w:val="Parasts"/>
    <w:uiPriority w:val="99"/>
    <w:unhideWhenUsed/>
    <w:rsid w:val="00B23555"/>
    <w:pPr>
      <w:numPr>
        <w:numId w:val="1"/>
      </w:numPr>
      <w:contextualSpacing/>
    </w:pPr>
    <w:rPr>
      <w:lang w:val="en-US"/>
    </w:rPr>
  </w:style>
  <w:style w:type="paragraph" w:styleId="Apakvirsraksts">
    <w:name w:val="Subtitle"/>
    <w:basedOn w:val="Parasts"/>
    <w:next w:val="Parasts"/>
    <w:link w:val="ApakvirsrakstsRakstz"/>
    <w:qFormat/>
    <w:rsid w:val="00780B19"/>
    <w:pPr>
      <w:keepNext/>
      <w:keepLines/>
      <w:widowControl w:val="0"/>
      <w:suppressAutoHyphens/>
      <w:spacing w:before="600" w:after="600" w:line="240" w:lineRule="auto"/>
      <w:ind w:right="4820"/>
    </w:pPr>
    <w:rPr>
      <w:rFonts w:ascii="Times New Roman" w:eastAsia="Times New Roman" w:hAnsi="Times New Roman" w:cs="Times New Roman"/>
      <w:b/>
      <w:sz w:val="26"/>
      <w:szCs w:val="20"/>
      <w:lang w:val="lv-LV"/>
    </w:rPr>
  </w:style>
  <w:style w:type="character" w:customStyle="1" w:styleId="ApakvirsrakstsRakstz">
    <w:name w:val="Apakšvirsraksts Rakstz."/>
    <w:basedOn w:val="Noklusjumarindkopasfonts"/>
    <w:link w:val="Apakvirsraksts"/>
    <w:rsid w:val="00780B19"/>
    <w:rPr>
      <w:rFonts w:ascii="Times New Roman" w:eastAsia="Times New Roman" w:hAnsi="Times New Roman" w:cs="Times New Roman"/>
      <w:b/>
      <w:sz w:val="26"/>
      <w:szCs w:val="20"/>
      <w:lang w:val="lv-LV"/>
    </w:rPr>
  </w:style>
  <w:style w:type="table" w:styleId="Reatabula">
    <w:name w:val="Table Grid"/>
    <w:basedOn w:val="Parastatabula"/>
    <w:uiPriority w:val="59"/>
    <w:rsid w:val="00872F59"/>
    <w:pPr>
      <w:spacing w:after="0" w:line="240" w:lineRule="auto"/>
    </w:pPr>
    <w:rPr>
      <w:rFonts w:ascii="Times New Roman" w:eastAsia="Times New Roman" w:hAnsi="Times New Roman"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 Char"/>
    <w:basedOn w:val="Parasts"/>
    <w:link w:val="PamattekstsRakstz"/>
    <w:rsid w:val="0044742D"/>
    <w:pPr>
      <w:spacing w:after="0" w:line="240" w:lineRule="auto"/>
      <w:jc w:val="both"/>
    </w:pPr>
    <w:rPr>
      <w:rFonts w:ascii="Times New Roman" w:eastAsia="Times New Roman" w:hAnsi="Times New Roman" w:cs="Times New Roman"/>
      <w:sz w:val="28"/>
      <w:szCs w:val="20"/>
      <w:lang w:val="lv-LV" w:eastAsia="lv-LV"/>
    </w:rPr>
  </w:style>
  <w:style w:type="character" w:customStyle="1" w:styleId="PamattekstsRakstz">
    <w:name w:val="Pamatteksts Rakstz."/>
    <w:aliases w:val="Body Text Char Rakstz."/>
    <w:basedOn w:val="Noklusjumarindkopasfonts"/>
    <w:link w:val="Pamatteksts"/>
    <w:rsid w:val="0044742D"/>
    <w:rPr>
      <w:rFonts w:ascii="Times New Roman" w:eastAsia="Times New Roman" w:hAnsi="Times New Roman" w:cs="Times New Roman"/>
      <w:sz w:val="28"/>
      <w:szCs w:val="20"/>
      <w:lang w:val="lv-LV" w:eastAsia="lv-LV"/>
    </w:rPr>
  </w:style>
  <w:style w:type="paragraph" w:styleId="Pamattekstsaratkpi">
    <w:name w:val="Body Text Indent"/>
    <w:basedOn w:val="Parasts"/>
    <w:link w:val="PamattekstsaratkpiRakstz"/>
    <w:uiPriority w:val="99"/>
    <w:unhideWhenUsed/>
    <w:rsid w:val="00C023FA"/>
    <w:pPr>
      <w:spacing w:after="120"/>
      <w:ind w:left="283"/>
    </w:pPr>
  </w:style>
  <w:style w:type="character" w:customStyle="1" w:styleId="PamattekstsaratkpiRakstz">
    <w:name w:val="Pamatteksts ar atkāpi Rakstz."/>
    <w:basedOn w:val="Noklusjumarindkopasfonts"/>
    <w:link w:val="Pamattekstsaratkpi"/>
    <w:uiPriority w:val="99"/>
    <w:rsid w:val="00C023FA"/>
  </w:style>
  <w:style w:type="paragraph" w:customStyle="1" w:styleId="default0">
    <w:name w:val="default"/>
    <w:basedOn w:val="Parasts"/>
    <w:rsid w:val="00C023FA"/>
    <w:pPr>
      <w:autoSpaceDE w:val="0"/>
      <w:autoSpaceDN w:val="0"/>
      <w:spacing w:after="0" w:line="240" w:lineRule="auto"/>
    </w:pPr>
    <w:rPr>
      <w:rFonts w:ascii="Calibri" w:hAnsi="Calibri" w:cs="Times New Roman"/>
      <w:color w:val="000000"/>
      <w:sz w:val="24"/>
      <w:szCs w:val="24"/>
      <w:lang w:eastAsia="fr-FR"/>
    </w:rPr>
  </w:style>
  <w:style w:type="character" w:customStyle="1" w:styleId="accent">
    <w:name w:val="accent"/>
    <w:basedOn w:val="Noklusjumarindkopasfonts"/>
    <w:rsid w:val="0098443F"/>
  </w:style>
  <w:style w:type="paragraph" w:customStyle="1" w:styleId="tv2132">
    <w:name w:val="tv2132"/>
    <w:basedOn w:val="Parasts"/>
    <w:rsid w:val="00ED4DD6"/>
    <w:pPr>
      <w:spacing w:after="0" w:line="360" w:lineRule="auto"/>
      <w:ind w:firstLine="300"/>
    </w:pPr>
    <w:rPr>
      <w:rFonts w:ascii="Times New Roman" w:eastAsia="Times New Roman" w:hAnsi="Times New Roman" w:cs="Times New Roman"/>
      <w:color w:val="414142"/>
      <w:sz w:val="20"/>
      <w:szCs w:val="20"/>
      <w:lang w:eastAsia="fr-FR"/>
    </w:rPr>
  </w:style>
  <w:style w:type="paragraph" w:styleId="Prskatjums">
    <w:name w:val="Revision"/>
    <w:hidden/>
    <w:uiPriority w:val="99"/>
    <w:semiHidden/>
    <w:rsid w:val="00AD5F37"/>
    <w:pPr>
      <w:spacing w:after="0" w:line="240" w:lineRule="auto"/>
    </w:pPr>
  </w:style>
  <w:style w:type="character" w:customStyle="1" w:styleId="xbe">
    <w:name w:val="_xbe"/>
    <w:basedOn w:val="Noklusjumarindkopasfonts"/>
    <w:rsid w:val="00D23F11"/>
  </w:style>
  <w:style w:type="paragraph" w:styleId="Pamattekstaatkpe3">
    <w:name w:val="Body Text Indent 3"/>
    <w:basedOn w:val="Parasts"/>
    <w:link w:val="Pamattekstaatkpe3Rakstz"/>
    <w:uiPriority w:val="99"/>
    <w:unhideWhenUsed/>
    <w:rsid w:val="009F5817"/>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9F5817"/>
    <w:rPr>
      <w:sz w:val="16"/>
      <w:szCs w:val="16"/>
    </w:rPr>
  </w:style>
  <w:style w:type="character" w:customStyle="1" w:styleId="BezatstarpmRakstz">
    <w:name w:val="Bez atstarpēm Rakstz."/>
    <w:link w:val="Bezatstarpm"/>
    <w:uiPriority w:val="1"/>
    <w:rsid w:val="009F5817"/>
    <w:rPr>
      <w:rFonts w:ascii="Calibri" w:eastAsia="Calibri" w:hAnsi="Calibri" w:cs="Times New Roman"/>
      <w:lang w:val="lv-LV"/>
    </w:rPr>
  </w:style>
  <w:style w:type="paragraph" w:customStyle="1" w:styleId="mt-translation">
    <w:name w:val="mt-translation"/>
    <w:basedOn w:val="Parasts"/>
    <w:rsid w:val="004402AC"/>
    <w:pPr>
      <w:spacing w:after="100" w:afterAutospacing="1" w:line="240" w:lineRule="auto"/>
    </w:pPr>
    <w:rPr>
      <w:rFonts w:ascii="Times New Roman" w:eastAsia="Times New Roman" w:hAnsi="Times New Roman" w:cs="Times New Roman"/>
      <w:sz w:val="24"/>
      <w:szCs w:val="24"/>
      <w:lang w:val="en-GB" w:eastAsia="en-GB"/>
    </w:rPr>
  </w:style>
  <w:style w:type="character" w:customStyle="1" w:styleId="phrase">
    <w:name w:val="phrase"/>
    <w:basedOn w:val="Noklusjumarindkopasfonts"/>
    <w:rsid w:val="004402AC"/>
  </w:style>
  <w:style w:type="character" w:customStyle="1" w:styleId="word">
    <w:name w:val="word"/>
    <w:basedOn w:val="Noklusjumarindkopasfonts"/>
    <w:rsid w:val="0044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677">
      <w:bodyDiv w:val="1"/>
      <w:marLeft w:val="0"/>
      <w:marRight w:val="0"/>
      <w:marTop w:val="0"/>
      <w:marBottom w:val="0"/>
      <w:divBdr>
        <w:top w:val="none" w:sz="0" w:space="0" w:color="auto"/>
        <w:left w:val="none" w:sz="0" w:space="0" w:color="auto"/>
        <w:bottom w:val="none" w:sz="0" w:space="0" w:color="auto"/>
        <w:right w:val="none" w:sz="0" w:space="0" w:color="auto"/>
      </w:divBdr>
      <w:divsChild>
        <w:div w:id="960384999">
          <w:marLeft w:val="0"/>
          <w:marRight w:val="0"/>
          <w:marTop w:val="0"/>
          <w:marBottom w:val="0"/>
          <w:divBdr>
            <w:top w:val="none" w:sz="0" w:space="0" w:color="auto"/>
            <w:left w:val="none" w:sz="0" w:space="0" w:color="auto"/>
            <w:bottom w:val="none" w:sz="0" w:space="0" w:color="auto"/>
            <w:right w:val="none" w:sz="0" w:space="0" w:color="auto"/>
          </w:divBdr>
          <w:divsChild>
            <w:div w:id="638851132">
              <w:marLeft w:val="0"/>
              <w:marRight w:val="0"/>
              <w:marTop w:val="0"/>
              <w:marBottom w:val="0"/>
              <w:divBdr>
                <w:top w:val="none" w:sz="0" w:space="0" w:color="auto"/>
                <w:left w:val="none" w:sz="0" w:space="0" w:color="auto"/>
                <w:bottom w:val="none" w:sz="0" w:space="0" w:color="auto"/>
                <w:right w:val="none" w:sz="0" w:space="0" w:color="auto"/>
              </w:divBdr>
              <w:divsChild>
                <w:div w:id="2102949727">
                  <w:marLeft w:val="0"/>
                  <w:marRight w:val="0"/>
                  <w:marTop w:val="0"/>
                  <w:marBottom w:val="0"/>
                  <w:divBdr>
                    <w:top w:val="none" w:sz="0" w:space="0" w:color="auto"/>
                    <w:left w:val="none" w:sz="0" w:space="0" w:color="auto"/>
                    <w:bottom w:val="none" w:sz="0" w:space="0" w:color="auto"/>
                    <w:right w:val="none" w:sz="0" w:space="0" w:color="auto"/>
                  </w:divBdr>
                  <w:divsChild>
                    <w:div w:id="537008043">
                      <w:marLeft w:val="-360"/>
                      <w:marRight w:val="-360"/>
                      <w:marTop w:val="0"/>
                      <w:marBottom w:val="0"/>
                      <w:divBdr>
                        <w:top w:val="none" w:sz="0" w:space="0" w:color="auto"/>
                        <w:left w:val="none" w:sz="0" w:space="0" w:color="auto"/>
                        <w:bottom w:val="none" w:sz="0" w:space="0" w:color="auto"/>
                        <w:right w:val="none" w:sz="0" w:space="0" w:color="auto"/>
                      </w:divBdr>
                      <w:divsChild>
                        <w:div w:id="1860587493">
                          <w:marLeft w:val="0"/>
                          <w:marRight w:val="0"/>
                          <w:marTop w:val="0"/>
                          <w:marBottom w:val="0"/>
                          <w:divBdr>
                            <w:top w:val="none" w:sz="0" w:space="0" w:color="auto"/>
                            <w:left w:val="none" w:sz="0" w:space="0" w:color="auto"/>
                            <w:bottom w:val="none" w:sz="0" w:space="0" w:color="auto"/>
                            <w:right w:val="none" w:sz="0" w:space="0" w:color="auto"/>
                          </w:divBdr>
                          <w:divsChild>
                            <w:div w:id="1443115641">
                              <w:marLeft w:val="0"/>
                              <w:marRight w:val="0"/>
                              <w:marTop w:val="0"/>
                              <w:marBottom w:val="0"/>
                              <w:divBdr>
                                <w:top w:val="none" w:sz="0" w:space="0" w:color="auto"/>
                                <w:left w:val="none" w:sz="0" w:space="0" w:color="auto"/>
                                <w:bottom w:val="none" w:sz="0" w:space="0" w:color="auto"/>
                                <w:right w:val="none" w:sz="0" w:space="0" w:color="auto"/>
                              </w:divBdr>
                              <w:divsChild>
                                <w:div w:id="497382033">
                                  <w:marLeft w:val="0"/>
                                  <w:marRight w:val="0"/>
                                  <w:marTop w:val="0"/>
                                  <w:marBottom w:val="0"/>
                                  <w:divBdr>
                                    <w:top w:val="none" w:sz="0" w:space="0" w:color="auto"/>
                                    <w:left w:val="none" w:sz="0" w:space="0" w:color="auto"/>
                                    <w:bottom w:val="none" w:sz="0" w:space="0" w:color="auto"/>
                                    <w:right w:val="none" w:sz="0" w:space="0" w:color="auto"/>
                                  </w:divBdr>
                                  <w:divsChild>
                                    <w:div w:id="872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02146">
      <w:bodyDiv w:val="1"/>
      <w:marLeft w:val="0"/>
      <w:marRight w:val="0"/>
      <w:marTop w:val="0"/>
      <w:marBottom w:val="0"/>
      <w:divBdr>
        <w:top w:val="none" w:sz="0" w:space="0" w:color="auto"/>
        <w:left w:val="none" w:sz="0" w:space="0" w:color="auto"/>
        <w:bottom w:val="none" w:sz="0" w:space="0" w:color="auto"/>
        <w:right w:val="none" w:sz="0" w:space="0" w:color="auto"/>
      </w:divBdr>
    </w:div>
    <w:div w:id="72287997">
      <w:bodyDiv w:val="1"/>
      <w:marLeft w:val="0"/>
      <w:marRight w:val="0"/>
      <w:marTop w:val="0"/>
      <w:marBottom w:val="0"/>
      <w:divBdr>
        <w:top w:val="none" w:sz="0" w:space="0" w:color="auto"/>
        <w:left w:val="none" w:sz="0" w:space="0" w:color="auto"/>
        <w:bottom w:val="none" w:sz="0" w:space="0" w:color="auto"/>
        <w:right w:val="none" w:sz="0" w:space="0" w:color="auto"/>
      </w:divBdr>
    </w:div>
    <w:div w:id="159393303">
      <w:bodyDiv w:val="1"/>
      <w:marLeft w:val="0"/>
      <w:marRight w:val="0"/>
      <w:marTop w:val="0"/>
      <w:marBottom w:val="0"/>
      <w:divBdr>
        <w:top w:val="none" w:sz="0" w:space="0" w:color="auto"/>
        <w:left w:val="none" w:sz="0" w:space="0" w:color="auto"/>
        <w:bottom w:val="none" w:sz="0" w:space="0" w:color="auto"/>
        <w:right w:val="none" w:sz="0" w:space="0" w:color="auto"/>
      </w:divBdr>
      <w:divsChild>
        <w:div w:id="1266499045">
          <w:marLeft w:val="0"/>
          <w:marRight w:val="0"/>
          <w:marTop w:val="0"/>
          <w:marBottom w:val="0"/>
          <w:divBdr>
            <w:top w:val="none" w:sz="0" w:space="0" w:color="auto"/>
            <w:left w:val="none" w:sz="0" w:space="0" w:color="auto"/>
            <w:bottom w:val="none" w:sz="0" w:space="0" w:color="auto"/>
            <w:right w:val="none" w:sz="0" w:space="0" w:color="auto"/>
          </w:divBdr>
          <w:divsChild>
            <w:div w:id="444931600">
              <w:marLeft w:val="0"/>
              <w:marRight w:val="0"/>
              <w:marTop w:val="0"/>
              <w:marBottom w:val="0"/>
              <w:divBdr>
                <w:top w:val="none" w:sz="0" w:space="0" w:color="auto"/>
                <w:left w:val="none" w:sz="0" w:space="0" w:color="auto"/>
                <w:bottom w:val="none" w:sz="0" w:space="0" w:color="auto"/>
                <w:right w:val="none" w:sz="0" w:space="0" w:color="auto"/>
              </w:divBdr>
              <w:divsChild>
                <w:div w:id="777221406">
                  <w:marLeft w:val="0"/>
                  <w:marRight w:val="0"/>
                  <w:marTop w:val="0"/>
                  <w:marBottom w:val="0"/>
                  <w:divBdr>
                    <w:top w:val="none" w:sz="0" w:space="0" w:color="auto"/>
                    <w:left w:val="none" w:sz="0" w:space="0" w:color="auto"/>
                    <w:bottom w:val="none" w:sz="0" w:space="0" w:color="auto"/>
                    <w:right w:val="none" w:sz="0" w:space="0" w:color="auto"/>
                  </w:divBdr>
                  <w:divsChild>
                    <w:div w:id="217938837">
                      <w:marLeft w:val="0"/>
                      <w:marRight w:val="0"/>
                      <w:marTop w:val="0"/>
                      <w:marBottom w:val="0"/>
                      <w:divBdr>
                        <w:top w:val="none" w:sz="0" w:space="0" w:color="auto"/>
                        <w:left w:val="none" w:sz="0" w:space="0" w:color="auto"/>
                        <w:bottom w:val="none" w:sz="0" w:space="0" w:color="auto"/>
                        <w:right w:val="none" w:sz="0" w:space="0" w:color="auto"/>
                      </w:divBdr>
                      <w:divsChild>
                        <w:div w:id="1736006910">
                          <w:marLeft w:val="0"/>
                          <w:marRight w:val="0"/>
                          <w:marTop w:val="0"/>
                          <w:marBottom w:val="0"/>
                          <w:divBdr>
                            <w:top w:val="none" w:sz="0" w:space="0" w:color="auto"/>
                            <w:left w:val="none" w:sz="0" w:space="0" w:color="auto"/>
                            <w:bottom w:val="none" w:sz="0" w:space="0" w:color="auto"/>
                            <w:right w:val="none" w:sz="0" w:space="0" w:color="auto"/>
                          </w:divBdr>
                          <w:divsChild>
                            <w:div w:id="11437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4699">
      <w:bodyDiv w:val="1"/>
      <w:marLeft w:val="0"/>
      <w:marRight w:val="0"/>
      <w:marTop w:val="0"/>
      <w:marBottom w:val="0"/>
      <w:divBdr>
        <w:top w:val="none" w:sz="0" w:space="0" w:color="auto"/>
        <w:left w:val="none" w:sz="0" w:space="0" w:color="auto"/>
        <w:bottom w:val="none" w:sz="0" w:space="0" w:color="auto"/>
        <w:right w:val="none" w:sz="0" w:space="0" w:color="auto"/>
      </w:divBdr>
    </w:div>
    <w:div w:id="224725537">
      <w:bodyDiv w:val="1"/>
      <w:marLeft w:val="0"/>
      <w:marRight w:val="0"/>
      <w:marTop w:val="0"/>
      <w:marBottom w:val="0"/>
      <w:divBdr>
        <w:top w:val="none" w:sz="0" w:space="0" w:color="auto"/>
        <w:left w:val="none" w:sz="0" w:space="0" w:color="auto"/>
        <w:bottom w:val="none" w:sz="0" w:space="0" w:color="auto"/>
        <w:right w:val="none" w:sz="0" w:space="0" w:color="auto"/>
      </w:divBdr>
    </w:div>
    <w:div w:id="278536370">
      <w:bodyDiv w:val="1"/>
      <w:marLeft w:val="0"/>
      <w:marRight w:val="0"/>
      <w:marTop w:val="0"/>
      <w:marBottom w:val="0"/>
      <w:divBdr>
        <w:top w:val="none" w:sz="0" w:space="0" w:color="auto"/>
        <w:left w:val="none" w:sz="0" w:space="0" w:color="auto"/>
        <w:bottom w:val="none" w:sz="0" w:space="0" w:color="auto"/>
        <w:right w:val="none" w:sz="0" w:space="0" w:color="auto"/>
      </w:divBdr>
    </w:div>
    <w:div w:id="380446099">
      <w:bodyDiv w:val="1"/>
      <w:marLeft w:val="0"/>
      <w:marRight w:val="0"/>
      <w:marTop w:val="0"/>
      <w:marBottom w:val="0"/>
      <w:divBdr>
        <w:top w:val="none" w:sz="0" w:space="0" w:color="auto"/>
        <w:left w:val="none" w:sz="0" w:space="0" w:color="auto"/>
        <w:bottom w:val="none" w:sz="0" w:space="0" w:color="auto"/>
        <w:right w:val="none" w:sz="0" w:space="0" w:color="auto"/>
      </w:divBdr>
    </w:div>
    <w:div w:id="439959228">
      <w:bodyDiv w:val="1"/>
      <w:marLeft w:val="0"/>
      <w:marRight w:val="0"/>
      <w:marTop w:val="0"/>
      <w:marBottom w:val="0"/>
      <w:divBdr>
        <w:top w:val="none" w:sz="0" w:space="0" w:color="auto"/>
        <w:left w:val="none" w:sz="0" w:space="0" w:color="auto"/>
        <w:bottom w:val="none" w:sz="0" w:space="0" w:color="auto"/>
        <w:right w:val="none" w:sz="0" w:space="0" w:color="auto"/>
      </w:divBdr>
    </w:div>
    <w:div w:id="458694433">
      <w:bodyDiv w:val="1"/>
      <w:marLeft w:val="0"/>
      <w:marRight w:val="0"/>
      <w:marTop w:val="0"/>
      <w:marBottom w:val="0"/>
      <w:divBdr>
        <w:top w:val="none" w:sz="0" w:space="0" w:color="auto"/>
        <w:left w:val="none" w:sz="0" w:space="0" w:color="auto"/>
        <w:bottom w:val="none" w:sz="0" w:space="0" w:color="auto"/>
        <w:right w:val="none" w:sz="0" w:space="0" w:color="auto"/>
      </w:divBdr>
    </w:div>
    <w:div w:id="587735188">
      <w:bodyDiv w:val="1"/>
      <w:marLeft w:val="0"/>
      <w:marRight w:val="0"/>
      <w:marTop w:val="0"/>
      <w:marBottom w:val="0"/>
      <w:divBdr>
        <w:top w:val="none" w:sz="0" w:space="0" w:color="auto"/>
        <w:left w:val="none" w:sz="0" w:space="0" w:color="auto"/>
        <w:bottom w:val="none" w:sz="0" w:space="0" w:color="auto"/>
        <w:right w:val="none" w:sz="0" w:space="0" w:color="auto"/>
      </w:divBdr>
    </w:div>
    <w:div w:id="641234931">
      <w:bodyDiv w:val="1"/>
      <w:marLeft w:val="0"/>
      <w:marRight w:val="0"/>
      <w:marTop w:val="0"/>
      <w:marBottom w:val="0"/>
      <w:divBdr>
        <w:top w:val="none" w:sz="0" w:space="0" w:color="auto"/>
        <w:left w:val="none" w:sz="0" w:space="0" w:color="auto"/>
        <w:bottom w:val="none" w:sz="0" w:space="0" w:color="auto"/>
        <w:right w:val="none" w:sz="0" w:space="0" w:color="auto"/>
      </w:divBdr>
    </w:div>
    <w:div w:id="644431535">
      <w:bodyDiv w:val="1"/>
      <w:marLeft w:val="0"/>
      <w:marRight w:val="0"/>
      <w:marTop w:val="0"/>
      <w:marBottom w:val="0"/>
      <w:divBdr>
        <w:top w:val="none" w:sz="0" w:space="0" w:color="auto"/>
        <w:left w:val="none" w:sz="0" w:space="0" w:color="auto"/>
        <w:bottom w:val="none" w:sz="0" w:space="0" w:color="auto"/>
        <w:right w:val="none" w:sz="0" w:space="0" w:color="auto"/>
      </w:divBdr>
      <w:divsChild>
        <w:div w:id="118258180">
          <w:marLeft w:val="0"/>
          <w:marRight w:val="0"/>
          <w:marTop w:val="0"/>
          <w:marBottom w:val="0"/>
          <w:divBdr>
            <w:top w:val="none" w:sz="0" w:space="0" w:color="auto"/>
            <w:left w:val="none" w:sz="0" w:space="0" w:color="auto"/>
            <w:bottom w:val="none" w:sz="0" w:space="0" w:color="auto"/>
            <w:right w:val="none" w:sz="0" w:space="0" w:color="auto"/>
          </w:divBdr>
          <w:divsChild>
            <w:div w:id="952175700">
              <w:marLeft w:val="0"/>
              <w:marRight w:val="0"/>
              <w:marTop w:val="0"/>
              <w:marBottom w:val="0"/>
              <w:divBdr>
                <w:top w:val="none" w:sz="0" w:space="0" w:color="auto"/>
                <w:left w:val="none" w:sz="0" w:space="0" w:color="auto"/>
                <w:bottom w:val="none" w:sz="0" w:space="0" w:color="auto"/>
                <w:right w:val="none" w:sz="0" w:space="0" w:color="auto"/>
              </w:divBdr>
              <w:divsChild>
                <w:div w:id="963535413">
                  <w:marLeft w:val="0"/>
                  <w:marRight w:val="0"/>
                  <w:marTop w:val="0"/>
                  <w:marBottom w:val="0"/>
                  <w:divBdr>
                    <w:top w:val="none" w:sz="0" w:space="0" w:color="auto"/>
                    <w:left w:val="none" w:sz="0" w:space="0" w:color="auto"/>
                    <w:bottom w:val="none" w:sz="0" w:space="0" w:color="auto"/>
                    <w:right w:val="none" w:sz="0" w:space="0" w:color="auto"/>
                  </w:divBdr>
                  <w:divsChild>
                    <w:div w:id="1325939207">
                      <w:marLeft w:val="-360"/>
                      <w:marRight w:val="-360"/>
                      <w:marTop w:val="0"/>
                      <w:marBottom w:val="0"/>
                      <w:divBdr>
                        <w:top w:val="none" w:sz="0" w:space="0" w:color="auto"/>
                        <w:left w:val="none" w:sz="0" w:space="0" w:color="auto"/>
                        <w:bottom w:val="none" w:sz="0" w:space="0" w:color="auto"/>
                        <w:right w:val="none" w:sz="0" w:space="0" w:color="auto"/>
                      </w:divBdr>
                      <w:divsChild>
                        <w:div w:id="1251620743">
                          <w:marLeft w:val="0"/>
                          <w:marRight w:val="0"/>
                          <w:marTop w:val="0"/>
                          <w:marBottom w:val="0"/>
                          <w:divBdr>
                            <w:top w:val="none" w:sz="0" w:space="0" w:color="auto"/>
                            <w:left w:val="none" w:sz="0" w:space="0" w:color="auto"/>
                            <w:bottom w:val="none" w:sz="0" w:space="0" w:color="auto"/>
                            <w:right w:val="none" w:sz="0" w:space="0" w:color="auto"/>
                          </w:divBdr>
                          <w:divsChild>
                            <w:div w:id="1673411223">
                              <w:marLeft w:val="0"/>
                              <w:marRight w:val="0"/>
                              <w:marTop w:val="0"/>
                              <w:marBottom w:val="0"/>
                              <w:divBdr>
                                <w:top w:val="none" w:sz="0" w:space="0" w:color="auto"/>
                                <w:left w:val="none" w:sz="0" w:space="0" w:color="auto"/>
                                <w:bottom w:val="none" w:sz="0" w:space="0" w:color="auto"/>
                                <w:right w:val="none" w:sz="0" w:space="0" w:color="auto"/>
                              </w:divBdr>
                              <w:divsChild>
                                <w:div w:id="1454592028">
                                  <w:marLeft w:val="0"/>
                                  <w:marRight w:val="0"/>
                                  <w:marTop w:val="0"/>
                                  <w:marBottom w:val="0"/>
                                  <w:divBdr>
                                    <w:top w:val="none" w:sz="0" w:space="0" w:color="auto"/>
                                    <w:left w:val="none" w:sz="0" w:space="0" w:color="auto"/>
                                    <w:bottom w:val="none" w:sz="0" w:space="0" w:color="auto"/>
                                    <w:right w:val="none" w:sz="0" w:space="0" w:color="auto"/>
                                  </w:divBdr>
                                  <w:divsChild>
                                    <w:div w:id="14806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956602">
      <w:bodyDiv w:val="1"/>
      <w:marLeft w:val="0"/>
      <w:marRight w:val="0"/>
      <w:marTop w:val="0"/>
      <w:marBottom w:val="0"/>
      <w:divBdr>
        <w:top w:val="none" w:sz="0" w:space="0" w:color="auto"/>
        <w:left w:val="none" w:sz="0" w:space="0" w:color="auto"/>
        <w:bottom w:val="none" w:sz="0" w:space="0" w:color="auto"/>
        <w:right w:val="none" w:sz="0" w:space="0" w:color="auto"/>
      </w:divBdr>
      <w:divsChild>
        <w:div w:id="2094624793">
          <w:marLeft w:val="0"/>
          <w:marRight w:val="0"/>
          <w:marTop w:val="0"/>
          <w:marBottom w:val="0"/>
          <w:divBdr>
            <w:top w:val="none" w:sz="0" w:space="0" w:color="auto"/>
            <w:left w:val="none" w:sz="0" w:space="0" w:color="auto"/>
            <w:bottom w:val="none" w:sz="0" w:space="0" w:color="auto"/>
            <w:right w:val="none" w:sz="0" w:space="0" w:color="auto"/>
          </w:divBdr>
          <w:divsChild>
            <w:div w:id="604728674">
              <w:marLeft w:val="0"/>
              <w:marRight w:val="0"/>
              <w:marTop w:val="0"/>
              <w:marBottom w:val="0"/>
              <w:divBdr>
                <w:top w:val="none" w:sz="0" w:space="0" w:color="auto"/>
                <w:left w:val="none" w:sz="0" w:space="0" w:color="auto"/>
                <w:bottom w:val="none" w:sz="0" w:space="0" w:color="auto"/>
                <w:right w:val="none" w:sz="0" w:space="0" w:color="auto"/>
              </w:divBdr>
              <w:divsChild>
                <w:div w:id="649865994">
                  <w:marLeft w:val="0"/>
                  <w:marRight w:val="0"/>
                  <w:marTop w:val="0"/>
                  <w:marBottom w:val="0"/>
                  <w:divBdr>
                    <w:top w:val="none" w:sz="0" w:space="0" w:color="auto"/>
                    <w:left w:val="none" w:sz="0" w:space="0" w:color="auto"/>
                    <w:bottom w:val="none" w:sz="0" w:space="0" w:color="auto"/>
                    <w:right w:val="none" w:sz="0" w:space="0" w:color="auto"/>
                  </w:divBdr>
                  <w:divsChild>
                    <w:div w:id="839781091">
                      <w:marLeft w:val="-360"/>
                      <w:marRight w:val="-360"/>
                      <w:marTop w:val="0"/>
                      <w:marBottom w:val="0"/>
                      <w:divBdr>
                        <w:top w:val="none" w:sz="0" w:space="0" w:color="auto"/>
                        <w:left w:val="none" w:sz="0" w:space="0" w:color="auto"/>
                        <w:bottom w:val="none" w:sz="0" w:space="0" w:color="auto"/>
                        <w:right w:val="none" w:sz="0" w:space="0" w:color="auto"/>
                      </w:divBdr>
                      <w:divsChild>
                        <w:div w:id="159273147">
                          <w:marLeft w:val="0"/>
                          <w:marRight w:val="0"/>
                          <w:marTop w:val="0"/>
                          <w:marBottom w:val="0"/>
                          <w:divBdr>
                            <w:top w:val="none" w:sz="0" w:space="0" w:color="auto"/>
                            <w:left w:val="none" w:sz="0" w:space="0" w:color="auto"/>
                            <w:bottom w:val="none" w:sz="0" w:space="0" w:color="auto"/>
                            <w:right w:val="none" w:sz="0" w:space="0" w:color="auto"/>
                          </w:divBdr>
                          <w:divsChild>
                            <w:div w:id="1706101064">
                              <w:marLeft w:val="0"/>
                              <w:marRight w:val="0"/>
                              <w:marTop w:val="0"/>
                              <w:marBottom w:val="0"/>
                              <w:divBdr>
                                <w:top w:val="none" w:sz="0" w:space="0" w:color="auto"/>
                                <w:left w:val="none" w:sz="0" w:space="0" w:color="auto"/>
                                <w:bottom w:val="none" w:sz="0" w:space="0" w:color="auto"/>
                                <w:right w:val="none" w:sz="0" w:space="0" w:color="auto"/>
                              </w:divBdr>
                              <w:divsChild>
                                <w:div w:id="660162054">
                                  <w:marLeft w:val="0"/>
                                  <w:marRight w:val="0"/>
                                  <w:marTop w:val="0"/>
                                  <w:marBottom w:val="0"/>
                                  <w:divBdr>
                                    <w:top w:val="none" w:sz="0" w:space="0" w:color="auto"/>
                                    <w:left w:val="none" w:sz="0" w:space="0" w:color="auto"/>
                                    <w:bottom w:val="none" w:sz="0" w:space="0" w:color="auto"/>
                                    <w:right w:val="none" w:sz="0" w:space="0" w:color="auto"/>
                                  </w:divBdr>
                                  <w:divsChild>
                                    <w:div w:id="13213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404260">
      <w:bodyDiv w:val="1"/>
      <w:marLeft w:val="0"/>
      <w:marRight w:val="0"/>
      <w:marTop w:val="0"/>
      <w:marBottom w:val="0"/>
      <w:divBdr>
        <w:top w:val="none" w:sz="0" w:space="0" w:color="auto"/>
        <w:left w:val="none" w:sz="0" w:space="0" w:color="auto"/>
        <w:bottom w:val="none" w:sz="0" w:space="0" w:color="auto"/>
        <w:right w:val="none" w:sz="0" w:space="0" w:color="auto"/>
      </w:divBdr>
    </w:div>
    <w:div w:id="670528298">
      <w:bodyDiv w:val="1"/>
      <w:marLeft w:val="0"/>
      <w:marRight w:val="0"/>
      <w:marTop w:val="0"/>
      <w:marBottom w:val="0"/>
      <w:divBdr>
        <w:top w:val="none" w:sz="0" w:space="0" w:color="auto"/>
        <w:left w:val="none" w:sz="0" w:space="0" w:color="auto"/>
        <w:bottom w:val="none" w:sz="0" w:space="0" w:color="auto"/>
        <w:right w:val="none" w:sz="0" w:space="0" w:color="auto"/>
      </w:divBdr>
    </w:div>
    <w:div w:id="774835026">
      <w:bodyDiv w:val="1"/>
      <w:marLeft w:val="0"/>
      <w:marRight w:val="0"/>
      <w:marTop w:val="0"/>
      <w:marBottom w:val="0"/>
      <w:divBdr>
        <w:top w:val="none" w:sz="0" w:space="0" w:color="auto"/>
        <w:left w:val="none" w:sz="0" w:space="0" w:color="auto"/>
        <w:bottom w:val="none" w:sz="0" w:space="0" w:color="auto"/>
        <w:right w:val="none" w:sz="0" w:space="0" w:color="auto"/>
      </w:divBdr>
    </w:div>
    <w:div w:id="786002804">
      <w:bodyDiv w:val="1"/>
      <w:marLeft w:val="0"/>
      <w:marRight w:val="0"/>
      <w:marTop w:val="0"/>
      <w:marBottom w:val="0"/>
      <w:divBdr>
        <w:top w:val="none" w:sz="0" w:space="0" w:color="auto"/>
        <w:left w:val="none" w:sz="0" w:space="0" w:color="auto"/>
        <w:bottom w:val="none" w:sz="0" w:space="0" w:color="auto"/>
        <w:right w:val="none" w:sz="0" w:space="0" w:color="auto"/>
      </w:divBdr>
    </w:div>
    <w:div w:id="794755748">
      <w:bodyDiv w:val="1"/>
      <w:marLeft w:val="0"/>
      <w:marRight w:val="0"/>
      <w:marTop w:val="0"/>
      <w:marBottom w:val="0"/>
      <w:divBdr>
        <w:top w:val="none" w:sz="0" w:space="0" w:color="auto"/>
        <w:left w:val="none" w:sz="0" w:space="0" w:color="auto"/>
        <w:bottom w:val="none" w:sz="0" w:space="0" w:color="auto"/>
        <w:right w:val="none" w:sz="0" w:space="0" w:color="auto"/>
      </w:divBdr>
    </w:div>
    <w:div w:id="804662550">
      <w:bodyDiv w:val="1"/>
      <w:marLeft w:val="0"/>
      <w:marRight w:val="0"/>
      <w:marTop w:val="0"/>
      <w:marBottom w:val="0"/>
      <w:divBdr>
        <w:top w:val="none" w:sz="0" w:space="0" w:color="auto"/>
        <w:left w:val="none" w:sz="0" w:space="0" w:color="auto"/>
        <w:bottom w:val="none" w:sz="0" w:space="0" w:color="auto"/>
        <w:right w:val="none" w:sz="0" w:space="0" w:color="auto"/>
      </w:divBdr>
    </w:div>
    <w:div w:id="809202761">
      <w:bodyDiv w:val="1"/>
      <w:marLeft w:val="0"/>
      <w:marRight w:val="0"/>
      <w:marTop w:val="0"/>
      <w:marBottom w:val="0"/>
      <w:divBdr>
        <w:top w:val="none" w:sz="0" w:space="0" w:color="auto"/>
        <w:left w:val="none" w:sz="0" w:space="0" w:color="auto"/>
        <w:bottom w:val="none" w:sz="0" w:space="0" w:color="auto"/>
        <w:right w:val="none" w:sz="0" w:space="0" w:color="auto"/>
      </w:divBdr>
    </w:div>
    <w:div w:id="830752574">
      <w:bodyDiv w:val="1"/>
      <w:marLeft w:val="0"/>
      <w:marRight w:val="0"/>
      <w:marTop w:val="0"/>
      <w:marBottom w:val="0"/>
      <w:divBdr>
        <w:top w:val="none" w:sz="0" w:space="0" w:color="auto"/>
        <w:left w:val="none" w:sz="0" w:space="0" w:color="auto"/>
        <w:bottom w:val="none" w:sz="0" w:space="0" w:color="auto"/>
        <w:right w:val="none" w:sz="0" w:space="0" w:color="auto"/>
      </w:divBdr>
    </w:div>
    <w:div w:id="840197685">
      <w:bodyDiv w:val="1"/>
      <w:marLeft w:val="0"/>
      <w:marRight w:val="0"/>
      <w:marTop w:val="0"/>
      <w:marBottom w:val="0"/>
      <w:divBdr>
        <w:top w:val="none" w:sz="0" w:space="0" w:color="auto"/>
        <w:left w:val="none" w:sz="0" w:space="0" w:color="auto"/>
        <w:bottom w:val="none" w:sz="0" w:space="0" w:color="auto"/>
        <w:right w:val="none" w:sz="0" w:space="0" w:color="auto"/>
      </w:divBdr>
      <w:divsChild>
        <w:div w:id="178551007">
          <w:marLeft w:val="0"/>
          <w:marRight w:val="0"/>
          <w:marTop w:val="0"/>
          <w:marBottom w:val="0"/>
          <w:divBdr>
            <w:top w:val="none" w:sz="0" w:space="0" w:color="auto"/>
            <w:left w:val="none" w:sz="0" w:space="0" w:color="auto"/>
            <w:bottom w:val="none" w:sz="0" w:space="0" w:color="auto"/>
            <w:right w:val="none" w:sz="0" w:space="0" w:color="auto"/>
          </w:divBdr>
          <w:divsChild>
            <w:div w:id="211159551">
              <w:marLeft w:val="0"/>
              <w:marRight w:val="0"/>
              <w:marTop w:val="0"/>
              <w:marBottom w:val="0"/>
              <w:divBdr>
                <w:top w:val="none" w:sz="0" w:space="0" w:color="auto"/>
                <w:left w:val="none" w:sz="0" w:space="0" w:color="auto"/>
                <w:bottom w:val="none" w:sz="0" w:space="0" w:color="auto"/>
                <w:right w:val="none" w:sz="0" w:space="0" w:color="auto"/>
              </w:divBdr>
              <w:divsChild>
                <w:div w:id="1921062694">
                  <w:marLeft w:val="0"/>
                  <w:marRight w:val="0"/>
                  <w:marTop w:val="0"/>
                  <w:marBottom w:val="0"/>
                  <w:divBdr>
                    <w:top w:val="none" w:sz="0" w:space="0" w:color="auto"/>
                    <w:left w:val="none" w:sz="0" w:space="0" w:color="auto"/>
                    <w:bottom w:val="none" w:sz="0" w:space="0" w:color="auto"/>
                    <w:right w:val="none" w:sz="0" w:space="0" w:color="auto"/>
                  </w:divBdr>
                  <w:divsChild>
                    <w:div w:id="678703080">
                      <w:marLeft w:val="0"/>
                      <w:marRight w:val="0"/>
                      <w:marTop w:val="0"/>
                      <w:marBottom w:val="0"/>
                      <w:divBdr>
                        <w:top w:val="none" w:sz="0" w:space="0" w:color="auto"/>
                        <w:left w:val="none" w:sz="0" w:space="0" w:color="auto"/>
                        <w:bottom w:val="none" w:sz="0" w:space="0" w:color="auto"/>
                        <w:right w:val="none" w:sz="0" w:space="0" w:color="auto"/>
                      </w:divBdr>
                      <w:divsChild>
                        <w:div w:id="333000902">
                          <w:marLeft w:val="0"/>
                          <w:marRight w:val="0"/>
                          <w:marTop w:val="0"/>
                          <w:marBottom w:val="0"/>
                          <w:divBdr>
                            <w:top w:val="none" w:sz="0" w:space="0" w:color="auto"/>
                            <w:left w:val="none" w:sz="0" w:space="0" w:color="auto"/>
                            <w:bottom w:val="none" w:sz="0" w:space="0" w:color="auto"/>
                            <w:right w:val="none" w:sz="0" w:space="0" w:color="auto"/>
                          </w:divBdr>
                          <w:divsChild>
                            <w:div w:id="1900364030">
                              <w:marLeft w:val="0"/>
                              <w:marRight w:val="0"/>
                              <w:marTop w:val="480"/>
                              <w:marBottom w:val="240"/>
                              <w:divBdr>
                                <w:top w:val="none" w:sz="0" w:space="0" w:color="auto"/>
                                <w:left w:val="none" w:sz="0" w:space="0" w:color="auto"/>
                                <w:bottom w:val="none" w:sz="0" w:space="0" w:color="auto"/>
                                <w:right w:val="none" w:sz="0" w:space="0" w:color="auto"/>
                              </w:divBdr>
                            </w:div>
                            <w:div w:id="199710317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7710">
      <w:bodyDiv w:val="1"/>
      <w:marLeft w:val="0"/>
      <w:marRight w:val="0"/>
      <w:marTop w:val="0"/>
      <w:marBottom w:val="0"/>
      <w:divBdr>
        <w:top w:val="none" w:sz="0" w:space="0" w:color="auto"/>
        <w:left w:val="none" w:sz="0" w:space="0" w:color="auto"/>
        <w:bottom w:val="none" w:sz="0" w:space="0" w:color="auto"/>
        <w:right w:val="none" w:sz="0" w:space="0" w:color="auto"/>
      </w:divBdr>
      <w:divsChild>
        <w:div w:id="2058968098">
          <w:marLeft w:val="0"/>
          <w:marRight w:val="0"/>
          <w:marTop w:val="0"/>
          <w:marBottom w:val="0"/>
          <w:divBdr>
            <w:top w:val="none" w:sz="0" w:space="0" w:color="auto"/>
            <w:left w:val="none" w:sz="0" w:space="0" w:color="auto"/>
            <w:bottom w:val="none" w:sz="0" w:space="0" w:color="auto"/>
            <w:right w:val="none" w:sz="0" w:space="0" w:color="auto"/>
          </w:divBdr>
          <w:divsChild>
            <w:div w:id="1720547890">
              <w:marLeft w:val="0"/>
              <w:marRight w:val="0"/>
              <w:marTop w:val="0"/>
              <w:marBottom w:val="0"/>
              <w:divBdr>
                <w:top w:val="none" w:sz="0" w:space="0" w:color="auto"/>
                <w:left w:val="none" w:sz="0" w:space="0" w:color="auto"/>
                <w:bottom w:val="none" w:sz="0" w:space="0" w:color="auto"/>
                <w:right w:val="none" w:sz="0" w:space="0" w:color="auto"/>
              </w:divBdr>
              <w:divsChild>
                <w:div w:id="288754121">
                  <w:marLeft w:val="0"/>
                  <w:marRight w:val="0"/>
                  <w:marTop w:val="0"/>
                  <w:marBottom w:val="0"/>
                  <w:divBdr>
                    <w:top w:val="none" w:sz="0" w:space="0" w:color="auto"/>
                    <w:left w:val="none" w:sz="0" w:space="0" w:color="auto"/>
                    <w:bottom w:val="none" w:sz="0" w:space="0" w:color="auto"/>
                    <w:right w:val="none" w:sz="0" w:space="0" w:color="auto"/>
                  </w:divBdr>
                  <w:divsChild>
                    <w:div w:id="2020737585">
                      <w:marLeft w:val="-360"/>
                      <w:marRight w:val="-360"/>
                      <w:marTop w:val="0"/>
                      <w:marBottom w:val="0"/>
                      <w:divBdr>
                        <w:top w:val="none" w:sz="0" w:space="0" w:color="auto"/>
                        <w:left w:val="none" w:sz="0" w:space="0" w:color="auto"/>
                        <w:bottom w:val="none" w:sz="0" w:space="0" w:color="auto"/>
                        <w:right w:val="none" w:sz="0" w:space="0" w:color="auto"/>
                      </w:divBdr>
                      <w:divsChild>
                        <w:div w:id="1499996976">
                          <w:marLeft w:val="0"/>
                          <w:marRight w:val="0"/>
                          <w:marTop w:val="0"/>
                          <w:marBottom w:val="0"/>
                          <w:divBdr>
                            <w:top w:val="none" w:sz="0" w:space="0" w:color="auto"/>
                            <w:left w:val="none" w:sz="0" w:space="0" w:color="auto"/>
                            <w:bottom w:val="none" w:sz="0" w:space="0" w:color="auto"/>
                            <w:right w:val="none" w:sz="0" w:space="0" w:color="auto"/>
                          </w:divBdr>
                          <w:divsChild>
                            <w:div w:id="1489634487">
                              <w:marLeft w:val="0"/>
                              <w:marRight w:val="0"/>
                              <w:marTop w:val="0"/>
                              <w:marBottom w:val="0"/>
                              <w:divBdr>
                                <w:top w:val="none" w:sz="0" w:space="0" w:color="auto"/>
                                <w:left w:val="none" w:sz="0" w:space="0" w:color="auto"/>
                                <w:bottom w:val="none" w:sz="0" w:space="0" w:color="auto"/>
                                <w:right w:val="none" w:sz="0" w:space="0" w:color="auto"/>
                              </w:divBdr>
                              <w:divsChild>
                                <w:div w:id="1299341171">
                                  <w:marLeft w:val="0"/>
                                  <w:marRight w:val="0"/>
                                  <w:marTop w:val="0"/>
                                  <w:marBottom w:val="0"/>
                                  <w:divBdr>
                                    <w:top w:val="none" w:sz="0" w:space="0" w:color="auto"/>
                                    <w:left w:val="none" w:sz="0" w:space="0" w:color="auto"/>
                                    <w:bottom w:val="none" w:sz="0" w:space="0" w:color="auto"/>
                                    <w:right w:val="none" w:sz="0" w:space="0" w:color="auto"/>
                                  </w:divBdr>
                                  <w:divsChild>
                                    <w:div w:id="12791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25546">
      <w:bodyDiv w:val="1"/>
      <w:marLeft w:val="0"/>
      <w:marRight w:val="0"/>
      <w:marTop w:val="0"/>
      <w:marBottom w:val="0"/>
      <w:divBdr>
        <w:top w:val="none" w:sz="0" w:space="0" w:color="auto"/>
        <w:left w:val="none" w:sz="0" w:space="0" w:color="auto"/>
        <w:bottom w:val="none" w:sz="0" w:space="0" w:color="auto"/>
        <w:right w:val="none" w:sz="0" w:space="0" w:color="auto"/>
      </w:divBdr>
    </w:div>
    <w:div w:id="1122530455">
      <w:bodyDiv w:val="1"/>
      <w:marLeft w:val="0"/>
      <w:marRight w:val="0"/>
      <w:marTop w:val="0"/>
      <w:marBottom w:val="0"/>
      <w:divBdr>
        <w:top w:val="none" w:sz="0" w:space="0" w:color="auto"/>
        <w:left w:val="none" w:sz="0" w:space="0" w:color="auto"/>
        <w:bottom w:val="none" w:sz="0" w:space="0" w:color="auto"/>
        <w:right w:val="none" w:sz="0" w:space="0" w:color="auto"/>
      </w:divBdr>
      <w:divsChild>
        <w:div w:id="1717778761">
          <w:marLeft w:val="0"/>
          <w:marRight w:val="0"/>
          <w:marTop w:val="0"/>
          <w:marBottom w:val="0"/>
          <w:divBdr>
            <w:top w:val="none" w:sz="0" w:space="0" w:color="auto"/>
            <w:left w:val="none" w:sz="0" w:space="0" w:color="auto"/>
            <w:bottom w:val="none" w:sz="0" w:space="0" w:color="auto"/>
            <w:right w:val="none" w:sz="0" w:space="0" w:color="auto"/>
          </w:divBdr>
          <w:divsChild>
            <w:div w:id="1261061508">
              <w:marLeft w:val="0"/>
              <w:marRight w:val="0"/>
              <w:marTop w:val="0"/>
              <w:marBottom w:val="0"/>
              <w:divBdr>
                <w:top w:val="none" w:sz="0" w:space="0" w:color="auto"/>
                <w:left w:val="none" w:sz="0" w:space="0" w:color="auto"/>
                <w:bottom w:val="none" w:sz="0" w:space="0" w:color="auto"/>
                <w:right w:val="none" w:sz="0" w:space="0" w:color="auto"/>
              </w:divBdr>
              <w:divsChild>
                <w:div w:id="1715815604">
                  <w:marLeft w:val="0"/>
                  <w:marRight w:val="0"/>
                  <w:marTop w:val="0"/>
                  <w:marBottom w:val="0"/>
                  <w:divBdr>
                    <w:top w:val="none" w:sz="0" w:space="0" w:color="auto"/>
                    <w:left w:val="none" w:sz="0" w:space="0" w:color="auto"/>
                    <w:bottom w:val="none" w:sz="0" w:space="0" w:color="auto"/>
                    <w:right w:val="none" w:sz="0" w:space="0" w:color="auto"/>
                  </w:divBdr>
                  <w:divsChild>
                    <w:div w:id="135489946">
                      <w:marLeft w:val="-360"/>
                      <w:marRight w:val="-360"/>
                      <w:marTop w:val="0"/>
                      <w:marBottom w:val="0"/>
                      <w:divBdr>
                        <w:top w:val="none" w:sz="0" w:space="0" w:color="auto"/>
                        <w:left w:val="none" w:sz="0" w:space="0" w:color="auto"/>
                        <w:bottom w:val="none" w:sz="0" w:space="0" w:color="auto"/>
                        <w:right w:val="none" w:sz="0" w:space="0" w:color="auto"/>
                      </w:divBdr>
                      <w:divsChild>
                        <w:div w:id="2116434751">
                          <w:marLeft w:val="0"/>
                          <w:marRight w:val="0"/>
                          <w:marTop w:val="0"/>
                          <w:marBottom w:val="0"/>
                          <w:divBdr>
                            <w:top w:val="none" w:sz="0" w:space="0" w:color="auto"/>
                            <w:left w:val="none" w:sz="0" w:space="0" w:color="auto"/>
                            <w:bottom w:val="none" w:sz="0" w:space="0" w:color="auto"/>
                            <w:right w:val="none" w:sz="0" w:space="0" w:color="auto"/>
                          </w:divBdr>
                          <w:divsChild>
                            <w:div w:id="1996031880">
                              <w:marLeft w:val="0"/>
                              <w:marRight w:val="0"/>
                              <w:marTop w:val="0"/>
                              <w:marBottom w:val="0"/>
                              <w:divBdr>
                                <w:top w:val="none" w:sz="0" w:space="0" w:color="auto"/>
                                <w:left w:val="none" w:sz="0" w:space="0" w:color="auto"/>
                                <w:bottom w:val="none" w:sz="0" w:space="0" w:color="auto"/>
                                <w:right w:val="none" w:sz="0" w:space="0" w:color="auto"/>
                              </w:divBdr>
                              <w:divsChild>
                                <w:div w:id="204758386">
                                  <w:marLeft w:val="0"/>
                                  <w:marRight w:val="0"/>
                                  <w:marTop w:val="0"/>
                                  <w:marBottom w:val="0"/>
                                  <w:divBdr>
                                    <w:top w:val="none" w:sz="0" w:space="0" w:color="auto"/>
                                    <w:left w:val="none" w:sz="0" w:space="0" w:color="auto"/>
                                    <w:bottom w:val="none" w:sz="0" w:space="0" w:color="auto"/>
                                    <w:right w:val="none" w:sz="0" w:space="0" w:color="auto"/>
                                  </w:divBdr>
                                  <w:divsChild>
                                    <w:div w:id="19880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191644197">
      <w:bodyDiv w:val="1"/>
      <w:marLeft w:val="0"/>
      <w:marRight w:val="0"/>
      <w:marTop w:val="0"/>
      <w:marBottom w:val="0"/>
      <w:divBdr>
        <w:top w:val="none" w:sz="0" w:space="0" w:color="auto"/>
        <w:left w:val="none" w:sz="0" w:space="0" w:color="auto"/>
        <w:bottom w:val="none" w:sz="0" w:space="0" w:color="auto"/>
        <w:right w:val="none" w:sz="0" w:space="0" w:color="auto"/>
      </w:divBdr>
    </w:div>
    <w:div w:id="1219323136">
      <w:bodyDiv w:val="1"/>
      <w:marLeft w:val="0"/>
      <w:marRight w:val="0"/>
      <w:marTop w:val="0"/>
      <w:marBottom w:val="0"/>
      <w:divBdr>
        <w:top w:val="none" w:sz="0" w:space="0" w:color="auto"/>
        <w:left w:val="none" w:sz="0" w:space="0" w:color="auto"/>
        <w:bottom w:val="none" w:sz="0" w:space="0" w:color="auto"/>
        <w:right w:val="none" w:sz="0" w:space="0" w:color="auto"/>
      </w:divBdr>
    </w:div>
    <w:div w:id="1230772425">
      <w:bodyDiv w:val="1"/>
      <w:marLeft w:val="0"/>
      <w:marRight w:val="0"/>
      <w:marTop w:val="0"/>
      <w:marBottom w:val="0"/>
      <w:divBdr>
        <w:top w:val="none" w:sz="0" w:space="0" w:color="auto"/>
        <w:left w:val="none" w:sz="0" w:space="0" w:color="auto"/>
        <w:bottom w:val="none" w:sz="0" w:space="0" w:color="auto"/>
        <w:right w:val="none" w:sz="0" w:space="0" w:color="auto"/>
      </w:divBdr>
    </w:div>
    <w:div w:id="1263612012">
      <w:bodyDiv w:val="1"/>
      <w:marLeft w:val="0"/>
      <w:marRight w:val="0"/>
      <w:marTop w:val="0"/>
      <w:marBottom w:val="0"/>
      <w:divBdr>
        <w:top w:val="none" w:sz="0" w:space="0" w:color="auto"/>
        <w:left w:val="none" w:sz="0" w:space="0" w:color="auto"/>
        <w:bottom w:val="none" w:sz="0" w:space="0" w:color="auto"/>
        <w:right w:val="none" w:sz="0" w:space="0" w:color="auto"/>
      </w:divBdr>
    </w:div>
    <w:div w:id="1476141978">
      <w:bodyDiv w:val="1"/>
      <w:marLeft w:val="0"/>
      <w:marRight w:val="0"/>
      <w:marTop w:val="0"/>
      <w:marBottom w:val="0"/>
      <w:divBdr>
        <w:top w:val="none" w:sz="0" w:space="0" w:color="auto"/>
        <w:left w:val="none" w:sz="0" w:space="0" w:color="auto"/>
        <w:bottom w:val="none" w:sz="0" w:space="0" w:color="auto"/>
        <w:right w:val="none" w:sz="0" w:space="0" w:color="auto"/>
      </w:divBdr>
    </w:div>
    <w:div w:id="1482187720">
      <w:bodyDiv w:val="1"/>
      <w:marLeft w:val="0"/>
      <w:marRight w:val="0"/>
      <w:marTop w:val="0"/>
      <w:marBottom w:val="0"/>
      <w:divBdr>
        <w:top w:val="none" w:sz="0" w:space="0" w:color="auto"/>
        <w:left w:val="none" w:sz="0" w:space="0" w:color="auto"/>
        <w:bottom w:val="none" w:sz="0" w:space="0" w:color="auto"/>
        <w:right w:val="none" w:sz="0" w:space="0" w:color="auto"/>
      </w:divBdr>
    </w:div>
    <w:div w:id="1561015713">
      <w:bodyDiv w:val="1"/>
      <w:marLeft w:val="0"/>
      <w:marRight w:val="0"/>
      <w:marTop w:val="0"/>
      <w:marBottom w:val="0"/>
      <w:divBdr>
        <w:top w:val="none" w:sz="0" w:space="0" w:color="auto"/>
        <w:left w:val="none" w:sz="0" w:space="0" w:color="auto"/>
        <w:bottom w:val="none" w:sz="0" w:space="0" w:color="auto"/>
        <w:right w:val="none" w:sz="0" w:space="0" w:color="auto"/>
      </w:divBdr>
    </w:div>
    <w:div w:id="1573538589">
      <w:bodyDiv w:val="1"/>
      <w:marLeft w:val="0"/>
      <w:marRight w:val="0"/>
      <w:marTop w:val="0"/>
      <w:marBottom w:val="0"/>
      <w:divBdr>
        <w:top w:val="none" w:sz="0" w:space="0" w:color="auto"/>
        <w:left w:val="none" w:sz="0" w:space="0" w:color="auto"/>
        <w:bottom w:val="none" w:sz="0" w:space="0" w:color="auto"/>
        <w:right w:val="none" w:sz="0" w:space="0" w:color="auto"/>
      </w:divBdr>
    </w:div>
    <w:div w:id="1580014619">
      <w:bodyDiv w:val="1"/>
      <w:marLeft w:val="0"/>
      <w:marRight w:val="0"/>
      <w:marTop w:val="0"/>
      <w:marBottom w:val="0"/>
      <w:divBdr>
        <w:top w:val="none" w:sz="0" w:space="0" w:color="auto"/>
        <w:left w:val="none" w:sz="0" w:space="0" w:color="auto"/>
        <w:bottom w:val="none" w:sz="0" w:space="0" w:color="auto"/>
        <w:right w:val="none" w:sz="0" w:space="0" w:color="auto"/>
      </w:divBdr>
      <w:divsChild>
        <w:div w:id="1431125686">
          <w:marLeft w:val="0"/>
          <w:marRight w:val="0"/>
          <w:marTop w:val="0"/>
          <w:marBottom w:val="0"/>
          <w:divBdr>
            <w:top w:val="none" w:sz="0" w:space="0" w:color="auto"/>
            <w:left w:val="none" w:sz="0" w:space="0" w:color="auto"/>
            <w:bottom w:val="none" w:sz="0" w:space="0" w:color="auto"/>
            <w:right w:val="none" w:sz="0" w:space="0" w:color="auto"/>
          </w:divBdr>
          <w:divsChild>
            <w:div w:id="1425107254">
              <w:marLeft w:val="0"/>
              <w:marRight w:val="0"/>
              <w:marTop w:val="0"/>
              <w:marBottom w:val="0"/>
              <w:divBdr>
                <w:top w:val="none" w:sz="0" w:space="0" w:color="auto"/>
                <w:left w:val="none" w:sz="0" w:space="0" w:color="auto"/>
                <w:bottom w:val="none" w:sz="0" w:space="0" w:color="auto"/>
                <w:right w:val="none" w:sz="0" w:space="0" w:color="auto"/>
              </w:divBdr>
              <w:divsChild>
                <w:div w:id="427234107">
                  <w:marLeft w:val="0"/>
                  <w:marRight w:val="0"/>
                  <w:marTop w:val="0"/>
                  <w:marBottom w:val="0"/>
                  <w:divBdr>
                    <w:top w:val="none" w:sz="0" w:space="0" w:color="auto"/>
                    <w:left w:val="none" w:sz="0" w:space="0" w:color="auto"/>
                    <w:bottom w:val="none" w:sz="0" w:space="0" w:color="auto"/>
                    <w:right w:val="none" w:sz="0" w:space="0" w:color="auto"/>
                  </w:divBdr>
                  <w:divsChild>
                    <w:div w:id="1201284556">
                      <w:marLeft w:val="0"/>
                      <w:marRight w:val="0"/>
                      <w:marTop w:val="0"/>
                      <w:marBottom w:val="0"/>
                      <w:divBdr>
                        <w:top w:val="none" w:sz="0" w:space="0" w:color="auto"/>
                        <w:left w:val="none" w:sz="0" w:space="0" w:color="auto"/>
                        <w:bottom w:val="none" w:sz="0" w:space="0" w:color="auto"/>
                        <w:right w:val="none" w:sz="0" w:space="0" w:color="auto"/>
                      </w:divBdr>
                      <w:divsChild>
                        <w:div w:id="776868465">
                          <w:marLeft w:val="0"/>
                          <w:marRight w:val="0"/>
                          <w:marTop w:val="0"/>
                          <w:marBottom w:val="0"/>
                          <w:divBdr>
                            <w:top w:val="none" w:sz="0" w:space="0" w:color="auto"/>
                            <w:left w:val="none" w:sz="0" w:space="0" w:color="auto"/>
                            <w:bottom w:val="none" w:sz="0" w:space="0" w:color="auto"/>
                            <w:right w:val="none" w:sz="0" w:space="0" w:color="auto"/>
                          </w:divBdr>
                          <w:divsChild>
                            <w:div w:id="13995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6059">
      <w:bodyDiv w:val="1"/>
      <w:marLeft w:val="0"/>
      <w:marRight w:val="0"/>
      <w:marTop w:val="0"/>
      <w:marBottom w:val="0"/>
      <w:divBdr>
        <w:top w:val="none" w:sz="0" w:space="0" w:color="auto"/>
        <w:left w:val="none" w:sz="0" w:space="0" w:color="auto"/>
        <w:bottom w:val="none" w:sz="0" w:space="0" w:color="auto"/>
        <w:right w:val="none" w:sz="0" w:space="0" w:color="auto"/>
      </w:divBdr>
      <w:divsChild>
        <w:div w:id="761411991">
          <w:marLeft w:val="0"/>
          <w:marRight w:val="0"/>
          <w:marTop w:val="0"/>
          <w:marBottom w:val="0"/>
          <w:divBdr>
            <w:top w:val="none" w:sz="0" w:space="0" w:color="auto"/>
            <w:left w:val="none" w:sz="0" w:space="0" w:color="auto"/>
            <w:bottom w:val="none" w:sz="0" w:space="0" w:color="auto"/>
            <w:right w:val="none" w:sz="0" w:space="0" w:color="auto"/>
          </w:divBdr>
          <w:divsChild>
            <w:div w:id="100028986">
              <w:marLeft w:val="0"/>
              <w:marRight w:val="0"/>
              <w:marTop w:val="0"/>
              <w:marBottom w:val="0"/>
              <w:divBdr>
                <w:top w:val="none" w:sz="0" w:space="0" w:color="auto"/>
                <w:left w:val="none" w:sz="0" w:space="0" w:color="auto"/>
                <w:bottom w:val="none" w:sz="0" w:space="0" w:color="auto"/>
                <w:right w:val="none" w:sz="0" w:space="0" w:color="auto"/>
              </w:divBdr>
              <w:divsChild>
                <w:div w:id="1854611021">
                  <w:marLeft w:val="0"/>
                  <w:marRight w:val="0"/>
                  <w:marTop w:val="0"/>
                  <w:marBottom w:val="0"/>
                  <w:divBdr>
                    <w:top w:val="none" w:sz="0" w:space="0" w:color="auto"/>
                    <w:left w:val="none" w:sz="0" w:space="0" w:color="auto"/>
                    <w:bottom w:val="none" w:sz="0" w:space="0" w:color="auto"/>
                    <w:right w:val="none" w:sz="0" w:space="0" w:color="auto"/>
                  </w:divBdr>
                  <w:divsChild>
                    <w:div w:id="773864605">
                      <w:marLeft w:val="-360"/>
                      <w:marRight w:val="-360"/>
                      <w:marTop w:val="0"/>
                      <w:marBottom w:val="0"/>
                      <w:divBdr>
                        <w:top w:val="none" w:sz="0" w:space="0" w:color="auto"/>
                        <w:left w:val="none" w:sz="0" w:space="0" w:color="auto"/>
                        <w:bottom w:val="none" w:sz="0" w:space="0" w:color="auto"/>
                        <w:right w:val="none" w:sz="0" w:space="0" w:color="auto"/>
                      </w:divBdr>
                      <w:divsChild>
                        <w:div w:id="535777971">
                          <w:marLeft w:val="0"/>
                          <w:marRight w:val="0"/>
                          <w:marTop w:val="0"/>
                          <w:marBottom w:val="0"/>
                          <w:divBdr>
                            <w:top w:val="none" w:sz="0" w:space="0" w:color="auto"/>
                            <w:left w:val="none" w:sz="0" w:space="0" w:color="auto"/>
                            <w:bottom w:val="none" w:sz="0" w:space="0" w:color="auto"/>
                            <w:right w:val="none" w:sz="0" w:space="0" w:color="auto"/>
                          </w:divBdr>
                          <w:divsChild>
                            <w:div w:id="825977511">
                              <w:marLeft w:val="0"/>
                              <w:marRight w:val="0"/>
                              <w:marTop w:val="0"/>
                              <w:marBottom w:val="0"/>
                              <w:divBdr>
                                <w:top w:val="none" w:sz="0" w:space="0" w:color="auto"/>
                                <w:left w:val="none" w:sz="0" w:space="0" w:color="auto"/>
                                <w:bottom w:val="none" w:sz="0" w:space="0" w:color="auto"/>
                                <w:right w:val="none" w:sz="0" w:space="0" w:color="auto"/>
                              </w:divBdr>
                              <w:divsChild>
                                <w:div w:id="2103984994">
                                  <w:marLeft w:val="0"/>
                                  <w:marRight w:val="0"/>
                                  <w:marTop w:val="0"/>
                                  <w:marBottom w:val="0"/>
                                  <w:divBdr>
                                    <w:top w:val="none" w:sz="0" w:space="0" w:color="auto"/>
                                    <w:left w:val="none" w:sz="0" w:space="0" w:color="auto"/>
                                    <w:bottom w:val="none" w:sz="0" w:space="0" w:color="auto"/>
                                    <w:right w:val="none" w:sz="0" w:space="0" w:color="auto"/>
                                  </w:divBdr>
                                  <w:divsChild>
                                    <w:div w:id="3925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796942">
      <w:bodyDiv w:val="1"/>
      <w:marLeft w:val="0"/>
      <w:marRight w:val="0"/>
      <w:marTop w:val="0"/>
      <w:marBottom w:val="0"/>
      <w:divBdr>
        <w:top w:val="none" w:sz="0" w:space="0" w:color="auto"/>
        <w:left w:val="none" w:sz="0" w:space="0" w:color="auto"/>
        <w:bottom w:val="none" w:sz="0" w:space="0" w:color="auto"/>
        <w:right w:val="none" w:sz="0" w:space="0" w:color="auto"/>
      </w:divBdr>
    </w:div>
    <w:div w:id="1660187067">
      <w:bodyDiv w:val="1"/>
      <w:marLeft w:val="0"/>
      <w:marRight w:val="0"/>
      <w:marTop w:val="0"/>
      <w:marBottom w:val="0"/>
      <w:divBdr>
        <w:top w:val="none" w:sz="0" w:space="0" w:color="auto"/>
        <w:left w:val="none" w:sz="0" w:space="0" w:color="auto"/>
        <w:bottom w:val="none" w:sz="0" w:space="0" w:color="auto"/>
        <w:right w:val="none" w:sz="0" w:space="0" w:color="auto"/>
      </w:divBdr>
    </w:div>
    <w:div w:id="1670214901">
      <w:bodyDiv w:val="1"/>
      <w:marLeft w:val="0"/>
      <w:marRight w:val="0"/>
      <w:marTop w:val="0"/>
      <w:marBottom w:val="0"/>
      <w:divBdr>
        <w:top w:val="none" w:sz="0" w:space="0" w:color="auto"/>
        <w:left w:val="none" w:sz="0" w:space="0" w:color="auto"/>
        <w:bottom w:val="none" w:sz="0" w:space="0" w:color="auto"/>
        <w:right w:val="none" w:sz="0" w:space="0" w:color="auto"/>
      </w:divBdr>
      <w:divsChild>
        <w:div w:id="63914755">
          <w:marLeft w:val="0"/>
          <w:marRight w:val="0"/>
          <w:marTop w:val="0"/>
          <w:marBottom w:val="0"/>
          <w:divBdr>
            <w:top w:val="none" w:sz="0" w:space="0" w:color="auto"/>
            <w:left w:val="none" w:sz="0" w:space="0" w:color="auto"/>
            <w:bottom w:val="none" w:sz="0" w:space="0" w:color="auto"/>
            <w:right w:val="none" w:sz="0" w:space="0" w:color="auto"/>
          </w:divBdr>
          <w:divsChild>
            <w:div w:id="1969585324">
              <w:marLeft w:val="0"/>
              <w:marRight w:val="0"/>
              <w:marTop w:val="0"/>
              <w:marBottom w:val="0"/>
              <w:divBdr>
                <w:top w:val="none" w:sz="0" w:space="0" w:color="auto"/>
                <w:left w:val="none" w:sz="0" w:space="0" w:color="auto"/>
                <w:bottom w:val="none" w:sz="0" w:space="0" w:color="auto"/>
                <w:right w:val="none" w:sz="0" w:space="0" w:color="auto"/>
              </w:divBdr>
              <w:divsChild>
                <w:div w:id="1671181198">
                  <w:marLeft w:val="0"/>
                  <w:marRight w:val="0"/>
                  <w:marTop w:val="0"/>
                  <w:marBottom w:val="0"/>
                  <w:divBdr>
                    <w:top w:val="none" w:sz="0" w:space="0" w:color="auto"/>
                    <w:left w:val="none" w:sz="0" w:space="0" w:color="auto"/>
                    <w:bottom w:val="none" w:sz="0" w:space="0" w:color="auto"/>
                    <w:right w:val="none" w:sz="0" w:space="0" w:color="auto"/>
                  </w:divBdr>
                  <w:divsChild>
                    <w:div w:id="1037394043">
                      <w:marLeft w:val="-360"/>
                      <w:marRight w:val="-360"/>
                      <w:marTop w:val="0"/>
                      <w:marBottom w:val="0"/>
                      <w:divBdr>
                        <w:top w:val="none" w:sz="0" w:space="0" w:color="auto"/>
                        <w:left w:val="none" w:sz="0" w:space="0" w:color="auto"/>
                        <w:bottom w:val="none" w:sz="0" w:space="0" w:color="auto"/>
                        <w:right w:val="none" w:sz="0" w:space="0" w:color="auto"/>
                      </w:divBdr>
                      <w:divsChild>
                        <w:div w:id="2055226104">
                          <w:marLeft w:val="0"/>
                          <w:marRight w:val="0"/>
                          <w:marTop w:val="0"/>
                          <w:marBottom w:val="0"/>
                          <w:divBdr>
                            <w:top w:val="none" w:sz="0" w:space="0" w:color="auto"/>
                            <w:left w:val="none" w:sz="0" w:space="0" w:color="auto"/>
                            <w:bottom w:val="none" w:sz="0" w:space="0" w:color="auto"/>
                            <w:right w:val="none" w:sz="0" w:space="0" w:color="auto"/>
                          </w:divBdr>
                          <w:divsChild>
                            <w:div w:id="306862850">
                              <w:marLeft w:val="0"/>
                              <w:marRight w:val="0"/>
                              <w:marTop w:val="0"/>
                              <w:marBottom w:val="0"/>
                              <w:divBdr>
                                <w:top w:val="none" w:sz="0" w:space="0" w:color="auto"/>
                                <w:left w:val="none" w:sz="0" w:space="0" w:color="auto"/>
                                <w:bottom w:val="none" w:sz="0" w:space="0" w:color="auto"/>
                                <w:right w:val="none" w:sz="0" w:space="0" w:color="auto"/>
                              </w:divBdr>
                              <w:divsChild>
                                <w:div w:id="868489638">
                                  <w:marLeft w:val="0"/>
                                  <w:marRight w:val="0"/>
                                  <w:marTop w:val="0"/>
                                  <w:marBottom w:val="0"/>
                                  <w:divBdr>
                                    <w:top w:val="none" w:sz="0" w:space="0" w:color="auto"/>
                                    <w:left w:val="none" w:sz="0" w:space="0" w:color="auto"/>
                                    <w:bottom w:val="none" w:sz="0" w:space="0" w:color="auto"/>
                                    <w:right w:val="none" w:sz="0" w:space="0" w:color="auto"/>
                                  </w:divBdr>
                                  <w:divsChild>
                                    <w:div w:id="7548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531529">
      <w:bodyDiv w:val="1"/>
      <w:marLeft w:val="0"/>
      <w:marRight w:val="0"/>
      <w:marTop w:val="0"/>
      <w:marBottom w:val="0"/>
      <w:divBdr>
        <w:top w:val="none" w:sz="0" w:space="0" w:color="auto"/>
        <w:left w:val="none" w:sz="0" w:space="0" w:color="auto"/>
        <w:bottom w:val="none" w:sz="0" w:space="0" w:color="auto"/>
        <w:right w:val="none" w:sz="0" w:space="0" w:color="auto"/>
      </w:divBdr>
    </w:div>
    <w:div w:id="1775586893">
      <w:bodyDiv w:val="1"/>
      <w:marLeft w:val="0"/>
      <w:marRight w:val="0"/>
      <w:marTop w:val="0"/>
      <w:marBottom w:val="0"/>
      <w:divBdr>
        <w:top w:val="none" w:sz="0" w:space="0" w:color="auto"/>
        <w:left w:val="none" w:sz="0" w:space="0" w:color="auto"/>
        <w:bottom w:val="none" w:sz="0" w:space="0" w:color="auto"/>
        <w:right w:val="none" w:sz="0" w:space="0" w:color="auto"/>
      </w:divBdr>
    </w:div>
    <w:div w:id="1793862104">
      <w:bodyDiv w:val="1"/>
      <w:marLeft w:val="0"/>
      <w:marRight w:val="0"/>
      <w:marTop w:val="0"/>
      <w:marBottom w:val="0"/>
      <w:divBdr>
        <w:top w:val="none" w:sz="0" w:space="0" w:color="auto"/>
        <w:left w:val="none" w:sz="0" w:space="0" w:color="auto"/>
        <w:bottom w:val="none" w:sz="0" w:space="0" w:color="auto"/>
        <w:right w:val="none" w:sz="0" w:space="0" w:color="auto"/>
      </w:divBdr>
    </w:div>
    <w:div w:id="1838693632">
      <w:bodyDiv w:val="1"/>
      <w:marLeft w:val="0"/>
      <w:marRight w:val="0"/>
      <w:marTop w:val="0"/>
      <w:marBottom w:val="0"/>
      <w:divBdr>
        <w:top w:val="none" w:sz="0" w:space="0" w:color="auto"/>
        <w:left w:val="none" w:sz="0" w:space="0" w:color="auto"/>
        <w:bottom w:val="none" w:sz="0" w:space="0" w:color="auto"/>
        <w:right w:val="none" w:sz="0" w:space="0" w:color="auto"/>
      </w:divBdr>
    </w:div>
    <w:div w:id="1846632292">
      <w:bodyDiv w:val="1"/>
      <w:marLeft w:val="0"/>
      <w:marRight w:val="0"/>
      <w:marTop w:val="0"/>
      <w:marBottom w:val="0"/>
      <w:divBdr>
        <w:top w:val="none" w:sz="0" w:space="0" w:color="auto"/>
        <w:left w:val="none" w:sz="0" w:space="0" w:color="auto"/>
        <w:bottom w:val="none" w:sz="0" w:space="0" w:color="auto"/>
        <w:right w:val="none" w:sz="0" w:space="0" w:color="auto"/>
      </w:divBdr>
    </w:div>
    <w:div w:id="1877813388">
      <w:bodyDiv w:val="1"/>
      <w:marLeft w:val="0"/>
      <w:marRight w:val="0"/>
      <w:marTop w:val="0"/>
      <w:marBottom w:val="0"/>
      <w:divBdr>
        <w:top w:val="none" w:sz="0" w:space="0" w:color="auto"/>
        <w:left w:val="none" w:sz="0" w:space="0" w:color="auto"/>
        <w:bottom w:val="none" w:sz="0" w:space="0" w:color="auto"/>
        <w:right w:val="none" w:sz="0" w:space="0" w:color="auto"/>
      </w:divBdr>
    </w:div>
    <w:div w:id="1976328663">
      <w:bodyDiv w:val="1"/>
      <w:marLeft w:val="0"/>
      <w:marRight w:val="0"/>
      <w:marTop w:val="0"/>
      <w:marBottom w:val="0"/>
      <w:divBdr>
        <w:top w:val="none" w:sz="0" w:space="0" w:color="auto"/>
        <w:left w:val="none" w:sz="0" w:space="0" w:color="auto"/>
        <w:bottom w:val="none" w:sz="0" w:space="0" w:color="auto"/>
        <w:right w:val="none" w:sz="0" w:space="0" w:color="auto"/>
      </w:divBdr>
    </w:div>
    <w:div w:id="1982999773">
      <w:bodyDiv w:val="1"/>
      <w:marLeft w:val="0"/>
      <w:marRight w:val="0"/>
      <w:marTop w:val="0"/>
      <w:marBottom w:val="0"/>
      <w:divBdr>
        <w:top w:val="none" w:sz="0" w:space="0" w:color="auto"/>
        <w:left w:val="none" w:sz="0" w:space="0" w:color="auto"/>
        <w:bottom w:val="none" w:sz="0" w:space="0" w:color="auto"/>
        <w:right w:val="none" w:sz="0" w:space="0" w:color="auto"/>
      </w:divBdr>
    </w:div>
    <w:div w:id="1994720485">
      <w:bodyDiv w:val="1"/>
      <w:marLeft w:val="0"/>
      <w:marRight w:val="0"/>
      <w:marTop w:val="0"/>
      <w:marBottom w:val="0"/>
      <w:divBdr>
        <w:top w:val="none" w:sz="0" w:space="0" w:color="auto"/>
        <w:left w:val="none" w:sz="0" w:space="0" w:color="auto"/>
        <w:bottom w:val="none" w:sz="0" w:space="0" w:color="auto"/>
        <w:right w:val="none" w:sz="0" w:space="0" w:color="auto"/>
      </w:divBdr>
    </w:div>
    <w:div w:id="2006276578">
      <w:bodyDiv w:val="1"/>
      <w:marLeft w:val="0"/>
      <w:marRight w:val="0"/>
      <w:marTop w:val="0"/>
      <w:marBottom w:val="0"/>
      <w:divBdr>
        <w:top w:val="none" w:sz="0" w:space="0" w:color="auto"/>
        <w:left w:val="none" w:sz="0" w:space="0" w:color="auto"/>
        <w:bottom w:val="none" w:sz="0" w:space="0" w:color="auto"/>
        <w:right w:val="none" w:sz="0" w:space="0" w:color="auto"/>
      </w:divBdr>
      <w:divsChild>
        <w:div w:id="286204833">
          <w:marLeft w:val="0"/>
          <w:marRight w:val="0"/>
          <w:marTop w:val="0"/>
          <w:marBottom w:val="0"/>
          <w:divBdr>
            <w:top w:val="none" w:sz="0" w:space="0" w:color="auto"/>
            <w:left w:val="none" w:sz="0" w:space="0" w:color="auto"/>
            <w:bottom w:val="none" w:sz="0" w:space="0" w:color="auto"/>
            <w:right w:val="none" w:sz="0" w:space="0" w:color="auto"/>
          </w:divBdr>
          <w:divsChild>
            <w:div w:id="1063260048">
              <w:marLeft w:val="0"/>
              <w:marRight w:val="0"/>
              <w:marTop w:val="0"/>
              <w:marBottom w:val="0"/>
              <w:divBdr>
                <w:top w:val="none" w:sz="0" w:space="0" w:color="auto"/>
                <w:left w:val="none" w:sz="0" w:space="0" w:color="auto"/>
                <w:bottom w:val="none" w:sz="0" w:space="0" w:color="auto"/>
                <w:right w:val="none" w:sz="0" w:space="0" w:color="auto"/>
              </w:divBdr>
              <w:divsChild>
                <w:div w:id="163782143">
                  <w:marLeft w:val="0"/>
                  <w:marRight w:val="0"/>
                  <w:marTop w:val="0"/>
                  <w:marBottom w:val="0"/>
                  <w:divBdr>
                    <w:top w:val="none" w:sz="0" w:space="0" w:color="auto"/>
                    <w:left w:val="none" w:sz="0" w:space="0" w:color="auto"/>
                    <w:bottom w:val="none" w:sz="0" w:space="0" w:color="auto"/>
                    <w:right w:val="none" w:sz="0" w:space="0" w:color="auto"/>
                  </w:divBdr>
                  <w:divsChild>
                    <w:div w:id="703091228">
                      <w:marLeft w:val="-360"/>
                      <w:marRight w:val="-360"/>
                      <w:marTop w:val="0"/>
                      <w:marBottom w:val="0"/>
                      <w:divBdr>
                        <w:top w:val="none" w:sz="0" w:space="0" w:color="auto"/>
                        <w:left w:val="none" w:sz="0" w:space="0" w:color="auto"/>
                        <w:bottom w:val="none" w:sz="0" w:space="0" w:color="auto"/>
                        <w:right w:val="none" w:sz="0" w:space="0" w:color="auto"/>
                      </w:divBdr>
                      <w:divsChild>
                        <w:div w:id="804198589">
                          <w:marLeft w:val="0"/>
                          <w:marRight w:val="0"/>
                          <w:marTop w:val="0"/>
                          <w:marBottom w:val="0"/>
                          <w:divBdr>
                            <w:top w:val="none" w:sz="0" w:space="0" w:color="auto"/>
                            <w:left w:val="none" w:sz="0" w:space="0" w:color="auto"/>
                            <w:bottom w:val="none" w:sz="0" w:space="0" w:color="auto"/>
                            <w:right w:val="none" w:sz="0" w:space="0" w:color="auto"/>
                          </w:divBdr>
                          <w:divsChild>
                            <w:div w:id="1200826422">
                              <w:marLeft w:val="0"/>
                              <w:marRight w:val="0"/>
                              <w:marTop w:val="0"/>
                              <w:marBottom w:val="0"/>
                              <w:divBdr>
                                <w:top w:val="none" w:sz="0" w:space="0" w:color="auto"/>
                                <w:left w:val="none" w:sz="0" w:space="0" w:color="auto"/>
                                <w:bottom w:val="none" w:sz="0" w:space="0" w:color="auto"/>
                                <w:right w:val="none" w:sz="0" w:space="0" w:color="auto"/>
                              </w:divBdr>
                              <w:divsChild>
                                <w:div w:id="502747023">
                                  <w:marLeft w:val="0"/>
                                  <w:marRight w:val="0"/>
                                  <w:marTop w:val="0"/>
                                  <w:marBottom w:val="0"/>
                                  <w:divBdr>
                                    <w:top w:val="none" w:sz="0" w:space="0" w:color="auto"/>
                                    <w:left w:val="none" w:sz="0" w:space="0" w:color="auto"/>
                                    <w:bottom w:val="none" w:sz="0" w:space="0" w:color="auto"/>
                                    <w:right w:val="none" w:sz="0" w:space="0" w:color="auto"/>
                                  </w:divBdr>
                                  <w:divsChild>
                                    <w:div w:id="1778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769295">
      <w:bodyDiv w:val="1"/>
      <w:marLeft w:val="0"/>
      <w:marRight w:val="0"/>
      <w:marTop w:val="0"/>
      <w:marBottom w:val="0"/>
      <w:divBdr>
        <w:top w:val="none" w:sz="0" w:space="0" w:color="auto"/>
        <w:left w:val="none" w:sz="0" w:space="0" w:color="auto"/>
        <w:bottom w:val="none" w:sz="0" w:space="0" w:color="auto"/>
        <w:right w:val="none" w:sz="0" w:space="0" w:color="auto"/>
      </w:divBdr>
    </w:div>
    <w:div w:id="21283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8F5A-2358-4089-AAFF-F9A66899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10449</Words>
  <Characters>5956</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rīkojuma projektu</vt:lpstr>
      <vt:lpstr>Par Ministru kabineta rīkojuma projektu</vt:lpstr>
    </vt:vector>
  </TitlesOfParts>
  <Company>Zemkopības Ministrija</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dc:title>
  <dc:subject>Informatīvais ziņojums</dc:subject>
  <dc:creator>Zane Ružāne</dc:creator>
  <dc:description>Ružāne 26562927_x000d_
Zane.Ruzane@zm.gov.lv</dc:description>
  <cp:lastModifiedBy>Kristiāna Sebre</cp:lastModifiedBy>
  <cp:revision>3</cp:revision>
  <cp:lastPrinted>2016-06-09T09:02:00Z</cp:lastPrinted>
  <dcterms:created xsi:type="dcterms:W3CDTF">2019-06-18T09:52:00Z</dcterms:created>
  <dcterms:modified xsi:type="dcterms:W3CDTF">2019-06-18T10:13:00Z</dcterms:modified>
</cp:coreProperties>
</file>