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E9654" w14:textId="5D524FD9" w:rsidR="00E5323B" w:rsidRPr="00AC7DA4" w:rsidRDefault="00666919"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AC7DA4">
        <w:rPr>
          <w:rFonts w:ascii="Times New Roman" w:eastAsia="Times New Roman" w:hAnsi="Times New Roman" w:cs="Times New Roman"/>
          <w:b/>
          <w:bCs/>
          <w:sz w:val="28"/>
          <w:szCs w:val="24"/>
          <w:lang w:eastAsia="lv-LV"/>
        </w:rPr>
        <w:t>Likumprojekta “Grozījumi likumā “Par ārkārtējo situāciju un izņēmuma stāvokli””</w:t>
      </w:r>
      <w:r w:rsidR="007A178E" w:rsidRPr="007A178E">
        <w:t xml:space="preserve"> </w:t>
      </w:r>
      <w:r w:rsidR="007A178E" w:rsidRPr="007A178E">
        <w:rPr>
          <w:rFonts w:ascii="Times New Roman" w:eastAsia="Times New Roman" w:hAnsi="Times New Roman" w:cs="Times New Roman"/>
          <w:b/>
          <w:bCs/>
          <w:sz w:val="28"/>
          <w:szCs w:val="24"/>
          <w:lang w:eastAsia="lv-LV"/>
        </w:rPr>
        <w:t>sākotnējās ietekmes novērtējuma ziņojums (anotācija)</w:t>
      </w:r>
      <w:r w:rsidRPr="00AC7DA4">
        <w:rPr>
          <w:rFonts w:ascii="Times New Roman" w:eastAsia="Times New Roman" w:hAnsi="Times New Roman" w:cs="Times New Roman"/>
          <w:b/>
          <w:bCs/>
          <w:sz w:val="28"/>
          <w:szCs w:val="24"/>
          <w:lang w:eastAsia="lv-LV"/>
        </w:rPr>
        <w:br/>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410A0" w:rsidRPr="00AC7DA4" w14:paraId="56781A52"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3D9D2C9" w14:textId="77777777" w:rsidR="00655F2C" w:rsidRPr="00AC7DA4" w:rsidRDefault="00E5323B" w:rsidP="00C02571">
            <w:pPr>
              <w:spacing w:after="0" w:line="240" w:lineRule="auto"/>
              <w:jc w:val="center"/>
              <w:rPr>
                <w:rFonts w:ascii="Times New Roman" w:eastAsia="Times New Roman" w:hAnsi="Times New Roman" w:cs="Times New Roman"/>
                <w:b/>
                <w:bCs/>
                <w:iCs/>
                <w:sz w:val="24"/>
                <w:szCs w:val="24"/>
                <w:lang w:eastAsia="lv-LV"/>
              </w:rPr>
            </w:pPr>
            <w:r w:rsidRPr="00AC7DA4">
              <w:rPr>
                <w:rFonts w:ascii="Times New Roman" w:eastAsia="Times New Roman" w:hAnsi="Times New Roman" w:cs="Times New Roman"/>
                <w:b/>
                <w:bCs/>
                <w:iCs/>
                <w:sz w:val="24"/>
                <w:szCs w:val="24"/>
                <w:lang w:eastAsia="lv-LV"/>
              </w:rPr>
              <w:t>Tiesību akta projekta anotācijas kopsavilkums</w:t>
            </w:r>
          </w:p>
        </w:tc>
      </w:tr>
      <w:tr w:rsidR="00E410A0" w:rsidRPr="00AC7DA4" w14:paraId="6DD0EC33"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896A98F" w14:textId="77777777" w:rsidR="00E5323B"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52F9C7C" w14:textId="3807F79C" w:rsidR="00B508C4" w:rsidRDefault="00B508C4" w:rsidP="00B508C4">
            <w:pPr>
              <w:spacing w:after="0" w:line="240" w:lineRule="auto"/>
              <w:jc w:val="both"/>
              <w:rPr>
                <w:rFonts w:ascii="Times New Roman" w:eastAsia="Times New Roman" w:hAnsi="Times New Roman" w:cs="Times New Roman"/>
                <w:iCs/>
                <w:sz w:val="24"/>
                <w:szCs w:val="24"/>
                <w:lang w:eastAsia="lv-LV"/>
              </w:rPr>
            </w:pPr>
            <w:r w:rsidRPr="00B508C4">
              <w:rPr>
                <w:rFonts w:ascii="Times New Roman" w:eastAsia="Times New Roman" w:hAnsi="Times New Roman" w:cs="Times New Roman"/>
                <w:iCs/>
                <w:sz w:val="24"/>
                <w:szCs w:val="24"/>
                <w:lang w:eastAsia="lv-LV"/>
              </w:rPr>
              <w:t>Likumprojekta “Grozījumi likumā “Par ārkārtējo situāciju un izņēmuma stāvo</w:t>
            </w:r>
            <w:r>
              <w:rPr>
                <w:rFonts w:ascii="Times New Roman" w:eastAsia="Times New Roman" w:hAnsi="Times New Roman" w:cs="Times New Roman"/>
                <w:iCs/>
                <w:sz w:val="24"/>
                <w:szCs w:val="24"/>
                <w:lang w:eastAsia="lv-LV"/>
              </w:rPr>
              <w:t>kli”” (turpmāk – likumprojekts)</w:t>
            </w:r>
            <w:r w:rsidR="00FF1DBE" w:rsidRPr="00AC7DA4">
              <w:rPr>
                <w:rFonts w:ascii="Times New Roman" w:eastAsia="Times New Roman" w:hAnsi="Times New Roman" w:cs="Times New Roman"/>
                <w:iCs/>
                <w:sz w:val="24"/>
                <w:szCs w:val="24"/>
                <w:lang w:eastAsia="lv-LV"/>
              </w:rPr>
              <w:t xml:space="preserve"> mērķis ir nodrošināt valsts</w:t>
            </w:r>
            <w:r w:rsidR="00594167">
              <w:rPr>
                <w:rFonts w:ascii="Times New Roman" w:eastAsia="Times New Roman" w:hAnsi="Times New Roman" w:cs="Times New Roman"/>
                <w:iCs/>
                <w:sz w:val="24"/>
                <w:szCs w:val="24"/>
                <w:lang w:eastAsia="lv-LV"/>
              </w:rPr>
              <w:t xml:space="preserve"> un</w:t>
            </w:r>
            <w:r w:rsidR="00FF1DBE" w:rsidRPr="00AC7DA4">
              <w:rPr>
                <w:rFonts w:ascii="Times New Roman" w:eastAsia="Times New Roman" w:hAnsi="Times New Roman" w:cs="Times New Roman"/>
                <w:iCs/>
                <w:sz w:val="24"/>
                <w:szCs w:val="24"/>
                <w:lang w:eastAsia="lv-LV"/>
              </w:rPr>
              <w:t xml:space="preserve"> sabiedrības funkcionēšanas nepārtrauktīb</w:t>
            </w:r>
            <w:r w:rsidR="003764C8">
              <w:rPr>
                <w:rFonts w:ascii="Times New Roman" w:eastAsia="Times New Roman" w:hAnsi="Times New Roman" w:cs="Times New Roman"/>
                <w:iCs/>
                <w:sz w:val="24"/>
                <w:szCs w:val="24"/>
                <w:lang w:eastAsia="lv-LV"/>
              </w:rPr>
              <w:t xml:space="preserve">u </w:t>
            </w:r>
            <w:r w:rsidR="00FF1DBE" w:rsidRPr="00AC7DA4">
              <w:rPr>
                <w:rFonts w:ascii="Times New Roman" w:eastAsia="Times New Roman" w:hAnsi="Times New Roman" w:cs="Times New Roman"/>
                <w:iCs/>
                <w:sz w:val="24"/>
                <w:szCs w:val="24"/>
                <w:lang w:eastAsia="lv-LV"/>
              </w:rPr>
              <w:t>valsts apdraudējuma gadījumā izslu</w:t>
            </w:r>
            <w:r>
              <w:rPr>
                <w:rFonts w:ascii="Times New Roman" w:eastAsia="Times New Roman" w:hAnsi="Times New Roman" w:cs="Times New Roman"/>
                <w:iCs/>
                <w:sz w:val="24"/>
                <w:szCs w:val="24"/>
                <w:lang w:eastAsia="lv-LV"/>
              </w:rPr>
              <w:t xml:space="preserve">dināta izņēmuma stāvokļa laikā, </w:t>
            </w:r>
            <w:r w:rsidR="00FF1DBE" w:rsidRPr="00AC7DA4">
              <w:rPr>
                <w:rFonts w:ascii="Times New Roman" w:eastAsia="Times New Roman" w:hAnsi="Times New Roman" w:cs="Times New Roman"/>
                <w:iCs/>
                <w:sz w:val="24"/>
                <w:szCs w:val="24"/>
                <w:lang w:eastAsia="lv-LV"/>
              </w:rPr>
              <w:t>papildin</w:t>
            </w:r>
            <w:r>
              <w:rPr>
                <w:rFonts w:ascii="Times New Roman" w:eastAsia="Times New Roman" w:hAnsi="Times New Roman" w:cs="Times New Roman"/>
                <w:iCs/>
                <w:sz w:val="24"/>
                <w:szCs w:val="24"/>
                <w:lang w:eastAsia="lv-LV"/>
              </w:rPr>
              <w:t>ot</w:t>
            </w:r>
            <w:r w:rsidR="00FF1DBE" w:rsidRPr="00AC7DA4">
              <w:rPr>
                <w:rFonts w:ascii="Times New Roman" w:eastAsia="Times New Roman" w:hAnsi="Times New Roman" w:cs="Times New Roman"/>
                <w:iCs/>
                <w:sz w:val="24"/>
                <w:szCs w:val="24"/>
                <w:lang w:eastAsia="lv-LV"/>
              </w:rPr>
              <w:t xml:space="preserve"> izņēmuma stāvokļa laikā nosakām</w:t>
            </w:r>
            <w:r>
              <w:rPr>
                <w:rFonts w:ascii="Times New Roman" w:eastAsia="Times New Roman" w:hAnsi="Times New Roman" w:cs="Times New Roman"/>
                <w:iCs/>
                <w:sz w:val="24"/>
                <w:szCs w:val="24"/>
                <w:lang w:eastAsia="lv-LV"/>
              </w:rPr>
              <w:t>os</w:t>
            </w:r>
            <w:r w:rsidR="00FF1DBE" w:rsidRPr="00AC7DA4">
              <w:rPr>
                <w:rFonts w:ascii="Times New Roman" w:eastAsia="Times New Roman" w:hAnsi="Times New Roman" w:cs="Times New Roman"/>
                <w:iCs/>
                <w:sz w:val="24"/>
                <w:szCs w:val="24"/>
                <w:lang w:eastAsia="lv-LV"/>
              </w:rPr>
              <w:t xml:space="preserve"> tiesību </w:t>
            </w:r>
            <w:r>
              <w:rPr>
                <w:rFonts w:ascii="Times New Roman" w:eastAsia="Times New Roman" w:hAnsi="Times New Roman" w:cs="Times New Roman"/>
                <w:iCs/>
                <w:sz w:val="24"/>
                <w:szCs w:val="24"/>
                <w:lang w:eastAsia="lv-LV"/>
              </w:rPr>
              <w:t>ierobežojumus</w:t>
            </w:r>
            <w:r w:rsidR="003764C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Ministru kabineta tiesības </w:t>
            </w:r>
            <w:r w:rsidR="00624326">
              <w:rPr>
                <w:rFonts w:ascii="Times New Roman" w:eastAsia="Times New Roman" w:hAnsi="Times New Roman" w:cs="Times New Roman"/>
                <w:iCs/>
                <w:sz w:val="24"/>
                <w:szCs w:val="24"/>
                <w:lang w:eastAsia="lv-LV"/>
              </w:rPr>
              <w:t xml:space="preserve">un </w:t>
            </w:r>
            <w:r>
              <w:rPr>
                <w:rFonts w:ascii="Times New Roman" w:eastAsia="Times New Roman" w:hAnsi="Times New Roman" w:cs="Times New Roman"/>
                <w:iCs/>
                <w:sz w:val="24"/>
                <w:szCs w:val="24"/>
                <w:lang w:eastAsia="lv-LV"/>
              </w:rPr>
              <w:t xml:space="preserve">kārtību, kā jāveic </w:t>
            </w:r>
            <w:r w:rsidRPr="00B508C4">
              <w:rPr>
                <w:rFonts w:ascii="Times New Roman" w:eastAsia="Times New Roman" w:hAnsi="Times New Roman" w:cs="Times New Roman"/>
                <w:iCs/>
                <w:sz w:val="24"/>
                <w:szCs w:val="24"/>
                <w:lang w:eastAsia="lv-LV"/>
              </w:rPr>
              <w:t>gadskārtējā valsts budžeta likumā noteiktās apropriācijas izmai</w:t>
            </w:r>
            <w:r>
              <w:rPr>
                <w:rFonts w:ascii="Times New Roman" w:eastAsia="Times New Roman" w:hAnsi="Times New Roman" w:cs="Times New Roman"/>
                <w:iCs/>
                <w:sz w:val="24"/>
                <w:szCs w:val="24"/>
                <w:lang w:eastAsia="lv-LV"/>
              </w:rPr>
              <w:t>ņas un s</w:t>
            </w:r>
            <w:r w:rsidRPr="00B508C4">
              <w:rPr>
                <w:rFonts w:ascii="Times New Roman" w:eastAsia="Times New Roman" w:hAnsi="Times New Roman" w:cs="Times New Roman"/>
                <w:iCs/>
                <w:sz w:val="24"/>
                <w:szCs w:val="24"/>
                <w:lang w:eastAsia="lv-LV"/>
              </w:rPr>
              <w:t>kaidrās naudas izņemšana valsts apdraudējuma pārvarēšanai</w:t>
            </w:r>
            <w:r w:rsidR="00624326">
              <w:rPr>
                <w:rFonts w:ascii="Times New Roman" w:eastAsia="Times New Roman" w:hAnsi="Times New Roman" w:cs="Times New Roman"/>
                <w:iCs/>
                <w:sz w:val="24"/>
                <w:szCs w:val="24"/>
                <w:lang w:eastAsia="lv-LV"/>
              </w:rPr>
              <w:t>.</w:t>
            </w:r>
          </w:p>
          <w:p w14:paraId="26F3B0C3" w14:textId="3A0E63F9" w:rsidR="00E5323B" w:rsidRPr="00AC7DA4" w:rsidRDefault="00FF1DBE" w:rsidP="00B508C4">
            <w:pPr>
              <w:spacing w:after="0" w:line="240" w:lineRule="auto"/>
              <w:jc w:val="both"/>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Likumprojekts stā</w:t>
            </w:r>
            <w:r w:rsidR="00B508C4">
              <w:rPr>
                <w:rFonts w:ascii="Times New Roman" w:eastAsia="Times New Roman" w:hAnsi="Times New Roman" w:cs="Times New Roman"/>
                <w:iCs/>
                <w:sz w:val="24"/>
                <w:szCs w:val="24"/>
                <w:lang w:eastAsia="lv-LV"/>
              </w:rPr>
              <w:t>sies</w:t>
            </w:r>
            <w:r w:rsidRPr="00AC7DA4">
              <w:rPr>
                <w:rFonts w:ascii="Times New Roman" w:eastAsia="Times New Roman" w:hAnsi="Times New Roman" w:cs="Times New Roman"/>
                <w:iCs/>
                <w:sz w:val="24"/>
                <w:szCs w:val="24"/>
                <w:lang w:eastAsia="lv-LV"/>
              </w:rPr>
              <w:t xml:space="preserve"> spēkā </w:t>
            </w:r>
            <w:r w:rsidR="00E84B36" w:rsidRPr="00AC7DA4">
              <w:rPr>
                <w:rFonts w:ascii="Times New Roman" w:eastAsia="Times New Roman" w:hAnsi="Times New Roman" w:cs="Times New Roman"/>
                <w:iCs/>
                <w:sz w:val="24"/>
                <w:szCs w:val="24"/>
                <w:lang w:eastAsia="lv-LV"/>
              </w:rPr>
              <w:t>vienl</w:t>
            </w:r>
            <w:r w:rsidR="00FD572D">
              <w:rPr>
                <w:rFonts w:ascii="Times New Roman" w:eastAsia="Times New Roman" w:hAnsi="Times New Roman" w:cs="Times New Roman"/>
                <w:iCs/>
                <w:sz w:val="24"/>
                <w:szCs w:val="24"/>
                <w:lang w:eastAsia="lv-LV"/>
              </w:rPr>
              <w:t>aikus</w:t>
            </w:r>
            <w:r w:rsidR="00E84B36" w:rsidRPr="00AC7DA4">
              <w:rPr>
                <w:rFonts w:ascii="Times New Roman" w:eastAsia="Times New Roman" w:hAnsi="Times New Roman" w:cs="Times New Roman"/>
                <w:iCs/>
                <w:sz w:val="24"/>
                <w:szCs w:val="24"/>
                <w:lang w:eastAsia="lv-LV"/>
              </w:rPr>
              <w:t xml:space="preserve"> ar grozījumiem Karatiesu likumā</w:t>
            </w:r>
            <w:r w:rsidRPr="00AC7DA4">
              <w:rPr>
                <w:rFonts w:ascii="Times New Roman" w:eastAsia="Times New Roman" w:hAnsi="Times New Roman" w:cs="Times New Roman"/>
                <w:iCs/>
                <w:sz w:val="24"/>
                <w:szCs w:val="24"/>
                <w:lang w:eastAsia="lv-LV"/>
              </w:rPr>
              <w:t>.</w:t>
            </w:r>
          </w:p>
        </w:tc>
      </w:tr>
    </w:tbl>
    <w:p w14:paraId="030245AF" w14:textId="77777777" w:rsidR="00E5323B"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410A0" w:rsidRPr="00AC7DA4" w14:paraId="455BFBE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9380672" w14:textId="77777777" w:rsidR="00655F2C" w:rsidRPr="00AC7DA4" w:rsidRDefault="00E5323B" w:rsidP="00C02571">
            <w:pPr>
              <w:spacing w:after="0" w:line="240" w:lineRule="auto"/>
              <w:jc w:val="center"/>
              <w:rPr>
                <w:rFonts w:ascii="Times New Roman" w:eastAsia="Times New Roman" w:hAnsi="Times New Roman" w:cs="Times New Roman"/>
                <w:b/>
                <w:bCs/>
                <w:iCs/>
                <w:sz w:val="24"/>
                <w:szCs w:val="24"/>
                <w:lang w:eastAsia="lv-LV"/>
              </w:rPr>
            </w:pPr>
            <w:r w:rsidRPr="00AC7DA4">
              <w:rPr>
                <w:rFonts w:ascii="Times New Roman" w:eastAsia="Times New Roman" w:hAnsi="Times New Roman" w:cs="Times New Roman"/>
                <w:b/>
                <w:bCs/>
                <w:iCs/>
                <w:sz w:val="24"/>
                <w:szCs w:val="24"/>
                <w:lang w:eastAsia="lv-LV"/>
              </w:rPr>
              <w:t>I. Tiesību akta projekta izstrādes nepieciešamība</w:t>
            </w:r>
          </w:p>
        </w:tc>
      </w:tr>
      <w:tr w:rsidR="00E410A0" w:rsidRPr="00AC7DA4" w14:paraId="0E9F814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DC08D3" w14:textId="77777777" w:rsidR="00655F2C"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84B8CDA" w14:textId="09B67B43" w:rsidR="00571FEE"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Pamatojums</w:t>
            </w:r>
          </w:p>
          <w:p w14:paraId="5661030A" w14:textId="77777777" w:rsidR="00571FEE" w:rsidRPr="00571FEE" w:rsidRDefault="00571FEE" w:rsidP="00571FEE">
            <w:pPr>
              <w:rPr>
                <w:rFonts w:ascii="Times New Roman" w:eastAsia="Times New Roman" w:hAnsi="Times New Roman" w:cs="Times New Roman"/>
                <w:sz w:val="24"/>
                <w:szCs w:val="24"/>
                <w:lang w:eastAsia="lv-LV"/>
              </w:rPr>
            </w:pPr>
          </w:p>
          <w:p w14:paraId="429C7936" w14:textId="77777777" w:rsidR="00571FEE" w:rsidRPr="00571FEE" w:rsidRDefault="00571FEE" w:rsidP="00571FEE">
            <w:pPr>
              <w:rPr>
                <w:rFonts w:ascii="Times New Roman" w:eastAsia="Times New Roman" w:hAnsi="Times New Roman" w:cs="Times New Roman"/>
                <w:sz w:val="24"/>
                <w:szCs w:val="24"/>
                <w:lang w:eastAsia="lv-LV"/>
              </w:rPr>
            </w:pPr>
          </w:p>
          <w:p w14:paraId="2545B879" w14:textId="77777777" w:rsidR="00571FEE" w:rsidRPr="00571FEE" w:rsidRDefault="00571FEE" w:rsidP="00571FEE">
            <w:pPr>
              <w:rPr>
                <w:rFonts w:ascii="Times New Roman" w:eastAsia="Times New Roman" w:hAnsi="Times New Roman" w:cs="Times New Roman"/>
                <w:sz w:val="24"/>
                <w:szCs w:val="24"/>
                <w:lang w:eastAsia="lv-LV"/>
              </w:rPr>
            </w:pPr>
          </w:p>
          <w:p w14:paraId="1086AA57" w14:textId="77777777" w:rsidR="00571FEE" w:rsidRPr="00571FEE" w:rsidRDefault="00571FEE" w:rsidP="00571FEE">
            <w:pPr>
              <w:rPr>
                <w:rFonts w:ascii="Times New Roman" w:eastAsia="Times New Roman" w:hAnsi="Times New Roman" w:cs="Times New Roman"/>
                <w:sz w:val="24"/>
                <w:szCs w:val="24"/>
                <w:lang w:eastAsia="lv-LV"/>
              </w:rPr>
            </w:pPr>
          </w:p>
          <w:p w14:paraId="01E00CDB" w14:textId="77777777" w:rsidR="00571FEE" w:rsidRPr="00571FEE" w:rsidRDefault="00571FEE" w:rsidP="00571FEE">
            <w:pPr>
              <w:rPr>
                <w:rFonts w:ascii="Times New Roman" w:eastAsia="Times New Roman" w:hAnsi="Times New Roman" w:cs="Times New Roman"/>
                <w:sz w:val="24"/>
                <w:szCs w:val="24"/>
                <w:lang w:eastAsia="lv-LV"/>
              </w:rPr>
            </w:pPr>
          </w:p>
          <w:p w14:paraId="110CB41B" w14:textId="77777777" w:rsidR="00571FEE" w:rsidRPr="00571FEE" w:rsidRDefault="00571FEE" w:rsidP="00571FEE">
            <w:pPr>
              <w:rPr>
                <w:rFonts w:ascii="Times New Roman" w:eastAsia="Times New Roman" w:hAnsi="Times New Roman" w:cs="Times New Roman"/>
                <w:sz w:val="24"/>
                <w:szCs w:val="24"/>
                <w:lang w:eastAsia="lv-LV"/>
              </w:rPr>
            </w:pPr>
          </w:p>
          <w:p w14:paraId="7A955209" w14:textId="77777777" w:rsidR="00571FEE" w:rsidRPr="00571FEE" w:rsidRDefault="00571FEE" w:rsidP="00571FEE">
            <w:pPr>
              <w:rPr>
                <w:rFonts w:ascii="Times New Roman" w:eastAsia="Times New Roman" w:hAnsi="Times New Roman" w:cs="Times New Roman"/>
                <w:sz w:val="24"/>
                <w:szCs w:val="24"/>
                <w:lang w:eastAsia="lv-LV"/>
              </w:rPr>
            </w:pPr>
          </w:p>
          <w:p w14:paraId="3A48C6B4" w14:textId="77777777" w:rsidR="00571FEE" w:rsidRPr="00571FEE" w:rsidRDefault="00571FEE" w:rsidP="00571FEE">
            <w:pPr>
              <w:rPr>
                <w:rFonts w:ascii="Times New Roman" w:eastAsia="Times New Roman" w:hAnsi="Times New Roman" w:cs="Times New Roman"/>
                <w:sz w:val="24"/>
                <w:szCs w:val="24"/>
                <w:lang w:eastAsia="lv-LV"/>
              </w:rPr>
            </w:pPr>
          </w:p>
          <w:p w14:paraId="1A53190C" w14:textId="77777777" w:rsidR="00571FEE" w:rsidRPr="00571FEE" w:rsidRDefault="00571FEE" w:rsidP="00571FEE">
            <w:pPr>
              <w:rPr>
                <w:rFonts w:ascii="Times New Roman" w:eastAsia="Times New Roman" w:hAnsi="Times New Roman" w:cs="Times New Roman"/>
                <w:sz w:val="24"/>
                <w:szCs w:val="24"/>
                <w:lang w:eastAsia="lv-LV"/>
              </w:rPr>
            </w:pPr>
          </w:p>
          <w:p w14:paraId="42CABE3B" w14:textId="77777777" w:rsidR="00571FEE" w:rsidRPr="00571FEE" w:rsidRDefault="00571FEE" w:rsidP="00571FEE">
            <w:pPr>
              <w:rPr>
                <w:rFonts w:ascii="Times New Roman" w:eastAsia="Times New Roman" w:hAnsi="Times New Roman" w:cs="Times New Roman"/>
                <w:sz w:val="24"/>
                <w:szCs w:val="24"/>
                <w:lang w:eastAsia="lv-LV"/>
              </w:rPr>
            </w:pPr>
          </w:p>
          <w:p w14:paraId="0DC79DA5" w14:textId="77777777" w:rsidR="00571FEE" w:rsidRPr="00571FEE" w:rsidRDefault="00571FEE" w:rsidP="00571FEE">
            <w:pPr>
              <w:rPr>
                <w:rFonts w:ascii="Times New Roman" w:eastAsia="Times New Roman" w:hAnsi="Times New Roman" w:cs="Times New Roman"/>
                <w:sz w:val="24"/>
                <w:szCs w:val="24"/>
                <w:lang w:eastAsia="lv-LV"/>
              </w:rPr>
            </w:pPr>
          </w:p>
          <w:p w14:paraId="58FCBEC0" w14:textId="77777777" w:rsidR="00571FEE" w:rsidRPr="00571FEE" w:rsidRDefault="00571FEE" w:rsidP="00571FEE">
            <w:pPr>
              <w:rPr>
                <w:rFonts w:ascii="Times New Roman" w:eastAsia="Times New Roman" w:hAnsi="Times New Roman" w:cs="Times New Roman"/>
                <w:sz w:val="24"/>
                <w:szCs w:val="24"/>
                <w:lang w:eastAsia="lv-LV"/>
              </w:rPr>
            </w:pPr>
          </w:p>
          <w:p w14:paraId="606819F5" w14:textId="77777777" w:rsidR="00571FEE" w:rsidRPr="00571FEE" w:rsidRDefault="00571FEE" w:rsidP="00571FEE">
            <w:pPr>
              <w:rPr>
                <w:rFonts w:ascii="Times New Roman" w:eastAsia="Times New Roman" w:hAnsi="Times New Roman" w:cs="Times New Roman"/>
                <w:sz w:val="24"/>
                <w:szCs w:val="24"/>
                <w:lang w:eastAsia="lv-LV"/>
              </w:rPr>
            </w:pPr>
          </w:p>
          <w:p w14:paraId="0AF89E8F" w14:textId="77777777" w:rsidR="00571FEE" w:rsidRPr="00571FEE" w:rsidRDefault="00571FEE" w:rsidP="00571FEE">
            <w:pPr>
              <w:rPr>
                <w:rFonts w:ascii="Times New Roman" w:eastAsia="Times New Roman" w:hAnsi="Times New Roman" w:cs="Times New Roman"/>
                <w:sz w:val="24"/>
                <w:szCs w:val="24"/>
                <w:lang w:eastAsia="lv-LV"/>
              </w:rPr>
            </w:pPr>
          </w:p>
          <w:p w14:paraId="12577CE1" w14:textId="77777777" w:rsidR="00571FEE" w:rsidRPr="00571FEE" w:rsidRDefault="00571FEE" w:rsidP="00571FEE">
            <w:pPr>
              <w:rPr>
                <w:rFonts w:ascii="Times New Roman" w:eastAsia="Times New Roman" w:hAnsi="Times New Roman" w:cs="Times New Roman"/>
                <w:sz w:val="24"/>
                <w:szCs w:val="24"/>
                <w:lang w:eastAsia="lv-LV"/>
              </w:rPr>
            </w:pPr>
          </w:p>
          <w:p w14:paraId="5EE5581A" w14:textId="77777777" w:rsidR="00571FEE" w:rsidRPr="00571FEE" w:rsidRDefault="00571FEE" w:rsidP="00571FEE">
            <w:pPr>
              <w:rPr>
                <w:rFonts w:ascii="Times New Roman" w:eastAsia="Times New Roman" w:hAnsi="Times New Roman" w:cs="Times New Roman"/>
                <w:sz w:val="24"/>
                <w:szCs w:val="24"/>
                <w:lang w:eastAsia="lv-LV"/>
              </w:rPr>
            </w:pPr>
          </w:p>
          <w:p w14:paraId="697CF296" w14:textId="77777777" w:rsidR="00571FEE" w:rsidRPr="00571FEE" w:rsidRDefault="00571FEE" w:rsidP="00571FEE">
            <w:pPr>
              <w:rPr>
                <w:rFonts w:ascii="Times New Roman" w:eastAsia="Times New Roman" w:hAnsi="Times New Roman" w:cs="Times New Roman"/>
                <w:sz w:val="24"/>
                <w:szCs w:val="24"/>
                <w:lang w:eastAsia="lv-LV"/>
              </w:rPr>
            </w:pPr>
          </w:p>
          <w:p w14:paraId="38A35D02" w14:textId="1F71BD6E" w:rsidR="00E5323B" w:rsidRPr="00571FEE" w:rsidRDefault="00E5323B" w:rsidP="00571FEE">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0BFE0D9D" w14:textId="77777777" w:rsidR="00A84FC1" w:rsidRDefault="00A84FC1" w:rsidP="00E424A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Aizsardzības ministrijas iniciatīva, kā arī: </w:t>
            </w:r>
          </w:p>
          <w:p w14:paraId="545F1AAA" w14:textId="77777777" w:rsidR="00A84FC1" w:rsidRDefault="00A84FC1" w:rsidP="00E424A1">
            <w:pPr>
              <w:spacing w:after="0" w:line="240" w:lineRule="auto"/>
              <w:jc w:val="both"/>
              <w:rPr>
                <w:rFonts w:ascii="Times New Roman" w:eastAsia="Times New Roman" w:hAnsi="Times New Roman" w:cs="Times New Roman"/>
                <w:iCs/>
                <w:sz w:val="24"/>
                <w:szCs w:val="24"/>
                <w:lang w:eastAsia="lv-LV"/>
              </w:rPr>
            </w:pPr>
          </w:p>
          <w:p w14:paraId="456746F6" w14:textId="307D5CD5" w:rsidR="00E424A1" w:rsidRPr="00AC7DA4" w:rsidRDefault="00E424A1" w:rsidP="00E424A1">
            <w:pPr>
              <w:spacing w:after="0" w:line="240" w:lineRule="auto"/>
              <w:jc w:val="both"/>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Ministru kabineta 2017.</w:t>
            </w:r>
            <w:r w:rsidR="00502BBB" w:rsidRPr="00AC7DA4">
              <w:rPr>
                <w:rFonts w:ascii="Times New Roman" w:eastAsia="Times New Roman" w:hAnsi="Times New Roman" w:cs="Times New Roman"/>
                <w:iCs/>
                <w:sz w:val="24"/>
                <w:szCs w:val="24"/>
                <w:lang w:eastAsia="lv-LV"/>
              </w:rPr>
              <w:t> </w:t>
            </w:r>
            <w:r w:rsidRPr="00AC7DA4">
              <w:rPr>
                <w:rFonts w:ascii="Times New Roman" w:eastAsia="Times New Roman" w:hAnsi="Times New Roman" w:cs="Times New Roman"/>
                <w:iCs/>
                <w:sz w:val="24"/>
                <w:szCs w:val="24"/>
                <w:lang w:eastAsia="lv-LV"/>
              </w:rPr>
              <w:t>gada 14.</w:t>
            </w:r>
            <w:r w:rsidR="00502BBB" w:rsidRPr="00AC7DA4">
              <w:rPr>
                <w:rFonts w:ascii="Times New Roman" w:eastAsia="Times New Roman" w:hAnsi="Times New Roman" w:cs="Times New Roman"/>
                <w:iCs/>
                <w:sz w:val="24"/>
                <w:szCs w:val="24"/>
                <w:lang w:eastAsia="lv-LV"/>
              </w:rPr>
              <w:t> </w:t>
            </w:r>
            <w:r w:rsidR="00F74036">
              <w:rPr>
                <w:rFonts w:ascii="Times New Roman" w:eastAsia="Times New Roman" w:hAnsi="Times New Roman" w:cs="Times New Roman"/>
                <w:iCs/>
                <w:sz w:val="24"/>
                <w:szCs w:val="24"/>
                <w:lang w:eastAsia="lv-LV"/>
              </w:rPr>
              <w:t>fe</w:t>
            </w:r>
            <w:r w:rsidRPr="00AC7DA4">
              <w:rPr>
                <w:rFonts w:ascii="Times New Roman" w:eastAsia="Times New Roman" w:hAnsi="Times New Roman" w:cs="Times New Roman"/>
                <w:iCs/>
                <w:sz w:val="24"/>
                <w:szCs w:val="24"/>
                <w:lang w:eastAsia="lv-LV"/>
              </w:rPr>
              <w:t>bruāra</w:t>
            </w:r>
            <w:r w:rsidR="00502BBB" w:rsidRPr="00AC7DA4">
              <w:rPr>
                <w:rFonts w:ascii="Times New Roman" w:eastAsia="Times New Roman" w:hAnsi="Times New Roman" w:cs="Times New Roman"/>
                <w:iCs/>
                <w:sz w:val="24"/>
                <w:szCs w:val="24"/>
                <w:lang w:eastAsia="lv-LV"/>
              </w:rPr>
              <w:t xml:space="preserve"> sēdes</w:t>
            </w:r>
            <w:r w:rsidRPr="00AC7DA4">
              <w:rPr>
                <w:rFonts w:ascii="Times New Roman" w:eastAsia="Times New Roman" w:hAnsi="Times New Roman" w:cs="Times New Roman"/>
                <w:iCs/>
                <w:sz w:val="24"/>
                <w:szCs w:val="24"/>
                <w:lang w:eastAsia="lv-LV"/>
              </w:rPr>
              <w:t xml:space="preserve"> protokollēmums Nr.</w:t>
            </w:r>
            <w:r w:rsidR="00502BBB" w:rsidRPr="00AC7DA4">
              <w:rPr>
                <w:rFonts w:ascii="Times New Roman" w:eastAsia="Times New Roman" w:hAnsi="Times New Roman" w:cs="Times New Roman"/>
                <w:iCs/>
                <w:sz w:val="24"/>
                <w:szCs w:val="24"/>
                <w:lang w:eastAsia="lv-LV"/>
              </w:rPr>
              <w:t> </w:t>
            </w:r>
            <w:r w:rsidRPr="00AC7DA4">
              <w:rPr>
                <w:rFonts w:ascii="Times New Roman" w:eastAsia="Times New Roman" w:hAnsi="Times New Roman" w:cs="Times New Roman"/>
                <w:iCs/>
                <w:sz w:val="24"/>
                <w:szCs w:val="24"/>
                <w:lang w:eastAsia="lv-LV"/>
              </w:rPr>
              <w:t>7; 50.</w:t>
            </w:r>
            <w:r w:rsidR="00502BBB" w:rsidRPr="00AC7DA4">
              <w:rPr>
                <w:rFonts w:ascii="Times New Roman" w:eastAsia="Times New Roman" w:hAnsi="Times New Roman" w:cs="Times New Roman"/>
                <w:iCs/>
                <w:sz w:val="24"/>
                <w:szCs w:val="24"/>
                <w:lang w:eastAsia="lv-LV"/>
              </w:rPr>
              <w:t> </w:t>
            </w:r>
            <w:r w:rsidRPr="00AC7DA4">
              <w:rPr>
                <w:rFonts w:ascii="Times New Roman" w:eastAsia="Times New Roman" w:hAnsi="Times New Roman" w:cs="Times New Roman"/>
                <w:iCs/>
                <w:sz w:val="24"/>
                <w:szCs w:val="24"/>
                <w:lang w:eastAsia="lv-LV"/>
              </w:rPr>
              <w:t xml:space="preserve">§ “Informatīvais ziņojums </w:t>
            </w:r>
            <w:r w:rsidR="003764C8">
              <w:rPr>
                <w:rFonts w:ascii="Times New Roman" w:eastAsia="Times New Roman" w:hAnsi="Times New Roman" w:cs="Times New Roman"/>
                <w:iCs/>
                <w:sz w:val="24"/>
                <w:szCs w:val="24"/>
                <w:lang w:eastAsia="lv-LV"/>
              </w:rPr>
              <w:t>“</w:t>
            </w:r>
            <w:r w:rsidRPr="00AC7DA4">
              <w:rPr>
                <w:rFonts w:ascii="Times New Roman" w:eastAsia="Times New Roman" w:hAnsi="Times New Roman" w:cs="Times New Roman"/>
                <w:iCs/>
                <w:sz w:val="24"/>
                <w:szCs w:val="24"/>
                <w:lang w:eastAsia="lv-LV"/>
              </w:rPr>
              <w:t>Par mācību KRISTAPS 2016</w:t>
            </w:r>
            <w:r w:rsidR="00502BBB" w:rsidRPr="00AC7DA4">
              <w:rPr>
                <w:rFonts w:ascii="Times New Roman" w:eastAsia="Times New Roman" w:hAnsi="Times New Roman" w:cs="Times New Roman"/>
                <w:iCs/>
                <w:sz w:val="24"/>
                <w:szCs w:val="24"/>
                <w:lang w:eastAsia="lv-LV"/>
              </w:rPr>
              <w:t> </w:t>
            </w:r>
            <w:r w:rsidRPr="00AC7DA4">
              <w:rPr>
                <w:rFonts w:ascii="Times New Roman" w:eastAsia="Times New Roman" w:hAnsi="Times New Roman" w:cs="Times New Roman"/>
                <w:iCs/>
                <w:sz w:val="24"/>
                <w:szCs w:val="24"/>
                <w:lang w:eastAsia="lv-LV"/>
              </w:rPr>
              <w:t>secinājumiem</w:t>
            </w:r>
            <w:r w:rsidR="003764C8">
              <w:rPr>
                <w:rFonts w:ascii="Times New Roman" w:eastAsia="Times New Roman" w:hAnsi="Times New Roman" w:cs="Times New Roman"/>
                <w:iCs/>
                <w:sz w:val="24"/>
                <w:szCs w:val="24"/>
                <w:lang w:eastAsia="lv-LV"/>
              </w:rPr>
              <w:t>””</w:t>
            </w:r>
            <w:r w:rsidRPr="00AC7DA4">
              <w:rPr>
                <w:rFonts w:ascii="Times New Roman" w:eastAsia="Times New Roman" w:hAnsi="Times New Roman" w:cs="Times New Roman"/>
                <w:iCs/>
                <w:sz w:val="24"/>
                <w:szCs w:val="24"/>
                <w:lang w:eastAsia="lv-LV"/>
              </w:rPr>
              <w:t xml:space="preserve"> (TA-1230-DV).</w:t>
            </w:r>
          </w:p>
          <w:p w14:paraId="261A14F3" w14:textId="77777777" w:rsidR="00E424A1" w:rsidRPr="00AC7DA4" w:rsidRDefault="00E424A1" w:rsidP="00E424A1">
            <w:pPr>
              <w:spacing w:after="0" w:line="240" w:lineRule="auto"/>
              <w:jc w:val="both"/>
              <w:rPr>
                <w:rFonts w:ascii="Times New Roman" w:eastAsia="Times New Roman" w:hAnsi="Times New Roman" w:cs="Times New Roman"/>
                <w:iCs/>
                <w:sz w:val="24"/>
                <w:szCs w:val="24"/>
                <w:lang w:eastAsia="lv-LV"/>
              </w:rPr>
            </w:pPr>
          </w:p>
          <w:p w14:paraId="51A26FFD" w14:textId="6F4D1237" w:rsidR="00E424A1" w:rsidRPr="00AC7DA4" w:rsidRDefault="00E424A1" w:rsidP="00E424A1">
            <w:pPr>
              <w:spacing w:after="0" w:line="240" w:lineRule="auto"/>
              <w:jc w:val="both"/>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Ministru kabineta 2017.</w:t>
            </w:r>
            <w:r w:rsidR="00502BBB" w:rsidRPr="00AC7DA4">
              <w:rPr>
                <w:rFonts w:ascii="Times New Roman" w:eastAsia="Times New Roman" w:hAnsi="Times New Roman" w:cs="Times New Roman"/>
                <w:iCs/>
                <w:sz w:val="24"/>
                <w:szCs w:val="24"/>
                <w:lang w:eastAsia="lv-LV"/>
              </w:rPr>
              <w:t> </w:t>
            </w:r>
            <w:r w:rsidRPr="00AC7DA4">
              <w:rPr>
                <w:rFonts w:ascii="Times New Roman" w:eastAsia="Times New Roman" w:hAnsi="Times New Roman" w:cs="Times New Roman"/>
                <w:iCs/>
                <w:sz w:val="24"/>
                <w:szCs w:val="24"/>
                <w:lang w:eastAsia="lv-LV"/>
              </w:rPr>
              <w:t>gada 3.</w:t>
            </w:r>
            <w:r w:rsidR="00502BBB" w:rsidRPr="00AC7DA4">
              <w:rPr>
                <w:rFonts w:ascii="Times New Roman" w:eastAsia="Times New Roman" w:hAnsi="Times New Roman" w:cs="Times New Roman"/>
                <w:iCs/>
                <w:sz w:val="24"/>
                <w:szCs w:val="24"/>
                <w:lang w:eastAsia="lv-LV"/>
              </w:rPr>
              <w:t> </w:t>
            </w:r>
            <w:r w:rsidRPr="00AC7DA4">
              <w:rPr>
                <w:rFonts w:ascii="Times New Roman" w:eastAsia="Times New Roman" w:hAnsi="Times New Roman" w:cs="Times New Roman"/>
                <w:iCs/>
                <w:sz w:val="24"/>
                <w:szCs w:val="24"/>
                <w:lang w:eastAsia="lv-LV"/>
              </w:rPr>
              <w:t>oktobr</w:t>
            </w:r>
            <w:r w:rsidR="00502BBB" w:rsidRPr="00AC7DA4">
              <w:rPr>
                <w:rFonts w:ascii="Times New Roman" w:eastAsia="Times New Roman" w:hAnsi="Times New Roman" w:cs="Times New Roman"/>
                <w:iCs/>
                <w:sz w:val="24"/>
                <w:szCs w:val="24"/>
                <w:lang w:eastAsia="lv-LV"/>
              </w:rPr>
              <w:t>a sēdes</w:t>
            </w:r>
            <w:r w:rsidRPr="00AC7DA4">
              <w:rPr>
                <w:rFonts w:ascii="Times New Roman" w:eastAsia="Times New Roman" w:hAnsi="Times New Roman" w:cs="Times New Roman"/>
                <w:iCs/>
                <w:sz w:val="24"/>
                <w:szCs w:val="24"/>
                <w:lang w:eastAsia="lv-LV"/>
              </w:rPr>
              <w:t xml:space="preserve"> protokollēmums Nr.</w:t>
            </w:r>
            <w:r w:rsidR="00502BBB" w:rsidRPr="00AC7DA4">
              <w:rPr>
                <w:rFonts w:ascii="Times New Roman" w:eastAsia="Times New Roman" w:hAnsi="Times New Roman" w:cs="Times New Roman"/>
                <w:iCs/>
                <w:sz w:val="24"/>
                <w:szCs w:val="24"/>
                <w:lang w:eastAsia="lv-LV"/>
              </w:rPr>
              <w:t> </w:t>
            </w:r>
            <w:r w:rsidRPr="00AC7DA4">
              <w:rPr>
                <w:rFonts w:ascii="Times New Roman" w:eastAsia="Times New Roman" w:hAnsi="Times New Roman" w:cs="Times New Roman"/>
                <w:iCs/>
                <w:sz w:val="24"/>
                <w:szCs w:val="24"/>
                <w:lang w:eastAsia="lv-LV"/>
              </w:rPr>
              <w:t>49; 59.</w:t>
            </w:r>
            <w:r w:rsidR="00502BBB" w:rsidRPr="00AC7DA4">
              <w:rPr>
                <w:rFonts w:ascii="Times New Roman" w:eastAsia="Times New Roman" w:hAnsi="Times New Roman" w:cs="Times New Roman"/>
                <w:iCs/>
                <w:sz w:val="24"/>
                <w:szCs w:val="24"/>
                <w:lang w:eastAsia="lv-LV"/>
              </w:rPr>
              <w:t> </w:t>
            </w:r>
            <w:r w:rsidRPr="00AC7DA4">
              <w:rPr>
                <w:rFonts w:ascii="Times New Roman" w:eastAsia="Times New Roman" w:hAnsi="Times New Roman" w:cs="Times New Roman"/>
                <w:iCs/>
                <w:sz w:val="24"/>
                <w:szCs w:val="24"/>
                <w:lang w:eastAsia="lv-LV"/>
              </w:rPr>
              <w:t xml:space="preserve">§ “Informatīvais ziņojums </w:t>
            </w:r>
            <w:r w:rsidR="003764C8">
              <w:rPr>
                <w:rFonts w:ascii="Times New Roman" w:eastAsia="Times New Roman" w:hAnsi="Times New Roman" w:cs="Times New Roman"/>
                <w:iCs/>
                <w:sz w:val="24"/>
                <w:szCs w:val="24"/>
                <w:lang w:eastAsia="lv-LV"/>
              </w:rPr>
              <w:t>“</w:t>
            </w:r>
            <w:r w:rsidRPr="00AC7DA4">
              <w:rPr>
                <w:rFonts w:ascii="Times New Roman" w:eastAsia="Times New Roman" w:hAnsi="Times New Roman" w:cs="Times New Roman"/>
                <w:iCs/>
                <w:sz w:val="24"/>
                <w:szCs w:val="24"/>
                <w:lang w:eastAsia="lv-LV"/>
              </w:rPr>
              <w:t xml:space="preserve">Par mācību </w:t>
            </w:r>
            <w:r w:rsidR="003764C8">
              <w:rPr>
                <w:rFonts w:ascii="Times New Roman" w:eastAsia="Times New Roman" w:hAnsi="Times New Roman" w:cs="Times New Roman"/>
                <w:iCs/>
                <w:sz w:val="24"/>
                <w:szCs w:val="24"/>
                <w:lang w:eastAsia="lv-LV"/>
              </w:rPr>
              <w:t>“</w:t>
            </w:r>
            <w:r w:rsidRPr="00AC7DA4">
              <w:rPr>
                <w:rFonts w:ascii="Times New Roman" w:eastAsia="Times New Roman" w:hAnsi="Times New Roman" w:cs="Times New Roman"/>
                <w:iCs/>
                <w:sz w:val="24"/>
                <w:szCs w:val="24"/>
                <w:lang w:eastAsia="lv-LV"/>
              </w:rPr>
              <w:t>KRISTAPS 2016</w:t>
            </w:r>
            <w:r w:rsidR="00502BBB" w:rsidRPr="00AC7DA4">
              <w:rPr>
                <w:rFonts w:ascii="Times New Roman" w:eastAsia="Times New Roman" w:hAnsi="Times New Roman" w:cs="Times New Roman"/>
                <w:iCs/>
                <w:sz w:val="24"/>
                <w:szCs w:val="24"/>
                <w:lang w:eastAsia="lv-LV"/>
              </w:rPr>
              <w:t>”</w:t>
            </w:r>
            <w:r w:rsidRPr="00AC7DA4">
              <w:rPr>
                <w:rFonts w:ascii="Times New Roman" w:eastAsia="Times New Roman" w:hAnsi="Times New Roman" w:cs="Times New Roman"/>
                <w:iCs/>
                <w:sz w:val="24"/>
                <w:szCs w:val="24"/>
                <w:lang w:eastAsia="lv-LV"/>
              </w:rPr>
              <w:t xml:space="preserve"> secinājumu izpildes gaitu un rezultātiem</w:t>
            </w:r>
            <w:r w:rsidR="003764C8">
              <w:rPr>
                <w:rFonts w:ascii="Times New Roman" w:eastAsia="Times New Roman" w:hAnsi="Times New Roman" w:cs="Times New Roman"/>
                <w:iCs/>
                <w:sz w:val="24"/>
                <w:szCs w:val="24"/>
                <w:lang w:eastAsia="lv-LV"/>
              </w:rPr>
              <w:t>”</w:t>
            </w:r>
            <w:r w:rsidRPr="00AC7DA4">
              <w:rPr>
                <w:rFonts w:ascii="Times New Roman" w:eastAsia="Times New Roman" w:hAnsi="Times New Roman" w:cs="Times New Roman"/>
                <w:iCs/>
                <w:sz w:val="24"/>
                <w:szCs w:val="24"/>
                <w:lang w:eastAsia="lv-LV"/>
              </w:rPr>
              <w:t>” (TA-2095-DV).</w:t>
            </w:r>
          </w:p>
          <w:p w14:paraId="5FAF2236" w14:textId="77777777" w:rsidR="00E424A1" w:rsidRDefault="00E424A1" w:rsidP="00E424A1">
            <w:pPr>
              <w:spacing w:after="0" w:line="240" w:lineRule="auto"/>
              <w:jc w:val="both"/>
              <w:rPr>
                <w:rFonts w:ascii="Times New Roman" w:eastAsia="Times New Roman" w:hAnsi="Times New Roman" w:cs="Times New Roman"/>
                <w:iCs/>
                <w:sz w:val="24"/>
                <w:szCs w:val="24"/>
                <w:lang w:eastAsia="lv-LV"/>
              </w:rPr>
            </w:pPr>
          </w:p>
          <w:p w14:paraId="5CC061A2" w14:textId="3B097A89" w:rsidR="00CD6D55" w:rsidRPr="00AC7DA4" w:rsidRDefault="00CD6D55" w:rsidP="00CD6D55">
            <w:pPr>
              <w:spacing w:after="0" w:line="240" w:lineRule="auto"/>
              <w:jc w:val="both"/>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 xml:space="preserve">Ministru kabineta 2018. gada </w:t>
            </w:r>
            <w:r>
              <w:rPr>
                <w:rFonts w:ascii="Times New Roman" w:eastAsia="Times New Roman" w:hAnsi="Times New Roman" w:cs="Times New Roman"/>
                <w:iCs/>
                <w:sz w:val="24"/>
                <w:szCs w:val="24"/>
                <w:lang w:eastAsia="lv-LV"/>
              </w:rPr>
              <w:t>23</w:t>
            </w:r>
            <w:r w:rsidRPr="00AC7DA4">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janvāra</w:t>
            </w:r>
            <w:r w:rsidRPr="00AC7DA4">
              <w:rPr>
                <w:rFonts w:ascii="Times New Roman" w:eastAsia="Times New Roman" w:hAnsi="Times New Roman" w:cs="Times New Roman"/>
                <w:iCs/>
                <w:sz w:val="24"/>
                <w:szCs w:val="24"/>
                <w:lang w:eastAsia="lv-LV"/>
              </w:rPr>
              <w:t xml:space="preserve"> sēdes protokollēmum</w:t>
            </w:r>
            <w:r w:rsidR="003764C8">
              <w:rPr>
                <w:rFonts w:ascii="Times New Roman" w:eastAsia="Times New Roman" w:hAnsi="Times New Roman" w:cs="Times New Roman"/>
                <w:iCs/>
                <w:sz w:val="24"/>
                <w:szCs w:val="24"/>
                <w:lang w:eastAsia="lv-LV"/>
              </w:rPr>
              <w:t>a</w:t>
            </w:r>
            <w:r w:rsidRPr="00AC7DA4">
              <w:rPr>
                <w:rFonts w:ascii="Times New Roman" w:eastAsia="Times New Roman" w:hAnsi="Times New Roman" w:cs="Times New Roman"/>
                <w:iCs/>
                <w:sz w:val="24"/>
                <w:szCs w:val="24"/>
                <w:lang w:eastAsia="lv-LV"/>
              </w:rPr>
              <w:t xml:space="preserve"> Nr. 5; 5</w:t>
            </w:r>
            <w:r>
              <w:rPr>
                <w:rFonts w:ascii="Times New Roman" w:eastAsia="Times New Roman" w:hAnsi="Times New Roman" w:cs="Times New Roman"/>
                <w:iCs/>
                <w:sz w:val="24"/>
                <w:szCs w:val="24"/>
                <w:lang w:eastAsia="lv-LV"/>
              </w:rPr>
              <w:t>0</w:t>
            </w:r>
            <w:r w:rsidRPr="00AC7DA4">
              <w:rPr>
                <w:rFonts w:ascii="Times New Roman" w:eastAsia="Times New Roman" w:hAnsi="Times New Roman" w:cs="Times New Roman"/>
                <w:iCs/>
                <w:sz w:val="24"/>
                <w:szCs w:val="24"/>
                <w:lang w:eastAsia="lv-LV"/>
              </w:rPr>
              <w:t xml:space="preserve">. § “Informatīvais ziņojums </w:t>
            </w:r>
            <w:r w:rsidR="003764C8">
              <w:rPr>
                <w:rFonts w:ascii="Times New Roman" w:eastAsia="Times New Roman" w:hAnsi="Times New Roman" w:cs="Times New Roman"/>
                <w:iCs/>
                <w:sz w:val="24"/>
                <w:szCs w:val="24"/>
                <w:lang w:eastAsia="lv-LV"/>
              </w:rPr>
              <w:t>“</w:t>
            </w:r>
            <w:r w:rsidRPr="00AC7DA4">
              <w:rPr>
                <w:rFonts w:ascii="Times New Roman" w:eastAsia="Times New Roman" w:hAnsi="Times New Roman" w:cs="Times New Roman"/>
                <w:iCs/>
                <w:sz w:val="24"/>
                <w:szCs w:val="24"/>
                <w:lang w:eastAsia="lv-LV"/>
              </w:rPr>
              <w:t>Par mācību KRISTAPS 201</w:t>
            </w:r>
            <w:r>
              <w:rPr>
                <w:rFonts w:ascii="Times New Roman" w:eastAsia="Times New Roman" w:hAnsi="Times New Roman" w:cs="Times New Roman"/>
                <w:iCs/>
                <w:sz w:val="24"/>
                <w:szCs w:val="24"/>
                <w:lang w:eastAsia="lv-LV"/>
              </w:rPr>
              <w:t>7</w:t>
            </w:r>
            <w:r w:rsidR="003764C8">
              <w:rPr>
                <w:rFonts w:ascii="Times New Roman" w:eastAsia="Times New Roman" w:hAnsi="Times New Roman" w:cs="Times New Roman"/>
                <w:iCs/>
                <w:sz w:val="24"/>
                <w:szCs w:val="24"/>
                <w:lang w:eastAsia="lv-LV"/>
              </w:rPr>
              <w:t xml:space="preserve"> </w:t>
            </w:r>
            <w:r w:rsidRPr="00AC7DA4">
              <w:rPr>
                <w:rFonts w:ascii="Times New Roman" w:eastAsia="Times New Roman" w:hAnsi="Times New Roman" w:cs="Times New Roman"/>
                <w:iCs/>
                <w:sz w:val="24"/>
                <w:szCs w:val="24"/>
                <w:lang w:eastAsia="lv-LV"/>
              </w:rPr>
              <w:t>secinājumiem</w:t>
            </w:r>
            <w:r w:rsidR="003764C8">
              <w:rPr>
                <w:rFonts w:ascii="Times New Roman" w:eastAsia="Times New Roman" w:hAnsi="Times New Roman" w:cs="Times New Roman"/>
                <w:iCs/>
                <w:sz w:val="24"/>
                <w:szCs w:val="24"/>
                <w:lang w:eastAsia="lv-LV"/>
              </w:rPr>
              <w:t>”</w:t>
            </w:r>
            <w:r w:rsidRPr="00AC7DA4">
              <w:rPr>
                <w:rFonts w:ascii="Times New Roman" w:eastAsia="Times New Roman" w:hAnsi="Times New Roman" w:cs="Times New Roman"/>
                <w:iCs/>
                <w:sz w:val="24"/>
                <w:szCs w:val="24"/>
                <w:lang w:eastAsia="lv-LV"/>
              </w:rPr>
              <w:t xml:space="preserve"> (TA-</w:t>
            </w:r>
            <w:r>
              <w:rPr>
                <w:rFonts w:ascii="Times New Roman" w:eastAsia="Times New Roman" w:hAnsi="Times New Roman" w:cs="Times New Roman"/>
                <w:iCs/>
                <w:sz w:val="24"/>
                <w:szCs w:val="24"/>
                <w:lang w:eastAsia="lv-LV"/>
              </w:rPr>
              <w:t>2879</w:t>
            </w:r>
            <w:r w:rsidRPr="00AC7DA4">
              <w:rPr>
                <w:rFonts w:ascii="Times New Roman" w:eastAsia="Times New Roman" w:hAnsi="Times New Roman" w:cs="Times New Roman"/>
                <w:iCs/>
                <w:sz w:val="24"/>
                <w:szCs w:val="24"/>
                <w:lang w:eastAsia="lv-LV"/>
              </w:rPr>
              <w:t>-DV)</w:t>
            </w:r>
            <w:r>
              <w:rPr>
                <w:rFonts w:ascii="Times New Roman" w:eastAsia="Times New Roman" w:hAnsi="Times New Roman" w:cs="Times New Roman"/>
                <w:iCs/>
                <w:sz w:val="24"/>
                <w:szCs w:val="24"/>
                <w:lang w:eastAsia="lv-LV"/>
              </w:rPr>
              <w:t xml:space="preserve"> 9.</w:t>
            </w:r>
            <w:r w:rsidR="003764C8">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secinājums</w:t>
            </w:r>
            <w:r w:rsidR="003764C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p>
          <w:p w14:paraId="5B6E72E5" w14:textId="77777777" w:rsidR="00CD6D55" w:rsidRPr="00AC7DA4" w:rsidRDefault="00CD6D55" w:rsidP="00E424A1">
            <w:pPr>
              <w:spacing w:after="0" w:line="240" w:lineRule="auto"/>
              <w:jc w:val="both"/>
              <w:rPr>
                <w:rFonts w:ascii="Times New Roman" w:eastAsia="Times New Roman" w:hAnsi="Times New Roman" w:cs="Times New Roman"/>
                <w:iCs/>
                <w:sz w:val="24"/>
                <w:szCs w:val="24"/>
                <w:lang w:eastAsia="lv-LV"/>
              </w:rPr>
            </w:pPr>
          </w:p>
          <w:p w14:paraId="373A9C60" w14:textId="317C373B" w:rsidR="00A93CFA" w:rsidRPr="00AC7DA4" w:rsidRDefault="00A93CFA" w:rsidP="00A93CFA">
            <w:pPr>
              <w:spacing w:after="0" w:line="240" w:lineRule="auto"/>
              <w:jc w:val="both"/>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Ministru kabineta 201</w:t>
            </w:r>
            <w:r w:rsidR="00CA0EC0" w:rsidRPr="00AC7DA4">
              <w:rPr>
                <w:rFonts w:ascii="Times New Roman" w:eastAsia="Times New Roman" w:hAnsi="Times New Roman" w:cs="Times New Roman"/>
                <w:iCs/>
                <w:sz w:val="24"/>
                <w:szCs w:val="24"/>
                <w:lang w:eastAsia="lv-LV"/>
              </w:rPr>
              <w:t>8</w:t>
            </w:r>
            <w:r w:rsidRPr="00AC7DA4">
              <w:rPr>
                <w:rFonts w:ascii="Times New Roman" w:eastAsia="Times New Roman" w:hAnsi="Times New Roman" w:cs="Times New Roman"/>
                <w:iCs/>
                <w:sz w:val="24"/>
                <w:szCs w:val="24"/>
                <w:lang w:eastAsia="lv-LV"/>
              </w:rPr>
              <w:t xml:space="preserve">. gada </w:t>
            </w:r>
            <w:r w:rsidR="00CA0EC0" w:rsidRPr="00AC7DA4">
              <w:rPr>
                <w:rFonts w:ascii="Times New Roman" w:eastAsia="Times New Roman" w:hAnsi="Times New Roman" w:cs="Times New Roman"/>
                <w:iCs/>
                <w:sz w:val="24"/>
                <w:szCs w:val="24"/>
                <w:lang w:eastAsia="lv-LV"/>
              </w:rPr>
              <w:t>30</w:t>
            </w:r>
            <w:r w:rsidRPr="00AC7DA4">
              <w:rPr>
                <w:rFonts w:ascii="Times New Roman" w:eastAsia="Times New Roman" w:hAnsi="Times New Roman" w:cs="Times New Roman"/>
                <w:iCs/>
                <w:sz w:val="24"/>
                <w:szCs w:val="24"/>
                <w:lang w:eastAsia="lv-LV"/>
              </w:rPr>
              <w:t>. </w:t>
            </w:r>
            <w:r w:rsidR="00CA0EC0" w:rsidRPr="00AC7DA4">
              <w:rPr>
                <w:rFonts w:ascii="Times New Roman" w:eastAsia="Times New Roman" w:hAnsi="Times New Roman" w:cs="Times New Roman"/>
                <w:iCs/>
                <w:sz w:val="24"/>
                <w:szCs w:val="24"/>
                <w:lang w:eastAsia="lv-LV"/>
              </w:rPr>
              <w:t>oktobra</w:t>
            </w:r>
            <w:r w:rsidRPr="00AC7DA4">
              <w:rPr>
                <w:rFonts w:ascii="Times New Roman" w:eastAsia="Times New Roman" w:hAnsi="Times New Roman" w:cs="Times New Roman"/>
                <w:iCs/>
                <w:sz w:val="24"/>
                <w:szCs w:val="24"/>
                <w:lang w:eastAsia="lv-LV"/>
              </w:rPr>
              <w:t xml:space="preserve"> sēdes protokollēmum</w:t>
            </w:r>
            <w:r w:rsidR="003764C8">
              <w:rPr>
                <w:rFonts w:ascii="Times New Roman" w:eastAsia="Times New Roman" w:hAnsi="Times New Roman" w:cs="Times New Roman"/>
                <w:iCs/>
                <w:sz w:val="24"/>
                <w:szCs w:val="24"/>
                <w:lang w:eastAsia="lv-LV"/>
              </w:rPr>
              <w:t>a</w:t>
            </w:r>
            <w:r w:rsidRPr="00AC7DA4">
              <w:rPr>
                <w:rFonts w:ascii="Times New Roman" w:eastAsia="Times New Roman" w:hAnsi="Times New Roman" w:cs="Times New Roman"/>
                <w:iCs/>
                <w:sz w:val="24"/>
                <w:szCs w:val="24"/>
                <w:lang w:eastAsia="lv-LV"/>
              </w:rPr>
              <w:t xml:space="preserve"> Nr. </w:t>
            </w:r>
            <w:r w:rsidR="00CA0EC0" w:rsidRPr="00AC7DA4">
              <w:rPr>
                <w:rFonts w:ascii="Times New Roman" w:eastAsia="Times New Roman" w:hAnsi="Times New Roman" w:cs="Times New Roman"/>
                <w:iCs/>
                <w:sz w:val="24"/>
                <w:szCs w:val="24"/>
                <w:lang w:eastAsia="lv-LV"/>
              </w:rPr>
              <w:t>50</w:t>
            </w:r>
            <w:r w:rsidRPr="00AC7DA4">
              <w:rPr>
                <w:rFonts w:ascii="Times New Roman" w:eastAsia="Times New Roman" w:hAnsi="Times New Roman" w:cs="Times New Roman"/>
                <w:iCs/>
                <w:sz w:val="24"/>
                <w:szCs w:val="24"/>
                <w:lang w:eastAsia="lv-LV"/>
              </w:rPr>
              <w:t>; 5</w:t>
            </w:r>
            <w:r w:rsidR="00CA0EC0" w:rsidRPr="00AC7DA4">
              <w:rPr>
                <w:rFonts w:ascii="Times New Roman" w:eastAsia="Times New Roman" w:hAnsi="Times New Roman" w:cs="Times New Roman"/>
                <w:iCs/>
                <w:sz w:val="24"/>
                <w:szCs w:val="24"/>
                <w:lang w:eastAsia="lv-LV"/>
              </w:rPr>
              <w:t>2</w:t>
            </w:r>
            <w:r w:rsidRPr="00AC7DA4">
              <w:rPr>
                <w:rFonts w:ascii="Times New Roman" w:eastAsia="Times New Roman" w:hAnsi="Times New Roman" w:cs="Times New Roman"/>
                <w:iCs/>
                <w:sz w:val="24"/>
                <w:szCs w:val="24"/>
                <w:lang w:eastAsia="lv-LV"/>
              </w:rPr>
              <w:t xml:space="preserve">. § “Informatīvais ziņojums </w:t>
            </w:r>
            <w:r w:rsidR="003764C8">
              <w:rPr>
                <w:rFonts w:ascii="Times New Roman" w:eastAsia="Times New Roman" w:hAnsi="Times New Roman" w:cs="Times New Roman"/>
                <w:iCs/>
                <w:sz w:val="24"/>
                <w:szCs w:val="24"/>
                <w:lang w:eastAsia="lv-LV"/>
              </w:rPr>
              <w:t>“</w:t>
            </w:r>
            <w:r w:rsidRPr="00AC7DA4">
              <w:rPr>
                <w:rFonts w:ascii="Times New Roman" w:eastAsia="Times New Roman" w:hAnsi="Times New Roman" w:cs="Times New Roman"/>
                <w:iCs/>
                <w:sz w:val="24"/>
                <w:szCs w:val="24"/>
                <w:lang w:eastAsia="lv-LV"/>
              </w:rPr>
              <w:t>Par mācību KRISTAPS 201</w:t>
            </w:r>
            <w:r w:rsidR="00CA0EC0" w:rsidRPr="00AC7DA4">
              <w:rPr>
                <w:rFonts w:ascii="Times New Roman" w:eastAsia="Times New Roman" w:hAnsi="Times New Roman" w:cs="Times New Roman"/>
                <w:iCs/>
                <w:sz w:val="24"/>
                <w:szCs w:val="24"/>
                <w:lang w:eastAsia="lv-LV"/>
              </w:rPr>
              <w:t>8</w:t>
            </w:r>
            <w:r w:rsidR="003764C8">
              <w:rPr>
                <w:rFonts w:ascii="Times New Roman" w:eastAsia="Times New Roman" w:hAnsi="Times New Roman" w:cs="Times New Roman"/>
                <w:iCs/>
                <w:sz w:val="24"/>
                <w:szCs w:val="24"/>
                <w:lang w:eastAsia="lv-LV"/>
              </w:rPr>
              <w:t xml:space="preserve"> </w:t>
            </w:r>
            <w:r w:rsidRPr="00AC7DA4">
              <w:rPr>
                <w:rFonts w:ascii="Times New Roman" w:eastAsia="Times New Roman" w:hAnsi="Times New Roman" w:cs="Times New Roman"/>
                <w:iCs/>
                <w:sz w:val="24"/>
                <w:szCs w:val="24"/>
                <w:lang w:eastAsia="lv-LV"/>
              </w:rPr>
              <w:t>secinājumiem</w:t>
            </w:r>
            <w:r w:rsidR="003764C8">
              <w:rPr>
                <w:rFonts w:ascii="Times New Roman" w:eastAsia="Times New Roman" w:hAnsi="Times New Roman" w:cs="Times New Roman"/>
                <w:iCs/>
                <w:sz w:val="24"/>
                <w:szCs w:val="24"/>
                <w:lang w:eastAsia="lv-LV"/>
              </w:rPr>
              <w:t>”</w:t>
            </w:r>
            <w:r w:rsidRPr="00AC7DA4">
              <w:rPr>
                <w:rFonts w:ascii="Times New Roman" w:eastAsia="Times New Roman" w:hAnsi="Times New Roman" w:cs="Times New Roman"/>
                <w:iCs/>
                <w:sz w:val="24"/>
                <w:szCs w:val="24"/>
                <w:lang w:eastAsia="lv-LV"/>
              </w:rPr>
              <w:t xml:space="preserve"> (TA-</w:t>
            </w:r>
            <w:r w:rsidR="00CA0EC0" w:rsidRPr="00AC7DA4">
              <w:rPr>
                <w:rFonts w:ascii="Times New Roman" w:eastAsia="Times New Roman" w:hAnsi="Times New Roman" w:cs="Times New Roman"/>
                <w:iCs/>
                <w:sz w:val="24"/>
                <w:szCs w:val="24"/>
                <w:lang w:eastAsia="lv-LV"/>
              </w:rPr>
              <w:t>2170</w:t>
            </w:r>
            <w:r w:rsidRPr="00AC7DA4">
              <w:rPr>
                <w:rFonts w:ascii="Times New Roman" w:eastAsia="Times New Roman" w:hAnsi="Times New Roman" w:cs="Times New Roman"/>
                <w:iCs/>
                <w:sz w:val="24"/>
                <w:szCs w:val="24"/>
                <w:lang w:eastAsia="lv-LV"/>
              </w:rPr>
              <w:t>-DV)</w:t>
            </w:r>
            <w:r w:rsidR="00881A43">
              <w:rPr>
                <w:rFonts w:ascii="Times New Roman" w:eastAsia="Times New Roman" w:hAnsi="Times New Roman" w:cs="Times New Roman"/>
                <w:iCs/>
                <w:sz w:val="24"/>
                <w:szCs w:val="24"/>
                <w:lang w:eastAsia="lv-LV"/>
              </w:rPr>
              <w:t xml:space="preserve"> </w:t>
            </w:r>
            <w:r w:rsidR="00CD6D55">
              <w:rPr>
                <w:rFonts w:ascii="Times New Roman" w:eastAsia="Times New Roman" w:hAnsi="Times New Roman" w:cs="Times New Roman"/>
                <w:iCs/>
                <w:sz w:val="24"/>
                <w:szCs w:val="24"/>
                <w:lang w:eastAsia="lv-LV"/>
              </w:rPr>
              <w:t>2.1.1.; 2.2.</w:t>
            </w:r>
            <w:r w:rsidR="003764C8">
              <w:rPr>
                <w:rFonts w:ascii="Times New Roman" w:eastAsia="Times New Roman" w:hAnsi="Times New Roman" w:cs="Times New Roman"/>
                <w:iCs/>
                <w:sz w:val="24"/>
                <w:szCs w:val="24"/>
                <w:lang w:eastAsia="lv-LV"/>
              </w:rPr>
              <w:t> apakš</w:t>
            </w:r>
            <w:r w:rsidR="00881A43">
              <w:rPr>
                <w:rFonts w:ascii="Times New Roman" w:eastAsia="Times New Roman" w:hAnsi="Times New Roman" w:cs="Times New Roman"/>
                <w:iCs/>
                <w:sz w:val="24"/>
                <w:szCs w:val="24"/>
                <w:lang w:eastAsia="lv-LV"/>
              </w:rPr>
              <w:t>punkts</w:t>
            </w:r>
            <w:r w:rsidR="003764C8">
              <w:rPr>
                <w:rFonts w:ascii="Times New Roman" w:eastAsia="Times New Roman" w:hAnsi="Times New Roman" w:cs="Times New Roman"/>
                <w:iCs/>
                <w:sz w:val="24"/>
                <w:szCs w:val="24"/>
                <w:lang w:eastAsia="lv-LV"/>
              </w:rPr>
              <w:t>.</w:t>
            </w:r>
            <w:r w:rsidR="00881A43">
              <w:rPr>
                <w:rFonts w:ascii="Times New Roman" w:eastAsia="Times New Roman" w:hAnsi="Times New Roman" w:cs="Times New Roman"/>
                <w:iCs/>
                <w:sz w:val="24"/>
                <w:szCs w:val="24"/>
                <w:lang w:eastAsia="lv-LV"/>
              </w:rPr>
              <w:t xml:space="preserve"> </w:t>
            </w:r>
          </w:p>
          <w:p w14:paraId="5E8DD8E7" w14:textId="77777777" w:rsidR="00CA0EC0" w:rsidRPr="00AC7DA4" w:rsidRDefault="00CA0EC0" w:rsidP="00FF1DBE">
            <w:pPr>
              <w:spacing w:after="0" w:line="240" w:lineRule="auto"/>
              <w:jc w:val="both"/>
              <w:rPr>
                <w:rFonts w:ascii="Times New Roman" w:eastAsia="Times New Roman" w:hAnsi="Times New Roman" w:cs="Times New Roman"/>
                <w:iCs/>
                <w:sz w:val="24"/>
                <w:szCs w:val="24"/>
                <w:lang w:eastAsia="lv-LV"/>
              </w:rPr>
            </w:pPr>
          </w:p>
          <w:p w14:paraId="02C70172" w14:textId="3F13B120" w:rsidR="00CA0EC0" w:rsidRPr="00AC7DA4" w:rsidRDefault="00CA0EC0" w:rsidP="00CA0EC0">
            <w:pPr>
              <w:spacing w:after="0" w:line="240" w:lineRule="auto"/>
              <w:jc w:val="both"/>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Ministru kabineta 2018. gada 18. decembra sēdes protokollēmum</w:t>
            </w:r>
            <w:r w:rsidR="003764C8">
              <w:rPr>
                <w:rFonts w:ascii="Times New Roman" w:eastAsia="Times New Roman" w:hAnsi="Times New Roman" w:cs="Times New Roman"/>
                <w:iCs/>
                <w:sz w:val="24"/>
                <w:szCs w:val="24"/>
                <w:lang w:eastAsia="lv-LV"/>
              </w:rPr>
              <w:t>a</w:t>
            </w:r>
            <w:r w:rsidRPr="00AC7DA4">
              <w:rPr>
                <w:rFonts w:ascii="Times New Roman" w:eastAsia="Times New Roman" w:hAnsi="Times New Roman" w:cs="Times New Roman"/>
                <w:iCs/>
                <w:sz w:val="24"/>
                <w:szCs w:val="24"/>
                <w:lang w:eastAsia="lv-LV"/>
              </w:rPr>
              <w:t xml:space="preserve"> Nr. 60; 107. § “Informatīvais ziņojums par Karatiesu likuma izpildes nodrošināšanu</w:t>
            </w:r>
            <w:r w:rsidR="003764C8">
              <w:rPr>
                <w:rFonts w:ascii="Times New Roman" w:eastAsia="Times New Roman" w:hAnsi="Times New Roman" w:cs="Times New Roman"/>
                <w:iCs/>
                <w:sz w:val="24"/>
                <w:szCs w:val="24"/>
                <w:lang w:eastAsia="lv-LV"/>
              </w:rPr>
              <w:t>”</w:t>
            </w:r>
            <w:r w:rsidRPr="00AC7DA4">
              <w:rPr>
                <w:rFonts w:ascii="Times New Roman" w:eastAsia="Times New Roman" w:hAnsi="Times New Roman" w:cs="Times New Roman"/>
                <w:iCs/>
                <w:sz w:val="24"/>
                <w:szCs w:val="24"/>
                <w:lang w:eastAsia="lv-LV"/>
              </w:rPr>
              <w:t xml:space="preserve"> (TA-2553-DV)</w:t>
            </w:r>
            <w:r w:rsidR="00881A43">
              <w:rPr>
                <w:rFonts w:ascii="Times New Roman" w:eastAsia="Times New Roman" w:hAnsi="Times New Roman" w:cs="Times New Roman"/>
                <w:iCs/>
                <w:sz w:val="24"/>
                <w:szCs w:val="24"/>
                <w:lang w:eastAsia="lv-LV"/>
              </w:rPr>
              <w:t xml:space="preserve"> 2.</w:t>
            </w:r>
            <w:r w:rsidR="003764C8">
              <w:rPr>
                <w:rFonts w:ascii="Times New Roman" w:eastAsia="Times New Roman" w:hAnsi="Times New Roman" w:cs="Times New Roman"/>
                <w:iCs/>
                <w:sz w:val="24"/>
                <w:szCs w:val="24"/>
                <w:lang w:eastAsia="lv-LV"/>
              </w:rPr>
              <w:t> </w:t>
            </w:r>
            <w:r w:rsidR="00881A43">
              <w:rPr>
                <w:rFonts w:ascii="Times New Roman" w:eastAsia="Times New Roman" w:hAnsi="Times New Roman" w:cs="Times New Roman"/>
                <w:iCs/>
                <w:sz w:val="24"/>
                <w:szCs w:val="24"/>
                <w:lang w:eastAsia="lv-LV"/>
              </w:rPr>
              <w:t>punkts</w:t>
            </w:r>
          </w:p>
          <w:p w14:paraId="278F18A1" w14:textId="77777777" w:rsidR="00CA0EC0" w:rsidRPr="00AC7DA4" w:rsidRDefault="00CA0EC0" w:rsidP="00FF1DBE">
            <w:pPr>
              <w:spacing w:after="0" w:line="240" w:lineRule="auto"/>
              <w:jc w:val="both"/>
              <w:rPr>
                <w:rFonts w:ascii="Times New Roman" w:eastAsia="Times New Roman" w:hAnsi="Times New Roman" w:cs="Times New Roman"/>
                <w:iCs/>
                <w:sz w:val="24"/>
                <w:szCs w:val="24"/>
                <w:lang w:eastAsia="lv-LV"/>
              </w:rPr>
            </w:pPr>
          </w:p>
          <w:p w14:paraId="37B0A465" w14:textId="33C08E71" w:rsidR="00CA0EC0" w:rsidRPr="00AC7DA4" w:rsidRDefault="00F86EFA" w:rsidP="00FF1DBE">
            <w:pPr>
              <w:spacing w:after="0" w:line="240" w:lineRule="auto"/>
              <w:jc w:val="both"/>
              <w:rPr>
                <w:rFonts w:ascii="Times New Roman" w:eastAsia="Times New Roman" w:hAnsi="Times New Roman" w:cs="Times New Roman"/>
                <w:iCs/>
                <w:sz w:val="24"/>
                <w:szCs w:val="24"/>
                <w:lang w:eastAsia="lv-LV"/>
              </w:rPr>
            </w:pPr>
            <w:r w:rsidRPr="00F86EFA">
              <w:rPr>
                <w:rFonts w:ascii="Times New Roman" w:eastAsia="Times New Roman" w:hAnsi="Times New Roman" w:cs="Times New Roman"/>
                <w:iCs/>
                <w:sz w:val="24"/>
                <w:szCs w:val="24"/>
                <w:lang w:eastAsia="lv-LV"/>
              </w:rPr>
              <w:t>Ziemeļatlantijas līguma organizācijas dalībvalstu valstu un valdību vadītāju Varšavas samita (2016. gada 8. jūlijs) deklarācija.</w:t>
            </w:r>
          </w:p>
        </w:tc>
      </w:tr>
      <w:tr w:rsidR="00E410A0" w:rsidRPr="00AC7DA4" w14:paraId="435A4AC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2E1D77" w14:textId="77777777" w:rsidR="00655F2C"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3C2D0DF6" w14:textId="77777777" w:rsidR="00E5323B"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10946675" w14:textId="551E0FB0" w:rsidR="00E424A1" w:rsidRPr="00AC7DA4" w:rsidRDefault="00624326" w:rsidP="00E424A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w:t>
            </w:r>
            <w:r w:rsidR="00E424A1" w:rsidRPr="00AC7DA4">
              <w:rPr>
                <w:rFonts w:ascii="Times New Roman" w:eastAsia="Times New Roman" w:hAnsi="Times New Roman" w:cs="Times New Roman"/>
                <w:iCs/>
                <w:sz w:val="24"/>
                <w:szCs w:val="24"/>
                <w:lang w:eastAsia="lv-LV"/>
              </w:rPr>
              <w:t xml:space="preserve"> paredz pilnveidot normatīvo regulējumu valsts apdraudējuma situācijās, proti:</w:t>
            </w:r>
          </w:p>
          <w:p w14:paraId="0F984B34" w14:textId="7D5BAB63" w:rsidR="00E424A1" w:rsidRPr="00AC7DA4" w:rsidRDefault="00E424A1" w:rsidP="00E424A1">
            <w:pPr>
              <w:spacing w:after="0" w:line="240" w:lineRule="auto"/>
              <w:jc w:val="both"/>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Likumprojekta 1.</w:t>
            </w:r>
            <w:r w:rsidR="00502BBB" w:rsidRPr="00AC7DA4">
              <w:rPr>
                <w:rFonts w:ascii="Times New Roman" w:eastAsia="Times New Roman" w:hAnsi="Times New Roman" w:cs="Times New Roman"/>
                <w:iCs/>
                <w:sz w:val="24"/>
                <w:szCs w:val="24"/>
                <w:lang w:eastAsia="lv-LV"/>
              </w:rPr>
              <w:t> </w:t>
            </w:r>
            <w:r w:rsidRPr="00AC7DA4">
              <w:rPr>
                <w:rFonts w:ascii="Times New Roman" w:eastAsia="Times New Roman" w:hAnsi="Times New Roman" w:cs="Times New Roman"/>
                <w:iCs/>
                <w:sz w:val="24"/>
                <w:szCs w:val="24"/>
                <w:lang w:eastAsia="lv-LV"/>
              </w:rPr>
              <w:t>p</w:t>
            </w:r>
            <w:r w:rsidR="00624326">
              <w:rPr>
                <w:rFonts w:ascii="Times New Roman" w:eastAsia="Times New Roman" w:hAnsi="Times New Roman" w:cs="Times New Roman"/>
                <w:iCs/>
                <w:sz w:val="24"/>
                <w:szCs w:val="24"/>
                <w:lang w:eastAsia="lv-LV"/>
              </w:rPr>
              <w:t>ants</w:t>
            </w:r>
            <w:r w:rsidRPr="00AC7DA4">
              <w:rPr>
                <w:rFonts w:ascii="Times New Roman" w:eastAsia="Times New Roman" w:hAnsi="Times New Roman" w:cs="Times New Roman"/>
                <w:iCs/>
                <w:sz w:val="24"/>
                <w:szCs w:val="24"/>
                <w:lang w:eastAsia="lv-LV"/>
              </w:rPr>
              <w:t xml:space="preserve"> paredz</w:t>
            </w:r>
            <w:r w:rsidR="00502BBB" w:rsidRPr="00AC7DA4">
              <w:rPr>
                <w:rFonts w:ascii="Times New Roman" w:eastAsia="Times New Roman" w:hAnsi="Times New Roman" w:cs="Times New Roman"/>
                <w:iCs/>
                <w:sz w:val="24"/>
                <w:szCs w:val="24"/>
                <w:lang w:eastAsia="lv-LV"/>
              </w:rPr>
              <w:t xml:space="preserve"> </w:t>
            </w:r>
            <w:r w:rsidR="00624326">
              <w:rPr>
                <w:rFonts w:ascii="Times New Roman" w:eastAsia="Times New Roman" w:hAnsi="Times New Roman" w:cs="Times New Roman"/>
                <w:iCs/>
                <w:sz w:val="24"/>
                <w:szCs w:val="24"/>
                <w:lang w:eastAsia="lv-LV"/>
              </w:rPr>
              <w:t xml:space="preserve">grozījumus </w:t>
            </w:r>
            <w:r w:rsidR="00502BBB" w:rsidRPr="00AC7DA4">
              <w:rPr>
                <w:rFonts w:ascii="Times New Roman" w:eastAsia="Times New Roman" w:hAnsi="Times New Roman" w:cs="Times New Roman"/>
                <w:iCs/>
                <w:sz w:val="24"/>
                <w:szCs w:val="24"/>
                <w:lang w:eastAsia="lv-LV"/>
              </w:rPr>
              <w:t>likuma</w:t>
            </w:r>
            <w:r w:rsidRPr="00AC7DA4">
              <w:rPr>
                <w:rFonts w:ascii="Times New Roman" w:eastAsia="Times New Roman" w:hAnsi="Times New Roman" w:cs="Times New Roman"/>
                <w:iCs/>
                <w:sz w:val="24"/>
                <w:szCs w:val="24"/>
                <w:lang w:eastAsia="lv-LV"/>
              </w:rPr>
              <w:t xml:space="preserve"> </w:t>
            </w:r>
            <w:r w:rsidR="00624326" w:rsidRPr="00624326">
              <w:rPr>
                <w:rFonts w:ascii="Times New Roman" w:eastAsia="Times New Roman" w:hAnsi="Times New Roman" w:cs="Times New Roman"/>
                <w:iCs/>
                <w:sz w:val="24"/>
                <w:szCs w:val="24"/>
                <w:lang w:eastAsia="lv-LV"/>
              </w:rPr>
              <w:t xml:space="preserve">“Par ārkārtējo situāciju un izņēmuma stāvokli” (turpmāk – likums) </w:t>
            </w:r>
            <w:r w:rsidR="00B671D2">
              <w:rPr>
                <w:rFonts w:ascii="Times New Roman" w:eastAsia="Times New Roman" w:hAnsi="Times New Roman" w:cs="Times New Roman"/>
                <w:iCs/>
                <w:sz w:val="24"/>
                <w:szCs w:val="24"/>
                <w:lang w:eastAsia="lv-LV"/>
              </w:rPr>
              <w:t>8.</w:t>
            </w:r>
            <w:r w:rsidR="003764C8">
              <w:rPr>
                <w:rFonts w:ascii="Times New Roman" w:eastAsia="Times New Roman" w:hAnsi="Times New Roman" w:cs="Times New Roman"/>
                <w:iCs/>
                <w:sz w:val="24"/>
                <w:szCs w:val="24"/>
                <w:lang w:eastAsia="lv-LV"/>
              </w:rPr>
              <w:t> </w:t>
            </w:r>
            <w:r w:rsidR="00B671D2">
              <w:rPr>
                <w:rFonts w:ascii="Times New Roman" w:eastAsia="Times New Roman" w:hAnsi="Times New Roman" w:cs="Times New Roman"/>
                <w:iCs/>
                <w:sz w:val="24"/>
                <w:szCs w:val="24"/>
                <w:lang w:eastAsia="lv-LV"/>
              </w:rPr>
              <w:t>panta pirmās daļas 8.</w:t>
            </w:r>
            <w:r w:rsidR="003764C8">
              <w:rPr>
                <w:rFonts w:ascii="Times New Roman" w:eastAsia="Times New Roman" w:hAnsi="Times New Roman" w:cs="Times New Roman"/>
                <w:iCs/>
                <w:sz w:val="24"/>
                <w:szCs w:val="24"/>
                <w:lang w:eastAsia="lv-LV"/>
              </w:rPr>
              <w:t> </w:t>
            </w:r>
            <w:r w:rsidR="00B671D2">
              <w:rPr>
                <w:rFonts w:ascii="Times New Roman" w:eastAsia="Times New Roman" w:hAnsi="Times New Roman" w:cs="Times New Roman"/>
                <w:iCs/>
                <w:sz w:val="24"/>
                <w:szCs w:val="24"/>
                <w:lang w:eastAsia="lv-LV"/>
              </w:rPr>
              <w:t>punktā</w:t>
            </w:r>
            <w:r w:rsidR="006120E4">
              <w:rPr>
                <w:rFonts w:ascii="Times New Roman" w:eastAsia="Times New Roman" w:hAnsi="Times New Roman" w:cs="Times New Roman"/>
                <w:iCs/>
                <w:sz w:val="24"/>
                <w:szCs w:val="24"/>
                <w:lang w:eastAsia="lv-LV"/>
              </w:rPr>
              <w:t xml:space="preserve"> izslēgt</w:t>
            </w:r>
            <w:r w:rsidR="006120E4" w:rsidRPr="001D480B">
              <w:rPr>
                <w:rFonts w:ascii="Times New Roman" w:eastAsia="Times New Roman" w:hAnsi="Times New Roman" w:cs="Times New Roman"/>
                <w:iCs/>
                <w:sz w:val="24"/>
                <w:szCs w:val="24"/>
                <w:lang w:eastAsia="lv-LV"/>
              </w:rPr>
              <w:t xml:space="preserve"> vārdu “speciālām”</w:t>
            </w:r>
            <w:r w:rsidR="00A5778A">
              <w:rPr>
                <w:rFonts w:ascii="Times New Roman" w:eastAsia="Times New Roman" w:hAnsi="Times New Roman" w:cs="Times New Roman"/>
                <w:iCs/>
                <w:sz w:val="24"/>
                <w:szCs w:val="24"/>
                <w:lang w:eastAsia="lv-LV"/>
              </w:rPr>
              <w:t xml:space="preserve">, </w:t>
            </w:r>
            <w:r w:rsidR="006120E4">
              <w:rPr>
                <w:rFonts w:ascii="Times New Roman" w:eastAsia="Times New Roman" w:hAnsi="Times New Roman" w:cs="Times New Roman"/>
                <w:iCs/>
                <w:sz w:val="24"/>
                <w:szCs w:val="24"/>
                <w:lang w:eastAsia="lv-LV"/>
              </w:rPr>
              <w:t xml:space="preserve">jo, </w:t>
            </w:r>
            <w:r w:rsidR="001D480B">
              <w:rPr>
                <w:rFonts w:ascii="Times New Roman" w:eastAsia="Times New Roman" w:hAnsi="Times New Roman" w:cs="Times New Roman"/>
                <w:iCs/>
                <w:sz w:val="24"/>
                <w:szCs w:val="24"/>
                <w:lang w:eastAsia="lv-LV"/>
              </w:rPr>
              <w:t xml:space="preserve">izsludinot ārkārtējo situāciju, Ministru </w:t>
            </w:r>
            <w:r w:rsidR="006120E4">
              <w:rPr>
                <w:rFonts w:ascii="Times New Roman" w:eastAsia="Times New Roman" w:hAnsi="Times New Roman" w:cs="Times New Roman"/>
                <w:iCs/>
                <w:sz w:val="24"/>
                <w:szCs w:val="24"/>
                <w:lang w:eastAsia="lv-LV"/>
              </w:rPr>
              <w:t>k</w:t>
            </w:r>
            <w:r w:rsidR="001D480B">
              <w:rPr>
                <w:rFonts w:ascii="Times New Roman" w:eastAsia="Times New Roman" w:hAnsi="Times New Roman" w:cs="Times New Roman"/>
                <w:iCs/>
                <w:sz w:val="24"/>
                <w:szCs w:val="24"/>
                <w:lang w:eastAsia="lv-LV"/>
              </w:rPr>
              <w:t xml:space="preserve">abinetam ir </w:t>
            </w:r>
            <w:r w:rsidR="00A5778A">
              <w:rPr>
                <w:rFonts w:ascii="Times New Roman" w:eastAsia="Times New Roman" w:hAnsi="Times New Roman" w:cs="Times New Roman"/>
                <w:iCs/>
                <w:sz w:val="24"/>
                <w:szCs w:val="24"/>
                <w:lang w:eastAsia="lv-LV"/>
              </w:rPr>
              <w:t>tiesības</w:t>
            </w:r>
            <w:r w:rsidR="001D480B">
              <w:rPr>
                <w:rFonts w:ascii="Times New Roman" w:eastAsia="Times New Roman" w:hAnsi="Times New Roman" w:cs="Times New Roman"/>
                <w:iCs/>
                <w:sz w:val="24"/>
                <w:szCs w:val="24"/>
                <w:lang w:eastAsia="lv-LV"/>
              </w:rPr>
              <w:t xml:space="preserve"> noteikt</w:t>
            </w:r>
            <w:r w:rsidR="00517DE9">
              <w:rPr>
                <w:rFonts w:ascii="Times New Roman" w:eastAsia="Times New Roman" w:hAnsi="Times New Roman" w:cs="Times New Roman"/>
                <w:iCs/>
                <w:sz w:val="24"/>
                <w:szCs w:val="24"/>
                <w:lang w:eastAsia="lv-LV"/>
              </w:rPr>
              <w:t>, ka</w:t>
            </w:r>
            <w:r w:rsidR="00A5778A">
              <w:rPr>
                <w:rFonts w:ascii="Times New Roman" w:eastAsia="Times New Roman" w:hAnsi="Times New Roman" w:cs="Times New Roman"/>
                <w:iCs/>
                <w:sz w:val="24"/>
                <w:szCs w:val="24"/>
                <w:lang w:eastAsia="lv-LV"/>
              </w:rPr>
              <w:t xml:space="preserve"> valsts pārvaldes un pašvaldību institūcij</w:t>
            </w:r>
            <w:r w:rsidR="00517DE9">
              <w:rPr>
                <w:rFonts w:ascii="Times New Roman" w:eastAsia="Times New Roman" w:hAnsi="Times New Roman" w:cs="Times New Roman"/>
                <w:iCs/>
                <w:sz w:val="24"/>
                <w:szCs w:val="24"/>
                <w:lang w:eastAsia="lv-LV"/>
              </w:rPr>
              <w:t xml:space="preserve">as nosaka </w:t>
            </w:r>
            <w:r w:rsidR="00A5778A">
              <w:rPr>
                <w:rFonts w:ascii="Times New Roman" w:eastAsia="Times New Roman" w:hAnsi="Times New Roman" w:cs="Times New Roman"/>
                <w:iCs/>
                <w:sz w:val="24"/>
                <w:szCs w:val="24"/>
                <w:lang w:eastAsia="lv-LV"/>
              </w:rPr>
              <w:t>aizli</w:t>
            </w:r>
            <w:r w:rsidR="001D480B">
              <w:rPr>
                <w:rFonts w:ascii="Times New Roman" w:eastAsia="Times New Roman" w:hAnsi="Times New Roman" w:cs="Times New Roman"/>
                <w:iCs/>
                <w:sz w:val="24"/>
                <w:szCs w:val="24"/>
                <w:lang w:eastAsia="lv-LV"/>
              </w:rPr>
              <w:t>e</w:t>
            </w:r>
            <w:r w:rsidR="00A5778A">
              <w:rPr>
                <w:rFonts w:ascii="Times New Roman" w:eastAsia="Times New Roman" w:hAnsi="Times New Roman" w:cs="Times New Roman"/>
                <w:iCs/>
                <w:sz w:val="24"/>
                <w:szCs w:val="24"/>
                <w:lang w:eastAsia="lv-LV"/>
              </w:rPr>
              <w:t>gumu personām atrasties noteiktās vietās bez speciā</w:t>
            </w:r>
            <w:r w:rsidR="001D480B">
              <w:rPr>
                <w:rFonts w:ascii="Times New Roman" w:eastAsia="Times New Roman" w:hAnsi="Times New Roman" w:cs="Times New Roman"/>
                <w:iCs/>
                <w:sz w:val="24"/>
                <w:szCs w:val="24"/>
                <w:lang w:eastAsia="lv-LV"/>
              </w:rPr>
              <w:t>l</w:t>
            </w:r>
            <w:r w:rsidR="00A5778A">
              <w:rPr>
                <w:rFonts w:ascii="Times New Roman" w:eastAsia="Times New Roman" w:hAnsi="Times New Roman" w:cs="Times New Roman"/>
                <w:iCs/>
                <w:sz w:val="24"/>
                <w:szCs w:val="24"/>
                <w:lang w:eastAsia="lv-LV"/>
              </w:rPr>
              <w:t>ām atļaujām vai perso</w:t>
            </w:r>
            <w:r w:rsidR="001D480B">
              <w:rPr>
                <w:rFonts w:ascii="Times New Roman" w:eastAsia="Times New Roman" w:hAnsi="Times New Roman" w:cs="Times New Roman"/>
                <w:iCs/>
                <w:sz w:val="24"/>
                <w:szCs w:val="24"/>
                <w:lang w:eastAsia="lv-LV"/>
              </w:rPr>
              <w:t>nu apliecinošiem dokumentiem</w:t>
            </w:r>
            <w:r w:rsidR="00517DE9">
              <w:rPr>
                <w:rFonts w:ascii="Times New Roman" w:eastAsia="Times New Roman" w:hAnsi="Times New Roman" w:cs="Times New Roman"/>
                <w:iCs/>
                <w:sz w:val="24"/>
                <w:szCs w:val="24"/>
                <w:lang w:eastAsia="lv-LV"/>
              </w:rPr>
              <w:t>.</w:t>
            </w:r>
            <w:r w:rsidR="001D480B">
              <w:rPr>
                <w:rFonts w:ascii="Times New Roman" w:eastAsia="Times New Roman" w:hAnsi="Times New Roman" w:cs="Times New Roman"/>
                <w:iCs/>
                <w:sz w:val="24"/>
                <w:szCs w:val="24"/>
                <w:lang w:eastAsia="lv-LV"/>
              </w:rPr>
              <w:t xml:space="preserve"> </w:t>
            </w:r>
            <w:r w:rsidR="00517DE9">
              <w:rPr>
                <w:rFonts w:ascii="Times New Roman" w:eastAsia="Times New Roman" w:hAnsi="Times New Roman" w:cs="Times New Roman"/>
                <w:iCs/>
                <w:sz w:val="24"/>
                <w:szCs w:val="24"/>
                <w:lang w:eastAsia="lv-LV"/>
              </w:rPr>
              <w:t xml:space="preserve">Turklāt </w:t>
            </w:r>
            <w:r w:rsidR="001D480B" w:rsidRPr="001D480B">
              <w:rPr>
                <w:rFonts w:ascii="Times New Roman" w:eastAsia="Times New Roman" w:hAnsi="Times New Roman" w:cs="Times New Roman"/>
                <w:iCs/>
                <w:sz w:val="24"/>
                <w:szCs w:val="24"/>
                <w:lang w:eastAsia="lv-LV"/>
              </w:rPr>
              <w:t xml:space="preserve">termins “speciālā atļauja” tiek </w:t>
            </w:r>
            <w:r w:rsidR="00DC6E74">
              <w:rPr>
                <w:rFonts w:ascii="Times New Roman" w:eastAsia="Times New Roman" w:hAnsi="Times New Roman" w:cs="Times New Roman"/>
                <w:iCs/>
                <w:sz w:val="24"/>
                <w:szCs w:val="24"/>
                <w:lang w:eastAsia="lv-LV"/>
              </w:rPr>
              <w:t>lietots citos normatīv</w:t>
            </w:r>
            <w:r w:rsidR="006120E4">
              <w:rPr>
                <w:rFonts w:ascii="Times New Roman" w:eastAsia="Times New Roman" w:hAnsi="Times New Roman" w:cs="Times New Roman"/>
                <w:iCs/>
                <w:sz w:val="24"/>
                <w:szCs w:val="24"/>
                <w:lang w:eastAsia="lv-LV"/>
              </w:rPr>
              <w:t>aj</w:t>
            </w:r>
            <w:r w:rsidR="00DC6E74">
              <w:rPr>
                <w:rFonts w:ascii="Times New Roman" w:eastAsia="Times New Roman" w:hAnsi="Times New Roman" w:cs="Times New Roman"/>
                <w:iCs/>
                <w:sz w:val="24"/>
                <w:szCs w:val="24"/>
                <w:lang w:eastAsia="lv-LV"/>
              </w:rPr>
              <w:t>os aktos citādā</w:t>
            </w:r>
            <w:r w:rsidR="006120E4">
              <w:rPr>
                <w:rFonts w:ascii="Times New Roman" w:eastAsia="Times New Roman" w:hAnsi="Times New Roman" w:cs="Times New Roman"/>
                <w:iCs/>
                <w:sz w:val="24"/>
                <w:szCs w:val="24"/>
                <w:lang w:eastAsia="lv-LV"/>
              </w:rPr>
              <w:t xml:space="preserve"> </w:t>
            </w:r>
            <w:r w:rsidR="001D480B" w:rsidRPr="001D480B">
              <w:rPr>
                <w:rFonts w:ascii="Times New Roman" w:eastAsia="Times New Roman" w:hAnsi="Times New Roman" w:cs="Times New Roman"/>
                <w:iCs/>
                <w:sz w:val="24"/>
                <w:szCs w:val="24"/>
                <w:lang w:eastAsia="lv-LV"/>
              </w:rPr>
              <w:t>juridisk</w:t>
            </w:r>
            <w:r w:rsidR="00517DE9">
              <w:rPr>
                <w:rFonts w:ascii="Times New Roman" w:eastAsia="Times New Roman" w:hAnsi="Times New Roman" w:cs="Times New Roman"/>
                <w:iCs/>
                <w:sz w:val="24"/>
                <w:szCs w:val="24"/>
                <w:lang w:eastAsia="lv-LV"/>
              </w:rPr>
              <w:t>aj</w:t>
            </w:r>
            <w:r w:rsidR="001D480B" w:rsidRPr="001D480B">
              <w:rPr>
                <w:rFonts w:ascii="Times New Roman" w:eastAsia="Times New Roman" w:hAnsi="Times New Roman" w:cs="Times New Roman"/>
                <w:iCs/>
                <w:sz w:val="24"/>
                <w:szCs w:val="24"/>
                <w:lang w:eastAsia="lv-LV"/>
              </w:rPr>
              <w:t>ā izpratnē.</w:t>
            </w:r>
            <w:r w:rsidR="00624326">
              <w:rPr>
                <w:rFonts w:ascii="Times New Roman" w:eastAsia="Times New Roman" w:hAnsi="Times New Roman" w:cs="Times New Roman"/>
                <w:iCs/>
                <w:sz w:val="24"/>
                <w:szCs w:val="24"/>
                <w:lang w:eastAsia="lv-LV"/>
              </w:rPr>
              <w:t xml:space="preserve"> </w:t>
            </w:r>
            <w:r w:rsidR="00F50FDF" w:rsidRPr="00F50FDF">
              <w:rPr>
                <w:rFonts w:ascii="Times New Roman" w:eastAsia="Times New Roman" w:hAnsi="Times New Roman" w:cs="Times New Roman"/>
                <w:bCs/>
                <w:iCs/>
                <w:sz w:val="24"/>
                <w:szCs w:val="24"/>
                <w:lang w:eastAsia="lv-LV"/>
              </w:rPr>
              <w:t>Likumprojekta 2</w:t>
            </w:r>
            <w:r w:rsidR="00F50FDF">
              <w:rPr>
                <w:rFonts w:ascii="Times New Roman" w:eastAsia="Times New Roman" w:hAnsi="Times New Roman" w:cs="Times New Roman"/>
                <w:bCs/>
                <w:iCs/>
                <w:sz w:val="24"/>
                <w:szCs w:val="24"/>
                <w:lang w:eastAsia="lv-LV"/>
              </w:rPr>
              <w:t>. p</w:t>
            </w:r>
            <w:r w:rsidR="00624326">
              <w:rPr>
                <w:rFonts w:ascii="Times New Roman" w:eastAsia="Times New Roman" w:hAnsi="Times New Roman" w:cs="Times New Roman"/>
                <w:bCs/>
                <w:iCs/>
                <w:sz w:val="24"/>
                <w:szCs w:val="24"/>
                <w:lang w:eastAsia="lv-LV"/>
              </w:rPr>
              <w:t>ants</w:t>
            </w:r>
            <w:r w:rsidR="00F50FDF" w:rsidRPr="00F50FDF">
              <w:rPr>
                <w:rFonts w:ascii="Times New Roman" w:eastAsia="Times New Roman" w:hAnsi="Times New Roman" w:cs="Times New Roman"/>
                <w:bCs/>
                <w:iCs/>
                <w:sz w:val="24"/>
                <w:szCs w:val="24"/>
                <w:lang w:eastAsia="lv-LV"/>
              </w:rPr>
              <w:t xml:space="preserve"> paredz likuma</w:t>
            </w:r>
            <w:r w:rsidR="00F50FDF" w:rsidRPr="00F50FDF">
              <w:rPr>
                <w:rFonts w:ascii="Times New Roman" w:eastAsia="Times New Roman" w:hAnsi="Times New Roman" w:cs="Times New Roman"/>
                <w:iCs/>
                <w:sz w:val="24"/>
                <w:szCs w:val="24"/>
                <w:lang w:eastAsia="lv-LV"/>
              </w:rPr>
              <w:t xml:space="preserve"> 17. panta pirmās daļas 2. punktā, kas nosaka Ministru kabineta tiesības izņēmuma stāvokļa laikā</w:t>
            </w:r>
            <w:r w:rsidR="00F50FDF">
              <w:rPr>
                <w:rFonts w:ascii="Times New Roman" w:eastAsia="Times New Roman" w:hAnsi="Times New Roman" w:cs="Times New Roman"/>
                <w:iCs/>
                <w:sz w:val="24"/>
                <w:szCs w:val="24"/>
                <w:lang w:eastAsia="lv-LV"/>
              </w:rPr>
              <w:t xml:space="preserve"> </w:t>
            </w:r>
            <w:r w:rsidRPr="00AC7DA4">
              <w:rPr>
                <w:rFonts w:ascii="Times New Roman" w:eastAsia="Times New Roman" w:hAnsi="Times New Roman" w:cs="Times New Roman"/>
                <w:iCs/>
                <w:sz w:val="24"/>
                <w:szCs w:val="24"/>
                <w:lang w:eastAsia="lv-LV"/>
              </w:rPr>
              <w:t xml:space="preserve">valsts apdraudējuma pārvarēšanai noteikt aizliegumu personām atrasties noteiktās vietās bez speciālām atļaujām, </w:t>
            </w:r>
            <w:r w:rsidR="00DC6E74">
              <w:rPr>
                <w:rFonts w:ascii="Times New Roman" w:eastAsia="Times New Roman" w:hAnsi="Times New Roman" w:cs="Times New Roman"/>
                <w:iCs/>
                <w:sz w:val="24"/>
                <w:szCs w:val="24"/>
                <w:lang w:eastAsia="lv-LV"/>
              </w:rPr>
              <w:t>izslēgt</w:t>
            </w:r>
            <w:r w:rsidRPr="00AC7DA4">
              <w:rPr>
                <w:rFonts w:ascii="Times New Roman" w:eastAsia="Times New Roman" w:hAnsi="Times New Roman" w:cs="Times New Roman"/>
                <w:iCs/>
                <w:sz w:val="24"/>
                <w:szCs w:val="24"/>
                <w:lang w:eastAsia="lv-LV"/>
              </w:rPr>
              <w:t xml:space="preserve"> vārdu “speciālām”, jo termins “speciālā atļauja” tiek lietots citos normatīv</w:t>
            </w:r>
            <w:r w:rsidR="00C97E59">
              <w:rPr>
                <w:rFonts w:ascii="Times New Roman" w:eastAsia="Times New Roman" w:hAnsi="Times New Roman" w:cs="Times New Roman"/>
                <w:iCs/>
                <w:sz w:val="24"/>
                <w:szCs w:val="24"/>
                <w:lang w:eastAsia="lv-LV"/>
              </w:rPr>
              <w:t>aj</w:t>
            </w:r>
            <w:r w:rsidRPr="00AC7DA4">
              <w:rPr>
                <w:rFonts w:ascii="Times New Roman" w:eastAsia="Times New Roman" w:hAnsi="Times New Roman" w:cs="Times New Roman"/>
                <w:iCs/>
                <w:sz w:val="24"/>
                <w:szCs w:val="24"/>
                <w:lang w:eastAsia="lv-LV"/>
              </w:rPr>
              <w:t xml:space="preserve">os aktos </w:t>
            </w:r>
            <w:r w:rsidR="00DC6E74">
              <w:rPr>
                <w:rFonts w:ascii="Times New Roman" w:eastAsia="Times New Roman" w:hAnsi="Times New Roman" w:cs="Times New Roman"/>
                <w:iCs/>
                <w:sz w:val="24"/>
                <w:szCs w:val="24"/>
                <w:lang w:eastAsia="lv-LV"/>
              </w:rPr>
              <w:t>citādā</w:t>
            </w:r>
            <w:r w:rsidRPr="00AC7DA4">
              <w:rPr>
                <w:rFonts w:ascii="Times New Roman" w:eastAsia="Times New Roman" w:hAnsi="Times New Roman" w:cs="Times New Roman"/>
                <w:iCs/>
                <w:sz w:val="24"/>
                <w:szCs w:val="24"/>
                <w:lang w:eastAsia="lv-LV"/>
              </w:rPr>
              <w:t xml:space="preserve"> juridisk</w:t>
            </w:r>
            <w:r w:rsidR="00C97E59">
              <w:rPr>
                <w:rFonts w:ascii="Times New Roman" w:eastAsia="Times New Roman" w:hAnsi="Times New Roman" w:cs="Times New Roman"/>
                <w:iCs/>
                <w:sz w:val="24"/>
                <w:szCs w:val="24"/>
                <w:lang w:eastAsia="lv-LV"/>
              </w:rPr>
              <w:t>aj</w:t>
            </w:r>
            <w:r w:rsidRPr="00AC7DA4">
              <w:rPr>
                <w:rFonts w:ascii="Times New Roman" w:eastAsia="Times New Roman" w:hAnsi="Times New Roman" w:cs="Times New Roman"/>
                <w:iCs/>
                <w:sz w:val="24"/>
                <w:szCs w:val="24"/>
                <w:lang w:eastAsia="lv-LV"/>
              </w:rPr>
              <w:t>ā izpratnē. Savukārt termins “atļauja” dod iespēju par valsts apdraudējuma pārvarēšanu atbildīgajām institūcijām pēc operatīvās nepieciešamības īstenot aizliegumu personām atrasties noteiktās vietās.</w:t>
            </w:r>
          </w:p>
          <w:p w14:paraId="6089B619" w14:textId="77777777" w:rsidR="00B671D2" w:rsidRPr="00AC7DA4" w:rsidRDefault="00B671D2" w:rsidP="00E424A1">
            <w:pPr>
              <w:spacing w:after="0" w:line="240" w:lineRule="auto"/>
              <w:jc w:val="both"/>
              <w:rPr>
                <w:rFonts w:ascii="Times New Roman" w:eastAsia="Times New Roman" w:hAnsi="Times New Roman" w:cs="Times New Roman"/>
                <w:iCs/>
                <w:sz w:val="24"/>
                <w:szCs w:val="24"/>
                <w:lang w:eastAsia="lv-LV"/>
              </w:rPr>
            </w:pPr>
          </w:p>
          <w:p w14:paraId="1E1BBD5E" w14:textId="7E7900C1" w:rsidR="00E7740B" w:rsidRPr="00AC7DA4" w:rsidRDefault="00E7740B" w:rsidP="00E7740B">
            <w:pPr>
              <w:autoSpaceDE w:val="0"/>
              <w:autoSpaceDN w:val="0"/>
              <w:adjustRightInd w:val="0"/>
              <w:spacing w:after="0" w:line="240" w:lineRule="auto"/>
              <w:jc w:val="both"/>
              <w:rPr>
                <w:rFonts w:ascii="Times New Roman" w:hAnsi="Times New Roman" w:cs="Times New Roman"/>
                <w:sz w:val="24"/>
                <w:szCs w:val="24"/>
              </w:rPr>
            </w:pPr>
            <w:r w:rsidRPr="00AC7DA4">
              <w:rPr>
                <w:rFonts w:ascii="Times New Roman" w:hAnsi="Times New Roman" w:cs="Times New Roman"/>
                <w:sz w:val="24"/>
                <w:szCs w:val="24"/>
              </w:rPr>
              <w:t xml:space="preserve">Spēkā esošā likuma </w:t>
            </w:r>
            <w:r w:rsidR="00624326">
              <w:rPr>
                <w:rFonts w:ascii="Times New Roman" w:hAnsi="Times New Roman" w:cs="Times New Roman"/>
                <w:sz w:val="24"/>
                <w:szCs w:val="24"/>
              </w:rPr>
              <w:t xml:space="preserve">17. panta </w:t>
            </w:r>
            <w:r w:rsidR="00FD572D">
              <w:rPr>
                <w:rFonts w:ascii="Times New Roman" w:hAnsi="Times New Roman" w:cs="Times New Roman"/>
                <w:sz w:val="24"/>
                <w:szCs w:val="24"/>
              </w:rPr>
              <w:t xml:space="preserve">pirmās daļas </w:t>
            </w:r>
            <w:r w:rsidR="00D03DCF">
              <w:rPr>
                <w:rFonts w:ascii="Times New Roman" w:hAnsi="Times New Roman" w:cs="Times New Roman"/>
                <w:sz w:val="24"/>
                <w:szCs w:val="24"/>
              </w:rPr>
              <w:t xml:space="preserve">18.punkta </w:t>
            </w:r>
            <w:r w:rsidRPr="00AC7DA4">
              <w:rPr>
                <w:rFonts w:ascii="Times New Roman" w:hAnsi="Times New Roman" w:cs="Times New Roman"/>
                <w:sz w:val="24"/>
                <w:szCs w:val="24"/>
              </w:rPr>
              <w:t>redakcija paredz, ka:</w:t>
            </w:r>
          </w:p>
          <w:p w14:paraId="293C8249" w14:textId="6A1AE3C2" w:rsidR="00E7740B" w:rsidRDefault="00E7740B" w:rsidP="00E7740B">
            <w:pPr>
              <w:autoSpaceDE w:val="0"/>
              <w:autoSpaceDN w:val="0"/>
              <w:adjustRightInd w:val="0"/>
              <w:spacing w:after="0" w:line="240" w:lineRule="auto"/>
              <w:jc w:val="both"/>
              <w:rPr>
                <w:rFonts w:ascii="Times New Roman" w:hAnsi="Times New Roman" w:cs="Times New Roman"/>
                <w:sz w:val="24"/>
                <w:szCs w:val="24"/>
              </w:rPr>
            </w:pPr>
            <w:r w:rsidRPr="00AC7DA4">
              <w:rPr>
                <w:rFonts w:ascii="Times New Roman" w:hAnsi="Times New Roman" w:cs="Times New Roman"/>
                <w:sz w:val="24"/>
                <w:szCs w:val="24"/>
              </w:rPr>
              <w:t>“(1) Atkarībā no valsts apdraudējuma veida, intensitātes un rakstura Ministru kabinets var noteikt:</w:t>
            </w:r>
          </w:p>
          <w:p w14:paraId="24A081D0" w14:textId="2A136CB5" w:rsidR="00624326" w:rsidRPr="00AC7DA4" w:rsidRDefault="00624326" w:rsidP="00E7740B">
            <w:pPr>
              <w:autoSpaceDE w:val="0"/>
              <w:autoSpaceDN w:val="0"/>
              <w:adjustRightInd w:val="0"/>
              <w:spacing w:after="0" w:line="240" w:lineRule="auto"/>
              <w:jc w:val="both"/>
              <w:rPr>
                <w:rFonts w:ascii="Times New Roman" w:hAnsi="Times New Roman" w:cs="Times New Roman"/>
                <w:sz w:val="24"/>
                <w:szCs w:val="24"/>
              </w:rPr>
            </w:pPr>
            <w:r w:rsidRPr="00624326">
              <w:rPr>
                <w:rFonts w:ascii="Times New Roman" w:hAnsi="Times New Roman" w:cs="Times New Roman"/>
                <w:sz w:val="24"/>
                <w:szCs w:val="24"/>
              </w:rPr>
              <w:t>(..)</w:t>
            </w:r>
          </w:p>
          <w:p w14:paraId="115EFAC5" w14:textId="64359618" w:rsidR="00E7740B" w:rsidRDefault="00E7740B" w:rsidP="00E7740B">
            <w:pPr>
              <w:autoSpaceDE w:val="0"/>
              <w:autoSpaceDN w:val="0"/>
              <w:adjustRightInd w:val="0"/>
              <w:spacing w:after="0" w:line="240" w:lineRule="auto"/>
              <w:jc w:val="both"/>
              <w:rPr>
                <w:rFonts w:ascii="Times New Roman" w:hAnsi="Times New Roman" w:cs="Times New Roman"/>
                <w:sz w:val="24"/>
                <w:szCs w:val="24"/>
              </w:rPr>
            </w:pPr>
            <w:r w:rsidRPr="00AC7DA4">
              <w:rPr>
                <w:rFonts w:ascii="Times New Roman" w:hAnsi="Times New Roman" w:cs="Times New Roman"/>
                <w:sz w:val="24"/>
                <w:szCs w:val="24"/>
              </w:rPr>
              <w:t>18) finanšu ministram pilnvarojumu mainīt likumā par valsts budžetu kārtējam gadam noteikto apropriāciju, ja Saeimas Budžeta un finanšu (nodokļu) komisija 24</w:t>
            </w:r>
            <w:r w:rsidR="00C97E59">
              <w:rPr>
                <w:rFonts w:ascii="Times New Roman" w:hAnsi="Times New Roman" w:cs="Times New Roman"/>
                <w:sz w:val="24"/>
                <w:szCs w:val="24"/>
              </w:rPr>
              <w:t> </w:t>
            </w:r>
            <w:r w:rsidRPr="00AC7DA4">
              <w:rPr>
                <w:rFonts w:ascii="Times New Roman" w:hAnsi="Times New Roman" w:cs="Times New Roman"/>
                <w:sz w:val="24"/>
                <w:szCs w:val="24"/>
              </w:rPr>
              <w:t xml:space="preserve">stundu laikā ir izskatījusi apropriācijas izmaiņas un nav iebildusi pret tām, kā arī nodrošināt finanšu resursus un maksājumu veikšanu”. </w:t>
            </w:r>
          </w:p>
          <w:p w14:paraId="03C71FA7" w14:textId="372859A9" w:rsidR="00E7740B" w:rsidRPr="00AC7DA4" w:rsidRDefault="00E7740B" w:rsidP="00E7740B">
            <w:pPr>
              <w:autoSpaceDE w:val="0"/>
              <w:autoSpaceDN w:val="0"/>
              <w:adjustRightInd w:val="0"/>
              <w:spacing w:after="0" w:line="240" w:lineRule="auto"/>
              <w:jc w:val="both"/>
              <w:rPr>
                <w:rFonts w:ascii="Times New Roman" w:hAnsi="Times New Roman" w:cs="Times New Roman"/>
                <w:sz w:val="24"/>
                <w:szCs w:val="24"/>
              </w:rPr>
            </w:pPr>
            <w:r w:rsidRPr="00AC7DA4">
              <w:rPr>
                <w:rFonts w:ascii="Times New Roman" w:hAnsi="Times New Roman" w:cs="Times New Roman"/>
                <w:sz w:val="24"/>
                <w:szCs w:val="24"/>
              </w:rPr>
              <w:t>Valsts apdraudējum</w:t>
            </w:r>
            <w:r w:rsidR="00C97E59">
              <w:rPr>
                <w:rFonts w:ascii="Times New Roman" w:hAnsi="Times New Roman" w:cs="Times New Roman"/>
                <w:sz w:val="24"/>
                <w:szCs w:val="24"/>
              </w:rPr>
              <w:t>a</w:t>
            </w:r>
            <w:r w:rsidRPr="00AC7DA4">
              <w:rPr>
                <w:rFonts w:ascii="Times New Roman" w:hAnsi="Times New Roman" w:cs="Times New Roman"/>
                <w:sz w:val="24"/>
                <w:szCs w:val="24"/>
              </w:rPr>
              <w:t xml:space="preserve"> gadījumā 24 stundas varētu būt pārāk ilgs laiks lēmuma pieņemšanai, īpaši situācijā, kad notikumi attīstās strau</w:t>
            </w:r>
            <w:r w:rsidR="001D480B">
              <w:rPr>
                <w:rFonts w:ascii="Times New Roman" w:hAnsi="Times New Roman" w:cs="Times New Roman"/>
                <w:sz w:val="24"/>
                <w:szCs w:val="24"/>
              </w:rPr>
              <w:t>ji un ir nepieciešami steidzami un neatliekami</w:t>
            </w:r>
            <w:r w:rsidRPr="00AC7DA4">
              <w:rPr>
                <w:rFonts w:ascii="Times New Roman" w:hAnsi="Times New Roman" w:cs="Times New Roman"/>
                <w:sz w:val="24"/>
                <w:szCs w:val="24"/>
              </w:rPr>
              <w:t xml:space="preserve"> operacionālie pasākumi. </w:t>
            </w:r>
            <w:r w:rsidR="00C97E59">
              <w:rPr>
                <w:rFonts w:ascii="Times New Roman" w:hAnsi="Times New Roman" w:cs="Times New Roman"/>
                <w:sz w:val="24"/>
                <w:szCs w:val="24"/>
              </w:rPr>
              <w:t xml:space="preserve">Tā kā </w:t>
            </w:r>
            <w:r w:rsidRPr="00AC7DA4">
              <w:rPr>
                <w:rFonts w:ascii="Times New Roman" w:hAnsi="Times New Roman" w:cs="Times New Roman"/>
                <w:sz w:val="24"/>
                <w:szCs w:val="24"/>
              </w:rPr>
              <w:t xml:space="preserve">valsts aizsardzības un drošības jomas darbība izņēmuma stāvokļa laikā ir būtiski atkarīga no apropriācijas izmaiņām, apdraudējuma gadījumam </w:t>
            </w:r>
            <w:r w:rsidR="00C97E59">
              <w:rPr>
                <w:rFonts w:ascii="Times New Roman" w:hAnsi="Times New Roman" w:cs="Times New Roman"/>
                <w:sz w:val="24"/>
                <w:szCs w:val="24"/>
              </w:rPr>
              <w:t>jā</w:t>
            </w:r>
            <w:r w:rsidRPr="00AC7DA4">
              <w:rPr>
                <w:rFonts w:ascii="Times New Roman" w:hAnsi="Times New Roman" w:cs="Times New Roman"/>
                <w:sz w:val="24"/>
                <w:szCs w:val="24"/>
              </w:rPr>
              <w:t>paredz</w:t>
            </w:r>
            <w:r w:rsidR="00C97E59">
              <w:rPr>
                <w:rFonts w:ascii="Times New Roman" w:hAnsi="Times New Roman" w:cs="Times New Roman"/>
                <w:sz w:val="24"/>
                <w:szCs w:val="24"/>
              </w:rPr>
              <w:t xml:space="preserve"> </w:t>
            </w:r>
            <w:r w:rsidRPr="00AC7DA4">
              <w:rPr>
                <w:rFonts w:ascii="Times New Roman" w:hAnsi="Times New Roman" w:cs="Times New Roman"/>
                <w:sz w:val="24"/>
                <w:szCs w:val="24"/>
              </w:rPr>
              <w:t>elastīgāk</w:t>
            </w:r>
            <w:r w:rsidR="00C97E59">
              <w:rPr>
                <w:rFonts w:ascii="Times New Roman" w:hAnsi="Times New Roman" w:cs="Times New Roman"/>
                <w:sz w:val="24"/>
                <w:szCs w:val="24"/>
              </w:rPr>
              <w:t>s</w:t>
            </w:r>
            <w:r w:rsidRPr="00AC7DA4">
              <w:rPr>
                <w:rFonts w:ascii="Times New Roman" w:hAnsi="Times New Roman" w:cs="Times New Roman"/>
                <w:sz w:val="24"/>
                <w:szCs w:val="24"/>
              </w:rPr>
              <w:t xml:space="preserve"> reaģēšanas mehānism</w:t>
            </w:r>
            <w:r w:rsidR="00C97E59">
              <w:rPr>
                <w:rFonts w:ascii="Times New Roman" w:hAnsi="Times New Roman" w:cs="Times New Roman"/>
                <w:sz w:val="24"/>
                <w:szCs w:val="24"/>
              </w:rPr>
              <w:t>s</w:t>
            </w:r>
            <w:r w:rsidRPr="00AC7DA4">
              <w:rPr>
                <w:rFonts w:ascii="Times New Roman" w:hAnsi="Times New Roman" w:cs="Times New Roman"/>
                <w:sz w:val="24"/>
                <w:szCs w:val="24"/>
              </w:rPr>
              <w:t xml:space="preserve"> valsts finanšu jomā.</w:t>
            </w:r>
          </w:p>
          <w:p w14:paraId="0915F31B" w14:textId="17622AA5" w:rsidR="001D480B" w:rsidRDefault="00E7740B" w:rsidP="009109B6">
            <w:pPr>
              <w:autoSpaceDE w:val="0"/>
              <w:autoSpaceDN w:val="0"/>
              <w:adjustRightInd w:val="0"/>
              <w:spacing w:after="0" w:line="240" w:lineRule="auto"/>
              <w:jc w:val="both"/>
              <w:rPr>
                <w:rFonts w:ascii="Times New Roman" w:hAnsi="Times New Roman" w:cs="Times New Roman"/>
                <w:sz w:val="24"/>
                <w:szCs w:val="24"/>
              </w:rPr>
            </w:pPr>
            <w:r w:rsidRPr="00AC7DA4">
              <w:rPr>
                <w:rFonts w:ascii="Times New Roman" w:hAnsi="Times New Roman" w:cs="Times New Roman"/>
                <w:sz w:val="24"/>
                <w:szCs w:val="24"/>
              </w:rPr>
              <w:t>Ievērojot to, ka iespējamās ārvalstu agresijas gadījumā viens no pretinieka stratēģisk</w:t>
            </w:r>
            <w:r w:rsidR="00C97E59">
              <w:rPr>
                <w:rFonts w:ascii="Times New Roman" w:hAnsi="Times New Roman" w:cs="Times New Roman"/>
                <w:sz w:val="24"/>
                <w:szCs w:val="24"/>
              </w:rPr>
              <w:t>aj</w:t>
            </w:r>
            <w:r w:rsidRPr="00AC7DA4">
              <w:rPr>
                <w:rFonts w:ascii="Times New Roman" w:hAnsi="Times New Roman" w:cs="Times New Roman"/>
                <w:sz w:val="24"/>
                <w:szCs w:val="24"/>
              </w:rPr>
              <w:t xml:space="preserve">iem mērķiem ir valsts tautsaimniecības un finanšu sistēmas darbības traucēšana vai </w:t>
            </w:r>
            <w:r w:rsidR="00267BCC" w:rsidRPr="00AC7DA4">
              <w:rPr>
                <w:rFonts w:ascii="Times New Roman" w:hAnsi="Times New Roman" w:cs="Times New Roman"/>
                <w:sz w:val="24"/>
                <w:szCs w:val="24"/>
              </w:rPr>
              <w:t>apturēšana</w:t>
            </w:r>
            <w:r w:rsidRPr="00AC7DA4">
              <w:rPr>
                <w:rFonts w:ascii="Times New Roman" w:hAnsi="Times New Roman" w:cs="Times New Roman"/>
                <w:sz w:val="24"/>
                <w:szCs w:val="24"/>
              </w:rPr>
              <w:t>, k</w:t>
            </w:r>
            <w:r w:rsidR="00C97E59">
              <w:rPr>
                <w:rFonts w:ascii="Times New Roman" w:hAnsi="Times New Roman" w:cs="Times New Roman"/>
                <w:sz w:val="24"/>
                <w:szCs w:val="24"/>
              </w:rPr>
              <w:t>ā</w:t>
            </w:r>
            <w:r w:rsidRPr="00AC7DA4">
              <w:rPr>
                <w:rFonts w:ascii="Times New Roman" w:hAnsi="Times New Roman" w:cs="Times New Roman"/>
                <w:sz w:val="24"/>
                <w:szCs w:val="24"/>
              </w:rPr>
              <w:t xml:space="preserve"> arī to, ka izņēmuma stāvokļa laikā viens no valsts prioritārajiem mērķiem ir saglabāt finanšu sistēmas stabilitāti, valsts institūciju </w:t>
            </w:r>
            <w:r w:rsidRPr="00AC7DA4">
              <w:rPr>
                <w:rFonts w:ascii="Times New Roman" w:hAnsi="Times New Roman" w:cs="Times New Roman"/>
                <w:sz w:val="24"/>
                <w:szCs w:val="24"/>
              </w:rPr>
              <w:lastRenderedPageBreak/>
              <w:t>rīcībspēju</w:t>
            </w:r>
            <w:r w:rsidR="00246C54">
              <w:rPr>
                <w:rFonts w:ascii="Times New Roman" w:hAnsi="Times New Roman" w:cs="Times New Roman"/>
                <w:sz w:val="24"/>
                <w:szCs w:val="24"/>
              </w:rPr>
              <w:t>,</w:t>
            </w:r>
            <w:r w:rsidRPr="00AC7DA4">
              <w:rPr>
                <w:rFonts w:ascii="Times New Roman" w:hAnsi="Times New Roman" w:cs="Times New Roman"/>
                <w:sz w:val="24"/>
                <w:szCs w:val="24"/>
              </w:rPr>
              <w:t xml:space="preserve"> nodrošināt valsts tautsaimniecības noturību</w:t>
            </w:r>
            <w:r w:rsidR="00C97E59">
              <w:rPr>
                <w:rFonts w:ascii="Times New Roman" w:hAnsi="Times New Roman" w:cs="Times New Roman"/>
                <w:sz w:val="24"/>
                <w:szCs w:val="24"/>
              </w:rPr>
              <w:t xml:space="preserve"> un </w:t>
            </w:r>
            <w:r w:rsidRPr="00AC7DA4">
              <w:rPr>
                <w:rFonts w:ascii="Times New Roman" w:hAnsi="Times New Roman" w:cs="Times New Roman"/>
                <w:sz w:val="24"/>
                <w:szCs w:val="24"/>
              </w:rPr>
              <w:t>nepieļaut nelikumīgu un nesaskaņotu rīcību finanšu jomā, ir nepieciešams uzturēt kontroles mehānismus. Parlamentārās republikas varas leģitimitātes nodrošināšanai ir  būt</w:t>
            </w:r>
            <w:r w:rsidR="00052E0A">
              <w:rPr>
                <w:rFonts w:ascii="Times New Roman" w:hAnsi="Times New Roman" w:cs="Times New Roman"/>
                <w:sz w:val="24"/>
                <w:szCs w:val="24"/>
              </w:rPr>
              <w:t>iska likumdevējvaras kontrole pā</w:t>
            </w:r>
            <w:r w:rsidRPr="00AC7DA4">
              <w:rPr>
                <w:rFonts w:ascii="Times New Roman" w:hAnsi="Times New Roman" w:cs="Times New Roman"/>
                <w:sz w:val="24"/>
                <w:szCs w:val="24"/>
              </w:rPr>
              <w:t>r izpildvaras institūcijām.</w:t>
            </w:r>
          </w:p>
          <w:p w14:paraId="2A1C1772" w14:textId="7E1EE0AB" w:rsidR="00E7740B" w:rsidRPr="00AC7DA4" w:rsidRDefault="00E7740B" w:rsidP="00E7740B">
            <w:pPr>
              <w:autoSpaceDE w:val="0"/>
              <w:autoSpaceDN w:val="0"/>
              <w:adjustRightInd w:val="0"/>
              <w:spacing w:after="0" w:line="240" w:lineRule="auto"/>
              <w:jc w:val="both"/>
              <w:rPr>
                <w:rFonts w:ascii="Times New Roman" w:hAnsi="Times New Roman" w:cs="Times New Roman"/>
                <w:sz w:val="24"/>
                <w:szCs w:val="24"/>
              </w:rPr>
            </w:pPr>
            <w:r w:rsidRPr="00AC7DA4">
              <w:rPr>
                <w:rFonts w:ascii="Times New Roman" w:hAnsi="Times New Roman" w:cs="Times New Roman"/>
                <w:sz w:val="24"/>
                <w:szCs w:val="24"/>
              </w:rPr>
              <w:t xml:space="preserve"> Ņemot vērā minēto, ti</w:t>
            </w:r>
            <w:r w:rsidR="001D480B">
              <w:rPr>
                <w:rFonts w:ascii="Times New Roman" w:hAnsi="Times New Roman" w:cs="Times New Roman"/>
                <w:sz w:val="24"/>
                <w:szCs w:val="24"/>
              </w:rPr>
              <w:t>ka</w:t>
            </w:r>
            <w:r w:rsidRPr="00AC7DA4">
              <w:rPr>
                <w:rFonts w:ascii="Times New Roman" w:hAnsi="Times New Roman" w:cs="Times New Roman"/>
                <w:sz w:val="24"/>
                <w:szCs w:val="24"/>
              </w:rPr>
              <w:t xml:space="preserve"> izstrādāti grozījumi (</w:t>
            </w:r>
            <w:r w:rsidR="00624326" w:rsidRPr="00624326">
              <w:rPr>
                <w:rFonts w:ascii="Times New Roman" w:hAnsi="Times New Roman" w:cs="Times New Roman"/>
                <w:sz w:val="24"/>
                <w:szCs w:val="24"/>
              </w:rPr>
              <w:t xml:space="preserve">likuma 17. panta pirmās daļas </w:t>
            </w:r>
            <w:r w:rsidR="00624326" w:rsidRPr="00624326">
              <w:rPr>
                <w:rFonts w:ascii="Times New Roman" w:hAnsi="Times New Roman" w:cs="Times New Roman"/>
                <w:bCs/>
                <w:sz w:val="24"/>
                <w:szCs w:val="24"/>
              </w:rPr>
              <w:t>18.punktā</w:t>
            </w:r>
            <w:r w:rsidR="00624326" w:rsidRPr="00624326">
              <w:rPr>
                <w:rFonts w:ascii="Times New Roman" w:hAnsi="Times New Roman" w:cs="Times New Roman"/>
                <w:sz w:val="24"/>
                <w:szCs w:val="24"/>
              </w:rPr>
              <w:t xml:space="preserve"> grozījumi</w:t>
            </w:r>
            <w:r w:rsidR="00624326" w:rsidRPr="00624326">
              <w:rPr>
                <w:rFonts w:ascii="Times New Roman" w:hAnsi="Times New Roman" w:cs="Times New Roman"/>
                <w:bCs/>
                <w:sz w:val="24"/>
                <w:szCs w:val="24"/>
              </w:rPr>
              <w:t>, kā arī panta pirmās daļas papildinājums ar 19. un 20. punktu</w:t>
            </w:r>
            <w:r w:rsidR="00543574" w:rsidRPr="00AC7DA4">
              <w:rPr>
                <w:rFonts w:ascii="Times New Roman" w:hAnsi="Times New Roman" w:cs="Times New Roman"/>
                <w:bCs/>
                <w:sz w:val="24"/>
                <w:szCs w:val="24"/>
              </w:rPr>
              <w:t>)</w:t>
            </w:r>
            <w:r w:rsidRPr="00AC7DA4">
              <w:rPr>
                <w:rFonts w:ascii="Times New Roman" w:hAnsi="Times New Roman" w:cs="Times New Roman"/>
                <w:sz w:val="24"/>
                <w:szCs w:val="24"/>
              </w:rPr>
              <w:t xml:space="preserve">, kas paredz finanšu ministra pilnvaras mainīt apropriāciju, ja tā tiek īstenota valsts budžeta ietvaros </w:t>
            </w:r>
            <w:r w:rsidRPr="009109B6">
              <w:rPr>
                <w:rFonts w:ascii="Times New Roman" w:hAnsi="Times New Roman" w:cs="Times New Roman"/>
                <w:sz w:val="24"/>
                <w:szCs w:val="24"/>
              </w:rPr>
              <w:t xml:space="preserve">un </w:t>
            </w:r>
            <w:r w:rsidR="00EE7AB6" w:rsidRPr="009109B6">
              <w:rPr>
                <w:rFonts w:ascii="Times New Roman" w:hAnsi="Times New Roman" w:cs="Times New Roman"/>
                <w:sz w:val="24"/>
                <w:szCs w:val="24"/>
              </w:rPr>
              <w:t>izmaiņām nav</w:t>
            </w:r>
            <w:r w:rsidR="00E410A0" w:rsidRPr="009109B6">
              <w:rPr>
                <w:rFonts w:ascii="Times New Roman" w:hAnsi="Times New Roman" w:cs="Times New Roman"/>
                <w:sz w:val="24"/>
                <w:szCs w:val="24"/>
              </w:rPr>
              <w:t xml:space="preserve"> negatīvas ietekmes uz vispārējās valdības </w:t>
            </w:r>
            <w:r w:rsidR="00EE7AB6" w:rsidRPr="009109B6">
              <w:rPr>
                <w:rFonts w:ascii="Times New Roman" w:hAnsi="Times New Roman" w:cs="Times New Roman"/>
                <w:sz w:val="24"/>
                <w:szCs w:val="24"/>
              </w:rPr>
              <w:t xml:space="preserve">sektora </w:t>
            </w:r>
            <w:r w:rsidR="00E410A0" w:rsidRPr="009109B6">
              <w:rPr>
                <w:rFonts w:ascii="Times New Roman" w:hAnsi="Times New Roman" w:cs="Times New Roman"/>
                <w:sz w:val="24"/>
                <w:szCs w:val="24"/>
              </w:rPr>
              <w:t xml:space="preserve">budžeta </w:t>
            </w:r>
            <w:r w:rsidR="00EE7AB6" w:rsidRPr="009109B6">
              <w:rPr>
                <w:rFonts w:ascii="Times New Roman" w:hAnsi="Times New Roman" w:cs="Times New Roman"/>
                <w:sz w:val="24"/>
                <w:szCs w:val="24"/>
              </w:rPr>
              <w:t xml:space="preserve">nominālo </w:t>
            </w:r>
            <w:r w:rsidR="00E410A0" w:rsidRPr="009109B6">
              <w:rPr>
                <w:rFonts w:ascii="Times New Roman" w:hAnsi="Times New Roman" w:cs="Times New Roman"/>
                <w:sz w:val="24"/>
                <w:szCs w:val="24"/>
              </w:rPr>
              <w:t xml:space="preserve">bilanci </w:t>
            </w:r>
            <w:r w:rsidR="00267BCC" w:rsidRPr="009109B6">
              <w:rPr>
                <w:rFonts w:ascii="Times New Roman" w:hAnsi="Times New Roman" w:cs="Times New Roman"/>
                <w:sz w:val="24"/>
                <w:szCs w:val="24"/>
              </w:rPr>
              <w:t>(</w:t>
            </w:r>
            <w:r w:rsidR="00E410A0" w:rsidRPr="009109B6">
              <w:rPr>
                <w:rFonts w:ascii="Times New Roman" w:hAnsi="Times New Roman" w:cs="Times New Roman"/>
                <w:sz w:val="24"/>
                <w:szCs w:val="24"/>
              </w:rPr>
              <w:t>atbilstoši Eiropas nacionālo un  reģionālo kontu sistēmas Eiropas Savienībā metodoloģijai</w:t>
            </w:r>
            <w:r w:rsidR="00267BCC" w:rsidRPr="009109B6">
              <w:rPr>
                <w:rFonts w:ascii="Times New Roman" w:hAnsi="Times New Roman" w:cs="Times New Roman"/>
                <w:sz w:val="24"/>
                <w:szCs w:val="24"/>
              </w:rPr>
              <w:t>)</w:t>
            </w:r>
            <w:r w:rsidRPr="009109B6">
              <w:rPr>
                <w:rFonts w:ascii="Times New Roman" w:hAnsi="Times New Roman" w:cs="Times New Roman"/>
                <w:sz w:val="24"/>
                <w:szCs w:val="24"/>
              </w:rPr>
              <w:t>. Vienlai</w:t>
            </w:r>
            <w:r w:rsidRPr="00AC7DA4">
              <w:rPr>
                <w:rFonts w:ascii="Times New Roman" w:hAnsi="Times New Roman" w:cs="Times New Roman"/>
                <w:sz w:val="24"/>
                <w:szCs w:val="24"/>
              </w:rPr>
              <w:t>kus, lai nodr</w:t>
            </w:r>
            <w:r w:rsidR="00052E0A">
              <w:rPr>
                <w:rFonts w:ascii="Times New Roman" w:hAnsi="Times New Roman" w:cs="Times New Roman"/>
                <w:sz w:val="24"/>
                <w:szCs w:val="24"/>
              </w:rPr>
              <w:t>ošinātu parlamentāro kontroli pā</w:t>
            </w:r>
            <w:r w:rsidRPr="00AC7DA4">
              <w:rPr>
                <w:rFonts w:ascii="Times New Roman" w:hAnsi="Times New Roman" w:cs="Times New Roman"/>
                <w:sz w:val="24"/>
                <w:szCs w:val="24"/>
              </w:rPr>
              <w:t xml:space="preserve">r šo procesu, </w:t>
            </w:r>
            <w:r w:rsidR="004C61C7">
              <w:rPr>
                <w:rFonts w:ascii="Times New Roman" w:hAnsi="Times New Roman" w:cs="Times New Roman"/>
                <w:sz w:val="24"/>
                <w:szCs w:val="24"/>
              </w:rPr>
              <w:t>Finanšu ministrija</w:t>
            </w:r>
            <w:r w:rsidRPr="00AC7DA4">
              <w:rPr>
                <w:rFonts w:ascii="Times New Roman" w:hAnsi="Times New Roman" w:cs="Times New Roman"/>
                <w:sz w:val="24"/>
                <w:szCs w:val="24"/>
              </w:rPr>
              <w:t xml:space="preserve"> nekavējoties informē Saeimas Budžeta un finanšu (nodokļu) komisiju par apropriācijas izmaiņām.</w:t>
            </w:r>
          </w:p>
          <w:p w14:paraId="12BC3294" w14:textId="2C0AC586" w:rsidR="00E7740B" w:rsidRPr="00AC7DA4" w:rsidRDefault="00E7740B" w:rsidP="00E7740B">
            <w:pPr>
              <w:autoSpaceDE w:val="0"/>
              <w:autoSpaceDN w:val="0"/>
              <w:adjustRightInd w:val="0"/>
              <w:spacing w:after="0" w:line="240" w:lineRule="auto"/>
              <w:jc w:val="both"/>
              <w:rPr>
                <w:rFonts w:ascii="Times New Roman" w:hAnsi="Times New Roman" w:cs="Times New Roman"/>
                <w:sz w:val="24"/>
                <w:szCs w:val="24"/>
              </w:rPr>
            </w:pPr>
            <w:r w:rsidRPr="00AC7DA4">
              <w:rPr>
                <w:rFonts w:ascii="Times New Roman" w:hAnsi="Times New Roman" w:cs="Times New Roman"/>
                <w:sz w:val="24"/>
                <w:szCs w:val="24"/>
              </w:rPr>
              <w:t>Savukārt, ja</w:t>
            </w:r>
            <w:r w:rsidR="00E410A0" w:rsidRPr="00AC7DA4">
              <w:rPr>
                <w:rFonts w:ascii="Times New Roman" w:hAnsi="Times New Roman" w:cs="Times New Roman"/>
                <w:sz w:val="24"/>
                <w:szCs w:val="24"/>
              </w:rPr>
              <w:t xml:space="preserve"> </w:t>
            </w:r>
            <w:r w:rsidR="00E410A0" w:rsidRPr="009109B6">
              <w:rPr>
                <w:rFonts w:ascii="Times New Roman" w:hAnsi="Times New Roman" w:cs="Times New Roman"/>
                <w:sz w:val="24"/>
                <w:szCs w:val="24"/>
              </w:rPr>
              <w:t>apropriāciju izmaiņ</w:t>
            </w:r>
            <w:r w:rsidR="00EE7AB6" w:rsidRPr="009109B6">
              <w:rPr>
                <w:rFonts w:ascii="Times New Roman" w:hAnsi="Times New Roman" w:cs="Times New Roman"/>
                <w:sz w:val="24"/>
                <w:szCs w:val="24"/>
              </w:rPr>
              <w:t xml:space="preserve">u rezultātā tiek pārsniegts </w:t>
            </w:r>
            <w:r w:rsidR="00C36F44" w:rsidRPr="009109B6">
              <w:rPr>
                <w:rFonts w:ascii="Times New Roman" w:hAnsi="Times New Roman" w:cs="Times New Roman"/>
                <w:sz w:val="24"/>
                <w:szCs w:val="24"/>
              </w:rPr>
              <w:t xml:space="preserve">gadskārtējā </w:t>
            </w:r>
            <w:r w:rsidR="00EE7AB6" w:rsidRPr="009109B6">
              <w:rPr>
                <w:rFonts w:ascii="Times New Roman" w:hAnsi="Times New Roman" w:cs="Times New Roman"/>
                <w:sz w:val="24"/>
                <w:szCs w:val="24"/>
              </w:rPr>
              <w:t>valsts budžeta ietvars vai</w:t>
            </w:r>
            <w:r w:rsidR="00EE7AB6" w:rsidRPr="009109B6" w:rsidDel="00EE7AB6">
              <w:rPr>
                <w:rFonts w:ascii="Times New Roman" w:hAnsi="Times New Roman" w:cs="Times New Roman"/>
                <w:sz w:val="24"/>
                <w:szCs w:val="24"/>
              </w:rPr>
              <w:t xml:space="preserve"> </w:t>
            </w:r>
            <w:r w:rsidR="00E410A0" w:rsidRPr="009109B6">
              <w:rPr>
                <w:rFonts w:ascii="Times New Roman" w:hAnsi="Times New Roman" w:cs="Times New Roman"/>
                <w:sz w:val="24"/>
                <w:szCs w:val="24"/>
              </w:rPr>
              <w:t xml:space="preserve"> </w:t>
            </w:r>
            <w:r w:rsidR="00EE7AB6" w:rsidRPr="009109B6">
              <w:rPr>
                <w:rFonts w:ascii="Times New Roman" w:hAnsi="Times New Roman" w:cs="Times New Roman"/>
                <w:sz w:val="24"/>
                <w:szCs w:val="24"/>
              </w:rPr>
              <w:t xml:space="preserve">rodas </w:t>
            </w:r>
            <w:r w:rsidR="00E410A0" w:rsidRPr="009109B6">
              <w:rPr>
                <w:rFonts w:ascii="Times New Roman" w:hAnsi="Times New Roman" w:cs="Times New Roman"/>
                <w:sz w:val="24"/>
                <w:szCs w:val="24"/>
              </w:rPr>
              <w:t xml:space="preserve">negatīva ietekme uz vispārējās valdības </w:t>
            </w:r>
            <w:r w:rsidR="00EE7AB6" w:rsidRPr="009109B6">
              <w:rPr>
                <w:rFonts w:ascii="Times New Roman" w:hAnsi="Times New Roman" w:cs="Times New Roman"/>
                <w:sz w:val="24"/>
                <w:szCs w:val="24"/>
              </w:rPr>
              <w:t xml:space="preserve">sektora </w:t>
            </w:r>
            <w:r w:rsidR="00E410A0" w:rsidRPr="009109B6">
              <w:rPr>
                <w:rFonts w:ascii="Times New Roman" w:hAnsi="Times New Roman" w:cs="Times New Roman"/>
                <w:sz w:val="24"/>
                <w:szCs w:val="24"/>
              </w:rPr>
              <w:t xml:space="preserve">budžeta </w:t>
            </w:r>
            <w:r w:rsidR="00EE7AB6" w:rsidRPr="009109B6">
              <w:rPr>
                <w:rFonts w:ascii="Times New Roman" w:hAnsi="Times New Roman" w:cs="Times New Roman"/>
                <w:sz w:val="24"/>
                <w:szCs w:val="24"/>
              </w:rPr>
              <w:t xml:space="preserve">nominālo </w:t>
            </w:r>
            <w:r w:rsidR="00E410A0" w:rsidRPr="009109B6">
              <w:rPr>
                <w:rFonts w:ascii="Times New Roman" w:hAnsi="Times New Roman" w:cs="Times New Roman"/>
                <w:sz w:val="24"/>
                <w:szCs w:val="24"/>
              </w:rPr>
              <w:t>bilanci</w:t>
            </w:r>
            <w:r w:rsidRPr="009109B6">
              <w:rPr>
                <w:rFonts w:ascii="Times New Roman" w:hAnsi="Times New Roman" w:cs="Times New Roman"/>
                <w:sz w:val="24"/>
                <w:szCs w:val="24"/>
              </w:rPr>
              <w:t xml:space="preserve">, finanšu ministrs </w:t>
            </w:r>
            <w:r w:rsidR="00E410A0" w:rsidRPr="009109B6">
              <w:rPr>
                <w:rFonts w:ascii="Times New Roman" w:hAnsi="Times New Roman" w:cs="Times New Roman"/>
                <w:sz w:val="24"/>
                <w:szCs w:val="24"/>
              </w:rPr>
              <w:t xml:space="preserve">ir </w:t>
            </w:r>
            <w:r w:rsidR="00267BCC" w:rsidRPr="009109B6">
              <w:rPr>
                <w:rFonts w:ascii="Times New Roman" w:hAnsi="Times New Roman" w:cs="Times New Roman"/>
                <w:sz w:val="24"/>
                <w:szCs w:val="24"/>
              </w:rPr>
              <w:t>tiesīgs</w:t>
            </w:r>
            <w:r w:rsidRPr="009109B6">
              <w:rPr>
                <w:rFonts w:ascii="Times New Roman" w:hAnsi="Times New Roman" w:cs="Times New Roman"/>
                <w:sz w:val="24"/>
                <w:szCs w:val="24"/>
              </w:rPr>
              <w:t xml:space="preserve"> </w:t>
            </w:r>
            <w:r w:rsidR="00E410A0" w:rsidRPr="009109B6">
              <w:rPr>
                <w:rFonts w:ascii="Times New Roman" w:hAnsi="Times New Roman" w:cs="Times New Roman"/>
                <w:sz w:val="24"/>
                <w:szCs w:val="24"/>
              </w:rPr>
              <w:t>mainīt likumā</w:t>
            </w:r>
            <w:r w:rsidR="00267BCC" w:rsidRPr="009109B6">
              <w:rPr>
                <w:rFonts w:ascii="Times New Roman" w:hAnsi="Times New Roman" w:cs="Times New Roman"/>
                <w:sz w:val="24"/>
                <w:szCs w:val="24"/>
              </w:rPr>
              <w:t xml:space="preserve"> noteikto</w:t>
            </w:r>
            <w:r w:rsidR="00E410A0" w:rsidRPr="009109B6">
              <w:rPr>
                <w:rFonts w:ascii="Times New Roman" w:hAnsi="Times New Roman" w:cs="Times New Roman"/>
                <w:sz w:val="24"/>
                <w:szCs w:val="24"/>
              </w:rPr>
              <w:t xml:space="preserve"> apropriāciju un nodrošināt finanšu resursus un maksājumu veikšanu atbilstoši</w:t>
            </w:r>
            <w:r w:rsidRPr="009109B6">
              <w:rPr>
                <w:rFonts w:ascii="Times New Roman" w:hAnsi="Times New Roman" w:cs="Times New Roman"/>
                <w:sz w:val="24"/>
                <w:szCs w:val="24"/>
              </w:rPr>
              <w:t xml:space="preserve"> Saeimas Budžeta un finanšu (nodokļu) komisija</w:t>
            </w:r>
            <w:r w:rsidR="00E410A0" w:rsidRPr="009109B6">
              <w:rPr>
                <w:rFonts w:ascii="Times New Roman" w:hAnsi="Times New Roman" w:cs="Times New Roman"/>
                <w:sz w:val="24"/>
                <w:szCs w:val="24"/>
              </w:rPr>
              <w:t>s lēmumam, kas ir pieņemts</w:t>
            </w:r>
            <w:r w:rsidRPr="009109B6">
              <w:rPr>
                <w:rFonts w:ascii="Times New Roman" w:hAnsi="Times New Roman" w:cs="Times New Roman"/>
                <w:sz w:val="24"/>
                <w:szCs w:val="24"/>
              </w:rPr>
              <w:t xml:space="preserve"> 24</w:t>
            </w:r>
            <w:r w:rsidR="00246C54">
              <w:rPr>
                <w:rFonts w:ascii="Times New Roman" w:hAnsi="Times New Roman" w:cs="Times New Roman"/>
                <w:sz w:val="24"/>
                <w:szCs w:val="24"/>
              </w:rPr>
              <w:t> </w:t>
            </w:r>
            <w:r w:rsidRPr="009109B6">
              <w:rPr>
                <w:rFonts w:ascii="Times New Roman" w:hAnsi="Times New Roman" w:cs="Times New Roman"/>
                <w:sz w:val="24"/>
                <w:szCs w:val="24"/>
              </w:rPr>
              <w:t xml:space="preserve">stundu laikā </w:t>
            </w:r>
            <w:r w:rsidR="00E410A0" w:rsidRPr="009109B6">
              <w:rPr>
                <w:rFonts w:ascii="Times New Roman" w:hAnsi="Times New Roman" w:cs="Times New Roman"/>
                <w:sz w:val="24"/>
                <w:szCs w:val="24"/>
              </w:rPr>
              <w:t>no informācijas saņemšanas</w:t>
            </w:r>
            <w:r w:rsidRPr="009109B6">
              <w:rPr>
                <w:rFonts w:ascii="Times New Roman" w:hAnsi="Times New Roman" w:cs="Times New Roman"/>
                <w:sz w:val="24"/>
                <w:szCs w:val="24"/>
              </w:rPr>
              <w:t xml:space="preserve">. 24 stundu laikposms sākas brīdī, kad komisija ir saņēmusi no </w:t>
            </w:r>
            <w:r w:rsidR="004C61C7" w:rsidRPr="009109B6">
              <w:rPr>
                <w:rFonts w:ascii="Times New Roman" w:hAnsi="Times New Roman" w:cs="Times New Roman"/>
                <w:sz w:val="24"/>
                <w:szCs w:val="24"/>
              </w:rPr>
              <w:t>Finanšu ministrijas</w:t>
            </w:r>
            <w:r w:rsidRPr="009109B6">
              <w:rPr>
                <w:rFonts w:ascii="Times New Roman" w:hAnsi="Times New Roman" w:cs="Times New Roman"/>
                <w:sz w:val="24"/>
                <w:szCs w:val="24"/>
              </w:rPr>
              <w:t xml:space="preserve"> informāciju par apropriācijas izmaiņām.</w:t>
            </w:r>
          </w:p>
          <w:p w14:paraId="58ED1A27" w14:textId="77777777" w:rsidR="002E0C0E" w:rsidRDefault="00E7740B" w:rsidP="00E7740B">
            <w:pPr>
              <w:autoSpaceDE w:val="0"/>
              <w:autoSpaceDN w:val="0"/>
              <w:adjustRightInd w:val="0"/>
              <w:spacing w:after="0" w:line="240" w:lineRule="auto"/>
              <w:jc w:val="both"/>
              <w:rPr>
                <w:rFonts w:ascii="Times New Roman" w:hAnsi="Times New Roman" w:cs="Times New Roman"/>
                <w:sz w:val="24"/>
                <w:szCs w:val="24"/>
              </w:rPr>
            </w:pPr>
            <w:r w:rsidRPr="00AC7DA4">
              <w:rPr>
                <w:rFonts w:ascii="Times New Roman" w:hAnsi="Times New Roman" w:cs="Times New Roman"/>
                <w:sz w:val="24"/>
                <w:szCs w:val="24"/>
              </w:rPr>
              <w:t>Gadījumā, ja Saeimas Budžeta un finanšu (nodokļu) komisija 24 stundu laikā nav izskatījusi apropriācijas izmaiņa</w:t>
            </w:r>
            <w:r w:rsidR="00052E0A">
              <w:rPr>
                <w:rFonts w:ascii="Times New Roman" w:hAnsi="Times New Roman" w:cs="Times New Roman"/>
                <w:sz w:val="24"/>
                <w:szCs w:val="24"/>
              </w:rPr>
              <w:t>s, pilnvaras pieņemt lēmumu ir M</w:t>
            </w:r>
            <w:r w:rsidRPr="00AC7DA4">
              <w:rPr>
                <w:rFonts w:ascii="Times New Roman" w:hAnsi="Times New Roman" w:cs="Times New Roman"/>
                <w:sz w:val="24"/>
                <w:szCs w:val="24"/>
              </w:rPr>
              <w:t>inistru prezidentam un finanšu ministram.</w:t>
            </w:r>
          </w:p>
          <w:p w14:paraId="1B112176" w14:textId="77777777" w:rsidR="009109B6" w:rsidRDefault="009109B6" w:rsidP="00E7740B">
            <w:pPr>
              <w:autoSpaceDE w:val="0"/>
              <w:autoSpaceDN w:val="0"/>
              <w:adjustRightInd w:val="0"/>
              <w:spacing w:after="0" w:line="240" w:lineRule="auto"/>
              <w:jc w:val="both"/>
              <w:rPr>
                <w:rFonts w:ascii="Times New Roman" w:hAnsi="Times New Roman" w:cs="Times New Roman"/>
                <w:sz w:val="24"/>
                <w:szCs w:val="24"/>
              </w:rPr>
            </w:pPr>
          </w:p>
          <w:p w14:paraId="7B3D76CB" w14:textId="77777777" w:rsidR="00B311B4" w:rsidRPr="002E499A" w:rsidRDefault="00B311B4" w:rsidP="00B311B4">
            <w:pPr>
              <w:spacing w:after="0" w:line="240" w:lineRule="auto"/>
              <w:jc w:val="both"/>
              <w:rPr>
                <w:rFonts w:ascii="Times New Roman" w:hAnsi="Times New Roman" w:cs="Times New Roman"/>
                <w:sz w:val="24"/>
                <w:szCs w:val="24"/>
              </w:rPr>
            </w:pPr>
            <w:r w:rsidRPr="002E499A">
              <w:rPr>
                <w:rFonts w:ascii="Times New Roman" w:hAnsi="Times New Roman" w:cs="Times New Roman"/>
                <w:sz w:val="24"/>
                <w:szCs w:val="24"/>
              </w:rPr>
              <w:t xml:space="preserve">Valsts apdraudējuma gadījumā iespējams starptautisko kredītreitingu kritums un straujš valsts budžeta ienākumu samazinājums, kas var ietekmēt valsts budžeta līdzekļu apriti, tai skaitā atlīdzības izmaksas valsts un pašvaldību institūciju amatpersonām un darbiniekiem, kā arī sociālo nodrošinājumu valstī. </w:t>
            </w:r>
          </w:p>
          <w:p w14:paraId="00033C2A" w14:textId="34486765" w:rsidR="00803035" w:rsidRPr="00AC7DA4" w:rsidRDefault="00B311B4" w:rsidP="002E0C0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Līdz ar to i</w:t>
            </w:r>
            <w:r w:rsidR="002E0C0E" w:rsidRPr="00AC7DA4">
              <w:rPr>
                <w:rFonts w:ascii="Times New Roman" w:hAnsi="Times New Roman" w:cs="Times New Roman"/>
                <w:sz w:val="24"/>
                <w:szCs w:val="24"/>
              </w:rPr>
              <w:t>zņēmuma stāvokļa laikā ir būtiski, lai visas par valsts apdraudējuma pārvarēšanu atbildīgās institūcijas turpinātu pildīt savus pienākum</w:t>
            </w:r>
            <w:r w:rsidR="00246C54">
              <w:rPr>
                <w:rFonts w:ascii="Times New Roman" w:hAnsi="Times New Roman" w:cs="Times New Roman"/>
                <w:sz w:val="24"/>
                <w:szCs w:val="24"/>
              </w:rPr>
              <w:t>u</w:t>
            </w:r>
            <w:r w:rsidR="002E0C0E" w:rsidRPr="00AC7DA4">
              <w:rPr>
                <w:rFonts w:ascii="Times New Roman" w:hAnsi="Times New Roman" w:cs="Times New Roman"/>
                <w:sz w:val="24"/>
                <w:szCs w:val="24"/>
              </w:rPr>
              <w:t>s</w:t>
            </w:r>
            <w:r w:rsidR="00267BCC" w:rsidRPr="00AC7DA4">
              <w:rPr>
                <w:rFonts w:ascii="Times New Roman" w:hAnsi="Times New Roman" w:cs="Times New Roman"/>
                <w:sz w:val="24"/>
                <w:szCs w:val="24"/>
              </w:rPr>
              <w:t xml:space="preserve"> bez pārtraukumiem</w:t>
            </w:r>
            <w:r w:rsidR="002E0C0E" w:rsidRPr="00AC7DA4">
              <w:rPr>
                <w:rFonts w:ascii="Times New Roman" w:hAnsi="Times New Roman" w:cs="Times New Roman"/>
                <w:sz w:val="24"/>
                <w:szCs w:val="24"/>
              </w:rPr>
              <w:t>. Ņemot vērā, ka izņēmuma stāvoklī prioritāra kļūst apdraudējuma pārvarēšana, visām atbildīgajām institūcijām ir jāplāno darbs īpašā režīmā.</w:t>
            </w:r>
          </w:p>
          <w:p w14:paraId="1727D8D3" w14:textId="2318582A" w:rsidR="00C7602A" w:rsidRPr="009109B6" w:rsidRDefault="00C7602A" w:rsidP="00C7602A">
            <w:pPr>
              <w:spacing w:after="0" w:line="240" w:lineRule="auto"/>
              <w:jc w:val="both"/>
              <w:rPr>
                <w:rFonts w:ascii="Times New Roman" w:eastAsia="Times New Roman" w:hAnsi="Times New Roman" w:cs="Times New Roman"/>
                <w:sz w:val="27"/>
                <w:szCs w:val="27"/>
                <w:lang w:eastAsia="lv-LV"/>
              </w:rPr>
            </w:pPr>
            <w:r w:rsidRPr="00AC7DA4">
              <w:rPr>
                <w:rFonts w:ascii="Times New Roman" w:hAnsi="Times New Roman" w:cs="Times New Roman"/>
                <w:sz w:val="24"/>
                <w:szCs w:val="24"/>
              </w:rPr>
              <w:t>La</w:t>
            </w:r>
            <w:r w:rsidR="009109B6">
              <w:rPr>
                <w:rFonts w:ascii="Times New Roman" w:hAnsi="Times New Roman" w:cs="Times New Roman"/>
                <w:sz w:val="24"/>
                <w:szCs w:val="24"/>
              </w:rPr>
              <w:t>i to īstenotu, piedāvātie likuma</w:t>
            </w:r>
            <w:r w:rsidRPr="00AC7DA4">
              <w:rPr>
                <w:rFonts w:ascii="Times New Roman" w:hAnsi="Times New Roman" w:cs="Times New Roman"/>
                <w:sz w:val="24"/>
                <w:szCs w:val="24"/>
              </w:rPr>
              <w:t xml:space="preserve"> grozījumi (17.</w:t>
            </w:r>
            <w:r w:rsidR="00E410A0" w:rsidRPr="00AC7DA4">
              <w:rPr>
                <w:rFonts w:ascii="Times New Roman" w:hAnsi="Times New Roman" w:cs="Times New Roman"/>
                <w:sz w:val="24"/>
                <w:szCs w:val="24"/>
              </w:rPr>
              <w:t> </w:t>
            </w:r>
            <w:r w:rsidRPr="00AC7DA4">
              <w:rPr>
                <w:rFonts w:ascii="Times New Roman" w:hAnsi="Times New Roman" w:cs="Times New Roman"/>
                <w:sz w:val="24"/>
                <w:szCs w:val="24"/>
              </w:rPr>
              <w:t>panta</w:t>
            </w:r>
            <w:r w:rsidR="009109B6">
              <w:rPr>
                <w:rFonts w:ascii="Times New Roman" w:hAnsi="Times New Roman" w:cs="Times New Roman"/>
                <w:sz w:val="24"/>
                <w:szCs w:val="24"/>
              </w:rPr>
              <w:t xml:space="preserve"> </w:t>
            </w:r>
            <w:r w:rsidRPr="00AC7DA4">
              <w:rPr>
                <w:rFonts w:ascii="Times New Roman" w:hAnsi="Times New Roman" w:cs="Times New Roman"/>
                <w:sz w:val="24"/>
                <w:szCs w:val="24"/>
              </w:rPr>
              <w:t xml:space="preserve">pirmās daļas </w:t>
            </w:r>
            <w:r w:rsidR="009109B6">
              <w:rPr>
                <w:rFonts w:ascii="Times New Roman" w:hAnsi="Times New Roman" w:cs="Times New Roman"/>
                <w:sz w:val="24"/>
                <w:szCs w:val="24"/>
              </w:rPr>
              <w:t>papildinājums</w:t>
            </w:r>
            <w:r w:rsidR="009109B6" w:rsidRPr="00AC7DA4">
              <w:rPr>
                <w:rFonts w:ascii="Times New Roman" w:hAnsi="Times New Roman" w:cs="Times New Roman"/>
                <w:bCs/>
                <w:sz w:val="24"/>
                <w:szCs w:val="24"/>
              </w:rPr>
              <w:t xml:space="preserve"> </w:t>
            </w:r>
            <w:r w:rsidR="009109B6">
              <w:rPr>
                <w:rFonts w:ascii="Times New Roman" w:hAnsi="Times New Roman" w:cs="Times New Roman"/>
                <w:bCs/>
                <w:sz w:val="24"/>
                <w:szCs w:val="24"/>
              </w:rPr>
              <w:t xml:space="preserve">ar </w:t>
            </w:r>
            <w:r w:rsidRPr="00AC7DA4">
              <w:rPr>
                <w:rFonts w:ascii="Times New Roman" w:hAnsi="Times New Roman" w:cs="Times New Roman"/>
                <w:bCs/>
                <w:sz w:val="24"/>
                <w:szCs w:val="24"/>
              </w:rPr>
              <w:t>2</w:t>
            </w:r>
            <w:r w:rsidR="00267BCC" w:rsidRPr="00AC7DA4">
              <w:rPr>
                <w:rFonts w:ascii="Times New Roman" w:hAnsi="Times New Roman" w:cs="Times New Roman"/>
                <w:bCs/>
                <w:sz w:val="24"/>
                <w:szCs w:val="24"/>
              </w:rPr>
              <w:t>1</w:t>
            </w:r>
            <w:r w:rsidRPr="00AC7DA4">
              <w:rPr>
                <w:rFonts w:ascii="Times New Roman" w:hAnsi="Times New Roman" w:cs="Times New Roman"/>
                <w:bCs/>
                <w:sz w:val="24"/>
                <w:szCs w:val="24"/>
              </w:rPr>
              <w:t>. un 2</w:t>
            </w:r>
            <w:r w:rsidR="00267BCC" w:rsidRPr="00AC7DA4">
              <w:rPr>
                <w:rFonts w:ascii="Times New Roman" w:hAnsi="Times New Roman" w:cs="Times New Roman"/>
                <w:bCs/>
                <w:sz w:val="24"/>
                <w:szCs w:val="24"/>
              </w:rPr>
              <w:t>2</w:t>
            </w:r>
            <w:r w:rsidRPr="00AC7DA4">
              <w:rPr>
                <w:rFonts w:ascii="Times New Roman" w:hAnsi="Times New Roman" w:cs="Times New Roman"/>
                <w:bCs/>
                <w:sz w:val="24"/>
                <w:szCs w:val="24"/>
              </w:rPr>
              <w:t>.</w:t>
            </w:r>
            <w:r w:rsidR="00E410A0" w:rsidRPr="00AC7DA4">
              <w:rPr>
                <w:rFonts w:ascii="Times New Roman" w:hAnsi="Times New Roman" w:cs="Times New Roman"/>
                <w:bCs/>
                <w:sz w:val="24"/>
                <w:szCs w:val="24"/>
              </w:rPr>
              <w:t> </w:t>
            </w:r>
            <w:r w:rsidR="009109B6">
              <w:rPr>
                <w:rFonts w:ascii="Times New Roman" w:hAnsi="Times New Roman" w:cs="Times New Roman"/>
                <w:bCs/>
                <w:sz w:val="24"/>
                <w:szCs w:val="24"/>
              </w:rPr>
              <w:t>punktu</w:t>
            </w:r>
            <w:r w:rsidRPr="00AC7DA4">
              <w:rPr>
                <w:rFonts w:ascii="Times New Roman" w:hAnsi="Times New Roman" w:cs="Times New Roman"/>
                <w:bCs/>
                <w:sz w:val="24"/>
                <w:szCs w:val="24"/>
              </w:rPr>
              <w:t>) paredz</w:t>
            </w:r>
            <w:r w:rsidRPr="00AC7DA4">
              <w:rPr>
                <w:rFonts w:ascii="Times New Roman" w:hAnsi="Times New Roman" w:cs="Times New Roman"/>
                <w:sz w:val="24"/>
                <w:szCs w:val="24"/>
              </w:rPr>
              <w:t xml:space="preserve">, ka Ministru kabinetam ir tiesības noteikt īpašu regulējumu izdienas pensiju, valsts sociālo pabalstu, </w:t>
            </w:r>
            <w:r w:rsidRPr="00AC7DA4">
              <w:rPr>
                <w:rFonts w:ascii="Times New Roman" w:hAnsi="Times New Roman" w:cs="Times New Roman"/>
                <w:sz w:val="24"/>
                <w:szCs w:val="24"/>
              </w:rPr>
              <w:lastRenderedPageBreak/>
              <w:t>sociālās apdrošināšanas un sociālās palīdzības nodrošināšanai. Grozījumu mērķis ir deleģēt Ministru kabinetam tiesības lemt par personām nepieciešamo sociālo nodrošinājumu pieejamā finansējuma ietvaros situācijā, kad valstī ir noteikts izņēmuma stāvokl</w:t>
            </w:r>
            <w:r w:rsidR="009A0D95">
              <w:rPr>
                <w:rFonts w:ascii="Times New Roman" w:hAnsi="Times New Roman" w:cs="Times New Roman"/>
                <w:sz w:val="24"/>
                <w:szCs w:val="24"/>
              </w:rPr>
              <w:t>is, kas nepieciešams sabiedrībai un valstij</w:t>
            </w:r>
            <w:r w:rsidRPr="00AC7DA4">
              <w:rPr>
                <w:rFonts w:ascii="Times New Roman" w:hAnsi="Times New Roman" w:cs="Times New Roman"/>
                <w:sz w:val="24"/>
                <w:szCs w:val="24"/>
              </w:rPr>
              <w:t xml:space="preserve"> svarīgu interešu nodrošināšanai, proti, lai sabalansētu valsts budžeta izdevumus un ienākumus situācijā, kad ir būtisks ienākumu kritums,</w:t>
            </w:r>
            <w:r w:rsidR="00624326">
              <w:rPr>
                <w:rFonts w:ascii="Times New Roman" w:hAnsi="Times New Roman" w:cs="Times New Roman"/>
                <w:sz w:val="24"/>
                <w:szCs w:val="24"/>
              </w:rPr>
              <w:t xml:space="preserve"> kā arī lai aizsargātu Satversmē garantētās</w:t>
            </w:r>
            <w:r w:rsidRPr="00AC7DA4">
              <w:rPr>
                <w:rFonts w:ascii="Times New Roman" w:hAnsi="Times New Roman" w:cs="Times New Roman"/>
                <w:sz w:val="24"/>
                <w:szCs w:val="24"/>
              </w:rPr>
              <w:t xml:space="preserve"> cilvēku </w:t>
            </w:r>
            <w:r w:rsidR="00624326">
              <w:rPr>
                <w:rFonts w:ascii="Times New Roman" w:hAnsi="Times New Roman" w:cs="Times New Roman"/>
                <w:sz w:val="24"/>
                <w:szCs w:val="24"/>
              </w:rPr>
              <w:t>pamat</w:t>
            </w:r>
            <w:r w:rsidRPr="00AC7DA4">
              <w:rPr>
                <w:rFonts w:ascii="Times New Roman" w:hAnsi="Times New Roman" w:cs="Times New Roman"/>
                <w:sz w:val="24"/>
                <w:szCs w:val="24"/>
              </w:rPr>
              <w:t>tiesības</w:t>
            </w:r>
            <w:r w:rsidRPr="00AC7DA4">
              <w:rPr>
                <w:rFonts w:ascii="Times New Roman" w:eastAsia="Times New Roman" w:hAnsi="Times New Roman" w:cs="Times New Roman"/>
                <w:sz w:val="27"/>
                <w:szCs w:val="27"/>
                <w:lang w:eastAsia="lv-LV"/>
              </w:rPr>
              <w:t>.</w:t>
            </w:r>
          </w:p>
          <w:p w14:paraId="6EB5C7A8" w14:textId="77777777" w:rsidR="00C7602A" w:rsidRPr="00AC7DA4" w:rsidRDefault="00C7602A" w:rsidP="00C7602A">
            <w:pPr>
              <w:shd w:val="clear" w:color="auto" w:fill="FFFFFF"/>
              <w:spacing w:after="0" w:line="240" w:lineRule="auto"/>
              <w:jc w:val="both"/>
              <w:rPr>
                <w:rFonts w:ascii="Times New Roman" w:hAnsi="Times New Roman" w:cs="Times New Roman"/>
                <w:sz w:val="24"/>
                <w:szCs w:val="24"/>
              </w:rPr>
            </w:pPr>
            <w:r w:rsidRPr="00AC7DA4">
              <w:rPr>
                <w:rFonts w:ascii="Times New Roman" w:hAnsi="Times New Roman" w:cs="Times New Roman"/>
                <w:sz w:val="24"/>
                <w:szCs w:val="24"/>
              </w:rPr>
              <w:t>Ierobežojumi pensiju, pabalstu un atlīdzību izmaksai un īpaši nosacījumi obligāto valsts sociālās apdrošināšanas iemaksu regulējumā noteiktā periodā var tikt attaisnoti pie nosacījuma, ja valstī ārējā apdraudējuma rezultātā notiek strauja ekonomikas lejupslīde un Finanšu ministrijas makroekonomiskās prognozes tuvākajam periodam apliecina, ka tuvākajā laikā nav paredzama ekonomikas strauja atveseļošanās</w:t>
            </w:r>
            <w:r w:rsidR="009A0D95">
              <w:rPr>
                <w:rFonts w:ascii="Times New Roman" w:hAnsi="Times New Roman" w:cs="Times New Roman"/>
                <w:sz w:val="24"/>
                <w:szCs w:val="24"/>
              </w:rPr>
              <w:t>, kā arī</w:t>
            </w:r>
            <w:r w:rsidRPr="00AC7DA4">
              <w:rPr>
                <w:rFonts w:ascii="Times New Roman" w:hAnsi="Times New Roman" w:cs="Times New Roman"/>
                <w:sz w:val="24"/>
                <w:szCs w:val="24"/>
              </w:rPr>
              <w:t xml:space="preserve"> ienākumu valsts pamatbudžetā un sociālās apdrošināšanas budžetā pieaugums.</w:t>
            </w:r>
          </w:p>
          <w:p w14:paraId="4EB957C0" w14:textId="77777777" w:rsidR="00C7602A" w:rsidRPr="00AC7DA4" w:rsidRDefault="00C7602A" w:rsidP="00C7602A">
            <w:pPr>
              <w:shd w:val="clear" w:color="auto" w:fill="FFFFFF"/>
              <w:spacing w:after="0" w:line="240" w:lineRule="auto"/>
              <w:jc w:val="both"/>
              <w:rPr>
                <w:rFonts w:ascii="Times New Roman" w:hAnsi="Times New Roman" w:cs="Times New Roman"/>
                <w:sz w:val="24"/>
                <w:szCs w:val="24"/>
              </w:rPr>
            </w:pPr>
            <w:r w:rsidRPr="00AC7DA4">
              <w:rPr>
                <w:rFonts w:ascii="Times New Roman" w:hAnsi="Times New Roman" w:cs="Times New Roman"/>
                <w:sz w:val="24"/>
                <w:szCs w:val="24"/>
              </w:rPr>
              <w:t>Tiesību lemt par sociālā atbalsta apmēru iedzīvotājiem nodošana Ministru kabinetam izņēmuma stāvokļa laikā tiek pamatota ar nepieciešamību operatīvi lemt par tādu valsts budžeta līdzekļu izmantošanu, kas ļauj efektīvi pārvarēt valsts apdraudējuma situāciju.</w:t>
            </w:r>
          </w:p>
          <w:p w14:paraId="37684F92" w14:textId="4FA4089D" w:rsidR="00C7602A" w:rsidRPr="00624326" w:rsidRDefault="00C7602A" w:rsidP="00C7602A">
            <w:pPr>
              <w:shd w:val="clear" w:color="auto" w:fill="FFFFFF"/>
              <w:spacing w:after="0" w:line="240" w:lineRule="auto"/>
              <w:jc w:val="both"/>
              <w:rPr>
                <w:rFonts w:ascii="Times New Roman" w:hAnsi="Times New Roman" w:cs="Times New Roman"/>
                <w:sz w:val="24"/>
                <w:szCs w:val="24"/>
              </w:rPr>
            </w:pPr>
            <w:r w:rsidRPr="00AC7DA4">
              <w:rPr>
                <w:rFonts w:ascii="Times New Roman" w:hAnsi="Times New Roman" w:cs="Times New Roman"/>
                <w:sz w:val="24"/>
                <w:szCs w:val="24"/>
              </w:rPr>
              <w:t>Racionāla un savlaicīga lēmuma pieņemšana par iedzīvotājiem nepieciešamo finansiālo atbalstu izņēmuma situācijā ir ne tikai valsts budžeta interešu nodrošināšana apstākļos, kad nepieciešams samazināt budžeta izdevumus un sabalansēt valsts budžeta ieņēmumus un izdevumus, bet arī citu personu tiesību uz sociālo nodrošinājumu realizācija atbilstoši Satversmes 116.</w:t>
            </w:r>
            <w:r w:rsidR="00267BCC" w:rsidRPr="00AC7DA4">
              <w:rPr>
                <w:rFonts w:ascii="Times New Roman" w:hAnsi="Times New Roman" w:cs="Times New Roman"/>
                <w:sz w:val="24"/>
                <w:szCs w:val="24"/>
              </w:rPr>
              <w:t> </w:t>
            </w:r>
            <w:r w:rsidRPr="00AC7DA4">
              <w:rPr>
                <w:rFonts w:ascii="Times New Roman" w:hAnsi="Times New Roman" w:cs="Times New Roman"/>
                <w:sz w:val="24"/>
                <w:szCs w:val="24"/>
              </w:rPr>
              <w:t>pantam. 2008.</w:t>
            </w:r>
            <w:r w:rsidR="005A35B3">
              <w:rPr>
                <w:rFonts w:ascii="Times New Roman" w:hAnsi="Times New Roman" w:cs="Times New Roman"/>
                <w:sz w:val="24"/>
                <w:szCs w:val="24"/>
              </w:rPr>
              <w:t> </w:t>
            </w:r>
            <w:r w:rsidRPr="00AC7DA4">
              <w:rPr>
                <w:rFonts w:ascii="Times New Roman" w:hAnsi="Times New Roman" w:cs="Times New Roman"/>
                <w:sz w:val="24"/>
                <w:szCs w:val="24"/>
              </w:rPr>
              <w:t>gada 24. decembra spriedumā Lietuvas Konstitu</w:t>
            </w:r>
            <w:r w:rsidR="00267BCC" w:rsidRPr="00AC7DA4">
              <w:rPr>
                <w:rFonts w:ascii="Times New Roman" w:hAnsi="Times New Roman" w:cs="Times New Roman"/>
                <w:sz w:val="24"/>
                <w:szCs w:val="24"/>
              </w:rPr>
              <w:t xml:space="preserve">cionālā tiesa </w:t>
            </w:r>
            <w:r w:rsidR="005A35B3">
              <w:rPr>
                <w:rFonts w:ascii="Times New Roman" w:hAnsi="Times New Roman" w:cs="Times New Roman"/>
                <w:sz w:val="24"/>
                <w:szCs w:val="24"/>
              </w:rPr>
              <w:t xml:space="preserve">ir </w:t>
            </w:r>
            <w:r w:rsidR="00267BCC" w:rsidRPr="00AC7DA4">
              <w:rPr>
                <w:rFonts w:ascii="Times New Roman" w:hAnsi="Times New Roman" w:cs="Times New Roman"/>
                <w:sz w:val="24"/>
                <w:szCs w:val="24"/>
              </w:rPr>
              <w:t>norādījusi, ka “</w:t>
            </w:r>
            <w:r w:rsidRPr="00AC7DA4">
              <w:rPr>
                <w:rFonts w:ascii="Times New Roman" w:hAnsi="Times New Roman" w:cs="Times New Roman"/>
                <w:sz w:val="24"/>
                <w:szCs w:val="24"/>
              </w:rPr>
              <w:t>valstī var rasties ārkārtas situācijas (ekonomiskā krīze, dabas katastrofa u.</w:t>
            </w:r>
            <w:r w:rsidR="005A35B3">
              <w:rPr>
                <w:rFonts w:ascii="Times New Roman" w:hAnsi="Times New Roman" w:cs="Times New Roman"/>
                <w:sz w:val="24"/>
                <w:szCs w:val="24"/>
              </w:rPr>
              <w:t> </w:t>
            </w:r>
            <w:r w:rsidRPr="00AC7DA4">
              <w:rPr>
                <w:rFonts w:ascii="Times New Roman" w:hAnsi="Times New Roman" w:cs="Times New Roman"/>
                <w:sz w:val="24"/>
                <w:szCs w:val="24"/>
              </w:rPr>
              <w:t>c.), kad objektīvi trūkst līdzekļu pensiju izmaksai. Šādās ārkārtas situācijās pensiju tiesiskais regulējums var tikt grozīts, arī</w:t>
            </w:r>
            <w:r w:rsidR="00FC46D3">
              <w:rPr>
                <w:rFonts w:ascii="Times New Roman" w:hAnsi="Times New Roman" w:cs="Times New Roman"/>
                <w:sz w:val="24"/>
                <w:szCs w:val="24"/>
              </w:rPr>
              <w:t xml:space="preserve"> </w:t>
            </w:r>
            <w:r w:rsidRPr="00624326">
              <w:rPr>
                <w:rFonts w:ascii="Times New Roman" w:hAnsi="Times New Roman" w:cs="Times New Roman"/>
                <w:sz w:val="24"/>
                <w:szCs w:val="24"/>
              </w:rPr>
              <w:t>samazinot pensiju lielumu tādā apmērā, kādā tas ir nepieciešams sabiedrības un valsts vitāli svarīgu interešu nodrošināšanai un</w:t>
            </w:r>
            <w:r w:rsidRPr="00624326">
              <w:rPr>
                <w:rFonts w:ascii="Times New Roman" w:eastAsia="Times New Roman" w:hAnsi="Times New Roman" w:cs="Times New Roman"/>
                <w:sz w:val="24"/>
                <w:szCs w:val="24"/>
                <w:lang w:eastAsia="lv-LV"/>
              </w:rPr>
              <w:t xml:space="preserve"> </w:t>
            </w:r>
            <w:r w:rsidRPr="00624326">
              <w:rPr>
                <w:rFonts w:ascii="Times New Roman" w:hAnsi="Times New Roman" w:cs="Times New Roman"/>
                <w:sz w:val="24"/>
                <w:szCs w:val="24"/>
              </w:rPr>
              <w:t>citu konstitucionālo vērtību aizsardzībai. Samazinātās pensijas var tikt izmaksātas tikai uz noteiktu laiku. [..]</w:t>
            </w:r>
            <w:r w:rsidR="00FC46D3" w:rsidRPr="00624326">
              <w:rPr>
                <w:rFonts w:ascii="Times New Roman" w:hAnsi="Times New Roman" w:cs="Times New Roman"/>
                <w:sz w:val="24"/>
                <w:szCs w:val="24"/>
              </w:rPr>
              <w:t xml:space="preserve"> </w:t>
            </w:r>
            <w:r w:rsidRPr="00624326">
              <w:rPr>
                <w:rFonts w:ascii="Times New Roman" w:hAnsi="Times New Roman" w:cs="Times New Roman"/>
                <w:sz w:val="24"/>
                <w:szCs w:val="24"/>
              </w:rPr>
              <w:t>Jāuzsver, ka pat šādās ārkārtas situācijās pensijas nevar tikt samazinātas</w:t>
            </w:r>
            <w:r w:rsidRPr="00624326">
              <w:rPr>
                <w:rFonts w:ascii="Times New Roman" w:eastAsia="Times New Roman" w:hAnsi="Times New Roman" w:cs="Times New Roman"/>
                <w:sz w:val="24"/>
                <w:szCs w:val="24"/>
                <w:lang w:eastAsia="lv-LV"/>
              </w:rPr>
              <w:t xml:space="preserve">, </w:t>
            </w:r>
            <w:r w:rsidRPr="00624326">
              <w:rPr>
                <w:rFonts w:ascii="Times New Roman" w:hAnsi="Times New Roman" w:cs="Times New Roman"/>
                <w:sz w:val="24"/>
                <w:szCs w:val="24"/>
              </w:rPr>
              <w:t xml:space="preserve">pārkāpjot līdzsvaru starp personas un sabiedrības interesēm, proti, pensiju samazinājumam jāatbilst konstitucionālajam proporcionalitātes principam.” Tādējādi ārkārtas situācijā ir iespējams noteikt papildu ierobežojumus personas tiesībām uz sociālo nodrošinājumu vai sociālās palīdzības paplašināšanu. </w:t>
            </w:r>
          </w:p>
          <w:p w14:paraId="37C16051" w14:textId="77777777" w:rsidR="00C7602A" w:rsidRPr="00AC7DA4" w:rsidRDefault="00C7602A" w:rsidP="00C7602A">
            <w:pPr>
              <w:spacing w:after="0" w:line="240" w:lineRule="auto"/>
              <w:jc w:val="both"/>
              <w:rPr>
                <w:rFonts w:ascii="Times New Roman" w:hAnsi="Times New Roman" w:cs="Times New Roman"/>
                <w:sz w:val="24"/>
                <w:szCs w:val="24"/>
              </w:rPr>
            </w:pPr>
            <w:r w:rsidRPr="00624326">
              <w:rPr>
                <w:rFonts w:ascii="Times New Roman" w:hAnsi="Times New Roman" w:cs="Times New Roman"/>
                <w:sz w:val="24"/>
                <w:szCs w:val="24"/>
              </w:rPr>
              <w:lastRenderedPageBreak/>
              <w:t>Ministru kabinets izņēmuma stāvokļa laikā var lemt par sociālā atbalsta pasākumiem, tostarp personu</w:t>
            </w:r>
            <w:r w:rsidRPr="00AC7DA4">
              <w:rPr>
                <w:rFonts w:ascii="Times New Roman" w:hAnsi="Times New Roman" w:cs="Times New Roman"/>
                <w:sz w:val="24"/>
                <w:szCs w:val="24"/>
              </w:rPr>
              <w:t xml:space="preserve"> tiesīb</w:t>
            </w:r>
            <w:r w:rsidR="009A0D95">
              <w:rPr>
                <w:rFonts w:ascii="Times New Roman" w:hAnsi="Times New Roman" w:cs="Times New Roman"/>
                <w:sz w:val="24"/>
                <w:szCs w:val="24"/>
              </w:rPr>
              <w:t>u</w:t>
            </w:r>
            <w:r w:rsidRPr="00AC7DA4">
              <w:rPr>
                <w:rFonts w:ascii="Times New Roman" w:hAnsi="Times New Roman" w:cs="Times New Roman"/>
                <w:sz w:val="24"/>
                <w:szCs w:val="24"/>
              </w:rPr>
              <w:t xml:space="preserve"> ierobežojošiem</w:t>
            </w:r>
            <w:r w:rsidR="009A0D95">
              <w:rPr>
                <w:rFonts w:ascii="Times New Roman" w:hAnsi="Times New Roman" w:cs="Times New Roman"/>
                <w:sz w:val="24"/>
                <w:szCs w:val="24"/>
              </w:rPr>
              <w:t xml:space="preserve"> pasākumiem</w:t>
            </w:r>
            <w:r w:rsidRPr="00AC7DA4">
              <w:rPr>
                <w:rFonts w:ascii="Times New Roman" w:hAnsi="Times New Roman" w:cs="Times New Roman"/>
                <w:sz w:val="24"/>
                <w:szCs w:val="24"/>
              </w:rPr>
              <w:t xml:space="preserve">, tikai izsverot to tiesiskumu, nepieciešamību un samērīgumu konkrēta apdraudējuma novēršanai vai pārvarēšanai. </w:t>
            </w:r>
          </w:p>
          <w:p w14:paraId="1098D9D2" w14:textId="5CEDF4ED" w:rsidR="00C7602A" w:rsidRPr="00AC7DA4" w:rsidRDefault="00C7602A" w:rsidP="00C7602A">
            <w:pPr>
              <w:spacing w:after="0" w:line="240" w:lineRule="auto"/>
              <w:jc w:val="both"/>
              <w:rPr>
                <w:rFonts w:ascii="Times New Roman" w:hAnsi="Times New Roman" w:cs="Times New Roman"/>
                <w:sz w:val="24"/>
                <w:szCs w:val="24"/>
              </w:rPr>
            </w:pPr>
            <w:r w:rsidRPr="00AC7DA4">
              <w:rPr>
                <w:rFonts w:ascii="Times New Roman" w:hAnsi="Times New Roman" w:cs="Times New Roman"/>
                <w:sz w:val="24"/>
                <w:szCs w:val="24"/>
              </w:rPr>
              <w:t xml:space="preserve">Tiklīdz valsts apdraudējums ir novērsts vai pārvarēts, tiek atcelts vai beidz darboties lēmums par izņēmuma stāvokli un </w:t>
            </w:r>
            <w:r w:rsidR="00FC46D3">
              <w:rPr>
                <w:rFonts w:ascii="Times New Roman" w:hAnsi="Times New Roman" w:cs="Times New Roman"/>
                <w:sz w:val="24"/>
                <w:szCs w:val="24"/>
              </w:rPr>
              <w:t xml:space="preserve">vienlaikus </w:t>
            </w:r>
            <w:r w:rsidRPr="00AC7DA4">
              <w:rPr>
                <w:rFonts w:ascii="Times New Roman" w:hAnsi="Times New Roman" w:cs="Times New Roman"/>
                <w:sz w:val="24"/>
                <w:szCs w:val="24"/>
              </w:rPr>
              <w:t>ar to arī visi izņēmuma stāvokļa pārvarēšanai pieņemtie normatīvie akti. Attiecīgi, ja Finanšu ministrija secina, ka pēc tam, kad speciālais tiesiskais režīms</w:t>
            </w:r>
            <w:r w:rsidR="00B06621" w:rsidRPr="00AC7DA4">
              <w:rPr>
                <w:rFonts w:ascii="Times New Roman" w:hAnsi="Times New Roman" w:cs="Times New Roman"/>
                <w:sz w:val="24"/>
                <w:szCs w:val="24"/>
              </w:rPr>
              <w:t xml:space="preserve"> </w:t>
            </w:r>
            <w:r w:rsidR="00FC46D3">
              <w:rPr>
                <w:rFonts w:ascii="Times New Roman" w:hAnsi="Times New Roman" w:cs="Times New Roman"/>
                <w:sz w:val="24"/>
                <w:szCs w:val="24"/>
              </w:rPr>
              <w:t xml:space="preserve">– </w:t>
            </w:r>
            <w:r w:rsidRPr="00AC7DA4">
              <w:rPr>
                <w:rFonts w:ascii="Times New Roman" w:hAnsi="Times New Roman" w:cs="Times New Roman"/>
                <w:sz w:val="24"/>
                <w:szCs w:val="24"/>
              </w:rPr>
              <w:t>izņēmuma stāvoklis</w:t>
            </w:r>
            <w:r w:rsidR="009A0D95">
              <w:rPr>
                <w:rFonts w:ascii="Times New Roman" w:hAnsi="Times New Roman" w:cs="Times New Roman"/>
                <w:sz w:val="24"/>
                <w:szCs w:val="24"/>
              </w:rPr>
              <w:t xml:space="preserve"> </w:t>
            </w:r>
            <w:r w:rsidR="00FC46D3">
              <w:rPr>
                <w:rFonts w:ascii="Times New Roman" w:hAnsi="Times New Roman" w:cs="Times New Roman"/>
                <w:sz w:val="24"/>
                <w:szCs w:val="24"/>
              </w:rPr>
              <w:t xml:space="preserve">– </w:t>
            </w:r>
            <w:r w:rsidRPr="00AC7DA4">
              <w:rPr>
                <w:rFonts w:ascii="Times New Roman" w:hAnsi="Times New Roman" w:cs="Times New Roman"/>
                <w:sz w:val="24"/>
                <w:szCs w:val="24"/>
              </w:rPr>
              <w:t>ir atcelts, ekonomiskā situācija valstī atjaunojas lēni un nepieciešams pieņemt lēmumu par valsts budžeta izdevumu samazinājumu, lēmum</w:t>
            </w:r>
            <w:r w:rsidR="00FC46D3">
              <w:rPr>
                <w:rFonts w:ascii="Times New Roman" w:hAnsi="Times New Roman" w:cs="Times New Roman"/>
                <w:sz w:val="24"/>
                <w:szCs w:val="24"/>
              </w:rPr>
              <w:t>i</w:t>
            </w:r>
            <w:r w:rsidRPr="00AC7DA4">
              <w:rPr>
                <w:rFonts w:ascii="Times New Roman" w:hAnsi="Times New Roman" w:cs="Times New Roman"/>
                <w:sz w:val="24"/>
                <w:szCs w:val="24"/>
              </w:rPr>
              <w:t xml:space="preserve"> par sociālā nodrošinājuma ierobežošanu kā līdz šim būs jāpieņem Saeimai.</w:t>
            </w:r>
          </w:p>
          <w:p w14:paraId="52E91153" w14:textId="08DC1FB0" w:rsidR="002E0C0E" w:rsidRPr="00106E5B" w:rsidRDefault="002E0C0E" w:rsidP="002E0C0E">
            <w:pPr>
              <w:autoSpaceDE w:val="0"/>
              <w:autoSpaceDN w:val="0"/>
              <w:adjustRightInd w:val="0"/>
              <w:spacing w:after="0" w:line="240" w:lineRule="auto"/>
              <w:jc w:val="both"/>
              <w:rPr>
                <w:rFonts w:ascii="Times New Roman" w:hAnsi="Times New Roman" w:cs="Times New Roman"/>
                <w:color w:val="000000" w:themeColor="text1"/>
                <w:sz w:val="24"/>
                <w:szCs w:val="24"/>
              </w:rPr>
            </w:pPr>
            <w:r w:rsidRPr="00AC7DA4">
              <w:rPr>
                <w:rFonts w:ascii="Times New Roman" w:hAnsi="Times New Roman" w:cs="Times New Roman"/>
                <w:sz w:val="24"/>
                <w:szCs w:val="24"/>
              </w:rPr>
              <w:t>Līdz ar to likum</w:t>
            </w:r>
            <w:r w:rsidR="00B06621" w:rsidRPr="00AC7DA4">
              <w:rPr>
                <w:rFonts w:ascii="Times New Roman" w:hAnsi="Times New Roman" w:cs="Times New Roman"/>
                <w:sz w:val="24"/>
                <w:szCs w:val="24"/>
              </w:rPr>
              <w:t>projekts</w:t>
            </w:r>
            <w:r w:rsidRPr="00AC7DA4">
              <w:rPr>
                <w:rFonts w:ascii="Times New Roman" w:hAnsi="Times New Roman" w:cs="Times New Roman"/>
                <w:sz w:val="24"/>
                <w:szCs w:val="24"/>
              </w:rPr>
              <w:t xml:space="preserve"> (</w:t>
            </w:r>
            <w:r w:rsidR="00624326">
              <w:rPr>
                <w:rFonts w:ascii="Times New Roman" w:hAnsi="Times New Roman" w:cs="Times New Roman"/>
                <w:sz w:val="24"/>
                <w:szCs w:val="24"/>
              </w:rPr>
              <w:t xml:space="preserve">likuma </w:t>
            </w:r>
            <w:r w:rsidRPr="00AC7DA4">
              <w:rPr>
                <w:rFonts w:ascii="Times New Roman" w:hAnsi="Times New Roman" w:cs="Times New Roman"/>
                <w:sz w:val="24"/>
                <w:szCs w:val="24"/>
              </w:rPr>
              <w:t>17.</w:t>
            </w:r>
            <w:r w:rsidR="00267BCC" w:rsidRPr="00AC7DA4">
              <w:rPr>
                <w:rFonts w:ascii="Times New Roman" w:hAnsi="Times New Roman" w:cs="Times New Roman"/>
                <w:sz w:val="24"/>
                <w:szCs w:val="24"/>
              </w:rPr>
              <w:t> </w:t>
            </w:r>
            <w:r w:rsidRPr="00AC7DA4">
              <w:rPr>
                <w:rFonts w:ascii="Times New Roman" w:hAnsi="Times New Roman" w:cs="Times New Roman"/>
                <w:sz w:val="24"/>
                <w:szCs w:val="24"/>
              </w:rPr>
              <w:t xml:space="preserve">panta pirmās daļas </w:t>
            </w:r>
            <w:r w:rsidR="00803035">
              <w:rPr>
                <w:rFonts w:ascii="Times New Roman" w:hAnsi="Times New Roman" w:cs="Times New Roman"/>
                <w:sz w:val="24"/>
                <w:szCs w:val="24"/>
              </w:rPr>
              <w:t xml:space="preserve">papildinājums ar </w:t>
            </w:r>
            <w:r w:rsidRPr="00AC7DA4">
              <w:rPr>
                <w:rFonts w:ascii="Times New Roman" w:hAnsi="Times New Roman" w:cs="Times New Roman"/>
                <w:bCs/>
                <w:sz w:val="24"/>
                <w:szCs w:val="24"/>
              </w:rPr>
              <w:t>2</w:t>
            </w:r>
            <w:r w:rsidR="00267BCC" w:rsidRPr="00AC7DA4">
              <w:rPr>
                <w:rFonts w:ascii="Times New Roman" w:hAnsi="Times New Roman" w:cs="Times New Roman"/>
                <w:bCs/>
                <w:sz w:val="24"/>
                <w:szCs w:val="24"/>
              </w:rPr>
              <w:t>1</w:t>
            </w:r>
            <w:r w:rsidRPr="00AC7DA4">
              <w:rPr>
                <w:rFonts w:ascii="Times New Roman" w:hAnsi="Times New Roman" w:cs="Times New Roman"/>
                <w:bCs/>
                <w:sz w:val="24"/>
                <w:szCs w:val="24"/>
              </w:rPr>
              <w:t>. un 2</w:t>
            </w:r>
            <w:r w:rsidR="00267BCC" w:rsidRPr="00AC7DA4">
              <w:rPr>
                <w:rFonts w:ascii="Times New Roman" w:hAnsi="Times New Roman" w:cs="Times New Roman"/>
                <w:bCs/>
                <w:sz w:val="24"/>
                <w:szCs w:val="24"/>
              </w:rPr>
              <w:t>2</w:t>
            </w:r>
            <w:r w:rsidRPr="00AC7DA4">
              <w:rPr>
                <w:rFonts w:ascii="Times New Roman" w:hAnsi="Times New Roman" w:cs="Times New Roman"/>
                <w:bCs/>
                <w:sz w:val="24"/>
                <w:szCs w:val="24"/>
              </w:rPr>
              <w:t>.</w:t>
            </w:r>
            <w:r w:rsidR="00267BCC" w:rsidRPr="00AC7DA4">
              <w:rPr>
                <w:rFonts w:ascii="Times New Roman" w:hAnsi="Times New Roman" w:cs="Times New Roman"/>
                <w:bCs/>
                <w:sz w:val="24"/>
                <w:szCs w:val="24"/>
              </w:rPr>
              <w:t> </w:t>
            </w:r>
            <w:r w:rsidR="00803035">
              <w:rPr>
                <w:rFonts w:ascii="Times New Roman" w:hAnsi="Times New Roman" w:cs="Times New Roman"/>
                <w:bCs/>
                <w:sz w:val="24"/>
                <w:szCs w:val="24"/>
              </w:rPr>
              <w:t>punktu</w:t>
            </w:r>
            <w:r w:rsidRPr="00AC7DA4">
              <w:rPr>
                <w:rFonts w:ascii="Times New Roman" w:hAnsi="Times New Roman" w:cs="Times New Roman"/>
                <w:bCs/>
                <w:sz w:val="24"/>
                <w:szCs w:val="24"/>
              </w:rPr>
              <w:t>) paredz, ka</w:t>
            </w:r>
            <w:r w:rsidRPr="00AC7DA4">
              <w:rPr>
                <w:rFonts w:ascii="Times New Roman" w:hAnsi="Times New Roman" w:cs="Times New Roman"/>
                <w:sz w:val="24"/>
                <w:szCs w:val="24"/>
              </w:rPr>
              <w:t xml:space="preserve"> valsts iestādēm, kuru darbība tiek finansēta no valsts budžeta, ir jānosaka īpašs – atbilstošs izņēmuma stāvokļa raksturam – atlīdzības regulējums amatpersonām un darbiniekiem. Atlīdzības samazinājuma gadījumā būtu </w:t>
            </w:r>
            <w:r w:rsidRPr="00106E5B">
              <w:rPr>
                <w:rFonts w:ascii="Times New Roman" w:hAnsi="Times New Roman" w:cs="Times New Roman"/>
                <w:color w:val="000000" w:themeColor="text1"/>
                <w:sz w:val="24"/>
                <w:szCs w:val="24"/>
              </w:rPr>
              <w:t>nepieciešams paredzēt kompensācijas mehā</w:t>
            </w:r>
            <w:r w:rsidR="009A0D95" w:rsidRPr="00106E5B">
              <w:rPr>
                <w:rFonts w:ascii="Times New Roman" w:hAnsi="Times New Roman" w:cs="Times New Roman"/>
                <w:color w:val="000000" w:themeColor="text1"/>
                <w:sz w:val="24"/>
                <w:szCs w:val="24"/>
              </w:rPr>
              <w:t>nismu</w:t>
            </w:r>
            <w:r w:rsidRPr="00106E5B">
              <w:rPr>
                <w:rFonts w:ascii="Times New Roman" w:hAnsi="Times New Roman" w:cs="Times New Roman"/>
                <w:color w:val="000000" w:themeColor="text1"/>
                <w:sz w:val="24"/>
                <w:szCs w:val="24"/>
              </w:rPr>
              <w:t xml:space="preserve">, lai veicinātu valsts pārvaldes amatpersonu un darbinieku </w:t>
            </w:r>
            <w:r w:rsidR="00C8567D" w:rsidRPr="00106E5B">
              <w:rPr>
                <w:rFonts w:ascii="Times New Roman" w:hAnsi="Times New Roman" w:cs="Times New Roman"/>
                <w:color w:val="000000" w:themeColor="text1"/>
                <w:sz w:val="24"/>
                <w:szCs w:val="24"/>
              </w:rPr>
              <w:t>minimālo nodrošinājumu valsts apdraudējuma situācijā</w:t>
            </w:r>
            <w:r w:rsidRPr="00106E5B">
              <w:rPr>
                <w:rFonts w:ascii="Times New Roman" w:hAnsi="Times New Roman" w:cs="Times New Roman"/>
                <w:color w:val="000000" w:themeColor="text1"/>
                <w:sz w:val="24"/>
                <w:szCs w:val="24"/>
              </w:rPr>
              <w:t>.</w:t>
            </w:r>
          </w:p>
          <w:p w14:paraId="1467404A" w14:textId="77777777" w:rsidR="00624326" w:rsidRDefault="002E0C0E" w:rsidP="00E424A1">
            <w:pPr>
              <w:spacing w:after="0" w:line="240" w:lineRule="auto"/>
              <w:jc w:val="both"/>
              <w:rPr>
                <w:rFonts w:ascii="Times New Roman" w:hAnsi="Times New Roman" w:cs="Times New Roman"/>
                <w:color w:val="000000" w:themeColor="text1"/>
                <w:sz w:val="24"/>
                <w:szCs w:val="24"/>
              </w:rPr>
            </w:pPr>
            <w:r w:rsidRPr="00106E5B">
              <w:rPr>
                <w:rFonts w:ascii="Times New Roman" w:hAnsi="Times New Roman" w:cs="Times New Roman"/>
                <w:color w:val="000000" w:themeColor="text1"/>
                <w:sz w:val="24"/>
                <w:szCs w:val="24"/>
              </w:rPr>
              <w:t xml:space="preserve">Līdzīgs regulējums ir piemērojams </w:t>
            </w:r>
            <w:r w:rsidR="009A0D95" w:rsidRPr="00106E5B">
              <w:rPr>
                <w:rFonts w:ascii="Times New Roman" w:hAnsi="Times New Roman" w:cs="Times New Roman"/>
                <w:color w:val="000000" w:themeColor="text1"/>
                <w:sz w:val="24"/>
                <w:szCs w:val="24"/>
              </w:rPr>
              <w:t xml:space="preserve">saistībā </w:t>
            </w:r>
            <w:r w:rsidRPr="00106E5B">
              <w:rPr>
                <w:rFonts w:ascii="Times New Roman" w:hAnsi="Times New Roman" w:cs="Times New Roman"/>
                <w:color w:val="000000" w:themeColor="text1"/>
                <w:sz w:val="24"/>
                <w:szCs w:val="24"/>
              </w:rPr>
              <w:t>ar izdienas pensiju, sociāl</w:t>
            </w:r>
            <w:r w:rsidR="009A0D95" w:rsidRPr="00106E5B">
              <w:rPr>
                <w:rFonts w:ascii="Times New Roman" w:hAnsi="Times New Roman" w:cs="Times New Roman"/>
                <w:color w:val="000000" w:themeColor="text1"/>
                <w:sz w:val="24"/>
                <w:szCs w:val="24"/>
              </w:rPr>
              <w:t>o</w:t>
            </w:r>
            <w:r w:rsidRPr="00106E5B">
              <w:rPr>
                <w:rFonts w:ascii="Times New Roman" w:hAnsi="Times New Roman" w:cs="Times New Roman"/>
                <w:color w:val="000000" w:themeColor="text1"/>
                <w:sz w:val="24"/>
                <w:szCs w:val="24"/>
              </w:rPr>
              <w:t xml:space="preserve"> apdrošināšan</w:t>
            </w:r>
            <w:r w:rsidR="009A0D95" w:rsidRPr="00106E5B">
              <w:rPr>
                <w:rFonts w:ascii="Times New Roman" w:hAnsi="Times New Roman" w:cs="Times New Roman"/>
                <w:color w:val="000000" w:themeColor="text1"/>
                <w:sz w:val="24"/>
                <w:szCs w:val="24"/>
              </w:rPr>
              <w:t>u</w:t>
            </w:r>
            <w:r w:rsidRPr="00106E5B">
              <w:rPr>
                <w:rFonts w:ascii="Times New Roman" w:hAnsi="Times New Roman" w:cs="Times New Roman"/>
                <w:color w:val="000000" w:themeColor="text1"/>
                <w:sz w:val="24"/>
                <w:szCs w:val="24"/>
              </w:rPr>
              <w:t>, valsts sociālo pabalstu un sociālās palīdzības jom</w:t>
            </w:r>
            <w:r w:rsidR="009A0D95" w:rsidRPr="00106E5B">
              <w:rPr>
                <w:rFonts w:ascii="Times New Roman" w:hAnsi="Times New Roman" w:cs="Times New Roman"/>
                <w:color w:val="000000" w:themeColor="text1"/>
                <w:sz w:val="24"/>
                <w:szCs w:val="24"/>
              </w:rPr>
              <w:t>u</w:t>
            </w:r>
            <w:r w:rsidRPr="00106E5B">
              <w:rPr>
                <w:rFonts w:ascii="Times New Roman" w:hAnsi="Times New Roman" w:cs="Times New Roman"/>
                <w:color w:val="000000" w:themeColor="text1"/>
                <w:sz w:val="24"/>
                <w:szCs w:val="24"/>
              </w:rPr>
              <w:t>, kā arī saistībā ar kompensācijām. Arī šim regulējumam ir jābūt samērīgam un atbilstošam tautsaimniecības stāvoklim izņēmuma situācijā.</w:t>
            </w:r>
            <w:r w:rsidR="008450C3" w:rsidRPr="00106E5B">
              <w:rPr>
                <w:rFonts w:ascii="Times New Roman" w:hAnsi="Times New Roman" w:cs="Times New Roman"/>
                <w:color w:val="000000" w:themeColor="text1"/>
                <w:sz w:val="24"/>
                <w:szCs w:val="24"/>
              </w:rPr>
              <w:t xml:space="preserve"> </w:t>
            </w:r>
            <w:r w:rsidR="00624326">
              <w:rPr>
                <w:rFonts w:ascii="Times New Roman" w:hAnsi="Times New Roman" w:cs="Times New Roman"/>
                <w:color w:val="000000" w:themeColor="text1"/>
                <w:sz w:val="24"/>
                <w:szCs w:val="24"/>
              </w:rPr>
              <w:t xml:space="preserve">Likumprojektā piedāvātajā 17. panta pirmās daļas </w:t>
            </w:r>
            <w:r w:rsidR="00624326" w:rsidRPr="00992FB0">
              <w:rPr>
                <w:rFonts w:ascii="Times New Roman" w:hAnsi="Times New Roman" w:cs="Times New Roman"/>
                <w:bCs/>
                <w:color w:val="000000" w:themeColor="text1"/>
                <w:sz w:val="24"/>
                <w:szCs w:val="24"/>
              </w:rPr>
              <w:t>22. punkt</w:t>
            </w:r>
            <w:r w:rsidR="00624326">
              <w:rPr>
                <w:rFonts w:ascii="Times New Roman" w:hAnsi="Times New Roman" w:cs="Times New Roman"/>
                <w:bCs/>
                <w:color w:val="000000" w:themeColor="text1"/>
                <w:sz w:val="24"/>
                <w:szCs w:val="24"/>
              </w:rPr>
              <w:t>a redakcijā</w:t>
            </w:r>
            <w:r w:rsidR="00624326" w:rsidRPr="00992FB0">
              <w:rPr>
                <w:rFonts w:ascii="Times New Roman" w:hAnsi="Times New Roman" w:cs="Times New Roman"/>
                <w:bCs/>
                <w:color w:val="000000" w:themeColor="text1"/>
                <w:sz w:val="24"/>
                <w:szCs w:val="24"/>
              </w:rPr>
              <w:t xml:space="preserve"> ar terminu</w:t>
            </w:r>
            <w:r w:rsidR="00624326" w:rsidRPr="00992FB0">
              <w:rPr>
                <w:rFonts w:ascii="Times New Roman" w:hAnsi="Times New Roman" w:cs="Times New Roman"/>
                <w:color w:val="000000" w:themeColor="text1"/>
                <w:sz w:val="24"/>
                <w:szCs w:val="24"/>
              </w:rPr>
              <w:t xml:space="preserve"> “kārtība” tiek saprasts gan regulējums, gan procedūra</w:t>
            </w:r>
            <w:r w:rsidR="00624326">
              <w:rPr>
                <w:rFonts w:ascii="Times New Roman" w:hAnsi="Times New Roman" w:cs="Times New Roman"/>
                <w:color w:val="000000" w:themeColor="text1"/>
                <w:sz w:val="24"/>
                <w:szCs w:val="24"/>
              </w:rPr>
              <w:t>.</w:t>
            </w:r>
          </w:p>
          <w:p w14:paraId="5A262BB3" w14:textId="77777777" w:rsidR="00624326" w:rsidRDefault="00624326" w:rsidP="00E424A1">
            <w:pPr>
              <w:spacing w:after="0" w:line="240" w:lineRule="auto"/>
              <w:jc w:val="both"/>
              <w:rPr>
                <w:rFonts w:ascii="Times New Roman" w:eastAsia="Times New Roman" w:hAnsi="Times New Roman" w:cs="Times New Roman"/>
                <w:iCs/>
                <w:color w:val="000000" w:themeColor="text1"/>
                <w:sz w:val="24"/>
                <w:szCs w:val="24"/>
                <w:lang w:eastAsia="lv-LV"/>
              </w:rPr>
            </w:pPr>
            <w:r w:rsidRPr="00106E5B">
              <w:rPr>
                <w:rFonts w:ascii="Times New Roman" w:eastAsia="Times New Roman" w:hAnsi="Times New Roman" w:cs="Times New Roman"/>
                <w:iCs/>
                <w:color w:val="000000" w:themeColor="text1"/>
                <w:sz w:val="24"/>
                <w:szCs w:val="24"/>
                <w:lang w:eastAsia="lv-LV"/>
              </w:rPr>
              <w:t xml:space="preserve"> </w:t>
            </w:r>
          </w:p>
          <w:p w14:paraId="27C09C3E" w14:textId="13C0B70C" w:rsidR="00575362" w:rsidRPr="00106E5B" w:rsidRDefault="00B74AEC" w:rsidP="00E424A1">
            <w:pPr>
              <w:spacing w:after="0" w:line="240" w:lineRule="auto"/>
              <w:jc w:val="both"/>
              <w:rPr>
                <w:rFonts w:ascii="Times New Roman" w:eastAsia="Times New Roman" w:hAnsi="Times New Roman" w:cs="Times New Roman"/>
                <w:iCs/>
                <w:color w:val="000000" w:themeColor="text1"/>
                <w:sz w:val="24"/>
                <w:szCs w:val="24"/>
                <w:lang w:eastAsia="lv-LV"/>
              </w:rPr>
            </w:pPr>
            <w:r w:rsidRPr="00106E5B">
              <w:rPr>
                <w:rFonts w:ascii="Times New Roman" w:eastAsia="Times New Roman" w:hAnsi="Times New Roman" w:cs="Times New Roman"/>
                <w:iCs/>
                <w:color w:val="000000" w:themeColor="text1"/>
                <w:sz w:val="24"/>
                <w:szCs w:val="24"/>
                <w:lang w:eastAsia="lv-LV"/>
              </w:rPr>
              <w:t>Ar l</w:t>
            </w:r>
            <w:r w:rsidR="00E424A1" w:rsidRPr="00106E5B">
              <w:rPr>
                <w:rFonts w:ascii="Times New Roman" w:eastAsia="Times New Roman" w:hAnsi="Times New Roman" w:cs="Times New Roman"/>
                <w:iCs/>
                <w:color w:val="000000" w:themeColor="text1"/>
                <w:sz w:val="24"/>
                <w:szCs w:val="24"/>
                <w:lang w:eastAsia="lv-LV"/>
              </w:rPr>
              <w:t>ikuma 17.</w:t>
            </w:r>
            <w:r w:rsidR="00502BBB" w:rsidRPr="00106E5B">
              <w:rPr>
                <w:rFonts w:ascii="Times New Roman" w:eastAsia="Times New Roman" w:hAnsi="Times New Roman" w:cs="Times New Roman"/>
                <w:iCs/>
                <w:color w:val="000000" w:themeColor="text1"/>
                <w:sz w:val="24"/>
                <w:szCs w:val="24"/>
                <w:lang w:eastAsia="lv-LV"/>
              </w:rPr>
              <w:t> </w:t>
            </w:r>
            <w:r w:rsidR="00E424A1" w:rsidRPr="00106E5B">
              <w:rPr>
                <w:rFonts w:ascii="Times New Roman" w:eastAsia="Times New Roman" w:hAnsi="Times New Roman" w:cs="Times New Roman"/>
                <w:iCs/>
                <w:color w:val="000000" w:themeColor="text1"/>
                <w:sz w:val="24"/>
                <w:szCs w:val="24"/>
                <w:lang w:eastAsia="lv-LV"/>
              </w:rPr>
              <w:t>pant</w:t>
            </w:r>
            <w:r w:rsidR="00502BBB" w:rsidRPr="00106E5B">
              <w:rPr>
                <w:rFonts w:ascii="Times New Roman" w:eastAsia="Times New Roman" w:hAnsi="Times New Roman" w:cs="Times New Roman"/>
                <w:iCs/>
                <w:color w:val="000000" w:themeColor="text1"/>
                <w:sz w:val="24"/>
                <w:szCs w:val="24"/>
                <w:lang w:eastAsia="lv-LV"/>
              </w:rPr>
              <w:t>a</w:t>
            </w:r>
            <w:r w:rsidRPr="00106E5B">
              <w:rPr>
                <w:rFonts w:ascii="Times New Roman" w:eastAsia="Times New Roman" w:hAnsi="Times New Roman" w:cs="Times New Roman"/>
                <w:iCs/>
                <w:color w:val="000000" w:themeColor="text1"/>
                <w:sz w:val="24"/>
                <w:szCs w:val="24"/>
                <w:lang w:eastAsia="lv-LV"/>
              </w:rPr>
              <w:t xml:space="preserve"> pirmās daļas</w:t>
            </w:r>
            <w:r w:rsidR="00E424A1" w:rsidRPr="00106E5B">
              <w:rPr>
                <w:rFonts w:ascii="Times New Roman" w:eastAsia="Times New Roman" w:hAnsi="Times New Roman" w:cs="Times New Roman"/>
                <w:iCs/>
                <w:color w:val="000000" w:themeColor="text1"/>
                <w:sz w:val="24"/>
                <w:szCs w:val="24"/>
                <w:lang w:eastAsia="lv-LV"/>
              </w:rPr>
              <w:t xml:space="preserve"> 2</w:t>
            </w:r>
            <w:r w:rsidR="00267BCC" w:rsidRPr="00106E5B">
              <w:rPr>
                <w:rFonts w:ascii="Times New Roman" w:eastAsia="Times New Roman" w:hAnsi="Times New Roman" w:cs="Times New Roman"/>
                <w:iCs/>
                <w:color w:val="000000" w:themeColor="text1"/>
                <w:sz w:val="24"/>
                <w:szCs w:val="24"/>
                <w:lang w:eastAsia="lv-LV"/>
              </w:rPr>
              <w:t>3</w:t>
            </w:r>
            <w:r w:rsidR="00E424A1" w:rsidRPr="00106E5B">
              <w:rPr>
                <w:rFonts w:ascii="Times New Roman" w:eastAsia="Times New Roman" w:hAnsi="Times New Roman" w:cs="Times New Roman"/>
                <w:iCs/>
                <w:color w:val="000000" w:themeColor="text1"/>
                <w:sz w:val="24"/>
                <w:szCs w:val="24"/>
                <w:lang w:eastAsia="lv-LV"/>
              </w:rPr>
              <w:t>.</w:t>
            </w:r>
            <w:r w:rsidR="00502BBB" w:rsidRPr="00106E5B">
              <w:rPr>
                <w:rFonts w:ascii="Times New Roman" w:eastAsia="Times New Roman" w:hAnsi="Times New Roman" w:cs="Times New Roman"/>
                <w:iCs/>
                <w:color w:val="000000" w:themeColor="text1"/>
                <w:sz w:val="24"/>
                <w:szCs w:val="24"/>
                <w:lang w:eastAsia="lv-LV"/>
              </w:rPr>
              <w:t> </w:t>
            </w:r>
            <w:r w:rsidR="00E424A1" w:rsidRPr="00106E5B">
              <w:rPr>
                <w:rFonts w:ascii="Times New Roman" w:eastAsia="Times New Roman" w:hAnsi="Times New Roman" w:cs="Times New Roman"/>
                <w:iCs/>
                <w:color w:val="000000" w:themeColor="text1"/>
                <w:sz w:val="24"/>
                <w:szCs w:val="24"/>
                <w:lang w:eastAsia="lv-LV"/>
              </w:rPr>
              <w:t>un 2</w:t>
            </w:r>
            <w:r w:rsidR="00267BCC" w:rsidRPr="00106E5B">
              <w:rPr>
                <w:rFonts w:ascii="Times New Roman" w:eastAsia="Times New Roman" w:hAnsi="Times New Roman" w:cs="Times New Roman"/>
                <w:iCs/>
                <w:color w:val="000000" w:themeColor="text1"/>
                <w:sz w:val="24"/>
                <w:szCs w:val="24"/>
                <w:lang w:eastAsia="lv-LV"/>
              </w:rPr>
              <w:t>4</w:t>
            </w:r>
            <w:r w:rsidR="00E424A1" w:rsidRPr="00106E5B">
              <w:rPr>
                <w:rFonts w:ascii="Times New Roman" w:eastAsia="Times New Roman" w:hAnsi="Times New Roman" w:cs="Times New Roman"/>
                <w:iCs/>
                <w:color w:val="000000" w:themeColor="text1"/>
                <w:sz w:val="24"/>
                <w:szCs w:val="24"/>
                <w:lang w:eastAsia="lv-LV"/>
              </w:rPr>
              <w:t>.</w:t>
            </w:r>
            <w:r w:rsidR="00502BBB" w:rsidRPr="00106E5B">
              <w:rPr>
                <w:rFonts w:ascii="Times New Roman" w:eastAsia="Times New Roman" w:hAnsi="Times New Roman" w:cs="Times New Roman"/>
                <w:iCs/>
                <w:color w:val="000000" w:themeColor="text1"/>
                <w:sz w:val="24"/>
                <w:szCs w:val="24"/>
                <w:lang w:eastAsia="lv-LV"/>
              </w:rPr>
              <w:t> p</w:t>
            </w:r>
            <w:r w:rsidR="00F624A7">
              <w:rPr>
                <w:rFonts w:ascii="Times New Roman" w:eastAsia="Times New Roman" w:hAnsi="Times New Roman" w:cs="Times New Roman"/>
                <w:iCs/>
                <w:color w:val="000000" w:themeColor="text1"/>
                <w:sz w:val="24"/>
                <w:szCs w:val="24"/>
                <w:lang w:eastAsia="lv-LV"/>
              </w:rPr>
              <w:t>unktu</w:t>
            </w:r>
            <w:r w:rsidRPr="00106E5B">
              <w:rPr>
                <w:rFonts w:ascii="Times New Roman" w:eastAsia="Times New Roman" w:hAnsi="Times New Roman" w:cs="Times New Roman"/>
                <w:iCs/>
                <w:color w:val="000000" w:themeColor="text1"/>
                <w:sz w:val="24"/>
                <w:szCs w:val="24"/>
                <w:lang w:eastAsia="lv-LV"/>
              </w:rPr>
              <w:t xml:space="preserve"> tiek noteikts,</w:t>
            </w:r>
            <w:r w:rsidR="00E424A1" w:rsidRPr="00106E5B">
              <w:rPr>
                <w:rFonts w:ascii="Times New Roman" w:eastAsia="Times New Roman" w:hAnsi="Times New Roman" w:cs="Times New Roman"/>
                <w:iCs/>
                <w:color w:val="000000" w:themeColor="text1"/>
                <w:sz w:val="24"/>
                <w:szCs w:val="24"/>
                <w:lang w:eastAsia="lv-LV"/>
              </w:rPr>
              <w:t xml:space="preserve"> ka, pieņemot lēmumu par izņēmuma stāvokļa izsludināšanu vai grozījum</w:t>
            </w:r>
            <w:r w:rsidRPr="00106E5B">
              <w:rPr>
                <w:rFonts w:ascii="Times New Roman" w:eastAsia="Times New Roman" w:hAnsi="Times New Roman" w:cs="Times New Roman"/>
                <w:iCs/>
                <w:color w:val="000000" w:themeColor="text1"/>
                <w:sz w:val="24"/>
                <w:szCs w:val="24"/>
                <w:lang w:eastAsia="lv-LV"/>
              </w:rPr>
              <w:t>us</w:t>
            </w:r>
            <w:r w:rsidR="00E424A1" w:rsidRPr="00106E5B">
              <w:rPr>
                <w:rFonts w:ascii="Times New Roman" w:eastAsia="Times New Roman" w:hAnsi="Times New Roman" w:cs="Times New Roman"/>
                <w:iCs/>
                <w:color w:val="000000" w:themeColor="text1"/>
                <w:sz w:val="24"/>
                <w:szCs w:val="24"/>
                <w:lang w:eastAsia="lv-LV"/>
              </w:rPr>
              <w:t xml:space="preserve"> lēmumā par izņēmuma stāvokļa izsludināšanu, Ministru kabinetam ir tiesības noteikt ierobežojumu</w:t>
            </w:r>
            <w:r w:rsidR="00502BBB" w:rsidRPr="00106E5B">
              <w:rPr>
                <w:rFonts w:ascii="Times New Roman" w:eastAsia="Times New Roman" w:hAnsi="Times New Roman" w:cs="Times New Roman"/>
                <w:iCs/>
                <w:color w:val="000000" w:themeColor="text1"/>
                <w:sz w:val="24"/>
                <w:szCs w:val="24"/>
                <w:lang w:eastAsia="lv-LV"/>
              </w:rPr>
              <w:t xml:space="preserve"> </w:t>
            </w:r>
            <w:r w:rsidR="00267BCC" w:rsidRPr="00106E5B">
              <w:rPr>
                <w:rFonts w:ascii="Times New Roman" w:eastAsia="Times New Roman" w:hAnsi="Times New Roman" w:cs="Times New Roman"/>
                <w:iCs/>
                <w:color w:val="000000" w:themeColor="text1"/>
                <w:sz w:val="24"/>
                <w:szCs w:val="24"/>
                <w:lang w:eastAsia="lv-LV"/>
              </w:rPr>
              <w:t>–</w:t>
            </w:r>
            <w:r w:rsidR="00502BBB" w:rsidRPr="00106E5B">
              <w:rPr>
                <w:rFonts w:ascii="Times New Roman" w:eastAsia="Times New Roman" w:hAnsi="Times New Roman" w:cs="Times New Roman"/>
                <w:iCs/>
                <w:color w:val="000000" w:themeColor="text1"/>
                <w:sz w:val="24"/>
                <w:szCs w:val="24"/>
                <w:lang w:eastAsia="lv-LV"/>
              </w:rPr>
              <w:t>aizliegumu</w:t>
            </w:r>
            <w:r w:rsidR="00E424A1" w:rsidRPr="00106E5B">
              <w:rPr>
                <w:rFonts w:ascii="Times New Roman" w:eastAsia="Times New Roman" w:hAnsi="Times New Roman" w:cs="Times New Roman"/>
                <w:iCs/>
                <w:color w:val="000000" w:themeColor="text1"/>
                <w:sz w:val="24"/>
                <w:szCs w:val="24"/>
                <w:lang w:eastAsia="lv-LV"/>
              </w:rPr>
              <w:t xml:space="preserve"> </w:t>
            </w:r>
            <w:r w:rsidR="00FD1219" w:rsidRPr="00106E5B">
              <w:rPr>
                <w:rFonts w:ascii="Times New Roman" w:eastAsia="Times New Roman" w:hAnsi="Times New Roman" w:cs="Times New Roman"/>
                <w:iCs/>
                <w:color w:val="000000" w:themeColor="text1"/>
                <w:sz w:val="24"/>
                <w:szCs w:val="24"/>
                <w:lang w:eastAsia="lv-LV"/>
              </w:rPr>
              <w:t>valsts un pašvaldību iestāžu amatpersonām un darbiniekiem</w:t>
            </w:r>
            <w:r w:rsidR="00502BBB" w:rsidRPr="00106E5B">
              <w:rPr>
                <w:rFonts w:ascii="Times New Roman" w:eastAsia="Times New Roman" w:hAnsi="Times New Roman" w:cs="Times New Roman"/>
                <w:iCs/>
                <w:color w:val="000000" w:themeColor="text1"/>
                <w:sz w:val="24"/>
                <w:szCs w:val="24"/>
                <w:lang w:eastAsia="lv-LV"/>
              </w:rPr>
              <w:t>, kur</w:t>
            </w:r>
            <w:r w:rsidR="00FD1219" w:rsidRPr="00106E5B">
              <w:rPr>
                <w:rFonts w:ascii="Times New Roman" w:eastAsia="Times New Roman" w:hAnsi="Times New Roman" w:cs="Times New Roman"/>
                <w:iCs/>
                <w:color w:val="000000" w:themeColor="text1"/>
                <w:sz w:val="24"/>
                <w:szCs w:val="24"/>
                <w:lang w:eastAsia="lv-LV"/>
              </w:rPr>
              <w:t>i</w:t>
            </w:r>
            <w:r w:rsidR="00502BBB" w:rsidRPr="00106E5B">
              <w:rPr>
                <w:rFonts w:ascii="Times New Roman" w:eastAsia="Times New Roman" w:hAnsi="Times New Roman" w:cs="Times New Roman"/>
                <w:iCs/>
                <w:color w:val="000000" w:themeColor="text1"/>
                <w:sz w:val="24"/>
                <w:szCs w:val="24"/>
                <w:lang w:eastAsia="lv-LV"/>
              </w:rPr>
              <w:t xml:space="preserve"> iesaistīt</w:t>
            </w:r>
            <w:r w:rsidR="00FD1219" w:rsidRPr="00106E5B">
              <w:rPr>
                <w:rFonts w:ascii="Times New Roman" w:eastAsia="Times New Roman" w:hAnsi="Times New Roman" w:cs="Times New Roman"/>
                <w:iCs/>
                <w:color w:val="000000" w:themeColor="text1"/>
                <w:sz w:val="24"/>
                <w:szCs w:val="24"/>
                <w:lang w:eastAsia="lv-LV"/>
              </w:rPr>
              <w:t>i</w:t>
            </w:r>
            <w:r w:rsidR="00502BBB" w:rsidRPr="00106E5B">
              <w:rPr>
                <w:rFonts w:ascii="Times New Roman" w:eastAsia="Times New Roman" w:hAnsi="Times New Roman" w:cs="Times New Roman"/>
                <w:iCs/>
                <w:color w:val="000000" w:themeColor="text1"/>
                <w:sz w:val="24"/>
                <w:szCs w:val="24"/>
                <w:lang w:eastAsia="lv-LV"/>
              </w:rPr>
              <w:t xml:space="preserve"> valsts apdraudējuma pārvarēšanas pasākum</w:t>
            </w:r>
            <w:r w:rsidR="00552060">
              <w:rPr>
                <w:rFonts w:ascii="Times New Roman" w:eastAsia="Times New Roman" w:hAnsi="Times New Roman" w:cs="Times New Roman"/>
                <w:iCs/>
                <w:color w:val="000000" w:themeColor="text1"/>
                <w:sz w:val="24"/>
                <w:szCs w:val="24"/>
                <w:lang w:eastAsia="lv-LV"/>
              </w:rPr>
              <w:t xml:space="preserve">os, </w:t>
            </w:r>
            <w:r w:rsidR="00FD1219" w:rsidRPr="00106E5B">
              <w:rPr>
                <w:rFonts w:ascii="Times New Roman" w:eastAsia="Times New Roman" w:hAnsi="Times New Roman" w:cs="Times New Roman"/>
                <w:iCs/>
                <w:color w:val="000000" w:themeColor="text1"/>
                <w:sz w:val="24"/>
                <w:szCs w:val="24"/>
                <w:lang w:eastAsia="lv-LV"/>
              </w:rPr>
              <w:t xml:space="preserve">fiziskām personām, kuras nodrošina </w:t>
            </w:r>
            <w:r w:rsidR="00575362" w:rsidRPr="00106E5B">
              <w:rPr>
                <w:rFonts w:ascii="Times New Roman" w:hAnsi="Times New Roman" w:cs="Times New Roman"/>
                <w:bCs/>
                <w:color w:val="000000" w:themeColor="text1"/>
                <w:sz w:val="24"/>
                <w:szCs w:val="24"/>
              </w:rPr>
              <w:t>vitāl</w:t>
            </w:r>
            <w:r w:rsidR="00552060">
              <w:rPr>
                <w:rFonts w:ascii="Times New Roman" w:hAnsi="Times New Roman" w:cs="Times New Roman"/>
                <w:bCs/>
                <w:color w:val="000000" w:themeColor="text1"/>
                <w:sz w:val="24"/>
                <w:szCs w:val="24"/>
              </w:rPr>
              <w:t>o</w:t>
            </w:r>
            <w:r w:rsidR="00575362" w:rsidRPr="00106E5B">
              <w:rPr>
                <w:rFonts w:ascii="Times New Roman" w:hAnsi="Times New Roman" w:cs="Times New Roman"/>
                <w:bCs/>
                <w:color w:val="000000" w:themeColor="text1"/>
                <w:sz w:val="24"/>
                <w:szCs w:val="24"/>
              </w:rPr>
              <w:t xml:space="preserve"> (kritisko) pakalpojumu darbības nepārtrauktību, </w:t>
            </w:r>
            <w:r w:rsidR="00FD1219" w:rsidRPr="00106E5B">
              <w:rPr>
                <w:rFonts w:ascii="Times New Roman" w:eastAsia="Times New Roman" w:hAnsi="Times New Roman" w:cs="Times New Roman"/>
                <w:iCs/>
                <w:color w:val="000000" w:themeColor="text1"/>
                <w:sz w:val="24"/>
                <w:szCs w:val="24"/>
                <w:lang w:eastAsia="lv-LV"/>
              </w:rPr>
              <w:t>izbeigt civildienesta attiecības vai uzteikt darba līgumu, kā arī pārtraukt tiešo darba pienākumu veikšanu.</w:t>
            </w:r>
            <w:r w:rsidR="00502BBB" w:rsidRPr="00106E5B">
              <w:rPr>
                <w:rFonts w:ascii="Times New Roman" w:eastAsia="Times New Roman" w:hAnsi="Times New Roman" w:cs="Times New Roman"/>
                <w:iCs/>
                <w:color w:val="000000" w:themeColor="text1"/>
                <w:sz w:val="24"/>
                <w:szCs w:val="24"/>
                <w:lang w:eastAsia="lv-LV"/>
              </w:rPr>
              <w:t xml:space="preserve"> </w:t>
            </w:r>
            <w:r w:rsidR="00106E5B" w:rsidRPr="00106E5B">
              <w:rPr>
                <w:rFonts w:ascii="Times New Roman" w:eastAsia="Times New Roman" w:hAnsi="Times New Roman" w:cs="Times New Roman"/>
                <w:iCs/>
                <w:color w:val="000000" w:themeColor="text1"/>
                <w:sz w:val="24"/>
                <w:szCs w:val="24"/>
                <w:lang w:eastAsia="lv-LV"/>
              </w:rPr>
              <w:t xml:space="preserve">Tāpat </w:t>
            </w:r>
            <w:r w:rsidR="00F624A7">
              <w:rPr>
                <w:rFonts w:ascii="Times New Roman" w:eastAsia="Times New Roman" w:hAnsi="Times New Roman" w:cs="Times New Roman"/>
                <w:iCs/>
                <w:color w:val="000000" w:themeColor="text1"/>
                <w:sz w:val="24"/>
                <w:szCs w:val="24"/>
                <w:lang w:eastAsia="lv-LV"/>
              </w:rPr>
              <w:t xml:space="preserve">likuma 17. </w:t>
            </w:r>
            <w:r w:rsidR="00106E5B" w:rsidRPr="00106E5B">
              <w:rPr>
                <w:rFonts w:ascii="Times New Roman" w:eastAsia="Times New Roman" w:hAnsi="Times New Roman" w:cs="Times New Roman"/>
                <w:iCs/>
                <w:color w:val="000000" w:themeColor="text1"/>
                <w:sz w:val="24"/>
                <w:szCs w:val="24"/>
                <w:lang w:eastAsia="lv-LV"/>
              </w:rPr>
              <w:t xml:space="preserve">panta </w:t>
            </w:r>
            <w:r w:rsidR="00F624A7">
              <w:rPr>
                <w:rFonts w:ascii="Times New Roman" w:eastAsia="Times New Roman" w:hAnsi="Times New Roman" w:cs="Times New Roman"/>
                <w:iCs/>
                <w:color w:val="000000" w:themeColor="text1"/>
                <w:sz w:val="24"/>
                <w:szCs w:val="24"/>
                <w:lang w:eastAsia="lv-LV"/>
              </w:rPr>
              <w:t xml:space="preserve">pirmās daļas </w:t>
            </w:r>
            <w:r w:rsidR="00106E5B" w:rsidRPr="00106E5B">
              <w:rPr>
                <w:rFonts w:ascii="Times New Roman" w:eastAsia="Times New Roman" w:hAnsi="Times New Roman" w:cs="Times New Roman"/>
                <w:iCs/>
                <w:color w:val="000000" w:themeColor="text1"/>
                <w:sz w:val="24"/>
                <w:szCs w:val="24"/>
                <w:lang w:eastAsia="lv-LV"/>
              </w:rPr>
              <w:t>24. punkts</w:t>
            </w:r>
            <w:r w:rsidR="00FD1219" w:rsidRPr="00106E5B">
              <w:rPr>
                <w:rFonts w:ascii="Times New Roman" w:eastAsia="Times New Roman" w:hAnsi="Times New Roman" w:cs="Times New Roman"/>
                <w:iCs/>
                <w:color w:val="000000" w:themeColor="text1"/>
                <w:sz w:val="24"/>
                <w:szCs w:val="24"/>
                <w:lang w:eastAsia="lv-LV"/>
              </w:rPr>
              <w:t xml:space="preserve"> paredz</w:t>
            </w:r>
            <w:r w:rsidR="00F624A7">
              <w:rPr>
                <w:rFonts w:ascii="Times New Roman" w:eastAsia="Times New Roman" w:hAnsi="Times New Roman" w:cs="Times New Roman"/>
                <w:iCs/>
                <w:color w:val="000000" w:themeColor="text1"/>
                <w:sz w:val="24"/>
                <w:szCs w:val="24"/>
                <w:lang w:eastAsia="lv-LV"/>
              </w:rPr>
              <w:t>ēs</w:t>
            </w:r>
            <w:r w:rsidR="00FD1219" w:rsidRPr="00106E5B">
              <w:rPr>
                <w:rFonts w:ascii="Times New Roman" w:eastAsia="Times New Roman" w:hAnsi="Times New Roman" w:cs="Times New Roman"/>
                <w:iCs/>
                <w:color w:val="000000" w:themeColor="text1"/>
                <w:sz w:val="24"/>
                <w:szCs w:val="24"/>
                <w:lang w:eastAsia="lv-LV"/>
              </w:rPr>
              <w:t xml:space="preserve"> tiesības Ministru kabinetam noteikt</w:t>
            </w:r>
            <w:r w:rsidR="00502BBB" w:rsidRPr="00106E5B">
              <w:rPr>
                <w:rFonts w:ascii="Times New Roman" w:eastAsia="Times New Roman" w:hAnsi="Times New Roman" w:cs="Times New Roman"/>
                <w:iCs/>
                <w:color w:val="000000" w:themeColor="text1"/>
                <w:sz w:val="24"/>
                <w:szCs w:val="24"/>
                <w:lang w:eastAsia="lv-LV"/>
              </w:rPr>
              <w:t xml:space="preserve"> aizliegumu juridiskām personām pārtraukt </w:t>
            </w:r>
            <w:r w:rsidR="00575362" w:rsidRPr="00106E5B">
              <w:rPr>
                <w:rFonts w:ascii="Times New Roman" w:hAnsi="Times New Roman" w:cs="Times New Roman"/>
                <w:bCs/>
                <w:color w:val="000000" w:themeColor="text1"/>
                <w:sz w:val="24"/>
                <w:szCs w:val="24"/>
              </w:rPr>
              <w:t>vitāl</w:t>
            </w:r>
            <w:r w:rsidR="00552060">
              <w:rPr>
                <w:rFonts w:ascii="Times New Roman" w:hAnsi="Times New Roman" w:cs="Times New Roman"/>
                <w:bCs/>
                <w:color w:val="000000" w:themeColor="text1"/>
                <w:sz w:val="24"/>
                <w:szCs w:val="24"/>
              </w:rPr>
              <w:t>o</w:t>
            </w:r>
            <w:r w:rsidR="00575362" w:rsidRPr="00106E5B">
              <w:rPr>
                <w:rFonts w:ascii="Times New Roman" w:hAnsi="Times New Roman" w:cs="Times New Roman"/>
                <w:bCs/>
                <w:color w:val="000000" w:themeColor="text1"/>
                <w:sz w:val="24"/>
                <w:szCs w:val="24"/>
              </w:rPr>
              <w:t xml:space="preserve"> (kritisko) pakalpojumu darbību</w:t>
            </w:r>
            <w:r w:rsidR="00E424A1" w:rsidRPr="00106E5B">
              <w:rPr>
                <w:rFonts w:ascii="Times New Roman" w:eastAsia="Times New Roman" w:hAnsi="Times New Roman" w:cs="Times New Roman"/>
                <w:iCs/>
                <w:color w:val="000000" w:themeColor="text1"/>
                <w:sz w:val="24"/>
                <w:szCs w:val="24"/>
                <w:lang w:eastAsia="lv-LV"/>
              </w:rPr>
              <w:t xml:space="preserve">. Nepieciešamība minētajām </w:t>
            </w:r>
            <w:r w:rsidR="00E424A1" w:rsidRPr="00106E5B">
              <w:rPr>
                <w:rFonts w:ascii="Times New Roman" w:eastAsia="Times New Roman" w:hAnsi="Times New Roman" w:cs="Times New Roman"/>
                <w:iCs/>
                <w:color w:val="000000" w:themeColor="text1"/>
                <w:sz w:val="24"/>
                <w:szCs w:val="24"/>
                <w:lang w:eastAsia="lv-LV"/>
              </w:rPr>
              <w:lastRenderedPageBreak/>
              <w:t>personām</w:t>
            </w:r>
            <w:r w:rsidR="00FD1219" w:rsidRPr="00106E5B">
              <w:rPr>
                <w:rFonts w:ascii="Times New Roman" w:eastAsia="Times New Roman" w:hAnsi="Times New Roman" w:cs="Times New Roman"/>
                <w:iCs/>
                <w:color w:val="000000" w:themeColor="text1"/>
                <w:sz w:val="24"/>
                <w:szCs w:val="24"/>
                <w:lang w:eastAsia="lv-LV"/>
              </w:rPr>
              <w:t>, objektiem un iestādēm</w:t>
            </w:r>
            <w:r w:rsidR="00E424A1" w:rsidRPr="00106E5B">
              <w:rPr>
                <w:rFonts w:ascii="Times New Roman" w:eastAsia="Times New Roman" w:hAnsi="Times New Roman" w:cs="Times New Roman"/>
                <w:iCs/>
                <w:color w:val="000000" w:themeColor="text1"/>
                <w:sz w:val="24"/>
                <w:szCs w:val="24"/>
                <w:lang w:eastAsia="lv-LV"/>
              </w:rPr>
              <w:t xml:space="preserve"> turpināt pienākumus izriet no secinātā, ka šo personu veicamie pienākumi ir tiešā sasaistē ar valsts iekārtas un sabiedrības funkcionēšanas un kontinuitātes spējām, proti, kritisk</w:t>
            </w:r>
            <w:r w:rsidR="00106E5B" w:rsidRPr="00106E5B">
              <w:rPr>
                <w:rFonts w:ascii="Times New Roman" w:eastAsia="Times New Roman" w:hAnsi="Times New Roman" w:cs="Times New Roman"/>
                <w:iCs/>
                <w:color w:val="000000" w:themeColor="text1"/>
                <w:sz w:val="24"/>
                <w:szCs w:val="24"/>
                <w:lang w:eastAsia="lv-LV"/>
              </w:rPr>
              <w:t>ajām</w:t>
            </w:r>
            <w:r w:rsidR="00E424A1" w:rsidRPr="00106E5B">
              <w:rPr>
                <w:rFonts w:ascii="Times New Roman" w:eastAsia="Times New Roman" w:hAnsi="Times New Roman" w:cs="Times New Roman"/>
                <w:iCs/>
                <w:color w:val="000000" w:themeColor="text1"/>
                <w:sz w:val="24"/>
                <w:szCs w:val="24"/>
                <w:lang w:eastAsia="lv-LV"/>
              </w:rPr>
              <w:t xml:space="preserve"> </w:t>
            </w:r>
            <w:r w:rsidR="00106E5B" w:rsidRPr="00106E5B">
              <w:rPr>
                <w:rFonts w:ascii="Times New Roman" w:eastAsia="Times New Roman" w:hAnsi="Times New Roman" w:cs="Times New Roman"/>
                <w:iCs/>
                <w:color w:val="000000" w:themeColor="text1"/>
                <w:sz w:val="24"/>
                <w:szCs w:val="24"/>
                <w:lang w:eastAsia="lv-LV"/>
              </w:rPr>
              <w:t>funkcijām</w:t>
            </w:r>
            <w:r w:rsidR="00E424A1" w:rsidRPr="00106E5B">
              <w:rPr>
                <w:rFonts w:ascii="Times New Roman" w:eastAsia="Times New Roman" w:hAnsi="Times New Roman" w:cs="Times New Roman"/>
                <w:iCs/>
                <w:color w:val="000000" w:themeColor="text1"/>
                <w:sz w:val="24"/>
                <w:szCs w:val="24"/>
                <w:lang w:eastAsia="lv-LV"/>
              </w:rPr>
              <w:t xml:space="preserve"> (</w:t>
            </w:r>
            <w:proofErr w:type="spellStart"/>
            <w:r w:rsidR="00E424A1" w:rsidRPr="00106E5B">
              <w:rPr>
                <w:rFonts w:ascii="Times New Roman" w:eastAsia="Times New Roman" w:hAnsi="Times New Roman" w:cs="Times New Roman"/>
                <w:i/>
                <w:iCs/>
                <w:color w:val="000000" w:themeColor="text1"/>
                <w:sz w:val="24"/>
                <w:szCs w:val="24"/>
                <w:lang w:eastAsia="lv-LV"/>
              </w:rPr>
              <w:t>Critical</w:t>
            </w:r>
            <w:proofErr w:type="spellEnd"/>
            <w:r w:rsidR="00E424A1" w:rsidRPr="00106E5B">
              <w:rPr>
                <w:rFonts w:ascii="Times New Roman" w:eastAsia="Times New Roman" w:hAnsi="Times New Roman" w:cs="Times New Roman"/>
                <w:i/>
                <w:iCs/>
                <w:color w:val="000000" w:themeColor="text1"/>
                <w:sz w:val="24"/>
                <w:szCs w:val="24"/>
                <w:lang w:eastAsia="lv-LV"/>
              </w:rPr>
              <w:t xml:space="preserve"> </w:t>
            </w:r>
            <w:proofErr w:type="spellStart"/>
            <w:r w:rsidR="00E424A1" w:rsidRPr="00106E5B">
              <w:rPr>
                <w:rFonts w:ascii="Times New Roman" w:eastAsia="Times New Roman" w:hAnsi="Times New Roman" w:cs="Times New Roman"/>
                <w:i/>
                <w:iCs/>
                <w:color w:val="000000" w:themeColor="text1"/>
                <w:sz w:val="24"/>
                <w:szCs w:val="24"/>
                <w:lang w:eastAsia="lv-LV"/>
              </w:rPr>
              <w:t>Gover</w:t>
            </w:r>
            <w:r w:rsidR="00106E5B" w:rsidRPr="00106E5B">
              <w:rPr>
                <w:rFonts w:ascii="Times New Roman" w:eastAsia="Times New Roman" w:hAnsi="Times New Roman" w:cs="Times New Roman"/>
                <w:i/>
                <w:iCs/>
                <w:color w:val="000000" w:themeColor="text1"/>
                <w:sz w:val="24"/>
                <w:szCs w:val="24"/>
                <w:lang w:eastAsia="lv-LV"/>
              </w:rPr>
              <w:t>n</w:t>
            </w:r>
            <w:r w:rsidR="00E424A1" w:rsidRPr="00106E5B">
              <w:rPr>
                <w:rFonts w:ascii="Times New Roman" w:eastAsia="Times New Roman" w:hAnsi="Times New Roman" w:cs="Times New Roman"/>
                <w:i/>
                <w:iCs/>
                <w:color w:val="000000" w:themeColor="text1"/>
                <w:sz w:val="24"/>
                <w:szCs w:val="24"/>
                <w:lang w:eastAsia="lv-LV"/>
              </w:rPr>
              <w:t>ment</w:t>
            </w:r>
            <w:proofErr w:type="spellEnd"/>
            <w:r w:rsidR="00E424A1" w:rsidRPr="00106E5B">
              <w:rPr>
                <w:rFonts w:ascii="Times New Roman" w:eastAsia="Times New Roman" w:hAnsi="Times New Roman" w:cs="Times New Roman"/>
                <w:i/>
                <w:iCs/>
                <w:color w:val="000000" w:themeColor="text1"/>
                <w:sz w:val="24"/>
                <w:szCs w:val="24"/>
                <w:lang w:eastAsia="lv-LV"/>
              </w:rPr>
              <w:t xml:space="preserve"> </w:t>
            </w:r>
            <w:proofErr w:type="spellStart"/>
            <w:r w:rsidR="00E424A1" w:rsidRPr="00106E5B">
              <w:rPr>
                <w:rFonts w:ascii="Times New Roman" w:eastAsia="Times New Roman" w:hAnsi="Times New Roman" w:cs="Times New Roman"/>
                <w:i/>
                <w:iCs/>
                <w:color w:val="000000" w:themeColor="text1"/>
                <w:sz w:val="24"/>
                <w:szCs w:val="24"/>
                <w:lang w:eastAsia="lv-LV"/>
              </w:rPr>
              <w:t>Functions</w:t>
            </w:r>
            <w:proofErr w:type="spellEnd"/>
            <w:r w:rsidR="00575362" w:rsidRPr="00106E5B">
              <w:rPr>
                <w:rFonts w:ascii="Times New Roman" w:eastAsia="Times New Roman" w:hAnsi="Times New Roman" w:cs="Times New Roman"/>
                <w:iCs/>
                <w:color w:val="000000" w:themeColor="text1"/>
                <w:sz w:val="24"/>
                <w:szCs w:val="24"/>
                <w:lang w:eastAsia="lv-LV"/>
              </w:rPr>
              <w:t>).</w:t>
            </w:r>
          </w:p>
          <w:p w14:paraId="2336B743" w14:textId="77777777" w:rsidR="00575362" w:rsidRPr="00106E5B" w:rsidRDefault="00575362" w:rsidP="00E424A1">
            <w:pPr>
              <w:spacing w:after="0" w:line="240" w:lineRule="auto"/>
              <w:jc w:val="both"/>
              <w:rPr>
                <w:rFonts w:ascii="Times New Roman" w:eastAsia="Times New Roman" w:hAnsi="Times New Roman" w:cs="Times New Roman"/>
                <w:iCs/>
                <w:color w:val="000000" w:themeColor="text1"/>
                <w:sz w:val="24"/>
                <w:szCs w:val="24"/>
                <w:lang w:eastAsia="lv-LV"/>
              </w:rPr>
            </w:pPr>
          </w:p>
          <w:p w14:paraId="05215CC9" w14:textId="77777777" w:rsidR="00575362" w:rsidRPr="00106E5B" w:rsidRDefault="00575362" w:rsidP="00575362">
            <w:pPr>
              <w:spacing w:after="0" w:line="240" w:lineRule="auto"/>
              <w:jc w:val="both"/>
              <w:rPr>
                <w:rFonts w:ascii="Times New Roman" w:eastAsia="Times New Roman" w:hAnsi="Times New Roman" w:cs="Times New Roman"/>
                <w:iCs/>
                <w:color w:val="000000" w:themeColor="text1"/>
                <w:sz w:val="24"/>
                <w:szCs w:val="24"/>
                <w:lang w:eastAsia="lv-LV"/>
              </w:rPr>
            </w:pPr>
            <w:r w:rsidRPr="00106E5B">
              <w:rPr>
                <w:rFonts w:ascii="Times New Roman" w:eastAsia="Times New Roman" w:hAnsi="Times New Roman" w:cs="Times New Roman"/>
                <w:iCs/>
                <w:color w:val="000000" w:themeColor="text1"/>
                <w:sz w:val="24"/>
                <w:szCs w:val="24"/>
                <w:lang w:eastAsia="lv-LV"/>
              </w:rPr>
              <w:t>Šobrīd arī Streiku likums un Civilās aizsardzības un katastrofas pārvaldīšanas likums nosaka sabiedrībai nepieciešamās funkcijas, kuru darbību valsts apdraudējuma gadījumā valstij jāturpina nodrošināt minimālā apmērā.</w:t>
            </w:r>
          </w:p>
          <w:p w14:paraId="6BF13D85" w14:textId="77777777" w:rsidR="00575362" w:rsidRPr="00106E5B" w:rsidRDefault="00575362" w:rsidP="00E424A1">
            <w:pPr>
              <w:spacing w:after="0" w:line="240" w:lineRule="auto"/>
              <w:jc w:val="both"/>
              <w:rPr>
                <w:rFonts w:ascii="Times New Roman" w:eastAsia="Times New Roman" w:hAnsi="Times New Roman" w:cs="Times New Roman"/>
                <w:iCs/>
                <w:color w:val="000000" w:themeColor="text1"/>
                <w:sz w:val="24"/>
                <w:szCs w:val="24"/>
                <w:lang w:eastAsia="lv-LV"/>
              </w:rPr>
            </w:pPr>
          </w:p>
          <w:p w14:paraId="20D2017E" w14:textId="25372A5D" w:rsidR="00E424A1" w:rsidRPr="00106E5B" w:rsidRDefault="00E84B36" w:rsidP="00E424A1">
            <w:pPr>
              <w:spacing w:after="0" w:line="240" w:lineRule="auto"/>
              <w:jc w:val="both"/>
              <w:rPr>
                <w:rFonts w:ascii="Times New Roman" w:eastAsia="Times New Roman" w:hAnsi="Times New Roman" w:cs="Times New Roman"/>
                <w:iCs/>
                <w:color w:val="000000" w:themeColor="text1"/>
                <w:sz w:val="24"/>
                <w:szCs w:val="24"/>
                <w:lang w:eastAsia="lv-LV"/>
              </w:rPr>
            </w:pPr>
            <w:r w:rsidRPr="00106E5B">
              <w:rPr>
                <w:rFonts w:ascii="Times New Roman" w:eastAsia="Times New Roman" w:hAnsi="Times New Roman" w:cs="Times New Roman"/>
                <w:iCs/>
                <w:color w:val="000000" w:themeColor="text1"/>
                <w:sz w:val="24"/>
                <w:szCs w:val="24"/>
                <w:lang w:eastAsia="lv-LV"/>
              </w:rPr>
              <w:t>Likumprojektā paredzētā</w:t>
            </w:r>
            <w:r w:rsidR="00502BBB" w:rsidRPr="00106E5B">
              <w:rPr>
                <w:rFonts w:ascii="Times New Roman" w:eastAsia="Times New Roman" w:hAnsi="Times New Roman" w:cs="Times New Roman"/>
                <w:iCs/>
                <w:color w:val="000000" w:themeColor="text1"/>
                <w:sz w:val="24"/>
                <w:szCs w:val="24"/>
                <w:lang w:eastAsia="lv-LV"/>
              </w:rPr>
              <w:t xml:space="preserve"> </w:t>
            </w:r>
            <w:r w:rsidR="00285550">
              <w:rPr>
                <w:rFonts w:ascii="Times New Roman" w:eastAsia="Times New Roman" w:hAnsi="Times New Roman" w:cs="Times New Roman"/>
                <w:iCs/>
                <w:color w:val="000000" w:themeColor="text1"/>
                <w:sz w:val="24"/>
                <w:szCs w:val="24"/>
                <w:lang w:eastAsia="lv-LV"/>
              </w:rPr>
              <w:t>fizisko personu</w:t>
            </w:r>
            <w:r w:rsidR="00285550" w:rsidRPr="00106E5B">
              <w:rPr>
                <w:rFonts w:ascii="Times New Roman" w:eastAsia="Times New Roman" w:hAnsi="Times New Roman" w:cs="Times New Roman"/>
                <w:iCs/>
                <w:color w:val="000000" w:themeColor="text1"/>
                <w:sz w:val="24"/>
                <w:szCs w:val="24"/>
                <w:lang w:eastAsia="lv-LV"/>
              </w:rPr>
              <w:t xml:space="preserve"> </w:t>
            </w:r>
            <w:r w:rsidR="00502BBB" w:rsidRPr="00106E5B">
              <w:rPr>
                <w:rFonts w:ascii="Times New Roman" w:eastAsia="Times New Roman" w:hAnsi="Times New Roman" w:cs="Times New Roman"/>
                <w:iCs/>
                <w:color w:val="000000" w:themeColor="text1"/>
                <w:sz w:val="24"/>
                <w:szCs w:val="24"/>
                <w:lang w:eastAsia="lv-LV"/>
              </w:rPr>
              <w:t>tiesību</w:t>
            </w:r>
            <w:r w:rsidR="00E424A1" w:rsidRPr="00106E5B">
              <w:rPr>
                <w:rFonts w:ascii="Times New Roman" w:eastAsia="Times New Roman" w:hAnsi="Times New Roman" w:cs="Times New Roman"/>
                <w:iCs/>
                <w:color w:val="000000" w:themeColor="text1"/>
                <w:sz w:val="24"/>
                <w:szCs w:val="24"/>
                <w:lang w:eastAsia="lv-LV"/>
              </w:rPr>
              <w:t xml:space="preserve"> ierobežojuma mērķis ir nodrošināt, ka </w:t>
            </w:r>
            <w:r w:rsidR="00106E5B" w:rsidRPr="00106E5B">
              <w:rPr>
                <w:rFonts w:ascii="Times New Roman" w:eastAsia="Times New Roman" w:hAnsi="Times New Roman" w:cs="Times New Roman"/>
                <w:iCs/>
                <w:color w:val="000000" w:themeColor="text1"/>
                <w:sz w:val="24"/>
                <w:szCs w:val="24"/>
                <w:lang w:eastAsia="lv-LV"/>
              </w:rPr>
              <w:t>izņēmuma stāvokļa laikā</w:t>
            </w:r>
            <w:r w:rsidR="00E424A1" w:rsidRPr="00106E5B">
              <w:rPr>
                <w:rFonts w:ascii="Times New Roman" w:eastAsia="Times New Roman" w:hAnsi="Times New Roman" w:cs="Times New Roman"/>
                <w:iCs/>
                <w:color w:val="000000" w:themeColor="text1"/>
                <w:sz w:val="24"/>
                <w:szCs w:val="24"/>
                <w:lang w:eastAsia="lv-LV"/>
              </w:rPr>
              <w:t xml:space="preserve"> tās nepārtrauc jeb turpina pildīt savus</w:t>
            </w:r>
            <w:r w:rsidR="00502BBB" w:rsidRPr="00106E5B">
              <w:rPr>
                <w:rFonts w:ascii="Times New Roman" w:eastAsia="Times New Roman" w:hAnsi="Times New Roman" w:cs="Times New Roman"/>
                <w:iCs/>
                <w:color w:val="000000" w:themeColor="text1"/>
                <w:sz w:val="24"/>
                <w:szCs w:val="24"/>
                <w:lang w:eastAsia="lv-LV"/>
              </w:rPr>
              <w:t xml:space="preserve"> civildienesta vai</w:t>
            </w:r>
            <w:r w:rsidR="00E424A1" w:rsidRPr="00106E5B">
              <w:rPr>
                <w:rFonts w:ascii="Times New Roman" w:eastAsia="Times New Roman" w:hAnsi="Times New Roman" w:cs="Times New Roman"/>
                <w:iCs/>
                <w:color w:val="000000" w:themeColor="text1"/>
                <w:sz w:val="24"/>
                <w:szCs w:val="24"/>
                <w:lang w:eastAsia="lv-LV"/>
              </w:rPr>
              <w:t xml:space="preserve"> tiešos darba pienākumus. Attiecīgās iestādes ietvaros darba režīms (piemēram, p</w:t>
            </w:r>
            <w:r w:rsidR="00502BBB" w:rsidRPr="00106E5B">
              <w:rPr>
                <w:rFonts w:ascii="Times New Roman" w:eastAsia="Times New Roman" w:hAnsi="Times New Roman" w:cs="Times New Roman"/>
                <w:iCs/>
                <w:color w:val="000000" w:themeColor="text1"/>
                <w:sz w:val="24"/>
                <w:szCs w:val="24"/>
                <w:lang w:eastAsia="lv-LV"/>
              </w:rPr>
              <w:t>ā</w:t>
            </w:r>
            <w:r w:rsidR="00E424A1" w:rsidRPr="00106E5B">
              <w:rPr>
                <w:rFonts w:ascii="Times New Roman" w:eastAsia="Times New Roman" w:hAnsi="Times New Roman" w:cs="Times New Roman"/>
                <w:iCs/>
                <w:color w:val="000000" w:themeColor="text1"/>
                <w:sz w:val="24"/>
                <w:szCs w:val="24"/>
                <w:lang w:eastAsia="lv-LV"/>
              </w:rPr>
              <w:t>riešana</w:t>
            </w:r>
            <w:r w:rsidR="00502BBB" w:rsidRPr="00106E5B">
              <w:rPr>
                <w:rFonts w:ascii="Times New Roman" w:eastAsia="Times New Roman" w:hAnsi="Times New Roman" w:cs="Times New Roman"/>
                <w:iCs/>
                <w:color w:val="000000" w:themeColor="text1"/>
                <w:sz w:val="24"/>
                <w:szCs w:val="24"/>
                <w:lang w:eastAsia="lv-LV"/>
              </w:rPr>
              <w:t xml:space="preserve"> uz</w:t>
            </w:r>
            <w:r w:rsidR="00E424A1" w:rsidRPr="00106E5B">
              <w:rPr>
                <w:rFonts w:ascii="Times New Roman" w:eastAsia="Times New Roman" w:hAnsi="Times New Roman" w:cs="Times New Roman"/>
                <w:iCs/>
                <w:color w:val="000000" w:themeColor="text1"/>
                <w:sz w:val="24"/>
                <w:szCs w:val="24"/>
                <w:lang w:eastAsia="lv-LV"/>
              </w:rPr>
              <w:t xml:space="preserve"> mai</w:t>
            </w:r>
            <w:r w:rsidR="00502BBB" w:rsidRPr="00106E5B">
              <w:rPr>
                <w:rFonts w:ascii="Times New Roman" w:eastAsia="Times New Roman" w:hAnsi="Times New Roman" w:cs="Times New Roman"/>
                <w:iCs/>
                <w:color w:val="000000" w:themeColor="text1"/>
                <w:sz w:val="24"/>
                <w:szCs w:val="24"/>
                <w:lang w:eastAsia="lv-LV"/>
              </w:rPr>
              <w:t>ņ</w:t>
            </w:r>
            <w:r w:rsidR="00E424A1" w:rsidRPr="00106E5B">
              <w:rPr>
                <w:rFonts w:ascii="Times New Roman" w:eastAsia="Times New Roman" w:hAnsi="Times New Roman" w:cs="Times New Roman"/>
                <w:iCs/>
                <w:color w:val="000000" w:themeColor="text1"/>
                <w:sz w:val="24"/>
                <w:szCs w:val="24"/>
                <w:lang w:eastAsia="lv-LV"/>
              </w:rPr>
              <w:t>u darb</w:t>
            </w:r>
            <w:r w:rsidR="00502BBB" w:rsidRPr="00106E5B">
              <w:rPr>
                <w:rFonts w:ascii="Times New Roman" w:eastAsia="Times New Roman" w:hAnsi="Times New Roman" w:cs="Times New Roman"/>
                <w:iCs/>
                <w:color w:val="000000" w:themeColor="text1"/>
                <w:sz w:val="24"/>
                <w:szCs w:val="24"/>
                <w:lang w:eastAsia="lv-LV"/>
              </w:rPr>
              <w:t>u</w:t>
            </w:r>
            <w:r w:rsidR="00E424A1" w:rsidRPr="00106E5B">
              <w:rPr>
                <w:rFonts w:ascii="Times New Roman" w:eastAsia="Times New Roman" w:hAnsi="Times New Roman" w:cs="Times New Roman"/>
                <w:iCs/>
                <w:color w:val="000000" w:themeColor="text1"/>
                <w:sz w:val="24"/>
                <w:szCs w:val="24"/>
                <w:lang w:eastAsia="lv-LV"/>
              </w:rPr>
              <w:t xml:space="preserve"> diennakts režīmā) var tikt mainīts atbilstoši</w:t>
            </w:r>
            <w:r w:rsidR="00502BBB" w:rsidRPr="00106E5B">
              <w:rPr>
                <w:rFonts w:ascii="Times New Roman" w:eastAsia="Times New Roman" w:hAnsi="Times New Roman" w:cs="Times New Roman"/>
                <w:iCs/>
                <w:color w:val="000000" w:themeColor="text1"/>
                <w:sz w:val="24"/>
                <w:szCs w:val="24"/>
                <w:lang w:eastAsia="lv-LV"/>
              </w:rPr>
              <w:t xml:space="preserve"> civildienesta</w:t>
            </w:r>
            <w:r w:rsidR="00E424A1" w:rsidRPr="00106E5B">
              <w:rPr>
                <w:rFonts w:ascii="Times New Roman" w:eastAsia="Times New Roman" w:hAnsi="Times New Roman" w:cs="Times New Roman"/>
                <w:iCs/>
                <w:color w:val="000000" w:themeColor="text1"/>
                <w:sz w:val="24"/>
                <w:szCs w:val="24"/>
                <w:lang w:eastAsia="lv-LV"/>
              </w:rPr>
              <w:t xml:space="preserve"> darba tiesisk</w:t>
            </w:r>
            <w:r w:rsidR="00285550">
              <w:rPr>
                <w:rFonts w:ascii="Times New Roman" w:eastAsia="Times New Roman" w:hAnsi="Times New Roman" w:cs="Times New Roman"/>
                <w:iCs/>
                <w:color w:val="000000" w:themeColor="text1"/>
                <w:sz w:val="24"/>
                <w:szCs w:val="24"/>
                <w:lang w:eastAsia="lv-LV"/>
              </w:rPr>
              <w:t>ās</w:t>
            </w:r>
            <w:r w:rsidR="00E424A1" w:rsidRPr="00106E5B">
              <w:rPr>
                <w:rFonts w:ascii="Times New Roman" w:eastAsia="Times New Roman" w:hAnsi="Times New Roman" w:cs="Times New Roman"/>
                <w:iCs/>
                <w:color w:val="000000" w:themeColor="text1"/>
                <w:sz w:val="24"/>
                <w:szCs w:val="24"/>
                <w:lang w:eastAsia="lv-LV"/>
              </w:rPr>
              <w:t xml:space="preserve"> attiecīb</w:t>
            </w:r>
            <w:r w:rsidR="00285550">
              <w:rPr>
                <w:rFonts w:ascii="Times New Roman" w:eastAsia="Times New Roman" w:hAnsi="Times New Roman" w:cs="Times New Roman"/>
                <w:iCs/>
                <w:color w:val="000000" w:themeColor="text1"/>
                <w:sz w:val="24"/>
                <w:szCs w:val="24"/>
                <w:lang w:eastAsia="lv-LV"/>
              </w:rPr>
              <w:t>as</w:t>
            </w:r>
            <w:r w:rsidR="00E424A1" w:rsidRPr="00106E5B">
              <w:rPr>
                <w:rFonts w:ascii="Times New Roman" w:eastAsia="Times New Roman" w:hAnsi="Times New Roman" w:cs="Times New Roman"/>
                <w:iCs/>
                <w:color w:val="000000" w:themeColor="text1"/>
                <w:sz w:val="24"/>
                <w:szCs w:val="24"/>
                <w:lang w:eastAsia="lv-LV"/>
              </w:rPr>
              <w:t xml:space="preserve"> regulējoš</w:t>
            </w:r>
            <w:r w:rsidR="00106E5B" w:rsidRPr="00106E5B">
              <w:rPr>
                <w:rFonts w:ascii="Times New Roman" w:eastAsia="Times New Roman" w:hAnsi="Times New Roman" w:cs="Times New Roman"/>
                <w:iCs/>
                <w:color w:val="000000" w:themeColor="text1"/>
                <w:sz w:val="24"/>
                <w:szCs w:val="24"/>
                <w:lang w:eastAsia="lv-LV"/>
              </w:rPr>
              <w:t>aj</w:t>
            </w:r>
            <w:r w:rsidR="00E424A1" w:rsidRPr="00106E5B">
              <w:rPr>
                <w:rFonts w:ascii="Times New Roman" w:eastAsia="Times New Roman" w:hAnsi="Times New Roman" w:cs="Times New Roman"/>
                <w:iCs/>
                <w:color w:val="000000" w:themeColor="text1"/>
                <w:sz w:val="24"/>
                <w:szCs w:val="24"/>
                <w:lang w:eastAsia="lv-LV"/>
              </w:rPr>
              <w:t>iem normatīvajiem aktiem un rīkojumam par izņēmuma stāvokli.</w:t>
            </w:r>
          </w:p>
          <w:p w14:paraId="33900116" w14:textId="5061016F" w:rsidR="00226467" w:rsidRPr="00106E5B" w:rsidRDefault="00226467" w:rsidP="00E424A1">
            <w:pPr>
              <w:spacing w:after="0" w:line="240" w:lineRule="auto"/>
              <w:jc w:val="both"/>
              <w:rPr>
                <w:rFonts w:ascii="Times New Roman" w:eastAsia="Times New Roman" w:hAnsi="Times New Roman" w:cs="Times New Roman"/>
                <w:iCs/>
                <w:color w:val="000000" w:themeColor="text1"/>
                <w:sz w:val="24"/>
                <w:szCs w:val="24"/>
                <w:lang w:eastAsia="lv-LV"/>
              </w:rPr>
            </w:pPr>
            <w:r w:rsidRPr="00106E5B">
              <w:rPr>
                <w:rFonts w:ascii="Times New Roman" w:eastAsia="Times New Roman" w:hAnsi="Times New Roman" w:cs="Times New Roman"/>
                <w:iCs/>
                <w:color w:val="000000" w:themeColor="text1"/>
                <w:sz w:val="24"/>
                <w:szCs w:val="24"/>
                <w:lang w:eastAsia="lv-LV"/>
              </w:rPr>
              <w:t xml:space="preserve">Latvijas Republikas Satversmes 106. pants nosaka, ka “piespiedu darbs ir aizliegts. Par piespiedu darbu netiek uzskatīta iesaistīšana katastrofu un to seku likvidēšanā un nodarbināšana saskaņā ar tiesas nolēmumu”. Savukārt Civilās aizsardzības un katastrofas pārvaldīšanas likuma 1. pantā ir noteikti seku likvidēšanas pasākumi </w:t>
            </w:r>
            <w:r w:rsidR="00285550">
              <w:rPr>
                <w:rFonts w:ascii="Times New Roman" w:eastAsia="Times New Roman" w:hAnsi="Times New Roman" w:cs="Times New Roman"/>
                <w:iCs/>
                <w:color w:val="000000" w:themeColor="text1"/>
                <w:sz w:val="24"/>
                <w:szCs w:val="24"/>
                <w:lang w:eastAsia="lv-LV"/>
              </w:rPr>
              <w:t xml:space="preserve">– </w:t>
            </w:r>
            <w:r w:rsidRPr="00106E5B">
              <w:rPr>
                <w:rFonts w:ascii="Times New Roman" w:eastAsia="Times New Roman" w:hAnsi="Times New Roman" w:cs="Times New Roman"/>
                <w:iCs/>
                <w:color w:val="000000" w:themeColor="text1"/>
                <w:sz w:val="24"/>
                <w:szCs w:val="24"/>
                <w:lang w:eastAsia="lv-LV"/>
              </w:rPr>
              <w:t>tādu pasākumu kopums, kuri tiek veikti, lai nodrošinātu vismaz minimālās iedzīvotāju pamatvajadzības, kas saistītas ar cilvēku izdzīvošanu, un apturētu vai mazinātu veselības, vides un īpašuma apdraudējumu.”</w:t>
            </w:r>
          </w:p>
          <w:p w14:paraId="36867951" w14:textId="4E938C5E" w:rsidR="00226467" w:rsidRDefault="00226467" w:rsidP="00E424A1">
            <w:pPr>
              <w:spacing w:after="0" w:line="240" w:lineRule="auto"/>
              <w:jc w:val="both"/>
              <w:rPr>
                <w:rFonts w:ascii="Times New Roman" w:eastAsia="Times New Roman" w:hAnsi="Times New Roman" w:cs="Times New Roman"/>
                <w:iCs/>
                <w:color w:val="FF0000"/>
                <w:sz w:val="24"/>
                <w:szCs w:val="24"/>
                <w:lang w:eastAsia="lv-LV"/>
              </w:rPr>
            </w:pPr>
            <w:r w:rsidRPr="00106E5B">
              <w:rPr>
                <w:rFonts w:ascii="Times New Roman" w:eastAsia="Times New Roman" w:hAnsi="Times New Roman" w:cs="Times New Roman"/>
                <w:iCs/>
                <w:color w:val="000000" w:themeColor="text1"/>
                <w:sz w:val="24"/>
                <w:szCs w:val="24"/>
                <w:lang w:eastAsia="lv-LV"/>
              </w:rPr>
              <w:t>Pašreizējais regulējums, kas ietver</w:t>
            </w:r>
            <w:r w:rsidR="00CA1056" w:rsidRPr="00106E5B">
              <w:rPr>
                <w:rFonts w:ascii="Times New Roman" w:eastAsia="Times New Roman" w:hAnsi="Times New Roman" w:cs="Times New Roman"/>
                <w:iCs/>
                <w:color w:val="000000" w:themeColor="text1"/>
                <w:sz w:val="24"/>
                <w:szCs w:val="24"/>
                <w:lang w:eastAsia="lv-LV"/>
              </w:rPr>
              <w:t>t</w:t>
            </w:r>
            <w:r w:rsidRPr="00106E5B">
              <w:rPr>
                <w:rFonts w:ascii="Times New Roman" w:eastAsia="Times New Roman" w:hAnsi="Times New Roman" w:cs="Times New Roman"/>
                <w:iCs/>
                <w:color w:val="000000" w:themeColor="text1"/>
                <w:sz w:val="24"/>
                <w:szCs w:val="24"/>
                <w:lang w:eastAsia="lv-LV"/>
              </w:rPr>
              <w:t>s Latvijas Republikas Satversmē un Civilās aizsardzības un katastrofas pārvaldīšanas likumā, neparedz iespēju noteikt par pienākumu noteiktām personu grupām un juridiskām personām turpināt to darbību izņēmuma stāvokļa laikā, kas var tikt izsludināts ārēja militāra apdraudējuma dēļ. Ārējs militārs apdraudējums nav uzskatāms par katastrofu</w:t>
            </w:r>
            <w:r w:rsidR="00FB7AE4" w:rsidRPr="00106E5B">
              <w:rPr>
                <w:rFonts w:ascii="Times New Roman" w:eastAsia="Times New Roman" w:hAnsi="Times New Roman" w:cs="Times New Roman"/>
                <w:iCs/>
                <w:color w:val="000000" w:themeColor="text1"/>
                <w:sz w:val="24"/>
                <w:szCs w:val="24"/>
                <w:lang w:eastAsia="lv-LV"/>
              </w:rPr>
              <w:t xml:space="preserve">, savukārt jau šādā apdraudējuma situācijā ir nepieciešams noteikt </w:t>
            </w:r>
            <w:r w:rsidR="009F1ECD">
              <w:rPr>
                <w:rFonts w:ascii="Times New Roman" w:eastAsia="Times New Roman" w:hAnsi="Times New Roman" w:cs="Times New Roman"/>
                <w:iCs/>
                <w:color w:val="000000" w:themeColor="text1"/>
                <w:sz w:val="24"/>
                <w:szCs w:val="24"/>
                <w:lang w:eastAsia="lv-LV"/>
              </w:rPr>
              <w:t xml:space="preserve">konkrētas </w:t>
            </w:r>
            <w:r w:rsidR="00FB7AE4" w:rsidRPr="00106E5B">
              <w:rPr>
                <w:rFonts w:ascii="Times New Roman" w:eastAsia="Times New Roman" w:hAnsi="Times New Roman" w:cs="Times New Roman"/>
                <w:iCs/>
                <w:color w:val="000000" w:themeColor="text1"/>
                <w:sz w:val="24"/>
                <w:szCs w:val="24"/>
                <w:lang w:eastAsia="lv-LV"/>
              </w:rPr>
              <w:t>darbības, kas veicinātu valsts un sabiedrības noturīguma un kontinuitātes spējas, tādējādi samazinot iespējamo militārā apdraudējuma strauju eskalāciju. Izņēmuma stāvokļa laikā militāra apdraudējuma gadījumā ir nepieciešams sagatavoties pamatvajadzību nodrošināšanai militāra iebrukuma un kara gadījum</w:t>
            </w:r>
            <w:r w:rsidR="009F1ECD">
              <w:rPr>
                <w:rFonts w:ascii="Times New Roman" w:eastAsia="Times New Roman" w:hAnsi="Times New Roman" w:cs="Times New Roman"/>
                <w:iCs/>
                <w:color w:val="000000" w:themeColor="text1"/>
                <w:sz w:val="24"/>
                <w:szCs w:val="24"/>
                <w:lang w:eastAsia="lv-LV"/>
              </w:rPr>
              <w:t>ā</w:t>
            </w:r>
            <w:r w:rsidR="00FB7AE4" w:rsidRPr="00575362">
              <w:rPr>
                <w:rFonts w:ascii="Times New Roman" w:eastAsia="Times New Roman" w:hAnsi="Times New Roman" w:cs="Times New Roman"/>
                <w:iCs/>
                <w:color w:val="FF0000"/>
                <w:sz w:val="24"/>
                <w:szCs w:val="24"/>
                <w:lang w:eastAsia="lv-LV"/>
              </w:rPr>
              <w:t>.</w:t>
            </w:r>
          </w:p>
          <w:p w14:paraId="5FE8E779" w14:textId="77777777" w:rsidR="00EE04B3" w:rsidRPr="00C02571" w:rsidRDefault="00EE04B3" w:rsidP="00E424A1">
            <w:pPr>
              <w:spacing w:after="0" w:line="240" w:lineRule="auto"/>
              <w:jc w:val="both"/>
              <w:rPr>
                <w:rFonts w:ascii="Times New Roman" w:eastAsia="Times New Roman" w:hAnsi="Times New Roman" w:cs="Times New Roman"/>
                <w:iCs/>
                <w:color w:val="000000" w:themeColor="text1"/>
                <w:sz w:val="24"/>
                <w:szCs w:val="24"/>
                <w:lang w:eastAsia="lv-LV"/>
              </w:rPr>
            </w:pPr>
          </w:p>
          <w:p w14:paraId="0504FF00" w14:textId="23311EC2" w:rsidR="00C7232B" w:rsidRPr="00C02571" w:rsidRDefault="00C7232B" w:rsidP="00106E5B">
            <w:pPr>
              <w:pStyle w:val="Default"/>
              <w:jc w:val="both"/>
              <w:rPr>
                <w:color w:val="000000" w:themeColor="text1"/>
              </w:rPr>
            </w:pPr>
            <w:r w:rsidRPr="00C02571">
              <w:rPr>
                <w:color w:val="000000" w:themeColor="text1"/>
              </w:rPr>
              <w:lastRenderedPageBreak/>
              <w:t>Satversmes 106.</w:t>
            </w:r>
            <w:r w:rsidR="00DD60ED">
              <w:rPr>
                <w:color w:val="000000" w:themeColor="text1"/>
              </w:rPr>
              <w:t> </w:t>
            </w:r>
            <w:r w:rsidRPr="00C02571">
              <w:rPr>
                <w:color w:val="000000" w:themeColor="text1"/>
              </w:rPr>
              <w:t xml:space="preserve">pantā nav dota piespiedu darba definīcija. Tajā ir norādīti </w:t>
            </w:r>
            <w:r w:rsidR="00106E5B" w:rsidRPr="00C02571">
              <w:rPr>
                <w:color w:val="000000" w:themeColor="text1"/>
              </w:rPr>
              <w:t>tādi darbi kā</w:t>
            </w:r>
            <w:r w:rsidRPr="00C02571">
              <w:rPr>
                <w:color w:val="000000" w:themeColor="text1"/>
              </w:rPr>
              <w:t xml:space="preserve"> </w:t>
            </w:r>
            <w:r w:rsidR="00106E5B" w:rsidRPr="00C02571">
              <w:rPr>
                <w:color w:val="000000" w:themeColor="text1"/>
              </w:rPr>
              <w:t xml:space="preserve">iesaistīšana katastrofu un to seku likvidēšanā un nodarbināšana saskaņā ar tiesas nolēmumu, </w:t>
            </w:r>
            <w:r w:rsidRPr="00C02571">
              <w:rPr>
                <w:color w:val="000000" w:themeColor="text1"/>
              </w:rPr>
              <w:t>kuri netiek u</w:t>
            </w:r>
            <w:r w:rsidR="00106E5B" w:rsidRPr="00C02571">
              <w:rPr>
                <w:color w:val="000000" w:themeColor="text1"/>
              </w:rPr>
              <w:t xml:space="preserve">zskatīti par piespiedu darbu. </w:t>
            </w:r>
            <w:r w:rsidRPr="00C02571">
              <w:rPr>
                <w:color w:val="000000" w:themeColor="text1"/>
              </w:rPr>
              <w:t>Starptautiskā darba organizācija (turpmāk – SDO) 1930.</w:t>
            </w:r>
            <w:r w:rsidR="00DD60ED">
              <w:rPr>
                <w:color w:val="000000" w:themeColor="text1"/>
              </w:rPr>
              <w:t> </w:t>
            </w:r>
            <w:r w:rsidRPr="00C02571">
              <w:rPr>
                <w:color w:val="000000" w:themeColor="text1"/>
              </w:rPr>
              <w:t>gada 28.</w:t>
            </w:r>
            <w:r w:rsidR="00DD60ED">
              <w:rPr>
                <w:color w:val="000000" w:themeColor="text1"/>
              </w:rPr>
              <w:t> </w:t>
            </w:r>
            <w:r w:rsidRPr="00C02571">
              <w:rPr>
                <w:color w:val="000000" w:themeColor="text1"/>
              </w:rPr>
              <w:t xml:space="preserve">jūnijā pieņēma Konvenciju par piespiedu darbu </w:t>
            </w:r>
            <w:r w:rsidR="00DD60ED">
              <w:rPr>
                <w:i/>
                <w:iCs/>
                <w:color w:val="000000" w:themeColor="text1"/>
              </w:rPr>
              <w:t>(</w:t>
            </w:r>
            <w:proofErr w:type="spellStart"/>
            <w:r w:rsidRPr="00C02571">
              <w:rPr>
                <w:i/>
                <w:iCs/>
                <w:color w:val="000000" w:themeColor="text1"/>
              </w:rPr>
              <w:t>Convention</w:t>
            </w:r>
            <w:proofErr w:type="spellEnd"/>
            <w:r w:rsidRPr="00C02571">
              <w:rPr>
                <w:i/>
                <w:iCs/>
                <w:color w:val="000000" w:themeColor="text1"/>
              </w:rPr>
              <w:t xml:space="preserve"> (No.</w:t>
            </w:r>
            <w:r w:rsidR="008A5E11">
              <w:rPr>
                <w:i/>
                <w:iCs/>
                <w:color w:val="000000" w:themeColor="text1"/>
              </w:rPr>
              <w:t> </w:t>
            </w:r>
            <w:r w:rsidRPr="00C02571">
              <w:rPr>
                <w:i/>
                <w:iCs/>
                <w:color w:val="000000" w:themeColor="text1"/>
              </w:rPr>
              <w:t xml:space="preserve">29) </w:t>
            </w:r>
            <w:proofErr w:type="spellStart"/>
            <w:r w:rsidRPr="00C02571">
              <w:rPr>
                <w:i/>
                <w:iCs/>
                <w:color w:val="000000" w:themeColor="text1"/>
              </w:rPr>
              <w:t>Concerning</w:t>
            </w:r>
            <w:proofErr w:type="spellEnd"/>
            <w:r w:rsidRPr="00C02571">
              <w:rPr>
                <w:i/>
                <w:iCs/>
                <w:color w:val="000000" w:themeColor="text1"/>
              </w:rPr>
              <w:t xml:space="preserve"> </w:t>
            </w:r>
            <w:proofErr w:type="spellStart"/>
            <w:r w:rsidRPr="00C02571">
              <w:rPr>
                <w:i/>
                <w:iCs/>
                <w:color w:val="000000" w:themeColor="text1"/>
              </w:rPr>
              <w:t>Forced</w:t>
            </w:r>
            <w:proofErr w:type="spellEnd"/>
            <w:r w:rsidRPr="00C02571">
              <w:rPr>
                <w:i/>
                <w:iCs/>
                <w:color w:val="000000" w:themeColor="text1"/>
              </w:rPr>
              <w:t xml:space="preserve"> </w:t>
            </w:r>
            <w:proofErr w:type="spellStart"/>
            <w:r w:rsidRPr="00C02571">
              <w:rPr>
                <w:i/>
                <w:iCs/>
                <w:color w:val="000000" w:themeColor="text1"/>
              </w:rPr>
              <w:t>Labour</w:t>
            </w:r>
            <w:proofErr w:type="spellEnd"/>
            <w:r w:rsidR="00DD60ED">
              <w:rPr>
                <w:color w:val="000000" w:themeColor="text1"/>
              </w:rPr>
              <w:t xml:space="preserve">; </w:t>
            </w:r>
            <w:r w:rsidRPr="00C02571">
              <w:rPr>
                <w:color w:val="000000" w:themeColor="text1"/>
              </w:rPr>
              <w:t>turpmāk – SDO konvencija Nr.</w:t>
            </w:r>
            <w:r w:rsidR="008A5E11">
              <w:rPr>
                <w:color w:val="000000" w:themeColor="text1"/>
              </w:rPr>
              <w:t> </w:t>
            </w:r>
            <w:r w:rsidRPr="00C02571">
              <w:rPr>
                <w:color w:val="000000" w:themeColor="text1"/>
              </w:rPr>
              <w:t>29)</w:t>
            </w:r>
            <w:r w:rsidRPr="00C02571">
              <w:rPr>
                <w:rStyle w:val="FootnoteReference"/>
                <w:color w:val="000000" w:themeColor="text1"/>
              </w:rPr>
              <w:footnoteReference w:id="1"/>
            </w:r>
            <w:r w:rsidRPr="00C02571">
              <w:rPr>
                <w:color w:val="000000" w:themeColor="text1"/>
              </w:rPr>
              <w:t>. SDO 1957.</w:t>
            </w:r>
            <w:r w:rsidR="00DD60ED">
              <w:rPr>
                <w:color w:val="000000" w:themeColor="text1"/>
              </w:rPr>
              <w:t> </w:t>
            </w:r>
            <w:r w:rsidRPr="00C02571">
              <w:rPr>
                <w:color w:val="000000" w:themeColor="text1"/>
              </w:rPr>
              <w:t>gada 25.</w:t>
            </w:r>
            <w:r w:rsidR="00DD60ED">
              <w:rPr>
                <w:color w:val="000000" w:themeColor="text1"/>
              </w:rPr>
              <w:t> </w:t>
            </w:r>
            <w:r w:rsidRPr="00C02571">
              <w:rPr>
                <w:color w:val="000000" w:themeColor="text1"/>
              </w:rPr>
              <w:t xml:space="preserve">jūnijā pieņēma Konvenciju par piespiedu darba izskaušanu </w:t>
            </w:r>
            <w:r w:rsidR="008A5E11">
              <w:rPr>
                <w:iCs/>
                <w:color w:val="000000" w:themeColor="text1"/>
              </w:rPr>
              <w:t>(</w:t>
            </w:r>
            <w:proofErr w:type="spellStart"/>
            <w:r w:rsidRPr="00C02571">
              <w:rPr>
                <w:i/>
                <w:iCs/>
                <w:color w:val="000000" w:themeColor="text1"/>
              </w:rPr>
              <w:t>Convention</w:t>
            </w:r>
            <w:proofErr w:type="spellEnd"/>
            <w:r w:rsidRPr="00C02571">
              <w:rPr>
                <w:i/>
                <w:iCs/>
                <w:color w:val="000000" w:themeColor="text1"/>
              </w:rPr>
              <w:t xml:space="preserve"> (No.</w:t>
            </w:r>
            <w:r w:rsidR="008A5E11">
              <w:rPr>
                <w:i/>
                <w:iCs/>
                <w:color w:val="000000" w:themeColor="text1"/>
              </w:rPr>
              <w:t> </w:t>
            </w:r>
            <w:r w:rsidRPr="00C02571">
              <w:rPr>
                <w:i/>
                <w:iCs/>
                <w:color w:val="000000" w:themeColor="text1"/>
              </w:rPr>
              <w:t xml:space="preserve">105) </w:t>
            </w:r>
            <w:proofErr w:type="spellStart"/>
            <w:r w:rsidRPr="00C02571">
              <w:rPr>
                <w:i/>
                <w:iCs/>
                <w:color w:val="000000" w:themeColor="text1"/>
              </w:rPr>
              <w:t>Concerning</w:t>
            </w:r>
            <w:proofErr w:type="spellEnd"/>
            <w:r w:rsidRPr="00C02571">
              <w:rPr>
                <w:i/>
                <w:iCs/>
                <w:color w:val="000000" w:themeColor="text1"/>
              </w:rPr>
              <w:t xml:space="preserve"> </w:t>
            </w:r>
            <w:proofErr w:type="spellStart"/>
            <w:r w:rsidRPr="00C02571">
              <w:rPr>
                <w:i/>
                <w:iCs/>
                <w:color w:val="000000" w:themeColor="text1"/>
              </w:rPr>
              <w:t>the</w:t>
            </w:r>
            <w:proofErr w:type="spellEnd"/>
            <w:r w:rsidRPr="00C02571">
              <w:rPr>
                <w:i/>
                <w:iCs/>
                <w:color w:val="000000" w:themeColor="text1"/>
              </w:rPr>
              <w:t xml:space="preserve"> </w:t>
            </w:r>
            <w:proofErr w:type="spellStart"/>
            <w:r w:rsidRPr="00C02571">
              <w:rPr>
                <w:i/>
                <w:iCs/>
                <w:color w:val="000000" w:themeColor="text1"/>
              </w:rPr>
              <w:t>Abolition</w:t>
            </w:r>
            <w:proofErr w:type="spellEnd"/>
            <w:r w:rsidRPr="00C02571">
              <w:rPr>
                <w:i/>
                <w:iCs/>
                <w:color w:val="000000" w:themeColor="text1"/>
              </w:rPr>
              <w:t xml:space="preserve"> </w:t>
            </w:r>
            <w:proofErr w:type="spellStart"/>
            <w:r w:rsidRPr="00C02571">
              <w:rPr>
                <w:i/>
                <w:iCs/>
                <w:color w:val="000000" w:themeColor="text1"/>
              </w:rPr>
              <w:t>of</w:t>
            </w:r>
            <w:proofErr w:type="spellEnd"/>
            <w:r w:rsidRPr="00C02571">
              <w:rPr>
                <w:i/>
                <w:iCs/>
                <w:color w:val="000000" w:themeColor="text1"/>
              </w:rPr>
              <w:t xml:space="preserve"> </w:t>
            </w:r>
            <w:proofErr w:type="spellStart"/>
            <w:r w:rsidRPr="00C02571">
              <w:rPr>
                <w:i/>
                <w:iCs/>
                <w:color w:val="000000" w:themeColor="text1"/>
              </w:rPr>
              <w:t>Forced</w:t>
            </w:r>
            <w:proofErr w:type="spellEnd"/>
            <w:r w:rsidRPr="00C02571">
              <w:rPr>
                <w:i/>
                <w:iCs/>
                <w:color w:val="000000" w:themeColor="text1"/>
              </w:rPr>
              <w:t xml:space="preserve"> </w:t>
            </w:r>
            <w:proofErr w:type="spellStart"/>
            <w:r w:rsidRPr="00C02571">
              <w:rPr>
                <w:i/>
                <w:iCs/>
                <w:color w:val="000000" w:themeColor="text1"/>
              </w:rPr>
              <w:t>Labour</w:t>
            </w:r>
            <w:proofErr w:type="spellEnd"/>
            <w:r w:rsidR="008A5E11">
              <w:rPr>
                <w:color w:val="000000" w:themeColor="text1"/>
              </w:rPr>
              <w:t xml:space="preserve">; </w:t>
            </w:r>
            <w:r w:rsidRPr="00C02571">
              <w:rPr>
                <w:color w:val="000000" w:themeColor="text1"/>
              </w:rPr>
              <w:t>turpmāk – SDO konvencija Nr.</w:t>
            </w:r>
            <w:r w:rsidR="008A5E11">
              <w:rPr>
                <w:color w:val="000000" w:themeColor="text1"/>
              </w:rPr>
              <w:t> </w:t>
            </w:r>
            <w:r w:rsidRPr="00C02571">
              <w:rPr>
                <w:color w:val="000000" w:themeColor="text1"/>
              </w:rPr>
              <w:t>105)</w:t>
            </w:r>
            <w:r w:rsidRPr="00C02571">
              <w:rPr>
                <w:rStyle w:val="FootnoteReference"/>
                <w:color w:val="000000" w:themeColor="text1"/>
              </w:rPr>
              <w:footnoteReference w:id="2"/>
            </w:r>
            <w:r w:rsidRPr="00C02571">
              <w:rPr>
                <w:color w:val="000000" w:themeColor="text1"/>
              </w:rPr>
              <w:t>. Kopš 1997.</w:t>
            </w:r>
            <w:r w:rsidR="008A5E11">
              <w:rPr>
                <w:color w:val="000000" w:themeColor="text1"/>
              </w:rPr>
              <w:t> </w:t>
            </w:r>
            <w:r w:rsidRPr="00C02571">
              <w:rPr>
                <w:color w:val="000000" w:themeColor="text1"/>
              </w:rPr>
              <w:t>gada 13.</w:t>
            </w:r>
            <w:r w:rsidR="008A5E11">
              <w:rPr>
                <w:color w:val="000000" w:themeColor="text1"/>
              </w:rPr>
              <w:t> </w:t>
            </w:r>
            <w:r w:rsidRPr="00C02571">
              <w:rPr>
                <w:color w:val="000000" w:themeColor="text1"/>
              </w:rPr>
              <w:t>jūnija Latvijas Republikā ir spēkā Eiropas Cilvēktiesību un pamatbrīvību aizsardzības konvencija (turpmāk – Konvencija), kura noteic, ka „nevienam cilvēkam nedrīkst likt veikt piespiedu vai obligāto darbu” (4.</w:t>
            </w:r>
            <w:r w:rsidR="00274678">
              <w:rPr>
                <w:color w:val="000000" w:themeColor="text1"/>
              </w:rPr>
              <w:t> </w:t>
            </w:r>
            <w:r w:rsidRPr="00C02571">
              <w:rPr>
                <w:color w:val="000000" w:themeColor="text1"/>
              </w:rPr>
              <w:t>panta otrā daļa).</w:t>
            </w:r>
          </w:p>
          <w:p w14:paraId="2BB76803" w14:textId="39559C56" w:rsidR="00C7232B" w:rsidRPr="00C02571" w:rsidRDefault="00C7232B" w:rsidP="00106E5B">
            <w:pPr>
              <w:pStyle w:val="Default"/>
              <w:jc w:val="both"/>
              <w:rPr>
                <w:color w:val="000000" w:themeColor="text1"/>
              </w:rPr>
            </w:pPr>
            <w:r w:rsidRPr="00C02571">
              <w:rPr>
                <w:color w:val="000000" w:themeColor="text1"/>
              </w:rPr>
              <w:t>Latvijai ir saistoši Eiropas Cilvēktiesību tiesas spriedumi</w:t>
            </w:r>
            <w:r w:rsidR="00274678">
              <w:rPr>
                <w:color w:val="000000" w:themeColor="text1"/>
              </w:rPr>
              <w:t>,</w:t>
            </w:r>
            <w:r w:rsidRPr="00C02571">
              <w:rPr>
                <w:color w:val="000000" w:themeColor="text1"/>
              </w:rPr>
              <w:t xml:space="preserve"> un tai jārespektē spriedumos paustās atziņas par starptautisko tiesību normu interpretāciju. Eiropas Cilvēktiesību tiesa izmanto piespiedu darba definīciju, kas dota SDO konvencijas Nr.</w:t>
            </w:r>
            <w:r w:rsidR="00274678">
              <w:rPr>
                <w:color w:val="000000" w:themeColor="text1"/>
              </w:rPr>
              <w:t> </w:t>
            </w:r>
            <w:r w:rsidRPr="00C02571">
              <w:rPr>
                <w:color w:val="000000" w:themeColor="text1"/>
              </w:rPr>
              <w:t>29 2.</w:t>
            </w:r>
            <w:r w:rsidR="00274678">
              <w:rPr>
                <w:color w:val="000000" w:themeColor="text1"/>
              </w:rPr>
              <w:t> </w:t>
            </w:r>
            <w:r w:rsidRPr="00C02571">
              <w:rPr>
                <w:color w:val="000000" w:themeColor="text1"/>
              </w:rPr>
              <w:t xml:space="preserve">panta pirmajā daļā. Eiropas Cilvēktiesību tiesa šo definīciju </w:t>
            </w:r>
            <w:r w:rsidR="00274678">
              <w:rPr>
                <w:color w:val="000000" w:themeColor="text1"/>
              </w:rPr>
              <w:t xml:space="preserve">ir </w:t>
            </w:r>
            <w:r w:rsidRPr="00C02571">
              <w:rPr>
                <w:color w:val="000000" w:themeColor="text1"/>
              </w:rPr>
              <w:t>atzin</w:t>
            </w:r>
            <w:r w:rsidR="00274678">
              <w:rPr>
                <w:color w:val="000000" w:themeColor="text1"/>
              </w:rPr>
              <w:t>usi</w:t>
            </w:r>
            <w:r w:rsidRPr="00C02571">
              <w:rPr>
                <w:color w:val="000000" w:themeColor="text1"/>
              </w:rPr>
              <w:t xml:space="preserve"> par saistošu, jo Konvencijas 4.</w:t>
            </w:r>
            <w:r w:rsidR="00274678">
              <w:rPr>
                <w:color w:val="000000" w:themeColor="text1"/>
              </w:rPr>
              <w:t> </w:t>
            </w:r>
            <w:r w:rsidRPr="00C02571">
              <w:rPr>
                <w:color w:val="000000" w:themeColor="text1"/>
              </w:rPr>
              <w:t>pants ir pieņemts, pamatojoties uz SDO konvenciju Nr.</w:t>
            </w:r>
            <w:r w:rsidR="00274678">
              <w:rPr>
                <w:color w:val="000000" w:themeColor="text1"/>
              </w:rPr>
              <w:t> </w:t>
            </w:r>
            <w:r w:rsidRPr="00C02571">
              <w:rPr>
                <w:color w:val="000000" w:themeColor="text1"/>
              </w:rPr>
              <w:t>29.</w:t>
            </w:r>
            <w:r w:rsidRPr="00C02571">
              <w:rPr>
                <w:rStyle w:val="FootnoteReference"/>
                <w:color w:val="000000" w:themeColor="text1"/>
              </w:rPr>
              <w:footnoteReference w:id="3"/>
            </w:r>
            <w:r w:rsidRPr="00C02571">
              <w:rPr>
                <w:color w:val="000000" w:themeColor="text1"/>
              </w:rPr>
              <w:t xml:space="preserve"> </w:t>
            </w:r>
          </w:p>
          <w:p w14:paraId="361DF9BB" w14:textId="611D64D6" w:rsidR="00C7232B" w:rsidRPr="00C02571" w:rsidRDefault="00C7232B" w:rsidP="00F624A7">
            <w:pPr>
              <w:pStyle w:val="Default"/>
              <w:jc w:val="both"/>
              <w:rPr>
                <w:color w:val="000000" w:themeColor="text1"/>
              </w:rPr>
            </w:pPr>
            <w:r w:rsidRPr="00C02571">
              <w:rPr>
                <w:color w:val="000000" w:themeColor="text1"/>
              </w:rPr>
              <w:t>Saskaņā ar SDO konvencijas Nr.</w:t>
            </w:r>
            <w:r w:rsidR="00274678">
              <w:rPr>
                <w:color w:val="000000" w:themeColor="text1"/>
              </w:rPr>
              <w:t> </w:t>
            </w:r>
            <w:r w:rsidRPr="00C02571">
              <w:rPr>
                <w:color w:val="000000" w:themeColor="text1"/>
              </w:rPr>
              <w:t>29 2.</w:t>
            </w:r>
            <w:r w:rsidR="00274678">
              <w:rPr>
                <w:color w:val="000000" w:themeColor="text1"/>
              </w:rPr>
              <w:t> </w:t>
            </w:r>
            <w:r w:rsidRPr="00C02571">
              <w:rPr>
                <w:color w:val="000000" w:themeColor="text1"/>
              </w:rPr>
              <w:t>pantu par piespiedu darbu tiek uzskatīts tāds darbs vai dienests, kas, draudot ar sodu, tiek kategoriski pieprasīts no ikvienas personas un attiecībā uz kuru persona nav brīvprātīgi pieteikusies. SDO konvencijas Nr.</w:t>
            </w:r>
            <w:r w:rsidR="00274678">
              <w:rPr>
                <w:color w:val="000000" w:themeColor="text1"/>
              </w:rPr>
              <w:t> </w:t>
            </w:r>
            <w:r w:rsidRPr="00C02571">
              <w:rPr>
                <w:color w:val="000000" w:themeColor="text1"/>
              </w:rPr>
              <w:t>29 2.</w:t>
            </w:r>
            <w:r w:rsidR="00274678">
              <w:rPr>
                <w:color w:val="000000" w:themeColor="text1"/>
              </w:rPr>
              <w:t> </w:t>
            </w:r>
            <w:r w:rsidRPr="00C02571">
              <w:rPr>
                <w:color w:val="000000" w:themeColor="text1"/>
              </w:rPr>
              <w:t>pants tāpat nosaka, kāds darbs netiek uzskatīts par piespiedu darbu:</w:t>
            </w:r>
          </w:p>
          <w:p w14:paraId="37024F14" w14:textId="5E73AED7" w:rsidR="00C7232B" w:rsidRPr="00C02571" w:rsidRDefault="00274678" w:rsidP="00F624A7">
            <w:pPr>
              <w:tabs>
                <w:tab w:val="num" w:pos="720"/>
              </w:tabs>
              <w:spacing w:after="0" w:line="240" w:lineRule="auto"/>
              <w:ind w:firstLine="709"/>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1) </w:t>
            </w:r>
            <w:r w:rsidR="00C7232B" w:rsidRPr="00C02571">
              <w:rPr>
                <w:rFonts w:ascii="Times New Roman" w:hAnsi="Times New Roman" w:cs="Times New Roman"/>
                <w:color w:val="000000" w:themeColor="text1"/>
                <w:sz w:val="24"/>
                <w:szCs w:val="24"/>
                <w:lang w:eastAsia="lv-LV"/>
              </w:rPr>
              <w:t xml:space="preserve"> militāra rakstura darbi, kurus uzliek ar obligātā militārā dienesta likumiem;</w:t>
            </w:r>
          </w:p>
          <w:p w14:paraId="6EA08B6E" w14:textId="13656B30" w:rsidR="00C7232B" w:rsidRPr="00C02571" w:rsidRDefault="00274678" w:rsidP="00F624A7">
            <w:pPr>
              <w:tabs>
                <w:tab w:val="num" w:pos="720"/>
              </w:tabs>
              <w:spacing w:after="0" w:line="240" w:lineRule="auto"/>
              <w:ind w:firstLine="709"/>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2) </w:t>
            </w:r>
            <w:r w:rsidR="00C7232B" w:rsidRPr="00C02571">
              <w:rPr>
                <w:rFonts w:ascii="Times New Roman" w:hAnsi="Times New Roman" w:cs="Times New Roman"/>
                <w:color w:val="000000" w:themeColor="text1"/>
                <w:sz w:val="24"/>
                <w:szCs w:val="24"/>
                <w:lang w:eastAsia="lv-LV"/>
              </w:rPr>
              <w:t xml:space="preserve"> darbi, kas ir uzskatāmi par daļu no iedzīvotāju pienākumiem valstī;</w:t>
            </w:r>
          </w:p>
          <w:p w14:paraId="2011DAA6" w14:textId="6995EFAC" w:rsidR="00C7232B" w:rsidRPr="00C02571" w:rsidRDefault="00274678" w:rsidP="00F624A7">
            <w:pPr>
              <w:tabs>
                <w:tab w:val="num" w:pos="720"/>
              </w:tabs>
              <w:spacing w:after="0" w:line="240" w:lineRule="auto"/>
              <w:ind w:firstLine="709"/>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3) </w:t>
            </w:r>
            <w:r w:rsidR="00C7232B" w:rsidRPr="00C02571">
              <w:rPr>
                <w:rFonts w:ascii="Times New Roman" w:hAnsi="Times New Roman" w:cs="Times New Roman"/>
                <w:color w:val="000000" w:themeColor="text1"/>
                <w:sz w:val="24"/>
                <w:szCs w:val="24"/>
                <w:lang w:eastAsia="lv-LV"/>
              </w:rPr>
              <w:t xml:space="preserve"> nodarbinā</w:t>
            </w:r>
            <w:r w:rsidR="00106E5B" w:rsidRPr="00C02571">
              <w:rPr>
                <w:rFonts w:ascii="Times New Roman" w:hAnsi="Times New Roman" w:cs="Times New Roman"/>
                <w:color w:val="000000" w:themeColor="text1"/>
                <w:sz w:val="24"/>
                <w:szCs w:val="24"/>
                <w:lang w:eastAsia="lv-LV"/>
              </w:rPr>
              <w:t>šana saskaņā ar tiesas nolēmumu un</w:t>
            </w:r>
            <w:r w:rsidR="00C7232B" w:rsidRPr="00C02571">
              <w:rPr>
                <w:rFonts w:ascii="Times New Roman" w:hAnsi="Times New Roman" w:cs="Times New Roman"/>
                <w:color w:val="000000" w:themeColor="text1"/>
                <w:sz w:val="24"/>
                <w:szCs w:val="24"/>
                <w:lang w:eastAsia="lv-LV"/>
              </w:rPr>
              <w:t xml:space="preserve"> ar nosacījumu, ka šāda darba veikšanu uzraudzīs un kontrolēs valsts iestādes un ka persona netiks nodarbināta privātpersonu un uzņēmumu interesēs;</w:t>
            </w:r>
          </w:p>
          <w:p w14:paraId="67FDC421" w14:textId="34B103A1" w:rsidR="00C7232B" w:rsidRPr="00C02571" w:rsidRDefault="00274678" w:rsidP="00F624A7">
            <w:pPr>
              <w:tabs>
                <w:tab w:val="num" w:pos="720"/>
              </w:tabs>
              <w:spacing w:after="0" w:line="240" w:lineRule="auto"/>
              <w:ind w:firstLine="709"/>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4) </w:t>
            </w:r>
            <w:r w:rsidR="00C7232B" w:rsidRPr="00C02571">
              <w:rPr>
                <w:rFonts w:ascii="Times New Roman" w:hAnsi="Times New Roman" w:cs="Times New Roman"/>
                <w:color w:val="000000" w:themeColor="text1"/>
                <w:sz w:val="24"/>
                <w:szCs w:val="24"/>
                <w:lang w:eastAsia="lv-LV"/>
              </w:rPr>
              <w:t xml:space="preserve"> darbs ārkārtēju situāciju gadījumos, kad ir apdraudēta vai var tikt apdraudēta visas sabiedrības vai kādas tās daļas dzīvība vai dzīves apstākļi, piemēram, kara, dabas katastrofu vai to draudu gadījumos;</w:t>
            </w:r>
          </w:p>
          <w:p w14:paraId="0D5A1E2D" w14:textId="555AD19D" w:rsidR="00C7232B" w:rsidRPr="00C02571" w:rsidRDefault="00274678" w:rsidP="00F624A7">
            <w:pPr>
              <w:tabs>
                <w:tab w:val="num" w:pos="720"/>
              </w:tabs>
              <w:spacing w:after="0" w:line="240" w:lineRule="auto"/>
              <w:ind w:firstLine="709"/>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lastRenderedPageBreak/>
              <w:t>5) </w:t>
            </w:r>
            <w:r w:rsidR="00C7232B" w:rsidRPr="00C02571">
              <w:rPr>
                <w:rFonts w:ascii="Times New Roman" w:hAnsi="Times New Roman" w:cs="Times New Roman"/>
                <w:color w:val="000000" w:themeColor="text1"/>
                <w:sz w:val="24"/>
                <w:szCs w:val="24"/>
                <w:lang w:eastAsia="lv-LV"/>
              </w:rPr>
              <w:t xml:space="preserve"> vispārēja rakstura darbi, kas ir veicami kolektīva tiešā labuma dēļ, tādējādi tos uzskatot par šī kolektīva dalībnieku pienākumu.</w:t>
            </w:r>
          </w:p>
          <w:p w14:paraId="5544654F" w14:textId="05E5057E" w:rsidR="00C7232B" w:rsidRPr="00F624A7" w:rsidRDefault="00C7232B" w:rsidP="00F624A7">
            <w:pPr>
              <w:pStyle w:val="Default"/>
              <w:jc w:val="both"/>
              <w:rPr>
                <w:color w:val="000000" w:themeColor="text1"/>
              </w:rPr>
            </w:pPr>
            <w:r w:rsidRPr="00C02571">
              <w:rPr>
                <w:color w:val="000000" w:themeColor="text1"/>
              </w:rPr>
              <w:t xml:space="preserve">Salīdzinājumā ar </w:t>
            </w:r>
            <w:hyperlink r:id="rId8" w:tgtFrame="_blank" w:history="1">
              <w:r w:rsidRPr="00C02571">
                <w:rPr>
                  <w:rStyle w:val="Hyperlink"/>
                  <w:color w:val="000000" w:themeColor="text1"/>
                  <w:u w:val="none"/>
                </w:rPr>
                <w:t>Satversmi</w:t>
              </w:r>
            </w:hyperlink>
            <w:r w:rsidRPr="00C02571">
              <w:rPr>
                <w:color w:val="000000" w:themeColor="text1"/>
              </w:rPr>
              <w:t xml:space="preserve"> Konvencijas </w:t>
            </w:r>
            <w:hyperlink r:id="rId9" w:anchor="p4" w:tgtFrame="_blank" w:history="1">
              <w:r w:rsidRPr="00C02571">
                <w:rPr>
                  <w:rStyle w:val="Hyperlink"/>
                  <w:color w:val="000000" w:themeColor="text1"/>
                  <w:u w:val="none"/>
                </w:rPr>
                <w:t>4.</w:t>
              </w:r>
              <w:r w:rsidR="00D05F2A">
                <w:rPr>
                  <w:rStyle w:val="Hyperlink"/>
                  <w:color w:val="000000" w:themeColor="text1"/>
                  <w:u w:val="none"/>
                </w:rPr>
                <w:t> </w:t>
              </w:r>
              <w:r w:rsidRPr="00C02571">
                <w:rPr>
                  <w:rStyle w:val="Hyperlink"/>
                  <w:color w:val="000000" w:themeColor="text1"/>
                  <w:u w:val="none"/>
                </w:rPr>
                <w:t>panta</w:t>
              </w:r>
            </w:hyperlink>
            <w:r w:rsidRPr="00C02571">
              <w:rPr>
                <w:color w:val="000000" w:themeColor="text1"/>
              </w:rPr>
              <w:t xml:space="preserve"> trešajā daļā ir noteikts plašāks to darbu uzskaitījums, kuri netie</w:t>
            </w:r>
            <w:r w:rsidR="00106E5B" w:rsidRPr="00C02571">
              <w:rPr>
                <w:color w:val="000000" w:themeColor="text1"/>
              </w:rPr>
              <w:t>k uzskatīti par piespiedu darbu</w:t>
            </w:r>
            <w:r w:rsidRPr="00C02571">
              <w:rPr>
                <w:color w:val="000000" w:themeColor="text1"/>
              </w:rPr>
              <w:t xml:space="preserve"> </w:t>
            </w:r>
            <w:r w:rsidR="00D05F2A">
              <w:rPr>
                <w:color w:val="000000" w:themeColor="text1"/>
              </w:rPr>
              <w:t xml:space="preserve">– </w:t>
            </w:r>
            <w:r w:rsidRPr="00C02571">
              <w:rPr>
                <w:color w:val="000000" w:themeColor="text1"/>
              </w:rPr>
              <w:t xml:space="preserve">darbi ieslodzījuma laikā; jebkura rakstura militārs dienests; jebkurš dienests ārkārtēja stāvokļa vai stihiskas </w:t>
            </w:r>
            <w:r w:rsidRPr="00F624A7">
              <w:rPr>
                <w:color w:val="000000" w:themeColor="text1"/>
              </w:rPr>
              <w:t xml:space="preserve">nelaimes gadījumā, kas apdraud sabiedrības labklājību; jebkurš darbs vai dienests, kas ietilpst parastajos pilsoņa pienākumos. Šāds pats darbu uzskaitījums ietverts arī Starptautiskā pakta par pilsoņu un politiskajām tiesībām </w:t>
            </w:r>
            <w:hyperlink r:id="rId10" w:anchor="p8" w:tgtFrame="_blank" w:history="1">
              <w:r w:rsidRPr="00F624A7">
                <w:rPr>
                  <w:rStyle w:val="Hyperlink"/>
                  <w:color w:val="000000" w:themeColor="text1"/>
                  <w:u w:val="none"/>
                </w:rPr>
                <w:t>8.</w:t>
              </w:r>
              <w:r w:rsidR="00D05F2A" w:rsidRPr="00F624A7">
                <w:rPr>
                  <w:rStyle w:val="Hyperlink"/>
                  <w:color w:val="000000" w:themeColor="text1"/>
                  <w:u w:val="none"/>
                </w:rPr>
                <w:t> </w:t>
              </w:r>
              <w:r w:rsidRPr="00F624A7">
                <w:rPr>
                  <w:rStyle w:val="Hyperlink"/>
                  <w:color w:val="000000" w:themeColor="text1"/>
                  <w:u w:val="none"/>
                </w:rPr>
                <w:t>panta</w:t>
              </w:r>
            </w:hyperlink>
            <w:r w:rsidRPr="00F624A7">
              <w:rPr>
                <w:color w:val="000000" w:themeColor="text1"/>
              </w:rPr>
              <w:t xml:space="preserve"> trešajā daļā.</w:t>
            </w:r>
            <w:r w:rsidRPr="00F624A7">
              <w:rPr>
                <w:rStyle w:val="FootnoteReference"/>
                <w:color w:val="000000" w:themeColor="text1"/>
              </w:rPr>
              <w:footnoteReference w:id="4"/>
            </w:r>
          </w:p>
          <w:p w14:paraId="3BEF740C" w14:textId="4312C339" w:rsidR="00C7232B" w:rsidRPr="00F624A7" w:rsidRDefault="00C7232B" w:rsidP="00106E5B">
            <w:pPr>
              <w:jc w:val="both"/>
              <w:rPr>
                <w:rFonts w:ascii="Times New Roman" w:hAnsi="Times New Roman" w:cs="Times New Roman"/>
                <w:color w:val="000000" w:themeColor="text1"/>
                <w:sz w:val="24"/>
                <w:szCs w:val="24"/>
              </w:rPr>
            </w:pPr>
            <w:r w:rsidRPr="00F624A7">
              <w:rPr>
                <w:rFonts w:ascii="Times New Roman" w:hAnsi="Times New Roman" w:cs="Times New Roman"/>
                <w:color w:val="000000" w:themeColor="text1"/>
                <w:sz w:val="24"/>
                <w:szCs w:val="24"/>
              </w:rPr>
              <w:t xml:space="preserve">Gan </w:t>
            </w:r>
            <w:hyperlink r:id="rId11" w:tgtFrame="_blank" w:history="1">
              <w:r w:rsidRPr="00F624A7">
                <w:rPr>
                  <w:rStyle w:val="Hyperlink"/>
                  <w:rFonts w:ascii="Times New Roman" w:hAnsi="Times New Roman" w:cs="Times New Roman"/>
                  <w:color w:val="000000" w:themeColor="text1"/>
                  <w:sz w:val="24"/>
                  <w:szCs w:val="24"/>
                  <w:u w:val="none"/>
                </w:rPr>
                <w:t>Satversmes</w:t>
              </w:r>
            </w:hyperlink>
            <w:r w:rsidRPr="00F624A7">
              <w:rPr>
                <w:rFonts w:ascii="Times New Roman" w:hAnsi="Times New Roman" w:cs="Times New Roman"/>
                <w:color w:val="000000" w:themeColor="text1"/>
                <w:sz w:val="24"/>
                <w:szCs w:val="24"/>
              </w:rPr>
              <w:t xml:space="preserve"> </w:t>
            </w:r>
            <w:hyperlink r:id="rId12" w:anchor="p106" w:tgtFrame="_blank" w:history="1">
              <w:r w:rsidRPr="00F624A7">
                <w:rPr>
                  <w:rStyle w:val="Hyperlink"/>
                  <w:rFonts w:ascii="Times New Roman" w:hAnsi="Times New Roman" w:cs="Times New Roman"/>
                  <w:color w:val="000000" w:themeColor="text1"/>
                  <w:sz w:val="24"/>
                  <w:szCs w:val="24"/>
                  <w:u w:val="none"/>
                </w:rPr>
                <w:t>106.</w:t>
              </w:r>
              <w:r w:rsidR="00641DFE" w:rsidRPr="00F624A7">
                <w:rPr>
                  <w:rStyle w:val="Hyperlink"/>
                  <w:rFonts w:ascii="Times New Roman" w:hAnsi="Times New Roman" w:cs="Times New Roman"/>
                  <w:color w:val="000000" w:themeColor="text1"/>
                  <w:sz w:val="24"/>
                  <w:szCs w:val="24"/>
                  <w:u w:val="none"/>
                </w:rPr>
                <w:t> </w:t>
              </w:r>
              <w:r w:rsidRPr="00F624A7">
                <w:rPr>
                  <w:rStyle w:val="Hyperlink"/>
                  <w:rFonts w:ascii="Times New Roman" w:hAnsi="Times New Roman" w:cs="Times New Roman"/>
                  <w:color w:val="000000" w:themeColor="text1"/>
                  <w:sz w:val="24"/>
                  <w:szCs w:val="24"/>
                  <w:u w:val="none"/>
                </w:rPr>
                <w:t>pantā</w:t>
              </w:r>
            </w:hyperlink>
            <w:r w:rsidRPr="00F624A7">
              <w:rPr>
                <w:rFonts w:ascii="Times New Roman" w:hAnsi="Times New Roman" w:cs="Times New Roman"/>
                <w:color w:val="000000" w:themeColor="text1"/>
                <w:sz w:val="24"/>
                <w:szCs w:val="24"/>
              </w:rPr>
              <w:t xml:space="preserve">, gan Konvencijas </w:t>
            </w:r>
            <w:hyperlink r:id="rId13" w:anchor="p4" w:tgtFrame="_blank" w:history="1">
              <w:r w:rsidRPr="00F624A7">
                <w:rPr>
                  <w:rStyle w:val="Hyperlink"/>
                  <w:rFonts w:ascii="Times New Roman" w:hAnsi="Times New Roman" w:cs="Times New Roman"/>
                  <w:color w:val="000000" w:themeColor="text1"/>
                  <w:sz w:val="24"/>
                  <w:szCs w:val="24"/>
                  <w:u w:val="none"/>
                </w:rPr>
                <w:t>4.</w:t>
              </w:r>
              <w:r w:rsidR="00641DFE" w:rsidRPr="00F624A7">
                <w:rPr>
                  <w:rStyle w:val="Hyperlink"/>
                  <w:rFonts w:ascii="Times New Roman" w:hAnsi="Times New Roman" w:cs="Times New Roman"/>
                  <w:color w:val="000000" w:themeColor="text1"/>
                  <w:sz w:val="24"/>
                  <w:szCs w:val="24"/>
                  <w:u w:val="none"/>
                </w:rPr>
                <w:t> </w:t>
              </w:r>
              <w:r w:rsidRPr="00F624A7">
                <w:rPr>
                  <w:rStyle w:val="Hyperlink"/>
                  <w:rFonts w:ascii="Times New Roman" w:hAnsi="Times New Roman" w:cs="Times New Roman"/>
                  <w:color w:val="000000" w:themeColor="text1"/>
                  <w:sz w:val="24"/>
                  <w:szCs w:val="24"/>
                  <w:u w:val="none"/>
                </w:rPr>
                <w:t>panta</w:t>
              </w:r>
            </w:hyperlink>
            <w:r w:rsidRPr="00F624A7">
              <w:rPr>
                <w:rFonts w:ascii="Times New Roman" w:hAnsi="Times New Roman" w:cs="Times New Roman"/>
                <w:color w:val="000000" w:themeColor="text1"/>
                <w:sz w:val="24"/>
                <w:szCs w:val="24"/>
              </w:rPr>
              <w:t xml:space="preserve"> trešajā daļā un SDO konvencijas Nr.</w:t>
            </w:r>
            <w:r w:rsidR="00641DFE" w:rsidRPr="00F624A7">
              <w:rPr>
                <w:rFonts w:ascii="Times New Roman" w:hAnsi="Times New Roman" w:cs="Times New Roman"/>
                <w:color w:val="000000" w:themeColor="text1"/>
                <w:sz w:val="24"/>
                <w:szCs w:val="24"/>
              </w:rPr>
              <w:t> </w:t>
            </w:r>
            <w:r w:rsidRPr="00F624A7">
              <w:rPr>
                <w:rFonts w:ascii="Times New Roman" w:hAnsi="Times New Roman" w:cs="Times New Roman"/>
                <w:color w:val="000000" w:themeColor="text1"/>
                <w:sz w:val="24"/>
                <w:szCs w:val="24"/>
              </w:rPr>
              <w:t xml:space="preserve">29 </w:t>
            </w:r>
            <w:hyperlink r:id="rId14" w:anchor="p2" w:tgtFrame="_blank" w:history="1">
              <w:r w:rsidRPr="00F624A7">
                <w:rPr>
                  <w:rStyle w:val="Hyperlink"/>
                  <w:rFonts w:ascii="Times New Roman" w:hAnsi="Times New Roman" w:cs="Times New Roman"/>
                  <w:color w:val="000000" w:themeColor="text1"/>
                  <w:sz w:val="24"/>
                  <w:szCs w:val="24"/>
                  <w:u w:val="none"/>
                </w:rPr>
                <w:t>2.</w:t>
              </w:r>
              <w:r w:rsidR="00641DFE" w:rsidRPr="00F624A7">
                <w:rPr>
                  <w:rStyle w:val="Hyperlink"/>
                  <w:rFonts w:ascii="Times New Roman" w:hAnsi="Times New Roman" w:cs="Times New Roman"/>
                  <w:color w:val="000000" w:themeColor="text1"/>
                  <w:sz w:val="24"/>
                  <w:szCs w:val="24"/>
                  <w:u w:val="none"/>
                </w:rPr>
                <w:t> </w:t>
              </w:r>
              <w:r w:rsidRPr="00F624A7">
                <w:rPr>
                  <w:rStyle w:val="Hyperlink"/>
                  <w:rFonts w:ascii="Times New Roman" w:hAnsi="Times New Roman" w:cs="Times New Roman"/>
                  <w:color w:val="000000" w:themeColor="text1"/>
                  <w:sz w:val="24"/>
                  <w:szCs w:val="24"/>
                  <w:u w:val="none"/>
                </w:rPr>
                <w:t>panta</w:t>
              </w:r>
            </w:hyperlink>
            <w:r w:rsidRPr="00F624A7">
              <w:rPr>
                <w:rFonts w:ascii="Times New Roman" w:hAnsi="Times New Roman" w:cs="Times New Roman"/>
                <w:color w:val="000000" w:themeColor="text1"/>
                <w:sz w:val="24"/>
                <w:szCs w:val="24"/>
              </w:rPr>
              <w:t xml:space="preserve"> otrajā daļā paredzētie izņēmuma gadījumi no piespiedu darba ir noteikti visas sabiedrības labklājības un drošības interesēs, turklāt </w:t>
            </w:r>
            <w:r w:rsidR="00641DFE" w:rsidRPr="00F624A7">
              <w:rPr>
                <w:rFonts w:ascii="Times New Roman" w:hAnsi="Times New Roman" w:cs="Times New Roman"/>
                <w:color w:val="000000" w:themeColor="text1"/>
                <w:sz w:val="24"/>
                <w:szCs w:val="24"/>
              </w:rPr>
              <w:t xml:space="preserve">– </w:t>
            </w:r>
            <w:r w:rsidRPr="00F624A7">
              <w:rPr>
                <w:rFonts w:ascii="Times New Roman" w:hAnsi="Times New Roman" w:cs="Times New Roman"/>
                <w:color w:val="000000" w:themeColor="text1"/>
                <w:sz w:val="24"/>
                <w:szCs w:val="24"/>
              </w:rPr>
              <w:t>tikai kā ārkārtas pasākums. Šiem darbiem ir publiski tiesisks raksturs, un to veikšanu uzliek publisko tiesību subjekti. Par atteikšanos veikt šos darbus var iestāties administratīvi tiesiska vai krimināltiesiska atbildība, piemēram, par tiesas uzlikto pienākumu veikt piespiedu darbu vai par izvairīšanos no militārā dienesta.</w:t>
            </w:r>
            <w:r w:rsidRPr="00F624A7">
              <w:rPr>
                <w:rStyle w:val="FootnoteReference"/>
                <w:rFonts w:ascii="Times New Roman" w:hAnsi="Times New Roman" w:cs="Times New Roman"/>
                <w:color w:val="000000" w:themeColor="text1"/>
                <w:sz w:val="24"/>
                <w:szCs w:val="24"/>
              </w:rPr>
              <w:footnoteReference w:id="5"/>
            </w:r>
            <w:r w:rsidRPr="00F624A7">
              <w:rPr>
                <w:rFonts w:ascii="Times New Roman" w:hAnsi="Times New Roman" w:cs="Times New Roman"/>
                <w:color w:val="000000" w:themeColor="text1"/>
                <w:sz w:val="24"/>
                <w:szCs w:val="24"/>
              </w:rPr>
              <w:t xml:space="preserve"> </w:t>
            </w:r>
          </w:p>
          <w:p w14:paraId="6C43BCDC" w14:textId="7721648D" w:rsidR="00C7232B" w:rsidRPr="00C02571" w:rsidRDefault="00C7232B" w:rsidP="000F1B0D">
            <w:pPr>
              <w:pStyle w:val="CommentText"/>
              <w:jc w:val="both"/>
              <w:rPr>
                <w:rFonts w:ascii="Times New Roman" w:hAnsi="Times New Roman"/>
                <w:color w:val="000000" w:themeColor="text1"/>
                <w:sz w:val="24"/>
                <w:szCs w:val="24"/>
              </w:rPr>
            </w:pPr>
            <w:r w:rsidRPr="00C02571">
              <w:rPr>
                <w:rFonts w:ascii="Times New Roman" w:hAnsi="Times New Roman"/>
                <w:color w:val="000000" w:themeColor="text1"/>
                <w:sz w:val="24"/>
                <w:szCs w:val="24"/>
              </w:rPr>
              <w:t>Tādējādi valsts ārkārtējo pasākumu ietvaros var uzlikt par</w:t>
            </w:r>
            <w:r w:rsidR="000F1B0D" w:rsidRPr="00C02571">
              <w:rPr>
                <w:rFonts w:ascii="Times New Roman" w:hAnsi="Times New Roman"/>
                <w:color w:val="000000" w:themeColor="text1"/>
                <w:sz w:val="24"/>
                <w:szCs w:val="24"/>
              </w:rPr>
              <w:t xml:space="preserve"> pienākumu kara</w:t>
            </w:r>
            <w:r w:rsidR="001A126A">
              <w:rPr>
                <w:rFonts w:ascii="Times New Roman" w:hAnsi="Times New Roman"/>
                <w:color w:val="000000" w:themeColor="text1"/>
                <w:sz w:val="24"/>
                <w:szCs w:val="24"/>
              </w:rPr>
              <w:t> </w:t>
            </w:r>
            <w:r w:rsidR="000F1B0D" w:rsidRPr="00C02571">
              <w:rPr>
                <w:rFonts w:ascii="Times New Roman" w:hAnsi="Times New Roman"/>
                <w:color w:val="000000" w:themeColor="text1"/>
                <w:sz w:val="24"/>
                <w:szCs w:val="24"/>
              </w:rPr>
              <w:t>/</w:t>
            </w:r>
            <w:r w:rsidR="001A126A">
              <w:rPr>
                <w:rFonts w:ascii="Times New Roman" w:hAnsi="Times New Roman"/>
                <w:color w:val="000000" w:themeColor="text1"/>
                <w:sz w:val="24"/>
                <w:szCs w:val="24"/>
              </w:rPr>
              <w:t> </w:t>
            </w:r>
            <w:r w:rsidR="000F1B0D" w:rsidRPr="00C02571">
              <w:rPr>
                <w:rFonts w:ascii="Times New Roman" w:hAnsi="Times New Roman"/>
                <w:color w:val="000000" w:themeColor="text1"/>
                <w:sz w:val="24"/>
                <w:szCs w:val="24"/>
              </w:rPr>
              <w:t>krīzes situācijā</w:t>
            </w:r>
            <w:r w:rsidRPr="00C02571">
              <w:rPr>
                <w:rFonts w:ascii="Times New Roman" w:hAnsi="Times New Roman"/>
                <w:color w:val="000000" w:themeColor="text1"/>
                <w:sz w:val="24"/>
                <w:szCs w:val="24"/>
              </w:rPr>
              <w:t xml:space="preserve"> veikt darbu visas sabiedrības labklājības un drošības interesēs. Tomēr jautājums par ierobežojuma uzlikšanu pārtraukt darbu noteikt</w:t>
            </w:r>
            <w:r w:rsidR="001A126A">
              <w:rPr>
                <w:rFonts w:ascii="Times New Roman" w:hAnsi="Times New Roman"/>
                <w:color w:val="000000" w:themeColor="text1"/>
                <w:sz w:val="24"/>
                <w:szCs w:val="24"/>
              </w:rPr>
              <w:t>u</w:t>
            </w:r>
            <w:r w:rsidRPr="00C02571">
              <w:rPr>
                <w:rFonts w:ascii="Times New Roman" w:hAnsi="Times New Roman"/>
                <w:color w:val="000000" w:themeColor="text1"/>
                <w:sz w:val="24"/>
                <w:szCs w:val="24"/>
              </w:rPr>
              <w:t xml:space="preserve"> nozaru darbiniekiem krīzes</w:t>
            </w:r>
            <w:r w:rsidR="001A126A">
              <w:rPr>
                <w:rFonts w:ascii="Times New Roman" w:hAnsi="Times New Roman"/>
                <w:color w:val="000000" w:themeColor="text1"/>
                <w:sz w:val="24"/>
                <w:szCs w:val="24"/>
              </w:rPr>
              <w:t> </w:t>
            </w:r>
            <w:r w:rsidRPr="00C02571">
              <w:rPr>
                <w:rFonts w:ascii="Times New Roman" w:hAnsi="Times New Roman"/>
                <w:color w:val="000000" w:themeColor="text1"/>
                <w:sz w:val="24"/>
                <w:szCs w:val="24"/>
              </w:rPr>
              <w:t>/</w:t>
            </w:r>
            <w:r w:rsidR="001A126A">
              <w:rPr>
                <w:rFonts w:ascii="Times New Roman" w:hAnsi="Times New Roman"/>
                <w:color w:val="000000" w:themeColor="text1"/>
                <w:sz w:val="24"/>
                <w:szCs w:val="24"/>
              </w:rPr>
              <w:t> </w:t>
            </w:r>
            <w:r w:rsidRPr="00C02571">
              <w:rPr>
                <w:rFonts w:ascii="Times New Roman" w:hAnsi="Times New Roman"/>
                <w:color w:val="000000" w:themeColor="text1"/>
                <w:sz w:val="24"/>
                <w:szCs w:val="24"/>
              </w:rPr>
              <w:t>kara situācijā Satversmes tiesas un Eiropas Cilvēktiesību tiesas praksē nav plaši analizēts. Vienlaikus no pieejamās tiesu prakses var secināt, ka šāda ierobežojuma uzlikšana valsts un pašvaldību iestādēm vai juridisk</w:t>
            </w:r>
            <w:r w:rsidR="000F1B0D" w:rsidRPr="00C02571">
              <w:rPr>
                <w:rFonts w:ascii="Times New Roman" w:hAnsi="Times New Roman"/>
                <w:color w:val="000000" w:themeColor="text1"/>
                <w:sz w:val="24"/>
                <w:szCs w:val="24"/>
              </w:rPr>
              <w:t>aj</w:t>
            </w:r>
            <w:r w:rsidRPr="00C02571">
              <w:rPr>
                <w:rFonts w:ascii="Times New Roman" w:hAnsi="Times New Roman"/>
                <w:color w:val="000000" w:themeColor="text1"/>
                <w:sz w:val="24"/>
                <w:szCs w:val="24"/>
              </w:rPr>
              <w:t>ām un fizisk</w:t>
            </w:r>
            <w:r w:rsidR="000F1B0D" w:rsidRPr="00C02571">
              <w:rPr>
                <w:rFonts w:ascii="Times New Roman" w:hAnsi="Times New Roman"/>
                <w:color w:val="000000" w:themeColor="text1"/>
                <w:sz w:val="24"/>
                <w:szCs w:val="24"/>
              </w:rPr>
              <w:t>aj</w:t>
            </w:r>
            <w:r w:rsidRPr="00C02571">
              <w:rPr>
                <w:rFonts w:ascii="Times New Roman" w:hAnsi="Times New Roman"/>
                <w:color w:val="000000" w:themeColor="text1"/>
                <w:sz w:val="24"/>
                <w:szCs w:val="24"/>
              </w:rPr>
              <w:t>ām personām</w:t>
            </w:r>
            <w:r w:rsidR="001A126A">
              <w:rPr>
                <w:rFonts w:ascii="Times New Roman" w:hAnsi="Times New Roman"/>
                <w:color w:val="000000" w:themeColor="text1"/>
                <w:sz w:val="24"/>
                <w:szCs w:val="24"/>
              </w:rPr>
              <w:t>, kas nodrošina</w:t>
            </w:r>
            <w:r w:rsidRPr="00C02571">
              <w:rPr>
                <w:rFonts w:ascii="Times New Roman" w:hAnsi="Times New Roman"/>
                <w:color w:val="000000" w:themeColor="text1"/>
                <w:sz w:val="24"/>
                <w:szCs w:val="24"/>
              </w:rPr>
              <w:t xml:space="preserve"> </w:t>
            </w:r>
            <w:r w:rsidR="001A126A">
              <w:rPr>
                <w:rFonts w:ascii="Times New Roman" w:hAnsi="Times New Roman"/>
                <w:bCs/>
                <w:color w:val="000000" w:themeColor="text1"/>
                <w:sz w:val="24"/>
                <w:szCs w:val="24"/>
              </w:rPr>
              <w:t>vitālos (kritiskos</w:t>
            </w:r>
            <w:r w:rsidR="001A126A" w:rsidRPr="00C02571">
              <w:rPr>
                <w:rFonts w:ascii="Times New Roman" w:hAnsi="Times New Roman"/>
                <w:bCs/>
                <w:color w:val="000000" w:themeColor="text1"/>
                <w:sz w:val="24"/>
                <w:szCs w:val="24"/>
              </w:rPr>
              <w:t>) pakalpojumu</w:t>
            </w:r>
            <w:r w:rsidR="001A126A">
              <w:rPr>
                <w:rFonts w:ascii="Times New Roman" w:hAnsi="Times New Roman"/>
                <w:bCs/>
                <w:color w:val="000000" w:themeColor="text1"/>
                <w:sz w:val="24"/>
                <w:szCs w:val="24"/>
              </w:rPr>
              <w:t xml:space="preserve">s, </w:t>
            </w:r>
            <w:r w:rsidRPr="00C02571">
              <w:rPr>
                <w:rFonts w:ascii="Times New Roman" w:hAnsi="Times New Roman"/>
                <w:color w:val="000000" w:themeColor="text1"/>
                <w:sz w:val="24"/>
                <w:szCs w:val="24"/>
              </w:rPr>
              <w:t>varētu būt pieļaujama, ja tas ir ārkārtas pasākums, kas pamatots ar nepieciešamību nodrošināt valsts un sabiedrības labklājību un drošību, kā arī NBS netraucētu darbību krīzes</w:t>
            </w:r>
            <w:r w:rsidR="001A126A">
              <w:rPr>
                <w:rFonts w:ascii="Times New Roman" w:hAnsi="Times New Roman"/>
                <w:color w:val="000000" w:themeColor="text1"/>
                <w:sz w:val="24"/>
                <w:szCs w:val="24"/>
              </w:rPr>
              <w:t> </w:t>
            </w:r>
            <w:r w:rsidRPr="00C02571">
              <w:rPr>
                <w:rFonts w:ascii="Times New Roman" w:hAnsi="Times New Roman"/>
                <w:color w:val="000000" w:themeColor="text1"/>
                <w:sz w:val="24"/>
                <w:szCs w:val="24"/>
              </w:rPr>
              <w:t>/</w:t>
            </w:r>
            <w:r w:rsidR="001A126A">
              <w:rPr>
                <w:rFonts w:ascii="Times New Roman" w:hAnsi="Times New Roman"/>
                <w:color w:val="000000" w:themeColor="text1"/>
                <w:sz w:val="24"/>
                <w:szCs w:val="24"/>
              </w:rPr>
              <w:t> </w:t>
            </w:r>
            <w:r w:rsidRPr="00C02571">
              <w:rPr>
                <w:rFonts w:ascii="Times New Roman" w:hAnsi="Times New Roman"/>
                <w:color w:val="000000" w:themeColor="text1"/>
                <w:sz w:val="24"/>
                <w:szCs w:val="24"/>
              </w:rPr>
              <w:t>kara situācijā.</w:t>
            </w:r>
          </w:p>
          <w:p w14:paraId="7DB12F37" w14:textId="129A9612" w:rsidR="00C7232B" w:rsidRPr="00C02571" w:rsidRDefault="000F1B0D" w:rsidP="00C7232B">
            <w:pPr>
              <w:pStyle w:val="CommentText"/>
              <w:jc w:val="both"/>
              <w:rPr>
                <w:rFonts w:ascii="Times New Roman" w:hAnsi="Times New Roman"/>
                <w:color w:val="000000" w:themeColor="text1"/>
                <w:sz w:val="24"/>
                <w:szCs w:val="24"/>
              </w:rPr>
            </w:pPr>
            <w:r w:rsidRPr="00C02571">
              <w:rPr>
                <w:rFonts w:ascii="Times New Roman" w:hAnsi="Times New Roman"/>
                <w:color w:val="000000" w:themeColor="text1"/>
                <w:sz w:val="24"/>
                <w:szCs w:val="24"/>
              </w:rPr>
              <w:t xml:space="preserve"> </w:t>
            </w:r>
            <w:r w:rsidR="00C7232B" w:rsidRPr="00C02571">
              <w:rPr>
                <w:rFonts w:ascii="Times New Roman" w:hAnsi="Times New Roman"/>
                <w:color w:val="000000" w:themeColor="text1"/>
                <w:sz w:val="24"/>
                <w:szCs w:val="24"/>
              </w:rPr>
              <w:t>Stājoties darba tiesisk</w:t>
            </w:r>
            <w:r w:rsidR="001A126A">
              <w:rPr>
                <w:rFonts w:ascii="Times New Roman" w:hAnsi="Times New Roman"/>
                <w:color w:val="000000" w:themeColor="text1"/>
                <w:sz w:val="24"/>
                <w:szCs w:val="24"/>
              </w:rPr>
              <w:t>aj</w:t>
            </w:r>
            <w:r w:rsidR="00C7232B" w:rsidRPr="00C02571">
              <w:rPr>
                <w:rFonts w:ascii="Times New Roman" w:hAnsi="Times New Roman"/>
                <w:color w:val="000000" w:themeColor="text1"/>
                <w:sz w:val="24"/>
                <w:szCs w:val="24"/>
              </w:rPr>
              <w:t>ās</w:t>
            </w:r>
            <w:r w:rsidR="001A126A">
              <w:rPr>
                <w:rFonts w:ascii="Times New Roman" w:hAnsi="Times New Roman"/>
                <w:color w:val="000000" w:themeColor="text1"/>
                <w:sz w:val="24"/>
                <w:szCs w:val="24"/>
              </w:rPr>
              <w:t> </w:t>
            </w:r>
            <w:r w:rsidR="00C7232B" w:rsidRPr="00C02571">
              <w:rPr>
                <w:rFonts w:ascii="Times New Roman" w:hAnsi="Times New Roman"/>
                <w:color w:val="000000" w:themeColor="text1"/>
                <w:sz w:val="24"/>
                <w:szCs w:val="24"/>
              </w:rPr>
              <w:t>/</w:t>
            </w:r>
            <w:r w:rsidR="001A126A">
              <w:rPr>
                <w:rFonts w:ascii="Times New Roman" w:hAnsi="Times New Roman"/>
                <w:color w:val="000000" w:themeColor="text1"/>
                <w:sz w:val="24"/>
                <w:szCs w:val="24"/>
              </w:rPr>
              <w:t> </w:t>
            </w:r>
            <w:r w:rsidR="00C7232B" w:rsidRPr="00C02571">
              <w:rPr>
                <w:rFonts w:ascii="Times New Roman" w:hAnsi="Times New Roman"/>
                <w:color w:val="000000" w:themeColor="text1"/>
                <w:sz w:val="24"/>
                <w:szCs w:val="24"/>
              </w:rPr>
              <w:t>civildienesta attiecībās ar valsts un pašvaldību iestādēm vai juridiskajām personām,</w:t>
            </w:r>
            <w:r w:rsidR="001A126A" w:rsidRPr="00C02571">
              <w:rPr>
                <w:rFonts w:ascii="Times New Roman" w:hAnsi="Times New Roman"/>
                <w:bCs/>
                <w:color w:val="000000" w:themeColor="text1"/>
                <w:sz w:val="24"/>
                <w:szCs w:val="24"/>
              </w:rPr>
              <w:t xml:space="preserve"> </w:t>
            </w:r>
            <w:r w:rsidR="001A126A">
              <w:rPr>
                <w:rFonts w:ascii="Times New Roman" w:hAnsi="Times New Roman"/>
                <w:bCs/>
                <w:color w:val="000000" w:themeColor="text1"/>
                <w:sz w:val="24"/>
                <w:szCs w:val="24"/>
              </w:rPr>
              <w:t>kas nodrošina vitālos</w:t>
            </w:r>
            <w:r w:rsidR="001A126A" w:rsidRPr="00C02571">
              <w:rPr>
                <w:rFonts w:ascii="Times New Roman" w:hAnsi="Times New Roman"/>
                <w:bCs/>
                <w:color w:val="000000" w:themeColor="text1"/>
                <w:sz w:val="24"/>
                <w:szCs w:val="24"/>
              </w:rPr>
              <w:t xml:space="preserve"> (kritisko</w:t>
            </w:r>
            <w:r w:rsidR="001A126A">
              <w:rPr>
                <w:rFonts w:ascii="Times New Roman" w:hAnsi="Times New Roman"/>
                <w:bCs/>
                <w:color w:val="000000" w:themeColor="text1"/>
                <w:sz w:val="24"/>
                <w:szCs w:val="24"/>
              </w:rPr>
              <w:t>s</w:t>
            </w:r>
            <w:r w:rsidR="001A126A" w:rsidRPr="00C02571">
              <w:rPr>
                <w:rFonts w:ascii="Times New Roman" w:hAnsi="Times New Roman"/>
                <w:bCs/>
                <w:color w:val="000000" w:themeColor="text1"/>
                <w:sz w:val="24"/>
                <w:szCs w:val="24"/>
              </w:rPr>
              <w:t>) pakalpojumu</w:t>
            </w:r>
            <w:r w:rsidR="001A126A">
              <w:rPr>
                <w:rFonts w:ascii="Times New Roman" w:hAnsi="Times New Roman"/>
                <w:bCs/>
                <w:color w:val="000000" w:themeColor="text1"/>
                <w:sz w:val="24"/>
                <w:szCs w:val="24"/>
              </w:rPr>
              <w:t>s,</w:t>
            </w:r>
            <w:r w:rsidR="001A126A">
              <w:rPr>
                <w:rFonts w:ascii="Times New Roman" w:hAnsi="Times New Roman"/>
                <w:color w:val="000000" w:themeColor="text1"/>
                <w:sz w:val="24"/>
                <w:szCs w:val="24"/>
              </w:rPr>
              <w:t xml:space="preserve"> </w:t>
            </w:r>
            <w:r w:rsidR="00C7232B" w:rsidRPr="00C02571">
              <w:rPr>
                <w:rFonts w:ascii="Times New Roman" w:hAnsi="Times New Roman"/>
                <w:color w:val="000000" w:themeColor="text1"/>
                <w:sz w:val="24"/>
                <w:szCs w:val="24"/>
              </w:rPr>
              <w:t>attiecīgajai fiziskajai personai būtu jāzina par ta</w:t>
            </w:r>
            <w:r w:rsidRPr="00C02571">
              <w:rPr>
                <w:rFonts w:ascii="Times New Roman" w:hAnsi="Times New Roman"/>
                <w:color w:val="000000" w:themeColor="text1"/>
                <w:sz w:val="24"/>
                <w:szCs w:val="24"/>
              </w:rPr>
              <w:t>i</w:t>
            </w:r>
            <w:r w:rsidR="00C7232B" w:rsidRPr="00C02571">
              <w:rPr>
                <w:rFonts w:ascii="Times New Roman" w:hAnsi="Times New Roman"/>
                <w:color w:val="000000" w:themeColor="text1"/>
                <w:sz w:val="24"/>
                <w:szCs w:val="24"/>
              </w:rPr>
              <w:t xml:space="preserve"> noteikto iespējamo ierobežojumu izņēmuma stāvokļa laikā.</w:t>
            </w:r>
          </w:p>
          <w:p w14:paraId="116D5562" w14:textId="77777777" w:rsidR="00575362" w:rsidRPr="00C02571" w:rsidRDefault="00575362" w:rsidP="00E424A1">
            <w:pPr>
              <w:spacing w:after="0" w:line="240" w:lineRule="auto"/>
              <w:jc w:val="both"/>
              <w:rPr>
                <w:rFonts w:ascii="Times New Roman" w:eastAsia="Times New Roman" w:hAnsi="Times New Roman" w:cs="Times New Roman"/>
                <w:iCs/>
                <w:color w:val="000000" w:themeColor="text1"/>
                <w:sz w:val="24"/>
                <w:szCs w:val="24"/>
                <w:lang w:eastAsia="lv-LV"/>
              </w:rPr>
            </w:pPr>
          </w:p>
          <w:p w14:paraId="2A714295" w14:textId="4F7BE177" w:rsidR="00E424A1" w:rsidRPr="00C02571" w:rsidRDefault="00575362" w:rsidP="00E424A1">
            <w:pPr>
              <w:spacing w:after="0" w:line="240" w:lineRule="auto"/>
              <w:jc w:val="both"/>
              <w:rPr>
                <w:rFonts w:ascii="Times New Roman" w:eastAsia="Times New Roman" w:hAnsi="Times New Roman" w:cs="Times New Roman"/>
                <w:iCs/>
                <w:color w:val="000000" w:themeColor="text1"/>
                <w:sz w:val="24"/>
                <w:szCs w:val="24"/>
                <w:lang w:eastAsia="lv-LV"/>
              </w:rPr>
            </w:pPr>
            <w:r w:rsidRPr="00C02571">
              <w:rPr>
                <w:rFonts w:ascii="Times New Roman" w:eastAsia="Times New Roman" w:hAnsi="Times New Roman" w:cs="Times New Roman"/>
                <w:iCs/>
                <w:color w:val="000000" w:themeColor="text1"/>
                <w:sz w:val="24"/>
                <w:szCs w:val="24"/>
                <w:lang w:eastAsia="lv-LV"/>
              </w:rPr>
              <w:t xml:space="preserve">Attiecībā uz fizisko drošību (apsardzi) </w:t>
            </w:r>
            <w:r w:rsidR="00E424A1" w:rsidRPr="00C02571">
              <w:rPr>
                <w:rFonts w:ascii="Times New Roman" w:eastAsia="Times New Roman" w:hAnsi="Times New Roman" w:cs="Times New Roman"/>
                <w:iCs/>
                <w:color w:val="000000" w:themeColor="text1"/>
                <w:sz w:val="24"/>
                <w:szCs w:val="24"/>
                <w:lang w:eastAsia="lv-LV"/>
              </w:rPr>
              <w:t>Ministru kabineta 2010.</w:t>
            </w:r>
            <w:r w:rsidR="005F3BC7" w:rsidRPr="00C02571">
              <w:rPr>
                <w:rFonts w:ascii="Times New Roman" w:eastAsia="Times New Roman" w:hAnsi="Times New Roman" w:cs="Times New Roman"/>
                <w:iCs/>
                <w:color w:val="000000" w:themeColor="text1"/>
                <w:sz w:val="24"/>
                <w:szCs w:val="24"/>
                <w:lang w:eastAsia="lv-LV"/>
              </w:rPr>
              <w:t> </w:t>
            </w:r>
            <w:r w:rsidR="00E424A1" w:rsidRPr="00C02571">
              <w:rPr>
                <w:rFonts w:ascii="Times New Roman" w:eastAsia="Times New Roman" w:hAnsi="Times New Roman" w:cs="Times New Roman"/>
                <w:iCs/>
                <w:color w:val="000000" w:themeColor="text1"/>
                <w:sz w:val="24"/>
                <w:szCs w:val="24"/>
                <w:lang w:eastAsia="lv-LV"/>
              </w:rPr>
              <w:t>gada 1.</w:t>
            </w:r>
            <w:r w:rsidR="005F3BC7" w:rsidRPr="00C02571">
              <w:rPr>
                <w:rFonts w:ascii="Times New Roman" w:eastAsia="Times New Roman" w:hAnsi="Times New Roman" w:cs="Times New Roman"/>
                <w:iCs/>
                <w:color w:val="000000" w:themeColor="text1"/>
                <w:sz w:val="24"/>
                <w:szCs w:val="24"/>
                <w:lang w:eastAsia="lv-LV"/>
              </w:rPr>
              <w:t> </w:t>
            </w:r>
            <w:r w:rsidR="00E424A1" w:rsidRPr="00C02571">
              <w:rPr>
                <w:rFonts w:ascii="Times New Roman" w:eastAsia="Times New Roman" w:hAnsi="Times New Roman" w:cs="Times New Roman"/>
                <w:iCs/>
                <w:color w:val="000000" w:themeColor="text1"/>
                <w:sz w:val="24"/>
                <w:szCs w:val="24"/>
                <w:lang w:eastAsia="lv-LV"/>
              </w:rPr>
              <w:t>jūnij</w:t>
            </w:r>
            <w:r w:rsidR="005F3BC7" w:rsidRPr="00C02571">
              <w:rPr>
                <w:rFonts w:ascii="Times New Roman" w:eastAsia="Times New Roman" w:hAnsi="Times New Roman" w:cs="Times New Roman"/>
                <w:iCs/>
                <w:color w:val="000000" w:themeColor="text1"/>
                <w:sz w:val="24"/>
                <w:szCs w:val="24"/>
                <w:lang w:eastAsia="lv-LV"/>
              </w:rPr>
              <w:t>a</w:t>
            </w:r>
            <w:r w:rsidR="00E424A1" w:rsidRPr="00C02571">
              <w:rPr>
                <w:rFonts w:ascii="Times New Roman" w:eastAsia="Times New Roman" w:hAnsi="Times New Roman" w:cs="Times New Roman"/>
                <w:iCs/>
                <w:color w:val="000000" w:themeColor="text1"/>
                <w:sz w:val="24"/>
                <w:szCs w:val="24"/>
                <w:lang w:eastAsia="lv-LV"/>
              </w:rPr>
              <w:t xml:space="preserve"> noteikumu Nr.</w:t>
            </w:r>
            <w:r w:rsidR="005F3BC7" w:rsidRPr="00C02571">
              <w:rPr>
                <w:rFonts w:ascii="Times New Roman" w:eastAsia="Times New Roman" w:hAnsi="Times New Roman" w:cs="Times New Roman"/>
                <w:iCs/>
                <w:color w:val="000000" w:themeColor="text1"/>
                <w:sz w:val="24"/>
                <w:szCs w:val="24"/>
                <w:lang w:eastAsia="lv-LV"/>
              </w:rPr>
              <w:t> </w:t>
            </w:r>
            <w:r w:rsidR="00E424A1" w:rsidRPr="00C02571">
              <w:rPr>
                <w:rFonts w:ascii="Times New Roman" w:eastAsia="Times New Roman" w:hAnsi="Times New Roman" w:cs="Times New Roman"/>
                <w:iCs/>
                <w:color w:val="000000" w:themeColor="text1"/>
                <w:sz w:val="24"/>
                <w:szCs w:val="24"/>
                <w:lang w:eastAsia="lv-LV"/>
              </w:rPr>
              <w:t>496 “Kritiskās infrastruktūras, tajā skaitā Eiropas kritiskās infrastruktūras, apzināšanas un drošības pasākumu plānošanas un īstenošanas kārtība” 38.</w:t>
            </w:r>
            <w:r w:rsidR="005F3BC7" w:rsidRPr="00C02571">
              <w:rPr>
                <w:rFonts w:ascii="Times New Roman" w:eastAsia="Times New Roman" w:hAnsi="Times New Roman" w:cs="Times New Roman"/>
                <w:iCs/>
                <w:color w:val="000000" w:themeColor="text1"/>
                <w:sz w:val="24"/>
                <w:szCs w:val="24"/>
                <w:lang w:eastAsia="lv-LV"/>
              </w:rPr>
              <w:t> </w:t>
            </w:r>
            <w:r w:rsidR="00E424A1" w:rsidRPr="00C02571">
              <w:rPr>
                <w:rFonts w:ascii="Times New Roman" w:eastAsia="Times New Roman" w:hAnsi="Times New Roman" w:cs="Times New Roman"/>
                <w:iCs/>
                <w:color w:val="000000" w:themeColor="text1"/>
                <w:sz w:val="24"/>
                <w:szCs w:val="24"/>
                <w:lang w:eastAsia="lv-LV"/>
              </w:rPr>
              <w:t>un 39.</w:t>
            </w:r>
            <w:r w:rsidR="005F3BC7" w:rsidRPr="00C02571">
              <w:rPr>
                <w:rFonts w:ascii="Times New Roman" w:eastAsia="Times New Roman" w:hAnsi="Times New Roman" w:cs="Times New Roman"/>
                <w:iCs/>
                <w:color w:val="000000" w:themeColor="text1"/>
                <w:sz w:val="24"/>
                <w:szCs w:val="24"/>
                <w:lang w:eastAsia="lv-LV"/>
              </w:rPr>
              <w:t> </w:t>
            </w:r>
            <w:r w:rsidR="00E424A1" w:rsidRPr="00C02571">
              <w:rPr>
                <w:rFonts w:ascii="Times New Roman" w:eastAsia="Times New Roman" w:hAnsi="Times New Roman" w:cs="Times New Roman"/>
                <w:iCs/>
                <w:color w:val="000000" w:themeColor="text1"/>
                <w:sz w:val="24"/>
                <w:szCs w:val="24"/>
                <w:lang w:eastAsia="lv-LV"/>
              </w:rPr>
              <w:t>punkts nosaka</w:t>
            </w:r>
            <w:r w:rsidR="00CA1056" w:rsidRPr="00C02571">
              <w:rPr>
                <w:rFonts w:ascii="Times New Roman" w:eastAsia="Times New Roman" w:hAnsi="Times New Roman" w:cs="Times New Roman"/>
                <w:iCs/>
                <w:color w:val="000000" w:themeColor="text1"/>
                <w:sz w:val="24"/>
                <w:szCs w:val="24"/>
                <w:lang w:eastAsia="lv-LV"/>
              </w:rPr>
              <w:t>,</w:t>
            </w:r>
            <w:r w:rsidR="00E424A1" w:rsidRPr="00C02571">
              <w:rPr>
                <w:rFonts w:ascii="Times New Roman" w:eastAsia="Times New Roman" w:hAnsi="Times New Roman" w:cs="Times New Roman"/>
                <w:iCs/>
                <w:color w:val="000000" w:themeColor="text1"/>
                <w:sz w:val="24"/>
                <w:szCs w:val="24"/>
                <w:lang w:eastAsia="lv-LV"/>
              </w:rPr>
              <w:t xml:space="preserve"> kā tiek pastiprināti </w:t>
            </w:r>
            <w:r w:rsidR="004434C9" w:rsidRPr="00C02571">
              <w:rPr>
                <w:rFonts w:ascii="Times New Roman" w:eastAsia="Times New Roman" w:hAnsi="Times New Roman" w:cs="Times New Roman"/>
                <w:iCs/>
                <w:color w:val="000000" w:themeColor="text1"/>
                <w:sz w:val="24"/>
                <w:szCs w:val="24"/>
                <w:lang w:eastAsia="lv-LV"/>
              </w:rPr>
              <w:t xml:space="preserve">atbildīgo valsts iestāžu </w:t>
            </w:r>
            <w:r w:rsidR="004434C9">
              <w:rPr>
                <w:rFonts w:ascii="Times New Roman" w:eastAsia="Times New Roman" w:hAnsi="Times New Roman" w:cs="Times New Roman"/>
                <w:iCs/>
                <w:color w:val="000000" w:themeColor="text1"/>
                <w:sz w:val="24"/>
                <w:szCs w:val="24"/>
                <w:lang w:eastAsia="lv-LV"/>
              </w:rPr>
              <w:t xml:space="preserve">veicamie </w:t>
            </w:r>
            <w:r w:rsidR="00E424A1" w:rsidRPr="00C02571">
              <w:rPr>
                <w:rFonts w:ascii="Times New Roman" w:eastAsia="Times New Roman" w:hAnsi="Times New Roman" w:cs="Times New Roman"/>
                <w:iCs/>
                <w:color w:val="000000" w:themeColor="text1"/>
                <w:sz w:val="24"/>
                <w:szCs w:val="24"/>
                <w:lang w:eastAsia="lv-LV"/>
              </w:rPr>
              <w:t>kritiskās infrastruktūras drošības pasākumi</w:t>
            </w:r>
            <w:r w:rsidR="004434C9">
              <w:rPr>
                <w:rFonts w:ascii="Times New Roman" w:eastAsia="Times New Roman" w:hAnsi="Times New Roman" w:cs="Times New Roman"/>
                <w:iCs/>
                <w:color w:val="000000" w:themeColor="text1"/>
                <w:sz w:val="24"/>
                <w:szCs w:val="24"/>
                <w:lang w:eastAsia="lv-LV"/>
              </w:rPr>
              <w:t>.</w:t>
            </w:r>
          </w:p>
          <w:p w14:paraId="56140786" w14:textId="77777777" w:rsidR="00575362" w:rsidRPr="00C02571" w:rsidRDefault="00575362" w:rsidP="00E424A1">
            <w:pPr>
              <w:spacing w:after="0" w:line="240" w:lineRule="auto"/>
              <w:jc w:val="both"/>
              <w:rPr>
                <w:rFonts w:ascii="Times New Roman" w:eastAsia="Times New Roman" w:hAnsi="Times New Roman" w:cs="Times New Roman"/>
                <w:iCs/>
                <w:color w:val="000000" w:themeColor="text1"/>
                <w:sz w:val="24"/>
                <w:szCs w:val="24"/>
                <w:lang w:eastAsia="lv-LV"/>
              </w:rPr>
            </w:pPr>
          </w:p>
          <w:p w14:paraId="59717EC3" w14:textId="474D43AA" w:rsidR="00E84B36" w:rsidRPr="00AC7DA4" w:rsidRDefault="00E84B36" w:rsidP="00E84B36">
            <w:pPr>
              <w:spacing w:after="0" w:line="240" w:lineRule="auto"/>
              <w:jc w:val="both"/>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Likumprojektā paredzētie ierobežojumi fiziskajām un juridiskajām personām nav attiecināmi uz situācijām, kad civildienesta un tiešo darba pienākumu pildīšana būtiski apdraud personas pamattiesības</w:t>
            </w:r>
            <w:r w:rsidR="00CA1056">
              <w:rPr>
                <w:rFonts w:ascii="Times New Roman" w:eastAsia="Times New Roman" w:hAnsi="Times New Roman" w:cs="Times New Roman"/>
                <w:iCs/>
                <w:sz w:val="24"/>
                <w:szCs w:val="24"/>
                <w:lang w:eastAsia="lv-LV"/>
              </w:rPr>
              <w:t>,</w:t>
            </w:r>
            <w:r w:rsidR="002E0C0E" w:rsidRPr="00AC7DA4">
              <w:rPr>
                <w:rFonts w:ascii="Times New Roman" w:eastAsia="Times New Roman" w:hAnsi="Times New Roman" w:cs="Times New Roman"/>
                <w:iCs/>
                <w:sz w:val="24"/>
                <w:szCs w:val="24"/>
                <w:lang w:eastAsia="lv-LV"/>
              </w:rPr>
              <w:t xml:space="preserve"> </w:t>
            </w:r>
            <w:r w:rsidRPr="00AC7DA4">
              <w:rPr>
                <w:rFonts w:ascii="Times New Roman" w:eastAsia="Times New Roman" w:hAnsi="Times New Roman" w:cs="Times New Roman"/>
                <w:iCs/>
                <w:sz w:val="24"/>
                <w:szCs w:val="24"/>
                <w:lang w:eastAsia="lv-LV"/>
              </w:rPr>
              <w:t>kā arī noteiktos ierobežojumus Ministru kabinets ir tiesīgs iekļaut vai neiekļaut lēmumā par izņēmuma stāvokļa izsludināšanu vai lēmumā par izņēmuma stāvokļa pagarināšanu</w:t>
            </w:r>
            <w:r w:rsidR="004434C9">
              <w:rPr>
                <w:rFonts w:ascii="Times New Roman" w:eastAsia="Times New Roman" w:hAnsi="Times New Roman" w:cs="Times New Roman"/>
                <w:iCs/>
                <w:sz w:val="24"/>
                <w:szCs w:val="24"/>
                <w:lang w:eastAsia="lv-LV"/>
              </w:rPr>
              <w:t>,</w:t>
            </w:r>
            <w:r w:rsidRPr="00AC7DA4">
              <w:rPr>
                <w:rFonts w:ascii="Times New Roman" w:eastAsia="Times New Roman" w:hAnsi="Times New Roman" w:cs="Times New Roman"/>
                <w:iCs/>
                <w:sz w:val="24"/>
                <w:szCs w:val="24"/>
                <w:lang w:eastAsia="lv-LV"/>
              </w:rPr>
              <w:t xml:space="preserve"> un tie ir spēkā teritorijā, kurā izsludināts izņēmuma stāvoklis (visā valsts teritorijā vai tās daļā).</w:t>
            </w:r>
          </w:p>
          <w:p w14:paraId="7218EBEF" w14:textId="17331DC7" w:rsidR="00E84B36" w:rsidRPr="00AC7DA4" w:rsidRDefault="00E84B36" w:rsidP="00E84B36">
            <w:pPr>
              <w:spacing w:after="0" w:line="240" w:lineRule="auto"/>
              <w:jc w:val="both"/>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 xml:space="preserve">Ja persona pārkāpj likumprojektā noteiktos ierobežojumus izņēmuma stāvokļa laikā, tā ir saucama pie atbildības saskaņā ar Latvijas Administratīvo pārkāpumu kodeksa 176.2. pantu  </w:t>
            </w:r>
            <w:r w:rsidR="00F624A7">
              <w:rPr>
                <w:rFonts w:ascii="Times New Roman" w:eastAsia="Times New Roman" w:hAnsi="Times New Roman" w:cs="Times New Roman"/>
                <w:iCs/>
                <w:sz w:val="24"/>
                <w:szCs w:val="24"/>
                <w:lang w:eastAsia="lv-LV"/>
              </w:rPr>
              <w:t>(līdz 01.01.2020</w:t>
            </w:r>
            <w:r w:rsidR="00D03DCF">
              <w:rPr>
                <w:rFonts w:ascii="Times New Roman" w:eastAsia="Times New Roman" w:hAnsi="Times New Roman" w:cs="Times New Roman"/>
                <w:iCs/>
                <w:sz w:val="24"/>
                <w:szCs w:val="24"/>
                <w:lang w:eastAsia="lv-LV"/>
              </w:rPr>
              <w:t>)</w:t>
            </w:r>
            <w:r w:rsidR="00F624A7">
              <w:rPr>
                <w:rFonts w:ascii="Times New Roman" w:eastAsia="Times New Roman" w:hAnsi="Times New Roman" w:cs="Times New Roman"/>
                <w:iCs/>
                <w:sz w:val="24"/>
                <w:szCs w:val="24"/>
                <w:lang w:eastAsia="lv-LV"/>
              </w:rPr>
              <w:t xml:space="preserve"> </w:t>
            </w:r>
            <w:r w:rsidRPr="00AC7DA4">
              <w:rPr>
                <w:rFonts w:ascii="Times New Roman" w:eastAsia="Times New Roman" w:hAnsi="Times New Roman" w:cs="Times New Roman"/>
                <w:iCs/>
                <w:sz w:val="24"/>
                <w:szCs w:val="24"/>
                <w:lang w:eastAsia="lv-LV"/>
              </w:rPr>
              <w:t>un Krimināllikuma 225.1 pantu.</w:t>
            </w:r>
          </w:p>
          <w:p w14:paraId="41201BA5" w14:textId="77777777" w:rsidR="00CA0EC0" w:rsidRPr="00AC7DA4" w:rsidRDefault="00CA0EC0" w:rsidP="00E424A1">
            <w:pPr>
              <w:spacing w:after="0" w:line="240" w:lineRule="auto"/>
              <w:jc w:val="both"/>
              <w:rPr>
                <w:rFonts w:ascii="Times New Roman" w:eastAsia="Times New Roman" w:hAnsi="Times New Roman" w:cs="Times New Roman"/>
                <w:iCs/>
                <w:sz w:val="24"/>
                <w:szCs w:val="24"/>
                <w:lang w:eastAsia="lv-LV"/>
              </w:rPr>
            </w:pPr>
          </w:p>
          <w:p w14:paraId="07D17178" w14:textId="431377BB" w:rsidR="00E84B36" w:rsidRPr="00AC7DA4" w:rsidRDefault="00E84B36" w:rsidP="00E84B36">
            <w:pPr>
              <w:spacing w:after="0" w:line="240" w:lineRule="auto"/>
              <w:jc w:val="both"/>
              <w:rPr>
                <w:rFonts w:ascii="Times New Roman" w:hAnsi="Times New Roman" w:cs="Times New Roman"/>
                <w:iCs/>
                <w:sz w:val="24"/>
                <w:szCs w:val="24"/>
              </w:rPr>
            </w:pPr>
            <w:r w:rsidRPr="00AC7DA4">
              <w:rPr>
                <w:rFonts w:ascii="Times New Roman" w:hAnsi="Times New Roman" w:cs="Times New Roman"/>
                <w:sz w:val="24"/>
                <w:szCs w:val="24"/>
              </w:rPr>
              <w:t>Likumprojekts</w:t>
            </w:r>
            <w:r w:rsidR="00E7740B" w:rsidRPr="00AC7DA4">
              <w:rPr>
                <w:rFonts w:ascii="Times New Roman" w:hAnsi="Times New Roman" w:cs="Times New Roman"/>
                <w:sz w:val="24"/>
                <w:szCs w:val="24"/>
              </w:rPr>
              <w:t xml:space="preserve"> </w:t>
            </w:r>
            <w:r w:rsidRPr="00AC7DA4">
              <w:rPr>
                <w:rFonts w:ascii="Times New Roman" w:hAnsi="Times New Roman" w:cs="Times New Roman"/>
                <w:sz w:val="24"/>
                <w:szCs w:val="24"/>
              </w:rPr>
              <w:t xml:space="preserve">paredz arī papildināt </w:t>
            </w:r>
            <w:r w:rsidR="00C02571">
              <w:rPr>
                <w:rFonts w:ascii="Times New Roman" w:hAnsi="Times New Roman" w:cs="Times New Roman"/>
                <w:sz w:val="24"/>
                <w:szCs w:val="24"/>
              </w:rPr>
              <w:t xml:space="preserve">likuma </w:t>
            </w:r>
            <w:r w:rsidRPr="00AC7DA4">
              <w:rPr>
                <w:rFonts w:ascii="Times New Roman" w:hAnsi="Times New Roman" w:cs="Times New Roman"/>
                <w:sz w:val="24"/>
                <w:szCs w:val="24"/>
              </w:rPr>
              <w:t>17. panta pirmo daļu ar 2</w:t>
            </w:r>
            <w:r w:rsidR="00267BCC" w:rsidRPr="00AC7DA4">
              <w:rPr>
                <w:rFonts w:ascii="Times New Roman" w:hAnsi="Times New Roman" w:cs="Times New Roman"/>
                <w:sz w:val="24"/>
                <w:szCs w:val="24"/>
              </w:rPr>
              <w:t>5</w:t>
            </w:r>
            <w:r w:rsidRPr="00AC7DA4">
              <w:rPr>
                <w:rFonts w:ascii="Times New Roman" w:hAnsi="Times New Roman" w:cs="Times New Roman"/>
                <w:sz w:val="24"/>
                <w:szCs w:val="24"/>
              </w:rPr>
              <w:t>.</w:t>
            </w:r>
            <w:r w:rsidR="00267BCC" w:rsidRPr="00AC7DA4">
              <w:rPr>
                <w:rFonts w:ascii="Times New Roman" w:hAnsi="Times New Roman" w:cs="Times New Roman"/>
                <w:sz w:val="24"/>
                <w:szCs w:val="24"/>
              </w:rPr>
              <w:t xml:space="preserve"> </w:t>
            </w:r>
            <w:r w:rsidRPr="00AC7DA4">
              <w:rPr>
                <w:rFonts w:ascii="Times New Roman" w:hAnsi="Times New Roman" w:cs="Times New Roman"/>
                <w:sz w:val="24"/>
                <w:szCs w:val="24"/>
              </w:rPr>
              <w:t>punktu, kas noteiktu to, ka</w:t>
            </w:r>
            <w:r w:rsidR="00CA1056">
              <w:rPr>
                <w:rFonts w:ascii="Times New Roman" w:hAnsi="Times New Roman" w:cs="Times New Roman"/>
                <w:sz w:val="24"/>
                <w:szCs w:val="24"/>
              </w:rPr>
              <w:t>,</w:t>
            </w:r>
            <w:r w:rsidRPr="00AC7DA4">
              <w:rPr>
                <w:rFonts w:ascii="Times New Roman" w:hAnsi="Times New Roman" w:cs="Times New Roman"/>
                <w:sz w:val="24"/>
                <w:szCs w:val="24"/>
              </w:rPr>
              <w:t xml:space="preserve"> izsludinot izņēmuma stāvokli valstī vai tās daļā, Ministru ka</w:t>
            </w:r>
            <w:r w:rsidR="00CA1056">
              <w:rPr>
                <w:rFonts w:ascii="Times New Roman" w:hAnsi="Times New Roman" w:cs="Times New Roman"/>
                <w:sz w:val="24"/>
                <w:szCs w:val="24"/>
              </w:rPr>
              <w:t>binets vienlaikus lemj par kara</w:t>
            </w:r>
            <w:r w:rsidRPr="00AC7DA4">
              <w:rPr>
                <w:rFonts w:ascii="Times New Roman" w:hAnsi="Times New Roman" w:cs="Times New Roman"/>
                <w:sz w:val="24"/>
                <w:szCs w:val="24"/>
              </w:rPr>
              <w:t>tiesu darbības uzsākšanas nepieciešamību. Šāds grozījums ir nepieciešams, jo ne visos gadījumos, kad valstī vai tās daļā ir izsludināts izņēmuma stāvoklis, objektīvi nepieciešama karatiesu darbības uzsākšana. Šis grozījums tiek veikts saskaņā ar M</w:t>
            </w:r>
            <w:r w:rsidRPr="00AC7DA4">
              <w:rPr>
                <w:rFonts w:ascii="Times New Roman" w:hAnsi="Times New Roman" w:cs="Times New Roman"/>
                <w:iCs/>
                <w:sz w:val="24"/>
                <w:szCs w:val="24"/>
              </w:rPr>
              <w:t>inistru kabineta 2018. gada 18. decembra sēdes protokollēmum</w:t>
            </w:r>
            <w:r w:rsidR="004434C9">
              <w:rPr>
                <w:rFonts w:ascii="Times New Roman" w:hAnsi="Times New Roman" w:cs="Times New Roman"/>
                <w:iCs/>
                <w:sz w:val="24"/>
                <w:szCs w:val="24"/>
              </w:rPr>
              <w:t>a</w:t>
            </w:r>
            <w:r w:rsidRPr="00AC7DA4">
              <w:rPr>
                <w:rFonts w:ascii="Times New Roman" w:hAnsi="Times New Roman" w:cs="Times New Roman"/>
                <w:iCs/>
                <w:sz w:val="24"/>
                <w:szCs w:val="24"/>
              </w:rPr>
              <w:t xml:space="preserve"> Nr. 60 107. § “Informatīvais ziņojums par Karatiesu likuma izpildes nodrošināšanu" (TA-2553-DV) un Tieslietu ministrija</w:t>
            </w:r>
            <w:r w:rsidR="00CA1056">
              <w:rPr>
                <w:rFonts w:ascii="Times New Roman" w:hAnsi="Times New Roman" w:cs="Times New Roman"/>
                <w:iCs/>
                <w:sz w:val="24"/>
                <w:szCs w:val="24"/>
              </w:rPr>
              <w:t>s</w:t>
            </w:r>
            <w:r w:rsidRPr="00AC7DA4">
              <w:rPr>
                <w:rFonts w:ascii="Times New Roman" w:hAnsi="Times New Roman" w:cs="Times New Roman"/>
                <w:iCs/>
                <w:sz w:val="24"/>
                <w:szCs w:val="24"/>
              </w:rPr>
              <w:t xml:space="preserve"> virz</w:t>
            </w:r>
            <w:r w:rsidR="00CA1056">
              <w:rPr>
                <w:rFonts w:ascii="Times New Roman" w:hAnsi="Times New Roman" w:cs="Times New Roman"/>
                <w:iCs/>
                <w:sz w:val="24"/>
                <w:szCs w:val="24"/>
              </w:rPr>
              <w:t>ītajiem</w:t>
            </w:r>
            <w:r w:rsidRPr="00AC7DA4">
              <w:rPr>
                <w:rFonts w:ascii="Times New Roman" w:hAnsi="Times New Roman" w:cs="Times New Roman"/>
                <w:iCs/>
                <w:sz w:val="24"/>
                <w:szCs w:val="24"/>
              </w:rPr>
              <w:t xml:space="preserve"> grozījum</w:t>
            </w:r>
            <w:r w:rsidR="00CA1056">
              <w:rPr>
                <w:rFonts w:ascii="Times New Roman" w:hAnsi="Times New Roman" w:cs="Times New Roman"/>
                <w:iCs/>
                <w:sz w:val="24"/>
                <w:szCs w:val="24"/>
              </w:rPr>
              <w:t>iem</w:t>
            </w:r>
            <w:r w:rsidRPr="00AC7DA4">
              <w:rPr>
                <w:rFonts w:ascii="Times New Roman" w:hAnsi="Times New Roman" w:cs="Times New Roman"/>
                <w:iCs/>
                <w:sz w:val="24"/>
                <w:szCs w:val="24"/>
              </w:rPr>
              <w:t xml:space="preserve"> Karatiesu likumā.</w:t>
            </w:r>
          </w:p>
          <w:p w14:paraId="08FACAFC" w14:textId="77777777" w:rsidR="0042595D" w:rsidRPr="00AC7DA4" w:rsidRDefault="0042595D" w:rsidP="00E84B36">
            <w:pPr>
              <w:spacing w:after="0" w:line="240" w:lineRule="auto"/>
              <w:jc w:val="both"/>
              <w:rPr>
                <w:rFonts w:ascii="Times New Roman" w:hAnsi="Times New Roman" w:cs="Times New Roman"/>
                <w:iCs/>
                <w:sz w:val="24"/>
                <w:szCs w:val="24"/>
              </w:rPr>
            </w:pPr>
          </w:p>
          <w:p w14:paraId="1849D67A" w14:textId="4FA419E3" w:rsidR="00E80507" w:rsidRDefault="0042595D" w:rsidP="00E84B36">
            <w:pPr>
              <w:spacing w:after="0" w:line="240" w:lineRule="auto"/>
              <w:jc w:val="both"/>
              <w:rPr>
                <w:rFonts w:ascii="Times New Roman" w:hAnsi="Times New Roman" w:cs="Times New Roman"/>
                <w:sz w:val="24"/>
                <w:szCs w:val="24"/>
              </w:rPr>
            </w:pPr>
            <w:r w:rsidRPr="00AC7DA4">
              <w:rPr>
                <w:rFonts w:ascii="Times New Roman" w:hAnsi="Times New Roman" w:cs="Times New Roman"/>
                <w:sz w:val="24"/>
                <w:szCs w:val="24"/>
              </w:rPr>
              <w:t xml:space="preserve">Valsts drošības iestādēm izņēmuma stāvokļa laikā būs </w:t>
            </w:r>
            <w:r w:rsidR="004434C9">
              <w:rPr>
                <w:rFonts w:ascii="Times New Roman" w:hAnsi="Times New Roman" w:cs="Times New Roman"/>
                <w:sz w:val="24"/>
                <w:szCs w:val="24"/>
              </w:rPr>
              <w:t xml:space="preserve">jāveic </w:t>
            </w:r>
            <w:r w:rsidRPr="00AC7DA4">
              <w:rPr>
                <w:rFonts w:ascii="Times New Roman" w:hAnsi="Times New Roman" w:cs="Times New Roman"/>
                <w:sz w:val="24"/>
                <w:szCs w:val="24"/>
              </w:rPr>
              <w:t>operatīvās darbības pasākum</w:t>
            </w:r>
            <w:r w:rsidR="004434C9">
              <w:rPr>
                <w:rFonts w:ascii="Times New Roman" w:hAnsi="Times New Roman" w:cs="Times New Roman"/>
                <w:sz w:val="24"/>
                <w:szCs w:val="24"/>
              </w:rPr>
              <w:t>i</w:t>
            </w:r>
            <w:r w:rsidRPr="00AC7DA4">
              <w:rPr>
                <w:rFonts w:ascii="Times New Roman" w:hAnsi="Times New Roman" w:cs="Times New Roman"/>
                <w:sz w:val="24"/>
                <w:szCs w:val="24"/>
              </w:rPr>
              <w:t xml:space="preserve"> vispārējā un sevišķajā veidā, kā arī lielā apjomā, lai </w:t>
            </w:r>
            <w:r w:rsidRPr="00AC7DA4">
              <w:rPr>
                <w:rFonts w:ascii="Times New Roman" w:hAnsi="Times New Roman" w:cs="Times New Roman"/>
                <w:bCs/>
                <w:sz w:val="24"/>
                <w:szCs w:val="24"/>
              </w:rPr>
              <w:t xml:space="preserve">nodrošinātu Latvijas nacionālo drošību. </w:t>
            </w:r>
            <w:r w:rsidRPr="00AC7DA4">
              <w:rPr>
                <w:rFonts w:ascii="Times New Roman" w:hAnsi="Times New Roman" w:cs="Times New Roman"/>
                <w:sz w:val="24"/>
                <w:szCs w:val="24"/>
              </w:rPr>
              <w:t>Operatīvo darbību kārtību miera laikā regulē Operatīvās darbības likums, bet kriminālprocesa k</w:t>
            </w:r>
            <w:r w:rsidR="00CA1056">
              <w:rPr>
                <w:rFonts w:ascii="Times New Roman" w:hAnsi="Times New Roman" w:cs="Times New Roman"/>
                <w:sz w:val="24"/>
                <w:szCs w:val="24"/>
              </w:rPr>
              <w:t xml:space="preserve">ārtību </w:t>
            </w:r>
            <w:r w:rsidR="004434C9">
              <w:rPr>
                <w:rFonts w:ascii="Times New Roman" w:hAnsi="Times New Roman" w:cs="Times New Roman"/>
                <w:sz w:val="24"/>
                <w:szCs w:val="24"/>
              </w:rPr>
              <w:t xml:space="preserve">– </w:t>
            </w:r>
            <w:r w:rsidR="00CA1056">
              <w:rPr>
                <w:rFonts w:ascii="Times New Roman" w:hAnsi="Times New Roman" w:cs="Times New Roman"/>
                <w:sz w:val="24"/>
                <w:szCs w:val="24"/>
              </w:rPr>
              <w:t>Kriminālprocesa likums. I</w:t>
            </w:r>
            <w:r w:rsidRPr="00AC7DA4">
              <w:rPr>
                <w:rFonts w:ascii="Times New Roman" w:hAnsi="Times New Roman" w:cs="Times New Roman"/>
                <w:sz w:val="24"/>
                <w:szCs w:val="24"/>
              </w:rPr>
              <w:t>zņēmuma stāvokļa laikā valsts drošības iestādēm nepieciešama atvieglota kārtība operatīvo darbību veikšanai un kriminālprocesu izmeklēšanas kārtībai, lai spētu efektīvi īstenot Valsts drošības iestāžu likumā noteiktos uzdevumus un sekmētu valsts apdrau</w:t>
            </w:r>
            <w:r w:rsidR="000F1B0D">
              <w:rPr>
                <w:rFonts w:ascii="Times New Roman" w:hAnsi="Times New Roman" w:cs="Times New Roman"/>
                <w:sz w:val="24"/>
                <w:szCs w:val="24"/>
              </w:rPr>
              <w:t>dējuma pārvarēšanu. Izlūkošanas un</w:t>
            </w:r>
            <w:r w:rsidRPr="00AC7DA4">
              <w:rPr>
                <w:rFonts w:ascii="Times New Roman" w:hAnsi="Times New Roman" w:cs="Times New Roman"/>
                <w:sz w:val="24"/>
                <w:szCs w:val="24"/>
              </w:rPr>
              <w:t xml:space="preserve"> pr</w:t>
            </w:r>
            <w:r w:rsidR="00CA1056">
              <w:rPr>
                <w:rFonts w:ascii="Times New Roman" w:hAnsi="Times New Roman" w:cs="Times New Roman"/>
                <w:sz w:val="24"/>
                <w:szCs w:val="24"/>
              </w:rPr>
              <w:t xml:space="preserve">etizlūkošanas darbības </w:t>
            </w:r>
            <w:r w:rsidR="00CA1056">
              <w:rPr>
                <w:rFonts w:ascii="Times New Roman" w:hAnsi="Times New Roman" w:cs="Times New Roman"/>
                <w:sz w:val="24"/>
                <w:szCs w:val="24"/>
              </w:rPr>
              <w:lastRenderedPageBreak/>
              <w:t>veicamas</w:t>
            </w:r>
            <w:r w:rsidR="004434C9">
              <w:rPr>
                <w:rFonts w:ascii="Times New Roman" w:hAnsi="Times New Roman" w:cs="Times New Roman"/>
                <w:sz w:val="24"/>
                <w:szCs w:val="24"/>
              </w:rPr>
              <w:t>,</w:t>
            </w:r>
            <w:r w:rsidRPr="00AC7DA4">
              <w:rPr>
                <w:rFonts w:ascii="Times New Roman" w:hAnsi="Times New Roman" w:cs="Times New Roman"/>
                <w:sz w:val="24"/>
                <w:szCs w:val="24"/>
              </w:rPr>
              <w:t xml:space="preserve"> gan izmantojot savas specifiskās valst</w:t>
            </w:r>
            <w:r w:rsidR="000F1B0D">
              <w:rPr>
                <w:rFonts w:ascii="Times New Roman" w:hAnsi="Times New Roman" w:cs="Times New Roman"/>
                <w:sz w:val="24"/>
                <w:szCs w:val="24"/>
              </w:rPr>
              <w:t>s drošības iestādes izlūkošanas un</w:t>
            </w:r>
            <w:r w:rsidRPr="00AC7DA4">
              <w:rPr>
                <w:rFonts w:ascii="Times New Roman" w:hAnsi="Times New Roman" w:cs="Times New Roman"/>
                <w:sz w:val="24"/>
                <w:szCs w:val="24"/>
              </w:rPr>
              <w:t xml:space="preserve"> </w:t>
            </w:r>
            <w:r w:rsidR="00267BCC" w:rsidRPr="00AC7DA4">
              <w:rPr>
                <w:rFonts w:ascii="Times New Roman" w:hAnsi="Times New Roman" w:cs="Times New Roman"/>
                <w:sz w:val="24"/>
                <w:szCs w:val="24"/>
              </w:rPr>
              <w:t>pretizlūkošanas</w:t>
            </w:r>
            <w:r w:rsidRPr="00AC7DA4">
              <w:rPr>
                <w:rFonts w:ascii="Times New Roman" w:hAnsi="Times New Roman" w:cs="Times New Roman"/>
                <w:sz w:val="24"/>
                <w:szCs w:val="24"/>
              </w:rPr>
              <w:t xml:space="preserve"> darbības, gan veicot Operatīvās darbības likumā noteiktos operatīvās darbības pasākumus. </w:t>
            </w:r>
          </w:p>
          <w:p w14:paraId="5129504D" w14:textId="3E1F185F" w:rsidR="0042595D" w:rsidRPr="004434C9" w:rsidRDefault="0042595D" w:rsidP="00E84B36">
            <w:pPr>
              <w:spacing w:after="0" w:line="240" w:lineRule="auto"/>
              <w:jc w:val="both"/>
              <w:rPr>
                <w:rFonts w:ascii="Times New Roman" w:hAnsi="Times New Roman" w:cs="Times New Roman"/>
                <w:sz w:val="24"/>
                <w:szCs w:val="24"/>
              </w:rPr>
            </w:pPr>
            <w:r w:rsidRPr="00AC7DA4">
              <w:rPr>
                <w:rFonts w:ascii="Times New Roman" w:hAnsi="Times New Roman" w:cs="Times New Roman"/>
                <w:sz w:val="24"/>
                <w:szCs w:val="24"/>
              </w:rPr>
              <w:t xml:space="preserve">Tādējādi </w:t>
            </w:r>
            <w:r w:rsidR="00B06621" w:rsidRPr="00AC7DA4">
              <w:rPr>
                <w:rFonts w:ascii="Times New Roman" w:hAnsi="Times New Roman" w:cs="Times New Roman"/>
                <w:sz w:val="24"/>
                <w:szCs w:val="24"/>
              </w:rPr>
              <w:t>likumprojekts</w:t>
            </w:r>
            <w:r w:rsidRPr="00AC7DA4">
              <w:rPr>
                <w:rFonts w:ascii="Times New Roman" w:hAnsi="Times New Roman" w:cs="Times New Roman"/>
                <w:sz w:val="24"/>
                <w:szCs w:val="24"/>
              </w:rPr>
              <w:t xml:space="preserve"> paredz papildināt</w:t>
            </w:r>
            <w:r w:rsidR="00F624A7">
              <w:rPr>
                <w:rFonts w:ascii="Times New Roman" w:hAnsi="Times New Roman" w:cs="Times New Roman"/>
                <w:sz w:val="24"/>
                <w:szCs w:val="24"/>
              </w:rPr>
              <w:t xml:space="preserve"> likuma</w:t>
            </w:r>
            <w:r w:rsidRPr="00AC7DA4">
              <w:rPr>
                <w:rFonts w:ascii="Times New Roman" w:hAnsi="Times New Roman" w:cs="Times New Roman"/>
                <w:sz w:val="24"/>
                <w:szCs w:val="24"/>
              </w:rPr>
              <w:t xml:space="preserve"> </w:t>
            </w:r>
            <w:r w:rsidR="00267BCC" w:rsidRPr="00AC7DA4">
              <w:rPr>
                <w:rFonts w:ascii="Times New Roman" w:hAnsi="Times New Roman" w:cs="Times New Roman"/>
                <w:sz w:val="24"/>
                <w:szCs w:val="24"/>
              </w:rPr>
              <w:t>17.</w:t>
            </w:r>
            <w:r w:rsidR="002168CC" w:rsidRPr="00AC7DA4">
              <w:rPr>
                <w:rFonts w:ascii="Times New Roman" w:hAnsi="Times New Roman" w:cs="Times New Roman"/>
                <w:sz w:val="24"/>
                <w:szCs w:val="24"/>
              </w:rPr>
              <w:t> </w:t>
            </w:r>
            <w:r w:rsidR="00267BCC" w:rsidRPr="00AC7DA4">
              <w:rPr>
                <w:rFonts w:ascii="Times New Roman" w:hAnsi="Times New Roman" w:cs="Times New Roman"/>
                <w:sz w:val="24"/>
                <w:szCs w:val="24"/>
              </w:rPr>
              <w:t>pan</w:t>
            </w:r>
            <w:r w:rsidR="00CA1056">
              <w:rPr>
                <w:rFonts w:ascii="Times New Roman" w:hAnsi="Times New Roman" w:cs="Times New Roman"/>
                <w:sz w:val="24"/>
                <w:szCs w:val="24"/>
              </w:rPr>
              <w:t>ta pirmo da</w:t>
            </w:r>
            <w:r w:rsidR="00E80507">
              <w:rPr>
                <w:rFonts w:ascii="Times New Roman" w:hAnsi="Times New Roman" w:cs="Times New Roman"/>
                <w:sz w:val="24"/>
                <w:szCs w:val="24"/>
              </w:rPr>
              <w:t xml:space="preserve">ļu ar 26. punktu, ar kuru Ministru kabinetam </w:t>
            </w:r>
            <w:r w:rsidR="00F624A7">
              <w:rPr>
                <w:rFonts w:ascii="Times New Roman" w:hAnsi="Times New Roman" w:cs="Times New Roman"/>
                <w:sz w:val="24"/>
                <w:szCs w:val="24"/>
              </w:rPr>
              <w:t>tiek noteiktas</w:t>
            </w:r>
            <w:r w:rsidR="00E80507">
              <w:rPr>
                <w:rFonts w:ascii="Times New Roman" w:hAnsi="Times New Roman" w:cs="Times New Roman"/>
                <w:sz w:val="24"/>
                <w:szCs w:val="24"/>
              </w:rPr>
              <w:t xml:space="preserve"> tiesības izņēmuma stāvokļa laikā noteikt ī</w:t>
            </w:r>
            <w:r w:rsidR="00E80507" w:rsidRPr="00E80507">
              <w:rPr>
                <w:rFonts w:ascii="Times New Roman" w:hAnsi="Times New Roman" w:cs="Times New Roman"/>
                <w:sz w:val="24"/>
                <w:szCs w:val="24"/>
              </w:rPr>
              <w:t>pašu kārtību valsts drošības iestādēm izlūkošanas, pretizlūkošanas un operatīvo darbību veikšanai vai kriminālprocesa procesuālajām darbībām</w:t>
            </w:r>
            <w:r w:rsidR="004434C9">
              <w:rPr>
                <w:rFonts w:ascii="Times New Roman" w:hAnsi="Times New Roman" w:cs="Times New Roman"/>
                <w:sz w:val="24"/>
                <w:szCs w:val="24"/>
              </w:rPr>
              <w:t>, lai</w:t>
            </w:r>
            <w:r w:rsidR="00E80507" w:rsidRPr="00E80507">
              <w:rPr>
                <w:rFonts w:ascii="Times New Roman" w:hAnsi="Times New Roman" w:cs="Times New Roman"/>
                <w:sz w:val="24"/>
                <w:szCs w:val="24"/>
              </w:rPr>
              <w:t xml:space="preserve"> nodrošināt</w:t>
            </w:r>
            <w:r w:rsidR="004434C9">
              <w:rPr>
                <w:rFonts w:ascii="Times New Roman" w:hAnsi="Times New Roman" w:cs="Times New Roman"/>
                <w:sz w:val="24"/>
                <w:szCs w:val="24"/>
              </w:rPr>
              <w:t>u</w:t>
            </w:r>
            <w:r w:rsidR="00E80507" w:rsidRPr="00E80507">
              <w:rPr>
                <w:rFonts w:ascii="Times New Roman" w:hAnsi="Times New Roman" w:cs="Times New Roman"/>
                <w:sz w:val="24"/>
                <w:szCs w:val="24"/>
              </w:rPr>
              <w:t xml:space="preserve"> nacionālo drošību valsts apdraudējuma gadījumā</w:t>
            </w:r>
            <w:r w:rsidR="00E80507">
              <w:rPr>
                <w:rFonts w:ascii="Times New Roman" w:hAnsi="Times New Roman" w:cs="Times New Roman"/>
                <w:sz w:val="24"/>
                <w:szCs w:val="24"/>
              </w:rPr>
              <w:t xml:space="preserve">. Tāpat </w:t>
            </w:r>
            <w:r w:rsidR="00E80507" w:rsidRPr="00AC7DA4">
              <w:rPr>
                <w:rFonts w:ascii="Times New Roman" w:hAnsi="Times New Roman" w:cs="Times New Roman"/>
                <w:sz w:val="24"/>
                <w:szCs w:val="24"/>
              </w:rPr>
              <w:t xml:space="preserve">likumprojekts paredz papildināt </w:t>
            </w:r>
            <w:r w:rsidR="00E77433">
              <w:rPr>
                <w:rFonts w:ascii="Times New Roman" w:hAnsi="Times New Roman" w:cs="Times New Roman"/>
                <w:sz w:val="24"/>
                <w:szCs w:val="24"/>
              </w:rPr>
              <w:t xml:space="preserve">likuma </w:t>
            </w:r>
            <w:r w:rsidR="00E80507" w:rsidRPr="00AC7DA4">
              <w:rPr>
                <w:rFonts w:ascii="Times New Roman" w:hAnsi="Times New Roman" w:cs="Times New Roman"/>
                <w:sz w:val="24"/>
                <w:szCs w:val="24"/>
              </w:rPr>
              <w:t>17. pan</w:t>
            </w:r>
            <w:r w:rsidR="00E80507">
              <w:rPr>
                <w:rFonts w:ascii="Times New Roman" w:hAnsi="Times New Roman" w:cs="Times New Roman"/>
                <w:sz w:val="24"/>
                <w:szCs w:val="24"/>
              </w:rPr>
              <w:t>ta pirmo daļu ar</w:t>
            </w:r>
            <w:r w:rsidR="004434C9">
              <w:rPr>
                <w:rFonts w:ascii="Times New Roman" w:hAnsi="Times New Roman" w:cs="Times New Roman"/>
                <w:sz w:val="24"/>
                <w:szCs w:val="24"/>
              </w:rPr>
              <w:t xml:space="preserve"> </w:t>
            </w:r>
            <w:r w:rsidR="002168CC" w:rsidRPr="00AC7DA4">
              <w:rPr>
                <w:rFonts w:ascii="Times New Roman" w:hAnsi="Times New Roman" w:cs="Times New Roman"/>
                <w:sz w:val="24"/>
                <w:szCs w:val="24"/>
              </w:rPr>
              <w:t>ceturto</w:t>
            </w:r>
            <w:r w:rsidR="00E80507">
              <w:rPr>
                <w:rFonts w:ascii="Times New Roman" w:hAnsi="Times New Roman" w:cs="Times New Roman"/>
                <w:sz w:val="24"/>
                <w:szCs w:val="24"/>
              </w:rPr>
              <w:t xml:space="preserve"> </w:t>
            </w:r>
            <w:r w:rsidR="002168CC" w:rsidRPr="00AC7DA4">
              <w:rPr>
                <w:rFonts w:ascii="Times New Roman" w:hAnsi="Times New Roman" w:cs="Times New Roman"/>
                <w:sz w:val="24"/>
                <w:szCs w:val="24"/>
              </w:rPr>
              <w:t>daļu</w:t>
            </w:r>
            <w:r w:rsidRPr="00AC7DA4">
              <w:rPr>
                <w:rFonts w:ascii="Times New Roman" w:hAnsi="Times New Roman" w:cs="Times New Roman"/>
                <w:sz w:val="24"/>
                <w:szCs w:val="24"/>
              </w:rPr>
              <w:t xml:space="preserve">, ar kuru Ministru kabineta rīkojumā par izņēmuma stāvokli valsts drošības iestādēm var </w:t>
            </w:r>
            <w:r w:rsidR="004434C9">
              <w:rPr>
                <w:rFonts w:ascii="Times New Roman" w:hAnsi="Times New Roman" w:cs="Times New Roman"/>
                <w:sz w:val="24"/>
                <w:szCs w:val="24"/>
              </w:rPr>
              <w:t xml:space="preserve">noteikt </w:t>
            </w:r>
            <w:r w:rsidRPr="00AC7DA4">
              <w:rPr>
                <w:rFonts w:ascii="Times New Roman" w:hAnsi="Times New Roman" w:cs="Times New Roman"/>
                <w:sz w:val="24"/>
                <w:szCs w:val="24"/>
              </w:rPr>
              <w:t>atkāpes no Operatīvās darbības likumā un Kriminālprocesa likumā noteiktās kārtības, izvērtējot riskus un ņemot vērā nepieciešamību nekavējoties veikt operatīv</w:t>
            </w:r>
            <w:r w:rsidR="004434C9">
              <w:rPr>
                <w:rFonts w:ascii="Times New Roman" w:hAnsi="Times New Roman" w:cs="Times New Roman"/>
                <w:sz w:val="24"/>
                <w:szCs w:val="24"/>
              </w:rPr>
              <w:t>ā</w:t>
            </w:r>
            <w:r w:rsidRPr="00AC7DA4">
              <w:rPr>
                <w:rFonts w:ascii="Times New Roman" w:hAnsi="Times New Roman" w:cs="Times New Roman"/>
                <w:sz w:val="24"/>
                <w:szCs w:val="24"/>
              </w:rPr>
              <w:t xml:space="preserve">s darbības pasākumus sevišķajā veidā lielā apjomā.  </w:t>
            </w:r>
            <w:r w:rsidR="004434C9">
              <w:rPr>
                <w:rFonts w:ascii="Times New Roman" w:hAnsi="Times New Roman" w:cs="Times New Roman"/>
                <w:sz w:val="24"/>
                <w:szCs w:val="24"/>
              </w:rPr>
              <w:t xml:space="preserve">No trim </w:t>
            </w:r>
            <w:r w:rsidRPr="00AC7DA4">
              <w:rPr>
                <w:rFonts w:ascii="Times New Roman" w:hAnsi="Times New Roman" w:cs="Times New Roman"/>
                <w:sz w:val="24"/>
                <w:szCs w:val="24"/>
              </w:rPr>
              <w:t xml:space="preserve"> valsts drošības </w:t>
            </w:r>
            <w:r w:rsidRPr="000F1B0D">
              <w:rPr>
                <w:rFonts w:ascii="Times New Roman" w:hAnsi="Times New Roman" w:cs="Times New Roman"/>
                <w:color w:val="000000" w:themeColor="text1"/>
                <w:sz w:val="24"/>
                <w:szCs w:val="24"/>
              </w:rPr>
              <w:t xml:space="preserve">iestādēm </w:t>
            </w:r>
            <w:r w:rsidR="004434C9">
              <w:rPr>
                <w:rFonts w:ascii="Times New Roman" w:hAnsi="Times New Roman" w:cs="Times New Roman"/>
                <w:sz w:val="24"/>
                <w:szCs w:val="24"/>
              </w:rPr>
              <w:t>k</w:t>
            </w:r>
            <w:r w:rsidR="004434C9" w:rsidRPr="00AC7DA4">
              <w:rPr>
                <w:rFonts w:ascii="Times New Roman" w:hAnsi="Times New Roman" w:cs="Times New Roman"/>
                <w:sz w:val="24"/>
                <w:szCs w:val="24"/>
              </w:rPr>
              <w:t xml:space="preserve">riminālprocesuālas darbības </w:t>
            </w:r>
            <w:r w:rsidRPr="000F1B0D">
              <w:rPr>
                <w:rFonts w:ascii="Times New Roman" w:hAnsi="Times New Roman" w:cs="Times New Roman"/>
                <w:color w:val="000000" w:themeColor="text1"/>
                <w:sz w:val="24"/>
                <w:szCs w:val="24"/>
              </w:rPr>
              <w:t>ir tiesīgs veikt tikai Valsts drošības dienests.</w:t>
            </w:r>
            <w:r w:rsidR="00E30C75" w:rsidRPr="000F1B0D">
              <w:rPr>
                <w:rFonts w:ascii="Times New Roman" w:hAnsi="Times New Roman" w:cs="Times New Roman"/>
                <w:color w:val="000000" w:themeColor="text1"/>
                <w:sz w:val="24"/>
                <w:szCs w:val="24"/>
              </w:rPr>
              <w:t xml:space="preserve"> Izlūkošanas, pretizlūkošanas un operatīvās darbības un kriminālprocesa procesuālās darbības ir saistītas un neizslēdz viena otru.</w:t>
            </w:r>
          </w:p>
          <w:p w14:paraId="38FA81D3" w14:textId="77777777" w:rsidR="00267BCC" w:rsidRPr="00AC7DA4" w:rsidRDefault="00267BCC" w:rsidP="00267BCC">
            <w:pPr>
              <w:pStyle w:val="tv213"/>
              <w:shd w:val="clear" w:color="auto" w:fill="FFFFFF"/>
              <w:spacing w:before="0" w:beforeAutospacing="0" w:after="0" w:afterAutospacing="0" w:line="293" w:lineRule="atLeast"/>
              <w:jc w:val="both"/>
              <w:rPr>
                <w:iCs/>
              </w:rPr>
            </w:pPr>
          </w:p>
          <w:p w14:paraId="7D534C0C" w14:textId="0B952EB9" w:rsidR="00A4496E" w:rsidRPr="00E80507" w:rsidRDefault="00E84B36" w:rsidP="00E80507">
            <w:pPr>
              <w:pStyle w:val="tv213"/>
              <w:shd w:val="clear" w:color="auto" w:fill="FFFFFF"/>
              <w:spacing w:before="0" w:beforeAutospacing="0" w:after="0" w:afterAutospacing="0" w:line="293" w:lineRule="atLeast"/>
              <w:jc w:val="both"/>
              <w:rPr>
                <w:rFonts w:eastAsiaTheme="minorHAnsi"/>
                <w:lang w:eastAsia="en-US"/>
              </w:rPr>
            </w:pPr>
            <w:r w:rsidRPr="00AC7DA4">
              <w:rPr>
                <w:iCs/>
              </w:rPr>
              <w:t>Likumprojekts paredz</w:t>
            </w:r>
            <w:r w:rsidR="002168CC" w:rsidRPr="00AC7DA4">
              <w:rPr>
                <w:iCs/>
              </w:rPr>
              <w:t xml:space="preserve"> </w:t>
            </w:r>
            <w:r w:rsidR="002168CC" w:rsidRPr="00AC7DA4">
              <w:t>papildināt</w:t>
            </w:r>
            <w:r w:rsidR="00B06621" w:rsidRPr="00AC7DA4">
              <w:t xml:space="preserve"> likuma</w:t>
            </w:r>
            <w:r w:rsidR="002168CC" w:rsidRPr="00AC7DA4">
              <w:t xml:space="preserve"> 17. pantu ar </w:t>
            </w:r>
            <w:r w:rsidR="000F1B0D">
              <w:t xml:space="preserve">piekto </w:t>
            </w:r>
            <w:r w:rsidR="002168CC" w:rsidRPr="00AC7DA4">
              <w:t>daļu</w:t>
            </w:r>
            <w:r w:rsidR="002168CC" w:rsidRPr="00AC7DA4">
              <w:rPr>
                <w:iCs/>
              </w:rPr>
              <w:t>, kurā noteikts, ka</w:t>
            </w:r>
            <w:r w:rsidR="00CA0EC0" w:rsidRPr="00AC7DA4">
              <w:rPr>
                <w:iCs/>
              </w:rPr>
              <w:t xml:space="preserve"> izņēmuma </w:t>
            </w:r>
            <w:r w:rsidR="00CA0EC0" w:rsidRPr="00AC7DA4">
              <w:rPr>
                <w:rFonts w:eastAsiaTheme="minorHAnsi"/>
                <w:lang w:eastAsia="en-US"/>
              </w:rPr>
              <w:t xml:space="preserve">stāvokļa laikā Ministru kabinetam tiek dotas tiesības </w:t>
            </w:r>
            <w:r w:rsidR="00830A84" w:rsidRPr="00AC7DA4">
              <w:rPr>
                <w:rFonts w:eastAsiaTheme="minorHAnsi"/>
                <w:lang w:eastAsia="en-US"/>
              </w:rPr>
              <w:t xml:space="preserve">atstādināt jebkuru publiskās pārvaldes amatpersonu, kā arī publiskas personas kapitālsabiedrības padomes vai valdes locekli, izņemot Saeimas deputātu un Saeimas kompetencē ieceltas amatpersonas, un to vietā iecelt īpaši pilnvarotu publiskās pārvaldes amatpersonu. </w:t>
            </w:r>
            <w:r w:rsidR="00446699" w:rsidRPr="00AC7DA4">
              <w:rPr>
                <w:rFonts w:eastAsiaTheme="minorHAnsi"/>
                <w:lang w:eastAsia="en-US"/>
              </w:rPr>
              <w:t xml:space="preserve">Šādas tiesības Ministru kabinetam tiek dotas, jo izņēmuma stāvokļa laikā ir nepieciešams ātrs un efektīvs mehānisms, lai </w:t>
            </w:r>
            <w:r w:rsidR="00A4496E" w:rsidRPr="00AC7DA4">
              <w:rPr>
                <w:rFonts w:eastAsiaTheme="minorHAnsi"/>
                <w:lang w:eastAsia="en-US"/>
              </w:rPr>
              <w:t>atstādinātu</w:t>
            </w:r>
            <w:r w:rsidR="00446699" w:rsidRPr="00AC7DA4">
              <w:rPr>
                <w:rFonts w:eastAsiaTheme="minorHAnsi"/>
                <w:lang w:eastAsia="en-US"/>
              </w:rPr>
              <w:t xml:space="preserve"> </w:t>
            </w:r>
            <w:r w:rsidR="00A4496E" w:rsidRPr="00AC7DA4">
              <w:rPr>
                <w:rFonts w:eastAsiaTheme="minorHAnsi"/>
                <w:lang w:eastAsia="en-US"/>
              </w:rPr>
              <w:t>tād</w:t>
            </w:r>
            <w:r w:rsidR="00CD51B1">
              <w:rPr>
                <w:rFonts w:eastAsiaTheme="minorHAnsi"/>
                <w:lang w:eastAsia="en-US"/>
              </w:rPr>
              <w:t>a</w:t>
            </w:r>
            <w:r w:rsidR="00A4496E" w:rsidRPr="00AC7DA4">
              <w:rPr>
                <w:rFonts w:eastAsiaTheme="minorHAnsi"/>
                <w:lang w:eastAsia="en-US"/>
              </w:rPr>
              <w:t xml:space="preserve">s amatpersonas (un atceltu </w:t>
            </w:r>
            <w:r w:rsidR="00951503">
              <w:rPr>
                <w:rFonts w:eastAsiaTheme="minorHAnsi"/>
                <w:lang w:eastAsia="en-US"/>
              </w:rPr>
              <w:t>viņu</w:t>
            </w:r>
            <w:r w:rsidR="00A4496E" w:rsidRPr="00AC7DA4">
              <w:rPr>
                <w:rFonts w:eastAsiaTheme="minorHAnsi"/>
                <w:lang w:eastAsia="en-US"/>
              </w:rPr>
              <w:t xml:space="preserve"> pieņemtos lēmumus), kas liek šķēršļus valsts apdraudējuma pārvarēšanai. </w:t>
            </w:r>
          </w:p>
          <w:p w14:paraId="7F9964BD" w14:textId="4BD36C18" w:rsidR="00E84B36" w:rsidRDefault="00E84B36" w:rsidP="00E84B36">
            <w:pPr>
              <w:spacing w:after="0" w:line="240" w:lineRule="auto"/>
              <w:jc w:val="both"/>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 xml:space="preserve">Tiesības </w:t>
            </w:r>
            <w:r w:rsidRPr="00AC7DA4">
              <w:rPr>
                <w:rFonts w:ascii="Times New Roman" w:hAnsi="Times New Roman" w:cs="Times New Roman"/>
                <w:sz w:val="24"/>
                <w:szCs w:val="24"/>
              </w:rPr>
              <w:t xml:space="preserve">atcelt jebkuru valsts tiešās vai pastarpinātās pārvaldes institūcijas lēmumu, kā arī (pēc valsts drošības iestāžu rekomendācijām) atstādināt valsts tiešās vai pastarpinātās pārvaldes valsts amatpersonu (un </w:t>
            </w:r>
            <w:r w:rsidR="00CD51B1">
              <w:rPr>
                <w:rFonts w:ascii="Times New Roman" w:hAnsi="Times New Roman" w:cs="Times New Roman"/>
                <w:sz w:val="24"/>
                <w:szCs w:val="24"/>
              </w:rPr>
              <w:t>tās</w:t>
            </w:r>
            <w:r w:rsidRPr="00AC7DA4">
              <w:rPr>
                <w:rFonts w:ascii="Times New Roman" w:hAnsi="Times New Roman" w:cs="Times New Roman"/>
                <w:sz w:val="24"/>
                <w:szCs w:val="24"/>
              </w:rPr>
              <w:t xml:space="preserve"> vietā iecelt īpaši pilnvarotu valsts amatpersonu) </w:t>
            </w:r>
            <w:r w:rsidRPr="00AC7DA4">
              <w:rPr>
                <w:rFonts w:ascii="Times New Roman" w:eastAsia="Times New Roman" w:hAnsi="Times New Roman" w:cs="Times New Roman"/>
                <w:iCs/>
                <w:sz w:val="24"/>
                <w:szCs w:val="24"/>
                <w:lang w:eastAsia="lv-LV"/>
              </w:rPr>
              <w:t>Ministru kabinetam būtu spēkā tikai izņēmuma stāvokļa laikā</w:t>
            </w:r>
            <w:r w:rsidRPr="00AC7DA4">
              <w:rPr>
                <w:rStyle w:val="FootnoteReference"/>
                <w:rFonts w:ascii="Times New Roman" w:eastAsia="Times New Roman" w:hAnsi="Times New Roman" w:cs="Times New Roman"/>
                <w:iCs/>
                <w:sz w:val="24"/>
                <w:szCs w:val="24"/>
                <w:lang w:eastAsia="lv-LV"/>
              </w:rPr>
              <w:footnoteReference w:id="6"/>
            </w:r>
            <w:r w:rsidRPr="00AC7DA4">
              <w:rPr>
                <w:rFonts w:ascii="Times New Roman" w:eastAsia="Times New Roman" w:hAnsi="Times New Roman" w:cs="Times New Roman"/>
                <w:iCs/>
                <w:sz w:val="24"/>
                <w:szCs w:val="24"/>
                <w:lang w:eastAsia="lv-LV"/>
              </w:rPr>
              <w:t xml:space="preserve">. Tajā pašā laikā </w:t>
            </w:r>
            <w:r w:rsidR="00E77433">
              <w:rPr>
                <w:rFonts w:ascii="Times New Roman" w:hAnsi="Times New Roman" w:cs="Times New Roman"/>
                <w:sz w:val="24"/>
                <w:szCs w:val="24"/>
              </w:rPr>
              <w:t>likuma</w:t>
            </w:r>
            <w:r w:rsidRPr="00AC7DA4">
              <w:rPr>
                <w:rFonts w:ascii="Times New Roman" w:eastAsia="Times New Roman" w:hAnsi="Times New Roman" w:cs="Times New Roman"/>
                <w:iCs/>
                <w:sz w:val="24"/>
                <w:szCs w:val="24"/>
                <w:lang w:eastAsia="lv-LV"/>
              </w:rPr>
              <w:t xml:space="preserve"> ietvaros ar noteiktiem Ministru kabineta lēmumiem pret </w:t>
            </w:r>
            <w:r w:rsidRPr="00AC7DA4">
              <w:rPr>
                <w:rFonts w:ascii="Times New Roman" w:eastAsia="Times New Roman" w:hAnsi="Times New Roman" w:cs="Times New Roman"/>
                <w:iCs/>
                <w:sz w:val="24"/>
                <w:szCs w:val="24"/>
                <w:lang w:eastAsia="lv-LV"/>
              </w:rPr>
              <w:lastRenderedPageBreak/>
              <w:t xml:space="preserve">attiecīgajām </w:t>
            </w:r>
            <w:r w:rsidR="00CD51B1" w:rsidRPr="00AC7DA4">
              <w:rPr>
                <w:rFonts w:ascii="Times New Roman" w:eastAsia="Times New Roman" w:hAnsi="Times New Roman" w:cs="Times New Roman"/>
                <w:iCs/>
                <w:sz w:val="24"/>
                <w:szCs w:val="24"/>
                <w:lang w:eastAsia="lv-LV"/>
              </w:rPr>
              <w:t xml:space="preserve">kompetento iestāžu </w:t>
            </w:r>
            <w:r w:rsidRPr="00AC7DA4">
              <w:rPr>
                <w:rFonts w:ascii="Times New Roman" w:eastAsia="Times New Roman" w:hAnsi="Times New Roman" w:cs="Times New Roman"/>
                <w:iCs/>
                <w:sz w:val="24"/>
                <w:szCs w:val="24"/>
                <w:lang w:eastAsia="lv-LV"/>
              </w:rPr>
              <w:t>amatpersonām tiks vērstas procesuālās darbības</w:t>
            </w:r>
            <w:r w:rsidR="00CD51B1">
              <w:rPr>
                <w:rFonts w:ascii="Times New Roman" w:eastAsia="Times New Roman" w:hAnsi="Times New Roman" w:cs="Times New Roman"/>
                <w:iCs/>
                <w:sz w:val="24"/>
                <w:szCs w:val="24"/>
                <w:lang w:eastAsia="lv-LV"/>
              </w:rPr>
              <w:t>,</w:t>
            </w:r>
            <w:r w:rsidRPr="00AC7DA4">
              <w:rPr>
                <w:rFonts w:ascii="Times New Roman" w:eastAsia="Times New Roman" w:hAnsi="Times New Roman" w:cs="Times New Roman"/>
                <w:iCs/>
                <w:sz w:val="24"/>
                <w:szCs w:val="24"/>
                <w:lang w:eastAsia="lv-LV"/>
              </w:rPr>
              <w:t xml:space="preserve"> t.</w:t>
            </w:r>
            <w:r w:rsidR="00CD51B1">
              <w:rPr>
                <w:rFonts w:ascii="Times New Roman" w:eastAsia="Times New Roman" w:hAnsi="Times New Roman" w:cs="Times New Roman"/>
                <w:iCs/>
                <w:sz w:val="24"/>
                <w:szCs w:val="24"/>
                <w:lang w:eastAsia="lv-LV"/>
              </w:rPr>
              <w:t> </w:t>
            </w:r>
            <w:r w:rsidRPr="00AC7DA4">
              <w:rPr>
                <w:rFonts w:ascii="Times New Roman" w:eastAsia="Times New Roman" w:hAnsi="Times New Roman" w:cs="Times New Roman"/>
                <w:iCs/>
                <w:sz w:val="24"/>
                <w:szCs w:val="24"/>
                <w:lang w:eastAsia="lv-LV"/>
              </w:rPr>
              <w:t xml:space="preserve">sk. </w:t>
            </w:r>
            <w:r w:rsidRPr="00AC7DA4">
              <w:rPr>
                <w:rFonts w:ascii="Times New Roman" w:hAnsi="Times New Roman" w:cs="Times New Roman"/>
                <w:sz w:val="24"/>
                <w:szCs w:val="24"/>
              </w:rPr>
              <w:t>atstādināšana no amata Kriminālprocesa ietvaros, prettiesisku lēmumu atcelšana Valsts pārvaldes iekārtas likuma ietvaros un domes un tās priekšsēdētāja atlaišana likuma “Par pašvaldībām” ietvaros</w:t>
            </w:r>
            <w:r w:rsidRPr="00AC7DA4">
              <w:rPr>
                <w:rFonts w:ascii="Times New Roman" w:eastAsia="Times New Roman" w:hAnsi="Times New Roman" w:cs="Times New Roman"/>
                <w:iCs/>
                <w:sz w:val="24"/>
                <w:szCs w:val="24"/>
                <w:lang w:eastAsia="lv-LV"/>
              </w:rPr>
              <w:t>.</w:t>
            </w:r>
          </w:p>
          <w:p w14:paraId="3ABA9495" w14:textId="77777777" w:rsidR="005E3241" w:rsidRPr="00AC7DA4" w:rsidRDefault="005E3241" w:rsidP="00E84B36">
            <w:pPr>
              <w:spacing w:after="0" w:line="240" w:lineRule="auto"/>
              <w:jc w:val="both"/>
              <w:rPr>
                <w:rFonts w:ascii="Times New Roman" w:eastAsia="Times New Roman" w:hAnsi="Times New Roman" w:cs="Times New Roman"/>
                <w:iCs/>
                <w:sz w:val="24"/>
                <w:szCs w:val="24"/>
                <w:lang w:eastAsia="lv-LV"/>
              </w:rPr>
            </w:pPr>
          </w:p>
          <w:p w14:paraId="22E2DD97" w14:textId="6C515160" w:rsidR="005E3241" w:rsidRPr="00E77433" w:rsidRDefault="005E3241" w:rsidP="009515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Likums</w:t>
            </w:r>
            <w:r w:rsidRPr="00785AFC">
              <w:rPr>
                <w:rFonts w:ascii="Times New Roman" w:hAnsi="Times New Roman" w:cs="Times New Roman"/>
                <w:sz w:val="24"/>
                <w:szCs w:val="24"/>
              </w:rPr>
              <w:t xml:space="preserve"> tiek papildināts ar 18</w:t>
            </w:r>
            <w:r w:rsidRPr="00785AFC">
              <w:rPr>
                <w:rFonts w:ascii="Times New Roman" w:hAnsi="Times New Roman" w:cs="Times New Roman"/>
                <w:bCs/>
                <w:sz w:val="24"/>
                <w:szCs w:val="24"/>
              </w:rPr>
              <w:t xml:space="preserve"> .</w:t>
            </w:r>
            <w:r w:rsidRPr="00785AFC">
              <w:rPr>
                <w:rFonts w:ascii="Times New Roman" w:hAnsi="Times New Roman" w:cs="Times New Roman"/>
                <w:bCs/>
                <w:sz w:val="24"/>
                <w:szCs w:val="24"/>
                <w:vertAlign w:val="superscript"/>
              </w:rPr>
              <w:t>1</w:t>
            </w:r>
            <w:r w:rsidR="00951503">
              <w:rPr>
                <w:rFonts w:ascii="Times New Roman" w:hAnsi="Times New Roman" w:cs="Times New Roman"/>
                <w:bCs/>
                <w:sz w:val="24"/>
                <w:szCs w:val="24"/>
                <w:vertAlign w:val="superscript"/>
              </w:rPr>
              <w:t xml:space="preserve"> </w:t>
            </w:r>
            <w:r w:rsidRPr="00785AFC">
              <w:rPr>
                <w:rFonts w:ascii="Times New Roman" w:hAnsi="Times New Roman" w:cs="Times New Roman"/>
                <w:sz w:val="24"/>
                <w:szCs w:val="24"/>
              </w:rPr>
              <w:t xml:space="preserve">pantu, kas paredz, ka valsts tiešās pārvaldes iestādes, kas </w:t>
            </w:r>
            <w:r w:rsidR="00CD51B1">
              <w:rPr>
                <w:rFonts w:ascii="Times New Roman" w:hAnsi="Times New Roman" w:cs="Times New Roman"/>
                <w:sz w:val="24"/>
                <w:szCs w:val="24"/>
              </w:rPr>
              <w:t xml:space="preserve">ir </w:t>
            </w:r>
            <w:r w:rsidRPr="00785AFC">
              <w:rPr>
                <w:rFonts w:ascii="Times New Roman" w:hAnsi="Times New Roman" w:cs="Times New Roman"/>
                <w:sz w:val="24"/>
                <w:szCs w:val="24"/>
              </w:rPr>
              <w:t>atbildīgas par valsts apdraudējuma pārvarēšanu, valsts aizsardzības plānošanas dokumentos noteiktajos gadījumos un kārtībā var izņemt skaidro naudu no Latvijas Bankas Valsts kases kont</w:t>
            </w:r>
            <w:r w:rsidR="00951503">
              <w:rPr>
                <w:rFonts w:ascii="Times New Roman" w:hAnsi="Times New Roman" w:cs="Times New Roman"/>
                <w:sz w:val="24"/>
                <w:szCs w:val="24"/>
              </w:rPr>
              <w:t>ā esošo naudas līdzekļu ietvar</w:t>
            </w:r>
            <w:r w:rsidR="00CD51B1">
              <w:rPr>
                <w:rFonts w:ascii="Times New Roman" w:hAnsi="Times New Roman" w:cs="Times New Roman"/>
                <w:sz w:val="24"/>
                <w:szCs w:val="24"/>
              </w:rPr>
              <w:t>os</w:t>
            </w:r>
            <w:r w:rsidRPr="00785AFC">
              <w:rPr>
                <w:rFonts w:ascii="Times New Roman" w:hAnsi="Times New Roman" w:cs="Times New Roman"/>
                <w:sz w:val="24"/>
                <w:szCs w:val="24"/>
              </w:rPr>
              <w:t xml:space="preserve"> (nosakot detalizētus gadījumus Valsts aizsardzības plānā) un Latvijas Banka to izsniedz. Vienlaikus tiek paredzēts, ka neizmantotā skaidrā nauda ir </w:t>
            </w:r>
            <w:r w:rsidRPr="00951503">
              <w:rPr>
                <w:rFonts w:ascii="Times New Roman" w:hAnsi="Times New Roman" w:cs="Times New Roman"/>
                <w:sz w:val="24"/>
                <w:szCs w:val="24"/>
              </w:rPr>
              <w:t>atmaksājama Latvijas Bankā, ieskait</w:t>
            </w:r>
            <w:r w:rsidR="00CD51B1">
              <w:rPr>
                <w:rFonts w:ascii="Times New Roman" w:hAnsi="Times New Roman" w:cs="Times New Roman"/>
                <w:sz w:val="24"/>
                <w:szCs w:val="24"/>
              </w:rPr>
              <w:t>ot</w:t>
            </w:r>
            <w:r w:rsidRPr="00951503">
              <w:rPr>
                <w:rFonts w:ascii="Times New Roman" w:hAnsi="Times New Roman" w:cs="Times New Roman"/>
                <w:sz w:val="24"/>
                <w:szCs w:val="24"/>
              </w:rPr>
              <w:t xml:space="preserve"> naudas līdzekļus </w:t>
            </w:r>
            <w:r w:rsidRPr="00E77433">
              <w:rPr>
                <w:rFonts w:ascii="Times New Roman" w:hAnsi="Times New Roman" w:cs="Times New Roman"/>
                <w:sz w:val="24"/>
                <w:szCs w:val="24"/>
              </w:rPr>
              <w:t>Valsts kases kontā.</w:t>
            </w:r>
          </w:p>
          <w:p w14:paraId="745BABF0" w14:textId="49477A5D" w:rsidR="00D50021" w:rsidRPr="00E77433" w:rsidRDefault="00D50021" w:rsidP="00951503">
            <w:pPr>
              <w:jc w:val="both"/>
              <w:rPr>
                <w:rFonts w:ascii="Times New Roman" w:hAnsi="Times New Roman" w:cs="Times New Roman"/>
                <w:sz w:val="24"/>
                <w:szCs w:val="24"/>
              </w:rPr>
            </w:pPr>
            <w:r w:rsidRPr="00E77433">
              <w:rPr>
                <w:rFonts w:ascii="Times New Roman" w:hAnsi="Times New Roman" w:cs="Times New Roman"/>
                <w:sz w:val="24"/>
                <w:szCs w:val="24"/>
              </w:rPr>
              <w:t>Minētais regulējums ir nepieciešams, jo šobrīd atbilstoši likuma “Par Latvijas Banku”</w:t>
            </w:r>
            <w:r w:rsidR="00951503" w:rsidRPr="00E77433">
              <w:rPr>
                <w:rFonts w:ascii="Times New Roman" w:hAnsi="Times New Roman" w:cs="Times New Roman"/>
                <w:sz w:val="24"/>
                <w:szCs w:val="24"/>
              </w:rPr>
              <w:t xml:space="preserve"> 4.</w:t>
            </w:r>
            <w:r w:rsidR="00CD51B1" w:rsidRPr="00E77433">
              <w:rPr>
                <w:rFonts w:ascii="Times New Roman" w:hAnsi="Times New Roman" w:cs="Times New Roman"/>
                <w:sz w:val="24"/>
                <w:szCs w:val="24"/>
              </w:rPr>
              <w:t> </w:t>
            </w:r>
            <w:r w:rsidR="00951503" w:rsidRPr="00E77433">
              <w:rPr>
                <w:rFonts w:ascii="Times New Roman" w:hAnsi="Times New Roman" w:cs="Times New Roman"/>
                <w:sz w:val="24"/>
                <w:szCs w:val="24"/>
              </w:rPr>
              <w:t>panta 5.</w:t>
            </w:r>
            <w:r w:rsidR="00C02571" w:rsidRPr="00E77433">
              <w:rPr>
                <w:rFonts w:ascii="Times New Roman" w:hAnsi="Times New Roman" w:cs="Times New Roman"/>
                <w:sz w:val="24"/>
                <w:szCs w:val="24"/>
              </w:rPr>
              <w:t> </w:t>
            </w:r>
            <w:r w:rsidR="00951503" w:rsidRPr="00E77433">
              <w:rPr>
                <w:rFonts w:ascii="Times New Roman" w:hAnsi="Times New Roman" w:cs="Times New Roman"/>
                <w:sz w:val="24"/>
                <w:szCs w:val="24"/>
              </w:rPr>
              <w:t>punktam</w:t>
            </w:r>
            <w:r w:rsidRPr="00E77433">
              <w:rPr>
                <w:rFonts w:ascii="Times New Roman" w:hAnsi="Times New Roman" w:cs="Times New Roman"/>
                <w:sz w:val="24"/>
                <w:szCs w:val="24"/>
              </w:rPr>
              <w:t xml:space="preserve"> Latvijas Banka skaidru naudu drīkst izsniegt tikai kredītiestādēm. Lai nodrošinātu, ka izņēmuma situācijā Latvijas Banka var izsniegt skaidru naudu </w:t>
            </w:r>
            <w:r w:rsidR="00CD51B1" w:rsidRPr="00E77433">
              <w:rPr>
                <w:rFonts w:ascii="Times New Roman" w:hAnsi="Times New Roman" w:cs="Times New Roman"/>
                <w:sz w:val="24"/>
                <w:szCs w:val="24"/>
              </w:rPr>
              <w:t xml:space="preserve">Latvijas Bankas </w:t>
            </w:r>
            <w:r w:rsidRPr="00E77433">
              <w:rPr>
                <w:rFonts w:ascii="Times New Roman" w:hAnsi="Times New Roman" w:cs="Times New Roman"/>
                <w:sz w:val="24"/>
                <w:szCs w:val="24"/>
              </w:rPr>
              <w:t>Valsts kases kontā</w:t>
            </w:r>
            <w:r w:rsidR="00CD51B1" w:rsidRPr="00E77433">
              <w:rPr>
                <w:rFonts w:ascii="Times New Roman" w:hAnsi="Times New Roman" w:cs="Times New Roman"/>
                <w:sz w:val="24"/>
                <w:szCs w:val="24"/>
              </w:rPr>
              <w:t xml:space="preserve"> </w:t>
            </w:r>
            <w:r w:rsidRPr="00E77433">
              <w:rPr>
                <w:rFonts w:ascii="Times New Roman" w:hAnsi="Times New Roman" w:cs="Times New Roman"/>
                <w:sz w:val="24"/>
                <w:szCs w:val="24"/>
              </w:rPr>
              <w:t>esošo naudas līdzekļu ietvaros, ir nepieciešams to regulēt likumā. M</w:t>
            </w:r>
            <w:r w:rsidR="00951503" w:rsidRPr="00E77433">
              <w:rPr>
                <w:rFonts w:ascii="Times New Roman" w:hAnsi="Times New Roman" w:cs="Times New Roman"/>
                <w:sz w:val="24"/>
                <w:szCs w:val="24"/>
              </w:rPr>
              <w:t>inistru kabineta</w:t>
            </w:r>
            <w:r w:rsidRPr="00E77433">
              <w:rPr>
                <w:rFonts w:ascii="Times New Roman" w:hAnsi="Times New Roman" w:cs="Times New Roman"/>
                <w:sz w:val="24"/>
                <w:szCs w:val="24"/>
              </w:rPr>
              <w:t xml:space="preserve"> Kases operāciju uzskaites noteikumi (kopumā regulē attiecības </w:t>
            </w:r>
            <w:r w:rsidR="00CD51B1" w:rsidRPr="00E77433">
              <w:rPr>
                <w:rFonts w:ascii="Times New Roman" w:hAnsi="Times New Roman" w:cs="Times New Roman"/>
                <w:sz w:val="24"/>
                <w:szCs w:val="24"/>
              </w:rPr>
              <w:t>“</w:t>
            </w:r>
            <w:r w:rsidRPr="00E77433">
              <w:rPr>
                <w:rFonts w:ascii="Times New Roman" w:hAnsi="Times New Roman" w:cs="Times New Roman"/>
                <w:sz w:val="24"/>
                <w:szCs w:val="24"/>
              </w:rPr>
              <w:t>uzņēmums – klients</w:t>
            </w:r>
            <w:r w:rsidR="00CD51B1" w:rsidRPr="00E77433">
              <w:rPr>
                <w:rFonts w:ascii="Times New Roman" w:hAnsi="Times New Roman" w:cs="Times New Roman"/>
                <w:sz w:val="24"/>
                <w:szCs w:val="24"/>
              </w:rPr>
              <w:t>”</w:t>
            </w:r>
            <w:r w:rsidRPr="00E77433">
              <w:rPr>
                <w:rFonts w:ascii="Times New Roman" w:hAnsi="Times New Roman" w:cs="Times New Roman"/>
                <w:sz w:val="24"/>
                <w:szCs w:val="24"/>
              </w:rPr>
              <w:t xml:space="preserve">)  nav attiecināmi uz šīm izmaksām (Latvijas Banka ir emisijas iestāde). Vienlaikus minētajā pantā nav regulēts jautājums par valsts drošības iestāžu budžetiem, bet gan par iespēju izņemt </w:t>
            </w:r>
            <w:r w:rsidR="00CD51B1" w:rsidRPr="00E77433">
              <w:rPr>
                <w:rFonts w:ascii="Times New Roman" w:hAnsi="Times New Roman" w:cs="Times New Roman"/>
                <w:sz w:val="24"/>
                <w:szCs w:val="24"/>
              </w:rPr>
              <w:t xml:space="preserve">Latvijas Bankas </w:t>
            </w:r>
            <w:r w:rsidRPr="00E77433">
              <w:rPr>
                <w:rFonts w:ascii="Times New Roman" w:hAnsi="Times New Roman" w:cs="Times New Roman"/>
                <w:sz w:val="24"/>
                <w:szCs w:val="24"/>
              </w:rPr>
              <w:t>Valsts kases konta</w:t>
            </w:r>
            <w:r w:rsidR="00CD51B1" w:rsidRPr="00E77433">
              <w:rPr>
                <w:rFonts w:ascii="Times New Roman" w:hAnsi="Times New Roman" w:cs="Times New Roman"/>
                <w:sz w:val="24"/>
                <w:szCs w:val="24"/>
              </w:rPr>
              <w:t xml:space="preserve"> </w:t>
            </w:r>
            <w:r w:rsidRPr="00E77433">
              <w:rPr>
                <w:rFonts w:ascii="Times New Roman" w:hAnsi="Times New Roman" w:cs="Times New Roman"/>
                <w:sz w:val="24"/>
                <w:szCs w:val="24"/>
              </w:rPr>
              <w:t xml:space="preserve">atlikumu skaidrā naudā. </w:t>
            </w:r>
          </w:p>
          <w:p w14:paraId="783D2BBA" w14:textId="05EDEE71" w:rsidR="008E30E7" w:rsidRDefault="005F3BC7" w:rsidP="00E424A1">
            <w:pPr>
              <w:spacing w:after="0" w:line="240" w:lineRule="auto"/>
              <w:jc w:val="both"/>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Ņemot vērā, ka</w:t>
            </w:r>
            <w:r w:rsidR="00E424A1" w:rsidRPr="00AC7DA4">
              <w:rPr>
                <w:rFonts w:ascii="Times New Roman" w:eastAsia="Times New Roman" w:hAnsi="Times New Roman" w:cs="Times New Roman"/>
                <w:iCs/>
                <w:sz w:val="24"/>
                <w:szCs w:val="24"/>
                <w:lang w:eastAsia="lv-LV"/>
              </w:rPr>
              <w:t xml:space="preserve"> izņēmuma stāvokļa gadījumā valstij visi nacionālās drošības subjektu resursi ir jāvirza efektīvai valsts suverenitātes apdraudējuma atvairīšanai, kā arī tai primāri jānodrošina savas teritorijas un iedzīvotāju drošība (sabi</w:t>
            </w:r>
            <w:r w:rsidRPr="00AC7DA4">
              <w:rPr>
                <w:rFonts w:ascii="Times New Roman" w:eastAsia="Times New Roman" w:hAnsi="Times New Roman" w:cs="Times New Roman"/>
                <w:iCs/>
                <w:sz w:val="24"/>
                <w:szCs w:val="24"/>
                <w:lang w:eastAsia="lv-LV"/>
              </w:rPr>
              <w:t>edrības intereses ir primāras pā</w:t>
            </w:r>
            <w:r w:rsidR="00E424A1" w:rsidRPr="00AC7DA4">
              <w:rPr>
                <w:rFonts w:ascii="Times New Roman" w:eastAsia="Times New Roman" w:hAnsi="Times New Roman" w:cs="Times New Roman"/>
                <w:iCs/>
                <w:sz w:val="24"/>
                <w:szCs w:val="24"/>
                <w:lang w:eastAsia="lv-LV"/>
              </w:rPr>
              <w:t>r privātpersonu interesēm),</w:t>
            </w:r>
            <w:r w:rsidR="002179D5" w:rsidRPr="00AC7DA4">
              <w:rPr>
                <w:rFonts w:ascii="Times New Roman" w:eastAsia="Times New Roman" w:hAnsi="Times New Roman" w:cs="Times New Roman"/>
                <w:iCs/>
                <w:sz w:val="24"/>
                <w:szCs w:val="24"/>
                <w:lang w:eastAsia="lv-LV"/>
              </w:rPr>
              <w:t xml:space="preserve"> likumprojekta</w:t>
            </w:r>
            <w:r w:rsidR="00E424A1" w:rsidRPr="00AC7DA4">
              <w:rPr>
                <w:rFonts w:ascii="Times New Roman" w:eastAsia="Times New Roman" w:hAnsi="Times New Roman" w:cs="Times New Roman"/>
                <w:iCs/>
                <w:sz w:val="24"/>
                <w:szCs w:val="24"/>
                <w:lang w:eastAsia="lv-LV"/>
              </w:rPr>
              <w:t xml:space="preserve"> </w:t>
            </w:r>
            <w:r w:rsidR="00785AFC">
              <w:rPr>
                <w:rFonts w:ascii="Times New Roman" w:eastAsia="Times New Roman" w:hAnsi="Times New Roman" w:cs="Times New Roman"/>
                <w:iCs/>
                <w:sz w:val="24"/>
                <w:szCs w:val="24"/>
                <w:lang w:eastAsia="lv-LV"/>
              </w:rPr>
              <w:t>4</w:t>
            </w:r>
            <w:r w:rsidR="00E424A1" w:rsidRPr="00AC7DA4">
              <w:rPr>
                <w:rFonts w:ascii="Times New Roman" w:eastAsia="Times New Roman" w:hAnsi="Times New Roman" w:cs="Times New Roman"/>
                <w:iCs/>
                <w:sz w:val="24"/>
                <w:szCs w:val="24"/>
                <w:lang w:eastAsia="lv-LV"/>
              </w:rPr>
              <w:t>.</w:t>
            </w:r>
            <w:r w:rsidRPr="00AC7DA4">
              <w:rPr>
                <w:rFonts w:ascii="Times New Roman" w:eastAsia="Times New Roman" w:hAnsi="Times New Roman" w:cs="Times New Roman"/>
                <w:iCs/>
                <w:sz w:val="24"/>
                <w:szCs w:val="24"/>
                <w:lang w:eastAsia="lv-LV"/>
              </w:rPr>
              <w:t> </w:t>
            </w:r>
            <w:r w:rsidR="00E424A1" w:rsidRPr="00AC7DA4">
              <w:rPr>
                <w:rFonts w:ascii="Times New Roman" w:eastAsia="Times New Roman" w:hAnsi="Times New Roman" w:cs="Times New Roman"/>
                <w:iCs/>
                <w:sz w:val="24"/>
                <w:szCs w:val="24"/>
                <w:lang w:eastAsia="lv-LV"/>
              </w:rPr>
              <w:t>p</w:t>
            </w:r>
            <w:r w:rsidR="00E77433">
              <w:rPr>
                <w:rFonts w:ascii="Times New Roman" w:eastAsia="Times New Roman" w:hAnsi="Times New Roman" w:cs="Times New Roman"/>
                <w:iCs/>
                <w:sz w:val="24"/>
                <w:szCs w:val="24"/>
                <w:lang w:eastAsia="lv-LV"/>
              </w:rPr>
              <w:t>ants</w:t>
            </w:r>
            <w:r w:rsidR="00E424A1" w:rsidRPr="00AC7DA4">
              <w:rPr>
                <w:rFonts w:ascii="Times New Roman" w:eastAsia="Times New Roman" w:hAnsi="Times New Roman" w:cs="Times New Roman"/>
                <w:iCs/>
                <w:sz w:val="24"/>
                <w:szCs w:val="24"/>
                <w:lang w:eastAsia="lv-LV"/>
              </w:rPr>
              <w:t xml:space="preserve"> paredz</w:t>
            </w:r>
            <w:r w:rsidRPr="00AC7DA4">
              <w:rPr>
                <w:rFonts w:ascii="Times New Roman" w:eastAsia="Times New Roman" w:hAnsi="Times New Roman" w:cs="Times New Roman"/>
                <w:iCs/>
                <w:sz w:val="24"/>
                <w:szCs w:val="24"/>
                <w:lang w:eastAsia="lv-LV"/>
              </w:rPr>
              <w:t xml:space="preserve"> noteikt, ka</w:t>
            </w:r>
            <w:r w:rsidR="00E424A1" w:rsidRPr="00AC7DA4">
              <w:rPr>
                <w:rFonts w:ascii="Times New Roman" w:eastAsia="Times New Roman" w:hAnsi="Times New Roman" w:cs="Times New Roman"/>
                <w:iCs/>
                <w:sz w:val="24"/>
                <w:szCs w:val="24"/>
                <w:lang w:eastAsia="lv-LV"/>
              </w:rPr>
              <w:t xml:space="preserve"> likuma</w:t>
            </w:r>
            <w:r w:rsidRPr="00AC7DA4">
              <w:rPr>
                <w:rFonts w:ascii="Times New Roman" w:eastAsia="Times New Roman" w:hAnsi="Times New Roman" w:cs="Times New Roman"/>
                <w:iCs/>
                <w:sz w:val="24"/>
                <w:szCs w:val="24"/>
                <w:lang w:eastAsia="lv-LV"/>
              </w:rPr>
              <w:t> </w:t>
            </w:r>
            <w:r w:rsidR="00E424A1" w:rsidRPr="00AC7DA4">
              <w:rPr>
                <w:rFonts w:ascii="Times New Roman" w:eastAsia="Times New Roman" w:hAnsi="Times New Roman" w:cs="Times New Roman"/>
                <w:iCs/>
                <w:sz w:val="24"/>
                <w:szCs w:val="24"/>
                <w:lang w:eastAsia="lv-LV"/>
              </w:rPr>
              <w:t xml:space="preserve"> 19.</w:t>
            </w:r>
            <w:r w:rsidRPr="00AC7DA4">
              <w:rPr>
                <w:rFonts w:ascii="Times New Roman" w:eastAsia="Times New Roman" w:hAnsi="Times New Roman" w:cs="Times New Roman"/>
                <w:iCs/>
                <w:sz w:val="24"/>
                <w:szCs w:val="24"/>
                <w:lang w:eastAsia="lv-LV"/>
              </w:rPr>
              <w:t> </w:t>
            </w:r>
            <w:r w:rsidR="00E424A1" w:rsidRPr="00AC7DA4">
              <w:rPr>
                <w:rFonts w:ascii="Times New Roman" w:eastAsia="Times New Roman" w:hAnsi="Times New Roman" w:cs="Times New Roman"/>
                <w:iCs/>
                <w:sz w:val="24"/>
                <w:szCs w:val="24"/>
                <w:lang w:eastAsia="lv-LV"/>
              </w:rPr>
              <w:t xml:space="preserve">panta septītajā daļā noteiktās tiesības uz radušos zaudējumu atbilstošu atlīdzinājumu neattiecas uz neiegūto (atrauto) peļņu jeb sagaidāmās peļņas atrāvumu. </w:t>
            </w:r>
            <w:r w:rsidR="008E30E7">
              <w:rPr>
                <w:rFonts w:ascii="Times New Roman" w:eastAsia="Times New Roman" w:hAnsi="Times New Roman" w:cs="Times New Roman"/>
                <w:iCs/>
                <w:sz w:val="24"/>
                <w:szCs w:val="24"/>
                <w:lang w:eastAsia="lv-LV"/>
              </w:rPr>
              <w:t xml:space="preserve">Valsts apdraudējuma gadījumā visi valsts un sabiedrības resursi tiek veltīti valsts eksistenciālam jeb izdzīvošanas jautājumam – apdraudējuma situācijas pārvarēšanai. Tā kā resursi no sabiedrības tiek ņemti ārēju (no valsts neatkarīgu) apstākļu dēļ,  līdz ar ko neiegūtās peļņas kompensēšana nav uzskatāma par valsts pienākumu (nepastāv likumsakarīga valsts izraisīta cēloņa). </w:t>
            </w:r>
          </w:p>
          <w:p w14:paraId="7BE01E54" w14:textId="2AF163CB" w:rsidR="00E424A1" w:rsidRPr="00AC7DA4" w:rsidRDefault="00E424A1" w:rsidP="00E424A1">
            <w:pPr>
              <w:spacing w:after="0" w:line="240" w:lineRule="auto"/>
              <w:jc w:val="both"/>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lastRenderedPageBreak/>
              <w:t>Identisks atlīdzības zaudējuma atlīdzināšanas princips</w:t>
            </w:r>
            <w:r w:rsidR="005F3BC7" w:rsidRPr="00AC7DA4">
              <w:rPr>
                <w:rFonts w:ascii="Times New Roman" w:eastAsia="Times New Roman" w:hAnsi="Times New Roman" w:cs="Times New Roman"/>
                <w:iCs/>
                <w:sz w:val="24"/>
                <w:szCs w:val="24"/>
                <w:lang w:eastAsia="lv-LV"/>
              </w:rPr>
              <w:t xml:space="preserve"> jau</w:t>
            </w:r>
            <w:r w:rsidRPr="00AC7DA4">
              <w:rPr>
                <w:rFonts w:ascii="Times New Roman" w:eastAsia="Times New Roman" w:hAnsi="Times New Roman" w:cs="Times New Roman"/>
                <w:iCs/>
                <w:sz w:val="24"/>
                <w:szCs w:val="24"/>
                <w:lang w:eastAsia="lv-LV"/>
              </w:rPr>
              <w:t xml:space="preserve"> ir noteikts normatīvajos aktos attiecībā uz katastrofu izraisīto seku pārvarēšanā iesaistāmajiem resursiem, proti, Ministru kabineta 2007.</w:t>
            </w:r>
            <w:r w:rsidR="005F3BC7" w:rsidRPr="00AC7DA4">
              <w:rPr>
                <w:rFonts w:ascii="Times New Roman" w:eastAsia="Times New Roman" w:hAnsi="Times New Roman" w:cs="Times New Roman"/>
                <w:iCs/>
                <w:sz w:val="24"/>
                <w:szCs w:val="24"/>
                <w:lang w:eastAsia="lv-LV"/>
              </w:rPr>
              <w:t> </w:t>
            </w:r>
            <w:r w:rsidRPr="00AC7DA4">
              <w:rPr>
                <w:rFonts w:ascii="Times New Roman" w:eastAsia="Times New Roman" w:hAnsi="Times New Roman" w:cs="Times New Roman"/>
                <w:iCs/>
                <w:sz w:val="24"/>
                <w:szCs w:val="24"/>
                <w:lang w:eastAsia="lv-LV"/>
              </w:rPr>
              <w:t>gada 11.</w:t>
            </w:r>
            <w:r w:rsidR="005F3BC7" w:rsidRPr="00AC7DA4">
              <w:rPr>
                <w:rFonts w:ascii="Times New Roman" w:eastAsia="Times New Roman" w:hAnsi="Times New Roman" w:cs="Times New Roman"/>
                <w:iCs/>
                <w:sz w:val="24"/>
                <w:szCs w:val="24"/>
                <w:lang w:eastAsia="lv-LV"/>
              </w:rPr>
              <w:t> decembra noteikumos</w:t>
            </w:r>
            <w:r w:rsidRPr="00AC7DA4">
              <w:rPr>
                <w:rFonts w:ascii="Times New Roman" w:eastAsia="Times New Roman" w:hAnsi="Times New Roman" w:cs="Times New Roman"/>
                <w:iCs/>
                <w:sz w:val="24"/>
                <w:szCs w:val="24"/>
                <w:lang w:eastAsia="lv-LV"/>
              </w:rPr>
              <w:t xml:space="preserve"> Nr.</w:t>
            </w:r>
            <w:r w:rsidR="005F3BC7" w:rsidRPr="00AC7DA4">
              <w:rPr>
                <w:rFonts w:ascii="Times New Roman" w:eastAsia="Times New Roman" w:hAnsi="Times New Roman" w:cs="Times New Roman"/>
                <w:iCs/>
                <w:sz w:val="24"/>
                <w:szCs w:val="24"/>
                <w:lang w:eastAsia="lv-LV"/>
              </w:rPr>
              <w:t> </w:t>
            </w:r>
            <w:r w:rsidRPr="00AC7DA4">
              <w:rPr>
                <w:rFonts w:ascii="Times New Roman" w:eastAsia="Times New Roman" w:hAnsi="Times New Roman" w:cs="Times New Roman"/>
                <w:iCs/>
                <w:sz w:val="24"/>
                <w:szCs w:val="24"/>
                <w:lang w:eastAsia="lv-LV"/>
              </w:rPr>
              <w:t>842 “Kārtība, kādā juridiskajām un fiziskajām personām kompensējami izdevumi un zaudējumi, kas radušies, iesaistot personu resursus reaģēšanas pasākumos, ugunsgrēka dzēšanā vai glābšanas darbos, un kompensācijas apmēra aprēķināšanas kārtība”</w:t>
            </w:r>
            <w:r w:rsidR="00E83455">
              <w:rPr>
                <w:rFonts w:ascii="Times New Roman" w:eastAsia="Times New Roman" w:hAnsi="Times New Roman" w:cs="Times New Roman"/>
                <w:iCs/>
                <w:sz w:val="24"/>
                <w:szCs w:val="24"/>
                <w:lang w:eastAsia="lv-LV"/>
              </w:rPr>
              <w:t>, kā arī citu valstu normatīvajos aktos un tiesu praksē.</w:t>
            </w:r>
          </w:p>
          <w:p w14:paraId="5FF87E5D" w14:textId="364456F7" w:rsidR="00E5323B" w:rsidRPr="00785AFC" w:rsidRDefault="00E424A1" w:rsidP="005F3BC7">
            <w:pPr>
              <w:spacing w:after="0" w:line="240" w:lineRule="auto"/>
              <w:jc w:val="both"/>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Likuma regulējums attiecībā uz radušos zaudējumu atbilstošu atlīdzinājumu un uz tā pamata izdotie Ministru kabineta 2014.</w:t>
            </w:r>
            <w:r w:rsidR="005F3BC7" w:rsidRPr="00AC7DA4">
              <w:rPr>
                <w:rFonts w:ascii="Times New Roman" w:eastAsia="Times New Roman" w:hAnsi="Times New Roman" w:cs="Times New Roman"/>
                <w:iCs/>
                <w:sz w:val="24"/>
                <w:szCs w:val="24"/>
                <w:lang w:eastAsia="lv-LV"/>
              </w:rPr>
              <w:t> </w:t>
            </w:r>
            <w:r w:rsidRPr="00AC7DA4">
              <w:rPr>
                <w:rFonts w:ascii="Times New Roman" w:eastAsia="Times New Roman" w:hAnsi="Times New Roman" w:cs="Times New Roman"/>
                <w:iCs/>
                <w:sz w:val="24"/>
                <w:szCs w:val="24"/>
                <w:lang w:eastAsia="lv-LV"/>
              </w:rPr>
              <w:t>gada 23.</w:t>
            </w:r>
            <w:r w:rsidR="005F3BC7" w:rsidRPr="00AC7DA4">
              <w:rPr>
                <w:rFonts w:ascii="Times New Roman" w:eastAsia="Times New Roman" w:hAnsi="Times New Roman" w:cs="Times New Roman"/>
                <w:iCs/>
                <w:sz w:val="24"/>
                <w:szCs w:val="24"/>
                <w:lang w:eastAsia="lv-LV"/>
              </w:rPr>
              <w:t> </w:t>
            </w:r>
            <w:r w:rsidRPr="00AC7DA4">
              <w:rPr>
                <w:rFonts w:ascii="Times New Roman" w:eastAsia="Times New Roman" w:hAnsi="Times New Roman" w:cs="Times New Roman"/>
                <w:iCs/>
                <w:sz w:val="24"/>
                <w:szCs w:val="24"/>
                <w:lang w:eastAsia="lv-LV"/>
              </w:rPr>
              <w:t>decembra noteikumi Nr.</w:t>
            </w:r>
            <w:r w:rsidR="005F3BC7" w:rsidRPr="00AC7DA4">
              <w:rPr>
                <w:rFonts w:ascii="Times New Roman" w:eastAsia="Times New Roman" w:hAnsi="Times New Roman" w:cs="Times New Roman"/>
                <w:iCs/>
                <w:sz w:val="24"/>
                <w:szCs w:val="24"/>
                <w:lang w:eastAsia="lv-LV"/>
              </w:rPr>
              <w:t> </w:t>
            </w:r>
            <w:r w:rsidRPr="00AC7DA4">
              <w:rPr>
                <w:rFonts w:ascii="Times New Roman" w:eastAsia="Times New Roman" w:hAnsi="Times New Roman" w:cs="Times New Roman"/>
                <w:iCs/>
                <w:sz w:val="24"/>
                <w:szCs w:val="24"/>
                <w:lang w:eastAsia="lv-LV"/>
              </w:rPr>
              <w:t>788 “Kārtība, kādā izņēmuma stāvokļa laikā valsts aizsardzības un nacionālās drošības vajadzībām iegūst turējumā personas īpašumu un atlīdzina ar to sai</w:t>
            </w:r>
            <w:r w:rsidR="005F3BC7" w:rsidRPr="00AC7DA4">
              <w:rPr>
                <w:rFonts w:ascii="Times New Roman" w:eastAsia="Times New Roman" w:hAnsi="Times New Roman" w:cs="Times New Roman"/>
                <w:iCs/>
                <w:sz w:val="24"/>
                <w:szCs w:val="24"/>
                <w:lang w:eastAsia="lv-LV"/>
              </w:rPr>
              <w:t xml:space="preserve">stītos </w:t>
            </w:r>
            <w:r w:rsidR="005F3BC7" w:rsidRPr="00785AFC">
              <w:rPr>
                <w:rFonts w:ascii="Times New Roman" w:eastAsia="Times New Roman" w:hAnsi="Times New Roman" w:cs="Times New Roman"/>
                <w:iCs/>
                <w:sz w:val="24"/>
                <w:szCs w:val="24"/>
                <w:lang w:eastAsia="lv-LV"/>
              </w:rPr>
              <w:t>zaudējumus” nav jāgroza.</w:t>
            </w:r>
          </w:p>
          <w:p w14:paraId="5B14ADBE" w14:textId="77777777" w:rsidR="00E80507" w:rsidRPr="004B7726" w:rsidRDefault="00E80507" w:rsidP="005E3241">
            <w:pPr>
              <w:spacing w:after="0" w:line="240" w:lineRule="auto"/>
              <w:jc w:val="both"/>
              <w:rPr>
                <w:rFonts w:ascii="Times New Roman" w:eastAsia="Times New Roman" w:hAnsi="Times New Roman" w:cs="Times New Roman"/>
                <w:iCs/>
                <w:sz w:val="24"/>
                <w:szCs w:val="24"/>
                <w:lang w:eastAsia="lv-LV"/>
              </w:rPr>
            </w:pPr>
          </w:p>
        </w:tc>
      </w:tr>
      <w:tr w:rsidR="00E410A0" w:rsidRPr="00AC7DA4" w14:paraId="38393C4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F4B98B" w14:textId="77777777" w:rsidR="00655F2C"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C7EFB3D" w14:textId="77777777" w:rsidR="00E5323B"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6E7922CE" w14:textId="77777777" w:rsidR="00E5323B" w:rsidRPr="00AC7DA4" w:rsidRDefault="00E424A1"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Aizsardzības ministrija</w:t>
            </w:r>
          </w:p>
        </w:tc>
      </w:tr>
      <w:tr w:rsidR="00E410A0" w:rsidRPr="00AC7DA4" w14:paraId="7574155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C9A0E6" w14:textId="77777777" w:rsidR="00655F2C"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02E40C5" w14:textId="77777777" w:rsidR="00E5323B"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977754D" w14:textId="541585BE" w:rsidR="00AF70BA" w:rsidRPr="00627C0F" w:rsidRDefault="00AF70BA" w:rsidP="00627C0F">
            <w:pPr>
              <w:spacing w:after="0" w:line="240" w:lineRule="auto"/>
              <w:jc w:val="both"/>
              <w:rPr>
                <w:rFonts w:ascii="Times New Roman" w:hAnsi="Times New Roman" w:cs="Times New Roman"/>
                <w:sz w:val="24"/>
                <w:szCs w:val="24"/>
              </w:rPr>
            </w:pPr>
            <w:r w:rsidRPr="00627C0F">
              <w:rPr>
                <w:rFonts w:ascii="Times New Roman" w:hAnsi="Times New Roman" w:cs="Times New Roman"/>
                <w:sz w:val="24"/>
                <w:szCs w:val="24"/>
              </w:rPr>
              <w:t>Likumprojektā ar terminu “valsts un pašvaldību iestāžu amatperson</w:t>
            </w:r>
            <w:r w:rsidR="004E6953">
              <w:rPr>
                <w:rFonts w:ascii="Times New Roman" w:hAnsi="Times New Roman" w:cs="Times New Roman"/>
                <w:sz w:val="24"/>
                <w:szCs w:val="24"/>
              </w:rPr>
              <w:t>as</w:t>
            </w:r>
            <w:r w:rsidRPr="00627C0F">
              <w:rPr>
                <w:rFonts w:ascii="Times New Roman" w:hAnsi="Times New Roman" w:cs="Times New Roman"/>
                <w:sz w:val="24"/>
                <w:szCs w:val="24"/>
              </w:rPr>
              <w:t xml:space="preserve"> un darbinieki” tiek saprast</w:t>
            </w:r>
            <w:r w:rsidR="004E6953">
              <w:rPr>
                <w:rFonts w:ascii="Times New Roman" w:hAnsi="Times New Roman" w:cs="Times New Roman"/>
                <w:sz w:val="24"/>
                <w:szCs w:val="24"/>
              </w:rPr>
              <w:t>as</w:t>
            </w:r>
            <w:r w:rsidRPr="00627C0F">
              <w:rPr>
                <w:rFonts w:ascii="Times New Roman" w:hAnsi="Times New Roman" w:cs="Times New Roman"/>
                <w:sz w:val="24"/>
                <w:szCs w:val="24"/>
              </w:rPr>
              <w:t xml:space="preserve"> arī Saeimas institūcij</w:t>
            </w:r>
            <w:r w:rsidR="004E6953">
              <w:rPr>
                <w:rFonts w:ascii="Times New Roman" w:hAnsi="Times New Roman" w:cs="Times New Roman"/>
                <w:sz w:val="24"/>
                <w:szCs w:val="24"/>
              </w:rPr>
              <w:t>u</w:t>
            </w:r>
            <w:r w:rsidRPr="00627C0F">
              <w:rPr>
                <w:rFonts w:ascii="Times New Roman" w:hAnsi="Times New Roman" w:cs="Times New Roman"/>
                <w:sz w:val="24"/>
                <w:szCs w:val="24"/>
              </w:rPr>
              <w:t xml:space="preserve"> (t.</w:t>
            </w:r>
            <w:r w:rsidR="004E6953">
              <w:rPr>
                <w:rFonts w:ascii="Times New Roman" w:hAnsi="Times New Roman" w:cs="Times New Roman"/>
                <w:sz w:val="24"/>
                <w:szCs w:val="24"/>
              </w:rPr>
              <w:t> </w:t>
            </w:r>
            <w:r w:rsidRPr="00627C0F">
              <w:rPr>
                <w:rFonts w:ascii="Times New Roman" w:hAnsi="Times New Roman" w:cs="Times New Roman"/>
                <w:sz w:val="24"/>
                <w:szCs w:val="24"/>
              </w:rPr>
              <w:t xml:space="preserve">sk. Saeimas </w:t>
            </w:r>
            <w:r w:rsidR="00627C0F" w:rsidRPr="00627C0F">
              <w:rPr>
                <w:rFonts w:ascii="Times New Roman" w:hAnsi="Times New Roman" w:cs="Times New Roman"/>
                <w:sz w:val="24"/>
                <w:szCs w:val="24"/>
              </w:rPr>
              <w:t>administrācija</w:t>
            </w:r>
            <w:r w:rsidR="004E6953">
              <w:rPr>
                <w:rFonts w:ascii="Times New Roman" w:hAnsi="Times New Roman" w:cs="Times New Roman"/>
                <w:sz w:val="24"/>
                <w:szCs w:val="24"/>
              </w:rPr>
              <w:t>s</w:t>
            </w:r>
            <w:r w:rsidRPr="00627C0F">
              <w:rPr>
                <w:rFonts w:ascii="Times New Roman" w:hAnsi="Times New Roman" w:cs="Times New Roman"/>
                <w:sz w:val="24"/>
                <w:szCs w:val="24"/>
              </w:rPr>
              <w:t>, Saeimas autobāzes) amatpersonas un darbinieki.</w:t>
            </w:r>
          </w:p>
          <w:p w14:paraId="46DBB323" w14:textId="77777777" w:rsidR="00E5323B" w:rsidRPr="00AC7DA4" w:rsidRDefault="00E5323B" w:rsidP="00627C0F">
            <w:pPr>
              <w:spacing w:after="0" w:line="240" w:lineRule="auto"/>
              <w:rPr>
                <w:rFonts w:ascii="Times New Roman" w:eastAsia="Times New Roman" w:hAnsi="Times New Roman" w:cs="Times New Roman"/>
                <w:iCs/>
                <w:sz w:val="24"/>
                <w:szCs w:val="24"/>
                <w:lang w:eastAsia="lv-LV"/>
              </w:rPr>
            </w:pPr>
          </w:p>
        </w:tc>
      </w:tr>
    </w:tbl>
    <w:p w14:paraId="016411D7" w14:textId="77777777" w:rsidR="00E5323B"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410A0" w:rsidRPr="00AC7DA4" w14:paraId="49D9FBC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70D0732" w14:textId="77777777" w:rsidR="005E3241" w:rsidRPr="00AC7DA4" w:rsidRDefault="00E5323B" w:rsidP="005E3241">
            <w:pPr>
              <w:spacing w:after="0" w:line="240" w:lineRule="auto"/>
              <w:jc w:val="center"/>
              <w:rPr>
                <w:rFonts w:ascii="Times New Roman" w:eastAsia="Times New Roman" w:hAnsi="Times New Roman" w:cs="Times New Roman"/>
                <w:b/>
                <w:bCs/>
                <w:iCs/>
                <w:sz w:val="24"/>
                <w:szCs w:val="24"/>
                <w:lang w:eastAsia="lv-LV"/>
              </w:rPr>
            </w:pPr>
            <w:r w:rsidRPr="00AC7DA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410A0" w:rsidRPr="00AC7DA4" w14:paraId="1C0ABF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9DEFC4" w14:textId="77777777" w:rsidR="00655F2C"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8041B8E" w14:textId="77777777" w:rsidR="00E5323B"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0A1D8E6" w14:textId="77777777" w:rsidR="00E5323B" w:rsidRPr="00AC7DA4" w:rsidRDefault="00E424A1" w:rsidP="00E424A1">
            <w:pPr>
              <w:spacing w:after="0" w:line="240" w:lineRule="auto"/>
              <w:jc w:val="both"/>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Atkarībā no apdraudējuma apmēra un intensitātes tiesību akts ietekmēs ikvienu sabiedrības daļu, kura būs pakļauta militāro apdraudējumu regulējošiem normatīvajiem aktiem un plāniem.</w:t>
            </w:r>
          </w:p>
        </w:tc>
      </w:tr>
      <w:tr w:rsidR="00E410A0" w:rsidRPr="00AC7DA4" w14:paraId="697F854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6FE9C9" w14:textId="77777777" w:rsidR="00655F2C"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768B60F" w14:textId="77777777" w:rsidR="00E5323B"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71D48D2" w14:textId="4A35D9A1" w:rsidR="00E5323B" w:rsidRPr="00AC7DA4" w:rsidRDefault="00CD1804" w:rsidP="00E424A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Ietekme nav nosakāma.</w:t>
            </w:r>
          </w:p>
        </w:tc>
      </w:tr>
      <w:tr w:rsidR="00E410A0" w:rsidRPr="00AC7DA4" w14:paraId="53C7A49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296264" w14:textId="77777777" w:rsidR="00655F2C"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AB06F7E" w14:textId="77777777" w:rsidR="00E5323B"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DB21476" w14:textId="58B8B279" w:rsidR="00E5323B" w:rsidRPr="00AC7DA4" w:rsidRDefault="00E424A1" w:rsidP="00E424A1">
            <w:pPr>
              <w:spacing w:after="0" w:line="240" w:lineRule="auto"/>
              <w:jc w:val="both"/>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Administratīvo izmaksu monetār</w:t>
            </w:r>
            <w:r w:rsidR="004E6953">
              <w:rPr>
                <w:rFonts w:ascii="Times New Roman" w:eastAsia="Times New Roman" w:hAnsi="Times New Roman" w:cs="Times New Roman"/>
                <w:iCs/>
                <w:sz w:val="24"/>
                <w:szCs w:val="24"/>
                <w:lang w:eastAsia="lv-LV"/>
              </w:rPr>
              <w:t>o</w:t>
            </w:r>
            <w:r w:rsidRPr="00AC7DA4">
              <w:rPr>
                <w:rFonts w:ascii="Times New Roman" w:eastAsia="Times New Roman" w:hAnsi="Times New Roman" w:cs="Times New Roman"/>
                <w:iCs/>
                <w:sz w:val="24"/>
                <w:szCs w:val="24"/>
                <w:lang w:eastAsia="lv-LV"/>
              </w:rPr>
              <w:t xml:space="preserve"> novērtējumu nav iespējams noteikt, jo nav iespējams paredzēt noteiktu apdraudējuma situāciju un tās atstātās sekas.</w:t>
            </w:r>
          </w:p>
        </w:tc>
      </w:tr>
      <w:tr w:rsidR="00E410A0" w:rsidRPr="00AC7DA4" w14:paraId="78CD2B2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03329E" w14:textId="77777777" w:rsidR="00655F2C"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EB99C7B" w14:textId="77777777" w:rsidR="00E5323B"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1B506A7" w14:textId="77777777" w:rsidR="00E5323B" w:rsidRPr="00AC7DA4" w:rsidRDefault="00FD1219"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Nav.</w:t>
            </w:r>
          </w:p>
        </w:tc>
      </w:tr>
      <w:tr w:rsidR="00E410A0" w:rsidRPr="00AC7DA4" w14:paraId="65D7B3B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FC717E" w14:textId="77777777" w:rsidR="00655F2C"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C9AED2D" w14:textId="77777777" w:rsidR="00E5323B"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E89C1AB" w14:textId="77777777" w:rsidR="00E5323B" w:rsidRPr="00AC7DA4" w:rsidRDefault="00E424A1"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Nav.</w:t>
            </w:r>
          </w:p>
        </w:tc>
      </w:tr>
    </w:tbl>
    <w:p w14:paraId="1F16FB61" w14:textId="77777777" w:rsidR="00E5323B"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 xml:space="preserve">  </w:t>
      </w:r>
    </w:p>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410A0" w:rsidRPr="00AC7DA4" w14:paraId="288DAC45" w14:textId="77777777" w:rsidTr="00917A3B">
        <w:trPr>
          <w:trHeight w:val="250"/>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FB68809" w14:textId="77777777" w:rsidR="00655F2C" w:rsidRPr="00AC7DA4" w:rsidRDefault="00E5323B" w:rsidP="005E3241">
            <w:pPr>
              <w:spacing w:after="0" w:line="240" w:lineRule="auto"/>
              <w:jc w:val="center"/>
              <w:rPr>
                <w:rFonts w:ascii="Times New Roman" w:eastAsia="Times New Roman" w:hAnsi="Times New Roman" w:cs="Times New Roman"/>
                <w:b/>
                <w:bCs/>
                <w:iCs/>
                <w:sz w:val="24"/>
                <w:szCs w:val="24"/>
                <w:lang w:eastAsia="lv-LV"/>
              </w:rPr>
            </w:pPr>
            <w:r w:rsidRPr="00AC7DA4">
              <w:rPr>
                <w:rFonts w:ascii="Times New Roman" w:eastAsia="Times New Roman" w:hAnsi="Times New Roman" w:cs="Times New Roman"/>
                <w:b/>
                <w:bCs/>
                <w:iCs/>
                <w:sz w:val="24"/>
                <w:szCs w:val="24"/>
                <w:lang w:eastAsia="lv-LV"/>
              </w:rPr>
              <w:t>III. Tiesību akta projekta ietekme uz valsts budžetu un pašvaldību budžetiem</w:t>
            </w:r>
          </w:p>
        </w:tc>
      </w:tr>
      <w:tr w:rsidR="00E410A0" w:rsidRPr="00AC7DA4" w14:paraId="2367BAD2" w14:textId="77777777" w:rsidTr="00917A3B">
        <w:trPr>
          <w:trHeight w:val="17"/>
          <w:tblCellSpacing w:w="15" w:type="dxa"/>
        </w:trPr>
        <w:tc>
          <w:tcPr>
            <w:tcW w:w="4967" w:type="pct"/>
            <w:tcBorders>
              <w:top w:val="outset" w:sz="6" w:space="0" w:color="auto"/>
              <w:left w:val="outset" w:sz="6" w:space="0" w:color="auto"/>
              <w:right w:val="outset" w:sz="6" w:space="0" w:color="auto"/>
            </w:tcBorders>
            <w:vAlign w:val="center"/>
          </w:tcPr>
          <w:p w14:paraId="5E16953A" w14:textId="77777777" w:rsidR="00E424A1" w:rsidRPr="00AC7DA4" w:rsidRDefault="00E424A1" w:rsidP="00E424A1">
            <w:pPr>
              <w:spacing w:after="0" w:line="240" w:lineRule="auto"/>
              <w:jc w:val="center"/>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Likumprojekts šo jomu neskar.</w:t>
            </w:r>
          </w:p>
        </w:tc>
      </w:tr>
    </w:tbl>
    <w:tbl>
      <w:tblPr>
        <w:tblpPr w:leftFromText="180" w:rightFromText="180" w:vertAnchor="text" w:horzAnchor="margin" w:tblpY="270"/>
        <w:tblW w:w="5005"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46"/>
        <w:gridCol w:w="2991"/>
        <w:gridCol w:w="5527"/>
      </w:tblGrid>
      <w:tr w:rsidR="00917A3B" w:rsidRPr="00785AFC" w14:paraId="013495C7" w14:textId="77777777" w:rsidTr="00917A3B">
        <w:trPr>
          <w:trHeight w:val="366"/>
          <w:tblCellSpacing w:w="0" w:type="dxa"/>
        </w:trPr>
        <w:tc>
          <w:tcPr>
            <w:tcW w:w="301" w:type="pct"/>
            <w:tcBorders>
              <w:top w:val="outset" w:sz="6" w:space="0" w:color="auto"/>
              <w:left w:val="outset" w:sz="6" w:space="0" w:color="auto"/>
              <w:bottom w:val="outset" w:sz="6" w:space="0" w:color="auto"/>
              <w:right w:val="outset" w:sz="6" w:space="0" w:color="auto"/>
            </w:tcBorders>
          </w:tcPr>
          <w:p w14:paraId="03497FCC" w14:textId="77777777" w:rsidR="00917A3B" w:rsidRPr="00785AFC" w:rsidRDefault="00917A3B" w:rsidP="00917A3B">
            <w:pPr>
              <w:jc w:val="center"/>
              <w:rPr>
                <w:rFonts w:ascii="Times New Roman" w:hAnsi="Times New Roman" w:cs="Times New Roman"/>
                <w:b/>
                <w:bCs/>
                <w:sz w:val="24"/>
                <w:szCs w:val="24"/>
              </w:rPr>
            </w:pPr>
          </w:p>
        </w:tc>
        <w:tc>
          <w:tcPr>
            <w:tcW w:w="4699" w:type="pct"/>
            <w:gridSpan w:val="2"/>
            <w:tcBorders>
              <w:top w:val="outset" w:sz="6" w:space="0" w:color="auto"/>
              <w:left w:val="outset" w:sz="6" w:space="0" w:color="auto"/>
              <w:bottom w:val="outset" w:sz="6" w:space="0" w:color="auto"/>
              <w:right w:val="outset" w:sz="6" w:space="0" w:color="auto"/>
            </w:tcBorders>
          </w:tcPr>
          <w:p w14:paraId="35B87A32" w14:textId="77777777" w:rsidR="00917A3B" w:rsidRPr="00785AFC" w:rsidRDefault="00917A3B" w:rsidP="00917A3B">
            <w:pPr>
              <w:jc w:val="center"/>
              <w:rPr>
                <w:rFonts w:ascii="Times New Roman" w:hAnsi="Times New Roman" w:cs="Times New Roman"/>
                <w:sz w:val="24"/>
                <w:szCs w:val="24"/>
              </w:rPr>
            </w:pPr>
            <w:r w:rsidRPr="00785AFC">
              <w:rPr>
                <w:rFonts w:ascii="Times New Roman" w:hAnsi="Times New Roman" w:cs="Times New Roman"/>
                <w:b/>
                <w:bCs/>
                <w:sz w:val="24"/>
                <w:szCs w:val="24"/>
              </w:rPr>
              <w:t>IV. Tiesību akta projekta ietekme uz spēkā esošo tiesību normu sistēmu</w:t>
            </w:r>
          </w:p>
        </w:tc>
      </w:tr>
      <w:tr w:rsidR="00CD1804" w:rsidRPr="00785AFC" w14:paraId="732FD5EB" w14:textId="77777777" w:rsidTr="00917A3B">
        <w:trPr>
          <w:trHeight w:val="366"/>
          <w:tblCellSpacing w:w="0" w:type="dxa"/>
        </w:trPr>
        <w:tc>
          <w:tcPr>
            <w:tcW w:w="301" w:type="pct"/>
            <w:tcBorders>
              <w:top w:val="outset" w:sz="6" w:space="0" w:color="auto"/>
              <w:left w:val="outset" w:sz="6" w:space="0" w:color="auto"/>
              <w:bottom w:val="outset" w:sz="6" w:space="0" w:color="auto"/>
              <w:right w:val="outset" w:sz="6" w:space="0" w:color="auto"/>
            </w:tcBorders>
          </w:tcPr>
          <w:p w14:paraId="74C112D1" w14:textId="60B332D6" w:rsidR="00CD1804" w:rsidRPr="00785AFC" w:rsidRDefault="00CD1804" w:rsidP="00CD1804">
            <w:pPr>
              <w:rPr>
                <w:rFonts w:ascii="Times New Roman" w:hAnsi="Times New Roman" w:cs="Times New Roman"/>
                <w:sz w:val="24"/>
                <w:szCs w:val="24"/>
              </w:rPr>
            </w:pPr>
            <w:r>
              <w:rPr>
                <w:rFonts w:ascii="Times New Roman" w:hAnsi="Times New Roman" w:cs="Times New Roman"/>
                <w:sz w:val="24"/>
                <w:szCs w:val="24"/>
              </w:rPr>
              <w:t>1.</w:t>
            </w:r>
          </w:p>
        </w:tc>
        <w:tc>
          <w:tcPr>
            <w:tcW w:w="1650" w:type="pct"/>
            <w:tcBorders>
              <w:top w:val="outset" w:sz="6" w:space="0" w:color="auto"/>
              <w:left w:val="outset" w:sz="6" w:space="0" w:color="auto"/>
              <w:bottom w:val="outset" w:sz="6" w:space="0" w:color="auto"/>
              <w:right w:val="outset" w:sz="6" w:space="0" w:color="auto"/>
            </w:tcBorders>
            <w:shd w:val="clear" w:color="auto" w:fill="auto"/>
          </w:tcPr>
          <w:p w14:paraId="2DFBD3D0" w14:textId="62BBA8B1" w:rsidR="00CD1804" w:rsidRPr="00785AFC" w:rsidRDefault="00CD1804" w:rsidP="00CD1804">
            <w:pPr>
              <w:rPr>
                <w:rFonts w:ascii="Times New Roman" w:hAnsi="Times New Roman" w:cs="Times New Roman"/>
                <w:sz w:val="24"/>
                <w:szCs w:val="24"/>
              </w:rPr>
            </w:pPr>
            <w:r>
              <w:rPr>
                <w:rFonts w:ascii="Times New Roman" w:hAnsi="Times New Roman" w:cs="Times New Roman"/>
                <w:sz w:val="24"/>
                <w:szCs w:val="24"/>
              </w:rPr>
              <w:t>S</w:t>
            </w:r>
            <w:r w:rsidRPr="00785AFC">
              <w:rPr>
                <w:rFonts w:ascii="Times New Roman" w:hAnsi="Times New Roman" w:cs="Times New Roman"/>
                <w:sz w:val="24"/>
                <w:szCs w:val="24"/>
              </w:rPr>
              <w:t>aistītie tiesību aktu projekti</w:t>
            </w:r>
          </w:p>
        </w:tc>
        <w:tc>
          <w:tcPr>
            <w:tcW w:w="3049" w:type="pct"/>
            <w:tcBorders>
              <w:top w:val="outset" w:sz="6" w:space="0" w:color="auto"/>
              <w:left w:val="outset" w:sz="6" w:space="0" w:color="auto"/>
              <w:bottom w:val="outset" w:sz="6" w:space="0" w:color="auto"/>
              <w:right w:val="outset" w:sz="6" w:space="0" w:color="auto"/>
            </w:tcBorders>
            <w:shd w:val="clear" w:color="auto" w:fill="auto"/>
          </w:tcPr>
          <w:p w14:paraId="227F53ED" w14:textId="77777777" w:rsidR="00CD1804" w:rsidRDefault="00CD1804" w:rsidP="00CD1804">
            <w:pPr>
              <w:spacing w:after="0" w:line="240" w:lineRule="auto"/>
              <w:jc w:val="both"/>
              <w:rPr>
                <w:rFonts w:ascii="Times New Roman" w:eastAsia="Times New Roman" w:hAnsi="Times New Roman" w:cs="Times New Roman"/>
                <w:iCs/>
                <w:sz w:val="24"/>
                <w:szCs w:val="24"/>
                <w:lang w:eastAsia="lv-LV"/>
              </w:rPr>
            </w:pPr>
            <w:r w:rsidRPr="00785AFC">
              <w:rPr>
                <w:rFonts w:ascii="Times New Roman" w:hAnsi="Times New Roman" w:cs="Times New Roman"/>
                <w:sz w:val="24"/>
                <w:szCs w:val="24"/>
              </w:rPr>
              <w:t>Likumprojekts stā</w:t>
            </w:r>
            <w:r>
              <w:rPr>
                <w:rFonts w:ascii="Times New Roman" w:hAnsi="Times New Roman" w:cs="Times New Roman"/>
                <w:sz w:val="24"/>
                <w:szCs w:val="24"/>
              </w:rPr>
              <w:t>sies</w:t>
            </w:r>
            <w:r w:rsidRPr="00785AFC">
              <w:rPr>
                <w:rFonts w:ascii="Times New Roman" w:hAnsi="Times New Roman" w:cs="Times New Roman"/>
                <w:sz w:val="24"/>
                <w:szCs w:val="24"/>
              </w:rPr>
              <w:t xml:space="preserve"> spēkā </w:t>
            </w:r>
            <w:r>
              <w:rPr>
                <w:rFonts w:ascii="Times New Roman" w:hAnsi="Times New Roman" w:cs="Times New Roman"/>
                <w:sz w:val="24"/>
                <w:szCs w:val="24"/>
              </w:rPr>
              <w:t>vienlaikus</w:t>
            </w:r>
            <w:r w:rsidRPr="00785AFC">
              <w:rPr>
                <w:rFonts w:ascii="Times New Roman" w:hAnsi="Times New Roman" w:cs="Times New Roman"/>
                <w:sz w:val="24"/>
                <w:szCs w:val="24"/>
              </w:rPr>
              <w:t xml:space="preserve"> ar grozījumiem Karatiesu likumā, ko saskaņā ar M</w:t>
            </w:r>
            <w:r w:rsidRPr="00785AFC">
              <w:rPr>
                <w:rFonts w:ascii="Times New Roman" w:eastAsia="Times New Roman" w:hAnsi="Times New Roman" w:cs="Times New Roman"/>
                <w:iCs/>
                <w:sz w:val="24"/>
                <w:szCs w:val="24"/>
                <w:lang w:eastAsia="lv-LV"/>
              </w:rPr>
              <w:t>inistru kabineta 2018. gada 18. decembra sēdes protokollēmuma Nr. 60 107. § “Informatīvais ziņojums par Karatiesu likuma izpildes nodrošināšanu</w:t>
            </w:r>
            <w:r>
              <w:rPr>
                <w:rFonts w:ascii="Times New Roman" w:eastAsia="Times New Roman" w:hAnsi="Times New Roman" w:cs="Times New Roman"/>
                <w:iCs/>
                <w:sz w:val="24"/>
                <w:szCs w:val="24"/>
                <w:lang w:eastAsia="lv-LV"/>
              </w:rPr>
              <w:t>”</w:t>
            </w:r>
            <w:r w:rsidRPr="00785AFC">
              <w:rPr>
                <w:rFonts w:ascii="Times New Roman" w:eastAsia="Times New Roman" w:hAnsi="Times New Roman" w:cs="Times New Roman"/>
                <w:iCs/>
                <w:sz w:val="24"/>
                <w:szCs w:val="24"/>
                <w:lang w:eastAsia="lv-LV"/>
              </w:rPr>
              <w:t xml:space="preserve"> (TA-2553-DV) 3. punktu </w:t>
            </w:r>
            <w:r>
              <w:t xml:space="preserve"> </w:t>
            </w:r>
            <w:r w:rsidRPr="00917A3B">
              <w:rPr>
                <w:rFonts w:ascii="Times New Roman" w:eastAsia="Times New Roman" w:hAnsi="Times New Roman" w:cs="Times New Roman"/>
                <w:iCs/>
                <w:sz w:val="24"/>
                <w:szCs w:val="24"/>
                <w:lang w:eastAsia="lv-LV"/>
              </w:rPr>
              <w:t xml:space="preserve">izstrādā un virza apstiprināšanai Ministru kabinetā </w:t>
            </w:r>
            <w:r w:rsidRPr="00785AFC">
              <w:rPr>
                <w:rFonts w:ascii="Times New Roman" w:eastAsia="Times New Roman" w:hAnsi="Times New Roman" w:cs="Times New Roman"/>
                <w:iCs/>
                <w:sz w:val="24"/>
                <w:szCs w:val="24"/>
                <w:lang w:eastAsia="lv-LV"/>
              </w:rPr>
              <w:t xml:space="preserve"> Tieslietu ministrija.</w:t>
            </w:r>
          </w:p>
          <w:p w14:paraId="09C36B3D" w14:textId="77777777" w:rsidR="00CD1804" w:rsidRDefault="00CD1804" w:rsidP="00CD1804">
            <w:pPr>
              <w:spacing w:after="0" w:line="240" w:lineRule="auto"/>
              <w:jc w:val="both"/>
              <w:rPr>
                <w:rFonts w:ascii="Times New Roman" w:eastAsia="Times New Roman" w:hAnsi="Times New Roman" w:cs="Times New Roman"/>
                <w:iCs/>
                <w:sz w:val="24"/>
                <w:szCs w:val="24"/>
                <w:lang w:eastAsia="lv-LV"/>
              </w:rPr>
            </w:pPr>
          </w:p>
          <w:p w14:paraId="28F5C938" w14:textId="77777777" w:rsidR="00CD1804" w:rsidRDefault="00CD1804" w:rsidP="00CD180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Vienlaicīgi izskatīšanai (vienotā paketē) tiks virzīti:</w:t>
            </w:r>
          </w:p>
          <w:p w14:paraId="78353CD0" w14:textId="77777777" w:rsidR="00CD1804" w:rsidRPr="002F63A0" w:rsidRDefault="00CD1804" w:rsidP="00CD1804">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2C1844">
              <w:rPr>
                <w:rFonts w:ascii="Times New Roman" w:eastAsia="Times New Roman" w:hAnsi="Times New Roman" w:cs="Times New Roman"/>
                <w:bCs/>
                <w:sz w:val="24"/>
                <w:szCs w:val="24"/>
                <w:lang w:eastAsia="lv-LV"/>
              </w:rPr>
              <w:t>Likumprojekts “Grozījumi likumā “Par ārkārtējo situāciju un izņēmuma stāvokli””</w:t>
            </w:r>
            <w:r>
              <w:rPr>
                <w:rFonts w:ascii="Times New Roman" w:eastAsia="Times New Roman" w:hAnsi="Times New Roman" w:cs="Times New Roman"/>
                <w:bCs/>
                <w:sz w:val="24"/>
                <w:szCs w:val="24"/>
                <w:lang w:eastAsia="lv-LV"/>
              </w:rPr>
              <w:t>;</w:t>
            </w:r>
          </w:p>
          <w:p w14:paraId="2D6ADEBD" w14:textId="77777777" w:rsidR="00CD1804" w:rsidRPr="001D3794" w:rsidRDefault="00CD1804" w:rsidP="00CD1804">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4D1D07">
              <w:rPr>
                <w:rFonts w:ascii="Times New Roman" w:eastAsia="Times New Roman" w:hAnsi="Times New Roman" w:cs="Times New Roman"/>
                <w:bCs/>
                <w:sz w:val="24"/>
                <w:szCs w:val="24"/>
                <w:lang w:eastAsia="lv-LV"/>
              </w:rPr>
              <w:t>Likumprojekts “Grozījums Nacionālās drošības likumā”;</w:t>
            </w:r>
          </w:p>
          <w:p w14:paraId="77EFD724" w14:textId="77777777" w:rsidR="00CD1804" w:rsidRPr="001D3794" w:rsidRDefault="00CD1804" w:rsidP="00CD1804">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4D1D07">
              <w:rPr>
                <w:rFonts w:ascii="Times New Roman" w:eastAsia="Times New Roman" w:hAnsi="Times New Roman" w:cs="Times New Roman"/>
                <w:bCs/>
                <w:sz w:val="24"/>
                <w:szCs w:val="24"/>
                <w:lang w:eastAsia="lv-LV"/>
              </w:rPr>
              <w:t>Likumprojekts “Grozījumi Mobilizācijas likumā”.</w:t>
            </w:r>
          </w:p>
          <w:p w14:paraId="30F99E04" w14:textId="6FA16DD9" w:rsidR="00CD1804" w:rsidRPr="00785AFC" w:rsidRDefault="00CD1804" w:rsidP="00CD1804">
            <w:pPr>
              <w:jc w:val="both"/>
              <w:rPr>
                <w:rFonts w:ascii="Times New Roman" w:hAnsi="Times New Roman" w:cs="Times New Roman"/>
                <w:sz w:val="24"/>
                <w:szCs w:val="24"/>
              </w:rPr>
            </w:pPr>
          </w:p>
        </w:tc>
      </w:tr>
      <w:tr w:rsidR="00CD1804" w:rsidRPr="00785AFC" w14:paraId="05B27038" w14:textId="77777777" w:rsidTr="00917A3B">
        <w:trPr>
          <w:trHeight w:val="366"/>
          <w:tblCellSpacing w:w="0" w:type="dxa"/>
        </w:trPr>
        <w:tc>
          <w:tcPr>
            <w:tcW w:w="301" w:type="pct"/>
            <w:tcBorders>
              <w:top w:val="outset" w:sz="6" w:space="0" w:color="auto"/>
              <w:left w:val="outset" w:sz="6" w:space="0" w:color="auto"/>
              <w:bottom w:val="outset" w:sz="6" w:space="0" w:color="auto"/>
              <w:right w:val="outset" w:sz="6" w:space="0" w:color="auto"/>
            </w:tcBorders>
          </w:tcPr>
          <w:p w14:paraId="0D2E89BE" w14:textId="1B558447" w:rsidR="00CD1804" w:rsidRPr="00785AFC" w:rsidRDefault="00CD1804" w:rsidP="00CD1804">
            <w:pPr>
              <w:rPr>
                <w:rFonts w:ascii="Times New Roman" w:hAnsi="Times New Roman" w:cs="Times New Roman"/>
                <w:sz w:val="24"/>
                <w:szCs w:val="24"/>
              </w:rPr>
            </w:pPr>
            <w:r>
              <w:rPr>
                <w:rFonts w:ascii="Times New Roman" w:hAnsi="Times New Roman" w:cs="Times New Roman"/>
                <w:sz w:val="24"/>
                <w:szCs w:val="24"/>
              </w:rPr>
              <w:t>2.</w:t>
            </w:r>
          </w:p>
        </w:tc>
        <w:tc>
          <w:tcPr>
            <w:tcW w:w="1650" w:type="pct"/>
            <w:tcBorders>
              <w:top w:val="outset" w:sz="6" w:space="0" w:color="auto"/>
              <w:left w:val="outset" w:sz="6" w:space="0" w:color="auto"/>
              <w:bottom w:val="outset" w:sz="6" w:space="0" w:color="auto"/>
              <w:right w:val="outset" w:sz="6" w:space="0" w:color="auto"/>
            </w:tcBorders>
          </w:tcPr>
          <w:p w14:paraId="4D66EAC1" w14:textId="77777777" w:rsidR="00CD1804" w:rsidRPr="00785AFC" w:rsidRDefault="00CD1804" w:rsidP="00CD1804">
            <w:pPr>
              <w:rPr>
                <w:rFonts w:ascii="Times New Roman" w:hAnsi="Times New Roman" w:cs="Times New Roman"/>
                <w:sz w:val="24"/>
                <w:szCs w:val="24"/>
              </w:rPr>
            </w:pPr>
            <w:r w:rsidRPr="00785AFC">
              <w:rPr>
                <w:rFonts w:ascii="Times New Roman" w:hAnsi="Times New Roman" w:cs="Times New Roman"/>
                <w:sz w:val="24"/>
                <w:szCs w:val="24"/>
              </w:rPr>
              <w:t>Atbildīgā institūcija</w:t>
            </w:r>
          </w:p>
        </w:tc>
        <w:tc>
          <w:tcPr>
            <w:tcW w:w="3049" w:type="pct"/>
            <w:tcBorders>
              <w:top w:val="outset" w:sz="6" w:space="0" w:color="auto"/>
              <w:left w:val="outset" w:sz="6" w:space="0" w:color="auto"/>
              <w:bottom w:val="outset" w:sz="6" w:space="0" w:color="auto"/>
              <w:right w:val="outset" w:sz="6" w:space="0" w:color="auto"/>
            </w:tcBorders>
          </w:tcPr>
          <w:p w14:paraId="0048D8D1" w14:textId="54438031" w:rsidR="00CD1804" w:rsidRPr="00785AFC" w:rsidRDefault="00CD1804" w:rsidP="00CD1804">
            <w:pPr>
              <w:rPr>
                <w:rFonts w:ascii="Times New Roman" w:hAnsi="Times New Roman" w:cs="Times New Roman"/>
                <w:sz w:val="24"/>
                <w:szCs w:val="24"/>
              </w:rPr>
            </w:pPr>
            <w:r w:rsidRPr="00CD1804">
              <w:rPr>
                <w:rFonts w:ascii="Times New Roman" w:hAnsi="Times New Roman" w:cs="Times New Roman"/>
                <w:sz w:val="24"/>
                <w:szCs w:val="24"/>
              </w:rPr>
              <w:t>Aizsardzības ministrija, Tieslietu ministrija</w:t>
            </w:r>
          </w:p>
        </w:tc>
      </w:tr>
      <w:tr w:rsidR="00CD1804" w:rsidRPr="00785AFC" w14:paraId="14B0A172" w14:textId="77777777" w:rsidTr="00917A3B">
        <w:trPr>
          <w:trHeight w:val="366"/>
          <w:tblCellSpacing w:w="0" w:type="dxa"/>
        </w:trPr>
        <w:tc>
          <w:tcPr>
            <w:tcW w:w="301" w:type="pct"/>
            <w:tcBorders>
              <w:top w:val="outset" w:sz="6" w:space="0" w:color="auto"/>
              <w:left w:val="outset" w:sz="6" w:space="0" w:color="auto"/>
              <w:bottom w:val="outset" w:sz="6" w:space="0" w:color="auto"/>
              <w:right w:val="outset" w:sz="6" w:space="0" w:color="auto"/>
            </w:tcBorders>
          </w:tcPr>
          <w:p w14:paraId="2987C0DB" w14:textId="0A3CE300" w:rsidR="00CD1804" w:rsidRPr="00785AFC" w:rsidRDefault="00CD1804" w:rsidP="00CD1804">
            <w:pPr>
              <w:rPr>
                <w:rFonts w:ascii="Times New Roman" w:hAnsi="Times New Roman" w:cs="Times New Roman"/>
                <w:sz w:val="24"/>
                <w:szCs w:val="24"/>
              </w:rPr>
            </w:pPr>
            <w:r>
              <w:rPr>
                <w:rFonts w:ascii="Times New Roman" w:hAnsi="Times New Roman" w:cs="Times New Roman"/>
                <w:sz w:val="24"/>
                <w:szCs w:val="24"/>
              </w:rPr>
              <w:t>3.</w:t>
            </w:r>
          </w:p>
        </w:tc>
        <w:tc>
          <w:tcPr>
            <w:tcW w:w="1650" w:type="pct"/>
            <w:tcBorders>
              <w:top w:val="outset" w:sz="6" w:space="0" w:color="auto"/>
              <w:left w:val="outset" w:sz="6" w:space="0" w:color="auto"/>
              <w:bottom w:val="outset" w:sz="6" w:space="0" w:color="auto"/>
              <w:right w:val="outset" w:sz="6" w:space="0" w:color="auto"/>
            </w:tcBorders>
          </w:tcPr>
          <w:p w14:paraId="57FE4F5C" w14:textId="77777777" w:rsidR="00CD1804" w:rsidRPr="00785AFC" w:rsidRDefault="00CD1804" w:rsidP="00CD1804">
            <w:pPr>
              <w:rPr>
                <w:rFonts w:ascii="Times New Roman" w:hAnsi="Times New Roman" w:cs="Times New Roman"/>
                <w:sz w:val="24"/>
                <w:szCs w:val="24"/>
              </w:rPr>
            </w:pPr>
            <w:r w:rsidRPr="00785AFC">
              <w:rPr>
                <w:rFonts w:ascii="Times New Roman" w:hAnsi="Times New Roman" w:cs="Times New Roman"/>
                <w:sz w:val="24"/>
                <w:szCs w:val="24"/>
              </w:rPr>
              <w:t> Cita informācija</w:t>
            </w:r>
          </w:p>
        </w:tc>
        <w:tc>
          <w:tcPr>
            <w:tcW w:w="3049" w:type="pct"/>
            <w:tcBorders>
              <w:top w:val="outset" w:sz="6" w:space="0" w:color="auto"/>
              <w:left w:val="outset" w:sz="6" w:space="0" w:color="auto"/>
              <w:bottom w:val="outset" w:sz="6" w:space="0" w:color="auto"/>
              <w:right w:val="outset" w:sz="6" w:space="0" w:color="auto"/>
            </w:tcBorders>
          </w:tcPr>
          <w:p w14:paraId="3B7BBA8E" w14:textId="381F6F9F" w:rsidR="00CD1804" w:rsidRPr="00785AFC" w:rsidRDefault="00CD1804" w:rsidP="00CD1804">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lv-LV"/>
              </w:rPr>
              <w:t>Nav</w:t>
            </w:r>
          </w:p>
        </w:tc>
      </w:tr>
    </w:tbl>
    <w:p w14:paraId="5D76E194" w14:textId="77777777" w:rsidR="00E5323B"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 xml:space="preserve">  </w:t>
      </w:r>
    </w:p>
    <w:p w14:paraId="55CF334F" w14:textId="77777777" w:rsidR="00E5323B"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410A0" w:rsidRPr="00AC7DA4" w14:paraId="05ABB6F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F04C4C" w14:textId="77777777" w:rsidR="00655F2C" w:rsidRPr="00AC7DA4" w:rsidRDefault="00E5323B" w:rsidP="00CD1804">
            <w:pPr>
              <w:spacing w:after="0" w:line="240" w:lineRule="auto"/>
              <w:jc w:val="center"/>
              <w:rPr>
                <w:rFonts w:ascii="Times New Roman" w:eastAsia="Times New Roman" w:hAnsi="Times New Roman" w:cs="Times New Roman"/>
                <w:b/>
                <w:bCs/>
                <w:iCs/>
                <w:sz w:val="24"/>
                <w:szCs w:val="24"/>
                <w:lang w:eastAsia="lv-LV"/>
              </w:rPr>
            </w:pPr>
            <w:r w:rsidRPr="00AC7DA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410A0" w:rsidRPr="00AC7DA4" w14:paraId="7E92E975" w14:textId="77777777" w:rsidTr="00E424A1">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27979DF1" w14:textId="77777777" w:rsidR="00E424A1" w:rsidRPr="00AC7DA4" w:rsidRDefault="00E424A1" w:rsidP="00917A3B">
            <w:pPr>
              <w:spacing w:after="0" w:line="240" w:lineRule="auto"/>
              <w:jc w:val="center"/>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Likump</w:t>
            </w:r>
            <w:r w:rsidR="00E80507">
              <w:rPr>
                <w:rFonts w:ascii="Times New Roman" w:eastAsia="Times New Roman" w:hAnsi="Times New Roman" w:cs="Times New Roman"/>
                <w:iCs/>
                <w:sz w:val="24"/>
                <w:szCs w:val="24"/>
                <w:lang w:eastAsia="lv-LV"/>
              </w:rPr>
              <w:t>r</w:t>
            </w:r>
            <w:r w:rsidRPr="00AC7DA4">
              <w:rPr>
                <w:rFonts w:ascii="Times New Roman" w:eastAsia="Times New Roman" w:hAnsi="Times New Roman" w:cs="Times New Roman"/>
                <w:iCs/>
                <w:sz w:val="24"/>
                <w:szCs w:val="24"/>
                <w:lang w:eastAsia="lv-LV"/>
              </w:rPr>
              <w:t>ojekts šo jomu neskar.</w:t>
            </w:r>
          </w:p>
        </w:tc>
      </w:tr>
    </w:tbl>
    <w:p w14:paraId="65133592" w14:textId="77777777" w:rsidR="00E5323B"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410A0" w:rsidRPr="00AC7DA4" w14:paraId="388E7F8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FB1CD9" w14:textId="77777777" w:rsidR="00655F2C" w:rsidRPr="00AC7DA4" w:rsidRDefault="00E5323B" w:rsidP="00C02571">
            <w:pPr>
              <w:spacing w:after="0" w:line="240" w:lineRule="auto"/>
              <w:jc w:val="center"/>
              <w:rPr>
                <w:rFonts w:ascii="Times New Roman" w:eastAsia="Times New Roman" w:hAnsi="Times New Roman" w:cs="Times New Roman"/>
                <w:b/>
                <w:bCs/>
                <w:iCs/>
                <w:sz w:val="24"/>
                <w:szCs w:val="24"/>
                <w:lang w:eastAsia="lv-LV"/>
              </w:rPr>
            </w:pPr>
            <w:r w:rsidRPr="00AC7DA4">
              <w:rPr>
                <w:rFonts w:ascii="Times New Roman" w:eastAsia="Times New Roman" w:hAnsi="Times New Roman" w:cs="Times New Roman"/>
                <w:b/>
                <w:bCs/>
                <w:iCs/>
                <w:sz w:val="24"/>
                <w:szCs w:val="24"/>
                <w:lang w:eastAsia="lv-LV"/>
              </w:rPr>
              <w:t>VI. Sabiedrības līdzdalība un komunikācijas aktivitātes</w:t>
            </w:r>
          </w:p>
        </w:tc>
      </w:tr>
      <w:tr w:rsidR="00E410A0" w:rsidRPr="00AC7DA4" w14:paraId="16615F2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BE6D6D" w14:textId="77777777" w:rsidR="00655F2C"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D78C837" w14:textId="77777777" w:rsidR="00E5323B"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DA5A2BF" w14:textId="4977B251" w:rsidR="00E5323B" w:rsidRPr="00AC7DA4" w:rsidRDefault="00B508C4" w:rsidP="00627C0F">
            <w:pPr>
              <w:spacing w:after="0" w:line="240" w:lineRule="auto"/>
              <w:jc w:val="both"/>
              <w:rPr>
                <w:rFonts w:ascii="Times New Roman" w:eastAsia="Times New Roman" w:hAnsi="Times New Roman" w:cs="Times New Roman"/>
                <w:iCs/>
                <w:sz w:val="24"/>
                <w:szCs w:val="24"/>
                <w:lang w:eastAsia="lv-LV"/>
              </w:rPr>
            </w:pPr>
            <w:r w:rsidRPr="00B508C4">
              <w:rPr>
                <w:rFonts w:ascii="Times New Roman" w:eastAsia="Times New Roman" w:hAnsi="Times New Roman" w:cs="Times New Roman"/>
                <w:iCs/>
                <w:sz w:val="24"/>
                <w:szCs w:val="24"/>
                <w:lang w:eastAsia="lv-LV"/>
              </w:rPr>
              <w:t>Saskaņā ar Ministru kabineta 2009. gada 25. augusta noteikumu Nr.970 “Sabiedrības līdzdalības kārtība attīstības plānošanas procesā” 7.4.1. apakšpunktu sabiedrības pārstāvji it aicināti līdzdarboties, rakstiski sniedzot viedokli par likumprojektu. Sabiedrības pārstāvji ir informēti par iespēju līdzdarboties, publicējot paziņojumu  par līdzdalības procesu Aizsardzības ministrijas tīmekļvietnē www.mod.gov.lv.</w:t>
            </w:r>
          </w:p>
        </w:tc>
      </w:tr>
      <w:tr w:rsidR="00E410A0" w:rsidRPr="00AC7DA4" w14:paraId="206B5AC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8BB52E" w14:textId="77777777" w:rsidR="00655F2C"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AB27C06" w14:textId="77777777" w:rsidR="00E5323B"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2C4CFBF9" w14:textId="4C2DC3B8" w:rsidR="00E5323B" w:rsidRPr="00AC7DA4" w:rsidRDefault="00B508C4" w:rsidP="00E424A1">
            <w:pPr>
              <w:spacing w:after="0" w:line="240" w:lineRule="auto"/>
              <w:jc w:val="both"/>
              <w:rPr>
                <w:rFonts w:ascii="Times New Roman" w:eastAsia="Times New Roman" w:hAnsi="Times New Roman" w:cs="Times New Roman"/>
                <w:iCs/>
                <w:sz w:val="24"/>
                <w:szCs w:val="24"/>
                <w:lang w:eastAsia="lv-LV"/>
              </w:rPr>
            </w:pPr>
            <w:r w:rsidRPr="00B508C4">
              <w:rPr>
                <w:rFonts w:ascii="Times New Roman" w:eastAsia="Times New Roman" w:hAnsi="Times New Roman" w:cs="Times New Roman"/>
                <w:iCs/>
                <w:sz w:val="24"/>
                <w:szCs w:val="24"/>
                <w:lang w:eastAsia="lv-LV"/>
              </w:rPr>
              <w:t>Likumprojekts publicēts Aizsardzības ministrijas mājaslapas sadaļā “Sabiedriskās un publiskās apspriešanas”</w:t>
            </w:r>
            <w:r w:rsidR="00CD1804">
              <w:rPr>
                <w:rFonts w:ascii="Times New Roman" w:eastAsia="Times New Roman" w:hAnsi="Times New Roman" w:cs="Times New Roman"/>
                <w:iCs/>
                <w:sz w:val="24"/>
                <w:szCs w:val="24"/>
                <w:lang w:eastAsia="lv-LV"/>
              </w:rPr>
              <w:t xml:space="preserve"> 2019. gada 2. jūlijā </w:t>
            </w:r>
            <w:r w:rsidRPr="00B508C4">
              <w:rPr>
                <w:rFonts w:ascii="Times New Roman" w:eastAsia="Times New Roman" w:hAnsi="Times New Roman" w:cs="Times New Roman"/>
                <w:iCs/>
                <w:sz w:val="24"/>
                <w:szCs w:val="24"/>
                <w:lang w:eastAsia="lv-LV"/>
              </w:rPr>
              <w:t xml:space="preserve"> </w:t>
            </w:r>
            <w:hyperlink r:id="rId15" w:history="1">
              <w:r w:rsidR="001D3794" w:rsidRPr="001524A3">
                <w:rPr>
                  <w:rStyle w:val="Hyperlink"/>
                  <w:rFonts w:ascii="Times New Roman" w:eastAsia="Times New Roman" w:hAnsi="Times New Roman" w:cs="Times New Roman"/>
                  <w:iCs/>
                  <w:sz w:val="24"/>
                  <w:szCs w:val="24"/>
                  <w:lang w:eastAsia="lv-LV"/>
                </w:rPr>
                <w:t>https://www.mod.gov.lv/lv/nozares-politika/sabiedribas-lidzdaliba/sabiedriskas-un-publiskas-apspriesanas</w:t>
              </w:r>
            </w:hyperlink>
            <w:r w:rsidR="001D3794">
              <w:rPr>
                <w:rFonts w:ascii="Times New Roman" w:eastAsia="Times New Roman" w:hAnsi="Times New Roman" w:cs="Times New Roman"/>
                <w:iCs/>
                <w:sz w:val="24"/>
                <w:szCs w:val="24"/>
                <w:lang w:eastAsia="lv-LV"/>
              </w:rPr>
              <w:t xml:space="preserve"> </w:t>
            </w:r>
          </w:p>
        </w:tc>
      </w:tr>
      <w:tr w:rsidR="00E410A0" w:rsidRPr="00AC7DA4" w14:paraId="3CF69D2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8707B2" w14:textId="77777777" w:rsidR="00655F2C"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43F0B5C" w14:textId="77777777" w:rsidR="00E5323B"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1A39E24" w14:textId="77777777" w:rsidR="00E5323B" w:rsidRPr="00AC7DA4" w:rsidRDefault="00E424A1" w:rsidP="00E424A1">
            <w:pPr>
              <w:spacing w:after="0" w:line="240" w:lineRule="auto"/>
              <w:jc w:val="both"/>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Sabiedrības pārstāvji nav izteikuši viedokli par likumprojektu.</w:t>
            </w:r>
          </w:p>
        </w:tc>
      </w:tr>
      <w:tr w:rsidR="00E410A0" w:rsidRPr="00AC7DA4" w14:paraId="0B94012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F6AA7E" w14:textId="77777777" w:rsidR="00655F2C"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20F783C2" w14:textId="77777777" w:rsidR="00E5323B"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286771A" w14:textId="77777777" w:rsidR="00E5323B" w:rsidRPr="00AC7DA4" w:rsidRDefault="00E424A1" w:rsidP="00E424A1">
            <w:pPr>
              <w:spacing w:after="0" w:line="240" w:lineRule="auto"/>
              <w:jc w:val="both"/>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Saskaņā ar Satversmi un Nacionālās drošības likumu ir noteiktas institūcijas un amatpersonas, kuras ir atbildīgas par valsts apdraudējuma pārvarēšanu.</w:t>
            </w:r>
          </w:p>
        </w:tc>
      </w:tr>
    </w:tbl>
    <w:p w14:paraId="47FE084B" w14:textId="77777777" w:rsidR="00E5323B"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410A0" w:rsidRPr="00AC7DA4" w14:paraId="1131F9A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7910321" w14:textId="77777777" w:rsidR="00655F2C" w:rsidRPr="00AC7DA4" w:rsidRDefault="00E5323B" w:rsidP="00E5323B">
            <w:pPr>
              <w:spacing w:after="0" w:line="240" w:lineRule="auto"/>
              <w:rPr>
                <w:rFonts w:ascii="Times New Roman" w:eastAsia="Times New Roman" w:hAnsi="Times New Roman" w:cs="Times New Roman"/>
                <w:b/>
                <w:bCs/>
                <w:iCs/>
                <w:sz w:val="24"/>
                <w:szCs w:val="24"/>
                <w:lang w:eastAsia="lv-LV"/>
              </w:rPr>
            </w:pPr>
            <w:r w:rsidRPr="00AC7DA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410A0" w:rsidRPr="00AC7DA4" w14:paraId="4672616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44693E" w14:textId="77777777" w:rsidR="00655F2C"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C8651FA" w14:textId="77777777" w:rsidR="00E5323B"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803D795" w14:textId="77777777" w:rsidR="00E5323B" w:rsidRPr="00AC7DA4" w:rsidRDefault="00E424A1" w:rsidP="00E424A1">
            <w:pPr>
              <w:spacing w:after="0" w:line="240" w:lineRule="auto"/>
              <w:jc w:val="both"/>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Visas valsts pārvaldes institūcijas, kuras saskaņā ar Nacionālās drošības likumu un citiem normatīvajiem aktiem ir atbildīgas par valsts apdraudējuma situācijas pārvarēšanu.</w:t>
            </w:r>
          </w:p>
        </w:tc>
      </w:tr>
      <w:tr w:rsidR="00E410A0" w:rsidRPr="00AC7DA4" w14:paraId="6E1C3BA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0F39AF" w14:textId="77777777" w:rsidR="00655F2C"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C24A7D2" w14:textId="77777777" w:rsidR="00E5323B"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Projekta izpildes ietekme uz pārvaldes funkcijām un institucionālo struktūru.</w:t>
            </w:r>
            <w:r w:rsidRPr="00AC7DA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546F46F" w14:textId="77777777" w:rsidR="00E5323B" w:rsidRPr="00AC7DA4" w:rsidRDefault="00E424A1" w:rsidP="00E424A1">
            <w:pPr>
              <w:spacing w:after="0" w:line="240" w:lineRule="auto"/>
              <w:jc w:val="both"/>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Projekta izpilde notiks esošo pārvaldes funkciju ietvaros.</w:t>
            </w:r>
          </w:p>
        </w:tc>
      </w:tr>
      <w:tr w:rsidR="00E5323B" w:rsidRPr="00AC7DA4" w14:paraId="4F56A14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29AD77" w14:textId="77777777" w:rsidR="00655F2C"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5F09DCC" w14:textId="77777777" w:rsidR="00E5323B" w:rsidRPr="00AC7DA4" w:rsidRDefault="00E5323B" w:rsidP="00E5323B">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AE286B5" w14:textId="77777777" w:rsidR="00E5323B" w:rsidRPr="00AC7DA4" w:rsidRDefault="00E424A1" w:rsidP="00E424A1">
            <w:pPr>
              <w:spacing w:after="0" w:line="240" w:lineRule="auto"/>
              <w:rPr>
                <w:rFonts w:ascii="Times New Roman" w:eastAsia="Times New Roman" w:hAnsi="Times New Roman" w:cs="Times New Roman"/>
                <w:iCs/>
                <w:sz w:val="24"/>
                <w:szCs w:val="24"/>
                <w:lang w:eastAsia="lv-LV"/>
              </w:rPr>
            </w:pPr>
            <w:r w:rsidRPr="00AC7DA4">
              <w:rPr>
                <w:rFonts w:ascii="Times New Roman" w:eastAsia="Times New Roman" w:hAnsi="Times New Roman" w:cs="Times New Roman"/>
                <w:iCs/>
                <w:sz w:val="24"/>
                <w:szCs w:val="24"/>
                <w:lang w:eastAsia="lv-LV"/>
              </w:rPr>
              <w:t>Nav.</w:t>
            </w:r>
          </w:p>
        </w:tc>
      </w:tr>
    </w:tbl>
    <w:p w14:paraId="4976CEC1" w14:textId="77777777" w:rsidR="00E5323B" w:rsidRPr="00AC7DA4" w:rsidRDefault="00E5323B" w:rsidP="00894C55">
      <w:pPr>
        <w:spacing w:after="0" w:line="240" w:lineRule="auto"/>
        <w:rPr>
          <w:rFonts w:ascii="Times New Roman" w:hAnsi="Times New Roman" w:cs="Times New Roman"/>
          <w:sz w:val="28"/>
          <w:szCs w:val="28"/>
        </w:rPr>
      </w:pPr>
    </w:p>
    <w:p w14:paraId="6DE69C66" w14:textId="77777777" w:rsidR="005E3241" w:rsidRDefault="005E3241" w:rsidP="00AC7DA4">
      <w:pPr>
        <w:tabs>
          <w:tab w:val="left" w:pos="6237"/>
        </w:tabs>
        <w:spacing w:after="0" w:line="240" w:lineRule="auto"/>
        <w:rPr>
          <w:rFonts w:ascii="Times New Roman" w:hAnsi="Times New Roman" w:cs="Times New Roman"/>
          <w:sz w:val="28"/>
          <w:szCs w:val="28"/>
        </w:rPr>
      </w:pPr>
    </w:p>
    <w:p w14:paraId="497C1086" w14:textId="77777777" w:rsidR="00917A3B" w:rsidRDefault="00917A3B" w:rsidP="00AC7DA4">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Iesniedzējs:</w:t>
      </w:r>
    </w:p>
    <w:p w14:paraId="430AF089" w14:textId="0A92551B" w:rsidR="00894C55" w:rsidRPr="002E499A" w:rsidRDefault="00917A3B" w:rsidP="00AC7DA4">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A</w:t>
      </w:r>
      <w:r w:rsidR="00E424A1" w:rsidRPr="002E499A">
        <w:rPr>
          <w:rFonts w:ascii="Times New Roman" w:hAnsi="Times New Roman" w:cs="Times New Roman"/>
          <w:sz w:val="24"/>
          <w:szCs w:val="24"/>
        </w:rPr>
        <w:t>izsardzības</w:t>
      </w:r>
      <w:r>
        <w:rPr>
          <w:rFonts w:ascii="Times New Roman" w:hAnsi="Times New Roman" w:cs="Times New Roman"/>
          <w:sz w:val="24"/>
          <w:szCs w:val="24"/>
        </w:rPr>
        <w:t xml:space="preserve"> ministrijas valsts sekretārs</w:t>
      </w:r>
      <w:r w:rsidR="00894C55" w:rsidRPr="002E499A">
        <w:rPr>
          <w:rFonts w:ascii="Times New Roman" w:hAnsi="Times New Roman" w:cs="Times New Roman"/>
          <w:sz w:val="24"/>
          <w:szCs w:val="24"/>
        </w:rPr>
        <w:tab/>
      </w:r>
      <w:r w:rsidR="00AC7DA4" w:rsidRPr="002E499A">
        <w:rPr>
          <w:rFonts w:ascii="Times New Roman" w:hAnsi="Times New Roman" w:cs="Times New Roman"/>
          <w:sz w:val="24"/>
          <w:szCs w:val="24"/>
        </w:rPr>
        <w:tab/>
      </w:r>
      <w:r w:rsidR="00AC7DA4" w:rsidRPr="002E499A">
        <w:rPr>
          <w:rFonts w:ascii="Times New Roman" w:hAnsi="Times New Roman" w:cs="Times New Roman"/>
          <w:sz w:val="24"/>
          <w:szCs w:val="24"/>
        </w:rPr>
        <w:tab/>
      </w:r>
      <w:r>
        <w:rPr>
          <w:rFonts w:ascii="Times New Roman" w:hAnsi="Times New Roman" w:cs="Times New Roman"/>
          <w:sz w:val="24"/>
          <w:szCs w:val="24"/>
        </w:rPr>
        <w:t>Jānis Garisons</w:t>
      </w:r>
    </w:p>
    <w:p w14:paraId="15BA9ECD" w14:textId="77777777" w:rsidR="00894C55" w:rsidRPr="002E499A" w:rsidRDefault="00894C55" w:rsidP="005E3241">
      <w:pPr>
        <w:tabs>
          <w:tab w:val="left" w:pos="6237"/>
        </w:tabs>
        <w:spacing w:after="0" w:line="240" w:lineRule="auto"/>
        <w:rPr>
          <w:rFonts w:ascii="Times New Roman" w:hAnsi="Times New Roman" w:cs="Times New Roman"/>
          <w:sz w:val="24"/>
          <w:szCs w:val="24"/>
        </w:rPr>
      </w:pPr>
    </w:p>
    <w:p w14:paraId="336AC895" w14:textId="77777777" w:rsidR="00894C55" w:rsidRPr="00AC7DA4" w:rsidRDefault="00894C55" w:rsidP="00894C55">
      <w:pPr>
        <w:tabs>
          <w:tab w:val="left" w:pos="6237"/>
        </w:tabs>
        <w:spacing w:after="0" w:line="240" w:lineRule="auto"/>
        <w:ind w:firstLine="720"/>
        <w:rPr>
          <w:rFonts w:ascii="Times New Roman" w:hAnsi="Times New Roman" w:cs="Times New Roman"/>
          <w:sz w:val="28"/>
          <w:szCs w:val="28"/>
        </w:rPr>
      </w:pPr>
    </w:p>
    <w:p w14:paraId="229DD91E" w14:textId="77777777" w:rsidR="00894C55" w:rsidRPr="00AC7DA4" w:rsidRDefault="00894C55" w:rsidP="00894C55">
      <w:pPr>
        <w:tabs>
          <w:tab w:val="left" w:pos="6237"/>
        </w:tabs>
        <w:spacing w:after="0" w:line="240" w:lineRule="auto"/>
        <w:ind w:firstLine="720"/>
        <w:rPr>
          <w:rFonts w:ascii="Times New Roman" w:hAnsi="Times New Roman" w:cs="Times New Roman"/>
          <w:sz w:val="28"/>
          <w:szCs w:val="28"/>
        </w:rPr>
      </w:pPr>
    </w:p>
    <w:p w14:paraId="1C9F1756" w14:textId="1FAE82EC" w:rsidR="00894C55" w:rsidRPr="00627C0F" w:rsidRDefault="007E4F30" w:rsidP="00894C55">
      <w:pPr>
        <w:tabs>
          <w:tab w:val="left" w:pos="6237"/>
        </w:tabs>
        <w:spacing w:after="0" w:line="240" w:lineRule="auto"/>
        <w:rPr>
          <w:rFonts w:ascii="Times New Roman" w:hAnsi="Times New Roman" w:cs="Times New Roman"/>
          <w:sz w:val="16"/>
          <w:szCs w:val="16"/>
        </w:rPr>
      </w:pPr>
      <w:r>
        <w:rPr>
          <w:rFonts w:ascii="Times New Roman" w:hAnsi="Times New Roman" w:cs="Times New Roman"/>
          <w:sz w:val="16"/>
          <w:szCs w:val="16"/>
        </w:rPr>
        <w:t>H. </w:t>
      </w:r>
      <w:r w:rsidR="00CE65CD" w:rsidRPr="00627C0F">
        <w:rPr>
          <w:rFonts w:ascii="Times New Roman" w:hAnsi="Times New Roman" w:cs="Times New Roman"/>
          <w:sz w:val="16"/>
          <w:szCs w:val="16"/>
        </w:rPr>
        <w:t>Rozēns, 67335072</w:t>
      </w:r>
    </w:p>
    <w:p w14:paraId="1E4F0401" w14:textId="77777777" w:rsidR="00CE65CD" w:rsidRPr="00627C0F" w:rsidRDefault="00C968CE" w:rsidP="00894C55">
      <w:pPr>
        <w:tabs>
          <w:tab w:val="left" w:pos="6237"/>
        </w:tabs>
        <w:spacing w:after="0" w:line="240" w:lineRule="auto"/>
        <w:rPr>
          <w:rFonts w:ascii="Times New Roman" w:hAnsi="Times New Roman" w:cs="Times New Roman"/>
          <w:sz w:val="16"/>
          <w:szCs w:val="16"/>
        </w:rPr>
      </w:pPr>
      <w:hyperlink r:id="rId16" w:history="1">
        <w:r w:rsidR="00CE65CD" w:rsidRPr="00627C0F">
          <w:rPr>
            <w:rStyle w:val="Hyperlink"/>
            <w:rFonts w:ascii="Times New Roman" w:hAnsi="Times New Roman" w:cs="Times New Roman"/>
            <w:color w:val="auto"/>
            <w:sz w:val="16"/>
            <w:szCs w:val="16"/>
          </w:rPr>
          <w:t>Heinrihs.Rozens@mod.gov.lv</w:t>
        </w:r>
      </w:hyperlink>
    </w:p>
    <w:sectPr w:rsidR="00CE65CD" w:rsidRPr="00627C0F" w:rsidSect="009A2654">
      <w:headerReference w:type="even" r:id="rId17"/>
      <w:headerReference w:type="default" r:id="rId18"/>
      <w:footerReference w:type="even" r:id="rId19"/>
      <w:footerReference w:type="default" r:id="rId20"/>
      <w:headerReference w:type="first" r:id="rId21"/>
      <w:footerReference w:type="first" r:id="rId2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70FD1" w14:textId="77777777" w:rsidR="0032038C" w:rsidRDefault="0032038C" w:rsidP="00894C55">
      <w:pPr>
        <w:spacing w:after="0" w:line="240" w:lineRule="auto"/>
      </w:pPr>
      <w:r>
        <w:separator/>
      </w:r>
    </w:p>
  </w:endnote>
  <w:endnote w:type="continuationSeparator" w:id="0">
    <w:p w14:paraId="24A6ECCE" w14:textId="77777777" w:rsidR="0032038C" w:rsidRDefault="0032038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Dutch TL">
    <w:altName w:val="Times New Roman"/>
    <w:charset w:val="BA"/>
    <w:family w:val="roman"/>
    <w:pitch w:val="variable"/>
    <w:sig w:usb0="800002AF" w:usb1="5000204A"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AE947" w14:textId="77777777" w:rsidR="00C968CE" w:rsidRDefault="00C968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5017" w14:textId="77777777" w:rsidR="00571FEE" w:rsidRPr="00571FEE" w:rsidRDefault="00571FEE" w:rsidP="00571FEE">
    <w:pPr>
      <w:pStyle w:val="Footer"/>
      <w:rPr>
        <w:rFonts w:ascii="Times New Roman" w:hAnsi="Times New Roman" w:cs="Times New Roman"/>
        <w:sz w:val="20"/>
        <w:szCs w:val="20"/>
      </w:rPr>
    </w:pPr>
    <w:bookmarkStart w:id="0" w:name="_GoBack"/>
    <w:r w:rsidRPr="00571FEE">
      <w:rPr>
        <w:rFonts w:ascii="Times New Roman" w:hAnsi="Times New Roman" w:cs="Times New Roman"/>
        <w:sz w:val="20"/>
        <w:szCs w:val="20"/>
      </w:rPr>
      <w:t>AiManot_260619_Izn_stavoklis</w:t>
    </w:r>
  </w:p>
  <w:bookmarkEnd w:id="0"/>
  <w:p w14:paraId="0009E47A" w14:textId="3185B26A" w:rsidR="00894C55" w:rsidRPr="00571FEE" w:rsidRDefault="00894C55" w:rsidP="00571F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3E26B" w14:textId="29986FB0" w:rsidR="009A2654" w:rsidRPr="009A2654" w:rsidRDefault="005F3BC7">
    <w:pPr>
      <w:pStyle w:val="Footer"/>
      <w:rPr>
        <w:rFonts w:ascii="Times New Roman" w:hAnsi="Times New Roman" w:cs="Times New Roman"/>
        <w:sz w:val="20"/>
        <w:szCs w:val="20"/>
      </w:rPr>
    </w:pPr>
    <w:r>
      <w:rPr>
        <w:rFonts w:ascii="Times New Roman" w:hAnsi="Times New Roman" w:cs="Times New Roman"/>
        <w:sz w:val="20"/>
        <w:szCs w:val="20"/>
      </w:rPr>
      <w:t>A</w:t>
    </w:r>
    <w:r w:rsidR="00571FEE">
      <w:rPr>
        <w:rFonts w:ascii="Times New Roman" w:hAnsi="Times New Roman" w:cs="Times New Roman"/>
        <w:sz w:val="20"/>
        <w:szCs w:val="20"/>
      </w:rPr>
      <w:t>i</w:t>
    </w:r>
    <w:r>
      <w:rPr>
        <w:rFonts w:ascii="Times New Roman" w:hAnsi="Times New Roman" w:cs="Times New Roman"/>
        <w:sz w:val="20"/>
        <w:szCs w:val="20"/>
      </w:rPr>
      <w:t>Manot_</w:t>
    </w:r>
    <w:r w:rsidR="00571FEE">
      <w:rPr>
        <w:rFonts w:ascii="Times New Roman" w:hAnsi="Times New Roman" w:cs="Times New Roman"/>
        <w:sz w:val="20"/>
        <w:szCs w:val="20"/>
      </w:rPr>
      <w:t>260619_Izn_</w:t>
    </w:r>
    <w:r w:rsidR="001D3794">
      <w:rPr>
        <w:rFonts w:ascii="Times New Roman" w:hAnsi="Times New Roman" w:cs="Times New Roman"/>
        <w:sz w:val="20"/>
        <w:szCs w:val="20"/>
      </w:rPr>
      <w:t>stavoklis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5F3F4" w14:textId="77777777" w:rsidR="0032038C" w:rsidRDefault="0032038C" w:rsidP="00894C55">
      <w:pPr>
        <w:spacing w:after="0" w:line="240" w:lineRule="auto"/>
      </w:pPr>
      <w:r>
        <w:separator/>
      </w:r>
    </w:p>
  </w:footnote>
  <w:footnote w:type="continuationSeparator" w:id="0">
    <w:p w14:paraId="4A4D48E7" w14:textId="77777777" w:rsidR="0032038C" w:rsidRDefault="0032038C" w:rsidP="00894C55">
      <w:pPr>
        <w:spacing w:after="0" w:line="240" w:lineRule="auto"/>
      </w:pPr>
      <w:r>
        <w:continuationSeparator/>
      </w:r>
    </w:p>
  </w:footnote>
  <w:footnote w:id="1">
    <w:p w14:paraId="6EEFF18B" w14:textId="77777777" w:rsidR="00C7232B" w:rsidRPr="00F2145D" w:rsidRDefault="00C7232B" w:rsidP="00C7232B">
      <w:pPr>
        <w:pStyle w:val="Default"/>
        <w:jc w:val="both"/>
        <w:rPr>
          <w:sz w:val="20"/>
          <w:szCs w:val="20"/>
        </w:rPr>
      </w:pPr>
      <w:r w:rsidRPr="00F2145D">
        <w:rPr>
          <w:rStyle w:val="FootnoteReference"/>
          <w:sz w:val="20"/>
          <w:szCs w:val="20"/>
        </w:rPr>
        <w:footnoteRef/>
      </w:r>
      <w:r w:rsidRPr="00F2145D">
        <w:rPr>
          <w:sz w:val="20"/>
          <w:szCs w:val="20"/>
        </w:rPr>
        <w:t xml:space="preserve"> Latvija šo konvenciju ir ratificējusi 2006. gadā. </w:t>
      </w:r>
    </w:p>
  </w:footnote>
  <w:footnote w:id="2">
    <w:p w14:paraId="061264A0" w14:textId="07A40E15" w:rsidR="00C7232B" w:rsidRPr="00F2145D" w:rsidRDefault="00C7232B" w:rsidP="00C7232B">
      <w:pPr>
        <w:pStyle w:val="Default"/>
        <w:jc w:val="both"/>
        <w:rPr>
          <w:sz w:val="20"/>
          <w:szCs w:val="20"/>
        </w:rPr>
      </w:pPr>
      <w:r w:rsidRPr="00F2145D">
        <w:rPr>
          <w:rStyle w:val="FootnoteReference"/>
          <w:sz w:val="20"/>
          <w:szCs w:val="20"/>
        </w:rPr>
        <w:footnoteRef/>
      </w:r>
      <w:r w:rsidRPr="00F2145D">
        <w:rPr>
          <w:sz w:val="20"/>
          <w:szCs w:val="20"/>
        </w:rPr>
        <w:t xml:space="preserve"> Latvija šai konvencijai pievienojās, Latvijas Republikas Augstākajai padomei pieņemot 1990. gada 4. maija deklarāciju </w:t>
      </w:r>
      <w:r w:rsidR="00D05F2A">
        <w:rPr>
          <w:sz w:val="20"/>
          <w:szCs w:val="20"/>
        </w:rPr>
        <w:t>“</w:t>
      </w:r>
      <w:r w:rsidRPr="00F2145D">
        <w:rPr>
          <w:sz w:val="20"/>
          <w:szCs w:val="20"/>
        </w:rPr>
        <w:t>Par Latvijas Republikas pievienošanos starptautisko tiesību dokumentiem cilvēktiesību jautājumos”. 1992. gada 27. janvārī Latvijas Republikas ratifikācijas akts tika reģistrēts SDO.</w:t>
      </w:r>
    </w:p>
  </w:footnote>
  <w:footnote w:id="3">
    <w:p w14:paraId="0AAAFCCF" w14:textId="77777777" w:rsidR="00C7232B" w:rsidRPr="00F2145D" w:rsidRDefault="00C7232B" w:rsidP="00C7232B">
      <w:pPr>
        <w:pStyle w:val="FootnoteText"/>
        <w:rPr>
          <w:rFonts w:ascii="Times New Roman" w:hAnsi="Times New Roman"/>
        </w:rPr>
      </w:pPr>
      <w:r w:rsidRPr="00F2145D">
        <w:rPr>
          <w:rStyle w:val="FootnoteReference"/>
          <w:rFonts w:ascii="Times New Roman" w:hAnsi="Times New Roman"/>
        </w:rPr>
        <w:footnoteRef/>
      </w:r>
      <w:r w:rsidRPr="00F2145D">
        <w:rPr>
          <w:rFonts w:ascii="Times New Roman" w:hAnsi="Times New Roman"/>
        </w:rPr>
        <w:t xml:space="preserve"> </w:t>
      </w:r>
      <w:proofErr w:type="spellStart"/>
      <w:r w:rsidRPr="002E499A">
        <w:rPr>
          <w:rFonts w:ascii="Times New Roman" w:hAnsi="Times New Roman"/>
          <w:i/>
          <w:iCs/>
        </w:rPr>
        <w:t>Law</w:t>
      </w:r>
      <w:proofErr w:type="spellEnd"/>
      <w:r w:rsidRPr="002E499A">
        <w:rPr>
          <w:rFonts w:ascii="Times New Roman" w:hAnsi="Times New Roman"/>
          <w:i/>
          <w:iCs/>
        </w:rPr>
        <w:t xml:space="preserve"> </w:t>
      </w:r>
      <w:proofErr w:type="spellStart"/>
      <w:r w:rsidRPr="002E499A">
        <w:rPr>
          <w:rFonts w:ascii="Times New Roman" w:hAnsi="Times New Roman"/>
          <w:i/>
          <w:iCs/>
        </w:rPr>
        <w:t>of</w:t>
      </w:r>
      <w:proofErr w:type="spellEnd"/>
      <w:r w:rsidRPr="002E499A">
        <w:rPr>
          <w:rFonts w:ascii="Times New Roman" w:hAnsi="Times New Roman"/>
          <w:i/>
          <w:iCs/>
        </w:rPr>
        <w:t xml:space="preserve"> </w:t>
      </w:r>
      <w:proofErr w:type="spellStart"/>
      <w:r w:rsidRPr="002E499A">
        <w:rPr>
          <w:rFonts w:ascii="Times New Roman" w:hAnsi="Times New Roman"/>
          <w:i/>
          <w:iCs/>
        </w:rPr>
        <w:t>the</w:t>
      </w:r>
      <w:proofErr w:type="spellEnd"/>
      <w:r w:rsidRPr="002E499A">
        <w:rPr>
          <w:rFonts w:ascii="Times New Roman" w:hAnsi="Times New Roman"/>
          <w:i/>
          <w:iCs/>
        </w:rPr>
        <w:t xml:space="preserve"> </w:t>
      </w:r>
      <w:proofErr w:type="spellStart"/>
      <w:r w:rsidRPr="002E499A">
        <w:rPr>
          <w:rFonts w:ascii="Times New Roman" w:hAnsi="Times New Roman"/>
          <w:i/>
          <w:iCs/>
        </w:rPr>
        <w:t>European</w:t>
      </w:r>
      <w:proofErr w:type="spellEnd"/>
      <w:r w:rsidRPr="002E499A">
        <w:rPr>
          <w:rFonts w:ascii="Times New Roman" w:hAnsi="Times New Roman"/>
          <w:i/>
          <w:iCs/>
        </w:rPr>
        <w:t xml:space="preserve"> </w:t>
      </w:r>
      <w:proofErr w:type="spellStart"/>
      <w:r w:rsidRPr="002E499A">
        <w:rPr>
          <w:rFonts w:ascii="Times New Roman" w:hAnsi="Times New Roman"/>
          <w:i/>
          <w:iCs/>
        </w:rPr>
        <w:t>Convention</w:t>
      </w:r>
      <w:proofErr w:type="spellEnd"/>
      <w:r w:rsidRPr="002E499A">
        <w:rPr>
          <w:rFonts w:ascii="Times New Roman" w:hAnsi="Times New Roman"/>
          <w:i/>
          <w:iCs/>
        </w:rPr>
        <w:t xml:space="preserve"> </w:t>
      </w:r>
      <w:proofErr w:type="spellStart"/>
      <w:r w:rsidRPr="002E499A">
        <w:rPr>
          <w:rFonts w:ascii="Times New Roman" w:hAnsi="Times New Roman"/>
          <w:i/>
          <w:iCs/>
        </w:rPr>
        <w:t>on</w:t>
      </w:r>
      <w:proofErr w:type="spellEnd"/>
      <w:r w:rsidRPr="002E499A">
        <w:rPr>
          <w:rFonts w:ascii="Times New Roman" w:hAnsi="Times New Roman"/>
          <w:i/>
          <w:iCs/>
        </w:rPr>
        <w:t xml:space="preserve"> </w:t>
      </w:r>
      <w:proofErr w:type="spellStart"/>
      <w:r w:rsidRPr="002E499A">
        <w:rPr>
          <w:rFonts w:ascii="Times New Roman" w:hAnsi="Times New Roman"/>
          <w:i/>
          <w:iCs/>
        </w:rPr>
        <w:t>Human</w:t>
      </w:r>
      <w:proofErr w:type="spellEnd"/>
      <w:r w:rsidRPr="002E499A">
        <w:rPr>
          <w:rFonts w:ascii="Times New Roman" w:hAnsi="Times New Roman"/>
          <w:i/>
          <w:iCs/>
        </w:rPr>
        <w:t xml:space="preserve"> </w:t>
      </w:r>
      <w:proofErr w:type="spellStart"/>
      <w:r w:rsidRPr="002E499A">
        <w:rPr>
          <w:rFonts w:ascii="Times New Roman" w:hAnsi="Times New Roman"/>
          <w:i/>
          <w:iCs/>
        </w:rPr>
        <w:t>Rights</w:t>
      </w:r>
      <w:proofErr w:type="spellEnd"/>
      <w:r w:rsidRPr="002E499A">
        <w:rPr>
          <w:rFonts w:ascii="Times New Roman" w:hAnsi="Times New Roman"/>
          <w:i/>
          <w:iCs/>
        </w:rPr>
        <w:t xml:space="preserve">. </w:t>
      </w:r>
      <w:proofErr w:type="spellStart"/>
      <w:r w:rsidRPr="002E499A">
        <w:rPr>
          <w:rFonts w:ascii="Times New Roman" w:hAnsi="Times New Roman"/>
          <w:i/>
          <w:iCs/>
        </w:rPr>
        <w:t>London</w:t>
      </w:r>
      <w:proofErr w:type="spellEnd"/>
      <w:r w:rsidRPr="002E499A">
        <w:rPr>
          <w:rFonts w:ascii="Times New Roman" w:hAnsi="Times New Roman"/>
          <w:i/>
          <w:iCs/>
        </w:rPr>
        <w:t xml:space="preserve">, </w:t>
      </w:r>
      <w:proofErr w:type="spellStart"/>
      <w:r w:rsidRPr="002E499A">
        <w:rPr>
          <w:rFonts w:ascii="Times New Roman" w:hAnsi="Times New Roman"/>
          <w:i/>
          <w:iCs/>
        </w:rPr>
        <w:t>Dublin</w:t>
      </w:r>
      <w:proofErr w:type="spellEnd"/>
      <w:r w:rsidRPr="002E499A">
        <w:rPr>
          <w:rFonts w:ascii="Times New Roman" w:hAnsi="Times New Roman"/>
          <w:i/>
          <w:iCs/>
        </w:rPr>
        <w:t xml:space="preserve">, </w:t>
      </w:r>
      <w:proofErr w:type="spellStart"/>
      <w:r w:rsidRPr="002E499A">
        <w:rPr>
          <w:rFonts w:ascii="Times New Roman" w:hAnsi="Times New Roman"/>
          <w:i/>
          <w:iCs/>
        </w:rPr>
        <w:t>Edinburgh</w:t>
      </w:r>
      <w:proofErr w:type="spellEnd"/>
      <w:r w:rsidRPr="002E499A">
        <w:rPr>
          <w:rFonts w:ascii="Times New Roman" w:hAnsi="Times New Roman"/>
          <w:i/>
          <w:iCs/>
        </w:rPr>
        <w:t xml:space="preserve">, </w:t>
      </w:r>
      <w:proofErr w:type="spellStart"/>
      <w:r w:rsidRPr="002E499A">
        <w:rPr>
          <w:rFonts w:ascii="Times New Roman" w:hAnsi="Times New Roman"/>
          <w:i/>
          <w:iCs/>
        </w:rPr>
        <w:t>Butterworths</w:t>
      </w:r>
      <w:proofErr w:type="spellEnd"/>
      <w:r w:rsidRPr="002E499A">
        <w:rPr>
          <w:rFonts w:ascii="Times New Roman" w:hAnsi="Times New Roman"/>
          <w:i/>
          <w:iCs/>
        </w:rPr>
        <w:t>, 1995, p. 92</w:t>
      </w:r>
      <w:r w:rsidRPr="00F2145D">
        <w:rPr>
          <w:rFonts w:ascii="Times New Roman" w:hAnsi="Times New Roman"/>
          <w:iCs/>
        </w:rPr>
        <w:t>.</w:t>
      </w:r>
    </w:p>
  </w:footnote>
  <w:footnote w:id="4">
    <w:p w14:paraId="5CB14AE5" w14:textId="3BBCEB5C" w:rsidR="00C7232B" w:rsidRPr="00E60FD2" w:rsidRDefault="00C7232B" w:rsidP="00C7232B">
      <w:pPr>
        <w:pStyle w:val="Default"/>
        <w:rPr>
          <w:sz w:val="20"/>
          <w:szCs w:val="20"/>
        </w:rPr>
      </w:pPr>
      <w:r>
        <w:rPr>
          <w:rStyle w:val="FootnoteReference"/>
        </w:rPr>
        <w:footnoteRef/>
      </w:r>
      <w:r>
        <w:t xml:space="preserve"> </w:t>
      </w:r>
      <w:r w:rsidRPr="00FD62F3">
        <w:rPr>
          <w:sz w:val="20"/>
          <w:szCs w:val="20"/>
        </w:rPr>
        <w:t>Satversmes 2003. gada 27. novembra spriedum</w:t>
      </w:r>
      <w:r>
        <w:rPr>
          <w:sz w:val="20"/>
          <w:szCs w:val="20"/>
        </w:rPr>
        <w:t>a</w:t>
      </w:r>
      <w:r w:rsidRPr="00FD62F3">
        <w:rPr>
          <w:sz w:val="20"/>
          <w:szCs w:val="20"/>
        </w:rPr>
        <w:t xml:space="preserve"> lietā Nr. 2003-13-0106 </w:t>
      </w:r>
      <w:r>
        <w:rPr>
          <w:sz w:val="20"/>
          <w:szCs w:val="20"/>
        </w:rPr>
        <w:t>secinājumu daļas 2. punkts</w:t>
      </w:r>
      <w:r w:rsidRPr="00FD62F3">
        <w:rPr>
          <w:sz w:val="20"/>
          <w:szCs w:val="20"/>
        </w:rPr>
        <w:t xml:space="preserve">, pieejams </w:t>
      </w:r>
      <w:hyperlink r:id="rId1" w:history="1">
        <w:r w:rsidRPr="00FD62F3">
          <w:rPr>
            <w:rStyle w:val="Hyperlink"/>
            <w:sz w:val="20"/>
            <w:szCs w:val="20"/>
          </w:rPr>
          <w:t>https://m.likumi.lv/doc.php?id=81523</w:t>
        </w:r>
      </w:hyperlink>
    </w:p>
  </w:footnote>
  <w:footnote w:id="5">
    <w:p w14:paraId="189307CA" w14:textId="77777777" w:rsidR="00C7232B" w:rsidRPr="00FD62F3" w:rsidRDefault="00C7232B" w:rsidP="00C7232B">
      <w:pPr>
        <w:pStyle w:val="Default"/>
        <w:rPr>
          <w:sz w:val="20"/>
          <w:szCs w:val="20"/>
        </w:rPr>
      </w:pPr>
      <w:r w:rsidRPr="00FD62F3">
        <w:rPr>
          <w:rStyle w:val="FootnoteReference"/>
          <w:sz w:val="20"/>
          <w:szCs w:val="20"/>
        </w:rPr>
        <w:footnoteRef/>
      </w:r>
      <w:r w:rsidRPr="00FD62F3">
        <w:rPr>
          <w:sz w:val="20"/>
          <w:szCs w:val="20"/>
        </w:rPr>
        <w:t xml:space="preserve"> Satversmes 2003. gada 27. novembra spriedums lietā Nr. 2003-13-0106, 11. lpp., pieejams </w:t>
      </w:r>
      <w:hyperlink r:id="rId2" w:history="1">
        <w:r w:rsidRPr="00FD62F3">
          <w:rPr>
            <w:rStyle w:val="Hyperlink"/>
            <w:sz w:val="20"/>
            <w:szCs w:val="20"/>
          </w:rPr>
          <w:t>https://m.likumi.lv/doc.php?id=81523</w:t>
        </w:r>
      </w:hyperlink>
    </w:p>
  </w:footnote>
  <w:footnote w:id="6">
    <w:p w14:paraId="5B9E86A1" w14:textId="039D4B10" w:rsidR="00E84B36" w:rsidRPr="00D87FBA" w:rsidRDefault="00E84B36" w:rsidP="00E84B36">
      <w:pPr>
        <w:pStyle w:val="tv213"/>
        <w:spacing w:before="0" w:beforeAutospacing="0" w:after="0" w:afterAutospacing="0"/>
        <w:jc w:val="both"/>
        <w:rPr>
          <w:sz w:val="16"/>
          <w:szCs w:val="16"/>
        </w:rPr>
      </w:pPr>
      <w:r>
        <w:rPr>
          <w:rStyle w:val="FootnoteReference"/>
        </w:rPr>
        <w:footnoteRef/>
      </w:r>
      <w:r>
        <w:t xml:space="preserve"> </w:t>
      </w:r>
      <w:r w:rsidRPr="00D87FBA">
        <w:rPr>
          <w:sz w:val="16"/>
          <w:szCs w:val="16"/>
        </w:rPr>
        <w:t xml:space="preserve">Likuma “Par ārkārtējo situāciju un izņēmuma stāvokli” </w:t>
      </w:r>
      <w:r w:rsidRPr="00D87FBA">
        <w:rPr>
          <w:bCs/>
          <w:sz w:val="16"/>
          <w:szCs w:val="16"/>
        </w:rPr>
        <w:t>3.</w:t>
      </w:r>
      <w:r w:rsidR="004E6953">
        <w:rPr>
          <w:bCs/>
          <w:sz w:val="16"/>
          <w:szCs w:val="16"/>
        </w:rPr>
        <w:t> </w:t>
      </w:r>
      <w:r w:rsidRPr="00D87FBA">
        <w:rPr>
          <w:bCs/>
          <w:sz w:val="16"/>
          <w:szCs w:val="16"/>
        </w:rPr>
        <w:t>pants</w:t>
      </w:r>
      <w:r w:rsidR="004E6953">
        <w:rPr>
          <w:bCs/>
          <w:sz w:val="16"/>
          <w:szCs w:val="16"/>
        </w:rPr>
        <w:t>:</w:t>
      </w:r>
      <w:r w:rsidRPr="00D87FBA">
        <w:rPr>
          <w:bCs/>
          <w:sz w:val="16"/>
          <w:szCs w:val="16"/>
        </w:rPr>
        <w:t xml:space="preserve"> </w:t>
      </w:r>
      <w:r w:rsidRPr="00D87FBA">
        <w:rPr>
          <w:sz w:val="16"/>
          <w:szCs w:val="16"/>
        </w:rPr>
        <w:t>(1) Visi lēmumi un rīkojumi, kas pieņemti ārkārtējās situācijas vai izņēmuma stāvokļa nodrošināšanai, zaudē spēku vienlaikus ar ārkārtējās situācijas vai izņēmuma stāvokļa atcelšanu vai šiem īpašajiem tiesiskajiem režīmiem noteiktā termiņa beigām.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7D448" w14:textId="77777777" w:rsidR="00C968CE" w:rsidRDefault="00C968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D64D0E1" w14:textId="61A70D66"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968CE">
          <w:rPr>
            <w:rFonts w:ascii="Times New Roman" w:hAnsi="Times New Roman" w:cs="Times New Roman"/>
            <w:noProof/>
            <w:sz w:val="24"/>
            <w:szCs w:val="20"/>
          </w:rPr>
          <w:t>14</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18D7B" w14:textId="77777777" w:rsidR="00C968CE" w:rsidRDefault="00C968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26ED"/>
    <w:multiLevelType w:val="hybridMultilevel"/>
    <w:tmpl w:val="1E6EBC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1">
    <w:nsid w:val="6B876687"/>
    <w:multiLevelType w:val="hybridMultilevel"/>
    <w:tmpl w:val="EA80AF5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52E0A"/>
    <w:rsid w:val="000C4989"/>
    <w:rsid w:val="000F1B0D"/>
    <w:rsid w:val="00106E5B"/>
    <w:rsid w:val="001A126A"/>
    <w:rsid w:val="001D3794"/>
    <w:rsid w:val="001D480B"/>
    <w:rsid w:val="002168CC"/>
    <w:rsid w:val="002179D5"/>
    <w:rsid w:val="00226467"/>
    <w:rsid w:val="00243426"/>
    <w:rsid w:val="00246C54"/>
    <w:rsid w:val="00267BCC"/>
    <w:rsid w:val="00274678"/>
    <w:rsid w:val="00284579"/>
    <w:rsid w:val="00285550"/>
    <w:rsid w:val="002B7AE5"/>
    <w:rsid w:val="002C1844"/>
    <w:rsid w:val="002E0C0E"/>
    <w:rsid w:val="002E1C05"/>
    <w:rsid w:val="002E499A"/>
    <w:rsid w:val="0032038C"/>
    <w:rsid w:val="003764C8"/>
    <w:rsid w:val="003B0BF9"/>
    <w:rsid w:val="003E0791"/>
    <w:rsid w:val="003F28AC"/>
    <w:rsid w:val="0042595D"/>
    <w:rsid w:val="004434C9"/>
    <w:rsid w:val="004454FE"/>
    <w:rsid w:val="00446699"/>
    <w:rsid w:val="00456E40"/>
    <w:rsid w:val="00471F27"/>
    <w:rsid w:val="00472E44"/>
    <w:rsid w:val="00477E0F"/>
    <w:rsid w:val="004A2767"/>
    <w:rsid w:val="004B7726"/>
    <w:rsid w:val="004C61C7"/>
    <w:rsid w:val="004E6953"/>
    <w:rsid w:val="004F4EE1"/>
    <w:rsid w:val="0050178F"/>
    <w:rsid w:val="00502BBB"/>
    <w:rsid w:val="00517DE9"/>
    <w:rsid w:val="00543574"/>
    <w:rsid w:val="0054602C"/>
    <w:rsid w:val="00552060"/>
    <w:rsid w:val="00571FEE"/>
    <w:rsid w:val="00573CA9"/>
    <w:rsid w:val="00575362"/>
    <w:rsid w:val="00593497"/>
    <w:rsid w:val="00594167"/>
    <w:rsid w:val="005A35B3"/>
    <w:rsid w:val="005B7B62"/>
    <w:rsid w:val="005D6EC2"/>
    <w:rsid w:val="005E3241"/>
    <w:rsid w:val="005F3BC7"/>
    <w:rsid w:val="006120E4"/>
    <w:rsid w:val="0062120E"/>
    <w:rsid w:val="00624326"/>
    <w:rsid w:val="00627C0F"/>
    <w:rsid w:val="00641DFE"/>
    <w:rsid w:val="00655F2C"/>
    <w:rsid w:val="00666919"/>
    <w:rsid w:val="006E1081"/>
    <w:rsid w:val="006F42F2"/>
    <w:rsid w:val="00720585"/>
    <w:rsid w:val="00773AF6"/>
    <w:rsid w:val="00785AFC"/>
    <w:rsid w:val="007948DB"/>
    <w:rsid w:val="00795F71"/>
    <w:rsid w:val="007A178E"/>
    <w:rsid w:val="007A302A"/>
    <w:rsid w:val="007A591A"/>
    <w:rsid w:val="007C39EB"/>
    <w:rsid w:val="007C520A"/>
    <w:rsid w:val="007E4F30"/>
    <w:rsid w:val="007E5F7A"/>
    <w:rsid w:val="007E73AB"/>
    <w:rsid w:val="00803035"/>
    <w:rsid w:val="00816C11"/>
    <w:rsid w:val="00830A84"/>
    <w:rsid w:val="008450C3"/>
    <w:rsid w:val="00881A43"/>
    <w:rsid w:val="00884EE8"/>
    <w:rsid w:val="00894C55"/>
    <w:rsid w:val="008A5E11"/>
    <w:rsid w:val="008E30E7"/>
    <w:rsid w:val="009109B6"/>
    <w:rsid w:val="00917A3B"/>
    <w:rsid w:val="009342C8"/>
    <w:rsid w:val="00951503"/>
    <w:rsid w:val="009A0D95"/>
    <w:rsid w:val="009A2654"/>
    <w:rsid w:val="009F1ECD"/>
    <w:rsid w:val="00A10FC3"/>
    <w:rsid w:val="00A4496E"/>
    <w:rsid w:val="00A45ED7"/>
    <w:rsid w:val="00A5778A"/>
    <w:rsid w:val="00A6073E"/>
    <w:rsid w:val="00A83A3B"/>
    <w:rsid w:val="00A84FC1"/>
    <w:rsid w:val="00A93CFA"/>
    <w:rsid w:val="00AC7DA4"/>
    <w:rsid w:val="00AE3934"/>
    <w:rsid w:val="00AE5567"/>
    <w:rsid w:val="00AF1239"/>
    <w:rsid w:val="00AF402C"/>
    <w:rsid w:val="00AF70BA"/>
    <w:rsid w:val="00B06621"/>
    <w:rsid w:val="00B16480"/>
    <w:rsid w:val="00B2165C"/>
    <w:rsid w:val="00B311B4"/>
    <w:rsid w:val="00B508C4"/>
    <w:rsid w:val="00B671D2"/>
    <w:rsid w:val="00B74AEC"/>
    <w:rsid w:val="00BA20AA"/>
    <w:rsid w:val="00BA6B2C"/>
    <w:rsid w:val="00BD4425"/>
    <w:rsid w:val="00C02571"/>
    <w:rsid w:val="00C25B49"/>
    <w:rsid w:val="00C36F44"/>
    <w:rsid w:val="00C7232B"/>
    <w:rsid w:val="00C7602A"/>
    <w:rsid w:val="00C8567D"/>
    <w:rsid w:val="00C968CE"/>
    <w:rsid w:val="00C97E59"/>
    <w:rsid w:val="00CA0EC0"/>
    <w:rsid w:val="00CA1056"/>
    <w:rsid w:val="00CC0D2D"/>
    <w:rsid w:val="00CD1207"/>
    <w:rsid w:val="00CD1804"/>
    <w:rsid w:val="00CD51B1"/>
    <w:rsid w:val="00CD6D55"/>
    <w:rsid w:val="00CE5657"/>
    <w:rsid w:val="00CE65CD"/>
    <w:rsid w:val="00D03DCF"/>
    <w:rsid w:val="00D05F2A"/>
    <w:rsid w:val="00D133F8"/>
    <w:rsid w:val="00D14A3E"/>
    <w:rsid w:val="00D50021"/>
    <w:rsid w:val="00D8188C"/>
    <w:rsid w:val="00D87FBA"/>
    <w:rsid w:val="00DC6E74"/>
    <w:rsid w:val="00DD60ED"/>
    <w:rsid w:val="00DD79A8"/>
    <w:rsid w:val="00DE2898"/>
    <w:rsid w:val="00E26B56"/>
    <w:rsid w:val="00E30C75"/>
    <w:rsid w:val="00E338C7"/>
    <w:rsid w:val="00E3716B"/>
    <w:rsid w:val="00E410A0"/>
    <w:rsid w:val="00E424A1"/>
    <w:rsid w:val="00E43E4B"/>
    <w:rsid w:val="00E45A36"/>
    <w:rsid w:val="00E5323B"/>
    <w:rsid w:val="00E7740B"/>
    <w:rsid w:val="00E77433"/>
    <w:rsid w:val="00E80507"/>
    <w:rsid w:val="00E83455"/>
    <w:rsid w:val="00E84B36"/>
    <w:rsid w:val="00E8749E"/>
    <w:rsid w:val="00E90C01"/>
    <w:rsid w:val="00EA486E"/>
    <w:rsid w:val="00EB08C9"/>
    <w:rsid w:val="00EC02C5"/>
    <w:rsid w:val="00EE04B3"/>
    <w:rsid w:val="00EE4552"/>
    <w:rsid w:val="00EE7561"/>
    <w:rsid w:val="00EE7AB6"/>
    <w:rsid w:val="00F50FDF"/>
    <w:rsid w:val="00F57B0C"/>
    <w:rsid w:val="00F624A7"/>
    <w:rsid w:val="00F74036"/>
    <w:rsid w:val="00F86EFA"/>
    <w:rsid w:val="00FB7AE4"/>
    <w:rsid w:val="00FC46D3"/>
    <w:rsid w:val="00FD1219"/>
    <w:rsid w:val="00FD572D"/>
    <w:rsid w:val="00FF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FA5468C"/>
  <w15:docId w15:val="{A0A9D98B-D619-4B3A-9ED6-335EADD3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unhideWhenUsed/>
    <w:rsid w:val="00E424A1"/>
    <w:pPr>
      <w:spacing w:after="0" w:line="240" w:lineRule="auto"/>
    </w:pPr>
    <w:rPr>
      <w:sz w:val="20"/>
      <w:szCs w:val="20"/>
    </w:rPr>
  </w:style>
  <w:style w:type="character" w:customStyle="1" w:styleId="FootnoteTextChar">
    <w:name w:val="Footnote Text Char"/>
    <w:basedOn w:val="DefaultParagraphFont"/>
    <w:link w:val="FootnoteText"/>
    <w:uiPriority w:val="99"/>
    <w:rsid w:val="00E424A1"/>
    <w:rPr>
      <w:sz w:val="20"/>
      <w:szCs w:val="20"/>
    </w:rPr>
  </w:style>
  <w:style w:type="character" w:styleId="FootnoteReference">
    <w:name w:val="footnote reference"/>
    <w:basedOn w:val="DefaultParagraphFont"/>
    <w:uiPriority w:val="99"/>
    <w:unhideWhenUsed/>
    <w:rsid w:val="00E424A1"/>
    <w:rPr>
      <w:vertAlign w:val="superscript"/>
    </w:rPr>
  </w:style>
  <w:style w:type="paragraph" w:customStyle="1" w:styleId="tv213">
    <w:name w:val="tv213"/>
    <w:basedOn w:val="Normal"/>
    <w:rsid w:val="00D87FB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830A8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C7232B"/>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CommentText">
    <w:name w:val="annotation text"/>
    <w:basedOn w:val="Normal"/>
    <w:link w:val="CommentTextChar"/>
    <w:rsid w:val="00C7232B"/>
    <w:pPr>
      <w:spacing w:after="0" w:line="240" w:lineRule="auto"/>
    </w:pPr>
    <w:rPr>
      <w:rFonts w:ascii="Dutch TL" w:eastAsia="Times New Roman" w:hAnsi="Dutch TL" w:cs="Times New Roman"/>
      <w:sz w:val="20"/>
      <w:szCs w:val="20"/>
      <w:lang w:eastAsia="zh-TW"/>
    </w:rPr>
  </w:style>
  <w:style w:type="character" w:customStyle="1" w:styleId="CommentTextChar">
    <w:name w:val="Comment Text Char"/>
    <w:basedOn w:val="DefaultParagraphFont"/>
    <w:link w:val="CommentText"/>
    <w:rsid w:val="00C7232B"/>
    <w:rPr>
      <w:rFonts w:ascii="Dutch TL" w:eastAsia="Times New Roman" w:hAnsi="Dutch TL" w:cs="Times New Roman"/>
      <w:sz w:val="20"/>
      <w:szCs w:val="20"/>
      <w:lang w:eastAsia="zh-TW"/>
    </w:rPr>
  </w:style>
  <w:style w:type="paragraph" w:styleId="ListParagraph">
    <w:name w:val="List Paragraph"/>
    <w:basedOn w:val="Normal"/>
    <w:uiPriority w:val="34"/>
    <w:qFormat/>
    <w:rsid w:val="002C1844"/>
    <w:pPr>
      <w:ind w:left="720"/>
      <w:contextualSpacing/>
    </w:pPr>
  </w:style>
  <w:style w:type="character" w:styleId="CommentReference">
    <w:name w:val="annotation reference"/>
    <w:basedOn w:val="DefaultParagraphFont"/>
    <w:uiPriority w:val="99"/>
    <w:semiHidden/>
    <w:unhideWhenUsed/>
    <w:rsid w:val="003764C8"/>
    <w:rPr>
      <w:sz w:val="16"/>
      <w:szCs w:val="16"/>
    </w:rPr>
  </w:style>
  <w:style w:type="paragraph" w:styleId="CommentSubject">
    <w:name w:val="annotation subject"/>
    <w:basedOn w:val="CommentText"/>
    <w:next w:val="CommentText"/>
    <w:link w:val="CommentSubjectChar"/>
    <w:uiPriority w:val="99"/>
    <w:semiHidden/>
    <w:unhideWhenUsed/>
    <w:rsid w:val="003764C8"/>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3764C8"/>
    <w:rPr>
      <w:rFonts w:ascii="Dutch TL" w:eastAsia="Times New Roman" w:hAnsi="Dutch TL" w:cs="Times New Roman"/>
      <w:b/>
      <w:bCs/>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5253234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87846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980-latvijas-republikas-satversme" TargetMode="External"/><Relationship Id="rId13" Type="http://schemas.openxmlformats.org/officeDocument/2006/relationships/hyperlink" Target="https://likumi.lv/ta/id/57980-latvijas-republikas-satversm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ikumi.lv/ta/id/57980-latvijas-republikas-satversm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Heinrihs.Rozens@mod.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7980-latvijas-republikas-satversm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od.gov.lv/lv/nozares-politika/sabiedribas-lidzdaliba/sabiedriskas-un-publiskas-apspriesanas" TargetMode="External"/><Relationship Id="rId23" Type="http://schemas.openxmlformats.org/officeDocument/2006/relationships/fontTable" Target="fontTable.xml"/><Relationship Id="rId10" Type="http://schemas.openxmlformats.org/officeDocument/2006/relationships/hyperlink" Target="https://likumi.lv/ta/id/57980-latvijas-republikas-satversm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57980-latvijas-republikas-satversme" TargetMode="External"/><Relationship Id="rId14" Type="http://schemas.openxmlformats.org/officeDocument/2006/relationships/hyperlink" Target="https://likumi.lv/ta/id/57980-latvijas-republikas-satversme"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m.likumi.lv/doc.php?id=81523" TargetMode="External"/><Relationship Id="rId1" Type="http://schemas.openxmlformats.org/officeDocument/2006/relationships/hyperlink" Target="https://m.likumi.lv/doc.php?id=815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F1592-1B2B-4380-BA26-58DCAA508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14</Pages>
  <Words>19803</Words>
  <Characters>11289</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Ieva Rublevska</cp:lastModifiedBy>
  <cp:revision>7</cp:revision>
  <dcterms:created xsi:type="dcterms:W3CDTF">2019-06-26T14:50:00Z</dcterms:created>
  <dcterms:modified xsi:type="dcterms:W3CDTF">2019-07-04T08:10:00Z</dcterms:modified>
</cp:coreProperties>
</file>