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30DBB" w14:textId="6B249310" w:rsidR="00583541" w:rsidRDefault="00583541" w:rsidP="0028450B">
      <w:pPr>
        <w:rPr>
          <w:i/>
          <w:sz w:val="28"/>
          <w:szCs w:val="28"/>
        </w:rPr>
      </w:pPr>
    </w:p>
    <w:p w14:paraId="752ACA51" w14:textId="42A01F89" w:rsidR="0028450B" w:rsidRDefault="0028450B" w:rsidP="0028450B">
      <w:pPr>
        <w:rPr>
          <w:sz w:val="28"/>
          <w:szCs w:val="28"/>
        </w:rPr>
      </w:pPr>
    </w:p>
    <w:p w14:paraId="13E69E8B" w14:textId="77777777" w:rsidR="0028450B" w:rsidRPr="00EA7722" w:rsidRDefault="0028450B" w:rsidP="0028450B">
      <w:pPr>
        <w:rPr>
          <w:sz w:val="28"/>
          <w:szCs w:val="28"/>
        </w:rPr>
      </w:pPr>
    </w:p>
    <w:p w14:paraId="41DB9779" w14:textId="618CC54D" w:rsidR="0028450B" w:rsidRPr="00CD7905" w:rsidRDefault="0028450B" w:rsidP="0028450B">
      <w:pPr>
        <w:tabs>
          <w:tab w:val="left" w:pos="6663"/>
        </w:tabs>
        <w:rPr>
          <w:sz w:val="28"/>
          <w:szCs w:val="28"/>
        </w:rPr>
      </w:pPr>
      <w:r w:rsidRPr="00CD7905">
        <w:rPr>
          <w:sz w:val="28"/>
          <w:szCs w:val="28"/>
        </w:rPr>
        <w:t>201</w:t>
      </w:r>
      <w:r>
        <w:rPr>
          <w:sz w:val="28"/>
          <w:szCs w:val="28"/>
        </w:rPr>
        <w:t>9</w:t>
      </w:r>
      <w:r w:rsidRPr="00CD7905">
        <w:rPr>
          <w:sz w:val="28"/>
          <w:szCs w:val="28"/>
        </w:rPr>
        <w:t xml:space="preserve">. gada </w:t>
      </w:r>
      <w:r w:rsidR="003D2356">
        <w:rPr>
          <w:sz w:val="28"/>
          <w:szCs w:val="28"/>
        </w:rPr>
        <w:t>17. jūlijā</w:t>
      </w:r>
      <w:r w:rsidRPr="00CD7905">
        <w:rPr>
          <w:sz w:val="28"/>
          <w:szCs w:val="28"/>
        </w:rPr>
        <w:tab/>
        <w:t>Rīkojums Nr.</w:t>
      </w:r>
      <w:r w:rsidR="003D2356">
        <w:rPr>
          <w:sz w:val="28"/>
          <w:szCs w:val="28"/>
        </w:rPr>
        <w:t> 356</w:t>
      </w:r>
    </w:p>
    <w:p w14:paraId="204ED141" w14:textId="4658493B" w:rsidR="0028450B" w:rsidRPr="00CD7905" w:rsidRDefault="0028450B" w:rsidP="0028450B">
      <w:pPr>
        <w:tabs>
          <w:tab w:val="left" w:pos="6663"/>
        </w:tabs>
        <w:rPr>
          <w:sz w:val="28"/>
          <w:szCs w:val="28"/>
        </w:rPr>
      </w:pPr>
      <w:r w:rsidRPr="00CD7905">
        <w:rPr>
          <w:sz w:val="28"/>
          <w:szCs w:val="28"/>
        </w:rPr>
        <w:t>Rīgā</w:t>
      </w:r>
      <w:r w:rsidRPr="00CD7905">
        <w:rPr>
          <w:sz w:val="28"/>
          <w:szCs w:val="28"/>
        </w:rPr>
        <w:tab/>
        <w:t>(prot. Nr. </w:t>
      </w:r>
      <w:r w:rsidR="003D2356">
        <w:rPr>
          <w:sz w:val="28"/>
          <w:szCs w:val="28"/>
        </w:rPr>
        <w:t>33</w:t>
      </w:r>
      <w:r w:rsidRPr="00CD7905">
        <w:rPr>
          <w:sz w:val="28"/>
          <w:szCs w:val="28"/>
        </w:rPr>
        <w:t> </w:t>
      </w:r>
      <w:r w:rsidR="003D2356">
        <w:rPr>
          <w:sz w:val="28"/>
          <w:szCs w:val="28"/>
        </w:rPr>
        <w:t>13</w:t>
      </w:r>
      <w:bookmarkStart w:id="0" w:name="_GoBack"/>
      <w:bookmarkEnd w:id="0"/>
      <w:r w:rsidRPr="00CD7905">
        <w:rPr>
          <w:sz w:val="28"/>
          <w:szCs w:val="28"/>
        </w:rPr>
        <w:t>. §)</w:t>
      </w:r>
    </w:p>
    <w:p w14:paraId="45240F30" w14:textId="1DAE46B7" w:rsidR="00245695" w:rsidRPr="00EA7722" w:rsidRDefault="00245695" w:rsidP="0028450B">
      <w:pPr>
        <w:jc w:val="center"/>
        <w:rPr>
          <w:b/>
          <w:sz w:val="28"/>
          <w:szCs w:val="28"/>
        </w:rPr>
      </w:pPr>
    </w:p>
    <w:p w14:paraId="293C9922" w14:textId="735E91B2" w:rsidR="00FB6240" w:rsidRPr="00EA7722" w:rsidRDefault="008F7774" w:rsidP="0028450B">
      <w:pPr>
        <w:pStyle w:val="Heading3"/>
        <w:shd w:val="clear" w:color="auto" w:fill="FFFFFF"/>
        <w:spacing w:before="0" w:after="0"/>
        <w:jc w:val="center"/>
        <w:rPr>
          <w:rFonts w:ascii="Times New Roman" w:hAnsi="Times New Roman" w:cs="Times New Roman"/>
          <w:sz w:val="28"/>
          <w:szCs w:val="28"/>
          <w:lang w:eastAsia="lv-LV"/>
        </w:rPr>
      </w:pPr>
      <w:r w:rsidRPr="00EA7722">
        <w:rPr>
          <w:rFonts w:ascii="Times New Roman" w:hAnsi="Times New Roman" w:cs="Times New Roman"/>
          <w:sz w:val="28"/>
          <w:szCs w:val="28"/>
        </w:rPr>
        <w:t xml:space="preserve">Grozījums </w:t>
      </w:r>
      <w:r w:rsidR="00FB6240" w:rsidRPr="00EA7722">
        <w:rPr>
          <w:rFonts w:ascii="Times New Roman" w:hAnsi="Times New Roman" w:cs="Times New Roman"/>
          <w:sz w:val="28"/>
          <w:szCs w:val="28"/>
        </w:rPr>
        <w:t xml:space="preserve">Ministru kabineta 2016. gada 13. oktobra rīkojumā Nr. 596 </w:t>
      </w:r>
      <w:r w:rsidR="0028450B">
        <w:rPr>
          <w:rFonts w:ascii="Times New Roman" w:hAnsi="Times New Roman" w:cs="Times New Roman"/>
          <w:sz w:val="28"/>
          <w:szCs w:val="28"/>
        </w:rPr>
        <w:t>"</w:t>
      </w:r>
      <w:r w:rsidR="00FB6240" w:rsidRPr="00EA7722">
        <w:rPr>
          <w:rFonts w:ascii="Times New Roman" w:hAnsi="Times New Roman" w:cs="Times New Roman"/>
          <w:sz w:val="28"/>
          <w:szCs w:val="28"/>
        </w:rPr>
        <w:t>Par informācijas sabiedrības attīstības pamatnostādņu ieviešanu publiskās pārvaldes informācijas sistēmu jomā (</w:t>
      </w:r>
      <w:proofErr w:type="spellStart"/>
      <w:r w:rsidR="00FB6240" w:rsidRPr="00EA7722">
        <w:rPr>
          <w:rFonts w:ascii="Times New Roman" w:hAnsi="Times New Roman" w:cs="Times New Roman"/>
          <w:sz w:val="28"/>
          <w:szCs w:val="28"/>
        </w:rPr>
        <w:t>mērķarhitektūras</w:t>
      </w:r>
      <w:proofErr w:type="spellEnd"/>
      <w:r w:rsidR="00FB6240" w:rsidRPr="00EA7722">
        <w:rPr>
          <w:rFonts w:ascii="Times New Roman" w:hAnsi="Times New Roman" w:cs="Times New Roman"/>
          <w:sz w:val="28"/>
          <w:szCs w:val="28"/>
        </w:rPr>
        <w:t xml:space="preserve"> 3.0.</w:t>
      </w:r>
      <w:r w:rsidR="0028450B">
        <w:rPr>
          <w:rFonts w:ascii="Times New Roman" w:hAnsi="Times New Roman" w:cs="Times New Roman"/>
          <w:sz w:val="28"/>
          <w:szCs w:val="28"/>
        </w:rPr>
        <w:t> </w:t>
      </w:r>
      <w:r w:rsidR="00FB6240" w:rsidRPr="00EA7722">
        <w:rPr>
          <w:rFonts w:ascii="Times New Roman" w:hAnsi="Times New Roman" w:cs="Times New Roman"/>
          <w:sz w:val="28"/>
          <w:szCs w:val="28"/>
        </w:rPr>
        <w:t>versija)</w:t>
      </w:r>
      <w:r w:rsidR="0028450B">
        <w:rPr>
          <w:rFonts w:ascii="Times New Roman" w:hAnsi="Times New Roman" w:cs="Times New Roman"/>
          <w:sz w:val="28"/>
          <w:szCs w:val="28"/>
        </w:rPr>
        <w:t>"</w:t>
      </w:r>
    </w:p>
    <w:p w14:paraId="74E2F3BD" w14:textId="2B95B48F" w:rsidR="00FE32A4" w:rsidRPr="00EA7722" w:rsidRDefault="00FE32A4" w:rsidP="0028450B">
      <w:pPr>
        <w:jc w:val="center"/>
        <w:rPr>
          <w:b/>
          <w:sz w:val="28"/>
          <w:szCs w:val="28"/>
        </w:rPr>
      </w:pPr>
    </w:p>
    <w:p w14:paraId="67B70EA7" w14:textId="3BEB0AB5" w:rsidR="00C064D3" w:rsidRPr="00EA7722" w:rsidRDefault="008F7774" w:rsidP="0028450B">
      <w:pPr>
        <w:pStyle w:val="ListParagraph"/>
        <w:numPr>
          <w:ilvl w:val="0"/>
          <w:numId w:val="4"/>
        </w:numPr>
        <w:tabs>
          <w:tab w:val="left" w:pos="6521"/>
        </w:tabs>
        <w:spacing w:after="0" w:line="240" w:lineRule="auto"/>
        <w:ind w:left="0" w:firstLine="709"/>
        <w:jc w:val="both"/>
        <w:rPr>
          <w:rFonts w:ascii="Times New Roman" w:hAnsi="Times New Roman" w:cs="Times New Roman"/>
          <w:sz w:val="28"/>
          <w:szCs w:val="28"/>
        </w:rPr>
      </w:pPr>
      <w:r w:rsidRPr="00EA7722">
        <w:rPr>
          <w:rFonts w:ascii="Times New Roman" w:hAnsi="Times New Roman" w:cs="Times New Roman"/>
          <w:sz w:val="28"/>
          <w:szCs w:val="28"/>
        </w:rPr>
        <w:t>Izdarīt</w:t>
      </w:r>
      <w:r w:rsidR="00FB6240" w:rsidRPr="00EA7722">
        <w:rPr>
          <w:rFonts w:ascii="Times New Roman" w:hAnsi="Times New Roman" w:cs="Times New Roman"/>
          <w:sz w:val="28"/>
          <w:szCs w:val="28"/>
        </w:rPr>
        <w:t xml:space="preserve"> Ministru kabineta 2016. gada 13. oktobra rīkojumā Nr. 596 </w:t>
      </w:r>
      <w:r w:rsidR="0028450B">
        <w:rPr>
          <w:rFonts w:ascii="Times New Roman" w:hAnsi="Times New Roman" w:cs="Times New Roman"/>
          <w:sz w:val="28"/>
          <w:szCs w:val="28"/>
        </w:rPr>
        <w:t>"</w:t>
      </w:r>
      <w:r w:rsidR="00FB6240" w:rsidRPr="00EA7722">
        <w:rPr>
          <w:rFonts w:ascii="Times New Roman" w:hAnsi="Times New Roman" w:cs="Times New Roman"/>
          <w:sz w:val="28"/>
          <w:szCs w:val="28"/>
        </w:rPr>
        <w:t>Par informācijas sabiedrības attīstības pamatnostādņu ieviešanu publiskās pārvaldes informācijas sistēmu jomā (</w:t>
      </w:r>
      <w:proofErr w:type="spellStart"/>
      <w:r w:rsidR="00FB6240" w:rsidRPr="00EA7722">
        <w:rPr>
          <w:rFonts w:ascii="Times New Roman" w:hAnsi="Times New Roman" w:cs="Times New Roman"/>
          <w:sz w:val="28"/>
          <w:szCs w:val="28"/>
        </w:rPr>
        <w:t>mērķarhitektūras</w:t>
      </w:r>
      <w:proofErr w:type="spellEnd"/>
      <w:r w:rsidR="00FB6240" w:rsidRPr="00EA7722">
        <w:rPr>
          <w:rFonts w:ascii="Times New Roman" w:hAnsi="Times New Roman" w:cs="Times New Roman"/>
          <w:sz w:val="28"/>
          <w:szCs w:val="28"/>
        </w:rPr>
        <w:t xml:space="preserve"> 3.0. versija)</w:t>
      </w:r>
      <w:r w:rsidR="0028450B">
        <w:rPr>
          <w:rFonts w:ascii="Times New Roman" w:hAnsi="Times New Roman" w:cs="Times New Roman"/>
          <w:sz w:val="28"/>
          <w:szCs w:val="28"/>
        </w:rPr>
        <w:t>"</w:t>
      </w:r>
      <w:r w:rsidRPr="00EA7722">
        <w:rPr>
          <w:rFonts w:ascii="Times New Roman" w:hAnsi="Times New Roman" w:cs="Times New Roman"/>
          <w:sz w:val="28"/>
          <w:szCs w:val="28"/>
        </w:rPr>
        <w:t xml:space="preserve"> </w:t>
      </w:r>
      <w:r w:rsidR="0031331B" w:rsidRPr="00EA7722">
        <w:rPr>
          <w:rFonts w:ascii="Times New Roman" w:hAnsi="Times New Roman" w:cs="Times New Roman"/>
          <w:sz w:val="28"/>
          <w:szCs w:val="28"/>
        </w:rPr>
        <w:t>(</w:t>
      </w:r>
      <w:r w:rsidRPr="00EA7722">
        <w:rPr>
          <w:rFonts w:ascii="Times New Roman" w:hAnsi="Times New Roman" w:cs="Times New Roman"/>
          <w:sz w:val="28"/>
          <w:szCs w:val="28"/>
        </w:rPr>
        <w:t xml:space="preserve">Latvijas </w:t>
      </w:r>
      <w:r w:rsidR="0028368A" w:rsidRPr="00EA7722">
        <w:rPr>
          <w:rFonts w:ascii="Times New Roman" w:hAnsi="Times New Roman" w:cs="Times New Roman"/>
          <w:sz w:val="28"/>
          <w:szCs w:val="28"/>
        </w:rPr>
        <w:t>V</w:t>
      </w:r>
      <w:r w:rsidRPr="00EA7722">
        <w:rPr>
          <w:rFonts w:ascii="Times New Roman" w:hAnsi="Times New Roman" w:cs="Times New Roman"/>
          <w:sz w:val="28"/>
          <w:szCs w:val="28"/>
        </w:rPr>
        <w:t>ēstnesis</w:t>
      </w:r>
      <w:r w:rsidR="00304CFF">
        <w:rPr>
          <w:rFonts w:ascii="Times New Roman" w:hAnsi="Times New Roman" w:cs="Times New Roman"/>
          <w:sz w:val="28"/>
          <w:szCs w:val="28"/>
        </w:rPr>
        <w:t>,</w:t>
      </w:r>
      <w:r w:rsidRPr="00EA7722">
        <w:rPr>
          <w:rFonts w:ascii="Times New Roman" w:hAnsi="Times New Roman" w:cs="Times New Roman"/>
          <w:sz w:val="28"/>
          <w:szCs w:val="28"/>
        </w:rPr>
        <w:t xml:space="preserve"> </w:t>
      </w:r>
      <w:r w:rsidR="00FB6240" w:rsidRPr="00EA7722">
        <w:rPr>
          <w:rFonts w:ascii="Times New Roman" w:hAnsi="Times New Roman" w:cs="Times New Roman"/>
          <w:sz w:val="28"/>
          <w:szCs w:val="28"/>
        </w:rPr>
        <w:t>2016</w:t>
      </w:r>
      <w:r w:rsidR="00583541" w:rsidRPr="00EA7722">
        <w:rPr>
          <w:rFonts w:ascii="Times New Roman" w:hAnsi="Times New Roman" w:cs="Times New Roman"/>
          <w:sz w:val="28"/>
          <w:szCs w:val="28"/>
        </w:rPr>
        <w:t>, 2</w:t>
      </w:r>
      <w:r w:rsidR="00FB6240" w:rsidRPr="00EA7722">
        <w:rPr>
          <w:rFonts w:ascii="Times New Roman" w:hAnsi="Times New Roman" w:cs="Times New Roman"/>
          <w:sz w:val="28"/>
          <w:szCs w:val="28"/>
        </w:rPr>
        <w:t>01</w:t>
      </w:r>
      <w:r w:rsidR="00583541" w:rsidRPr="00EA7722">
        <w:rPr>
          <w:rFonts w:ascii="Times New Roman" w:hAnsi="Times New Roman" w:cs="Times New Roman"/>
          <w:sz w:val="28"/>
          <w:szCs w:val="28"/>
        </w:rPr>
        <w:t>.</w:t>
      </w:r>
      <w:r w:rsidR="00D63179">
        <w:rPr>
          <w:rFonts w:ascii="Times New Roman" w:hAnsi="Times New Roman" w:cs="Times New Roman"/>
          <w:sz w:val="28"/>
          <w:szCs w:val="28"/>
        </w:rPr>
        <w:t> </w:t>
      </w:r>
      <w:r w:rsidR="00583541" w:rsidRPr="00EA7722">
        <w:rPr>
          <w:rFonts w:ascii="Times New Roman" w:hAnsi="Times New Roman" w:cs="Times New Roman"/>
          <w:sz w:val="28"/>
          <w:szCs w:val="28"/>
        </w:rPr>
        <w:t xml:space="preserve">nr.) grozījumu un </w:t>
      </w:r>
      <w:r w:rsidR="00FB6240" w:rsidRPr="00EA7722">
        <w:rPr>
          <w:rFonts w:ascii="Times New Roman" w:hAnsi="Times New Roman" w:cs="Times New Roman"/>
          <w:sz w:val="28"/>
          <w:szCs w:val="28"/>
        </w:rPr>
        <w:t xml:space="preserve">izteikt </w:t>
      </w:r>
      <w:r w:rsidR="00B660A7">
        <w:rPr>
          <w:rFonts w:ascii="Times New Roman" w:hAnsi="Times New Roman" w:cs="Times New Roman"/>
          <w:sz w:val="28"/>
          <w:szCs w:val="28"/>
        </w:rPr>
        <w:t xml:space="preserve">projekta </w:t>
      </w:r>
      <w:r w:rsidR="0028450B">
        <w:rPr>
          <w:rFonts w:ascii="Times New Roman" w:hAnsi="Times New Roman" w:cs="Times New Roman"/>
          <w:sz w:val="28"/>
          <w:szCs w:val="28"/>
        </w:rPr>
        <w:t>"</w:t>
      </w:r>
      <w:r w:rsidR="00FB6240" w:rsidRPr="00EA7722">
        <w:rPr>
          <w:rFonts w:ascii="Times New Roman" w:hAnsi="Times New Roman" w:cs="Times New Roman"/>
          <w:sz w:val="28"/>
          <w:szCs w:val="28"/>
        </w:rPr>
        <w:t>Oficiālās statistikas portāl</w:t>
      </w:r>
      <w:r w:rsidR="00B660A7">
        <w:rPr>
          <w:rFonts w:ascii="Times New Roman" w:hAnsi="Times New Roman" w:cs="Times New Roman"/>
          <w:sz w:val="28"/>
          <w:szCs w:val="28"/>
        </w:rPr>
        <w:t>s</w:t>
      </w:r>
      <w:r w:rsidR="0028450B">
        <w:rPr>
          <w:rFonts w:ascii="Times New Roman" w:hAnsi="Times New Roman" w:cs="Times New Roman"/>
          <w:sz w:val="28"/>
          <w:szCs w:val="28"/>
        </w:rPr>
        <w:t>"</w:t>
      </w:r>
      <w:r w:rsidR="00FB6240" w:rsidRPr="00EA7722">
        <w:rPr>
          <w:rFonts w:ascii="Times New Roman" w:hAnsi="Times New Roman" w:cs="Times New Roman"/>
          <w:sz w:val="28"/>
          <w:szCs w:val="28"/>
        </w:rPr>
        <w:t xml:space="preserve"> aprakstu </w:t>
      </w:r>
      <w:r w:rsidR="005C4280" w:rsidRPr="00EA7722">
        <w:rPr>
          <w:rFonts w:ascii="Times New Roman" w:hAnsi="Times New Roman" w:cs="Times New Roman"/>
          <w:sz w:val="28"/>
          <w:szCs w:val="28"/>
        </w:rPr>
        <w:t>šādā redakcijā:</w:t>
      </w:r>
    </w:p>
    <w:p w14:paraId="0B5CB663" w14:textId="77777777" w:rsidR="0028450B" w:rsidRPr="0028450B" w:rsidRDefault="0028450B" w:rsidP="0028450B">
      <w:pPr>
        <w:pStyle w:val="VPBody"/>
        <w:numPr>
          <w:ilvl w:val="0"/>
          <w:numId w:val="4"/>
        </w:numPr>
        <w:spacing w:after="0" w:line="240" w:lineRule="auto"/>
        <w:jc w:val="right"/>
        <w:rPr>
          <w:sz w:val="28"/>
          <w:szCs w:val="28"/>
        </w:rPr>
      </w:pPr>
    </w:p>
    <w:p w14:paraId="77146093" w14:textId="76573A19" w:rsidR="005C4280" w:rsidRPr="00EA7722" w:rsidRDefault="0028450B" w:rsidP="0028450B">
      <w:pPr>
        <w:pStyle w:val="VPBody"/>
        <w:numPr>
          <w:ilvl w:val="0"/>
          <w:numId w:val="4"/>
        </w:numPr>
        <w:spacing w:after="0" w:line="240" w:lineRule="auto"/>
        <w:jc w:val="right"/>
        <w:rPr>
          <w:sz w:val="28"/>
          <w:szCs w:val="28"/>
        </w:rPr>
      </w:pPr>
      <w:r>
        <w:rPr>
          <w:sz w:val="28"/>
          <w:szCs w:val="28"/>
          <w:shd w:val="clear" w:color="auto" w:fill="FFFFFF"/>
        </w:rPr>
        <w:t>"</w:t>
      </w:r>
      <w:r w:rsidR="005C4280" w:rsidRPr="00EA7722">
        <w:rPr>
          <w:sz w:val="28"/>
          <w:szCs w:val="28"/>
          <w:shd w:val="clear" w:color="auto" w:fill="FFFFFF"/>
        </w:rPr>
        <w:t>(</w:t>
      </w:r>
      <w:proofErr w:type="gramStart"/>
      <w:r w:rsidR="005C4280" w:rsidRPr="00EA7722">
        <w:rPr>
          <w:sz w:val="28"/>
          <w:szCs w:val="28"/>
          <w:shd w:val="clear" w:color="auto" w:fill="FFFFFF"/>
        </w:rPr>
        <w:t>Apstiprināts ar</w:t>
      </w:r>
      <w:r w:rsidR="005C4280" w:rsidRPr="00EA7722">
        <w:rPr>
          <w:sz w:val="28"/>
          <w:szCs w:val="28"/>
        </w:rPr>
        <w:br/>
      </w:r>
      <w:r w:rsidR="005C4280" w:rsidRPr="00EA7722">
        <w:rPr>
          <w:sz w:val="28"/>
          <w:szCs w:val="28"/>
          <w:shd w:val="clear" w:color="auto" w:fill="FFFFFF"/>
        </w:rPr>
        <w:t>Ministru</w:t>
      </w:r>
      <w:proofErr w:type="gramEnd"/>
      <w:r w:rsidR="005C4280" w:rsidRPr="00EA7722">
        <w:rPr>
          <w:sz w:val="28"/>
          <w:szCs w:val="28"/>
          <w:shd w:val="clear" w:color="auto" w:fill="FFFFFF"/>
        </w:rPr>
        <w:t xml:space="preserve"> kabineta</w:t>
      </w:r>
      <w:r w:rsidR="005C4280" w:rsidRPr="00EA7722">
        <w:rPr>
          <w:sz w:val="28"/>
          <w:szCs w:val="28"/>
        </w:rPr>
        <w:br/>
      </w:r>
      <w:r w:rsidR="005C4280" w:rsidRPr="00EA7722">
        <w:rPr>
          <w:sz w:val="28"/>
          <w:szCs w:val="28"/>
          <w:shd w:val="clear" w:color="auto" w:fill="FFFFFF"/>
        </w:rPr>
        <w:t>2016. gada 13. oktobra</w:t>
      </w:r>
      <w:r w:rsidR="005C4280" w:rsidRPr="00EA7722">
        <w:rPr>
          <w:sz w:val="28"/>
          <w:szCs w:val="28"/>
        </w:rPr>
        <w:br/>
      </w:r>
      <w:r w:rsidR="005C4280" w:rsidRPr="00EA7722">
        <w:rPr>
          <w:sz w:val="28"/>
          <w:szCs w:val="28"/>
          <w:shd w:val="clear" w:color="auto" w:fill="FFFFFF"/>
        </w:rPr>
        <w:t>rīkojumu Nr. 596)</w:t>
      </w:r>
    </w:p>
    <w:p w14:paraId="63C9DB17" w14:textId="77777777" w:rsidR="005C4280" w:rsidRPr="00EA7722" w:rsidRDefault="005C4280" w:rsidP="0028450B">
      <w:pPr>
        <w:pStyle w:val="ListParagraph"/>
        <w:numPr>
          <w:ilvl w:val="0"/>
          <w:numId w:val="4"/>
        </w:numPr>
        <w:spacing w:after="0" w:line="240" w:lineRule="auto"/>
        <w:jc w:val="both"/>
        <w:rPr>
          <w:rFonts w:ascii="Times New Roman" w:hAnsi="Times New Roman" w:cs="Times New Roman"/>
          <w:sz w:val="28"/>
          <w:szCs w:val="28"/>
        </w:rPr>
      </w:pPr>
    </w:p>
    <w:p w14:paraId="51E6EC94" w14:textId="77777777" w:rsidR="005C4280" w:rsidRPr="00EA7722" w:rsidRDefault="005C4280" w:rsidP="0028450B">
      <w:pPr>
        <w:pStyle w:val="ListParagraph"/>
        <w:numPr>
          <w:ilvl w:val="0"/>
          <w:numId w:val="4"/>
        </w:numPr>
        <w:shd w:val="clear" w:color="auto" w:fill="FFFFFF"/>
        <w:spacing w:after="0" w:line="240" w:lineRule="auto"/>
        <w:jc w:val="center"/>
        <w:outlineLvl w:val="3"/>
        <w:rPr>
          <w:rFonts w:ascii="Times New Roman" w:hAnsi="Times New Roman" w:cs="Times New Roman"/>
          <w:b/>
          <w:bCs/>
          <w:sz w:val="28"/>
          <w:szCs w:val="28"/>
          <w:lang w:eastAsia="lv-LV"/>
        </w:rPr>
      </w:pPr>
      <w:r w:rsidRPr="00EA7722">
        <w:rPr>
          <w:rFonts w:ascii="Times New Roman" w:hAnsi="Times New Roman" w:cs="Times New Roman"/>
          <w:b/>
          <w:bCs/>
          <w:sz w:val="28"/>
          <w:szCs w:val="28"/>
          <w:lang w:eastAsia="lv-LV"/>
        </w:rPr>
        <w:t>Oficiālās statistikas portāls.</w:t>
      </w:r>
      <w:r w:rsidRPr="00EA7722">
        <w:rPr>
          <w:rFonts w:ascii="Times New Roman" w:hAnsi="Times New Roman" w:cs="Times New Roman"/>
          <w:b/>
          <w:bCs/>
          <w:sz w:val="28"/>
          <w:szCs w:val="28"/>
          <w:lang w:eastAsia="lv-LV"/>
        </w:rPr>
        <w:br/>
        <w:t>Projekta apraksts (kopsavilkums)</w:t>
      </w:r>
    </w:p>
    <w:p w14:paraId="6496F670" w14:textId="77777777" w:rsidR="0028450B" w:rsidRDefault="0028450B" w:rsidP="0028450B">
      <w:pPr>
        <w:pStyle w:val="ListParagraph"/>
        <w:numPr>
          <w:ilvl w:val="0"/>
          <w:numId w:val="4"/>
        </w:numPr>
        <w:shd w:val="clear" w:color="auto" w:fill="FFFFFF"/>
        <w:tabs>
          <w:tab w:val="clear" w:pos="432"/>
          <w:tab w:val="num" w:pos="0"/>
        </w:tabs>
        <w:spacing w:before="100" w:beforeAutospacing="1" w:after="100" w:afterAutospacing="1" w:line="293" w:lineRule="atLeast"/>
        <w:ind w:left="0" w:firstLine="709"/>
        <w:jc w:val="both"/>
        <w:rPr>
          <w:rFonts w:ascii="Times New Roman" w:hAnsi="Times New Roman" w:cs="Times New Roman"/>
          <w:sz w:val="28"/>
          <w:szCs w:val="28"/>
          <w:lang w:eastAsia="lv-LV"/>
        </w:rPr>
      </w:pPr>
    </w:p>
    <w:p w14:paraId="4705900F" w14:textId="24F1F5D7" w:rsidR="005C4280" w:rsidRPr="00EA7722" w:rsidRDefault="005C4280" w:rsidP="0028450B">
      <w:pPr>
        <w:pStyle w:val="ListParagraph"/>
        <w:numPr>
          <w:ilvl w:val="0"/>
          <w:numId w:val="4"/>
        </w:numPr>
        <w:shd w:val="clear" w:color="auto" w:fill="FFFFFF"/>
        <w:tabs>
          <w:tab w:val="clear" w:pos="432"/>
          <w:tab w:val="num" w:pos="0"/>
        </w:tabs>
        <w:spacing w:before="100" w:beforeAutospacing="1" w:after="100" w:afterAutospacing="1" w:line="293" w:lineRule="atLeast"/>
        <w:ind w:left="0" w:firstLine="709"/>
        <w:jc w:val="both"/>
        <w:rPr>
          <w:rFonts w:ascii="Times New Roman" w:hAnsi="Times New Roman" w:cs="Times New Roman"/>
          <w:sz w:val="28"/>
          <w:szCs w:val="28"/>
          <w:lang w:eastAsia="lv-LV"/>
        </w:rPr>
      </w:pPr>
      <w:r w:rsidRPr="00EA7722">
        <w:rPr>
          <w:rFonts w:ascii="Times New Roman" w:hAnsi="Times New Roman" w:cs="Times New Roman"/>
          <w:sz w:val="28"/>
          <w:szCs w:val="28"/>
          <w:lang w:eastAsia="lv-LV"/>
        </w:rPr>
        <w:t xml:space="preserve">Projekta </w:t>
      </w:r>
      <w:r w:rsidR="0028450B">
        <w:rPr>
          <w:rFonts w:ascii="Times New Roman" w:hAnsi="Times New Roman" w:cs="Times New Roman"/>
          <w:sz w:val="28"/>
          <w:szCs w:val="28"/>
          <w:lang w:eastAsia="lv-LV"/>
        </w:rPr>
        <w:t>"</w:t>
      </w:r>
      <w:r w:rsidRPr="00EA7722">
        <w:rPr>
          <w:rFonts w:ascii="Times New Roman" w:hAnsi="Times New Roman" w:cs="Times New Roman"/>
          <w:sz w:val="28"/>
          <w:szCs w:val="28"/>
          <w:lang w:eastAsia="lv-LV"/>
        </w:rPr>
        <w:t>Oficiālās statistikas portāls</w:t>
      </w:r>
      <w:r w:rsidR="0028450B">
        <w:rPr>
          <w:rFonts w:ascii="Times New Roman" w:hAnsi="Times New Roman" w:cs="Times New Roman"/>
          <w:sz w:val="28"/>
          <w:szCs w:val="28"/>
          <w:lang w:eastAsia="lv-LV"/>
        </w:rPr>
        <w:t>"</w:t>
      </w:r>
      <w:r w:rsidRPr="00EA7722">
        <w:rPr>
          <w:rFonts w:ascii="Times New Roman" w:hAnsi="Times New Roman" w:cs="Times New Roman"/>
          <w:sz w:val="28"/>
          <w:szCs w:val="28"/>
          <w:lang w:eastAsia="lv-LV"/>
        </w:rPr>
        <w:t xml:space="preserve"> mērķis ir veicināt darbības programmas </w:t>
      </w:r>
      <w:r w:rsidR="0028450B">
        <w:rPr>
          <w:rFonts w:ascii="Times New Roman" w:hAnsi="Times New Roman" w:cs="Times New Roman"/>
          <w:sz w:val="28"/>
          <w:szCs w:val="28"/>
          <w:lang w:eastAsia="lv-LV"/>
        </w:rPr>
        <w:t>"</w:t>
      </w:r>
      <w:r w:rsidRPr="00EA7722">
        <w:rPr>
          <w:rFonts w:ascii="Times New Roman" w:hAnsi="Times New Roman" w:cs="Times New Roman"/>
          <w:sz w:val="28"/>
          <w:szCs w:val="28"/>
          <w:lang w:eastAsia="lv-LV"/>
        </w:rPr>
        <w:t>Izaugsme un nodarbinātība</w:t>
      </w:r>
      <w:r w:rsidR="0028450B">
        <w:rPr>
          <w:rFonts w:ascii="Times New Roman" w:hAnsi="Times New Roman" w:cs="Times New Roman"/>
          <w:sz w:val="28"/>
          <w:szCs w:val="28"/>
          <w:lang w:eastAsia="lv-LV"/>
        </w:rPr>
        <w:t>"</w:t>
      </w:r>
      <w:r w:rsidRPr="00EA7722">
        <w:rPr>
          <w:rFonts w:ascii="Times New Roman" w:hAnsi="Times New Roman" w:cs="Times New Roman"/>
          <w:sz w:val="28"/>
          <w:szCs w:val="28"/>
          <w:lang w:eastAsia="lv-LV"/>
        </w:rPr>
        <w:t xml:space="preserve"> 2.2.1. specifiskā atbalsta mērķa </w:t>
      </w:r>
      <w:r w:rsidR="0028450B">
        <w:rPr>
          <w:rFonts w:ascii="Times New Roman" w:hAnsi="Times New Roman" w:cs="Times New Roman"/>
          <w:sz w:val="28"/>
          <w:szCs w:val="28"/>
          <w:lang w:eastAsia="lv-LV"/>
        </w:rPr>
        <w:t>"</w:t>
      </w:r>
      <w:r w:rsidRPr="00EA7722">
        <w:rPr>
          <w:rFonts w:ascii="Times New Roman" w:hAnsi="Times New Roman" w:cs="Times New Roman"/>
          <w:sz w:val="28"/>
          <w:szCs w:val="28"/>
          <w:lang w:eastAsia="lv-LV"/>
        </w:rPr>
        <w:t>Nodrošināt publisko datu atkalizmantošanas pieaugumu un efektīvu publiskās pārvaldes un privātā sektora mijiedarbību</w:t>
      </w:r>
      <w:r w:rsidR="0028450B">
        <w:rPr>
          <w:rFonts w:ascii="Times New Roman" w:hAnsi="Times New Roman" w:cs="Times New Roman"/>
          <w:sz w:val="28"/>
          <w:szCs w:val="28"/>
          <w:lang w:eastAsia="lv-LV"/>
        </w:rPr>
        <w:t>"</w:t>
      </w:r>
      <w:r w:rsidRPr="00EA7722">
        <w:rPr>
          <w:rFonts w:ascii="Times New Roman" w:hAnsi="Times New Roman" w:cs="Times New Roman"/>
          <w:sz w:val="28"/>
          <w:szCs w:val="28"/>
          <w:lang w:eastAsia="lv-LV"/>
        </w:rPr>
        <w:t xml:space="preserve"> (turpmāk </w:t>
      </w:r>
      <w:r w:rsidR="0028450B">
        <w:rPr>
          <w:rFonts w:ascii="Times New Roman" w:hAnsi="Times New Roman" w:cs="Times New Roman"/>
          <w:sz w:val="28"/>
          <w:szCs w:val="28"/>
          <w:lang w:eastAsia="lv-LV"/>
        </w:rPr>
        <w:t>–</w:t>
      </w:r>
      <w:r w:rsidRPr="00EA7722">
        <w:rPr>
          <w:rFonts w:ascii="Times New Roman" w:hAnsi="Times New Roman" w:cs="Times New Roman"/>
          <w:sz w:val="28"/>
          <w:szCs w:val="28"/>
          <w:lang w:eastAsia="lv-LV"/>
        </w:rPr>
        <w:t xml:space="preserve"> specifiskais atbalsta mērķis) sasniegšanu.</w:t>
      </w:r>
    </w:p>
    <w:p w14:paraId="080887C5" w14:textId="05DFF30D" w:rsidR="005C4280" w:rsidRPr="00EA7722" w:rsidRDefault="005C4280" w:rsidP="0028450B">
      <w:pPr>
        <w:pStyle w:val="ListParagraph"/>
        <w:numPr>
          <w:ilvl w:val="0"/>
          <w:numId w:val="4"/>
        </w:numPr>
        <w:shd w:val="clear" w:color="auto" w:fill="FFFFFF"/>
        <w:tabs>
          <w:tab w:val="clear" w:pos="432"/>
          <w:tab w:val="num" w:pos="0"/>
        </w:tabs>
        <w:spacing w:before="100" w:beforeAutospacing="1" w:after="100" w:afterAutospacing="1" w:line="293" w:lineRule="atLeast"/>
        <w:ind w:left="0" w:firstLine="709"/>
        <w:jc w:val="both"/>
        <w:rPr>
          <w:rFonts w:ascii="Times New Roman" w:hAnsi="Times New Roman" w:cs="Times New Roman"/>
          <w:sz w:val="28"/>
          <w:szCs w:val="28"/>
          <w:lang w:eastAsia="lv-LV"/>
        </w:rPr>
      </w:pPr>
      <w:r w:rsidRPr="00EA7722">
        <w:rPr>
          <w:rFonts w:ascii="Times New Roman" w:hAnsi="Times New Roman" w:cs="Times New Roman"/>
          <w:sz w:val="28"/>
          <w:szCs w:val="28"/>
          <w:lang w:eastAsia="lv-LV"/>
        </w:rPr>
        <w:t xml:space="preserve">Statistikas likumā </w:t>
      </w:r>
      <w:r w:rsidR="00D63179">
        <w:rPr>
          <w:rFonts w:ascii="Times New Roman" w:hAnsi="Times New Roman" w:cs="Times New Roman"/>
          <w:sz w:val="28"/>
          <w:szCs w:val="28"/>
          <w:lang w:eastAsia="lv-LV"/>
        </w:rPr>
        <w:t xml:space="preserve">ir </w:t>
      </w:r>
      <w:r w:rsidRPr="00EA7722">
        <w:rPr>
          <w:rFonts w:ascii="Times New Roman" w:hAnsi="Times New Roman" w:cs="Times New Roman"/>
          <w:sz w:val="28"/>
          <w:szCs w:val="28"/>
          <w:lang w:eastAsia="lv-LV"/>
        </w:rPr>
        <w:t>noteikta oficiālās statistikas publicēšanas kārtība, izveidojot oficiālās statistikas portālu un uzdodot statistikas iestādēm oficiālo statistiku, metadatus un oficiālās statistikas publicēšanas kalendāru publicēt oficiālās statistikas portālā.</w:t>
      </w:r>
    </w:p>
    <w:p w14:paraId="4A4D429E" w14:textId="0F8EA6C2" w:rsidR="005C4280" w:rsidRPr="00EA7722" w:rsidRDefault="005C4280" w:rsidP="0028450B">
      <w:pPr>
        <w:pStyle w:val="ListParagraph"/>
        <w:numPr>
          <w:ilvl w:val="0"/>
          <w:numId w:val="4"/>
        </w:numPr>
        <w:shd w:val="clear" w:color="auto" w:fill="FFFFFF"/>
        <w:tabs>
          <w:tab w:val="clear" w:pos="432"/>
          <w:tab w:val="num" w:pos="0"/>
        </w:tabs>
        <w:spacing w:before="100" w:beforeAutospacing="1" w:after="100" w:afterAutospacing="1" w:line="293" w:lineRule="atLeast"/>
        <w:ind w:left="0" w:firstLine="709"/>
        <w:jc w:val="both"/>
        <w:rPr>
          <w:rFonts w:ascii="Times New Roman" w:hAnsi="Times New Roman" w:cs="Times New Roman"/>
          <w:sz w:val="28"/>
          <w:szCs w:val="28"/>
          <w:lang w:eastAsia="lv-LV"/>
        </w:rPr>
      </w:pPr>
      <w:r w:rsidRPr="00EA7722">
        <w:rPr>
          <w:rFonts w:ascii="Times New Roman" w:hAnsi="Times New Roman" w:cs="Times New Roman"/>
          <w:sz w:val="28"/>
          <w:szCs w:val="28"/>
          <w:lang w:eastAsia="lv-LV"/>
        </w:rPr>
        <w:t xml:space="preserve">2016. gadā oficiālo statistiku Ministru kabineta noteiktajā detalizācijas pakāpē sagatavo 55 valsts pārvaldes institūcijas, no tām lielākais statistikas nodrošinātājs un oficiālās statistikas sistēmas vadošā iestāde ir Centrālā statistikas pārvalde (turpmāk </w:t>
      </w:r>
      <w:r w:rsidR="0028450B">
        <w:rPr>
          <w:rFonts w:ascii="Times New Roman" w:hAnsi="Times New Roman" w:cs="Times New Roman"/>
          <w:sz w:val="28"/>
          <w:szCs w:val="28"/>
          <w:lang w:eastAsia="lv-LV"/>
        </w:rPr>
        <w:t>–</w:t>
      </w:r>
      <w:r w:rsidRPr="00EA7722">
        <w:rPr>
          <w:rFonts w:ascii="Times New Roman" w:hAnsi="Times New Roman" w:cs="Times New Roman"/>
          <w:sz w:val="28"/>
          <w:szCs w:val="28"/>
          <w:lang w:eastAsia="lv-LV"/>
        </w:rPr>
        <w:t xml:space="preserve"> CSP).</w:t>
      </w:r>
    </w:p>
    <w:p w14:paraId="11018E21" w14:textId="0B5D26FE" w:rsidR="005C4280" w:rsidRPr="00EA7722" w:rsidRDefault="005C4280" w:rsidP="0028450B">
      <w:pPr>
        <w:pStyle w:val="ListParagraph"/>
        <w:numPr>
          <w:ilvl w:val="0"/>
          <w:numId w:val="4"/>
        </w:numPr>
        <w:shd w:val="clear" w:color="auto" w:fill="FFFFFF"/>
        <w:tabs>
          <w:tab w:val="clear" w:pos="432"/>
          <w:tab w:val="num" w:pos="0"/>
        </w:tabs>
        <w:spacing w:before="100" w:beforeAutospacing="1" w:after="100" w:afterAutospacing="1" w:line="293" w:lineRule="atLeast"/>
        <w:ind w:left="0" w:firstLine="709"/>
        <w:jc w:val="both"/>
        <w:rPr>
          <w:rFonts w:ascii="Times New Roman" w:hAnsi="Times New Roman" w:cs="Times New Roman"/>
          <w:sz w:val="28"/>
          <w:szCs w:val="28"/>
          <w:lang w:eastAsia="lv-LV"/>
        </w:rPr>
      </w:pPr>
      <w:r w:rsidRPr="00EA7722">
        <w:rPr>
          <w:rFonts w:ascii="Times New Roman" w:hAnsi="Times New Roman" w:cs="Times New Roman"/>
          <w:sz w:val="28"/>
          <w:szCs w:val="28"/>
          <w:lang w:eastAsia="lv-LV"/>
        </w:rPr>
        <w:t>Projekts nodrošinās Statistikas likuma 20. un 26. pantā minēto prasību izpildi, kā arī uzlabos oficiālās statistikas, datu un metadatu pieejamību.</w:t>
      </w:r>
    </w:p>
    <w:p w14:paraId="03B63C98" w14:textId="77777777" w:rsidR="005C4280" w:rsidRPr="00EA7722" w:rsidRDefault="005C4280" w:rsidP="00D63179">
      <w:pPr>
        <w:pStyle w:val="ListParagraph"/>
        <w:numPr>
          <w:ilvl w:val="0"/>
          <w:numId w:val="4"/>
        </w:numPr>
        <w:shd w:val="clear" w:color="auto" w:fill="FFFFFF"/>
        <w:tabs>
          <w:tab w:val="clear" w:pos="432"/>
          <w:tab w:val="num" w:pos="0"/>
        </w:tabs>
        <w:spacing w:after="0" w:line="240" w:lineRule="auto"/>
        <w:ind w:left="0" w:firstLine="709"/>
        <w:jc w:val="both"/>
        <w:rPr>
          <w:rFonts w:ascii="Times New Roman" w:hAnsi="Times New Roman" w:cs="Times New Roman"/>
          <w:sz w:val="28"/>
          <w:szCs w:val="28"/>
          <w:lang w:eastAsia="lv-LV"/>
        </w:rPr>
      </w:pPr>
      <w:r w:rsidRPr="00EA7722">
        <w:rPr>
          <w:rFonts w:ascii="Times New Roman" w:hAnsi="Times New Roman" w:cs="Times New Roman"/>
          <w:b/>
          <w:bCs/>
          <w:sz w:val="28"/>
          <w:szCs w:val="28"/>
          <w:lang w:eastAsia="lv-LV"/>
        </w:rPr>
        <w:lastRenderedPageBreak/>
        <w:t>Projektam ir noteikti šādi mērķi</w:t>
      </w:r>
      <w:r w:rsidRPr="00304CFF">
        <w:rPr>
          <w:rFonts w:ascii="Times New Roman" w:hAnsi="Times New Roman" w:cs="Times New Roman"/>
          <w:b/>
          <w:sz w:val="28"/>
          <w:szCs w:val="28"/>
          <w:lang w:eastAsia="lv-LV"/>
        </w:rPr>
        <w:t>:</w:t>
      </w:r>
    </w:p>
    <w:p w14:paraId="013F33F7" w14:textId="6FDA6E2A" w:rsidR="005C4280" w:rsidRPr="00D63179" w:rsidRDefault="005C4280" w:rsidP="00E71AF1">
      <w:pPr>
        <w:shd w:val="clear" w:color="auto" w:fill="FFFFFF"/>
        <w:tabs>
          <w:tab w:val="num" w:pos="0"/>
        </w:tabs>
        <w:ind w:firstLine="709"/>
        <w:jc w:val="both"/>
        <w:rPr>
          <w:sz w:val="28"/>
          <w:szCs w:val="28"/>
          <w:lang w:eastAsia="lv-LV"/>
        </w:rPr>
      </w:pPr>
      <w:r w:rsidRPr="00D63179">
        <w:rPr>
          <w:sz w:val="28"/>
          <w:szCs w:val="28"/>
          <w:lang w:eastAsia="lv-LV"/>
        </w:rPr>
        <w:t>1)</w:t>
      </w:r>
      <w:r w:rsidR="00D63179">
        <w:rPr>
          <w:sz w:val="28"/>
          <w:szCs w:val="28"/>
          <w:lang w:eastAsia="lv-LV"/>
        </w:rPr>
        <w:t> </w:t>
      </w:r>
      <w:r w:rsidRPr="00D63179">
        <w:rPr>
          <w:sz w:val="28"/>
          <w:szCs w:val="28"/>
          <w:lang w:eastAsia="lv-LV"/>
        </w:rPr>
        <w:t xml:space="preserve">vispusīgi informēt sabiedrību un veicināt oficiālās statistikas izmantošanu lēmumu pieņemšanā (turpmāk </w:t>
      </w:r>
      <w:r w:rsidR="0028450B" w:rsidRPr="00D63179">
        <w:rPr>
          <w:sz w:val="28"/>
          <w:szCs w:val="28"/>
          <w:lang w:eastAsia="lv-LV"/>
        </w:rPr>
        <w:t>–</w:t>
      </w:r>
      <w:r w:rsidRPr="00D63179">
        <w:rPr>
          <w:sz w:val="28"/>
          <w:szCs w:val="28"/>
          <w:lang w:eastAsia="lv-LV"/>
        </w:rPr>
        <w:t xml:space="preserve"> M1);</w:t>
      </w:r>
    </w:p>
    <w:p w14:paraId="70B94CAA" w14:textId="717406E2" w:rsidR="005C4280" w:rsidRPr="00D63179" w:rsidRDefault="005C4280" w:rsidP="00E71AF1">
      <w:pPr>
        <w:shd w:val="clear" w:color="auto" w:fill="FFFFFF"/>
        <w:tabs>
          <w:tab w:val="num" w:pos="0"/>
        </w:tabs>
        <w:ind w:firstLine="709"/>
        <w:jc w:val="both"/>
        <w:rPr>
          <w:sz w:val="28"/>
          <w:szCs w:val="28"/>
          <w:lang w:eastAsia="lv-LV"/>
        </w:rPr>
      </w:pPr>
      <w:r w:rsidRPr="00D63179">
        <w:rPr>
          <w:sz w:val="28"/>
          <w:szCs w:val="28"/>
          <w:lang w:eastAsia="lv-LV"/>
        </w:rPr>
        <w:t>2)</w:t>
      </w:r>
      <w:r w:rsidR="00D63179">
        <w:rPr>
          <w:sz w:val="28"/>
          <w:szCs w:val="28"/>
          <w:lang w:eastAsia="lv-LV"/>
        </w:rPr>
        <w:t> </w:t>
      </w:r>
      <w:r w:rsidRPr="00D63179">
        <w:rPr>
          <w:sz w:val="28"/>
          <w:szCs w:val="28"/>
          <w:lang w:eastAsia="lv-LV"/>
        </w:rPr>
        <w:t xml:space="preserve">nodrošināt vienlīdzīgu attieksmi pret visiem oficiālās statistikas lietotājiem (turpmāk </w:t>
      </w:r>
      <w:r w:rsidR="0028450B" w:rsidRPr="00D63179">
        <w:rPr>
          <w:sz w:val="28"/>
          <w:szCs w:val="28"/>
          <w:lang w:eastAsia="lv-LV"/>
        </w:rPr>
        <w:t>–</w:t>
      </w:r>
      <w:r w:rsidRPr="00D63179">
        <w:rPr>
          <w:sz w:val="28"/>
          <w:szCs w:val="28"/>
          <w:lang w:eastAsia="lv-LV"/>
        </w:rPr>
        <w:t xml:space="preserve"> M2);</w:t>
      </w:r>
    </w:p>
    <w:p w14:paraId="0FBF0FF8" w14:textId="32E7AED8" w:rsidR="005C4280" w:rsidRPr="00D63179" w:rsidRDefault="005C4280" w:rsidP="00E71AF1">
      <w:pPr>
        <w:shd w:val="clear" w:color="auto" w:fill="FFFFFF"/>
        <w:tabs>
          <w:tab w:val="num" w:pos="0"/>
        </w:tabs>
        <w:ind w:firstLine="709"/>
        <w:jc w:val="both"/>
        <w:rPr>
          <w:sz w:val="28"/>
          <w:szCs w:val="28"/>
          <w:lang w:eastAsia="lv-LV"/>
        </w:rPr>
      </w:pPr>
      <w:r w:rsidRPr="00D63179">
        <w:rPr>
          <w:sz w:val="28"/>
          <w:szCs w:val="28"/>
          <w:lang w:eastAsia="lv-LV"/>
        </w:rPr>
        <w:t xml:space="preserve">3) veicināt pareizu datu interpretāciju (turpmāk </w:t>
      </w:r>
      <w:r w:rsidR="0028450B" w:rsidRPr="00D63179">
        <w:rPr>
          <w:sz w:val="28"/>
          <w:szCs w:val="28"/>
          <w:lang w:eastAsia="lv-LV"/>
        </w:rPr>
        <w:t>–</w:t>
      </w:r>
      <w:r w:rsidRPr="00D63179">
        <w:rPr>
          <w:sz w:val="28"/>
          <w:szCs w:val="28"/>
          <w:lang w:eastAsia="lv-LV"/>
        </w:rPr>
        <w:t xml:space="preserve"> M3);</w:t>
      </w:r>
    </w:p>
    <w:p w14:paraId="2FD46600" w14:textId="39FE164D" w:rsidR="005C4280" w:rsidRPr="00D63179" w:rsidRDefault="005C4280" w:rsidP="00E71AF1">
      <w:pPr>
        <w:shd w:val="clear" w:color="auto" w:fill="FFFFFF"/>
        <w:tabs>
          <w:tab w:val="num" w:pos="0"/>
        </w:tabs>
        <w:ind w:firstLine="709"/>
        <w:jc w:val="both"/>
        <w:rPr>
          <w:sz w:val="28"/>
          <w:szCs w:val="28"/>
          <w:lang w:eastAsia="lv-LV"/>
        </w:rPr>
      </w:pPr>
      <w:r w:rsidRPr="00D63179">
        <w:rPr>
          <w:sz w:val="28"/>
          <w:szCs w:val="28"/>
          <w:lang w:eastAsia="lv-LV"/>
        </w:rPr>
        <w:t>4)</w:t>
      </w:r>
      <w:r w:rsidR="00E71AF1">
        <w:rPr>
          <w:sz w:val="28"/>
          <w:szCs w:val="28"/>
          <w:lang w:eastAsia="lv-LV"/>
        </w:rPr>
        <w:t> </w:t>
      </w:r>
      <w:r w:rsidRPr="00D63179">
        <w:rPr>
          <w:sz w:val="28"/>
          <w:szCs w:val="28"/>
          <w:lang w:eastAsia="lv-LV"/>
        </w:rPr>
        <w:t xml:space="preserve">nodrošināt lietotājiem ērtu oficiālās statistikas atkalizmantošanu, </w:t>
      </w:r>
      <w:proofErr w:type="spellStart"/>
      <w:r w:rsidRPr="00D63179">
        <w:rPr>
          <w:sz w:val="28"/>
          <w:szCs w:val="28"/>
          <w:lang w:eastAsia="lv-LV"/>
        </w:rPr>
        <w:t>mašīnlasīšanas</w:t>
      </w:r>
      <w:proofErr w:type="spellEnd"/>
      <w:r w:rsidRPr="00D63179">
        <w:rPr>
          <w:sz w:val="28"/>
          <w:szCs w:val="28"/>
          <w:lang w:eastAsia="lv-LV"/>
        </w:rPr>
        <w:t xml:space="preserve"> iespējas (turpmāk </w:t>
      </w:r>
      <w:r w:rsidR="0028450B" w:rsidRPr="00D63179">
        <w:rPr>
          <w:sz w:val="28"/>
          <w:szCs w:val="28"/>
          <w:lang w:eastAsia="lv-LV"/>
        </w:rPr>
        <w:t>–</w:t>
      </w:r>
      <w:r w:rsidRPr="00D63179">
        <w:rPr>
          <w:sz w:val="28"/>
          <w:szCs w:val="28"/>
          <w:lang w:eastAsia="lv-LV"/>
        </w:rPr>
        <w:t xml:space="preserve"> M4);</w:t>
      </w:r>
    </w:p>
    <w:p w14:paraId="0259DDBA" w14:textId="2C204600" w:rsidR="005C4280" w:rsidRPr="00D63179" w:rsidRDefault="005C4280" w:rsidP="00E71AF1">
      <w:pPr>
        <w:shd w:val="clear" w:color="auto" w:fill="FFFFFF"/>
        <w:tabs>
          <w:tab w:val="num" w:pos="0"/>
        </w:tabs>
        <w:ind w:firstLine="709"/>
        <w:jc w:val="both"/>
        <w:rPr>
          <w:sz w:val="28"/>
          <w:szCs w:val="28"/>
          <w:lang w:eastAsia="lv-LV"/>
        </w:rPr>
      </w:pPr>
      <w:r w:rsidRPr="00D63179">
        <w:rPr>
          <w:sz w:val="28"/>
          <w:szCs w:val="28"/>
          <w:lang w:eastAsia="lv-LV"/>
        </w:rPr>
        <w:t>5)</w:t>
      </w:r>
      <w:r w:rsidR="00E71AF1">
        <w:rPr>
          <w:sz w:val="28"/>
          <w:szCs w:val="28"/>
          <w:lang w:eastAsia="lv-LV"/>
        </w:rPr>
        <w:t> </w:t>
      </w:r>
      <w:r w:rsidRPr="00D63179">
        <w:rPr>
          <w:sz w:val="28"/>
          <w:szCs w:val="28"/>
          <w:lang w:eastAsia="lv-LV"/>
        </w:rPr>
        <w:t xml:space="preserve">veicināt zinātnisko pētījumu veikšanu un pētījumu rezultātu izmantošanu (turpmāk </w:t>
      </w:r>
      <w:r w:rsidR="0028450B" w:rsidRPr="00D63179">
        <w:rPr>
          <w:sz w:val="28"/>
          <w:szCs w:val="28"/>
          <w:lang w:eastAsia="lv-LV"/>
        </w:rPr>
        <w:t>–</w:t>
      </w:r>
      <w:r w:rsidRPr="00D63179">
        <w:rPr>
          <w:sz w:val="28"/>
          <w:szCs w:val="28"/>
          <w:lang w:eastAsia="lv-LV"/>
        </w:rPr>
        <w:t xml:space="preserve"> M5);</w:t>
      </w:r>
    </w:p>
    <w:p w14:paraId="4C9BE63C" w14:textId="5A6193FB" w:rsidR="005C4280" w:rsidRPr="00D63179" w:rsidRDefault="005C4280" w:rsidP="00E71AF1">
      <w:pPr>
        <w:shd w:val="clear" w:color="auto" w:fill="FFFFFF"/>
        <w:tabs>
          <w:tab w:val="num" w:pos="0"/>
        </w:tabs>
        <w:ind w:firstLine="709"/>
        <w:jc w:val="both"/>
        <w:rPr>
          <w:sz w:val="28"/>
          <w:szCs w:val="28"/>
          <w:lang w:eastAsia="lv-LV"/>
        </w:rPr>
      </w:pPr>
      <w:r w:rsidRPr="00D63179">
        <w:rPr>
          <w:sz w:val="28"/>
          <w:szCs w:val="28"/>
          <w:lang w:eastAsia="lv-LV"/>
        </w:rPr>
        <w:t>6)</w:t>
      </w:r>
      <w:r w:rsidR="00E71AF1">
        <w:rPr>
          <w:sz w:val="28"/>
          <w:szCs w:val="28"/>
          <w:lang w:eastAsia="lv-LV"/>
        </w:rPr>
        <w:t> </w:t>
      </w:r>
      <w:r w:rsidRPr="00D63179">
        <w:rPr>
          <w:sz w:val="28"/>
          <w:szCs w:val="28"/>
          <w:lang w:eastAsia="lv-LV"/>
        </w:rPr>
        <w:t xml:space="preserve">paaugstināt resursu izmantošanas efektivitāti oficiālās statistikas publicēšanā (turpmāk </w:t>
      </w:r>
      <w:r w:rsidR="0028450B" w:rsidRPr="00D63179">
        <w:rPr>
          <w:sz w:val="28"/>
          <w:szCs w:val="28"/>
          <w:lang w:eastAsia="lv-LV"/>
        </w:rPr>
        <w:t>–</w:t>
      </w:r>
      <w:r w:rsidRPr="00D63179">
        <w:rPr>
          <w:sz w:val="28"/>
          <w:szCs w:val="28"/>
          <w:lang w:eastAsia="lv-LV"/>
        </w:rPr>
        <w:t xml:space="preserve"> M6).</w:t>
      </w:r>
    </w:p>
    <w:p w14:paraId="6D964D39" w14:textId="77777777" w:rsidR="00E71AF1" w:rsidRDefault="00E71AF1" w:rsidP="00E71AF1">
      <w:pPr>
        <w:shd w:val="clear" w:color="auto" w:fill="FFFFFF"/>
        <w:tabs>
          <w:tab w:val="num" w:pos="0"/>
        </w:tabs>
        <w:ind w:firstLine="709"/>
        <w:jc w:val="both"/>
        <w:rPr>
          <w:b/>
          <w:bCs/>
          <w:sz w:val="28"/>
          <w:szCs w:val="28"/>
          <w:lang w:eastAsia="lv-LV"/>
        </w:rPr>
      </w:pPr>
    </w:p>
    <w:p w14:paraId="13DC7873" w14:textId="2C3E502B" w:rsidR="005C4280" w:rsidRPr="00E71AF1" w:rsidRDefault="005C4280" w:rsidP="00E71AF1">
      <w:pPr>
        <w:shd w:val="clear" w:color="auto" w:fill="FFFFFF"/>
        <w:tabs>
          <w:tab w:val="num" w:pos="0"/>
        </w:tabs>
        <w:ind w:firstLine="709"/>
        <w:jc w:val="both"/>
        <w:rPr>
          <w:b/>
          <w:bCs/>
          <w:sz w:val="28"/>
          <w:szCs w:val="28"/>
          <w:lang w:eastAsia="lv-LV"/>
        </w:rPr>
      </w:pPr>
      <w:r w:rsidRPr="00E71AF1">
        <w:rPr>
          <w:b/>
          <w:bCs/>
          <w:sz w:val="28"/>
          <w:szCs w:val="28"/>
          <w:lang w:eastAsia="lv-LV"/>
        </w:rPr>
        <w:t>Projekta mērķa sasniegšanai tiks izveidots Oficiālās statistikas portāls</w:t>
      </w:r>
      <w:proofErr w:type="gramStart"/>
      <w:r w:rsidRPr="00E71AF1">
        <w:rPr>
          <w:b/>
          <w:bCs/>
          <w:sz w:val="28"/>
          <w:szCs w:val="28"/>
          <w:lang w:eastAsia="lv-LV"/>
        </w:rPr>
        <w:t xml:space="preserve"> un</w:t>
      </w:r>
      <w:proofErr w:type="gramEnd"/>
      <w:r w:rsidRPr="00E71AF1">
        <w:rPr>
          <w:b/>
          <w:bCs/>
          <w:sz w:val="28"/>
          <w:szCs w:val="28"/>
          <w:lang w:eastAsia="lv-LV"/>
        </w:rPr>
        <w:t xml:space="preserve"> tā ietvaros tiks izveidotas šādas komponentes:</w:t>
      </w:r>
    </w:p>
    <w:p w14:paraId="0C05866F" w14:textId="77777777" w:rsidR="005C4280" w:rsidRPr="00E71AF1" w:rsidRDefault="005C4280" w:rsidP="00E71AF1">
      <w:pPr>
        <w:shd w:val="clear" w:color="auto" w:fill="FFFFFF"/>
        <w:tabs>
          <w:tab w:val="num" w:pos="0"/>
        </w:tabs>
        <w:ind w:firstLine="709"/>
        <w:jc w:val="both"/>
        <w:rPr>
          <w:b/>
          <w:bCs/>
          <w:sz w:val="28"/>
          <w:szCs w:val="28"/>
          <w:lang w:eastAsia="lv-LV"/>
        </w:rPr>
      </w:pPr>
      <w:r w:rsidRPr="00E71AF1">
        <w:rPr>
          <w:b/>
          <w:bCs/>
          <w:sz w:val="28"/>
          <w:szCs w:val="28"/>
          <w:lang w:eastAsia="lv-LV"/>
        </w:rPr>
        <w:t>1. Statistikas konvertēšanas, apmaiņas, glabāšanas un publicēšanas komponente</w:t>
      </w:r>
    </w:p>
    <w:p w14:paraId="4B02FBB5" w14:textId="10C050E6" w:rsidR="005C4280" w:rsidRPr="00E71AF1" w:rsidRDefault="005C4280" w:rsidP="00E71AF1">
      <w:pPr>
        <w:shd w:val="clear" w:color="auto" w:fill="FFFFFF"/>
        <w:tabs>
          <w:tab w:val="num" w:pos="0"/>
        </w:tabs>
        <w:ind w:firstLine="709"/>
        <w:jc w:val="both"/>
        <w:rPr>
          <w:sz w:val="28"/>
          <w:szCs w:val="28"/>
          <w:lang w:eastAsia="lv-LV"/>
        </w:rPr>
      </w:pPr>
      <w:r w:rsidRPr="00E71AF1">
        <w:rPr>
          <w:sz w:val="28"/>
          <w:szCs w:val="28"/>
          <w:lang w:eastAsia="lv-LV"/>
        </w:rPr>
        <w:t>Komponente nodrošinās statistikas konvertāciju atbilstoši statistikas portāla prasībām un izmantotajiem standartiem, statistikas nodošanu no iestādēm uz portālu, kā arī publicēšanu atbilstoši kalendāram. Lai samazinātu portāla izveides un uzturēšanas izmaksas, kā arī atvieglotu atkalizmantošanu un statistikas nodošanu starptautiskajām organizācijām, tiks izmantots starptautiskajā praksē lietots risinājums.</w:t>
      </w:r>
    </w:p>
    <w:p w14:paraId="3EF4CBDD" w14:textId="77777777" w:rsidR="00E71AF1" w:rsidRDefault="00E71AF1" w:rsidP="00E71AF1">
      <w:pPr>
        <w:shd w:val="clear" w:color="auto" w:fill="FFFFFF"/>
        <w:tabs>
          <w:tab w:val="num" w:pos="0"/>
        </w:tabs>
        <w:ind w:firstLine="709"/>
        <w:jc w:val="both"/>
        <w:rPr>
          <w:b/>
          <w:bCs/>
          <w:sz w:val="28"/>
          <w:szCs w:val="28"/>
          <w:lang w:eastAsia="lv-LV"/>
        </w:rPr>
      </w:pPr>
    </w:p>
    <w:p w14:paraId="4C7F2F1C" w14:textId="1C09CC71" w:rsidR="005C4280" w:rsidRPr="00E71AF1" w:rsidRDefault="005C4280" w:rsidP="00E71AF1">
      <w:pPr>
        <w:shd w:val="clear" w:color="auto" w:fill="FFFFFF"/>
        <w:tabs>
          <w:tab w:val="num" w:pos="0"/>
        </w:tabs>
        <w:ind w:firstLine="709"/>
        <w:jc w:val="both"/>
        <w:rPr>
          <w:b/>
          <w:bCs/>
          <w:sz w:val="28"/>
          <w:szCs w:val="28"/>
          <w:lang w:eastAsia="lv-LV"/>
        </w:rPr>
      </w:pPr>
      <w:r w:rsidRPr="00E71AF1">
        <w:rPr>
          <w:b/>
          <w:bCs/>
          <w:sz w:val="28"/>
          <w:szCs w:val="28"/>
          <w:lang w:eastAsia="lv-LV"/>
        </w:rPr>
        <w:t>2. Ģeotelpiskās statistikas publicēšanas komponente</w:t>
      </w:r>
    </w:p>
    <w:p w14:paraId="463F35A4" w14:textId="77777777" w:rsidR="005C4280" w:rsidRPr="00E71AF1" w:rsidRDefault="005C4280" w:rsidP="00E71AF1">
      <w:pPr>
        <w:shd w:val="clear" w:color="auto" w:fill="FFFFFF"/>
        <w:tabs>
          <w:tab w:val="num" w:pos="0"/>
        </w:tabs>
        <w:ind w:firstLine="709"/>
        <w:jc w:val="both"/>
        <w:rPr>
          <w:sz w:val="28"/>
          <w:szCs w:val="28"/>
          <w:lang w:eastAsia="lv-LV"/>
        </w:rPr>
      </w:pPr>
      <w:r w:rsidRPr="00E71AF1">
        <w:rPr>
          <w:sz w:val="28"/>
          <w:szCs w:val="28"/>
          <w:lang w:eastAsia="lv-LV"/>
        </w:rPr>
        <w:t xml:space="preserve">Komponente nodrošinās ģeotelpiskās statistikas publicēšanu par administratīvajām vienībām un režģa šūnām. Datu lietotājiem ģeotelpiskā statistika būs </w:t>
      </w:r>
      <w:proofErr w:type="gramStart"/>
      <w:r w:rsidRPr="00E71AF1">
        <w:rPr>
          <w:sz w:val="28"/>
          <w:szCs w:val="28"/>
          <w:lang w:eastAsia="lv-LV"/>
        </w:rPr>
        <w:t xml:space="preserve">pieejama ģeotelpiskās statistikas pārlūkā vai ar atvērtu un standartizētu ģeotelpisko datu apmaiņas </w:t>
      </w:r>
      <w:proofErr w:type="spellStart"/>
      <w:r w:rsidRPr="00E71AF1">
        <w:rPr>
          <w:sz w:val="28"/>
          <w:szCs w:val="28"/>
          <w:lang w:eastAsia="lv-LV"/>
        </w:rPr>
        <w:t>pakalpju</w:t>
      </w:r>
      <w:proofErr w:type="spellEnd"/>
      <w:r w:rsidRPr="00E71AF1">
        <w:rPr>
          <w:sz w:val="28"/>
          <w:szCs w:val="28"/>
          <w:lang w:eastAsia="lv-LV"/>
        </w:rPr>
        <w:t xml:space="preserve"> starpniecību</w:t>
      </w:r>
      <w:proofErr w:type="gramEnd"/>
      <w:r w:rsidRPr="00E71AF1">
        <w:rPr>
          <w:sz w:val="28"/>
          <w:szCs w:val="28"/>
          <w:lang w:eastAsia="lv-LV"/>
        </w:rPr>
        <w:t>.</w:t>
      </w:r>
    </w:p>
    <w:p w14:paraId="3785255F" w14:textId="77777777" w:rsidR="00E71AF1" w:rsidRDefault="00E71AF1" w:rsidP="00E71AF1">
      <w:pPr>
        <w:shd w:val="clear" w:color="auto" w:fill="FFFFFF"/>
        <w:tabs>
          <w:tab w:val="num" w:pos="0"/>
        </w:tabs>
        <w:ind w:firstLine="709"/>
        <w:jc w:val="both"/>
        <w:rPr>
          <w:b/>
          <w:bCs/>
          <w:sz w:val="28"/>
          <w:szCs w:val="28"/>
          <w:lang w:eastAsia="lv-LV"/>
        </w:rPr>
      </w:pPr>
    </w:p>
    <w:p w14:paraId="01F9A0B6" w14:textId="31AF921D" w:rsidR="005C4280" w:rsidRPr="00E71AF1" w:rsidRDefault="005C4280" w:rsidP="00E71AF1">
      <w:pPr>
        <w:shd w:val="clear" w:color="auto" w:fill="FFFFFF"/>
        <w:tabs>
          <w:tab w:val="num" w:pos="0"/>
        </w:tabs>
        <w:ind w:firstLine="709"/>
        <w:jc w:val="both"/>
        <w:rPr>
          <w:b/>
          <w:bCs/>
          <w:sz w:val="28"/>
          <w:szCs w:val="28"/>
          <w:lang w:eastAsia="lv-LV"/>
        </w:rPr>
      </w:pPr>
      <w:r w:rsidRPr="00E71AF1">
        <w:rPr>
          <w:b/>
          <w:bCs/>
          <w:sz w:val="28"/>
          <w:szCs w:val="28"/>
          <w:lang w:eastAsia="lv-LV"/>
        </w:rPr>
        <w:t>3. Statistikas portāla organizatoriskā un saturiskā komponente</w:t>
      </w:r>
    </w:p>
    <w:p w14:paraId="60970835" w14:textId="77777777" w:rsidR="005C4280" w:rsidRPr="00E71AF1" w:rsidRDefault="005C4280" w:rsidP="00E71AF1">
      <w:pPr>
        <w:shd w:val="clear" w:color="auto" w:fill="FFFFFF"/>
        <w:tabs>
          <w:tab w:val="num" w:pos="0"/>
        </w:tabs>
        <w:ind w:firstLine="709"/>
        <w:jc w:val="both"/>
        <w:rPr>
          <w:sz w:val="28"/>
          <w:szCs w:val="28"/>
          <w:lang w:eastAsia="lv-LV"/>
        </w:rPr>
      </w:pPr>
      <w:r w:rsidRPr="00E71AF1">
        <w:rPr>
          <w:sz w:val="28"/>
          <w:szCs w:val="28"/>
          <w:lang w:eastAsia="lv-LV"/>
        </w:rPr>
        <w:t>Komponentes mērķis ir nodrošināt lietotājiem ērtu oficiālās statistikas portāla satura pārlūkošanu, indeksāciju un meklētāju, uzlabot oficiālās statistikas atbilstību dažādu lietotāju grupu vajadzībām, kā arī popularizēt oficiālo statistiku, paredzot integrācijas risinājumus sociālajos tīklos un iestāžu tīmekļvietnēs.</w:t>
      </w:r>
    </w:p>
    <w:p w14:paraId="1D22CBE6" w14:textId="4CC2871C" w:rsidR="005C4280" w:rsidRDefault="005C4280" w:rsidP="00E71AF1">
      <w:pPr>
        <w:shd w:val="clear" w:color="auto" w:fill="FFFFFF"/>
        <w:tabs>
          <w:tab w:val="num" w:pos="0"/>
        </w:tabs>
        <w:ind w:firstLine="709"/>
        <w:jc w:val="both"/>
        <w:rPr>
          <w:sz w:val="28"/>
          <w:szCs w:val="28"/>
          <w:lang w:eastAsia="lv-LV"/>
        </w:rPr>
      </w:pPr>
      <w:r w:rsidRPr="00E71AF1">
        <w:rPr>
          <w:sz w:val="28"/>
          <w:szCs w:val="28"/>
          <w:lang w:eastAsia="lv-LV"/>
        </w:rPr>
        <w:t>Izstrādājot portālu, tiks izmantota citu valstu pieredze un izstrādātie risinājumi statistikas publicēšanai. Šī principa ievērošana samazinās gan portāla izstrādes, gan tālākās uzturēšanas izmaksas, jo samazināsies unikālu izstrāžu nepieciešamība un attiecīgi to tālākās uzturēšanas izmaksas. Papildu ieguvums no standartizētu statistikas nozares risinājumu izmantošanas ir pārrobežu sadarbības atvieglošana, tas ir, statistikas nodošana starptautiskām organizācijām (piemēram, OECD).</w:t>
      </w:r>
    </w:p>
    <w:p w14:paraId="5DC621F3" w14:textId="285A4B3F" w:rsidR="00E71AF1" w:rsidRDefault="00E71AF1">
      <w:pPr>
        <w:suppressAutoHyphens w:val="0"/>
        <w:spacing w:after="200" w:line="276" w:lineRule="auto"/>
        <w:rPr>
          <w:sz w:val="28"/>
          <w:szCs w:val="28"/>
          <w:lang w:eastAsia="lv-LV"/>
        </w:rPr>
      </w:pPr>
      <w:r>
        <w:rPr>
          <w:sz w:val="28"/>
          <w:szCs w:val="28"/>
          <w:lang w:eastAsia="lv-LV"/>
        </w:rPr>
        <w:br w:type="page"/>
      </w:r>
    </w:p>
    <w:p w14:paraId="2B056DB4" w14:textId="77777777" w:rsidR="00E71AF1" w:rsidRPr="00E71AF1" w:rsidRDefault="00E71AF1" w:rsidP="00E71AF1">
      <w:pPr>
        <w:shd w:val="clear" w:color="auto" w:fill="FFFFFF"/>
        <w:tabs>
          <w:tab w:val="num" w:pos="0"/>
        </w:tabs>
        <w:ind w:firstLine="709"/>
        <w:jc w:val="both"/>
        <w:rPr>
          <w:sz w:val="28"/>
          <w:szCs w:val="28"/>
          <w:lang w:eastAsia="lv-LV"/>
        </w:rPr>
      </w:pPr>
    </w:p>
    <w:p w14:paraId="5AF4FD96" w14:textId="46015DEA" w:rsidR="005C4280" w:rsidRDefault="005C4280" w:rsidP="00E71AF1">
      <w:pPr>
        <w:pStyle w:val="ListParagraph"/>
        <w:numPr>
          <w:ilvl w:val="0"/>
          <w:numId w:val="4"/>
        </w:numPr>
        <w:shd w:val="clear" w:color="auto" w:fill="FFFFFF"/>
        <w:spacing w:after="0" w:line="240" w:lineRule="auto"/>
        <w:ind w:left="0" w:firstLine="0"/>
        <w:jc w:val="center"/>
        <w:rPr>
          <w:rFonts w:ascii="Times New Roman" w:hAnsi="Times New Roman" w:cs="Times New Roman"/>
          <w:b/>
          <w:bCs/>
          <w:sz w:val="28"/>
          <w:szCs w:val="28"/>
          <w:lang w:eastAsia="lv-LV"/>
        </w:rPr>
      </w:pPr>
      <w:r w:rsidRPr="00EA7722">
        <w:rPr>
          <w:rFonts w:ascii="Times New Roman" w:hAnsi="Times New Roman" w:cs="Times New Roman"/>
          <w:b/>
          <w:bCs/>
          <w:sz w:val="28"/>
          <w:szCs w:val="28"/>
          <w:lang w:eastAsia="lv-LV"/>
        </w:rPr>
        <w:t>Pēc projekta pabeigšanas ir plānots sasniegt šādus rezultatīvos rādītājus</w:t>
      </w:r>
    </w:p>
    <w:p w14:paraId="3D7CABC1" w14:textId="77777777" w:rsidR="00E71AF1" w:rsidRPr="00E71AF1" w:rsidRDefault="00E71AF1" w:rsidP="00E71AF1">
      <w:pPr>
        <w:shd w:val="clear" w:color="auto" w:fill="FFFFFF"/>
        <w:ind w:left="-432"/>
        <w:jc w:val="both"/>
        <w:rPr>
          <w:b/>
          <w:bCs/>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650"/>
        <w:gridCol w:w="2845"/>
        <w:gridCol w:w="1351"/>
        <w:gridCol w:w="1165"/>
        <w:gridCol w:w="1522"/>
        <w:gridCol w:w="1522"/>
      </w:tblGrid>
      <w:tr w:rsidR="00EA7722" w:rsidRPr="00EA7722" w14:paraId="373B24FE" w14:textId="77777777" w:rsidTr="00E71AF1">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B144D4" w14:textId="77777777" w:rsidR="005C4280" w:rsidRPr="00EA7722" w:rsidRDefault="005C4280" w:rsidP="00E71AF1">
            <w:pPr>
              <w:jc w:val="center"/>
              <w:rPr>
                <w:sz w:val="28"/>
                <w:szCs w:val="28"/>
                <w:lang w:eastAsia="lv-LV"/>
              </w:rPr>
            </w:pPr>
            <w:r w:rsidRPr="00EA7722">
              <w:rPr>
                <w:sz w:val="28"/>
                <w:szCs w:val="28"/>
                <w:lang w:eastAsia="lv-LV"/>
              </w:rPr>
              <w:t>Nr. p. k.</w:t>
            </w:r>
          </w:p>
        </w:tc>
        <w:tc>
          <w:tcPr>
            <w:tcW w:w="1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AA2A9E" w14:textId="77777777" w:rsidR="005C4280" w:rsidRPr="00EA7722" w:rsidRDefault="005C4280" w:rsidP="00E71AF1">
            <w:pPr>
              <w:jc w:val="center"/>
              <w:rPr>
                <w:sz w:val="28"/>
                <w:szCs w:val="28"/>
                <w:lang w:eastAsia="lv-LV"/>
              </w:rPr>
            </w:pPr>
            <w:r w:rsidRPr="00EA7722">
              <w:rPr>
                <w:sz w:val="28"/>
                <w:szCs w:val="28"/>
                <w:lang w:eastAsia="lv-LV"/>
              </w:rPr>
              <w:t>Rādītājs</w:t>
            </w:r>
          </w:p>
        </w:tc>
        <w:tc>
          <w:tcPr>
            <w:tcW w:w="7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31D2AE" w14:textId="77777777" w:rsidR="005C4280" w:rsidRPr="00EA7722" w:rsidRDefault="005C4280" w:rsidP="00E71AF1">
            <w:pPr>
              <w:jc w:val="center"/>
              <w:rPr>
                <w:sz w:val="28"/>
                <w:szCs w:val="28"/>
                <w:lang w:eastAsia="lv-LV"/>
              </w:rPr>
            </w:pPr>
            <w:r w:rsidRPr="00EA7722">
              <w:rPr>
                <w:sz w:val="28"/>
                <w:szCs w:val="28"/>
                <w:lang w:eastAsia="lv-LV"/>
              </w:rPr>
              <w:t>Mērvienība</w:t>
            </w: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6C2A8A" w14:textId="77777777" w:rsidR="005C4280" w:rsidRPr="00EA7722" w:rsidRDefault="005C4280" w:rsidP="00E71AF1">
            <w:pPr>
              <w:jc w:val="center"/>
              <w:rPr>
                <w:sz w:val="28"/>
                <w:szCs w:val="28"/>
                <w:lang w:eastAsia="lv-LV"/>
              </w:rPr>
            </w:pPr>
            <w:r w:rsidRPr="00EA7722">
              <w:rPr>
                <w:sz w:val="28"/>
                <w:szCs w:val="28"/>
                <w:lang w:eastAsia="lv-LV"/>
              </w:rPr>
              <w:t>Sākotnējā vērtība</w:t>
            </w:r>
          </w:p>
        </w:tc>
        <w:tc>
          <w:tcPr>
            <w:tcW w:w="8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A8B4FE" w14:textId="77777777" w:rsidR="005C4280" w:rsidRPr="00EA7722" w:rsidRDefault="005C4280" w:rsidP="00E71AF1">
            <w:pPr>
              <w:jc w:val="center"/>
              <w:rPr>
                <w:sz w:val="28"/>
                <w:szCs w:val="28"/>
                <w:lang w:eastAsia="lv-LV"/>
              </w:rPr>
            </w:pPr>
            <w:r w:rsidRPr="00EA7722">
              <w:rPr>
                <w:sz w:val="28"/>
                <w:szCs w:val="28"/>
                <w:lang w:eastAsia="lv-LV"/>
              </w:rPr>
              <w:t>Sasniedzamā vērtība divus gadus pēc projekta pabeigšanas</w:t>
            </w:r>
          </w:p>
        </w:tc>
        <w:tc>
          <w:tcPr>
            <w:tcW w:w="8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344B56" w14:textId="77777777" w:rsidR="005C4280" w:rsidRPr="00EA7722" w:rsidRDefault="005C4280" w:rsidP="00E71AF1">
            <w:pPr>
              <w:jc w:val="center"/>
              <w:rPr>
                <w:sz w:val="28"/>
                <w:szCs w:val="28"/>
                <w:lang w:eastAsia="lv-LV"/>
              </w:rPr>
            </w:pPr>
            <w:r w:rsidRPr="00EA7722">
              <w:rPr>
                <w:sz w:val="28"/>
                <w:szCs w:val="28"/>
                <w:lang w:eastAsia="lv-LV"/>
              </w:rPr>
              <w:t>Sasniedzamā vērtība trīs gadus pēc projekta pabeigšanas</w:t>
            </w:r>
          </w:p>
        </w:tc>
      </w:tr>
      <w:tr w:rsidR="00EA7722" w:rsidRPr="00EA7722" w14:paraId="12E13694" w14:textId="77777777" w:rsidTr="00E14E33">
        <w:tc>
          <w:tcPr>
            <w:tcW w:w="400" w:type="pct"/>
            <w:tcBorders>
              <w:top w:val="outset" w:sz="6" w:space="0" w:color="414142"/>
              <w:left w:val="outset" w:sz="6" w:space="0" w:color="414142"/>
              <w:bottom w:val="outset" w:sz="6" w:space="0" w:color="414142"/>
              <w:right w:val="outset" w:sz="6" w:space="0" w:color="414142"/>
            </w:tcBorders>
            <w:shd w:val="clear" w:color="auto" w:fill="FFFFFF"/>
            <w:hideMark/>
          </w:tcPr>
          <w:p w14:paraId="7306FCC3" w14:textId="77777777" w:rsidR="005C4280" w:rsidRPr="00EA7722" w:rsidRDefault="005C4280" w:rsidP="003424A0">
            <w:pPr>
              <w:jc w:val="both"/>
              <w:rPr>
                <w:sz w:val="28"/>
                <w:szCs w:val="28"/>
                <w:lang w:eastAsia="lv-LV"/>
              </w:rPr>
            </w:pPr>
            <w:r w:rsidRPr="00EA7722">
              <w:rPr>
                <w:sz w:val="28"/>
                <w:szCs w:val="28"/>
                <w:lang w:eastAsia="lv-LV"/>
              </w:rPr>
              <w:t>1.</w:t>
            </w:r>
          </w:p>
        </w:tc>
        <w:tc>
          <w:tcPr>
            <w:tcW w:w="1600" w:type="pct"/>
            <w:tcBorders>
              <w:top w:val="outset" w:sz="6" w:space="0" w:color="414142"/>
              <w:left w:val="outset" w:sz="6" w:space="0" w:color="414142"/>
              <w:bottom w:val="outset" w:sz="6" w:space="0" w:color="414142"/>
              <w:right w:val="outset" w:sz="6" w:space="0" w:color="414142"/>
            </w:tcBorders>
            <w:shd w:val="clear" w:color="auto" w:fill="FFFFFF"/>
            <w:hideMark/>
          </w:tcPr>
          <w:p w14:paraId="6E1BB288" w14:textId="77777777" w:rsidR="005C4280" w:rsidRPr="00EA7722" w:rsidRDefault="005C4280" w:rsidP="00E14E33">
            <w:pPr>
              <w:rPr>
                <w:sz w:val="28"/>
                <w:szCs w:val="28"/>
                <w:lang w:eastAsia="lv-LV"/>
              </w:rPr>
            </w:pPr>
            <w:r w:rsidRPr="00EA7722">
              <w:rPr>
                <w:sz w:val="28"/>
                <w:szCs w:val="28"/>
                <w:lang w:eastAsia="lv-LV"/>
              </w:rPr>
              <w:t>Statistikas iestādes oficiālo statistiku un aprakstošos metadatus, kurus tās nodrošina saskaņā ar oficiālās statistikas programmu, publicē iepriekš noteiktā laikā sabiedrībai pieejamā veidā oficiālās statistikas portālā</w:t>
            </w:r>
          </w:p>
        </w:tc>
        <w:tc>
          <w:tcPr>
            <w:tcW w:w="700" w:type="pct"/>
            <w:tcBorders>
              <w:top w:val="outset" w:sz="6" w:space="0" w:color="414142"/>
              <w:left w:val="outset" w:sz="6" w:space="0" w:color="414142"/>
              <w:bottom w:val="outset" w:sz="6" w:space="0" w:color="414142"/>
              <w:right w:val="outset" w:sz="6" w:space="0" w:color="414142"/>
            </w:tcBorders>
            <w:shd w:val="clear" w:color="auto" w:fill="FFFFFF"/>
            <w:hideMark/>
          </w:tcPr>
          <w:p w14:paraId="379D089D" w14:textId="77777777" w:rsidR="005C4280" w:rsidRPr="00EA7722" w:rsidRDefault="005C4280" w:rsidP="00E14E33">
            <w:pPr>
              <w:jc w:val="center"/>
              <w:rPr>
                <w:sz w:val="28"/>
                <w:szCs w:val="28"/>
                <w:lang w:eastAsia="lv-LV"/>
              </w:rPr>
            </w:pPr>
            <w:r w:rsidRPr="00EA7722">
              <w:rPr>
                <w:sz w:val="28"/>
                <w:szCs w:val="28"/>
                <w:lang w:eastAsia="lv-LV"/>
              </w:rPr>
              <w:t>%</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1E603698" w14:textId="77777777" w:rsidR="005C4280" w:rsidRPr="00EA7722" w:rsidRDefault="005C4280" w:rsidP="00E14E33">
            <w:pPr>
              <w:jc w:val="center"/>
              <w:rPr>
                <w:sz w:val="28"/>
                <w:szCs w:val="28"/>
                <w:lang w:eastAsia="lv-LV"/>
              </w:rPr>
            </w:pPr>
            <w:r w:rsidRPr="00EA7722">
              <w:rPr>
                <w:sz w:val="28"/>
                <w:szCs w:val="28"/>
                <w:lang w:eastAsia="lv-LV"/>
              </w:rPr>
              <w:t>0</w:t>
            </w: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6C1B2A9A" w14:textId="77777777" w:rsidR="005C4280" w:rsidRPr="00EA7722" w:rsidRDefault="005C4280" w:rsidP="00E14E33">
            <w:pPr>
              <w:jc w:val="center"/>
              <w:rPr>
                <w:sz w:val="28"/>
                <w:szCs w:val="28"/>
                <w:lang w:eastAsia="lv-LV"/>
              </w:rPr>
            </w:pPr>
            <w:r w:rsidRPr="00EA7722">
              <w:rPr>
                <w:sz w:val="28"/>
                <w:szCs w:val="28"/>
                <w:lang w:eastAsia="lv-LV"/>
              </w:rPr>
              <w:t>90</w:t>
            </w: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14:paraId="693E376D" w14:textId="77777777" w:rsidR="005C4280" w:rsidRPr="00EA7722" w:rsidRDefault="005C4280" w:rsidP="00E14E33">
            <w:pPr>
              <w:jc w:val="center"/>
              <w:rPr>
                <w:sz w:val="28"/>
                <w:szCs w:val="28"/>
                <w:lang w:eastAsia="lv-LV"/>
              </w:rPr>
            </w:pPr>
            <w:r w:rsidRPr="00EA7722">
              <w:rPr>
                <w:sz w:val="28"/>
                <w:szCs w:val="28"/>
                <w:lang w:eastAsia="lv-LV"/>
              </w:rPr>
              <w:t>95</w:t>
            </w:r>
          </w:p>
        </w:tc>
      </w:tr>
      <w:tr w:rsidR="00EA7722" w:rsidRPr="00EA7722" w14:paraId="78B31006" w14:textId="77777777" w:rsidTr="00E14E33">
        <w:tc>
          <w:tcPr>
            <w:tcW w:w="400" w:type="pct"/>
            <w:tcBorders>
              <w:top w:val="outset" w:sz="6" w:space="0" w:color="414142"/>
              <w:left w:val="outset" w:sz="6" w:space="0" w:color="414142"/>
              <w:bottom w:val="outset" w:sz="6" w:space="0" w:color="414142"/>
              <w:right w:val="outset" w:sz="6" w:space="0" w:color="414142"/>
            </w:tcBorders>
            <w:shd w:val="clear" w:color="auto" w:fill="FFFFFF"/>
            <w:hideMark/>
          </w:tcPr>
          <w:p w14:paraId="64F78768" w14:textId="77777777" w:rsidR="005C4280" w:rsidRPr="00EA7722" w:rsidRDefault="005C4280" w:rsidP="003424A0">
            <w:pPr>
              <w:jc w:val="both"/>
              <w:rPr>
                <w:sz w:val="28"/>
                <w:szCs w:val="28"/>
                <w:lang w:eastAsia="lv-LV"/>
              </w:rPr>
            </w:pPr>
            <w:r w:rsidRPr="00EA7722">
              <w:rPr>
                <w:sz w:val="28"/>
                <w:szCs w:val="28"/>
                <w:lang w:eastAsia="lv-LV"/>
              </w:rPr>
              <w:t>2.</w:t>
            </w:r>
          </w:p>
        </w:tc>
        <w:tc>
          <w:tcPr>
            <w:tcW w:w="1600" w:type="pct"/>
            <w:tcBorders>
              <w:top w:val="outset" w:sz="6" w:space="0" w:color="414142"/>
              <w:left w:val="outset" w:sz="6" w:space="0" w:color="414142"/>
              <w:bottom w:val="outset" w:sz="6" w:space="0" w:color="414142"/>
              <w:right w:val="outset" w:sz="6" w:space="0" w:color="414142"/>
            </w:tcBorders>
            <w:shd w:val="clear" w:color="auto" w:fill="FFFFFF"/>
            <w:hideMark/>
          </w:tcPr>
          <w:p w14:paraId="0712911A" w14:textId="5229C3BA" w:rsidR="005C4280" w:rsidRPr="00EA7722" w:rsidRDefault="005C4280" w:rsidP="00E14E33">
            <w:pPr>
              <w:rPr>
                <w:sz w:val="28"/>
                <w:szCs w:val="28"/>
                <w:lang w:eastAsia="lv-LV"/>
              </w:rPr>
            </w:pPr>
            <w:r w:rsidRPr="00EA7722">
              <w:rPr>
                <w:sz w:val="28"/>
                <w:szCs w:val="28"/>
                <w:lang w:eastAsia="lv-LV"/>
              </w:rPr>
              <w:t xml:space="preserve">Ģeotelpiskās statistikas lejupielādes </w:t>
            </w:r>
            <w:proofErr w:type="spellStart"/>
            <w:r w:rsidRPr="00EA7722">
              <w:rPr>
                <w:sz w:val="28"/>
                <w:szCs w:val="28"/>
                <w:lang w:eastAsia="lv-LV"/>
              </w:rPr>
              <w:t>pakalpes</w:t>
            </w:r>
            <w:proofErr w:type="spellEnd"/>
            <w:r w:rsidRPr="00EA7722">
              <w:rPr>
                <w:sz w:val="28"/>
                <w:szCs w:val="28"/>
                <w:lang w:eastAsia="lv-LV"/>
              </w:rPr>
              <w:t xml:space="preserve"> ir atbilstošas INSPIRE direktīvas trešā pielikuma 1. un 10.</w:t>
            </w:r>
            <w:r w:rsidR="00304CFF">
              <w:rPr>
                <w:sz w:val="28"/>
                <w:szCs w:val="28"/>
                <w:lang w:eastAsia="lv-LV"/>
              </w:rPr>
              <w:t> </w:t>
            </w:r>
            <w:r w:rsidRPr="00EA7722">
              <w:rPr>
                <w:sz w:val="28"/>
                <w:szCs w:val="28"/>
                <w:lang w:eastAsia="lv-LV"/>
              </w:rPr>
              <w:t>tēmas prasībām</w:t>
            </w:r>
          </w:p>
        </w:tc>
        <w:tc>
          <w:tcPr>
            <w:tcW w:w="700" w:type="pct"/>
            <w:tcBorders>
              <w:top w:val="outset" w:sz="6" w:space="0" w:color="414142"/>
              <w:left w:val="outset" w:sz="6" w:space="0" w:color="414142"/>
              <w:bottom w:val="outset" w:sz="6" w:space="0" w:color="414142"/>
              <w:right w:val="outset" w:sz="6" w:space="0" w:color="414142"/>
            </w:tcBorders>
            <w:shd w:val="clear" w:color="auto" w:fill="FFFFFF"/>
            <w:hideMark/>
          </w:tcPr>
          <w:p w14:paraId="6E5550A2" w14:textId="77777777" w:rsidR="005C4280" w:rsidRPr="00EA7722" w:rsidRDefault="005C4280" w:rsidP="00E14E33">
            <w:pPr>
              <w:jc w:val="center"/>
              <w:rPr>
                <w:sz w:val="28"/>
                <w:szCs w:val="28"/>
                <w:lang w:eastAsia="lv-LV"/>
              </w:rPr>
            </w:pPr>
            <w:r w:rsidRPr="00EA7722">
              <w:rPr>
                <w:sz w:val="28"/>
                <w:szCs w:val="28"/>
                <w:lang w:eastAsia="lv-LV"/>
              </w:rPr>
              <w:t>%</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5A034DE9" w14:textId="77777777" w:rsidR="005C4280" w:rsidRPr="00EA7722" w:rsidRDefault="005C4280" w:rsidP="00E14E33">
            <w:pPr>
              <w:jc w:val="center"/>
              <w:rPr>
                <w:sz w:val="28"/>
                <w:szCs w:val="28"/>
                <w:lang w:eastAsia="lv-LV"/>
              </w:rPr>
            </w:pPr>
            <w:r w:rsidRPr="00EA7722">
              <w:rPr>
                <w:sz w:val="28"/>
                <w:szCs w:val="28"/>
                <w:lang w:eastAsia="lv-LV"/>
              </w:rPr>
              <w:t>0</w:t>
            </w: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4BD0D59C" w14:textId="77777777" w:rsidR="005C4280" w:rsidRPr="00EA7722" w:rsidRDefault="005C4280" w:rsidP="00E14E33">
            <w:pPr>
              <w:jc w:val="center"/>
              <w:rPr>
                <w:sz w:val="28"/>
                <w:szCs w:val="28"/>
                <w:lang w:eastAsia="lv-LV"/>
              </w:rPr>
            </w:pPr>
            <w:r w:rsidRPr="00EA7722">
              <w:rPr>
                <w:sz w:val="28"/>
                <w:szCs w:val="28"/>
                <w:lang w:eastAsia="lv-LV"/>
              </w:rPr>
              <w:t>100</w:t>
            </w: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14:paraId="259FA614" w14:textId="77777777" w:rsidR="005C4280" w:rsidRPr="00EA7722" w:rsidRDefault="005C4280" w:rsidP="00E14E33">
            <w:pPr>
              <w:jc w:val="center"/>
              <w:rPr>
                <w:sz w:val="28"/>
                <w:szCs w:val="28"/>
                <w:lang w:eastAsia="lv-LV"/>
              </w:rPr>
            </w:pPr>
            <w:r w:rsidRPr="00EA7722">
              <w:rPr>
                <w:sz w:val="28"/>
                <w:szCs w:val="28"/>
                <w:lang w:eastAsia="lv-LV"/>
              </w:rPr>
              <w:t>100</w:t>
            </w:r>
          </w:p>
        </w:tc>
      </w:tr>
      <w:tr w:rsidR="00EA7722" w:rsidRPr="00EA7722" w14:paraId="2C24311F" w14:textId="77777777" w:rsidTr="00E14E33">
        <w:tc>
          <w:tcPr>
            <w:tcW w:w="400" w:type="pct"/>
            <w:tcBorders>
              <w:top w:val="outset" w:sz="6" w:space="0" w:color="414142"/>
              <w:left w:val="outset" w:sz="6" w:space="0" w:color="414142"/>
              <w:bottom w:val="outset" w:sz="6" w:space="0" w:color="414142"/>
              <w:right w:val="outset" w:sz="6" w:space="0" w:color="414142"/>
            </w:tcBorders>
            <w:shd w:val="clear" w:color="auto" w:fill="FFFFFF"/>
            <w:hideMark/>
          </w:tcPr>
          <w:p w14:paraId="087AB051" w14:textId="77777777" w:rsidR="005C4280" w:rsidRPr="00EA7722" w:rsidRDefault="005C4280" w:rsidP="003424A0">
            <w:pPr>
              <w:jc w:val="both"/>
              <w:rPr>
                <w:sz w:val="28"/>
                <w:szCs w:val="28"/>
                <w:lang w:eastAsia="lv-LV"/>
              </w:rPr>
            </w:pPr>
            <w:r w:rsidRPr="00EA7722">
              <w:rPr>
                <w:sz w:val="28"/>
                <w:szCs w:val="28"/>
                <w:lang w:eastAsia="lv-LV"/>
              </w:rPr>
              <w:t>3.</w:t>
            </w:r>
          </w:p>
        </w:tc>
        <w:tc>
          <w:tcPr>
            <w:tcW w:w="1600" w:type="pct"/>
            <w:tcBorders>
              <w:top w:val="outset" w:sz="6" w:space="0" w:color="414142"/>
              <w:left w:val="outset" w:sz="6" w:space="0" w:color="414142"/>
              <w:bottom w:val="outset" w:sz="6" w:space="0" w:color="414142"/>
              <w:right w:val="outset" w:sz="6" w:space="0" w:color="414142"/>
            </w:tcBorders>
            <w:shd w:val="clear" w:color="auto" w:fill="FFFFFF"/>
            <w:hideMark/>
          </w:tcPr>
          <w:p w14:paraId="65CAC9E6" w14:textId="77777777" w:rsidR="005C4280" w:rsidRPr="00EA7722" w:rsidRDefault="005C4280" w:rsidP="00E14E33">
            <w:pPr>
              <w:rPr>
                <w:sz w:val="28"/>
                <w:szCs w:val="28"/>
                <w:lang w:eastAsia="lv-LV"/>
              </w:rPr>
            </w:pPr>
            <w:r w:rsidRPr="00EA7722">
              <w:rPr>
                <w:sz w:val="28"/>
                <w:szCs w:val="28"/>
                <w:lang w:eastAsia="lv-LV"/>
              </w:rPr>
              <w:t>Statistikas iestāžu īpatsvars, kuras publicē statistiku, ievērojot atvērto datu standartus</w:t>
            </w:r>
          </w:p>
        </w:tc>
        <w:tc>
          <w:tcPr>
            <w:tcW w:w="700" w:type="pct"/>
            <w:tcBorders>
              <w:top w:val="outset" w:sz="6" w:space="0" w:color="414142"/>
              <w:left w:val="outset" w:sz="6" w:space="0" w:color="414142"/>
              <w:bottom w:val="outset" w:sz="6" w:space="0" w:color="414142"/>
              <w:right w:val="outset" w:sz="6" w:space="0" w:color="414142"/>
            </w:tcBorders>
            <w:shd w:val="clear" w:color="auto" w:fill="FFFFFF"/>
            <w:hideMark/>
          </w:tcPr>
          <w:p w14:paraId="2FB0586B" w14:textId="77777777" w:rsidR="005C4280" w:rsidRPr="00EA7722" w:rsidRDefault="005C4280" w:rsidP="00E14E33">
            <w:pPr>
              <w:jc w:val="center"/>
              <w:rPr>
                <w:sz w:val="28"/>
                <w:szCs w:val="28"/>
                <w:lang w:eastAsia="lv-LV"/>
              </w:rPr>
            </w:pPr>
            <w:r w:rsidRPr="00EA7722">
              <w:rPr>
                <w:sz w:val="28"/>
                <w:szCs w:val="28"/>
                <w:lang w:eastAsia="lv-LV"/>
              </w:rPr>
              <w:t>%</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1B3CCEE0" w14:textId="77777777" w:rsidR="005C4280" w:rsidRPr="00EA7722" w:rsidRDefault="005C4280" w:rsidP="00E14E33">
            <w:pPr>
              <w:jc w:val="center"/>
              <w:rPr>
                <w:sz w:val="28"/>
                <w:szCs w:val="28"/>
                <w:lang w:eastAsia="lv-LV"/>
              </w:rPr>
            </w:pPr>
            <w:r w:rsidRPr="00EA7722">
              <w:rPr>
                <w:sz w:val="28"/>
                <w:szCs w:val="28"/>
                <w:lang w:eastAsia="lv-LV"/>
              </w:rPr>
              <w:t>Nav zināms</w:t>
            </w: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06D91E3A" w14:textId="77777777" w:rsidR="005C4280" w:rsidRPr="00EA7722" w:rsidRDefault="005C4280" w:rsidP="00E14E33">
            <w:pPr>
              <w:jc w:val="center"/>
              <w:rPr>
                <w:sz w:val="28"/>
                <w:szCs w:val="28"/>
                <w:lang w:eastAsia="lv-LV"/>
              </w:rPr>
            </w:pPr>
            <w:r w:rsidRPr="00EA7722">
              <w:rPr>
                <w:sz w:val="28"/>
                <w:szCs w:val="28"/>
                <w:lang w:eastAsia="lv-LV"/>
              </w:rPr>
              <w:t>100</w:t>
            </w: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14:paraId="5269490C" w14:textId="77777777" w:rsidR="005C4280" w:rsidRPr="00EA7722" w:rsidRDefault="005C4280" w:rsidP="00E14E33">
            <w:pPr>
              <w:jc w:val="center"/>
              <w:rPr>
                <w:sz w:val="28"/>
                <w:szCs w:val="28"/>
                <w:lang w:eastAsia="lv-LV"/>
              </w:rPr>
            </w:pPr>
            <w:r w:rsidRPr="00EA7722">
              <w:rPr>
                <w:sz w:val="28"/>
                <w:szCs w:val="28"/>
                <w:lang w:eastAsia="lv-LV"/>
              </w:rPr>
              <w:t>100</w:t>
            </w:r>
          </w:p>
        </w:tc>
      </w:tr>
    </w:tbl>
    <w:p w14:paraId="037D2AFD" w14:textId="77777777" w:rsidR="005C4280" w:rsidRPr="00E14E33" w:rsidRDefault="005C4280" w:rsidP="00E14E33">
      <w:pPr>
        <w:shd w:val="clear" w:color="auto" w:fill="FFFFFF"/>
        <w:tabs>
          <w:tab w:val="num" w:pos="0"/>
        </w:tabs>
        <w:spacing w:before="100" w:beforeAutospacing="1" w:after="100" w:afterAutospacing="1" w:line="293" w:lineRule="atLeast"/>
        <w:jc w:val="center"/>
        <w:rPr>
          <w:b/>
          <w:bCs/>
          <w:sz w:val="28"/>
          <w:szCs w:val="28"/>
          <w:lang w:eastAsia="lv-LV"/>
        </w:rPr>
      </w:pPr>
      <w:r w:rsidRPr="00E14E33">
        <w:rPr>
          <w:b/>
          <w:bCs/>
          <w:sz w:val="28"/>
          <w:szCs w:val="28"/>
          <w:lang w:eastAsia="lv-LV"/>
        </w:rPr>
        <w:t>Īstenojot projekta darbības, tiek plānots sasniegt šādus iznākuma rādītājus</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711"/>
        <w:gridCol w:w="3972"/>
        <w:gridCol w:w="1373"/>
        <w:gridCol w:w="1452"/>
        <w:gridCol w:w="1547"/>
      </w:tblGrid>
      <w:tr w:rsidR="00EA7722" w:rsidRPr="00EA7722" w14:paraId="02258CC3" w14:textId="77777777" w:rsidTr="00E14E33">
        <w:tc>
          <w:tcPr>
            <w:tcW w:w="39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87AF1E" w14:textId="77777777" w:rsidR="00E14E33" w:rsidRDefault="005C4280" w:rsidP="00E14E33">
            <w:pPr>
              <w:jc w:val="center"/>
              <w:rPr>
                <w:sz w:val="28"/>
                <w:szCs w:val="28"/>
                <w:lang w:eastAsia="lv-LV"/>
              </w:rPr>
            </w:pPr>
            <w:r w:rsidRPr="00EA7722">
              <w:rPr>
                <w:sz w:val="28"/>
                <w:szCs w:val="28"/>
                <w:lang w:eastAsia="lv-LV"/>
              </w:rPr>
              <w:t xml:space="preserve">Nr. </w:t>
            </w:r>
          </w:p>
          <w:p w14:paraId="73E6CC47" w14:textId="7ADCD296" w:rsidR="005C4280" w:rsidRPr="00EA7722" w:rsidRDefault="005C4280" w:rsidP="00E14E33">
            <w:pPr>
              <w:jc w:val="center"/>
              <w:rPr>
                <w:sz w:val="28"/>
                <w:szCs w:val="28"/>
                <w:lang w:eastAsia="lv-LV"/>
              </w:rPr>
            </w:pPr>
            <w:r w:rsidRPr="00EA7722">
              <w:rPr>
                <w:sz w:val="28"/>
                <w:szCs w:val="28"/>
                <w:lang w:eastAsia="lv-LV"/>
              </w:rPr>
              <w:t>p. k.</w:t>
            </w:r>
          </w:p>
        </w:tc>
        <w:tc>
          <w:tcPr>
            <w:tcW w:w="219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37AB9D" w14:textId="77777777" w:rsidR="005C4280" w:rsidRPr="00EA7722" w:rsidRDefault="005C4280" w:rsidP="00E14E33">
            <w:pPr>
              <w:jc w:val="center"/>
              <w:rPr>
                <w:sz w:val="28"/>
                <w:szCs w:val="28"/>
                <w:lang w:eastAsia="lv-LV"/>
              </w:rPr>
            </w:pPr>
            <w:r w:rsidRPr="00EA7722">
              <w:rPr>
                <w:sz w:val="28"/>
                <w:szCs w:val="28"/>
                <w:lang w:eastAsia="lv-LV"/>
              </w:rPr>
              <w:t>Rādītājs</w:t>
            </w:r>
          </w:p>
        </w:tc>
        <w:tc>
          <w:tcPr>
            <w:tcW w:w="75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BF8E90" w14:textId="77777777" w:rsidR="005C4280" w:rsidRPr="00EA7722" w:rsidRDefault="005C4280" w:rsidP="00E14E33">
            <w:pPr>
              <w:jc w:val="center"/>
              <w:rPr>
                <w:sz w:val="28"/>
                <w:szCs w:val="28"/>
                <w:lang w:eastAsia="lv-LV"/>
              </w:rPr>
            </w:pPr>
            <w:r w:rsidRPr="00EA7722">
              <w:rPr>
                <w:sz w:val="28"/>
                <w:szCs w:val="28"/>
                <w:lang w:eastAsia="lv-LV"/>
              </w:rPr>
              <w:t>Mērvienība</w:t>
            </w:r>
          </w:p>
        </w:tc>
        <w:tc>
          <w:tcPr>
            <w:tcW w:w="8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CCECC5" w14:textId="77777777" w:rsidR="005C4280" w:rsidRPr="00EA7722" w:rsidRDefault="005C4280" w:rsidP="00E14E33">
            <w:pPr>
              <w:jc w:val="center"/>
              <w:rPr>
                <w:sz w:val="28"/>
                <w:szCs w:val="28"/>
                <w:lang w:eastAsia="lv-LV"/>
              </w:rPr>
            </w:pPr>
            <w:proofErr w:type="spellStart"/>
            <w:r w:rsidRPr="00EA7722">
              <w:rPr>
                <w:sz w:val="28"/>
                <w:szCs w:val="28"/>
                <w:lang w:eastAsia="lv-LV"/>
              </w:rPr>
              <w:t>Starpvērtība</w:t>
            </w:r>
            <w:proofErr w:type="spellEnd"/>
            <w:r w:rsidRPr="00EA7722">
              <w:rPr>
                <w:sz w:val="28"/>
                <w:szCs w:val="28"/>
                <w:lang w:eastAsia="lv-LV"/>
              </w:rPr>
              <w:t xml:space="preserve"> (divus gadus pēc projekta sākuma)</w:t>
            </w:r>
          </w:p>
        </w:tc>
        <w:tc>
          <w:tcPr>
            <w:tcW w:w="8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A44630" w14:textId="45386ABA" w:rsidR="005C4280" w:rsidRPr="00EA7722" w:rsidRDefault="005C4280" w:rsidP="00E14E33">
            <w:pPr>
              <w:jc w:val="center"/>
              <w:rPr>
                <w:sz w:val="28"/>
                <w:szCs w:val="28"/>
                <w:lang w:eastAsia="lv-LV"/>
              </w:rPr>
            </w:pPr>
            <w:r w:rsidRPr="00EA7722">
              <w:rPr>
                <w:sz w:val="28"/>
                <w:szCs w:val="28"/>
                <w:lang w:eastAsia="lv-LV"/>
              </w:rPr>
              <w:t>Sasniedzamā vērtība projekta beigās</w:t>
            </w:r>
          </w:p>
        </w:tc>
      </w:tr>
      <w:tr w:rsidR="00EA7722" w:rsidRPr="00EA7722" w14:paraId="5F7FE696" w14:textId="77777777" w:rsidTr="00E14E33">
        <w:tc>
          <w:tcPr>
            <w:tcW w:w="393" w:type="pct"/>
            <w:tcBorders>
              <w:top w:val="outset" w:sz="6" w:space="0" w:color="414142"/>
              <w:left w:val="outset" w:sz="6" w:space="0" w:color="414142"/>
              <w:bottom w:val="outset" w:sz="6" w:space="0" w:color="414142"/>
              <w:right w:val="outset" w:sz="6" w:space="0" w:color="414142"/>
            </w:tcBorders>
            <w:shd w:val="clear" w:color="auto" w:fill="FFFFFF"/>
            <w:hideMark/>
          </w:tcPr>
          <w:p w14:paraId="7595C8D6" w14:textId="77777777" w:rsidR="005C4280" w:rsidRPr="00EA7722" w:rsidRDefault="005C4280" w:rsidP="003424A0">
            <w:pPr>
              <w:jc w:val="both"/>
              <w:rPr>
                <w:sz w:val="28"/>
                <w:szCs w:val="28"/>
                <w:lang w:eastAsia="lv-LV"/>
              </w:rPr>
            </w:pPr>
            <w:r w:rsidRPr="00EA7722">
              <w:rPr>
                <w:sz w:val="28"/>
                <w:szCs w:val="28"/>
                <w:lang w:eastAsia="lv-LV"/>
              </w:rPr>
              <w:t>1.</w:t>
            </w:r>
          </w:p>
        </w:tc>
        <w:tc>
          <w:tcPr>
            <w:tcW w:w="2193" w:type="pct"/>
            <w:tcBorders>
              <w:top w:val="outset" w:sz="6" w:space="0" w:color="414142"/>
              <w:left w:val="outset" w:sz="6" w:space="0" w:color="414142"/>
              <w:bottom w:val="outset" w:sz="6" w:space="0" w:color="414142"/>
              <w:right w:val="outset" w:sz="6" w:space="0" w:color="414142"/>
            </w:tcBorders>
            <w:shd w:val="clear" w:color="auto" w:fill="FFFFFF"/>
            <w:hideMark/>
          </w:tcPr>
          <w:p w14:paraId="0E46BC33" w14:textId="77777777" w:rsidR="005C4280" w:rsidRPr="00EA7722" w:rsidRDefault="005C4280" w:rsidP="00E14E33">
            <w:pPr>
              <w:rPr>
                <w:sz w:val="28"/>
                <w:szCs w:val="28"/>
                <w:lang w:eastAsia="lv-LV"/>
              </w:rPr>
            </w:pPr>
            <w:r w:rsidRPr="00EA7722">
              <w:rPr>
                <w:sz w:val="28"/>
                <w:szCs w:val="28"/>
                <w:lang w:eastAsia="lv-LV"/>
              </w:rPr>
              <w:t>Pilnveidoti darbības procesi</w:t>
            </w:r>
          </w:p>
        </w:tc>
        <w:tc>
          <w:tcPr>
            <w:tcW w:w="758" w:type="pct"/>
            <w:tcBorders>
              <w:top w:val="outset" w:sz="6" w:space="0" w:color="414142"/>
              <w:left w:val="outset" w:sz="6" w:space="0" w:color="414142"/>
              <w:bottom w:val="outset" w:sz="6" w:space="0" w:color="414142"/>
              <w:right w:val="outset" w:sz="6" w:space="0" w:color="414142"/>
            </w:tcBorders>
            <w:shd w:val="clear" w:color="auto" w:fill="FFFFFF"/>
            <w:hideMark/>
          </w:tcPr>
          <w:p w14:paraId="4AAE9DB5" w14:textId="77777777" w:rsidR="005C4280" w:rsidRPr="00EA7722" w:rsidRDefault="005C4280" w:rsidP="00E14E33">
            <w:pPr>
              <w:jc w:val="center"/>
              <w:rPr>
                <w:sz w:val="28"/>
                <w:szCs w:val="28"/>
                <w:lang w:eastAsia="lv-LV"/>
              </w:rPr>
            </w:pPr>
            <w:r w:rsidRPr="00EA7722">
              <w:rPr>
                <w:sz w:val="28"/>
                <w:szCs w:val="28"/>
                <w:lang w:eastAsia="lv-LV"/>
              </w:rPr>
              <w:t>skaits</w:t>
            </w:r>
          </w:p>
        </w:tc>
        <w:tc>
          <w:tcPr>
            <w:tcW w:w="802" w:type="pct"/>
            <w:tcBorders>
              <w:top w:val="outset" w:sz="6" w:space="0" w:color="414142"/>
              <w:left w:val="outset" w:sz="6" w:space="0" w:color="414142"/>
              <w:bottom w:val="outset" w:sz="6" w:space="0" w:color="414142"/>
              <w:right w:val="outset" w:sz="6" w:space="0" w:color="414142"/>
            </w:tcBorders>
            <w:shd w:val="clear" w:color="auto" w:fill="FFFFFF"/>
            <w:hideMark/>
          </w:tcPr>
          <w:p w14:paraId="27E516E6" w14:textId="77777777" w:rsidR="005C4280" w:rsidRPr="00EA7722" w:rsidRDefault="005C4280" w:rsidP="00E14E33">
            <w:pPr>
              <w:jc w:val="center"/>
              <w:rPr>
                <w:sz w:val="28"/>
                <w:szCs w:val="28"/>
                <w:lang w:eastAsia="lv-LV"/>
              </w:rPr>
            </w:pPr>
            <w:r w:rsidRPr="00EA7722">
              <w:rPr>
                <w:sz w:val="28"/>
                <w:szCs w:val="28"/>
                <w:lang w:eastAsia="lv-LV"/>
              </w:rPr>
              <w:t>3</w:t>
            </w:r>
          </w:p>
        </w:tc>
        <w:tc>
          <w:tcPr>
            <w:tcW w:w="854" w:type="pct"/>
            <w:tcBorders>
              <w:top w:val="outset" w:sz="6" w:space="0" w:color="414142"/>
              <w:left w:val="outset" w:sz="6" w:space="0" w:color="414142"/>
              <w:bottom w:val="outset" w:sz="6" w:space="0" w:color="414142"/>
              <w:right w:val="outset" w:sz="6" w:space="0" w:color="414142"/>
            </w:tcBorders>
            <w:shd w:val="clear" w:color="auto" w:fill="FFFFFF"/>
            <w:hideMark/>
          </w:tcPr>
          <w:p w14:paraId="1AAC4FD9" w14:textId="77777777" w:rsidR="005C4280" w:rsidRPr="00EA7722" w:rsidRDefault="005C4280" w:rsidP="00E14E33">
            <w:pPr>
              <w:jc w:val="center"/>
              <w:rPr>
                <w:sz w:val="28"/>
                <w:szCs w:val="28"/>
                <w:lang w:eastAsia="lv-LV"/>
              </w:rPr>
            </w:pPr>
            <w:r w:rsidRPr="00EA7722">
              <w:rPr>
                <w:sz w:val="28"/>
                <w:szCs w:val="28"/>
                <w:lang w:eastAsia="lv-LV"/>
              </w:rPr>
              <w:t>4</w:t>
            </w:r>
          </w:p>
        </w:tc>
      </w:tr>
      <w:tr w:rsidR="00EA7722" w:rsidRPr="00EA7722" w14:paraId="5870E93A" w14:textId="77777777" w:rsidTr="00E14E33">
        <w:tc>
          <w:tcPr>
            <w:tcW w:w="393" w:type="pct"/>
            <w:tcBorders>
              <w:top w:val="outset" w:sz="6" w:space="0" w:color="414142"/>
              <w:left w:val="outset" w:sz="6" w:space="0" w:color="414142"/>
              <w:bottom w:val="outset" w:sz="6" w:space="0" w:color="414142"/>
              <w:right w:val="outset" w:sz="6" w:space="0" w:color="414142"/>
            </w:tcBorders>
            <w:shd w:val="clear" w:color="auto" w:fill="FFFFFF"/>
            <w:hideMark/>
          </w:tcPr>
          <w:p w14:paraId="48BDEF85" w14:textId="77777777" w:rsidR="005C4280" w:rsidRPr="00EA7722" w:rsidRDefault="005C4280" w:rsidP="003424A0">
            <w:pPr>
              <w:jc w:val="both"/>
              <w:rPr>
                <w:sz w:val="28"/>
                <w:szCs w:val="28"/>
                <w:lang w:eastAsia="lv-LV"/>
              </w:rPr>
            </w:pPr>
            <w:r w:rsidRPr="00EA7722">
              <w:rPr>
                <w:sz w:val="28"/>
                <w:szCs w:val="28"/>
                <w:lang w:eastAsia="lv-LV"/>
              </w:rPr>
              <w:t>2.</w:t>
            </w:r>
          </w:p>
        </w:tc>
        <w:tc>
          <w:tcPr>
            <w:tcW w:w="2193" w:type="pct"/>
            <w:tcBorders>
              <w:top w:val="outset" w:sz="6" w:space="0" w:color="414142"/>
              <w:left w:val="outset" w:sz="6" w:space="0" w:color="414142"/>
              <w:bottom w:val="outset" w:sz="6" w:space="0" w:color="414142"/>
              <w:right w:val="outset" w:sz="6" w:space="0" w:color="414142"/>
            </w:tcBorders>
            <w:shd w:val="clear" w:color="auto" w:fill="FFFFFF"/>
            <w:hideMark/>
          </w:tcPr>
          <w:p w14:paraId="399A91CA" w14:textId="77777777" w:rsidR="005C4280" w:rsidRPr="00EA7722" w:rsidRDefault="005C4280" w:rsidP="00E14E33">
            <w:pPr>
              <w:rPr>
                <w:sz w:val="28"/>
                <w:szCs w:val="28"/>
                <w:lang w:eastAsia="lv-LV"/>
              </w:rPr>
            </w:pPr>
            <w:r w:rsidRPr="00EA7722">
              <w:rPr>
                <w:sz w:val="28"/>
                <w:szCs w:val="28"/>
                <w:lang w:eastAsia="lv-LV"/>
              </w:rPr>
              <w:t>Statistikas konvertēšanas, apmaiņas, glabāšanas komponente</w:t>
            </w:r>
          </w:p>
        </w:tc>
        <w:tc>
          <w:tcPr>
            <w:tcW w:w="758" w:type="pct"/>
            <w:tcBorders>
              <w:top w:val="outset" w:sz="6" w:space="0" w:color="414142"/>
              <w:left w:val="outset" w:sz="6" w:space="0" w:color="414142"/>
              <w:bottom w:val="outset" w:sz="6" w:space="0" w:color="414142"/>
              <w:right w:val="outset" w:sz="6" w:space="0" w:color="414142"/>
            </w:tcBorders>
            <w:shd w:val="clear" w:color="auto" w:fill="FFFFFF"/>
            <w:hideMark/>
          </w:tcPr>
          <w:p w14:paraId="79D7CF5E" w14:textId="77777777" w:rsidR="005C4280" w:rsidRPr="00EA7722" w:rsidRDefault="005C4280" w:rsidP="00E14E33">
            <w:pPr>
              <w:jc w:val="center"/>
              <w:rPr>
                <w:sz w:val="28"/>
                <w:szCs w:val="28"/>
                <w:lang w:eastAsia="lv-LV"/>
              </w:rPr>
            </w:pPr>
            <w:r w:rsidRPr="00EA7722">
              <w:rPr>
                <w:sz w:val="28"/>
                <w:szCs w:val="28"/>
                <w:lang w:eastAsia="lv-LV"/>
              </w:rPr>
              <w:t>skaits</w:t>
            </w:r>
          </w:p>
        </w:tc>
        <w:tc>
          <w:tcPr>
            <w:tcW w:w="802" w:type="pct"/>
            <w:tcBorders>
              <w:top w:val="outset" w:sz="6" w:space="0" w:color="414142"/>
              <w:left w:val="outset" w:sz="6" w:space="0" w:color="414142"/>
              <w:bottom w:val="outset" w:sz="6" w:space="0" w:color="414142"/>
              <w:right w:val="outset" w:sz="6" w:space="0" w:color="414142"/>
            </w:tcBorders>
            <w:shd w:val="clear" w:color="auto" w:fill="FFFFFF"/>
            <w:hideMark/>
          </w:tcPr>
          <w:p w14:paraId="673B32F2" w14:textId="77777777" w:rsidR="005C4280" w:rsidRPr="00EA7722" w:rsidRDefault="005C4280" w:rsidP="00E14E33">
            <w:pPr>
              <w:jc w:val="center"/>
              <w:rPr>
                <w:sz w:val="28"/>
                <w:szCs w:val="28"/>
                <w:lang w:eastAsia="lv-LV"/>
              </w:rPr>
            </w:pPr>
            <w:r w:rsidRPr="00EA7722">
              <w:rPr>
                <w:sz w:val="28"/>
                <w:szCs w:val="28"/>
                <w:lang w:eastAsia="lv-LV"/>
              </w:rPr>
              <w:t>1</w:t>
            </w:r>
          </w:p>
        </w:tc>
        <w:tc>
          <w:tcPr>
            <w:tcW w:w="854" w:type="pct"/>
            <w:tcBorders>
              <w:top w:val="outset" w:sz="6" w:space="0" w:color="414142"/>
              <w:left w:val="outset" w:sz="6" w:space="0" w:color="414142"/>
              <w:bottom w:val="outset" w:sz="6" w:space="0" w:color="414142"/>
              <w:right w:val="outset" w:sz="6" w:space="0" w:color="414142"/>
            </w:tcBorders>
            <w:shd w:val="clear" w:color="auto" w:fill="FFFFFF"/>
            <w:hideMark/>
          </w:tcPr>
          <w:p w14:paraId="651E5A09" w14:textId="77777777" w:rsidR="005C4280" w:rsidRPr="00EA7722" w:rsidRDefault="005C4280" w:rsidP="00E14E33">
            <w:pPr>
              <w:jc w:val="center"/>
              <w:rPr>
                <w:sz w:val="28"/>
                <w:szCs w:val="28"/>
                <w:lang w:eastAsia="lv-LV"/>
              </w:rPr>
            </w:pPr>
            <w:r w:rsidRPr="00EA7722">
              <w:rPr>
                <w:sz w:val="28"/>
                <w:szCs w:val="28"/>
                <w:lang w:eastAsia="lv-LV"/>
              </w:rPr>
              <w:t>1</w:t>
            </w:r>
          </w:p>
        </w:tc>
      </w:tr>
      <w:tr w:rsidR="00EA7722" w:rsidRPr="00EA7722" w14:paraId="5201708D" w14:textId="77777777" w:rsidTr="00E14E33">
        <w:tc>
          <w:tcPr>
            <w:tcW w:w="393" w:type="pct"/>
            <w:tcBorders>
              <w:top w:val="outset" w:sz="6" w:space="0" w:color="414142"/>
              <w:left w:val="outset" w:sz="6" w:space="0" w:color="414142"/>
              <w:bottom w:val="outset" w:sz="6" w:space="0" w:color="414142"/>
              <w:right w:val="outset" w:sz="6" w:space="0" w:color="414142"/>
            </w:tcBorders>
            <w:shd w:val="clear" w:color="auto" w:fill="FFFFFF"/>
            <w:hideMark/>
          </w:tcPr>
          <w:p w14:paraId="7EB04DBA" w14:textId="77777777" w:rsidR="005C4280" w:rsidRPr="00EA7722" w:rsidRDefault="005C4280" w:rsidP="003424A0">
            <w:pPr>
              <w:jc w:val="both"/>
              <w:rPr>
                <w:sz w:val="28"/>
                <w:szCs w:val="28"/>
                <w:lang w:eastAsia="lv-LV"/>
              </w:rPr>
            </w:pPr>
            <w:r w:rsidRPr="00EA7722">
              <w:rPr>
                <w:sz w:val="28"/>
                <w:szCs w:val="28"/>
                <w:lang w:eastAsia="lv-LV"/>
              </w:rPr>
              <w:t>3.</w:t>
            </w:r>
          </w:p>
        </w:tc>
        <w:tc>
          <w:tcPr>
            <w:tcW w:w="2193" w:type="pct"/>
            <w:tcBorders>
              <w:top w:val="outset" w:sz="6" w:space="0" w:color="414142"/>
              <w:left w:val="outset" w:sz="6" w:space="0" w:color="414142"/>
              <w:bottom w:val="outset" w:sz="6" w:space="0" w:color="414142"/>
              <w:right w:val="outset" w:sz="6" w:space="0" w:color="414142"/>
            </w:tcBorders>
            <w:shd w:val="clear" w:color="auto" w:fill="FFFFFF"/>
            <w:hideMark/>
          </w:tcPr>
          <w:p w14:paraId="4CA2DBD8" w14:textId="77777777" w:rsidR="005C4280" w:rsidRPr="00EA7722" w:rsidRDefault="005C4280" w:rsidP="00E14E33">
            <w:pPr>
              <w:rPr>
                <w:sz w:val="28"/>
                <w:szCs w:val="28"/>
                <w:lang w:eastAsia="lv-LV"/>
              </w:rPr>
            </w:pPr>
            <w:r w:rsidRPr="00EA7722">
              <w:rPr>
                <w:sz w:val="28"/>
                <w:szCs w:val="28"/>
                <w:lang w:eastAsia="lv-LV"/>
              </w:rPr>
              <w:t>Statistikas portāla organizatoriskā un saturiskā komponente</w:t>
            </w:r>
          </w:p>
        </w:tc>
        <w:tc>
          <w:tcPr>
            <w:tcW w:w="758" w:type="pct"/>
            <w:tcBorders>
              <w:top w:val="outset" w:sz="6" w:space="0" w:color="414142"/>
              <w:left w:val="outset" w:sz="6" w:space="0" w:color="414142"/>
              <w:bottom w:val="outset" w:sz="6" w:space="0" w:color="414142"/>
              <w:right w:val="outset" w:sz="6" w:space="0" w:color="414142"/>
            </w:tcBorders>
            <w:shd w:val="clear" w:color="auto" w:fill="FFFFFF"/>
            <w:hideMark/>
          </w:tcPr>
          <w:p w14:paraId="1ED8D04D" w14:textId="77777777" w:rsidR="005C4280" w:rsidRPr="00EA7722" w:rsidRDefault="005C4280" w:rsidP="00E14E33">
            <w:pPr>
              <w:jc w:val="center"/>
              <w:rPr>
                <w:sz w:val="28"/>
                <w:szCs w:val="28"/>
                <w:lang w:eastAsia="lv-LV"/>
              </w:rPr>
            </w:pPr>
            <w:r w:rsidRPr="00EA7722">
              <w:rPr>
                <w:sz w:val="28"/>
                <w:szCs w:val="28"/>
                <w:lang w:eastAsia="lv-LV"/>
              </w:rPr>
              <w:t>skaits</w:t>
            </w:r>
          </w:p>
        </w:tc>
        <w:tc>
          <w:tcPr>
            <w:tcW w:w="802" w:type="pct"/>
            <w:tcBorders>
              <w:top w:val="outset" w:sz="6" w:space="0" w:color="414142"/>
              <w:left w:val="outset" w:sz="6" w:space="0" w:color="414142"/>
              <w:bottom w:val="outset" w:sz="6" w:space="0" w:color="414142"/>
              <w:right w:val="outset" w:sz="6" w:space="0" w:color="414142"/>
            </w:tcBorders>
            <w:shd w:val="clear" w:color="auto" w:fill="FFFFFF"/>
            <w:hideMark/>
          </w:tcPr>
          <w:p w14:paraId="7EBBE3D9" w14:textId="77777777" w:rsidR="005C4280" w:rsidRPr="00EA7722" w:rsidRDefault="005C4280" w:rsidP="00E14E33">
            <w:pPr>
              <w:jc w:val="center"/>
              <w:rPr>
                <w:sz w:val="28"/>
                <w:szCs w:val="28"/>
                <w:lang w:eastAsia="lv-LV"/>
              </w:rPr>
            </w:pPr>
            <w:r w:rsidRPr="00EA7722">
              <w:rPr>
                <w:sz w:val="28"/>
                <w:szCs w:val="28"/>
                <w:lang w:eastAsia="lv-LV"/>
              </w:rPr>
              <w:t>1</w:t>
            </w:r>
          </w:p>
        </w:tc>
        <w:tc>
          <w:tcPr>
            <w:tcW w:w="854" w:type="pct"/>
            <w:tcBorders>
              <w:top w:val="outset" w:sz="6" w:space="0" w:color="414142"/>
              <w:left w:val="outset" w:sz="6" w:space="0" w:color="414142"/>
              <w:bottom w:val="outset" w:sz="6" w:space="0" w:color="414142"/>
              <w:right w:val="outset" w:sz="6" w:space="0" w:color="414142"/>
            </w:tcBorders>
            <w:shd w:val="clear" w:color="auto" w:fill="FFFFFF"/>
            <w:hideMark/>
          </w:tcPr>
          <w:p w14:paraId="0920FFC9" w14:textId="77777777" w:rsidR="005C4280" w:rsidRPr="00EA7722" w:rsidRDefault="005C4280" w:rsidP="00E14E33">
            <w:pPr>
              <w:jc w:val="center"/>
              <w:rPr>
                <w:sz w:val="28"/>
                <w:szCs w:val="28"/>
                <w:lang w:eastAsia="lv-LV"/>
              </w:rPr>
            </w:pPr>
            <w:r w:rsidRPr="00EA7722">
              <w:rPr>
                <w:sz w:val="28"/>
                <w:szCs w:val="28"/>
                <w:lang w:eastAsia="lv-LV"/>
              </w:rPr>
              <w:t>1</w:t>
            </w:r>
          </w:p>
        </w:tc>
      </w:tr>
      <w:tr w:rsidR="00EA7722" w:rsidRPr="00EA7722" w14:paraId="648243BD" w14:textId="77777777" w:rsidTr="00E14E33">
        <w:tc>
          <w:tcPr>
            <w:tcW w:w="393" w:type="pct"/>
            <w:tcBorders>
              <w:top w:val="outset" w:sz="6" w:space="0" w:color="414142"/>
              <w:left w:val="outset" w:sz="6" w:space="0" w:color="414142"/>
              <w:bottom w:val="outset" w:sz="6" w:space="0" w:color="414142"/>
              <w:right w:val="outset" w:sz="6" w:space="0" w:color="414142"/>
            </w:tcBorders>
            <w:shd w:val="clear" w:color="auto" w:fill="FFFFFF"/>
            <w:hideMark/>
          </w:tcPr>
          <w:p w14:paraId="1C47A359" w14:textId="77777777" w:rsidR="005C4280" w:rsidRPr="00EA7722" w:rsidRDefault="005C4280" w:rsidP="003424A0">
            <w:pPr>
              <w:jc w:val="both"/>
              <w:rPr>
                <w:sz w:val="28"/>
                <w:szCs w:val="28"/>
                <w:lang w:eastAsia="lv-LV"/>
              </w:rPr>
            </w:pPr>
            <w:r w:rsidRPr="00EA7722">
              <w:rPr>
                <w:sz w:val="28"/>
                <w:szCs w:val="28"/>
                <w:lang w:eastAsia="lv-LV"/>
              </w:rPr>
              <w:lastRenderedPageBreak/>
              <w:t>4.</w:t>
            </w:r>
          </w:p>
        </w:tc>
        <w:tc>
          <w:tcPr>
            <w:tcW w:w="2193" w:type="pct"/>
            <w:tcBorders>
              <w:top w:val="outset" w:sz="6" w:space="0" w:color="414142"/>
              <w:left w:val="outset" w:sz="6" w:space="0" w:color="414142"/>
              <w:bottom w:val="outset" w:sz="6" w:space="0" w:color="414142"/>
              <w:right w:val="outset" w:sz="6" w:space="0" w:color="414142"/>
            </w:tcBorders>
            <w:shd w:val="clear" w:color="auto" w:fill="FFFFFF"/>
            <w:hideMark/>
          </w:tcPr>
          <w:p w14:paraId="035243CF" w14:textId="77777777" w:rsidR="005C4280" w:rsidRPr="00EA7722" w:rsidRDefault="005C4280" w:rsidP="00E14E33">
            <w:pPr>
              <w:rPr>
                <w:sz w:val="28"/>
                <w:szCs w:val="28"/>
                <w:lang w:eastAsia="lv-LV"/>
              </w:rPr>
            </w:pPr>
            <w:r w:rsidRPr="00EA7722">
              <w:rPr>
                <w:sz w:val="28"/>
                <w:szCs w:val="28"/>
                <w:lang w:eastAsia="lv-LV"/>
              </w:rPr>
              <w:t>Ģeotelpiskās statistikas publicēšanas komponente</w:t>
            </w:r>
          </w:p>
        </w:tc>
        <w:tc>
          <w:tcPr>
            <w:tcW w:w="758" w:type="pct"/>
            <w:tcBorders>
              <w:top w:val="outset" w:sz="6" w:space="0" w:color="414142"/>
              <w:left w:val="outset" w:sz="6" w:space="0" w:color="414142"/>
              <w:bottom w:val="outset" w:sz="6" w:space="0" w:color="414142"/>
              <w:right w:val="outset" w:sz="6" w:space="0" w:color="414142"/>
            </w:tcBorders>
            <w:shd w:val="clear" w:color="auto" w:fill="FFFFFF"/>
            <w:hideMark/>
          </w:tcPr>
          <w:p w14:paraId="060011B4" w14:textId="77777777" w:rsidR="005C4280" w:rsidRPr="00EA7722" w:rsidRDefault="005C4280" w:rsidP="00E14E33">
            <w:pPr>
              <w:jc w:val="center"/>
              <w:rPr>
                <w:sz w:val="28"/>
                <w:szCs w:val="28"/>
                <w:lang w:eastAsia="lv-LV"/>
              </w:rPr>
            </w:pPr>
            <w:r w:rsidRPr="00EA7722">
              <w:rPr>
                <w:sz w:val="28"/>
                <w:szCs w:val="28"/>
                <w:lang w:eastAsia="lv-LV"/>
              </w:rPr>
              <w:t>skaits</w:t>
            </w:r>
          </w:p>
        </w:tc>
        <w:tc>
          <w:tcPr>
            <w:tcW w:w="802" w:type="pct"/>
            <w:tcBorders>
              <w:top w:val="outset" w:sz="6" w:space="0" w:color="414142"/>
              <w:left w:val="outset" w:sz="6" w:space="0" w:color="414142"/>
              <w:bottom w:val="outset" w:sz="6" w:space="0" w:color="414142"/>
              <w:right w:val="outset" w:sz="6" w:space="0" w:color="414142"/>
            </w:tcBorders>
            <w:shd w:val="clear" w:color="auto" w:fill="FFFFFF"/>
            <w:hideMark/>
          </w:tcPr>
          <w:p w14:paraId="4BB3CE08" w14:textId="77777777" w:rsidR="005C4280" w:rsidRPr="00EA7722" w:rsidRDefault="005C4280" w:rsidP="00E14E33">
            <w:pPr>
              <w:jc w:val="center"/>
              <w:rPr>
                <w:sz w:val="28"/>
                <w:szCs w:val="28"/>
                <w:lang w:eastAsia="lv-LV"/>
              </w:rPr>
            </w:pPr>
            <w:r w:rsidRPr="00EA7722">
              <w:rPr>
                <w:sz w:val="28"/>
                <w:szCs w:val="28"/>
                <w:lang w:eastAsia="lv-LV"/>
              </w:rPr>
              <w:t>1</w:t>
            </w:r>
          </w:p>
        </w:tc>
        <w:tc>
          <w:tcPr>
            <w:tcW w:w="854" w:type="pct"/>
            <w:tcBorders>
              <w:top w:val="outset" w:sz="6" w:space="0" w:color="414142"/>
              <w:left w:val="outset" w:sz="6" w:space="0" w:color="414142"/>
              <w:bottom w:val="outset" w:sz="6" w:space="0" w:color="414142"/>
              <w:right w:val="outset" w:sz="6" w:space="0" w:color="414142"/>
            </w:tcBorders>
            <w:shd w:val="clear" w:color="auto" w:fill="FFFFFF"/>
            <w:hideMark/>
          </w:tcPr>
          <w:p w14:paraId="4BF3D6BF" w14:textId="77777777" w:rsidR="005C4280" w:rsidRPr="00EA7722" w:rsidRDefault="005C4280" w:rsidP="00E14E33">
            <w:pPr>
              <w:jc w:val="center"/>
              <w:rPr>
                <w:sz w:val="28"/>
                <w:szCs w:val="28"/>
                <w:lang w:eastAsia="lv-LV"/>
              </w:rPr>
            </w:pPr>
            <w:r w:rsidRPr="00EA7722">
              <w:rPr>
                <w:sz w:val="28"/>
                <w:szCs w:val="28"/>
                <w:lang w:eastAsia="lv-LV"/>
              </w:rPr>
              <w:t>1</w:t>
            </w:r>
          </w:p>
        </w:tc>
      </w:tr>
      <w:tr w:rsidR="00EA7722" w:rsidRPr="00EA7722" w14:paraId="7D1AA671" w14:textId="77777777" w:rsidTr="00E14E33">
        <w:tc>
          <w:tcPr>
            <w:tcW w:w="393" w:type="pct"/>
            <w:tcBorders>
              <w:top w:val="outset" w:sz="6" w:space="0" w:color="414142"/>
              <w:left w:val="outset" w:sz="6" w:space="0" w:color="414142"/>
              <w:bottom w:val="outset" w:sz="6" w:space="0" w:color="414142"/>
              <w:right w:val="outset" w:sz="6" w:space="0" w:color="414142"/>
            </w:tcBorders>
            <w:shd w:val="clear" w:color="auto" w:fill="FFFFFF"/>
            <w:hideMark/>
          </w:tcPr>
          <w:p w14:paraId="746D8824" w14:textId="77777777" w:rsidR="005C4280" w:rsidRPr="00EA7722" w:rsidRDefault="005C4280" w:rsidP="003424A0">
            <w:pPr>
              <w:jc w:val="both"/>
              <w:rPr>
                <w:sz w:val="28"/>
                <w:szCs w:val="28"/>
                <w:lang w:eastAsia="lv-LV"/>
              </w:rPr>
            </w:pPr>
            <w:r w:rsidRPr="00EA7722">
              <w:rPr>
                <w:sz w:val="28"/>
                <w:szCs w:val="28"/>
                <w:lang w:eastAsia="lv-LV"/>
              </w:rPr>
              <w:t>5.</w:t>
            </w:r>
          </w:p>
        </w:tc>
        <w:tc>
          <w:tcPr>
            <w:tcW w:w="2193" w:type="pct"/>
            <w:tcBorders>
              <w:top w:val="outset" w:sz="6" w:space="0" w:color="414142"/>
              <w:left w:val="outset" w:sz="6" w:space="0" w:color="414142"/>
              <w:bottom w:val="outset" w:sz="6" w:space="0" w:color="414142"/>
              <w:right w:val="outset" w:sz="6" w:space="0" w:color="414142"/>
            </w:tcBorders>
            <w:shd w:val="clear" w:color="auto" w:fill="FFFFFF"/>
            <w:hideMark/>
          </w:tcPr>
          <w:p w14:paraId="290CCF28" w14:textId="77777777" w:rsidR="005C4280" w:rsidRPr="00EA7722" w:rsidRDefault="005C4280" w:rsidP="00E14E33">
            <w:pPr>
              <w:rPr>
                <w:sz w:val="28"/>
                <w:szCs w:val="28"/>
                <w:lang w:eastAsia="lv-LV"/>
              </w:rPr>
            </w:pPr>
            <w:r w:rsidRPr="00EA7722">
              <w:rPr>
                <w:sz w:val="28"/>
                <w:szCs w:val="28"/>
                <w:lang w:eastAsia="lv-LV"/>
              </w:rPr>
              <w:t>Īstenoti apmācību un publicitātes pasākumi (statistikas nodrošinātāju un datu lietotāju apmācība, publicitāte)</w:t>
            </w:r>
          </w:p>
        </w:tc>
        <w:tc>
          <w:tcPr>
            <w:tcW w:w="758" w:type="pct"/>
            <w:tcBorders>
              <w:top w:val="outset" w:sz="6" w:space="0" w:color="414142"/>
              <w:left w:val="outset" w:sz="6" w:space="0" w:color="414142"/>
              <w:bottom w:val="outset" w:sz="6" w:space="0" w:color="414142"/>
              <w:right w:val="outset" w:sz="6" w:space="0" w:color="414142"/>
            </w:tcBorders>
            <w:shd w:val="clear" w:color="auto" w:fill="FFFFFF"/>
            <w:hideMark/>
          </w:tcPr>
          <w:p w14:paraId="6B73F198" w14:textId="77777777" w:rsidR="005C4280" w:rsidRPr="00EA7722" w:rsidRDefault="005C4280" w:rsidP="00E14E33">
            <w:pPr>
              <w:jc w:val="center"/>
              <w:rPr>
                <w:sz w:val="28"/>
                <w:szCs w:val="28"/>
                <w:lang w:eastAsia="lv-LV"/>
              </w:rPr>
            </w:pPr>
            <w:r w:rsidRPr="00EA7722">
              <w:rPr>
                <w:sz w:val="28"/>
                <w:szCs w:val="28"/>
                <w:lang w:eastAsia="lv-LV"/>
              </w:rPr>
              <w:t>skaits</w:t>
            </w:r>
          </w:p>
        </w:tc>
        <w:tc>
          <w:tcPr>
            <w:tcW w:w="802" w:type="pct"/>
            <w:tcBorders>
              <w:top w:val="outset" w:sz="6" w:space="0" w:color="414142"/>
              <w:left w:val="outset" w:sz="6" w:space="0" w:color="414142"/>
              <w:bottom w:val="outset" w:sz="6" w:space="0" w:color="414142"/>
              <w:right w:val="outset" w:sz="6" w:space="0" w:color="414142"/>
            </w:tcBorders>
            <w:shd w:val="clear" w:color="auto" w:fill="FFFFFF"/>
            <w:hideMark/>
          </w:tcPr>
          <w:p w14:paraId="5A0839AC" w14:textId="77777777" w:rsidR="005C4280" w:rsidRPr="00EA7722" w:rsidRDefault="005C4280" w:rsidP="00E14E33">
            <w:pPr>
              <w:jc w:val="center"/>
              <w:rPr>
                <w:sz w:val="28"/>
                <w:szCs w:val="28"/>
                <w:lang w:eastAsia="lv-LV"/>
              </w:rPr>
            </w:pPr>
            <w:r w:rsidRPr="00EA7722">
              <w:rPr>
                <w:sz w:val="28"/>
                <w:szCs w:val="28"/>
                <w:lang w:eastAsia="lv-LV"/>
              </w:rPr>
              <w:t>3</w:t>
            </w:r>
          </w:p>
        </w:tc>
        <w:tc>
          <w:tcPr>
            <w:tcW w:w="854" w:type="pct"/>
            <w:tcBorders>
              <w:top w:val="outset" w:sz="6" w:space="0" w:color="414142"/>
              <w:left w:val="outset" w:sz="6" w:space="0" w:color="414142"/>
              <w:bottom w:val="outset" w:sz="6" w:space="0" w:color="414142"/>
              <w:right w:val="outset" w:sz="6" w:space="0" w:color="414142"/>
            </w:tcBorders>
            <w:shd w:val="clear" w:color="auto" w:fill="FFFFFF"/>
            <w:hideMark/>
          </w:tcPr>
          <w:p w14:paraId="0899533B" w14:textId="77777777" w:rsidR="005C4280" w:rsidRPr="00EA7722" w:rsidRDefault="005C4280" w:rsidP="00E14E33">
            <w:pPr>
              <w:jc w:val="center"/>
              <w:rPr>
                <w:sz w:val="28"/>
                <w:szCs w:val="28"/>
                <w:lang w:eastAsia="lv-LV"/>
              </w:rPr>
            </w:pPr>
            <w:r w:rsidRPr="00EA7722">
              <w:rPr>
                <w:sz w:val="28"/>
                <w:szCs w:val="28"/>
                <w:lang w:eastAsia="lv-LV"/>
              </w:rPr>
              <w:t>3</w:t>
            </w:r>
          </w:p>
        </w:tc>
      </w:tr>
    </w:tbl>
    <w:p w14:paraId="45B9F37E" w14:textId="77777777" w:rsidR="00E14E33" w:rsidRDefault="00E14E33" w:rsidP="00E14E33">
      <w:pPr>
        <w:pStyle w:val="VPBody"/>
        <w:numPr>
          <w:ilvl w:val="0"/>
          <w:numId w:val="4"/>
        </w:numPr>
        <w:tabs>
          <w:tab w:val="clear" w:pos="432"/>
          <w:tab w:val="num" w:pos="0"/>
        </w:tabs>
        <w:spacing w:after="0" w:line="240" w:lineRule="auto"/>
        <w:ind w:left="0" w:firstLine="709"/>
        <w:jc w:val="both"/>
        <w:rPr>
          <w:sz w:val="28"/>
          <w:szCs w:val="28"/>
        </w:rPr>
      </w:pPr>
    </w:p>
    <w:p w14:paraId="358DE134" w14:textId="5468B692" w:rsidR="005C4280" w:rsidRPr="00EA7722" w:rsidRDefault="005C4280" w:rsidP="00E14E33">
      <w:pPr>
        <w:pStyle w:val="VPBody"/>
        <w:numPr>
          <w:ilvl w:val="0"/>
          <w:numId w:val="4"/>
        </w:numPr>
        <w:tabs>
          <w:tab w:val="clear" w:pos="432"/>
          <w:tab w:val="num" w:pos="0"/>
        </w:tabs>
        <w:spacing w:after="0" w:line="240" w:lineRule="auto"/>
        <w:ind w:left="0" w:firstLine="709"/>
        <w:jc w:val="both"/>
        <w:rPr>
          <w:sz w:val="28"/>
          <w:szCs w:val="28"/>
        </w:rPr>
      </w:pPr>
      <w:r w:rsidRPr="00EA7722">
        <w:rPr>
          <w:sz w:val="28"/>
          <w:szCs w:val="28"/>
        </w:rPr>
        <w:t>Statistikas likumā ir noteikta oficiālās statistikas publicēšanas kārtība, kas paredz vienota oficiālās statistikas portāla izveidi un nosaka, ka statistikas iestādēm oficiāl</w:t>
      </w:r>
      <w:r w:rsidR="00304CFF">
        <w:rPr>
          <w:sz w:val="28"/>
          <w:szCs w:val="28"/>
        </w:rPr>
        <w:t>ā</w:t>
      </w:r>
      <w:r w:rsidRPr="00EA7722">
        <w:rPr>
          <w:sz w:val="28"/>
          <w:szCs w:val="28"/>
        </w:rPr>
        <w:t xml:space="preserve"> statistik</w:t>
      </w:r>
      <w:r w:rsidR="00304CFF">
        <w:rPr>
          <w:sz w:val="28"/>
          <w:szCs w:val="28"/>
        </w:rPr>
        <w:t>a</w:t>
      </w:r>
      <w:r w:rsidRPr="00EA7722">
        <w:rPr>
          <w:sz w:val="28"/>
          <w:szCs w:val="28"/>
        </w:rPr>
        <w:t>, metadat</w:t>
      </w:r>
      <w:r w:rsidR="00304CFF">
        <w:rPr>
          <w:sz w:val="28"/>
          <w:szCs w:val="28"/>
        </w:rPr>
        <w:t>i</w:t>
      </w:r>
      <w:r w:rsidRPr="00EA7722">
        <w:rPr>
          <w:sz w:val="28"/>
          <w:szCs w:val="28"/>
        </w:rPr>
        <w:t xml:space="preserve"> un oficiālās statistikas publicēšanas kalendār</w:t>
      </w:r>
      <w:r w:rsidR="00304CFF">
        <w:rPr>
          <w:sz w:val="28"/>
          <w:szCs w:val="28"/>
        </w:rPr>
        <w:t>s</w:t>
      </w:r>
      <w:r w:rsidRPr="00EA7722">
        <w:rPr>
          <w:sz w:val="28"/>
          <w:szCs w:val="28"/>
        </w:rPr>
        <w:t xml:space="preserve"> jāpublicē oficiālās statistikas portālā.</w:t>
      </w:r>
    </w:p>
    <w:p w14:paraId="57997BAC" w14:textId="3C280080" w:rsidR="00EA7722" w:rsidRPr="00EA7722" w:rsidRDefault="00EA7722" w:rsidP="00E14E33">
      <w:pPr>
        <w:pStyle w:val="ListParagraph"/>
        <w:numPr>
          <w:ilvl w:val="0"/>
          <w:numId w:val="4"/>
        </w:numPr>
        <w:shd w:val="clear" w:color="auto" w:fill="FFFFFF"/>
        <w:tabs>
          <w:tab w:val="clear" w:pos="432"/>
          <w:tab w:val="num" w:pos="0"/>
        </w:tabs>
        <w:spacing w:after="0" w:line="240" w:lineRule="auto"/>
        <w:ind w:left="0" w:firstLine="709"/>
        <w:jc w:val="both"/>
        <w:rPr>
          <w:rFonts w:ascii="Times New Roman" w:hAnsi="Times New Roman" w:cs="Times New Roman"/>
          <w:sz w:val="28"/>
          <w:szCs w:val="28"/>
          <w:lang w:eastAsia="lv-LV"/>
        </w:rPr>
      </w:pPr>
      <w:r w:rsidRPr="00EA7722">
        <w:rPr>
          <w:rFonts w:ascii="Times New Roman" w:hAnsi="Times New Roman" w:cs="Times New Roman"/>
          <w:sz w:val="28"/>
          <w:szCs w:val="28"/>
          <w:lang w:eastAsia="lv-LV"/>
        </w:rPr>
        <w:t>Projekta kopējais plānotais finansējums ir 500</w:t>
      </w:r>
      <w:r w:rsidR="00E14E33">
        <w:rPr>
          <w:rFonts w:ascii="Times New Roman" w:hAnsi="Times New Roman" w:cs="Times New Roman"/>
          <w:sz w:val="28"/>
          <w:szCs w:val="28"/>
          <w:lang w:eastAsia="lv-LV"/>
        </w:rPr>
        <w:t> </w:t>
      </w:r>
      <w:r w:rsidRPr="00EA7722">
        <w:rPr>
          <w:rFonts w:ascii="Times New Roman" w:hAnsi="Times New Roman" w:cs="Times New Roman"/>
          <w:sz w:val="28"/>
          <w:szCs w:val="28"/>
          <w:lang w:eastAsia="lv-LV"/>
        </w:rPr>
        <w:t>000 </w:t>
      </w:r>
      <w:proofErr w:type="spellStart"/>
      <w:r w:rsidRPr="00EA7722">
        <w:rPr>
          <w:rFonts w:ascii="Times New Roman" w:hAnsi="Times New Roman" w:cs="Times New Roman"/>
          <w:i/>
          <w:iCs/>
          <w:sz w:val="28"/>
          <w:szCs w:val="28"/>
          <w:lang w:eastAsia="lv-LV"/>
        </w:rPr>
        <w:t>euro</w:t>
      </w:r>
      <w:proofErr w:type="spellEnd"/>
      <w:r w:rsidRPr="00EA7722">
        <w:rPr>
          <w:rFonts w:ascii="Times New Roman" w:hAnsi="Times New Roman" w:cs="Times New Roman"/>
          <w:sz w:val="28"/>
          <w:szCs w:val="28"/>
          <w:lang w:eastAsia="lv-LV"/>
        </w:rPr>
        <w:t>. Projekta īstenošanas laiks</w:t>
      </w:r>
      <w:r w:rsidR="00E14E33">
        <w:rPr>
          <w:rFonts w:ascii="Times New Roman" w:hAnsi="Times New Roman" w:cs="Times New Roman"/>
          <w:sz w:val="28"/>
          <w:szCs w:val="28"/>
          <w:lang w:eastAsia="lv-LV"/>
        </w:rPr>
        <w:t xml:space="preserve"> ir</w:t>
      </w:r>
      <w:r w:rsidRPr="00EA7722">
        <w:rPr>
          <w:rFonts w:ascii="Times New Roman" w:hAnsi="Times New Roman" w:cs="Times New Roman"/>
          <w:sz w:val="28"/>
          <w:szCs w:val="28"/>
          <w:lang w:eastAsia="lv-LV"/>
        </w:rPr>
        <w:t xml:space="preserve"> 36 mēneši.</w:t>
      </w:r>
    </w:p>
    <w:p w14:paraId="46D6BFF4" w14:textId="77777777" w:rsidR="00E14E33" w:rsidRDefault="00E14E33" w:rsidP="00E14E33">
      <w:pPr>
        <w:shd w:val="clear" w:color="auto" w:fill="FFFFFF"/>
        <w:tabs>
          <w:tab w:val="num" w:pos="142"/>
        </w:tabs>
        <w:jc w:val="center"/>
        <w:rPr>
          <w:b/>
          <w:bCs/>
          <w:sz w:val="28"/>
          <w:szCs w:val="28"/>
          <w:lang w:eastAsia="lv-LV"/>
        </w:rPr>
      </w:pPr>
    </w:p>
    <w:p w14:paraId="3922AE00" w14:textId="2E460AA0" w:rsidR="005C4280" w:rsidRDefault="005C4280" w:rsidP="00E14E33">
      <w:pPr>
        <w:shd w:val="clear" w:color="auto" w:fill="FFFFFF"/>
        <w:tabs>
          <w:tab w:val="num" w:pos="142"/>
        </w:tabs>
        <w:jc w:val="center"/>
        <w:rPr>
          <w:b/>
          <w:bCs/>
          <w:sz w:val="28"/>
          <w:szCs w:val="28"/>
          <w:lang w:eastAsia="lv-LV"/>
        </w:rPr>
      </w:pPr>
      <w:r w:rsidRPr="00E14E33">
        <w:rPr>
          <w:b/>
          <w:bCs/>
          <w:sz w:val="28"/>
          <w:szCs w:val="28"/>
          <w:lang w:eastAsia="lv-LV"/>
        </w:rPr>
        <w:t>Saistība ar iepriekšējā plānošanas perioda projektiem, projekta lietderība un ieguldījums specifiskā atbalsta mērķa rezultāta rādītājos</w:t>
      </w:r>
    </w:p>
    <w:p w14:paraId="501274EA" w14:textId="77777777" w:rsidR="00E14E33" w:rsidRPr="00E14E33" w:rsidRDefault="00E14E33" w:rsidP="00E14E33">
      <w:pPr>
        <w:shd w:val="clear" w:color="auto" w:fill="FFFFFF"/>
        <w:tabs>
          <w:tab w:val="num" w:pos="142"/>
        </w:tabs>
        <w:jc w:val="center"/>
        <w:rPr>
          <w:b/>
          <w:bCs/>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823"/>
        <w:gridCol w:w="3933"/>
        <w:gridCol w:w="1463"/>
        <w:gridCol w:w="2836"/>
      </w:tblGrid>
      <w:tr w:rsidR="00EA7722" w:rsidRPr="00EA7722" w14:paraId="14D667A1" w14:textId="77777777" w:rsidTr="00E14E33">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EEE8DC" w14:textId="77777777" w:rsidR="00E14E33" w:rsidRDefault="005C4280" w:rsidP="00E14E33">
            <w:pPr>
              <w:jc w:val="center"/>
              <w:rPr>
                <w:sz w:val="28"/>
                <w:szCs w:val="28"/>
                <w:lang w:eastAsia="lv-LV"/>
              </w:rPr>
            </w:pPr>
            <w:r w:rsidRPr="00EA7722">
              <w:rPr>
                <w:sz w:val="28"/>
                <w:szCs w:val="28"/>
                <w:lang w:eastAsia="lv-LV"/>
              </w:rPr>
              <w:t xml:space="preserve">Nr. </w:t>
            </w:r>
          </w:p>
          <w:p w14:paraId="027A165D" w14:textId="09E16511" w:rsidR="005C4280" w:rsidRPr="00EA7722" w:rsidRDefault="005C4280" w:rsidP="00E14E33">
            <w:pPr>
              <w:jc w:val="center"/>
              <w:rPr>
                <w:sz w:val="28"/>
                <w:szCs w:val="28"/>
                <w:lang w:eastAsia="lv-LV"/>
              </w:rPr>
            </w:pPr>
            <w:r w:rsidRPr="00EA7722">
              <w:rPr>
                <w:sz w:val="28"/>
                <w:szCs w:val="28"/>
                <w:lang w:eastAsia="lv-LV"/>
              </w:rPr>
              <w:t>p. k.</w:t>
            </w:r>
          </w:p>
        </w:tc>
        <w:tc>
          <w:tcPr>
            <w:tcW w:w="21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B89187" w14:textId="77777777" w:rsidR="005C4280" w:rsidRPr="00EA7722" w:rsidRDefault="005C4280" w:rsidP="00E14E33">
            <w:pPr>
              <w:jc w:val="center"/>
              <w:rPr>
                <w:sz w:val="28"/>
                <w:szCs w:val="28"/>
                <w:lang w:eastAsia="lv-LV"/>
              </w:rPr>
            </w:pPr>
            <w:r w:rsidRPr="00EA7722">
              <w:rPr>
                <w:sz w:val="28"/>
                <w:szCs w:val="28"/>
                <w:lang w:eastAsia="lv-LV"/>
              </w:rPr>
              <w:t>Sociālekonomiskais ieguvums</w:t>
            </w:r>
          </w:p>
        </w:tc>
        <w:tc>
          <w:tcPr>
            <w:tcW w:w="8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B3B42C" w14:textId="77777777" w:rsidR="005C4280" w:rsidRPr="00EA7722" w:rsidRDefault="005C4280" w:rsidP="00E14E33">
            <w:pPr>
              <w:jc w:val="center"/>
              <w:rPr>
                <w:sz w:val="28"/>
                <w:szCs w:val="28"/>
                <w:lang w:eastAsia="lv-LV"/>
              </w:rPr>
            </w:pPr>
            <w:r w:rsidRPr="00EA7722">
              <w:rPr>
                <w:sz w:val="28"/>
                <w:szCs w:val="28"/>
                <w:lang w:eastAsia="lv-LV"/>
              </w:rPr>
              <w:t>Ekvivalents naudas izteiksmē (</w:t>
            </w:r>
            <w:proofErr w:type="spellStart"/>
            <w:r w:rsidRPr="00EA7722">
              <w:rPr>
                <w:i/>
                <w:iCs/>
                <w:sz w:val="28"/>
                <w:szCs w:val="28"/>
                <w:lang w:eastAsia="lv-LV"/>
              </w:rPr>
              <w:t>euro</w:t>
            </w:r>
            <w:proofErr w:type="spellEnd"/>
            <w:r w:rsidRPr="00EA7722">
              <w:rPr>
                <w:sz w:val="28"/>
                <w:szCs w:val="28"/>
                <w:lang w:eastAsia="lv-LV"/>
              </w:rPr>
              <w:t>)</w:t>
            </w:r>
          </w:p>
        </w:tc>
        <w:tc>
          <w:tcPr>
            <w:tcW w:w="1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13DB72" w14:textId="77777777" w:rsidR="005C4280" w:rsidRPr="00EA7722" w:rsidRDefault="005C4280" w:rsidP="00E14E33">
            <w:pPr>
              <w:jc w:val="center"/>
              <w:rPr>
                <w:sz w:val="28"/>
                <w:szCs w:val="28"/>
                <w:lang w:eastAsia="lv-LV"/>
              </w:rPr>
            </w:pPr>
            <w:r w:rsidRPr="00EA7722">
              <w:rPr>
                <w:sz w:val="28"/>
                <w:szCs w:val="28"/>
                <w:lang w:eastAsia="lv-LV"/>
              </w:rPr>
              <w:t>Aprēķins</w:t>
            </w:r>
          </w:p>
        </w:tc>
      </w:tr>
      <w:tr w:rsidR="00EA7722" w:rsidRPr="00EA7722" w14:paraId="1072AD56" w14:textId="77777777" w:rsidTr="003424A0">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00523C59" w14:textId="77777777" w:rsidR="005C4280" w:rsidRPr="00EA7722" w:rsidRDefault="005C4280" w:rsidP="003424A0">
            <w:pPr>
              <w:jc w:val="both"/>
              <w:rPr>
                <w:sz w:val="28"/>
                <w:szCs w:val="28"/>
                <w:lang w:eastAsia="lv-LV"/>
              </w:rPr>
            </w:pPr>
            <w:r w:rsidRPr="00EA7722">
              <w:rPr>
                <w:sz w:val="28"/>
                <w:szCs w:val="28"/>
                <w:lang w:eastAsia="lv-LV"/>
              </w:rPr>
              <w:t>1.</w:t>
            </w:r>
          </w:p>
        </w:tc>
        <w:tc>
          <w:tcPr>
            <w:tcW w:w="2150" w:type="pct"/>
            <w:tcBorders>
              <w:top w:val="outset" w:sz="6" w:space="0" w:color="414142"/>
              <w:left w:val="outset" w:sz="6" w:space="0" w:color="414142"/>
              <w:bottom w:val="outset" w:sz="6" w:space="0" w:color="414142"/>
              <w:right w:val="outset" w:sz="6" w:space="0" w:color="414142"/>
            </w:tcBorders>
            <w:shd w:val="clear" w:color="auto" w:fill="FFFFFF"/>
            <w:hideMark/>
          </w:tcPr>
          <w:p w14:paraId="6DE1CD95" w14:textId="77777777" w:rsidR="005C4280" w:rsidRPr="00EA7722" w:rsidRDefault="005C4280" w:rsidP="003424A0">
            <w:pPr>
              <w:jc w:val="both"/>
              <w:rPr>
                <w:sz w:val="28"/>
                <w:szCs w:val="28"/>
                <w:lang w:eastAsia="lv-LV"/>
              </w:rPr>
            </w:pPr>
            <w:r w:rsidRPr="00EA7722">
              <w:rPr>
                <w:sz w:val="28"/>
                <w:szCs w:val="28"/>
                <w:lang w:eastAsia="lv-LV"/>
              </w:rPr>
              <w:t>Statistikas lietotāju izdevumi</w:t>
            </w: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14:paraId="0A98BE12" w14:textId="77777777" w:rsidR="005C4280" w:rsidRPr="00EA7722" w:rsidRDefault="005C4280" w:rsidP="003424A0">
            <w:pPr>
              <w:jc w:val="both"/>
              <w:rPr>
                <w:sz w:val="28"/>
                <w:szCs w:val="28"/>
                <w:lang w:eastAsia="lv-LV"/>
              </w:rPr>
            </w:pPr>
            <w:r w:rsidRPr="00EA7722">
              <w:rPr>
                <w:sz w:val="28"/>
                <w:szCs w:val="28"/>
                <w:lang w:eastAsia="lv-LV"/>
              </w:rPr>
              <w:t>2 280 950</w:t>
            </w:r>
          </w:p>
        </w:tc>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14:paraId="20C0686C" w14:textId="77777777" w:rsidR="005C4280" w:rsidRPr="00EA7722" w:rsidRDefault="005C4280" w:rsidP="003424A0">
            <w:pPr>
              <w:jc w:val="both"/>
              <w:rPr>
                <w:sz w:val="28"/>
                <w:szCs w:val="28"/>
                <w:lang w:eastAsia="lv-LV"/>
              </w:rPr>
            </w:pPr>
            <w:r w:rsidRPr="00EA7722">
              <w:rPr>
                <w:sz w:val="28"/>
                <w:szCs w:val="28"/>
                <w:lang w:eastAsia="lv-LV"/>
              </w:rPr>
              <w:t>1.1. + 1.2.</w:t>
            </w:r>
          </w:p>
        </w:tc>
      </w:tr>
      <w:tr w:rsidR="00EA7722" w:rsidRPr="00EA7722" w14:paraId="279BFF03" w14:textId="77777777" w:rsidTr="003424A0">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1A707544" w14:textId="77777777" w:rsidR="005C4280" w:rsidRPr="00EA7722" w:rsidRDefault="005C4280" w:rsidP="003424A0">
            <w:pPr>
              <w:jc w:val="both"/>
              <w:rPr>
                <w:sz w:val="28"/>
                <w:szCs w:val="28"/>
                <w:lang w:eastAsia="lv-LV"/>
              </w:rPr>
            </w:pPr>
            <w:r w:rsidRPr="00EA7722">
              <w:rPr>
                <w:sz w:val="28"/>
                <w:szCs w:val="28"/>
                <w:lang w:eastAsia="lv-LV"/>
              </w:rPr>
              <w:t>1.1.</w:t>
            </w:r>
          </w:p>
        </w:tc>
        <w:tc>
          <w:tcPr>
            <w:tcW w:w="2150" w:type="pct"/>
            <w:tcBorders>
              <w:top w:val="outset" w:sz="6" w:space="0" w:color="414142"/>
              <w:left w:val="outset" w:sz="6" w:space="0" w:color="414142"/>
              <w:bottom w:val="outset" w:sz="6" w:space="0" w:color="414142"/>
              <w:right w:val="outset" w:sz="6" w:space="0" w:color="414142"/>
            </w:tcBorders>
            <w:shd w:val="clear" w:color="auto" w:fill="FFFFFF"/>
            <w:hideMark/>
          </w:tcPr>
          <w:p w14:paraId="674F6DF2" w14:textId="77777777" w:rsidR="005C4280" w:rsidRPr="00EA7722" w:rsidRDefault="005C4280" w:rsidP="00F62D97">
            <w:pPr>
              <w:rPr>
                <w:sz w:val="28"/>
                <w:szCs w:val="28"/>
                <w:lang w:eastAsia="lv-LV"/>
              </w:rPr>
            </w:pPr>
            <w:r w:rsidRPr="00EA7722">
              <w:rPr>
                <w:sz w:val="28"/>
                <w:szCs w:val="28"/>
                <w:lang w:eastAsia="lv-LV"/>
              </w:rPr>
              <w:t>Laika patēriņš publicētās statistikas atrašanai</w:t>
            </w:r>
          </w:p>
          <w:p w14:paraId="6D39B840" w14:textId="77777777" w:rsidR="005C4280" w:rsidRPr="00EA7722" w:rsidRDefault="005C4280" w:rsidP="00F62D97">
            <w:pPr>
              <w:rPr>
                <w:sz w:val="28"/>
                <w:szCs w:val="28"/>
                <w:lang w:eastAsia="lv-LV"/>
              </w:rPr>
            </w:pPr>
            <w:r w:rsidRPr="00EA7722">
              <w:rPr>
                <w:sz w:val="28"/>
                <w:szCs w:val="28"/>
                <w:lang w:eastAsia="lv-LV"/>
              </w:rPr>
              <w:t>(Ja statistikas iestāžu tīmekļvietnēs publicētā statistika ir grūti atrodama un pirms izmantošanas nav atbilstošā formātā, to nepieciešams konvertēt vai pārrakstīt, un tam nepieciešams papildu laiks)</w:t>
            </w: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14:paraId="5A5E5933" w14:textId="77777777" w:rsidR="005C4280" w:rsidRPr="00EA7722" w:rsidRDefault="005C4280" w:rsidP="003424A0">
            <w:pPr>
              <w:jc w:val="both"/>
              <w:rPr>
                <w:sz w:val="28"/>
                <w:szCs w:val="28"/>
                <w:lang w:eastAsia="lv-LV"/>
              </w:rPr>
            </w:pPr>
            <w:r w:rsidRPr="00EA7722">
              <w:rPr>
                <w:sz w:val="28"/>
                <w:szCs w:val="28"/>
                <w:lang w:eastAsia="lv-LV"/>
              </w:rPr>
              <w:t>2 143 750</w:t>
            </w:r>
          </w:p>
        </w:tc>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14:paraId="7090CD5F" w14:textId="3C974281" w:rsidR="005C4280" w:rsidRDefault="005C4280" w:rsidP="00F62D97">
            <w:pPr>
              <w:rPr>
                <w:sz w:val="28"/>
                <w:szCs w:val="28"/>
                <w:lang w:eastAsia="lv-LV"/>
              </w:rPr>
            </w:pPr>
            <w:r w:rsidRPr="00EA7722">
              <w:rPr>
                <w:sz w:val="28"/>
                <w:szCs w:val="28"/>
                <w:lang w:eastAsia="lv-LV"/>
              </w:rPr>
              <w:t xml:space="preserve">Statistikas meklējumu skaits CSP datubāzēs (pieņemot, ka CSP publicētā statistika veido 3/4 no lietotāju vajadzībām) (U) </w:t>
            </w:r>
            <w:r w:rsidR="00F62D97">
              <w:rPr>
                <w:sz w:val="28"/>
                <w:szCs w:val="28"/>
                <w:lang w:eastAsia="lv-LV"/>
              </w:rPr>
              <w:t>–</w:t>
            </w:r>
            <w:r w:rsidRPr="00EA7722">
              <w:rPr>
                <w:sz w:val="28"/>
                <w:szCs w:val="28"/>
                <w:lang w:eastAsia="lv-LV"/>
              </w:rPr>
              <w:t xml:space="preserve"> 375</w:t>
            </w:r>
            <w:r w:rsidR="00F62D97">
              <w:rPr>
                <w:sz w:val="28"/>
                <w:szCs w:val="28"/>
                <w:lang w:eastAsia="lv-LV"/>
              </w:rPr>
              <w:t> </w:t>
            </w:r>
            <w:r w:rsidRPr="00EA7722">
              <w:rPr>
                <w:sz w:val="28"/>
                <w:szCs w:val="28"/>
                <w:lang w:eastAsia="lv-LV"/>
              </w:rPr>
              <w:t>tūkst.;</w:t>
            </w:r>
          </w:p>
          <w:p w14:paraId="05F562DF" w14:textId="77777777" w:rsidR="00F62D97" w:rsidRPr="00EA7722" w:rsidRDefault="00F62D97" w:rsidP="00F62D97">
            <w:pPr>
              <w:jc w:val="both"/>
              <w:rPr>
                <w:sz w:val="28"/>
                <w:szCs w:val="28"/>
                <w:lang w:eastAsia="lv-LV"/>
              </w:rPr>
            </w:pPr>
          </w:p>
          <w:p w14:paraId="7E23992A" w14:textId="1D31B8DA" w:rsidR="005C4280" w:rsidRDefault="005C4280" w:rsidP="00F62D97">
            <w:pPr>
              <w:rPr>
                <w:sz w:val="28"/>
                <w:szCs w:val="28"/>
                <w:lang w:eastAsia="lv-LV"/>
              </w:rPr>
            </w:pPr>
            <w:r w:rsidRPr="00EA7722">
              <w:rPr>
                <w:sz w:val="28"/>
                <w:szCs w:val="28"/>
                <w:lang w:eastAsia="lv-LV"/>
              </w:rPr>
              <w:t xml:space="preserve">Nepieciešamais papildu laiks statistikas atrašanai un konvertācija (T) </w:t>
            </w:r>
            <w:r w:rsidR="00F62D97">
              <w:rPr>
                <w:sz w:val="28"/>
                <w:szCs w:val="28"/>
                <w:lang w:eastAsia="lv-LV"/>
              </w:rPr>
              <w:t>–</w:t>
            </w:r>
            <w:r w:rsidRPr="00EA7722">
              <w:rPr>
                <w:sz w:val="28"/>
                <w:szCs w:val="28"/>
                <w:lang w:eastAsia="lv-LV"/>
              </w:rPr>
              <w:t xml:space="preserve"> 5</w:t>
            </w:r>
            <w:r w:rsidR="00F62D97">
              <w:rPr>
                <w:sz w:val="28"/>
                <w:szCs w:val="28"/>
                <w:lang w:eastAsia="lv-LV"/>
              </w:rPr>
              <w:t> </w:t>
            </w:r>
            <w:r w:rsidRPr="00EA7722">
              <w:rPr>
                <w:sz w:val="28"/>
                <w:szCs w:val="28"/>
                <w:lang w:eastAsia="lv-LV"/>
              </w:rPr>
              <w:t>min</w:t>
            </w:r>
            <w:r w:rsidR="00F62D97">
              <w:rPr>
                <w:sz w:val="28"/>
                <w:szCs w:val="28"/>
                <w:lang w:eastAsia="lv-LV"/>
              </w:rPr>
              <w:t>.</w:t>
            </w:r>
            <w:r w:rsidRPr="00EA7722">
              <w:rPr>
                <w:sz w:val="28"/>
                <w:szCs w:val="28"/>
                <w:lang w:eastAsia="lv-LV"/>
              </w:rPr>
              <w:t>;</w:t>
            </w:r>
          </w:p>
          <w:p w14:paraId="33B65E63" w14:textId="77777777" w:rsidR="00F62D97" w:rsidRPr="00EA7722" w:rsidRDefault="00F62D97" w:rsidP="00F62D97">
            <w:pPr>
              <w:jc w:val="both"/>
              <w:rPr>
                <w:sz w:val="28"/>
                <w:szCs w:val="28"/>
                <w:lang w:eastAsia="lv-LV"/>
              </w:rPr>
            </w:pPr>
          </w:p>
          <w:p w14:paraId="44C97C08" w14:textId="1FB569B8" w:rsidR="005C4280" w:rsidRPr="00EA7722" w:rsidRDefault="005C4280" w:rsidP="00F62D97">
            <w:pPr>
              <w:rPr>
                <w:sz w:val="28"/>
                <w:szCs w:val="28"/>
                <w:lang w:eastAsia="lv-LV"/>
              </w:rPr>
            </w:pPr>
            <w:r w:rsidRPr="00EA7722">
              <w:rPr>
                <w:sz w:val="28"/>
                <w:szCs w:val="28"/>
                <w:lang w:eastAsia="lv-LV"/>
              </w:rPr>
              <w:t>Vienas stundas darbaspēka izmaksas (2015. gadā)</w:t>
            </w:r>
            <w:r w:rsidR="00F62D97">
              <w:rPr>
                <w:sz w:val="28"/>
                <w:szCs w:val="28"/>
                <w:lang w:eastAsia="lv-LV"/>
              </w:rPr>
              <w:t xml:space="preserve"> </w:t>
            </w:r>
            <w:r w:rsidRPr="00EA7722">
              <w:rPr>
                <w:sz w:val="28"/>
                <w:szCs w:val="28"/>
                <w:lang w:eastAsia="lv-LV"/>
              </w:rPr>
              <w:t xml:space="preserve">(I) </w:t>
            </w:r>
            <w:r w:rsidR="00F62D97">
              <w:rPr>
                <w:sz w:val="28"/>
                <w:szCs w:val="28"/>
                <w:lang w:eastAsia="lv-LV"/>
              </w:rPr>
              <w:t>–</w:t>
            </w:r>
            <w:r w:rsidRPr="00EA7722">
              <w:rPr>
                <w:sz w:val="28"/>
                <w:szCs w:val="28"/>
                <w:lang w:eastAsia="lv-LV"/>
              </w:rPr>
              <w:t xml:space="preserve"> 6,86 </w:t>
            </w:r>
            <w:proofErr w:type="spellStart"/>
            <w:r w:rsidRPr="00EA7722">
              <w:rPr>
                <w:i/>
                <w:iCs/>
                <w:sz w:val="28"/>
                <w:szCs w:val="28"/>
                <w:lang w:eastAsia="lv-LV"/>
              </w:rPr>
              <w:t>euro</w:t>
            </w:r>
            <w:proofErr w:type="spellEnd"/>
            <w:r w:rsidRPr="00EA7722">
              <w:rPr>
                <w:sz w:val="28"/>
                <w:szCs w:val="28"/>
                <w:lang w:eastAsia="lv-LV"/>
              </w:rPr>
              <w:t>;</w:t>
            </w:r>
          </w:p>
          <w:p w14:paraId="00A81694" w14:textId="2B531D33" w:rsidR="005C4280" w:rsidRPr="00EA7722" w:rsidRDefault="005C4280" w:rsidP="00F62D97">
            <w:pPr>
              <w:spacing w:before="100" w:beforeAutospacing="1" w:after="100" w:afterAutospacing="1" w:line="293" w:lineRule="atLeast"/>
              <w:rPr>
                <w:sz w:val="28"/>
                <w:szCs w:val="28"/>
                <w:lang w:eastAsia="lv-LV"/>
              </w:rPr>
            </w:pPr>
            <w:r w:rsidRPr="00EA7722">
              <w:rPr>
                <w:sz w:val="28"/>
                <w:szCs w:val="28"/>
                <w:lang w:eastAsia="lv-LV"/>
              </w:rPr>
              <w:t xml:space="preserve">Darbības laiks (L) </w:t>
            </w:r>
            <w:r w:rsidR="00F62D97">
              <w:rPr>
                <w:sz w:val="28"/>
                <w:szCs w:val="28"/>
                <w:lang w:eastAsia="lv-LV"/>
              </w:rPr>
              <w:t>–</w:t>
            </w:r>
            <w:r w:rsidRPr="00EA7722">
              <w:rPr>
                <w:sz w:val="28"/>
                <w:szCs w:val="28"/>
                <w:lang w:eastAsia="lv-LV"/>
              </w:rPr>
              <w:t xml:space="preserve"> 10</w:t>
            </w:r>
            <w:r w:rsidR="00F62D97">
              <w:rPr>
                <w:sz w:val="28"/>
                <w:szCs w:val="28"/>
                <w:lang w:eastAsia="lv-LV"/>
              </w:rPr>
              <w:t> </w:t>
            </w:r>
            <w:r w:rsidRPr="00EA7722">
              <w:rPr>
                <w:sz w:val="28"/>
                <w:szCs w:val="28"/>
                <w:lang w:eastAsia="lv-LV"/>
              </w:rPr>
              <w:t>gadi</w:t>
            </w:r>
          </w:p>
          <w:p w14:paraId="4B76CCCF" w14:textId="77777777" w:rsidR="005C4280" w:rsidRPr="00EA7722" w:rsidRDefault="005C4280" w:rsidP="003424A0">
            <w:pPr>
              <w:spacing w:before="100" w:beforeAutospacing="1" w:after="100" w:afterAutospacing="1" w:line="293" w:lineRule="atLeast"/>
              <w:jc w:val="both"/>
              <w:rPr>
                <w:sz w:val="28"/>
                <w:szCs w:val="28"/>
                <w:lang w:eastAsia="lv-LV"/>
              </w:rPr>
            </w:pPr>
            <w:r w:rsidRPr="00EA7722">
              <w:rPr>
                <w:sz w:val="28"/>
                <w:szCs w:val="28"/>
                <w:lang w:eastAsia="lv-LV"/>
              </w:rPr>
              <w:lastRenderedPageBreak/>
              <w:t>L x U x T/60 x I = 10 x 375 000 x 5/60 x 6,86 = 2 143 750</w:t>
            </w:r>
          </w:p>
        </w:tc>
      </w:tr>
      <w:tr w:rsidR="00EA7722" w:rsidRPr="00EA7722" w14:paraId="29662538" w14:textId="77777777" w:rsidTr="003424A0">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2692E4EB" w14:textId="77777777" w:rsidR="005C4280" w:rsidRPr="00EA7722" w:rsidRDefault="005C4280" w:rsidP="003424A0">
            <w:pPr>
              <w:jc w:val="both"/>
              <w:rPr>
                <w:sz w:val="28"/>
                <w:szCs w:val="28"/>
                <w:lang w:eastAsia="lv-LV"/>
              </w:rPr>
            </w:pPr>
            <w:r w:rsidRPr="00EA7722">
              <w:rPr>
                <w:sz w:val="28"/>
                <w:szCs w:val="28"/>
                <w:lang w:eastAsia="lv-LV"/>
              </w:rPr>
              <w:lastRenderedPageBreak/>
              <w:t>1.2.</w:t>
            </w:r>
          </w:p>
        </w:tc>
        <w:tc>
          <w:tcPr>
            <w:tcW w:w="2150" w:type="pct"/>
            <w:tcBorders>
              <w:top w:val="outset" w:sz="6" w:space="0" w:color="414142"/>
              <w:left w:val="outset" w:sz="6" w:space="0" w:color="414142"/>
              <w:bottom w:val="outset" w:sz="6" w:space="0" w:color="414142"/>
              <w:right w:val="outset" w:sz="6" w:space="0" w:color="414142"/>
            </w:tcBorders>
            <w:shd w:val="clear" w:color="auto" w:fill="FFFFFF"/>
            <w:hideMark/>
          </w:tcPr>
          <w:p w14:paraId="6C64C224" w14:textId="77777777" w:rsidR="005C4280" w:rsidRPr="00EA7722" w:rsidRDefault="005C4280" w:rsidP="00F62D97">
            <w:pPr>
              <w:rPr>
                <w:sz w:val="28"/>
                <w:szCs w:val="28"/>
                <w:lang w:eastAsia="lv-LV"/>
              </w:rPr>
            </w:pPr>
            <w:r w:rsidRPr="00EA7722">
              <w:rPr>
                <w:sz w:val="28"/>
                <w:szCs w:val="28"/>
                <w:lang w:eastAsia="lv-LV"/>
              </w:rPr>
              <w:t>Kontaktēšanās ar iestādi</w:t>
            </w:r>
          </w:p>
          <w:p w14:paraId="7078D6D0" w14:textId="77777777" w:rsidR="005C4280" w:rsidRPr="00EA7722" w:rsidRDefault="005C4280" w:rsidP="00F62D97">
            <w:pPr>
              <w:rPr>
                <w:sz w:val="28"/>
                <w:szCs w:val="28"/>
                <w:lang w:eastAsia="lv-LV"/>
              </w:rPr>
            </w:pPr>
            <w:r w:rsidRPr="00304CFF">
              <w:rPr>
                <w:iCs/>
                <w:sz w:val="28"/>
                <w:szCs w:val="28"/>
                <w:lang w:eastAsia="lv-LV"/>
              </w:rPr>
              <w:t>(</w:t>
            </w:r>
            <w:r w:rsidRPr="00EA7722">
              <w:rPr>
                <w:sz w:val="28"/>
                <w:szCs w:val="28"/>
                <w:lang w:eastAsia="lv-LV"/>
              </w:rPr>
              <w:t>Ja statistikas iestādes tīmekļvietnē dati nepieciešamajā detalizācijas pakāpē netiek publicēti, lietotājam jāsazinās ar statistikas iestādi, lai pieprasītu un saņemtu šos datus. Oficiālās statistikas portāla koncepcija paredz, ka visi dati tiek publicēti iespējami detalizēti, lai lietotājiem nebūtu jākontaktējas ar statistikas iestādi par piekļuvi datiem)</w:t>
            </w: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14:paraId="66D5CD97" w14:textId="77777777" w:rsidR="005C4280" w:rsidRPr="00EA7722" w:rsidRDefault="005C4280" w:rsidP="003424A0">
            <w:pPr>
              <w:jc w:val="both"/>
              <w:rPr>
                <w:sz w:val="28"/>
                <w:szCs w:val="28"/>
                <w:lang w:eastAsia="lv-LV"/>
              </w:rPr>
            </w:pPr>
            <w:r w:rsidRPr="00EA7722">
              <w:rPr>
                <w:sz w:val="28"/>
                <w:szCs w:val="28"/>
                <w:lang w:eastAsia="lv-LV"/>
              </w:rPr>
              <w:t>137 200</w:t>
            </w:r>
          </w:p>
        </w:tc>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14:paraId="333D0694" w14:textId="786A88F5" w:rsidR="005C4280" w:rsidRDefault="005C4280" w:rsidP="00254DE3">
            <w:pPr>
              <w:rPr>
                <w:sz w:val="28"/>
                <w:szCs w:val="28"/>
                <w:lang w:eastAsia="lv-LV"/>
              </w:rPr>
            </w:pPr>
            <w:r w:rsidRPr="00EA7722">
              <w:rPr>
                <w:sz w:val="28"/>
                <w:szCs w:val="28"/>
                <w:lang w:eastAsia="lv-LV"/>
              </w:rPr>
              <w:t xml:space="preserve">Gadījumu skaits, kad statistikas lietotājam ir jāsazinās ar statistikas iestādi (U) </w:t>
            </w:r>
            <w:r w:rsidR="00F62D97">
              <w:rPr>
                <w:sz w:val="28"/>
                <w:szCs w:val="28"/>
                <w:lang w:eastAsia="lv-LV"/>
              </w:rPr>
              <w:t>–</w:t>
            </w:r>
            <w:r w:rsidRPr="00EA7722">
              <w:rPr>
                <w:sz w:val="28"/>
                <w:szCs w:val="28"/>
                <w:lang w:eastAsia="lv-LV"/>
              </w:rPr>
              <w:t xml:space="preserve"> 2 tūkst. gadā;</w:t>
            </w:r>
          </w:p>
          <w:p w14:paraId="2A1505CF" w14:textId="77777777" w:rsidR="00254DE3" w:rsidRPr="00EA7722" w:rsidRDefault="00254DE3" w:rsidP="00254DE3">
            <w:pPr>
              <w:rPr>
                <w:sz w:val="28"/>
                <w:szCs w:val="28"/>
                <w:lang w:eastAsia="lv-LV"/>
              </w:rPr>
            </w:pPr>
          </w:p>
          <w:p w14:paraId="473224BF" w14:textId="2F660AD9" w:rsidR="005C4280" w:rsidRDefault="005C4280" w:rsidP="00254DE3">
            <w:pPr>
              <w:rPr>
                <w:sz w:val="28"/>
                <w:szCs w:val="28"/>
                <w:lang w:eastAsia="lv-LV"/>
              </w:rPr>
            </w:pPr>
            <w:r w:rsidRPr="00EA7722">
              <w:rPr>
                <w:sz w:val="28"/>
                <w:szCs w:val="28"/>
                <w:lang w:eastAsia="lv-LV"/>
              </w:rPr>
              <w:t xml:space="preserve">Nepieciešamais papildu laiks komunikācijai, lai uzzinātu par statistikas pieejamību un to iegūtu (T) </w:t>
            </w:r>
            <w:r w:rsidR="00254DE3">
              <w:rPr>
                <w:sz w:val="28"/>
                <w:szCs w:val="28"/>
                <w:lang w:eastAsia="lv-LV"/>
              </w:rPr>
              <w:t>–</w:t>
            </w:r>
            <w:r w:rsidRPr="00EA7722">
              <w:rPr>
                <w:sz w:val="28"/>
                <w:szCs w:val="28"/>
                <w:lang w:eastAsia="lv-LV"/>
              </w:rPr>
              <w:t xml:space="preserve"> 1 h;</w:t>
            </w:r>
          </w:p>
          <w:p w14:paraId="0D3815E1" w14:textId="77777777" w:rsidR="00254DE3" w:rsidRPr="00EA7722" w:rsidRDefault="00254DE3" w:rsidP="00254DE3">
            <w:pPr>
              <w:rPr>
                <w:sz w:val="28"/>
                <w:szCs w:val="28"/>
                <w:lang w:eastAsia="lv-LV"/>
              </w:rPr>
            </w:pPr>
          </w:p>
          <w:p w14:paraId="69B88A14" w14:textId="3DA153A4" w:rsidR="005C4280" w:rsidRDefault="005C4280" w:rsidP="00254DE3">
            <w:pPr>
              <w:rPr>
                <w:sz w:val="28"/>
                <w:szCs w:val="28"/>
                <w:lang w:eastAsia="lv-LV"/>
              </w:rPr>
            </w:pPr>
            <w:r w:rsidRPr="00EA7722">
              <w:rPr>
                <w:sz w:val="28"/>
                <w:szCs w:val="28"/>
                <w:lang w:eastAsia="lv-LV"/>
              </w:rPr>
              <w:t>Vienas stundas darbaspēka izmaksas (I)</w:t>
            </w:r>
            <w:r w:rsidR="00254DE3">
              <w:rPr>
                <w:sz w:val="28"/>
                <w:szCs w:val="28"/>
                <w:lang w:eastAsia="lv-LV"/>
              </w:rPr>
              <w:t> –</w:t>
            </w:r>
            <w:r w:rsidRPr="00EA7722">
              <w:rPr>
                <w:sz w:val="28"/>
                <w:szCs w:val="28"/>
                <w:lang w:eastAsia="lv-LV"/>
              </w:rPr>
              <w:t xml:space="preserve"> 6,86 </w:t>
            </w:r>
            <w:proofErr w:type="spellStart"/>
            <w:r w:rsidRPr="00EA7722">
              <w:rPr>
                <w:i/>
                <w:iCs/>
                <w:sz w:val="28"/>
                <w:szCs w:val="28"/>
                <w:lang w:eastAsia="lv-LV"/>
              </w:rPr>
              <w:t>euro</w:t>
            </w:r>
            <w:proofErr w:type="spellEnd"/>
            <w:r w:rsidRPr="00EA7722">
              <w:rPr>
                <w:sz w:val="28"/>
                <w:szCs w:val="28"/>
                <w:lang w:eastAsia="lv-LV"/>
              </w:rPr>
              <w:t>;</w:t>
            </w:r>
          </w:p>
          <w:p w14:paraId="3F8AC657" w14:textId="77777777" w:rsidR="00254DE3" w:rsidRPr="00EA7722" w:rsidRDefault="00254DE3" w:rsidP="00254DE3">
            <w:pPr>
              <w:rPr>
                <w:sz w:val="28"/>
                <w:szCs w:val="28"/>
                <w:lang w:eastAsia="lv-LV"/>
              </w:rPr>
            </w:pPr>
          </w:p>
          <w:p w14:paraId="6796012C" w14:textId="67A346C1" w:rsidR="005C4280" w:rsidRPr="00EA7722" w:rsidRDefault="005C4280" w:rsidP="00254DE3">
            <w:pPr>
              <w:rPr>
                <w:sz w:val="28"/>
                <w:szCs w:val="28"/>
                <w:lang w:eastAsia="lv-LV"/>
              </w:rPr>
            </w:pPr>
            <w:r w:rsidRPr="00EA7722">
              <w:rPr>
                <w:sz w:val="28"/>
                <w:szCs w:val="28"/>
                <w:lang w:eastAsia="lv-LV"/>
              </w:rPr>
              <w:t xml:space="preserve">Darbības laiks (L) </w:t>
            </w:r>
            <w:r w:rsidR="00254DE3">
              <w:rPr>
                <w:sz w:val="28"/>
                <w:szCs w:val="28"/>
                <w:lang w:eastAsia="lv-LV"/>
              </w:rPr>
              <w:t>–</w:t>
            </w:r>
            <w:r w:rsidRPr="00EA7722">
              <w:rPr>
                <w:sz w:val="28"/>
                <w:szCs w:val="28"/>
                <w:lang w:eastAsia="lv-LV"/>
              </w:rPr>
              <w:t xml:space="preserve"> 10</w:t>
            </w:r>
            <w:r w:rsidR="00254DE3">
              <w:rPr>
                <w:sz w:val="28"/>
                <w:szCs w:val="28"/>
                <w:lang w:eastAsia="lv-LV"/>
              </w:rPr>
              <w:t> </w:t>
            </w:r>
            <w:r w:rsidRPr="00EA7722">
              <w:rPr>
                <w:sz w:val="28"/>
                <w:szCs w:val="28"/>
                <w:lang w:eastAsia="lv-LV"/>
              </w:rPr>
              <w:t>gadi</w:t>
            </w:r>
          </w:p>
          <w:p w14:paraId="00B7E202" w14:textId="77777777" w:rsidR="005C4280" w:rsidRPr="00EA7722" w:rsidRDefault="005C4280" w:rsidP="00254DE3">
            <w:pPr>
              <w:rPr>
                <w:sz w:val="28"/>
                <w:szCs w:val="28"/>
                <w:lang w:eastAsia="lv-LV"/>
              </w:rPr>
            </w:pPr>
            <w:r w:rsidRPr="00EA7722">
              <w:rPr>
                <w:sz w:val="28"/>
                <w:szCs w:val="28"/>
                <w:lang w:eastAsia="lv-LV"/>
              </w:rPr>
              <w:t>L x T x I = 10 x 2 000 x 6,86 = 137 200</w:t>
            </w:r>
          </w:p>
        </w:tc>
      </w:tr>
      <w:tr w:rsidR="00EA7722" w:rsidRPr="00EA7722" w14:paraId="454FB492" w14:textId="77777777" w:rsidTr="003424A0">
        <w:tc>
          <w:tcPr>
            <w:tcW w:w="260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4EAE9B8D" w14:textId="77777777" w:rsidR="005C4280" w:rsidRPr="00EA7722" w:rsidRDefault="005C4280" w:rsidP="003424A0">
            <w:pPr>
              <w:jc w:val="both"/>
              <w:rPr>
                <w:sz w:val="28"/>
                <w:szCs w:val="28"/>
                <w:lang w:eastAsia="lv-LV"/>
              </w:rPr>
            </w:pPr>
            <w:r w:rsidRPr="00EA7722">
              <w:rPr>
                <w:sz w:val="28"/>
                <w:szCs w:val="28"/>
                <w:lang w:eastAsia="lv-LV"/>
              </w:rPr>
              <w:t>Kopā:</w:t>
            </w: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14:paraId="1B925D22" w14:textId="77777777" w:rsidR="005C4280" w:rsidRPr="00EA7722" w:rsidRDefault="005C4280" w:rsidP="003424A0">
            <w:pPr>
              <w:jc w:val="both"/>
              <w:rPr>
                <w:sz w:val="28"/>
                <w:szCs w:val="28"/>
                <w:lang w:eastAsia="lv-LV"/>
              </w:rPr>
            </w:pPr>
            <w:r w:rsidRPr="00EA7722">
              <w:rPr>
                <w:sz w:val="28"/>
                <w:szCs w:val="28"/>
                <w:lang w:eastAsia="lv-LV"/>
              </w:rPr>
              <w:t>2 280 950</w:t>
            </w:r>
          </w:p>
        </w:tc>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14:paraId="590BA888" w14:textId="6C06EBB9" w:rsidR="005C4280" w:rsidRPr="00EA7722" w:rsidRDefault="005C4280" w:rsidP="00254DE3">
            <w:pPr>
              <w:rPr>
                <w:sz w:val="28"/>
                <w:szCs w:val="28"/>
                <w:lang w:eastAsia="lv-LV"/>
              </w:rPr>
            </w:pPr>
            <w:r w:rsidRPr="00EA7722">
              <w:rPr>
                <w:sz w:val="28"/>
                <w:szCs w:val="28"/>
                <w:lang w:eastAsia="lv-LV"/>
              </w:rPr>
              <w:t>Projekta īstenošanas izmaksas 500 000 </w:t>
            </w:r>
            <w:proofErr w:type="spellStart"/>
            <w:r w:rsidRPr="00EA7722">
              <w:rPr>
                <w:i/>
                <w:iCs/>
                <w:sz w:val="28"/>
                <w:szCs w:val="28"/>
                <w:lang w:eastAsia="lv-LV"/>
              </w:rPr>
              <w:t>euro</w:t>
            </w:r>
            <w:proofErr w:type="spellEnd"/>
            <w:r w:rsidRPr="00EA7722">
              <w:rPr>
                <w:sz w:val="28"/>
                <w:szCs w:val="28"/>
                <w:lang w:eastAsia="lv-LV"/>
              </w:rPr>
              <w:t>, plānotās uzturēšanas izmaksas (tai skaitā lietotāju atbalsts) 10</w:t>
            </w:r>
            <w:r w:rsidR="00254DE3">
              <w:rPr>
                <w:sz w:val="28"/>
                <w:szCs w:val="28"/>
                <w:lang w:eastAsia="lv-LV"/>
              </w:rPr>
              <w:t> </w:t>
            </w:r>
            <w:r w:rsidRPr="00EA7722">
              <w:rPr>
                <w:sz w:val="28"/>
                <w:szCs w:val="28"/>
                <w:lang w:eastAsia="lv-LV"/>
              </w:rPr>
              <w:t>gadu laikā veidotu 1</w:t>
            </w:r>
            <w:r w:rsidR="00254DE3">
              <w:rPr>
                <w:sz w:val="28"/>
                <w:szCs w:val="28"/>
                <w:lang w:eastAsia="lv-LV"/>
              </w:rPr>
              <w:t> </w:t>
            </w:r>
            <w:r w:rsidRPr="00EA7722">
              <w:rPr>
                <w:sz w:val="28"/>
                <w:szCs w:val="28"/>
                <w:lang w:eastAsia="lv-LV"/>
              </w:rPr>
              <w:t>250 000 </w:t>
            </w:r>
            <w:proofErr w:type="spellStart"/>
            <w:r w:rsidRPr="00EA7722">
              <w:rPr>
                <w:i/>
                <w:iCs/>
                <w:sz w:val="28"/>
                <w:szCs w:val="28"/>
                <w:lang w:eastAsia="lv-LV"/>
              </w:rPr>
              <w:t>euro</w:t>
            </w:r>
            <w:proofErr w:type="spellEnd"/>
            <w:r w:rsidRPr="00EA7722">
              <w:rPr>
                <w:sz w:val="28"/>
                <w:szCs w:val="28"/>
                <w:lang w:eastAsia="lv-LV"/>
              </w:rPr>
              <w:t>.</w:t>
            </w:r>
          </w:p>
          <w:p w14:paraId="2F4D58AD" w14:textId="77777777" w:rsidR="005C4280" w:rsidRPr="00EA7722" w:rsidRDefault="005C4280" w:rsidP="00254DE3">
            <w:pPr>
              <w:spacing w:before="100" w:beforeAutospacing="1" w:after="100" w:afterAutospacing="1" w:line="293" w:lineRule="atLeast"/>
              <w:rPr>
                <w:sz w:val="28"/>
                <w:szCs w:val="28"/>
                <w:lang w:eastAsia="lv-LV"/>
              </w:rPr>
            </w:pPr>
            <w:r w:rsidRPr="00EA7722">
              <w:rPr>
                <w:sz w:val="28"/>
                <w:szCs w:val="28"/>
                <w:lang w:eastAsia="lv-LV"/>
              </w:rPr>
              <w:t>Ieguvumi &gt; izmaksas</w:t>
            </w:r>
          </w:p>
        </w:tc>
      </w:tr>
    </w:tbl>
    <w:p w14:paraId="126552C0" w14:textId="77777777" w:rsidR="0028450B" w:rsidRDefault="0028450B" w:rsidP="0028450B">
      <w:pPr>
        <w:pStyle w:val="ListParagraph"/>
        <w:numPr>
          <w:ilvl w:val="0"/>
          <w:numId w:val="4"/>
        </w:numPr>
        <w:shd w:val="clear" w:color="auto" w:fill="FFFFFF"/>
        <w:tabs>
          <w:tab w:val="clear" w:pos="432"/>
          <w:tab w:val="num" w:pos="0"/>
        </w:tabs>
        <w:spacing w:after="0" w:line="240" w:lineRule="auto"/>
        <w:ind w:left="0" w:firstLine="709"/>
        <w:jc w:val="both"/>
        <w:rPr>
          <w:rFonts w:ascii="Times New Roman" w:hAnsi="Times New Roman" w:cs="Times New Roman"/>
          <w:sz w:val="28"/>
          <w:szCs w:val="28"/>
          <w:lang w:eastAsia="lv-LV"/>
        </w:rPr>
      </w:pPr>
    </w:p>
    <w:p w14:paraId="1DCF2912" w14:textId="3B2EEDCB" w:rsidR="005C4280" w:rsidRPr="00EA7722" w:rsidRDefault="005C4280" w:rsidP="00254DE3">
      <w:pPr>
        <w:pStyle w:val="ListParagraph"/>
        <w:numPr>
          <w:ilvl w:val="0"/>
          <w:numId w:val="4"/>
        </w:numPr>
        <w:shd w:val="clear" w:color="auto" w:fill="FFFFFF"/>
        <w:tabs>
          <w:tab w:val="clear" w:pos="432"/>
          <w:tab w:val="num" w:pos="0"/>
        </w:tabs>
        <w:spacing w:after="0" w:line="240" w:lineRule="auto"/>
        <w:ind w:left="0" w:firstLine="709"/>
        <w:jc w:val="both"/>
        <w:rPr>
          <w:rFonts w:ascii="Times New Roman" w:hAnsi="Times New Roman" w:cs="Times New Roman"/>
          <w:sz w:val="28"/>
          <w:szCs w:val="28"/>
          <w:lang w:eastAsia="lv-LV"/>
        </w:rPr>
      </w:pPr>
      <w:r w:rsidRPr="00EA7722">
        <w:rPr>
          <w:rFonts w:ascii="Times New Roman" w:hAnsi="Times New Roman" w:cs="Times New Roman"/>
          <w:sz w:val="28"/>
          <w:szCs w:val="28"/>
          <w:lang w:eastAsia="lv-LV"/>
        </w:rPr>
        <w:t>Statistikas publicēšana oficiālās statistikas portālā palielinās to iedzīvotāju skaitu un komersantu īpatsvaru, kas izmanto pakalpojumus elektroniski.</w:t>
      </w:r>
    </w:p>
    <w:p w14:paraId="2F675DD3" w14:textId="77777777" w:rsidR="005C4280" w:rsidRPr="00EA7722" w:rsidRDefault="005C4280" w:rsidP="00254DE3">
      <w:pPr>
        <w:pStyle w:val="ListParagraph"/>
        <w:numPr>
          <w:ilvl w:val="0"/>
          <w:numId w:val="4"/>
        </w:numPr>
        <w:shd w:val="clear" w:color="auto" w:fill="FFFFFF"/>
        <w:tabs>
          <w:tab w:val="clear" w:pos="432"/>
          <w:tab w:val="num" w:pos="0"/>
        </w:tabs>
        <w:spacing w:after="0" w:line="240" w:lineRule="auto"/>
        <w:ind w:left="0" w:firstLine="709"/>
        <w:jc w:val="both"/>
        <w:rPr>
          <w:rFonts w:ascii="Times New Roman" w:hAnsi="Times New Roman" w:cs="Times New Roman"/>
          <w:sz w:val="28"/>
          <w:szCs w:val="28"/>
          <w:lang w:eastAsia="lv-LV"/>
        </w:rPr>
      </w:pPr>
      <w:r w:rsidRPr="00EA7722">
        <w:rPr>
          <w:rFonts w:ascii="Times New Roman" w:hAnsi="Times New Roman" w:cs="Times New Roman"/>
          <w:sz w:val="28"/>
          <w:szCs w:val="28"/>
          <w:lang w:eastAsia="lv-LV"/>
        </w:rPr>
        <w:t>CSP interneta vietnes datubāzu lietotāju un skatījumu skaita analīze liecina, ka statistikas tabulas tiek apskatītas vai lejupielādētas vairāk nekā 1,5 milj. reižu gadā.</w:t>
      </w:r>
    </w:p>
    <w:p w14:paraId="2B8729AA" w14:textId="77777777" w:rsidR="005C4280" w:rsidRPr="00EA7722" w:rsidRDefault="005C4280" w:rsidP="00254DE3">
      <w:pPr>
        <w:pStyle w:val="ListParagraph"/>
        <w:numPr>
          <w:ilvl w:val="0"/>
          <w:numId w:val="4"/>
        </w:numPr>
        <w:shd w:val="clear" w:color="auto" w:fill="FFFFFF"/>
        <w:tabs>
          <w:tab w:val="clear" w:pos="432"/>
          <w:tab w:val="num" w:pos="0"/>
        </w:tabs>
        <w:spacing w:after="0" w:line="240" w:lineRule="auto"/>
        <w:ind w:left="0" w:firstLine="709"/>
        <w:jc w:val="both"/>
        <w:rPr>
          <w:rFonts w:ascii="Times New Roman" w:hAnsi="Times New Roman" w:cs="Times New Roman"/>
          <w:sz w:val="28"/>
          <w:szCs w:val="28"/>
          <w:lang w:eastAsia="lv-LV"/>
        </w:rPr>
      </w:pPr>
      <w:r w:rsidRPr="00EA7722">
        <w:rPr>
          <w:rFonts w:ascii="Times New Roman" w:hAnsi="Times New Roman" w:cs="Times New Roman"/>
          <w:sz w:val="28"/>
          <w:szCs w:val="28"/>
          <w:lang w:eastAsia="lv-LV"/>
        </w:rPr>
        <w:t xml:space="preserve">Statistikas portālā publicētās statistikas apjoms būs plašāks nekā CSP datubāzēs, jo aptvers arī citu statistikas iestāžu atbildībā esošās tēmas, līdz ar to ir pamats uzskatīt, ka paplašināsies arī statistikas lietotāju (valsts iestāžu darbinieku, plašsaziņas līdzekļu, pētnieku, ekonomistu, komersantu, studentu un pārējo iedzīvotāju) skaits, kas izmantos šo pakalpojumu. Oficiālās statistikas publicēšana </w:t>
      </w:r>
      <w:r w:rsidRPr="00EA7722">
        <w:rPr>
          <w:rFonts w:ascii="Times New Roman" w:hAnsi="Times New Roman" w:cs="Times New Roman"/>
          <w:sz w:val="28"/>
          <w:szCs w:val="28"/>
          <w:lang w:eastAsia="lv-LV"/>
        </w:rPr>
        <w:lastRenderedPageBreak/>
        <w:t>statistikas portālā standartizētā veidā atvieglos tās izmantošanu biznesa analītikas rīkos, jo tiks nodrošināts viens centralizēts datu avots, līdz ar to nebūs jāveic izstrādes, lai biznesa analītikas rīkus pielāgotu dažādu iestāžu statistikas publicēšanas formātiem.</w:t>
      </w:r>
    </w:p>
    <w:p w14:paraId="7B563991" w14:textId="77777777" w:rsidR="005C4280" w:rsidRPr="00EA7722" w:rsidRDefault="005C4280" w:rsidP="00254DE3">
      <w:pPr>
        <w:pStyle w:val="ListParagraph"/>
        <w:numPr>
          <w:ilvl w:val="0"/>
          <w:numId w:val="4"/>
        </w:numPr>
        <w:shd w:val="clear" w:color="auto" w:fill="FFFFFF"/>
        <w:tabs>
          <w:tab w:val="clear" w:pos="432"/>
          <w:tab w:val="num" w:pos="0"/>
        </w:tabs>
        <w:spacing w:after="0" w:line="240" w:lineRule="auto"/>
        <w:ind w:left="0" w:firstLine="709"/>
        <w:jc w:val="both"/>
        <w:rPr>
          <w:rFonts w:ascii="Times New Roman" w:hAnsi="Times New Roman" w:cs="Times New Roman"/>
          <w:sz w:val="28"/>
          <w:szCs w:val="28"/>
          <w:lang w:eastAsia="lv-LV"/>
        </w:rPr>
      </w:pPr>
      <w:r w:rsidRPr="00EA7722">
        <w:rPr>
          <w:rFonts w:ascii="Times New Roman" w:hAnsi="Times New Roman" w:cs="Times New Roman"/>
          <w:sz w:val="28"/>
          <w:szCs w:val="28"/>
          <w:lang w:eastAsia="lv-LV"/>
        </w:rPr>
        <w:t>Otrs aspekts, kas veicinās statistikas portāla pakalpojumu izmantošanu sabiedrībā, būs analītiskais potenciāls, kas izrietēs no ģeotelpiskās statistikas un datu vizualizāciju publicēšanas, līdz ar to piesaistot papildu pakalpojuma lietotājus.</w:t>
      </w:r>
    </w:p>
    <w:p w14:paraId="35EB7593" w14:textId="432D115F" w:rsidR="005C4280" w:rsidRPr="00EA7722" w:rsidRDefault="005C4280" w:rsidP="00254DE3">
      <w:pPr>
        <w:pStyle w:val="ListParagraph"/>
        <w:numPr>
          <w:ilvl w:val="0"/>
          <w:numId w:val="4"/>
        </w:numPr>
        <w:shd w:val="clear" w:color="auto" w:fill="FFFFFF"/>
        <w:tabs>
          <w:tab w:val="clear" w:pos="432"/>
          <w:tab w:val="num" w:pos="0"/>
        </w:tabs>
        <w:spacing w:after="0" w:line="240" w:lineRule="auto"/>
        <w:ind w:left="0" w:firstLine="709"/>
        <w:jc w:val="both"/>
        <w:rPr>
          <w:rFonts w:ascii="Times New Roman" w:hAnsi="Times New Roman" w:cs="Times New Roman"/>
          <w:sz w:val="28"/>
          <w:szCs w:val="28"/>
          <w:lang w:eastAsia="lv-LV"/>
        </w:rPr>
      </w:pPr>
      <w:r w:rsidRPr="00EA7722">
        <w:rPr>
          <w:rFonts w:ascii="Times New Roman" w:hAnsi="Times New Roman" w:cs="Times New Roman"/>
          <w:sz w:val="28"/>
          <w:szCs w:val="28"/>
          <w:lang w:eastAsia="lv-LV"/>
        </w:rPr>
        <w:t>Atbilstoši</w:t>
      </w:r>
      <w:r w:rsidR="00254DE3">
        <w:rPr>
          <w:rFonts w:ascii="Times New Roman" w:hAnsi="Times New Roman" w:cs="Times New Roman"/>
          <w:sz w:val="28"/>
          <w:szCs w:val="28"/>
          <w:lang w:eastAsia="lv-LV"/>
        </w:rPr>
        <w:t xml:space="preserve"> </w:t>
      </w:r>
      <w:r w:rsidRPr="00EA7722">
        <w:rPr>
          <w:rFonts w:ascii="Times New Roman" w:hAnsi="Times New Roman" w:cs="Times New Roman"/>
          <w:sz w:val="28"/>
          <w:szCs w:val="28"/>
          <w:lang w:eastAsia="lv-LV"/>
        </w:rPr>
        <w:t>Statistikas likumam</w:t>
      </w:r>
      <w:r w:rsidR="00450777">
        <w:rPr>
          <w:rFonts w:ascii="Times New Roman" w:hAnsi="Times New Roman" w:cs="Times New Roman"/>
          <w:sz w:val="28"/>
          <w:szCs w:val="28"/>
          <w:lang w:eastAsia="lv-LV"/>
        </w:rPr>
        <w:t xml:space="preserve"> </w:t>
      </w:r>
      <w:r w:rsidRPr="00EA7722">
        <w:rPr>
          <w:rFonts w:ascii="Times New Roman" w:hAnsi="Times New Roman" w:cs="Times New Roman"/>
          <w:sz w:val="28"/>
          <w:szCs w:val="28"/>
          <w:lang w:eastAsia="lv-LV"/>
        </w:rPr>
        <w:t>visa statistika, kas tiks publicēta statistikas portālā, atbildīs atvērto datu standartam atkalizmantošanas jomā, pozitīvi ietekmējot Latvijas reitingu atvērto datu indeksā.</w:t>
      </w:r>
      <w:r w:rsidR="0028450B">
        <w:rPr>
          <w:rFonts w:ascii="Times New Roman" w:hAnsi="Times New Roman" w:cs="Times New Roman"/>
          <w:sz w:val="28"/>
          <w:szCs w:val="28"/>
          <w:lang w:eastAsia="lv-LV"/>
        </w:rPr>
        <w:t>"</w:t>
      </w:r>
    </w:p>
    <w:p w14:paraId="4E2185BC" w14:textId="77777777" w:rsidR="005C4280" w:rsidRPr="00EA7722" w:rsidRDefault="005C4280" w:rsidP="00254DE3">
      <w:pPr>
        <w:pStyle w:val="ListParagraph"/>
        <w:numPr>
          <w:ilvl w:val="0"/>
          <w:numId w:val="4"/>
        </w:numPr>
        <w:tabs>
          <w:tab w:val="left" w:pos="6521"/>
        </w:tabs>
        <w:spacing w:after="0" w:line="240" w:lineRule="auto"/>
        <w:ind w:left="57" w:firstLine="720"/>
        <w:jc w:val="both"/>
        <w:rPr>
          <w:rFonts w:ascii="Times New Roman" w:hAnsi="Times New Roman" w:cs="Times New Roman"/>
          <w:sz w:val="28"/>
          <w:szCs w:val="28"/>
        </w:rPr>
      </w:pPr>
    </w:p>
    <w:p w14:paraId="025FC5D1" w14:textId="12C98E82" w:rsidR="00583541" w:rsidRDefault="00583541" w:rsidP="00254DE3">
      <w:pPr>
        <w:tabs>
          <w:tab w:val="left" w:pos="6521"/>
        </w:tabs>
        <w:ind w:left="57"/>
        <w:jc w:val="both"/>
        <w:rPr>
          <w:bCs/>
          <w:sz w:val="28"/>
          <w:szCs w:val="28"/>
        </w:rPr>
      </w:pPr>
    </w:p>
    <w:p w14:paraId="596CC96C" w14:textId="77777777" w:rsidR="00254DE3" w:rsidRPr="0028450B" w:rsidRDefault="00254DE3" w:rsidP="00254DE3">
      <w:pPr>
        <w:tabs>
          <w:tab w:val="left" w:pos="6521"/>
        </w:tabs>
        <w:ind w:left="57"/>
        <w:jc w:val="both"/>
        <w:rPr>
          <w:bCs/>
          <w:sz w:val="28"/>
          <w:szCs w:val="28"/>
        </w:rPr>
      </w:pPr>
    </w:p>
    <w:p w14:paraId="62BC7972" w14:textId="77777777" w:rsidR="0028450B" w:rsidRPr="00DE283C" w:rsidRDefault="0028450B" w:rsidP="00254DE3">
      <w:pPr>
        <w:pStyle w:val="Body"/>
        <w:tabs>
          <w:tab w:val="left" w:pos="6237"/>
        </w:tabs>
        <w:spacing w:after="0" w:line="240" w:lineRule="auto"/>
        <w:ind w:left="57"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738BE78C" w14:textId="77777777" w:rsidR="0028450B" w:rsidRDefault="0028450B" w:rsidP="00254DE3">
      <w:pPr>
        <w:pStyle w:val="Body"/>
        <w:spacing w:after="0" w:line="240" w:lineRule="auto"/>
        <w:ind w:left="57" w:firstLine="709"/>
        <w:jc w:val="both"/>
        <w:rPr>
          <w:rFonts w:ascii="Times New Roman" w:hAnsi="Times New Roman"/>
          <w:color w:val="auto"/>
          <w:sz w:val="28"/>
          <w:lang w:val="de-DE"/>
        </w:rPr>
      </w:pPr>
    </w:p>
    <w:p w14:paraId="593EDD98" w14:textId="77777777" w:rsidR="0028450B" w:rsidRDefault="0028450B" w:rsidP="00254DE3">
      <w:pPr>
        <w:pStyle w:val="Body"/>
        <w:spacing w:after="0" w:line="240" w:lineRule="auto"/>
        <w:ind w:left="57" w:firstLine="709"/>
        <w:jc w:val="both"/>
        <w:rPr>
          <w:rFonts w:ascii="Times New Roman" w:hAnsi="Times New Roman"/>
          <w:color w:val="auto"/>
          <w:sz w:val="28"/>
          <w:lang w:val="de-DE"/>
        </w:rPr>
      </w:pPr>
    </w:p>
    <w:p w14:paraId="5BC7F43F" w14:textId="77777777" w:rsidR="0028450B" w:rsidRDefault="0028450B" w:rsidP="00254DE3">
      <w:pPr>
        <w:pStyle w:val="Body"/>
        <w:spacing w:after="0" w:line="240" w:lineRule="auto"/>
        <w:ind w:left="57" w:firstLine="709"/>
        <w:jc w:val="both"/>
        <w:rPr>
          <w:rFonts w:ascii="Times New Roman" w:hAnsi="Times New Roman"/>
          <w:color w:val="auto"/>
          <w:sz w:val="28"/>
          <w:lang w:val="de-DE"/>
        </w:rPr>
      </w:pPr>
    </w:p>
    <w:p w14:paraId="20F20189" w14:textId="77777777" w:rsidR="0028450B" w:rsidRPr="00DE283C" w:rsidRDefault="0028450B" w:rsidP="00254DE3">
      <w:pPr>
        <w:pStyle w:val="Body"/>
        <w:tabs>
          <w:tab w:val="left" w:pos="6237"/>
        </w:tabs>
        <w:spacing w:after="0" w:line="240" w:lineRule="auto"/>
        <w:ind w:left="57" w:firstLine="709"/>
        <w:jc w:val="both"/>
        <w:rPr>
          <w:rFonts w:ascii="Times New Roman" w:hAnsi="Times New Roman"/>
          <w:color w:val="auto"/>
          <w:sz w:val="28"/>
          <w:lang w:val="de-DE"/>
        </w:rPr>
      </w:pPr>
      <w:r w:rsidRPr="00DE283C">
        <w:rPr>
          <w:rFonts w:ascii="Times New Roman" w:hAnsi="Times New Roman"/>
          <w:color w:val="auto"/>
          <w:sz w:val="28"/>
          <w:lang w:val="de-DE"/>
        </w:rPr>
        <w:t>Ekonomikas ministrs</w:t>
      </w:r>
      <w:r>
        <w:rPr>
          <w:rFonts w:ascii="Times New Roman" w:hAnsi="Times New Roman"/>
          <w:color w:val="auto"/>
          <w:sz w:val="28"/>
          <w:lang w:val="de-DE"/>
        </w:rPr>
        <w:tab/>
      </w:r>
      <w:r w:rsidRPr="00DE283C">
        <w:rPr>
          <w:rFonts w:ascii="Times New Roman" w:hAnsi="Times New Roman"/>
          <w:color w:val="auto"/>
          <w:sz w:val="28"/>
          <w:lang w:val="de-DE"/>
        </w:rPr>
        <w:t>R</w:t>
      </w:r>
      <w:r>
        <w:rPr>
          <w:rFonts w:ascii="Times New Roman" w:hAnsi="Times New Roman"/>
          <w:color w:val="auto"/>
          <w:sz w:val="28"/>
          <w:lang w:val="de-DE"/>
        </w:rPr>
        <w:t>. </w:t>
      </w:r>
      <w:r w:rsidRPr="00DE283C">
        <w:rPr>
          <w:rFonts w:ascii="Times New Roman" w:hAnsi="Times New Roman"/>
          <w:color w:val="auto"/>
          <w:sz w:val="28"/>
          <w:lang w:val="de-DE"/>
        </w:rPr>
        <w:t>Nemiro</w:t>
      </w:r>
    </w:p>
    <w:p w14:paraId="55911D40" w14:textId="7DD4AB4C" w:rsidR="00FE32A4" w:rsidRPr="0028450B" w:rsidRDefault="00FE32A4" w:rsidP="00254DE3">
      <w:pPr>
        <w:ind w:left="57"/>
        <w:rPr>
          <w:lang w:val="de-DE"/>
        </w:rPr>
      </w:pPr>
    </w:p>
    <w:p w14:paraId="3B1BF166" w14:textId="77777777" w:rsidR="00AE6113" w:rsidRPr="00EA7722" w:rsidRDefault="00AF76BD" w:rsidP="00FE32A4"/>
    <w:sectPr w:rsidR="00AE6113" w:rsidRPr="00EA7722" w:rsidSect="0028450B">
      <w:headerReference w:type="default" r:id="rId7"/>
      <w:footerReference w:type="default" r:id="rId8"/>
      <w:headerReference w:type="first" r:id="rId9"/>
      <w:footerReference w:type="first" r:id="rId10"/>
      <w:pgSz w:w="11906" w:h="16838" w:code="9"/>
      <w:pgMar w:top="1418" w:right="1134"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C354E" w14:textId="77777777" w:rsidR="00B559D5" w:rsidRDefault="00B559D5" w:rsidP="00B559D5">
      <w:r>
        <w:separator/>
      </w:r>
    </w:p>
  </w:endnote>
  <w:endnote w:type="continuationSeparator" w:id="0">
    <w:p w14:paraId="29FD2ED6" w14:textId="77777777" w:rsidR="00B559D5" w:rsidRDefault="00B559D5" w:rsidP="00B55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DokChampa">
    <w:charset w:val="DE"/>
    <w:family w:val="swiss"/>
    <w:pitch w:val="variable"/>
    <w:sig w:usb0="83000003" w:usb1="00000000" w:usb2="00000000" w:usb3="00000000" w:csb0="00010001"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89973" w14:textId="5756DA10" w:rsidR="0028450B" w:rsidRPr="0028450B" w:rsidRDefault="0028450B" w:rsidP="0028450B">
    <w:pPr>
      <w:pStyle w:val="Footer"/>
      <w:jc w:val="both"/>
      <w:rPr>
        <w:sz w:val="16"/>
        <w:szCs w:val="16"/>
      </w:rPr>
    </w:pPr>
    <w:r w:rsidRPr="0028450B">
      <w:rPr>
        <w:noProof/>
        <w:sz w:val="16"/>
        <w:szCs w:val="16"/>
      </w:rPr>
      <w:t>R1230_9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95018" w14:textId="073A3EB6" w:rsidR="00352997" w:rsidRPr="0028450B" w:rsidRDefault="0028450B" w:rsidP="0028450B">
    <w:pPr>
      <w:pStyle w:val="Footer"/>
      <w:jc w:val="both"/>
      <w:rPr>
        <w:sz w:val="16"/>
        <w:szCs w:val="16"/>
      </w:rPr>
    </w:pPr>
    <w:r w:rsidRPr="0028450B">
      <w:rPr>
        <w:noProof/>
        <w:sz w:val="16"/>
        <w:szCs w:val="16"/>
      </w:rPr>
      <w:t>R1230_9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8BC08" w14:textId="77777777" w:rsidR="00B559D5" w:rsidRDefault="00B559D5" w:rsidP="00B559D5">
      <w:r>
        <w:separator/>
      </w:r>
    </w:p>
  </w:footnote>
  <w:footnote w:type="continuationSeparator" w:id="0">
    <w:p w14:paraId="4DECBAF6" w14:textId="77777777" w:rsidR="00B559D5" w:rsidRDefault="00B559D5" w:rsidP="00B55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74999" w14:textId="525D86E3" w:rsidR="00352997" w:rsidRDefault="00B559D5">
    <w:pPr>
      <w:pStyle w:val="Header"/>
      <w:jc w:val="center"/>
    </w:pPr>
    <w:r>
      <w:fldChar w:fldCharType="begin"/>
    </w:r>
    <w:r>
      <w:instrText xml:space="preserve"> PAGE </w:instrText>
    </w:r>
    <w:r>
      <w:fldChar w:fldCharType="separate"/>
    </w:r>
    <w:r w:rsidR="00304CFF">
      <w:rPr>
        <w:noProof/>
      </w:rPr>
      <w:t>6</w:t>
    </w:r>
    <w:r>
      <w:rPr>
        <w:noProof/>
      </w:rPr>
      <w:fldChar w:fldCharType="end"/>
    </w:r>
  </w:p>
  <w:p w14:paraId="508F54D0" w14:textId="77777777" w:rsidR="00352997" w:rsidRDefault="00AF76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7131E" w14:textId="77777777" w:rsidR="0028450B" w:rsidRPr="003629D6" w:rsidRDefault="0028450B">
    <w:pPr>
      <w:pStyle w:val="Header"/>
    </w:pPr>
  </w:p>
  <w:p w14:paraId="65B2E092" w14:textId="56B94653" w:rsidR="0028450B" w:rsidRDefault="0028450B">
    <w:pPr>
      <w:pStyle w:val="Header"/>
    </w:pPr>
    <w:r>
      <w:rPr>
        <w:noProof/>
      </w:rPr>
      <w:drawing>
        <wp:inline distT="0" distB="0" distL="0" distR="0" wp14:anchorId="202D34EA" wp14:editId="0153B2C1">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5"/>
    <w:multiLevelType w:val="singleLevel"/>
    <w:tmpl w:val="00000005"/>
    <w:name w:val="WW8Num14"/>
    <w:lvl w:ilvl="0">
      <w:start w:val="1"/>
      <w:numFmt w:val="decimal"/>
      <w:lvlText w:val="%1)"/>
      <w:lvlJc w:val="left"/>
      <w:pPr>
        <w:tabs>
          <w:tab w:val="num" w:pos="0"/>
        </w:tabs>
        <w:ind w:left="360" w:hanging="360"/>
      </w:pPr>
    </w:lvl>
  </w:abstractNum>
  <w:abstractNum w:abstractNumId="2" w15:restartNumberingAfterBreak="0">
    <w:nsid w:val="1A817724"/>
    <w:multiLevelType w:val="hybridMultilevel"/>
    <w:tmpl w:val="4AE0F40A"/>
    <w:lvl w:ilvl="0" w:tplc="D7D818E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36D83434"/>
    <w:multiLevelType w:val="hybridMultilevel"/>
    <w:tmpl w:val="E9E831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88977D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9D5"/>
    <w:rsid w:val="0008516A"/>
    <w:rsid w:val="0019752C"/>
    <w:rsid w:val="001E3D61"/>
    <w:rsid w:val="00245695"/>
    <w:rsid w:val="00254DE3"/>
    <w:rsid w:val="0028368A"/>
    <w:rsid w:val="0028450B"/>
    <w:rsid w:val="00304CFF"/>
    <w:rsid w:val="0031331B"/>
    <w:rsid w:val="0031668B"/>
    <w:rsid w:val="003D2356"/>
    <w:rsid w:val="003F4D13"/>
    <w:rsid w:val="00450777"/>
    <w:rsid w:val="00536626"/>
    <w:rsid w:val="00583541"/>
    <w:rsid w:val="00597FD0"/>
    <w:rsid w:val="005B36CB"/>
    <w:rsid w:val="005C2C36"/>
    <w:rsid w:val="005C4280"/>
    <w:rsid w:val="005C7CED"/>
    <w:rsid w:val="005E3309"/>
    <w:rsid w:val="006B7ACA"/>
    <w:rsid w:val="006E4EF5"/>
    <w:rsid w:val="00776E10"/>
    <w:rsid w:val="007D3DD6"/>
    <w:rsid w:val="00886B10"/>
    <w:rsid w:val="008A3AD3"/>
    <w:rsid w:val="008F7774"/>
    <w:rsid w:val="00A11CB9"/>
    <w:rsid w:val="00A57630"/>
    <w:rsid w:val="00AE6A2D"/>
    <w:rsid w:val="00B559D5"/>
    <w:rsid w:val="00B660A7"/>
    <w:rsid w:val="00C0089D"/>
    <w:rsid w:val="00C064D3"/>
    <w:rsid w:val="00CF7EAC"/>
    <w:rsid w:val="00D5095A"/>
    <w:rsid w:val="00D63179"/>
    <w:rsid w:val="00D63C77"/>
    <w:rsid w:val="00DC77CF"/>
    <w:rsid w:val="00DD672E"/>
    <w:rsid w:val="00E14E33"/>
    <w:rsid w:val="00E71AF1"/>
    <w:rsid w:val="00E91D44"/>
    <w:rsid w:val="00EA7722"/>
    <w:rsid w:val="00F072AC"/>
    <w:rsid w:val="00F62D97"/>
    <w:rsid w:val="00FB0398"/>
    <w:rsid w:val="00FB6240"/>
    <w:rsid w:val="00FD2B8E"/>
    <w:rsid w:val="00FE32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78B17D3"/>
  <w15:chartTrackingRefBased/>
  <w15:docId w15:val="{7DC0A3A9-DFDE-4B61-BB65-143A5C753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9D5"/>
    <w:pPr>
      <w:suppressAutoHyphens/>
      <w:spacing w:after="0" w:line="240" w:lineRule="auto"/>
    </w:pPr>
    <w:rPr>
      <w:rFonts w:ascii="Times New Roman" w:eastAsia="Times New Roman" w:hAnsi="Times New Roman" w:cs="Times New Roman"/>
      <w:sz w:val="24"/>
      <w:szCs w:val="24"/>
      <w:lang w:eastAsia="zh-CN"/>
    </w:rPr>
  </w:style>
  <w:style w:type="paragraph" w:styleId="Heading3">
    <w:name w:val="heading 3"/>
    <w:basedOn w:val="Normal"/>
    <w:next w:val="Normal"/>
    <w:link w:val="Heading3Char"/>
    <w:semiHidden/>
    <w:unhideWhenUsed/>
    <w:qFormat/>
    <w:rsid w:val="00D5095A"/>
    <w:pPr>
      <w:keepNext/>
      <w:suppressAutoHyphens w:val="0"/>
      <w:spacing w:before="240" w:after="60"/>
      <w:outlineLvl w:val="2"/>
    </w:pPr>
    <w:rPr>
      <w:rFonts w:ascii="Calibri Light" w:hAnsi="Calibri Light" w:cs="DokChampa"/>
      <w:b/>
      <w:bCs/>
      <w:sz w:val="26"/>
      <w:szCs w:val="26"/>
      <w:lang w:eastAsia="en-US"/>
    </w:rPr>
  </w:style>
  <w:style w:type="paragraph" w:styleId="Heading4">
    <w:name w:val="heading 4"/>
    <w:basedOn w:val="Normal"/>
    <w:next w:val="Normal"/>
    <w:link w:val="Heading4Char"/>
    <w:uiPriority w:val="9"/>
    <w:semiHidden/>
    <w:unhideWhenUsed/>
    <w:qFormat/>
    <w:rsid w:val="00D5095A"/>
    <w:pPr>
      <w:keepNext/>
      <w:suppressAutoHyphens w:val="0"/>
      <w:spacing w:before="240" w:after="60"/>
      <w:outlineLvl w:val="3"/>
    </w:pPr>
    <w:rPr>
      <w:rFonts w:ascii="Calibri" w:hAnsi="Calibri"/>
      <w:b/>
      <w:bCs/>
      <w:sz w:val="28"/>
      <w:szCs w:val="28"/>
      <w:lang w:val="en-A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559D5"/>
    <w:rPr>
      <w:color w:val="0000FF"/>
      <w:u w:val="single"/>
    </w:rPr>
  </w:style>
  <w:style w:type="paragraph" w:customStyle="1" w:styleId="naisf">
    <w:name w:val="naisf"/>
    <w:basedOn w:val="Normal"/>
    <w:uiPriority w:val="99"/>
    <w:rsid w:val="00B559D5"/>
    <w:pPr>
      <w:spacing w:before="75" w:after="75"/>
      <w:ind w:firstLine="375"/>
      <w:jc w:val="both"/>
    </w:pPr>
  </w:style>
  <w:style w:type="paragraph" w:customStyle="1" w:styleId="naisnod">
    <w:name w:val="naisnod"/>
    <w:basedOn w:val="Normal"/>
    <w:uiPriority w:val="99"/>
    <w:rsid w:val="00B559D5"/>
    <w:pPr>
      <w:spacing w:before="150" w:after="150"/>
      <w:jc w:val="center"/>
    </w:pPr>
    <w:rPr>
      <w:b/>
      <w:bCs/>
    </w:rPr>
  </w:style>
  <w:style w:type="paragraph" w:customStyle="1" w:styleId="naiskr">
    <w:name w:val="naiskr"/>
    <w:basedOn w:val="Normal"/>
    <w:uiPriority w:val="99"/>
    <w:rsid w:val="00B559D5"/>
    <w:pPr>
      <w:spacing w:before="75" w:after="75"/>
    </w:pPr>
  </w:style>
  <w:style w:type="paragraph" w:styleId="Header">
    <w:name w:val="header"/>
    <w:basedOn w:val="Normal"/>
    <w:link w:val="HeaderChar1"/>
    <w:uiPriority w:val="99"/>
    <w:rsid w:val="00B559D5"/>
  </w:style>
  <w:style w:type="character" w:customStyle="1" w:styleId="HeaderChar">
    <w:name w:val="Header Char"/>
    <w:basedOn w:val="DefaultParagraphFont"/>
    <w:uiPriority w:val="99"/>
    <w:rsid w:val="00B559D5"/>
    <w:rPr>
      <w:rFonts w:ascii="Times New Roman" w:eastAsia="Times New Roman" w:hAnsi="Times New Roman" w:cs="Times New Roman"/>
      <w:sz w:val="24"/>
      <w:szCs w:val="24"/>
      <w:lang w:eastAsia="zh-CN"/>
    </w:rPr>
  </w:style>
  <w:style w:type="character" w:customStyle="1" w:styleId="HeaderChar1">
    <w:name w:val="Header Char1"/>
    <w:basedOn w:val="DefaultParagraphFont"/>
    <w:link w:val="Header"/>
    <w:uiPriority w:val="99"/>
    <w:locked/>
    <w:rsid w:val="00B559D5"/>
    <w:rPr>
      <w:rFonts w:ascii="Times New Roman" w:eastAsia="Times New Roman" w:hAnsi="Times New Roman" w:cs="Times New Roman"/>
      <w:sz w:val="24"/>
      <w:szCs w:val="24"/>
      <w:lang w:eastAsia="zh-CN"/>
    </w:rPr>
  </w:style>
  <w:style w:type="paragraph" w:styleId="Footer">
    <w:name w:val="footer"/>
    <w:basedOn w:val="Normal"/>
    <w:link w:val="FooterChar1"/>
    <w:rsid w:val="00B559D5"/>
  </w:style>
  <w:style w:type="character" w:customStyle="1" w:styleId="FooterChar">
    <w:name w:val="Footer Char"/>
    <w:basedOn w:val="DefaultParagraphFont"/>
    <w:uiPriority w:val="99"/>
    <w:semiHidden/>
    <w:rsid w:val="00B559D5"/>
    <w:rPr>
      <w:rFonts w:ascii="Times New Roman" w:eastAsia="Times New Roman" w:hAnsi="Times New Roman" w:cs="Times New Roman"/>
      <w:sz w:val="24"/>
      <w:szCs w:val="24"/>
      <w:lang w:eastAsia="zh-CN"/>
    </w:rPr>
  </w:style>
  <w:style w:type="character" w:customStyle="1" w:styleId="FooterChar1">
    <w:name w:val="Footer Char1"/>
    <w:basedOn w:val="DefaultParagraphFont"/>
    <w:link w:val="Footer"/>
    <w:uiPriority w:val="99"/>
    <w:locked/>
    <w:rsid w:val="00B559D5"/>
    <w:rPr>
      <w:rFonts w:ascii="Times New Roman" w:eastAsia="Times New Roman" w:hAnsi="Times New Roman" w:cs="Times New Roman"/>
      <w:sz w:val="24"/>
      <w:szCs w:val="24"/>
      <w:lang w:eastAsia="zh-CN"/>
    </w:rPr>
  </w:style>
  <w:style w:type="paragraph" w:customStyle="1" w:styleId="VPBody">
    <w:name w:val="VP Body"/>
    <w:basedOn w:val="Normal"/>
    <w:link w:val="VPBodyChar"/>
    <w:qFormat/>
    <w:rsid w:val="00B559D5"/>
    <w:pPr>
      <w:spacing w:after="160" w:line="254" w:lineRule="auto"/>
    </w:pPr>
    <w:rPr>
      <w:sz w:val="22"/>
      <w:szCs w:val="22"/>
    </w:rPr>
  </w:style>
  <w:style w:type="paragraph" w:customStyle="1" w:styleId="tvhtml">
    <w:name w:val="tv_html"/>
    <w:basedOn w:val="Normal"/>
    <w:rsid w:val="00B559D5"/>
    <w:pPr>
      <w:spacing w:before="280" w:after="280"/>
    </w:pPr>
  </w:style>
  <w:style w:type="paragraph" w:customStyle="1" w:styleId="VPTitle">
    <w:name w:val="VP Title"/>
    <w:basedOn w:val="Title"/>
    <w:qFormat/>
    <w:rsid w:val="00B559D5"/>
    <w:pPr>
      <w:keepNext/>
      <w:suppressAutoHyphens w:val="0"/>
      <w:spacing w:before="80" w:line="360" w:lineRule="auto"/>
      <w:contextualSpacing w:val="0"/>
    </w:pPr>
    <w:rPr>
      <w:rFonts w:ascii="Calibri" w:eastAsia="Times New Roman" w:hAnsi="Calibri" w:cs="Calibri"/>
      <w:b/>
      <w:bCs/>
      <w:sz w:val="48"/>
      <w:szCs w:val="48"/>
      <w:lang w:eastAsia="lv-LV"/>
    </w:rPr>
  </w:style>
  <w:style w:type="character" w:customStyle="1" w:styleId="VPBodyChar">
    <w:name w:val="VP Body Char"/>
    <w:link w:val="VPBody"/>
    <w:locked/>
    <w:rsid w:val="00B559D5"/>
    <w:rPr>
      <w:rFonts w:ascii="Times New Roman" w:eastAsia="Times New Roman" w:hAnsi="Times New Roman" w:cs="Times New Roman"/>
      <w:lang w:eastAsia="zh-CN"/>
    </w:rPr>
  </w:style>
  <w:style w:type="paragraph" w:customStyle="1" w:styleId="Default">
    <w:name w:val="Default"/>
    <w:rsid w:val="00B559D5"/>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next w:val="Normal"/>
    <w:link w:val="TitleChar"/>
    <w:uiPriority w:val="10"/>
    <w:qFormat/>
    <w:rsid w:val="00B559D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59D5"/>
    <w:rPr>
      <w:rFonts w:asciiTheme="majorHAnsi" w:eastAsiaTheme="majorEastAsia" w:hAnsiTheme="majorHAnsi" w:cstheme="majorBidi"/>
      <w:spacing w:val="-10"/>
      <w:kern w:val="28"/>
      <w:sz w:val="56"/>
      <w:szCs w:val="56"/>
      <w:lang w:eastAsia="zh-CN"/>
    </w:rPr>
  </w:style>
  <w:style w:type="paragraph" w:styleId="ListParagraph">
    <w:name w:val="List Paragraph"/>
    <w:basedOn w:val="Normal"/>
    <w:uiPriority w:val="34"/>
    <w:qFormat/>
    <w:rsid w:val="00FE32A4"/>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FE32A4"/>
    <w:rPr>
      <w:sz w:val="16"/>
      <w:szCs w:val="16"/>
    </w:rPr>
  </w:style>
  <w:style w:type="paragraph" w:styleId="CommentText">
    <w:name w:val="annotation text"/>
    <w:basedOn w:val="Normal"/>
    <w:link w:val="CommentTextChar"/>
    <w:uiPriority w:val="99"/>
    <w:unhideWhenUsed/>
    <w:rsid w:val="00FE32A4"/>
    <w:pPr>
      <w:suppressAutoHyphens w:val="0"/>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FE32A4"/>
    <w:rPr>
      <w:sz w:val="20"/>
      <w:szCs w:val="20"/>
    </w:rPr>
  </w:style>
  <w:style w:type="paragraph" w:styleId="BalloonText">
    <w:name w:val="Balloon Text"/>
    <w:basedOn w:val="Normal"/>
    <w:link w:val="BalloonTextChar"/>
    <w:uiPriority w:val="99"/>
    <w:semiHidden/>
    <w:unhideWhenUsed/>
    <w:rsid w:val="00FE32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2A4"/>
    <w:rPr>
      <w:rFonts w:ascii="Segoe UI" w:eastAsia="Times New Roman" w:hAnsi="Segoe UI" w:cs="Segoe UI"/>
      <w:sz w:val="18"/>
      <w:szCs w:val="18"/>
      <w:lang w:eastAsia="zh-CN"/>
    </w:rPr>
  </w:style>
  <w:style w:type="character" w:customStyle="1" w:styleId="UnresolvedMention1">
    <w:name w:val="Unresolved Mention1"/>
    <w:basedOn w:val="DefaultParagraphFont"/>
    <w:uiPriority w:val="99"/>
    <w:semiHidden/>
    <w:unhideWhenUsed/>
    <w:rsid w:val="00886B10"/>
    <w:rPr>
      <w:color w:val="605E5C"/>
      <w:shd w:val="clear" w:color="auto" w:fill="E1DFDD"/>
    </w:rPr>
  </w:style>
  <w:style w:type="character" w:customStyle="1" w:styleId="Heading3Char">
    <w:name w:val="Heading 3 Char"/>
    <w:basedOn w:val="DefaultParagraphFont"/>
    <w:link w:val="Heading3"/>
    <w:semiHidden/>
    <w:rsid w:val="00D5095A"/>
    <w:rPr>
      <w:rFonts w:ascii="Calibri Light" w:eastAsia="Times New Roman" w:hAnsi="Calibri Light" w:cs="DokChampa"/>
      <w:b/>
      <w:bCs/>
      <w:sz w:val="26"/>
      <w:szCs w:val="26"/>
    </w:rPr>
  </w:style>
  <w:style w:type="character" w:customStyle="1" w:styleId="Heading4Char">
    <w:name w:val="Heading 4 Char"/>
    <w:basedOn w:val="DefaultParagraphFont"/>
    <w:link w:val="Heading4"/>
    <w:uiPriority w:val="9"/>
    <w:semiHidden/>
    <w:rsid w:val="00D5095A"/>
    <w:rPr>
      <w:rFonts w:ascii="Calibri" w:eastAsia="Times New Roman" w:hAnsi="Calibri" w:cs="Times New Roman"/>
      <w:b/>
      <w:bCs/>
      <w:sz w:val="28"/>
      <w:szCs w:val="28"/>
      <w:lang w:val="en-AU" w:eastAsia="lv-LV"/>
    </w:rPr>
  </w:style>
  <w:style w:type="character" w:customStyle="1" w:styleId="name">
    <w:name w:val="name"/>
    <w:rsid w:val="00D5095A"/>
  </w:style>
  <w:style w:type="character" w:styleId="UnresolvedMention">
    <w:name w:val="Unresolved Mention"/>
    <w:basedOn w:val="DefaultParagraphFont"/>
    <w:uiPriority w:val="99"/>
    <w:semiHidden/>
    <w:unhideWhenUsed/>
    <w:rsid w:val="0019752C"/>
    <w:rPr>
      <w:color w:val="605E5C"/>
      <w:shd w:val="clear" w:color="auto" w:fill="E1DFDD"/>
    </w:rPr>
  </w:style>
  <w:style w:type="paragraph" w:customStyle="1" w:styleId="Body">
    <w:name w:val="Body"/>
    <w:rsid w:val="0028450B"/>
    <w:pPr>
      <w:pBdr>
        <w:top w:val="nil"/>
        <w:left w:val="nil"/>
        <w:bottom w:val="nil"/>
        <w:right w:val="nil"/>
        <w:between w:val="nil"/>
        <w:bar w:val="nil"/>
      </w:pBdr>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916953">
      <w:bodyDiv w:val="1"/>
      <w:marLeft w:val="0"/>
      <w:marRight w:val="0"/>
      <w:marTop w:val="0"/>
      <w:marBottom w:val="0"/>
      <w:divBdr>
        <w:top w:val="none" w:sz="0" w:space="0" w:color="auto"/>
        <w:left w:val="none" w:sz="0" w:space="0" w:color="auto"/>
        <w:bottom w:val="none" w:sz="0" w:space="0" w:color="auto"/>
        <w:right w:val="none" w:sz="0" w:space="0" w:color="auto"/>
      </w:divBdr>
    </w:div>
    <w:div w:id="1334913830">
      <w:bodyDiv w:val="1"/>
      <w:marLeft w:val="0"/>
      <w:marRight w:val="0"/>
      <w:marTop w:val="0"/>
      <w:marBottom w:val="0"/>
      <w:divBdr>
        <w:top w:val="none" w:sz="0" w:space="0" w:color="auto"/>
        <w:left w:val="none" w:sz="0" w:space="0" w:color="auto"/>
        <w:bottom w:val="none" w:sz="0" w:space="0" w:color="auto"/>
        <w:right w:val="none" w:sz="0" w:space="0" w:color="auto"/>
      </w:divBdr>
    </w:div>
    <w:div w:id="157523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5855</Words>
  <Characters>3338</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Grozījums Ministru kabineta 2016. gada 13. oktobra rīkojumā Nr. 596 “Par informācijas sabiedrības attīstības pamatnostādņu ieviešanu publiskās pārvaldes informācijas sistēmu jomā (mērķarhitektūras 3.0. versija)”</vt:lpstr>
    </vt:vector>
  </TitlesOfParts>
  <Company>Centrālā statistikas pārvalde</Company>
  <LinksUpToDate>false</LinksUpToDate>
  <CharactersWithSpaces>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2016. gada 13. oktobra rīkojumā Nr. 596 “Par informācijas sabiedrības attīstības pamatnostādņu ieviešanu publiskās pārvaldes informācijas sistēmu jomā (mērķarhitektūras 3.0. versija)”</dc:title>
  <dc:subject>Rīkojuma projekts</dc:subject>
  <dc:creator>Ieva Začeste</dc:creator>
  <cp:keywords/>
  <dc:description>67366897, ieva.zaceste@csb.gov.lv</dc:description>
  <cp:lastModifiedBy>Leontine Babkina</cp:lastModifiedBy>
  <cp:revision>9</cp:revision>
  <cp:lastPrinted>2019-07-09T12:00:00Z</cp:lastPrinted>
  <dcterms:created xsi:type="dcterms:W3CDTF">2019-04-25T11:23:00Z</dcterms:created>
  <dcterms:modified xsi:type="dcterms:W3CDTF">2019-07-18T12:46:00Z</dcterms:modified>
</cp:coreProperties>
</file>