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3069A" w:rsidRDefault="00E63731"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53069A">
        <w:rPr>
          <w:rFonts w:ascii="Times New Roman" w:eastAsia="Times New Roman" w:hAnsi="Times New Roman" w:cs="Times New Roman"/>
          <w:b/>
          <w:bCs/>
          <w:sz w:val="28"/>
          <w:szCs w:val="24"/>
          <w:lang w:eastAsia="lv-LV"/>
        </w:rPr>
        <w:t>Mini</w:t>
      </w:r>
      <w:r w:rsidR="0012544B" w:rsidRPr="0053069A">
        <w:rPr>
          <w:rFonts w:ascii="Times New Roman" w:eastAsia="Times New Roman" w:hAnsi="Times New Roman" w:cs="Times New Roman"/>
          <w:b/>
          <w:bCs/>
          <w:sz w:val="28"/>
          <w:szCs w:val="24"/>
          <w:lang w:eastAsia="lv-LV"/>
        </w:rPr>
        <w:t>stru kabineta noteikumu projekta</w:t>
      </w:r>
      <w:r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Grozījumi Ministru kabineta 2017.gada 14.novembra noteikumos Nr.676 “Noteikumi par neapliekamā minimuma un nodokļa atvieglojuma apmēru iedzīvotāju ienākuma nodokļa aprēķināšanai”</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 xml:space="preserve"> p</w:t>
      </w:r>
      <w:r w:rsidR="00894C55" w:rsidRPr="0053069A">
        <w:rPr>
          <w:rFonts w:ascii="Times New Roman" w:eastAsia="Times New Roman" w:hAnsi="Times New Roman" w:cs="Times New Roman"/>
          <w:b/>
          <w:bCs/>
          <w:sz w:val="28"/>
          <w:szCs w:val="24"/>
          <w:lang w:eastAsia="lv-LV"/>
        </w:rPr>
        <w:t>rojekta</w:t>
      </w:r>
      <w:r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rsidR="00E5323B" w:rsidRDefault="00C569AB" w:rsidP="00C569AB">
            <w:pPr>
              <w:spacing w:after="0" w:line="240" w:lineRule="auto"/>
              <w:jc w:val="both"/>
              <w:rPr>
                <w:rFonts w:ascii="Times New Roman" w:eastAsia="Calibri" w:hAnsi="Times New Roman" w:cs="Times New Roman"/>
                <w:sz w:val="24"/>
                <w:szCs w:val="24"/>
              </w:rPr>
            </w:pPr>
            <w:r w:rsidRPr="00C569AB">
              <w:rPr>
                <w:rFonts w:ascii="Times New Roman" w:eastAsia="Calibri" w:hAnsi="Times New Roman" w:cs="Times New Roman"/>
                <w:sz w:val="24"/>
                <w:szCs w:val="24"/>
              </w:rPr>
              <w:t xml:space="preserve">Ministru kabineta noteikumu projekts </w:t>
            </w:r>
            <w:r w:rsidR="004520C1" w:rsidRPr="004520C1">
              <w:rPr>
                <w:rFonts w:ascii="Times New Roman" w:eastAsia="Calibri" w:hAnsi="Times New Roman" w:cs="Times New Roman"/>
                <w:sz w:val="24"/>
                <w:szCs w:val="24"/>
              </w:rPr>
              <w:t>„</w:t>
            </w:r>
            <w:r w:rsidRPr="00C569AB">
              <w:rPr>
                <w:rFonts w:ascii="Times New Roman" w:eastAsia="Calibri" w:hAnsi="Times New Roman" w:cs="Times New Roman"/>
                <w:sz w:val="24"/>
                <w:szCs w:val="24"/>
              </w:rPr>
              <w:t>Grozījumi Ministru kabineta 2017.gada 14.novembra noteikumos Nr.676 “Noteikumi par neapliekamā minimuma un nodokļa atvieglojuma apmēru iedzīvotāju ienākuma nodokļa aprēķināšanai”</w:t>
            </w:r>
            <w:r w:rsidR="004520C1">
              <w:rPr>
                <w:rFonts w:ascii="Times New Roman" w:eastAsia="Calibri" w:hAnsi="Times New Roman" w:cs="Times New Roman"/>
                <w:sz w:val="24"/>
                <w:szCs w:val="24"/>
              </w:rPr>
              <w:t>”</w:t>
            </w:r>
            <w:r w:rsidR="00984697">
              <w:rPr>
                <w:rFonts w:ascii="Times New Roman" w:eastAsia="Calibri" w:hAnsi="Times New Roman" w:cs="Times New Roman"/>
                <w:sz w:val="24"/>
                <w:szCs w:val="24"/>
              </w:rPr>
              <w:t xml:space="preserve"> (turpmāk – p</w:t>
            </w:r>
            <w:r>
              <w:rPr>
                <w:rFonts w:ascii="Times New Roman" w:eastAsia="Calibri" w:hAnsi="Times New Roman" w:cs="Times New Roman"/>
                <w:sz w:val="24"/>
                <w:szCs w:val="24"/>
              </w:rPr>
              <w:t xml:space="preserve">rojekts) paredz papildināt </w:t>
            </w:r>
            <w:r w:rsidRPr="00C569AB">
              <w:rPr>
                <w:rFonts w:ascii="Times New Roman" w:eastAsia="Calibri" w:hAnsi="Times New Roman" w:cs="Times New Roman"/>
                <w:sz w:val="24"/>
                <w:szCs w:val="24"/>
              </w:rPr>
              <w:t>Valsts ieņēmumu dienesta prognozētā mēneša neapliekamā minimuma aprēķina formul</w:t>
            </w:r>
            <w:r>
              <w:rPr>
                <w:rFonts w:ascii="Times New Roman" w:eastAsia="Calibri" w:hAnsi="Times New Roman" w:cs="Times New Roman"/>
                <w:sz w:val="24"/>
                <w:szCs w:val="24"/>
              </w:rPr>
              <w:t>u</w:t>
            </w:r>
            <w:r w:rsidRPr="00C569AB">
              <w:rPr>
                <w:rFonts w:ascii="Times New Roman" w:eastAsia="Calibri" w:hAnsi="Times New Roman" w:cs="Times New Roman"/>
                <w:sz w:val="24"/>
                <w:szCs w:val="24"/>
              </w:rPr>
              <w:t xml:space="preserve"> ar paredzamo ienākumu pieauguma koeficientu, lai iedzīvotāju ienākuma nodokļa maksātājiem, pieaugot  ienākumiem, nerastos iedzīvotāju ienākuma nodokļa piemaksas.</w:t>
            </w:r>
          </w:p>
          <w:p w:rsidR="00C569AB" w:rsidRPr="006809DD" w:rsidRDefault="00C569AB" w:rsidP="00CA57B5">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Projekts stā</w:t>
            </w:r>
            <w:r w:rsidR="001C0998" w:rsidRPr="006809DD">
              <w:rPr>
                <w:rFonts w:ascii="Times New Roman" w:eastAsia="Times New Roman" w:hAnsi="Times New Roman" w:cs="Times New Roman"/>
                <w:iCs/>
                <w:sz w:val="24"/>
                <w:szCs w:val="24"/>
                <w:lang w:eastAsia="lv-LV"/>
              </w:rPr>
              <w:t>jas spēkā 2019</w:t>
            </w:r>
            <w:r w:rsidRPr="006809DD">
              <w:rPr>
                <w:rFonts w:ascii="Times New Roman" w:eastAsia="Times New Roman" w:hAnsi="Times New Roman" w:cs="Times New Roman"/>
                <w:iCs/>
                <w:sz w:val="24"/>
                <w:szCs w:val="24"/>
                <w:lang w:eastAsia="lv-LV"/>
              </w:rPr>
              <w:t>.</w:t>
            </w:r>
            <w:r w:rsidR="00D914EC" w:rsidRPr="006809DD">
              <w:rPr>
                <w:rFonts w:ascii="Times New Roman" w:eastAsia="Times New Roman" w:hAnsi="Times New Roman" w:cs="Times New Roman"/>
                <w:iCs/>
                <w:sz w:val="24"/>
                <w:szCs w:val="24"/>
                <w:lang w:eastAsia="lv-LV"/>
              </w:rPr>
              <w:t xml:space="preserve"> </w:t>
            </w:r>
            <w:r w:rsidRPr="006809DD">
              <w:rPr>
                <w:rFonts w:ascii="Times New Roman" w:eastAsia="Times New Roman" w:hAnsi="Times New Roman" w:cs="Times New Roman"/>
                <w:iCs/>
                <w:sz w:val="24"/>
                <w:szCs w:val="24"/>
                <w:lang w:eastAsia="lv-LV"/>
              </w:rPr>
              <w:t>gada 1.</w:t>
            </w:r>
            <w:r w:rsidR="00D914EC" w:rsidRPr="006809DD">
              <w:rPr>
                <w:rFonts w:ascii="Times New Roman" w:eastAsia="Times New Roman" w:hAnsi="Times New Roman" w:cs="Times New Roman"/>
                <w:iCs/>
                <w:sz w:val="24"/>
                <w:szCs w:val="24"/>
                <w:lang w:eastAsia="lv-LV"/>
              </w:rPr>
              <w:t xml:space="preserve"> </w:t>
            </w:r>
            <w:r w:rsidR="00CA57B5" w:rsidRPr="006809DD">
              <w:rPr>
                <w:rFonts w:ascii="Times New Roman" w:eastAsia="Times New Roman" w:hAnsi="Times New Roman" w:cs="Times New Roman"/>
                <w:iCs/>
                <w:sz w:val="24"/>
                <w:szCs w:val="24"/>
                <w:lang w:eastAsia="lv-LV"/>
              </w:rPr>
              <w:t>septembrī</w:t>
            </w:r>
            <w:r w:rsidRPr="006809DD">
              <w:rPr>
                <w:rFonts w:ascii="Times New Roman" w:eastAsia="Times New Roman" w:hAnsi="Times New Roman" w:cs="Times New Roman"/>
                <w:iCs/>
                <w:sz w:val="24"/>
                <w:szCs w:val="24"/>
                <w:lang w:eastAsia="lv-LV"/>
              </w:rPr>
              <w:t>.</w:t>
            </w:r>
          </w:p>
        </w:tc>
      </w:tr>
    </w:tbl>
    <w:p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D7DE5" w:rsidRDefault="00C569AB" w:rsidP="00E5323B">
            <w:pPr>
              <w:spacing w:after="0" w:line="240" w:lineRule="auto"/>
              <w:rPr>
                <w:rFonts w:ascii="Times New Roman" w:eastAsia="Times New Roman" w:hAnsi="Times New Roman" w:cs="Times New Roman"/>
                <w:iCs/>
                <w:sz w:val="24"/>
                <w:szCs w:val="24"/>
                <w:lang w:eastAsia="lv-LV"/>
              </w:rPr>
            </w:pPr>
            <w:r w:rsidRPr="00DD7DE5">
              <w:rPr>
                <w:rFonts w:ascii="Times New Roman" w:eastAsia="Times New Roman" w:hAnsi="Times New Roman" w:cs="Times New Roman"/>
                <w:iCs/>
                <w:sz w:val="24"/>
                <w:szCs w:val="24"/>
                <w:lang w:eastAsia="lv-LV"/>
              </w:rPr>
              <w:t>2017.gada 28.jūlija likums “Grozījumi likumā “Par iedzīvotāju ienākuma nodokli””.</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E5323B" w:rsidRPr="001F5AC6" w:rsidRDefault="00E5323B" w:rsidP="001F5AC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41DE9" w:rsidRDefault="00E41DE9" w:rsidP="00EE6B71">
            <w:pPr>
              <w:spacing w:after="0" w:line="240" w:lineRule="auto"/>
              <w:jc w:val="both"/>
              <w:rPr>
                <w:rFonts w:ascii="Times New Roman" w:eastAsia="Calibri" w:hAnsi="Times New Roman" w:cs="Times New Roman"/>
                <w:i/>
                <w:sz w:val="24"/>
                <w:szCs w:val="24"/>
              </w:rPr>
            </w:pPr>
            <w:r w:rsidRPr="00E41DE9">
              <w:rPr>
                <w:rFonts w:ascii="Times New Roman" w:eastAsia="Times New Roman" w:hAnsi="Times New Roman" w:cs="Times New Roman"/>
                <w:i/>
                <w:iCs/>
                <w:sz w:val="24"/>
                <w:szCs w:val="24"/>
                <w:lang w:eastAsia="lv-LV"/>
              </w:rPr>
              <w:t>Grozījumi Ministru kabineta 2017.gada 14.novembra noteikum</w:t>
            </w:r>
            <w:r w:rsidR="00C9659B">
              <w:rPr>
                <w:rFonts w:ascii="Times New Roman" w:eastAsia="Times New Roman" w:hAnsi="Times New Roman" w:cs="Times New Roman"/>
                <w:i/>
                <w:iCs/>
                <w:sz w:val="24"/>
                <w:szCs w:val="24"/>
                <w:lang w:eastAsia="lv-LV"/>
              </w:rPr>
              <w:t>u</w:t>
            </w:r>
            <w:r w:rsidRPr="00E41DE9">
              <w:rPr>
                <w:rFonts w:ascii="Times New Roman" w:eastAsia="Times New Roman" w:hAnsi="Times New Roman" w:cs="Times New Roman"/>
                <w:i/>
                <w:iCs/>
                <w:sz w:val="24"/>
                <w:szCs w:val="24"/>
                <w:lang w:eastAsia="lv-LV"/>
              </w:rPr>
              <w:t xml:space="preserve"> Nr.676 “Noteikumi par neapliekamā minimuma un nodokļa atvieglojuma apmēru iedzīvotāju ienākuma nodokļa aprēķināšanai” (turpmāk - </w:t>
            </w:r>
            <w:r w:rsidRPr="00E41DE9">
              <w:rPr>
                <w:rFonts w:ascii="Times New Roman" w:eastAsia="Calibri" w:hAnsi="Times New Roman" w:cs="Times New Roman"/>
                <w:i/>
                <w:sz w:val="24"/>
                <w:szCs w:val="24"/>
              </w:rPr>
              <w:t>Ministru kabineta noteikumi Nr.676)</w:t>
            </w:r>
            <w:r>
              <w:rPr>
                <w:rFonts w:ascii="Times New Roman" w:eastAsia="Calibri" w:hAnsi="Times New Roman" w:cs="Times New Roman"/>
                <w:i/>
                <w:sz w:val="24"/>
                <w:szCs w:val="24"/>
              </w:rPr>
              <w:t xml:space="preserve"> 11.punktā un pielikuma 3.piemērā.</w:t>
            </w:r>
          </w:p>
          <w:p w:rsidR="00E41DE9" w:rsidRPr="00E41DE9" w:rsidRDefault="00E41DE9" w:rsidP="00EE6B71">
            <w:pPr>
              <w:spacing w:after="0" w:line="240" w:lineRule="auto"/>
              <w:jc w:val="both"/>
              <w:rPr>
                <w:rFonts w:ascii="Times New Roman" w:eastAsia="Times New Roman" w:hAnsi="Times New Roman" w:cs="Times New Roman"/>
                <w:i/>
                <w:iCs/>
                <w:sz w:val="24"/>
                <w:szCs w:val="24"/>
                <w:lang w:eastAsia="lv-LV"/>
              </w:rPr>
            </w:pPr>
          </w:p>
          <w:p w:rsidR="00EE6B71" w:rsidRPr="00EE6B71" w:rsidRDefault="00EE6B71" w:rsidP="00EE6B71">
            <w:pPr>
              <w:spacing w:after="0" w:line="240" w:lineRule="auto"/>
              <w:jc w:val="both"/>
              <w:rPr>
                <w:rFonts w:ascii="Times New Roman" w:eastAsia="Times New Roman" w:hAnsi="Times New Roman" w:cs="Times New Roman"/>
                <w:iCs/>
                <w:sz w:val="24"/>
                <w:szCs w:val="24"/>
                <w:lang w:eastAsia="lv-LV"/>
              </w:rPr>
            </w:pPr>
            <w:r w:rsidRPr="00EE6B71">
              <w:rPr>
                <w:rFonts w:ascii="Times New Roman" w:eastAsia="Times New Roman" w:hAnsi="Times New Roman" w:cs="Times New Roman"/>
                <w:iCs/>
                <w:sz w:val="24"/>
                <w:szCs w:val="24"/>
                <w:lang w:eastAsia="lv-LV"/>
              </w:rPr>
              <w:t>Saistībā ar veiktajām izmaiņām likumā “Par iedzīvotāju ienākuma nodokli”, ar 2018.gada 1.janvāri minimālais mēneša neapliekamais minimums tika aizstāts ar Valsts ieņēmumu dienesta (turpmāk – VID) prognozēto mēneša neapliekamo minimumu.</w:t>
            </w:r>
          </w:p>
          <w:p w:rsidR="00EE6B71" w:rsidRDefault="00EE6B71" w:rsidP="00EE6B71">
            <w:pPr>
              <w:spacing w:after="0" w:line="240" w:lineRule="auto"/>
              <w:jc w:val="both"/>
              <w:rPr>
                <w:rFonts w:ascii="Times New Roman" w:eastAsia="Times New Roman" w:hAnsi="Times New Roman" w:cs="Times New Roman"/>
                <w:iCs/>
                <w:sz w:val="24"/>
                <w:szCs w:val="24"/>
                <w:lang w:eastAsia="lv-LV"/>
              </w:rPr>
            </w:pPr>
            <w:r w:rsidRPr="00FB62A2">
              <w:rPr>
                <w:rFonts w:ascii="Times New Roman" w:eastAsia="Times New Roman" w:hAnsi="Times New Roman" w:cs="Times New Roman"/>
                <w:iCs/>
                <w:sz w:val="24"/>
                <w:szCs w:val="24"/>
                <w:lang w:eastAsia="lv-LV"/>
              </w:rPr>
              <w:t>Savukārt, gada diferencētais neapliekamais minimums tiek aprēķināts saskaņā ar Ministru kabineta noteiktu formulu un piemērots rezumējošā kārtībā, iedzīvotāju ienākuma nodokļa maksātājam</w:t>
            </w:r>
            <w:r w:rsidR="000651D0" w:rsidRPr="00FB62A2">
              <w:rPr>
                <w:rFonts w:ascii="Times New Roman" w:eastAsia="Times New Roman" w:hAnsi="Times New Roman" w:cs="Times New Roman"/>
                <w:iCs/>
                <w:sz w:val="24"/>
                <w:szCs w:val="24"/>
                <w:lang w:eastAsia="lv-LV"/>
              </w:rPr>
              <w:t xml:space="preserve"> </w:t>
            </w:r>
            <w:r w:rsidR="00AD0C80">
              <w:rPr>
                <w:rFonts w:ascii="Times New Roman" w:eastAsia="Times New Roman" w:hAnsi="Times New Roman" w:cs="Times New Roman"/>
                <w:iCs/>
                <w:sz w:val="24"/>
                <w:szCs w:val="24"/>
                <w:lang w:eastAsia="lv-LV"/>
              </w:rPr>
              <w:t xml:space="preserve">(turpmāk – nodokļa maksātājs) </w:t>
            </w:r>
            <w:r w:rsidRPr="00FB62A2">
              <w:rPr>
                <w:rFonts w:ascii="Times New Roman" w:eastAsia="Times New Roman" w:hAnsi="Times New Roman" w:cs="Times New Roman"/>
                <w:iCs/>
                <w:sz w:val="24"/>
                <w:szCs w:val="24"/>
                <w:lang w:eastAsia="lv-LV"/>
              </w:rPr>
              <w:t>iesniedzot taksācijas gada ienākumu deklarāciju.</w:t>
            </w:r>
          </w:p>
          <w:p w:rsidR="00E12805" w:rsidRPr="00FB62A2" w:rsidRDefault="00E12805" w:rsidP="00EE6B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 prognozētais mēneša neapliekamais minimums tiek noteikts </w:t>
            </w:r>
            <w:r w:rsidR="00D914EC">
              <w:rPr>
                <w:rFonts w:ascii="Times New Roman" w:eastAsia="Times New Roman" w:hAnsi="Times New Roman" w:cs="Times New Roman"/>
                <w:iCs/>
                <w:sz w:val="24"/>
                <w:szCs w:val="24"/>
                <w:lang w:eastAsia="lv-LV"/>
              </w:rPr>
              <w:t xml:space="preserve">nodokļa </w:t>
            </w:r>
            <w:r>
              <w:rPr>
                <w:rFonts w:ascii="Times New Roman" w:eastAsia="Times New Roman" w:hAnsi="Times New Roman" w:cs="Times New Roman"/>
                <w:iCs/>
                <w:sz w:val="24"/>
                <w:szCs w:val="24"/>
                <w:lang w:eastAsia="lv-LV"/>
              </w:rPr>
              <w:t xml:space="preserve">maksātājam divas reizes gadā – taksācijas </w:t>
            </w:r>
            <w:r w:rsidRPr="00E12805">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 xml:space="preserve">periodam no 1.janvāra </w:t>
            </w:r>
            <w:r w:rsidRPr="00E12805">
              <w:rPr>
                <w:rFonts w:ascii="Times New Roman" w:eastAsia="Times New Roman" w:hAnsi="Times New Roman" w:cs="Times New Roman"/>
                <w:iCs/>
                <w:sz w:val="24"/>
                <w:szCs w:val="24"/>
                <w:lang w:eastAsia="lv-LV"/>
              </w:rPr>
              <w:t>līdz 31. jūlijam</w:t>
            </w:r>
            <w:r>
              <w:rPr>
                <w:rFonts w:ascii="Times New Roman" w:eastAsia="Times New Roman" w:hAnsi="Times New Roman" w:cs="Times New Roman"/>
                <w:iCs/>
                <w:sz w:val="24"/>
                <w:szCs w:val="24"/>
                <w:lang w:eastAsia="lv-LV"/>
              </w:rPr>
              <w:t xml:space="preserve"> un </w:t>
            </w:r>
            <w:r w:rsidRPr="00E12805">
              <w:rPr>
                <w:rFonts w:ascii="Times New Roman" w:eastAsia="Times New Roman" w:hAnsi="Times New Roman" w:cs="Times New Roman"/>
                <w:iCs/>
                <w:sz w:val="24"/>
                <w:szCs w:val="24"/>
                <w:lang w:eastAsia="lv-LV"/>
              </w:rPr>
              <w:t>taksācijas periodam no 1. augusta līdz 31. decembrim</w:t>
            </w:r>
            <w:r>
              <w:rPr>
                <w:rFonts w:ascii="Times New Roman" w:eastAsia="Times New Roman" w:hAnsi="Times New Roman" w:cs="Times New Roman"/>
                <w:iCs/>
                <w:sz w:val="24"/>
                <w:szCs w:val="24"/>
                <w:lang w:eastAsia="lv-LV"/>
              </w:rPr>
              <w:t>.</w:t>
            </w:r>
          </w:p>
          <w:p w:rsidR="00E12805" w:rsidRDefault="00E12805"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E12805">
              <w:rPr>
                <w:rFonts w:ascii="Times New Roman" w:eastAsia="Times New Roman" w:hAnsi="Times New Roman" w:cs="Times New Roman"/>
                <w:iCs/>
                <w:sz w:val="24"/>
                <w:szCs w:val="24"/>
                <w:lang w:eastAsia="lv-LV"/>
              </w:rPr>
              <w:t>likuma “Par iedzīvotāju ienākuma nodokli” 12.</w:t>
            </w:r>
            <w:r w:rsidR="00AD0C80">
              <w:rPr>
                <w:rFonts w:ascii="Times New Roman" w:eastAsia="Times New Roman" w:hAnsi="Times New Roman" w:cs="Times New Roman"/>
                <w:iCs/>
                <w:sz w:val="24"/>
                <w:szCs w:val="24"/>
                <w:lang w:eastAsia="lv-LV"/>
              </w:rPr>
              <w:t xml:space="preserve"> </w:t>
            </w:r>
            <w:r w:rsidRPr="00E12805">
              <w:rPr>
                <w:rFonts w:ascii="Times New Roman" w:eastAsia="Times New Roman" w:hAnsi="Times New Roman" w:cs="Times New Roman"/>
                <w:iCs/>
                <w:sz w:val="24"/>
                <w:szCs w:val="24"/>
                <w:lang w:eastAsia="lv-LV"/>
              </w:rPr>
              <w:t>panta 1.</w:t>
            </w:r>
            <w:r w:rsidRPr="00E12805">
              <w:rPr>
                <w:rFonts w:ascii="Times New Roman" w:eastAsia="Times New Roman" w:hAnsi="Times New Roman" w:cs="Times New Roman"/>
                <w:iCs/>
                <w:sz w:val="24"/>
                <w:szCs w:val="24"/>
                <w:vertAlign w:val="superscript"/>
                <w:lang w:eastAsia="lv-LV"/>
              </w:rPr>
              <w:t>4</w:t>
            </w:r>
            <w:r w:rsidRPr="00E12805">
              <w:rPr>
                <w:rFonts w:ascii="Times New Roman" w:eastAsia="Times New Roman" w:hAnsi="Times New Roman" w:cs="Times New Roman"/>
                <w:iCs/>
                <w:sz w:val="24"/>
                <w:szCs w:val="24"/>
                <w:lang w:eastAsia="lv-LV"/>
              </w:rPr>
              <w:t xml:space="preserve"> daļu</w:t>
            </w:r>
            <w:r>
              <w:rPr>
                <w:rFonts w:ascii="Times New Roman" w:eastAsia="Times New Roman" w:hAnsi="Times New Roman" w:cs="Times New Roman"/>
                <w:iCs/>
                <w:sz w:val="24"/>
                <w:szCs w:val="24"/>
                <w:lang w:eastAsia="lv-LV"/>
              </w:rPr>
              <w:t>, aprēķin</w:t>
            </w:r>
            <w:r w:rsidR="00D914EC">
              <w:rPr>
                <w:rFonts w:ascii="Times New Roman" w:eastAsia="Times New Roman" w:hAnsi="Times New Roman" w:cs="Times New Roman"/>
                <w:iCs/>
                <w:sz w:val="24"/>
                <w:szCs w:val="24"/>
                <w:lang w:eastAsia="lv-LV"/>
              </w:rPr>
              <w:t>ot</w:t>
            </w:r>
            <w:r>
              <w:rPr>
                <w:rFonts w:ascii="Times New Roman" w:eastAsia="Times New Roman" w:hAnsi="Times New Roman" w:cs="Times New Roman"/>
                <w:iCs/>
                <w:sz w:val="24"/>
                <w:szCs w:val="24"/>
                <w:lang w:eastAsia="lv-LV"/>
              </w:rPr>
              <w:t xml:space="preserve"> </w:t>
            </w:r>
            <w:r w:rsidRPr="00E12805">
              <w:rPr>
                <w:rFonts w:ascii="Times New Roman" w:eastAsia="Times New Roman" w:hAnsi="Times New Roman" w:cs="Times New Roman"/>
                <w:iCs/>
                <w:sz w:val="24"/>
                <w:szCs w:val="24"/>
                <w:lang w:eastAsia="lv-LV"/>
              </w:rPr>
              <w:t>VID prognozēt</w:t>
            </w:r>
            <w:r w:rsidR="00D914EC">
              <w:rPr>
                <w:rFonts w:ascii="Times New Roman" w:eastAsia="Times New Roman" w:hAnsi="Times New Roman" w:cs="Times New Roman"/>
                <w:iCs/>
                <w:sz w:val="24"/>
                <w:szCs w:val="24"/>
                <w:lang w:eastAsia="lv-LV"/>
              </w:rPr>
              <w:t>o</w:t>
            </w:r>
            <w:r w:rsidRPr="00E12805">
              <w:rPr>
                <w:rFonts w:ascii="Times New Roman" w:eastAsia="Times New Roman" w:hAnsi="Times New Roman" w:cs="Times New Roman"/>
                <w:iCs/>
                <w:sz w:val="24"/>
                <w:szCs w:val="24"/>
                <w:lang w:eastAsia="lv-LV"/>
              </w:rPr>
              <w:t xml:space="preserve"> mēneša </w:t>
            </w:r>
            <w:r w:rsidRPr="00E12805">
              <w:rPr>
                <w:rFonts w:ascii="Times New Roman" w:eastAsia="Times New Roman" w:hAnsi="Times New Roman" w:cs="Times New Roman"/>
                <w:iCs/>
                <w:sz w:val="24"/>
                <w:szCs w:val="24"/>
                <w:lang w:eastAsia="lv-LV"/>
              </w:rPr>
              <w:lastRenderedPageBreak/>
              <w:t>neapliekam</w:t>
            </w:r>
            <w:r>
              <w:rPr>
                <w:rFonts w:ascii="Times New Roman" w:eastAsia="Times New Roman" w:hAnsi="Times New Roman" w:cs="Times New Roman"/>
                <w:iCs/>
                <w:sz w:val="24"/>
                <w:szCs w:val="24"/>
                <w:lang w:eastAsia="lv-LV"/>
              </w:rPr>
              <w:t>o</w:t>
            </w:r>
            <w:r w:rsidRPr="00E12805">
              <w:rPr>
                <w:rFonts w:ascii="Times New Roman" w:eastAsia="Times New Roman" w:hAnsi="Times New Roman" w:cs="Times New Roman"/>
                <w:iCs/>
                <w:sz w:val="24"/>
                <w:szCs w:val="24"/>
                <w:lang w:eastAsia="lv-LV"/>
              </w:rPr>
              <w:t xml:space="preserve"> minimum</w:t>
            </w:r>
            <w:r>
              <w:rPr>
                <w:rFonts w:ascii="Times New Roman" w:eastAsia="Times New Roman" w:hAnsi="Times New Roman" w:cs="Times New Roman"/>
                <w:iCs/>
                <w:sz w:val="24"/>
                <w:szCs w:val="24"/>
                <w:lang w:eastAsia="lv-LV"/>
              </w:rPr>
              <w:t xml:space="preserve">u </w:t>
            </w:r>
            <w:r w:rsidRPr="00E12805">
              <w:rPr>
                <w:rFonts w:ascii="Times New Roman" w:eastAsia="Times New Roman" w:hAnsi="Times New Roman" w:cs="Times New Roman"/>
                <w:iCs/>
                <w:sz w:val="24"/>
                <w:szCs w:val="24"/>
                <w:lang w:eastAsia="lv-LV"/>
              </w:rPr>
              <w:t>taksācijas gada periodam no 1.janvāra līdz 31. jūlijam</w:t>
            </w:r>
            <w:r w:rsidR="00D914EC">
              <w:rPr>
                <w:rFonts w:ascii="Times New Roman" w:eastAsia="Times New Roman" w:hAnsi="Times New Roman" w:cs="Times New Roman"/>
                <w:iCs/>
                <w:sz w:val="24"/>
                <w:szCs w:val="24"/>
                <w:lang w:eastAsia="lv-LV"/>
              </w:rPr>
              <w:t>, tiek</w:t>
            </w:r>
            <w:r w:rsidRPr="00E1280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ņem</w:t>
            </w:r>
            <w:r w:rsidR="00D914EC">
              <w:rPr>
                <w:rFonts w:ascii="Times New Roman" w:eastAsia="Times New Roman" w:hAnsi="Times New Roman" w:cs="Times New Roman"/>
                <w:iCs/>
                <w:sz w:val="24"/>
                <w:szCs w:val="24"/>
                <w:lang w:eastAsia="lv-LV"/>
              </w:rPr>
              <w:t>ts</w:t>
            </w:r>
            <w:r>
              <w:rPr>
                <w:rFonts w:ascii="Times New Roman" w:eastAsia="Times New Roman" w:hAnsi="Times New Roman" w:cs="Times New Roman"/>
                <w:iCs/>
                <w:sz w:val="24"/>
                <w:szCs w:val="24"/>
                <w:lang w:eastAsia="lv-LV"/>
              </w:rPr>
              <w:t xml:space="preserve"> vērā </w:t>
            </w:r>
            <w:r w:rsidR="00D914EC">
              <w:rPr>
                <w:rFonts w:ascii="Times New Roman" w:eastAsia="Times New Roman" w:hAnsi="Times New Roman" w:cs="Times New Roman"/>
                <w:iCs/>
                <w:sz w:val="24"/>
                <w:szCs w:val="24"/>
                <w:lang w:eastAsia="lv-LV"/>
              </w:rPr>
              <w:t xml:space="preserve">nodokļa </w:t>
            </w:r>
            <w:r>
              <w:rPr>
                <w:rFonts w:ascii="Times New Roman" w:eastAsia="Times New Roman" w:hAnsi="Times New Roman" w:cs="Times New Roman"/>
                <w:iCs/>
                <w:sz w:val="24"/>
                <w:szCs w:val="24"/>
                <w:lang w:eastAsia="lv-LV"/>
              </w:rPr>
              <w:t xml:space="preserve">maksātāja ar iedzīvotāju ienākuma nodokli </w:t>
            </w:r>
            <w:r w:rsidR="00D914EC" w:rsidRPr="00D914EC">
              <w:rPr>
                <w:rFonts w:ascii="Times New Roman" w:eastAsia="Times New Roman" w:hAnsi="Times New Roman" w:cs="Times New Roman"/>
                <w:iCs/>
                <w:sz w:val="24"/>
                <w:szCs w:val="24"/>
                <w:lang w:eastAsia="lv-LV"/>
              </w:rPr>
              <w:t>apliekam</w:t>
            </w:r>
            <w:r w:rsidR="00D914EC">
              <w:rPr>
                <w:rFonts w:ascii="Times New Roman" w:eastAsia="Times New Roman" w:hAnsi="Times New Roman" w:cs="Times New Roman"/>
                <w:iCs/>
                <w:sz w:val="24"/>
                <w:szCs w:val="24"/>
                <w:lang w:eastAsia="lv-LV"/>
              </w:rPr>
              <w:t>ais</w:t>
            </w:r>
            <w:r w:rsidR="00D914EC" w:rsidRPr="00D914EC">
              <w:rPr>
                <w:rFonts w:ascii="Times New Roman" w:eastAsia="Times New Roman" w:hAnsi="Times New Roman" w:cs="Times New Roman"/>
                <w:iCs/>
                <w:sz w:val="24"/>
                <w:szCs w:val="24"/>
                <w:lang w:eastAsia="lv-LV"/>
              </w:rPr>
              <w:t xml:space="preserve"> ienākum</w:t>
            </w:r>
            <w:r w:rsidR="00D914EC">
              <w:rPr>
                <w:rFonts w:ascii="Times New Roman" w:eastAsia="Times New Roman" w:hAnsi="Times New Roman" w:cs="Times New Roman"/>
                <w:iCs/>
                <w:sz w:val="24"/>
                <w:szCs w:val="24"/>
                <w:lang w:eastAsia="lv-LV"/>
              </w:rPr>
              <w:t>s</w:t>
            </w:r>
            <w:r w:rsidR="00D914EC" w:rsidRPr="00D914EC">
              <w:rPr>
                <w:rFonts w:ascii="Times New Roman" w:eastAsia="Times New Roman" w:hAnsi="Times New Roman" w:cs="Times New Roman"/>
                <w:iCs/>
                <w:sz w:val="24"/>
                <w:szCs w:val="24"/>
                <w:lang w:eastAsia="lv-LV"/>
              </w:rPr>
              <w:t>, kas gūts no pirms pirmstaksācijas gada 1. oktobra līdz pirmstaksācijas gada 30. septembrim (izņemot i</w:t>
            </w:r>
            <w:r w:rsidR="00D914EC">
              <w:rPr>
                <w:rFonts w:ascii="Times New Roman" w:eastAsia="Times New Roman" w:hAnsi="Times New Roman" w:cs="Times New Roman"/>
                <w:iCs/>
                <w:sz w:val="24"/>
                <w:szCs w:val="24"/>
                <w:lang w:eastAsia="lv-LV"/>
              </w:rPr>
              <w:t>enākumus no kapitāla pieauguma).</w:t>
            </w:r>
          </w:p>
          <w:p w:rsidR="008C5104" w:rsidRDefault="00D914EC"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12805">
              <w:rPr>
                <w:rFonts w:ascii="Times New Roman" w:eastAsia="Times New Roman" w:hAnsi="Times New Roman" w:cs="Times New Roman"/>
                <w:iCs/>
                <w:sz w:val="24"/>
                <w:szCs w:val="24"/>
                <w:lang w:eastAsia="lv-LV"/>
              </w:rPr>
              <w:t>avukārt</w:t>
            </w:r>
            <w:r>
              <w:rPr>
                <w:rFonts w:ascii="Times New Roman" w:eastAsia="Times New Roman" w:hAnsi="Times New Roman" w:cs="Times New Roman"/>
                <w:iCs/>
                <w:sz w:val="24"/>
                <w:szCs w:val="24"/>
                <w:lang w:eastAsia="lv-LV"/>
              </w:rPr>
              <w:t xml:space="preserve">, </w:t>
            </w:r>
            <w:r w:rsidRPr="00D914EC">
              <w:rPr>
                <w:rFonts w:ascii="Times New Roman" w:eastAsia="Times New Roman" w:hAnsi="Times New Roman" w:cs="Times New Roman"/>
                <w:iCs/>
                <w:sz w:val="24"/>
                <w:szCs w:val="24"/>
                <w:lang w:eastAsia="lv-LV"/>
              </w:rPr>
              <w:t>aprēķinot VID prognozēto mēneša neapliekamo minimumu taksācijas gada periodam no 1.</w:t>
            </w:r>
            <w:r>
              <w:rPr>
                <w:rFonts w:ascii="Times New Roman" w:eastAsia="Times New Roman" w:hAnsi="Times New Roman" w:cs="Times New Roman"/>
                <w:iCs/>
                <w:sz w:val="24"/>
                <w:szCs w:val="24"/>
                <w:lang w:eastAsia="lv-LV"/>
              </w:rPr>
              <w:t>augusta</w:t>
            </w:r>
            <w:r w:rsidRPr="00D914EC">
              <w:rPr>
                <w:rFonts w:ascii="Times New Roman" w:eastAsia="Times New Roman" w:hAnsi="Times New Roman" w:cs="Times New Roman"/>
                <w:iCs/>
                <w:sz w:val="24"/>
                <w:szCs w:val="24"/>
                <w:lang w:eastAsia="lv-LV"/>
              </w:rPr>
              <w:t xml:space="preserve"> līdz 31. </w:t>
            </w:r>
            <w:r>
              <w:rPr>
                <w:rFonts w:ascii="Times New Roman" w:eastAsia="Times New Roman" w:hAnsi="Times New Roman" w:cs="Times New Roman"/>
                <w:iCs/>
                <w:sz w:val="24"/>
                <w:szCs w:val="24"/>
                <w:lang w:eastAsia="lv-LV"/>
              </w:rPr>
              <w:t>decembrim</w:t>
            </w:r>
            <w:r w:rsidRPr="00D914EC">
              <w:rPr>
                <w:rFonts w:ascii="Times New Roman" w:eastAsia="Times New Roman" w:hAnsi="Times New Roman" w:cs="Times New Roman"/>
                <w:iCs/>
                <w:sz w:val="24"/>
                <w:szCs w:val="24"/>
                <w:lang w:eastAsia="lv-LV"/>
              </w:rPr>
              <w:t xml:space="preserve">, tiek ņemts vērā </w:t>
            </w:r>
            <w:r w:rsidR="000D3813">
              <w:rPr>
                <w:rFonts w:ascii="Times New Roman" w:eastAsia="Times New Roman" w:hAnsi="Times New Roman" w:cs="Times New Roman"/>
                <w:iCs/>
                <w:sz w:val="24"/>
                <w:szCs w:val="24"/>
                <w:lang w:eastAsia="lv-LV"/>
              </w:rPr>
              <w:t xml:space="preserve">nodokļa </w:t>
            </w:r>
            <w:r w:rsidRPr="00D914EC">
              <w:rPr>
                <w:rFonts w:ascii="Times New Roman" w:eastAsia="Times New Roman" w:hAnsi="Times New Roman" w:cs="Times New Roman"/>
                <w:iCs/>
                <w:sz w:val="24"/>
                <w:szCs w:val="24"/>
                <w:lang w:eastAsia="lv-LV"/>
              </w:rPr>
              <w:t>maksātāja ar iedzīvotāju ienākuma nodokli apliekamais ienākums, kas gūts no pirmstaksācijas gada 1. decembra līdz taksācijas gada 31. maijam (izņemot pirmstaksācijas gada decembrī gūtos ienākumus no kapitāla pieauguma)</w:t>
            </w:r>
            <w:r>
              <w:rPr>
                <w:rFonts w:ascii="Times New Roman" w:eastAsia="Times New Roman" w:hAnsi="Times New Roman" w:cs="Times New Roman"/>
                <w:iCs/>
                <w:sz w:val="24"/>
                <w:szCs w:val="24"/>
                <w:lang w:eastAsia="lv-LV"/>
              </w:rPr>
              <w:t xml:space="preserve">. </w:t>
            </w:r>
          </w:p>
          <w:p w:rsidR="00D914EC" w:rsidRDefault="00D914EC"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 VID prognozēt</w:t>
            </w:r>
            <w:r w:rsidR="00AD0C8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mēneša neapliekam</w:t>
            </w:r>
            <w:r w:rsidR="00AD0C8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minimum</w:t>
            </w:r>
            <w:r w:rsidR="000D3813">
              <w:rPr>
                <w:rFonts w:ascii="Times New Roman" w:eastAsia="Times New Roman" w:hAnsi="Times New Roman" w:cs="Times New Roman"/>
                <w:iCs/>
                <w:sz w:val="24"/>
                <w:szCs w:val="24"/>
                <w:lang w:eastAsia="lv-LV"/>
              </w:rPr>
              <w:t xml:space="preserve">a aprēķinā </w:t>
            </w:r>
            <w:r w:rsidR="000D3813" w:rsidRPr="000D3813">
              <w:rPr>
                <w:rFonts w:ascii="Times New Roman" w:eastAsia="Times New Roman" w:hAnsi="Times New Roman" w:cs="Times New Roman"/>
                <w:iCs/>
                <w:sz w:val="24"/>
                <w:szCs w:val="24"/>
                <w:lang w:eastAsia="lv-LV"/>
              </w:rPr>
              <w:t xml:space="preserve">netiek ņemti vērā </w:t>
            </w:r>
            <w:r w:rsidR="00AD0C80">
              <w:rPr>
                <w:rFonts w:ascii="Times New Roman" w:eastAsia="Times New Roman" w:hAnsi="Times New Roman" w:cs="Times New Roman"/>
                <w:iCs/>
                <w:sz w:val="24"/>
                <w:szCs w:val="24"/>
                <w:lang w:eastAsia="lv-LV"/>
              </w:rPr>
              <w:t xml:space="preserve">nodokļa </w:t>
            </w:r>
            <w:r w:rsidR="000D3813" w:rsidRPr="000D3813">
              <w:rPr>
                <w:rFonts w:ascii="Times New Roman" w:eastAsia="Times New Roman" w:hAnsi="Times New Roman" w:cs="Times New Roman"/>
                <w:iCs/>
                <w:sz w:val="24"/>
                <w:szCs w:val="24"/>
                <w:lang w:eastAsia="lv-LV"/>
              </w:rPr>
              <w:t xml:space="preserve">maksātāja aktuālie </w:t>
            </w:r>
            <w:r w:rsidR="00AD0C80">
              <w:rPr>
                <w:rFonts w:ascii="Times New Roman" w:eastAsia="Times New Roman" w:hAnsi="Times New Roman" w:cs="Times New Roman"/>
                <w:iCs/>
                <w:sz w:val="24"/>
                <w:szCs w:val="24"/>
                <w:lang w:eastAsia="lv-LV"/>
              </w:rPr>
              <w:t xml:space="preserve">ar </w:t>
            </w:r>
            <w:r w:rsidR="000D3813" w:rsidRPr="000D3813">
              <w:rPr>
                <w:rFonts w:ascii="Times New Roman" w:eastAsia="Times New Roman" w:hAnsi="Times New Roman" w:cs="Times New Roman"/>
                <w:iCs/>
                <w:sz w:val="24"/>
                <w:szCs w:val="24"/>
                <w:lang w:eastAsia="lv-LV"/>
              </w:rPr>
              <w:t>iedzīvotāju ienākuma nodokli apliekamie ienākumi</w:t>
            </w:r>
            <w:r w:rsidR="000D3813">
              <w:rPr>
                <w:rFonts w:ascii="Times New Roman" w:eastAsia="Times New Roman" w:hAnsi="Times New Roman" w:cs="Times New Roman"/>
                <w:iCs/>
                <w:sz w:val="24"/>
                <w:szCs w:val="24"/>
                <w:lang w:eastAsia="lv-LV"/>
              </w:rPr>
              <w:t>.</w:t>
            </w:r>
          </w:p>
          <w:p w:rsidR="000D3813" w:rsidRPr="00EE6B71" w:rsidRDefault="00E41DE9"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w:t>
            </w:r>
            <w:r w:rsidR="000D3813">
              <w:rPr>
                <w:rFonts w:ascii="Times New Roman" w:eastAsia="Times New Roman" w:hAnsi="Times New Roman" w:cs="Times New Roman"/>
                <w:iCs/>
                <w:sz w:val="24"/>
                <w:szCs w:val="24"/>
                <w:lang w:eastAsia="lv-LV"/>
              </w:rPr>
              <w:t xml:space="preserve"> ir iespējamas situ</w:t>
            </w:r>
            <w:r w:rsidR="00AD0C80">
              <w:rPr>
                <w:rFonts w:ascii="Times New Roman" w:eastAsia="Times New Roman" w:hAnsi="Times New Roman" w:cs="Times New Roman"/>
                <w:iCs/>
                <w:sz w:val="24"/>
                <w:szCs w:val="24"/>
                <w:lang w:eastAsia="lv-LV"/>
              </w:rPr>
              <w:t>ācijas, ka</w:t>
            </w:r>
            <w:r w:rsidR="000D3813">
              <w:rPr>
                <w:rFonts w:ascii="Times New Roman" w:eastAsia="Times New Roman" w:hAnsi="Times New Roman" w:cs="Times New Roman"/>
                <w:iCs/>
                <w:sz w:val="24"/>
                <w:szCs w:val="24"/>
                <w:lang w:eastAsia="lv-LV"/>
              </w:rPr>
              <w:t xml:space="preserve"> nodokļa maksātājam taksācijas gadā, pieaugot ar iedzīvotāju ienākuma nodokli apliekamo ienākumu apmēram, ir piemērots lielāks VID prognozētais</w:t>
            </w:r>
            <w:r w:rsidR="00AD0C80">
              <w:rPr>
                <w:rFonts w:ascii="Times New Roman" w:eastAsia="Times New Roman" w:hAnsi="Times New Roman" w:cs="Times New Roman"/>
                <w:iCs/>
                <w:sz w:val="24"/>
                <w:szCs w:val="24"/>
                <w:lang w:eastAsia="lv-LV"/>
              </w:rPr>
              <w:t xml:space="preserve"> mēneša</w:t>
            </w:r>
            <w:r>
              <w:rPr>
                <w:rFonts w:ascii="Times New Roman" w:eastAsia="Times New Roman" w:hAnsi="Times New Roman" w:cs="Times New Roman"/>
                <w:iCs/>
                <w:sz w:val="24"/>
                <w:szCs w:val="24"/>
                <w:lang w:eastAsia="lv-LV"/>
              </w:rPr>
              <w:t xml:space="preserve"> neapliekamais minimums</w:t>
            </w:r>
            <w:r w:rsidR="000D3813">
              <w:rPr>
                <w:rFonts w:ascii="Times New Roman" w:eastAsia="Times New Roman" w:hAnsi="Times New Roman" w:cs="Times New Roman"/>
                <w:iCs/>
                <w:sz w:val="24"/>
                <w:szCs w:val="24"/>
                <w:lang w:eastAsia="lv-LV"/>
              </w:rPr>
              <w:t xml:space="preserve"> nekā nodokļa maksātāja</w:t>
            </w:r>
            <w:r>
              <w:rPr>
                <w:rFonts w:ascii="Times New Roman" w:eastAsia="Times New Roman" w:hAnsi="Times New Roman" w:cs="Times New Roman"/>
                <w:iCs/>
                <w:sz w:val="24"/>
                <w:szCs w:val="24"/>
                <w:lang w:eastAsia="lv-LV"/>
              </w:rPr>
              <w:t>m faktiski būtu piemērojams. R</w:t>
            </w:r>
            <w:r w:rsidR="000D3813">
              <w:rPr>
                <w:rFonts w:ascii="Times New Roman" w:eastAsia="Times New Roman" w:hAnsi="Times New Roman" w:cs="Times New Roman"/>
                <w:iCs/>
                <w:sz w:val="24"/>
                <w:szCs w:val="24"/>
                <w:lang w:eastAsia="lv-LV"/>
              </w:rPr>
              <w:t xml:space="preserve">ezultātā nodokļa maksātājam </w:t>
            </w:r>
            <w:r w:rsidR="009800FA">
              <w:rPr>
                <w:rFonts w:ascii="Times New Roman" w:eastAsia="Times New Roman" w:hAnsi="Times New Roman" w:cs="Times New Roman"/>
                <w:iCs/>
                <w:sz w:val="24"/>
                <w:szCs w:val="24"/>
                <w:lang w:eastAsia="lv-LV"/>
              </w:rPr>
              <w:t>rodas</w:t>
            </w:r>
            <w:r w:rsidR="000D3813">
              <w:rPr>
                <w:rFonts w:ascii="Times New Roman" w:eastAsia="Times New Roman" w:hAnsi="Times New Roman" w:cs="Times New Roman"/>
                <w:iCs/>
                <w:sz w:val="24"/>
                <w:szCs w:val="24"/>
                <w:lang w:eastAsia="lv-LV"/>
              </w:rPr>
              <w:t xml:space="preserve"> iedzīvotāju ienākuma nodokļa piemaksa</w:t>
            </w:r>
            <w:r w:rsidR="009800FA">
              <w:rPr>
                <w:rFonts w:ascii="Times New Roman" w:eastAsia="Times New Roman" w:hAnsi="Times New Roman" w:cs="Times New Roman"/>
                <w:iCs/>
                <w:sz w:val="24"/>
                <w:szCs w:val="24"/>
                <w:lang w:eastAsia="lv-LV"/>
              </w:rPr>
              <w:t xml:space="preserve">, kā arī </w:t>
            </w:r>
            <w:r w:rsidR="009800FA" w:rsidRPr="009800FA">
              <w:rPr>
                <w:rFonts w:ascii="Times New Roman" w:eastAsia="Times New Roman" w:hAnsi="Times New Roman" w:cs="Times New Roman"/>
                <w:iCs/>
                <w:sz w:val="24"/>
                <w:szCs w:val="24"/>
                <w:lang w:eastAsia="lv-LV"/>
              </w:rPr>
              <w:t>pienākums iesniegt VID taksācijas gada ienākumu deklarāciju</w:t>
            </w:r>
            <w:r w:rsidR="009800FA">
              <w:rPr>
                <w:rFonts w:ascii="Times New Roman" w:eastAsia="Times New Roman" w:hAnsi="Times New Roman" w:cs="Times New Roman"/>
                <w:iCs/>
                <w:sz w:val="24"/>
                <w:szCs w:val="24"/>
                <w:lang w:eastAsia="lv-LV"/>
              </w:rPr>
              <w:t xml:space="preserve"> un nomaksāt iedzīvotāju ienākuma nodokli</w:t>
            </w:r>
            <w:r w:rsidR="009800FA" w:rsidRPr="009800FA">
              <w:rPr>
                <w:rFonts w:ascii="Times New Roman" w:eastAsia="Times New Roman" w:hAnsi="Times New Roman" w:cs="Times New Roman"/>
                <w:iCs/>
                <w:sz w:val="24"/>
                <w:szCs w:val="24"/>
                <w:lang w:eastAsia="lv-LV"/>
              </w:rPr>
              <w:t>.</w:t>
            </w:r>
          </w:p>
          <w:p w:rsidR="008C5104" w:rsidRDefault="008C5104" w:rsidP="00EE6B71">
            <w:pPr>
              <w:spacing w:after="0" w:line="240" w:lineRule="auto"/>
              <w:jc w:val="both"/>
              <w:rPr>
                <w:rFonts w:ascii="Times New Roman" w:eastAsia="Times New Roman" w:hAnsi="Times New Roman" w:cs="Times New Roman"/>
                <w:iCs/>
                <w:sz w:val="24"/>
                <w:szCs w:val="24"/>
                <w:lang w:eastAsia="lv-LV"/>
              </w:rPr>
            </w:pPr>
            <w:r w:rsidRPr="008C5104">
              <w:rPr>
                <w:rFonts w:ascii="Times New Roman" w:eastAsia="Calibri" w:hAnsi="Times New Roman" w:cs="Times New Roman"/>
                <w:sz w:val="24"/>
                <w:szCs w:val="24"/>
              </w:rPr>
              <w:t>Ņemot vērā, ka pēdējos gados palielinājušās vidēj</w:t>
            </w:r>
            <w:r w:rsidR="00E41DE9">
              <w:rPr>
                <w:rFonts w:ascii="Times New Roman" w:eastAsia="Calibri" w:hAnsi="Times New Roman" w:cs="Times New Roman"/>
                <w:sz w:val="24"/>
                <w:szCs w:val="24"/>
              </w:rPr>
              <w:t>ās bruto darba algas</w:t>
            </w:r>
            <w:r w:rsidR="00A4099D">
              <w:rPr>
                <w:rFonts w:ascii="Times New Roman" w:eastAsia="Calibri" w:hAnsi="Times New Roman" w:cs="Times New Roman"/>
                <w:sz w:val="24"/>
                <w:szCs w:val="24"/>
              </w:rPr>
              <w:t xml:space="preserve"> un 2018.ga</w:t>
            </w:r>
            <w:r w:rsidRPr="008C5104">
              <w:rPr>
                <w:rFonts w:ascii="Times New Roman" w:eastAsia="Calibri" w:hAnsi="Times New Roman" w:cs="Times New Roman"/>
                <w:sz w:val="24"/>
                <w:szCs w:val="24"/>
              </w:rPr>
              <w:t xml:space="preserve">dā pieaugums vidēji </w:t>
            </w:r>
            <w:r w:rsidR="00D70FD7">
              <w:rPr>
                <w:rFonts w:ascii="Times New Roman" w:eastAsia="Calibri" w:hAnsi="Times New Roman" w:cs="Times New Roman"/>
                <w:sz w:val="24"/>
                <w:szCs w:val="24"/>
              </w:rPr>
              <w:t>ir</w:t>
            </w:r>
            <w:r w:rsidRPr="008C5104">
              <w:rPr>
                <w:rFonts w:ascii="Times New Roman" w:eastAsia="Calibri" w:hAnsi="Times New Roman" w:cs="Times New Roman"/>
                <w:sz w:val="24"/>
                <w:szCs w:val="24"/>
              </w:rPr>
              <w:t xml:space="preserve"> 9%, </w:t>
            </w:r>
            <w:r>
              <w:rPr>
                <w:rFonts w:ascii="Times New Roman" w:eastAsia="Calibri" w:hAnsi="Times New Roman" w:cs="Times New Roman"/>
                <w:sz w:val="24"/>
                <w:szCs w:val="24"/>
              </w:rPr>
              <w:t>VID prognozētā mēneša neapliekamā minimuma</w:t>
            </w:r>
            <w:r w:rsidRPr="008C5104">
              <w:rPr>
                <w:rFonts w:ascii="Times New Roman" w:eastAsia="Calibri" w:hAnsi="Times New Roman" w:cs="Times New Roman"/>
                <w:sz w:val="24"/>
                <w:szCs w:val="24"/>
              </w:rPr>
              <w:t xml:space="preserve"> aprēķināšanas formulā</w:t>
            </w:r>
            <w:r w:rsidR="00E41DE9">
              <w:rPr>
                <w:rFonts w:ascii="Times New Roman" w:eastAsia="Calibri" w:hAnsi="Times New Roman" w:cs="Times New Roman"/>
                <w:sz w:val="24"/>
                <w:szCs w:val="24"/>
              </w:rPr>
              <w:t xml:space="preserve"> būtu jāiekļauj</w:t>
            </w:r>
            <w:r w:rsidRPr="008C5104">
              <w:rPr>
                <w:rFonts w:ascii="Times New Roman" w:eastAsia="Calibri" w:hAnsi="Times New Roman" w:cs="Times New Roman"/>
                <w:sz w:val="24"/>
                <w:szCs w:val="24"/>
              </w:rPr>
              <w:t xml:space="preserve"> </w:t>
            </w:r>
            <w:r w:rsidR="00E41DE9">
              <w:rPr>
                <w:rFonts w:ascii="Times New Roman" w:eastAsia="Calibri" w:hAnsi="Times New Roman" w:cs="Times New Roman"/>
                <w:sz w:val="24"/>
                <w:szCs w:val="24"/>
              </w:rPr>
              <w:t>koeficients</w:t>
            </w:r>
            <w:r w:rsidRPr="008C5104">
              <w:rPr>
                <w:rFonts w:ascii="Times New Roman" w:eastAsia="Calibri" w:hAnsi="Times New Roman" w:cs="Times New Roman"/>
                <w:sz w:val="24"/>
                <w:szCs w:val="24"/>
              </w:rPr>
              <w:t xml:space="preserve">, kas palielinātu </w:t>
            </w:r>
            <w:r w:rsidR="004F1F65">
              <w:rPr>
                <w:rFonts w:ascii="Times New Roman" w:eastAsia="Calibri" w:hAnsi="Times New Roman" w:cs="Times New Roman"/>
                <w:sz w:val="24"/>
                <w:szCs w:val="24"/>
              </w:rPr>
              <w:t xml:space="preserve">nodokļa </w:t>
            </w:r>
            <w:r w:rsidRPr="008C5104">
              <w:rPr>
                <w:rFonts w:ascii="Times New Roman" w:eastAsia="Calibri" w:hAnsi="Times New Roman" w:cs="Times New Roman"/>
                <w:sz w:val="24"/>
                <w:szCs w:val="24"/>
              </w:rPr>
              <w:t xml:space="preserve">maksātāja </w:t>
            </w:r>
            <w:r>
              <w:rPr>
                <w:rFonts w:ascii="Times New Roman" w:eastAsia="Calibri" w:hAnsi="Times New Roman" w:cs="Times New Roman"/>
                <w:sz w:val="24"/>
                <w:szCs w:val="24"/>
              </w:rPr>
              <w:t>ar iedzīvotāju ienākuma nodokli apliekam</w:t>
            </w:r>
            <w:r w:rsidR="00A4099D">
              <w:rPr>
                <w:rFonts w:ascii="Times New Roman" w:eastAsia="Calibri" w:hAnsi="Times New Roman" w:cs="Times New Roman"/>
                <w:sz w:val="24"/>
                <w:szCs w:val="24"/>
              </w:rPr>
              <w:t>o</w:t>
            </w:r>
            <w:r>
              <w:rPr>
                <w:rFonts w:ascii="Times New Roman" w:eastAsia="Calibri" w:hAnsi="Times New Roman" w:cs="Times New Roman"/>
                <w:sz w:val="24"/>
                <w:szCs w:val="24"/>
              </w:rPr>
              <w:t xml:space="preserve"> ienākumu.</w:t>
            </w:r>
            <w:r w:rsidR="00750129">
              <w:rPr>
                <w:rFonts w:ascii="Times New Roman" w:eastAsia="Calibri" w:hAnsi="Times New Roman" w:cs="Times New Roman"/>
                <w:sz w:val="24"/>
                <w:szCs w:val="24"/>
              </w:rPr>
              <w:t xml:space="preserve"> </w:t>
            </w:r>
          </w:p>
          <w:p w:rsidR="00A4099D" w:rsidRDefault="00A4099D" w:rsidP="00A4099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Tādējādi </w:t>
            </w:r>
            <w:r>
              <w:rPr>
                <w:rFonts w:ascii="Times New Roman" w:eastAsia="Calibri" w:hAnsi="Times New Roman" w:cs="Times New Roman"/>
                <w:sz w:val="24"/>
              </w:rPr>
              <w:t xml:space="preserve">projekts paredz papildināt VID </w:t>
            </w:r>
            <w:r w:rsidRPr="00C569AB">
              <w:rPr>
                <w:rFonts w:ascii="Times New Roman" w:eastAsia="Calibri" w:hAnsi="Times New Roman" w:cs="Times New Roman"/>
                <w:sz w:val="24"/>
                <w:szCs w:val="24"/>
              </w:rPr>
              <w:t>prognozētā mēneša neapliekamā minimuma aprēķina formul</w:t>
            </w:r>
            <w:r>
              <w:rPr>
                <w:rFonts w:ascii="Times New Roman" w:eastAsia="Calibri" w:hAnsi="Times New Roman" w:cs="Times New Roman"/>
                <w:sz w:val="24"/>
                <w:szCs w:val="24"/>
              </w:rPr>
              <w:t>u</w:t>
            </w:r>
            <w:r w:rsidRPr="00C569AB">
              <w:rPr>
                <w:rFonts w:ascii="Times New Roman" w:eastAsia="Calibri" w:hAnsi="Times New Roman" w:cs="Times New Roman"/>
                <w:sz w:val="24"/>
                <w:szCs w:val="24"/>
              </w:rPr>
              <w:t xml:space="preserve"> ar paredzamo ienākumu pieauguma koeficientu</w:t>
            </w:r>
            <w:r w:rsidR="004D5F17">
              <w:rPr>
                <w:rFonts w:ascii="Times New Roman" w:eastAsia="Calibri" w:hAnsi="Times New Roman" w:cs="Times New Roman"/>
                <w:sz w:val="24"/>
                <w:szCs w:val="24"/>
              </w:rPr>
              <w:t xml:space="preserve"> – 1,09</w:t>
            </w:r>
            <w:r>
              <w:rPr>
                <w:rFonts w:ascii="Times New Roman" w:eastAsia="Calibri" w:hAnsi="Times New Roman" w:cs="Times New Roman"/>
                <w:sz w:val="24"/>
                <w:szCs w:val="24"/>
              </w:rPr>
              <w:t xml:space="preserve">. </w:t>
            </w:r>
            <w:r w:rsidR="00E41DE9" w:rsidRPr="006809DD">
              <w:rPr>
                <w:rFonts w:ascii="Times New Roman" w:eastAsia="Calibri" w:hAnsi="Times New Roman" w:cs="Times New Roman"/>
                <w:sz w:val="24"/>
                <w:szCs w:val="24"/>
              </w:rPr>
              <w:t>Līdz ar to</w:t>
            </w:r>
            <w:r w:rsidR="00750129" w:rsidRPr="006809DD">
              <w:rPr>
                <w:rFonts w:ascii="Times New Roman" w:eastAsia="Calibri" w:hAnsi="Times New Roman" w:cs="Times New Roman"/>
                <w:sz w:val="24"/>
                <w:szCs w:val="24"/>
              </w:rPr>
              <w:t xml:space="preserve"> tiktu samazināta iespēja, ka nodokļa maksātam rodas iedzīvotāju ienākuma nodokļa piemaksa un pienākums nomaksāt iedzīvotāju ienākuma nodokli.</w:t>
            </w:r>
            <w:r w:rsidR="00750129">
              <w:rPr>
                <w:rFonts w:ascii="Times New Roman" w:eastAsia="Calibri" w:hAnsi="Times New Roman" w:cs="Times New Roman"/>
                <w:sz w:val="24"/>
                <w:szCs w:val="24"/>
              </w:rPr>
              <w:t xml:space="preserve"> </w:t>
            </w:r>
          </w:p>
          <w:p w:rsidR="00EE6B71" w:rsidRDefault="00E41DE9" w:rsidP="00AE50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Attiecīgi p</w:t>
            </w:r>
            <w:r w:rsidR="00A4099D">
              <w:rPr>
                <w:rFonts w:ascii="Times New Roman" w:eastAsia="Calibri" w:hAnsi="Times New Roman" w:cs="Times New Roman"/>
                <w:sz w:val="24"/>
                <w:szCs w:val="24"/>
              </w:rPr>
              <w:t xml:space="preserve">rojekts paredz </w:t>
            </w:r>
            <w:r w:rsidR="00AD0C80">
              <w:rPr>
                <w:rFonts w:ascii="Times New Roman" w:eastAsia="Calibri" w:hAnsi="Times New Roman" w:cs="Times New Roman"/>
                <w:sz w:val="24"/>
                <w:szCs w:val="24"/>
              </w:rPr>
              <w:t>precizēt</w:t>
            </w:r>
            <w:r w:rsidR="00A4099D">
              <w:rPr>
                <w:rFonts w:ascii="Times New Roman" w:eastAsia="Calibri" w:hAnsi="Times New Roman" w:cs="Times New Roman"/>
                <w:sz w:val="24"/>
                <w:szCs w:val="24"/>
              </w:rPr>
              <w:t xml:space="preserve"> </w:t>
            </w:r>
            <w:r w:rsidR="00B44E7A">
              <w:rPr>
                <w:rFonts w:ascii="Times New Roman" w:eastAsia="Calibri" w:hAnsi="Times New Roman" w:cs="Times New Roman"/>
                <w:sz w:val="24"/>
                <w:szCs w:val="24"/>
              </w:rPr>
              <w:t>Min</w:t>
            </w:r>
            <w:r>
              <w:rPr>
                <w:rFonts w:ascii="Times New Roman" w:eastAsia="Calibri" w:hAnsi="Times New Roman" w:cs="Times New Roman"/>
                <w:sz w:val="24"/>
                <w:szCs w:val="24"/>
              </w:rPr>
              <w:t>istru kabineta noteikumu Nr.676</w:t>
            </w:r>
            <w:r w:rsidR="00A4099D">
              <w:rPr>
                <w:rFonts w:ascii="Times New Roman" w:eastAsia="Calibri" w:hAnsi="Times New Roman" w:cs="Times New Roman"/>
                <w:sz w:val="24"/>
                <w:szCs w:val="24"/>
              </w:rPr>
              <w:t xml:space="preserve"> </w:t>
            </w:r>
            <w:r w:rsidR="00AD0C80">
              <w:rPr>
                <w:rFonts w:ascii="Times New Roman" w:eastAsia="Calibri" w:hAnsi="Times New Roman" w:cs="Times New Roman"/>
                <w:sz w:val="24"/>
                <w:szCs w:val="24"/>
              </w:rPr>
              <w:t>pielikumā iekļauto</w:t>
            </w:r>
            <w:r w:rsidR="00A4099D">
              <w:rPr>
                <w:rFonts w:ascii="Times New Roman" w:eastAsia="Calibri" w:hAnsi="Times New Roman" w:cs="Times New Roman"/>
                <w:sz w:val="24"/>
                <w:szCs w:val="24"/>
              </w:rPr>
              <w:t xml:space="preserve"> VID prognozētā mēneša neapliekamā minimuma aprēķina piemēru.</w:t>
            </w:r>
            <w:r w:rsidR="00AE508E">
              <w:rPr>
                <w:rFonts w:ascii="Times New Roman" w:eastAsia="Calibri" w:hAnsi="Times New Roman" w:cs="Times New Roman"/>
                <w:sz w:val="24"/>
                <w:szCs w:val="24"/>
              </w:rPr>
              <w:t xml:space="preserve"> </w:t>
            </w:r>
          </w:p>
          <w:p w:rsidR="00E41DE9" w:rsidRDefault="00E41DE9" w:rsidP="00AE508E">
            <w:pPr>
              <w:spacing w:after="0" w:line="240" w:lineRule="auto"/>
              <w:jc w:val="both"/>
              <w:rPr>
                <w:rFonts w:ascii="Times New Roman" w:eastAsia="Calibri" w:hAnsi="Times New Roman" w:cs="Times New Roman"/>
                <w:sz w:val="24"/>
                <w:szCs w:val="24"/>
              </w:rPr>
            </w:pPr>
          </w:p>
          <w:p w:rsidR="00E41DE9" w:rsidRDefault="00E41DE9" w:rsidP="00AE50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Grozījumi </w:t>
            </w:r>
            <w:r w:rsidRPr="00E41DE9">
              <w:rPr>
                <w:rFonts w:ascii="Times New Roman" w:eastAsia="Calibri" w:hAnsi="Times New Roman" w:cs="Times New Roman"/>
                <w:i/>
                <w:sz w:val="24"/>
                <w:szCs w:val="24"/>
              </w:rPr>
              <w:t>Ministru kabineta noteikum</w:t>
            </w:r>
            <w:r>
              <w:rPr>
                <w:rFonts w:ascii="Times New Roman" w:eastAsia="Calibri" w:hAnsi="Times New Roman" w:cs="Times New Roman"/>
                <w:i/>
                <w:sz w:val="24"/>
                <w:szCs w:val="24"/>
              </w:rPr>
              <w:t>u</w:t>
            </w:r>
            <w:r w:rsidRPr="00E41DE9">
              <w:rPr>
                <w:rFonts w:ascii="Times New Roman" w:eastAsia="Calibri" w:hAnsi="Times New Roman" w:cs="Times New Roman"/>
                <w:i/>
                <w:sz w:val="24"/>
                <w:szCs w:val="24"/>
              </w:rPr>
              <w:t xml:space="preserve"> Nr.676</w:t>
            </w:r>
            <w:r>
              <w:rPr>
                <w:rFonts w:ascii="Times New Roman" w:eastAsia="Calibri" w:hAnsi="Times New Roman" w:cs="Times New Roman"/>
                <w:i/>
                <w:sz w:val="24"/>
                <w:szCs w:val="24"/>
              </w:rPr>
              <w:t xml:space="preserve"> 12.1. apakšpunktā.</w:t>
            </w:r>
          </w:p>
          <w:p w:rsidR="00E41DE9" w:rsidRDefault="00E41DE9" w:rsidP="00AE508E">
            <w:pPr>
              <w:spacing w:after="0" w:line="240" w:lineRule="auto"/>
              <w:jc w:val="both"/>
              <w:rPr>
                <w:rFonts w:ascii="Times New Roman" w:eastAsia="Calibri" w:hAnsi="Times New Roman" w:cs="Times New Roman"/>
                <w:sz w:val="24"/>
                <w:szCs w:val="24"/>
              </w:rPr>
            </w:pPr>
          </w:p>
          <w:p w:rsidR="0053069A" w:rsidRPr="00A63E4D" w:rsidRDefault="0053069A" w:rsidP="0053069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 xml:space="preserve">Ministru kabineta noteikumu Nr.676 10.punktā noteikts, ka prognozētā mēneša neapliekamā minimuma aprēķinā tiek ņemta vērā informācija par </w:t>
            </w:r>
            <w:r w:rsidRPr="00A63E4D">
              <w:rPr>
                <w:rFonts w:ascii="Times New Roman" w:eastAsia="Calibri" w:hAnsi="Times New Roman" w:cs="Times New Roman"/>
                <w:iCs/>
                <w:sz w:val="24"/>
                <w:szCs w:val="24"/>
              </w:rPr>
              <w:lastRenderedPageBreak/>
              <w:t xml:space="preserve">tiem periodiem, kuros fiziskā persona ir bijusi nodarbināta </w:t>
            </w:r>
            <w:proofErr w:type="spellStart"/>
            <w:r w:rsidRPr="00A63E4D">
              <w:rPr>
                <w:rFonts w:ascii="Times New Roman" w:eastAsia="Calibri" w:hAnsi="Times New Roman" w:cs="Times New Roman"/>
                <w:iCs/>
                <w:sz w:val="24"/>
                <w:szCs w:val="24"/>
              </w:rPr>
              <w:t>mikrouzņēmumā</w:t>
            </w:r>
            <w:proofErr w:type="spellEnd"/>
            <w:r w:rsidRPr="00A63E4D">
              <w:rPr>
                <w:rFonts w:ascii="Times New Roman" w:eastAsia="Calibri" w:hAnsi="Times New Roman" w:cs="Times New Roman"/>
                <w:iCs/>
                <w:sz w:val="24"/>
                <w:szCs w:val="24"/>
              </w:rPr>
              <w:t>, bijusi citas personas apgādībā vai fiziskai personai piešķirta pensija. Informācija par ienākumiem pirms rezidenta statusa iegūšanas netiek izmantota.</w:t>
            </w:r>
          </w:p>
          <w:p w:rsidR="0053069A" w:rsidRPr="00A63E4D" w:rsidRDefault="0053069A" w:rsidP="0053069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 xml:space="preserve">Tādējādi Ministru kabineta noteikumu Nr.676  12.punktā, kurā noteikta kārtība, kādā nosaka prognozēto mēneša neapliekamo minimumu periodam no 1.augusta līdz 31.decembrim, būtu jāietver nosacījums, ka, aprēķinot prognozētā mēneša neapliekamā minimuma kopējo gada apmēru no nodokļa maksātāja ienākumiem par periodu no pirmstaksācijas gada 1. decembra līdz taksācijas gada 31. maijam, ņem vērā periodu, par kuru gan prognozētais mēneša neapliekamais minimumus, gan diferencētais neapliekamais minimums nav piemērojams, t.i., izslēdz periodu, kuros fiziskā persona ir bijusi nodarbināta </w:t>
            </w:r>
            <w:proofErr w:type="spellStart"/>
            <w:r w:rsidRPr="00A63E4D">
              <w:rPr>
                <w:rFonts w:ascii="Times New Roman" w:eastAsia="Calibri" w:hAnsi="Times New Roman" w:cs="Times New Roman"/>
                <w:iCs/>
                <w:sz w:val="24"/>
                <w:szCs w:val="24"/>
              </w:rPr>
              <w:t>mikrouzņēmumā</w:t>
            </w:r>
            <w:proofErr w:type="spellEnd"/>
            <w:r w:rsidRPr="00A63E4D">
              <w:rPr>
                <w:rFonts w:ascii="Times New Roman" w:eastAsia="Calibri" w:hAnsi="Times New Roman" w:cs="Times New Roman"/>
                <w:iCs/>
                <w:sz w:val="24"/>
                <w:szCs w:val="24"/>
              </w:rPr>
              <w:t>, bijusi citas personas apgādībā vai fiziskai personai piešķirta pensija.</w:t>
            </w:r>
          </w:p>
          <w:p w:rsidR="002D47AA" w:rsidRDefault="0053069A" w:rsidP="002742DF">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Līdz ar to,</w:t>
            </w:r>
            <w:r w:rsidR="0036309A" w:rsidRPr="00A63E4D">
              <w:rPr>
                <w:rFonts w:ascii="Times New Roman" w:eastAsia="Calibri" w:hAnsi="Times New Roman" w:cs="Times New Roman"/>
                <w:iCs/>
                <w:sz w:val="24"/>
                <w:szCs w:val="24"/>
              </w:rPr>
              <w:t xml:space="preserve"> p</w:t>
            </w:r>
            <w:r w:rsidR="002742DF" w:rsidRPr="00A63E4D">
              <w:rPr>
                <w:rFonts w:ascii="Times New Roman" w:eastAsia="Calibri" w:hAnsi="Times New Roman" w:cs="Times New Roman"/>
                <w:iCs/>
                <w:sz w:val="24"/>
                <w:szCs w:val="24"/>
              </w:rPr>
              <w:t xml:space="preserve">rojekts paredz </w:t>
            </w:r>
            <w:r w:rsidR="00E12952" w:rsidRPr="00A63E4D">
              <w:rPr>
                <w:rFonts w:ascii="Times New Roman" w:eastAsia="Calibri" w:hAnsi="Times New Roman" w:cs="Times New Roman"/>
                <w:iCs/>
                <w:sz w:val="24"/>
                <w:szCs w:val="24"/>
              </w:rPr>
              <w:t>aizstāt 12.1. apakšpunktā skaitli “12” ar vārdiem “mēnešu skaitu, par kuru piemēro diferencēto neapliekamo minimumu</w:t>
            </w:r>
            <w:r w:rsidR="0036309A" w:rsidRPr="00A63E4D">
              <w:rPr>
                <w:rFonts w:ascii="Times New Roman" w:eastAsia="Calibri" w:hAnsi="Times New Roman" w:cs="Times New Roman"/>
                <w:iCs/>
                <w:sz w:val="24"/>
                <w:szCs w:val="24"/>
              </w:rPr>
              <w:t xml:space="preserve">. </w:t>
            </w:r>
          </w:p>
          <w:p w:rsidR="00E41DE9" w:rsidRDefault="00E41DE9" w:rsidP="002742DF">
            <w:pPr>
              <w:spacing w:after="0" w:line="240" w:lineRule="auto"/>
              <w:jc w:val="both"/>
              <w:rPr>
                <w:rFonts w:ascii="Times New Roman" w:eastAsia="Calibri" w:hAnsi="Times New Roman" w:cs="Times New Roman"/>
                <w:iCs/>
                <w:sz w:val="24"/>
                <w:szCs w:val="24"/>
              </w:rPr>
            </w:pPr>
          </w:p>
          <w:p w:rsidR="00E41DE9" w:rsidRPr="00E41DE9" w:rsidRDefault="00E41DE9" w:rsidP="002742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Grozījumi </w:t>
            </w:r>
            <w:r w:rsidRPr="00E41DE9">
              <w:rPr>
                <w:rFonts w:ascii="Times New Roman" w:eastAsia="Calibri" w:hAnsi="Times New Roman" w:cs="Times New Roman"/>
                <w:i/>
                <w:sz w:val="24"/>
                <w:szCs w:val="24"/>
              </w:rPr>
              <w:t>Ministru kabineta noteikum</w:t>
            </w:r>
            <w:r>
              <w:rPr>
                <w:rFonts w:ascii="Times New Roman" w:eastAsia="Calibri" w:hAnsi="Times New Roman" w:cs="Times New Roman"/>
                <w:i/>
                <w:sz w:val="24"/>
                <w:szCs w:val="24"/>
              </w:rPr>
              <w:t>u</w:t>
            </w:r>
            <w:r w:rsidRPr="00E41DE9">
              <w:rPr>
                <w:rFonts w:ascii="Times New Roman" w:eastAsia="Calibri" w:hAnsi="Times New Roman" w:cs="Times New Roman"/>
                <w:i/>
                <w:sz w:val="24"/>
                <w:szCs w:val="24"/>
              </w:rPr>
              <w:t xml:space="preserve"> Nr.676</w:t>
            </w:r>
            <w:r>
              <w:rPr>
                <w:rFonts w:ascii="Times New Roman" w:eastAsia="Calibri" w:hAnsi="Times New Roman" w:cs="Times New Roman"/>
                <w:i/>
                <w:sz w:val="24"/>
                <w:szCs w:val="24"/>
              </w:rPr>
              <w:t xml:space="preserve"> 1</w:t>
            </w:r>
            <w:r w:rsidR="00AB6197">
              <w:rPr>
                <w:rFonts w:ascii="Times New Roman" w:eastAsia="Calibri" w:hAnsi="Times New Roman" w:cs="Times New Roman"/>
                <w:i/>
                <w:sz w:val="24"/>
                <w:szCs w:val="24"/>
              </w:rPr>
              <w:t>6</w:t>
            </w:r>
            <w:r>
              <w:rPr>
                <w:rFonts w:ascii="Times New Roman" w:eastAsia="Calibri" w:hAnsi="Times New Roman" w:cs="Times New Roman"/>
                <w:i/>
                <w:sz w:val="24"/>
                <w:szCs w:val="24"/>
              </w:rPr>
              <w:t>.1. apakšpunkt</w:t>
            </w:r>
            <w:r w:rsidR="00E6696C">
              <w:rPr>
                <w:rFonts w:ascii="Times New Roman" w:eastAsia="Calibri" w:hAnsi="Times New Roman" w:cs="Times New Roman"/>
                <w:i/>
                <w:sz w:val="24"/>
                <w:szCs w:val="24"/>
              </w:rPr>
              <w:t>ā un pielikuma 6.piemērā, kā arī jauns 7.piemērs.</w:t>
            </w:r>
          </w:p>
          <w:p w:rsidR="00E41DE9" w:rsidRPr="00A63E4D" w:rsidRDefault="00E41DE9" w:rsidP="002742DF">
            <w:pPr>
              <w:spacing w:after="0" w:line="240" w:lineRule="auto"/>
              <w:jc w:val="both"/>
              <w:rPr>
                <w:rFonts w:ascii="Times New Roman" w:eastAsia="Calibri" w:hAnsi="Times New Roman" w:cs="Times New Roman"/>
                <w:iCs/>
                <w:sz w:val="24"/>
                <w:szCs w:val="24"/>
              </w:rPr>
            </w:pPr>
          </w:p>
          <w:p w:rsidR="002D47AA" w:rsidRPr="00A63E4D" w:rsidRDefault="002D47AA" w:rsidP="002D47A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iCs/>
                <w:sz w:val="24"/>
                <w:szCs w:val="24"/>
              </w:rPr>
              <w:t xml:space="preserve">Ministru kabineta noteikumu Nr.676 </w:t>
            </w:r>
            <w:r w:rsidRPr="00A63E4D">
              <w:rPr>
                <w:rFonts w:ascii="Times New Roman" w:eastAsia="Calibri" w:hAnsi="Times New Roman" w:cs="Times New Roman"/>
                <w:sz w:val="24"/>
                <w:szCs w:val="24"/>
              </w:rPr>
              <w:t xml:space="preserve">3.3.apakšpunktā ir noteikts gada apliekamā ienākuma apmērs, virs kura nepiemēro gada diferencēto neapliekamo minimumu. Savukārt </w:t>
            </w:r>
            <w:r w:rsidRPr="00A63E4D">
              <w:rPr>
                <w:rFonts w:ascii="Times New Roman" w:eastAsia="Calibri" w:hAnsi="Times New Roman" w:cs="Times New Roman"/>
                <w:iCs/>
                <w:sz w:val="24"/>
                <w:szCs w:val="24"/>
              </w:rPr>
              <w:t xml:space="preserve">Ministru kabineta noteikumu </w:t>
            </w:r>
            <w:r w:rsidRPr="00A63E4D">
              <w:rPr>
                <w:rFonts w:ascii="Times New Roman" w:eastAsia="Calibri" w:hAnsi="Times New Roman" w:cs="Times New Roman"/>
                <w:sz w:val="24"/>
                <w:szCs w:val="24"/>
              </w:rPr>
              <w:t>Nr.676 16.punktā ir noteikts, kā nosaka nodokļa maksātāja kopējos ienākumus, aprēķinot diferencēto neapliekamo minimumu par nepilnu gadu.</w:t>
            </w:r>
          </w:p>
          <w:p w:rsidR="002D47AA" w:rsidRPr="00A63E4D" w:rsidRDefault="00A23038" w:rsidP="002D47A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iCs/>
                <w:sz w:val="24"/>
                <w:szCs w:val="24"/>
              </w:rPr>
              <w:t xml:space="preserve">Ministru kabineta noteikumu </w:t>
            </w:r>
            <w:r w:rsidRPr="00A63E4D">
              <w:rPr>
                <w:rFonts w:ascii="Times New Roman" w:eastAsia="Calibri" w:hAnsi="Times New Roman" w:cs="Times New Roman"/>
                <w:sz w:val="24"/>
                <w:szCs w:val="24"/>
              </w:rPr>
              <w:t xml:space="preserve">Nr.676 </w:t>
            </w:r>
            <w:r w:rsidR="002D47AA" w:rsidRPr="00A63E4D">
              <w:rPr>
                <w:rFonts w:ascii="Times New Roman" w:eastAsia="Calibri" w:hAnsi="Times New Roman" w:cs="Times New Roman"/>
                <w:sz w:val="24"/>
                <w:szCs w:val="24"/>
              </w:rPr>
              <w:t xml:space="preserve"> 16.1.apakšpunkt</w:t>
            </w:r>
            <w:r w:rsidRPr="00A63E4D">
              <w:rPr>
                <w:rFonts w:ascii="Times New Roman" w:eastAsia="Calibri" w:hAnsi="Times New Roman" w:cs="Times New Roman"/>
                <w:sz w:val="24"/>
                <w:szCs w:val="24"/>
              </w:rPr>
              <w:t>s</w:t>
            </w:r>
            <w:r w:rsidR="002D47AA" w:rsidRPr="00A63E4D">
              <w:rPr>
                <w:rFonts w:ascii="Times New Roman" w:eastAsia="Calibri" w:hAnsi="Times New Roman" w:cs="Times New Roman"/>
                <w:sz w:val="24"/>
                <w:szCs w:val="24"/>
              </w:rPr>
              <w:t xml:space="preserve"> </w:t>
            </w:r>
            <w:r w:rsidRPr="00A63E4D">
              <w:rPr>
                <w:rFonts w:ascii="Times New Roman" w:eastAsia="Calibri" w:hAnsi="Times New Roman" w:cs="Times New Roman"/>
                <w:sz w:val="24"/>
                <w:szCs w:val="24"/>
              </w:rPr>
              <w:t>nosaka</w:t>
            </w:r>
            <w:r w:rsidR="002D47AA" w:rsidRPr="00A63E4D">
              <w:rPr>
                <w:rFonts w:ascii="Times New Roman" w:eastAsia="Calibri" w:hAnsi="Times New Roman" w:cs="Times New Roman"/>
                <w:sz w:val="24"/>
                <w:szCs w:val="24"/>
              </w:rPr>
              <w:t>, ka ienākumus, par kuriem maksā algas nodokli, ņem vērā par to taksācijas gada periodu, par kuru aprēķina diferencēto neapliekamo minimumu.</w:t>
            </w:r>
          </w:p>
          <w:p w:rsidR="002D47AA" w:rsidRPr="00A63E4D" w:rsidRDefault="00AB6197" w:rsidP="002D47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36309A" w:rsidRPr="00A63E4D">
              <w:rPr>
                <w:rFonts w:ascii="Times New Roman" w:eastAsia="Calibri" w:hAnsi="Times New Roman" w:cs="Times New Roman"/>
                <w:sz w:val="24"/>
                <w:szCs w:val="24"/>
              </w:rPr>
              <w:t xml:space="preserve">r iespējami gadījumi, ka </w:t>
            </w:r>
            <w:r w:rsidR="00D568FD" w:rsidRPr="00A63E4D">
              <w:rPr>
                <w:rFonts w:ascii="Times New Roman" w:eastAsia="Calibri" w:hAnsi="Times New Roman" w:cs="Times New Roman"/>
                <w:sz w:val="24"/>
                <w:szCs w:val="24"/>
              </w:rPr>
              <w:t>d</w:t>
            </w:r>
            <w:r w:rsidR="002D47AA" w:rsidRPr="00A63E4D">
              <w:rPr>
                <w:rFonts w:ascii="Times New Roman" w:eastAsia="Calibri" w:hAnsi="Times New Roman" w:cs="Times New Roman"/>
                <w:sz w:val="24"/>
                <w:szCs w:val="24"/>
              </w:rPr>
              <w:t>iferencētais neapliekamais minimums tiek aprēķināts tiem nodokļa maksātājiem, kuri paralēli ir bijuši nodarbināti uzņēmumā</w:t>
            </w:r>
            <w:r w:rsidR="002D47AA" w:rsidRPr="00A63E4D">
              <w:rPr>
                <w:rFonts w:ascii="Times New Roman" w:eastAsia="Calibri" w:hAnsi="Times New Roman" w:cs="Times New Roman"/>
                <w:iCs/>
                <w:sz w:val="24"/>
                <w:szCs w:val="24"/>
              </w:rPr>
              <w:t>, kas algas nodokli maksā vispārējā kārtībā,</w:t>
            </w:r>
            <w:r w:rsidR="002D47AA" w:rsidRPr="00A63E4D">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mikrouzņēmumā</w:t>
            </w:r>
            <w:proofErr w:type="spellEnd"/>
            <w:r>
              <w:rPr>
                <w:rFonts w:ascii="Times New Roman" w:eastAsia="Calibri" w:hAnsi="Times New Roman" w:cs="Times New Roman"/>
                <w:sz w:val="24"/>
                <w:szCs w:val="24"/>
              </w:rPr>
              <w:t>, ja</w:t>
            </w:r>
            <w:r w:rsidR="002D47AA" w:rsidRPr="00A63E4D">
              <w:rPr>
                <w:rFonts w:ascii="Times New Roman" w:eastAsia="Calibri" w:hAnsi="Times New Roman" w:cs="Times New Roman"/>
                <w:sz w:val="24"/>
                <w:szCs w:val="24"/>
              </w:rPr>
              <w:t xml:space="preserve"> ienākumu apmērs periodā, par kuru aprēķina diferencēto neapliekamo m</w:t>
            </w:r>
            <w:r w:rsidR="00EA7031" w:rsidRPr="00A63E4D">
              <w:rPr>
                <w:rFonts w:ascii="Times New Roman" w:eastAsia="Calibri" w:hAnsi="Times New Roman" w:cs="Times New Roman"/>
                <w:sz w:val="24"/>
                <w:szCs w:val="24"/>
              </w:rPr>
              <w:t xml:space="preserve">inimumu, ir mazāks par </w:t>
            </w:r>
            <w:r w:rsidR="00D568FD" w:rsidRPr="00A63E4D">
              <w:rPr>
                <w:rFonts w:ascii="Times New Roman" w:eastAsia="Calibri" w:hAnsi="Times New Roman" w:cs="Times New Roman"/>
                <w:sz w:val="24"/>
                <w:szCs w:val="24"/>
              </w:rPr>
              <w:t>gada apliekamā ienākuma apmēru, virs kura nepiemēro gada diferencēto neapliekamo minimumu</w:t>
            </w:r>
            <w:r w:rsidR="002D47AA" w:rsidRPr="00A63E4D">
              <w:rPr>
                <w:rFonts w:ascii="Times New Roman" w:eastAsia="Calibri" w:hAnsi="Times New Roman" w:cs="Times New Roman"/>
                <w:sz w:val="24"/>
                <w:szCs w:val="24"/>
              </w:rPr>
              <w:t>.</w:t>
            </w:r>
          </w:p>
          <w:p w:rsidR="002D47AA" w:rsidRPr="00A63E4D" w:rsidRDefault="002D47AA" w:rsidP="002D47A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sz w:val="24"/>
                <w:szCs w:val="24"/>
              </w:rPr>
              <w:t xml:space="preserve">Attiecīgi </w:t>
            </w:r>
            <w:r w:rsidR="00D568FD" w:rsidRPr="00A63E4D">
              <w:rPr>
                <w:rFonts w:ascii="Times New Roman" w:eastAsia="Calibri" w:hAnsi="Times New Roman" w:cs="Times New Roman"/>
                <w:sz w:val="24"/>
                <w:szCs w:val="24"/>
              </w:rPr>
              <w:t>var izveidoties</w:t>
            </w:r>
            <w:r w:rsidR="00AB6197">
              <w:rPr>
                <w:rFonts w:ascii="Times New Roman" w:eastAsia="Calibri" w:hAnsi="Times New Roman" w:cs="Times New Roman"/>
                <w:sz w:val="24"/>
                <w:szCs w:val="24"/>
              </w:rPr>
              <w:t xml:space="preserve"> situācija, ka</w:t>
            </w:r>
            <w:r w:rsidRPr="00A63E4D">
              <w:rPr>
                <w:rFonts w:ascii="Times New Roman" w:eastAsia="Calibri" w:hAnsi="Times New Roman" w:cs="Times New Roman"/>
                <w:sz w:val="24"/>
                <w:szCs w:val="24"/>
              </w:rPr>
              <w:t xml:space="preserve"> nodokļa maksātājam, kura kopējie gada ienākumi, kas ir apliekami ar iedzīvotāju ienākuma nodokli vispārējā kārtībā, pārsniedz to gada apliekamā ienākuma apmēru, </w:t>
            </w:r>
            <w:r w:rsidRPr="00A63E4D">
              <w:rPr>
                <w:rFonts w:ascii="Times New Roman" w:eastAsia="Calibri" w:hAnsi="Times New Roman" w:cs="Times New Roman"/>
                <w:sz w:val="24"/>
                <w:szCs w:val="24"/>
              </w:rPr>
              <w:lastRenderedPageBreak/>
              <w:t xml:space="preserve">virs kura nepiemēro gada diferencēto neapliekamo minimumu, bet piemērojot </w:t>
            </w:r>
            <w:r w:rsidRPr="00A63E4D">
              <w:rPr>
                <w:rFonts w:ascii="Times New Roman" w:eastAsia="Calibri" w:hAnsi="Times New Roman" w:cs="Times New Roman"/>
                <w:iCs/>
                <w:sz w:val="24"/>
                <w:szCs w:val="24"/>
              </w:rPr>
              <w:t xml:space="preserve">Ministru kabineta noteikumu Nr.676 </w:t>
            </w:r>
            <w:r w:rsidRPr="00A63E4D">
              <w:rPr>
                <w:rFonts w:ascii="Times New Roman" w:eastAsia="Calibri" w:hAnsi="Times New Roman" w:cs="Times New Roman"/>
                <w:sz w:val="24"/>
                <w:szCs w:val="24"/>
              </w:rPr>
              <w:t xml:space="preserve">16.punktā noteikto kārtību, nodokļa maksātājam tiek aprēķināts gada diferencētais neapliekamais minimums. </w:t>
            </w:r>
          </w:p>
          <w:p w:rsidR="00D568FD" w:rsidRDefault="002D47AA" w:rsidP="002D47A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sz w:val="24"/>
                <w:szCs w:val="24"/>
              </w:rPr>
              <w:t xml:space="preserve">Tādējādi projekts paredz </w:t>
            </w:r>
            <w:r w:rsidR="00D568FD" w:rsidRPr="00A63E4D">
              <w:rPr>
                <w:rFonts w:ascii="Times New Roman" w:eastAsia="Calibri" w:hAnsi="Times New Roman" w:cs="Times New Roman"/>
                <w:sz w:val="24"/>
                <w:szCs w:val="24"/>
              </w:rPr>
              <w:t xml:space="preserve">precizēt </w:t>
            </w:r>
            <w:r w:rsidR="00D568FD" w:rsidRPr="00A63E4D">
              <w:rPr>
                <w:rFonts w:ascii="Times New Roman" w:eastAsia="Calibri" w:hAnsi="Times New Roman" w:cs="Times New Roman"/>
                <w:iCs/>
                <w:sz w:val="24"/>
                <w:szCs w:val="24"/>
              </w:rPr>
              <w:t>Ministru kabineta noteikumu</w:t>
            </w:r>
            <w:r w:rsidRPr="00A63E4D">
              <w:rPr>
                <w:rFonts w:ascii="Times New Roman" w:eastAsia="Calibri" w:hAnsi="Times New Roman" w:cs="Times New Roman"/>
                <w:iCs/>
                <w:sz w:val="24"/>
                <w:szCs w:val="24"/>
              </w:rPr>
              <w:t xml:space="preserve"> Nr.676 </w:t>
            </w:r>
            <w:r w:rsidR="00D568FD" w:rsidRPr="00A63E4D">
              <w:rPr>
                <w:rFonts w:ascii="Times New Roman" w:eastAsia="Calibri" w:hAnsi="Times New Roman" w:cs="Times New Roman"/>
                <w:iCs/>
                <w:sz w:val="24"/>
                <w:szCs w:val="24"/>
              </w:rPr>
              <w:t xml:space="preserve"> 16.1. apakšpunktu, nosakot, ka</w:t>
            </w:r>
            <w:r w:rsidR="00721586" w:rsidRPr="00A63E4D">
              <w:rPr>
                <w:rFonts w:ascii="Times New Roman" w:eastAsia="Calibri" w:hAnsi="Times New Roman" w:cs="Times New Roman"/>
                <w:iCs/>
                <w:sz w:val="24"/>
                <w:szCs w:val="24"/>
              </w:rPr>
              <w:t>,</w:t>
            </w:r>
            <w:r w:rsidR="00D568FD" w:rsidRPr="00A63E4D">
              <w:rPr>
                <w:rFonts w:ascii="Times New Roman" w:eastAsia="Calibri" w:hAnsi="Times New Roman" w:cs="Times New Roman"/>
                <w:iCs/>
                <w:sz w:val="24"/>
                <w:szCs w:val="24"/>
              </w:rPr>
              <w:t xml:space="preserve"> aprēķinot diferencēto neapliekamo minimumu par nepilnu taksācijas gadu, ienākumus, par kuriem maksā algas nodokli, ņem vērā </w:t>
            </w:r>
            <w:r w:rsidR="00AB6197">
              <w:rPr>
                <w:rFonts w:ascii="Times New Roman" w:eastAsia="Calibri" w:hAnsi="Times New Roman" w:cs="Times New Roman"/>
                <w:iCs/>
                <w:sz w:val="24"/>
                <w:szCs w:val="24"/>
              </w:rPr>
              <w:t xml:space="preserve">arī </w:t>
            </w:r>
            <w:r w:rsidR="00D568FD" w:rsidRPr="00A63E4D">
              <w:rPr>
                <w:rFonts w:ascii="Times New Roman" w:eastAsia="Calibri" w:hAnsi="Times New Roman" w:cs="Times New Roman"/>
                <w:iCs/>
                <w:sz w:val="24"/>
                <w:szCs w:val="24"/>
              </w:rPr>
              <w:t xml:space="preserve">par to taksācijas gada periodu, par kuru nodokļa maksātājam nav tiesības piemērot likuma “Par iedzīvotāju ienākuma nodokli” </w:t>
            </w:r>
            <w:hyperlink r:id="rId10" w:anchor="p12" w:history="1">
              <w:r w:rsidR="00D568FD" w:rsidRPr="00A63E4D">
                <w:rPr>
                  <w:rFonts w:ascii="Times New Roman" w:eastAsia="Calibri" w:hAnsi="Times New Roman" w:cs="Times New Roman"/>
                  <w:iCs/>
                  <w:sz w:val="24"/>
                  <w:szCs w:val="24"/>
                </w:rPr>
                <w:t>12.</w:t>
              </w:r>
            </w:hyperlink>
            <w:r w:rsidR="00D568FD" w:rsidRPr="00A63E4D">
              <w:rPr>
                <w:rFonts w:ascii="Times New Roman" w:eastAsia="Calibri" w:hAnsi="Times New Roman" w:cs="Times New Roman"/>
                <w:iCs/>
                <w:sz w:val="24"/>
                <w:szCs w:val="24"/>
              </w:rPr>
              <w:t> panta piektajā daļā noteikto neapliekamo minimumu.</w:t>
            </w:r>
          </w:p>
          <w:p w:rsidR="00A63E4D" w:rsidRPr="006809DD" w:rsidRDefault="00A63E4D" w:rsidP="002D47AA">
            <w:pPr>
              <w:spacing w:after="0" w:line="240" w:lineRule="auto"/>
              <w:jc w:val="both"/>
              <w:rPr>
                <w:rFonts w:ascii="Times New Roman" w:eastAsia="Calibri" w:hAnsi="Times New Roman" w:cs="Times New Roman"/>
                <w:iCs/>
                <w:sz w:val="24"/>
                <w:szCs w:val="24"/>
              </w:rPr>
            </w:pPr>
            <w:r w:rsidRPr="006809DD">
              <w:rPr>
                <w:rFonts w:ascii="Times New Roman" w:eastAsia="Calibri" w:hAnsi="Times New Roman" w:cs="Times New Roman"/>
                <w:iCs/>
                <w:sz w:val="24"/>
                <w:szCs w:val="24"/>
              </w:rPr>
              <w:t>Ņemot vērā, ka diferencētais neapliekamais minimums</w:t>
            </w:r>
            <w:r w:rsidR="006932C2" w:rsidRPr="006809DD">
              <w:rPr>
                <w:rFonts w:ascii="Times New Roman" w:eastAsia="Calibri" w:hAnsi="Times New Roman" w:cs="Times New Roman"/>
                <w:iCs/>
                <w:sz w:val="24"/>
                <w:szCs w:val="24"/>
              </w:rPr>
              <w:t xml:space="preserve"> par nepilnu gadu</w:t>
            </w:r>
            <w:r w:rsidRPr="006809DD">
              <w:rPr>
                <w:rFonts w:ascii="Times New Roman" w:eastAsia="Calibri" w:hAnsi="Times New Roman" w:cs="Times New Roman"/>
                <w:iCs/>
                <w:sz w:val="24"/>
                <w:szCs w:val="24"/>
              </w:rPr>
              <w:t xml:space="preserve"> tiek </w:t>
            </w:r>
            <w:r w:rsidR="006932C2" w:rsidRPr="006809DD">
              <w:rPr>
                <w:rFonts w:ascii="Times New Roman" w:eastAsia="Calibri" w:hAnsi="Times New Roman" w:cs="Times New Roman"/>
                <w:iCs/>
                <w:sz w:val="24"/>
                <w:szCs w:val="24"/>
              </w:rPr>
              <w:t>piemērots</w:t>
            </w:r>
            <w:r w:rsidRPr="006809DD">
              <w:rPr>
                <w:rFonts w:ascii="Times New Roman" w:eastAsia="Calibri" w:hAnsi="Times New Roman" w:cs="Times New Roman"/>
                <w:iCs/>
                <w:sz w:val="24"/>
                <w:szCs w:val="24"/>
              </w:rPr>
              <w:t xml:space="preserve"> </w:t>
            </w:r>
            <w:r w:rsidR="006932C2" w:rsidRPr="006809DD">
              <w:rPr>
                <w:rFonts w:ascii="Times New Roman" w:eastAsia="Calibri" w:hAnsi="Times New Roman" w:cs="Times New Roman"/>
                <w:iCs/>
                <w:sz w:val="24"/>
                <w:szCs w:val="24"/>
              </w:rPr>
              <w:t>reizi gadā</w:t>
            </w:r>
            <w:r w:rsidR="00AB6197" w:rsidRPr="006809DD">
              <w:rPr>
                <w:rFonts w:ascii="Times New Roman" w:eastAsia="Calibri" w:hAnsi="Times New Roman" w:cs="Times New Roman"/>
                <w:iCs/>
                <w:sz w:val="24"/>
                <w:szCs w:val="24"/>
              </w:rPr>
              <w:t>,</w:t>
            </w:r>
            <w:r w:rsidR="006932C2" w:rsidRPr="006809DD">
              <w:rPr>
                <w:rFonts w:ascii="Times New Roman" w:eastAsia="Calibri" w:hAnsi="Times New Roman" w:cs="Times New Roman"/>
                <w:iCs/>
                <w:sz w:val="24"/>
                <w:szCs w:val="24"/>
              </w:rPr>
              <w:t xml:space="preserve"> rezumējošā kārtībā, iesniedzot gada ienākumu deklarāciju</w:t>
            </w:r>
            <w:r w:rsidRPr="006809DD">
              <w:rPr>
                <w:rFonts w:ascii="Times New Roman" w:eastAsia="Calibri" w:hAnsi="Times New Roman" w:cs="Times New Roman"/>
                <w:iCs/>
                <w:sz w:val="24"/>
                <w:szCs w:val="24"/>
              </w:rPr>
              <w:t xml:space="preserve">, </w:t>
            </w:r>
            <w:r w:rsidR="006932C2" w:rsidRPr="006809DD">
              <w:rPr>
                <w:rFonts w:ascii="Times New Roman" w:eastAsia="Calibri" w:hAnsi="Times New Roman" w:cs="Times New Roman"/>
                <w:iCs/>
                <w:sz w:val="24"/>
                <w:szCs w:val="24"/>
              </w:rPr>
              <w:t>grozījumi Minist</w:t>
            </w:r>
            <w:r w:rsidR="006D2F39" w:rsidRPr="006809DD">
              <w:rPr>
                <w:rFonts w:ascii="Times New Roman" w:eastAsia="Calibri" w:hAnsi="Times New Roman" w:cs="Times New Roman"/>
                <w:iCs/>
                <w:sz w:val="24"/>
                <w:szCs w:val="24"/>
              </w:rPr>
              <w:t>ru kabineta noteikumu Nr.676 16</w:t>
            </w:r>
            <w:r w:rsidR="006932C2" w:rsidRPr="006809DD">
              <w:rPr>
                <w:rFonts w:ascii="Times New Roman" w:eastAsia="Calibri" w:hAnsi="Times New Roman" w:cs="Times New Roman"/>
                <w:iCs/>
                <w:sz w:val="24"/>
                <w:szCs w:val="24"/>
              </w:rPr>
              <w:t>. apakšpu</w:t>
            </w:r>
            <w:r w:rsidR="00CA57B5" w:rsidRPr="006809DD">
              <w:rPr>
                <w:rFonts w:ascii="Times New Roman" w:eastAsia="Calibri" w:hAnsi="Times New Roman" w:cs="Times New Roman"/>
                <w:iCs/>
                <w:sz w:val="24"/>
                <w:szCs w:val="24"/>
              </w:rPr>
              <w:t>nktā ir piemērojami</w:t>
            </w:r>
            <w:r w:rsidR="006D2F39" w:rsidRPr="006809DD">
              <w:rPr>
                <w:rFonts w:ascii="Times New Roman" w:eastAsia="Calibri" w:hAnsi="Times New Roman" w:cs="Times New Roman"/>
                <w:iCs/>
                <w:sz w:val="24"/>
                <w:szCs w:val="24"/>
              </w:rPr>
              <w:t xml:space="preserve">, sākot ar </w:t>
            </w:r>
            <w:r w:rsidR="00CA57B5" w:rsidRPr="006809DD">
              <w:rPr>
                <w:rFonts w:ascii="Times New Roman" w:eastAsia="Calibri" w:hAnsi="Times New Roman" w:cs="Times New Roman"/>
                <w:iCs/>
                <w:sz w:val="24"/>
                <w:szCs w:val="24"/>
              </w:rPr>
              <w:t>2019.</w:t>
            </w:r>
            <w:r w:rsidR="006D2F39" w:rsidRPr="006809DD">
              <w:rPr>
                <w:rFonts w:ascii="Times New Roman" w:eastAsia="Calibri" w:hAnsi="Times New Roman" w:cs="Times New Roman"/>
                <w:iCs/>
                <w:sz w:val="24"/>
                <w:szCs w:val="24"/>
              </w:rPr>
              <w:t xml:space="preserve"> taksācijas </w:t>
            </w:r>
            <w:r w:rsidR="00CA57B5" w:rsidRPr="006809DD">
              <w:rPr>
                <w:rFonts w:ascii="Times New Roman" w:eastAsia="Calibri" w:hAnsi="Times New Roman" w:cs="Times New Roman"/>
                <w:iCs/>
                <w:sz w:val="24"/>
                <w:szCs w:val="24"/>
              </w:rPr>
              <w:t>gad</w:t>
            </w:r>
            <w:r w:rsidR="006D2F39" w:rsidRPr="006809DD">
              <w:rPr>
                <w:rFonts w:ascii="Times New Roman" w:eastAsia="Calibri" w:hAnsi="Times New Roman" w:cs="Times New Roman"/>
                <w:iCs/>
                <w:sz w:val="24"/>
                <w:szCs w:val="24"/>
              </w:rPr>
              <w:t>u</w:t>
            </w:r>
            <w:r w:rsidR="006932C2" w:rsidRPr="006809DD">
              <w:rPr>
                <w:rFonts w:ascii="Times New Roman" w:eastAsia="Calibri" w:hAnsi="Times New Roman" w:cs="Times New Roman"/>
                <w:iCs/>
                <w:sz w:val="24"/>
                <w:szCs w:val="24"/>
              </w:rPr>
              <w:t xml:space="preserve">, lai nodokļa maksātājiem </w:t>
            </w:r>
            <w:r w:rsidR="006D2F39" w:rsidRPr="006809DD">
              <w:rPr>
                <w:rFonts w:ascii="Times New Roman" w:eastAsia="Calibri" w:hAnsi="Times New Roman" w:cs="Times New Roman"/>
                <w:iCs/>
                <w:sz w:val="24"/>
                <w:szCs w:val="24"/>
              </w:rPr>
              <w:t xml:space="preserve">jau </w:t>
            </w:r>
            <w:r w:rsidR="006932C2" w:rsidRPr="006809DD">
              <w:rPr>
                <w:rFonts w:ascii="Times New Roman" w:eastAsia="Calibri" w:hAnsi="Times New Roman" w:cs="Times New Roman"/>
                <w:iCs/>
                <w:sz w:val="24"/>
                <w:szCs w:val="24"/>
              </w:rPr>
              <w:t xml:space="preserve">2020.gadā, iesniedzot gada ienākumu deklarāciju par 2019. taksācijas gadu, tiktu piemērots </w:t>
            </w:r>
            <w:r w:rsidR="00075946" w:rsidRPr="006809DD">
              <w:rPr>
                <w:rFonts w:ascii="Times New Roman" w:eastAsia="Calibri" w:hAnsi="Times New Roman" w:cs="Times New Roman"/>
                <w:iCs/>
                <w:sz w:val="24"/>
                <w:szCs w:val="24"/>
              </w:rPr>
              <w:t>korekts</w:t>
            </w:r>
            <w:r w:rsidR="006932C2" w:rsidRPr="006809DD">
              <w:rPr>
                <w:rFonts w:ascii="Times New Roman" w:eastAsia="Calibri" w:hAnsi="Times New Roman" w:cs="Times New Roman"/>
                <w:iCs/>
                <w:sz w:val="24"/>
                <w:szCs w:val="24"/>
              </w:rPr>
              <w:t xml:space="preserve"> diferencētais neapliekamais minimums. Minētie grozījumi </w:t>
            </w:r>
            <w:r w:rsidR="00E714FC" w:rsidRPr="006809DD">
              <w:rPr>
                <w:rFonts w:ascii="Times New Roman" w:eastAsia="Calibri" w:hAnsi="Times New Roman" w:cs="Times New Roman"/>
                <w:iCs/>
                <w:sz w:val="24"/>
                <w:szCs w:val="24"/>
              </w:rPr>
              <w:t>neietekmēs nodokļa maksātāju administratīvo slogu</w:t>
            </w:r>
            <w:r w:rsidR="006932C2" w:rsidRPr="006809DD">
              <w:rPr>
                <w:rFonts w:ascii="Times New Roman" w:eastAsia="Calibri" w:hAnsi="Times New Roman" w:cs="Times New Roman"/>
                <w:iCs/>
                <w:sz w:val="24"/>
                <w:szCs w:val="24"/>
              </w:rPr>
              <w:t>, jo diferencētā neapliekamā minimuma aprēķinu nepilnam gadam veic Valsts ieņēmumu dienests.</w:t>
            </w:r>
          </w:p>
          <w:p w:rsidR="00BC201D" w:rsidRDefault="00A23038" w:rsidP="002D47A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Ņemot vērā minēto, vienlaicīgi</w:t>
            </w:r>
            <w:r w:rsidR="00721586" w:rsidRPr="00A63E4D">
              <w:rPr>
                <w:rFonts w:ascii="Times New Roman" w:eastAsia="Calibri" w:hAnsi="Times New Roman" w:cs="Times New Roman"/>
                <w:iCs/>
                <w:sz w:val="24"/>
                <w:szCs w:val="24"/>
              </w:rPr>
              <w:t xml:space="preserve"> p</w:t>
            </w:r>
            <w:r w:rsidR="006840D9" w:rsidRPr="00A63E4D">
              <w:rPr>
                <w:rFonts w:ascii="Times New Roman" w:eastAsia="Calibri" w:hAnsi="Times New Roman" w:cs="Times New Roman"/>
                <w:iCs/>
                <w:sz w:val="24"/>
                <w:szCs w:val="24"/>
              </w:rPr>
              <w:t>rojekt</w:t>
            </w:r>
            <w:r w:rsidRPr="00A63E4D">
              <w:rPr>
                <w:rFonts w:ascii="Times New Roman" w:eastAsia="Calibri" w:hAnsi="Times New Roman" w:cs="Times New Roman"/>
                <w:iCs/>
                <w:sz w:val="24"/>
                <w:szCs w:val="24"/>
              </w:rPr>
              <w:t>ā</w:t>
            </w:r>
            <w:r w:rsidR="006840D9" w:rsidRPr="00A63E4D">
              <w:rPr>
                <w:rFonts w:ascii="Times New Roman" w:eastAsia="Calibri" w:hAnsi="Times New Roman" w:cs="Times New Roman"/>
                <w:iCs/>
                <w:sz w:val="24"/>
                <w:szCs w:val="24"/>
              </w:rPr>
              <w:t xml:space="preserve"> </w:t>
            </w:r>
            <w:r w:rsidRPr="00A63E4D">
              <w:rPr>
                <w:rFonts w:ascii="Times New Roman" w:eastAsia="Calibri" w:hAnsi="Times New Roman" w:cs="Times New Roman"/>
                <w:iCs/>
                <w:sz w:val="24"/>
                <w:szCs w:val="24"/>
              </w:rPr>
              <w:t xml:space="preserve">tiek </w:t>
            </w:r>
            <w:r w:rsidR="006840D9" w:rsidRPr="00A63E4D">
              <w:rPr>
                <w:rFonts w:ascii="Times New Roman" w:eastAsia="Calibri" w:hAnsi="Times New Roman" w:cs="Times New Roman"/>
                <w:iCs/>
                <w:sz w:val="24"/>
                <w:szCs w:val="24"/>
              </w:rPr>
              <w:t>precizēt</w:t>
            </w:r>
            <w:r w:rsidRPr="00A63E4D">
              <w:rPr>
                <w:rFonts w:ascii="Times New Roman" w:eastAsia="Calibri" w:hAnsi="Times New Roman" w:cs="Times New Roman"/>
                <w:iCs/>
                <w:sz w:val="24"/>
                <w:szCs w:val="24"/>
              </w:rPr>
              <w:t>s</w:t>
            </w:r>
            <w:r w:rsidR="006840D9" w:rsidRPr="00A63E4D">
              <w:rPr>
                <w:rFonts w:ascii="Times New Roman" w:eastAsia="Calibri" w:hAnsi="Times New Roman" w:cs="Times New Roman"/>
                <w:iCs/>
                <w:sz w:val="24"/>
                <w:szCs w:val="24"/>
              </w:rPr>
              <w:t xml:space="preserve"> Ministru kabineta noteikumu Nr.676 </w:t>
            </w:r>
            <w:r w:rsidR="000070A8" w:rsidRPr="00A63E4D">
              <w:rPr>
                <w:rFonts w:ascii="Times New Roman" w:eastAsia="Calibri" w:hAnsi="Times New Roman" w:cs="Times New Roman"/>
                <w:iCs/>
                <w:sz w:val="24"/>
                <w:szCs w:val="24"/>
              </w:rPr>
              <w:t>pielikuma</w:t>
            </w:r>
            <w:r w:rsidR="006840D9" w:rsidRPr="00A63E4D">
              <w:rPr>
                <w:rFonts w:ascii="Times New Roman" w:eastAsia="Calibri" w:hAnsi="Times New Roman" w:cs="Times New Roman"/>
                <w:iCs/>
                <w:sz w:val="24"/>
                <w:szCs w:val="24"/>
              </w:rPr>
              <w:t xml:space="preserve"> 6.piemēr</w:t>
            </w:r>
            <w:r w:rsidR="009B3220" w:rsidRPr="00A63E4D">
              <w:rPr>
                <w:rFonts w:ascii="Times New Roman" w:eastAsia="Calibri" w:hAnsi="Times New Roman" w:cs="Times New Roman"/>
                <w:iCs/>
                <w:sz w:val="24"/>
                <w:szCs w:val="24"/>
              </w:rPr>
              <w:t>s</w:t>
            </w:r>
            <w:r w:rsidRPr="00A63E4D">
              <w:rPr>
                <w:rFonts w:ascii="Times New Roman" w:eastAsia="Calibri" w:hAnsi="Times New Roman" w:cs="Times New Roman"/>
                <w:iCs/>
                <w:sz w:val="24"/>
                <w:szCs w:val="24"/>
              </w:rPr>
              <w:t>, kā arī tiek</w:t>
            </w:r>
            <w:r w:rsidR="006840D9" w:rsidRPr="00A63E4D">
              <w:rPr>
                <w:rFonts w:ascii="Times New Roman" w:eastAsia="Calibri" w:hAnsi="Times New Roman" w:cs="Times New Roman"/>
                <w:iCs/>
                <w:sz w:val="24"/>
                <w:szCs w:val="24"/>
              </w:rPr>
              <w:t xml:space="preserve"> papildināt</w:t>
            </w:r>
            <w:r w:rsidRPr="00A63E4D">
              <w:rPr>
                <w:rFonts w:ascii="Times New Roman" w:eastAsia="Calibri" w:hAnsi="Times New Roman" w:cs="Times New Roman"/>
                <w:iCs/>
                <w:sz w:val="24"/>
                <w:szCs w:val="24"/>
              </w:rPr>
              <w:t>s</w:t>
            </w:r>
            <w:r w:rsidR="006840D9" w:rsidRPr="00A63E4D">
              <w:rPr>
                <w:rFonts w:ascii="Times New Roman" w:eastAsia="Calibri" w:hAnsi="Times New Roman" w:cs="Times New Roman"/>
                <w:iCs/>
                <w:sz w:val="24"/>
                <w:szCs w:val="24"/>
              </w:rPr>
              <w:t xml:space="preserve"> ar </w:t>
            </w:r>
            <w:r w:rsidRPr="00A63E4D">
              <w:rPr>
                <w:rFonts w:ascii="Times New Roman" w:eastAsia="Calibri" w:hAnsi="Times New Roman" w:cs="Times New Roman"/>
                <w:iCs/>
                <w:sz w:val="24"/>
                <w:szCs w:val="24"/>
              </w:rPr>
              <w:t>jaunu -</w:t>
            </w:r>
            <w:r w:rsidR="009B3220" w:rsidRPr="00A63E4D">
              <w:rPr>
                <w:rFonts w:ascii="Times New Roman" w:eastAsia="Calibri" w:hAnsi="Times New Roman" w:cs="Times New Roman"/>
                <w:iCs/>
                <w:sz w:val="24"/>
                <w:szCs w:val="24"/>
              </w:rPr>
              <w:t xml:space="preserve"> </w:t>
            </w:r>
            <w:r w:rsidR="006840D9" w:rsidRPr="00A63E4D">
              <w:rPr>
                <w:rFonts w:ascii="Times New Roman" w:eastAsia="Calibri" w:hAnsi="Times New Roman" w:cs="Times New Roman"/>
                <w:iCs/>
                <w:sz w:val="24"/>
                <w:szCs w:val="24"/>
              </w:rPr>
              <w:t xml:space="preserve">7.piemēru. </w:t>
            </w:r>
          </w:p>
          <w:p w:rsidR="00AB6197" w:rsidRDefault="00AB6197" w:rsidP="002D47AA">
            <w:pPr>
              <w:spacing w:after="0" w:line="240" w:lineRule="auto"/>
              <w:jc w:val="both"/>
              <w:rPr>
                <w:rFonts w:ascii="Times New Roman" w:eastAsia="Calibri" w:hAnsi="Times New Roman" w:cs="Times New Roman"/>
                <w:iCs/>
                <w:sz w:val="24"/>
                <w:szCs w:val="24"/>
              </w:rPr>
            </w:pPr>
          </w:p>
          <w:p w:rsidR="00AB6197" w:rsidRPr="00E41DE9" w:rsidRDefault="00AB6197" w:rsidP="00AB6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Grozījumi </w:t>
            </w:r>
            <w:r w:rsidRPr="00E41DE9">
              <w:rPr>
                <w:rFonts w:ascii="Times New Roman" w:eastAsia="Calibri" w:hAnsi="Times New Roman" w:cs="Times New Roman"/>
                <w:i/>
                <w:sz w:val="24"/>
                <w:szCs w:val="24"/>
              </w:rPr>
              <w:t>Ministru kabineta noteikum</w:t>
            </w:r>
            <w:r>
              <w:rPr>
                <w:rFonts w:ascii="Times New Roman" w:eastAsia="Calibri" w:hAnsi="Times New Roman" w:cs="Times New Roman"/>
                <w:i/>
                <w:sz w:val="24"/>
                <w:szCs w:val="24"/>
              </w:rPr>
              <w:t>u</w:t>
            </w:r>
            <w:r w:rsidRPr="00E41DE9">
              <w:rPr>
                <w:rFonts w:ascii="Times New Roman" w:eastAsia="Calibri" w:hAnsi="Times New Roman" w:cs="Times New Roman"/>
                <w:i/>
                <w:sz w:val="24"/>
                <w:szCs w:val="24"/>
              </w:rPr>
              <w:t xml:space="preserve"> Nr.676</w:t>
            </w:r>
            <w:r>
              <w:rPr>
                <w:rFonts w:ascii="Times New Roman" w:eastAsia="Calibri" w:hAnsi="Times New Roman" w:cs="Times New Roman"/>
                <w:i/>
                <w:sz w:val="24"/>
                <w:szCs w:val="24"/>
              </w:rPr>
              <w:t xml:space="preserve"> </w:t>
            </w:r>
            <w:r w:rsidR="00C9659B">
              <w:rPr>
                <w:rFonts w:ascii="Times New Roman" w:eastAsia="Calibri" w:hAnsi="Times New Roman" w:cs="Times New Roman"/>
                <w:i/>
                <w:sz w:val="24"/>
                <w:szCs w:val="24"/>
              </w:rPr>
              <w:t>13.punktā un 16.punktā</w:t>
            </w:r>
            <w:r>
              <w:rPr>
                <w:rFonts w:ascii="Times New Roman" w:eastAsia="Calibri" w:hAnsi="Times New Roman" w:cs="Times New Roman"/>
                <w:i/>
                <w:sz w:val="24"/>
                <w:szCs w:val="24"/>
              </w:rPr>
              <w:t>.</w:t>
            </w:r>
          </w:p>
          <w:p w:rsidR="00AB6197" w:rsidRPr="00A63E4D" w:rsidRDefault="00AB6197" w:rsidP="002D47AA">
            <w:pPr>
              <w:spacing w:after="0" w:line="240" w:lineRule="auto"/>
              <w:jc w:val="both"/>
              <w:rPr>
                <w:rFonts w:ascii="Times New Roman" w:eastAsia="Calibri" w:hAnsi="Times New Roman" w:cs="Times New Roman"/>
                <w:iCs/>
                <w:sz w:val="24"/>
                <w:szCs w:val="24"/>
              </w:rPr>
            </w:pPr>
          </w:p>
          <w:p w:rsidR="009800FA" w:rsidRDefault="009800FA" w:rsidP="00B44E7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sz w:val="24"/>
                <w:szCs w:val="24"/>
              </w:rPr>
              <w:t>Likuma “Par iedzīvotāju ienākuma nodokli” 12.</w:t>
            </w:r>
            <w:r w:rsidR="00AD0C80" w:rsidRPr="00A63E4D">
              <w:rPr>
                <w:rFonts w:ascii="Times New Roman" w:eastAsia="Calibri" w:hAnsi="Times New Roman" w:cs="Times New Roman"/>
                <w:sz w:val="24"/>
                <w:szCs w:val="24"/>
              </w:rPr>
              <w:t xml:space="preserve"> </w:t>
            </w:r>
            <w:r w:rsidRPr="00A63E4D">
              <w:rPr>
                <w:rFonts w:ascii="Times New Roman" w:eastAsia="Calibri" w:hAnsi="Times New Roman" w:cs="Times New Roman"/>
                <w:sz w:val="24"/>
                <w:szCs w:val="24"/>
              </w:rPr>
              <w:t>panta 1.</w:t>
            </w:r>
            <w:r w:rsidRPr="00A63E4D">
              <w:rPr>
                <w:rFonts w:ascii="Times New Roman" w:eastAsia="Calibri" w:hAnsi="Times New Roman" w:cs="Times New Roman"/>
                <w:sz w:val="24"/>
                <w:szCs w:val="24"/>
                <w:vertAlign w:val="superscript"/>
              </w:rPr>
              <w:t>4</w:t>
            </w:r>
            <w:r w:rsidRPr="00A63E4D">
              <w:rPr>
                <w:rFonts w:ascii="Times New Roman" w:eastAsia="Calibri" w:hAnsi="Times New Roman" w:cs="Times New Roman"/>
                <w:sz w:val="24"/>
                <w:szCs w:val="24"/>
              </w:rPr>
              <w:t xml:space="preserve"> daļas 2.</w:t>
            </w:r>
            <w:r w:rsidR="00AD0C80" w:rsidRPr="00A63E4D">
              <w:rPr>
                <w:rFonts w:ascii="Times New Roman" w:eastAsia="Calibri" w:hAnsi="Times New Roman" w:cs="Times New Roman"/>
                <w:sz w:val="24"/>
                <w:szCs w:val="24"/>
              </w:rPr>
              <w:t xml:space="preserve"> </w:t>
            </w:r>
            <w:r w:rsidR="00B44E7A" w:rsidRPr="00A63E4D">
              <w:rPr>
                <w:rFonts w:ascii="Times New Roman" w:eastAsia="Calibri" w:hAnsi="Times New Roman" w:cs="Times New Roman"/>
                <w:sz w:val="24"/>
                <w:szCs w:val="24"/>
              </w:rPr>
              <w:t xml:space="preserve">punkts </w:t>
            </w:r>
            <w:r w:rsidRPr="00A63E4D">
              <w:rPr>
                <w:rFonts w:ascii="Times New Roman" w:eastAsia="Calibri" w:hAnsi="Times New Roman" w:cs="Times New Roman"/>
                <w:sz w:val="24"/>
                <w:szCs w:val="24"/>
              </w:rPr>
              <w:t xml:space="preserve">nosaka, ka </w:t>
            </w:r>
            <w:r w:rsidR="00B44E7A" w:rsidRPr="00A63E4D">
              <w:rPr>
                <w:rFonts w:ascii="Times New Roman" w:eastAsia="Calibri" w:hAnsi="Times New Roman" w:cs="Times New Roman"/>
                <w:sz w:val="24"/>
                <w:szCs w:val="24"/>
              </w:rPr>
              <w:t xml:space="preserve">VID prognozētais mēneša neapliekamais minimums nedrīkst pārsniegt vienu divpadsmito daļu no Ministru kabineta noteikumos noteiktā maksimālā gada neapliekamā minimuma. </w:t>
            </w:r>
          </w:p>
          <w:p w:rsidR="006840D9" w:rsidRPr="006809DD" w:rsidRDefault="003D083A" w:rsidP="00721586">
            <w:pPr>
              <w:spacing w:after="0" w:line="240" w:lineRule="auto"/>
              <w:jc w:val="both"/>
              <w:rPr>
                <w:rFonts w:ascii="Times New Roman" w:eastAsia="Calibri" w:hAnsi="Times New Roman" w:cs="Times New Roman"/>
                <w:iCs/>
                <w:sz w:val="24"/>
                <w:szCs w:val="24"/>
              </w:rPr>
            </w:pPr>
            <w:r w:rsidRPr="006809DD">
              <w:rPr>
                <w:rFonts w:ascii="Times New Roman" w:eastAsia="Calibri" w:hAnsi="Times New Roman" w:cs="Times New Roman"/>
                <w:sz w:val="24"/>
                <w:szCs w:val="24"/>
              </w:rPr>
              <w:t xml:space="preserve">Lai tehniski nodrošinātu likumā “Par iedzīvotāju ienākuma nodokli” noteikto, kā arī nodokļa maksātājam netiktu piemērots lielāks neapliekamais minimums nekā nodokļa maksātājam faktiski būtu piemērojams, projekts paredz papildināt Ministru kabineta noteikumu Nr.676 13.punktu ar 13.3. apakšpunktu un 16.punktu ar 16.4. apakšpunktu. </w:t>
            </w:r>
            <w:r w:rsidR="001075CA" w:rsidRPr="006809DD">
              <w:rPr>
                <w:rFonts w:ascii="Times New Roman" w:eastAsia="Calibri" w:hAnsi="Times New Roman" w:cs="Times New Roman"/>
                <w:iCs/>
                <w:sz w:val="24"/>
                <w:szCs w:val="24"/>
              </w:rPr>
              <w:t xml:space="preserve"> </w:t>
            </w:r>
          </w:p>
          <w:p w:rsidR="00E6696C" w:rsidRPr="006809DD" w:rsidRDefault="00E6696C" w:rsidP="00721586">
            <w:pPr>
              <w:spacing w:after="0" w:line="240" w:lineRule="auto"/>
              <w:jc w:val="both"/>
              <w:rPr>
                <w:rFonts w:ascii="Times New Roman" w:eastAsia="Calibri" w:hAnsi="Times New Roman" w:cs="Times New Roman"/>
                <w:iCs/>
                <w:sz w:val="24"/>
                <w:szCs w:val="24"/>
              </w:rPr>
            </w:pPr>
          </w:p>
          <w:p w:rsidR="00E6696C" w:rsidRPr="00E6696C" w:rsidRDefault="00E6696C" w:rsidP="00721586">
            <w:pPr>
              <w:spacing w:after="0" w:line="240" w:lineRule="auto"/>
              <w:jc w:val="both"/>
              <w:rPr>
                <w:rFonts w:ascii="Times New Roman" w:eastAsia="Calibri" w:hAnsi="Times New Roman" w:cs="Times New Roman"/>
                <w:sz w:val="24"/>
                <w:szCs w:val="24"/>
                <w:u w:val="single"/>
              </w:rPr>
            </w:pPr>
            <w:r w:rsidRPr="006809DD">
              <w:rPr>
                <w:rFonts w:ascii="Times New Roman" w:eastAsia="Calibri" w:hAnsi="Times New Roman" w:cs="Times New Roman"/>
                <w:sz w:val="24"/>
                <w:szCs w:val="24"/>
              </w:rPr>
              <w:t>Veikts arī tehniska rakstura precizējums Ministru kabineta noteikumu Nr.676 12.2.apakšpunktā.</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2B77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AE508E" w:rsidRPr="00AE508E">
              <w:rPr>
                <w:rFonts w:ascii="Times New Roman" w:eastAsia="Times New Roman" w:hAnsi="Times New Roman" w:cs="Times New Roman"/>
                <w:iCs/>
                <w:sz w:val="24"/>
                <w:szCs w:val="24"/>
                <w:lang w:eastAsia="lv-LV"/>
              </w:rPr>
              <w:t>Valsts ieņēmumu dienests.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59"/>
        <w:gridCol w:w="5424"/>
      </w:tblGrid>
      <w:tr w:rsidR="00E63731" w:rsidRPr="00E63731"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8427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w:t>
            </w:r>
            <w:r w:rsidRPr="00905C68">
              <w:rPr>
                <w:rFonts w:ascii="Times New Roman" w:eastAsia="Times New Roman" w:hAnsi="Times New Roman" w:cs="Times New Roman"/>
                <w:iCs/>
                <w:sz w:val="24"/>
                <w:szCs w:val="24"/>
                <w:lang w:eastAsia="lv-LV"/>
              </w:rPr>
              <w:t xml:space="preserve">iziskās personas </w:t>
            </w:r>
            <w:r>
              <w:rPr>
                <w:rFonts w:ascii="Times New Roman" w:eastAsia="Times New Roman" w:hAnsi="Times New Roman" w:cs="Times New Roman"/>
                <w:iCs/>
                <w:sz w:val="24"/>
                <w:szCs w:val="24"/>
                <w:lang w:eastAsia="lv-LV"/>
              </w:rPr>
              <w:t xml:space="preserve">–  nodokļa </w:t>
            </w:r>
            <w:r w:rsidRPr="00905C68">
              <w:rPr>
                <w:rFonts w:ascii="Times New Roman" w:eastAsia="Times New Roman" w:hAnsi="Times New Roman" w:cs="Times New Roman"/>
                <w:iCs/>
                <w:sz w:val="24"/>
                <w:szCs w:val="24"/>
                <w:lang w:eastAsia="lv-LV"/>
              </w:rPr>
              <w:t>maksātāji, kuriem</w:t>
            </w:r>
            <w:r>
              <w:rPr>
                <w:rFonts w:ascii="Times New Roman" w:eastAsia="Times New Roman" w:hAnsi="Times New Roman" w:cs="Times New Roman"/>
                <w:iCs/>
                <w:sz w:val="24"/>
                <w:szCs w:val="24"/>
                <w:lang w:eastAsia="lv-LV"/>
              </w:rPr>
              <w:t xml:space="preserve"> piemēro VID prognozēto mēneša neapliekamo minimumu</w:t>
            </w:r>
            <w:r w:rsidR="00721586">
              <w:rPr>
                <w:rFonts w:ascii="Times New Roman" w:eastAsia="Times New Roman" w:hAnsi="Times New Roman" w:cs="Times New Roman"/>
                <w:iCs/>
                <w:sz w:val="24"/>
                <w:szCs w:val="24"/>
                <w:lang w:eastAsia="lv-LV"/>
              </w:rPr>
              <w:t xml:space="preserve"> </w:t>
            </w:r>
            <w:r w:rsidR="00721586" w:rsidRPr="00A63E4D">
              <w:rPr>
                <w:rFonts w:ascii="Times New Roman" w:eastAsia="Times New Roman" w:hAnsi="Times New Roman" w:cs="Times New Roman"/>
                <w:iCs/>
                <w:sz w:val="24"/>
                <w:szCs w:val="24"/>
                <w:lang w:eastAsia="lv-LV"/>
              </w:rPr>
              <w:t>un gada diferencēto neapliekamo minimumu</w:t>
            </w:r>
            <w:r w:rsidR="0084278A" w:rsidRPr="00A63E4D">
              <w:rPr>
                <w:rFonts w:ascii="Times New Roman" w:eastAsia="Times New Roman" w:hAnsi="Times New Roman" w:cs="Times New Roman"/>
                <w:iCs/>
                <w:sz w:val="24"/>
                <w:szCs w:val="24"/>
                <w:lang w:eastAsia="lv-LV"/>
              </w:rPr>
              <w:t>.</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rsidR="00C078E9" w:rsidRPr="006809DD" w:rsidRDefault="00905C68" w:rsidP="0084278A">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Projekta ieviešana samazinās administratīvo slogu nodokļa maksātājiem, </w:t>
            </w:r>
            <w:r w:rsidR="0080523A" w:rsidRPr="006809DD">
              <w:rPr>
                <w:rFonts w:ascii="Times New Roman" w:eastAsia="Times New Roman" w:hAnsi="Times New Roman" w:cs="Times New Roman"/>
                <w:iCs/>
                <w:sz w:val="24"/>
                <w:szCs w:val="24"/>
                <w:lang w:eastAsia="lv-LV"/>
              </w:rPr>
              <w:t xml:space="preserve">kuriem </w:t>
            </w:r>
            <w:r w:rsidR="00DE320A" w:rsidRPr="006809DD">
              <w:rPr>
                <w:rFonts w:ascii="Times New Roman" w:eastAsia="Times New Roman" w:hAnsi="Times New Roman" w:cs="Times New Roman"/>
                <w:iCs/>
                <w:sz w:val="24"/>
                <w:szCs w:val="24"/>
                <w:lang w:eastAsia="lv-LV"/>
              </w:rPr>
              <w:t>taksācijas gadā palielinās ar iedzīvotāju ienākuma nodokli apliekam</w:t>
            </w:r>
            <w:r w:rsidR="007D3C50" w:rsidRPr="006809DD">
              <w:rPr>
                <w:rFonts w:ascii="Times New Roman" w:eastAsia="Times New Roman" w:hAnsi="Times New Roman" w:cs="Times New Roman"/>
                <w:iCs/>
                <w:sz w:val="24"/>
                <w:szCs w:val="24"/>
                <w:lang w:eastAsia="lv-LV"/>
              </w:rPr>
              <w:t>ai</w:t>
            </w:r>
            <w:r w:rsidR="00C9659B" w:rsidRPr="006809DD">
              <w:rPr>
                <w:rFonts w:ascii="Times New Roman" w:eastAsia="Times New Roman" w:hAnsi="Times New Roman" w:cs="Times New Roman"/>
                <w:iCs/>
                <w:sz w:val="24"/>
                <w:szCs w:val="24"/>
                <w:lang w:eastAsia="lv-LV"/>
              </w:rPr>
              <w:t>s ienākums, novēršot nepieciešamību iesniegt gada ienākumu deklarāciju un veikt iedzīvotāju ienākuma nodokļa piemaksu rezumējošā kārtībā.</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0"/>
        <w:gridCol w:w="960"/>
        <w:gridCol w:w="1057"/>
        <w:gridCol w:w="867"/>
        <w:gridCol w:w="1068"/>
        <w:gridCol w:w="867"/>
        <w:gridCol w:w="1071"/>
        <w:gridCol w:w="1465"/>
      </w:tblGrid>
      <w:tr w:rsidR="00B60B3E" w:rsidRPr="006F4392" w:rsidTr="006619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rsidTr="00C53E23">
        <w:trPr>
          <w:tblCellSpacing w:w="15" w:type="dxa"/>
        </w:trPr>
        <w:tc>
          <w:tcPr>
            <w:tcW w:w="939" w:type="pct"/>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09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2019</w:t>
            </w:r>
          </w:p>
        </w:tc>
        <w:tc>
          <w:tcPr>
            <w:tcW w:w="2896" w:type="pct"/>
            <w:gridSpan w:val="5"/>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proofErr w:type="spellStart"/>
            <w:r w:rsidRPr="006809DD">
              <w:rPr>
                <w:rFonts w:ascii="Times New Roman" w:eastAsia="Times New Roman" w:hAnsi="Times New Roman" w:cs="Times New Roman"/>
                <w:i/>
                <w:iCs/>
                <w:sz w:val="24"/>
                <w:szCs w:val="24"/>
                <w:lang w:eastAsia="lv-LV"/>
              </w:rPr>
              <w:t>euro</w:t>
            </w:r>
            <w:proofErr w:type="spellEnd"/>
            <w:r w:rsidRPr="006809DD">
              <w:rPr>
                <w:rFonts w:ascii="Times New Roman" w:eastAsia="Times New Roman" w:hAnsi="Times New Roman" w:cs="Times New Roman"/>
                <w:iCs/>
                <w:sz w:val="24"/>
                <w:szCs w:val="24"/>
                <w:lang w:eastAsia="lv-LV"/>
              </w:rPr>
              <w:t>)</w:t>
            </w:r>
          </w:p>
        </w:tc>
      </w:tr>
      <w:tr w:rsidR="00C53E23" w:rsidRPr="006F4392" w:rsidTr="00C53E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2020</w:t>
            </w:r>
          </w:p>
        </w:tc>
        <w:tc>
          <w:tcPr>
            <w:tcW w:w="1054"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2021</w:t>
            </w:r>
          </w:p>
        </w:tc>
        <w:tc>
          <w:tcPr>
            <w:tcW w:w="756"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2022</w:t>
            </w:r>
          </w:p>
        </w:tc>
      </w:tr>
      <w:tr w:rsidR="00C53E23" w:rsidRPr="006F4392" w:rsidTr="00C53E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t>2020.</w:t>
            </w:r>
            <w:r w:rsidRPr="006809D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t xml:space="preserve">2021. </w:t>
            </w:r>
            <w:r w:rsidRPr="006809DD">
              <w:rPr>
                <w:rFonts w:ascii="Times New Roman" w:eastAsia="Times New Roman" w:hAnsi="Times New Roman" w:cs="Times New Roman"/>
                <w:iCs/>
                <w:sz w:val="24"/>
                <w:szCs w:val="24"/>
                <w:lang w:eastAsia="lv-LV"/>
              </w:rPr>
              <w:t>gadam</w:t>
            </w:r>
          </w:p>
        </w:tc>
        <w:tc>
          <w:tcPr>
            <w:tcW w:w="756"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t>2021.</w:t>
            </w:r>
            <w:r w:rsidRPr="006809DD">
              <w:rPr>
                <w:rFonts w:ascii="Times New Roman" w:eastAsia="Times New Roman" w:hAnsi="Times New Roman" w:cs="Times New Roman"/>
                <w:iCs/>
                <w:sz w:val="24"/>
                <w:szCs w:val="24"/>
                <w:lang w:eastAsia="lv-LV"/>
              </w:rPr>
              <w:t xml:space="preserve"> gadam</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56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756"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A424E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A424E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w:t>
            </w:r>
            <w:r w:rsidR="00A424E3"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w:t>
            </w:r>
            <w:r w:rsidR="00A424E3"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A424E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6. Detalizēts ieņēmumu un izdevumu aprēķins (ja </w:t>
            </w:r>
            <w:r w:rsidRPr="006809DD">
              <w:rPr>
                <w:rFonts w:ascii="Times New Roman" w:eastAsia="Times New Roman" w:hAnsi="Times New Roman" w:cs="Times New Roman"/>
                <w:iCs/>
                <w:sz w:val="24"/>
                <w:szCs w:val="24"/>
                <w:lang w:eastAsia="lv-LV"/>
              </w:rPr>
              <w:lastRenderedPageBreak/>
              <w:t>nepieciešams, detalizētu ieņēmumu un izdevumu aprēķinu var pievienot anotācijas pielikumā)</w:t>
            </w:r>
          </w:p>
        </w:tc>
        <w:tc>
          <w:tcPr>
            <w:tcW w:w="401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C53E23">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 xml:space="preserve">Nepieciešamo izmaiņu iestrādei Valsts ieņēmumu dienesta Nodokļu informācijas sistēmā 2019.gadā nepieciešams finansējums Finanšu ministrijas budžeta programmā 33.00.00 “Valsts ieņēmumu un muitas politikas nodrošināšana” </w:t>
            </w:r>
            <w:r w:rsidR="00A424E3" w:rsidRPr="006809DD">
              <w:rPr>
                <w:rFonts w:ascii="Times New Roman" w:eastAsia="Times New Roman" w:hAnsi="Times New Roman" w:cs="Times New Roman"/>
                <w:b/>
                <w:iCs/>
                <w:sz w:val="24"/>
                <w:szCs w:val="24"/>
                <w:lang w:eastAsia="lv-LV"/>
              </w:rPr>
              <w:t xml:space="preserve">9 302 </w:t>
            </w:r>
            <w:proofErr w:type="spellStart"/>
            <w:r w:rsidRPr="006809DD">
              <w:rPr>
                <w:rFonts w:ascii="Times New Roman" w:eastAsia="Times New Roman" w:hAnsi="Times New Roman" w:cs="Times New Roman"/>
                <w:b/>
                <w:i/>
                <w:iCs/>
                <w:sz w:val="24"/>
                <w:szCs w:val="24"/>
                <w:lang w:eastAsia="lv-LV"/>
              </w:rPr>
              <w:t>euro</w:t>
            </w:r>
            <w:proofErr w:type="spellEnd"/>
            <w:r w:rsidRPr="006809DD">
              <w:rPr>
                <w:rFonts w:ascii="Times New Roman" w:eastAsia="Times New Roman" w:hAnsi="Times New Roman" w:cs="Times New Roman"/>
                <w:iCs/>
                <w:sz w:val="24"/>
                <w:szCs w:val="24"/>
                <w:lang w:eastAsia="lv-LV"/>
              </w:rPr>
              <w:t xml:space="preserve"> apmērā.</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012"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C53E23"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012"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C53E23" w:rsidP="00C53E23">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2019.gadā nepieciešamo izmaiņu iestrādei Valsts ieņēmumu dienesta informācijas sistēmās nepieciešamais finansējums </w:t>
            </w:r>
            <w:r w:rsidR="00A424E3" w:rsidRPr="006809DD">
              <w:rPr>
                <w:rFonts w:ascii="Times New Roman" w:eastAsia="Times New Roman" w:hAnsi="Times New Roman" w:cs="Times New Roman"/>
                <w:b/>
                <w:i/>
                <w:iCs/>
                <w:sz w:val="24"/>
                <w:szCs w:val="24"/>
                <w:lang w:eastAsia="lv-LV"/>
              </w:rPr>
              <w:t>9 302</w:t>
            </w:r>
            <w:r w:rsidR="00A424E3" w:rsidRPr="006809DD">
              <w:rPr>
                <w:rFonts w:ascii="Times New Roman" w:eastAsia="Times New Roman" w:hAnsi="Times New Roman" w:cs="Times New Roman"/>
                <w:iCs/>
                <w:sz w:val="24"/>
                <w:szCs w:val="24"/>
                <w:lang w:eastAsia="lv-LV"/>
              </w:rPr>
              <w:t xml:space="preserve"> </w:t>
            </w:r>
            <w:proofErr w:type="spellStart"/>
            <w:r w:rsidRPr="006809DD">
              <w:rPr>
                <w:rFonts w:ascii="Times New Roman" w:eastAsia="Times New Roman" w:hAnsi="Times New Roman" w:cs="Times New Roman"/>
                <w:b/>
                <w:i/>
                <w:iCs/>
                <w:sz w:val="24"/>
                <w:szCs w:val="24"/>
                <w:lang w:eastAsia="lv-LV"/>
              </w:rPr>
              <w:t>euro</w:t>
            </w:r>
            <w:proofErr w:type="spellEnd"/>
            <w:r w:rsidRPr="006809DD">
              <w:rPr>
                <w:rFonts w:ascii="Times New Roman" w:eastAsia="Times New Roman" w:hAnsi="Times New Roman" w:cs="Times New Roman"/>
                <w:iCs/>
                <w:sz w:val="24"/>
                <w:szCs w:val="24"/>
                <w:lang w:eastAsia="lv-LV"/>
              </w:rPr>
              <w:t xml:space="preserve"> apmērā tiks nodrošināts Finanšu ministrijas budžeta programmas 33.00.00 “Valsts ieņēmumu un muitas politikas nodrošināšana” piešķirtā finansējuma ietvaros.</w:t>
            </w:r>
          </w:p>
        </w:tc>
      </w:tr>
    </w:tbl>
    <w:p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6909" w:rsidRPr="00C36909" w:rsidRDefault="00C36909" w:rsidP="00C36909">
            <w:pPr>
              <w:spacing w:after="0" w:line="240" w:lineRule="auto"/>
              <w:jc w:val="center"/>
              <w:rPr>
                <w:rFonts w:ascii="Times New Roman" w:eastAsia="Times New Roman" w:hAnsi="Times New Roman" w:cs="Times New Roman"/>
                <w:bCs/>
                <w:iCs/>
                <w:sz w:val="24"/>
                <w:szCs w:val="24"/>
                <w:lang w:eastAsia="lv-LV"/>
              </w:rPr>
            </w:pPr>
            <w:r w:rsidRPr="00C36909">
              <w:rPr>
                <w:rFonts w:ascii="Times New Roman" w:eastAsia="Times New Roman" w:hAnsi="Times New Roman" w:cs="Times New Roman"/>
                <w:bCs/>
                <w:iCs/>
                <w:sz w:val="24"/>
                <w:szCs w:val="24"/>
                <w:lang w:eastAsia="lv-LV"/>
              </w:rPr>
              <w:t>Projekts šo jomu neskar.</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63731" w:rsidRPr="00E63731" w:rsidRDefault="00E63731" w:rsidP="00E63731">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Cs/>
                <w:iCs/>
                <w:sz w:val="24"/>
                <w:szCs w:val="24"/>
                <w:lang w:eastAsia="lv-LV"/>
              </w:rPr>
              <w:t>Projekts šo jomu neskar.</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E63731" w:rsidRDefault="00984697" w:rsidP="00984697">
            <w:pPr>
              <w:spacing w:after="0" w:line="240" w:lineRule="auto"/>
              <w:jc w:val="both"/>
              <w:rPr>
                <w:rFonts w:ascii="Times New Roman" w:eastAsia="Times New Roman" w:hAnsi="Times New Roman" w:cs="Times New Roman"/>
                <w:iCs/>
                <w:sz w:val="24"/>
                <w:szCs w:val="24"/>
                <w:lang w:eastAsia="lv-LV"/>
              </w:rPr>
            </w:pPr>
            <w:r w:rsidRPr="00984697">
              <w:rPr>
                <w:rFonts w:ascii="Times New Roman" w:eastAsia="Times New Roman" w:hAnsi="Times New Roman" w:cs="Times New Roman"/>
                <w:iCs/>
                <w:sz w:val="24"/>
                <w:szCs w:val="24"/>
                <w:lang w:eastAsia="lv-LV"/>
              </w:rPr>
              <w:t>Informācija p</w:t>
            </w:r>
            <w:r w:rsidR="00761DD7">
              <w:rPr>
                <w:rFonts w:ascii="Times New Roman" w:eastAsia="Times New Roman" w:hAnsi="Times New Roman" w:cs="Times New Roman"/>
                <w:iCs/>
                <w:sz w:val="24"/>
                <w:szCs w:val="24"/>
                <w:lang w:eastAsia="lv-LV"/>
              </w:rPr>
              <w:t>ar p</w:t>
            </w:r>
            <w:r w:rsidRPr="00984697">
              <w:rPr>
                <w:rFonts w:ascii="Times New Roman" w:eastAsia="Times New Roman" w:hAnsi="Times New Roman" w:cs="Times New Roman"/>
                <w:iCs/>
                <w:sz w:val="24"/>
                <w:szCs w:val="24"/>
                <w:lang w:eastAsia="lv-LV"/>
              </w:rPr>
              <w:t xml:space="preserve">rojekta izstrādi ir publicēta Finanšu ministrijas tīmekļvietnē sadaļā “Sabiedrības līdzdalība” – “Tiesību aktu projekti” – “Nodokļu politika”. Līdz ar to sabiedrības pārstāvji varēja līdzdarboties projekta izstrādē, </w:t>
            </w:r>
            <w:proofErr w:type="spellStart"/>
            <w:r w:rsidRPr="00984697">
              <w:rPr>
                <w:rFonts w:ascii="Times New Roman" w:eastAsia="Times New Roman" w:hAnsi="Times New Roman" w:cs="Times New Roman"/>
                <w:iCs/>
                <w:sz w:val="24"/>
                <w:szCs w:val="24"/>
                <w:lang w:eastAsia="lv-LV"/>
              </w:rPr>
              <w:t>rakstveidā</w:t>
            </w:r>
            <w:proofErr w:type="spellEnd"/>
            <w:r w:rsidRPr="00984697">
              <w:rPr>
                <w:rFonts w:ascii="Times New Roman" w:eastAsia="Times New Roman" w:hAnsi="Times New Roman" w:cs="Times New Roman"/>
                <w:iCs/>
                <w:sz w:val="24"/>
                <w:szCs w:val="24"/>
                <w:lang w:eastAsia="lv-LV"/>
              </w:rPr>
              <w:t xml:space="preserve"> sniedzot viedokļus par projektu. Tāpat sabiedrības pārstāvji varēs sniegt viedokļus par projektu pēc tā izsludināšanas Valsts sekretāru sanāksmē.</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84697" w:rsidRPr="00984697" w:rsidRDefault="00984697" w:rsidP="008D4CEC">
            <w:pPr>
              <w:spacing w:after="0" w:line="240" w:lineRule="auto"/>
              <w:jc w:val="both"/>
              <w:rPr>
                <w:rFonts w:ascii="Times New Roman" w:eastAsia="Times New Roman" w:hAnsi="Times New Roman" w:cs="Times New Roman"/>
                <w:iCs/>
                <w:sz w:val="24"/>
                <w:szCs w:val="24"/>
                <w:lang w:eastAsia="lv-LV"/>
              </w:rPr>
            </w:pPr>
            <w:r w:rsidRPr="00984697">
              <w:rPr>
                <w:rFonts w:ascii="Times New Roman" w:eastAsia="Times New Roman" w:hAnsi="Times New Roman" w:cs="Times New Roman"/>
                <w:iCs/>
                <w:sz w:val="24"/>
                <w:szCs w:val="24"/>
                <w:lang w:eastAsia="lv-LV"/>
              </w:rPr>
              <w:t>Sabiedrības pārstāvji varēja līdzdarboties projekta izstrādē</w:t>
            </w:r>
            <w:r w:rsidR="00531D5B">
              <w:rPr>
                <w:rFonts w:ascii="Times New Roman" w:eastAsia="Times New Roman" w:hAnsi="Times New Roman" w:cs="Times New Roman"/>
                <w:iCs/>
                <w:sz w:val="24"/>
                <w:szCs w:val="24"/>
                <w:lang w:eastAsia="lv-LV"/>
              </w:rPr>
              <w:t xml:space="preserve"> līdz </w:t>
            </w:r>
            <w:r w:rsidR="00531D5B" w:rsidRPr="00531D5B">
              <w:rPr>
                <w:rFonts w:ascii="Times New Roman" w:hAnsi="Times New Roman" w:cs="Times New Roman"/>
                <w:sz w:val="24"/>
                <w:szCs w:val="24"/>
              </w:rPr>
              <w:t>2019.gada 30. maijam</w:t>
            </w:r>
            <w:r w:rsidRPr="00984697">
              <w:rPr>
                <w:rFonts w:ascii="Times New Roman" w:eastAsia="Times New Roman" w:hAnsi="Times New Roman" w:cs="Times New Roman"/>
                <w:iCs/>
                <w:sz w:val="24"/>
                <w:szCs w:val="24"/>
                <w:lang w:eastAsia="lv-LV"/>
              </w:rPr>
              <w:t xml:space="preserve">, </w:t>
            </w:r>
            <w:proofErr w:type="spellStart"/>
            <w:r w:rsidRPr="00984697">
              <w:rPr>
                <w:rFonts w:ascii="Times New Roman" w:eastAsia="Times New Roman" w:hAnsi="Times New Roman" w:cs="Times New Roman"/>
                <w:iCs/>
                <w:sz w:val="24"/>
                <w:szCs w:val="24"/>
                <w:lang w:eastAsia="lv-LV"/>
              </w:rPr>
              <w:t>rakstveidā</w:t>
            </w:r>
            <w:proofErr w:type="spellEnd"/>
            <w:r w:rsidRPr="00984697">
              <w:rPr>
                <w:rFonts w:ascii="Times New Roman" w:eastAsia="Times New Roman" w:hAnsi="Times New Roman" w:cs="Times New Roman"/>
                <w:iCs/>
                <w:sz w:val="24"/>
                <w:szCs w:val="24"/>
                <w:lang w:eastAsia="lv-LV"/>
              </w:rPr>
              <w:t xml:space="preserve"> sniedzot viedokļus par projektu, kas 201</w:t>
            </w:r>
            <w:r w:rsidR="00761DD7">
              <w:rPr>
                <w:rFonts w:ascii="Times New Roman" w:eastAsia="Times New Roman" w:hAnsi="Times New Roman" w:cs="Times New Roman"/>
                <w:iCs/>
                <w:sz w:val="24"/>
                <w:szCs w:val="24"/>
                <w:lang w:eastAsia="lv-LV"/>
              </w:rPr>
              <w:t>9.gada 29</w:t>
            </w:r>
            <w:r w:rsidRPr="00984697">
              <w:rPr>
                <w:rFonts w:ascii="Times New Roman" w:eastAsia="Times New Roman" w:hAnsi="Times New Roman" w:cs="Times New Roman"/>
                <w:iCs/>
                <w:sz w:val="24"/>
                <w:szCs w:val="24"/>
                <w:lang w:eastAsia="lv-LV"/>
              </w:rPr>
              <w:t>.</w:t>
            </w:r>
            <w:r w:rsidR="00761DD7">
              <w:rPr>
                <w:rFonts w:ascii="Times New Roman" w:eastAsia="Times New Roman" w:hAnsi="Times New Roman" w:cs="Times New Roman"/>
                <w:iCs/>
                <w:sz w:val="24"/>
                <w:szCs w:val="24"/>
                <w:lang w:eastAsia="lv-LV"/>
              </w:rPr>
              <w:t>aprīlī</w:t>
            </w:r>
            <w:r w:rsidRPr="00984697">
              <w:rPr>
                <w:rFonts w:ascii="Times New Roman" w:eastAsia="Times New Roman" w:hAnsi="Times New Roman" w:cs="Times New Roman"/>
                <w:iCs/>
                <w:sz w:val="24"/>
                <w:szCs w:val="24"/>
                <w:lang w:eastAsia="lv-LV"/>
              </w:rPr>
              <w:t xml:space="preserve"> publicēts Finanšu ministrijas tīmekļvietnē sadaļā “Sabiedrības līdzdalība” – “Tiesību aktu projekti” – “Nodokļu politika”, adrese:</w:t>
            </w:r>
          </w:p>
          <w:p w:rsidR="00761DD7" w:rsidRPr="00761DD7" w:rsidRDefault="00761DD7" w:rsidP="008D4CEC">
            <w:pPr>
              <w:spacing w:after="0" w:line="240" w:lineRule="auto"/>
              <w:jc w:val="both"/>
              <w:rPr>
                <w:rStyle w:val="Hyperlink"/>
                <w:rFonts w:ascii="Times New Roman" w:eastAsia="Calibri" w:hAnsi="Times New Roman" w:cs="Times New Roman"/>
                <w:sz w:val="24"/>
              </w:rPr>
            </w:pP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HYPERLINK "http://www.fm.gov.lv/lv/sabiedribas_lidzdaliba/tiesibu_aktu_projekti/nodoklu_politika/" \l "project561" </w:instrText>
            </w:r>
            <w:r>
              <w:rPr>
                <w:rFonts w:ascii="Times New Roman" w:eastAsia="Calibri" w:hAnsi="Times New Roman" w:cs="Times New Roman"/>
                <w:sz w:val="24"/>
              </w:rPr>
              <w:fldChar w:fldCharType="separate"/>
            </w:r>
            <w:r w:rsidRPr="00761DD7">
              <w:rPr>
                <w:rStyle w:val="Hyperlink"/>
                <w:rFonts w:ascii="Times New Roman" w:eastAsia="Calibri" w:hAnsi="Times New Roman" w:cs="Times New Roman"/>
                <w:sz w:val="24"/>
              </w:rPr>
              <w:t>http://www.fm.gov.lv/lv/sabiedribas_lidzdaliba</w:t>
            </w:r>
          </w:p>
          <w:p w:rsidR="00761DD7" w:rsidRPr="00761DD7" w:rsidRDefault="00761DD7" w:rsidP="008D4CEC">
            <w:pPr>
              <w:spacing w:after="0" w:line="240" w:lineRule="auto"/>
              <w:jc w:val="both"/>
              <w:rPr>
                <w:rFonts w:ascii="Times New Roman" w:eastAsia="Calibri" w:hAnsi="Times New Roman" w:cs="Times New Roman"/>
                <w:sz w:val="24"/>
              </w:rPr>
            </w:pPr>
            <w:r w:rsidRPr="00761DD7">
              <w:rPr>
                <w:rStyle w:val="Hyperlink"/>
                <w:rFonts w:ascii="Times New Roman" w:eastAsia="Calibri" w:hAnsi="Times New Roman" w:cs="Times New Roman"/>
                <w:sz w:val="24"/>
              </w:rPr>
              <w:t>/</w:t>
            </w:r>
            <w:proofErr w:type="spellStart"/>
            <w:r w:rsidRPr="00761DD7">
              <w:rPr>
                <w:rStyle w:val="Hyperlink"/>
                <w:rFonts w:ascii="Times New Roman" w:eastAsia="Calibri" w:hAnsi="Times New Roman" w:cs="Times New Roman"/>
                <w:sz w:val="24"/>
              </w:rPr>
              <w:t>tiesibu_aktu_projekti</w:t>
            </w:r>
            <w:proofErr w:type="spellEnd"/>
            <w:r w:rsidRPr="00761DD7">
              <w:rPr>
                <w:rStyle w:val="Hyperlink"/>
                <w:rFonts w:ascii="Times New Roman" w:eastAsia="Calibri" w:hAnsi="Times New Roman" w:cs="Times New Roman"/>
                <w:sz w:val="24"/>
              </w:rPr>
              <w:t>/</w:t>
            </w:r>
            <w:proofErr w:type="spellStart"/>
            <w:r w:rsidRPr="00761DD7">
              <w:rPr>
                <w:rStyle w:val="Hyperlink"/>
                <w:rFonts w:ascii="Times New Roman" w:eastAsia="Calibri" w:hAnsi="Times New Roman" w:cs="Times New Roman"/>
                <w:sz w:val="24"/>
              </w:rPr>
              <w:t>nodoklu_politika</w:t>
            </w:r>
            <w:proofErr w:type="spellEnd"/>
            <w:r w:rsidRPr="00761DD7">
              <w:rPr>
                <w:rStyle w:val="Hyperlink"/>
                <w:rFonts w:ascii="Times New Roman" w:eastAsia="Calibri" w:hAnsi="Times New Roman" w:cs="Times New Roman"/>
                <w:sz w:val="24"/>
              </w:rPr>
              <w:t>/#project561</w:t>
            </w:r>
            <w:r>
              <w:rPr>
                <w:rFonts w:ascii="Times New Roman" w:eastAsia="Calibri" w:hAnsi="Times New Roman" w:cs="Times New Roman"/>
                <w:sz w:val="24"/>
              </w:rPr>
              <w:fldChar w:fldCharType="end"/>
            </w:r>
          </w:p>
          <w:p w:rsidR="00E5323B" w:rsidRPr="00E63731" w:rsidRDefault="00984697" w:rsidP="008D4CEC">
            <w:pPr>
              <w:spacing w:after="0" w:line="240" w:lineRule="auto"/>
              <w:jc w:val="both"/>
              <w:rPr>
                <w:rFonts w:ascii="Times New Roman" w:eastAsia="Times New Roman" w:hAnsi="Times New Roman" w:cs="Times New Roman"/>
                <w:iCs/>
                <w:sz w:val="24"/>
                <w:szCs w:val="24"/>
                <w:lang w:eastAsia="lv-LV"/>
              </w:rPr>
            </w:pPr>
            <w:r w:rsidRPr="00984697">
              <w:rPr>
                <w:rFonts w:ascii="Times New Roman" w:eastAsia="Times New Roman" w:hAnsi="Times New Roman" w:cs="Times New Roman"/>
                <w:iCs/>
                <w:sz w:val="24"/>
                <w:szCs w:val="24"/>
                <w:lang w:eastAsia="lv-LV"/>
              </w:rPr>
              <w:lastRenderedPageBreak/>
              <w:t xml:space="preserve">un Ministru kabineta tīmekļvietnē sadaļā “Valsts kanceleja” – “Sabiedrības līdzdalība”, adrese: </w:t>
            </w:r>
            <w:hyperlink r:id="rId11" w:history="1">
              <w:r w:rsidRPr="00881DD7">
                <w:rPr>
                  <w:rStyle w:val="Hyperlink"/>
                  <w:rFonts w:ascii="Times New Roman" w:eastAsia="Times New Roman" w:hAnsi="Times New Roman" w:cs="Times New Roman"/>
                  <w:iCs/>
                  <w:sz w:val="24"/>
                  <w:szCs w:val="24"/>
                  <w:lang w:eastAsia="lv-LV"/>
                </w:rPr>
                <w:t>https://mk.gov.lv/content/ministru-kabineta-diskusiju-dokumenti</w:t>
              </w:r>
            </w:hyperlink>
            <w:r w:rsidR="00881DD7">
              <w:rPr>
                <w:rFonts w:ascii="Times New Roman" w:eastAsia="Times New Roman" w:hAnsi="Times New Roman" w:cs="Times New Roman"/>
                <w:iCs/>
                <w:sz w:val="24"/>
                <w:szCs w:val="24"/>
                <w:lang w:eastAsia="lv-LV"/>
              </w:rPr>
              <w:t>.</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E63731" w:rsidRDefault="00761DD7" w:rsidP="00E5323B">
            <w:pPr>
              <w:spacing w:after="0" w:line="240" w:lineRule="auto"/>
              <w:rPr>
                <w:rFonts w:ascii="Times New Roman" w:eastAsia="Times New Roman" w:hAnsi="Times New Roman" w:cs="Times New Roman"/>
                <w:iCs/>
                <w:sz w:val="24"/>
                <w:szCs w:val="24"/>
                <w:lang w:eastAsia="lv-LV"/>
              </w:rPr>
            </w:pPr>
            <w:r w:rsidRPr="00761DD7">
              <w:rPr>
                <w:rFonts w:ascii="Times New Roman" w:eastAsia="Times New Roman" w:hAnsi="Times New Roman" w:cs="Times New Roman"/>
                <w:iCs/>
                <w:sz w:val="24"/>
                <w:szCs w:val="24"/>
                <w:lang w:eastAsia="lv-LV"/>
              </w:rPr>
              <w:t>Sabiedrības pārstāvju iebildumi un priekšlikumi nav saņemti.</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367794" w:rsidRDefault="00881DD7" w:rsidP="00367794">
            <w:pPr>
              <w:pStyle w:val="NormalWeb"/>
            </w:pPr>
            <w:r w:rsidRPr="00881DD7">
              <w:t xml:space="preserve">Nav. </w:t>
            </w:r>
            <w:r w:rsidR="00367794" w:rsidRPr="00881DD7">
              <w:t xml:space="preserve"> </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sidRPr="00367794">
              <w:rPr>
                <w:rFonts w:ascii="Times New Roman" w:eastAsia="Times New Roman" w:hAnsi="Times New Roman" w:cs="Times New Roman"/>
                <w:sz w:val="24"/>
                <w:szCs w:val="26"/>
                <w:lang w:eastAsia="lv-LV"/>
              </w:rPr>
              <w:t>Valsts ieņēmumu dienests.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67794" w:rsidRPr="00367794" w:rsidRDefault="00367794" w:rsidP="008D4CEC">
            <w:pPr>
              <w:spacing w:after="0" w:line="240" w:lineRule="auto"/>
              <w:jc w:val="both"/>
              <w:rPr>
                <w:rFonts w:ascii="Times New Roman" w:eastAsia="Times New Roman" w:hAnsi="Times New Roman" w:cs="Times New Roman"/>
                <w:iCs/>
                <w:sz w:val="24"/>
                <w:szCs w:val="24"/>
                <w:lang w:eastAsia="lv-LV"/>
              </w:rPr>
            </w:pPr>
            <w:r w:rsidRPr="00367794">
              <w:rPr>
                <w:rFonts w:ascii="Times New Roman" w:eastAsia="Times New Roman" w:hAnsi="Times New Roman" w:cs="Times New Roman"/>
                <w:iCs/>
                <w:sz w:val="24"/>
                <w:szCs w:val="24"/>
                <w:lang w:eastAsia="lv-LV"/>
              </w:rPr>
              <w:t>Funkcijas un uzdevumi netiek grozīti. Jaunu institūciju izveide, esošo institūciju likvidācija vai reorganizācija netiek paredzēta.</w:t>
            </w:r>
          </w:p>
          <w:p w:rsidR="00E5323B" w:rsidRPr="00E63731" w:rsidRDefault="00367794" w:rsidP="008D4CE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367794">
              <w:rPr>
                <w:rFonts w:ascii="Times New Roman" w:eastAsia="Times New Roman" w:hAnsi="Times New Roman" w:cs="Times New Roman"/>
                <w:iCs/>
                <w:sz w:val="24"/>
                <w:szCs w:val="24"/>
                <w:lang w:eastAsia="lv-LV"/>
              </w:rPr>
              <w:t xml:space="preserve">rojekts tiks realizēts esošo cilvēkresursu </w:t>
            </w:r>
            <w:r w:rsidR="00E86D1E">
              <w:rPr>
                <w:rFonts w:ascii="Times New Roman" w:eastAsia="Times New Roman" w:hAnsi="Times New Roman" w:cs="Times New Roman"/>
                <w:iCs/>
                <w:sz w:val="24"/>
                <w:szCs w:val="24"/>
                <w:lang w:eastAsia="lv-LV"/>
              </w:rPr>
              <w:t xml:space="preserve">un finanšu līdzekļu </w:t>
            </w:r>
            <w:r w:rsidRPr="00367794">
              <w:rPr>
                <w:rFonts w:ascii="Times New Roman" w:eastAsia="Times New Roman" w:hAnsi="Times New Roman" w:cs="Times New Roman"/>
                <w:iCs/>
                <w:sz w:val="24"/>
                <w:szCs w:val="24"/>
                <w:lang w:eastAsia="lv-LV"/>
              </w:rPr>
              <w:t>ietvaros.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341253" w:rsidRDefault="00341253" w:rsidP="00881DD7">
      <w:pPr>
        <w:pStyle w:val="NormalWeb"/>
      </w:pPr>
    </w:p>
    <w:p w:rsidR="00894C55" w:rsidRPr="009B3220" w:rsidRDefault="00881DD7" w:rsidP="009B3220">
      <w:pPr>
        <w:pStyle w:val="NormalWeb"/>
        <w:rPr>
          <w:sz w:val="28"/>
        </w:rPr>
      </w:pPr>
      <w:r w:rsidRPr="0053069A">
        <w:rPr>
          <w:sz w:val="28"/>
        </w:rPr>
        <w:t>Finanšu ministrs  </w:t>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t xml:space="preserve"> </w:t>
      </w:r>
      <w:proofErr w:type="spellStart"/>
      <w:r w:rsidRPr="0053069A">
        <w:rPr>
          <w:sz w:val="28"/>
        </w:rPr>
        <w:t>J.Reirs</w:t>
      </w:r>
      <w:proofErr w:type="spellEnd"/>
      <w:r w:rsidRPr="0053069A">
        <w:rPr>
          <w:sz w:val="28"/>
        </w:rPr>
        <w:t xml:space="preserve"> </w:t>
      </w:r>
    </w:p>
    <w:p w:rsidR="00341253" w:rsidRDefault="00341253" w:rsidP="00881DD7">
      <w:pPr>
        <w:tabs>
          <w:tab w:val="left" w:pos="6237"/>
        </w:tabs>
        <w:spacing w:after="0" w:line="240" w:lineRule="auto"/>
        <w:rPr>
          <w:rFonts w:ascii="Times New Roman" w:hAnsi="Times New Roman" w:cs="Times New Roman"/>
          <w:sz w:val="28"/>
          <w:szCs w:val="28"/>
        </w:rPr>
      </w:pPr>
    </w:p>
    <w:p w:rsidR="0053069A" w:rsidRDefault="0053069A" w:rsidP="00881DD7">
      <w:pPr>
        <w:tabs>
          <w:tab w:val="left" w:pos="6237"/>
        </w:tabs>
        <w:spacing w:after="0" w:line="240" w:lineRule="auto"/>
        <w:rPr>
          <w:rFonts w:ascii="Times New Roman" w:hAnsi="Times New Roman" w:cs="Times New Roman"/>
          <w:sz w:val="28"/>
          <w:szCs w:val="28"/>
        </w:rPr>
      </w:pPr>
    </w:p>
    <w:p w:rsidR="0053069A" w:rsidRPr="00E63731" w:rsidRDefault="0053069A" w:rsidP="00881DD7">
      <w:pPr>
        <w:tabs>
          <w:tab w:val="left" w:pos="6237"/>
        </w:tabs>
        <w:spacing w:after="0" w:line="240" w:lineRule="auto"/>
        <w:rPr>
          <w:rFonts w:ascii="Times New Roman" w:hAnsi="Times New Roman" w:cs="Times New Roman"/>
          <w:sz w:val="28"/>
          <w:szCs w:val="28"/>
        </w:rPr>
      </w:pPr>
    </w:p>
    <w:p w:rsidR="00894C55" w:rsidRPr="00E63731" w:rsidRDefault="00894C55" w:rsidP="00894C55">
      <w:pPr>
        <w:tabs>
          <w:tab w:val="left" w:pos="6237"/>
        </w:tabs>
        <w:spacing w:after="0" w:line="240" w:lineRule="auto"/>
        <w:ind w:firstLine="720"/>
        <w:rPr>
          <w:rFonts w:ascii="Times New Roman" w:hAnsi="Times New Roman" w:cs="Times New Roman"/>
          <w:sz w:val="28"/>
          <w:szCs w:val="28"/>
        </w:rPr>
      </w:pPr>
    </w:p>
    <w:p w:rsidR="00894C55" w:rsidRPr="00881DD7" w:rsidRDefault="00881DD7" w:rsidP="00894C55">
      <w:pPr>
        <w:tabs>
          <w:tab w:val="left" w:pos="6237"/>
        </w:tabs>
        <w:spacing w:after="0" w:line="240" w:lineRule="auto"/>
        <w:rPr>
          <w:rFonts w:ascii="Times New Roman" w:hAnsi="Times New Roman" w:cs="Times New Roman"/>
          <w:sz w:val="20"/>
          <w:szCs w:val="28"/>
        </w:rPr>
      </w:pPr>
      <w:r w:rsidRPr="00881DD7">
        <w:rPr>
          <w:rFonts w:ascii="Times New Roman" w:hAnsi="Times New Roman" w:cs="Times New Roman"/>
          <w:sz w:val="20"/>
          <w:szCs w:val="28"/>
        </w:rPr>
        <w:t>Matveja</w:t>
      </w:r>
      <w:r w:rsidR="00D133F8" w:rsidRPr="00881DD7">
        <w:rPr>
          <w:rFonts w:ascii="Times New Roman" w:hAnsi="Times New Roman" w:cs="Times New Roman"/>
          <w:sz w:val="20"/>
          <w:szCs w:val="28"/>
        </w:rPr>
        <w:t xml:space="preserve"> 670</w:t>
      </w:r>
      <w:r w:rsidRPr="00881DD7">
        <w:rPr>
          <w:rFonts w:ascii="Times New Roman" w:hAnsi="Times New Roman" w:cs="Times New Roman"/>
          <w:sz w:val="20"/>
          <w:szCs w:val="28"/>
        </w:rPr>
        <w:t>95492</w:t>
      </w:r>
    </w:p>
    <w:p w:rsidR="00894C55" w:rsidRPr="00881DD7" w:rsidRDefault="00881DD7" w:rsidP="00894C55">
      <w:pPr>
        <w:tabs>
          <w:tab w:val="left" w:pos="6237"/>
        </w:tabs>
        <w:spacing w:after="0" w:line="240" w:lineRule="auto"/>
        <w:rPr>
          <w:rFonts w:ascii="Times New Roman" w:hAnsi="Times New Roman" w:cs="Times New Roman"/>
          <w:sz w:val="20"/>
          <w:szCs w:val="28"/>
        </w:rPr>
      </w:pPr>
      <w:r w:rsidRPr="00881DD7">
        <w:rPr>
          <w:rFonts w:ascii="Times New Roman" w:hAnsi="Times New Roman" w:cs="Times New Roman"/>
          <w:sz w:val="20"/>
          <w:szCs w:val="28"/>
        </w:rPr>
        <w:t>Liva.Matveja</w:t>
      </w:r>
      <w:r w:rsidR="00894C55" w:rsidRPr="00881DD7">
        <w:rPr>
          <w:rFonts w:ascii="Times New Roman" w:hAnsi="Times New Roman" w:cs="Times New Roman"/>
          <w:sz w:val="20"/>
          <w:szCs w:val="28"/>
        </w:rPr>
        <w:t>@</w:t>
      </w:r>
      <w:r w:rsidRPr="00881DD7">
        <w:rPr>
          <w:rFonts w:ascii="Times New Roman" w:hAnsi="Times New Roman" w:cs="Times New Roman"/>
          <w:sz w:val="20"/>
          <w:szCs w:val="28"/>
        </w:rPr>
        <w:t>fm</w:t>
      </w:r>
      <w:r w:rsidR="00894C55" w:rsidRPr="00881DD7">
        <w:rPr>
          <w:rFonts w:ascii="Times New Roman" w:hAnsi="Times New Roman" w:cs="Times New Roman"/>
          <w:sz w:val="20"/>
          <w:szCs w:val="28"/>
        </w:rPr>
        <w:t>.gov.lv</w:t>
      </w:r>
    </w:p>
    <w:sectPr w:rsidR="00894C55" w:rsidRPr="00881DD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A3" w:rsidRDefault="00A75CA3" w:rsidP="00894C55">
      <w:pPr>
        <w:spacing w:after="0" w:line="240" w:lineRule="auto"/>
      </w:pPr>
      <w:r>
        <w:separator/>
      </w:r>
    </w:p>
  </w:endnote>
  <w:endnote w:type="continuationSeparator" w:id="0">
    <w:p w:rsidR="00A75CA3" w:rsidRDefault="00A75C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E63731" w:rsidRDefault="00A86F8B" w:rsidP="00E63731">
    <w:pPr>
      <w:pStyle w:val="Footer"/>
      <w:rPr>
        <w:rFonts w:ascii="Times New Roman" w:hAnsi="Times New Roman" w:cs="Times New Roman"/>
        <w:sz w:val="20"/>
        <w:szCs w:val="20"/>
      </w:rPr>
    </w:pPr>
    <w:r>
      <w:rPr>
        <w:rFonts w:ascii="Times New Roman" w:hAnsi="Times New Roman" w:cs="Times New Roman"/>
        <w:sz w:val="20"/>
        <w:szCs w:val="20"/>
      </w:rPr>
      <w:t>FMAnot_</w:t>
    </w:r>
    <w:r w:rsidR="001F5AC6">
      <w:rPr>
        <w:rFonts w:ascii="Times New Roman" w:hAnsi="Times New Roman" w:cs="Times New Roman"/>
        <w:sz w:val="20"/>
        <w:szCs w:val="20"/>
      </w:rPr>
      <w:t>0107</w:t>
    </w:r>
    <w:r w:rsidR="00E63731">
      <w:rPr>
        <w:rFonts w:ascii="Times New Roman" w:hAnsi="Times New Roman" w:cs="Times New Roman"/>
        <w:sz w:val="20"/>
        <w:szCs w:val="20"/>
      </w:rPr>
      <w:t>19_MK676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E63731">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sidR="001F5AC6">
      <w:rPr>
        <w:rFonts w:ascii="Times New Roman" w:hAnsi="Times New Roman" w:cs="Times New Roman"/>
        <w:sz w:val="20"/>
        <w:szCs w:val="20"/>
      </w:rPr>
      <w:t>0107</w:t>
    </w:r>
    <w:r>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MK676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A3" w:rsidRDefault="00A75CA3" w:rsidP="00894C55">
      <w:pPr>
        <w:spacing w:after="0" w:line="240" w:lineRule="auto"/>
      </w:pPr>
      <w:r>
        <w:separator/>
      </w:r>
    </w:p>
  </w:footnote>
  <w:footnote w:type="continuationSeparator" w:id="0">
    <w:p w:rsidR="00A75CA3" w:rsidRDefault="00A75CA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61D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0A8"/>
    <w:rsid w:val="000205D4"/>
    <w:rsid w:val="000213CA"/>
    <w:rsid w:val="000651D0"/>
    <w:rsid w:val="00075946"/>
    <w:rsid w:val="000C21E0"/>
    <w:rsid w:val="000D3813"/>
    <w:rsid w:val="001009A0"/>
    <w:rsid w:val="001075CA"/>
    <w:rsid w:val="0012544B"/>
    <w:rsid w:val="00127219"/>
    <w:rsid w:val="001A0275"/>
    <w:rsid w:val="001C0998"/>
    <w:rsid w:val="001D5573"/>
    <w:rsid w:val="001F5AC6"/>
    <w:rsid w:val="001F6BB3"/>
    <w:rsid w:val="00243426"/>
    <w:rsid w:val="002742DF"/>
    <w:rsid w:val="002B7658"/>
    <w:rsid w:val="002B77D1"/>
    <w:rsid w:val="002D47AA"/>
    <w:rsid w:val="002E1C05"/>
    <w:rsid w:val="002E4AEA"/>
    <w:rsid w:val="00331409"/>
    <w:rsid w:val="00341253"/>
    <w:rsid w:val="0036309A"/>
    <w:rsid w:val="00364F06"/>
    <w:rsid w:val="00367794"/>
    <w:rsid w:val="003B0BF9"/>
    <w:rsid w:val="003D083A"/>
    <w:rsid w:val="003E0791"/>
    <w:rsid w:val="003E18B0"/>
    <w:rsid w:val="003F28AC"/>
    <w:rsid w:val="00423224"/>
    <w:rsid w:val="00431542"/>
    <w:rsid w:val="004454FE"/>
    <w:rsid w:val="004520C1"/>
    <w:rsid w:val="00456E40"/>
    <w:rsid w:val="00471F27"/>
    <w:rsid w:val="004736B3"/>
    <w:rsid w:val="004D5F17"/>
    <w:rsid w:val="004F1F65"/>
    <w:rsid w:val="0050178F"/>
    <w:rsid w:val="00506044"/>
    <w:rsid w:val="0053069A"/>
    <w:rsid w:val="00531D5B"/>
    <w:rsid w:val="00544C93"/>
    <w:rsid w:val="00557EF9"/>
    <w:rsid w:val="005714EB"/>
    <w:rsid w:val="00583841"/>
    <w:rsid w:val="005845B5"/>
    <w:rsid w:val="005B515D"/>
    <w:rsid w:val="00625CC7"/>
    <w:rsid w:val="00655F2C"/>
    <w:rsid w:val="006809DD"/>
    <w:rsid w:val="006840D9"/>
    <w:rsid w:val="00692884"/>
    <w:rsid w:val="006932C2"/>
    <w:rsid w:val="006D2F39"/>
    <w:rsid w:val="006E1081"/>
    <w:rsid w:val="006E7019"/>
    <w:rsid w:val="006F1FC4"/>
    <w:rsid w:val="006F4392"/>
    <w:rsid w:val="00720585"/>
    <w:rsid w:val="00721586"/>
    <w:rsid w:val="00750129"/>
    <w:rsid w:val="00761DD7"/>
    <w:rsid w:val="00773AF6"/>
    <w:rsid w:val="00784540"/>
    <w:rsid w:val="00795F71"/>
    <w:rsid w:val="007D3C50"/>
    <w:rsid w:val="007E5F7A"/>
    <w:rsid w:val="007E73AB"/>
    <w:rsid w:val="0080523A"/>
    <w:rsid w:val="00816C11"/>
    <w:rsid w:val="0084278A"/>
    <w:rsid w:val="00843211"/>
    <w:rsid w:val="00881210"/>
    <w:rsid w:val="00881DD7"/>
    <w:rsid w:val="00894C55"/>
    <w:rsid w:val="008B3DF0"/>
    <w:rsid w:val="008C35DC"/>
    <w:rsid w:val="008C5104"/>
    <w:rsid w:val="008D4CEC"/>
    <w:rsid w:val="008D78BD"/>
    <w:rsid w:val="008E5D87"/>
    <w:rsid w:val="00905C68"/>
    <w:rsid w:val="009800FA"/>
    <w:rsid w:val="00984697"/>
    <w:rsid w:val="009A2654"/>
    <w:rsid w:val="009B3220"/>
    <w:rsid w:val="00A10FC3"/>
    <w:rsid w:val="00A23038"/>
    <w:rsid w:val="00A4099D"/>
    <w:rsid w:val="00A424E3"/>
    <w:rsid w:val="00A6073E"/>
    <w:rsid w:val="00A63E4D"/>
    <w:rsid w:val="00A736D0"/>
    <w:rsid w:val="00A75CA3"/>
    <w:rsid w:val="00A86F8B"/>
    <w:rsid w:val="00AB6197"/>
    <w:rsid w:val="00AC42F5"/>
    <w:rsid w:val="00AD0C80"/>
    <w:rsid w:val="00AE508E"/>
    <w:rsid w:val="00AE5567"/>
    <w:rsid w:val="00AF1239"/>
    <w:rsid w:val="00B05BC5"/>
    <w:rsid w:val="00B16480"/>
    <w:rsid w:val="00B2165C"/>
    <w:rsid w:val="00B44E7A"/>
    <w:rsid w:val="00B60B3E"/>
    <w:rsid w:val="00BA20AA"/>
    <w:rsid w:val="00BC201D"/>
    <w:rsid w:val="00BD4425"/>
    <w:rsid w:val="00BE1C25"/>
    <w:rsid w:val="00C078E9"/>
    <w:rsid w:val="00C25B49"/>
    <w:rsid w:val="00C36909"/>
    <w:rsid w:val="00C53E23"/>
    <w:rsid w:val="00C569AB"/>
    <w:rsid w:val="00C9659B"/>
    <w:rsid w:val="00CA57B5"/>
    <w:rsid w:val="00CB0B30"/>
    <w:rsid w:val="00CC0D2D"/>
    <w:rsid w:val="00CE5657"/>
    <w:rsid w:val="00CF7C70"/>
    <w:rsid w:val="00D133F8"/>
    <w:rsid w:val="00D14A3E"/>
    <w:rsid w:val="00D46CE8"/>
    <w:rsid w:val="00D568FD"/>
    <w:rsid w:val="00D6455A"/>
    <w:rsid w:val="00D70FD7"/>
    <w:rsid w:val="00D861D1"/>
    <w:rsid w:val="00D914EC"/>
    <w:rsid w:val="00DD5F56"/>
    <w:rsid w:val="00DD7DE5"/>
    <w:rsid w:val="00DE320A"/>
    <w:rsid w:val="00E05F53"/>
    <w:rsid w:val="00E12805"/>
    <w:rsid w:val="00E12952"/>
    <w:rsid w:val="00E240CF"/>
    <w:rsid w:val="00E3716B"/>
    <w:rsid w:val="00E41DE9"/>
    <w:rsid w:val="00E443AC"/>
    <w:rsid w:val="00E5323B"/>
    <w:rsid w:val="00E63731"/>
    <w:rsid w:val="00E6696C"/>
    <w:rsid w:val="00E714FC"/>
    <w:rsid w:val="00E86D1E"/>
    <w:rsid w:val="00E8749E"/>
    <w:rsid w:val="00E90C01"/>
    <w:rsid w:val="00EA486E"/>
    <w:rsid w:val="00EA7031"/>
    <w:rsid w:val="00EE6B71"/>
    <w:rsid w:val="00F11C03"/>
    <w:rsid w:val="00F27759"/>
    <w:rsid w:val="00F57B0C"/>
    <w:rsid w:val="00F85EC7"/>
    <w:rsid w:val="00FB62A2"/>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content/ministru-kabineta-diskusiju-dokument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kumi.lv/ta/id/2955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3.xml><?xml version="1.0" encoding="utf-8"?>
<ds:datastoreItem xmlns:ds="http://schemas.openxmlformats.org/officeDocument/2006/customXml" ds:itemID="{2F30AAD7-0008-4F91-9933-A0553F78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2E620-BD18-47C2-BF59-60CCD28D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9267</Words>
  <Characters>5283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14.novembra noteikumos Nr.676 “Noteikumi par neapliekamā minimuma un nodokļa atvieglojuma apmēru iedzīvotāju ienākuma nodokļa aprēķināšanai”" sākotnējās ietekmes novērtējuma ziņojums (anotācija)</vt:lpstr>
    </vt:vector>
  </TitlesOfParts>
  <Company>Finanšu ministrija</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14.novembra noteikumos Nr.676 “Noteikumi par neapliekamā minimuma un nodokļa atvieglojuma apmēru iedzīvotāju ienākuma nodokļa aprēķināšanai”" sākotnējās ietekmes novērtējuma ziņojums (anotācija)</dc:title>
  <dc:subject>Anotācija</dc:subject>
  <dc:creator>L. Matveja (TND)</dc:creator>
  <dc:description>67095492, Liva.Matveja@fm.gov.lv</dc:description>
  <cp:lastModifiedBy>Inguna Dancīte</cp:lastModifiedBy>
  <cp:revision>2</cp:revision>
  <cp:lastPrinted>2019-06-03T09:26:00Z</cp:lastPrinted>
  <dcterms:created xsi:type="dcterms:W3CDTF">2019-07-04T12:46:00Z</dcterms:created>
  <dcterms:modified xsi:type="dcterms:W3CDTF">2019-07-04T12:46:00Z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