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94FC" w14:textId="39D23B55" w:rsidR="003A60FC" w:rsidRPr="003730E0" w:rsidRDefault="00074216" w:rsidP="000576E5">
      <w:pPr>
        <w:shd w:val="clear" w:color="auto" w:fill="FFFFFF"/>
        <w:spacing w:after="0" w:line="240" w:lineRule="auto"/>
        <w:jc w:val="right"/>
        <w:rPr>
          <w:rFonts w:ascii="Times New Roman"/>
          <w:bCs/>
          <w:i/>
          <w:sz w:val="28"/>
          <w:szCs w:val="28"/>
        </w:rPr>
      </w:pPr>
      <w:r w:rsidRPr="003730E0">
        <w:rPr>
          <w:rFonts w:ascii="Times New Roman"/>
          <w:bCs/>
          <w:i/>
          <w:sz w:val="28"/>
          <w:szCs w:val="28"/>
        </w:rPr>
        <w:t>P</w:t>
      </w:r>
      <w:r w:rsidR="0043787F" w:rsidRPr="003730E0">
        <w:rPr>
          <w:rFonts w:ascii="Times New Roman"/>
          <w:bCs/>
          <w:i/>
          <w:sz w:val="28"/>
          <w:szCs w:val="28"/>
        </w:rPr>
        <w:t>rojekts</w:t>
      </w:r>
    </w:p>
    <w:p w14:paraId="4BBC03FC" w14:textId="77777777" w:rsidR="00BF18C0" w:rsidRPr="003730E0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00D8D4B2" w14:textId="61E0E896" w:rsidR="00BF18C0" w:rsidRPr="003730E0" w:rsidRDefault="00074216" w:rsidP="00074216">
      <w:pPr>
        <w:tabs>
          <w:tab w:val="left" w:pos="6663"/>
        </w:tabs>
        <w:spacing w:after="0" w:line="240" w:lineRule="auto"/>
        <w:jc w:val="center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LATVIJAS REPUBLIKAS MINISTRU KABINETS</w:t>
      </w:r>
    </w:p>
    <w:p w14:paraId="388E2B58" w14:textId="77777777" w:rsidR="00BF18C0" w:rsidRPr="003730E0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3A7BDF30" w14:textId="2BFF473F" w:rsidR="00A47BD3" w:rsidRPr="003730E0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201</w:t>
      </w:r>
      <w:r w:rsidR="0043787F" w:rsidRPr="003730E0">
        <w:rPr>
          <w:rFonts w:ascii="Times New Roman"/>
          <w:sz w:val="28"/>
          <w:szCs w:val="28"/>
        </w:rPr>
        <w:t>9</w:t>
      </w:r>
      <w:r w:rsidR="00727683" w:rsidRPr="003730E0">
        <w:rPr>
          <w:rFonts w:ascii="Times New Roman"/>
          <w:sz w:val="28"/>
          <w:szCs w:val="28"/>
        </w:rPr>
        <w:t>.</w:t>
      </w:r>
      <w:r w:rsidR="00EF6039" w:rsidRPr="003730E0">
        <w:rPr>
          <w:rFonts w:ascii="Times New Roman"/>
          <w:sz w:val="28"/>
          <w:szCs w:val="28"/>
        </w:rPr>
        <w:t> </w:t>
      </w:r>
      <w:r w:rsidRPr="003730E0">
        <w:rPr>
          <w:rFonts w:ascii="Times New Roman"/>
          <w:sz w:val="28"/>
          <w:szCs w:val="28"/>
        </w:rPr>
        <w:t xml:space="preserve">gada </w:t>
      </w:r>
      <w:r w:rsidR="0043787F" w:rsidRPr="003730E0">
        <w:rPr>
          <w:rFonts w:ascii="Times New Roman"/>
          <w:sz w:val="28"/>
          <w:szCs w:val="28"/>
        </w:rPr>
        <w:t>__</w:t>
      </w:r>
      <w:r w:rsidR="00EF6039" w:rsidRPr="003730E0">
        <w:rPr>
          <w:rFonts w:ascii="Times New Roman"/>
          <w:sz w:val="28"/>
          <w:szCs w:val="28"/>
        </w:rPr>
        <w:t>. </w:t>
      </w:r>
      <w:r w:rsidR="0043787F" w:rsidRPr="003730E0">
        <w:rPr>
          <w:rFonts w:ascii="Times New Roman"/>
          <w:sz w:val="28"/>
          <w:szCs w:val="28"/>
        </w:rPr>
        <w:t>_______</w:t>
      </w:r>
      <w:r w:rsidRPr="003730E0">
        <w:rPr>
          <w:rFonts w:ascii="Times New Roman"/>
          <w:sz w:val="28"/>
          <w:szCs w:val="28"/>
        </w:rPr>
        <w:tab/>
        <w:t>Noteikumi Nr.</w:t>
      </w:r>
      <w:r w:rsidR="00EF6039" w:rsidRPr="003730E0">
        <w:rPr>
          <w:rFonts w:ascii="Times New Roman"/>
          <w:sz w:val="28"/>
          <w:szCs w:val="28"/>
        </w:rPr>
        <w:t> </w:t>
      </w:r>
      <w:r w:rsidR="0043787F" w:rsidRPr="003730E0">
        <w:rPr>
          <w:rFonts w:ascii="Times New Roman"/>
          <w:sz w:val="28"/>
          <w:szCs w:val="28"/>
        </w:rPr>
        <w:t>___</w:t>
      </w:r>
    </w:p>
    <w:p w14:paraId="3D2E1013" w14:textId="077743BE" w:rsidR="00A47BD3" w:rsidRPr="003730E0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Rīgā</w:t>
      </w:r>
      <w:r w:rsidRPr="003730E0">
        <w:rPr>
          <w:rFonts w:ascii="Times New Roman"/>
          <w:sz w:val="28"/>
          <w:szCs w:val="28"/>
        </w:rPr>
        <w:tab/>
        <w:t xml:space="preserve">(prot. </w:t>
      </w:r>
      <w:r w:rsidR="0043787F" w:rsidRPr="003730E0">
        <w:rPr>
          <w:rFonts w:ascii="Times New Roman"/>
          <w:sz w:val="28"/>
          <w:szCs w:val="28"/>
        </w:rPr>
        <w:t>___ _____</w:t>
      </w:r>
      <w:r w:rsidRPr="003730E0">
        <w:rPr>
          <w:rFonts w:ascii="Times New Roman"/>
          <w:sz w:val="28"/>
          <w:szCs w:val="28"/>
        </w:rPr>
        <w:t>. §)</w:t>
      </w:r>
    </w:p>
    <w:p w14:paraId="33EB6BF7" w14:textId="73D80AA2" w:rsidR="003A60FC" w:rsidRPr="003730E0" w:rsidRDefault="003A60FC" w:rsidP="00A47BD3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8"/>
          <w:szCs w:val="28"/>
        </w:rPr>
      </w:pPr>
    </w:p>
    <w:p w14:paraId="421CE0AA" w14:textId="77777777" w:rsidR="00223845" w:rsidRPr="003730E0" w:rsidRDefault="00223845" w:rsidP="00A47BD3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8"/>
          <w:szCs w:val="28"/>
        </w:rPr>
      </w:pPr>
    </w:p>
    <w:p w14:paraId="3792CFD0" w14:textId="47FF106A" w:rsidR="002D77B8" w:rsidRPr="003730E0" w:rsidRDefault="002D77B8" w:rsidP="00A47BD3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 w:rsidRPr="003730E0">
        <w:rPr>
          <w:rFonts w:ascii="Times New Roman"/>
          <w:b/>
          <w:bCs/>
          <w:sz w:val="28"/>
          <w:szCs w:val="28"/>
        </w:rPr>
        <w:t>Gr</w:t>
      </w:r>
      <w:r w:rsidR="00727683" w:rsidRPr="003730E0">
        <w:rPr>
          <w:rFonts w:ascii="Times New Roman"/>
          <w:b/>
          <w:bCs/>
          <w:sz w:val="28"/>
          <w:szCs w:val="28"/>
        </w:rPr>
        <w:t>ozījum</w:t>
      </w:r>
      <w:r w:rsidR="004A3D9C" w:rsidRPr="003730E0">
        <w:rPr>
          <w:rFonts w:ascii="Times New Roman"/>
          <w:b/>
          <w:bCs/>
          <w:sz w:val="28"/>
          <w:szCs w:val="28"/>
        </w:rPr>
        <w:t>i</w:t>
      </w:r>
      <w:r w:rsidR="00C553DA" w:rsidRPr="003730E0">
        <w:rPr>
          <w:rFonts w:ascii="Times New Roman"/>
          <w:b/>
          <w:bCs/>
          <w:sz w:val="28"/>
          <w:szCs w:val="28"/>
        </w:rPr>
        <w:t xml:space="preserve"> Ministru kabineta 2012</w:t>
      </w:r>
      <w:r w:rsidR="00727683" w:rsidRPr="003730E0">
        <w:rPr>
          <w:rFonts w:ascii="Times New Roman"/>
          <w:b/>
          <w:bCs/>
          <w:sz w:val="28"/>
          <w:szCs w:val="28"/>
        </w:rPr>
        <w:t>.</w:t>
      </w:r>
      <w:r w:rsidR="00EF6039" w:rsidRPr="003730E0">
        <w:rPr>
          <w:rFonts w:ascii="Times New Roman"/>
          <w:b/>
          <w:bCs/>
          <w:sz w:val="28"/>
          <w:szCs w:val="28"/>
        </w:rPr>
        <w:t> </w:t>
      </w:r>
      <w:r w:rsidR="00727683" w:rsidRPr="003730E0">
        <w:rPr>
          <w:rFonts w:ascii="Times New Roman"/>
          <w:b/>
          <w:bCs/>
          <w:sz w:val="28"/>
          <w:szCs w:val="28"/>
        </w:rPr>
        <w:t xml:space="preserve">gada </w:t>
      </w:r>
      <w:r w:rsidR="00C553DA" w:rsidRPr="003730E0">
        <w:rPr>
          <w:rFonts w:ascii="Times New Roman"/>
          <w:b/>
          <w:bCs/>
          <w:sz w:val="28"/>
          <w:szCs w:val="28"/>
        </w:rPr>
        <w:t>11</w:t>
      </w:r>
      <w:r w:rsidR="00727683" w:rsidRPr="003730E0">
        <w:rPr>
          <w:rFonts w:ascii="Times New Roman"/>
          <w:b/>
          <w:bCs/>
          <w:sz w:val="28"/>
          <w:szCs w:val="28"/>
        </w:rPr>
        <w:t>.</w:t>
      </w:r>
      <w:r w:rsidR="00EF6039" w:rsidRPr="003730E0">
        <w:rPr>
          <w:rFonts w:ascii="Times New Roman"/>
          <w:b/>
          <w:bCs/>
          <w:sz w:val="28"/>
          <w:szCs w:val="28"/>
        </w:rPr>
        <w:t> </w:t>
      </w:r>
      <w:r w:rsidR="00C553DA" w:rsidRPr="003730E0">
        <w:rPr>
          <w:rFonts w:ascii="Times New Roman"/>
          <w:b/>
          <w:bCs/>
          <w:sz w:val="28"/>
          <w:szCs w:val="28"/>
        </w:rPr>
        <w:t>decembra</w:t>
      </w:r>
      <w:r w:rsidR="00727683" w:rsidRPr="003730E0">
        <w:rPr>
          <w:rFonts w:ascii="Times New Roman"/>
          <w:b/>
          <w:bCs/>
          <w:sz w:val="28"/>
          <w:szCs w:val="28"/>
        </w:rPr>
        <w:t xml:space="preserve"> noteikumos Nr.</w:t>
      </w:r>
      <w:r w:rsidR="00EF6039" w:rsidRPr="003730E0">
        <w:rPr>
          <w:rFonts w:ascii="Times New Roman"/>
          <w:b/>
          <w:bCs/>
          <w:sz w:val="28"/>
          <w:szCs w:val="28"/>
        </w:rPr>
        <w:t> </w:t>
      </w:r>
      <w:r w:rsidR="00C553DA" w:rsidRPr="003730E0">
        <w:rPr>
          <w:rFonts w:ascii="Times New Roman"/>
          <w:b/>
          <w:bCs/>
          <w:sz w:val="28"/>
          <w:szCs w:val="28"/>
        </w:rPr>
        <w:t>839</w:t>
      </w:r>
      <w:r w:rsidR="00EB4691" w:rsidRPr="003730E0">
        <w:rPr>
          <w:rFonts w:ascii="Times New Roman"/>
          <w:b/>
          <w:bCs/>
          <w:sz w:val="28"/>
          <w:szCs w:val="28"/>
        </w:rPr>
        <w:t xml:space="preserve"> </w:t>
      </w:r>
      <w:r w:rsidR="00EF6039" w:rsidRPr="003730E0">
        <w:rPr>
          <w:rFonts w:ascii="Times New Roman"/>
          <w:b/>
          <w:sz w:val="28"/>
          <w:szCs w:val="28"/>
        </w:rPr>
        <w:t>"</w:t>
      </w:r>
      <w:r w:rsidR="00C553DA" w:rsidRPr="003730E0">
        <w:rPr>
          <w:rFonts w:ascii="Times New Roman"/>
          <w:b/>
          <w:bCs/>
          <w:sz w:val="28"/>
          <w:szCs w:val="28"/>
        </w:rPr>
        <w:t>Nodrošinājuma valsts aģentūras</w:t>
      </w:r>
      <w:r w:rsidRPr="003730E0">
        <w:rPr>
          <w:rFonts w:ascii="Times New Roman"/>
          <w:b/>
          <w:bCs/>
          <w:sz w:val="28"/>
          <w:szCs w:val="28"/>
        </w:rPr>
        <w:t xml:space="preserve"> nolikums</w:t>
      </w:r>
      <w:r w:rsidR="00EF6039" w:rsidRPr="003730E0">
        <w:rPr>
          <w:rFonts w:ascii="Times New Roman"/>
          <w:b/>
          <w:sz w:val="28"/>
          <w:szCs w:val="28"/>
        </w:rPr>
        <w:t>"</w:t>
      </w:r>
    </w:p>
    <w:p w14:paraId="01251BE8" w14:textId="77777777" w:rsidR="00080DEA" w:rsidRPr="003730E0" w:rsidRDefault="00080DEA" w:rsidP="00A47BD3">
      <w:pPr>
        <w:shd w:val="clear" w:color="auto" w:fill="FFFFFF"/>
        <w:spacing w:after="0" w:line="240" w:lineRule="auto"/>
        <w:jc w:val="right"/>
        <w:rPr>
          <w:rFonts w:ascii="Times New Roman"/>
          <w:i/>
          <w:iCs/>
          <w:sz w:val="28"/>
          <w:szCs w:val="28"/>
        </w:rPr>
      </w:pPr>
    </w:p>
    <w:p w14:paraId="149C79A7" w14:textId="0ECF6369" w:rsidR="003A60FC" w:rsidRPr="003730E0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3730E0">
        <w:rPr>
          <w:rFonts w:ascii="Times New Roman"/>
          <w:iCs/>
          <w:sz w:val="28"/>
          <w:szCs w:val="28"/>
        </w:rPr>
        <w:t xml:space="preserve">Izdoti </w:t>
      </w:r>
      <w:r w:rsidR="0094251A" w:rsidRPr="003730E0">
        <w:rPr>
          <w:rFonts w:ascii="Times New Roman"/>
          <w:iCs/>
          <w:sz w:val="28"/>
          <w:szCs w:val="28"/>
        </w:rPr>
        <w:t>saskaņā ar</w:t>
      </w:r>
    </w:p>
    <w:p w14:paraId="07AC4616" w14:textId="2D7E173D" w:rsidR="0094251A" w:rsidRPr="003730E0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 xml:space="preserve">Valsts </w:t>
      </w:r>
      <w:r w:rsidR="00C260FC" w:rsidRPr="003730E0">
        <w:rPr>
          <w:rFonts w:ascii="Times New Roman"/>
          <w:sz w:val="28"/>
          <w:szCs w:val="28"/>
        </w:rPr>
        <w:t>pārvaldes iekārtas</w:t>
      </w:r>
      <w:r w:rsidR="00BF18C0" w:rsidRPr="003730E0">
        <w:rPr>
          <w:rFonts w:ascii="Times New Roman"/>
          <w:sz w:val="28"/>
          <w:szCs w:val="28"/>
        </w:rPr>
        <w:t xml:space="preserve"> likuma</w:t>
      </w:r>
    </w:p>
    <w:p w14:paraId="38BD0C76" w14:textId="7B5D0204" w:rsidR="00D97F9D" w:rsidRPr="003730E0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16</w:t>
      </w:r>
      <w:r w:rsidR="00A47BD3" w:rsidRPr="003730E0">
        <w:rPr>
          <w:rFonts w:ascii="Times New Roman"/>
          <w:sz w:val="28"/>
          <w:szCs w:val="28"/>
        </w:rPr>
        <w:t>.</w:t>
      </w:r>
      <w:r w:rsidR="00EF6039" w:rsidRPr="003730E0">
        <w:rPr>
          <w:rFonts w:ascii="Times New Roman"/>
          <w:sz w:val="28"/>
          <w:szCs w:val="28"/>
        </w:rPr>
        <w:t> </w:t>
      </w:r>
      <w:r w:rsidR="00A47BD3" w:rsidRPr="003730E0">
        <w:rPr>
          <w:rFonts w:ascii="Times New Roman"/>
          <w:sz w:val="28"/>
          <w:szCs w:val="28"/>
        </w:rPr>
        <w:t>p</w:t>
      </w:r>
      <w:r w:rsidRPr="003730E0">
        <w:rPr>
          <w:rFonts w:ascii="Times New Roman"/>
          <w:sz w:val="28"/>
          <w:szCs w:val="28"/>
        </w:rPr>
        <w:t xml:space="preserve">anta pirmo </w:t>
      </w:r>
      <w:r w:rsidR="00C260FC" w:rsidRPr="003730E0">
        <w:rPr>
          <w:rFonts w:ascii="Times New Roman"/>
          <w:sz w:val="28"/>
          <w:szCs w:val="28"/>
        </w:rPr>
        <w:t>daļu</w:t>
      </w:r>
    </w:p>
    <w:p w14:paraId="628FFCB9" w14:textId="5B1CF807" w:rsidR="003A60FC" w:rsidRPr="003730E0" w:rsidRDefault="003A60FC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</w:p>
    <w:p w14:paraId="0163FC70" w14:textId="77777777" w:rsidR="00223845" w:rsidRPr="003730E0" w:rsidRDefault="00223845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</w:p>
    <w:p w14:paraId="5BEDE413" w14:textId="65B7166D" w:rsidR="00103BF8" w:rsidRPr="003730E0" w:rsidRDefault="00727683" w:rsidP="00A47BD3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Izdarīt Ministru kabineta 20</w:t>
      </w:r>
      <w:r w:rsidR="00E02911" w:rsidRPr="003730E0">
        <w:rPr>
          <w:rFonts w:ascii="Times New Roman"/>
          <w:sz w:val="28"/>
          <w:szCs w:val="28"/>
        </w:rPr>
        <w:t>12</w:t>
      </w:r>
      <w:r w:rsidRPr="003730E0">
        <w:rPr>
          <w:rFonts w:ascii="Times New Roman"/>
          <w:sz w:val="28"/>
          <w:szCs w:val="28"/>
        </w:rPr>
        <w:t>.</w:t>
      </w:r>
      <w:r w:rsidR="00EF6039" w:rsidRPr="003730E0">
        <w:rPr>
          <w:rFonts w:ascii="Times New Roman"/>
          <w:sz w:val="28"/>
          <w:szCs w:val="28"/>
        </w:rPr>
        <w:t> </w:t>
      </w:r>
      <w:r w:rsidRPr="003730E0">
        <w:rPr>
          <w:rFonts w:ascii="Times New Roman"/>
          <w:sz w:val="28"/>
          <w:szCs w:val="28"/>
        </w:rPr>
        <w:t xml:space="preserve">gada </w:t>
      </w:r>
      <w:r w:rsidR="00E02911" w:rsidRPr="003730E0">
        <w:rPr>
          <w:rFonts w:ascii="Times New Roman"/>
          <w:sz w:val="28"/>
          <w:szCs w:val="28"/>
        </w:rPr>
        <w:t>11</w:t>
      </w:r>
      <w:r w:rsidRPr="003730E0">
        <w:rPr>
          <w:rFonts w:ascii="Times New Roman"/>
          <w:sz w:val="28"/>
          <w:szCs w:val="28"/>
        </w:rPr>
        <w:t>.</w:t>
      </w:r>
      <w:r w:rsidR="00EF6039" w:rsidRPr="003730E0">
        <w:rPr>
          <w:rFonts w:ascii="Times New Roman"/>
          <w:sz w:val="28"/>
          <w:szCs w:val="28"/>
        </w:rPr>
        <w:t> </w:t>
      </w:r>
      <w:r w:rsidR="00E02911" w:rsidRPr="003730E0">
        <w:rPr>
          <w:rFonts w:ascii="Times New Roman"/>
          <w:sz w:val="28"/>
          <w:szCs w:val="28"/>
        </w:rPr>
        <w:t>decembra</w:t>
      </w:r>
      <w:r w:rsidRPr="003730E0">
        <w:rPr>
          <w:rFonts w:ascii="Times New Roman"/>
          <w:sz w:val="28"/>
          <w:szCs w:val="28"/>
        </w:rPr>
        <w:t xml:space="preserve"> noteikumos Nr. </w:t>
      </w:r>
      <w:r w:rsidR="00E02911" w:rsidRPr="003730E0">
        <w:rPr>
          <w:rFonts w:ascii="Times New Roman"/>
          <w:sz w:val="28"/>
          <w:szCs w:val="28"/>
        </w:rPr>
        <w:t>839</w:t>
      </w:r>
      <w:r w:rsidR="00EF6039" w:rsidRPr="003730E0">
        <w:rPr>
          <w:rFonts w:ascii="Times New Roman"/>
          <w:sz w:val="28"/>
          <w:szCs w:val="28"/>
        </w:rPr>
        <w:t xml:space="preserve"> "</w:t>
      </w:r>
      <w:r w:rsidR="00E02911" w:rsidRPr="003730E0">
        <w:rPr>
          <w:rFonts w:ascii="Times New Roman"/>
          <w:sz w:val="28"/>
          <w:szCs w:val="28"/>
        </w:rPr>
        <w:t>Nodrošinājuma valsts aģentūras</w:t>
      </w:r>
      <w:r w:rsidR="00E23F05" w:rsidRPr="003730E0">
        <w:rPr>
          <w:rFonts w:ascii="Times New Roman"/>
          <w:sz w:val="28"/>
          <w:szCs w:val="28"/>
        </w:rPr>
        <w:t xml:space="preserve"> nolikums</w:t>
      </w:r>
      <w:r w:rsidR="00EF6039" w:rsidRPr="003730E0">
        <w:rPr>
          <w:rFonts w:ascii="Times New Roman"/>
          <w:sz w:val="28"/>
          <w:szCs w:val="28"/>
        </w:rPr>
        <w:t>"</w:t>
      </w:r>
      <w:r w:rsidR="00E23F05" w:rsidRPr="003730E0">
        <w:rPr>
          <w:rFonts w:ascii="Times New Roman"/>
          <w:sz w:val="28"/>
          <w:szCs w:val="28"/>
        </w:rPr>
        <w:t xml:space="preserve"> (Latvijas Vēstnesis, 20</w:t>
      </w:r>
      <w:r w:rsidR="007731BC" w:rsidRPr="003730E0">
        <w:rPr>
          <w:rFonts w:ascii="Times New Roman"/>
          <w:sz w:val="28"/>
          <w:szCs w:val="28"/>
        </w:rPr>
        <w:t>12, 197</w:t>
      </w:r>
      <w:r w:rsidR="00A47BD3" w:rsidRPr="003730E0">
        <w:rPr>
          <w:rFonts w:ascii="Times New Roman"/>
          <w:sz w:val="28"/>
          <w:szCs w:val="28"/>
        </w:rPr>
        <w:t>.</w:t>
      </w:r>
      <w:r w:rsidR="00BF18C0" w:rsidRPr="003730E0">
        <w:rPr>
          <w:rFonts w:ascii="Times New Roman"/>
          <w:sz w:val="28"/>
          <w:szCs w:val="28"/>
        </w:rPr>
        <w:t> </w:t>
      </w:r>
      <w:r w:rsidR="00A47BD3" w:rsidRPr="003730E0">
        <w:rPr>
          <w:rFonts w:ascii="Times New Roman"/>
          <w:sz w:val="28"/>
          <w:szCs w:val="28"/>
        </w:rPr>
        <w:t>n</w:t>
      </w:r>
      <w:r w:rsidR="007731BC" w:rsidRPr="003730E0">
        <w:rPr>
          <w:rFonts w:ascii="Times New Roman"/>
          <w:sz w:val="28"/>
          <w:szCs w:val="28"/>
        </w:rPr>
        <w:t>r.; 2016,</w:t>
      </w:r>
      <w:r w:rsidR="00E23F05" w:rsidRPr="003730E0">
        <w:rPr>
          <w:rFonts w:ascii="Times New Roman"/>
          <w:sz w:val="28"/>
          <w:szCs w:val="28"/>
        </w:rPr>
        <w:t xml:space="preserve"> </w:t>
      </w:r>
      <w:r w:rsidR="007731BC" w:rsidRPr="003730E0">
        <w:rPr>
          <w:rFonts w:ascii="Times New Roman"/>
          <w:sz w:val="28"/>
          <w:szCs w:val="28"/>
        </w:rPr>
        <w:t>169</w:t>
      </w:r>
      <w:r w:rsidR="00A47BD3" w:rsidRPr="003730E0">
        <w:rPr>
          <w:rFonts w:ascii="Times New Roman"/>
          <w:sz w:val="28"/>
          <w:szCs w:val="28"/>
        </w:rPr>
        <w:t>.</w:t>
      </w:r>
      <w:r w:rsidR="00BF18C0" w:rsidRPr="003730E0">
        <w:rPr>
          <w:rFonts w:ascii="Times New Roman"/>
          <w:sz w:val="28"/>
          <w:szCs w:val="28"/>
        </w:rPr>
        <w:t> </w:t>
      </w:r>
      <w:r w:rsidR="00A47BD3" w:rsidRPr="003730E0">
        <w:rPr>
          <w:rFonts w:ascii="Times New Roman"/>
          <w:sz w:val="28"/>
          <w:szCs w:val="28"/>
        </w:rPr>
        <w:t>n</w:t>
      </w:r>
      <w:r w:rsidR="00E23F05" w:rsidRPr="003730E0">
        <w:rPr>
          <w:rFonts w:ascii="Times New Roman"/>
          <w:sz w:val="28"/>
          <w:szCs w:val="28"/>
        </w:rPr>
        <w:t>r.</w:t>
      </w:r>
      <w:r w:rsidR="007731BC" w:rsidRPr="003730E0">
        <w:rPr>
          <w:rFonts w:ascii="Times New Roman"/>
          <w:sz w:val="28"/>
          <w:szCs w:val="28"/>
        </w:rPr>
        <w:t>)</w:t>
      </w:r>
      <w:r w:rsidR="00E23F05" w:rsidRPr="003730E0">
        <w:rPr>
          <w:rFonts w:ascii="Times New Roman"/>
          <w:sz w:val="28"/>
          <w:szCs w:val="28"/>
        </w:rPr>
        <w:t xml:space="preserve"> </w:t>
      </w:r>
      <w:r w:rsidR="00103BF8" w:rsidRPr="003730E0">
        <w:rPr>
          <w:rFonts w:ascii="Times New Roman"/>
          <w:sz w:val="28"/>
          <w:szCs w:val="28"/>
        </w:rPr>
        <w:t xml:space="preserve">šādus </w:t>
      </w:r>
      <w:r w:rsidR="00E23F05" w:rsidRPr="003730E0">
        <w:rPr>
          <w:rFonts w:ascii="Times New Roman"/>
          <w:sz w:val="28"/>
          <w:szCs w:val="28"/>
        </w:rPr>
        <w:t>grozījumu</w:t>
      </w:r>
      <w:r w:rsidR="00103BF8" w:rsidRPr="003730E0">
        <w:rPr>
          <w:rFonts w:ascii="Times New Roman"/>
          <w:sz w:val="28"/>
          <w:szCs w:val="28"/>
        </w:rPr>
        <w:t>s:</w:t>
      </w:r>
    </w:p>
    <w:p w14:paraId="3BC6E9AB" w14:textId="77777777" w:rsidR="00103BF8" w:rsidRPr="003730E0" w:rsidRDefault="00BF18C0" w:rsidP="00A47BD3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 xml:space="preserve"> </w:t>
      </w:r>
    </w:p>
    <w:p w14:paraId="32755034" w14:textId="5F9C229A" w:rsidR="00E23F05" w:rsidRPr="003730E0" w:rsidRDefault="00073AA9" w:rsidP="00103B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8"/>
          <w:szCs w:val="28"/>
        </w:rPr>
      </w:pPr>
      <w:r w:rsidRPr="003730E0">
        <w:rPr>
          <w:rFonts w:ascii="Times New Roman"/>
          <w:bCs/>
          <w:sz w:val="28"/>
          <w:szCs w:val="28"/>
        </w:rPr>
        <w:t>Izteikt 3.4.</w:t>
      </w:r>
      <w:r w:rsidR="00EF6039" w:rsidRPr="003730E0">
        <w:rPr>
          <w:rFonts w:ascii="Times New Roman"/>
          <w:bCs/>
          <w:sz w:val="28"/>
          <w:szCs w:val="28"/>
        </w:rPr>
        <w:t> </w:t>
      </w:r>
      <w:r w:rsidRPr="003730E0">
        <w:rPr>
          <w:rFonts w:ascii="Times New Roman"/>
          <w:bCs/>
          <w:sz w:val="28"/>
          <w:szCs w:val="28"/>
        </w:rPr>
        <w:t xml:space="preserve">apakšpunktu </w:t>
      </w:r>
      <w:r w:rsidR="00BF18C0" w:rsidRPr="003730E0">
        <w:rPr>
          <w:rFonts w:ascii="Times New Roman"/>
          <w:bCs/>
          <w:sz w:val="28"/>
          <w:szCs w:val="28"/>
        </w:rPr>
        <w:t>šādā redakcijā</w:t>
      </w:r>
      <w:r w:rsidR="00E23F05" w:rsidRPr="003730E0">
        <w:rPr>
          <w:rFonts w:ascii="Times New Roman"/>
          <w:sz w:val="28"/>
          <w:szCs w:val="28"/>
        </w:rPr>
        <w:t>:</w:t>
      </w:r>
    </w:p>
    <w:p w14:paraId="495A58F3" w14:textId="77777777" w:rsidR="003257C8" w:rsidRPr="003730E0" w:rsidRDefault="003257C8" w:rsidP="003257C8">
      <w:pPr>
        <w:spacing w:after="0" w:line="240" w:lineRule="auto"/>
        <w:jc w:val="both"/>
        <w:rPr>
          <w:rFonts w:ascii="Times New Roman"/>
          <w:iCs/>
          <w:sz w:val="28"/>
          <w:szCs w:val="28"/>
        </w:rPr>
      </w:pPr>
      <w:bookmarkStart w:id="0" w:name="n1"/>
      <w:bookmarkEnd w:id="0"/>
    </w:p>
    <w:p w14:paraId="4027DCEC" w14:textId="1684F429" w:rsidR="00103BF8" w:rsidRPr="003730E0" w:rsidRDefault="00EF6039" w:rsidP="00103BF8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"</w:t>
      </w:r>
      <w:r w:rsidR="00073AA9" w:rsidRPr="003730E0">
        <w:rPr>
          <w:rFonts w:ascii="Times New Roman"/>
          <w:sz w:val="28"/>
          <w:szCs w:val="28"/>
        </w:rPr>
        <w:t>3.4.</w:t>
      </w:r>
      <w:r w:rsidRPr="003730E0">
        <w:rPr>
          <w:rFonts w:ascii="Times New Roman"/>
          <w:sz w:val="28"/>
          <w:szCs w:val="28"/>
        </w:rPr>
        <w:t> </w:t>
      </w:r>
      <w:r w:rsidR="00073AA9" w:rsidRPr="003730E0">
        <w:rPr>
          <w:rFonts w:ascii="Times New Roman"/>
          <w:sz w:val="28"/>
          <w:szCs w:val="28"/>
        </w:rPr>
        <w:t xml:space="preserve">organizēt iestāžu vajadzībām nepieciešamo materiālo rezervju </w:t>
      </w:r>
      <w:r w:rsidR="001B47B2" w:rsidRPr="003730E0">
        <w:rPr>
          <w:rFonts w:ascii="Times New Roman"/>
          <w:sz w:val="28"/>
          <w:szCs w:val="28"/>
        </w:rPr>
        <w:t>iegādi</w:t>
      </w:r>
      <w:r w:rsidR="00073AA9" w:rsidRPr="003730E0">
        <w:rPr>
          <w:rFonts w:ascii="Times New Roman"/>
          <w:sz w:val="28"/>
          <w:szCs w:val="28"/>
        </w:rPr>
        <w:t xml:space="preserve"> un iestāžu pārvaldīšanā esošo materiālo rezervju atsavināšanu</w:t>
      </w:r>
      <w:r w:rsidR="00103BF8" w:rsidRPr="003730E0">
        <w:rPr>
          <w:rFonts w:ascii="Times New Roman"/>
          <w:sz w:val="28"/>
          <w:szCs w:val="28"/>
        </w:rPr>
        <w:t>;</w:t>
      </w:r>
      <w:r w:rsidRPr="003730E0">
        <w:rPr>
          <w:rFonts w:ascii="Times New Roman"/>
          <w:sz w:val="28"/>
          <w:szCs w:val="28"/>
        </w:rPr>
        <w:t>"</w:t>
      </w:r>
      <w:r w:rsidR="00EB4691" w:rsidRPr="003730E0">
        <w:rPr>
          <w:rFonts w:ascii="Times New Roman"/>
          <w:sz w:val="28"/>
          <w:szCs w:val="28"/>
        </w:rPr>
        <w:t>.</w:t>
      </w:r>
    </w:p>
    <w:p w14:paraId="50CA18C9" w14:textId="7425B07B" w:rsidR="00103BF8" w:rsidRPr="003730E0" w:rsidRDefault="00103BF8" w:rsidP="003257C8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</w:p>
    <w:p w14:paraId="64F05A3D" w14:textId="0BD00759" w:rsidR="00103BF8" w:rsidRPr="003730E0" w:rsidRDefault="00EF6039" w:rsidP="00103B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8"/>
          <w:szCs w:val="28"/>
        </w:rPr>
      </w:pPr>
      <w:r w:rsidRPr="003730E0">
        <w:rPr>
          <w:rFonts w:ascii="Times New Roman"/>
          <w:sz w:val="28"/>
          <w:szCs w:val="28"/>
        </w:rPr>
        <w:t>Izteikt 4.4. </w:t>
      </w:r>
      <w:r w:rsidR="008B23AA" w:rsidRPr="003730E0">
        <w:rPr>
          <w:rFonts w:ascii="Times New Roman"/>
          <w:sz w:val="28"/>
          <w:szCs w:val="28"/>
        </w:rPr>
        <w:t>apakšpunktu š</w:t>
      </w:r>
      <w:r w:rsidR="00AC1407" w:rsidRPr="003730E0">
        <w:rPr>
          <w:rFonts w:ascii="Times New Roman"/>
          <w:sz w:val="28"/>
          <w:szCs w:val="28"/>
        </w:rPr>
        <w:t>ā</w:t>
      </w:r>
      <w:r w:rsidR="008B23AA" w:rsidRPr="003730E0">
        <w:rPr>
          <w:rFonts w:ascii="Times New Roman"/>
          <w:sz w:val="28"/>
          <w:szCs w:val="28"/>
        </w:rPr>
        <w:t>dā</w:t>
      </w:r>
      <w:r w:rsidR="00103BF8" w:rsidRPr="003730E0">
        <w:rPr>
          <w:rFonts w:ascii="Times New Roman"/>
          <w:sz w:val="28"/>
          <w:szCs w:val="28"/>
        </w:rPr>
        <w:t xml:space="preserve"> redakcijā:</w:t>
      </w:r>
    </w:p>
    <w:p w14:paraId="638120E9" w14:textId="77777777" w:rsidR="009E43DB" w:rsidRPr="003730E0" w:rsidRDefault="009E43DB" w:rsidP="00A47BD3">
      <w:pPr>
        <w:pStyle w:val="StyleRight"/>
        <w:spacing w:after="0"/>
        <w:ind w:firstLine="0"/>
        <w:jc w:val="both"/>
      </w:pPr>
    </w:p>
    <w:p w14:paraId="5398237E" w14:textId="0FA44DF7" w:rsidR="00AC1407" w:rsidRPr="003730E0" w:rsidRDefault="00EF6039" w:rsidP="00103BF8">
      <w:pPr>
        <w:pStyle w:val="StyleRight"/>
        <w:spacing w:after="0"/>
        <w:ind w:firstLine="709"/>
        <w:jc w:val="both"/>
      </w:pPr>
      <w:r w:rsidRPr="003730E0">
        <w:t>"</w:t>
      </w:r>
      <w:r w:rsidR="00AC1407" w:rsidRPr="003730E0">
        <w:t>4.4.</w:t>
      </w:r>
      <w:r w:rsidRPr="003730E0">
        <w:t> </w:t>
      </w:r>
      <w:r w:rsidR="009E43DB" w:rsidRPr="003730E0">
        <w:t xml:space="preserve">materiālo rezervju </w:t>
      </w:r>
      <w:r w:rsidR="00AC1407" w:rsidRPr="003730E0">
        <w:t>veidošanas</w:t>
      </w:r>
      <w:r w:rsidR="00103BF8" w:rsidRPr="003730E0">
        <w:t xml:space="preserve"> un pārvaldīšan</w:t>
      </w:r>
      <w:r w:rsidR="00AC1407" w:rsidRPr="003730E0">
        <w:t>as jomā:</w:t>
      </w:r>
    </w:p>
    <w:p w14:paraId="0597909B" w14:textId="77777777" w:rsidR="001B47B2" w:rsidRPr="003730E0" w:rsidRDefault="001B47B2" w:rsidP="00103BF8">
      <w:pPr>
        <w:pStyle w:val="StyleRight"/>
        <w:spacing w:after="0"/>
        <w:ind w:firstLine="709"/>
        <w:jc w:val="both"/>
      </w:pPr>
    </w:p>
    <w:p w14:paraId="3B2554D0" w14:textId="3784A69B" w:rsidR="00AC1407" w:rsidRPr="003730E0" w:rsidRDefault="00EF6039" w:rsidP="00AC1407">
      <w:pPr>
        <w:pStyle w:val="StyleRight"/>
        <w:spacing w:after="0"/>
        <w:ind w:firstLine="1276"/>
        <w:jc w:val="both"/>
      </w:pPr>
      <w:r w:rsidRPr="003730E0">
        <w:t>4.4.</w:t>
      </w:r>
      <w:r w:rsidR="001B47B2" w:rsidRPr="003730E0">
        <w:t>1</w:t>
      </w:r>
      <w:r w:rsidRPr="003730E0">
        <w:t>. </w:t>
      </w:r>
      <w:r w:rsidR="001B47B2" w:rsidRPr="003730E0">
        <w:t>veic</w:t>
      </w:r>
      <w:r w:rsidR="00AC1407" w:rsidRPr="003730E0">
        <w:t xml:space="preserve"> iestāžu vajadzībām nepieciešamo materiālo rezervju iegādi</w:t>
      </w:r>
      <w:r w:rsidR="00184E0E" w:rsidRPr="003730E0">
        <w:t xml:space="preserve"> </w:t>
      </w:r>
      <w:r w:rsidR="001B47B2" w:rsidRPr="003730E0">
        <w:t>saskaņā ar Iekšlietu ministrijas centralizēto iepirkumu plānu kārtējam gadam</w:t>
      </w:r>
      <w:r w:rsidR="00AC1407" w:rsidRPr="003730E0">
        <w:t>;</w:t>
      </w:r>
    </w:p>
    <w:p w14:paraId="22417F5F" w14:textId="25A0322E" w:rsidR="00AC1407" w:rsidRPr="003730E0" w:rsidRDefault="001B47B2" w:rsidP="00AC1407">
      <w:pPr>
        <w:pStyle w:val="StyleRight"/>
        <w:spacing w:after="0"/>
        <w:ind w:firstLine="1276"/>
        <w:jc w:val="both"/>
      </w:pPr>
      <w:r w:rsidRPr="003730E0">
        <w:t>4.4.2.</w:t>
      </w:r>
      <w:r w:rsidR="00EF6039" w:rsidRPr="003730E0">
        <w:t> </w:t>
      </w:r>
      <w:r w:rsidR="00AC1407" w:rsidRPr="003730E0">
        <w:t>veic iestāžu pārvaldīšanā esošo materiālo rezervju atsavināšanu;</w:t>
      </w:r>
    </w:p>
    <w:p w14:paraId="05DA9EA5" w14:textId="317D08AF" w:rsidR="00AC1407" w:rsidRPr="003730E0" w:rsidRDefault="00AC1407" w:rsidP="00AC1407">
      <w:pPr>
        <w:pStyle w:val="StyleRight"/>
        <w:spacing w:after="0"/>
        <w:ind w:firstLine="1276"/>
        <w:jc w:val="both"/>
      </w:pPr>
      <w:r w:rsidRPr="003730E0">
        <w:t>4.4.</w:t>
      </w:r>
      <w:r w:rsidR="001B47B2" w:rsidRPr="003730E0">
        <w:t>3</w:t>
      </w:r>
      <w:r w:rsidRPr="003730E0">
        <w:t xml:space="preserve">. </w:t>
      </w:r>
      <w:r w:rsidR="00EF6039" w:rsidRPr="003730E0">
        <w:t> </w:t>
      </w:r>
      <w:r w:rsidRPr="003730E0">
        <w:t xml:space="preserve">sagatavo ikgadējo informatīvo ziņojumu par </w:t>
      </w:r>
      <w:r w:rsidR="001B47B2" w:rsidRPr="003730E0">
        <w:t xml:space="preserve">iepriekšējā gadā veiktajām </w:t>
      </w:r>
      <w:r w:rsidRPr="003730E0">
        <w:t>darbībām ar materiālajā rezervēm;</w:t>
      </w:r>
    </w:p>
    <w:p w14:paraId="6B3C475C" w14:textId="19097ACE" w:rsidR="00AC1407" w:rsidRPr="003730E0" w:rsidRDefault="009B44C2" w:rsidP="00AC1407">
      <w:pPr>
        <w:pStyle w:val="StyleRight"/>
        <w:spacing w:after="0"/>
        <w:ind w:firstLine="1276"/>
        <w:jc w:val="both"/>
      </w:pPr>
      <w:r w:rsidRPr="003730E0">
        <w:t>4.4.4</w:t>
      </w:r>
      <w:r w:rsidR="00EF6039" w:rsidRPr="003730E0">
        <w:t>. </w:t>
      </w:r>
      <w:r w:rsidR="00AC1407" w:rsidRPr="003730E0">
        <w:rPr>
          <w:rFonts w:eastAsia="Calibri"/>
          <w:iCs/>
        </w:rPr>
        <w:t xml:space="preserve">sagatavo materiālo rezervju nomenklatūru </w:t>
      </w:r>
      <w:r w:rsidR="00B748ED" w:rsidRPr="003730E0">
        <w:rPr>
          <w:rFonts w:eastAsia="Calibri"/>
          <w:iCs/>
        </w:rPr>
        <w:t>un izmaiņas tajā</w:t>
      </w:r>
      <w:r w:rsidR="003108BD" w:rsidRPr="003730E0">
        <w:rPr>
          <w:rFonts w:eastAsia="Calibri"/>
          <w:iCs/>
        </w:rPr>
        <w:t>;</w:t>
      </w:r>
      <w:r w:rsidR="00EF6039" w:rsidRPr="003730E0">
        <w:t>"</w:t>
      </w:r>
      <w:r w:rsidR="00AC1407" w:rsidRPr="003730E0">
        <w:rPr>
          <w:rFonts w:eastAsia="Calibri"/>
          <w:iCs/>
        </w:rPr>
        <w:t>.</w:t>
      </w:r>
    </w:p>
    <w:p w14:paraId="1477AD72" w14:textId="77777777" w:rsidR="0043787F" w:rsidRPr="003730E0" w:rsidRDefault="0043787F" w:rsidP="0043787F">
      <w:pPr>
        <w:pStyle w:val="naisf"/>
        <w:spacing w:before="0" w:after="0"/>
        <w:ind w:left="375" w:firstLine="0"/>
        <w:rPr>
          <w:sz w:val="28"/>
          <w:szCs w:val="28"/>
        </w:rPr>
      </w:pPr>
    </w:p>
    <w:p w14:paraId="7342E045" w14:textId="77777777" w:rsidR="00AC1407" w:rsidRPr="003730E0" w:rsidRDefault="00AC1407" w:rsidP="0043787F">
      <w:pPr>
        <w:pStyle w:val="naisf"/>
        <w:spacing w:before="0" w:after="0"/>
        <w:ind w:left="375" w:firstLine="0"/>
        <w:rPr>
          <w:sz w:val="28"/>
          <w:szCs w:val="28"/>
        </w:rPr>
      </w:pPr>
    </w:p>
    <w:p w14:paraId="611E30F6" w14:textId="571EAE43" w:rsidR="0043787F" w:rsidRPr="003730E0" w:rsidRDefault="0043787F" w:rsidP="00801F8E">
      <w:pPr>
        <w:pStyle w:val="naisf"/>
        <w:spacing w:before="0" w:after="0"/>
        <w:ind w:firstLine="0"/>
        <w:rPr>
          <w:sz w:val="28"/>
          <w:szCs w:val="28"/>
        </w:rPr>
      </w:pPr>
      <w:r w:rsidRPr="003730E0">
        <w:rPr>
          <w:sz w:val="28"/>
          <w:szCs w:val="28"/>
        </w:rPr>
        <w:t xml:space="preserve">Ministru </w:t>
      </w:r>
      <w:r w:rsidR="00EF6039" w:rsidRPr="003730E0">
        <w:rPr>
          <w:sz w:val="28"/>
          <w:szCs w:val="28"/>
        </w:rPr>
        <w:t>prezidents</w:t>
      </w:r>
      <w:r w:rsidR="00EF6039" w:rsidRPr="003730E0">
        <w:rPr>
          <w:sz w:val="28"/>
          <w:szCs w:val="28"/>
        </w:rPr>
        <w:tab/>
      </w:r>
      <w:r w:rsidR="00EF6039" w:rsidRPr="003730E0">
        <w:rPr>
          <w:sz w:val="28"/>
          <w:szCs w:val="28"/>
        </w:rPr>
        <w:tab/>
      </w:r>
      <w:r w:rsidR="00EF6039" w:rsidRPr="003730E0">
        <w:rPr>
          <w:sz w:val="28"/>
          <w:szCs w:val="28"/>
        </w:rPr>
        <w:tab/>
      </w:r>
      <w:r w:rsidR="00EF6039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  <w:t xml:space="preserve">         </w:t>
      </w:r>
      <w:r w:rsidR="00994D48" w:rsidRPr="003730E0">
        <w:rPr>
          <w:sz w:val="28"/>
          <w:szCs w:val="28"/>
        </w:rPr>
        <w:t>A</w:t>
      </w:r>
      <w:r w:rsidR="00F92113" w:rsidRPr="003730E0">
        <w:rPr>
          <w:sz w:val="28"/>
          <w:szCs w:val="28"/>
        </w:rPr>
        <w:t>rturs Krišjānis</w:t>
      </w:r>
      <w:r w:rsidR="00EB4691" w:rsidRPr="003730E0">
        <w:rPr>
          <w:sz w:val="28"/>
          <w:szCs w:val="28"/>
        </w:rPr>
        <w:t xml:space="preserve"> Kariņš</w:t>
      </w:r>
    </w:p>
    <w:p w14:paraId="5E4949AC" w14:textId="77777777" w:rsidR="0043787F" w:rsidRPr="003730E0" w:rsidRDefault="0043787F" w:rsidP="00801F8E">
      <w:pPr>
        <w:pStyle w:val="naisf"/>
        <w:spacing w:before="0" w:after="0"/>
        <w:ind w:left="375" w:firstLine="0"/>
        <w:rPr>
          <w:sz w:val="28"/>
          <w:szCs w:val="28"/>
        </w:rPr>
      </w:pPr>
    </w:p>
    <w:p w14:paraId="3C9C3270" w14:textId="4F102BC9" w:rsidR="0043787F" w:rsidRPr="003730E0" w:rsidRDefault="00AC1407" w:rsidP="00801F8E">
      <w:pPr>
        <w:spacing w:after="0" w:line="240" w:lineRule="auto"/>
        <w:jc w:val="both"/>
        <w:rPr>
          <w:rFonts w:ascii="Times New Roman"/>
          <w:bCs/>
          <w:sz w:val="28"/>
          <w:szCs w:val="28"/>
        </w:rPr>
      </w:pPr>
      <w:r w:rsidRPr="003730E0">
        <w:rPr>
          <w:rFonts w:ascii="Times New Roman"/>
          <w:bCs/>
          <w:sz w:val="28"/>
          <w:szCs w:val="28"/>
        </w:rPr>
        <w:t>Iekšlietu</w:t>
      </w:r>
      <w:r w:rsidR="007C1CA5" w:rsidRPr="003730E0">
        <w:rPr>
          <w:rFonts w:ascii="Times New Roman"/>
          <w:bCs/>
          <w:sz w:val="28"/>
          <w:szCs w:val="28"/>
        </w:rPr>
        <w:t xml:space="preserve"> ministrs</w:t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C9680D" w:rsidRPr="003730E0">
        <w:rPr>
          <w:rFonts w:ascii="Times New Roman"/>
          <w:bCs/>
          <w:sz w:val="28"/>
          <w:szCs w:val="28"/>
        </w:rPr>
        <w:t xml:space="preserve">            </w:t>
      </w:r>
      <w:r w:rsidRPr="003730E0">
        <w:rPr>
          <w:rFonts w:ascii="Times New Roman"/>
          <w:bCs/>
          <w:sz w:val="28"/>
          <w:szCs w:val="28"/>
        </w:rPr>
        <w:t>S</w:t>
      </w:r>
      <w:r w:rsidR="00F92113" w:rsidRPr="003730E0">
        <w:rPr>
          <w:rFonts w:ascii="Times New Roman"/>
          <w:bCs/>
          <w:sz w:val="28"/>
          <w:szCs w:val="28"/>
        </w:rPr>
        <w:t xml:space="preserve">andis </w:t>
      </w:r>
      <w:proofErr w:type="spellStart"/>
      <w:r w:rsidRPr="003730E0">
        <w:rPr>
          <w:rFonts w:ascii="Times New Roman"/>
          <w:bCs/>
          <w:sz w:val="28"/>
          <w:szCs w:val="28"/>
        </w:rPr>
        <w:t>Ģirģens</w:t>
      </w:r>
      <w:proofErr w:type="spellEnd"/>
    </w:p>
    <w:p w14:paraId="7F8E8F07" w14:textId="34219B9B" w:rsidR="00801F8E" w:rsidRPr="003730E0" w:rsidRDefault="00801F8E" w:rsidP="00801F8E">
      <w:pPr>
        <w:spacing w:after="0" w:line="240" w:lineRule="auto"/>
        <w:jc w:val="both"/>
        <w:rPr>
          <w:rFonts w:ascii="Times New Roman"/>
          <w:bCs/>
          <w:sz w:val="28"/>
          <w:szCs w:val="28"/>
        </w:rPr>
      </w:pPr>
    </w:p>
    <w:p w14:paraId="085B50DE" w14:textId="323A1A09" w:rsidR="007C1CA5" w:rsidRPr="003730E0" w:rsidRDefault="007C1CA5" w:rsidP="00801F8E">
      <w:pPr>
        <w:spacing w:after="0" w:line="240" w:lineRule="auto"/>
        <w:jc w:val="both"/>
        <w:rPr>
          <w:rFonts w:ascii="Times New Roman"/>
          <w:bCs/>
          <w:sz w:val="28"/>
          <w:szCs w:val="28"/>
        </w:rPr>
      </w:pPr>
    </w:p>
    <w:p w14:paraId="6AF6A1B4" w14:textId="6967E40A" w:rsidR="0043787F" w:rsidRPr="003730E0" w:rsidRDefault="0043787F" w:rsidP="00801F8E">
      <w:pPr>
        <w:spacing w:after="0" w:line="240" w:lineRule="auto"/>
        <w:jc w:val="both"/>
        <w:rPr>
          <w:rFonts w:ascii="Times New Roman"/>
          <w:bCs/>
          <w:sz w:val="28"/>
          <w:szCs w:val="28"/>
        </w:rPr>
      </w:pPr>
      <w:r w:rsidRPr="003730E0">
        <w:rPr>
          <w:rFonts w:ascii="Times New Roman"/>
          <w:bCs/>
          <w:sz w:val="28"/>
          <w:szCs w:val="28"/>
        </w:rPr>
        <w:lastRenderedPageBreak/>
        <w:t xml:space="preserve">Iesniedzējs: </w:t>
      </w:r>
      <w:r w:rsidR="000C5E61" w:rsidRPr="003730E0">
        <w:rPr>
          <w:rFonts w:ascii="Times New Roman"/>
          <w:bCs/>
          <w:sz w:val="28"/>
          <w:szCs w:val="28"/>
        </w:rPr>
        <w:t>iekšlietu</w:t>
      </w:r>
      <w:r w:rsidR="007C1CA5" w:rsidRPr="003730E0">
        <w:rPr>
          <w:rFonts w:ascii="Times New Roman"/>
          <w:bCs/>
          <w:sz w:val="28"/>
          <w:szCs w:val="28"/>
        </w:rPr>
        <w:t xml:space="preserve"> ministrs</w:t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7C1CA5" w:rsidRPr="003730E0">
        <w:rPr>
          <w:rFonts w:ascii="Times New Roman"/>
          <w:bCs/>
          <w:sz w:val="28"/>
          <w:szCs w:val="28"/>
        </w:rPr>
        <w:tab/>
      </w:r>
      <w:r w:rsidR="00874EC3" w:rsidRPr="003730E0">
        <w:rPr>
          <w:rFonts w:ascii="Times New Roman"/>
          <w:bCs/>
          <w:sz w:val="28"/>
          <w:szCs w:val="28"/>
        </w:rPr>
        <w:tab/>
      </w:r>
      <w:r w:rsidR="00C9680D" w:rsidRPr="003730E0">
        <w:rPr>
          <w:rFonts w:ascii="Times New Roman"/>
          <w:bCs/>
          <w:sz w:val="28"/>
          <w:szCs w:val="28"/>
        </w:rPr>
        <w:t xml:space="preserve">  </w:t>
      </w:r>
      <w:r w:rsidR="00AC1407" w:rsidRPr="003730E0">
        <w:rPr>
          <w:rFonts w:ascii="Times New Roman"/>
          <w:bCs/>
          <w:sz w:val="28"/>
          <w:szCs w:val="28"/>
        </w:rPr>
        <w:t>S</w:t>
      </w:r>
      <w:r w:rsidR="00F92113" w:rsidRPr="003730E0">
        <w:rPr>
          <w:rFonts w:ascii="Times New Roman"/>
          <w:bCs/>
          <w:sz w:val="28"/>
          <w:szCs w:val="28"/>
        </w:rPr>
        <w:t xml:space="preserve">andis </w:t>
      </w:r>
      <w:proofErr w:type="spellStart"/>
      <w:r w:rsidR="00AC1407" w:rsidRPr="003730E0">
        <w:rPr>
          <w:rFonts w:ascii="Times New Roman"/>
          <w:bCs/>
          <w:sz w:val="28"/>
          <w:szCs w:val="28"/>
        </w:rPr>
        <w:t>Ģirģens</w:t>
      </w:r>
      <w:proofErr w:type="spellEnd"/>
    </w:p>
    <w:p w14:paraId="12A66609" w14:textId="77777777" w:rsidR="0043787F" w:rsidRPr="003730E0" w:rsidRDefault="0043787F" w:rsidP="00801F8E">
      <w:pPr>
        <w:pStyle w:val="naisf"/>
        <w:spacing w:before="0" w:after="0"/>
        <w:ind w:left="375" w:firstLine="0"/>
        <w:rPr>
          <w:sz w:val="28"/>
          <w:szCs w:val="28"/>
        </w:rPr>
      </w:pPr>
    </w:p>
    <w:p w14:paraId="14A53379" w14:textId="4D27D536" w:rsidR="0043787F" w:rsidRPr="003730E0" w:rsidRDefault="00EF6039" w:rsidP="00801F8E">
      <w:pPr>
        <w:pStyle w:val="naisf"/>
        <w:spacing w:before="0" w:after="0"/>
        <w:ind w:firstLine="0"/>
        <w:rPr>
          <w:sz w:val="28"/>
          <w:szCs w:val="28"/>
        </w:rPr>
      </w:pPr>
      <w:r w:rsidRPr="003730E0">
        <w:rPr>
          <w:sz w:val="28"/>
          <w:szCs w:val="28"/>
        </w:rPr>
        <w:t>Vī</w:t>
      </w:r>
      <w:r w:rsidR="00C9680D" w:rsidRPr="003730E0">
        <w:rPr>
          <w:sz w:val="28"/>
          <w:szCs w:val="28"/>
        </w:rPr>
        <w:t>za: valsts sekretārs</w:t>
      </w:r>
      <w:r w:rsidR="00C9680D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</w:r>
      <w:r w:rsidR="00C9680D" w:rsidRPr="003730E0">
        <w:rPr>
          <w:sz w:val="28"/>
          <w:szCs w:val="28"/>
        </w:rPr>
        <w:tab/>
        <w:t xml:space="preserve">    </w:t>
      </w:r>
      <w:proofErr w:type="spellStart"/>
      <w:r w:rsidR="00AC1407" w:rsidRPr="003730E0">
        <w:rPr>
          <w:sz w:val="28"/>
          <w:szCs w:val="28"/>
        </w:rPr>
        <w:t>D</w:t>
      </w:r>
      <w:r w:rsidR="00F92113" w:rsidRPr="003730E0">
        <w:rPr>
          <w:sz w:val="28"/>
          <w:szCs w:val="28"/>
        </w:rPr>
        <w:t>imitrijs</w:t>
      </w:r>
      <w:proofErr w:type="spellEnd"/>
      <w:r w:rsidR="00F92113" w:rsidRPr="003730E0">
        <w:rPr>
          <w:sz w:val="28"/>
          <w:szCs w:val="28"/>
        </w:rPr>
        <w:t xml:space="preserve"> </w:t>
      </w:r>
      <w:proofErr w:type="spellStart"/>
      <w:r w:rsidR="00AC1407" w:rsidRPr="003730E0">
        <w:rPr>
          <w:sz w:val="28"/>
          <w:szCs w:val="28"/>
        </w:rPr>
        <w:t>Trofimovs</w:t>
      </w:r>
      <w:proofErr w:type="spellEnd"/>
    </w:p>
    <w:p w14:paraId="45BF791F" w14:textId="5DEE27BF" w:rsidR="00A47BD3" w:rsidRPr="003730E0" w:rsidRDefault="00A47BD3" w:rsidP="00734086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bCs/>
          <w:sz w:val="28"/>
          <w:szCs w:val="28"/>
        </w:rPr>
      </w:pPr>
      <w:bookmarkStart w:id="1" w:name="_GoBack"/>
      <w:bookmarkEnd w:id="1"/>
    </w:p>
    <w:sectPr w:rsidR="00A47BD3" w:rsidRPr="003730E0" w:rsidSect="00C96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E92A" w14:textId="77777777" w:rsidR="00487E20" w:rsidRDefault="00487E20" w:rsidP="00C47379">
      <w:pPr>
        <w:spacing w:after="0" w:line="240" w:lineRule="auto"/>
      </w:pPr>
      <w:r>
        <w:separator/>
      </w:r>
    </w:p>
  </w:endnote>
  <w:endnote w:type="continuationSeparator" w:id="0">
    <w:p w14:paraId="1AFA9893" w14:textId="77777777" w:rsidR="00487E20" w:rsidRDefault="00487E20" w:rsidP="00C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2DB2" w14:textId="77777777" w:rsidR="00900491" w:rsidRDefault="0090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D078" w14:textId="4FEFCC11" w:rsidR="00E23F05" w:rsidRPr="00D57676" w:rsidRDefault="00D57676" w:rsidP="00D57676">
    <w:pPr>
      <w:pStyle w:val="Footer"/>
      <w:rPr>
        <w:rFonts w:ascii="Times New Roman"/>
        <w:sz w:val="20"/>
        <w:szCs w:val="20"/>
      </w:rPr>
    </w:pPr>
    <w:r w:rsidRPr="00D57676">
      <w:rPr>
        <w:rFonts w:ascii="Times New Roman"/>
        <w:sz w:val="20"/>
        <w:szCs w:val="20"/>
      </w:rPr>
      <w:fldChar w:fldCharType="begin"/>
    </w:r>
    <w:r w:rsidRPr="00D57676">
      <w:rPr>
        <w:rFonts w:ascii="Times New Roman"/>
        <w:sz w:val="20"/>
        <w:szCs w:val="20"/>
      </w:rPr>
      <w:instrText xml:space="preserve"> FILENAME   \* MERGEFORMAT </w:instrText>
    </w:r>
    <w:r w:rsidRPr="00D57676">
      <w:rPr>
        <w:rFonts w:ascii="Times New Roman"/>
        <w:sz w:val="20"/>
        <w:szCs w:val="20"/>
      </w:rPr>
      <w:fldChar w:fldCharType="separate"/>
    </w:r>
    <w:r w:rsidR="00900491">
      <w:rPr>
        <w:rFonts w:ascii="Times New Roman"/>
        <w:noProof/>
        <w:sz w:val="20"/>
        <w:szCs w:val="20"/>
      </w:rPr>
      <w:t>IEMNot_MKNot839groz_090719</w:t>
    </w:r>
    <w:r w:rsidRPr="00D57676">
      <w:rPr>
        <w:rFonts w:asci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F709" w14:textId="77777777" w:rsidR="00900491" w:rsidRDefault="00900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2F0A" w14:textId="77777777" w:rsidR="00487E20" w:rsidRDefault="00487E20" w:rsidP="00C47379">
      <w:pPr>
        <w:spacing w:after="0" w:line="240" w:lineRule="auto"/>
      </w:pPr>
      <w:r>
        <w:separator/>
      </w:r>
    </w:p>
  </w:footnote>
  <w:footnote w:type="continuationSeparator" w:id="0">
    <w:p w14:paraId="2C039FC8" w14:textId="77777777" w:rsidR="00487E20" w:rsidRDefault="00487E20" w:rsidP="00C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9736" w14:textId="77777777" w:rsidR="00900491" w:rsidRDefault="0090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B5650" w14:textId="0ED442AD" w:rsidR="00A47BD3" w:rsidRDefault="00A47BD3">
    <w:pPr>
      <w:pStyle w:val="Header"/>
      <w:rPr>
        <w:rFonts w:ascii="Times New Roman"/>
        <w:sz w:val="24"/>
        <w:szCs w:val="24"/>
      </w:rPr>
    </w:pPr>
  </w:p>
  <w:p w14:paraId="5C1E2A21" w14:textId="29F0A9E3" w:rsidR="00A47BD3" w:rsidRPr="00A142D0" w:rsidRDefault="00A47BD3" w:rsidP="00501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B15B" w14:textId="77777777" w:rsidR="00900491" w:rsidRDefault="00900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D13"/>
    <w:multiLevelType w:val="hybridMultilevel"/>
    <w:tmpl w:val="17103064"/>
    <w:lvl w:ilvl="0" w:tplc="5EEAC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A"/>
    <w:rsid w:val="00007DE3"/>
    <w:rsid w:val="0002309A"/>
    <w:rsid w:val="000576E5"/>
    <w:rsid w:val="00057CB4"/>
    <w:rsid w:val="00064E58"/>
    <w:rsid w:val="00073AA9"/>
    <w:rsid w:val="00074216"/>
    <w:rsid w:val="00080DEA"/>
    <w:rsid w:val="000A26DD"/>
    <w:rsid w:val="000A7493"/>
    <w:rsid w:val="000B284D"/>
    <w:rsid w:val="000C05A4"/>
    <w:rsid w:val="000C387A"/>
    <w:rsid w:val="000C5E61"/>
    <w:rsid w:val="000F52F1"/>
    <w:rsid w:val="000F68FF"/>
    <w:rsid w:val="001019C8"/>
    <w:rsid w:val="00103BF8"/>
    <w:rsid w:val="001075D7"/>
    <w:rsid w:val="00120583"/>
    <w:rsid w:val="00131315"/>
    <w:rsid w:val="001747C7"/>
    <w:rsid w:val="00182DFC"/>
    <w:rsid w:val="00184E0E"/>
    <w:rsid w:val="001A7747"/>
    <w:rsid w:val="001B47B2"/>
    <w:rsid w:val="001D1512"/>
    <w:rsid w:val="001E462A"/>
    <w:rsid w:val="001F437F"/>
    <w:rsid w:val="001F5500"/>
    <w:rsid w:val="00204538"/>
    <w:rsid w:val="002106D1"/>
    <w:rsid w:val="00211331"/>
    <w:rsid w:val="002203F5"/>
    <w:rsid w:val="0022301F"/>
    <w:rsid w:val="00223845"/>
    <w:rsid w:val="00235CC5"/>
    <w:rsid w:val="00262112"/>
    <w:rsid w:val="002676B3"/>
    <w:rsid w:val="00277797"/>
    <w:rsid w:val="002A7446"/>
    <w:rsid w:val="002D5DCA"/>
    <w:rsid w:val="002D77B8"/>
    <w:rsid w:val="002F6FB1"/>
    <w:rsid w:val="00303EAF"/>
    <w:rsid w:val="003108BD"/>
    <w:rsid w:val="00312C22"/>
    <w:rsid w:val="00323441"/>
    <w:rsid w:val="003257C8"/>
    <w:rsid w:val="003348DF"/>
    <w:rsid w:val="003462AA"/>
    <w:rsid w:val="00360990"/>
    <w:rsid w:val="00362DFC"/>
    <w:rsid w:val="00364363"/>
    <w:rsid w:val="00365CA2"/>
    <w:rsid w:val="003730E0"/>
    <w:rsid w:val="0037451A"/>
    <w:rsid w:val="00377A9B"/>
    <w:rsid w:val="003855DA"/>
    <w:rsid w:val="003A60FC"/>
    <w:rsid w:val="003B2B6A"/>
    <w:rsid w:val="003B2F1F"/>
    <w:rsid w:val="003F1696"/>
    <w:rsid w:val="0040641A"/>
    <w:rsid w:val="00423DD3"/>
    <w:rsid w:val="004242D4"/>
    <w:rsid w:val="0043457D"/>
    <w:rsid w:val="0043787F"/>
    <w:rsid w:val="00462D2D"/>
    <w:rsid w:val="00471526"/>
    <w:rsid w:val="00487083"/>
    <w:rsid w:val="00487E20"/>
    <w:rsid w:val="004A3D9C"/>
    <w:rsid w:val="004A415B"/>
    <w:rsid w:val="004A7C6A"/>
    <w:rsid w:val="004D38E5"/>
    <w:rsid w:val="00513D83"/>
    <w:rsid w:val="00516408"/>
    <w:rsid w:val="00551D06"/>
    <w:rsid w:val="00553CC3"/>
    <w:rsid w:val="00571326"/>
    <w:rsid w:val="005757DE"/>
    <w:rsid w:val="005B0909"/>
    <w:rsid w:val="005E043C"/>
    <w:rsid w:val="005F0963"/>
    <w:rsid w:val="005F420D"/>
    <w:rsid w:val="00611D1F"/>
    <w:rsid w:val="006341A8"/>
    <w:rsid w:val="006663E2"/>
    <w:rsid w:val="006921F6"/>
    <w:rsid w:val="006F732E"/>
    <w:rsid w:val="0070215C"/>
    <w:rsid w:val="0071365A"/>
    <w:rsid w:val="00727683"/>
    <w:rsid w:val="00734086"/>
    <w:rsid w:val="0073567E"/>
    <w:rsid w:val="00755C60"/>
    <w:rsid w:val="00766248"/>
    <w:rsid w:val="00772EB5"/>
    <w:rsid w:val="007731BC"/>
    <w:rsid w:val="00776ABC"/>
    <w:rsid w:val="00785167"/>
    <w:rsid w:val="007C1CA5"/>
    <w:rsid w:val="007D0E8A"/>
    <w:rsid w:val="007D47F5"/>
    <w:rsid w:val="007E14A0"/>
    <w:rsid w:val="007E7C00"/>
    <w:rsid w:val="00801F8E"/>
    <w:rsid w:val="0084237C"/>
    <w:rsid w:val="00854EC4"/>
    <w:rsid w:val="00867A42"/>
    <w:rsid w:val="00873B5E"/>
    <w:rsid w:val="00874EC3"/>
    <w:rsid w:val="00876037"/>
    <w:rsid w:val="008B23AA"/>
    <w:rsid w:val="008B3B65"/>
    <w:rsid w:val="008B5C9C"/>
    <w:rsid w:val="008D4424"/>
    <w:rsid w:val="008D493F"/>
    <w:rsid w:val="008F7D32"/>
    <w:rsid w:val="00900491"/>
    <w:rsid w:val="00900714"/>
    <w:rsid w:val="0094251A"/>
    <w:rsid w:val="0098696A"/>
    <w:rsid w:val="0099111E"/>
    <w:rsid w:val="00994D48"/>
    <w:rsid w:val="009A196A"/>
    <w:rsid w:val="009A7297"/>
    <w:rsid w:val="009B1ECE"/>
    <w:rsid w:val="009B44C2"/>
    <w:rsid w:val="009E43DB"/>
    <w:rsid w:val="00A42698"/>
    <w:rsid w:val="00A4584F"/>
    <w:rsid w:val="00A47BD3"/>
    <w:rsid w:val="00A64B95"/>
    <w:rsid w:val="00A655EC"/>
    <w:rsid w:val="00A70A0C"/>
    <w:rsid w:val="00A76910"/>
    <w:rsid w:val="00AB6319"/>
    <w:rsid w:val="00AB6C26"/>
    <w:rsid w:val="00AC1407"/>
    <w:rsid w:val="00AD0BC8"/>
    <w:rsid w:val="00AD1D6C"/>
    <w:rsid w:val="00AD7D94"/>
    <w:rsid w:val="00B16286"/>
    <w:rsid w:val="00B20A16"/>
    <w:rsid w:val="00B22033"/>
    <w:rsid w:val="00B24777"/>
    <w:rsid w:val="00B3160E"/>
    <w:rsid w:val="00B50B9B"/>
    <w:rsid w:val="00B748ED"/>
    <w:rsid w:val="00B846AD"/>
    <w:rsid w:val="00B84D64"/>
    <w:rsid w:val="00BA23A9"/>
    <w:rsid w:val="00BA7B54"/>
    <w:rsid w:val="00BB3243"/>
    <w:rsid w:val="00BB3FB5"/>
    <w:rsid w:val="00BD7D67"/>
    <w:rsid w:val="00BE5EDF"/>
    <w:rsid w:val="00BF18C0"/>
    <w:rsid w:val="00BF5A0F"/>
    <w:rsid w:val="00BF6CE9"/>
    <w:rsid w:val="00C03ED0"/>
    <w:rsid w:val="00C045BD"/>
    <w:rsid w:val="00C10421"/>
    <w:rsid w:val="00C24ECB"/>
    <w:rsid w:val="00C260FC"/>
    <w:rsid w:val="00C2733D"/>
    <w:rsid w:val="00C32A53"/>
    <w:rsid w:val="00C34C32"/>
    <w:rsid w:val="00C457DA"/>
    <w:rsid w:val="00C47379"/>
    <w:rsid w:val="00C54B3F"/>
    <w:rsid w:val="00C553DA"/>
    <w:rsid w:val="00C85B59"/>
    <w:rsid w:val="00C9680D"/>
    <w:rsid w:val="00CB0564"/>
    <w:rsid w:val="00CB471C"/>
    <w:rsid w:val="00CB4DC9"/>
    <w:rsid w:val="00CD6943"/>
    <w:rsid w:val="00CE6712"/>
    <w:rsid w:val="00CE712C"/>
    <w:rsid w:val="00D14271"/>
    <w:rsid w:val="00D44CB6"/>
    <w:rsid w:val="00D54B47"/>
    <w:rsid w:val="00D57676"/>
    <w:rsid w:val="00D6240E"/>
    <w:rsid w:val="00D97F9D"/>
    <w:rsid w:val="00DA1387"/>
    <w:rsid w:val="00DD77AA"/>
    <w:rsid w:val="00DF14AB"/>
    <w:rsid w:val="00DF50D0"/>
    <w:rsid w:val="00E02911"/>
    <w:rsid w:val="00E225BF"/>
    <w:rsid w:val="00E23F05"/>
    <w:rsid w:val="00E26123"/>
    <w:rsid w:val="00E62282"/>
    <w:rsid w:val="00E71F80"/>
    <w:rsid w:val="00EB44E3"/>
    <w:rsid w:val="00EB4691"/>
    <w:rsid w:val="00EC05DB"/>
    <w:rsid w:val="00ED2E8E"/>
    <w:rsid w:val="00ED4146"/>
    <w:rsid w:val="00EE3FCF"/>
    <w:rsid w:val="00EF6039"/>
    <w:rsid w:val="00F13F75"/>
    <w:rsid w:val="00F24AD0"/>
    <w:rsid w:val="00F25FD5"/>
    <w:rsid w:val="00F54E58"/>
    <w:rsid w:val="00F66132"/>
    <w:rsid w:val="00F821DE"/>
    <w:rsid w:val="00F86BE5"/>
    <w:rsid w:val="00F872E7"/>
    <w:rsid w:val="00F9040D"/>
    <w:rsid w:val="00F92113"/>
    <w:rsid w:val="00F955DF"/>
    <w:rsid w:val="00FA253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01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  <w:style w:type="paragraph" w:styleId="NoSpacing">
    <w:name w:val="No Spacing"/>
    <w:uiPriority w:val="1"/>
    <w:qFormat/>
    <w:rsid w:val="00E23F05"/>
    <w:pPr>
      <w:spacing w:after="0" w:line="240" w:lineRule="auto"/>
    </w:pPr>
    <w:rPr>
      <w:rFonts w:ascii="Times New Roman" w:eastAsiaTheme="minorHAnsi" w:cstheme="minorBidi"/>
      <w:sz w:val="28"/>
      <w:lang w:eastAsia="en-US"/>
    </w:rPr>
  </w:style>
  <w:style w:type="paragraph" w:customStyle="1" w:styleId="naisf">
    <w:name w:val="naisf"/>
    <w:basedOn w:val="Normal"/>
    <w:rsid w:val="00A47BD3"/>
    <w:pPr>
      <w:spacing w:before="75" w:after="75" w:line="240" w:lineRule="auto"/>
      <w:ind w:firstLine="375"/>
      <w:jc w:val="both"/>
    </w:pPr>
    <w:rPr>
      <w:rFonts w:ascii="Times New Roman"/>
      <w:sz w:val="24"/>
      <w:szCs w:val="24"/>
    </w:rPr>
  </w:style>
  <w:style w:type="paragraph" w:customStyle="1" w:styleId="StyleRight">
    <w:name w:val="Style Right"/>
    <w:basedOn w:val="Normal"/>
    <w:rsid w:val="00A47BD3"/>
    <w:pPr>
      <w:spacing w:after="120" w:line="240" w:lineRule="auto"/>
      <w:ind w:firstLine="720"/>
      <w:jc w:val="right"/>
    </w:pPr>
    <w:rPr>
      <w:rFonts w:asci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  <w:style w:type="paragraph" w:styleId="NoSpacing">
    <w:name w:val="No Spacing"/>
    <w:uiPriority w:val="1"/>
    <w:qFormat/>
    <w:rsid w:val="00E23F05"/>
    <w:pPr>
      <w:spacing w:after="0" w:line="240" w:lineRule="auto"/>
    </w:pPr>
    <w:rPr>
      <w:rFonts w:ascii="Times New Roman" w:eastAsiaTheme="minorHAnsi" w:cstheme="minorBidi"/>
      <w:sz w:val="28"/>
      <w:lang w:eastAsia="en-US"/>
    </w:rPr>
  </w:style>
  <w:style w:type="paragraph" w:customStyle="1" w:styleId="naisf">
    <w:name w:val="naisf"/>
    <w:basedOn w:val="Normal"/>
    <w:rsid w:val="00A47BD3"/>
    <w:pPr>
      <w:spacing w:before="75" w:after="75" w:line="240" w:lineRule="auto"/>
      <w:ind w:firstLine="375"/>
      <w:jc w:val="both"/>
    </w:pPr>
    <w:rPr>
      <w:rFonts w:ascii="Times New Roman"/>
      <w:sz w:val="24"/>
      <w:szCs w:val="24"/>
    </w:rPr>
  </w:style>
  <w:style w:type="paragraph" w:customStyle="1" w:styleId="StyleRight">
    <w:name w:val="Style Right"/>
    <w:basedOn w:val="Normal"/>
    <w:rsid w:val="00A47BD3"/>
    <w:pPr>
      <w:spacing w:after="120" w:line="240" w:lineRule="auto"/>
      <w:ind w:firstLine="720"/>
      <w:jc w:val="right"/>
    </w:pPr>
    <w:rPr>
      <w:rFonts w:asci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B9CE-9BD2-450A-98EA-4F44F605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11.decembra noteikumos Nr.839 "Nodrošinājuma valsts aģentūras nolikums</vt:lpstr>
      <vt:lpstr>Ilgtspējīgas attīstības konsultatīvās koordinācijas padomes Rail Baltica projekta sniegto papildus iespēju realizēšanai Rīgā nolikums</vt:lpstr>
    </vt:vector>
  </TitlesOfParts>
  <Manager>Iekšlietu ministrija</Manager>
  <Company>Nodrošinājuma valsts aģentūra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11.decembra noteikumos Nr.839 "Nodrošinājuma valsts aģentūras nolikums</dc:title>
  <dc:subject>Noteikumu projekts</dc:subject>
  <dc:creator>Ilze Rudzīte</dc:creator>
  <dc:description>Ilze Rudzīte_x000d_
tālr.26698094_x000d_
ilze.rudzite@agentura.iem.gov.lv</dc:description>
  <cp:lastModifiedBy>Agate Pupova Ozera</cp:lastModifiedBy>
  <cp:revision>2</cp:revision>
  <cp:lastPrinted>2019-06-14T04:57:00Z</cp:lastPrinted>
  <dcterms:created xsi:type="dcterms:W3CDTF">2019-07-09T10:55:00Z</dcterms:created>
  <dcterms:modified xsi:type="dcterms:W3CDTF">2019-07-09T10:55:00Z</dcterms:modified>
</cp:coreProperties>
</file>