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C502" w14:textId="77777777" w:rsidR="00BE1ED0" w:rsidRPr="00752BBE" w:rsidRDefault="00BE1ED0" w:rsidP="00BE1ED0">
      <w:pPr>
        <w:pBdr>
          <w:bottom w:val="single" w:sz="12" w:space="1" w:color="auto"/>
        </w:pBdr>
        <w:jc w:val="center"/>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i/>
          <w:sz w:val="28"/>
          <w:szCs w:val="28"/>
        </w:rPr>
        <w:t xml:space="preserve">Projekts </w:t>
      </w:r>
    </w:p>
    <w:p w14:paraId="278FA309" w14:textId="77777777" w:rsidR="00BE1ED0" w:rsidRPr="00752BBE" w:rsidRDefault="00BE1ED0" w:rsidP="00BE1ED0">
      <w:pPr>
        <w:pBdr>
          <w:bottom w:val="single" w:sz="12" w:space="1" w:color="auto"/>
        </w:pBdr>
        <w:jc w:val="center"/>
        <w:rPr>
          <w:rFonts w:ascii="Times New Roman" w:hAnsi="Times New Roman" w:cs="Times New Roman"/>
          <w:sz w:val="28"/>
          <w:szCs w:val="28"/>
        </w:rPr>
      </w:pPr>
      <w:r w:rsidRPr="00752BBE">
        <w:rPr>
          <w:rFonts w:ascii="Times New Roman" w:hAnsi="Times New Roman" w:cs="Times New Roman"/>
          <w:sz w:val="28"/>
          <w:szCs w:val="28"/>
        </w:rPr>
        <w:t>LATVIJAS REPUBLIKAS MINISTRU KABINETA SĒDES PROTOKOLLĒMUMS</w:t>
      </w:r>
    </w:p>
    <w:p w14:paraId="430364AE" w14:textId="0B7BD329" w:rsidR="00BE1ED0" w:rsidRPr="00752BBE" w:rsidRDefault="00BE1ED0" w:rsidP="00BE1ED0">
      <w:pPr>
        <w:rPr>
          <w:rFonts w:ascii="Times New Roman" w:hAnsi="Times New Roman" w:cs="Times New Roman"/>
          <w:sz w:val="28"/>
          <w:szCs w:val="28"/>
        </w:rPr>
      </w:pPr>
      <w:r w:rsidRPr="00752BBE">
        <w:rPr>
          <w:rFonts w:ascii="Times New Roman" w:hAnsi="Times New Roman" w:cs="Times New Roman"/>
          <w:sz w:val="28"/>
          <w:szCs w:val="28"/>
        </w:rPr>
        <w:t xml:space="preserve">Rīgā </w:t>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t xml:space="preserve">Nr. </w:t>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t xml:space="preserve">      2019.</w:t>
      </w:r>
      <w:r w:rsidR="000A6EC7">
        <w:rPr>
          <w:rFonts w:ascii="Times New Roman" w:hAnsi="Times New Roman" w:cs="Times New Roman"/>
          <w:sz w:val="28"/>
          <w:szCs w:val="28"/>
        </w:rPr>
        <w:t xml:space="preserve"> </w:t>
      </w:r>
      <w:r w:rsidRPr="00752BBE">
        <w:rPr>
          <w:rFonts w:ascii="Times New Roman" w:hAnsi="Times New Roman" w:cs="Times New Roman"/>
          <w:sz w:val="28"/>
          <w:szCs w:val="28"/>
        </w:rPr>
        <w:t>gada</w:t>
      </w:r>
      <w:r w:rsidR="000A6EC7">
        <w:rPr>
          <w:rFonts w:ascii="Times New Roman" w:hAnsi="Times New Roman" w:cs="Times New Roman"/>
          <w:sz w:val="28"/>
          <w:szCs w:val="28"/>
        </w:rPr>
        <w:t xml:space="preserve"> __.________</w:t>
      </w:r>
    </w:p>
    <w:p w14:paraId="2A33D99F" w14:textId="14EA47E6" w:rsidR="00752BBE" w:rsidRPr="00752BBE" w:rsidRDefault="00BE1ED0" w:rsidP="00C348DC">
      <w:pPr>
        <w:ind w:left="2880" w:firstLine="720"/>
        <w:rPr>
          <w:rFonts w:ascii="Times New Roman" w:hAnsi="Times New Roman" w:cs="Times New Roman"/>
          <w:sz w:val="28"/>
          <w:szCs w:val="28"/>
        </w:rPr>
      </w:pPr>
      <w:r w:rsidRPr="00752BBE">
        <w:rPr>
          <w:rFonts w:ascii="Times New Roman" w:hAnsi="Times New Roman" w:cs="Times New Roman"/>
          <w:sz w:val="28"/>
          <w:szCs w:val="28"/>
        </w:rPr>
        <w:t>__§.</w:t>
      </w:r>
    </w:p>
    <w:p w14:paraId="653718BE" w14:textId="77777777" w:rsidR="00184AE8" w:rsidRDefault="00BE1ED0" w:rsidP="00DC2010">
      <w:pPr>
        <w:spacing w:after="60" w:line="240" w:lineRule="auto"/>
        <w:ind w:firstLine="720"/>
        <w:jc w:val="center"/>
        <w:rPr>
          <w:rStyle w:val="Emphasis"/>
          <w:rFonts w:ascii="Times New Roman" w:hAnsi="Times New Roman" w:cs="Times New Roman"/>
          <w:b/>
          <w:i w:val="0"/>
          <w:color w:val="000000" w:themeColor="text1"/>
          <w:sz w:val="28"/>
          <w:szCs w:val="28"/>
        </w:rPr>
      </w:pPr>
      <w:r w:rsidRPr="00752BBE">
        <w:rPr>
          <w:rStyle w:val="Emphasis"/>
          <w:rFonts w:ascii="Times New Roman" w:hAnsi="Times New Roman" w:cs="Times New Roman"/>
          <w:b/>
          <w:i w:val="0"/>
          <w:color w:val="000000" w:themeColor="text1"/>
          <w:sz w:val="28"/>
          <w:szCs w:val="28"/>
        </w:rPr>
        <w:t xml:space="preserve">Informatīvais ziņojums </w:t>
      </w:r>
    </w:p>
    <w:p w14:paraId="79FDFFF8" w14:textId="0DBD0DDD" w:rsidR="00BE1ED0" w:rsidRPr="00752BBE" w:rsidRDefault="00007F3D" w:rsidP="00DC2010">
      <w:pPr>
        <w:spacing w:after="60" w:line="240" w:lineRule="auto"/>
        <w:ind w:firstLine="720"/>
        <w:jc w:val="center"/>
        <w:rPr>
          <w:rStyle w:val="Emphasis"/>
          <w:rFonts w:ascii="Times New Roman" w:hAnsi="Times New Roman" w:cs="Times New Roman"/>
          <w:b/>
          <w:i w:val="0"/>
          <w:color w:val="000000" w:themeColor="text1"/>
          <w:sz w:val="28"/>
          <w:szCs w:val="28"/>
        </w:rPr>
      </w:pPr>
      <w:r w:rsidRPr="00752BBE">
        <w:rPr>
          <w:rStyle w:val="Emphasis"/>
          <w:rFonts w:ascii="Times New Roman" w:hAnsi="Times New Roman" w:cs="Times New Roman"/>
          <w:b/>
          <w:i w:val="0"/>
          <w:color w:val="000000" w:themeColor="text1"/>
          <w:sz w:val="28"/>
          <w:szCs w:val="28"/>
        </w:rPr>
        <w:t>“</w:t>
      </w:r>
      <w:r w:rsidR="000A6EC7" w:rsidRPr="00FC6EB2">
        <w:rPr>
          <w:rFonts w:ascii="Times New Roman" w:hAnsi="Times New Roman" w:cs="Times New Roman"/>
          <w:b/>
          <w:sz w:val="28"/>
          <w:szCs w:val="28"/>
        </w:rPr>
        <w:t>Asistenta pakalpojums augstākās izglītības posmā</w:t>
      </w:r>
      <w:r w:rsidR="00BE1ED0" w:rsidRPr="00752BBE">
        <w:rPr>
          <w:rStyle w:val="Emphasis"/>
          <w:rFonts w:ascii="Times New Roman" w:hAnsi="Times New Roman" w:cs="Times New Roman"/>
          <w:b/>
          <w:i w:val="0"/>
          <w:color w:val="000000" w:themeColor="text1"/>
          <w:sz w:val="28"/>
          <w:szCs w:val="28"/>
        </w:rPr>
        <w:t>”</w:t>
      </w:r>
    </w:p>
    <w:p w14:paraId="2051C5F5" w14:textId="77777777" w:rsidR="00DC2010" w:rsidRPr="00DD2F12" w:rsidRDefault="00DC2010" w:rsidP="00DD2F12">
      <w:pPr>
        <w:spacing w:after="60" w:line="240" w:lineRule="auto"/>
        <w:rPr>
          <w:rStyle w:val="spelle"/>
          <w:rFonts w:ascii="Times New Roman" w:hAnsi="Times New Roman" w:cs="Times New Roman"/>
          <w:i/>
          <w:sz w:val="28"/>
          <w:szCs w:val="28"/>
        </w:rPr>
      </w:pPr>
    </w:p>
    <w:p w14:paraId="3056F91B" w14:textId="77C7456D" w:rsidR="00DD2F12" w:rsidRDefault="000A6EC7" w:rsidP="00DD2F12">
      <w:pPr>
        <w:spacing w:after="60" w:line="240" w:lineRule="auto"/>
        <w:contextualSpacing/>
        <w:jc w:val="both"/>
        <w:rPr>
          <w:rStyle w:val="spelle"/>
          <w:rFonts w:ascii="Times New Roman" w:hAnsi="Times New Roman" w:cs="Times New Roman"/>
          <w:color w:val="000000" w:themeColor="text1"/>
          <w:sz w:val="28"/>
          <w:szCs w:val="28"/>
        </w:rPr>
      </w:pPr>
      <w:r>
        <w:rPr>
          <w:rStyle w:val="spelle"/>
          <w:rFonts w:ascii="Times New Roman" w:hAnsi="Times New Roman" w:cs="Times New Roman"/>
          <w:color w:val="000000" w:themeColor="text1"/>
          <w:sz w:val="28"/>
          <w:szCs w:val="28"/>
        </w:rPr>
        <w:tab/>
      </w:r>
      <w:r w:rsidR="00DD2F12">
        <w:rPr>
          <w:rStyle w:val="spelle"/>
          <w:rFonts w:ascii="Times New Roman" w:hAnsi="Times New Roman" w:cs="Times New Roman"/>
          <w:color w:val="000000" w:themeColor="text1"/>
          <w:sz w:val="28"/>
          <w:szCs w:val="28"/>
        </w:rPr>
        <w:t xml:space="preserve">1. </w:t>
      </w:r>
      <w:r w:rsidR="00BE1ED0" w:rsidRPr="00DD2F12">
        <w:rPr>
          <w:rStyle w:val="spelle"/>
          <w:rFonts w:ascii="Times New Roman" w:hAnsi="Times New Roman" w:cs="Times New Roman"/>
          <w:color w:val="000000" w:themeColor="text1"/>
          <w:sz w:val="28"/>
          <w:szCs w:val="28"/>
        </w:rPr>
        <w:t xml:space="preserve">Pieņemt zināšanai </w:t>
      </w:r>
      <w:r>
        <w:rPr>
          <w:rStyle w:val="spelle"/>
          <w:rFonts w:ascii="Times New Roman" w:hAnsi="Times New Roman" w:cs="Times New Roman"/>
          <w:color w:val="000000" w:themeColor="text1"/>
          <w:sz w:val="28"/>
          <w:szCs w:val="28"/>
        </w:rPr>
        <w:t xml:space="preserve">izglītības un zinātnes </w:t>
      </w:r>
      <w:r w:rsidR="00BE1ED0" w:rsidRPr="00DD2F12">
        <w:rPr>
          <w:rStyle w:val="spelle"/>
          <w:rFonts w:ascii="Times New Roman" w:hAnsi="Times New Roman" w:cs="Times New Roman"/>
          <w:color w:val="000000" w:themeColor="text1"/>
          <w:sz w:val="28"/>
          <w:szCs w:val="28"/>
        </w:rPr>
        <w:t xml:space="preserve">ministra iesniegto informatīvo ziņojumu. </w:t>
      </w:r>
    </w:p>
    <w:p w14:paraId="19B7CCE3" w14:textId="77777777" w:rsidR="00DD2F12" w:rsidRDefault="00DD2F12" w:rsidP="00DD2F12">
      <w:pPr>
        <w:spacing w:after="60" w:line="240" w:lineRule="auto"/>
        <w:contextualSpacing/>
        <w:jc w:val="both"/>
        <w:rPr>
          <w:rStyle w:val="spelle"/>
          <w:rFonts w:ascii="Times New Roman" w:hAnsi="Times New Roman" w:cs="Times New Roman"/>
          <w:color w:val="000000" w:themeColor="text1"/>
          <w:sz w:val="28"/>
          <w:szCs w:val="28"/>
        </w:rPr>
      </w:pPr>
    </w:p>
    <w:p w14:paraId="00A017E5" w14:textId="77777777" w:rsidR="00700A58" w:rsidRDefault="000A6EC7" w:rsidP="00DD2F12">
      <w:pPr>
        <w:spacing w:after="60" w:line="240" w:lineRule="auto"/>
        <w:contextualSpacing/>
        <w:jc w:val="both"/>
        <w:rPr>
          <w:rStyle w:val="spelle"/>
          <w:rFonts w:ascii="Times New Roman" w:hAnsi="Times New Roman" w:cs="Times New Roman"/>
          <w:color w:val="000000" w:themeColor="text1"/>
          <w:sz w:val="28"/>
          <w:szCs w:val="28"/>
        </w:rPr>
      </w:pPr>
      <w:r>
        <w:rPr>
          <w:rStyle w:val="spelle"/>
          <w:rFonts w:ascii="Times New Roman" w:hAnsi="Times New Roman" w:cs="Times New Roman"/>
          <w:color w:val="000000" w:themeColor="text1"/>
          <w:sz w:val="28"/>
          <w:szCs w:val="28"/>
        </w:rPr>
        <w:tab/>
      </w:r>
      <w:r w:rsidR="00DD2F12">
        <w:rPr>
          <w:rStyle w:val="spelle"/>
          <w:rFonts w:ascii="Times New Roman" w:hAnsi="Times New Roman" w:cs="Times New Roman"/>
          <w:color w:val="000000" w:themeColor="text1"/>
          <w:sz w:val="28"/>
          <w:szCs w:val="28"/>
        </w:rPr>
        <w:t xml:space="preserve">2. </w:t>
      </w:r>
      <w:r w:rsidR="007E1135" w:rsidRPr="00DD2F12">
        <w:rPr>
          <w:rStyle w:val="spelle"/>
          <w:rFonts w:ascii="Times New Roman" w:hAnsi="Times New Roman" w:cs="Times New Roman"/>
          <w:color w:val="000000" w:themeColor="text1"/>
          <w:sz w:val="28"/>
          <w:szCs w:val="28"/>
        </w:rPr>
        <w:t xml:space="preserve">Atbalstīt informatīvajā ziņojumā </w:t>
      </w:r>
      <w:r w:rsidR="00A37098" w:rsidRPr="00DD2F12">
        <w:rPr>
          <w:rStyle w:val="spelle"/>
          <w:rFonts w:ascii="Times New Roman" w:hAnsi="Times New Roman" w:cs="Times New Roman"/>
          <w:color w:val="000000" w:themeColor="text1"/>
          <w:sz w:val="28"/>
          <w:szCs w:val="28"/>
        </w:rPr>
        <w:t xml:space="preserve">ietverto priekšlikumu finansēšanas </w:t>
      </w:r>
      <w:r w:rsidR="00A37098" w:rsidRPr="00A82C75">
        <w:rPr>
          <w:rStyle w:val="spelle"/>
          <w:rFonts w:ascii="Times New Roman" w:hAnsi="Times New Roman" w:cs="Times New Roman"/>
          <w:color w:val="000000" w:themeColor="text1"/>
          <w:sz w:val="28"/>
          <w:szCs w:val="28"/>
        </w:rPr>
        <w:t>kārtības noteikšanai.</w:t>
      </w:r>
    </w:p>
    <w:p w14:paraId="4D4C371F" w14:textId="77777777" w:rsidR="00700A58" w:rsidRDefault="00700A58" w:rsidP="00DD2F12">
      <w:pPr>
        <w:spacing w:after="60" w:line="240" w:lineRule="auto"/>
        <w:contextualSpacing/>
        <w:jc w:val="both"/>
        <w:rPr>
          <w:rStyle w:val="spelle"/>
          <w:rFonts w:ascii="Times New Roman" w:hAnsi="Times New Roman" w:cs="Times New Roman"/>
          <w:color w:val="000000" w:themeColor="text1"/>
          <w:sz w:val="28"/>
          <w:szCs w:val="28"/>
        </w:rPr>
      </w:pPr>
    </w:p>
    <w:p w14:paraId="72F2CD0B" w14:textId="34E701EE" w:rsidR="00700A58" w:rsidRPr="00505E69" w:rsidRDefault="00700A58" w:rsidP="00B621AE">
      <w:pPr>
        <w:spacing w:after="60" w:line="240" w:lineRule="auto"/>
        <w:ind w:firstLine="709"/>
        <w:contextualSpacing/>
        <w:jc w:val="both"/>
        <w:rPr>
          <w:rStyle w:val="spelle"/>
          <w:rFonts w:ascii="Times New Roman" w:hAnsi="Times New Roman" w:cs="Times New Roman"/>
          <w:color w:val="000000" w:themeColor="text1"/>
          <w:sz w:val="28"/>
          <w:szCs w:val="28"/>
        </w:rPr>
      </w:pPr>
      <w:r w:rsidRPr="00B621AE">
        <w:rPr>
          <w:rStyle w:val="spelle"/>
          <w:rFonts w:ascii="Times New Roman" w:hAnsi="Times New Roman" w:cs="Times New Roman"/>
          <w:color w:val="000000" w:themeColor="text1"/>
          <w:sz w:val="28"/>
          <w:szCs w:val="28"/>
        </w:rPr>
        <w:t>3. Lai 2019.</w:t>
      </w:r>
      <w:r w:rsidR="001B087C">
        <w:rPr>
          <w:rStyle w:val="spelle"/>
          <w:rFonts w:ascii="Times New Roman" w:hAnsi="Times New Roman" w:cs="Times New Roman"/>
          <w:color w:val="000000" w:themeColor="text1"/>
          <w:sz w:val="28"/>
          <w:szCs w:val="28"/>
        </w:rPr>
        <w:t xml:space="preserve"> </w:t>
      </w:r>
      <w:r w:rsidRPr="00B621AE">
        <w:rPr>
          <w:rStyle w:val="spelle"/>
          <w:rFonts w:ascii="Times New Roman" w:hAnsi="Times New Roman" w:cs="Times New Roman"/>
          <w:color w:val="000000" w:themeColor="text1"/>
          <w:sz w:val="28"/>
          <w:szCs w:val="28"/>
        </w:rPr>
        <w:t xml:space="preserve">gadā nodrošinātu finansējumu asistenta pakalpojuma augstākās izglītības posmā </w:t>
      </w:r>
      <w:r w:rsidRPr="00505E69">
        <w:rPr>
          <w:rStyle w:val="spelle"/>
          <w:rFonts w:ascii="Times New Roman" w:hAnsi="Times New Roman" w:cs="Times New Roman"/>
          <w:color w:val="000000" w:themeColor="text1"/>
          <w:sz w:val="28"/>
          <w:szCs w:val="28"/>
        </w:rPr>
        <w:t xml:space="preserve">ieviešanai sākot ar 2019. gada 1. septembri, Izglītības un zinātnes ministrijai veikt transferta pārskaitījumu gadskārtējā valsts budžeta izpildes procesā uz Labklājības ministriju </w:t>
      </w:r>
      <w:r w:rsidR="00B621AE" w:rsidRPr="00505E69">
        <w:rPr>
          <w:rStyle w:val="spelle"/>
          <w:rFonts w:ascii="Times New Roman" w:hAnsi="Times New Roman" w:cs="Times New Roman"/>
          <w:color w:val="000000" w:themeColor="text1"/>
          <w:sz w:val="28"/>
          <w:szCs w:val="28"/>
        </w:rPr>
        <w:t xml:space="preserve">32 015 </w:t>
      </w:r>
      <w:proofErr w:type="spellStart"/>
      <w:r w:rsidR="00B621AE" w:rsidRPr="00505E69">
        <w:rPr>
          <w:rStyle w:val="spelle"/>
          <w:rFonts w:ascii="Times New Roman" w:hAnsi="Times New Roman" w:cs="Times New Roman"/>
          <w:i/>
          <w:color w:val="000000" w:themeColor="text1"/>
          <w:sz w:val="28"/>
          <w:szCs w:val="28"/>
        </w:rPr>
        <w:t>euro</w:t>
      </w:r>
      <w:proofErr w:type="spellEnd"/>
      <w:r w:rsidR="00B621AE" w:rsidRPr="00505E69">
        <w:rPr>
          <w:rStyle w:val="spelle"/>
          <w:rFonts w:ascii="Times New Roman" w:hAnsi="Times New Roman" w:cs="Times New Roman"/>
          <w:color w:val="000000" w:themeColor="text1"/>
          <w:sz w:val="28"/>
          <w:szCs w:val="28"/>
        </w:rPr>
        <w:t xml:space="preserve"> apmērā.</w:t>
      </w:r>
    </w:p>
    <w:p w14:paraId="14E09C5A" w14:textId="77777777" w:rsidR="00D81552" w:rsidRPr="00505E69" w:rsidRDefault="00D81552" w:rsidP="00B621AE">
      <w:pPr>
        <w:spacing w:after="60" w:line="240" w:lineRule="auto"/>
        <w:ind w:firstLine="709"/>
        <w:contextualSpacing/>
        <w:jc w:val="both"/>
        <w:rPr>
          <w:rStyle w:val="spelle"/>
          <w:rFonts w:ascii="Times New Roman" w:hAnsi="Times New Roman" w:cs="Times New Roman"/>
          <w:color w:val="000000" w:themeColor="text1"/>
        </w:rPr>
      </w:pPr>
    </w:p>
    <w:p w14:paraId="7FEB829A" w14:textId="52667C8B" w:rsidR="00700A58" w:rsidRPr="00505E69" w:rsidRDefault="00700A58" w:rsidP="00B621AE">
      <w:pPr>
        <w:spacing w:after="60" w:line="240" w:lineRule="auto"/>
        <w:ind w:firstLine="709"/>
        <w:contextualSpacing/>
        <w:jc w:val="both"/>
        <w:rPr>
          <w:rStyle w:val="spelle"/>
          <w:rFonts w:ascii="Times New Roman" w:hAnsi="Times New Roman" w:cs="Times New Roman"/>
          <w:color w:val="000000" w:themeColor="text1"/>
          <w:sz w:val="28"/>
          <w:szCs w:val="28"/>
        </w:rPr>
      </w:pPr>
      <w:r w:rsidRPr="00505E69">
        <w:rPr>
          <w:rStyle w:val="spelle"/>
          <w:rFonts w:ascii="Times New Roman" w:hAnsi="Times New Roman" w:cs="Times New Roman"/>
          <w:color w:val="000000" w:themeColor="text1"/>
          <w:sz w:val="28"/>
          <w:szCs w:val="28"/>
        </w:rPr>
        <w:t xml:space="preserve">4. Izglītības un zinātnes ministrijai plānoto transferta pārskaitījumu atbilstoši šā </w:t>
      </w:r>
      <w:proofErr w:type="spellStart"/>
      <w:r w:rsidR="00D81552" w:rsidRPr="00505E69">
        <w:rPr>
          <w:rStyle w:val="spelle"/>
          <w:rFonts w:ascii="Times New Roman" w:hAnsi="Times New Roman" w:cs="Times New Roman"/>
          <w:color w:val="000000" w:themeColor="text1"/>
          <w:sz w:val="28"/>
          <w:szCs w:val="28"/>
        </w:rPr>
        <w:t>protokollēm</w:t>
      </w:r>
      <w:r w:rsidRPr="00505E69">
        <w:rPr>
          <w:rStyle w:val="spelle"/>
          <w:rFonts w:ascii="Times New Roman" w:hAnsi="Times New Roman" w:cs="Times New Roman"/>
          <w:color w:val="000000" w:themeColor="text1"/>
          <w:sz w:val="28"/>
          <w:szCs w:val="28"/>
        </w:rPr>
        <w:t>uma</w:t>
      </w:r>
      <w:proofErr w:type="spellEnd"/>
      <w:r w:rsidRPr="00505E69">
        <w:rPr>
          <w:rStyle w:val="spelle"/>
          <w:rFonts w:ascii="Times New Roman" w:hAnsi="Times New Roman" w:cs="Times New Roman"/>
          <w:color w:val="000000" w:themeColor="text1"/>
          <w:sz w:val="28"/>
          <w:szCs w:val="28"/>
        </w:rPr>
        <w:t xml:space="preserve"> 3. punktam normatīvajos aktos noteiktajā kārtībā saskaņot ar Labklājības </w:t>
      </w:r>
      <w:bookmarkStart w:id="0" w:name="_Hlk499631040"/>
      <w:r w:rsidRPr="00505E69">
        <w:rPr>
          <w:rStyle w:val="spelle"/>
          <w:rFonts w:ascii="Times New Roman" w:hAnsi="Times New Roman" w:cs="Times New Roman"/>
          <w:color w:val="000000" w:themeColor="text1"/>
          <w:sz w:val="28"/>
          <w:szCs w:val="28"/>
        </w:rPr>
        <w:t>ministriju.</w:t>
      </w:r>
    </w:p>
    <w:p w14:paraId="6BF720FF" w14:textId="77777777" w:rsidR="00D81552" w:rsidRPr="00505E69" w:rsidRDefault="00D81552" w:rsidP="00B621AE">
      <w:pPr>
        <w:spacing w:after="60" w:line="240" w:lineRule="auto"/>
        <w:ind w:firstLine="709"/>
        <w:contextualSpacing/>
        <w:jc w:val="both"/>
        <w:rPr>
          <w:rStyle w:val="spelle"/>
          <w:rFonts w:ascii="Times New Roman" w:hAnsi="Times New Roman" w:cs="Times New Roman"/>
          <w:color w:val="000000" w:themeColor="text1"/>
        </w:rPr>
      </w:pPr>
    </w:p>
    <w:p w14:paraId="4B5157C7" w14:textId="77777777" w:rsidR="00D81552" w:rsidRPr="00505E69" w:rsidRDefault="00700A58" w:rsidP="00B621AE">
      <w:pPr>
        <w:spacing w:after="60" w:line="240" w:lineRule="auto"/>
        <w:ind w:firstLine="709"/>
        <w:contextualSpacing/>
        <w:jc w:val="both"/>
        <w:rPr>
          <w:rStyle w:val="spelle"/>
          <w:rFonts w:ascii="Times New Roman" w:hAnsi="Times New Roman" w:cs="Times New Roman"/>
          <w:color w:val="000000" w:themeColor="text1"/>
          <w:sz w:val="28"/>
          <w:szCs w:val="28"/>
        </w:rPr>
      </w:pPr>
      <w:r w:rsidRPr="00505E69">
        <w:rPr>
          <w:rStyle w:val="spelle"/>
          <w:rFonts w:ascii="Times New Roman" w:hAnsi="Times New Roman" w:cs="Times New Roman"/>
          <w:color w:val="000000" w:themeColor="text1"/>
          <w:sz w:val="28"/>
          <w:szCs w:val="28"/>
        </w:rPr>
        <w:t xml:space="preserve">5. Pēc šā </w:t>
      </w:r>
      <w:proofErr w:type="spellStart"/>
      <w:r w:rsidRPr="00505E69">
        <w:rPr>
          <w:rStyle w:val="spelle"/>
          <w:rFonts w:ascii="Times New Roman" w:hAnsi="Times New Roman" w:cs="Times New Roman"/>
          <w:color w:val="000000" w:themeColor="text1"/>
          <w:sz w:val="28"/>
          <w:szCs w:val="28"/>
        </w:rPr>
        <w:t>protokollēmuma</w:t>
      </w:r>
      <w:proofErr w:type="spellEnd"/>
      <w:r w:rsidRPr="00505E69">
        <w:rPr>
          <w:rStyle w:val="spelle"/>
          <w:rFonts w:ascii="Times New Roman" w:hAnsi="Times New Roman" w:cs="Times New Roman"/>
          <w:color w:val="000000" w:themeColor="text1"/>
          <w:sz w:val="28"/>
          <w:szCs w:val="28"/>
        </w:rPr>
        <w:t xml:space="preserve"> 4. punktā minētā transferta pārskaitījuma saskaņošanas Izglītības un zinātnes ministrijai un Labklājības ministrijai</w:t>
      </w:r>
      <w:bookmarkEnd w:id="0"/>
      <w:r w:rsidRPr="00505E69">
        <w:rPr>
          <w:rStyle w:val="spelle"/>
          <w:rFonts w:ascii="Times New Roman" w:hAnsi="Times New Roman" w:cs="Times New Roman"/>
          <w:color w:val="000000" w:themeColor="text1"/>
          <w:sz w:val="28"/>
          <w:szCs w:val="28"/>
        </w:rPr>
        <w:t xml:space="preserve"> normatīvajos aktos noteiktajā kārtībā sagatavot un iesniegt Finanšu ministrijā pieprasījumu valsts budžeta apropriācijas pārdalei atbilstoši šā </w:t>
      </w:r>
      <w:proofErr w:type="spellStart"/>
      <w:r w:rsidRPr="00505E69">
        <w:rPr>
          <w:rStyle w:val="spelle"/>
          <w:rFonts w:ascii="Times New Roman" w:hAnsi="Times New Roman" w:cs="Times New Roman"/>
          <w:color w:val="000000" w:themeColor="text1"/>
          <w:sz w:val="28"/>
          <w:szCs w:val="28"/>
        </w:rPr>
        <w:t>protokollēmuma</w:t>
      </w:r>
      <w:proofErr w:type="spellEnd"/>
      <w:r w:rsidRPr="00505E69">
        <w:rPr>
          <w:rStyle w:val="spelle"/>
          <w:rFonts w:ascii="Times New Roman" w:hAnsi="Times New Roman" w:cs="Times New Roman"/>
          <w:color w:val="000000" w:themeColor="text1"/>
          <w:sz w:val="28"/>
          <w:szCs w:val="28"/>
        </w:rPr>
        <w:t xml:space="preserve"> 3. punktam.    </w:t>
      </w:r>
    </w:p>
    <w:p w14:paraId="30DE52DD" w14:textId="2FB70622" w:rsidR="00752BBE" w:rsidRPr="00505E69" w:rsidRDefault="00752BBE" w:rsidP="000A6EC7">
      <w:pPr>
        <w:spacing w:after="60" w:line="240" w:lineRule="auto"/>
        <w:contextualSpacing/>
        <w:jc w:val="both"/>
        <w:rPr>
          <w:rFonts w:ascii="Times New Roman" w:eastAsia="ヒラギノ角ゴ Pro W3" w:hAnsi="Times New Roman" w:cs="Times New Roman"/>
          <w:bCs/>
          <w:color w:val="000000" w:themeColor="text1"/>
          <w:sz w:val="28"/>
          <w:szCs w:val="28"/>
          <w:lang w:eastAsia="lv-LV"/>
        </w:rPr>
      </w:pPr>
    </w:p>
    <w:p w14:paraId="68CD9CD7" w14:textId="77777777" w:rsidR="00660DCE" w:rsidRPr="00660DCE" w:rsidRDefault="000A6EC7" w:rsidP="00660DCE">
      <w:pPr>
        <w:tabs>
          <w:tab w:val="left" w:pos="709"/>
        </w:tabs>
        <w:spacing w:after="60" w:line="240" w:lineRule="auto"/>
        <w:contextualSpacing/>
        <w:jc w:val="both"/>
        <w:rPr>
          <w:rFonts w:ascii="Times New Roman" w:hAnsi="Times New Roman" w:cs="Times New Roman"/>
          <w:color w:val="000000" w:themeColor="text1"/>
          <w:sz w:val="28"/>
          <w:szCs w:val="28"/>
          <w:shd w:val="clear" w:color="auto" w:fill="FFFFFF"/>
        </w:rPr>
      </w:pPr>
      <w:r w:rsidRPr="00505E69">
        <w:rPr>
          <w:rFonts w:ascii="Times New Roman" w:hAnsi="Times New Roman" w:cs="Times New Roman"/>
          <w:color w:val="000000" w:themeColor="text1"/>
          <w:sz w:val="28"/>
          <w:szCs w:val="28"/>
          <w:shd w:val="clear" w:color="auto" w:fill="FFFFFF"/>
        </w:rPr>
        <w:tab/>
      </w:r>
      <w:r w:rsidR="00D81552" w:rsidRPr="00660DCE">
        <w:rPr>
          <w:rFonts w:ascii="Times New Roman" w:hAnsi="Times New Roman" w:cs="Times New Roman"/>
          <w:color w:val="000000" w:themeColor="text1"/>
          <w:sz w:val="28"/>
          <w:szCs w:val="28"/>
          <w:shd w:val="clear" w:color="auto" w:fill="FFFFFF"/>
        </w:rPr>
        <w:t>6</w:t>
      </w:r>
      <w:r w:rsidR="00895F7F" w:rsidRPr="00660DCE">
        <w:rPr>
          <w:rFonts w:ascii="Times New Roman" w:hAnsi="Times New Roman" w:cs="Times New Roman"/>
          <w:color w:val="000000" w:themeColor="text1"/>
          <w:sz w:val="28"/>
          <w:szCs w:val="28"/>
          <w:shd w:val="clear" w:color="auto" w:fill="FFFFFF"/>
        </w:rPr>
        <w:t xml:space="preserve">. </w:t>
      </w:r>
      <w:r w:rsidR="00660DCE" w:rsidRPr="00660DCE">
        <w:rPr>
          <w:rFonts w:ascii="Times New Roman" w:hAnsi="Times New Roman" w:cs="Times New Roman"/>
          <w:sz w:val="28"/>
          <w:szCs w:val="28"/>
        </w:rPr>
        <w:t>Labklājības ministrijai līdz 2019. gada 1. augustam izstrādāt nepieciešamo normatīvo aktu grozījumus un precizēt Labklājības ministrijas pamatbudžeta bāzi 2020., 2021. un 2022.gadam asistenta pakalpojuma nodrošināšanai augstākās izglītības posmā 2020. gadā un turpmākajos gados.</w:t>
      </w:r>
    </w:p>
    <w:p w14:paraId="41242A1C" w14:textId="77777777" w:rsidR="0042788A" w:rsidRPr="00A82C75" w:rsidRDefault="0042788A" w:rsidP="00A82C75">
      <w:pPr>
        <w:spacing w:after="0" w:line="240" w:lineRule="auto"/>
        <w:contextualSpacing/>
        <w:jc w:val="both"/>
        <w:rPr>
          <w:rFonts w:ascii="Times New Roman" w:eastAsia="ヒラギノ角ゴ Pro W3" w:hAnsi="Times New Roman" w:cs="Times New Roman"/>
          <w:color w:val="000000"/>
          <w:sz w:val="28"/>
          <w:szCs w:val="28"/>
          <w:lang w:eastAsia="lv-LV"/>
        </w:rPr>
      </w:pPr>
    </w:p>
    <w:p w14:paraId="50150655" w14:textId="3306C451" w:rsidR="00BE1ED0" w:rsidRPr="00752BBE" w:rsidRDefault="00660DCE" w:rsidP="00BE1ED0">
      <w:pPr>
        <w:pStyle w:val="Title"/>
        <w:jc w:val="both"/>
        <w:outlineLvl w:val="0"/>
        <w:rPr>
          <w:szCs w:val="28"/>
        </w:rPr>
      </w:pPr>
      <w:r>
        <w:rPr>
          <w:szCs w:val="28"/>
        </w:rPr>
        <w:tab/>
      </w:r>
      <w:r w:rsidR="00BE1ED0" w:rsidRPr="00752BBE">
        <w:rPr>
          <w:szCs w:val="28"/>
        </w:rPr>
        <w:t>Ministru prezidents</w:t>
      </w:r>
      <w:r w:rsidR="00BE1ED0" w:rsidRPr="00752BBE">
        <w:rPr>
          <w:color w:val="FF0000"/>
          <w:szCs w:val="28"/>
        </w:rPr>
        <w:tab/>
      </w:r>
      <w:r w:rsidR="00BE1ED0" w:rsidRPr="00752BBE">
        <w:rPr>
          <w:color w:val="FF0000"/>
          <w:szCs w:val="28"/>
        </w:rPr>
        <w:tab/>
      </w:r>
      <w:r w:rsidR="00BE1ED0" w:rsidRPr="00752BBE">
        <w:rPr>
          <w:color w:val="FF0000"/>
          <w:szCs w:val="28"/>
        </w:rPr>
        <w:tab/>
      </w:r>
      <w:r w:rsidR="00BE1ED0" w:rsidRPr="00752BBE">
        <w:rPr>
          <w:color w:val="FF0000"/>
          <w:szCs w:val="28"/>
        </w:rPr>
        <w:tab/>
      </w:r>
      <w:r w:rsidR="00053B8A" w:rsidRPr="00752BBE">
        <w:rPr>
          <w:color w:val="FF0000"/>
          <w:szCs w:val="28"/>
        </w:rPr>
        <w:t xml:space="preserve">       </w:t>
      </w:r>
      <w:r w:rsidR="00BE1ED0" w:rsidRPr="00752BBE">
        <w:rPr>
          <w:color w:val="FF0000"/>
          <w:szCs w:val="28"/>
        </w:rPr>
        <w:t xml:space="preserve">  </w:t>
      </w:r>
      <w:r w:rsidR="00BE1ED0" w:rsidRPr="00752BBE">
        <w:rPr>
          <w:color w:val="0D0D0D" w:themeColor="text1" w:themeTint="F2"/>
          <w:szCs w:val="28"/>
        </w:rPr>
        <w:t xml:space="preserve">Arturs Krišjānis </w:t>
      </w:r>
      <w:r w:rsidR="00BE1ED0" w:rsidRPr="00752BBE">
        <w:rPr>
          <w:bCs/>
          <w:color w:val="0D0D0D" w:themeColor="text1" w:themeTint="F2"/>
          <w:szCs w:val="28"/>
        </w:rPr>
        <w:t>Kariņš</w:t>
      </w:r>
      <w:r w:rsidR="00BE1ED0" w:rsidRPr="00752BBE">
        <w:rPr>
          <w:color w:val="545454"/>
          <w:szCs w:val="28"/>
        </w:rPr>
        <w:t xml:space="preserve"> </w:t>
      </w:r>
    </w:p>
    <w:p w14:paraId="51A0C175" w14:textId="77777777" w:rsidR="00BE1ED0" w:rsidRPr="00752BBE" w:rsidRDefault="00BE1ED0" w:rsidP="00BE1ED0">
      <w:pPr>
        <w:pStyle w:val="BodyText"/>
        <w:tabs>
          <w:tab w:val="left" w:pos="6521"/>
        </w:tabs>
        <w:jc w:val="both"/>
        <w:rPr>
          <w:rFonts w:ascii="Times New Roman" w:hAnsi="Times New Roman" w:cs="Times New Roman"/>
          <w:sz w:val="28"/>
          <w:szCs w:val="28"/>
        </w:rPr>
      </w:pPr>
    </w:p>
    <w:p w14:paraId="5A084206" w14:textId="25A61398" w:rsidR="00B40F2C" w:rsidRDefault="00660DCE" w:rsidP="00A16EAA">
      <w:pPr>
        <w:pStyle w:val="BodyText"/>
        <w:jc w:val="both"/>
        <w:rPr>
          <w:rStyle w:val="st1"/>
          <w:sz w:val="28"/>
          <w:szCs w:val="28"/>
        </w:rPr>
      </w:pPr>
      <w:r>
        <w:rPr>
          <w:rFonts w:ascii="Times New Roman" w:hAnsi="Times New Roman" w:cs="Times New Roman"/>
          <w:sz w:val="28"/>
          <w:szCs w:val="28"/>
        </w:rPr>
        <w:tab/>
      </w:r>
      <w:r w:rsidR="00BE1ED0" w:rsidRPr="00752BBE">
        <w:rPr>
          <w:rFonts w:ascii="Times New Roman" w:hAnsi="Times New Roman" w:cs="Times New Roman"/>
          <w:sz w:val="28"/>
          <w:szCs w:val="28"/>
        </w:rPr>
        <w:t>Valsts kanc</w:t>
      </w:r>
      <w:r w:rsidR="00A16EAA" w:rsidRPr="00752BBE">
        <w:rPr>
          <w:rFonts w:ascii="Times New Roman" w:hAnsi="Times New Roman" w:cs="Times New Roman"/>
          <w:sz w:val="28"/>
          <w:szCs w:val="28"/>
        </w:rPr>
        <w:t>elejas direk</w:t>
      </w:r>
      <w:r w:rsidR="00053B8A" w:rsidRPr="00752BBE">
        <w:rPr>
          <w:rFonts w:ascii="Times New Roman" w:hAnsi="Times New Roman" w:cs="Times New Roman"/>
          <w:sz w:val="28"/>
          <w:szCs w:val="28"/>
        </w:rPr>
        <w:t>tors</w:t>
      </w:r>
      <w:r w:rsidR="00053B8A" w:rsidRPr="00752BBE">
        <w:rPr>
          <w:rFonts w:ascii="Times New Roman" w:hAnsi="Times New Roman" w:cs="Times New Roman"/>
          <w:sz w:val="28"/>
          <w:szCs w:val="28"/>
        </w:rPr>
        <w:tab/>
      </w:r>
      <w:r w:rsidR="00053B8A" w:rsidRPr="00752BBE">
        <w:rPr>
          <w:rFonts w:ascii="Times New Roman" w:hAnsi="Times New Roman" w:cs="Times New Roman"/>
          <w:sz w:val="28"/>
          <w:szCs w:val="28"/>
        </w:rPr>
        <w:tab/>
      </w:r>
      <w:r w:rsidR="00053B8A" w:rsidRPr="00752BBE">
        <w:rPr>
          <w:rFonts w:ascii="Times New Roman" w:hAnsi="Times New Roman" w:cs="Times New Roman"/>
          <w:sz w:val="28"/>
          <w:szCs w:val="28"/>
        </w:rPr>
        <w:tab/>
        <w:t xml:space="preserve">       </w:t>
      </w:r>
      <w:r w:rsidR="00A16EAA" w:rsidRPr="00752BBE">
        <w:rPr>
          <w:rFonts w:ascii="Times New Roman" w:hAnsi="Times New Roman" w:cs="Times New Roman"/>
          <w:sz w:val="28"/>
          <w:szCs w:val="28"/>
        </w:rPr>
        <w:t xml:space="preserve">   </w:t>
      </w:r>
      <w:r w:rsidR="00BE1ED0" w:rsidRPr="00752BBE">
        <w:rPr>
          <w:rStyle w:val="st1"/>
          <w:sz w:val="28"/>
          <w:szCs w:val="28"/>
        </w:rPr>
        <w:t>Jānis Citskovskis</w:t>
      </w:r>
    </w:p>
    <w:p w14:paraId="28609613" w14:textId="77777777" w:rsidR="00D64963" w:rsidRPr="00752BBE" w:rsidRDefault="00D64963" w:rsidP="00A16EAA">
      <w:pPr>
        <w:pStyle w:val="BodyText"/>
        <w:jc w:val="both"/>
        <w:rPr>
          <w:rFonts w:ascii="Times New Roman" w:hAnsi="Times New Roman" w:cs="Times New Roman"/>
          <w:sz w:val="28"/>
          <w:szCs w:val="28"/>
        </w:rPr>
      </w:pPr>
    </w:p>
    <w:p w14:paraId="29CBF748" w14:textId="6F4A8296" w:rsidR="00E20AE1" w:rsidRPr="00D64963" w:rsidRDefault="00660DCE">
      <w:pPr>
        <w:rPr>
          <w:rFonts w:ascii="Times New Roman" w:hAnsi="Times New Roman" w:cs="Times New Roman"/>
          <w:sz w:val="28"/>
          <w:szCs w:val="28"/>
        </w:rPr>
      </w:pPr>
      <w:r>
        <w:rPr>
          <w:rFonts w:ascii="Times New Roman" w:hAnsi="Times New Roman" w:cs="Times New Roman"/>
          <w:sz w:val="28"/>
          <w:szCs w:val="28"/>
        </w:rPr>
        <w:tab/>
      </w:r>
      <w:r w:rsidR="005D38E1">
        <w:rPr>
          <w:rFonts w:ascii="Times New Roman" w:hAnsi="Times New Roman" w:cs="Times New Roman"/>
          <w:sz w:val="28"/>
          <w:szCs w:val="28"/>
        </w:rPr>
        <w:t>Izglītības un zinātnes ministre</w:t>
      </w:r>
      <w:r w:rsidR="00053B8A" w:rsidRPr="00752BBE">
        <w:rPr>
          <w:rFonts w:ascii="Times New Roman" w:hAnsi="Times New Roman" w:cs="Times New Roman"/>
          <w:sz w:val="28"/>
          <w:szCs w:val="28"/>
        </w:rPr>
        <w:t xml:space="preserve">  </w:t>
      </w:r>
      <w:r w:rsidR="00A16EAA" w:rsidRPr="00752BBE">
        <w:rPr>
          <w:rFonts w:ascii="Times New Roman" w:hAnsi="Times New Roman" w:cs="Times New Roman"/>
          <w:sz w:val="28"/>
          <w:szCs w:val="28"/>
        </w:rPr>
        <w:t xml:space="preserve"> </w:t>
      </w:r>
      <w:r w:rsidR="00BE1ED0" w:rsidRPr="00752BBE">
        <w:rPr>
          <w:rFonts w:ascii="Times New Roman" w:hAnsi="Times New Roman" w:cs="Times New Roman"/>
          <w:sz w:val="28"/>
          <w:szCs w:val="28"/>
        </w:rPr>
        <w:t xml:space="preserve"> </w:t>
      </w:r>
      <w:r w:rsidR="005D38E1">
        <w:rPr>
          <w:rFonts w:ascii="Times New Roman" w:hAnsi="Times New Roman" w:cs="Times New Roman"/>
          <w:sz w:val="28"/>
          <w:szCs w:val="28"/>
        </w:rPr>
        <w:t xml:space="preserve">                              Ilga </w:t>
      </w:r>
      <w:proofErr w:type="spellStart"/>
      <w:r w:rsidR="005D38E1">
        <w:rPr>
          <w:rFonts w:ascii="Times New Roman" w:hAnsi="Times New Roman" w:cs="Times New Roman"/>
          <w:sz w:val="28"/>
          <w:szCs w:val="28"/>
        </w:rPr>
        <w:t>Šuplinska</w:t>
      </w:r>
      <w:proofErr w:type="spellEnd"/>
    </w:p>
    <w:sectPr w:rsidR="00E20AE1" w:rsidRPr="00D64963" w:rsidSect="003873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49216" w14:textId="77777777" w:rsidR="00711EFF" w:rsidRDefault="00711EFF" w:rsidP="00BE1ED0">
      <w:pPr>
        <w:spacing w:after="0" w:line="240" w:lineRule="auto"/>
      </w:pPr>
      <w:r>
        <w:separator/>
      </w:r>
    </w:p>
  </w:endnote>
  <w:endnote w:type="continuationSeparator" w:id="0">
    <w:p w14:paraId="08941DE0" w14:textId="77777777" w:rsidR="00711EFF" w:rsidRDefault="00711EFF" w:rsidP="00BE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00EF" w14:textId="77777777" w:rsidR="009D04DD" w:rsidRDefault="009D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C1DC" w14:textId="45B32546" w:rsidR="000D1BA6" w:rsidRPr="008A0637" w:rsidRDefault="008A0637" w:rsidP="003B48AE">
    <w:pPr>
      <w:pStyle w:val="Footer"/>
      <w:rPr>
        <w:rFonts w:ascii="Times New Roman" w:hAnsi="Times New Roman"/>
        <w:sz w:val="20"/>
        <w:szCs w:val="20"/>
      </w:rPr>
    </w:pPr>
    <w:r w:rsidRPr="008A0637">
      <w:rPr>
        <w:rFonts w:ascii="Times New Roman" w:hAnsi="Times New Roman"/>
        <w:color w:val="000000"/>
        <w:sz w:val="20"/>
        <w:szCs w:val="20"/>
        <w:lang w:eastAsia="lv-LV"/>
      </w:rPr>
      <w:t>I</w:t>
    </w:r>
    <w:r w:rsidR="00EC2268">
      <w:rPr>
        <w:rFonts w:ascii="Times New Roman" w:hAnsi="Times New Roman"/>
        <w:color w:val="000000"/>
        <w:sz w:val="20"/>
        <w:szCs w:val="20"/>
        <w:lang w:eastAsia="lv-LV"/>
      </w:rPr>
      <w:t>ZMProt_</w:t>
    </w:r>
    <w:r w:rsidRPr="008A0637">
      <w:rPr>
        <w:rFonts w:ascii="Times New Roman" w:hAnsi="Times New Roman"/>
        <w:color w:val="000000"/>
        <w:sz w:val="20"/>
        <w:szCs w:val="20"/>
        <w:lang w:eastAsia="lv-LV"/>
      </w:rPr>
      <w:t>1</w:t>
    </w:r>
    <w:r w:rsidR="009D6F1F">
      <w:rPr>
        <w:rFonts w:ascii="Times New Roman" w:hAnsi="Times New Roman"/>
        <w:color w:val="000000"/>
        <w:sz w:val="20"/>
        <w:szCs w:val="20"/>
        <w:lang w:eastAsia="lv-LV"/>
      </w:rPr>
      <w:t>906</w:t>
    </w:r>
    <w:r w:rsidRPr="008A0637">
      <w:rPr>
        <w:rFonts w:ascii="Times New Roman" w:hAnsi="Times New Roman"/>
        <w:color w:val="000000"/>
        <w:sz w:val="20"/>
        <w:szCs w:val="20"/>
        <w:lang w:eastAsia="lv-LV"/>
      </w:rPr>
      <w:t>19_</w:t>
    </w:r>
    <w:r w:rsidR="009D6F1F">
      <w:rPr>
        <w:rFonts w:ascii="Times New Roman" w:hAnsi="Times New Roman"/>
        <w:sz w:val="20"/>
        <w:szCs w:val="20"/>
      </w:rPr>
      <w:t>asistenti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3E99" w14:textId="10282A1A" w:rsidR="00EC2268" w:rsidRPr="008A0637" w:rsidRDefault="008A0637" w:rsidP="00EC2268">
    <w:pPr>
      <w:pStyle w:val="Footer"/>
      <w:rPr>
        <w:rFonts w:ascii="Times New Roman" w:hAnsi="Times New Roman"/>
        <w:sz w:val="20"/>
        <w:szCs w:val="20"/>
      </w:rPr>
    </w:pPr>
    <w:r w:rsidRPr="008A0637">
      <w:rPr>
        <w:rFonts w:ascii="Times New Roman" w:hAnsi="Times New Roman"/>
        <w:color w:val="000000"/>
        <w:sz w:val="20"/>
        <w:szCs w:val="20"/>
        <w:lang w:eastAsia="lv-LV"/>
      </w:rPr>
      <w:t>IZMProt_</w:t>
    </w:r>
    <w:r w:rsidR="00C312A8">
      <w:rPr>
        <w:rFonts w:ascii="Times New Roman" w:hAnsi="Times New Roman"/>
        <w:color w:val="000000"/>
        <w:sz w:val="20"/>
        <w:szCs w:val="20"/>
        <w:lang w:eastAsia="lv-LV"/>
      </w:rPr>
      <w:t>10</w:t>
    </w:r>
    <w:bookmarkStart w:id="1" w:name="_GoBack"/>
    <w:bookmarkEnd w:id="1"/>
    <w:r w:rsidR="000B33D8">
      <w:rPr>
        <w:rFonts w:ascii="Times New Roman" w:hAnsi="Times New Roman"/>
        <w:color w:val="000000"/>
        <w:sz w:val="20"/>
        <w:szCs w:val="20"/>
        <w:lang w:eastAsia="lv-LV"/>
      </w:rPr>
      <w:t>07</w:t>
    </w:r>
    <w:r w:rsidR="00EC2268" w:rsidRPr="008A0637">
      <w:rPr>
        <w:rFonts w:ascii="Times New Roman" w:hAnsi="Times New Roman"/>
        <w:color w:val="000000"/>
        <w:sz w:val="20"/>
        <w:szCs w:val="20"/>
        <w:lang w:eastAsia="lv-LV"/>
      </w:rPr>
      <w:t>19_</w:t>
    </w:r>
    <w:r w:rsidR="009D04DD">
      <w:rPr>
        <w:rFonts w:ascii="Times New Roman" w:hAnsi="Times New Roman"/>
        <w:sz w:val="20"/>
        <w:szCs w:val="20"/>
      </w:rPr>
      <w:t>asistenta_pakalpojums</w:t>
    </w:r>
  </w:p>
  <w:p w14:paraId="519D3797" w14:textId="5A757C39" w:rsidR="000D1BA6" w:rsidRPr="008A0637" w:rsidRDefault="00711EFF" w:rsidP="008A063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9EDA7" w14:textId="77777777" w:rsidR="00711EFF" w:rsidRDefault="00711EFF" w:rsidP="00BE1ED0">
      <w:pPr>
        <w:spacing w:after="0" w:line="240" w:lineRule="auto"/>
      </w:pPr>
      <w:r>
        <w:separator/>
      </w:r>
    </w:p>
  </w:footnote>
  <w:footnote w:type="continuationSeparator" w:id="0">
    <w:p w14:paraId="0611BEDB" w14:textId="77777777" w:rsidR="00711EFF" w:rsidRDefault="00711EFF" w:rsidP="00BE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5549" w14:textId="77777777" w:rsidR="009D04DD" w:rsidRDefault="009D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85424"/>
      <w:docPartObj>
        <w:docPartGallery w:val="Page Numbers (Top of Page)"/>
        <w:docPartUnique/>
      </w:docPartObj>
    </w:sdtPr>
    <w:sdtEndPr>
      <w:rPr>
        <w:noProof/>
      </w:rPr>
    </w:sdtEndPr>
    <w:sdtContent>
      <w:p w14:paraId="46D50EAB" w14:textId="77777777" w:rsidR="000D1BA6" w:rsidRDefault="002D2100">
        <w:pPr>
          <w:pStyle w:val="Header"/>
          <w:jc w:val="center"/>
        </w:pPr>
        <w:r w:rsidRPr="00D272BD">
          <w:rPr>
            <w:rFonts w:ascii="Times New Roman" w:hAnsi="Times New Roman" w:cs="Times New Roman"/>
            <w:sz w:val="24"/>
            <w:szCs w:val="24"/>
          </w:rPr>
          <w:fldChar w:fldCharType="begin"/>
        </w:r>
        <w:r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660DCE">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14:paraId="76A08684" w14:textId="77777777" w:rsidR="000D1BA6" w:rsidRDefault="00711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BA62" w14:textId="77777777" w:rsidR="009D04DD" w:rsidRDefault="009D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85E"/>
    <w:multiLevelType w:val="multilevel"/>
    <w:tmpl w:val="964EAC66"/>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DF3DB8"/>
    <w:multiLevelType w:val="multilevel"/>
    <w:tmpl w:val="A2FC3672"/>
    <w:lvl w:ilvl="0">
      <w:start w:val="1"/>
      <w:numFmt w:val="decimal"/>
      <w:lvlText w:val="%1."/>
      <w:lvlJc w:val="left"/>
      <w:pPr>
        <w:ind w:left="360" w:hanging="360"/>
      </w:pPr>
      <w:rPr>
        <w:rFonts w:ascii="Times New Roman" w:eastAsiaTheme="minorHAnsi" w:hAnsi="Times New Roman" w:cs="Times New Roman"/>
        <w:b w:val="0"/>
        <w:i w:val="0"/>
        <w:sz w:val="28"/>
        <w:szCs w:val="28"/>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B426DAA"/>
    <w:multiLevelType w:val="multilevel"/>
    <w:tmpl w:val="C462A034"/>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3F81224"/>
    <w:multiLevelType w:val="hybridMultilevel"/>
    <w:tmpl w:val="F9FA732A"/>
    <w:lvl w:ilvl="0" w:tplc="04260011">
      <w:start w:val="1"/>
      <w:numFmt w:val="decimal"/>
      <w:lvlText w:val="%1)"/>
      <w:lvlJc w:val="left"/>
      <w:pPr>
        <w:ind w:left="720" w:hanging="360"/>
      </w:pPr>
      <w:rPr>
        <w:rFonts w:eastAsia="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AA2B20"/>
    <w:multiLevelType w:val="hybridMultilevel"/>
    <w:tmpl w:val="1BDAD0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47722A49"/>
    <w:multiLevelType w:val="hybridMultilevel"/>
    <w:tmpl w:val="FDE4D25E"/>
    <w:lvl w:ilvl="0" w:tplc="FC445F06">
      <w:start w:val="1"/>
      <w:numFmt w:val="decimal"/>
      <w:lvlText w:val="%1)"/>
      <w:lvlJc w:val="left"/>
      <w:pPr>
        <w:ind w:left="1070" w:hanging="360"/>
      </w:pPr>
      <w:rPr>
        <w:rFonts w:ascii="Times New Roman" w:eastAsia="ヒラギノ角ゴ Pro W3" w:hAnsi="Times New Roman" w:cs="Times New Roman"/>
        <w:b/>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599852F1"/>
    <w:multiLevelType w:val="hybridMultilevel"/>
    <w:tmpl w:val="9C142F42"/>
    <w:lvl w:ilvl="0" w:tplc="62D05A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D0"/>
    <w:rsid w:val="00007F3D"/>
    <w:rsid w:val="0001798F"/>
    <w:rsid w:val="0004150E"/>
    <w:rsid w:val="00053B8A"/>
    <w:rsid w:val="0008574D"/>
    <w:rsid w:val="000A6EC7"/>
    <w:rsid w:val="000B33D8"/>
    <w:rsid w:val="000F6F4E"/>
    <w:rsid w:val="00112914"/>
    <w:rsid w:val="00131627"/>
    <w:rsid w:val="00165584"/>
    <w:rsid w:val="00184AE8"/>
    <w:rsid w:val="001B087C"/>
    <w:rsid w:val="00202FDF"/>
    <w:rsid w:val="00220481"/>
    <w:rsid w:val="0023051B"/>
    <w:rsid w:val="00235080"/>
    <w:rsid w:val="0024409B"/>
    <w:rsid w:val="00276688"/>
    <w:rsid w:val="002D2100"/>
    <w:rsid w:val="002D3AB2"/>
    <w:rsid w:val="002D3D24"/>
    <w:rsid w:val="002F0BB6"/>
    <w:rsid w:val="002F780F"/>
    <w:rsid w:val="00324FFC"/>
    <w:rsid w:val="0033345E"/>
    <w:rsid w:val="003540CC"/>
    <w:rsid w:val="00354EB0"/>
    <w:rsid w:val="0036257F"/>
    <w:rsid w:val="00385795"/>
    <w:rsid w:val="003A4D4F"/>
    <w:rsid w:val="003B48AE"/>
    <w:rsid w:val="003E05C7"/>
    <w:rsid w:val="003E2B05"/>
    <w:rsid w:val="003E793B"/>
    <w:rsid w:val="003F7A92"/>
    <w:rsid w:val="0042788A"/>
    <w:rsid w:val="00466F2B"/>
    <w:rsid w:val="00472128"/>
    <w:rsid w:val="004C3ABF"/>
    <w:rsid w:val="004F3318"/>
    <w:rsid w:val="00505E69"/>
    <w:rsid w:val="0051115D"/>
    <w:rsid w:val="005506F7"/>
    <w:rsid w:val="00552D2B"/>
    <w:rsid w:val="005745D8"/>
    <w:rsid w:val="005909AC"/>
    <w:rsid w:val="005A642A"/>
    <w:rsid w:val="005D38E1"/>
    <w:rsid w:val="005F1911"/>
    <w:rsid w:val="006052C0"/>
    <w:rsid w:val="0064054E"/>
    <w:rsid w:val="00660DCE"/>
    <w:rsid w:val="00667A8D"/>
    <w:rsid w:val="00696E11"/>
    <w:rsid w:val="006A0567"/>
    <w:rsid w:val="006B58CB"/>
    <w:rsid w:val="006B7EF3"/>
    <w:rsid w:val="006C0310"/>
    <w:rsid w:val="006D5018"/>
    <w:rsid w:val="006D5F2C"/>
    <w:rsid w:val="006D61A1"/>
    <w:rsid w:val="00700A58"/>
    <w:rsid w:val="00711EFF"/>
    <w:rsid w:val="0072364E"/>
    <w:rsid w:val="0073699E"/>
    <w:rsid w:val="007452FB"/>
    <w:rsid w:val="00752BBE"/>
    <w:rsid w:val="007930EE"/>
    <w:rsid w:val="007B3057"/>
    <w:rsid w:val="007C3AED"/>
    <w:rsid w:val="007C4ABE"/>
    <w:rsid w:val="007D4974"/>
    <w:rsid w:val="007E1135"/>
    <w:rsid w:val="007E2D36"/>
    <w:rsid w:val="007F5626"/>
    <w:rsid w:val="00804EA1"/>
    <w:rsid w:val="008122A2"/>
    <w:rsid w:val="008138DE"/>
    <w:rsid w:val="00822F35"/>
    <w:rsid w:val="008235CA"/>
    <w:rsid w:val="00837DA8"/>
    <w:rsid w:val="00845A9E"/>
    <w:rsid w:val="00873B71"/>
    <w:rsid w:val="00895F7F"/>
    <w:rsid w:val="00896EB1"/>
    <w:rsid w:val="008A0637"/>
    <w:rsid w:val="008B16D9"/>
    <w:rsid w:val="008B7CD1"/>
    <w:rsid w:val="00905F8A"/>
    <w:rsid w:val="009273FE"/>
    <w:rsid w:val="009314DB"/>
    <w:rsid w:val="00945C1A"/>
    <w:rsid w:val="00993228"/>
    <w:rsid w:val="009B2A27"/>
    <w:rsid w:val="009D04DD"/>
    <w:rsid w:val="009D6F1F"/>
    <w:rsid w:val="009E3D3E"/>
    <w:rsid w:val="00A16600"/>
    <w:rsid w:val="00A16EAA"/>
    <w:rsid w:val="00A27D43"/>
    <w:rsid w:val="00A37098"/>
    <w:rsid w:val="00A4063E"/>
    <w:rsid w:val="00A55113"/>
    <w:rsid w:val="00A61BC6"/>
    <w:rsid w:val="00A62F36"/>
    <w:rsid w:val="00A82C75"/>
    <w:rsid w:val="00A8355D"/>
    <w:rsid w:val="00AA487E"/>
    <w:rsid w:val="00AE5D4C"/>
    <w:rsid w:val="00B0522F"/>
    <w:rsid w:val="00B15FBD"/>
    <w:rsid w:val="00B215DB"/>
    <w:rsid w:val="00B25AA3"/>
    <w:rsid w:val="00B40F2C"/>
    <w:rsid w:val="00B51B86"/>
    <w:rsid w:val="00B53D55"/>
    <w:rsid w:val="00B540D8"/>
    <w:rsid w:val="00B621AE"/>
    <w:rsid w:val="00B66EB5"/>
    <w:rsid w:val="00B80BC1"/>
    <w:rsid w:val="00B83363"/>
    <w:rsid w:val="00B872EC"/>
    <w:rsid w:val="00B87405"/>
    <w:rsid w:val="00B9218A"/>
    <w:rsid w:val="00BA0182"/>
    <w:rsid w:val="00BD2D26"/>
    <w:rsid w:val="00BE1ED0"/>
    <w:rsid w:val="00BE2438"/>
    <w:rsid w:val="00BE5C6A"/>
    <w:rsid w:val="00C312A8"/>
    <w:rsid w:val="00C348DC"/>
    <w:rsid w:val="00C575AC"/>
    <w:rsid w:val="00C71CC2"/>
    <w:rsid w:val="00CA079C"/>
    <w:rsid w:val="00CF5991"/>
    <w:rsid w:val="00D045AD"/>
    <w:rsid w:val="00D048BD"/>
    <w:rsid w:val="00D10257"/>
    <w:rsid w:val="00D26471"/>
    <w:rsid w:val="00D64963"/>
    <w:rsid w:val="00D81552"/>
    <w:rsid w:val="00D864F7"/>
    <w:rsid w:val="00DB2599"/>
    <w:rsid w:val="00DB32A3"/>
    <w:rsid w:val="00DC2010"/>
    <w:rsid w:val="00DD2F12"/>
    <w:rsid w:val="00E20AE1"/>
    <w:rsid w:val="00E53015"/>
    <w:rsid w:val="00E62D7B"/>
    <w:rsid w:val="00E70766"/>
    <w:rsid w:val="00E83717"/>
    <w:rsid w:val="00EA1723"/>
    <w:rsid w:val="00EA4D0D"/>
    <w:rsid w:val="00EB12FE"/>
    <w:rsid w:val="00EC2268"/>
    <w:rsid w:val="00F12E14"/>
    <w:rsid w:val="00F443EB"/>
    <w:rsid w:val="00F84ABF"/>
    <w:rsid w:val="00FA734A"/>
    <w:rsid w:val="00FB4287"/>
    <w:rsid w:val="00FD49B3"/>
    <w:rsid w:val="00FD7CDF"/>
    <w:rsid w:val="00FE7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8A45"/>
  <w15:docId w15:val="{CE79F636-88E0-484A-8511-81E8DBA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E1ED0"/>
  </w:style>
  <w:style w:type="paragraph" w:styleId="ListParagraph">
    <w:name w:val="List Paragraph"/>
    <w:basedOn w:val="Normal"/>
    <w:uiPriority w:val="34"/>
    <w:qFormat/>
    <w:rsid w:val="00BE1ED0"/>
    <w:pPr>
      <w:ind w:left="720"/>
      <w:contextualSpacing/>
    </w:pPr>
  </w:style>
  <w:style w:type="character" w:styleId="Hyperlink">
    <w:name w:val="Hyperlink"/>
    <w:basedOn w:val="DefaultParagraphFont"/>
    <w:uiPriority w:val="99"/>
    <w:unhideWhenUsed/>
    <w:rsid w:val="00BE1ED0"/>
    <w:rPr>
      <w:color w:val="0563C1" w:themeColor="hyperlink"/>
      <w:u w:val="single"/>
    </w:rPr>
  </w:style>
  <w:style w:type="paragraph" w:styleId="Header">
    <w:name w:val="header"/>
    <w:basedOn w:val="Normal"/>
    <w:link w:val="HeaderChar"/>
    <w:uiPriority w:val="99"/>
    <w:unhideWhenUsed/>
    <w:rsid w:val="00BE1E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ED0"/>
  </w:style>
  <w:style w:type="paragraph" w:styleId="Footer">
    <w:name w:val="footer"/>
    <w:basedOn w:val="Normal"/>
    <w:link w:val="FooterChar"/>
    <w:uiPriority w:val="99"/>
    <w:unhideWhenUsed/>
    <w:rsid w:val="00BE1E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ED0"/>
  </w:style>
  <w:style w:type="paragraph" w:styleId="BodyText">
    <w:name w:val="Body Text"/>
    <w:basedOn w:val="Normal"/>
    <w:link w:val="BodyTextChar"/>
    <w:uiPriority w:val="99"/>
    <w:unhideWhenUsed/>
    <w:rsid w:val="00BE1ED0"/>
    <w:pPr>
      <w:spacing w:after="120"/>
    </w:pPr>
  </w:style>
  <w:style w:type="character" w:customStyle="1" w:styleId="BodyTextChar">
    <w:name w:val="Body Text Char"/>
    <w:basedOn w:val="DefaultParagraphFont"/>
    <w:link w:val="BodyText"/>
    <w:uiPriority w:val="99"/>
    <w:rsid w:val="00BE1ED0"/>
  </w:style>
  <w:style w:type="character" w:styleId="Emphasis">
    <w:name w:val="Emphasis"/>
    <w:basedOn w:val="DefaultParagraphFont"/>
    <w:uiPriority w:val="20"/>
    <w:qFormat/>
    <w:rsid w:val="00BE1ED0"/>
    <w:rPr>
      <w:i/>
      <w:iCs/>
    </w:rPr>
  </w:style>
  <w:style w:type="paragraph" w:styleId="Title">
    <w:name w:val="Title"/>
    <w:basedOn w:val="Normal"/>
    <w:link w:val="TitleChar"/>
    <w:qFormat/>
    <w:rsid w:val="00BE1ED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E1ED0"/>
    <w:rPr>
      <w:rFonts w:ascii="Times New Roman" w:eastAsia="Times New Roman" w:hAnsi="Times New Roman" w:cs="Times New Roman"/>
      <w:sz w:val="28"/>
      <w:szCs w:val="20"/>
    </w:rPr>
  </w:style>
  <w:style w:type="character" w:customStyle="1" w:styleId="st1">
    <w:name w:val="st1"/>
    <w:basedOn w:val="DefaultParagraphFont"/>
    <w:rsid w:val="00BE1ED0"/>
    <w:rPr>
      <w:rFonts w:ascii="Times New Roman" w:hAnsi="Times New Roman" w:cs="Times New Roman" w:hint="default"/>
    </w:rPr>
  </w:style>
  <w:style w:type="character" w:styleId="CommentReference">
    <w:name w:val="annotation reference"/>
    <w:basedOn w:val="DefaultParagraphFont"/>
    <w:uiPriority w:val="99"/>
    <w:semiHidden/>
    <w:unhideWhenUsed/>
    <w:rsid w:val="006B58CB"/>
    <w:rPr>
      <w:sz w:val="16"/>
      <w:szCs w:val="16"/>
    </w:rPr>
  </w:style>
  <w:style w:type="paragraph" w:styleId="CommentText">
    <w:name w:val="annotation text"/>
    <w:basedOn w:val="Normal"/>
    <w:link w:val="CommentTextChar"/>
    <w:uiPriority w:val="99"/>
    <w:semiHidden/>
    <w:unhideWhenUsed/>
    <w:rsid w:val="006B58CB"/>
    <w:pPr>
      <w:spacing w:line="240" w:lineRule="auto"/>
    </w:pPr>
    <w:rPr>
      <w:sz w:val="20"/>
      <w:szCs w:val="20"/>
    </w:rPr>
  </w:style>
  <w:style w:type="character" w:customStyle="1" w:styleId="CommentTextChar">
    <w:name w:val="Comment Text Char"/>
    <w:basedOn w:val="DefaultParagraphFont"/>
    <w:link w:val="CommentText"/>
    <w:uiPriority w:val="99"/>
    <w:semiHidden/>
    <w:rsid w:val="006B58CB"/>
    <w:rPr>
      <w:sz w:val="20"/>
      <w:szCs w:val="20"/>
    </w:rPr>
  </w:style>
  <w:style w:type="paragraph" w:styleId="CommentSubject">
    <w:name w:val="annotation subject"/>
    <w:basedOn w:val="CommentText"/>
    <w:next w:val="CommentText"/>
    <w:link w:val="CommentSubjectChar"/>
    <w:uiPriority w:val="99"/>
    <w:semiHidden/>
    <w:unhideWhenUsed/>
    <w:rsid w:val="006B58CB"/>
    <w:rPr>
      <w:b/>
      <w:bCs/>
    </w:rPr>
  </w:style>
  <w:style w:type="character" w:customStyle="1" w:styleId="CommentSubjectChar">
    <w:name w:val="Comment Subject Char"/>
    <w:basedOn w:val="CommentTextChar"/>
    <w:link w:val="CommentSubject"/>
    <w:uiPriority w:val="99"/>
    <w:semiHidden/>
    <w:rsid w:val="006B58CB"/>
    <w:rPr>
      <w:b/>
      <w:bCs/>
      <w:sz w:val="20"/>
      <w:szCs w:val="20"/>
    </w:rPr>
  </w:style>
  <w:style w:type="paragraph" w:styleId="BalloonText">
    <w:name w:val="Balloon Text"/>
    <w:basedOn w:val="Normal"/>
    <w:link w:val="BalloonTextChar"/>
    <w:uiPriority w:val="99"/>
    <w:semiHidden/>
    <w:unhideWhenUsed/>
    <w:rsid w:val="006B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CB"/>
    <w:rPr>
      <w:rFonts w:ascii="Segoe UI" w:hAnsi="Segoe UI" w:cs="Segoe UI"/>
      <w:sz w:val="18"/>
      <w:szCs w:val="18"/>
    </w:rPr>
  </w:style>
  <w:style w:type="paragraph" w:styleId="Revision">
    <w:name w:val="Revision"/>
    <w:hidden/>
    <w:uiPriority w:val="99"/>
    <w:semiHidden/>
    <w:rsid w:val="00B25AA3"/>
    <w:pPr>
      <w:spacing w:after="0" w:line="240" w:lineRule="auto"/>
    </w:pPr>
  </w:style>
  <w:style w:type="paragraph" w:customStyle="1" w:styleId="Default">
    <w:name w:val="Default"/>
    <w:rsid w:val="00A82C7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8874">
      <w:bodyDiv w:val="1"/>
      <w:marLeft w:val="0"/>
      <w:marRight w:val="0"/>
      <w:marTop w:val="0"/>
      <w:marBottom w:val="0"/>
      <w:divBdr>
        <w:top w:val="none" w:sz="0" w:space="0" w:color="auto"/>
        <w:left w:val="none" w:sz="0" w:space="0" w:color="auto"/>
        <w:bottom w:val="none" w:sz="0" w:space="0" w:color="auto"/>
        <w:right w:val="none" w:sz="0" w:space="0" w:color="auto"/>
      </w:divBdr>
    </w:div>
    <w:div w:id="15680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97CF-88C5-441C-A114-8B9A49E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1062</Words>
  <Characters>606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dc:description>V.Stolere 67026948_x000d_
vineta.stolere@gmail.com</dc:description>
  <cp:lastModifiedBy>marika.laudere@izm.gov.lv</cp:lastModifiedBy>
  <cp:revision>11</cp:revision>
  <cp:lastPrinted>2019-04-18T06:11:00Z</cp:lastPrinted>
  <dcterms:created xsi:type="dcterms:W3CDTF">2019-06-28T05:12:00Z</dcterms:created>
  <dcterms:modified xsi:type="dcterms:W3CDTF">2019-07-10T07:53:00Z</dcterms:modified>
</cp:coreProperties>
</file>