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7065C" w14:textId="3406595A" w:rsidR="00897920" w:rsidRDefault="0024021B" w:rsidP="008729CC">
      <w:pPr>
        <w:spacing w:after="0" w:line="240" w:lineRule="auto"/>
        <w:jc w:val="center"/>
        <w:rPr>
          <w:rFonts w:ascii="Times New Roman" w:hAnsi="Times New Roman"/>
          <w:b/>
          <w:sz w:val="26"/>
          <w:szCs w:val="26"/>
        </w:rPr>
      </w:pPr>
      <w:r w:rsidRPr="0024021B">
        <w:rPr>
          <w:rFonts w:ascii="Times New Roman" w:hAnsi="Times New Roman"/>
          <w:b/>
          <w:sz w:val="26"/>
          <w:szCs w:val="26"/>
        </w:rPr>
        <w:t>Ministru kabineta noteikumu projekta “Grozījumi Ministru kabineta 2016. gada 15. jūlija noteikumos Nr. 477 “</w:t>
      </w:r>
      <w:r w:rsidR="00E0535F" w:rsidRPr="00E0535F">
        <w:rPr>
          <w:rFonts w:ascii="Times New Roman" w:hAnsi="Times New Roman"/>
          <w:b/>
          <w:sz w:val="26"/>
          <w:szCs w:val="26"/>
        </w:rPr>
        <w:t>Speciālās izglītības iestāžu un vispārējās izglītības iestāžu speciālās izglītības klašu (grupu) finansēšanas kārtība</w:t>
      </w:r>
      <w:r w:rsidRPr="0024021B">
        <w:rPr>
          <w:rFonts w:ascii="Times New Roman" w:hAnsi="Times New Roman"/>
          <w:b/>
          <w:sz w:val="26"/>
          <w:szCs w:val="26"/>
        </w:rPr>
        <w:t>”” sākotnējās ietekmes novērtējuma ziņojums (anotācija)</w:t>
      </w:r>
    </w:p>
    <w:p w14:paraId="6C22EEA2" w14:textId="77777777" w:rsidR="0024021B" w:rsidRDefault="0024021B" w:rsidP="008729CC">
      <w:pPr>
        <w:spacing w:after="0" w:line="240"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2689"/>
        <w:gridCol w:w="6372"/>
      </w:tblGrid>
      <w:tr w:rsidR="00897920" w14:paraId="239DB692" w14:textId="77777777" w:rsidTr="00985912">
        <w:tc>
          <w:tcPr>
            <w:tcW w:w="9061" w:type="dxa"/>
            <w:gridSpan w:val="2"/>
          </w:tcPr>
          <w:p w14:paraId="0A3B64FB" w14:textId="207E99F1" w:rsidR="00897920" w:rsidRPr="00897920" w:rsidRDefault="00897920" w:rsidP="008729CC">
            <w:pPr>
              <w:spacing w:after="0" w:line="240" w:lineRule="auto"/>
              <w:jc w:val="center"/>
              <w:rPr>
                <w:b/>
                <w:sz w:val="24"/>
                <w:szCs w:val="24"/>
              </w:rPr>
            </w:pPr>
            <w:r w:rsidRPr="00897920">
              <w:rPr>
                <w:b/>
                <w:sz w:val="24"/>
                <w:szCs w:val="24"/>
              </w:rPr>
              <w:t>Tiesību akta projekta anotācijas kopsavilkums</w:t>
            </w:r>
          </w:p>
        </w:tc>
      </w:tr>
      <w:tr w:rsidR="00897920" w14:paraId="686F5B5C" w14:textId="77777777" w:rsidTr="00897920">
        <w:tc>
          <w:tcPr>
            <w:tcW w:w="2689" w:type="dxa"/>
          </w:tcPr>
          <w:p w14:paraId="7471BA28" w14:textId="57B6184E" w:rsidR="00897920" w:rsidRPr="00897920" w:rsidRDefault="00897920" w:rsidP="008729CC">
            <w:pPr>
              <w:spacing w:after="0" w:line="240" w:lineRule="auto"/>
              <w:rPr>
                <w:sz w:val="24"/>
                <w:szCs w:val="24"/>
              </w:rPr>
            </w:pPr>
            <w:r w:rsidRPr="00897920">
              <w:rPr>
                <w:sz w:val="24"/>
                <w:szCs w:val="24"/>
              </w:rPr>
              <w:t>Mērķis, risinājums un projekta spēkā stāšanās laiks (500 zīmes bez atstarpēm)</w:t>
            </w:r>
          </w:p>
        </w:tc>
        <w:tc>
          <w:tcPr>
            <w:tcW w:w="6372" w:type="dxa"/>
          </w:tcPr>
          <w:p w14:paraId="49FF766F" w14:textId="00D897CE" w:rsidR="00897920" w:rsidRPr="00897920" w:rsidRDefault="0024021B" w:rsidP="00E97FDF">
            <w:pPr>
              <w:spacing w:after="0" w:line="240" w:lineRule="auto"/>
              <w:jc w:val="both"/>
              <w:rPr>
                <w:sz w:val="24"/>
                <w:szCs w:val="24"/>
              </w:rPr>
            </w:pPr>
            <w:r w:rsidRPr="0024021B">
              <w:rPr>
                <w:sz w:val="24"/>
                <w:szCs w:val="24"/>
              </w:rPr>
              <w:t xml:space="preserve">Tiesību akta projekta mērķis ir atbilstoši </w:t>
            </w:r>
            <w:r w:rsidR="00E97FDF" w:rsidRPr="00E97FDF">
              <w:rPr>
                <w:sz w:val="24"/>
                <w:szCs w:val="24"/>
              </w:rPr>
              <w:t>Izglītības likuma pārejas noteikumu 60. punkt</w:t>
            </w:r>
            <w:r w:rsidR="00E97FDF">
              <w:rPr>
                <w:sz w:val="24"/>
                <w:szCs w:val="24"/>
              </w:rPr>
              <w:t>am, kas</w:t>
            </w:r>
            <w:r w:rsidR="00E97FDF" w:rsidRPr="00E97FDF">
              <w:rPr>
                <w:sz w:val="24"/>
                <w:szCs w:val="24"/>
              </w:rPr>
              <w:t xml:space="preserve"> nosaka, ka termins “internātskola” no Izglītības likuma tiks izslēgts ar 2019. gada 1. augustu</w:t>
            </w:r>
            <w:r w:rsidR="00E97FDF">
              <w:rPr>
                <w:sz w:val="24"/>
                <w:szCs w:val="24"/>
              </w:rPr>
              <w:t xml:space="preserve">, veikt grozījumus </w:t>
            </w:r>
            <w:r w:rsidR="00E97FDF" w:rsidRPr="00E97FDF">
              <w:rPr>
                <w:sz w:val="24"/>
                <w:szCs w:val="24"/>
              </w:rPr>
              <w:t xml:space="preserve">Ministru kabineta </w:t>
            </w:r>
            <w:r w:rsidR="00E97FDF">
              <w:rPr>
                <w:sz w:val="24"/>
                <w:szCs w:val="24"/>
              </w:rPr>
              <w:t>2016. gada 15. jūlija noteikumu</w:t>
            </w:r>
            <w:r w:rsidR="00E97FDF" w:rsidRPr="00E97FDF">
              <w:rPr>
                <w:sz w:val="24"/>
                <w:szCs w:val="24"/>
              </w:rPr>
              <w:t xml:space="preserve"> Nr. 477 “</w:t>
            </w:r>
            <w:r w:rsidR="00E0535F" w:rsidRPr="00E0535F">
              <w:rPr>
                <w:sz w:val="24"/>
                <w:szCs w:val="24"/>
              </w:rPr>
              <w:t>Speciālās izglītības iestāžu un vispārējās izglītības iestāžu speciālās izglītības klašu (grupu) finansēšanas kārtība</w:t>
            </w:r>
            <w:r w:rsidR="00E97FDF" w:rsidRPr="00E97FDF">
              <w:rPr>
                <w:sz w:val="24"/>
                <w:szCs w:val="24"/>
              </w:rPr>
              <w:t>”</w:t>
            </w:r>
            <w:r w:rsidR="00E97FDF" w:rsidRPr="00E97FDF" w:rsidDel="00E97FDF">
              <w:rPr>
                <w:sz w:val="24"/>
                <w:szCs w:val="24"/>
              </w:rPr>
              <w:t xml:space="preserve"> </w:t>
            </w:r>
            <w:r w:rsidR="00B76393">
              <w:rPr>
                <w:sz w:val="24"/>
                <w:szCs w:val="24"/>
              </w:rPr>
              <w:t xml:space="preserve">(turpmāk – noteikumi Nr. 477) </w:t>
            </w:r>
            <w:r w:rsidR="00E97FDF">
              <w:rPr>
                <w:sz w:val="24"/>
                <w:szCs w:val="24"/>
              </w:rPr>
              <w:t xml:space="preserve">terminoloģijā. </w:t>
            </w:r>
            <w:r w:rsidRPr="0024021B">
              <w:rPr>
                <w:sz w:val="24"/>
                <w:szCs w:val="24"/>
              </w:rPr>
              <w:t>Projekta spēkā stāšanās laiks ir 201</w:t>
            </w:r>
            <w:r w:rsidR="00E97FDF">
              <w:rPr>
                <w:sz w:val="24"/>
                <w:szCs w:val="24"/>
              </w:rPr>
              <w:t>9</w:t>
            </w:r>
            <w:r w:rsidRPr="0024021B">
              <w:rPr>
                <w:sz w:val="24"/>
                <w:szCs w:val="24"/>
              </w:rPr>
              <w:t>.</w:t>
            </w:r>
            <w:r w:rsidR="0085009D">
              <w:rPr>
                <w:sz w:val="24"/>
                <w:szCs w:val="24"/>
              </w:rPr>
              <w:t xml:space="preserve"> </w:t>
            </w:r>
            <w:r w:rsidRPr="0024021B">
              <w:rPr>
                <w:sz w:val="24"/>
                <w:szCs w:val="24"/>
              </w:rPr>
              <w:t>gada 1.</w:t>
            </w:r>
            <w:r w:rsidR="0085009D">
              <w:rPr>
                <w:sz w:val="24"/>
                <w:szCs w:val="24"/>
              </w:rPr>
              <w:t xml:space="preserve"> </w:t>
            </w:r>
            <w:r w:rsidR="00E97FDF">
              <w:rPr>
                <w:sz w:val="24"/>
                <w:szCs w:val="24"/>
              </w:rPr>
              <w:t>augusts</w:t>
            </w:r>
            <w:r w:rsidRPr="0024021B">
              <w:rPr>
                <w:sz w:val="24"/>
                <w:szCs w:val="24"/>
              </w:rPr>
              <w:t xml:space="preserve">.  </w:t>
            </w:r>
          </w:p>
        </w:tc>
      </w:tr>
    </w:tbl>
    <w:p w14:paraId="62A93CF5" w14:textId="77777777" w:rsidR="00897920" w:rsidRPr="00AC0A17" w:rsidRDefault="00897920" w:rsidP="008729CC">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107AB498"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8729CC">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69B153DB" w14:textId="14B82253" w:rsidR="001A7661" w:rsidRPr="00E97FDF" w:rsidRDefault="0024021B" w:rsidP="008904B8">
            <w:pPr>
              <w:pStyle w:val="tv20787921"/>
              <w:spacing w:after="0" w:line="240" w:lineRule="auto"/>
              <w:jc w:val="both"/>
              <w:rPr>
                <w:rFonts w:ascii="Times New Roman" w:hAnsi="Times New Roman"/>
                <w:b w:val="0"/>
                <w:sz w:val="24"/>
                <w:szCs w:val="24"/>
              </w:rPr>
            </w:pPr>
            <w:r w:rsidRPr="0024021B">
              <w:rPr>
                <w:rFonts w:ascii="Times New Roman" w:hAnsi="Times New Roman"/>
                <w:b w:val="0"/>
                <w:sz w:val="24"/>
                <w:szCs w:val="24"/>
              </w:rPr>
              <w:t>Ministru kabineta noteikumu projekts “Grozījumi Ministru kabineta 2016. gada 15. jūlija noteikumos Nr. 477 “</w:t>
            </w:r>
            <w:r w:rsidR="00C50355" w:rsidRPr="00C50355">
              <w:rPr>
                <w:rFonts w:ascii="Times New Roman" w:hAnsi="Times New Roman"/>
                <w:b w:val="0"/>
                <w:sz w:val="24"/>
                <w:szCs w:val="24"/>
              </w:rPr>
              <w:t>Speciālās izglītības iestāžu un vispārējās izglītības iestāžu speciālās izglītības klašu (grupu) finansēšanas kārtība</w:t>
            </w:r>
            <w:r w:rsidRPr="0024021B">
              <w:rPr>
                <w:rFonts w:ascii="Times New Roman" w:hAnsi="Times New Roman"/>
                <w:b w:val="0"/>
                <w:sz w:val="24"/>
                <w:szCs w:val="24"/>
              </w:rPr>
              <w:t>” (turpmāk – Projekts) izstrādāts</w:t>
            </w:r>
            <w:r w:rsidR="00E97FDF">
              <w:rPr>
                <w:rFonts w:ascii="Times New Roman" w:hAnsi="Times New Roman"/>
                <w:b w:val="0"/>
                <w:sz w:val="24"/>
                <w:szCs w:val="24"/>
              </w:rPr>
              <w:t>,</w:t>
            </w:r>
            <w:r w:rsidRPr="0024021B">
              <w:rPr>
                <w:rFonts w:ascii="Times New Roman" w:hAnsi="Times New Roman"/>
                <w:b w:val="0"/>
                <w:sz w:val="24"/>
                <w:szCs w:val="24"/>
              </w:rPr>
              <w:t xml:space="preserve"> pamatojoties uz </w:t>
            </w:r>
            <w:r w:rsidR="00E97FDF">
              <w:t xml:space="preserve"> </w:t>
            </w:r>
            <w:r w:rsidR="00E97FDF" w:rsidRPr="00E97FDF">
              <w:rPr>
                <w:rFonts w:ascii="Times New Roman" w:hAnsi="Times New Roman"/>
                <w:b w:val="0"/>
                <w:sz w:val="24"/>
                <w:szCs w:val="24"/>
              </w:rPr>
              <w:t>Izglītība</w:t>
            </w:r>
            <w:r w:rsidR="008904B8">
              <w:rPr>
                <w:rFonts w:ascii="Times New Roman" w:hAnsi="Times New Roman"/>
                <w:b w:val="0"/>
                <w:sz w:val="24"/>
                <w:szCs w:val="24"/>
              </w:rPr>
              <w:t xml:space="preserve">s likuma 14. panta 17. punktu, </w:t>
            </w:r>
            <w:r w:rsidR="00E97FDF" w:rsidRPr="00E97FDF">
              <w:rPr>
                <w:rFonts w:ascii="Times New Roman" w:hAnsi="Times New Roman"/>
                <w:b w:val="0"/>
                <w:sz w:val="24"/>
                <w:szCs w:val="24"/>
              </w:rPr>
              <w:t>un 59. panta trešo daļu</w:t>
            </w:r>
            <w:r w:rsidR="00E97FDF">
              <w:rPr>
                <w:rFonts w:ascii="Times New Roman" w:hAnsi="Times New Roman"/>
                <w:b w:val="0"/>
                <w:sz w:val="24"/>
                <w:szCs w:val="24"/>
              </w:rPr>
              <w:t>.</w:t>
            </w:r>
          </w:p>
        </w:tc>
      </w:tr>
      <w:tr w:rsidR="00BC389A" w14:paraId="6D4E36A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8729CC">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384F82ED" w14:textId="658AE847" w:rsidR="000A4994" w:rsidRDefault="00E97FDF" w:rsidP="00376466">
            <w:pPr>
              <w:pStyle w:val="Normal1"/>
              <w:jc w:val="both"/>
              <w:rPr>
                <w:rFonts w:ascii="Times New Roman" w:eastAsia="Times New Roman" w:hAnsi="Times New Roman" w:cs="Times New Roman"/>
                <w:color w:val="000000" w:themeColor="text1"/>
                <w:szCs w:val="24"/>
              </w:rPr>
            </w:pPr>
            <w:r w:rsidRPr="00E97FDF">
              <w:rPr>
                <w:rFonts w:ascii="Times New Roman" w:eastAsia="Times New Roman" w:hAnsi="Times New Roman" w:cs="Times New Roman"/>
                <w:color w:val="000000" w:themeColor="text1"/>
                <w:szCs w:val="24"/>
              </w:rPr>
              <w:t xml:space="preserve">Atbilstoši Vispārējās izglītības likuma 51. panta otrajai un ceturtajai daļai speciālās internātskolas tiek izslēgtas no izglītības iestāžu tipoloģijas, speciālajā izglītībā kā izglītības iestāžu tipam paliekot speciālās izglītības iestādei, kurai var tikt piešķirts speciālās izglītības attīstības centra statuss. Līdztekus Izglītības likuma pārejas noteikumu 60. punkts nosaka, ka termins “internātskola” no Izglītības likuma tiks izslēgts ar 2019. gada 1. augustu. Vienlaikus izglītības iestādes, kas līdz šim tikušas klasificētas kā speciālās internātskolas, saglabās speciālās izglītības iestādes tipu, nodrošinot arī internāta pakalpojumus. Speciālās </w:t>
            </w:r>
            <w:r w:rsidR="00376466">
              <w:rPr>
                <w:rFonts w:ascii="Times New Roman" w:eastAsia="Times New Roman" w:hAnsi="Times New Roman" w:cs="Times New Roman"/>
                <w:color w:val="000000" w:themeColor="text1"/>
                <w:szCs w:val="24"/>
              </w:rPr>
              <w:t>skolu</w:t>
            </w:r>
            <w:r w:rsidRPr="00E97FDF">
              <w:rPr>
                <w:rFonts w:ascii="Times New Roman" w:eastAsia="Times New Roman" w:hAnsi="Times New Roman" w:cs="Times New Roman"/>
                <w:color w:val="000000" w:themeColor="text1"/>
                <w:szCs w:val="24"/>
              </w:rPr>
              <w:t xml:space="preserve">, kas nodrošinās internāta pakalpojumus, uzturēšanas izdevumu, pedagogu darba samaksas un valsts sociālās apdrošināšanas obligāto iemaksu finansēšana tiks turpināta no valsts budžeta mērķdotācijas saskaņā ar </w:t>
            </w:r>
            <w:r w:rsidR="00B76393">
              <w:rPr>
                <w:rFonts w:ascii="Times New Roman" w:eastAsia="Times New Roman" w:hAnsi="Times New Roman" w:cs="Times New Roman"/>
                <w:color w:val="000000" w:themeColor="text1"/>
                <w:szCs w:val="24"/>
              </w:rPr>
              <w:t>noteikumiem Nr. 477.</w:t>
            </w:r>
            <w:r w:rsidRPr="00E97FDF">
              <w:rPr>
                <w:rFonts w:ascii="Times New Roman" w:eastAsia="Times New Roman" w:hAnsi="Times New Roman" w:cs="Times New Roman"/>
                <w:color w:val="000000" w:themeColor="text1"/>
                <w:szCs w:val="24"/>
              </w:rPr>
              <w:t xml:space="preserve"> </w:t>
            </w:r>
          </w:p>
          <w:p w14:paraId="0A89279E" w14:textId="77777777" w:rsidR="00376466" w:rsidRDefault="00376466" w:rsidP="007642AB">
            <w:pPr>
              <w:pStyle w:val="Normal1"/>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Minēto iemeslu dēļ Projektā paredzēts terminu “speciālā internātskola” aizstāt ar </w:t>
            </w:r>
            <w:r w:rsidR="007642AB">
              <w:rPr>
                <w:rFonts w:ascii="Times New Roman" w:eastAsia="Times New Roman" w:hAnsi="Times New Roman" w:cs="Times New Roman"/>
                <w:color w:val="000000" w:themeColor="text1"/>
                <w:szCs w:val="24"/>
              </w:rPr>
              <w:t>vārdiem</w:t>
            </w:r>
            <w:r>
              <w:rPr>
                <w:rFonts w:ascii="Times New Roman" w:eastAsia="Times New Roman" w:hAnsi="Times New Roman" w:cs="Times New Roman"/>
                <w:color w:val="000000" w:themeColor="text1"/>
                <w:szCs w:val="24"/>
              </w:rPr>
              <w:t xml:space="preserve"> “speciāl</w:t>
            </w:r>
            <w:r w:rsidR="009C4305">
              <w:rPr>
                <w:rFonts w:ascii="Times New Roman" w:eastAsia="Times New Roman" w:hAnsi="Times New Roman" w:cs="Times New Roman"/>
                <w:color w:val="000000" w:themeColor="text1"/>
                <w:szCs w:val="24"/>
              </w:rPr>
              <w:t>ā izglītības iestāde, kas nodrošina intern</w:t>
            </w:r>
            <w:r w:rsidR="00A225EB">
              <w:rPr>
                <w:rFonts w:ascii="Times New Roman" w:eastAsia="Times New Roman" w:hAnsi="Times New Roman" w:cs="Times New Roman"/>
                <w:color w:val="000000" w:themeColor="text1"/>
                <w:szCs w:val="24"/>
              </w:rPr>
              <w:t>āta pakalpojumus,</w:t>
            </w:r>
            <w:r>
              <w:rPr>
                <w:rFonts w:ascii="Times New Roman" w:eastAsia="Times New Roman" w:hAnsi="Times New Roman" w:cs="Times New Roman"/>
                <w:color w:val="000000" w:themeColor="text1"/>
                <w:szCs w:val="24"/>
              </w:rPr>
              <w:t>”.</w:t>
            </w:r>
          </w:p>
          <w:p w14:paraId="231164A1" w14:textId="7709965A" w:rsidR="00C61AAA" w:rsidRPr="00002E46" w:rsidRDefault="00C61AAA" w:rsidP="00C61AAA">
            <w:pPr>
              <w:pStyle w:val="Normal1"/>
              <w:jc w:val="both"/>
              <w:rPr>
                <w:rFonts w:ascii="Times New Roman" w:hAnsi="Times New Roman"/>
              </w:rPr>
            </w:pPr>
            <w:r>
              <w:rPr>
                <w:rFonts w:ascii="Times New Roman" w:hAnsi="Times New Roman"/>
              </w:rPr>
              <w:t xml:space="preserve">Projekta 1.1. apakšpunkts nosaka, ka tiek mainīts, uz kādu </w:t>
            </w:r>
            <w:r w:rsidRPr="00C61AAA">
              <w:rPr>
                <w:rFonts w:ascii="Times New Roman" w:hAnsi="Times New Roman"/>
              </w:rPr>
              <w:t xml:space="preserve"> </w:t>
            </w:r>
            <w:r>
              <w:rPr>
                <w:rFonts w:ascii="Times New Roman" w:hAnsi="Times New Roman"/>
              </w:rPr>
              <w:t xml:space="preserve">Izglītības </w:t>
            </w:r>
            <w:r w:rsidRPr="00C61AAA">
              <w:rPr>
                <w:rFonts w:ascii="Times New Roman" w:hAnsi="Times New Roman"/>
              </w:rPr>
              <w:t xml:space="preserve">likuma </w:t>
            </w:r>
            <w:r>
              <w:rPr>
                <w:rFonts w:ascii="Times New Roman" w:hAnsi="Times New Roman"/>
              </w:rPr>
              <w:t xml:space="preserve">pantu </w:t>
            </w:r>
            <w:r w:rsidRPr="00C61AAA">
              <w:rPr>
                <w:rFonts w:ascii="Times New Roman" w:hAnsi="Times New Roman"/>
              </w:rPr>
              <w:t xml:space="preserve">pamata noteikumi </w:t>
            </w:r>
            <w:r>
              <w:rPr>
                <w:rFonts w:ascii="Times New Roman" w:hAnsi="Times New Roman"/>
              </w:rPr>
              <w:t xml:space="preserve">Nr. 477 </w:t>
            </w:r>
            <w:r w:rsidRPr="00C61AAA">
              <w:rPr>
                <w:rFonts w:ascii="Times New Roman" w:hAnsi="Times New Roman"/>
              </w:rPr>
              <w:t>ir izdoti</w:t>
            </w:r>
            <w:r>
              <w:rPr>
                <w:rFonts w:ascii="Times New Roman" w:hAnsi="Times New Roman"/>
              </w:rPr>
              <w:t>, svītrojot “</w:t>
            </w:r>
            <w:r w:rsidRPr="00C61AAA">
              <w:rPr>
                <w:rFonts w:ascii="Times New Roman" w:hAnsi="Times New Roman"/>
              </w:rPr>
              <w:t>17. panta trešās daļas 13. punktu</w:t>
            </w:r>
            <w:r>
              <w:rPr>
                <w:rFonts w:ascii="Times New Roman" w:hAnsi="Times New Roman"/>
              </w:rPr>
              <w:t>”.</w:t>
            </w:r>
            <w:r w:rsidR="00F572FD">
              <w:rPr>
                <w:rFonts w:ascii="Times New Roman" w:hAnsi="Times New Roman"/>
              </w:rPr>
              <w:t xml:space="preserve"> Attiecīgi Projekts paredz svītrot </w:t>
            </w:r>
            <w:r w:rsidR="008904B8">
              <w:rPr>
                <w:rFonts w:ascii="Times New Roman" w:hAnsi="Times New Roman"/>
              </w:rPr>
              <w:t xml:space="preserve">noteikumu Nr. 477 </w:t>
            </w:r>
            <w:r w:rsidR="00F572FD">
              <w:rPr>
                <w:rFonts w:ascii="Times New Roman" w:hAnsi="Times New Roman"/>
              </w:rPr>
              <w:t xml:space="preserve">7. punktu. Minētie grozījumu paredzēti, lai </w:t>
            </w:r>
            <w:r w:rsidRPr="00C61AAA">
              <w:rPr>
                <w:rFonts w:ascii="Times New Roman" w:hAnsi="Times New Roman"/>
              </w:rPr>
              <w:t xml:space="preserve"> </w:t>
            </w:r>
            <w:r>
              <w:rPr>
                <w:rFonts w:ascii="Times New Roman" w:hAnsi="Times New Roman"/>
              </w:rPr>
              <w:t xml:space="preserve"> </w:t>
            </w:r>
            <w:r w:rsidR="00F572FD">
              <w:rPr>
                <w:rFonts w:ascii="Times New Roman" w:hAnsi="Times New Roman"/>
              </w:rPr>
              <w:t xml:space="preserve">novērstu to, ka noteikumi Nr. 477 formāli dublē citus Ministru kabineta noteikumus. </w:t>
            </w:r>
            <w:r w:rsidRPr="00C61AAA">
              <w:rPr>
                <w:rFonts w:ascii="Times New Roman" w:hAnsi="Times New Roman"/>
              </w:rPr>
              <w:t xml:space="preserve">Ministru kabineta 2012.gada 13.marta noteikumi Nr.172 "Noteikumi par uztura normām izglītības iestāžu izglītojamiem, sociālās aprūpes un sociālās rehabilitācijas institūciju klientiem un ārstniecības iestāžu pacientiem", nosaka uztura normas pirmsskolas izglītības </w:t>
            </w:r>
            <w:r w:rsidRPr="00C61AAA">
              <w:rPr>
                <w:rFonts w:ascii="Times New Roman" w:hAnsi="Times New Roman"/>
              </w:rPr>
              <w:lastRenderedPageBreak/>
              <w:t xml:space="preserve">programmas īstenojošo izglītības iestāžu izglītojamiem, vispārējās pamatizglītības, vispārējās vidējās izglītības, tai skaitā speciālo izglītības iestāžu izglītojamiem, jo speciālā izglītība ir vispārējās izglītības īpašais veids. </w:t>
            </w:r>
            <w:r w:rsidR="00F572FD">
              <w:rPr>
                <w:rFonts w:ascii="Times New Roman" w:hAnsi="Times New Roman"/>
              </w:rPr>
              <w:t>Savukārt</w:t>
            </w:r>
            <w:r w:rsidRPr="00C61AAA">
              <w:rPr>
                <w:rFonts w:ascii="Times New Roman" w:hAnsi="Times New Roman"/>
              </w:rPr>
              <w:t xml:space="preserve"> Ministru kabineta 2010.gada 28.decembra noteikumi Nr.1206 “Kārtība, kādā aprēķina, piešķir un izlieto valsts budžetā paredzētos līdzekļus pašvaldībām pamatizglītības iestādes skolēnu ēdināšanai” (izdoti saskaņā ar Bērnu tiesību aizsardzības likuma 61.panta 7.punktu) nosaka kārtību un apmēru, kādā valsts piešķir finansējumu 1. - 4. klases skolēnu ēdināšanai, tai skaitā speciālās izglītības klasēs. Savukārt pašvaldības, atbilstoši savām finansiālajām iespējām, nodrošina pirmskolas izglītojamo ēdināšanu un skolēnu </w:t>
            </w:r>
            <w:r w:rsidR="001E0A0C">
              <w:rPr>
                <w:rFonts w:ascii="Times New Roman" w:hAnsi="Times New Roman"/>
              </w:rPr>
              <w:t>ēdināšanu posmā 5. – 12. klase.</w:t>
            </w:r>
          </w:p>
        </w:tc>
      </w:tr>
      <w:tr w:rsidR="00BC389A" w14:paraId="614BE86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69FAD030"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1532A667" w:rsidR="00514935" w:rsidRPr="008351AB" w:rsidRDefault="00B21CF5" w:rsidP="008729CC">
            <w:pPr>
              <w:spacing w:after="0" w:line="240" w:lineRule="auto"/>
              <w:rPr>
                <w:rFonts w:ascii="Times New Roman" w:hAnsi="Times New Roman"/>
                <w:sz w:val="24"/>
                <w:szCs w:val="24"/>
              </w:rPr>
            </w:pPr>
            <w:r w:rsidRPr="00AB3D0A">
              <w:rPr>
                <w:rFonts w:ascii="Times New Roman" w:hAnsi="Times New Roman"/>
                <w:sz w:val="24"/>
                <w:szCs w:val="24"/>
              </w:rPr>
              <w:t>Projekta izstrādē iesaistītās institūcijas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12F522FC" w14:textId="527C2D2E" w:rsidR="00AD4864" w:rsidRPr="008351AB" w:rsidRDefault="00B76393" w:rsidP="008729CC">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BC389A" w14:paraId="5819D9B9"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8729CC">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6B95826A" w14:textId="65FB1233" w:rsidR="0041669F" w:rsidRPr="008351AB" w:rsidRDefault="006F3326" w:rsidP="00F2494B">
            <w:pPr>
              <w:spacing w:after="0" w:line="240" w:lineRule="auto"/>
              <w:jc w:val="both"/>
              <w:rPr>
                <w:rFonts w:ascii="Times New Roman" w:hAnsi="Times New Roman"/>
                <w:sz w:val="24"/>
                <w:szCs w:val="24"/>
              </w:rPr>
            </w:pPr>
            <w:r w:rsidRPr="006F3326">
              <w:rPr>
                <w:rFonts w:ascii="Times New Roman" w:hAnsi="Times New Roman"/>
                <w:sz w:val="24"/>
                <w:szCs w:val="24"/>
              </w:rPr>
              <w:t xml:space="preserve">Projekta tiesiskais regulējums attiecas uz </w:t>
            </w:r>
            <w:r w:rsidR="00B76393">
              <w:rPr>
                <w:rFonts w:ascii="Times New Roman" w:hAnsi="Times New Roman"/>
                <w:sz w:val="24"/>
                <w:szCs w:val="24"/>
              </w:rPr>
              <w:t xml:space="preserve">49 pašvaldību speciālajām skolām, </w:t>
            </w:r>
            <w:r w:rsidR="00F2494B">
              <w:rPr>
                <w:rFonts w:ascii="Times New Roman" w:hAnsi="Times New Roman"/>
                <w:sz w:val="24"/>
                <w:szCs w:val="24"/>
              </w:rPr>
              <w:t>kas nodrošina internāta pakalpojumus</w:t>
            </w:r>
            <w:r w:rsidR="00B76393">
              <w:rPr>
                <w:rFonts w:ascii="Times New Roman" w:hAnsi="Times New Roman"/>
                <w:sz w:val="24"/>
                <w:szCs w:val="24"/>
              </w:rPr>
              <w:t>.</w:t>
            </w:r>
          </w:p>
        </w:tc>
      </w:tr>
      <w:tr w:rsidR="00BC389A" w14:paraId="3A6607B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897920" w:rsidP="008729CC">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69E2BC7D" w14:textId="11901624" w:rsidR="003E0F10" w:rsidRPr="008351AB" w:rsidRDefault="00897920" w:rsidP="008729CC">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BC389A" w14:paraId="5B7747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A83028" w:rsidP="008729CC">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BC389A" w14:paraId="106071C7"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C799BF2"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09F5C8B" w14:textId="77777777" w:rsidR="00882BFF" w:rsidRPr="008351AB" w:rsidRDefault="00882BFF" w:rsidP="008729CC">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BC389A" w14:paraId="029E8138"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401C2E3" w14:textId="77777777" w:rsidR="004437ED" w:rsidRPr="008351AB" w:rsidRDefault="00A83028" w:rsidP="008729CC">
            <w:pPr>
              <w:spacing w:after="0" w:line="240" w:lineRule="auto"/>
              <w:ind w:firstLine="300"/>
              <w:jc w:val="center"/>
              <w:rPr>
                <w:rFonts w:ascii="Times New Roman" w:hAnsi="Times New Roman"/>
                <w:b/>
                <w:bCs/>
                <w:sz w:val="24"/>
                <w:szCs w:val="24"/>
              </w:rPr>
            </w:pPr>
            <w:r w:rsidRPr="008351AB">
              <w:rPr>
                <w:rFonts w:ascii="Times New Roman" w:hAnsi="Times New Roman"/>
                <w:b/>
                <w:bCs/>
                <w:sz w:val="24"/>
                <w:szCs w:val="24"/>
              </w:rPr>
              <w:t>III. Tiesību akta projekta ietekme uz valsts budžetu un pašvaldību budžetiem</w:t>
            </w:r>
          </w:p>
        </w:tc>
      </w:tr>
      <w:tr w:rsidR="00F07ADE" w14:paraId="2D041007"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59EE7B7B" w14:textId="399BA75D" w:rsidR="00F07ADE" w:rsidRPr="00E721CD" w:rsidRDefault="00F07ADE" w:rsidP="008729CC">
            <w:pPr>
              <w:spacing w:after="0" w:line="240" w:lineRule="auto"/>
              <w:ind w:firstLine="300"/>
              <w:jc w:val="center"/>
              <w:rPr>
                <w:rFonts w:ascii="Times New Roman" w:hAnsi="Times New Roman"/>
                <w:bCs/>
                <w:sz w:val="24"/>
                <w:szCs w:val="24"/>
              </w:rPr>
            </w:pPr>
            <w:r w:rsidRPr="00E721CD">
              <w:rPr>
                <w:rFonts w:ascii="Times New Roman" w:hAnsi="Times New Roman"/>
                <w:bCs/>
                <w:sz w:val="24"/>
                <w:szCs w:val="24"/>
              </w:rPr>
              <w:t>Noteikumu projekts šo jomu neskar</w:t>
            </w:r>
          </w:p>
        </w:tc>
      </w:tr>
    </w:tbl>
    <w:p w14:paraId="2CAE2739" w14:textId="77777777" w:rsidR="00882BFF" w:rsidRDefault="00882BFF" w:rsidP="008729CC">
      <w:pPr>
        <w:spacing w:after="0" w:line="240" w:lineRule="auto"/>
        <w:rPr>
          <w:rFonts w:ascii="Times New Roman" w:hAnsi="Times New Roman"/>
          <w:sz w:val="24"/>
          <w:szCs w:val="24"/>
        </w:rPr>
      </w:pPr>
    </w:p>
    <w:tbl>
      <w:tblPr>
        <w:tblStyle w:val="TableGrid"/>
        <w:tblW w:w="906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396"/>
        <w:gridCol w:w="3991"/>
        <w:gridCol w:w="4682"/>
      </w:tblGrid>
      <w:tr w:rsidR="00BF047B" w14:paraId="696D6411" w14:textId="77777777" w:rsidTr="00A31751">
        <w:trPr>
          <w:trHeight w:val="255"/>
        </w:trPr>
        <w:tc>
          <w:tcPr>
            <w:tcW w:w="9069" w:type="dxa"/>
            <w:gridSpan w:val="3"/>
            <w:tcBorders>
              <w:top w:val="single" w:sz="4" w:space="0" w:color="auto"/>
              <w:left w:val="single" w:sz="4" w:space="0" w:color="auto"/>
              <w:bottom w:val="single" w:sz="4" w:space="0" w:color="auto"/>
              <w:right w:val="single" w:sz="4" w:space="0" w:color="auto"/>
            </w:tcBorders>
          </w:tcPr>
          <w:p w14:paraId="41FB86C1" w14:textId="06D23A0C" w:rsidR="00BF047B" w:rsidRPr="0071411C" w:rsidRDefault="00BF047B" w:rsidP="008729CC">
            <w:pPr>
              <w:spacing w:after="0" w:line="240" w:lineRule="auto"/>
              <w:jc w:val="center"/>
              <w:rPr>
                <w:b/>
                <w:bCs/>
                <w:sz w:val="24"/>
                <w:szCs w:val="24"/>
              </w:rPr>
            </w:pPr>
            <w:r w:rsidRPr="0071411C">
              <w:rPr>
                <w:b/>
                <w:bCs/>
                <w:sz w:val="24"/>
                <w:szCs w:val="24"/>
              </w:rPr>
              <w:t>IV. Tiesību akta projekta ietekme uz spēkā esošo tiesību normu sistēmu</w:t>
            </w:r>
          </w:p>
        </w:tc>
      </w:tr>
      <w:tr w:rsidR="00BF047B" w14:paraId="17A4CAAD" w14:textId="77777777" w:rsidTr="00BF047B">
        <w:trPr>
          <w:trHeight w:val="255"/>
        </w:trPr>
        <w:tc>
          <w:tcPr>
            <w:tcW w:w="396" w:type="dxa"/>
            <w:tcBorders>
              <w:top w:val="single" w:sz="4" w:space="0" w:color="auto"/>
              <w:left w:val="single" w:sz="4" w:space="0" w:color="auto"/>
              <w:bottom w:val="single" w:sz="4" w:space="0" w:color="auto"/>
              <w:right w:val="single" w:sz="4" w:space="0" w:color="auto"/>
            </w:tcBorders>
          </w:tcPr>
          <w:p w14:paraId="046ED1B0" w14:textId="4CC8B706" w:rsidR="00BF047B" w:rsidRPr="0071411C" w:rsidRDefault="00BF047B" w:rsidP="008729CC">
            <w:pPr>
              <w:spacing w:before="100" w:beforeAutospacing="1" w:after="100" w:afterAutospacing="1" w:line="240" w:lineRule="auto"/>
              <w:rPr>
                <w:sz w:val="24"/>
                <w:szCs w:val="24"/>
              </w:rPr>
            </w:pPr>
            <w:r>
              <w:rPr>
                <w:sz w:val="24"/>
                <w:szCs w:val="24"/>
              </w:rPr>
              <w:t>1.</w:t>
            </w:r>
          </w:p>
        </w:tc>
        <w:tc>
          <w:tcPr>
            <w:tcW w:w="3991" w:type="dxa"/>
            <w:tcBorders>
              <w:top w:val="single" w:sz="4" w:space="0" w:color="auto"/>
              <w:left w:val="single" w:sz="4" w:space="0" w:color="auto"/>
              <w:bottom w:val="single" w:sz="4" w:space="0" w:color="auto"/>
              <w:right w:val="single" w:sz="4" w:space="0" w:color="auto"/>
            </w:tcBorders>
            <w:hideMark/>
          </w:tcPr>
          <w:p w14:paraId="24A4C4BB" w14:textId="6DA23F99" w:rsidR="00BF047B" w:rsidRPr="0071411C" w:rsidRDefault="00BF047B" w:rsidP="008729CC">
            <w:pPr>
              <w:spacing w:before="100" w:beforeAutospacing="1" w:after="100" w:afterAutospacing="1" w:line="240" w:lineRule="auto"/>
              <w:rPr>
                <w:bCs/>
                <w:sz w:val="24"/>
                <w:szCs w:val="24"/>
              </w:rPr>
            </w:pPr>
            <w:r w:rsidRPr="0071411C">
              <w:rPr>
                <w:sz w:val="24"/>
                <w:szCs w:val="24"/>
              </w:rPr>
              <w:t>Nepieciešamie saistītie tiesību aktu projekti</w:t>
            </w:r>
          </w:p>
        </w:tc>
        <w:tc>
          <w:tcPr>
            <w:tcW w:w="4682" w:type="dxa"/>
            <w:tcBorders>
              <w:top w:val="single" w:sz="4" w:space="0" w:color="auto"/>
              <w:left w:val="single" w:sz="4" w:space="0" w:color="auto"/>
              <w:bottom w:val="single" w:sz="4" w:space="0" w:color="auto"/>
              <w:right w:val="single" w:sz="4" w:space="0" w:color="auto"/>
            </w:tcBorders>
            <w:hideMark/>
          </w:tcPr>
          <w:p w14:paraId="44A8E400" w14:textId="218F14E9" w:rsidR="00C50355" w:rsidRPr="00A225EB" w:rsidRDefault="00C50355" w:rsidP="00C50355">
            <w:pPr>
              <w:spacing w:after="0" w:line="240" w:lineRule="auto"/>
              <w:ind w:left="-105"/>
              <w:jc w:val="both"/>
              <w:rPr>
                <w:sz w:val="24"/>
                <w:szCs w:val="24"/>
              </w:rPr>
            </w:pPr>
            <w:r>
              <w:rPr>
                <w:sz w:val="24"/>
                <w:szCs w:val="24"/>
              </w:rPr>
              <w:t xml:space="preserve">2019. gada 18. jūnijā Ministru kabinetā apstiprināti </w:t>
            </w:r>
            <w:r w:rsidRPr="00A225EB">
              <w:rPr>
                <w:sz w:val="24"/>
                <w:szCs w:val="24"/>
              </w:rPr>
              <w:t>“Grozījumi</w:t>
            </w:r>
            <w:r w:rsidRPr="00A225EB">
              <w:t xml:space="preserve"> </w:t>
            </w:r>
            <w:r w:rsidRPr="00A225EB">
              <w:rPr>
                <w:sz w:val="24"/>
                <w:szCs w:val="24"/>
              </w:rPr>
              <w:t>Ministru kabineta 2016.</w:t>
            </w:r>
            <w:r w:rsidR="00921999">
              <w:rPr>
                <w:sz w:val="24"/>
                <w:szCs w:val="24"/>
              </w:rPr>
              <w:t xml:space="preserve"> </w:t>
            </w:r>
            <w:r w:rsidRPr="00A225EB">
              <w:rPr>
                <w:sz w:val="24"/>
                <w:szCs w:val="24"/>
              </w:rPr>
              <w:t>gada 5.</w:t>
            </w:r>
            <w:r w:rsidR="00921999">
              <w:rPr>
                <w:sz w:val="24"/>
                <w:szCs w:val="24"/>
              </w:rPr>
              <w:t xml:space="preserve"> </w:t>
            </w:r>
            <w:r w:rsidRPr="00A225EB">
              <w:rPr>
                <w:sz w:val="24"/>
                <w:szCs w:val="24"/>
              </w:rPr>
              <w:t>jūlija noteikumos Nr. 445 “Pedag</w:t>
            </w:r>
            <w:r w:rsidR="009A063B">
              <w:rPr>
                <w:sz w:val="24"/>
                <w:szCs w:val="24"/>
              </w:rPr>
              <w:t xml:space="preserve">ogu darba samaksas noteikumi””, kuros cita starpā </w:t>
            </w:r>
            <w:r w:rsidR="009A063B" w:rsidRPr="009A063B">
              <w:rPr>
                <w:sz w:val="24"/>
                <w:szCs w:val="24"/>
              </w:rPr>
              <w:t>termins “internātskola”</w:t>
            </w:r>
            <w:r w:rsidR="009A063B">
              <w:rPr>
                <w:sz w:val="24"/>
                <w:szCs w:val="24"/>
              </w:rPr>
              <w:t xml:space="preserve"> aizstāts ar vārdiem “speciālā izglītības iestāde, kas nodrošina internāta pakalpojumus”.</w:t>
            </w:r>
          </w:p>
          <w:p w14:paraId="409EA5F7" w14:textId="5BC3CB7A" w:rsidR="00BF047B" w:rsidRPr="00A225EB" w:rsidRDefault="00C50355" w:rsidP="00923FC4">
            <w:pPr>
              <w:pStyle w:val="ListParagraph"/>
              <w:spacing w:after="0" w:line="240" w:lineRule="auto"/>
              <w:ind w:left="-105"/>
              <w:jc w:val="both"/>
              <w:rPr>
                <w:sz w:val="24"/>
                <w:szCs w:val="24"/>
              </w:rPr>
            </w:pPr>
            <w:r>
              <w:rPr>
                <w:sz w:val="24"/>
                <w:szCs w:val="24"/>
              </w:rPr>
              <w:t xml:space="preserve">Valsts sekretāru sanāksmē 2019. gada 23. maijā izsludināts Ministru kabineta noteikumu </w:t>
            </w:r>
            <w:r>
              <w:rPr>
                <w:sz w:val="24"/>
                <w:szCs w:val="24"/>
              </w:rPr>
              <w:lastRenderedPageBreak/>
              <w:t xml:space="preserve">projekts </w:t>
            </w:r>
            <w:r w:rsidR="00C633E4" w:rsidRPr="00A225EB">
              <w:rPr>
                <w:sz w:val="24"/>
                <w:szCs w:val="24"/>
              </w:rPr>
              <w:t>“Grozījumi Ministru kabineta 2016.</w:t>
            </w:r>
            <w:r w:rsidR="00921999">
              <w:rPr>
                <w:sz w:val="24"/>
                <w:szCs w:val="24"/>
              </w:rPr>
              <w:t xml:space="preserve"> </w:t>
            </w:r>
            <w:r w:rsidR="00C633E4" w:rsidRPr="00A225EB">
              <w:rPr>
                <w:sz w:val="24"/>
                <w:szCs w:val="24"/>
              </w:rPr>
              <w:t>gada 5.</w:t>
            </w:r>
            <w:r w:rsidR="00921999">
              <w:rPr>
                <w:sz w:val="24"/>
                <w:szCs w:val="24"/>
              </w:rPr>
              <w:t xml:space="preserve"> </w:t>
            </w:r>
            <w:r w:rsidR="00C633E4" w:rsidRPr="00A225EB">
              <w:rPr>
                <w:sz w:val="24"/>
                <w:szCs w:val="24"/>
              </w:rPr>
              <w:t>jūlija noteikumos Nr. 447  “</w:t>
            </w:r>
            <w:r w:rsidRPr="00C50355">
              <w:rPr>
                <w:sz w:val="24"/>
                <w:szCs w:val="24"/>
              </w:rPr>
              <w:t>Par valsts budžeta mērķdotāciju pedagogu darba samaksai pašvaldību vispārējās izglītības iestādēs un valsts augstskolu vispārējās vidējās izglītības iestādēs</w:t>
            </w:r>
            <w:r w:rsidR="00921999">
              <w:rPr>
                <w:sz w:val="24"/>
                <w:szCs w:val="24"/>
              </w:rPr>
              <w:t>””, kurš paredz izslēgt terminu</w:t>
            </w:r>
            <w:r w:rsidR="00921999" w:rsidRPr="00921999">
              <w:rPr>
                <w:sz w:val="24"/>
                <w:szCs w:val="24"/>
              </w:rPr>
              <w:t xml:space="preserve"> “internātskola”</w:t>
            </w:r>
            <w:r w:rsidR="00921999">
              <w:rPr>
                <w:sz w:val="24"/>
                <w:szCs w:val="24"/>
              </w:rPr>
              <w:t>.</w:t>
            </w:r>
          </w:p>
          <w:p w14:paraId="0F71D5E3" w14:textId="1E8ED2E8" w:rsidR="00C633E4" w:rsidRDefault="00C633E4" w:rsidP="00FB673A">
            <w:pPr>
              <w:spacing w:after="0" w:line="240" w:lineRule="auto"/>
              <w:ind w:left="-105"/>
              <w:jc w:val="both"/>
              <w:rPr>
                <w:sz w:val="24"/>
                <w:szCs w:val="24"/>
              </w:rPr>
            </w:pPr>
            <w:r>
              <w:rPr>
                <w:sz w:val="24"/>
                <w:szCs w:val="24"/>
              </w:rPr>
              <w:t xml:space="preserve">Izglītības un zinātnes ministrija </w:t>
            </w:r>
            <w:r w:rsidR="00C50355">
              <w:rPr>
                <w:sz w:val="24"/>
                <w:szCs w:val="24"/>
              </w:rPr>
              <w:t xml:space="preserve">plāno </w:t>
            </w:r>
            <w:r>
              <w:rPr>
                <w:sz w:val="24"/>
                <w:szCs w:val="24"/>
              </w:rPr>
              <w:t>izstrādā</w:t>
            </w:r>
            <w:r w:rsidR="00C50355">
              <w:rPr>
                <w:sz w:val="24"/>
                <w:szCs w:val="24"/>
              </w:rPr>
              <w:t>t</w:t>
            </w:r>
            <w:r>
              <w:rPr>
                <w:sz w:val="24"/>
                <w:szCs w:val="24"/>
              </w:rPr>
              <w:t xml:space="preserve"> grozījumus šādos </w:t>
            </w:r>
            <w:r w:rsidR="00F14AEC">
              <w:rPr>
                <w:sz w:val="24"/>
                <w:szCs w:val="24"/>
              </w:rPr>
              <w:t>noteikumos</w:t>
            </w:r>
            <w:r>
              <w:rPr>
                <w:sz w:val="24"/>
                <w:szCs w:val="24"/>
              </w:rPr>
              <w:t>, kas tiks virzīti izskatīšanai Ministru kabinetā,:</w:t>
            </w:r>
          </w:p>
          <w:p w14:paraId="18774573" w14:textId="08DC4079" w:rsidR="00A225EB" w:rsidRPr="00F14AEC" w:rsidRDefault="00F14AEC" w:rsidP="00923FC4">
            <w:pPr>
              <w:spacing w:after="0" w:line="240" w:lineRule="auto"/>
              <w:ind w:left="-105"/>
              <w:jc w:val="both"/>
              <w:rPr>
                <w:sz w:val="24"/>
                <w:szCs w:val="24"/>
              </w:rPr>
            </w:pPr>
            <w:r>
              <w:rPr>
                <w:sz w:val="24"/>
                <w:szCs w:val="24"/>
              </w:rPr>
              <w:t>1.</w:t>
            </w:r>
            <w:r w:rsidR="006327FD">
              <w:rPr>
                <w:sz w:val="24"/>
                <w:szCs w:val="24"/>
              </w:rPr>
              <w:t xml:space="preserve">Grozījumi Ministru kabineta 2017. gada 22. augusta noteikumos Nr. 486 </w:t>
            </w:r>
            <w:r w:rsidRPr="00F14AEC">
              <w:rPr>
                <w:sz w:val="24"/>
                <w:szCs w:val="24"/>
              </w:rPr>
              <w:t>“Noteikumi par oficiālās statistikas veid</w:t>
            </w:r>
            <w:r w:rsidR="006327FD">
              <w:rPr>
                <w:sz w:val="24"/>
                <w:szCs w:val="24"/>
              </w:rPr>
              <w:t>lapu paraugiem izglītības jomā”;</w:t>
            </w:r>
          </w:p>
          <w:p w14:paraId="715B4073" w14:textId="0DF76703" w:rsidR="00F14AEC" w:rsidRDefault="00F14AEC" w:rsidP="00923FC4">
            <w:pPr>
              <w:pStyle w:val="ListParagraph"/>
              <w:spacing w:line="240" w:lineRule="auto"/>
              <w:ind w:left="-105"/>
              <w:jc w:val="both"/>
              <w:rPr>
                <w:sz w:val="24"/>
                <w:szCs w:val="24"/>
              </w:rPr>
            </w:pPr>
            <w:r>
              <w:rPr>
                <w:sz w:val="24"/>
                <w:szCs w:val="24"/>
              </w:rPr>
              <w:t>2.</w:t>
            </w:r>
            <w:r w:rsidR="006327FD">
              <w:t xml:space="preserve"> </w:t>
            </w:r>
            <w:r w:rsidR="006327FD" w:rsidRPr="006327FD">
              <w:rPr>
                <w:sz w:val="24"/>
                <w:szCs w:val="24"/>
              </w:rPr>
              <w:t>Grozījumi Ministru kabineta 201</w:t>
            </w:r>
            <w:r w:rsidR="006327FD">
              <w:rPr>
                <w:sz w:val="24"/>
                <w:szCs w:val="24"/>
              </w:rPr>
              <w:t>6</w:t>
            </w:r>
            <w:r w:rsidR="006327FD" w:rsidRPr="006327FD">
              <w:rPr>
                <w:sz w:val="24"/>
                <w:szCs w:val="24"/>
              </w:rPr>
              <w:t xml:space="preserve">. gada </w:t>
            </w:r>
            <w:r w:rsidR="006327FD">
              <w:rPr>
                <w:sz w:val="24"/>
                <w:szCs w:val="24"/>
              </w:rPr>
              <w:t>19</w:t>
            </w:r>
            <w:r w:rsidR="006327FD" w:rsidRPr="006327FD">
              <w:rPr>
                <w:sz w:val="24"/>
                <w:szCs w:val="24"/>
              </w:rPr>
              <w:t xml:space="preserve">. </w:t>
            </w:r>
            <w:r w:rsidR="006327FD">
              <w:rPr>
                <w:sz w:val="24"/>
                <w:szCs w:val="24"/>
              </w:rPr>
              <w:t>janvāra</w:t>
            </w:r>
            <w:r w:rsidR="006327FD" w:rsidRPr="006327FD">
              <w:rPr>
                <w:sz w:val="24"/>
                <w:szCs w:val="24"/>
              </w:rPr>
              <w:t xml:space="preserve"> noteikumos Nr. 4</w:t>
            </w:r>
            <w:r w:rsidR="006327FD">
              <w:rPr>
                <w:sz w:val="24"/>
                <w:szCs w:val="24"/>
              </w:rPr>
              <w:t>1</w:t>
            </w:r>
            <w:r w:rsidR="006327FD" w:rsidRPr="006327FD">
              <w:rPr>
                <w:sz w:val="24"/>
                <w:szCs w:val="24"/>
              </w:rPr>
              <w:t xml:space="preserve"> </w:t>
            </w:r>
            <w:r>
              <w:rPr>
                <w:sz w:val="24"/>
                <w:szCs w:val="24"/>
              </w:rPr>
              <w:t>“</w:t>
            </w:r>
            <w:r w:rsidRPr="00F14AEC">
              <w:rPr>
                <w:sz w:val="24"/>
                <w:szCs w:val="24"/>
              </w:rPr>
              <w:t>Kārtība, kādā valsts un pašvaldības finansē mācību līdzekļu iegādi izglītības iestādēm</w:t>
            </w:r>
            <w:r>
              <w:rPr>
                <w:sz w:val="24"/>
                <w:szCs w:val="24"/>
              </w:rPr>
              <w:t>”</w:t>
            </w:r>
            <w:r w:rsidR="006327FD">
              <w:rPr>
                <w:sz w:val="24"/>
                <w:szCs w:val="24"/>
              </w:rPr>
              <w:t>;</w:t>
            </w:r>
          </w:p>
          <w:p w14:paraId="628D01B2" w14:textId="30EBFC0B" w:rsidR="00F14AEC" w:rsidRPr="00F14AEC" w:rsidRDefault="00F14AEC" w:rsidP="00923FC4">
            <w:pPr>
              <w:pStyle w:val="ListParagraph"/>
              <w:spacing w:line="240" w:lineRule="auto"/>
              <w:ind w:left="-105"/>
              <w:jc w:val="both"/>
              <w:rPr>
                <w:sz w:val="24"/>
                <w:szCs w:val="24"/>
              </w:rPr>
            </w:pPr>
            <w:r>
              <w:rPr>
                <w:sz w:val="24"/>
                <w:szCs w:val="24"/>
              </w:rPr>
              <w:t xml:space="preserve">3. </w:t>
            </w:r>
            <w:r w:rsidR="006327FD" w:rsidRPr="006327FD">
              <w:rPr>
                <w:sz w:val="24"/>
                <w:szCs w:val="24"/>
              </w:rPr>
              <w:t>Grozījumi Ministru kabineta 201</w:t>
            </w:r>
            <w:r w:rsidR="006327FD">
              <w:rPr>
                <w:sz w:val="24"/>
                <w:szCs w:val="24"/>
              </w:rPr>
              <w:t>5</w:t>
            </w:r>
            <w:r w:rsidR="006327FD" w:rsidRPr="006327FD">
              <w:rPr>
                <w:sz w:val="24"/>
                <w:szCs w:val="24"/>
              </w:rPr>
              <w:t xml:space="preserve">. gada </w:t>
            </w:r>
            <w:r w:rsidR="006327FD">
              <w:rPr>
                <w:sz w:val="24"/>
                <w:szCs w:val="24"/>
              </w:rPr>
              <w:t>13</w:t>
            </w:r>
            <w:r w:rsidR="006327FD" w:rsidRPr="006327FD">
              <w:rPr>
                <w:sz w:val="24"/>
                <w:szCs w:val="24"/>
              </w:rPr>
              <w:t xml:space="preserve">. </w:t>
            </w:r>
            <w:r w:rsidR="006327FD">
              <w:rPr>
                <w:sz w:val="24"/>
                <w:szCs w:val="24"/>
              </w:rPr>
              <w:t>oktobra noteikumos Nr. 591</w:t>
            </w:r>
            <w:r w:rsidR="006327FD" w:rsidRPr="006327FD">
              <w:rPr>
                <w:sz w:val="24"/>
                <w:szCs w:val="24"/>
              </w:rPr>
              <w:t xml:space="preserve"> </w:t>
            </w:r>
            <w:r>
              <w:rPr>
                <w:sz w:val="24"/>
                <w:szCs w:val="24"/>
              </w:rPr>
              <w:t>“</w:t>
            </w:r>
            <w:r w:rsidRPr="00F14AEC">
              <w:rPr>
                <w:sz w:val="24"/>
                <w:szCs w:val="24"/>
              </w:rPr>
              <w:t>Kārtība, kādā izglītojamie tiek uzņemti vispārējās izglītības programmās, speciālajās izglītības iestādēs un speciālajās pirmsskolas izglītības grupās un atskaitīti no tām, kā arī pārcelti uz nākamo klasi</w:t>
            </w:r>
            <w:r>
              <w:rPr>
                <w:sz w:val="24"/>
                <w:szCs w:val="24"/>
              </w:rPr>
              <w:t>”</w:t>
            </w:r>
            <w:r w:rsidR="006327FD">
              <w:rPr>
                <w:sz w:val="24"/>
                <w:szCs w:val="24"/>
              </w:rPr>
              <w:t>;</w:t>
            </w:r>
          </w:p>
          <w:p w14:paraId="0A4600A2" w14:textId="10BEA2C9" w:rsidR="00F14AEC" w:rsidRDefault="00923FC4" w:rsidP="00923FC4">
            <w:pPr>
              <w:pStyle w:val="ListParagraph"/>
              <w:spacing w:line="240" w:lineRule="auto"/>
              <w:ind w:left="-105"/>
              <w:jc w:val="both"/>
              <w:rPr>
                <w:sz w:val="24"/>
                <w:szCs w:val="24"/>
              </w:rPr>
            </w:pPr>
            <w:r>
              <w:rPr>
                <w:sz w:val="24"/>
                <w:szCs w:val="24"/>
              </w:rPr>
              <w:t xml:space="preserve">4. </w:t>
            </w:r>
            <w:r w:rsidR="006327FD" w:rsidRPr="006327FD">
              <w:rPr>
                <w:sz w:val="24"/>
                <w:szCs w:val="24"/>
              </w:rPr>
              <w:t>Grozījumi Ministru kabineta 201</w:t>
            </w:r>
            <w:r w:rsidR="004F5B8F">
              <w:rPr>
                <w:sz w:val="24"/>
                <w:szCs w:val="24"/>
              </w:rPr>
              <w:t>4</w:t>
            </w:r>
            <w:r w:rsidR="006327FD" w:rsidRPr="006327FD">
              <w:rPr>
                <w:sz w:val="24"/>
                <w:szCs w:val="24"/>
              </w:rPr>
              <w:t xml:space="preserve">. gada </w:t>
            </w:r>
            <w:r w:rsidR="004F5B8F">
              <w:rPr>
                <w:sz w:val="24"/>
                <w:szCs w:val="24"/>
              </w:rPr>
              <w:t>1</w:t>
            </w:r>
            <w:r w:rsidR="006327FD" w:rsidRPr="006327FD">
              <w:rPr>
                <w:sz w:val="24"/>
                <w:szCs w:val="24"/>
              </w:rPr>
              <w:t>2. augusta noteikumos Nr. 4</w:t>
            </w:r>
            <w:r w:rsidR="004F5B8F">
              <w:rPr>
                <w:sz w:val="24"/>
                <w:szCs w:val="24"/>
              </w:rPr>
              <w:t>68</w:t>
            </w:r>
            <w:r w:rsidR="006327FD" w:rsidRPr="006327FD">
              <w:rPr>
                <w:sz w:val="24"/>
                <w:szCs w:val="24"/>
              </w:rPr>
              <w:t xml:space="preserve"> </w:t>
            </w:r>
            <w:r>
              <w:rPr>
                <w:sz w:val="24"/>
                <w:szCs w:val="24"/>
              </w:rPr>
              <w:t>“</w:t>
            </w:r>
            <w:r w:rsidRPr="00923FC4">
              <w:rPr>
                <w:sz w:val="24"/>
                <w:szCs w:val="24"/>
              </w:rPr>
              <w:t>Noteikumi par valsts pamatizglītības standartu, pamatizglītības mācību priekšmetu standartiem un pamatizglītības programmu paraugiem</w:t>
            </w:r>
            <w:r>
              <w:rPr>
                <w:sz w:val="24"/>
                <w:szCs w:val="24"/>
              </w:rPr>
              <w:t>”</w:t>
            </w:r>
            <w:r w:rsidR="004F5B8F">
              <w:rPr>
                <w:sz w:val="24"/>
                <w:szCs w:val="24"/>
              </w:rPr>
              <w:t>;</w:t>
            </w:r>
          </w:p>
          <w:p w14:paraId="692EE0B7" w14:textId="7B367621" w:rsidR="00C633E4" w:rsidRDefault="00923FC4" w:rsidP="00923FC4">
            <w:pPr>
              <w:pStyle w:val="ListParagraph"/>
              <w:spacing w:line="240" w:lineRule="auto"/>
              <w:ind w:left="-105"/>
              <w:jc w:val="both"/>
              <w:rPr>
                <w:sz w:val="24"/>
                <w:szCs w:val="24"/>
              </w:rPr>
            </w:pPr>
            <w:r>
              <w:rPr>
                <w:sz w:val="24"/>
                <w:szCs w:val="24"/>
              </w:rPr>
              <w:t xml:space="preserve">5. </w:t>
            </w:r>
            <w:r w:rsidR="004F5B8F" w:rsidRPr="004F5B8F">
              <w:rPr>
                <w:sz w:val="24"/>
                <w:szCs w:val="24"/>
              </w:rPr>
              <w:t>Grozījumi Ministru kabineta 201</w:t>
            </w:r>
            <w:r w:rsidR="004F5B8F">
              <w:rPr>
                <w:sz w:val="24"/>
                <w:szCs w:val="24"/>
              </w:rPr>
              <w:t>8</w:t>
            </w:r>
            <w:r w:rsidR="004F5B8F" w:rsidRPr="004F5B8F">
              <w:rPr>
                <w:sz w:val="24"/>
                <w:szCs w:val="24"/>
              </w:rPr>
              <w:t>. gada 2</w:t>
            </w:r>
            <w:r w:rsidR="004F5B8F">
              <w:rPr>
                <w:sz w:val="24"/>
                <w:szCs w:val="24"/>
              </w:rPr>
              <w:t>1</w:t>
            </w:r>
            <w:r w:rsidR="004F5B8F" w:rsidRPr="004F5B8F">
              <w:rPr>
                <w:sz w:val="24"/>
                <w:szCs w:val="24"/>
              </w:rPr>
              <w:t xml:space="preserve">. </w:t>
            </w:r>
            <w:r w:rsidR="004F5B8F">
              <w:rPr>
                <w:sz w:val="24"/>
                <w:szCs w:val="24"/>
              </w:rPr>
              <w:t>novembra</w:t>
            </w:r>
            <w:r w:rsidR="004F5B8F" w:rsidRPr="004F5B8F">
              <w:rPr>
                <w:sz w:val="24"/>
                <w:szCs w:val="24"/>
              </w:rPr>
              <w:t xml:space="preserve"> noteikumos Nr. </w:t>
            </w:r>
            <w:r w:rsidR="004F5B8F">
              <w:rPr>
                <w:sz w:val="24"/>
                <w:szCs w:val="24"/>
              </w:rPr>
              <w:t>716</w:t>
            </w:r>
            <w:r w:rsidR="004F5B8F" w:rsidRPr="004F5B8F">
              <w:rPr>
                <w:sz w:val="24"/>
                <w:szCs w:val="24"/>
              </w:rPr>
              <w:t xml:space="preserve"> </w:t>
            </w:r>
            <w:r>
              <w:rPr>
                <w:sz w:val="24"/>
                <w:szCs w:val="24"/>
              </w:rPr>
              <w:t>“</w:t>
            </w:r>
            <w:r w:rsidRPr="00923FC4">
              <w:rPr>
                <w:sz w:val="24"/>
                <w:szCs w:val="24"/>
              </w:rPr>
              <w:t>Noteikumi par valsts pirmsskolas izglītības vadlīnijām un pirmsskolas izglītības programmu paraugiem</w:t>
            </w:r>
            <w:r>
              <w:rPr>
                <w:sz w:val="24"/>
                <w:szCs w:val="24"/>
              </w:rPr>
              <w:t>”</w:t>
            </w:r>
            <w:r w:rsidRPr="00923FC4">
              <w:rPr>
                <w:sz w:val="24"/>
                <w:szCs w:val="24"/>
              </w:rPr>
              <w:t>.</w:t>
            </w:r>
          </w:p>
          <w:p w14:paraId="2D29E127" w14:textId="1FA68534" w:rsidR="00AB5C8E" w:rsidRDefault="00AB5C8E" w:rsidP="00AB5C8E">
            <w:pPr>
              <w:pStyle w:val="ListParagraph"/>
              <w:spacing w:line="240" w:lineRule="auto"/>
              <w:ind w:left="-105"/>
              <w:jc w:val="both"/>
              <w:rPr>
                <w:sz w:val="24"/>
                <w:szCs w:val="24"/>
              </w:rPr>
            </w:pPr>
            <w:r w:rsidRPr="00AB5C8E">
              <w:rPr>
                <w:sz w:val="24"/>
                <w:szCs w:val="24"/>
              </w:rPr>
              <w:t xml:space="preserve">Izglītības un zinātnes ministrija </w:t>
            </w:r>
            <w:r>
              <w:rPr>
                <w:sz w:val="24"/>
                <w:szCs w:val="24"/>
              </w:rPr>
              <w:t>ir nosūtījusi vēstules ar lūgumu</w:t>
            </w:r>
            <w:r w:rsidRPr="00AB5C8E">
              <w:rPr>
                <w:sz w:val="24"/>
                <w:szCs w:val="24"/>
              </w:rPr>
              <w:t xml:space="preserve"> nodrošināt attiecīgu grozījumu izdarīšanu šādos normatīvajos aktos:</w:t>
            </w:r>
          </w:p>
          <w:p w14:paraId="3AAF5203" w14:textId="11E41D19" w:rsidR="00AB5C8E" w:rsidRPr="00AB5C8E" w:rsidRDefault="00AB5C8E" w:rsidP="00AB5C8E">
            <w:pPr>
              <w:pStyle w:val="ListParagraph"/>
              <w:numPr>
                <w:ilvl w:val="0"/>
                <w:numId w:val="22"/>
              </w:numPr>
              <w:spacing w:line="240" w:lineRule="auto"/>
              <w:jc w:val="both"/>
              <w:rPr>
                <w:sz w:val="24"/>
                <w:szCs w:val="24"/>
              </w:rPr>
            </w:pPr>
            <w:r>
              <w:rPr>
                <w:sz w:val="24"/>
                <w:szCs w:val="24"/>
              </w:rPr>
              <w:t>Ekonomikas ministrijai:</w:t>
            </w:r>
          </w:p>
          <w:p w14:paraId="72EA0372" w14:textId="77777777" w:rsidR="00AB5C8E" w:rsidRPr="00AB5C8E" w:rsidRDefault="00AB5C8E" w:rsidP="00AB5C8E">
            <w:pPr>
              <w:pStyle w:val="ListParagraph"/>
              <w:spacing w:line="240" w:lineRule="auto"/>
              <w:ind w:left="-105"/>
              <w:jc w:val="both"/>
              <w:rPr>
                <w:sz w:val="24"/>
                <w:szCs w:val="24"/>
              </w:rPr>
            </w:pPr>
            <w:r w:rsidRPr="00AB5C8E">
              <w:rPr>
                <w:sz w:val="24"/>
                <w:szCs w:val="24"/>
              </w:rPr>
              <w:t>1) Ministru kabineta 2015. gada 16. jūnija noteikumi Nr. 310 “Noteikumi par Latvijas būvnormatīvu LBN 231-15 “Dzīvojamo un publisko ēku apkure un ventilācija””;</w:t>
            </w:r>
          </w:p>
          <w:p w14:paraId="16931BC3" w14:textId="77777777" w:rsidR="00AB5C8E" w:rsidRPr="00AB5C8E" w:rsidRDefault="00AB5C8E" w:rsidP="00AB5C8E">
            <w:pPr>
              <w:pStyle w:val="ListParagraph"/>
              <w:spacing w:line="240" w:lineRule="auto"/>
              <w:ind w:left="-105"/>
              <w:jc w:val="both"/>
              <w:rPr>
                <w:sz w:val="24"/>
                <w:szCs w:val="24"/>
              </w:rPr>
            </w:pPr>
            <w:r w:rsidRPr="00AB5C8E">
              <w:rPr>
                <w:sz w:val="24"/>
                <w:szCs w:val="24"/>
              </w:rPr>
              <w:t>2) Ministru kabineta 2015. gada 30. jūnija noteikumi Nr. 331 “Noteikumi par Latvijas būvnormatīvu LBN 208-15 “Publiskas būves””;</w:t>
            </w:r>
          </w:p>
          <w:p w14:paraId="7C9F0B2F" w14:textId="77777777" w:rsidR="00AB5C8E" w:rsidRDefault="00AB5C8E" w:rsidP="00AB5C8E">
            <w:pPr>
              <w:pStyle w:val="ListParagraph"/>
              <w:spacing w:line="240" w:lineRule="auto"/>
              <w:ind w:left="-105"/>
              <w:jc w:val="both"/>
              <w:rPr>
                <w:sz w:val="24"/>
                <w:szCs w:val="24"/>
              </w:rPr>
            </w:pPr>
            <w:r w:rsidRPr="00AB5C8E">
              <w:rPr>
                <w:sz w:val="24"/>
                <w:szCs w:val="24"/>
              </w:rPr>
              <w:t>3) Ministru kabineta 2015. gada 30. jūnija noteikumi Nr. 332 “Noteikumi par Latvijas būvnormatīvu LBN 221-15 “Ēku iekšēj</w:t>
            </w:r>
            <w:r>
              <w:rPr>
                <w:sz w:val="24"/>
                <w:szCs w:val="24"/>
              </w:rPr>
              <w:t>ais ūdensvads un kanalizācija””;</w:t>
            </w:r>
          </w:p>
          <w:p w14:paraId="4832318D" w14:textId="77777777" w:rsidR="00AB5C8E" w:rsidRDefault="00AB5C8E" w:rsidP="00AB5C8E">
            <w:pPr>
              <w:pStyle w:val="ListParagraph"/>
              <w:numPr>
                <w:ilvl w:val="0"/>
                <w:numId w:val="22"/>
              </w:numPr>
              <w:spacing w:after="0" w:line="240" w:lineRule="auto"/>
              <w:jc w:val="both"/>
              <w:rPr>
                <w:sz w:val="24"/>
                <w:szCs w:val="24"/>
              </w:rPr>
            </w:pPr>
            <w:r>
              <w:rPr>
                <w:sz w:val="24"/>
                <w:szCs w:val="24"/>
              </w:rPr>
              <w:t>Finanšu ministrijai:</w:t>
            </w:r>
          </w:p>
          <w:p w14:paraId="64739D14" w14:textId="3B51B24E" w:rsidR="00AB5C8E" w:rsidRPr="00AB5C8E" w:rsidRDefault="00AB5C8E" w:rsidP="00AB5C8E">
            <w:pPr>
              <w:spacing w:after="0" w:line="240" w:lineRule="auto"/>
              <w:jc w:val="both"/>
              <w:rPr>
                <w:sz w:val="24"/>
                <w:szCs w:val="24"/>
              </w:rPr>
            </w:pPr>
            <w:r w:rsidRPr="00AB5C8E">
              <w:rPr>
                <w:sz w:val="24"/>
                <w:szCs w:val="24"/>
              </w:rPr>
              <w:t xml:space="preserve">1) Ministru kabineta 2018. gada 17. jūlija noteikumi Nr. 421 “Kārtība, kādā veic </w:t>
            </w:r>
            <w:r w:rsidRPr="00AB5C8E">
              <w:rPr>
                <w:sz w:val="24"/>
                <w:szCs w:val="24"/>
              </w:rPr>
              <w:lastRenderedPageBreak/>
              <w:t>gadskārtējā valsts budžeta likumā noteiktās apropriācijas izmaiņas”;</w:t>
            </w:r>
          </w:p>
          <w:p w14:paraId="425DF789" w14:textId="77777777" w:rsidR="00AB5C8E" w:rsidRPr="00AB5C8E" w:rsidRDefault="00AB5C8E" w:rsidP="00AB5C8E">
            <w:pPr>
              <w:spacing w:after="0" w:line="240" w:lineRule="auto"/>
              <w:jc w:val="both"/>
              <w:rPr>
                <w:sz w:val="24"/>
                <w:szCs w:val="24"/>
              </w:rPr>
            </w:pPr>
            <w:r w:rsidRPr="00AB5C8E">
              <w:rPr>
                <w:sz w:val="24"/>
                <w:szCs w:val="24"/>
              </w:rPr>
              <w:t>2) Ministru kabineta 2016. gada 28. jūnija noteikumi Nr. 418 “Kārtība, kādā veicami pašvaldību savstarpējie norēķini par izglītības iestāžu sniegtajiem pakalpojumiem”;</w:t>
            </w:r>
          </w:p>
          <w:p w14:paraId="29EE127F" w14:textId="77777777" w:rsidR="00AB5C8E" w:rsidRPr="00AB5C8E" w:rsidRDefault="00AB5C8E" w:rsidP="00AB5C8E">
            <w:pPr>
              <w:spacing w:after="0" w:line="240" w:lineRule="auto"/>
              <w:jc w:val="both"/>
              <w:rPr>
                <w:sz w:val="24"/>
                <w:szCs w:val="24"/>
              </w:rPr>
            </w:pPr>
            <w:r w:rsidRPr="00AB5C8E">
              <w:rPr>
                <w:sz w:val="24"/>
                <w:szCs w:val="24"/>
              </w:rPr>
              <w:t>3) Ministru kabineta 2013. gada 29. janvāra noteikumi Nr. 66 “Noteikumi par valsts un pašvaldību institūciju amatpersonu un darbinieku darba samaksu un tās noteikšanas kārtību”;</w:t>
            </w:r>
          </w:p>
          <w:p w14:paraId="0594B05C" w14:textId="77777777" w:rsidR="00AB5C8E" w:rsidRDefault="00AB5C8E" w:rsidP="00AB5C8E">
            <w:pPr>
              <w:spacing w:after="0" w:line="240" w:lineRule="auto"/>
              <w:jc w:val="both"/>
              <w:rPr>
                <w:sz w:val="24"/>
                <w:szCs w:val="24"/>
              </w:rPr>
            </w:pPr>
            <w:r w:rsidRPr="00AB5C8E">
              <w:rPr>
                <w:sz w:val="24"/>
                <w:szCs w:val="24"/>
              </w:rPr>
              <w:t>4) Ministru kabineta 2012. gada 31. jūlija noteikumi Nr. 523 “Noteikumi par budžeta pieprasījumu izstrādāšanas u</w:t>
            </w:r>
            <w:r>
              <w:rPr>
                <w:sz w:val="24"/>
                <w:szCs w:val="24"/>
              </w:rPr>
              <w:t>n iesniegšanas pamatprincipiem”;</w:t>
            </w:r>
          </w:p>
          <w:p w14:paraId="245FB487" w14:textId="77777777" w:rsidR="00AB5C8E" w:rsidRDefault="00AB5C8E" w:rsidP="00AB5C8E">
            <w:pPr>
              <w:pStyle w:val="ListParagraph"/>
              <w:numPr>
                <w:ilvl w:val="0"/>
                <w:numId w:val="22"/>
              </w:numPr>
              <w:spacing w:after="0" w:line="240" w:lineRule="auto"/>
              <w:jc w:val="both"/>
              <w:rPr>
                <w:sz w:val="24"/>
                <w:szCs w:val="24"/>
              </w:rPr>
            </w:pPr>
            <w:r>
              <w:rPr>
                <w:sz w:val="24"/>
                <w:szCs w:val="24"/>
              </w:rPr>
              <w:t>Kultūras ministrijai:</w:t>
            </w:r>
          </w:p>
          <w:p w14:paraId="5ED2B07B" w14:textId="77777777" w:rsidR="00AB5C8E" w:rsidRPr="00AB5C8E" w:rsidRDefault="00AB5C8E" w:rsidP="00AB5C8E">
            <w:pPr>
              <w:spacing w:after="0" w:line="240" w:lineRule="auto"/>
              <w:jc w:val="both"/>
              <w:rPr>
                <w:sz w:val="24"/>
                <w:szCs w:val="24"/>
              </w:rPr>
            </w:pPr>
            <w:r w:rsidRPr="00AB5C8E">
              <w:rPr>
                <w:sz w:val="24"/>
                <w:szCs w:val="24"/>
              </w:rPr>
              <w:t>1) Ministru kabineta 2018. gada 24. aprīļa noteikumi Nr. 250 “Rundāles pils muzeja publisko maksas pakalpojumu cenrādis”;</w:t>
            </w:r>
          </w:p>
          <w:p w14:paraId="53C9360D" w14:textId="77777777" w:rsidR="00AB5C8E" w:rsidRPr="00AB5C8E" w:rsidRDefault="00AB5C8E" w:rsidP="00AB5C8E">
            <w:pPr>
              <w:spacing w:after="0" w:line="240" w:lineRule="auto"/>
              <w:jc w:val="both"/>
              <w:rPr>
                <w:sz w:val="24"/>
                <w:szCs w:val="24"/>
              </w:rPr>
            </w:pPr>
            <w:r w:rsidRPr="00AB5C8E">
              <w:rPr>
                <w:sz w:val="24"/>
                <w:szCs w:val="24"/>
              </w:rPr>
              <w:t>2) Ministru kabineta 2017. gada 27. jūnija noteikumi Nr. 360 “Rīgas vēstures un kuģniecības muzeja publisko maksas pakalpojumu cenrādis”;</w:t>
            </w:r>
          </w:p>
          <w:p w14:paraId="692B629E" w14:textId="77777777" w:rsidR="00AB5C8E" w:rsidRPr="00AB5C8E" w:rsidRDefault="00AB5C8E" w:rsidP="00AB5C8E">
            <w:pPr>
              <w:spacing w:after="0" w:line="240" w:lineRule="auto"/>
              <w:jc w:val="both"/>
              <w:rPr>
                <w:sz w:val="24"/>
                <w:szCs w:val="24"/>
              </w:rPr>
            </w:pPr>
            <w:r w:rsidRPr="00AB5C8E">
              <w:rPr>
                <w:sz w:val="24"/>
                <w:szCs w:val="24"/>
              </w:rPr>
              <w:t>3) Ministru kabineta 2017. gada 6. jūnija noteikumi Nr. 308 “Latvijas Dabas muzeja maksas pakalpojumu cenrādis”;</w:t>
            </w:r>
          </w:p>
          <w:p w14:paraId="407335B1" w14:textId="77777777" w:rsidR="00AB5C8E" w:rsidRPr="00AB5C8E" w:rsidRDefault="00AB5C8E" w:rsidP="00AB5C8E">
            <w:pPr>
              <w:spacing w:after="0" w:line="240" w:lineRule="auto"/>
              <w:jc w:val="both"/>
              <w:rPr>
                <w:sz w:val="24"/>
                <w:szCs w:val="24"/>
              </w:rPr>
            </w:pPr>
            <w:r w:rsidRPr="00AB5C8E">
              <w:rPr>
                <w:sz w:val="24"/>
                <w:szCs w:val="24"/>
              </w:rPr>
              <w:t>4) Ministru kabineta 2016. gada 26. aprīļa noteikumi Nr. 251 “Latvijas Nacionālās bibliotēkas publisko maksas pakalpojumu cenrādis”;</w:t>
            </w:r>
          </w:p>
          <w:p w14:paraId="1EDFAF87" w14:textId="77777777" w:rsidR="00AB5C8E" w:rsidRPr="00AB5C8E" w:rsidRDefault="00AB5C8E" w:rsidP="00AB5C8E">
            <w:pPr>
              <w:spacing w:after="0" w:line="240" w:lineRule="auto"/>
              <w:jc w:val="both"/>
              <w:rPr>
                <w:sz w:val="24"/>
                <w:szCs w:val="24"/>
              </w:rPr>
            </w:pPr>
            <w:r w:rsidRPr="00AB5C8E">
              <w:rPr>
                <w:sz w:val="24"/>
                <w:szCs w:val="24"/>
              </w:rPr>
              <w:t>5) Ministru kabineta 2015. gada 22. decembra noteikumi Nr. 790 “Memoriālo muzeju apvienības publisko maksas pakalpojumu cenrādis”;</w:t>
            </w:r>
          </w:p>
          <w:p w14:paraId="065D9AEC" w14:textId="77777777" w:rsidR="00AB5C8E" w:rsidRPr="00AB5C8E" w:rsidRDefault="00AB5C8E" w:rsidP="00AB5C8E">
            <w:pPr>
              <w:spacing w:after="0" w:line="240" w:lineRule="auto"/>
              <w:jc w:val="both"/>
              <w:rPr>
                <w:sz w:val="24"/>
                <w:szCs w:val="24"/>
              </w:rPr>
            </w:pPr>
            <w:r w:rsidRPr="00AB5C8E">
              <w:rPr>
                <w:sz w:val="24"/>
                <w:szCs w:val="24"/>
              </w:rPr>
              <w:t>6) Ministru kabineta 2015. gada 29. septembra noteikumi Nr. 549 “Latvijas Etnogrāfiskā brīvdabas muzeja publisko maksas pakalpojumu cenrādis”;</w:t>
            </w:r>
          </w:p>
          <w:p w14:paraId="500D1125" w14:textId="77777777" w:rsidR="00AB5C8E" w:rsidRPr="00AB5C8E" w:rsidRDefault="00AB5C8E" w:rsidP="00AB5C8E">
            <w:pPr>
              <w:spacing w:after="0" w:line="240" w:lineRule="auto"/>
              <w:jc w:val="both"/>
              <w:rPr>
                <w:sz w:val="24"/>
                <w:szCs w:val="24"/>
              </w:rPr>
            </w:pPr>
            <w:r w:rsidRPr="00AB5C8E">
              <w:rPr>
                <w:sz w:val="24"/>
                <w:szCs w:val="24"/>
              </w:rPr>
              <w:t>7) Ministru kabineta 2015. gada 15. septembra noteikumi Nr. 523 “Rakstniecības un mūzikas muzeja publisko maksas pakalpojumu cenrādis”;</w:t>
            </w:r>
          </w:p>
          <w:p w14:paraId="2057A83D" w14:textId="77777777" w:rsidR="00AB5C8E" w:rsidRPr="00AB5C8E" w:rsidRDefault="00AB5C8E" w:rsidP="00AB5C8E">
            <w:pPr>
              <w:spacing w:after="0" w:line="240" w:lineRule="auto"/>
              <w:jc w:val="both"/>
              <w:rPr>
                <w:sz w:val="24"/>
                <w:szCs w:val="24"/>
              </w:rPr>
            </w:pPr>
            <w:r w:rsidRPr="00AB5C8E">
              <w:rPr>
                <w:sz w:val="24"/>
                <w:szCs w:val="24"/>
              </w:rPr>
              <w:t xml:space="preserve">8) Ministru kabineta 2013. gada 1. oktobra noteikumi Nr. 1029 “Īpaši aizsargājamā kultūras pieminekļa – Turaidas </w:t>
            </w:r>
            <w:proofErr w:type="spellStart"/>
            <w:r w:rsidRPr="00AB5C8E">
              <w:rPr>
                <w:sz w:val="24"/>
                <w:szCs w:val="24"/>
              </w:rPr>
              <w:t>muzejrezervāta</w:t>
            </w:r>
            <w:proofErr w:type="spellEnd"/>
            <w:r w:rsidRPr="00AB5C8E">
              <w:rPr>
                <w:sz w:val="24"/>
                <w:szCs w:val="24"/>
              </w:rPr>
              <w:t xml:space="preserve"> − publisko maksas pakalpojumu cenrādis”;</w:t>
            </w:r>
          </w:p>
          <w:p w14:paraId="19DB226B" w14:textId="77777777" w:rsidR="00AB5C8E" w:rsidRDefault="00AB5C8E" w:rsidP="00AB5C8E">
            <w:pPr>
              <w:spacing w:after="0" w:line="240" w:lineRule="auto"/>
              <w:jc w:val="both"/>
              <w:rPr>
                <w:sz w:val="24"/>
                <w:szCs w:val="24"/>
              </w:rPr>
            </w:pPr>
            <w:r w:rsidRPr="00AB5C8E">
              <w:rPr>
                <w:sz w:val="24"/>
                <w:szCs w:val="24"/>
              </w:rPr>
              <w:t>9) Ministru kabineta 2013. gada 1. oktobra noteikumi Nr. 1016 “Latvijas Nacionālā vēstures muzeja publis</w:t>
            </w:r>
            <w:r>
              <w:rPr>
                <w:sz w:val="24"/>
                <w:szCs w:val="24"/>
              </w:rPr>
              <w:t>ko maksas pakalpojumu cenrādis”;</w:t>
            </w:r>
          </w:p>
          <w:p w14:paraId="6105D4C2" w14:textId="3AE66AAD" w:rsidR="006F79EA" w:rsidRPr="00FB673A" w:rsidRDefault="00AB5C8E" w:rsidP="00FB673A">
            <w:pPr>
              <w:pStyle w:val="ListParagraph"/>
              <w:numPr>
                <w:ilvl w:val="0"/>
                <w:numId w:val="22"/>
              </w:numPr>
              <w:spacing w:after="0" w:line="240" w:lineRule="auto"/>
              <w:ind w:left="-105" w:firstLine="360"/>
              <w:jc w:val="both"/>
              <w:rPr>
                <w:sz w:val="24"/>
                <w:szCs w:val="24"/>
              </w:rPr>
            </w:pPr>
            <w:r w:rsidRPr="00AB5C8E">
              <w:rPr>
                <w:sz w:val="24"/>
                <w:szCs w:val="24"/>
              </w:rPr>
              <w:t>Vides aizsardzības un reģionālās attīstības ministrijai</w:t>
            </w:r>
            <w:r w:rsidR="00FB673A">
              <w:rPr>
                <w:sz w:val="24"/>
                <w:szCs w:val="24"/>
              </w:rPr>
              <w:t xml:space="preserve">: </w:t>
            </w:r>
            <w:r w:rsidR="006F79EA" w:rsidRPr="00FB673A">
              <w:rPr>
                <w:sz w:val="24"/>
                <w:szCs w:val="24"/>
              </w:rPr>
              <w:t xml:space="preserve">Ministru kabineta 2013. </w:t>
            </w:r>
            <w:r w:rsidR="006F79EA" w:rsidRPr="00FB673A">
              <w:rPr>
                <w:sz w:val="24"/>
                <w:szCs w:val="24"/>
              </w:rPr>
              <w:lastRenderedPageBreak/>
              <w:t>gada 16. jūlija noteikumi Nr. 406 “Dabas aizsardzības pārvaldes publisko maksas pakalpojumu cenrādis”;</w:t>
            </w:r>
          </w:p>
          <w:p w14:paraId="0D1EEF71" w14:textId="60B49F80" w:rsidR="006F79EA" w:rsidRPr="00FB673A" w:rsidRDefault="006F79EA" w:rsidP="00FB673A">
            <w:pPr>
              <w:pStyle w:val="ListParagraph"/>
              <w:numPr>
                <w:ilvl w:val="0"/>
                <w:numId w:val="22"/>
              </w:numPr>
              <w:spacing w:after="0" w:line="240" w:lineRule="auto"/>
              <w:jc w:val="both"/>
              <w:rPr>
                <w:sz w:val="24"/>
                <w:szCs w:val="24"/>
              </w:rPr>
            </w:pPr>
            <w:r w:rsidRPr="00FB673A">
              <w:rPr>
                <w:sz w:val="24"/>
                <w:szCs w:val="24"/>
              </w:rPr>
              <w:t>Veselības ministrijai:</w:t>
            </w:r>
          </w:p>
          <w:p w14:paraId="6141336A" w14:textId="77777777" w:rsidR="006F79EA" w:rsidRPr="006F79EA" w:rsidRDefault="006F79EA" w:rsidP="006F79EA">
            <w:pPr>
              <w:spacing w:after="0" w:line="240" w:lineRule="auto"/>
              <w:jc w:val="both"/>
              <w:rPr>
                <w:sz w:val="24"/>
                <w:szCs w:val="24"/>
              </w:rPr>
            </w:pPr>
            <w:r w:rsidRPr="006F79EA">
              <w:rPr>
                <w:sz w:val="24"/>
                <w:szCs w:val="24"/>
              </w:rPr>
              <w:t>1) Ministru kabineta 2018. gada 18. decembra noteikumi Nr. 851 “Noteikumi par zemāko mēnešalgu un speciālo piemaksu veselības aprūpes jomā nodarbinātajiem”;</w:t>
            </w:r>
          </w:p>
          <w:p w14:paraId="1D5E4958" w14:textId="77777777" w:rsidR="006F79EA" w:rsidRPr="006F79EA" w:rsidRDefault="006F79EA" w:rsidP="006F79EA">
            <w:pPr>
              <w:spacing w:after="0" w:line="240" w:lineRule="auto"/>
              <w:jc w:val="both"/>
              <w:rPr>
                <w:sz w:val="24"/>
                <w:szCs w:val="24"/>
              </w:rPr>
            </w:pPr>
            <w:r w:rsidRPr="006F79EA">
              <w:rPr>
                <w:sz w:val="24"/>
                <w:szCs w:val="24"/>
              </w:rPr>
              <w:t>2) Ministru kabineta 2018. gada 24. jūlija noteikumi Nr. 447 “Noteikumi par darbiem, kas saistīti ar iespējamu risku citu cilvēku veselībai, un obligāto veselības pārbaužu veikšanas kārtība”;</w:t>
            </w:r>
          </w:p>
          <w:p w14:paraId="453074A8" w14:textId="77777777" w:rsidR="006F79EA" w:rsidRPr="006F79EA" w:rsidRDefault="006F79EA" w:rsidP="006F79EA">
            <w:pPr>
              <w:spacing w:after="0" w:line="240" w:lineRule="auto"/>
              <w:jc w:val="both"/>
              <w:rPr>
                <w:sz w:val="24"/>
                <w:szCs w:val="24"/>
              </w:rPr>
            </w:pPr>
            <w:r w:rsidRPr="006F79EA">
              <w:rPr>
                <w:sz w:val="24"/>
                <w:szCs w:val="24"/>
              </w:rPr>
              <w:t>3) Ministru kabineta 2012. gada 13. marta noteikumi Nr. 172 “Noteikumi par uztura normām izglītības iestāžu izglītojamiem, sociālās aprūpes un sociālās rehabilitācijas institūciju klientiem un ārstniecības iestāžu pacientiem”;</w:t>
            </w:r>
          </w:p>
          <w:p w14:paraId="6EF83A01" w14:textId="77777777" w:rsidR="006F79EA" w:rsidRPr="006F79EA" w:rsidRDefault="006F79EA" w:rsidP="006F79EA">
            <w:pPr>
              <w:spacing w:after="0" w:line="240" w:lineRule="auto"/>
              <w:jc w:val="both"/>
              <w:rPr>
                <w:sz w:val="24"/>
                <w:szCs w:val="24"/>
              </w:rPr>
            </w:pPr>
            <w:r w:rsidRPr="006F79EA">
              <w:rPr>
                <w:sz w:val="24"/>
                <w:szCs w:val="24"/>
              </w:rPr>
              <w:t>4) Ministru kabineta 2010. gada 23. marta noteikumi Nr. 277 “Kārtība, kādā nodrošināma izglītojamo profilaktiskā veselības aprūpe un pirmās palīdzības pieejamība izglītības iestādēs”;</w:t>
            </w:r>
          </w:p>
          <w:p w14:paraId="43D6248F" w14:textId="77777777" w:rsidR="006F79EA" w:rsidRPr="006F79EA" w:rsidRDefault="006F79EA" w:rsidP="006F79EA">
            <w:pPr>
              <w:spacing w:after="0" w:line="240" w:lineRule="auto"/>
              <w:jc w:val="both"/>
              <w:rPr>
                <w:sz w:val="24"/>
                <w:szCs w:val="24"/>
              </w:rPr>
            </w:pPr>
            <w:r w:rsidRPr="006F79EA">
              <w:rPr>
                <w:sz w:val="24"/>
                <w:szCs w:val="24"/>
              </w:rPr>
              <w:t>5) Ministru kabineta 2006. gada 4. aprīļa noteikumi Nr. 265 “Medicīnisko dokumentu lietvedības kārtība”;</w:t>
            </w:r>
          </w:p>
          <w:p w14:paraId="0078F84C" w14:textId="77777777" w:rsidR="006F79EA" w:rsidRDefault="006F79EA" w:rsidP="006F79EA">
            <w:pPr>
              <w:spacing w:after="0" w:line="240" w:lineRule="auto"/>
              <w:jc w:val="both"/>
              <w:rPr>
                <w:sz w:val="24"/>
                <w:szCs w:val="24"/>
              </w:rPr>
            </w:pPr>
            <w:r w:rsidRPr="006F79EA">
              <w:rPr>
                <w:sz w:val="24"/>
                <w:szCs w:val="24"/>
              </w:rPr>
              <w:t>6) Ministru kabineta 2000. gada 26. septembra noteikumi N</w:t>
            </w:r>
            <w:r>
              <w:rPr>
                <w:sz w:val="24"/>
                <w:szCs w:val="24"/>
              </w:rPr>
              <w:t>r. 330 “Vakcinācijas noteikumi”;</w:t>
            </w:r>
          </w:p>
          <w:p w14:paraId="56D8B8C0" w14:textId="77777777" w:rsidR="006F79EA" w:rsidRDefault="006F79EA" w:rsidP="006F79EA">
            <w:pPr>
              <w:pStyle w:val="ListParagraph"/>
              <w:numPr>
                <w:ilvl w:val="0"/>
                <w:numId w:val="22"/>
              </w:numPr>
              <w:spacing w:after="0" w:line="240" w:lineRule="auto"/>
              <w:ind w:left="0" w:firstLine="255"/>
              <w:jc w:val="both"/>
              <w:rPr>
                <w:sz w:val="24"/>
                <w:szCs w:val="24"/>
              </w:rPr>
            </w:pPr>
            <w:proofErr w:type="spellStart"/>
            <w:r>
              <w:rPr>
                <w:sz w:val="24"/>
                <w:szCs w:val="24"/>
              </w:rPr>
              <w:t>Iekšlietu</w:t>
            </w:r>
            <w:proofErr w:type="spellEnd"/>
            <w:r>
              <w:rPr>
                <w:sz w:val="24"/>
                <w:szCs w:val="24"/>
              </w:rPr>
              <w:t xml:space="preserve"> ministrijai: </w:t>
            </w:r>
            <w:r w:rsidRPr="006F79EA">
              <w:rPr>
                <w:sz w:val="24"/>
                <w:szCs w:val="24"/>
              </w:rPr>
              <w:t>Ministru kabineta 2013. gada 17. septembra noteikumos Nr. 885 “Valsts ugunsdzēsības un glābšanas dienesta maksas pakalpojumu cenrādis”.</w:t>
            </w:r>
          </w:p>
          <w:p w14:paraId="2ED0B461" w14:textId="5364FA39" w:rsidR="00C67B2A" w:rsidRPr="00C67B2A" w:rsidRDefault="00C67B2A" w:rsidP="00C67B2A">
            <w:pPr>
              <w:spacing w:after="0" w:line="240" w:lineRule="auto"/>
              <w:jc w:val="both"/>
              <w:rPr>
                <w:sz w:val="24"/>
                <w:szCs w:val="24"/>
              </w:rPr>
            </w:pPr>
            <w:r>
              <w:rPr>
                <w:sz w:val="24"/>
                <w:szCs w:val="24"/>
              </w:rPr>
              <w:t xml:space="preserve">Līdz 21.06.2019. Finanšu ministrija un </w:t>
            </w:r>
            <w:r w:rsidRPr="00C67B2A">
              <w:rPr>
                <w:sz w:val="24"/>
                <w:szCs w:val="24"/>
              </w:rPr>
              <w:t>Vides aizsardzības un r</w:t>
            </w:r>
            <w:r>
              <w:rPr>
                <w:sz w:val="24"/>
                <w:szCs w:val="24"/>
              </w:rPr>
              <w:t>eģionālās attīstības ministrija ir sniegušas informāciju par plānotajām darbībām saistībā ar nepieciešamajiem grozījumiem to kompetencē esošajos Ministru kabineta noteikumos.</w:t>
            </w:r>
          </w:p>
        </w:tc>
      </w:tr>
      <w:tr w:rsidR="00BF047B" w14:paraId="2BB7C8BA" w14:textId="77777777" w:rsidTr="00BF047B">
        <w:trPr>
          <w:trHeight w:val="255"/>
        </w:trPr>
        <w:tc>
          <w:tcPr>
            <w:tcW w:w="396" w:type="dxa"/>
            <w:tcBorders>
              <w:top w:val="single" w:sz="4" w:space="0" w:color="auto"/>
              <w:left w:val="single" w:sz="4" w:space="0" w:color="auto"/>
              <w:bottom w:val="single" w:sz="4" w:space="0" w:color="auto"/>
              <w:right w:val="single" w:sz="4" w:space="0" w:color="auto"/>
            </w:tcBorders>
          </w:tcPr>
          <w:p w14:paraId="7F41B63F" w14:textId="3BDA348E" w:rsidR="00BF047B" w:rsidRPr="0071411C" w:rsidRDefault="00BF047B" w:rsidP="008729CC">
            <w:pPr>
              <w:spacing w:before="100" w:beforeAutospacing="1" w:after="100" w:afterAutospacing="1" w:line="240" w:lineRule="auto"/>
              <w:rPr>
                <w:sz w:val="24"/>
                <w:szCs w:val="24"/>
              </w:rPr>
            </w:pPr>
            <w:r>
              <w:rPr>
                <w:sz w:val="24"/>
                <w:szCs w:val="24"/>
              </w:rPr>
              <w:lastRenderedPageBreak/>
              <w:t>2.</w:t>
            </w:r>
          </w:p>
        </w:tc>
        <w:tc>
          <w:tcPr>
            <w:tcW w:w="3991" w:type="dxa"/>
            <w:tcBorders>
              <w:top w:val="single" w:sz="4" w:space="0" w:color="auto"/>
              <w:left w:val="single" w:sz="4" w:space="0" w:color="auto"/>
              <w:bottom w:val="single" w:sz="4" w:space="0" w:color="auto"/>
              <w:right w:val="single" w:sz="4" w:space="0" w:color="auto"/>
            </w:tcBorders>
            <w:hideMark/>
          </w:tcPr>
          <w:p w14:paraId="280015BB" w14:textId="2A6EFF37" w:rsidR="00BF047B" w:rsidRPr="0071411C" w:rsidRDefault="00BF047B" w:rsidP="008729CC">
            <w:pPr>
              <w:spacing w:before="100" w:beforeAutospacing="1" w:after="100" w:afterAutospacing="1" w:line="240" w:lineRule="auto"/>
              <w:rPr>
                <w:bCs/>
                <w:sz w:val="24"/>
                <w:szCs w:val="24"/>
              </w:rPr>
            </w:pPr>
            <w:r w:rsidRPr="0071411C">
              <w:rPr>
                <w:sz w:val="24"/>
                <w:szCs w:val="24"/>
              </w:rPr>
              <w:t>Atbildīgā institūcija</w:t>
            </w:r>
          </w:p>
        </w:tc>
        <w:tc>
          <w:tcPr>
            <w:tcW w:w="4682" w:type="dxa"/>
            <w:tcBorders>
              <w:top w:val="single" w:sz="4" w:space="0" w:color="auto"/>
              <w:left w:val="single" w:sz="4" w:space="0" w:color="auto"/>
              <w:bottom w:val="single" w:sz="4" w:space="0" w:color="auto"/>
              <w:right w:val="single" w:sz="4" w:space="0" w:color="auto"/>
            </w:tcBorders>
            <w:hideMark/>
          </w:tcPr>
          <w:p w14:paraId="264E7A55" w14:textId="35180B24" w:rsidR="00BF047B" w:rsidRPr="0071411C" w:rsidRDefault="00BF047B" w:rsidP="008729CC">
            <w:pPr>
              <w:spacing w:before="100" w:beforeAutospacing="1" w:after="100" w:afterAutospacing="1" w:line="240" w:lineRule="auto"/>
              <w:jc w:val="both"/>
              <w:rPr>
                <w:bCs/>
                <w:sz w:val="24"/>
                <w:szCs w:val="24"/>
              </w:rPr>
            </w:pPr>
            <w:r>
              <w:rPr>
                <w:bCs/>
                <w:sz w:val="24"/>
                <w:szCs w:val="24"/>
              </w:rPr>
              <w:t>Izglītības un zinātnes ministrija</w:t>
            </w:r>
            <w:r w:rsidR="00142F78">
              <w:rPr>
                <w:bCs/>
                <w:sz w:val="24"/>
                <w:szCs w:val="24"/>
              </w:rPr>
              <w:t xml:space="preserve">, Ekonomikas ministrija, Finanšu ministrija, Kultūras ministrija, Vides aizsardzības un reģionālās attīstības ministrija, Veselības ministrija, </w:t>
            </w:r>
            <w:proofErr w:type="spellStart"/>
            <w:r w:rsidR="00142F78">
              <w:rPr>
                <w:bCs/>
                <w:sz w:val="24"/>
                <w:szCs w:val="24"/>
              </w:rPr>
              <w:t>Iekšlietu</w:t>
            </w:r>
            <w:proofErr w:type="spellEnd"/>
            <w:r w:rsidR="00142F78">
              <w:rPr>
                <w:bCs/>
                <w:sz w:val="24"/>
                <w:szCs w:val="24"/>
              </w:rPr>
              <w:t xml:space="preserve"> ministrija.</w:t>
            </w:r>
          </w:p>
        </w:tc>
      </w:tr>
      <w:tr w:rsidR="00BF047B" w14:paraId="2495F8EA" w14:textId="77777777" w:rsidTr="00BF047B">
        <w:trPr>
          <w:trHeight w:val="255"/>
        </w:trPr>
        <w:tc>
          <w:tcPr>
            <w:tcW w:w="396" w:type="dxa"/>
            <w:tcBorders>
              <w:top w:val="single" w:sz="4" w:space="0" w:color="auto"/>
              <w:left w:val="single" w:sz="4" w:space="0" w:color="auto"/>
              <w:bottom w:val="single" w:sz="4" w:space="0" w:color="auto"/>
              <w:right w:val="single" w:sz="4" w:space="0" w:color="auto"/>
            </w:tcBorders>
          </w:tcPr>
          <w:p w14:paraId="7D440A7F" w14:textId="7B645ECE" w:rsidR="00BF047B" w:rsidRPr="0071411C" w:rsidRDefault="00BF047B" w:rsidP="008729CC">
            <w:pPr>
              <w:spacing w:before="100" w:beforeAutospacing="1" w:after="100" w:afterAutospacing="1" w:line="240" w:lineRule="auto"/>
              <w:rPr>
                <w:sz w:val="24"/>
                <w:szCs w:val="24"/>
              </w:rPr>
            </w:pPr>
            <w:r>
              <w:rPr>
                <w:sz w:val="24"/>
                <w:szCs w:val="24"/>
              </w:rPr>
              <w:t>3.</w:t>
            </w:r>
          </w:p>
        </w:tc>
        <w:tc>
          <w:tcPr>
            <w:tcW w:w="3991" w:type="dxa"/>
            <w:tcBorders>
              <w:top w:val="single" w:sz="4" w:space="0" w:color="auto"/>
              <w:left w:val="single" w:sz="4" w:space="0" w:color="auto"/>
              <w:bottom w:val="single" w:sz="4" w:space="0" w:color="auto"/>
              <w:right w:val="single" w:sz="4" w:space="0" w:color="auto"/>
            </w:tcBorders>
            <w:hideMark/>
          </w:tcPr>
          <w:p w14:paraId="449C43BD" w14:textId="16F983DA" w:rsidR="00BF047B" w:rsidRPr="0071411C" w:rsidRDefault="00BF047B" w:rsidP="008729CC">
            <w:pPr>
              <w:spacing w:before="100" w:beforeAutospacing="1" w:after="100" w:afterAutospacing="1" w:line="240" w:lineRule="auto"/>
              <w:rPr>
                <w:bCs/>
                <w:sz w:val="24"/>
                <w:szCs w:val="24"/>
              </w:rPr>
            </w:pPr>
            <w:r w:rsidRPr="0071411C">
              <w:rPr>
                <w:sz w:val="24"/>
                <w:szCs w:val="24"/>
              </w:rPr>
              <w:t>Cita informācija</w:t>
            </w:r>
          </w:p>
        </w:tc>
        <w:tc>
          <w:tcPr>
            <w:tcW w:w="4682" w:type="dxa"/>
            <w:tcBorders>
              <w:top w:val="single" w:sz="4" w:space="0" w:color="auto"/>
              <w:left w:val="single" w:sz="4" w:space="0" w:color="auto"/>
              <w:bottom w:val="single" w:sz="4" w:space="0" w:color="auto"/>
              <w:right w:val="single" w:sz="4" w:space="0" w:color="auto"/>
            </w:tcBorders>
            <w:hideMark/>
          </w:tcPr>
          <w:p w14:paraId="7B50EBA2" w14:textId="4E406F24" w:rsidR="00B91800" w:rsidRPr="00FB673A" w:rsidRDefault="006327FD" w:rsidP="00634BB6">
            <w:pPr>
              <w:spacing w:after="0" w:line="240" w:lineRule="auto"/>
              <w:jc w:val="both"/>
              <w:rPr>
                <w:sz w:val="24"/>
                <w:szCs w:val="24"/>
              </w:rPr>
            </w:pPr>
            <w:r w:rsidRPr="00FB673A">
              <w:rPr>
                <w:sz w:val="24"/>
                <w:szCs w:val="24"/>
              </w:rPr>
              <w:t>Izglītības likuma pārejas noteikumu 60. punkts nosaka, ka termins “internātskola” no Izglītības likuma tiks izslēgts ar 2019. gada 1. augustu.</w:t>
            </w:r>
            <w:r w:rsidR="00634BB6" w:rsidRPr="00FB673A">
              <w:rPr>
                <w:sz w:val="24"/>
                <w:szCs w:val="24"/>
              </w:rPr>
              <w:t xml:space="preserve"> Ja pēc minētā datuma izmaiņas nebūs veiktas visos </w:t>
            </w:r>
            <w:r w:rsidRPr="00FB673A">
              <w:rPr>
                <w:sz w:val="24"/>
                <w:szCs w:val="24"/>
              </w:rPr>
              <w:t xml:space="preserve">iepriekš </w:t>
            </w:r>
            <w:r w:rsidR="00634BB6" w:rsidRPr="00FB673A">
              <w:rPr>
                <w:sz w:val="24"/>
                <w:szCs w:val="24"/>
              </w:rPr>
              <w:t>minētajos Ministru kabineta noteikumos,</w:t>
            </w:r>
            <w:r w:rsidR="00B91800" w:rsidRPr="00FB673A">
              <w:rPr>
                <w:sz w:val="24"/>
                <w:szCs w:val="24"/>
              </w:rPr>
              <w:t xml:space="preserve"> tad, pielietojot minētos Ministru kabineta noteikumus, </w:t>
            </w:r>
            <w:r w:rsidR="00634BB6" w:rsidRPr="00FB673A">
              <w:rPr>
                <w:sz w:val="24"/>
                <w:szCs w:val="24"/>
              </w:rPr>
              <w:t xml:space="preserve">jāvadās </w:t>
            </w:r>
            <w:r w:rsidR="00B91800" w:rsidRPr="00FB673A">
              <w:rPr>
                <w:sz w:val="24"/>
                <w:szCs w:val="24"/>
              </w:rPr>
              <w:t xml:space="preserve">pēc </w:t>
            </w:r>
            <w:r w:rsidR="00B91800" w:rsidRPr="00FB673A">
              <w:rPr>
                <w:sz w:val="24"/>
                <w:szCs w:val="24"/>
              </w:rPr>
              <w:lastRenderedPageBreak/>
              <w:t>augstāka tiesiskā regulējuma, t.i. Izglītības likuma.</w:t>
            </w:r>
          </w:p>
          <w:p w14:paraId="7B8E7E73" w14:textId="5A3FCC24" w:rsidR="00BF047B" w:rsidRPr="0071411C" w:rsidRDefault="006327FD" w:rsidP="006327FD">
            <w:pPr>
              <w:spacing w:after="0" w:line="240" w:lineRule="auto"/>
              <w:jc w:val="both"/>
              <w:rPr>
                <w:sz w:val="24"/>
                <w:szCs w:val="24"/>
              </w:rPr>
            </w:pPr>
            <w:r w:rsidRPr="00FB673A">
              <w:rPr>
                <w:sz w:val="24"/>
                <w:szCs w:val="24"/>
              </w:rPr>
              <w:t xml:space="preserve">Ņemot vērā, ka noteikumi Nr. 477 nosaka speciālo izglītības iestāžu finansēšanas kārtību, lai neradītu sociālo spriedzi pašvaldībās un speciālās izglītības iestādēs, </w:t>
            </w:r>
            <w:r w:rsidR="00B91800" w:rsidRPr="00FB673A">
              <w:rPr>
                <w:sz w:val="24"/>
                <w:szCs w:val="24"/>
              </w:rPr>
              <w:t>Projektu paredzēts virzīt apstiprināšanai Ministru kabinetā nesaistīti ar grozījumu veikšanu pārējos Minist</w:t>
            </w:r>
            <w:r w:rsidRPr="00FB673A">
              <w:rPr>
                <w:sz w:val="24"/>
                <w:szCs w:val="24"/>
              </w:rPr>
              <w:t>ru kabineta noteikumos.</w:t>
            </w:r>
          </w:p>
        </w:tc>
      </w:tr>
    </w:tbl>
    <w:p w14:paraId="1C09ECE7" w14:textId="6A6CA8C0" w:rsidR="005A23A4" w:rsidRPr="00C97094" w:rsidRDefault="005A23A4" w:rsidP="008729CC">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BC389A" w14:paraId="6A5B9BB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A83028"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4F5B2C" w14:paraId="2D92A45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tcPr>
          <w:p w14:paraId="01D6EEC5" w14:textId="52FE3237"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Noteikumu projekts šo jomu neskar</w:t>
            </w:r>
          </w:p>
        </w:tc>
      </w:tr>
    </w:tbl>
    <w:p w14:paraId="5131164E" w14:textId="77777777" w:rsidR="004F5B2C" w:rsidRDefault="004F5B2C" w:rsidP="008729CC"/>
    <w:tbl>
      <w:tblPr>
        <w:tblW w:w="51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245"/>
        <w:gridCol w:w="6589"/>
      </w:tblGrid>
      <w:tr w:rsidR="00BF047B" w:rsidRPr="00C97094" w14:paraId="771066ED" w14:textId="77777777" w:rsidTr="00BF047B">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09AAC33B" w14:textId="3E5E3E39" w:rsidR="00BF047B" w:rsidRPr="00C97094" w:rsidRDefault="00BF047B"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BF047B" w:rsidRPr="002B4DE7" w14:paraId="72040A9B" w14:textId="77777777" w:rsidTr="00BF047B">
        <w:trPr>
          <w:trHeight w:val="348"/>
          <w:jc w:val="center"/>
        </w:trPr>
        <w:tc>
          <w:tcPr>
            <w:tcW w:w="226" w:type="pct"/>
            <w:tcBorders>
              <w:top w:val="outset" w:sz="6" w:space="0" w:color="414142"/>
              <w:left w:val="outset" w:sz="6" w:space="0" w:color="414142"/>
              <w:bottom w:val="outset" w:sz="6" w:space="0" w:color="414142"/>
              <w:right w:val="outset" w:sz="6" w:space="0" w:color="414142"/>
            </w:tcBorders>
          </w:tcPr>
          <w:p w14:paraId="54BCBAB3" w14:textId="5A404A2A" w:rsidR="00BF047B" w:rsidRPr="00E26760" w:rsidRDefault="00BF047B" w:rsidP="008729CC">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1.</w:t>
            </w:r>
          </w:p>
        </w:tc>
        <w:tc>
          <w:tcPr>
            <w:tcW w:w="1213" w:type="pct"/>
            <w:tcBorders>
              <w:top w:val="outset" w:sz="6" w:space="0" w:color="414142"/>
              <w:left w:val="outset" w:sz="6" w:space="0" w:color="414142"/>
              <w:bottom w:val="outset" w:sz="6" w:space="0" w:color="414142"/>
              <w:right w:val="outset" w:sz="6" w:space="0" w:color="414142"/>
            </w:tcBorders>
            <w:vAlign w:val="center"/>
          </w:tcPr>
          <w:p w14:paraId="4B4990A7" w14:textId="6BE89583" w:rsidR="00BF047B" w:rsidRPr="00E26760" w:rsidRDefault="00BF047B" w:rsidP="008729CC">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561" w:type="pct"/>
            <w:tcBorders>
              <w:top w:val="outset" w:sz="6" w:space="0" w:color="414142"/>
              <w:left w:val="outset" w:sz="6" w:space="0" w:color="414142"/>
              <w:bottom w:val="outset" w:sz="6" w:space="0" w:color="414142"/>
              <w:right w:val="outset" w:sz="6" w:space="0" w:color="414142"/>
            </w:tcBorders>
            <w:vAlign w:val="center"/>
          </w:tcPr>
          <w:p w14:paraId="603F2890" w14:textId="47193E33" w:rsidR="00BF047B" w:rsidRPr="002B4DE7" w:rsidRDefault="00BF047B" w:rsidP="004B0E5D">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Projekts</w:t>
            </w:r>
            <w:r>
              <w:rPr>
                <w:rFonts w:ascii="Times New Roman" w:hAnsi="Times New Roman"/>
                <w:bCs/>
                <w:sz w:val="24"/>
                <w:szCs w:val="24"/>
              </w:rPr>
              <w:t xml:space="preserve"> </w:t>
            </w:r>
            <w:r w:rsidRPr="002B4DE7">
              <w:rPr>
                <w:rFonts w:ascii="Times New Roman" w:hAnsi="Times New Roman"/>
                <w:bCs/>
                <w:sz w:val="24"/>
                <w:szCs w:val="24"/>
              </w:rPr>
              <w:t>publicēts ministrijas mājaslapā</w:t>
            </w:r>
          </w:p>
        </w:tc>
      </w:tr>
      <w:tr w:rsidR="00BF047B" w:rsidRPr="002B4DE7" w14:paraId="6318E996" w14:textId="77777777" w:rsidTr="00BF047B">
        <w:trPr>
          <w:trHeight w:val="348"/>
          <w:jc w:val="center"/>
        </w:trPr>
        <w:tc>
          <w:tcPr>
            <w:tcW w:w="226" w:type="pct"/>
            <w:tcBorders>
              <w:top w:val="outset" w:sz="6" w:space="0" w:color="414142"/>
              <w:left w:val="outset" w:sz="6" w:space="0" w:color="414142"/>
              <w:bottom w:val="outset" w:sz="6" w:space="0" w:color="414142"/>
              <w:right w:val="outset" w:sz="6" w:space="0" w:color="414142"/>
            </w:tcBorders>
          </w:tcPr>
          <w:p w14:paraId="009C90F2" w14:textId="6F6A10AF" w:rsidR="00BF047B" w:rsidRPr="002B4DE7" w:rsidRDefault="00BF047B" w:rsidP="008729CC">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2.</w:t>
            </w:r>
          </w:p>
        </w:tc>
        <w:tc>
          <w:tcPr>
            <w:tcW w:w="1213" w:type="pct"/>
            <w:tcBorders>
              <w:top w:val="outset" w:sz="6" w:space="0" w:color="414142"/>
              <w:left w:val="outset" w:sz="6" w:space="0" w:color="414142"/>
              <w:bottom w:val="outset" w:sz="6" w:space="0" w:color="414142"/>
              <w:right w:val="outset" w:sz="6" w:space="0" w:color="414142"/>
            </w:tcBorders>
            <w:vAlign w:val="center"/>
          </w:tcPr>
          <w:p w14:paraId="2017C489" w14:textId="67534575" w:rsidR="00BF047B" w:rsidRPr="002B4DE7" w:rsidRDefault="00BF047B"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561" w:type="pct"/>
            <w:tcBorders>
              <w:top w:val="outset" w:sz="6" w:space="0" w:color="414142"/>
              <w:left w:val="outset" w:sz="6" w:space="0" w:color="414142"/>
              <w:bottom w:val="outset" w:sz="6" w:space="0" w:color="414142"/>
              <w:right w:val="outset" w:sz="6" w:space="0" w:color="414142"/>
            </w:tcBorders>
            <w:vAlign w:val="center"/>
          </w:tcPr>
          <w:p w14:paraId="4ADB88B8" w14:textId="0D088460" w:rsidR="00BF047B" w:rsidRPr="002B4DE7" w:rsidRDefault="00BF047B" w:rsidP="00E721CD">
            <w:pPr>
              <w:spacing w:before="100" w:beforeAutospacing="1" w:after="100" w:afterAutospacing="1" w:line="293" w:lineRule="atLeast"/>
              <w:rPr>
                <w:rFonts w:ascii="Times New Roman" w:hAnsi="Times New Roman"/>
                <w:bCs/>
                <w:sz w:val="24"/>
                <w:szCs w:val="24"/>
              </w:rPr>
            </w:pPr>
            <w:r w:rsidRPr="00FC1F42">
              <w:rPr>
                <w:rFonts w:ascii="Times New Roman" w:hAnsi="Times New Roman"/>
                <w:bCs/>
                <w:sz w:val="24"/>
                <w:szCs w:val="24"/>
              </w:rPr>
              <w:t>Nav</w:t>
            </w:r>
            <w:r>
              <w:rPr>
                <w:rFonts w:ascii="Times New Roman" w:hAnsi="Times New Roman"/>
                <w:bCs/>
                <w:sz w:val="24"/>
                <w:szCs w:val="24"/>
              </w:rPr>
              <w:t>, jo Projekts paredz tehniskus grozījumus</w:t>
            </w:r>
          </w:p>
        </w:tc>
      </w:tr>
      <w:tr w:rsidR="00BF047B" w:rsidRPr="00C97094" w14:paraId="443A8397" w14:textId="77777777" w:rsidTr="00BF047B">
        <w:trPr>
          <w:trHeight w:val="348"/>
          <w:jc w:val="center"/>
        </w:trPr>
        <w:tc>
          <w:tcPr>
            <w:tcW w:w="226" w:type="pct"/>
            <w:tcBorders>
              <w:top w:val="outset" w:sz="6" w:space="0" w:color="414142"/>
              <w:left w:val="outset" w:sz="6" w:space="0" w:color="414142"/>
              <w:bottom w:val="outset" w:sz="6" w:space="0" w:color="414142"/>
              <w:right w:val="outset" w:sz="6" w:space="0" w:color="414142"/>
            </w:tcBorders>
          </w:tcPr>
          <w:p w14:paraId="3F2077C8" w14:textId="530F0B33" w:rsidR="00BF047B" w:rsidRPr="002B4DE7" w:rsidRDefault="00BF047B" w:rsidP="008729CC">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3.</w:t>
            </w:r>
          </w:p>
        </w:tc>
        <w:tc>
          <w:tcPr>
            <w:tcW w:w="1213" w:type="pct"/>
            <w:tcBorders>
              <w:top w:val="outset" w:sz="6" w:space="0" w:color="414142"/>
              <w:left w:val="outset" w:sz="6" w:space="0" w:color="414142"/>
              <w:bottom w:val="outset" w:sz="6" w:space="0" w:color="414142"/>
              <w:right w:val="outset" w:sz="6" w:space="0" w:color="414142"/>
            </w:tcBorders>
            <w:vAlign w:val="center"/>
          </w:tcPr>
          <w:p w14:paraId="4DC60B2A" w14:textId="1171358F" w:rsidR="00BF047B" w:rsidRPr="002B4DE7" w:rsidRDefault="00BF047B"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561" w:type="pct"/>
            <w:tcBorders>
              <w:top w:val="outset" w:sz="6" w:space="0" w:color="414142"/>
              <w:left w:val="outset" w:sz="6" w:space="0" w:color="414142"/>
              <w:bottom w:val="outset" w:sz="6" w:space="0" w:color="414142"/>
              <w:right w:val="outset" w:sz="6" w:space="0" w:color="414142"/>
            </w:tcBorders>
            <w:vAlign w:val="center"/>
          </w:tcPr>
          <w:p w14:paraId="41A724C5" w14:textId="17B143AA" w:rsidR="00BF047B" w:rsidRPr="00FC1F42" w:rsidRDefault="00BF047B" w:rsidP="00FC1F42">
            <w:pPr>
              <w:spacing w:before="100" w:beforeAutospacing="1" w:after="100" w:afterAutospacing="1" w:line="293" w:lineRule="atLeast"/>
              <w:rPr>
                <w:rFonts w:ascii="Times New Roman" w:hAnsi="Times New Roman"/>
                <w:bCs/>
                <w:sz w:val="24"/>
                <w:szCs w:val="24"/>
              </w:rPr>
            </w:pPr>
            <w:r w:rsidRPr="00FC1F42">
              <w:rPr>
                <w:rFonts w:ascii="Times New Roman" w:hAnsi="Times New Roman"/>
                <w:bCs/>
                <w:sz w:val="24"/>
                <w:szCs w:val="24"/>
              </w:rPr>
              <w:t>Nav, jo Projekts paredz tehniskus grozījumus</w:t>
            </w:r>
          </w:p>
        </w:tc>
      </w:tr>
      <w:tr w:rsidR="00BF047B" w:rsidRPr="002B4DE7" w14:paraId="1C96686E" w14:textId="77777777" w:rsidTr="00BF047B">
        <w:trPr>
          <w:trHeight w:val="348"/>
          <w:jc w:val="center"/>
        </w:trPr>
        <w:tc>
          <w:tcPr>
            <w:tcW w:w="226" w:type="pct"/>
            <w:tcBorders>
              <w:top w:val="outset" w:sz="6" w:space="0" w:color="414142"/>
              <w:left w:val="outset" w:sz="6" w:space="0" w:color="414142"/>
              <w:bottom w:val="outset" w:sz="6" w:space="0" w:color="414142"/>
              <w:right w:val="outset" w:sz="6" w:space="0" w:color="414142"/>
            </w:tcBorders>
          </w:tcPr>
          <w:p w14:paraId="255C6C7C" w14:textId="032D86A9" w:rsidR="00BF047B" w:rsidRPr="002B4DE7" w:rsidRDefault="00BF047B" w:rsidP="008729CC">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4.</w:t>
            </w:r>
          </w:p>
        </w:tc>
        <w:tc>
          <w:tcPr>
            <w:tcW w:w="1213" w:type="pct"/>
            <w:tcBorders>
              <w:top w:val="outset" w:sz="6" w:space="0" w:color="414142"/>
              <w:left w:val="outset" w:sz="6" w:space="0" w:color="414142"/>
              <w:bottom w:val="outset" w:sz="6" w:space="0" w:color="414142"/>
              <w:right w:val="outset" w:sz="6" w:space="0" w:color="414142"/>
            </w:tcBorders>
            <w:vAlign w:val="center"/>
          </w:tcPr>
          <w:p w14:paraId="13D71286" w14:textId="5BA007E9" w:rsidR="00BF047B" w:rsidRPr="002B4DE7" w:rsidRDefault="00BF047B"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561" w:type="pct"/>
            <w:tcBorders>
              <w:top w:val="outset" w:sz="6" w:space="0" w:color="414142"/>
              <w:left w:val="outset" w:sz="6" w:space="0" w:color="414142"/>
              <w:bottom w:val="outset" w:sz="6" w:space="0" w:color="414142"/>
              <w:right w:val="outset" w:sz="6" w:space="0" w:color="414142"/>
            </w:tcBorders>
            <w:vAlign w:val="center"/>
          </w:tcPr>
          <w:p w14:paraId="3CEE49EA" w14:textId="77777777" w:rsidR="00BF047B" w:rsidRPr="002B4DE7" w:rsidRDefault="00BF047B"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593788E" w14:textId="77777777" w:rsidR="00C97094" w:rsidRPr="008351AB" w:rsidRDefault="00C97094" w:rsidP="008729CC">
      <w:pPr>
        <w:spacing w:after="0" w:line="240" w:lineRule="auto"/>
        <w:rPr>
          <w:rFonts w:ascii="Times New Roman" w:hAnsi="Times New Roman"/>
          <w:sz w:val="24"/>
          <w:szCs w:val="24"/>
        </w:rPr>
      </w:pPr>
    </w:p>
    <w:tbl>
      <w:tblPr>
        <w:tblW w:w="51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3"/>
        <w:gridCol w:w="3831"/>
        <w:gridCol w:w="4832"/>
      </w:tblGrid>
      <w:tr w:rsidR="00BC389A" w14:paraId="59F7D305" w14:textId="77777777" w:rsidTr="008904B8">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5DDFA4E7" w14:textId="77777777" w:rsidTr="008904B8">
        <w:trPr>
          <w:trHeight w:val="263"/>
          <w:jc w:val="center"/>
        </w:trPr>
        <w:tc>
          <w:tcPr>
            <w:tcW w:w="310"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2074"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8729CC">
            <w:pPr>
              <w:spacing w:after="0" w:line="240" w:lineRule="auto"/>
              <w:rPr>
                <w:rFonts w:ascii="Times New Roman" w:hAnsi="Times New Roman"/>
                <w:sz w:val="24"/>
                <w:szCs w:val="24"/>
              </w:rPr>
            </w:pPr>
          </w:p>
        </w:tc>
        <w:tc>
          <w:tcPr>
            <w:tcW w:w="2616" w:type="pct"/>
            <w:tcBorders>
              <w:top w:val="outset" w:sz="6" w:space="0" w:color="414142"/>
              <w:left w:val="single" w:sz="4" w:space="0" w:color="auto"/>
              <w:bottom w:val="outset" w:sz="6" w:space="0" w:color="414142"/>
              <w:right w:val="outset" w:sz="6" w:space="0" w:color="414142"/>
            </w:tcBorders>
            <w:hideMark/>
          </w:tcPr>
          <w:p w14:paraId="61C1AB90" w14:textId="3CD7D97F" w:rsidR="00092594" w:rsidRPr="008351AB" w:rsidRDefault="00FC1F42" w:rsidP="00FC1F42">
            <w:pPr>
              <w:spacing w:after="0" w:line="240" w:lineRule="auto"/>
              <w:rPr>
                <w:rFonts w:ascii="Times New Roman" w:hAnsi="Times New Roman"/>
                <w:sz w:val="24"/>
                <w:szCs w:val="24"/>
              </w:rPr>
            </w:pPr>
            <w:r w:rsidRPr="00FC1F42">
              <w:rPr>
                <w:rFonts w:ascii="Times New Roman" w:hAnsi="Times New Roman"/>
                <w:sz w:val="24"/>
                <w:szCs w:val="24"/>
              </w:rPr>
              <w:t>Izglītības un zinātnes ministrija</w:t>
            </w:r>
          </w:p>
        </w:tc>
      </w:tr>
      <w:tr w:rsidR="00BC389A" w14:paraId="4B2BEC82" w14:textId="77777777" w:rsidTr="008904B8">
        <w:trPr>
          <w:trHeight w:val="282"/>
          <w:jc w:val="center"/>
        </w:trPr>
        <w:tc>
          <w:tcPr>
            <w:tcW w:w="310"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2074"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16"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8351AB" w:rsidRDefault="001C15D7" w:rsidP="008729CC">
            <w:pPr>
              <w:rPr>
                <w:rFonts w:ascii="Times New Roman" w:hAnsi="Times New Roman"/>
                <w:sz w:val="24"/>
                <w:szCs w:val="24"/>
              </w:rPr>
            </w:pPr>
            <w:r w:rsidRPr="001C15D7">
              <w:rPr>
                <w:rFonts w:ascii="Times New Roman" w:hAnsi="Times New Roman"/>
                <w:sz w:val="24"/>
                <w:szCs w:val="24"/>
                <w:lang w:eastAsia="en-US"/>
              </w:rPr>
              <w:t>Projekta regulējums neatstāj ietekmi uz institūciju cilvēkresursiem un jaunas institūcijas nav nepieciešams veidot.</w:t>
            </w:r>
          </w:p>
        </w:tc>
      </w:tr>
      <w:tr w:rsidR="00BC389A" w14:paraId="0D58BF9C" w14:textId="77777777" w:rsidTr="008904B8">
        <w:trPr>
          <w:trHeight w:val="244"/>
          <w:jc w:val="center"/>
        </w:trPr>
        <w:tc>
          <w:tcPr>
            <w:tcW w:w="310"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2074"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16"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A83028" w:rsidP="008729CC">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8729CC">
      <w:pPr>
        <w:spacing w:after="0" w:line="240" w:lineRule="auto"/>
        <w:jc w:val="both"/>
        <w:rPr>
          <w:rFonts w:ascii="Times New Roman" w:hAnsi="Times New Roman"/>
          <w:sz w:val="24"/>
          <w:szCs w:val="24"/>
        </w:rPr>
      </w:pPr>
    </w:p>
    <w:p w14:paraId="779813BF" w14:textId="7F4F34AC" w:rsidR="006027ED" w:rsidRPr="00101A3D" w:rsidRDefault="00B76393" w:rsidP="008729CC">
      <w:pPr>
        <w:spacing w:after="0" w:line="240" w:lineRule="auto"/>
        <w:ind w:firstLine="720"/>
        <w:jc w:val="both"/>
        <w:rPr>
          <w:rFonts w:ascii="Times New Roman" w:hAnsi="Times New Roman"/>
          <w:sz w:val="24"/>
          <w:szCs w:val="24"/>
        </w:rPr>
      </w:pPr>
      <w:r>
        <w:rPr>
          <w:rFonts w:ascii="Times New Roman" w:hAnsi="Times New Roman"/>
          <w:sz w:val="24"/>
          <w:szCs w:val="24"/>
        </w:rPr>
        <w:t>Izglītības un zinātnes ministre</w:t>
      </w:r>
      <w:r w:rsidR="00A83028" w:rsidRPr="00101A3D">
        <w:rPr>
          <w:rFonts w:ascii="Times New Roman" w:hAnsi="Times New Roman"/>
          <w:sz w:val="24"/>
          <w:szCs w:val="24"/>
        </w:rPr>
        <w:tab/>
      </w:r>
      <w:r w:rsidR="00A83028" w:rsidRPr="00101A3D">
        <w:rPr>
          <w:rFonts w:ascii="Times New Roman" w:hAnsi="Times New Roman"/>
          <w:sz w:val="24"/>
          <w:szCs w:val="24"/>
        </w:rPr>
        <w:tab/>
      </w:r>
      <w:r w:rsidR="00A83028"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Pr>
          <w:rFonts w:ascii="Times New Roman" w:hAnsi="Times New Roman"/>
          <w:sz w:val="24"/>
          <w:szCs w:val="24"/>
        </w:rPr>
        <w:t>Ilga Šuplinska</w:t>
      </w:r>
    </w:p>
    <w:p w14:paraId="7D43111D" w14:textId="77777777" w:rsidR="00101A3D" w:rsidRDefault="00101A3D" w:rsidP="008729CC">
      <w:pPr>
        <w:spacing w:after="0" w:line="240" w:lineRule="auto"/>
        <w:jc w:val="both"/>
        <w:rPr>
          <w:rFonts w:ascii="Times New Roman" w:hAnsi="Times New Roman"/>
          <w:sz w:val="24"/>
          <w:szCs w:val="24"/>
        </w:rPr>
      </w:pPr>
    </w:p>
    <w:p w14:paraId="70C48C21" w14:textId="7F7CD0D0" w:rsidR="00101A3D" w:rsidRDefault="00A83028" w:rsidP="008729CC">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5B59DA4F" w14:textId="05C59A92" w:rsidR="00E672F4" w:rsidRPr="00BE08AC" w:rsidRDefault="00B76393" w:rsidP="00BE08AC">
      <w:pPr>
        <w:spacing w:after="0" w:line="240" w:lineRule="auto"/>
        <w:ind w:firstLine="709"/>
        <w:jc w:val="both"/>
        <w:rPr>
          <w:rFonts w:ascii="Times New Roman" w:hAnsi="Times New Roman"/>
          <w:sz w:val="24"/>
          <w:szCs w:val="24"/>
        </w:rPr>
      </w:pPr>
      <w:r>
        <w:rPr>
          <w:rFonts w:ascii="Times New Roman" w:hAnsi="Times New Roman"/>
          <w:sz w:val="24"/>
          <w:szCs w:val="24"/>
        </w:rPr>
        <w:t>Val</w:t>
      </w:r>
      <w:r w:rsidR="00BE08AC">
        <w:rPr>
          <w:rFonts w:ascii="Times New Roman" w:hAnsi="Times New Roman"/>
          <w:sz w:val="24"/>
          <w:szCs w:val="24"/>
        </w:rPr>
        <w:t xml:space="preserve">sts sekretāre </w:t>
      </w:r>
      <w:r w:rsidR="00BE08AC">
        <w:rPr>
          <w:rFonts w:ascii="Times New Roman" w:hAnsi="Times New Roman"/>
          <w:sz w:val="24"/>
          <w:szCs w:val="24"/>
        </w:rPr>
        <w:tab/>
      </w:r>
      <w:r w:rsidR="00BE08AC">
        <w:rPr>
          <w:rFonts w:ascii="Times New Roman" w:hAnsi="Times New Roman"/>
          <w:sz w:val="24"/>
          <w:szCs w:val="24"/>
        </w:rPr>
        <w:tab/>
      </w:r>
      <w:r w:rsidR="00BE08AC">
        <w:rPr>
          <w:rFonts w:ascii="Times New Roman" w:hAnsi="Times New Roman"/>
          <w:sz w:val="24"/>
          <w:szCs w:val="24"/>
        </w:rPr>
        <w:tab/>
      </w:r>
      <w:r w:rsidR="00BE08AC">
        <w:rPr>
          <w:rFonts w:ascii="Times New Roman" w:hAnsi="Times New Roman"/>
          <w:sz w:val="24"/>
          <w:szCs w:val="24"/>
        </w:rPr>
        <w:tab/>
      </w:r>
      <w:r w:rsidR="00BE08AC">
        <w:rPr>
          <w:rFonts w:ascii="Times New Roman" w:hAnsi="Times New Roman"/>
          <w:sz w:val="24"/>
          <w:szCs w:val="24"/>
        </w:rPr>
        <w:tab/>
      </w:r>
      <w:r w:rsidR="00BE08AC">
        <w:rPr>
          <w:rFonts w:ascii="Times New Roman" w:hAnsi="Times New Roman"/>
          <w:sz w:val="24"/>
          <w:szCs w:val="24"/>
        </w:rPr>
        <w:tab/>
      </w:r>
      <w:r w:rsidR="00BE08AC">
        <w:rPr>
          <w:rFonts w:ascii="Times New Roman" w:hAnsi="Times New Roman"/>
          <w:sz w:val="24"/>
          <w:szCs w:val="24"/>
        </w:rPr>
        <w:tab/>
        <w:t>Līga Lejiņa</w:t>
      </w:r>
      <w:bookmarkStart w:id="0" w:name="_GoBack"/>
      <w:bookmarkEnd w:id="0"/>
      <w:r w:rsidR="00F572FD">
        <w:rPr>
          <w:rFonts w:ascii="Times New Roman" w:hAnsi="Times New Roman"/>
          <w:sz w:val="20"/>
          <w:szCs w:val="20"/>
        </w:rPr>
        <w:tab/>
      </w:r>
    </w:p>
    <w:p w14:paraId="2118F785" w14:textId="77777777" w:rsidR="00E672F4" w:rsidRDefault="00E672F4" w:rsidP="008729CC">
      <w:pPr>
        <w:spacing w:after="0" w:line="240" w:lineRule="auto"/>
        <w:ind w:left="720"/>
        <w:rPr>
          <w:rFonts w:ascii="Times New Roman" w:hAnsi="Times New Roman"/>
          <w:sz w:val="20"/>
          <w:szCs w:val="20"/>
        </w:rPr>
      </w:pPr>
    </w:p>
    <w:p w14:paraId="439169E5" w14:textId="3F96C964" w:rsidR="001C15D7" w:rsidRDefault="008309CA" w:rsidP="00921999">
      <w:pPr>
        <w:tabs>
          <w:tab w:val="left" w:pos="3360"/>
        </w:tabs>
        <w:spacing w:after="0" w:line="240" w:lineRule="auto"/>
        <w:ind w:left="720"/>
        <w:rPr>
          <w:rFonts w:ascii="Times New Roman" w:hAnsi="Times New Roman"/>
          <w:sz w:val="20"/>
          <w:szCs w:val="20"/>
        </w:rPr>
      </w:pPr>
      <w:r>
        <w:rPr>
          <w:rFonts w:ascii="Times New Roman" w:hAnsi="Times New Roman"/>
          <w:sz w:val="20"/>
          <w:szCs w:val="20"/>
        </w:rPr>
        <w:t>2</w:t>
      </w:r>
      <w:r w:rsidR="00603D93">
        <w:rPr>
          <w:rFonts w:ascii="Times New Roman" w:hAnsi="Times New Roman"/>
          <w:sz w:val="20"/>
          <w:szCs w:val="20"/>
        </w:rPr>
        <w:t>7</w:t>
      </w:r>
      <w:r w:rsidR="004B0E5D">
        <w:rPr>
          <w:rFonts w:ascii="Times New Roman" w:hAnsi="Times New Roman"/>
          <w:sz w:val="20"/>
          <w:szCs w:val="20"/>
        </w:rPr>
        <w:t>.06</w:t>
      </w:r>
      <w:r w:rsidR="00F07ADE">
        <w:rPr>
          <w:rFonts w:ascii="Times New Roman" w:hAnsi="Times New Roman"/>
          <w:sz w:val="20"/>
          <w:szCs w:val="20"/>
        </w:rPr>
        <w:t>.</w:t>
      </w:r>
      <w:r w:rsidR="00B76393">
        <w:rPr>
          <w:rFonts w:ascii="Times New Roman" w:hAnsi="Times New Roman"/>
          <w:sz w:val="20"/>
          <w:szCs w:val="20"/>
        </w:rPr>
        <w:t>2019</w:t>
      </w:r>
      <w:r w:rsidR="001C15D7" w:rsidRPr="001C15D7">
        <w:rPr>
          <w:rFonts w:ascii="Times New Roman" w:hAnsi="Times New Roman"/>
          <w:sz w:val="20"/>
          <w:szCs w:val="20"/>
        </w:rPr>
        <w:t>.</w:t>
      </w:r>
      <w:r w:rsidR="00921999">
        <w:rPr>
          <w:rFonts w:ascii="Times New Roman" w:hAnsi="Times New Roman"/>
          <w:sz w:val="20"/>
          <w:szCs w:val="20"/>
        </w:rPr>
        <w:tab/>
      </w:r>
    </w:p>
    <w:p w14:paraId="4DFF8C41" w14:textId="5FB4745A" w:rsidR="00B16D8C" w:rsidRDefault="00B16D8C" w:rsidP="004444E5">
      <w:pPr>
        <w:tabs>
          <w:tab w:val="left" w:pos="5535"/>
        </w:tabs>
        <w:spacing w:after="0" w:line="240" w:lineRule="auto"/>
        <w:ind w:left="720"/>
        <w:rPr>
          <w:rFonts w:ascii="Times New Roman" w:hAnsi="Times New Roman"/>
          <w:sz w:val="20"/>
          <w:szCs w:val="20"/>
        </w:rPr>
      </w:pPr>
      <w:r>
        <w:rPr>
          <w:rFonts w:ascii="Times New Roman" w:hAnsi="Times New Roman"/>
          <w:sz w:val="20"/>
          <w:szCs w:val="20"/>
        </w:rPr>
        <w:t>Jansone 67047973</w:t>
      </w:r>
    </w:p>
    <w:p w14:paraId="4A05AE85" w14:textId="26BB9811" w:rsidR="00FD5356" w:rsidRPr="00F35E01" w:rsidRDefault="001C15D7" w:rsidP="00BE08AC">
      <w:pPr>
        <w:tabs>
          <w:tab w:val="left" w:pos="5535"/>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r w:rsidR="00F35E01">
        <w:rPr>
          <w:rFonts w:ascii="Times New Roman" w:hAnsi="Times New Roman"/>
          <w:sz w:val="20"/>
          <w:szCs w:val="20"/>
        </w:rPr>
        <w:tab/>
      </w:r>
    </w:p>
    <w:sectPr w:rsidR="00FD5356" w:rsidRPr="00F35E01" w:rsidSect="008351A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1FE5D" w14:textId="77777777" w:rsidR="004119F9" w:rsidRDefault="004119F9">
      <w:pPr>
        <w:spacing w:after="0" w:line="240" w:lineRule="auto"/>
      </w:pPr>
      <w:r>
        <w:separator/>
      </w:r>
    </w:p>
  </w:endnote>
  <w:endnote w:type="continuationSeparator" w:id="0">
    <w:p w14:paraId="2561F423" w14:textId="77777777" w:rsidR="004119F9" w:rsidRDefault="0041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4AEA38F7" w:rsidR="00BC2DC8" w:rsidRPr="00F875AC" w:rsidRDefault="00F875AC" w:rsidP="00F875AC">
    <w:pPr>
      <w:pStyle w:val="Footer"/>
    </w:pPr>
    <w:r w:rsidRPr="00F875AC">
      <w:rPr>
        <w:rFonts w:ascii="Times New Roman" w:hAnsi="Times New Roman"/>
        <w:sz w:val="20"/>
        <w:szCs w:val="20"/>
      </w:rPr>
      <w:t>IZManot_</w:t>
    </w:r>
    <w:r w:rsidR="008309CA">
      <w:rPr>
        <w:rFonts w:ascii="Times New Roman" w:hAnsi="Times New Roman"/>
        <w:sz w:val="20"/>
        <w:szCs w:val="20"/>
      </w:rPr>
      <w:t>2</w:t>
    </w:r>
    <w:r w:rsidR="00DB7517">
      <w:rPr>
        <w:rFonts w:ascii="Times New Roman" w:hAnsi="Times New Roman"/>
        <w:sz w:val="20"/>
        <w:szCs w:val="20"/>
      </w:rPr>
      <w:t>7</w:t>
    </w:r>
    <w:r w:rsidR="00E36E02">
      <w:rPr>
        <w:rFonts w:ascii="Times New Roman" w:hAnsi="Times New Roman"/>
        <w:sz w:val="20"/>
        <w:szCs w:val="20"/>
      </w:rPr>
      <w:t>06</w:t>
    </w:r>
    <w:r w:rsidR="00B76393">
      <w:rPr>
        <w:rFonts w:ascii="Times New Roman" w:hAnsi="Times New Roman"/>
        <w:sz w:val="20"/>
        <w:szCs w:val="20"/>
      </w:rPr>
      <w:t>19</w:t>
    </w:r>
    <w:r w:rsidRPr="00F875AC">
      <w:rPr>
        <w:rFonts w:ascii="Times New Roman" w:hAnsi="Times New Roman"/>
        <w:sz w:val="20"/>
        <w:szCs w:val="20"/>
      </w:rPr>
      <w:t>_Groz477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65ED6EFF" w:rsidR="00133629" w:rsidRPr="008351AB" w:rsidRDefault="001C15D7" w:rsidP="00133629">
    <w:pPr>
      <w:spacing w:after="0" w:line="240" w:lineRule="auto"/>
      <w:jc w:val="both"/>
      <w:rPr>
        <w:rFonts w:ascii="Times New Roman" w:hAnsi="Times New Roman"/>
        <w:sz w:val="20"/>
        <w:szCs w:val="20"/>
      </w:rPr>
    </w:pPr>
    <w:r>
      <w:rPr>
        <w:rFonts w:ascii="Times New Roman" w:hAnsi="Times New Roman"/>
        <w:sz w:val="20"/>
        <w:szCs w:val="20"/>
      </w:rPr>
      <w:t>IZManot_</w:t>
    </w:r>
    <w:r w:rsidR="008309CA">
      <w:rPr>
        <w:rFonts w:ascii="Times New Roman" w:hAnsi="Times New Roman"/>
        <w:sz w:val="20"/>
        <w:szCs w:val="20"/>
      </w:rPr>
      <w:t>2</w:t>
    </w:r>
    <w:r w:rsidR="00DB7517">
      <w:rPr>
        <w:rFonts w:ascii="Times New Roman" w:hAnsi="Times New Roman"/>
        <w:sz w:val="20"/>
        <w:szCs w:val="20"/>
      </w:rPr>
      <w:t>7</w:t>
    </w:r>
    <w:r w:rsidR="00E36E02">
      <w:rPr>
        <w:rFonts w:ascii="Times New Roman" w:hAnsi="Times New Roman"/>
        <w:sz w:val="20"/>
        <w:szCs w:val="20"/>
      </w:rPr>
      <w:t>06</w:t>
    </w:r>
    <w:r w:rsidR="00B76393">
      <w:rPr>
        <w:rFonts w:ascii="Times New Roman" w:hAnsi="Times New Roman"/>
        <w:sz w:val="20"/>
        <w:szCs w:val="20"/>
      </w:rPr>
      <w:t>19</w:t>
    </w:r>
    <w:r w:rsidR="00F875AC">
      <w:rPr>
        <w:rFonts w:ascii="Times New Roman" w:hAnsi="Times New Roman"/>
        <w:sz w:val="20"/>
        <w:szCs w:val="20"/>
      </w:rPr>
      <w:t>_Groz477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B8AB7" w14:textId="77777777" w:rsidR="004119F9" w:rsidRDefault="004119F9">
      <w:pPr>
        <w:spacing w:after="0" w:line="240" w:lineRule="auto"/>
      </w:pPr>
      <w:r>
        <w:separator/>
      </w:r>
    </w:p>
  </w:footnote>
  <w:footnote w:type="continuationSeparator" w:id="0">
    <w:p w14:paraId="44585976" w14:textId="77777777" w:rsidR="004119F9" w:rsidRDefault="00411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BE08AC">
      <w:rPr>
        <w:rFonts w:ascii="Times New Roman" w:hAnsi="Times New Roman"/>
        <w:noProof/>
      </w:rPr>
      <w:t>5</w:t>
    </w:r>
    <w:r w:rsidRPr="008351AB">
      <w:rPr>
        <w:rFonts w:ascii="Times New Roman" w:hAnsi="Times New Roman"/>
        <w:noProof/>
      </w:rPr>
      <w:fldChar w:fldCharType="end"/>
    </w:r>
  </w:p>
  <w:p w14:paraId="6B3DA50F"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0">
    <w:nsid w:val="0A61571F"/>
    <w:multiLevelType w:val="hybridMultilevel"/>
    <w:tmpl w:val="AA8E83CA"/>
    <w:lvl w:ilvl="0" w:tplc="55DC5E5E">
      <w:start w:val="1"/>
      <w:numFmt w:val="decimal"/>
      <w:lvlText w:val="%1."/>
      <w:lvlJc w:val="left"/>
      <w:pPr>
        <w:ind w:left="255" w:hanging="360"/>
      </w:pPr>
      <w:rPr>
        <w:rFonts w:hint="default"/>
      </w:rPr>
    </w:lvl>
    <w:lvl w:ilvl="1" w:tplc="04260019" w:tentative="1">
      <w:start w:val="1"/>
      <w:numFmt w:val="lowerLetter"/>
      <w:lvlText w:val="%2."/>
      <w:lvlJc w:val="left"/>
      <w:pPr>
        <w:ind w:left="975" w:hanging="360"/>
      </w:pPr>
    </w:lvl>
    <w:lvl w:ilvl="2" w:tplc="0426001B" w:tentative="1">
      <w:start w:val="1"/>
      <w:numFmt w:val="lowerRoman"/>
      <w:lvlText w:val="%3."/>
      <w:lvlJc w:val="right"/>
      <w:pPr>
        <w:ind w:left="1695" w:hanging="180"/>
      </w:pPr>
    </w:lvl>
    <w:lvl w:ilvl="3" w:tplc="0426000F" w:tentative="1">
      <w:start w:val="1"/>
      <w:numFmt w:val="decimal"/>
      <w:lvlText w:val="%4."/>
      <w:lvlJc w:val="left"/>
      <w:pPr>
        <w:ind w:left="2415" w:hanging="360"/>
      </w:pPr>
    </w:lvl>
    <w:lvl w:ilvl="4" w:tplc="04260019" w:tentative="1">
      <w:start w:val="1"/>
      <w:numFmt w:val="lowerLetter"/>
      <w:lvlText w:val="%5."/>
      <w:lvlJc w:val="left"/>
      <w:pPr>
        <w:ind w:left="3135" w:hanging="360"/>
      </w:pPr>
    </w:lvl>
    <w:lvl w:ilvl="5" w:tplc="0426001B" w:tentative="1">
      <w:start w:val="1"/>
      <w:numFmt w:val="lowerRoman"/>
      <w:lvlText w:val="%6."/>
      <w:lvlJc w:val="right"/>
      <w:pPr>
        <w:ind w:left="3855" w:hanging="180"/>
      </w:pPr>
    </w:lvl>
    <w:lvl w:ilvl="6" w:tplc="0426000F" w:tentative="1">
      <w:start w:val="1"/>
      <w:numFmt w:val="decimal"/>
      <w:lvlText w:val="%7."/>
      <w:lvlJc w:val="left"/>
      <w:pPr>
        <w:ind w:left="4575" w:hanging="360"/>
      </w:pPr>
    </w:lvl>
    <w:lvl w:ilvl="7" w:tplc="04260019" w:tentative="1">
      <w:start w:val="1"/>
      <w:numFmt w:val="lowerLetter"/>
      <w:lvlText w:val="%8."/>
      <w:lvlJc w:val="left"/>
      <w:pPr>
        <w:ind w:left="5295" w:hanging="360"/>
      </w:pPr>
    </w:lvl>
    <w:lvl w:ilvl="8" w:tplc="0426001B" w:tentative="1">
      <w:start w:val="1"/>
      <w:numFmt w:val="lowerRoman"/>
      <w:lvlText w:val="%9."/>
      <w:lvlJc w:val="right"/>
      <w:pPr>
        <w:ind w:left="6015" w:hanging="180"/>
      </w:pPr>
    </w:lvl>
  </w:abstractNum>
  <w:abstractNum w:abstractNumId="4"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5" w15:restartNumberingAfterBreak="0">
    <w:nsid w:val="0F171A46"/>
    <w:multiLevelType w:val="hybridMultilevel"/>
    <w:tmpl w:val="4950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7"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8" w15:restartNumberingAfterBreak="0">
    <w:nsid w:val="15D53B00"/>
    <w:multiLevelType w:val="hybridMultilevel"/>
    <w:tmpl w:val="4950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10"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2"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3"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4"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5"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8027C0"/>
    <w:multiLevelType w:val="hybridMultilevel"/>
    <w:tmpl w:val="4950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8"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9"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5F63F08"/>
    <w:multiLevelType w:val="hybridMultilevel"/>
    <w:tmpl w:val="39C832C4"/>
    <w:lvl w:ilvl="0" w:tplc="0426000B">
      <w:start w:val="1"/>
      <w:numFmt w:val="bullet"/>
      <w:lvlText w:val=""/>
      <w:lvlJc w:val="left"/>
      <w:pPr>
        <w:ind w:left="615" w:hanging="360"/>
      </w:pPr>
      <w:rPr>
        <w:rFonts w:ascii="Wingdings" w:hAnsi="Wingdings"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21" w15:restartNumberingAfterBreak="0">
    <w:nsid w:val="7624047E"/>
    <w:multiLevelType w:val="hybridMultilevel"/>
    <w:tmpl w:val="A394E1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4"/>
  </w:num>
  <w:num w:numId="5">
    <w:abstractNumId w:val="9"/>
  </w:num>
  <w:num w:numId="6">
    <w:abstractNumId w:val="13"/>
  </w:num>
  <w:num w:numId="7">
    <w:abstractNumId w:val="7"/>
  </w:num>
  <w:num w:numId="8">
    <w:abstractNumId w:val="17"/>
  </w:num>
  <w:num w:numId="9">
    <w:abstractNumId w:val="10"/>
  </w:num>
  <w:num w:numId="10">
    <w:abstractNumId w:val="4"/>
  </w:num>
  <w:num w:numId="11">
    <w:abstractNumId w:val="18"/>
  </w:num>
  <w:num w:numId="12">
    <w:abstractNumId w:val="12"/>
  </w:num>
  <w:num w:numId="13">
    <w:abstractNumId w:val="11"/>
  </w:num>
  <w:num w:numId="14">
    <w:abstractNumId w:val="2"/>
  </w:num>
  <w:num w:numId="15">
    <w:abstractNumId w:val="19"/>
  </w:num>
  <w:num w:numId="16">
    <w:abstractNumId w:val="15"/>
  </w:num>
  <w:num w:numId="17">
    <w:abstractNumId w:val="21"/>
  </w:num>
  <w:num w:numId="18">
    <w:abstractNumId w:val="8"/>
  </w:num>
  <w:num w:numId="19">
    <w:abstractNumId w:val="5"/>
  </w:num>
  <w:num w:numId="20">
    <w:abstractNumId w:val="16"/>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7AA3"/>
    <w:rsid w:val="00010243"/>
    <w:rsid w:val="00010421"/>
    <w:rsid w:val="00012D78"/>
    <w:rsid w:val="0001511D"/>
    <w:rsid w:val="00016CEE"/>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0ACF"/>
    <w:rsid w:val="00061324"/>
    <w:rsid w:val="00061538"/>
    <w:rsid w:val="000622FE"/>
    <w:rsid w:val="0006250E"/>
    <w:rsid w:val="00063E84"/>
    <w:rsid w:val="00064126"/>
    <w:rsid w:val="00065B1D"/>
    <w:rsid w:val="00066EB1"/>
    <w:rsid w:val="000701D4"/>
    <w:rsid w:val="00071B79"/>
    <w:rsid w:val="00071EBD"/>
    <w:rsid w:val="000727FE"/>
    <w:rsid w:val="00073BD0"/>
    <w:rsid w:val="00074D78"/>
    <w:rsid w:val="00080229"/>
    <w:rsid w:val="00081BCC"/>
    <w:rsid w:val="00082386"/>
    <w:rsid w:val="00082E4E"/>
    <w:rsid w:val="000833B9"/>
    <w:rsid w:val="00083E35"/>
    <w:rsid w:val="00084034"/>
    <w:rsid w:val="00090E5E"/>
    <w:rsid w:val="000912D3"/>
    <w:rsid w:val="0009182F"/>
    <w:rsid w:val="00092594"/>
    <w:rsid w:val="000927CD"/>
    <w:rsid w:val="000936D0"/>
    <w:rsid w:val="00093EA7"/>
    <w:rsid w:val="000940E8"/>
    <w:rsid w:val="00095A0C"/>
    <w:rsid w:val="00096E2C"/>
    <w:rsid w:val="00097B12"/>
    <w:rsid w:val="000A115A"/>
    <w:rsid w:val="000A196C"/>
    <w:rsid w:val="000A315A"/>
    <w:rsid w:val="000A323B"/>
    <w:rsid w:val="000A4994"/>
    <w:rsid w:val="000A4E48"/>
    <w:rsid w:val="000A584C"/>
    <w:rsid w:val="000A6E8C"/>
    <w:rsid w:val="000A7055"/>
    <w:rsid w:val="000A7401"/>
    <w:rsid w:val="000B0426"/>
    <w:rsid w:val="000B0F88"/>
    <w:rsid w:val="000B2B11"/>
    <w:rsid w:val="000B386D"/>
    <w:rsid w:val="000B7A73"/>
    <w:rsid w:val="000C0174"/>
    <w:rsid w:val="000C2E8A"/>
    <w:rsid w:val="000C367F"/>
    <w:rsid w:val="000C4EAA"/>
    <w:rsid w:val="000C5CD3"/>
    <w:rsid w:val="000C5E17"/>
    <w:rsid w:val="000C616B"/>
    <w:rsid w:val="000C7875"/>
    <w:rsid w:val="000D0AA5"/>
    <w:rsid w:val="000D2E54"/>
    <w:rsid w:val="000D53CD"/>
    <w:rsid w:val="000D6E82"/>
    <w:rsid w:val="000D6F24"/>
    <w:rsid w:val="000E1719"/>
    <w:rsid w:val="000E3020"/>
    <w:rsid w:val="000E7760"/>
    <w:rsid w:val="000F1577"/>
    <w:rsid w:val="000F17D0"/>
    <w:rsid w:val="000F1CAC"/>
    <w:rsid w:val="000F2991"/>
    <w:rsid w:val="000F4A5D"/>
    <w:rsid w:val="000F5482"/>
    <w:rsid w:val="000F5888"/>
    <w:rsid w:val="000F7887"/>
    <w:rsid w:val="00101402"/>
    <w:rsid w:val="001014CE"/>
    <w:rsid w:val="00101A3D"/>
    <w:rsid w:val="001056B0"/>
    <w:rsid w:val="00105B5A"/>
    <w:rsid w:val="001066DB"/>
    <w:rsid w:val="00106DDA"/>
    <w:rsid w:val="00106E78"/>
    <w:rsid w:val="00106F2B"/>
    <w:rsid w:val="001117CF"/>
    <w:rsid w:val="001123C9"/>
    <w:rsid w:val="001139F8"/>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0CF4"/>
    <w:rsid w:val="00131CF5"/>
    <w:rsid w:val="0013247F"/>
    <w:rsid w:val="00133629"/>
    <w:rsid w:val="001343E0"/>
    <w:rsid w:val="0013491D"/>
    <w:rsid w:val="00134BC8"/>
    <w:rsid w:val="00136E88"/>
    <w:rsid w:val="00140796"/>
    <w:rsid w:val="0014120C"/>
    <w:rsid w:val="00141E80"/>
    <w:rsid w:val="0014209D"/>
    <w:rsid w:val="00142535"/>
    <w:rsid w:val="0014280C"/>
    <w:rsid w:val="00142F78"/>
    <w:rsid w:val="00144B8A"/>
    <w:rsid w:val="00145AD3"/>
    <w:rsid w:val="00147938"/>
    <w:rsid w:val="00150833"/>
    <w:rsid w:val="0015151D"/>
    <w:rsid w:val="00152CD7"/>
    <w:rsid w:val="0015680B"/>
    <w:rsid w:val="0015691D"/>
    <w:rsid w:val="00165F32"/>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270B"/>
    <w:rsid w:val="00193DB6"/>
    <w:rsid w:val="001943CA"/>
    <w:rsid w:val="00196446"/>
    <w:rsid w:val="001968FB"/>
    <w:rsid w:val="001A0086"/>
    <w:rsid w:val="001A186E"/>
    <w:rsid w:val="001A4D87"/>
    <w:rsid w:val="001A6059"/>
    <w:rsid w:val="001A6085"/>
    <w:rsid w:val="001A7661"/>
    <w:rsid w:val="001B1F37"/>
    <w:rsid w:val="001B3A8B"/>
    <w:rsid w:val="001B6530"/>
    <w:rsid w:val="001C15D7"/>
    <w:rsid w:val="001C2B24"/>
    <w:rsid w:val="001C3E46"/>
    <w:rsid w:val="001D422A"/>
    <w:rsid w:val="001D48C4"/>
    <w:rsid w:val="001D524F"/>
    <w:rsid w:val="001D584E"/>
    <w:rsid w:val="001D6100"/>
    <w:rsid w:val="001D71B3"/>
    <w:rsid w:val="001E0A0C"/>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534D"/>
    <w:rsid w:val="00216537"/>
    <w:rsid w:val="00216BD1"/>
    <w:rsid w:val="0021705F"/>
    <w:rsid w:val="00220C02"/>
    <w:rsid w:val="00220CE1"/>
    <w:rsid w:val="002249EB"/>
    <w:rsid w:val="0022593F"/>
    <w:rsid w:val="0022622F"/>
    <w:rsid w:val="00226D27"/>
    <w:rsid w:val="00227735"/>
    <w:rsid w:val="00231A29"/>
    <w:rsid w:val="00231FCD"/>
    <w:rsid w:val="00235747"/>
    <w:rsid w:val="00235E16"/>
    <w:rsid w:val="0023651D"/>
    <w:rsid w:val="002366BC"/>
    <w:rsid w:val="00236B8F"/>
    <w:rsid w:val="002378E8"/>
    <w:rsid w:val="0024021B"/>
    <w:rsid w:val="00240A92"/>
    <w:rsid w:val="0024225B"/>
    <w:rsid w:val="00243F52"/>
    <w:rsid w:val="00247D19"/>
    <w:rsid w:val="0025122B"/>
    <w:rsid w:val="002515BA"/>
    <w:rsid w:val="002542FB"/>
    <w:rsid w:val="00254A74"/>
    <w:rsid w:val="00255588"/>
    <w:rsid w:val="00256800"/>
    <w:rsid w:val="002620EA"/>
    <w:rsid w:val="002730F1"/>
    <w:rsid w:val="00277323"/>
    <w:rsid w:val="002824CA"/>
    <w:rsid w:val="00284F28"/>
    <w:rsid w:val="002864F9"/>
    <w:rsid w:val="002901B1"/>
    <w:rsid w:val="00290558"/>
    <w:rsid w:val="0029236E"/>
    <w:rsid w:val="00292640"/>
    <w:rsid w:val="002967D6"/>
    <w:rsid w:val="002A0A2B"/>
    <w:rsid w:val="002A0F4A"/>
    <w:rsid w:val="002A4988"/>
    <w:rsid w:val="002A5A05"/>
    <w:rsid w:val="002B3167"/>
    <w:rsid w:val="002B4948"/>
    <w:rsid w:val="002B6741"/>
    <w:rsid w:val="002B7E4F"/>
    <w:rsid w:val="002C0276"/>
    <w:rsid w:val="002C0BB1"/>
    <w:rsid w:val="002C0D3E"/>
    <w:rsid w:val="002C11D2"/>
    <w:rsid w:val="002C4619"/>
    <w:rsid w:val="002C6D9F"/>
    <w:rsid w:val="002C7C1D"/>
    <w:rsid w:val="002D15F6"/>
    <w:rsid w:val="002D1C02"/>
    <w:rsid w:val="002E1F5E"/>
    <w:rsid w:val="002E3D53"/>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54312"/>
    <w:rsid w:val="0035445F"/>
    <w:rsid w:val="0035492D"/>
    <w:rsid w:val="003549C5"/>
    <w:rsid w:val="00365F3D"/>
    <w:rsid w:val="00367610"/>
    <w:rsid w:val="00367813"/>
    <w:rsid w:val="00370EB8"/>
    <w:rsid w:val="00371592"/>
    <w:rsid w:val="00372553"/>
    <w:rsid w:val="0037399F"/>
    <w:rsid w:val="00373D53"/>
    <w:rsid w:val="00375384"/>
    <w:rsid w:val="00376466"/>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A63C6"/>
    <w:rsid w:val="003B062D"/>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2EB"/>
    <w:rsid w:val="003E383E"/>
    <w:rsid w:val="003E5842"/>
    <w:rsid w:val="003E5D8F"/>
    <w:rsid w:val="003F2362"/>
    <w:rsid w:val="003F3977"/>
    <w:rsid w:val="003F4268"/>
    <w:rsid w:val="003F42D7"/>
    <w:rsid w:val="003F58F7"/>
    <w:rsid w:val="003F6352"/>
    <w:rsid w:val="003F67CE"/>
    <w:rsid w:val="004014DD"/>
    <w:rsid w:val="00401FFF"/>
    <w:rsid w:val="00402872"/>
    <w:rsid w:val="00405B2D"/>
    <w:rsid w:val="00410D1A"/>
    <w:rsid w:val="00411867"/>
    <w:rsid w:val="004119F9"/>
    <w:rsid w:val="00411A46"/>
    <w:rsid w:val="00412E34"/>
    <w:rsid w:val="00413551"/>
    <w:rsid w:val="00414D53"/>
    <w:rsid w:val="0041669F"/>
    <w:rsid w:val="00416770"/>
    <w:rsid w:val="00417D8C"/>
    <w:rsid w:val="004211CE"/>
    <w:rsid w:val="00422321"/>
    <w:rsid w:val="00422AF5"/>
    <w:rsid w:val="00427C9B"/>
    <w:rsid w:val="00430D21"/>
    <w:rsid w:val="00431F84"/>
    <w:rsid w:val="004333EE"/>
    <w:rsid w:val="00434CE5"/>
    <w:rsid w:val="00435BFB"/>
    <w:rsid w:val="00436276"/>
    <w:rsid w:val="0043689F"/>
    <w:rsid w:val="00437DBC"/>
    <w:rsid w:val="00440536"/>
    <w:rsid w:val="00441202"/>
    <w:rsid w:val="004437ED"/>
    <w:rsid w:val="004444CC"/>
    <w:rsid w:val="004444E5"/>
    <w:rsid w:val="00444F50"/>
    <w:rsid w:val="00445079"/>
    <w:rsid w:val="00451D4C"/>
    <w:rsid w:val="004568DB"/>
    <w:rsid w:val="004579D4"/>
    <w:rsid w:val="004606D3"/>
    <w:rsid w:val="0046101A"/>
    <w:rsid w:val="0046434C"/>
    <w:rsid w:val="00464E37"/>
    <w:rsid w:val="00470992"/>
    <w:rsid w:val="00471E59"/>
    <w:rsid w:val="00472F6B"/>
    <w:rsid w:val="00473B3F"/>
    <w:rsid w:val="004743D6"/>
    <w:rsid w:val="004746B4"/>
    <w:rsid w:val="00475240"/>
    <w:rsid w:val="00477C6C"/>
    <w:rsid w:val="00482FB3"/>
    <w:rsid w:val="0048627A"/>
    <w:rsid w:val="00486BF9"/>
    <w:rsid w:val="00490A98"/>
    <w:rsid w:val="00490EA1"/>
    <w:rsid w:val="00491D17"/>
    <w:rsid w:val="0049391B"/>
    <w:rsid w:val="00493DF4"/>
    <w:rsid w:val="004A1C55"/>
    <w:rsid w:val="004A2C89"/>
    <w:rsid w:val="004A2E31"/>
    <w:rsid w:val="004A3279"/>
    <w:rsid w:val="004A5A3F"/>
    <w:rsid w:val="004A5A8C"/>
    <w:rsid w:val="004B009D"/>
    <w:rsid w:val="004B0E5D"/>
    <w:rsid w:val="004B1D64"/>
    <w:rsid w:val="004B4575"/>
    <w:rsid w:val="004B4866"/>
    <w:rsid w:val="004C1D96"/>
    <w:rsid w:val="004C2477"/>
    <w:rsid w:val="004C35F3"/>
    <w:rsid w:val="004D0575"/>
    <w:rsid w:val="004D0A5A"/>
    <w:rsid w:val="004E1AFA"/>
    <w:rsid w:val="004E1C71"/>
    <w:rsid w:val="004E3C7C"/>
    <w:rsid w:val="004E5666"/>
    <w:rsid w:val="004E682F"/>
    <w:rsid w:val="004F0604"/>
    <w:rsid w:val="004F0876"/>
    <w:rsid w:val="004F468E"/>
    <w:rsid w:val="004F485B"/>
    <w:rsid w:val="004F5B2C"/>
    <w:rsid w:val="004F5B8F"/>
    <w:rsid w:val="004F5C25"/>
    <w:rsid w:val="004F6154"/>
    <w:rsid w:val="00501DC1"/>
    <w:rsid w:val="00503936"/>
    <w:rsid w:val="00505999"/>
    <w:rsid w:val="00506D33"/>
    <w:rsid w:val="0050707B"/>
    <w:rsid w:val="005133D2"/>
    <w:rsid w:val="00513C47"/>
    <w:rsid w:val="005148BE"/>
    <w:rsid w:val="00514935"/>
    <w:rsid w:val="00514C57"/>
    <w:rsid w:val="0051566C"/>
    <w:rsid w:val="00517633"/>
    <w:rsid w:val="00517915"/>
    <w:rsid w:val="00521345"/>
    <w:rsid w:val="00524A34"/>
    <w:rsid w:val="0052545C"/>
    <w:rsid w:val="00525A62"/>
    <w:rsid w:val="00526CFE"/>
    <w:rsid w:val="00527063"/>
    <w:rsid w:val="00531216"/>
    <w:rsid w:val="005315AB"/>
    <w:rsid w:val="00532B15"/>
    <w:rsid w:val="0053365E"/>
    <w:rsid w:val="00533904"/>
    <w:rsid w:val="005349A0"/>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0EB"/>
    <w:rsid w:val="00566934"/>
    <w:rsid w:val="00566CD2"/>
    <w:rsid w:val="005676E9"/>
    <w:rsid w:val="00567762"/>
    <w:rsid w:val="00571364"/>
    <w:rsid w:val="005765C4"/>
    <w:rsid w:val="00576BB1"/>
    <w:rsid w:val="005773CC"/>
    <w:rsid w:val="00581D0C"/>
    <w:rsid w:val="00585CB4"/>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E7DEA"/>
    <w:rsid w:val="005F034D"/>
    <w:rsid w:val="005F26A4"/>
    <w:rsid w:val="005F28FF"/>
    <w:rsid w:val="005F58BB"/>
    <w:rsid w:val="005F5F2D"/>
    <w:rsid w:val="005F6425"/>
    <w:rsid w:val="005F6922"/>
    <w:rsid w:val="005F7713"/>
    <w:rsid w:val="00600E78"/>
    <w:rsid w:val="0060204E"/>
    <w:rsid w:val="00602460"/>
    <w:rsid w:val="006027ED"/>
    <w:rsid w:val="00603D93"/>
    <w:rsid w:val="006042CC"/>
    <w:rsid w:val="0060475E"/>
    <w:rsid w:val="00604CE8"/>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7FD"/>
    <w:rsid w:val="00632865"/>
    <w:rsid w:val="00633236"/>
    <w:rsid w:val="00633800"/>
    <w:rsid w:val="00634ABD"/>
    <w:rsid w:val="00634BB6"/>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55B4"/>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C4D"/>
    <w:rsid w:val="006C48B6"/>
    <w:rsid w:val="006C591B"/>
    <w:rsid w:val="006C7BB6"/>
    <w:rsid w:val="006D1BA2"/>
    <w:rsid w:val="006D4B4A"/>
    <w:rsid w:val="006D622D"/>
    <w:rsid w:val="006D65CE"/>
    <w:rsid w:val="006D78BB"/>
    <w:rsid w:val="006E0858"/>
    <w:rsid w:val="006E632A"/>
    <w:rsid w:val="006E6DD5"/>
    <w:rsid w:val="006E6EF6"/>
    <w:rsid w:val="006F0190"/>
    <w:rsid w:val="006F123D"/>
    <w:rsid w:val="006F3326"/>
    <w:rsid w:val="006F6A1A"/>
    <w:rsid w:val="006F79EA"/>
    <w:rsid w:val="00701CF8"/>
    <w:rsid w:val="00702DEA"/>
    <w:rsid w:val="00704D88"/>
    <w:rsid w:val="00704EC1"/>
    <w:rsid w:val="007051BB"/>
    <w:rsid w:val="00705899"/>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3772E"/>
    <w:rsid w:val="00742E76"/>
    <w:rsid w:val="007453D7"/>
    <w:rsid w:val="007514B0"/>
    <w:rsid w:val="00751F4F"/>
    <w:rsid w:val="00752704"/>
    <w:rsid w:val="00753AA5"/>
    <w:rsid w:val="007547B1"/>
    <w:rsid w:val="0075520B"/>
    <w:rsid w:val="00755DA9"/>
    <w:rsid w:val="00756A8F"/>
    <w:rsid w:val="00756AF0"/>
    <w:rsid w:val="007602DC"/>
    <w:rsid w:val="00760F45"/>
    <w:rsid w:val="00762B3D"/>
    <w:rsid w:val="007642AB"/>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97E7C"/>
    <w:rsid w:val="007A0448"/>
    <w:rsid w:val="007A40F4"/>
    <w:rsid w:val="007A5AC5"/>
    <w:rsid w:val="007B05DE"/>
    <w:rsid w:val="007B165A"/>
    <w:rsid w:val="007B3A4A"/>
    <w:rsid w:val="007B59D6"/>
    <w:rsid w:val="007B5D37"/>
    <w:rsid w:val="007B7A24"/>
    <w:rsid w:val="007C0A73"/>
    <w:rsid w:val="007C288C"/>
    <w:rsid w:val="007C35CA"/>
    <w:rsid w:val="007C3B3B"/>
    <w:rsid w:val="007C62F6"/>
    <w:rsid w:val="007D5A13"/>
    <w:rsid w:val="007E0DAD"/>
    <w:rsid w:val="007E1B94"/>
    <w:rsid w:val="007E2D71"/>
    <w:rsid w:val="007E4EDC"/>
    <w:rsid w:val="007E5FDD"/>
    <w:rsid w:val="007F3710"/>
    <w:rsid w:val="007F42AF"/>
    <w:rsid w:val="007F7F62"/>
    <w:rsid w:val="0080004C"/>
    <w:rsid w:val="00802AAA"/>
    <w:rsid w:val="008057A0"/>
    <w:rsid w:val="00806774"/>
    <w:rsid w:val="00810D30"/>
    <w:rsid w:val="00811B02"/>
    <w:rsid w:val="00821079"/>
    <w:rsid w:val="008268B1"/>
    <w:rsid w:val="00826D5A"/>
    <w:rsid w:val="00827C98"/>
    <w:rsid w:val="008309CA"/>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009D"/>
    <w:rsid w:val="00851A03"/>
    <w:rsid w:val="00854EF6"/>
    <w:rsid w:val="008551C8"/>
    <w:rsid w:val="00855DE1"/>
    <w:rsid w:val="008576FE"/>
    <w:rsid w:val="00857DA6"/>
    <w:rsid w:val="008604CB"/>
    <w:rsid w:val="0086439D"/>
    <w:rsid w:val="00865768"/>
    <w:rsid w:val="00866D8D"/>
    <w:rsid w:val="00867A43"/>
    <w:rsid w:val="00871876"/>
    <w:rsid w:val="008724E4"/>
    <w:rsid w:val="008729CC"/>
    <w:rsid w:val="008747DE"/>
    <w:rsid w:val="00875259"/>
    <w:rsid w:val="008755CE"/>
    <w:rsid w:val="00875939"/>
    <w:rsid w:val="00882BFF"/>
    <w:rsid w:val="00883978"/>
    <w:rsid w:val="008848C4"/>
    <w:rsid w:val="00887181"/>
    <w:rsid w:val="00887EBE"/>
    <w:rsid w:val="008904B8"/>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FD6"/>
    <w:rsid w:val="008E21CF"/>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999"/>
    <w:rsid w:val="00921AAE"/>
    <w:rsid w:val="00921B21"/>
    <w:rsid w:val="009231F9"/>
    <w:rsid w:val="009237CE"/>
    <w:rsid w:val="00923FC4"/>
    <w:rsid w:val="00924A98"/>
    <w:rsid w:val="0093029A"/>
    <w:rsid w:val="009314A4"/>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480"/>
    <w:rsid w:val="00967631"/>
    <w:rsid w:val="00970803"/>
    <w:rsid w:val="00976C29"/>
    <w:rsid w:val="00980FBE"/>
    <w:rsid w:val="0098126D"/>
    <w:rsid w:val="00981FD8"/>
    <w:rsid w:val="00982325"/>
    <w:rsid w:val="00983296"/>
    <w:rsid w:val="00984EA1"/>
    <w:rsid w:val="0098651A"/>
    <w:rsid w:val="0098720D"/>
    <w:rsid w:val="00987C56"/>
    <w:rsid w:val="00992B04"/>
    <w:rsid w:val="009979F1"/>
    <w:rsid w:val="009A063B"/>
    <w:rsid w:val="009A09FE"/>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305"/>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0F04"/>
    <w:rsid w:val="00A02BE6"/>
    <w:rsid w:val="00A11A8D"/>
    <w:rsid w:val="00A12C61"/>
    <w:rsid w:val="00A13E3C"/>
    <w:rsid w:val="00A14CA6"/>
    <w:rsid w:val="00A15B82"/>
    <w:rsid w:val="00A16159"/>
    <w:rsid w:val="00A170D2"/>
    <w:rsid w:val="00A17B00"/>
    <w:rsid w:val="00A204FA"/>
    <w:rsid w:val="00A21B6E"/>
    <w:rsid w:val="00A225EB"/>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6F3D"/>
    <w:rsid w:val="00A57677"/>
    <w:rsid w:val="00A57B89"/>
    <w:rsid w:val="00A60AAD"/>
    <w:rsid w:val="00A63487"/>
    <w:rsid w:val="00A65835"/>
    <w:rsid w:val="00A661F2"/>
    <w:rsid w:val="00A71259"/>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BB9"/>
    <w:rsid w:val="00AA6E08"/>
    <w:rsid w:val="00AA7787"/>
    <w:rsid w:val="00AA7DBF"/>
    <w:rsid w:val="00AB0214"/>
    <w:rsid w:val="00AB0A98"/>
    <w:rsid w:val="00AB0CCD"/>
    <w:rsid w:val="00AB1090"/>
    <w:rsid w:val="00AB2B7A"/>
    <w:rsid w:val="00AB324D"/>
    <w:rsid w:val="00AB3F67"/>
    <w:rsid w:val="00AB44BD"/>
    <w:rsid w:val="00AB46A2"/>
    <w:rsid w:val="00AB5050"/>
    <w:rsid w:val="00AB5C8E"/>
    <w:rsid w:val="00AB6DEF"/>
    <w:rsid w:val="00AC0A17"/>
    <w:rsid w:val="00AC4D59"/>
    <w:rsid w:val="00AC6B07"/>
    <w:rsid w:val="00AC7315"/>
    <w:rsid w:val="00AD2EC9"/>
    <w:rsid w:val="00AD4864"/>
    <w:rsid w:val="00AD7218"/>
    <w:rsid w:val="00AE0BD4"/>
    <w:rsid w:val="00AE0DC2"/>
    <w:rsid w:val="00AE16D5"/>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6D8C"/>
    <w:rsid w:val="00B17453"/>
    <w:rsid w:val="00B17866"/>
    <w:rsid w:val="00B21CF5"/>
    <w:rsid w:val="00B247B1"/>
    <w:rsid w:val="00B2485C"/>
    <w:rsid w:val="00B24A2F"/>
    <w:rsid w:val="00B25F0E"/>
    <w:rsid w:val="00B30F49"/>
    <w:rsid w:val="00B3124C"/>
    <w:rsid w:val="00B342D6"/>
    <w:rsid w:val="00B36F63"/>
    <w:rsid w:val="00B41397"/>
    <w:rsid w:val="00B4370D"/>
    <w:rsid w:val="00B45A12"/>
    <w:rsid w:val="00B4629D"/>
    <w:rsid w:val="00B47B24"/>
    <w:rsid w:val="00B47FA4"/>
    <w:rsid w:val="00B52723"/>
    <w:rsid w:val="00B52E30"/>
    <w:rsid w:val="00B53B7D"/>
    <w:rsid w:val="00B53D3D"/>
    <w:rsid w:val="00B55806"/>
    <w:rsid w:val="00B56B8A"/>
    <w:rsid w:val="00B57716"/>
    <w:rsid w:val="00B5795F"/>
    <w:rsid w:val="00B603E1"/>
    <w:rsid w:val="00B613E9"/>
    <w:rsid w:val="00B6194B"/>
    <w:rsid w:val="00B62194"/>
    <w:rsid w:val="00B635ED"/>
    <w:rsid w:val="00B637E5"/>
    <w:rsid w:val="00B644EA"/>
    <w:rsid w:val="00B67901"/>
    <w:rsid w:val="00B70553"/>
    <w:rsid w:val="00B70585"/>
    <w:rsid w:val="00B72E6C"/>
    <w:rsid w:val="00B73A88"/>
    <w:rsid w:val="00B76393"/>
    <w:rsid w:val="00B76BCD"/>
    <w:rsid w:val="00B77578"/>
    <w:rsid w:val="00B77F46"/>
    <w:rsid w:val="00B80C67"/>
    <w:rsid w:val="00B83F5A"/>
    <w:rsid w:val="00B85763"/>
    <w:rsid w:val="00B90102"/>
    <w:rsid w:val="00B913E3"/>
    <w:rsid w:val="00B91800"/>
    <w:rsid w:val="00B91922"/>
    <w:rsid w:val="00B93517"/>
    <w:rsid w:val="00B936DB"/>
    <w:rsid w:val="00B93F49"/>
    <w:rsid w:val="00B951C3"/>
    <w:rsid w:val="00B968CB"/>
    <w:rsid w:val="00BA0D05"/>
    <w:rsid w:val="00BA0E6F"/>
    <w:rsid w:val="00BA0F40"/>
    <w:rsid w:val="00BA1B6A"/>
    <w:rsid w:val="00BA44A1"/>
    <w:rsid w:val="00BA66B1"/>
    <w:rsid w:val="00BA7B4E"/>
    <w:rsid w:val="00BB07D9"/>
    <w:rsid w:val="00BB3086"/>
    <w:rsid w:val="00BB706F"/>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8AC"/>
    <w:rsid w:val="00BE0962"/>
    <w:rsid w:val="00BE1FCD"/>
    <w:rsid w:val="00BE2B05"/>
    <w:rsid w:val="00BE396C"/>
    <w:rsid w:val="00BE4E1D"/>
    <w:rsid w:val="00BE60CF"/>
    <w:rsid w:val="00BF047B"/>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7425"/>
    <w:rsid w:val="00C50355"/>
    <w:rsid w:val="00C547BC"/>
    <w:rsid w:val="00C55629"/>
    <w:rsid w:val="00C57C5F"/>
    <w:rsid w:val="00C611C6"/>
    <w:rsid w:val="00C61AAA"/>
    <w:rsid w:val="00C633E4"/>
    <w:rsid w:val="00C67B2A"/>
    <w:rsid w:val="00C71965"/>
    <w:rsid w:val="00C71BB4"/>
    <w:rsid w:val="00C75374"/>
    <w:rsid w:val="00C82DD9"/>
    <w:rsid w:val="00C832D7"/>
    <w:rsid w:val="00C83830"/>
    <w:rsid w:val="00C85B3C"/>
    <w:rsid w:val="00C87528"/>
    <w:rsid w:val="00C918DE"/>
    <w:rsid w:val="00C91C66"/>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4CDF"/>
    <w:rsid w:val="00CD2687"/>
    <w:rsid w:val="00CD35F7"/>
    <w:rsid w:val="00CD3B47"/>
    <w:rsid w:val="00CD48A5"/>
    <w:rsid w:val="00CD4B03"/>
    <w:rsid w:val="00CD63DE"/>
    <w:rsid w:val="00CD724C"/>
    <w:rsid w:val="00CE0B92"/>
    <w:rsid w:val="00CE0F21"/>
    <w:rsid w:val="00CE2894"/>
    <w:rsid w:val="00CE32AE"/>
    <w:rsid w:val="00CE3BDD"/>
    <w:rsid w:val="00CE75C5"/>
    <w:rsid w:val="00CE7D73"/>
    <w:rsid w:val="00CF3484"/>
    <w:rsid w:val="00CF690E"/>
    <w:rsid w:val="00D00775"/>
    <w:rsid w:val="00D0293B"/>
    <w:rsid w:val="00D05090"/>
    <w:rsid w:val="00D054C9"/>
    <w:rsid w:val="00D06D6C"/>
    <w:rsid w:val="00D07566"/>
    <w:rsid w:val="00D07923"/>
    <w:rsid w:val="00D079E1"/>
    <w:rsid w:val="00D142E0"/>
    <w:rsid w:val="00D16986"/>
    <w:rsid w:val="00D17D4A"/>
    <w:rsid w:val="00D21C02"/>
    <w:rsid w:val="00D23093"/>
    <w:rsid w:val="00D272B9"/>
    <w:rsid w:val="00D31929"/>
    <w:rsid w:val="00D41FD2"/>
    <w:rsid w:val="00D425CC"/>
    <w:rsid w:val="00D425D5"/>
    <w:rsid w:val="00D43C56"/>
    <w:rsid w:val="00D501C3"/>
    <w:rsid w:val="00D51D67"/>
    <w:rsid w:val="00D5226D"/>
    <w:rsid w:val="00D55127"/>
    <w:rsid w:val="00D57123"/>
    <w:rsid w:val="00D6576E"/>
    <w:rsid w:val="00D65DF2"/>
    <w:rsid w:val="00D66320"/>
    <w:rsid w:val="00D67463"/>
    <w:rsid w:val="00D70D4D"/>
    <w:rsid w:val="00D73AE0"/>
    <w:rsid w:val="00D75FFC"/>
    <w:rsid w:val="00D76314"/>
    <w:rsid w:val="00D76983"/>
    <w:rsid w:val="00D80DB4"/>
    <w:rsid w:val="00D810EE"/>
    <w:rsid w:val="00D8255A"/>
    <w:rsid w:val="00D904D0"/>
    <w:rsid w:val="00D916BE"/>
    <w:rsid w:val="00D93BD4"/>
    <w:rsid w:val="00D947A5"/>
    <w:rsid w:val="00D94B9F"/>
    <w:rsid w:val="00D94F8F"/>
    <w:rsid w:val="00DA0984"/>
    <w:rsid w:val="00DA1549"/>
    <w:rsid w:val="00DA2B83"/>
    <w:rsid w:val="00DA301A"/>
    <w:rsid w:val="00DA3B03"/>
    <w:rsid w:val="00DA4477"/>
    <w:rsid w:val="00DA5DE1"/>
    <w:rsid w:val="00DA6036"/>
    <w:rsid w:val="00DB02F0"/>
    <w:rsid w:val="00DB2980"/>
    <w:rsid w:val="00DB2EE4"/>
    <w:rsid w:val="00DB2FBC"/>
    <w:rsid w:val="00DB4085"/>
    <w:rsid w:val="00DB54EF"/>
    <w:rsid w:val="00DB54FC"/>
    <w:rsid w:val="00DB7517"/>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1905"/>
    <w:rsid w:val="00DE3D75"/>
    <w:rsid w:val="00DE48F6"/>
    <w:rsid w:val="00DE6F02"/>
    <w:rsid w:val="00DF333A"/>
    <w:rsid w:val="00DF4BF5"/>
    <w:rsid w:val="00DF4F4D"/>
    <w:rsid w:val="00DF66E9"/>
    <w:rsid w:val="00DF78A3"/>
    <w:rsid w:val="00E00859"/>
    <w:rsid w:val="00E030AC"/>
    <w:rsid w:val="00E0535F"/>
    <w:rsid w:val="00E054A4"/>
    <w:rsid w:val="00E06F8B"/>
    <w:rsid w:val="00E0704B"/>
    <w:rsid w:val="00E1465A"/>
    <w:rsid w:val="00E1672A"/>
    <w:rsid w:val="00E22478"/>
    <w:rsid w:val="00E22921"/>
    <w:rsid w:val="00E24B23"/>
    <w:rsid w:val="00E25F66"/>
    <w:rsid w:val="00E30B83"/>
    <w:rsid w:val="00E33254"/>
    <w:rsid w:val="00E336C3"/>
    <w:rsid w:val="00E3583D"/>
    <w:rsid w:val="00E3586D"/>
    <w:rsid w:val="00E35D8B"/>
    <w:rsid w:val="00E36A8D"/>
    <w:rsid w:val="00E36D25"/>
    <w:rsid w:val="00E36E02"/>
    <w:rsid w:val="00E37264"/>
    <w:rsid w:val="00E3733C"/>
    <w:rsid w:val="00E373A4"/>
    <w:rsid w:val="00E418A1"/>
    <w:rsid w:val="00E42462"/>
    <w:rsid w:val="00E44CFD"/>
    <w:rsid w:val="00E4589B"/>
    <w:rsid w:val="00E554B8"/>
    <w:rsid w:val="00E55AAA"/>
    <w:rsid w:val="00E57037"/>
    <w:rsid w:val="00E60213"/>
    <w:rsid w:val="00E60850"/>
    <w:rsid w:val="00E611E8"/>
    <w:rsid w:val="00E65CA3"/>
    <w:rsid w:val="00E65CAB"/>
    <w:rsid w:val="00E66377"/>
    <w:rsid w:val="00E672F4"/>
    <w:rsid w:val="00E67953"/>
    <w:rsid w:val="00E72160"/>
    <w:rsid w:val="00E721CD"/>
    <w:rsid w:val="00E74475"/>
    <w:rsid w:val="00E77524"/>
    <w:rsid w:val="00E77E76"/>
    <w:rsid w:val="00E80C66"/>
    <w:rsid w:val="00E81A4A"/>
    <w:rsid w:val="00E81AE7"/>
    <w:rsid w:val="00E82EB8"/>
    <w:rsid w:val="00E8396E"/>
    <w:rsid w:val="00E85AF7"/>
    <w:rsid w:val="00E8664E"/>
    <w:rsid w:val="00E873ED"/>
    <w:rsid w:val="00E91426"/>
    <w:rsid w:val="00E91CA2"/>
    <w:rsid w:val="00E95C6C"/>
    <w:rsid w:val="00E96C42"/>
    <w:rsid w:val="00E9728D"/>
    <w:rsid w:val="00E97FDF"/>
    <w:rsid w:val="00EA0FDE"/>
    <w:rsid w:val="00EA1524"/>
    <w:rsid w:val="00EA31A2"/>
    <w:rsid w:val="00EA434D"/>
    <w:rsid w:val="00EA436E"/>
    <w:rsid w:val="00EA5187"/>
    <w:rsid w:val="00EA7165"/>
    <w:rsid w:val="00EA7535"/>
    <w:rsid w:val="00EB4386"/>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4F09"/>
    <w:rsid w:val="00EE5616"/>
    <w:rsid w:val="00EE5B82"/>
    <w:rsid w:val="00EE6CD3"/>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07ADE"/>
    <w:rsid w:val="00F118B4"/>
    <w:rsid w:val="00F12CD7"/>
    <w:rsid w:val="00F1324D"/>
    <w:rsid w:val="00F13C3B"/>
    <w:rsid w:val="00F149FF"/>
    <w:rsid w:val="00F14AEC"/>
    <w:rsid w:val="00F14D58"/>
    <w:rsid w:val="00F16C9B"/>
    <w:rsid w:val="00F20A5D"/>
    <w:rsid w:val="00F2494B"/>
    <w:rsid w:val="00F24B7E"/>
    <w:rsid w:val="00F24EA4"/>
    <w:rsid w:val="00F26EE3"/>
    <w:rsid w:val="00F3057E"/>
    <w:rsid w:val="00F30ABD"/>
    <w:rsid w:val="00F30DAF"/>
    <w:rsid w:val="00F3102A"/>
    <w:rsid w:val="00F35E01"/>
    <w:rsid w:val="00F36074"/>
    <w:rsid w:val="00F364FC"/>
    <w:rsid w:val="00F36A91"/>
    <w:rsid w:val="00F36C73"/>
    <w:rsid w:val="00F3739A"/>
    <w:rsid w:val="00F37CCA"/>
    <w:rsid w:val="00F42B38"/>
    <w:rsid w:val="00F4402A"/>
    <w:rsid w:val="00F46D48"/>
    <w:rsid w:val="00F47E0C"/>
    <w:rsid w:val="00F52CEB"/>
    <w:rsid w:val="00F52DBB"/>
    <w:rsid w:val="00F5381E"/>
    <w:rsid w:val="00F53DA0"/>
    <w:rsid w:val="00F53FEF"/>
    <w:rsid w:val="00F54CAB"/>
    <w:rsid w:val="00F55010"/>
    <w:rsid w:val="00F55057"/>
    <w:rsid w:val="00F561A1"/>
    <w:rsid w:val="00F561EE"/>
    <w:rsid w:val="00F56AD2"/>
    <w:rsid w:val="00F572FD"/>
    <w:rsid w:val="00F605A9"/>
    <w:rsid w:val="00F61C9A"/>
    <w:rsid w:val="00F636DA"/>
    <w:rsid w:val="00F6468E"/>
    <w:rsid w:val="00F70EBA"/>
    <w:rsid w:val="00F71A36"/>
    <w:rsid w:val="00F71D57"/>
    <w:rsid w:val="00F72AA5"/>
    <w:rsid w:val="00F73370"/>
    <w:rsid w:val="00F74CC2"/>
    <w:rsid w:val="00F74D34"/>
    <w:rsid w:val="00F7572C"/>
    <w:rsid w:val="00F77EFB"/>
    <w:rsid w:val="00F82160"/>
    <w:rsid w:val="00F82BE5"/>
    <w:rsid w:val="00F82D2F"/>
    <w:rsid w:val="00F82FAB"/>
    <w:rsid w:val="00F83151"/>
    <w:rsid w:val="00F84651"/>
    <w:rsid w:val="00F8495C"/>
    <w:rsid w:val="00F875A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2B0A"/>
    <w:rsid w:val="00FB65C1"/>
    <w:rsid w:val="00FB673A"/>
    <w:rsid w:val="00FC1171"/>
    <w:rsid w:val="00FC1995"/>
    <w:rsid w:val="00FC1F42"/>
    <w:rsid w:val="00FC2242"/>
    <w:rsid w:val="00FC4241"/>
    <w:rsid w:val="00FC531B"/>
    <w:rsid w:val="00FC5C2B"/>
    <w:rsid w:val="00FC6A23"/>
    <w:rsid w:val="00FC6F52"/>
    <w:rsid w:val="00FC7FEE"/>
    <w:rsid w:val="00FD0116"/>
    <w:rsid w:val="00FD2483"/>
    <w:rsid w:val="00FD2EDA"/>
    <w:rsid w:val="00FD3E01"/>
    <w:rsid w:val="00FD482D"/>
    <w:rsid w:val="00FD48B6"/>
    <w:rsid w:val="00FD5356"/>
    <w:rsid w:val="00FD5BFA"/>
    <w:rsid w:val="00FE259C"/>
    <w:rsid w:val="00FE49BD"/>
    <w:rsid w:val="00FE5592"/>
    <w:rsid w:val="00FE56B9"/>
    <w:rsid w:val="00FE5821"/>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09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4E7C-8ABF-4650-A8D8-6FFF0521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8308</Words>
  <Characters>4737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Modra Jansone</cp:lastModifiedBy>
  <cp:revision>9</cp:revision>
  <cp:lastPrinted>2017-09-08T08:28:00Z</cp:lastPrinted>
  <dcterms:created xsi:type="dcterms:W3CDTF">2019-06-27T05:59:00Z</dcterms:created>
  <dcterms:modified xsi:type="dcterms:W3CDTF">2019-06-28T06:05:00Z</dcterms:modified>
</cp:coreProperties>
</file>