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A2FA" w14:textId="77777777" w:rsidR="007116C7" w:rsidRPr="00B57264" w:rsidRDefault="0082469D" w:rsidP="00FC073B">
      <w:pPr>
        <w:pStyle w:val="naislab"/>
        <w:spacing w:before="0" w:after="0"/>
        <w:jc w:val="left"/>
        <w:rPr>
          <w:sz w:val="22"/>
          <w:szCs w:val="22"/>
        </w:rPr>
      </w:pPr>
      <w:r w:rsidRPr="00B57264">
        <w:rPr>
          <w:sz w:val="22"/>
          <w:szCs w:val="22"/>
        </w:rPr>
        <w:t xml:space="preserve">         </w:t>
      </w:r>
    </w:p>
    <w:p w14:paraId="716942DC" w14:textId="77777777" w:rsidR="007116C7" w:rsidRPr="00B57264" w:rsidRDefault="007116C7" w:rsidP="00FC073B">
      <w:pPr>
        <w:pStyle w:val="naisnod"/>
        <w:spacing w:before="0" w:after="0"/>
        <w:ind w:firstLine="720"/>
        <w:rPr>
          <w:sz w:val="22"/>
          <w:szCs w:val="22"/>
        </w:rPr>
      </w:pPr>
      <w:r w:rsidRPr="00B57264">
        <w:rPr>
          <w:sz w:val="22"/>
          <w:szCs w:val="22"/>
        </w:rPr>
        <w:t>Izziņa par atzinumos sniegtajiem iebildumiem</w:t>
      </w:r>
    </w:p>
    <w:tbl>
      <w:tblPr>
        <w:tblW w:w="0" w:type="auto"/>
        <w:jc w:val="center"/>
        <w:tblLook w:val="00A0" w:firstRow="1" w:lastRow="0" w:firstColumn="1" w:lastColumn="0" w:noHBand="0" w:noVBand="0"/>
      </w:tblPr>
      <w:tblGrid>
        <w:gridCol w:w="9781"/>
      </w:tblGrid>
      <w:tr w:rsidR="007116C7" w:rsidRPr="00B57264" w14:paraId="49DA2B11" w14:textId="77777777" w:rsidTr="00933CCF">
        <w:trPr>
          <w:jc w:val="center"/>
        </w:trPr>
        <w:tc>
          <w:tcPr>
            <w:tcW w:w="9781" w:type="dxa"/>
          </w:tcPr>
          <w:p w14:paraId="6E36DD71" w14:textId="4FF1D7F6" w:rsidR="007116C7" w:rsidRPr="00B57264" w:rsidRDefault="00DC1AB1" w:rsidP="00FC073B">
            <w:pPr>
              <w:jc w:val="center"/>
              <w:rPr>
                <w:b/>
                <w:bCs/>
                <w:sz w:val="22"/>
                <w:szCs w:val="22"/>
              </w:rPr>
            </w:pPr>
            <w:r w:rsidRPr="000725CC">
              <w:rPr>
                <w:b/>
                <w:bCs/>
                <w:sz w:val="22"/>
                <w:szCs w:val="22"/>
              </w:rPr>
              <w:t>par Ministru kabineta noteikumu projektu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3C191B">
              <w:rPr>
                <w:b/>
                <w:bCs/>
                <w:sz w:val="22"/>
                <w:szCs w:val="22"/>
              </w:rPr>
              <w:t>”</w:t>
            </w:r>
            <w:r w:rsidRPr="000725CC">
              <w:rPr>
                <w:b/>
                <w:bCs/>
                <w:sz w:val="22"/>
                <w:szCs w:val="22"/>
              </w:rPr>
              <w:t xml:space="preserve"> un anotāciju</w:t>
            </w:r>
          </w:p>
        </w:tc>
      </w:tr>
    </w:tbl>
    <w:p w14:paraId="51B2FE1F" w14:textId="77777777" w:rsidR="0027426E" w:rsidRPr="00B57264" w:rsidRDefault="0027426E" w:rsidP="00FC073B">
      <w:pPr>
        <w:pStyle w:val="naisf"/>
        <w:spacing w:before="0" w:after="0"/>
        <w:ind w:firstLine="0"/>
        <w:jc w:val="center"/>
        <w:rPr>
          <w:b/>
          <w:sz w:val="22"/>
          <w:szCs w:val="22"/>
        </w:rPr>
      </w:pPr>
    </w:p>
    <w:p w14:paraId="5ACBC806" w14:textId="77777777" w:rsidR="00C849F1" w:rsidRPr="00B57264" w:rsidRDefault="00C849F1" w:rsidP="00FC073B">
      <w:pPr>
        <w:pStyle w:val="naisf"/>
        <w:spacing w:before="0" w:after="0"/>
        <w:ind w:firstLine="0"/>
        <w:jc w:val="center"/>
        <w:rPr>
          <w:b/>
          <w:sz w:val="22"/>
          <w:szCs w:val="22"/>
        </w:rPr>
      </w:pPr>
      <w:r w:rsidRPr="00B57264">
        <w:rPr>
          <w:b/>
          <w:sz w:val="22"/>
          <w:szCs w:val="22"/>
        </w:rPr>
        <w:t>I. Jautājumi, par kuriem saskaņošanā vienošanās nav panākta</w:t>
      </w:r>
    </w:p>
    <w:p w14:paraId="56C56313" w14:textId="77777777" w:rsidR="004C77A5" w:rsidRPr="00B57264" w:rsidRDefault="004C77A5" w:rsidP="00FC073B">
      <w:pPr>
        <w:pStyle w:val="naisf"/>
        <w:spacing w:before="0" w:after="0"/>
        <w:ind w:firstLine="0"/>
        <w:jc w:val="center"/>
        <w:rPr>
          <w:b/>
          <w:sz w:val="22"/>
          <w:szCs w:val="22"/>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520"/>
        <w:gridCol w:w="3360"/>
        <w:gridCol w:w="3000"/>
        <w:gridCol w:w="2280"/>
        <w:gridCol w:w="3102"/>
      </w:tblGrid>
      <w:tr w:rsidR="00C849F1" w:rsidRPr="00B57264" w14:paraId="629DD376" w14:textId="77777777" w:rsidTr="00C90ECF">
        <w:tc>
          <w:tcPr>
            <w:tcW w:w="588" w:type="dxa"/>
            <w:tcBorders>
              <w:top w:val="single" w:sz="6" w:space="0" w:color="000000"/>
              <w:left w:val="single" w:sz="6" w:space="0" w:color="000000"/>
              <w:bottom w:val="single" w:sz="6" w:space="0" w:color="000000"/>
              <w:right w:val="single" w:sz="6" w:space="0" w:color="000000"/>
            </w:tcBorders>
            <w:vAlign w:val="center"/>
          </w:tcPr>
          <w:p w14:paraId="6D76A205" w14:textId="77777777" w:rsidR="00C849F1" w:rsidRPr="00B57264" w:rsidRDefault="00C849F1" w:rsidP="00FC073B">
            <w:pPr>
              <w:pStyle w:val="naisc"/>
              <w:spacing w:before="0" w:after="0"/>
              <w:rPr>
                <w:b/>
                <w:sz w:val="22"/>
                <w:szCs w:val="22"/>
              </w:rPr>
            </w:pPr>
            <w:r w:rsidRPr="00B57264">
              <w:rPr>
                <w:b/>
                <w:sz w:val="22"/>
                <w:szCs w:val="22"/>
              </w:rPr>
              <w:t>Nr. p.k.</w:t>
            </w:r>
          </w:p>
        </w:tc>
        <w:tc>
          <w:tcPr>
            <w:tcW w:w="2520" w:type="dxa"/>
            <w:tcBorders>
              <w:top w:val="single" w:sz="6" w:space="0" w:color="000000"/>
              <w:left w:val="single" w:sz="6" w:space="0" w:color="000000"/>
              <w:bottom w:val="single" w:sz="6" w:space="0" w:color="000000"/>
              <w:right w:val="single" w:sz="6" w:space="0" w:color="000000"/>
            </w:tcBorders>
            <w:vAlign w:val="center"/>
          </w:tcPr>
          <w:p w14:paraId="7B329D03" w14:textId="77777777" w:rsidR="00C849F1" w:rsidRPr="00B57264" w:rsidRDefault="00C849F1" w:rsidP="00FC073B">
            <w:pPr>
              <w:pStyle w:val="naisc"/>
              <w:spacing w:before="0" w:after="0"/>
              <w:ind w:firstLine="12"/>
              <w:rPr>
                <w:b/>
                <w:sz w:val="22"/>
                <w:szCs w:val="22"/>
              </w:rPr>
            </w:pPr>
            <w:r w:rsidRPr="00B57264">
              <w:rPr>
                <w:b/>
                <w:sz w:val="22"/>
                <w:szCs w:val="22"/>
              </w:rPr>
              <w:t>Saskaņošanai nosūtītā projekta redakcija (konkrēta punkta (panta) redakcija)</w:t>
            </w:r>
          </w:p>
        </w:tc>
        <w:tc>
          <w:tcPr>
            <w:tcW w:w="3360" w:type="dxa"/>
            <w:tcBorders>
              <w:top w:val="single" w:sz="6" w:space="0" w:color="000000"/>
              <w:left w:val="single" w:sz="6" w:space="0" w:color="000000"/>
              <w:bottom w:val="single" w:sz="6" w:space="0" w:color="000000"/>
              <w:right w:val="single" w:sz="6" w:space="0" w:color="000000"/>
            </w:tcBorders>
            <w:vAlign w:val="center"/>
          </w:tcPr>
          <w:p w14:paraId="5FBE7E63" w14:textId="77777777" w:rsidR="00C849F1" w:rsidRPr="00B57264" w:rsidRDefault="00C849F1" w:rsidP="00FC073B">
            <w:pPr>
              <w:pStyle w:val="naisc"/>
              <w:spacing w:before="0" w:after="0"/>
              <w:ind w:right="3"/>
              <w:rPr>
                <w:b/>
                <w:sz w:val="22"/>
                <w:szCs w:val="22"/>
              </w:rPr>
            </w:pPr>
            <w:r w:rsidRPr="00B57264">
              <w:rPr>
                <w:b/>
                <w:sz w:val="22"/>
                <w:szCs w:val="22"/>
              </w:rPr>
              <w:t>Atzinumā norādītais ministrijas (citas institūcijas) iebildums, kā arī saskaņošanā papildus izteiktais iebildums par projekta konkrēto punktu (pantu)</w:t>
            </w:r>
          </w:p>
        </w:tc>
        <w:tc>
          <w:tcPr>
            <w:tcW w:w="3000" w:type="dxa"/>
            <w:tcBorders>
              <w:top w:val="single" w:sz="6" w:space="0" w:color="000000"/>
              <w:left w:val="single" w:sz="6" w:space="0" w:color="000000"/>
              <w:bottom w:val="single" w:sz="6" w:space="0" w:color="000000"/>
              <w:right w:val="single" w:sz="6" w:space="0" w:color="000000"/>
            </w:tcBorders>
            <w:vAlign w:val="center"/>
          </w:tcPr>
          <w:p w14:paraId="2A039760" w14:textId="77777777" w:rsidR="00C849F1" w:rsidRPr="00B57264" w:rsidRDefault="00C849F1" w:rsidP="00FC073B">
            <w:pPr>
              <w:pStyle w:val="naisc"/>
              <w:spacing w:before="0" w:after="0"/>
              <w:ind w:firstLine="21"/>
              <w:rPr>
                <w:b/>
                <w:sz w:val="22"/>
                <w:szCs w:val="22"/>
              </w:rPr>
            </w:pPr>
            <w:r w:rsidRPr="00B57264">
              <w:rPr>
                <w:b/>
                <w:sz w:val="22"/>
                <w:szCs w:val="22"/>
              </w:rPr>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66D2F791" w14:textId="77777777" w:rsidR="00C849F1" w:rsidRPr="00B57264" w:rsidRDefault="00C849F1" w:rsidP="00FC073B">
            <w:pPr>
              <w:jc w:val="center"/>
              <w:rPr>
                <w:b/>
                <w:sz w:val="22"/>
                <w:szCs w:val="22"/>
              </w:rPr>
            </w:pPr>
            <w:r w:rsidRPr="00B57264">
              <w:rPr>
                <w:b/>
                <w:sz w:val="22"/>
                <w:szCs w:val="22"/>
              </w:rPr>
              <w:t>Atzinuma sniedzēja uzturētais iebildums, ja tas atšķiras no atzinumā norādītā iebilduma pamatojuma</w:t>
            </w:r>
          </w:p>
        </w:tc>
        <w:tc>
          <w:tcPr>
            <w:tcW w:w="3102" w:type="dxa"/>
            <w:tcBorders>
              <w:top w:val="single" w:sz="4" w:space="0" w:color="auto"/>
              <w:left w:val="single" w:sz="4" w:space="0" w:color="auto"/>
              <w:bottom w:val="single" w:sz="4" w:space="0" w:color="auto"/>
            </w:tcBorders>
            <w:vAlign w:val="center"/>
          </w:tcPr>
          <w:p w14:paraId="467070A2" w14:textId="77777777" w:rsidR="00C849F1" w:rsidRPr="00B57264" w:rsidRDefault="00C849F1" w:rsidP="00FC073B">
            <w:pPr>
              <w:jc w:val="center"/>
              <w:rPr>
                <w:b/>
                <w:sz w:val="22"/>
                <w:szCs w:val="22"/>
              </w:rPr>
            </w:pPr>
            <w:r w:rsidRPr="00B57264">
              <w:rPr>
                <w:b/>
                <w:sz w:val="22"/>
                <w:szCs w:val="22"/>
              </w:rPr>
              <w:t>Projekta attiecīgā punkta (panta) galīgā redakcija</w:t>
            </w:r>
          </w:p>
        </w:tc>
      </w:tr>
      <w:tr w:rsidR="00C849F1" w:rsidRPr="00B57264" w14:paraId="2F0CE915" w14:textId="77777777" w:rsidTr="00C90ECF">
        <w:tc>
          <w:tcPr>
            <w:tcW w:w="588" w:type="dxa"/>
            <w:tcBorders>
              <w:top w:val="single" w:sz="6" w:space="0" w:color="000000"/>
              <w:left w:val="single" w:sz="6" w:space="0" w:color="000000"/>
              <w:bottom w:val="single" w:sz="6" w:space="0" w:color="000000"/>
              <w:right w:val="single" w:sz="6" w:space="0" w:color="000000"/>
            </w:tcBorders>
          </w:tcPr>
          <w:p w14:paraId="5BC64330" w14:textId="77777777" w:rsidR="00C849F1" w:rsidRPr="00B57264" w:rsidRDefault="00C849F1" w:rsidP="00FC073B">
            <w:pPr>
              <w:pStyle w:val="naisc"/>
              <w:spacing w:before="0" w:after="0"/>
              <w:rPr>
                <w:sz w:val="22"/>
                <w:szCs w:val="22"/>
              </w:rPr>
            </w:pPr>
            <w:r w:rsidRPr="00B57264">
              <w:rPr>
                <w:sz w:val="22"/>
                <w:szCs w:val="22"/>
              </w:rPr>
              <w:t>1</w:t>
            </w:r>
          </w:p>
        </w:tc>
        <w:tc>
          <w:tcPr>
            <w:tcW w:w="2520" w:type="dxa"/>
            <w:tcBorders>
              <w:top w:val="single" w:sz="6" w:space="0" w:color="000000"/>
              <w:left w:val="single" w:sz="6" w:space="0" w:color="000000"/>
              <w:bottom w:val="single" w:sz="6" w:space="0" w:color="000000"/>
              <w:right w:val="single" w:sz="6" w:space="0" w:color="000000"/>
            </w:tcBorders>
          </w:tcPr>
          <w:p w14:paraId="600C62CD" w14:textId="77777777" w:rsidR="00C849F1" w:rsidRPr="00B57264" w:rsidRDefault="00C849F1" w:rsidP="00FC073B">
            <w:pPr>
              <w:pStyle w:val="naisc"/>
              <w:spacing w:before="0" w:after="0"/>
              <w:ind w:firstLine="720"/>
              <w:rPr>
                <w:sz w:val="22"/>
                <w:szCs w:val="22"/>
              </w:rPr>
            </w:pPr>
            <w:r w:rsidRPr="00B57264">
              <w:rPr>
                <w:sz w:val="22"/>
                <w:szCs w:val="22"/>
              </w:rPr>
              <w:t>2</w:t>
            </w:r>
          </w:p>
        </w:tc>
        <w:tc>
          <w:tcPr>
            <w:tcW w:w="3360" w:type="dxa"/>
            <w:tcBorders>
              <w:top w:val="single" w:sz="6" w:space="0" w:color="000000"/>
              <w:left w:val="single" w:sz="6" w:space="0" w:color="000000"/>
              <w:bottom w:val="single" w:sz="6" w:space="0" w:color="000000"/>
              <w:right w:val="single" w:sz="6" w:space="0" w:color="000000"/>
            </w:tcBorders>
          </w:tcPr>
          <w:p w14:paraId="56372E8F" w14:textId="77777777" w:rsidR="00C849F1" w:rsidRPr="00B57264" w:rsidRDefault="00C849F1" w:rsidP="00FC073B">
            <w:pPr>
              <w:pStyle w:val="naisc"/>
              <w:spacing w:before="0" w:after="0"/>
              <w:ind w:firstLine="720"/>
              <w:rPr>
                <w:sz w:val="22"/>
                <w:szCs w:val="22"/>
              </w:rPr>
            </w:pPr>
            <w:r w:rsidRPr="00B57264">
              <w:rPr>
                <w:sz w:val="22"/>
                <w:szCs w:val="22"/>
              </w:rPr>
              <w:t>3</w:t>
            </w:r>
          </w:p>
        </w:tc>
        <w:tc>
          <w:tcPr>
            <w:tcW w:w="3000" w:type="dxa"/>
            <w:tcBorders>
              <w:top w:val="single" w:sz="6" w:space="0" w:color="000000"/>
              <w:left w:val="single" w:sz="6" w:space="0" w:color="000000"/>
              <w:bottom w:val="single" w:sz="6" w:space="0" w:color="000000"/>
              <w:right w:val="single" w:sz="6" w:space="0" w:color="000000"/>
            </w:tcBorders>
          </w:tcPr>
          <w:p w14:paraId="1E0206DB" w14:textId="77777777" w:rsidR="00C849F1" w:rsidRPr="00B57264" w:rsidRDefault="00C849F1" w:rsidP="00FC073B">
            <w:pPr>
              <w:pStyle w:val="naisc"/>
              <w:spacing w:before="0" w:after="0"/>
              <w:ind w:firstLine="720"/>
              <w:rPr>
                <w:sz w:val="22"/>
                <w:szCs w:val="22"/>
              </w:rPr>
            </w:pPr>
            <w:r w:rsidRPr="00B57264">
              <w:rPr>
                <w:sz w:val="22"/>
                <w:szCs w:val="22"/>
              </w:rPr>
              <w:t>4</w:t>
            </w:r>
          </w:p>
        </w:tc>
        <w:tc>
          <w:tcPr>
            <w:tcW w:w="2280" w:type="dxa"/>
            <w:tcBorders>
              <w:top w:val="single" w:sz="4" w:space="0" w:color="auto"/>
              <w:left w:val="single" w:sz="4" w:space="0" w:color="auto"/>
              <w:bottom w:val="single" w:sz="4" w:space="0" w:color="auto"/>
              <w:right w:val="single" w:sz="4" w:space="0" w:color="auto"/>
            </w:tcBorders>
          </w:tcPr>
          <w:p w14:paraId="4ECDD068" w14:textId="77777777" w:rsidR="00C849F1" w:rsidRPr="00B57264" w:rsidRDefault="00C849F1" w:rsidP="00FC073B">
            <w:pPr>
              <w:jc w:val="center"/>
              <w:rPr>
                <w:sz w:val="22"/>
                <w:szCs w:val="22"/>
              </w:rPr>
            </w:pPr>
            <w:r w:rsidRPr="00B57264">
              <w:rPr>
                <w:sz w:val="22"/>
                <w:szCs w:val="22"/>
              </w:rPr>
              <w:t>5</w:t>
            </w:r>
          </w:p>
        </w:tc>
        <w:tc>
          <w:tcPr>
            <w:tcW w:w="3102" w:type="dxa"/>
            <w:tcBorders>
              <w:top w:val="single" w:sz="4" w:space="0" w:color="auto"/>
              <w:left w:val="single" w:sz="4" w:space="0" w:color="auto"/>
              <w:bottom w:val="single" w:sz="4" w:space="0" w:color="auto"/>
            </w:tcBorders>
          </w:tcPr>
          <w:p w14:paraId="48C0FF3F" w14:textId="77777777" w:rsidR="00C849F1" w:rsidRPr="00B57264" w:rsidRDefault="00C849F1" w:rsidP="00FC073B">
            <w:pPr>
              <w:jc w:val="center"/>
              <w:rPr>
                <w:sz w:val="22"/>
                <w:szCs w:val="22"/>
              </w:rPr>
            </w:pPr>
            <w:r w:rsidRPr="00B57264">
              <w:rPr>
                <w:sz w:val="22"/>
                <w:szCs w:val="22"/>
              </w:rPr>
              <w:t>6</w:t>
            </w:r>
          </w:p>
        </w:tc>
      </w:tr>
      <w:tr w:rsidR="00C849F1" w:rsidRPr="00B57264" w14:paraId="2C90326F" w14:textId="77777777" w:rsidTr="00C90ECF">
        <w:tc>
          <w:tcPr>
            <w:tcW w:w="588" w:type="dxa"/>
            <w:tcBorders>
              <w:top w:val="single" w:sz="6" w:space="0" w:color="000000"/>
              <w:left w:val="single" w:sz="6" w:space="0" w:color="000000"/>
              <w:bottom w:val="single" w:sz="6" w:space="0" w:color="000000"/>
              <w:right w:val="single" w:sz="6" w:space="0" w:color="000000"/>
            </w:tcBorders>
          </w:tcPr>
          <w:p w14:paraId="1D569243" w14:textId="77777777" w:rsidR="00C849F1" w:rsidRPr="00B57264" w:rsidRDefault="00C849F1" w:rsidP="00FC073B">
            <w:pPr>
              <w:pStyle w:val="naisc"/>
              <w:spacing w:before="0" w:after="0"/>
              <w:rPr>
                <w:sz w:val="22"/>
                <w:szCs w:val="22"/>
              </w:rPr>
            </w:pPr>
            <w:r w:rsidRPr="00B57264">
              <w:rPr>
                <w:sz w:val="22"/>
                <w:szCs w:val="22"/>
              </w:rPr>
              <w:t>-</w:t>
            </w:r>
          </w:p>
        </w:tc>
        <w:tc>
          <w:tcPr>
            <w:tcW w:w="2520" w:type="dxa"/>
            <w:tcBorders>
              <w:top w:val="single" w:sz="6" w:space="0" w:color="000000"/>
              <w:left w:val="single" w:sz="6" w:space="0" w:color="000000"/>
              <w:bottom w:val="single" w:sz="6" w:space="0" w:color="000000"/>
              <w:right w:val="single" w:sz="6" w:space="0" w:color="000000"/>
            </w:tcBorders>
          </w:tcPr>
          <w:p w14:paraId="1D35E0B2" w14:textId="77777777" w:rsidR="00C849F1" w:rsidRPr="00B57264" w:rsidRDefault="00C849F1" w:rsidP="00FC073B">
            <w:pPr>
              <w:pStyle w:val="naisc"/>
              <w:spacing w:before="0" w:after="0"/>
              <w:rPr>
                <w:sz w:val="22"/>
                <w:szCs w:val="22"/>
              </w:rPr>
            </w:pPr>
            <w:r w:rsidRPr="00B57264">
              <w:rPr>
                <w:sz w:val="22"/>
                <w:szCs w:val="22"/>
              </w:rPr>
              <w:t>-</w:t>
            </w:r>
          </w:p>
        </w:tc>
        <w:tc>
          <w:tcPr>
            <w:tcW w:w="3360" w:type="dxa"/>
            <w:tcBorders>
              <w:top w:val="single" w:sz="6" w:space="0" w:color="000000"/>
              <w:left w:val="single" w:sz="6" w:space="0" w:color="000000"/>
              <w:bottom w:val="single" w:sz="6" w:space="0" w:color="000000"/>
              <w:right w:val="single" w:sz="6" w:space="0" w:color="000000"/>
            </w:tcBorders>
          </w:tcPr>
          <w:p w14:paraId="36F9C3AA" w14:textId="77777777" w:rsidR="00C849F1" w:rsidRPr="00B57264" w:rsidRDefault="00C849F1" w:rsidP="00FC073B">
            <w:pPr>
              <w:pStyle w:val="naisc"/>
              <w:spacing w:before="0" w:after="0"/>
              <w:rPr>
                <w:b/>
                <w:sz w:val="22"/>
                <w:szCs w:val="22"/>
              </w:rPr>
            </w:pPr>
            <w:r w:rsidRPr="00B57264">
              <w:rPr>
                <w:b/>
                <w:sz w:val="22"/>
                <w:szCs w:val="22"/>
              </w:rPr>
              <w:t>-</w:t>
            </w:r>
          </w:p>
        </w:tc>
        <w:tc>
          <w:tcPr>
            <w:tcW w:w="3000" w:type="dxa"/>
            <w:tcBorders>
              <w:top w:val="single" w:sz="6" w:space="0" w:color="000000"/>
              <w:left w:val="single" w:sz="6" w:space="0" w:color="000000"/>
              <w:bottom w:val="single" w:sz="6" w:space="0" w:color="000000"/>
              <w:right w:val="single" w:sz="6" w:space="0" w:color="000000"/>
            </w:tcBorders>
          </w:tcPr>
          <w:p w14:paraId="26D410AC" w14:textId="77777777" w:rsidR="00C849F1" w:rsidRPr="00B57264" w:rsidRDefault="00C849F1" w:rsidP="00FC073B">
            <w:pPr>
              <w:pStyle w:val="naisc"/>
              <w:spacing w:before="0" w:after="0"/>
              <w:rPr>
                <w:sz w:val="22"/>
                <w:szCs w:val="22"/>
              </w:rPr>
            </w:pPr>
            <w:r w:rsidRPr="00B57264">
              <w:rPr>
                <w:sz w:val="22"/>
                <w:szCs w:val="22"/>
              </w:rPr>
              <w:t>-</w:t>
            </w:r>
          </w:p>
        </w:tc>
        <w:tc>
          <w:tcPr>
            <w:tcW w:w="2280" w:type="dxa"/>
            <w:tcBorders>
              <w:top w:val="single" w:sz="4" w:space="0" w:color="auto"/>
              <w:left w:val="single" w:sz="4" w:space="0" w:color="auto"/>
              <w:bottom w:val="single" w:sz="4" w:space="0" w:color="auto"/>
              <w:right w:val="single" w:sz="4" w:space="0" w:color="auto"/>
            </w:tcBorders>
          </w:tcPr>
          <w:p w14:paraId="30906E00" w14:textId="77777777" w:rsidR="00C849F1" w:rsidRPr="00B57264" w:rsidRDefault="00C849F1" w:rsidP="00FC073B">
            <w:pPr>
              <w:jc w:val="center"/>
              <w:rPr>
                <w:sz w:val="22"/>
                <w:szCs w:val="22"/>
              </w:rPr>
            </w:pPr>
            <w:r w:rsidRPr="00B57264">
              <w:rPr>
                <w:sz w:val="22"/>
                <w:szCs w:val="22"/>
              </w:rPr>
              <w:t>-</w:t>
            </w:r>
          </w:p>
        </w:tc>
        <w:tc>
          <w:tcPr>
            <w:tcW w:w="3102" w:type="dxa"/>
            <w:tcBorders>
              <w:top w:val="single" w:sz="4" w:space="0" w:color="auto"/>
              <w:left w:val="single" w:sz="4" w:space="0" w:color="auto"/>
              <w:bottom w:val="single" w:sz="4" w:space="0" w:color="auto"/>
            </w:tcBorders>
          </w:tcPr>
          <w:p w14:paraId="2FD8D5D6" w14:textId="77777777" w:rsidR="00C849F1" w:rsidRPr="00B57264" w:rsidRDefault="00C849F1" w:rsidP="00FC073B">
            <w:pPr>
              <w:jc w:val="center"/>
              <w:rPr>
                <w:sz w:val="22"/>
                <w:szCs w:val="22"/>
              </w:rPr>
            </w:pPr>
            <w:r w:rsidRPr="00B57264">
              <w:rPr>
                <w:sz w:val="22"/>
                <w:szCs w:val="22"/>
              </w:rPr>
              <w:t>-</w:t>
            </w:r>
          </w:p>
        </w:tc>
      </w:tr>
    </w:tbl>
    <w:p w14:paraId="32EB8EF0" w14:textId="77777777" w:rsidR="00C849F1" w:rsidRPr="00B57264" w:rsidRDefault="00C849F1" w:rsidP="00FC073B">
      <w:pPr>
        <w:pStyle w:val="naisf"/>
        <w:spacing w:before="0" w:after="0"/>
        <w:ind w:firstLine="0"/>
        <w:rPr>
          <w:sz w:val="22"/>
          <w:szCs w:val="22"/>
        </w:rPr>
      </w:pPr>
    </w:p>
    <w:p w14:paraId="11D75306" w14:textId="75F071FC" w:rsidR="005D67F7" w:rsidRDefault="005D67F7" w:rsidP="00FC073B">
      <w:pPr>
        <w:pStyle w:val="naisf"/>
        <w:spacing w:before="0" w:after="0"/>
        <w:ind w:firstLine="0"/>
        <w:rPr>
          <w:b/>
          <w:sz w:val="22"/>
          <w:szCs w:val="22"/>
        </w:rPr>
      </w:pPr>
      <w:r w:rsidRPr="00B57264">
        <w:rPr>
          <w:b/>
          <w:sz w:val="22"/>
          <w:szCs w:val="22"/>
        </w:rPr>
        <w:t>Informācija par starpministriju (starpinstitūciju) sanāksmi vai elektronisko saskaņošanu</w:t>
      </w:r>
    </w:p>
    <w:p w14:paraId="2451D506" w14:textId="77777777" w:rsidR="00887B0E" w:rsidRPr="00B57264" w:rsidRDefault="00887B0E" w:rsidP="00FC073B">
      <w:pPr>
        <w:pStyle w:val="naisf"/>
        <w:spacing w:before="0" w:after="0"/>
        <w:ind w:firstLine="0"/>
        <w:rPr>
          <w:b/>
          <w:sz w:val="22"/>
          <w:szCs w:val="22"/>
        </w:rPr>
      </w:pPr>
    </w:p>
    <w:tbl>
      <w:tblPr>
        <w:tblW w:w="14850" w:type="dxa"/>
        <w:tblLook w:val="00A0" w:firstRow="1" w:lastRow="0" w:firstColumn="1" w:lastColumn="0" w:noHBand="0" w:noVBand="0"/>
      </w:tblPr>
      <w:tblGrid>
        <w:gridCol w:w="7908"/>
        <w:gridCol w:w="6942"/>
      </w:tblGrid>
      <w:tr w:rsidR="007B4C0F" w:rsidRPr="00B57264" w14:paraId="460D1099" w14:textId="77777777" w:rsidTr="00CD07C0">
        <w:tc>
          <w:tcPr>
            <w:tcW w:w="7908" w:type="dxa"/>
            <w:shd w:val="clear" w:color="auto" w:fill="FFFFFF"/>
          </w:tcPr>
          <w:p w14:paraId="0C98CBC0" w14:textId="77777777" w:rsidR="007B4C0F" w:rsidRPr="00B57264" w:rsidRDefault="005D67F7" w:rsidP="00FC073B">
            <w:pPr>
              <w:pStyle w:val="naisf"/>
              <w:spacing w:before="0" w:after="0"/>
              <w:ind w:firstLine="0"/>
              <w:rPr>
                <w:sz w:val="22"/>
                <w:szCs w:val="22"/>
              </w:rPr>
            </w:pPr>
            <w:r w:rsidRPr="00B57264">
              <w:rPr>
                <w:sz w:val="22"/>
                <w:szCs w:val="22"/>
              </w:rPr>
              <w:t>D</w:t>
            </w:r>
            <w:r w:rsidR="007B4C0F" w:rsidRPr="00B57264">
              <w:rPr>
                <w:sz w:val="22"/>
                <w:szCs w:val="22"/>
              </w:rPr>
              <w:t>atums</w:t>
            </w:r>
          </w:p>
        </w:tc>
        <w:tc>
          <w:tcPr>
            <w:tcW w:w="6942" w:type="dxa"/>
            <w:tcBorders>
              <w:bottom w:val="single" w:sz="4" w:space="0" w:color="auto"/>
            </w:tcBorders>
            <w:shd w:val="clear" w:color="auto" w:fill="FFFFFF"/>
          </w:tcPr>
          <w:p w14:paraId="5CCD2B90" w14:textId="516A39C1" w:rsidR="007B4C0F" w:rsidRPr="00B57264" w:rsidRDefault="008B07D9" w:rsidP="00FC073B">
            <w:pPr>
              <w:pStyle w:val="NormalWeb"/>
              <w:spacing w:before="0" w:beforeAutospacing="0" w:after="0" w:afterAutospacing="0"/>
              <w:rPr>
                <w:sz w:val="22"/>
                <w:szCs w:val="22"/>
                <w:highlight w:val="yellow"/>
              </w:rPr>
            </w:pPr>
            <w:r>
              <w:rPr>
                <w:sz w:val="22"/>
                <w:szCs w:val="22"/>
              </w:rPr>
              <w:t>0</w:t>
            </w:r>
            <w:r w:rsidR="00E10370">
              <w:rPr>
                <w:sz w:val="22"/>
                <w:szCs w:val="22"/>
              </w:rPr>
              <w:t>4</w:t>
            </w:r>
            <w:r>
              <w:rPr>
                <w:sz w:val="22"/>
                <w:szCs w:val="22"/>
              </w:rPr>
              <w:t>.07.2019.</w:t>
            </w:r>
          </w:p>
        </w:tc>
      </w:tr>
      <w:tr w:rsidR="003C27A2" w:rsidRPr="00B57264" w14:paraId="29905EC4" w14:textId="77777777" w:rsidTr="00B503C1">
        <w:tc>
          <w:tcPr>
            <w:tcW w:w="7908" w:type="dxa"/>
          </w:tcPr>
          <w:p w14:paraId="7E429CE3" w14:textId="77777777" w:rsidR="003C27A2" w:rsidRPr="00501D30" w:rsidRDefault="003C27A2" w:rsidP="00FC073B">
            <w:pPr>
              <w:pStyle w:val="naisf"/>
              <w:spacing w:before="0" w:after="0"/>
              <w:ind w:firstLine="0"/>
              <w:rPr>
                <w:sz w:val="10"/>
                <w:szCs w:val="10"/>
              </w:rPr>
            </w:pPr>
          </w:p>
        </w:tc>
        <w:tc>
          <w:tcPr>
            <w:tcW w:w="6942" w:type="dxa"/>
            <w:tcBorders>
              <w:top w:val="single" w:sz="4" w:space="0" w:color="auto"/>
            </w:tcBorders>
          </w:tcPr>
          <w:p w14:paraId="5C89B277" w14:textId="77777777" w:rsidR="003C27A2" w:rsidRPr="00501D30" w:rsidRDefault="003C27A2" w:rsidP="00FC073B">
            <w:pPr>
              <w:pStyle w:val="NormalWeb"/>
              <w:spacing w:before="0" w:beforeAutospacing="0" w:after="0" w:afterAutospacing="0"/>
              <w:rPr>
                <w:sz w:val="10"/>
                <w:szCs w:val="10"/>
                <w:highlight w:val="yellow"/>
              </w:rPr>
            </w:pPr>
          </w:p>
        </w:tc>
      </w:tr>
      <w:tr w:rsidR="007B4C0F" w:rsidRPr="00B57264" w14:paraId="61E06BA1" w14:textId="77777777" w:rsidTr="00B503C1">
        <w:tc>
          <w:tcPr>
            <w:tcW w:w="7908" w:type="dxa"/>
          </w:tcPr>
          <w:p w14:paraId="22904F62" w14:textId="77777777" w:rsidR="007B4C0F" w:rsidRPr="00B57264" w:rsidRDefault="00365CC0" w:rsidP="00FC073B">
            <w:pPr>
              <w:pStyle w:val="naiskr"/>
              <w:spacing w:before="0" w:after="0"/>
              <w:rPr>
                <w:sz w:val="22"/>
                <w:szCs w:val="22"/>
              </w:rPr>
            </w:pPr>
            <w:r w:rsidRPr="00B57264">
              <w:rPr>
                <w:sz w:val="22"/>
                <w:szCs w:val="22"/>
              </w:rPr>
              <w:t>Saskaņošanas dalībnieki</w:t>
            </w:r>
          </w:p>
        </w:tc>
        <w:tc>
          <w:tcPr>
            <w:tcW w:w="6942" w:type="dxa"/>
          </w:tcPr>
          <w:p w14:paraId="23B0823D" w14:textId="5E066D43" w:rsidR="008B07D9" w:rsidRPr="008B07D9" w:rsidRDefault="008B07D9" w:rsidP="008B07D9">
            <w:pPr>
              <w:jc w:val="both"/>
              <w:rPr>
                <w:iCs/>
                <w:sz w:val="22"/>
                <w:szCs w:val="22"/>
              </w:rPr>
            </w:pPr>
            <w:r>
              <w:rPr>
                <w:iCs/>
                <w:sz w:val="22"/>
                <w:szCs w:val="22"/>
              </w:rPr>
              <w:t xml:space="preserve">- </w:t>
            </w:r>
            <w:r w:rsidRPr="008B07D9">
              <w:rPr>
                <w:iCs/>
                <w:sz w:val="22"/>
                <w:szCs w:val="22"/>
              </w:rPr>
              <w:t>L</w:t>
            </w:r>
            <w:r>
              <w:rPr>
                <w:iCs/>
                <w:sz w:val="22"/>
                <w:szCs w:val="22"/>
              </w:rPr>
              <w:t>inda</w:t>
            </w:r>
            <w:r w:rsidRPr="008B07D9">
              <w:rPr>
                <w:iCs/>
                <w:sz w:val="22"/>
                <w:szCs w:val="22"/>
              </w:rPr>
              <w:t> Krūze</w:t>
            </w:r>
            <w:r>
              <w:rPr>
                <w:iCs/>
                <w:sz w:val="22"/>
                <w:szCs w:val="22"/>
              </w:rPr>
              <w:t xml:space="preserve"> - </w:t>
            </w:r>
            <w:r w:rsidRPr="008B07D9">
              <w:rPr>
                <w:iCs/>
                <w:sz w:val="22"/>
                <w:szCs w:val="22"/>
              </w:rPr>
              <w:t>Finanšu ministrijas</w:t>
            </w:r>
            <w:r>
              <w:rPr>
                <w:iCs/>
                <w:sz w:val="22"/>
                <w:szCs w:val="22"/>
              </w:rPr>
              <w:t xml:space="preserve"> </w:t>
            </w:r>
            <w:r w:rsidRPr="008B07D9">
              <w:rPr>
                <w:iCs/>
                <w:sz w:val="22"/>
                <w:szCs w:val="22"/>
              </w:rPr>
              <w:t>ES fondu stratēģijas departamenta</w:t>
            </w:r>
            <w:r>
              <w:rPr>
                <w:iCs/>
                <w:sz w:val="22"/>
                <w:szCs w:val="22"/>
              </w:rPr>
              <w:t xml:space="preserve"> </w:t>
            </w:r>
            <w:r w:rsidRPr="008B07D9">
              <w:rPr>
                <w:iCs/>
                <w:sz w:val="22"/>
                <w:szCs w:val="22"/>
              </w:rPr>
              <w:t>Cilvēkkapitāla attīstības nodaļas vadītāja vietniece</w:t>
            </w:r>
            <w:r>
              <w:rPr>
                <w:iCs/>
                <w:sz w:val="22"/>
                <w:szCs w:val="22"/>
              </w:rPr>
              <w:t>;</w:t>
            </w:r>
          </w:p>
          <w:p w14:paraId="39B5AB10" w14:textId="379A7995" w:rsidR="008B07D9" w:rsidRPr="008B07D9" w:rsidRDefault="008B07D9" w:rsidP="008B07D9">
            <w:pPr>
              <w:jc w:val="both"/>
              <w:rPr>
                <w:iCs/>
                <w:sz w:val="22"/>
                <w:szCs w:val="22"/>
              </w:rPr>
            </w:pPr>
            <w:r>
              <w:rPr>
                <w:iCs/>
                <w:sz w:val="22"/>
                <w:szCs w:val="22"/>
              </w:rPr>
              <w:t xml:space="preserve">- </w:t>
            </w:r>
            <w:r w:rsidRPr="008B07D9">
              <w:rPr>
                <w:iCs/>
                <w:sz w:val="22"/>
                <w:szCs w:val="22"/>
              </w:rPr>
              <w:t>R</w:t>
            </w:r>
            <w:r>
              <w:rPr>
                <w:iCs/>
                <w:sz w:val="22"/>
                <w:szCs w:val="22"/>
              </w:rPr>
              <w:t>ita</w:t>
            </w:r>
            <w:r w:rsidRPr="008B07D9">
              <w:rPr>
                <w:iCs/>
                <w:sz w:val="22"/>
                <w:szCs w:val="22"/>
              </w:rPr>
              <w:t> Teclofa</w:t>
            </w:r>
            <w:r>
              <w:rPr>
                <w:iCs/>
                <w:sz w:val="22"/>
                <w:szCs w:val="22"/>
              </w:rPr>
              <w:t xml:space="preserve"> - </w:t>
            </w:r>
            <w:r w:rsidRPr="008B07D9">
              <w:rPr>
                <w:iCs/>
                <w:sz w:val="22"/>
                <w:szCs w:val="22"/>
              </w:rPr>
              <w:t>Finanšu ministrijas</w:t>
            </w:r>
            <w:r>
              <w:rPr>
                <w:iCs/>
                <w:sz w:val="22"/>
                <w:szCs w:val="22"/>
              </w:rPr>
              <w:t xml:space="preserve"> </w:t>
            </w:r>
            <w:r w:rsidRPr="008B07D9">
              <w:rPr>
                <w:iCs/>
                <w:sz w:val="22"/>
                <w:szCs w:val="22"/>
              </w:rPr>
              <w:t>Komercdarbības atbalsta kontroles departamenta</w:t>
            </w:r>
            <w:r>
              <w:rPr>
                <w:iCs/>
                <w:sz w:val="22"/>
                <w:szCs w:val="22"/>
              </w:rPr>
              <w:t xml:space="preserve"> </w:t>
            </w:r>
            <w:r w:rsidRPr="008B07D9">
              <w:rPr>
                <w:iCs/>
                <w:sz w:val="22"/>
                <w:szCs w:val="22"/>
              </w:rPr>
              <w:t>vecākā eksperte</w:t>
            </w:r>
            <w:r>
              <w:rPr>
                <w:iCs/>
                <w:sz w:val="22"/>
                <w:szCs w:val="22"/>
              </w:rPr>
              <w:t>;</w:t>
            </w:r>
          </w:p>
          <w:p w14:paraId="0491D1AF" w14:textId="3C372597" w:rsidR="008B07D9" w:rsidRPr="008B07D9" w:rsidRDefault="008B07D9" w:rsidP="008B07D9">
            <w:pPr>
              <w:jc w:val="both"/>
              <w:rPr>
                <w:iCs/>
                <w:sz w:val="22"/>
                <w:szCs w:val="22"/>
              </w:rPr>
            </w:pPr>
            <w:r>
              <w:rPr>
                <w:iCs/>
                <w:sz w:val="22"/>
                <w:szCs w:val="22"/>
              </w:rPr>
              <w:t xml:space="preserve">- </w:t>
            </w:r>
            <w:r w:rsidRPr="008B07D9">
              <w:rPr>
                <w:iCs/>
                <w:sz w:val="22"/>
                <w:szCs w:val="22"/>
              </w:rPr>
              <w:t>S</w:t>
            </w:r>
            <w:r>
              <w:rPr>
                <w:iCs/>
                <w:sz w:val="22"/>
                <w:szCs w:val="22"/>
              </w:rPr>
              <w:t>anta</w:t>
            </w:r>
            <w:r w:rsidRPr="008B07D9">
              <w:rPr>
                <w:iCs/>
                <w:sz w:val="22"/>
                <w:szCs w:val="22"/>
              </w:rPr>
              <w:t> Katkovska</w:t>
            </w:r>
            <w:r>
              <w:rPr>
                <w:iCs/>
                <w:sz w:val="22"/>
                <w:szCs w:val="22"/>
              </w:rPr>
              <w:t xml:space="preserve"> - </w:t>
            </w:r>
            <w:r w:rsidRPr="008B07D9">
              <w:rPr>
                <w:iCs/>
                <w:sz w:val="22"/>
                <w:szCs w:val="22"/>
              </w:rPr>
              <w:t>Finanšu ministrijas</w:t>
            </w:r>
            <w:r>
              <w:rPr>
                <w:iCs/>
                <w:sz w:val="22"/>
                <w:szCs w:val="22"/>
              </w:rPr>
              <w:t xml:space="preserve"> </w:t>
            </w:r>
            <w:r w:rsidRPr="008B07D9">
              <w:rPr>
                <w:iCs/>
                <w:sz w:val="22"/>
                <w:szCs w:val="22"/>
              </w:rPr>
              <w:t>Budžeta departamenta</w:t>
            </w:r>
            <w:r>
              <w:rPr>
                <w:iCs/>
                <w:sz w:val="22"/>
                <w:szCs w:val="22"/>
              </w:rPr>
              <w:t xml:space="preserve"> </w:t>
            </w:r>
            <w:r w:rsidRPr="008B07D9">
              <w:rPr>
                <w:iCs/>
                <w:sz w:val="22"/>
                <w:szCs w:val="22"/>
              </w:rPr>
              <w:t>Labklājības sfēras finansēšanas nodaļas vecākā eksperte</w:t>
            </w:r>
            <w:r>
              <w:rPr>
                <w:iCs/>
                <w:sz w:val="22"/>
                <w:szCs w:val="22"/>
              </w:rPr>
              <w:t>;</w:t>
            </w:r>
          </w:p>
          <w:p w14:paraId="69263EC1" w14:textId="2AA9F13E" w:rsidR="008B07D9" w:rsidRPr="008B07D9" w:rsidRDefault="008B07D9" w:rsidP="008B07D9">
            <w:pPr>
              <w:jc w:val="both"/>
              <w:rPr>
                <w:iCs/>
                <w:sz w:val="22"/>
                <w:szCs w:val="22"/>
              </w:rPr>
            </w:pPr>
            <w:r>
              <w:rPr>
                <w:iCs/>
                <w:sz w:val="22"/>
                <w:szCs w:val="22"/>
              </w:rPr>
              <w:t xml:space="preserve">- </w:t>
            </w:r>
            <w:r w:rsidRPr="008B07D9">
              <w:rPr>
                <w:iCs/>
                <w:sz w:val="22"/>
                <w:szCs w:val="22"/>
              </w:rPr>
              <w:t>I</w:t>
            </w:r>
            <w:r>
              <w:rPr>
                <w:iCs/>
                <w:sz w:val="22"/>
                <w:szCs w:val="22"/>
              </w:rPr>
              <w:t>nita</w:t>
            </w:r>
            <w:r w:rsidRPr="008B07D9">
              <w:rPr>
                <w:iCs/>
                <w:sz w:val="22"/>
                <w:szCs w:val="22"/>
              </w:rPr>
              <w:t> Petrova</w:t>
            </w:r>
            <w:r>
              <w:rPr>
                <w:iCs/>
                <w:sz w:val="22"/>
                <w:szCs w:val="22"/>
              </w:rPr>
              <w:t xml:space="preserve"> - </w:t>
            </w:r>
            <w:r w:rsidRPr="008B07D9">
              <w:rPr>
                <w:iCs/>
                <w:sz w:val="22"/>
                <w:szCs w:val="22"/>
              </w:rPr>
              <w:t>Finanšu ministrijas</w:t>
            </w:r>
            <w:r>
              <w:rPr>
                <w:iCs/>
                <w:sz w:val="22"/>
                <w:szCs w:val="22"/>
              </w:rPr>
              <w:t xml:space="preserve"> </w:t>
            </w:r>
            <w:r w:rsidRPr="008B07D9">
              <w:rPr>
                <w:iCs/>
                <w:sz w:val="22"/>
                <w:szCs w:val="22"/>
              </w:rPr>
              <w:t>Eiropas Savienības fondu sistēmas vadības departamenta</w:t>
            </w:r>
            <w:r>
              <w:rPr>
                <w:iCs/>
                <w:sz w:val="22"/>
                <w:szCs w:val="22"/>
              </w:rPr>
              <w:t xml:space="preserve"> </w:t>
            </w:r>
            <w:r w:rsidRPr="008B07D9">
              <w:rPr>
                <w:iCs/>
                <w:sz w:val="22"/>
                <w:szCs w:val="22"/>
              </w:rPr>
              <w:t>Eiropas Savienības fondu tiesiskā nodrošinājuma nodaļas vadītāja vietniece</w:t>
            </w:r>
            <w:r>
              <w:rPr>
                <w:iCs/>
                <w:sz w:val="22"/>
                <w:szCs w:val="22"/>
              </w:rPr>
              <w:t>;</w:t>
            </w:r>
          </w:p>
          <w:p w14:paraId="0489D253" w14:textId="32659123" w:rsidR="008B07D9" w:rsidRPr="008B07D9" w:rsidRDefault="008B07D9" w:rsidP="008B07D9">
            <w:pPr>
              <w:jc w:val="both"/>
              <w:rPr>
                <w:iCs/>
                <w:sz w:val="22"/>
                <w:szCs w:val="22"/>
              </w:rPr>
            </w:pPr>
            <w:r>
              <w:rPr>
                <w:iCs/>
                <w:sz w:val="22"/>
                <w:szCs w:val="22"/>
              </w:rPr>
              <w:t xml:space="preserve">- </w:t>
            </w:r>
            <w:r w:rsidRPr="008B07D9">
              <w:rPr>
                <w:iCs/>
                <w:sz w:val="22"/>
                <w:szCs w:val="22"/>
              </w:rPr>
              <w:t>S</w:t>
            </w:r>
            <w:r>
              <w:rPr>
                <w:iCs/>
                <w:sz w:val="22"/>
                <w:szCs w:val="22"/>
              </w:rPr>
              <w:t>anita</w:t>
            </w:r>
            <w:r w:rsidRPr="008B07D9">
              <w:rPr>
                <w:iCs/>
                <w:sz w:val="22"/>
                <w:szCs w:val="22"/>
              </w:rPr>
              <w:t> Krištopāne-Runča</w:t>
            </w:r>
            <w:r>
              <w:rPr>
                <w:iCs/>
                <w:sz w:val="22"/>
                <w:szCs w:val="22"/>
              </w:rPr>
              <w:t xml:space="preserve"> - </w:t>
            </w:r>
            <w:r w:rsidRPr="008B07D9">
              <w:rPr>
                <w:iCs/>
                <w:sz w:val="22"/>
                <w:szCs w:val="22"/>
              </w:rPr>
              <w:t>Centrālās finanšu un līgumu aģentūras</w:t>
            </w:r>
            <w:r>
              <w:rPr>
                <w:iCs/>
                <w:sz w:val="22"/>
                <w:szCs w:val="22"/>
              </w:rPr>
              <w:t xml:space="preserve"> </w:t>
            </w:r>
            <w:r w:rsidRPr="008B07D9">
              <w:rPr>
                <w:iCs/>
                <w:sz w:val="22"/>
                <w:szCs w:val="22"/>
              </w:rPr>
              <w:t>Cilvēkresursu attīstības projektu departamenta Sabiedrības attīstības projektu nodaļas vecākā eksperte</w:t>
            </w:r>
          </w:p>
          <w:p w14:paraId="6BE240E4" w14:textId="77777777" w:rsidR="00501D30" w:rsidRPr="008B07D9" w:rsidRDefault="00501D30" w:rsidP="008B07D9">
            <w:pPr>
              <w:jc w:val="both"/>
              <w:rPr>
                <w:iCs/>
                <w:noProof/>
                <w:sz w:val="10"/>
                <w:szCs w:val="10"/>
              </w:rPr>
            </w:pPr>
          </w:p>
        </w:tc>
      </w:tr>
      <w:tr w:rsidR="005B743D" w:rsidRPr="00B57264" w14:paraId="3480E093" w14:textId="77777777" w:rsidTr="00B503C1">
        <w:tc>
          <w:tcPr>
            <w:tcW w:w="7908" w:type="dxa"/>
          </w:tcPr>
          <w:p w14:paraId="798DE29D" w14:textId="77777777" w:rsidR="005B743D" w:rsidRPr="00B57264" w:rsidRDefault="005B743D" w:rsidP="00FC073B">
            <w:pPr>
              <w:pStyle w:val="naiskr"/>
              <w:spacing w:before="0" w:after="0"/>
              <w:rPr>
                <w:sz w:val="22"/>
                <w:szCs w:val="22"/>
              </w:rPr>
            </w:pPr>
            <w:r w:rsidRPr="00B57264">
              <w:rPr>
                <w:sz w:val="22"/>
                <w:szCs w:val="22"/>
              </w:rPr>
              <w:t>Saskaņošanas dalībnieki izskatīja šādu ministriju (citu institūciju) iebildumus</w:t>
            </w:r>
          </w:p>
        </w:tc>
        <w:tc>
          <w:tcPr>
            <w:tcW w:w="6942" w:type="dxa"/>
            <w:tcBorders>
              <w:top w:val="single" w:sz="6" w:space="0" w:color="000000"/>
              <w:bottom w:val="single" w:sz="6" w:space="0" w:color="000000"/>
            </w:tcBorders>
          </w:tcPr>
          <w:p w14:paraId="1B2ED47A" w14:textId="77777777" w:rsidR="00246434" w:rsidRDefault="00B60AB2" w:rsidP="00FC073B">
            <w:pPr>
              <w:pStyle w:val="naiskr"/>
              <w:spacing w:before="0" w:after="0"/>
              <w:rPr>
                <w:sz w:val="22"/>
                <w:szCs w:val="22"/>
              </w:rPr>
            </w:pPr>
            <w:r>
              <w:rPr>
                <w:sz w:val="22"/>
                <w:szCs w:val="22"/>
              </w:rPr>
              <w:t xml:space="preserve">- </w:t>
            </w:r>
            <w:r w:rsidR="00A97B50" w:rsidRPr="00B57264">
              <w:rPr>
                <w:sz w:val="22"/>
                <w:szCs w:val="22"/>
              </w:rPr>
              <w:t xml:space="preserve">Finanšu </w:t>
            </w:r>
            <w:r w:rsidR="008A7D69" w:rsidRPr="00B57264">
              <w:rPr>
                <w:sz w:val="22"/>
                <w:szCs w:val="22"/>
              </w:rPr>
              <w:t>ministrija</w:t>
            </w:r>
            <w:r w:rsidR="008B07D9">
              <w:rPr>
                <w:sz w:val="22"/>
                <w:szCs w:val="22"/>
              </w:rPr>
              <w:t>;</w:t>
            </w:r>
          </w:p>
          <w:p w14:paraId="3688ADD0" w14:textId="0408BB4F" w:rsidR="008B07D9" w:rsidRPr="00B57264" w:rsidRDefault="008B07D9" w:rsidP="00FC073B">
            <w:pPr>
              <w:pStyle w:val="naiskr"/>
              <w:spacing w:before="0" w:after="0"/>
              <w:rPr>
                <w:sz w:val="22"/>
                <w:szCs w:val="22"/>
              </w:rPr>
            </w:pPr>
            <w:r>
              <w:rPr>
                <w:sz w:val="22"/>
                <w:szCs w:val="22"/>
              </w:rPr>
              <w:t xml:space="preserve">- </w:t>
            </w:r>
            <w:r w:rsidRPr="008B07D9">
              <w:rPr>
                <w:iCs/>
                <w:sz w:val="22"/>
                <w:szCs w:val="22"/>
              </w:rPr>
              <w:t>Centrālā finanšu un līgumu aģentūra</w:t>
            </w:r>
          </w:p>
        </w:tc>
      </w:tr>
    </w:tbl>
    <w:p w14:paraId="3F9DB77D" w14:textId="328E9CCF" w:rsidR="008104BB" w:rsidRDefault="008104BB" w:rsidP="00FC073B">
      <w:pPr>
        <w:pStyle w:val="naisf"/>
        <w:spacing w:before="0" w:after="0"/>
        <w:ind w:firstLine="960"/>
        <w:jc w:val="center"/>
        <w:rPr>
          <w:b/>
          <w:sz w:val="22"/>
          <w:szCs w:val="22"/>
        </w:rPr>
      </w:pPr>
    </w:p>
    <w:p w14:paraId="24228220" w14:textId="5AE6BFB1" w:rsidR="0054340A" w:rsidRDefault="0054340A" w:rsidP="00FC073B">
      <w:pPr>
        <w:pStyle w:val="naisf"/>
        <w:spacing w:before="0" w:after="0"/>
        <w:ind w:firstLine="960"/>
        <w:jc w:val="center"/>
        <w:rPr>
          <w:b/>
          <w:sz w:val="22"/>
          <w:szCs w:val="22"/>
        </w:rPr>
      </w:pPr>
    </w:p>
    <w:p w14:paraId="6154E0BC" w14:textId="77777777" w:rsidR="0054340A" w:rsidRPr="00B57264" w:rsidRDefault="0054340A" w:rsidP="00FC073B">
      <w:pPr>
        <w:pStyle w:val="naisf"/>
        <w:spacing w:before="0" w:after="0"/>
        <w:ind w:firstLine="960"/>
        <w:jc w:val="center"/>
        <w:rPr>
          <w:b/>
          <w:sz w:val="22"/>
          <w:szCs w:val="22"/>
        </w:rPr>
      </w:pPr>
    </w:p>
    <w:p w14:paraId="209512A6" w14:textId="77777777" w:rsidR="001A5762" w:rsidRPr="00B57264" w:rsidRDefault="008104BB" w:rsidP="00FC073B">
      <w:pPr>
        <w:pStyle w:val="naisf"/>
        <w:spacing w:before="0" w:after="0"/>
        <w:ind w:firstLine="960"/>
        <w:jc w:val="center"/>
        <w:rPr>
          <w:b/>
          <w:sz w:val="22"/>
          <w:szCs w:val="22"/>
        </w:rPr>
      </w:pPr>
      <w:r w:rsidRPr="00B57264">
        <w:rPr>
          <w:b/>
          <w:sz w:val="22"/>
          <w:szCs w:val="22"/>
        </w:rPr>
        <w:t>II. Jautājumi, par kuriem s</w:t>
      </w:r>
      <w:r w:rsidR="004C77A5" w:rsidRPr="00B57264">
        <w:rPr>
          <w:b/>
          <w:sz w:val="22"/>
          <w:szCs w:val="22"/>
        </w:rPr>
        <w:t>askaņošanā vienošanās ir panākta</w:t>
      </w:r>
    </w:p>
    <w:p w14:paraId="11F934C9" w14:textId="77777777" w:rsidR="004C77A5" w:rsidRPr="00B57264" w:rsidRDefault="004C77A5" w:rsidP="00FC073B">
      <w:pPr>
        <w:pStyle w:val="naisf"/>
        <w:spacing w:before="0" w:after="0"/>
        <w:ind w:firstLine="960"/>
        <w:jc w:val="center"/>
        <w:rPr>
          <w:b/>
          <w:sz w:val="22"/>
          <w:szCs w:val="22"/>
        </w:rPr>
      </w:pP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4536"/>
        <w:gridCol w:w="3118"/>
        <w:gridCol w:w="2976"/>
      </w:tblGrid>
      <w:tr w:rsidR="001A5762" w:rsidRPr="00B57264" w14:paraId="4823E032" w14:textId="77777777" w:rsidTr="00933CCF">
        <w:tc>
          <w:tcPr>
            <w:tcW w:w="704" w:type="dxa"/>
            <w:shd w:val="clear" w:color="auto" w:fill="auto"/>
            <w:vAlign w:val="center"/>
          </w:tcPr>
          <w:p w14:paraId="206ACBA1" w14:textId="77777777" w:rsidR="001A5762" w:rsidRPr="00B57264" w:rsidRDefault="001A5762" w:rsidP="00FC073B">
            <w:pPr>
              <w:pStyle w:val="naisf"/>
              <w:spacing w:before="0" w:after="0"/>
              <w:ind w:firstLine="0"/>
              <w:jc w:val="center"/>
              <w:rPr>
                <w:b/>
                <w:sz w:val="22"/>
                <w:szCs w:val="22"/>
              </w:rPr>
            </w:pPr>
            <w:r w:rsidRPr="00B57264">
              <w:rPr>
                <w:b/>
                <w:sz w:val="22"/>
                <w:szCs w:val="22"/>
              </w:rPr>
              <w:t>Nr.p.k.</w:t>
            </w:r>
          </w:p>
        </w:tc>
        <w:tc>
          <w:tcPr>
            <w:tcW w:w="3119" w:type="dxa"/>
            <w:shd w:val="clear" w:color="auto" w:fill="auto"/>
            <w:vAlign w:val="center"/>
          </w:tcPr>
          <w:p w14:paraId="3C129357" w14:textId="77777777" w:rsidR="001A5762" w:rsidRPr="00B57264" w:rsidRDefault="001A5762" w:rsidP="00FC073B">
            <w:pPr>
              <w:pStyle w:val="naisf"/>
              <w:spacing w:before="0" w:after="0"/>
              <w:ind w:firstLine="0"/>
              <w:jc w:val="center"/>
              <w:rPr>
                <w:b/>
                <w:sz w:val="22"/>
                <w:szCs w:val="22"/>
              </w:rPr>
            </w:pPr>
            <w:r w:rsidRPr="00B57264">
              <w:rPr>
                <w:b/>
                <w:sz w:val="22"/>
                <w:szCs w:val="22"/>
              </w:rPr>
              <w:t>Saskaņošanai nosūtītā projekta redakcija (konkrēta punkta (panta) redakcija)</w:t>
            </w:r>
          </w:p>
        </w:tc>
        <w:tc>
          <w:tcPr>
            <w:tcW w:w="4536" w:type="dxa"/>
            <w:shd w:val="clear" w:color="auto" w:fill="auto"/>
            <w:vAlign w:val="center"/>
          </w:tcPr>
          <w:p w14:paraId="2FAB3EC2" w14:textId="77777777" w:rsidR="001A5762" w:rsidRPr="00B57264" w:rsidRDefault="001A5762" w:rsidP="00FC073B">
            <w:pPr>
              <w:pStyle w:val="naisf"/>
              <w:spacing w:before="0" w:after="0"/>
              <w:ind w:firstLine="0"/>
              <w:jc w:val="center"/>
              <w:rPr>
                <w:b/>
                <w:sz w:val="22"/>
                <w:szCs w:val="22"/>
              </w:rPr>
            </w:pPr>
            <w:r w:rsidRPr="00B57264">
              <w:rPr>
                <w:b/>
                <w:sz w:val="22"/>
                <w:szCs w:val="22"/>
              </w:rPr>
              <w:t>Atzinumā norādītais ministrijas (citas institūcijas) iebildums, kā arī saskaņošanā papildus izteiktais iebildums par projekta konkrēto punktu (pantu)</w:t>
            </w:r>
          </w:p>
        </w:tc>
        <w:tc>
          <w:tcPr>
            <w:tcW w:w="3118" w:type="dxa"/>
            <w:shd w:val="clear" w:color="auto" w:fill="auto"/>
            <w:vAlign w:val="center"/>
          </w:tcPr>
          <w:p w14:paraId="57935D42" w14:textId="77777777" w:rsidR="001A5762" w:rsidRPr="00B57264" w:rsidRDefault="001A5762" w:rsidP="00FC073B">
            <w:pPr>
              <w:pStyle w:val="naisf"/>
              <w:spacing w:before="0" w:after="0"/>
              <w:ind w:firstLine="0"/>
              <w:jc w:val="center"/>
              <w:rPr>
                <w:b/>
                <w:sz w:val="22"/>
                <w:szCs w:val="22"/>
              </w:rPr>
            </w:pPr>
            <w:r w:rsidRPr="00B57264">
              <w:rPr>
                <w:b/>
                <w:sz w:val="22"/>
                <w:szCs w:val="22"/>
              </w:rPr>
              <w:t>Atbildīgās ministrijas norāde par to, ka iebildums ir ņemts vērā, vai informācija par saskaņošanā panākto alternatīvo risinājumu</w:t>
            </w:r>
          </w:p>
        </w:tc>
        <w:tc>
          <w:tcPr>
            <w:tcW w:w="2976" w:type="dxa"/>
            <w:shd w:val="clear" w:color="auto" w:fill="auto"/>
            <w:vAlign w:val="center"/>
          </w:tcPr>
          <w:p w14:paraId="4B6DA370" w14:textId="77777777" w:rsidR="001A5762" w:rsidRPr="00B57264" w:rsidRDefault="001A5762" w:rsidP="00FC073B">
            <w:pPr>
              <w:pStyle w:val="naisf"/>
              <w:spacing w:before="0" w:after="0"/>
              <w:ind w:firstLine="0"/>
              <w:jc w:val="center"/>
              <w:rPr>
                <w:b/>
                <w:sz w:val="22"/>
                <w:szCs w:val="22"/>
              </w:rPr>
            </w:pPr>
            <w:r w:rsidRPr="00B57264">
              <w:rPr>
                <w:b/>
                <w:sz w:val="22"/>
                <w:szCs w:val="22"/>
              </w:rPr>
              <w:t>Projekta attiecīgā punkta (panta) galīgā redakcija</w:t>
            </w:r>
          </w:p>
        </w:tc>
      </w:tr>
      <w:tr w:rsidR="001A5762" w:rsidRPr="00B57264" w14:paraId="396AC42D" w14:textId="77777777" w:rsidTr="00933CCF">
        <w:tc>
          <w:tcPr>
            <w:tcW w:w="704" w:type="dxa"/>
            <w:shd w:val="clear" w:color="auto" w:fill="auto"/>
          </w:tcPr>
          <w:p w14:paraId="235CB635" w14:textId="77777777" w:rsidR="001A5762" w:rsidRPr="00B57264" w:rsidRDefault="001A5762" w:rsidP="00FC073B">
            <w:pPr>
              <w:pStyle w:val="naisf"/>
              <w:spacing w:before="0" w:after="0"/>
              <w:ind w:firstLine="0"/>
              <w:jc w:val="center"/>
              <w:rPr>
                <w:sz w:val="22"/>
                <w:szCs w:val="22"/>
              </w:rPr>
            </w:pPr>
            <w:r w:rsidRPr="00B57264">
              <w:rPr>
                <w:sz w:val="22"/>
                <w:szCs w:val="22"/>
              </w:rPr>
              <w:t>1</w:t>
            </w:r>
          </w:p>
        </w:tc>
        <w:tc>
          <w:tcPr>
            <w:tcW w:w="3119" w:type="dxa"/>
            <w:shd w:val="clear" w:color="auto" w:fill="auto"/>
          </w:tcPr>
          <w:p w14:paraId="36C6D324" w14:textId="77777777" w:rsidR="001A5762" w:rsidRPr="00B57264" w:rsidRDefault="001A5762" w:rsidP="00FC073B">
            <w:pPr>
              <w:pStyle w:val="naisf"/>
              <w:spacing w:before="0" w:after="0"/>
              <w:ind w:firstLine="0"/>
              <w:jc w:val="center"/>
              <w:rPr>
                <w:sz w:val="22"/>
                <w:szCs w:val="22"/>
              </w:rPr>
            </w:pPr>
            <w:r w:rsidRPr="00B57264">
              <w:rPr>
                <w:sz w:val="22"/>
                <w:szCs w:val="22"/>
              </w:rPr>
              <w:t>2</w:t>
            </w:r>
          </w:p>
        </w:tc>
        <w:tc>
          <w:tcPr>
            <w:tcW w:w="4536" w:type="dxa"/>
            <w:shd w:val="clear" w:color="auto" w:fill="auto"/>
          </w:tcPr>
          <w:p w14:paraId="049ED549" w14:textId="77777777" w:rsidR="001A5762" w:rsidRPr="00B57264" w:rsidRDefault="001A5762" w:rsidP="00FC073B">
            <w:pPr>
              <w:pStyle w:val="naisf"/>
              <w:spacing w:before="0" w:after="0"/>
              <w:ind w:firstLine="0"/>
              <w:jc w:val="center"/>
              <w:rPr>
                <w:sz w:val="22"/>
                <w:szCs w:val="22"/>
              </w:rPr>
            </w:pPr>
            <w:r w:rsidRPr="00B57264">
              <w:rPr>
                <w:sz w:val="22"/>
                <w:szCs w:val="22"/>
              </w:rPr>
              <w:t>3</w:t>
            </w:r>
          </w:p>
        </w:tc>
        <w:tc>
          <w:tcPr>
            <w:tcW w:w="3118" w:type="dxa"/>
            <w:shd w:val="clear" w:color="auto" w:fill="auto"/>
          </w:tcPr>
          <w:p w14:paraId="5C6916C0" w14:textId="77777777" w:rsidR="001A5762" w:rsidRPr="00B57264" w:rsidRDefault="001A5762" w:rsidP="00FC073B">
            <w:pPr>
              <w:pStyle w:val="naisf"/>
              <w:spacing w:before="0" w:after="0"/>
              <w:ind w:firstLine="0"/>
              <w:jc w:val="center"/>
              <w:rPr>
                <w:sz w:val="22"/>
                <w:szCs w:val="22"/>
              </w:rPr>
            </w:pPr>
            <w:r w:rsidRPr="00B57264">
              <w:rPr>
                <w:sz w:val="22"/>
                <w:szCs w:val="22"/>
              </w:rPr>
              <w:t>4</w:t>
            </w:r>
          </w:p>
        </w:tc>
        <w:tc>
          <w:tcPr>
            <w:tcW w:w="2976" w:type="dxa"/>
            <w:shd w:val="clear" w:color="auto" w:fill="auto"/>
          </w:tcPr>
          <w:p w14:paraId="469ABDA9" w14:textId="77777777" w:rsidR="001A5762" w:rsidRPr="00B57264" w:rsidRDefault="001A5762" w:rsidP="00FC073B">
            <w:pPr>
              <w:pStyle w:val="naisf"/>
              <w:spacing w:before="0" w:after="0"/>
              <w:ind w:firstLine="0"/>
              <w:jc w:val="center"/>
              <w:rPr>
                <w:sz w:val="22"/>
                <w:szCs w:val="22"/>
              </w:rPr>
            </w:pPr>
            <w:r w:rsidRPr="00B57264">
              <w:rPr>
                <w:sz w:val="22"/>
                <w:szCs w:val="22"/>
              </w:rPr>
              <w:t>5</w:t>
            </w:r>
          </w:p>
        </w:tc>
      </w:tr>
      <w:tr w:rsidR="00C42CD6" w:rsidRPr="00C42CD6" w14:paraId="32784ABF" w14:textId="77777777" w:rsidTr="00933CCF">
        <w:tc>
          <w:tcPr>
            <w:tcW w:w="704" w:type="dxa"/>
            <w:shd w:val="clear" w:color="auto" w:fill="auto"/>
          </w:tcPr>
          <w:p w14:paraId="4FF4CCA3" w14:textId="77777777" w:rsidR="00C42CD6" w:rsidRPr="00C42CD6" w:rsidRDefault="00C42CD6" w:rsidP="00C42CD6">
            <w:pPr>
              <w:pStyle w:val="naisf"/>
              <w:spacing w:before="0" w:after="0"/>
              <w:ind w:firstLine="0"/>
              <w:jc w:val="center"/>
              <w:rPr>
                <w:sz w:val="22"/>
                <w:szCs w:val="22"/>
              </w:rPr>
            </w:pPr>
            <w:r w:rsidRPr="00C42CD6">
              <w:rPr>
                <w:sz w:val="22"/>
                <w:szCs w:val="22"/>
              </w:rPr>
              <w:t>1.</w:t>
            </w:r>
          </w:p>
        </w:tc>
        <w:tc>
          <w:tcPr>
            <w:tcW w:w="3119" w:type="dxa"/>
            <w:shd w:val="clear" w:color="auto" w:fill="auto"/>
          </w:tcPr>
          <w:p w14:paraId="2729E69D" w14:textId="77777777" w:rsidR="00C42CD6" w:rsidRPr="00C42CD6" w:rsidRDefault="00C42CD6" w:rsidP="00C42CD6">
            <w:pPr>
              <w:jc w:val="both"/>
              <w:rPr>
                <w:sz w:val="22"/>
                <w:szCs w:val="22"/>
              </w:rPr>
            </w:pPr>
            <w:r w:rsidRPr="00C42CD6">
              <w:rPr>
                <w:sz w:val="22"/>
                <w:szCs w:val="22"/>
              </w:rPr>
              <w:t>3. Izteikt 8.1. un 8.2.apakšpunktu šādā redakcijā:</w:t>
            </w:r>
          </w:p>
          <w:p w14:paraId="0D80D9E6" w14:textId="77777777" w:rsidR="00C42CD6" w:rsidRPr="00C42CD6" w:rsidRDefault="00C42CD6" w:rsidP="00C42CD6">
            <w:pPr>
              <w:jc w:val="both"/>
              <w:rPr>
                <w:sz w:val="22"/>
                <w:szCs w:val="22"/>
              </w:rPr>
            </w:pPr>
            <w:r w:rsidRPr="00C42CD6">
              <w:rPr>
                <w:sz w:val="22"/>
                <w:szCs w:val="22"/>
              </w:rPr>
              <w:t>“8.1. pasākumam “Aktīvās darba tirgus politikas pasākumu īstenošana jauniešu bezdarbnieku nodarbinātības veicināšanai” pieejamais kopējais attiecināmais finansējums ir ne mazāk kā 33 285 989 </w:t>
            </w:r>
            <w:r w:rsidRPr="00C42CD6">
              <w:rPr>
                <w:i/>
                <w:iCs/>
                <w:sz w:val="22"/>
                <w:szCs w:val="22"/>
              </w:rPr>
              <w:t>euro</w:t>
            </w:r>
            <w:r w:rsidRPr="00C42CD6">
              <w:rPr>
                <w:sz w:val="22"/>
                <w:szCs w:val="22"/>
              </w:rPr>
              <w:t>, tai skaitā Eiropas Savienības budžeta speciālais piešķīrums Jauniešu nodarbinātības iniciatīvas finansēšanai – 15 186 315 </w:t>
            </w:r>
            <w:r w:rsidRPr="00C42CD6">
              <w:rPr>
                <w:i/>
                <w:iCs/>
                <w:sz w:val="22"/>
                <w:szCs w:val="22"/>
              </w:rPr>
              <w:t>euro</w:t>
            </w:r>
            <w:r w:rsidRPr="00C42CD6">
              <w:rPr>
                <w:sz w:val="22"/>
                <w:szCs w:val="22"/>
              </w:rPr>
              <w:t>, Eiropas Sociālā fonda finansējums – 15 356 595 </w:t>
            </w:r>
            <w:r w:rsidRPr="00C42CD6">
              <w:rPr>
                <w:i/>
                <w:iCs/>
                <w:sz w:val="22"/>
                <w:szCs w:val="22"/>
              </w:rPr>
              <w:t>euro</w:t>
            </w:r>
            <w:r w:rsidRPr="00C42CD6">
              <w:rPr>
                <w:sz w:val="22"/>
                <w:szCs w:val="22"/>
              </w:rPr>
              <w:t>, valsts budžeta līdzfinansējums – 1 249 505 </w:t>
            </w:r>
            <w:r w:rsidRPr="00C42CD6">
              <w:rPr>
                <w:i/>
                <w:iCs/>
                <w:sz w:val="22"/>
                <w:szCs w:val="22"/>
              </w:rPr>
              <w:t>euro</w:t>
            </w:r>
            <w:r w:rsidRPr="00C42CD6">
              <w:rPr>
                <w:sz w:val="22"/>
                <w:szCs w:val="22"/>
              </w:rPr>
              <w:t> un privātais līdzfinansējums, ko veido šo noteikumu 22.3.2. un 22.6.2. apakšpunktā minētās izmaksas, – ne mazāk kā 1 493 574 </w:t>
            </w:r>
            <w:r w:rsidRPr="00C42CD6">
              <w:rPr>
                <w:i/>
                <w:iCs/>
                <w:sz w:val="22"/>
                <w:szCs w:val="22"/>
              </w:rPr>
              <w:t>euro</w:t>
            </w:r>
            <w:r w:rsidRPr="00C42CD6">
              <w:rPr>
                <w:sz w:val="22"/>
                <w:szCs w:val="22"/>
              </w:rPr>
              <w:t>;</w:t>
            </w:r>
          </w:p>
          <w:p w14:paraId="2333FD43" w14:textId="77777777" w:rsidR="00C42CD6" w:rsidRPr="00C42CD6" w:rsidRDefault="00C42CD6" w:rsidP="00C42CD6">
            <w:pPr>
              <w:jc w:val="both"/>
              <w:rPr>
                <w:sz w:val="22"/>
                <w:szCs w:val="22"/>
              </w:rPr>
            </w:pPr>
            <w:r w:rsidRPr="00C42CD6">
              <w:rPr>
                <w:sz w:val="22"/>
                <w:szCs w:val="22"/>
              </w:rPr>
              <w:t xml:space="preserve">8.2. pasākumam “Sākotnējās profesionālās izglītības programmu īstenošana Jauniešu garantijas ietvaros” pieejamais kopējais attiecināmais </w:t>
            </w:r>
            <w:r w:rsidRPr="00C42CD6">
              <w:rPr>
                <w:sz w:val="22"/>
                <w:szCs w:val="22"/>
              </w:rPr>
              <w:lastRenderedPageBreak/>
              <w:t>finansējums ir 36 875 393 </w:t>
            </w:r>
            <w:r w:rsidRPr="00C42CD6">
              <w:rPr>
                <w:i/>
                <w:iCs/>
                <w:sz w:val="22"/>
                <w:szCs w:val="22"/>
              </w:rPr>
              <w:t>euro</w:t>
            </w:r>
            <w:r w:rsidRPr="00C42CD6">
              <w:rPr>
                <w:sz w:val="22"/>
                <w:szCs w:val="22"/>
              </w:rPr>
              <w:t>, tai skaitā Eiropas Savienības budžeta speciālais piešķīrums Jauniešu nodarbinātības iniciatīvas finansēšanai – 13 824 324 </w:t>
            </w:r>
            <w:r w:rsidRPr="00C42CD6">
              <w:rPr>
                <w:i/>
                <w:iCs/>
                <w:sz w:val="22"/>
                <w:szCs w:val="22"/>
              </w:rPr>
              <w:t>euro</w:t>
            </w:r>
            <w:r w:rsidRPr="00C42CD6">
              <w:rPr>
                <w:sz w:val="22"/>
                <w:szCs w:val="22"/>
              </w:rPr>
              <w:t>, Eiropas Sociālā fonda finansējums – 19 621 535 </w:t>
            </w:r>
            <w:r w:rsidRPr="00C42CD6">
              <w:rPr>
                <w:i/>
                <w:iCs/>
                <w:sz w:val="22"/>
                <w:szCs w:val="22"/>
              </w:rPr>
              <w:t>euro</w:t>
            </w:r>
            <w:r w:rsidRPr="00C42CD6">
              <w:rPr>
                <w:sz w:val="22"/>
                <w:szCs w:val="22"/>
              </w:rPr>
              <w:t> un valsts budžeta līdzfinansējums – 3 429 534 </w:t>
            </w:r>
            <w:r w:rsidRPr="00C42CD6">
              <w:rPr>
                <w:i/>
                <w:iCs/>
                <w:sz w:val="22"/>
                <w:szCs w:val="22"/>
              </w:rPr>
              <w:t>euro</w:t>
            </w:r>
            <w:r w:rsidRPr="00C42CD6">
              <w:rPr>
                <w:sz w:val="22"/>
                <w:szCs w:val="22"/>
              </w:rPr>
              <w:t>.”.</w:t>
            </w:r>
          </w:p>
          <w:p w14:paraId="7ED53BF8" w14:textId="77777777" w:rsidR="00C42CD6" w:rsidRDefault="00C42CD6" w:rsidP="00C42CD6">
            <w:pPr>
              <w:jc w:val="both"/>
              <w:rPr>
                <w:sz w:val="22"/>
                <w:szCs w:val="22"/>
              </w:rPr>
            </w:pPr>
            <w:r>
              <w:rPr>
                <w:sz w:val="22"/>
                <w:szCs w:val="22"/>
              </w:rPr>
              <w:t>[..]</w:t>
            </w:r>
          </w:p>
          <w:p w14:paraId="77648ADD" w14:textId="77777777" w:rsidR="00C42CD6" w:rsidRPr="00C42CD6" w:rsidRDefault="00C42CD6" w:rsidP="00C42CD6">
            <w:pPr>
              <w:jc w:val="both"/>
              <w:rPr>
                <w:sz w:val="22"/>
                <w:szCs w:val="22"/>
              </w:rPr>
            </w:pPr>
            <w:r w:rsidRPr="00C42CD6">
              <w:rPr>
                <w:sz w:val="22"/>
                <w:szCs w:val="22"/>
              </w:rPr>
              <w:t>6. Aizstāt 11.2.apakšpunktā skaitli “36 184 219” ar skaitli “36 875 393”.</w:t>
            </w:r>
          </w:p>
          <w:p w14:paraId="4780573F" w14:textId="77777777" w:rsidR="00C42CD6" w:rsidRDefault="00C42CD6" w:rsidP="00C42CD6">
            <w:pPr>
              <w:jc w:val="both"/>
              <w:rPr>
                <w:sz w:val="22"/>
                <w:szCs w:val="22"/>
              </w:rPr>
            </w:pPr>
            <w:r>
              <w:rPr>
                <w:sz w:val="22"/>
                <w:szCs w:val="22"/>
              </w:rPr>
              <w:t>[..]</w:t>
            </w:r>
          </w:p>
          <w:p w14:paraId="1F5C60CC" w14:textId="77777777" w:rsidR="00C42CD6" w:rsidRPr="00C42CD6" w:rsidRDefault="00C42CD6" w:rsidP="00C42CD6">
            <w:pPr>
              <w:jc w:val="both"/>
              <w:rPr>
                <w:sz w:val="22"/>
                <w:szCs w:val="22"/>
              </w:rPr>
            </w:pPr>
            <w:r w:rsidRPr="00C42CD6">
              <w:rPr>
                <w:sz w:val="22"/>
                <w:szCs w:val="22"/>
              </w:rPr>
              <w:t>15. Izteikt 41.1. un 41.2. apakšpunktu šādā redakcijā:</w:t>
            </w:r>
          </w:p>
          <w:p w14:paraId="35FA262F" w14:textId="77777777" w:rsidR="00C42CD6" w:rsidRPr="00C42CD6" w:rsidRDefault="00C42CD6" w:rsidP="00C42CD6">
            <w:pPr>
              <w:jc w:val="both"/>
              <w:rPr>
                <w:sz w:val="22"/>
                <w:szCs w:val="22"/>
              </w:rPr>
            </w:pPr>
            <w:r w:rsidRPr="00C42CD6">
              <w:rPr>
                <w:sz w:val="22"/>
                <w:szCs w:val="22"/>
              </w:rPr>
              <w:t>“41.1. pasākumam “Aktīvās darba tirgus politikas pasākumu īstenošana jauniešu bezdarbnieku nodarbinātības veicināšanai” 200 330 </w:t>
            </w:r>
            <w:r w:rsidRPr="00C42CD6">
              <w:rPr>
                <w:i/>
                <w:iCs/>
                <w:sz w:val="22"/>
                <w:szCs w:val="22"/>
              </w:rPr>
              <w:t>euro</w:t>
            </w:r>
            <w:r w:rsidRPr="00C42CD6">
              <w:rPr>
                <w:sz w:val="22"/>
                <w:szCs w:val="22"/>
              </w:rPr>
              <w:t> apmērā, tai skaitā Eiropas Sociālā fonda finansējums – 170 280 </w:t>
            </w:r>
            <w:r w:rsidRPr="00C42CD6">
              <w:rPr>
                <w:i/>
                <w:iCs/>
                <w:sz w:val="22"/>
                <w:szCs w:val="22"/>
              </w:rPr>
              <w:t>euro</w:t>
            </w:r>
            <w:r w:rsidRPr="00C42CD6">
              <w:rPr>
                <w:sz w:val="22"/>
                <w:szCs w:val="22"/>
              </w:rPr>
              <w:t> un valsts budžeta līdzfinansējums – 30 050 </w:t>
            </w:r>
            <w:r w:rsidRPr="00C42CD6">
              <w:rPr>
                <w:i/>
                <w:iCs/>
                <w:sz w:val="22"/>
                <w:szCs w:val="22"/>
              </w:rPr>
              <w:t>euro</w:t>
            </w:r>
            <w:r w:rsidRPr="00C42CD6">
              <w:rPr>
                <w:sz w:val="22"/>
                <w:szCs w:val="22"/>
              </w:rPr>
              <w:t>;</w:t>
            </w:r>
          </w:p>
          <w:p w14:paraId="5897BC21" w14:textId="77777777" w:rsidR="00C42CD6" w:rsidRPr="00C42CD6" w:rsidRDefault="00C42CD6" w:rsidP="00C42CD6">
            <w:pPr>
              <w:jc w:val="both"/>
              <w:rPr>
                <w:sz w:val="22"/>
                <w:szCs w:val="22"/>
              </w:rPr>
            </w:pPr>
            <w:r w:rsidRPr="00C42CD6">
              <w:rPr>
                <w:sz w:val="22"/>
                <w:szCs w:val="22"/>
              </w:rPr>
              <w:t>41.2. pasākumam “Sākotnējās profesionālās izglītības programmu īstenošana Jauniešu garantijas ietvaros” 6 820 248 </w:t>
            </w:r>
            <w:r w:rsidRPr="00C42CD6">
              <w:rPr>
                <w:i/>
                <w:iCs/>
                <w:sz w:val="22"/>
                <w:szCs w:val="22"/>
              </w:rPr>
              <w:t>euro</w:t>
            </w:r>
            <w:r w:rsidRPr="00C42CD6">
              <w:rPr>
                <w:sz w:val="22"/>
                <w:szCs w:val="22"/>
              </w:rPr>
              <w:t> apmērā, tai skaitā Eiropas Sociālā fonda finansējums – 5 797 211 </w:t>
            </w:r>
            <w:r w:rsidRPr="00C42CD6">
              <w:rPr>
                <w:i/>
                <w:iCs/>
                <w:sz w:val="22"/>
                <w:szCs w:val="22"/>
              </w:rPr>
              <w:t>euro</w:t>
            </w:r>
            <w:r w:rsidRPr="00C42CD6">
              <w:rPr>
                <w:sz w:val="22"/>
                <w:szCs w:val="22"/>
              </w:rPr>
              <w:t> un valsts budžeta līdzfinansējums – 1 023 037 </w:t>
            </w:r>
            <w:r w:rsidRPr="00C42CD6">
              <w:rPr>
                <w:i/>
                <w:iCs/>
                <w:sz w:val="22"/>
                <w:szCs w:val="22"/>
              </w:rPr>
              <w:t>euro</w:t>
            </w:r>
            <w:r w:rsidRPr="00C42CD6">
              <w:rPr>
                <w:sz w:val="22"/>
                <w:szCs w:val="22"/>
              </w:rPr>
              <w:t>.”.</w:t>
            </w:r>
          </w:p>
          <w:p w14:paraId="6E71A926" w14:textId="77777777" w:rsidR="00C42CD6" w:rsidRPr="00C42CD6" w:rsidRDefault="00C42CD6" w:rsidP="00C42CD6">
            <w:pPr>
              <w:jc w:val="both"/>
              <w:rPr>
                <w:sz w:val="22"/>
                <w:szCs w:val="22"/>
              </w:rPr>
            </w:pPr>
            <w:r w:rsidRPr="00C42CD6">
              <w:rPr>
                <w:sz w:val="22"/>
                <w:szCs w:val="22"/>
              </w:rPr>
              <w:t>16. Izteikt 41.</w:t>
            </w:r>
            <w:r w:rsidRPr="00C42CD6">
              <w:rPr>
                <w:sz w:val="22"/>
                <w:szCs w:val="22"/>
                <w:vertAlign w:val="superscript"/>
              </w:rPr>
              <w:t>1</w:t>
            </w:r>
            <w:r w:rsidRPr="00C42CD6">
              <w:rPr>
                <w:sz w:val="22"/>
                <w:szCs w:val="22"/>
              </w:rPr>
              <w:t xml:space="preserve"> 1. un 41.</w:t>
            </w:r>
            <w:r w:rsidRPr="00C42CD6">
              <w:rPr>
                <w:sz w:val="22"/>
                <w:szCs w:val="22"/>
                <w:vertAlign w:val="superscript"/>
              </w:rPr>
              <w:t>1</w:t>
            </w:r>
            <w:r w:rsidRPr="00C42CD6">
              <w:rPr>
                <w:sz w:val="22"/>
                <w:szCs w:val="22"/>
              </w:rPr>
              <w:t>2.</w:t>
            </w:r>
            <w:r w:rsidRPr="00C42CD6">
              <w:rPr>
                <w:sz w:val="22"/>
                <w:szCs w:val="22"/>
                <w:vertAlign w:val="superscript"/>
              </w:rPr>
              <w:t xml:space="preserve"> </w:t>
            </w:r>
            <w:r w:rsidRPr="00C42CD6">
              <w:rPr>
                <w:sz w:val="22"/>
                <w:szCs w:val="22"/>
              </w:rPr>
              <w:t>apakšpunktu šādā redakcijā:</w:t>
            </w:r>
          </w:p>
          <w:p w14:paraId="1973131D" w14:textId="77777777" w:rsidR="00C42CD6" w:rsidRPr="00C42CD6" w:rsidRDefault="00C42CD6" w:rsidP="00C42CD6">
            <w:pPr>
              <w:jc w:val="both"/>
              <w:rPr>
                <w:sz w:val="22"/>
                <w:szCs w:val="22"/>
              </w:rPr>
            </w:pPr>
            <w:r w:rsidRPr="00C42CD6">
              <w:rPr>
                <w:sz w:val="22"/>
                <w:szCs w:val="22"/>
              </w:rPr>
              <w:lastRenderedPageBreak/>
              <w:t>“41.</w:t>
            </w:r>
            <w:r w:rsidRPr="00C42CD6">
              <w:rPr>
                <w:sz w:val="22"/>
                <w:szCs w:val="22"/>
                <w:vertAlign w:val="superscript"/>
              </w:rPr>
              <w:t>1</w:t>
            </w:r>
            <w:r w:rsidRPr="00C42CD6">
              <w:rPr>
                <w:sz w:val="22"/>
                <w:szCs w:val="22"/>
              </w:rPr>
              <w:t> 1. pasākumam “Aktīvās darba tirgus politikas pasākumu īstenošana jauniešu bezdarbnieku nodarbinātības veicināšanai” ne mazāk kā 33 085 656 </w:t>
            </w:r>
            <w:r w:rsidRPr="00C42CD6">
              <w:rPr>
                <w:i/>
                <w:iCs/>
                <w:sz w:val="22"/>
                <w:szCs w:val="22"/>
              </w:rPr>
              <w:t>euro</w:t>
            </w:r>
            <w:r w:rsidRPr="00C42CD6">
              <w:rPr>
                <w:sz w:val="22"/>
                <w:szCs w:val="22"/>
              </w:rPr>
              <w:t> apmērā, tai skaitā Eiropas Savienības budžeta speciālais piešķīrums Jauniešu nodarbinātības iniciatīvas finansēšanai – 15 186 315 </w:t>
            </w:r>
            <w:r w:rsidRPr="00C42CD6">
              <w:rPr>
                <w:i/>
                <w:iCs/>
                <w:sz w:val="22"/>
                <w:szCs w:val="22"/>
              </w:rPr>
              <w:t>euro</w:t>
            </w:r>
            <w:r w:rsidRPr="00C42CD6">
              <w:rPr>
                <w:sz w:val="22"/>
                <w:szCs w:val="22"/>
              </w:rPr>
              <w:t>, Eiropas Sociālā fonda finansējums – 15 186 315 </w:t>
            </w:r>
            <w:r w:rsidRPr="00C42CD6">
              <w:rPr>
                <w:i/>
                <w:iCs/>
                <w:sz w:val="22"/>
                <w:szCs w:val="22"/>
              </w:rPr>
              <w:t>euro</w:t>
            </w:r>
            <w:r w:rsidRPr="00C42CD6">
              <w:rPr>
                <w:sz w:val="22"/>
                <w:szCs w:val="22"/>
              </w:rPr>
              <w:t>, valsts budžeta līdzfinansējums – 1 219 455 </w:t>
            </w:r>
            <w:r w:rsidRPr="00C42CD6">
              <w:rPr>
                <w:i/>
                <w:iCs/>
                <w:sz w:val="22"/>
                <w:szCs w:val="22"/>
              </w:rPr>
              <w:t>euro</w:t>
            </w:r>
            <w:r w:rsidRPr="00C42CD6">
              <w:rPr>
                <w:sz w:val="22"/>
                <w:szCs w:val="22"/>
              </w:rPr>
              <w:t> un privātais līdzfinansējums – ne mazāk kā 1 493 574 </w:t>
            </w:r>
            <w:r w:rsidRPr="00C42CD6">
              <w:rPr>
                <w:i/>
                <w:iCs/>
                <w:sz w:val="22"/>
                <w:szCs w:val="22"/>
              </w:rPr>
              <w:t>euro</w:t>
            </w:r>
            <w:r w:rsidRPr="00C42CD6">
              <w:rPr>
                <w:sz w:val="22"/>
                <w:szCs w:val="22"/>
              </w:rPr>
              <w:t>;</w:t>
            </w:r>
          </w:p>
          <w:p w14:paraId="6EB10032" w14:textId="77777777" w:rsidR="00C42CD6" w:rsidRPr="00C42CD6" w:rsidRDefault="00C42CD6" w:rsidP="00C42CD6">
            <w:pPr>
              <w:jc w:val="both"/>
              <w:rPr>
                <w:sz w:val="22"/>
                <w:szCs w:val="22"/>
              </w:rPr>
            </w:pPr>
            <w:r w:rsidRPr="00C42CD6">
              <w:rPr>
                <w:sz w:val="22"/>
                <w:szCs w:val="22"/>
              </w:rPr>
              <w:t>41.</w:t>
            </w:r>
            <w:r w:rsidRPr="00C42CD6">
              <w:rPr>
                <w:sz w:val="22"/>
                <w:szCs w:val="22"/>
                <w:vertAlign w:val="superscript"/>
              </w:rPr>
              <w:t>1</w:t>
            </w:r>
            <w:r w:rsidRPr="00C42CD6">
              <w:rPr>
                <w:sz w:val="22"/>
                <w:szCs w:val="22"/>
              </w:rPr>
              <w:t> 2. pasākumam “Sākotnējās profesionālās izglītības programmu īstenošana Jauniešu garantijas ietvaros” 30 055 145 </w:t>
            </w:r>
            <w:r w:rsidRPr="00C42CD6">
              <w:rPr>
                <w:i/>
                <w:iCs/>
                <w:sz w:val="22"/>
                <w:szCs w:val="22"/>
              </w:rPr>
              <w:t>euro</w:t>
            </w:r>
            <w:r w:rsidRPr="00C42CD6">
              <w:rPr>
                <w:sz w:val="22"/>
                <w:szCs w:val="22"/>
              </w:rPr>
              <w:t> apmērā, tai skaitā Eiropas Savienības budžeta speciālais piešķīrums Jauniešu nodarbinātības iniciatīvas finansēšanai – 13 824 324 </w:t>
            </w:r>
            <w:r w:rsidRPr="00C42CD6">
              <w:rPr>
                <w:i/>
                <w:iCs/>
                <w:sz w:val="22"/>
                <w:szCs w:val="22"/>
              </w:rPr>
              <w:t>euro</w:t>
            </w:r>
            <w:r w:rsidRPr="00C42CD6">
              <w:rPr>
                <w:sz w:val="22"/>
                <w:szCs w:val="22"/>
              </w:rPr>
              <w:t>, Eiropas Sociālā fonda finansējums – 13 824 324 </w:t>
            </w:r>
            <w:r w:rsidRPr="00C42CD6">
              <w:rPr>
                <w:i/>
                <w:iCs/>
                <w:sz w:val="22"/>
                <w:szCs w:val="22"/>
              </w:rPr>
              <w:t>euro</w:t>
            </w:r>
            <w:r w:rsidRPr="00C42CD6">
              <w:rPr>
                <w:sz w:val="22"/>
                <w:szCs w:val="22"/>
              </w:rPr>
              <w:t> un valsts budžeta līdzfinansējums – 2 406 497 </w:t>
            </w:r>
            <w:r w:rsidRPr="00C42CD6">
              <w:rPr>
                <w:i/>
                <w:iCs/>
                <w:sz w:val="22"/>
                <w:szCs w:val="22"/>
              </w:rPr>
              <w:t>euro</w:t>
            </w:r>
            <w:r w:rsidRPr="00C42CD6">
              <w:rPr>
                <w:sz w:val="22"/>
                <w:szCs w:val="22"/>
              </w:rPr>
              <w:t>.”.</w:t>
            </w:r>
          </w:p>
          <w:p w14:paraId="1B5ACA11" w14:textId="68F2D91F" w:rsidR="00C42CD6" w:rsidRPr="00C42CD6" w:rsidRDefault="00C42CD6" w:rsidP="00C42CD6">
            <w:pPr>
              <w:jc w:val="both"/>
              <w:rPr>
                <w:sz w:val="22"/>
                <w:szCs w:val="22"/>
              </w:rPr>
            </w:pPr>
          </w:p>
        </w:tc>
        <w:tc>
          <w:tcPr>
            <w:tcW w:w="4536" w:type="dxa"/>
            <w:shd w:val="clear" w:color="auto" w:fill="auto"/>
          </w:tcPr>
          <w:p w14:paraId="560FCC24" w14:textId="77777777" w:rsidR="00C42CD6" w:rsidRDefault="00C42CD6" w:rsidP="00C42CD6">
            <w:pPr>
              <w:pStyle w:val="naisf"/>
              <w:spacing w:before="0" w:after="0"/>
              <w:ind w:firstLine="0"/>
              <w:rPr>
                <w:sz w:val="22"/>
                <w:szCs w:val="22"/>
              </w:rPr>
            </w:pPr>
            <w:r>
              <w:rPr>
                <w:b/>
                <w:sz w:val="22"/>
                <w:szCs w:val="22"/>
              </w:rPr>
              <w:lastRenderedPageBreak/>
              <w:t>Finanšu ministrija</w:t>
            </w:r>
            <w:r w:rsidRPr="008B07D9">
              <w:rPr>
                <w:sz w:val="22"/>
                <w:szCs w:val="22"/>
              </w:rPr>
              <w:t xml:space="preserve"> </w:t>
            </w:r>
          </w:p>
          <w:p w14:paraId="3CDBE6A7" w14:textId="5108B4E0" w:rsidR="00C42CD6" w:rsidRPr="008B07D9" w:rsidRDefault="00C42CD6" w:rsidP="00C42CD6">
            <w:pPr>
              <w:pStyle w:val="naisf"/>
              <w:spacing w:before="0" w:after="0"/>
              <w:ind w:firstLine="0"/>
              <w:rPr>
                <w:sz w:val="22"/>
                <w:szCs w:val="22"/>
              </w:rPr>
            </w:pPr>
            <w:r w:rsidRPr="008B07D9">
              <w:rPr>
                <w:sz w:val="22"/>
                <w:szCs w:val="22"/>
              </w:rPr>
              <w:t xml:space="preserve">Lūdzam precizēt noteikumu projekta 3., 6., 15. un 16. punktā, kā arī anotācijā papildus piešķirtā Eiropas Sociālā fonda (turpmāk – ESF) un valsts budžeta finansējuma sadalījumu, nodrošinot, ka tiek saglabāts maksimālais attiecināmais ESF finansējuma apmērs, nepārsniedzot 85 procentus no papildus piešķirtā kopējā attiecināmā finansējuma. </w:t>
            </w:r>
          </w:p>
          <w:p w14:paraId="4B2F33FD" w14:textId="607785B1" w:rsidR="00C42CD6" w:rsidRPr="00C42CD6" w:rsidRDefault="00C42CD6" w:rsidP="00C42CD6">
            <w:pPr>
              <w:pStyle w:val="naisf"/>
              <w:spacing w:before="0" w:after="0"/>
              <w:ind w:firstLine="0"/>
              <w:rPr>
                <w:sz w:val="22"/>
                <w:szCs w:val="22"/>
              </w:rPr>
            </w:pPr>
          </w:p>
        </w:tc>
        <w:tc>
          <w:tcPr>
            <w:tcW w:w="3118" w:type="dxa"/>
            <w:shd w:val="clear" w:color="auto" w:fill="auto"/>
          </w:tcPr>
          <w:p w14:paraId="2F2DBF6F" w14:textId="77777777" w:rsidR="00C42CD6" w:rsidRPr="00C85C15" w:rsidRDefault="00C85C15" w:rsidP="00C42CD6">
            <w:pPr>
              <w:pStyle w:val="naisf"/>
              <w:spacing w:before="0" w:after="0"/>
              <w:ind w:firstLine="0"/>
              <w:rPr>
                <w:b/>
                <w:bCs/>
                <w:sz w:val="22"/>
                <w:szCs w:val="22"/>
              </w:rPr>
            </w:pPr>
            <w:r w:rsidRPr="00C85C15">
              <w:rPr>
                <w:b/>
                <w:bCs/>
                <w:sz w:val="22"/>
                <w:szCs w:val="22"/>
              </w:rPr>
              <w:t>Ņemts vērā</w:t>
            </w:r>
          </w:p>
          <w:p w14:paraId="753982C9" w14:textId="5A48F0F3" w:rsidR="00C85C15" w:rsidRPr="00C42CD6" w:rsidRDefault="00C85C15" w:rsidP="00C42CD6">
            <w:pPr>
              <w:pStyle w:val="naisf"/>
              <w:spacing w:before="0" w:after="0"/>
              <w:ind w:firstLine="0"/>
              <w:rPr>
                <w:sz w:val="22"/>
                <w:szCs w:val="22"/>
              </w:rPr>
            </w:pPr>
            <w:r>
              <w:rPr>
                <w:sz w:val="22"/>
                <w:szCs w:val="22"/>
              </w:rPr>
              <w:t>P</w:t>
            </w:r>
            <w:r w:rsidRPr="008B07D9">
              <w:rPr>
                <w:sz w:val="22"/>
                <w:szCs w:val="22"/>
              </w:rPr>
              <w:t>recizēt</w:t>
            </w:r>
            <w:r>
              <w:rPr>
                <w:sz w:val="22"/>
                <w:szCs w:val="22"/>
              </w:rPr>
              <w:t>s</w:t>
            </w:r>
            <w:r w:rsidRPr="008B07D9">
              <w:rPr>
                <w:sz w:val="22"/>
                <w:szCs w:val="22"/>
              </w:rPr>
              <w:t xml:space="preserve"> noteikumu projekta 3., 6.</w:t>
            </w:r>
            <w:r w:rsidR="009D2ED9">
              <w:rPr>
                <w:sz w:val="22"/>
                <w:szCs w:val="22"/>
              </w:rPr>
              <w:t xml:space="preserve"> un</w:t>
            </w:r>
            <w:r w:rsidRPr="008B07D9">
              <w:rPr>
                <w:sz w:val="22"/>
                <w:szCs w:val="22"/>
              </w:rPr>
              <w:t> 15. punkt</w:t>
            </w:r>
            <w:r>
              <w:rPr>
                <w:sz w:val="22"/>
                <w:szCs w:val="22"/>
              </w:rPr>
              <w:t>s</w:t>
            </w:r>
            <w:r w:rsidR="009D2ED9">
              <w:rPr>
                <w:sz w:val="22"/>
                <w:szCs w:val="22"/>
              </w:rPr>
              <w:t xml:space="preserve">, kā arī </w:t>
            </w:r>
            <w:r w:rsidR="00947C71">
              <w:rPr>
                <w:sz w:val="22"/>
                <w:szCs w:val="22"/>
              </w:rPr>
              <w:t xml:space="preserve">atbilstoši precizējumi veikti </w:t>
            </w:r>
            <w:r w:rsidR="009D2ED9">
              <w:rPr>
                <w:sz w:val="22"/>
                <w:szCs w:val="22"/>
              </w:rPr>
              <w:t xml:space="preserve">anotācijas </w:t>
            </w:r>
            <w:r w:rsidR="00947C71" w:rsidRPr="00C42CD6">
              <w:rPr>
                <w:bCs/>
                <w:sz w:val="22"/>
                <w:szCs w:val="22"/>
              </w:rPr>
              <w:t>I sadaļas “Tiesību akta projekta izstrādes nepieciešamība” 2. punkt</w:t>
            </w:r>
            <w:r w:rsidR="00947C71">
              <w:rPr>
                <w:bCs/>
                <w:sz w:val="22"/>
                <w:szCs w:val="22"/>
              </w:rPr>
              <w:t>ā</w:t>
            </w:r>
            <w:r w:rsidR="00947C71" w:rsidRPr="00C42CD6">
              <w:rPr>
                <w:bCs/>
                <w:sz w:val="22"/>
                <w:szCs w:val="22"/>
              </w:rPr>
              <w:t xml:space="preserve"> </w:t>
            </w:r>
            <w:r w:rsidR="00947C71">
              <w:rPr>
                <w:bCs/>
                <w:sz w:val="22"/>
                <w:szCs w:val="22"/>
              </w:rPr>
              <w:t xml:space="preserve">un </w:t>
            </w:r>
            <w:r w:rsidR="009D2ED9" w:rsidRPr="00C42CD6">
              <w:rPr>
                <w:bCs/>
                <w:sz w:val="22"/>
                <w:szCs w:val="22"/>
              </w:rPr>
              <w:t>III sadaļ</w:t>
            </w:r>
            <w:r w:rsidR="00947C71">
              <w:rPr>
                <w:bCs/>
                <w:sz w:val="22"/>
                <w:szCs w:val="22"/>
              </w:rPr>
              <w:t>ā</w:t>
            </w:r>
            <w:r w:rsidR="009D2ED9" w:rsidRPr="00C42CD6">
              <w:rPr>
                <w:bCs/>
                <w:sz w:val="22"/>
                <w:szCs w:val="22"/>
              </w:rPr>
              <w:t xml:space="preserve"> “Tiesību akta projekta ietekme uz valsts budžetu un pašvaldību budžetiem”</w:t>
            </w:r>
            <w:r>
              <w:rPr>
                <w:sz w:val="22"/>
                <w:szCs w:val="22"/>
              </w:rPr>
              <w:t>.</w:t>
            </w:r>
          </w:p>
        </w:tc>
        <w:tc>
          <w:tcPr>
            <w:tcW w:w="2976" w:type="dxa"/>
            <w:shd w:val="clear" w:color="auto" w:fill="auto"/>
          </w:tcPr>
          <w:p w14:paraId="41155505" w14:textId="727A8BF5" w:rsidR="00C42CD6" w:rsidRPr="00DC5F98" w:rsidRDefault="00C42CD6" w:rsidP="00C42CD6">
            <w:pPr>
              <w:jc w:val="both"/>
              <w:rPr>
                <w:sz w:val="22"/>
                <w:szCs w:val="22"/>
              </w:rPr>
            </w:pPr>
            <w:r w:rsidRPr="00DC5F98">
              <w:rPr>
                <w:sz w:val="22"/>
                <w:szCs w:val="22"/>
              </w:rPr>
              <w:t xml:space="preserve">3. </w:t>
            </w:r>
            <w:bookmarkStart w:id="0" w:name="_Hlk13132284"/>
            <w:r w:rsidRPr="00DC5F98">
              <w:rPr>
                <w:sz w:val="22"/>
                <w:szCs w:val="22"/>
              </w:rPr>
              <w:t>Izteikt 8.punktu šādā redakcijā:</w:t>
            </w:r>
          </w:p>
          <w:p w14:paraId="6C300C11" w14:textId="491C6831" w:rsidR="00C85C15" w:rsidRPr="00DC5F98" w:rsidRDefault="00C42CD6" w:rsidP="00C42CD6">
            <w:pPr>
              <w:jc w:val="both"/>
              <w:rPr>
                <w:sz w:val="22"/>
                <w:szCs w:val="22"/>
              </w:rPr>
            </w:pPr>
            <w:r w:rsidRPr="00DC5F98">
              <w:rPr>
                <w:sz w:val="22"/>
                <w:szCs w:val="22"/>
              </w:rPr>
              <w:t>“</w:t>
            </w:r>
            <w:r w:rsidR="00C85C15" w:rsidRPr="00DC5F98">
              <w:rPr>
                <w:sz w:val="22"/>
                <w:szCs w:val="22"/>
              </w:rPr>
              <w:t>8. Pasākumiem pieejamais kopējais attiecināmais finansējums ir ne mazāk kā 70 161 383 </w:t>
            </w:r>
            <w:r w:rsidR="00C85C15" w:rsidRPr="00DC5F98">
              <w:rPr>
                <w:i/>
                <w:iCs/>
                <w:sz w:val="22"/>
                <w:szCs w:val="22"/>
              </w:rPr>
              <w:t>euro</w:t>
            </w:r>
            <w:r w:rsidR="00C85C15" w:rsidRPr="00DC5F98">
              <w:rPr>
                <w:sz w:val="22"/>
                <w:szCs w:val="22"/>
              </w:rPr>
              <w:t>, tai skaitā Eiropas Savienības budžeta speciālais piešķīrums Jauniešu nodarbinātības iniciatīvas finansēšanai – 29 010 639 </w:t>
            </w:r>
            <w:r w:rsidR="00C85C15" w:rsidRPr="00DC5F98">
              <w:rPr>
                <w:i/>
                <w:iCs/>
                <w:sz w:val="22"/>
                <w:szCs w:val="22"/>
              </w:rPr>
              <w:t>euro</w:t>
            </w:r>
            <w:r w:rsidR="00C85C15" w:rsidRPr="00DC5F98">
              <w:rPr>
                <w:sz w:val="22"/>
                <w:szCs w:val="22"/>
              </w:rPr>
              <w:t>, Eiropas Sociālā fonda finansējums – 34 978 130 </w:t>
            </w:r>
            <w:r w:rsidR="00C85C15" w:rsidRPr="00DC5F98">
              <w:rPr>
                <w:i/>
                <w:iCs/>
                <w:sz w:val="22"/>
                <w:szCs w:val="22"/>
              </w:rPr>
              <w:t>euro</w:t>
            </w:r>
            <w:r w:rsidR="00C85C15" w:rsidRPr="00DC5F98">
              <w:rPr>
                <w:sz w:val="22"/>
                <w:szCs w:val="22"/>
              </w:rPr>
              <w:t>, valsts budžeta līdzfinansējums – 4 679 040 </w:t>
            </w:r>
            <w:r w:rsidR="00C85C15" w:rsidRPr="00DC5F98">
              <w:rPr>
                <w:i/>
                <w:iCs/>
                <w:sz w:val="22"/>
                <w:szCs w:val="22"/>
              </w:rPr>
              <w:t>euro</w:t>
            </w:r>
            <w:r w:rsidR="00C85C15" w:rsidRPr="00DC5F98">
              <w:rPr>
                <w:sz w:val="22"/>
                <w:szCs w:val="22"/>
              </w:rPr>
              <w:t> un privātais līdzfinansējums – ne mazāk kā 1 493 574 </w:t>
            </w:r>
            <w:r w:rsidR="00C85C15" w:rsidRPr="00DC5F98">
              <w:rPr>
                <w:i/>
                <w:iCs/>
                <w:sz w:val="22"/>
                <w:szCs w:val="22"/>
              </w:rPr>
              <w:t>euro</w:t>
            </w:r>
            <w:r w:rsidR="00C85C15" w:rsidRPr="00DC5F98">
              <w:rPr>
                <w:sz w:val="22"/>
                <w:szCs w:val="22"/>
              </w:rPr>
              <w:t>, tai skaitā:</w:t>
            </w:r>
          </w:p>
          <w:p w14:paraId="6A6B819F" w14:textId="62582FD6" w:rsidR="00C42CD6" w:rsidRPr="00DC5F98" w:rsidRDefault="00C42CD6" w:rsidP="00C42CD6">
            <w:pPr>
              <w:jc w:val="both"/>
              <w:rPr>
                <w:sz w:val="22"/>
                <w:szCs w:val="22"/>
              </w:rPr>
            </w:pPr>
            <w:r w:rsidRPr="00DC5F98">
              <w:rPr>
                <w:sz w:val="22"/>
                <w:szCs w:val="22"/>
              </w:rPr>
              <w:t>8.1. pasākumam “Aktīvās darba tirgus politikas pasākumu īstenošana jauniešu bezdarbnieku nodarbinātības veicināšanai” pieejamais kopējais attiecināmais finansējums ir ne mazāk kā 33 285 989 </w:t>
            </w:r>
            <w:r w:rsidRPr="00DC5F98">
              <w:rPr>
                <w:i/>
                <w:iCs/>
                <w:sz w:val="22"/>
                <w:szCs w:val="22"/>
              </w:rPr>
              <w:t>euro</w:t>
            </w:r>
            <w:r w:rsidRPr="00DC5F98">
              <w:rPr>
                <w:sz w:val="22"/>
                <w:szCs w:val="22"/>
              </w:rPr>
              <w:t xml:space="preserve">, tai skaitā Eiropas Savienības budžeta speciālais piešķīrums Jauniešu nodarbinātības iniciatīvas </w:t>
            </w:r>
            <w:r w:rsidRPr="00DC5F98">
              <w:rPr>
                <w:sz w:val="22"/>
                <w:szCs w:val="22"/>
              </w:rPr>
              <w:lastRenderedPageBreak/>
              <w:t>finansēšanai – 15 186 315 </w:t>
            </w:r>
            <w:r w:rsidRPr="00DC5F98">
              <w:rPr>
                <w:i/>
                <w:iCs/>
                <w:sz w:val="22"/>
                <w:szCs w:val="22"/>
              </w:rPr>
              <w:t>euro</w:t>
            </w:r>
            <w:r w:rsidRPr="00DC5F98">
              <w:rPr>
                <w:sz w:val="22"/>
                <w:szCs w:val="22"/>
              </w:rPr>
              <w:t>, Eiropas Sociālā fonda finansējums – 15 356 595 </w:t>
            </w:r>
            <w:r w:rsidRPr="00DC5F98">
              <w:rPr>
                <w:i/>
                <w:iCs/>
                <w:sz w:val="22"/>
                <w:szCs w:val="22"/>
              </w:rPr>
              <w:t>euro</w:t>
            </w:r>
            <w:r w:rsidRPr="00DC5F98">
              <w:rPr>
                <w:sz w:val="22"/>
                <w:szCs w:val="22"/>
              </w:rPr>
              <w:t>, valsts budžeta līdzfinansējums – 1 249 505 </w:t>
            </w:r>
            <w:r w:rsidRPr="00DC5F98">
              <w:rPr>
                <w:i/>
                <w:iCs/>
                <w:sz w:val="22"/>
                <w:szCs w:val="22"/>
              </w:rPr>
              <w:t>euro</w:t>
            </w:r>
            <w:r w:rsidRPr="00DC5F98">
              <w:rPr>
                <w:sz w:val="22"/>
                <w:szCs w:val="22"/>
              </w:rPr>
              <w:t> un privātais līdzfinansējums, ko veido šo noteikumu 22.3.2. un 22.6.2. apakšpunktā minētās izmaksas, – ne mazāk kā 1 493 574 </w:t>
            </w:r>
            <w:r w:rsidRPr="00DC5F98">
              <w:rPr>
                <w:i/>
                <w:iCs/>
                <w:sz w:val="22"/>
                <w:szCs w:val="22"/>
              </w:rPr>
              <w:t>euro</w:t>
            </w:r>
            <w:r w:rsidRPr="00DC5F98">
              <w:rPr>
                <w:sz w:val="22"/>
                <w:szCs w:val="22"/>
              </w:rPr>
              <w:t>;</w:t>
            </w:r>
          </w:p>
          <w:p w14:paraId="3958A4AD" w14:textId="132795A5" w:rsidR="00C42CD6" w:rsidRPr="00DC5F98" w:rsidRDefault="00C42CD6" w:rsidP="00C42CD6">
            <w:pPr>
              <w:jc w:val="both"/>
              <w:rPr>
                <w:sz w:val="22"/>
                <w:szCs w:val="22"/>
              </w:rPr>
            </w:pPr>
            <w:r w:rsidRPr="00DC5F98">
              <w:rPr>
                <w:sz w:val="22"/>
                <w:szCs w:val="22"/>
              </w:rPr>
              <w:t>8.2. pasākumam “Sākotnējās profesionālās izglītības programmu īstenošana Jauniešu garantijas ietvaros” pieejamais kopējais attiecināmais finansējums ir 36 875 39</w:t>
            </w:r>
            <w:r w:rsidR="00C85C15" w:rsidRPr="00DC5F98">
              <w:rPr>
                <w:sz w:val="22"/>
                <w:szCs w:val="22"/>
              </w:rPr>
              <w:t>4</w:t>
            </w:r>
            <w:r w:rsidRPr="00DC5F98">
              <w:rPr>
                <w:sz w:val="22"/>
                <w:szCs w:val="22"/>
              </w:rPr>
              <w:t> </w:t>
            </w:r>
            <w:r w:rsidRPr="00DC5F98">
              <w:rPr>
                <w:i/>
                <w:iCs/>
                <w:sz w:val="22"/>
                <w:szCs w:val="22"/>
              </w:rPr>
              <w:t>euro</w:t>
            </w:r>
            <w:r w:rsidRPr="00DC5F98">
              <w:rPr>
                <w:sz w:val="22"/>
                <w:szCs w:val="22"/>
              </w:rPr>
              <w:t>, tai skaitā Eiropas Savienības budžeta speciālais piešķīrums Jauniešu nodarbinātības iniciatīvas finansēšanai – 13 824 324 </w:t>
            </w:r>
            <w:r w:rsidRPr="00DC5F98">
              <w:rPr>
                <w:i/>
                <w:iCs/>
                <w:sz w:val="22"/>
                <w:szCs w:val="22"/>
              </w:rPr>
              <w:t>euro</w:t>
            </w:r>
            <w:r w:rsidRPr="00DC5F98">
              <w:rPr>
                <w:sz w:val="22"/>
                <w:szCs w:val="22"/>
              </w:rPr>
              <w:t>, Eiropas Sociālā fonda finansējums – 19 621 535 </w:t>
            </w:r>
            <w:r w:rsidRPr="00DC5F98">
              <w:rPr>
                <w:i/>
                <w:iCs/>
                <w:sz w:val="22"/>
                <w:szCs w:val="22"/>
              </w:rPr>
              <w:t>euro</w:t>
            </w:r>
            <w:r w:rsidRPr="00DC5F98">
              <w:rPr>
                <w:sz w:val="22"/>
                <w:szCs w:val="22"/>
              </w:rPr>
              <w:t> un valsts budžeta līdzfinansējums – 3 429 53</w:t>
            </w:r>
            <w:r w:rsidR="00C85C15" w:rsidRPr="00DC5F98">
              <w:rPr>
                <w:sz w:val="22"/>
                <w:szCs w:val="22"/>
              </w:rPr>
              <w:t>5</w:t>
            </w:r>
            <w:r w:rsidRPr="00DC5F98">
              <w:rPr>
                <w:sz w:val="22"/>
                <w:szCs w:val="22"/>
              </w:rPr>
              <w:t> </w:t>
            </w:r>
            <w:r w:rsidRPr="00DC5F98">
              <w:rPr>
                <w:i/>
                <w:iCs/>
                <w:sz w:val="22"/>
                <w:szCs w:val="22"/>
              </w:rPr>
              <w:t>euro</w:t>
            </w:r>
            <w:r w:rsidRPr="00DC5F98">
              <w:rPr>
                <w:sz w:val="22"/>
                <w:szCs w:val="22"/>
              </w:rPr>
              <w:t>.”</w:t>
            </w:r>
            <w:bookmarkEnd w:id="0"/>
            <w:r w:rsidRPr="00DC5F98">
              <w:rPr>
                <w:sz w:val="22"/>
                <w:szCs w:val="22"/>
              </w:rPr>
              <w:t>.</w:t>
            </w:r>
          </w:p>
          <w:p w14:paraId="18B25A9D" w14:textId="77777777" w:rsidR="00C42CD6" w:rsidRPr="00DC5F98" w:rsidRDefault="00C42CD6" w:rsidP="00C42CD6">
            <w:pPr>
              <w:jc w:val="both"/>
              <w:rPr>
                <w:sz w:val="22"/>
                <w:szCs w:val="22"/>
              </w:rPr>
            </w:pPr>
            <w:r w:rsidRPr="00DC5F98">
              <w:rPr>
                <w:sz w:val="22"/>
                <w:szCs w:val="22"/>
              </w:rPr>
              <w:t>[..]</w:t>
            </w:r>
          </w:p>
          <w:p w14:paraId="0D4B03BE" w14:textId="76E3CEEA" w:rsidR="00C42CD6" w:rsidRPr="00DC5F98" w:rsidRDefault="00C42CD6" w:rsidP="00C42CD6">
            <w:pPr>
              <w:jc w:val="both"/>
              <w:rPr>
                <w:sz w:val="22"/>
                <w:szCs w:val="22"/>
              </w:rPr>
            </w:pPr>
            <w:r w:rsidRPr="00DC5F98">
              <w:rPr>
                <w:sz w:val="22"/>
                <w:szCs w:val="22"/>
              </w:rPr>
              <w:t>6. Aizstāt 11.2.apakšpunktā skaitli “36 184 219” ar skaitli “36 875 39</w:t>
            </w:r>
            <w:r w:rsidR="00C85C15" w:rsidRPr="00DC5F98">
              <w:rPr>
                <w:sz w:val="22"/>
                <w:szCs w:val="22"/>
              </w:rPr>
              <w:t>4</w:t>
            </w:r>
            <w:r w:rsidRPr="00DC5F98">
              <w:rPr>
                <w:sz w:val="22"/>
                <w:szCs w:val="22"/>
              </w:rPr>
              <w:t>”.</w:t>
            </w:r>
          </w:p>
          <w:p w14:paraId="11DB472C" w14:textId="77777777" w:rsidR="00C42CD6" w:rsidRPr="00DC5F98" w:rsidRDefault="00C42CD6" w:rsidP="00C42CD6">
            <w:pPr>
              <w:jc w:val="both"/>
              <w:rPr>
                <w:sz w:val="22"/>
                <w:szCs w:val="22"/>
              </w:rPr>
            </w:pPr>
            <w:r w:rsidRPr="00DC5F98">
              <w:rPr>
                <w:sz w:val="22"/>
                <w:szCs w:val="22"/>
              </w:rPr>
              <w:t>[..]</w:t>
            </w:r>
          </w:p>
          <w:p w14:paraId="244630D6" w14:textId="051FFB16" w:rsidR="00C42CD6" w:rsidRPr="00DC5F98" w:rsidRDefault="00C42CD6" w:rsidP="00C42CD6">
            <w:pPr>
              <w:jc w:val="both"/>
              <w:rPr>
                <w:sz w:val="22"/>
                <w:szCs w:val="22"/>
              </w:rPr>
            </w:pPr>
            <w:r w:rsidRPr="00DC5F98">
              <w:rPr>
                <w:sz w:val="22"/>
                <w:szCs w:val="22"/>
              </w:rPr>
              <w:t xml:space="preserve">15. </w:t>
            </w:r>
            <w:bookmarkStart w:id="1" w:name="_Hlk13132349"/>
            <w:r w:rsidRPr="00DC5F98">
              <w:rPr>
                <w:sz w:val="22"/>
                <w:szCs w:val="22"/>
              </w:rPr>
              <w:t>Izteikt 41.punktu šādā redakcijā:</w:t>
            </w:r>
          </w:p>
          <w:p w14:paraId="3895135C" w14:textId="767C845C" w:rsidR="00C85C15" w:rsidRPr="00DC5F98" w:rsidRDefault="00C42CD6" w:rsidP="00C42CD6">
            <w:pPr>
              <w:jc w:val="both"/>
              <w:rPr>
                <w:sz w:val="22"/>
                <w:szCs w:val="22"/>
              </w:rPr>
            </w:pPr>
            <w:r w:rsidRPr="00DC5F98">
              <w:rPr>
                <w:sz w:val="22"/>
                <w:szCs w:val="22"/>
              </w:rPr>
              <w:t>“</w:t>
            </w:r>
            <w:r w:rsidR="00C85C15" w:rsidRPr="00DC5F98">
              <w:rPr>
                <w:sz w:val="22"/>
                <w:szCs w:val="22"/>
              </w:rPr>
              <w:t xml:space="preserve">41. Izmaksas, kas radušās šo noteikumu 18.1.10., 18.1.11., 18.2.4., 22.8., 22.9., 22.13., 34.2. un 38.7. apakšpunktā minētajā gadījumā, kā arī šo noteikumu 22.10. un 22.12. </w:t>
            </w:r>
            <w:r w:rsidR="00C85C15" w:rsidRPr="00DC5F98">
              <w:rPr>
                <w:sz w:val="22"/>
                <w:szCs w:val="22"/>
              </w:rPr>
              <w:lastRenderedPageBreak/>
              <w:t>apakšpunktā minētās izmaksas šo noteikumu 3.2.1.3. un 3.2.1.4. apakšpunktā minētajai mērķa grupai uzskaita kā tiešo attiecināmo finansējumu un finansē no šo noteikumu 8.punktā minētajiem plānotajiem Eiropas Sociālā fonda līdzekļiem un valsts budžeta līdzfinansējuma. Minēto izmaksu maksimālais attiecināmais Eiropas Sociālā fonda finansējuma apmērs nepārsniedz 85 procentus no šo izmaksu kopējā apmēra. Minēto izmaksu apmērs ir 7 020 579 </w:t>
            </w:r>
            <w:r w:rsidR="00C85C15" w:rsidRPr="00DC5F98">
              <w:rPr>
                <w:i/>
                <w:iCs/>
                <w:sz w:val="22"/>
                <w:szCs w:val="22"/>
              </w:rPr>
              <w:t>euro</w:t>
            </w:r>
            <w:r w:rsidR="00C85C15" w:rsidRPr="00DC5F98">
              <w:rPr>
                <w:sz w:val="22"/>
                <w:szCs w:val="22"/>
              </w:rPr>
              <w:t>, tai skaitā Eiropas Sociālā fonda finansējums – 5 967 491 </w:t>
            </w:r>
            <w:r w:rsidR="00C85C15" w:rsidRPr="00DC5F98">
              <w:rPr>
                <w:i/>
                <w:iCs/>
                <w:sz w:val="22"/>
                <w:szCs w:val="22"/>
              </w:rPr>
              <w:t>euro</w:t>
            </w:r>
            <w:r w:rsidR="00C85C15" w:rsidRPr="00DC5F98">
              <w:rPr>
                <w:sz w:val="22"/>
                <w:szCs w:val="22"/>
              </w:rPr>
              <w:t> un valsts budžeta līdzfinansējums – 1 053 088 </w:t>
            </w:r>
            <w:r w:rsidR="00C85C15" w:rsidRPr="00DC5F98">
              <w:rPr>
                <w:i/>
                <w:iCs/>
                <w:sz w:val="22"/>
                <w:szCs w:val="22"/>
              </w:rPr>
              <w:t>euro</w:t>
            </w:r>
            <w:r w:rsidR="00C85C15" w:rsidRPr="00DC5F98">
              <w:rPr>
                <w:sz w:val="22"/>
                <w:szCs w:val="22"/>
              </w:rPr>
              <w:t>, un to var izlietot:</w:t>
            </w:r>
          </w:p>
          <w:p w14:paraId="33CC5104" w14:textId="36F037AF" w:rsidR="00C42CD6" w:rsidRPr="00DC5F98" w:rsidRDefault="00C42CD6" w:rsidP="00C42CD6">
            <w:pPr>
              <w:jc w:val="both"/>
              <w:rPr>
                <w:sz w:val="22"/>
                <w:szCs w:val="22"/>
              </w:rPr>
            </w:pPr>
            <w:r w:rsidRPr="00DC5F98">
              <w:rPr>
                <w:sz w:val="22"/>
                <w:szCs w:val="22"/>
              </w:rPr>
              <w:t>41.1. pasākumam “Aktīvās darba tirgus politikas pasākumu īstenošana jauniešu bezdarbnieku nodarbinātības veicināšanai” 200 330 </w:t>
            </w:r>
            <w:r w:rsidRPr="00DC5F98">
              <w:rPr>
                <w:i/>
                <w:iCs/>
                <w:sz w:val="22"/>
                <w:szCs w:val="22"/>
              </w:rPr>
              <w:t>euro</w:t>
            </w:r>
            <w:r w:rsidRPr="00DC5F98">
              <w:rPr>
                <w:sz w:val="22"/>
                <w:szCs w:val="22"/>
              </w:rPr>
              <w:t> apmērā, tai skaitā Eiropas Sociālā fonda finansējums – 170 280 </w:t>
            </w:r>
            <w:r w:rsidRPr="00DC5F98">
              <w:rPr>
                <w:i/>
                <w:iCs/>
                <w:sz w:val="22"/>
                <w:szCs w:val="22"/>
              </w:rPr>
              <w:t>euro</w:t>
            </w:r>
            <w:r w:rsidRPr="00DC5F98">
              <w:rPr>
                <w:sz w:val="22"/>
                <w:szCs w:val="22"/>
              </w:rPr>
              <w:t> un valsts budžeta līdzfinansējums – 30 050 </w:t>
            </w:r>
            <w:r w:rsidRPr="00DC5F98">
              <w:rPr>
                <w:i/>
                <w:iCs/>
                <w:sz w:val="22"/>
                <w:szCs w:val="22"/>
              </w:rPr>
              <w:t>euro</w:t>
            </w:r>
            <w:r w:rsidRPr="00DC5F98">
              <w:rPr>
                <w:sz w:val="22"/>
                <w:szCs w:val="22"/>
              </w:rPr>
              <w:t>;</w:t>
            </w:r>
          </w:p>
          <w:p w14:paraId="404CE709" w14:textId="72BF6008" w:rsidR="00C42CD6" w:rsidRPr="00DC5F98" w:rsidRDefault="00C42CD6" w:rsidP="00C42CD6">
            <w:pPr>
              <w:jc w:val="both"/>
              <w:rPr>
                <w:sz w:val="22"/>
                <w:szCs w:val="22"/>
              </w:rPr>
            </w:pPr>
            <w:r w:rsidRPr="00DC5F98">
              <w:rPr>
                <w:sz w:val="22"/>
                <w:szCs w:val="22"/>
              </w:rPr>
              <w:t>41.2. pasākumam “Sākotnējās profesionālās izglītības programmu īstenošana Jauniešu garantijas ietvaros” 6 820 24</w:t>
            </w:r>
            <w:r w:rsidR="00C85C15" w:rsidRPr="00DC5F98">
              <w:rPr>
                <w:sz w:val="22"/>
                <w:szCs w:val="22"/>
              </w:rPr>
              <w:t>9</w:t>
            </w:r>
            <w:r w:rsidRPr="00DC5F98">
              <w:rPr>
                <w:sz w:val="22"/>
                <w:szCs w:val="22"/>
              </w:rPr>
              <w:t> </w:t>
            </w:r>
            <w:r w:rsidRPr="00DC5F98">
              <w:rPr>
                <w:i/>
                <w:iCs/>
                <w:sz w:val="22"/>
                <w:szCs w:val="22"/>
              </w:rPr>
              <w:t>euro</w:t>
            </w:r>
            <w:r w:rsidRPr="00DC5F98">
              <w:rPr>
                <w:sz w:val="22"/>
                <w:szCs w:val="22"/>
              </w:rPr>
              <w:t xml:space="preserve"> apmērā, tai skaitā Eiropas Sociālā fonda finansējums – 5 797 </w:t>
            </w:r>
            <w:r w:rsidRPr="00DC5F98">
              <w:rPr>
                <w:sz w:val="22"/>
                <w:szCs w:val="22"/>
              </w:rPr>
              <w:lastRenderedPageBreak/>
              <w:t>211 </w:t>
            </w:r>
            <w:r w:rsidRPr="00DC5F98">
              <w:rPr>
                <w:i/>
                <w:iCs/>
                <w:sz w:val="22"/>
                <w:szCs w:val="22"/>
              </w:rPr>
              <w:t>euro</w:t>
            </w:r>
            <w:r w:rsidRPr="00DC5F98">
              <w:rPr>
                <w:sz w:val="22"/>
                <w:szCs w:val="22"/>
              </w:rPr>
              <w:t> un valsts budžeta līdzfinansējums – 1 023 03</w:t>
            </w:r>
            <w:r w:rsidR="00C85C15" w:rsidRPr="00DC5F98">
              <w:rPr>
                <w:sz w:val="22"/>
                <w:szCs w:val="22"/>
              </w:rPr>
              <w:t>8</w:t>
            </w:r>
            <w:r w:rsidRPr="00DC5F98">
              <w:rPr>
                <w:sz w:val="22"/>
                <w:szCs w:val="22"/>
              </w:rPr>
              <w:t> </w:t>
            </w:r>
            <w:r w:rsidRPr="00DC5F98">
              <w:rPr>
                <w:i/>
                <w:iCs/>
                <w:sz w:val="22"/>
                <w:szCs w:val="22"/>
              </w:rPr>
              <w:t>euro</w:t>
            </w:r>
            <w:r w:rsidRPr="00DC5F98">
              <w:rPr>
                <w:sz w:val="22"/>
                <w:szCs w:val="22"/>
              </w:rPr>
              <w:t>.”.</w:t>
            </w:r>
          </w:p>
          <w:bookmarkEnd w:id="1"/>
          <w:p w14:paraId="6032462E" w14:textId="77777777" w:rsidR="00C85C15" w:rsidRPr="00DC5F98" w:rsidRDefault="00C85C15" w:rsidP="00C42CD6">
            <w:pPr>
              <w:jc w:val="both"/>
              <w:rPr>
                <w:sz w:val="22"/>
                <w:szCs w:val="22"/>
              </w:rPr>
            </w:pPr>
          </w:p>
          <w:p w14:paraId="79B70CF9" w14:textId="7AD9D3D3" w:rsidR="009D2ED9" w:rsidRPr="00DC5F98" w:rsidRDefault="009D2ED9" w:rsidP="009D2ED9">
            <w:pPr>
              <w:jc w:val="both"/>
              <w:rPr>
                <w:sz w:val="22"/>
                <w:szCs w:val="22"/>
              </w:rPr>
            </w:pPr>
            <w:r w:rsidRPr="00DC5F98">
              <w:rPr>
                <w:sz w:val="22"/>
                <w:szCs w:val="22"/>
              </w:rPr>
              <w:t>16. Izteikt 41.</w:t>
            </w:r>
            <w:r w:rsidRPr="00DC5F98">
              <w:rPr>
                <w:sz w:val="22"/>
                <w:szCs w:val="22"/>
                <w:vertAlign w:val="superscript"/>
              </w:rPr>
              <w:t>1</w:t>
            </w:r>
            <w:r w:rsidRPr="00DC5F98">
              <w:rPr>
                <w:sz w:val="22"/>
                <w:szCs w:val="22"/>
              </w:rPr>
              <w:t xml:space="preserve"> 1. un 41.</w:t>
            </w:r>
            <w:r w:rsidRPr="00DC5F98">
              <w:rPr>
                <w:sz w:val="22"/>
                <w:szCs w:val="22"/>
                <w:vertAlign w:val="superscript"/>
              </w:rPr>
              <w:t>1</w:t>
            </w:r>
            <w:r w:rsidRPr="00DC5F98">
              <w:rPr>
                <w:sz w:val="22"/>
                <w:szCs w:val="22"/>
              </w:rPr>
              <w:t>2.</w:t>
            </w:r>
            <w:r w:rsidRPr="00DC5F98">
              <w:rPr>
                <w:sz w:val="22"/>
                <w:szCs w:val="22"/>
                <w:vertAlign w:val="superscript"/>
              </w:rPr>
              <w:t xml:space="preserve"> </w:t>
            </w:r>
            <w:r w:rsidRPr="00DC5F98">
              <w:rPr>
                <w:sz w:val="22"/>
                <w:szCs w:val="22"/>
              </w:rPr>
              <w:t>apakšpunktu šādā redakcijā:</w:t>
            </w:r>
          </w:p>
          <w:p w14:paraId="7E79992D" w14:textId="76F741BE" w:rsidR="009D2ED9" w:rsidRPr="00DC5F98" w:rsidRDefault="009D2ED9" w:rsidP="009D2ED9">
            <w:pPr>
              <w:jc w:val="both"/>
              <w:rPr>
                <w:sz w:val="22"/>
                <w:szCs w:val="22"/>
              </w:rPr>
            </w:pPr>
            <w:r w:rsidRPr="00DC5F98">
              <w:rPr>
                <w:sz w:val="22"/>
                <w:szCs w:val="22"/>
              </w:rPr>
              <w:t>“41.</w:t>
            </w:r>
            <w:r w:rsidRPr="00DC5F98">
              <w:rPr>
                <w:sz w:val="22"/>
                <w:szCs w:val="22"/>
                <w:vertAlign w:val="superscript"/>
              </w:rPr>
              <w:t>1</w:t>
            </w:r>
            <w:r w:rsidRPr="00DC5F98">
              <w:rPr>
                <w:sz w:val="22"/>
                <w:szCs w:val="22"/>
              </w:rPr>
              <w:t> 1. pasākumam “Aktīvās darba tirgus politikas pasākumu īstenošana jauniešu bezdarbnieku nodarbinātības veicināšanai” ne mazāk kā 33 085 65</w:t>
            </w:r>
            <w:r w:rsidR="00947C71" w:rsidRPr="00DC5F98">
              <w:rPr>
                <w:sz w:val="22"/>
                <w:szCs w:val="22"/>
              </w:rPr>
              <w:t>9</w:t>
            </w:r>
            <w:r w:rsidRPr="00DC5F98">
              <w:rPr>
                <w:sz w:val="22"/>
                <w:szCs w:val="22"/>
              </w:rPr>
              <w:t> </w:t>
            </w:r>
            <w:r w:rsidRPr="00DC5F98">
              <w:rPr>
                <w:i/>
                <w:iCs/>
                <w:sz w:val="22"/>
                <w:szCs w:val="22"/>
              </w:rPr>
              <w:t>euro</w:t>
            </w:r>
            <w:r w:rsidRPr="00DC5F98">
              <w:rPr>
                <w:sz w:val="22"/>
                <w:szCs w:val="22"/>
              </w:rPr>
              <w:t> apmērā, tai skaitā Eiropas Savienības budžeta speciālais piešķīrums Jauniešu nodarbinātības iniciatīvas finansēšanai – 15 186 315 </w:t>
            </w:r>
            <w:r w:rsidRPr="00DC5F98">
              <w:rPr>
                <w:i/>
                <w:iCs/>
                <w:sz w:val="22"/>
                <w:szCs w:val="22"/>
              </w:rPr>
              <w:t>euro</w:t>
            </w:r>
            <w:r w:rsidRPr="00DC5F98">
              <w:rPr>
                <w:sz w:val="22"/>
                <w:szCs w:val="22"/>
              </w:rPr>
              <w:t>, Eiropas Sociālā fonda finansējums – 15 186 315 </w:t>
            </w:r>
            <w:r w:rsidRPr="00DC5F98">
              <w:rPr>
                <w:i/>
                <w:iCs/>
                <w:sz w:val="22"/>
                <w:szCs w:val="22"/>
              </w:rPr>
              <w:t>euro</w:t>
            </w:r>
            <w:r w:rsidRPr="00DC5F98">
              <w:rPr>
                <w:sz w:val="22"/>
                <w:szCs w:val="22"/>
              </w:rPr>
              <w:t>, valsts budžeta līdzfinansējums – 1 219 455 </w:t>
            </w:r>
            <w:r w:rsidRPr="00DC5F98">
              <w:rPr>
                <w:i/>
                <w:iCs/>
                <w:sz w:val="22"/>
                <w:szCs w:val="22"/>
              </w:rPr>
              <w:t>euro</w:t>
            </w:r>
            <w:r w:rsidRPr="00DC5F98">
              <w:rPr>
                <w:sz w:val="22"/>
                <w:szCs w:val="22"/>
              </w:rPr>
              <w:t> un privātais līdzfinansējums – ne mazāk kā 1 493 574 </w:t>
            </w:r>
            <w:r w:rsidRPr="00DC5F98">
              <w:rPr>
                <w:i/>
                <w:iCs/>
                <w:sz w:val="22"/>
                <w:szCs w:val="22"/>
              </w:rPr>
              <w:t>euro</w:t>
            </w:r>
            <w:r w:rsidRPr="00DC5F98">
              <w:rPr>
                <w:sz w:val="22"/>
                <w:szCs w:val="22"/>
              </w:rPr>
              <w:t>;</w:t>
            </w:r>
          </w:p>
          <w:p w14:paraId="19F642C5" w14:textId="77777777" w:rsidR="009D2ED9" w:rsidRPr="00DC5F98" w:rsidRDefault="009D2ED9" w:rsidP="009D2ED9">
            <w:pPr>
              <w:jc w:val="both"/>
              <w:rPr>
                <w:sz w:val="22"/>
                <w:szCs w:val="22"/>
              </w:rPr>
            </w:pPr>
            <w:r w:rsidRPr="00DC5F98">
              <w:rPr>
                <w:sz w:val="22"/>
                <w:szCs w:val="22"/>
              </w:rPr>
              <w:t>41.</w:t>
            </w:r>
            <w:r w:rsidRPr="00DC5F98">
              <w:rPr>
                <w:sz w:val="22"/>
                <w:szCs w:val="22"/>
                <w:vertAlign w:val="superscript"/>
              </w:rPr>
              <w:t>1</w:t>
            </w:r>
            <w:r w:rsidRPr="00DC5F98">
              <w:rPr>
                <w:sz w:val="22"/>
                <w:szCs w:val="22"/>
              </w:rPr>
              <w:t> 2. pasākumam “Sākotnējās profesionālās izglītības programmu īstenošana Jauniešu garantijas ietvaros” 30 055 145 </w:t>
            </w:r>
            <w:r w:rsidRPr="00DC5F98">
              <w:rPr>
                <w:i/>
                <w:iCs/>
                <w:sz w:val="22"/>
                <w:szCs w:val="22"/>
              </w:rPr>
              <w:t>euro</w:t>
            </w:r>
            <w:r w:rsidRPr="00DC5F98">
              <w:rPr>
                <w:sz w:val="22"/>
                <w:szCs w:val="22"/>
              </w:rPr>
              <w:t> apmērā, tai skaitā Eiropas Savienības budžeta speciālais piešķīrums Jauniešu nodarbinātības iniciatīvas finansēšanai – 13 824 324 </w:t>
            </w:r>
            <w:r w:rsidRPr="00DC5F98">
              <w:rPr>
                <w:i/>
                <w:iCs/>
                <w:sz w:val="22"/>
                <w:szCs w:val="22"/>
              </w:rPr>
              <w:t>euro</w:t>
            </w:r>
            <w:r w:rsidRPr="00DC5F98">
              <w:rPr>
                <w:sz w:val="22"/>
                <w:szCs w:val="22"/>
              </w:rPr>
              <w:t>, Eiropas Sociālā fonda finansējums – 13 824 324 </w:t>
            </w:r>
            <w:r w:rsidRPr="00DC5F98">
              <w:rPr>
                <w:i/>
                <w:iCs/>
                <w:sz w:val="22"/>
                <w:szCs w:val="22"/>
              </w:rPr>
              <w:t>euro</w:t>
            </w:r>
            <w:r w:rsidRPr="00DC5F98">
              <w:rPr>
                <w:sz w:val="22"/>
                <w:szCs w:val="22"/>
              </w:rPr>
              <w:t> un valsts budžeta līdzfinansējums – 2 406 497 </w:t>
            </w:r>
            <w:r w:rsidRPr="00DC5F98">
              <w:rPr>
                <w:i/>
                <w:iCs/>
                <w:sz w:val="22"/>
                <w:szCs w:val="22"/>
              </w:rPr>
              <w:t>euro</w:t>
            </w:r>
            <w:r w:rsidRPr="00DC5F98">
              <w:rPr>
                <w:sz w:val="22"/>
                <w:szCs w:val="22"/>
              </w:rPr>
              <w:t>.”.</w:t>
            </w:r>
          </w:p>
          <w:p w14:paraId="54FABED8" w14:textId="70E4199A" w:rsidR="00C42CD6" w:rsidRPr="00DC5F98" w:rsidRDefault="00C42CD6" w:rsidP="00C42CD6">
            <w:pPr>
              <w:pStyle w:val="naisf"/>
              <w:spacing w:before="0" w:after="0"/>
              <w:ind w:firstLine="0"/>
              <w:rPr>
                <w:sz w:val="22"/>
                <w:szCs w:val="22"/>
              </w:rPr>
            </w:pPr>
          </w:p>
        </w:tc>
      </w:tr>
      <w:tr w:rsidR="00C42CD6" w:rsidRPr="00C42CD6" w14:paraId="131A961C" w14:textId="77777777" w:rsidTr="00933CCF">
        <w:tc>
          <w:tcPr>
            <w:tcW w:w="704" w:type="dxa"/>
            <w:shd w:val="clear" w:color="auto" w:fill="auto"/>
          </w:tcPr>
          <w:p w14:paraId="4D123C96" w14:textId="241A2F21" w:rsidR="00C42CD6" w:rsidRPr="00C42CD6" w:rsidRDefault="00C42CD6" w:rsidP="00C42CD6">
            <w:pPr>
              <w:pStyle w:val="naisf"/>
              <w:spacing w:before="0" w:after="0"/>
              <w:ind w:firstLine="0"/>
              <w:jc w:val="center"/>
              <w:rPr>
                <w:sz w:val="22"/>
                <w:szCs w:val="22"/>
              </w:rPr>
            </w:pPr>
            <w:r w:rsidRPr="00C42CD6">
              <w:rPr>
                <w:sz w:val="22"/>
                <w:szCs w:val="22"/>
              </w:rPr>
              <w:lastRenderedPageBreak/>
              <w:t xml:space="preserve">2. </w:t>
            </w:r>
          </w:p>
        </w:tc>
        <w:tc>
          <w:tcPr>
            <w:tcW w:w="3119" w:type="dxa"/>
            <w:shd w:val="clear" w:color="auto" w:fill="auto"/>
          </w:tcPr>
          <w:p w14:paraId="3E5B07E2" w14:textId="77777777" w:rsidR="00C42CD6" w:rsidRPr="00C42CD6" w:rsidRDefault="00C42CD6" w:rsidP="00C42CD6">
            <w:pPr>
              <w:jc w:val="both"/>
              <w:rPr>
                <w:rFonts w:eastAsia="PMingLiU"/>
                <w:sz w:val="22"/>
                <w:szCs w:val="22"/>
              </w:rPr>
            </w:pPr>
            <w:r w:rsidRPr="00C42CD6">
              <w:rPr>
                <w:rFonts w:eastAsia="PMingLiU"/>
                <w:sz w:val="22"/>
                <w:szCs w:val="22"/>
              </w:rPr>
              <w:t xml:space="preserve">11. Papildināt noteikumus ar 22.13 </w:t>
            </w:r>
            <w:r w:rsidRPr="00C42CD6">
              <w:rPr>
                <w:rFonts w:eastAsia="PMingLiU"/>
                <w:sz w:val="22"/>
                <w:szCs w:val="22"/>
                <w:vertAlign w:val="superscript"/>
              </w:rPr>
              <w:t>1</w:t>
            </w:r>
            <w:r w:rsidRPr="00C42CD6">
              <w:rPr>
                <w:rFonts w:eastAsia="PMingLiU"/>
                <w:sz w:val="22"/>
                <w:szCs w:val="22"/>
              </w:rPr>
              <w:t xml:space="preserve"> apakšpunktu šādā redakcijā:</w:t>
            </w:r>
          </w:p>
          <w:p w14:paraId="454A450A"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 xml:space="preserve">1 </w:t>
            </w:r>
            <w:r w:rsidRPr="00C42CD6">
              <w:rPr>
                <w:rFonts w:eastAsia="PMingLiU"/>
                <w:sz w:val="22"/>
                <w:szCs w:val="22"/>
              </w:rPr>
              <w:t>izmaksas šo noteikumu 18.2.5. apakšpunktā minētās atbalstāmās darbības īstenošanai:</w:t>
            </w:r>
          </w:p>
          <w:p w14:paraId="4D47659A"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1. izmaksas, ko finansējuma saņēmējs dotācijas veidā piešķir profesionālās izglītības iestādei vai koledžai modulārās profesionālās izglītības programmas moduļa vai moduļu kopas profesionālajā tālākizglītībā apguvei, kam proporcionāli šo noteikumu 18.2.5.apakšpunktā minētās atbalstāmās darbības ietvaros noteiktajam mācību periodam piemēro vienas vienības izmaksu metodi;</w:t>
            </w:r>
          </w:p>
          <w:p w14:paraId="47119E09"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 pārējās izmaksas, ko finansējuma saņēmējs dotācijas veidā piešķir profesionālās izglītības iestādei vai koledžai:</w:t>
            </w:r>
          </w:p>
          <w:p w14:paraId="09E897FD"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2.1. izglītojamā ceļa izdevumi un izdevumi par naktsmītni mācību un kvalifikācijas prakses laikā, kas nepārsniedz 71 </w:t>
            </w:r>
            <w:r w:rsidRPr="00C42CD6">
              <w:rPr>
                <w:rFonts w:eastAsia="PMingLiU"/>
                <w:i/>
                <w:iCs/>
                <w:sz w:val="22"/>
                <w:szCs w:val="22"/>
              </w:rPr>
              <w:t>euro</w:t>
            </w:r>
            <w:r w:rsidRPr="00C42CD6">
              <w:rPr>
                <w:rFonts w:eastAsia="PMingLiU"/>
                <w:sz w:val="22"/>
                <w:szCs w:val="22"/>
              </w:rPr>
              <w:t xml:space="preserve"> mēnesī vienam izglītojamam;</w:t>
            </w:r>
          </w:p>
          <w:p w14:paraId="3B1B7AC9"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2.2. civiltiesiskā apdrošināšana uz kvalifikācijas prakses laiku;</w:t>
            </w:r>
          </w:p>
          <w:p w14:paraId="28423B80"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2.3. normatīvajos aktos par obligātajām veselības pārbaudēm paredzēto veselības pārbaužu izmaksas izglītojamiem;</w:t>
            </w:r>
          </w:p>
          <w:p w14:paraId="0FF1661C" w14:textId="77777777" w:rsidR="00C42CD6" w:rsidRPr="00C42CD6" w:rsidRDefault="00C42CD6" w:rsidP="00C42CD6">
            <w:pPr>
              <w:jc w:val="both"/>
              <w:rPr>
                <w:rFonts w:eastAsia="PMingLiU"/>
                <w:sz w:val="22"/>
                <w:szCs w:val="22"/>
              </w:rPr>
            </w:pPr>
            <w:r w:rsidRPr="00C42CD6">
              <w:rPr>
                <w:rFonts w:eastAsia="PMingLiU"/>
                <w:sz w:val="22"/>
                <w:szCs w:val="22"/>
              </w:rPr>
              <w:lastRenderedPageBreak/>
              <w:t>22.13.</w:t>
            </w:r>
            <w:r w:rsidRPr="00C42CD6">
              <w:rPr>
                <w:rFonts w:eastAsia="PMingLiU"/>
                <w:sz w:val="22"/>
                <w:szCs w:val="22"/>
                <w:vertAlign w:val="superscript"/>
              </w:rPr>
              <w:t>1</w:t>
            </w:r>
            <w:r w:rsidRPr="00C42CD6">
              <w:rPr>
                <w:rFonts w:eastAsia="PMingLiU"/>
                <w:sz w:val="22"/>
                <w:szCs w:val="22"/>
              </w:rPr>
              <w:t>2.4. profesionālās izglītības iestādes vai koledžas pedagoga – prakses vadītāja – darba braucienu un komandējumu izmaksas, tai skaitā kvalifikācijas prakses pārbaudei;</w:t>
            </w:r>
          </w:p>
          <w:p w14:paraId="3AE6F406"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2.5. mērķstipendiju izmaksas atbilstoši šo noteikumu 18.2.5.apakšpunktā minētās atbalstāmās darbības ietvaros noteiktajam mācību periodam, ja ikmēneša vidējais sekmju vērtējums katrā mācību priekšmetā ir ne mazāks par četrām ballēm vai ieskaitīts un nav neattaisnotu mācību stundu kavējumu. Ik mēnesi piešķiramās mērķstipendijas apmērs vienam profesionālās izglītības iestādes izglītojamam ir no 70 līdz 115 </w:t>
            </w:r>
            <w:r w:rsidRPr="00C42CD6">
              <w:rPr>
                <w:rFonts w:eastAsia="PMingLiU"/>
                <w:i/>
                <w:iCs/>
                <w:sz w:val="22"/>
                <w:szCs w:val="22"/>
              </w:rPr>
              <w:t>euro</w:t>
            </w:r>
            <w:r w:rsidRPr="00C42CD6">
              <w:rPr>
                <w:rFonts w:eastAsia="PMingLiU"/>
                <w:sz w:val="22"/>
                <w:szCs w:val="22"/>
              </w:rPr>
              <w:t xml:space="preserve"> mēnesī. Izglītojamiem, kuri iegūst kvalifikāciju, tiek veikts mērķstipendijas pārrēķins līdz 115 </w:t>
            </w:r>
            <w:r w:rsidRPr="00C42CD6">
              <w:rPr>
                <w:rFonts w:eastAsia="PMingLiU"/>
                <w:i/>
                <w:iCs/>
                <w:sz w:val="22"/>
                <w:szCs w:val="22"/>
              </w:rPr>
              <w:t>euro</w:t>
            </w:r>
            <w:r w:rsidRPr="00C42CD6">
              <w:rPr>
                <w:rFonts w:eastAsia="PMingLiU"/>
                <w:sz w:val="22"/>
                <w:szCs w:val="22"/>
              </w:rPr>
              <w:t xml:space="preserve"> mēnesī par visiem mēnešiem, kuros mērķstipendija saņemta daļējā apmērā;</w:t>
            </w:r>
          </w:p>
          <w:p w14:paraId="492C5854"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2.6. izglītojamā profesijas prasībām atbilstošu papildu zināšanu un prasmju apliecinošu dokumentu (sertifikāts, apliecība) ieguves izmaksas;</w:t>
            </w:r>
          </w:p>
          <w:p w14:paraId="454579AA"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2.7. nelaimes gadījumu apdrošināšana modulārās profesionālās izglītības programmas moduļa apguves laikā;</w:t>
            </w:r>
          </w:p>
          <w:p w14:paraId="15593EDC" w14:textId="77777777" w:rsidR="00C42CD6" w:rsidRPr="00C42CD6" w:rsidRDefault="00C42CD6" w:rsidP="00C42CD6">
            <w:pPr>
              <w:jc w:val="both"/>
              <w:rPr>
                <w:rFonts w:eastAsia="PMingLiU"/>
                <w:sz w:val="22"/>
                <w:szCs w:val="22"/>
              </w:rPr>
            </w:pPr>
            <w:r w:rsidRPr="00C42CD6">
              <w:rPr>
                <w:rFonts w:eastAsia="PMingLiU"/>
                <w:sz w:val="22"/>
                <w:szCs w:val="22"/>
              </w:rPr>
              <w:lastRenderedPageBreak/>
              <w:t>22.13.</w:t>
            </w:r>
            <w:r w:rsidRPr="00C42CD6">
              <w:rPr>
                <w:rFonts w:eastAsia="PMingLiU"/>
                <w:sz w:val="22"/>
                <w:szCs w:val="22"/>
                <w:vertAlign w:val="superscript"/>
              </w:rPr>
              <w:t>1</w:t>
            </w:r>
            <w:r w:rsidRPr="00C42CD6">
              <w:rPr>
                <w:rFonts w:eastAsia="PMingLiU"/>
                <w:sz w:val="22"/>
                <w:szCs w:val="22"/>
              </w:rPr>
              <w:t>2.8. izdevumi dalībai nozaru pārstāvju organizētās izstādēs un konkursos.</w:t>
            </w:r>
          </w:p>
          <w:p w14:paraId="1BCD3812"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3. izmaksas, ko finansējuma saņēmējs dotācijas veidā piešķir profesionālās izglītības iestādei vai koledžai izglītības programmu īstenošanā iesaistītajam atbalsta personālam un kam piemēro vienas vienības izmaksu metodi:</w:t>
            </w:r>
          </w:p>
          <w:p w14:paraId="2AECBC38"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3.1. projekta īstenošanā iesaistīto profesionālās izglītības iestāžu un koledžu projekta koordinatoru atlīdzības izmaksas;</w:t>
            </w:r>
          </w:p>
          <w:p w14:paraId="56FD743A"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3.2. projekta īstenošanā iesaistīto profesionālās izglītības iestāžu un koledžu projekta grāmatvežu atlīdzības izmaksas.”.</w:t>
            </w:r>
          </w:p>
          <w:p w14:paraId="4FAB1E88" w14:textId="77777777" w:rsidR="00C42CD6" w:rsidRPr="00C42CD6" w:rsidRDefault="00C42CD6" w:rsidP="00C42CD6">
            <w:pPr>
              <w:pStyle w:val="NormalWeb"/>
              <w:spacing w:before="0" w:beforeAutospacing="0" w:after="0" w:afterAutospacing="0"/>
              <w:jc w:val="both"/>
              <w:rPr>
                <w:sz w:val="22"/>
                <w:szCs w:val="22"/>
              </w:rPr>
            </w:pPr>
          </w:p>
        </w:tc>
        <w:tc>
          <w:tcPr>
            <w:tcW w:w="4536" w:type="dxa"/>
            <w:shd w:val="clear" w:color="auto" w:fill="auto"/>
          </w:tcPr>
          <w:p w14:paraId="77FD2A3F" w14:textId="77777777" w:rsidR="00C42CD6" w:rsidRDefault="00C42CD6" w:rsidP="00C42CD6">
            <w:pPr>
              <w:pStyle w:val="naisf"/>
              <w:spacing w:before="0" w:after="0"/>
              <w:ind w:firstLine="0"/>
              <w:rPr>
                <w:b/>
                <w:bCs/>
                <w:sz w:val="22"/>
                <w:szCs w:val="22"/>
              </w:rPr>
            </w:pPr>
            <w:r w:rsidRPr="00C42CD6">
              <w:rPr>
                <w:b/>
                <w:bCs/>
                <w:sz w:val="22"/>
                <w:szCs w:val="22"/>
              </w:rPr>
              <w:lastRenderedPageBreak/>
              <w:t>Finanšu ministrija</w:t>
            </w:r>
          </w:p>
          <w:p w14:paraId="6B388BFB" w14:textId="026501A8" w:rsidR="00C42CD6" w:rsidRPr="00C42CD6" w:rsidRDefault="00C42CD6" w:rsidP="00C42CD6">
            <w:pPr>
              <w:pStyle w:val="naisf"/>
              <w:spacing w:before="0" w:after="0"/>
              <w:ind w:firstLine="0"/>
              <w:rPr>
                <w:b/>
                <w:bCs/>
                <w:sz w:val="22"/>
                <w:szCs w:val="22"/>
              </w:rPr>
            </w:pPr>
            <w:r w:rsidRPr="00C42CD6">
              <w:rPr>
                <w:sz w:val="22"/>
                <w:szCs w:val="22"/>
              </w:rPr>
              <w:t>Lūdzam svītrot noteikumu projekta 11. punktā, 22.13.</w:t>
            </w:r>
            <w:r w:rsidRPr="00C42CD6">
              <w:rPr>
                <w:sz w:val="22"/>
                <w:szCs w:val="22"/>
                <w:vertAlign w:val="superscript"/>
              </w:rPr>
              <w:t>1</w:t>
            </w:r>
            <w:r w:rsidRPr="00C42CD6">
              <w:rPr>
                <w:sz w:val="22"/>
                <w:szCs w:val="22"/>
              </w:rPr>
              <w:t>1.apakšpunkta redakcijā vārdu “proporcionāli”, lai nodrošinātu viennozīmīgu izpratni un neradītu interpretācijas iespējas, kā arī papildināt 22.13.</w:t>
            </w:r>
            <w:r w:rsidRPr="00C42CD6">
              <w:rPr>
                <w:sz w:val="22"/>
                <w:szCs w:val="22"/>
                <w:vertAlign w:val="superscript"/>
              </w:rPr>
              <w:t>1</w:t>
            </w:r>
            <w:r w:rsidRPr="00C42CD6">
              <w:rPr>
                <w:sz w:val="22"/>
                <w:szCs w:val="22"/>
              </w:rPr>
              <w:t>2.2. un 22.13.</w:t>
            </w:r>
            <w:r w:rsidRPr="00C42CD6">
              <w:rPr>
                <w:sz w:val="22"/>
                <w:szCs w:val="22"/>
                <w:vertAlign w:val="superscript"/>
              </w:rPr>
              <w:t>1</w:t>
            </w:r>
            <w:r w:rsidRPr="00C42CD6">
              <w:rPr>
                <w:sz w:val="22"/>
                <w:szCs w:val="22"/>
              </w:rPr>
              <w:t xml:space="preserve">2.7.apakšpunkta redakciju, norādot subjektu, kuram civiltiesiskā un nelaimes gadījumu apdrošināšana paredzēta, vienlaikus sniedzot skaidrojumu anotācijā. </w:t>
            </w:r>
          </w:p>
          <w:p w14:paraId="72BF31A7" w14:textId="52A65198" w:rsidR="00C42CD6" w:rsidRPr="00C42CD6" w:rsidRDefault="00C42CD6" w:rsidP="00C42CD6">
            <w:pPr>
              <w:pStyle w:val="naisf"/>
              <w:spacing w:before="0" w:after="0"/>
              <w:ind w:firstLine="0"/>
              <w:rPr>
                <w:sz w:val="22"/>
                <w:szCs w:val="22"/>
              </w:rPr>
            </w:pPr>
          </w:p>
        </w:tc>
        <w:tc>
          <w:tcPr>
            <w:tcW w:w="3118" w:type="dxa"/>
            <w:shd w:val="clear" w:color="auto" w:fill="auto"/>
          </w:tcPr>
          <w:p w14:paraId="3A391DF4" w14:textId="77777777" w:rsidR="00C42CD6" w:rsidRPr="00E10370" w:rsidRDefault="00E10370" w:rsidP="00C42CD6">
            <w:pPr>
              <w:pStyle w:val="naisf"/>
              <w:spacing w:before="0" w:after="0"/>
              <w:ind w:firstLine="0"/>
              <w:rPr>
                <w:b/>
                <w:bCs/>
                <w:sz w:val="22"/>
                <w:szCs w:val="22"/>
              </w:rPr>
            </w:pPr>
            <w:r w:rsidRPr="00E10370">
              <w:rPr>
                <w:b/>
                <w:bCs/>
                <w:sz w:val="22"/>
                <w:szCs w:val="22"/>
              </w:rPr>
              <w:t>Ņemts vērā</w:t>
            </w:r>
          </w:p>
          <w:p w14:paraId="2BE0C33D" w14:textId="009D7335" w:rsidR="00E10370" w:rsidRPr="00C42CD6" w:rsidRDefault="00E10370" w:rsidP="00C42CD6">
            <w:pPr>
              <w:pStyle w:val="naisf"/>
              <w:spacing w:before="0" w:after="0"/>
              <w:ind w:firstLine="0"/>
              <w:rPr>
                <w:sz w:val="22"/>
                <w:szCs w:val="22"/>
              </w:rPr>
            </w:pPr>
            <w:r>
              <w:rPr>
                <w:sz w:val="22"/>
                <w:szCs w:val="22"/>
              </w:rPr>
              <w:t>Precizēts noteikumu projekta 11.punkts.</w:t>
            </w:r>
          </w:p>
        </w:tc>
        <w:tc>
          <w:tcPr>
            <w:tcW w:w="2976" w:type="dxa"/>
            <w:shd w:val="clear" w:color="auto" w:fill="auto"/>
          </w:tcPr>
          <w:p w14:paraId="416EA749" w14:textId="77777777" w:rsidR="00C42CD6" w:rsidRPr="00C42CD6" w:rsidRDefault="00C42CD6" w:rsidP="00C42CD6">
            <w:pPr>
              <w:jc w:val="both"/>
              <w:rPr>
                <w:rFonts w:eastAsia="PMingLiU"/>
                <w:sz w:val="22"/>
                <w:szCs w:val="22"/>
              </w:rPr>
            </w:pPr>
            <w:r w:rsidRPr="00C42CD6">
              <w:rPr>
                <w:rFonts w:eastAsia="PMingLiU"/>
                <w:sz w:val="22"/>
                <w:szCs w:val="22"/>
              </w:rPr>
              <w:t xml:space="preserve">11. Papildināt noteikumus ar 22.13 </w:t>
            </w:r>
            <w:r w:rsidRPr="00C42CD6">
              <w:rPr>
                <w:rFonts w:eastAsia="PMingLiU"/>
                <w:sz w:val="22"/>
                <w:szCs w:val="22"/>
                <w:vertAlign w:val="superscript"/>
              </w:rPr>
              <w:t>1</w:t>
            </w:r>
            <w:r w:rsidRPr="00C42CD6">
              <w:rPr>
                <w:rFonts w:eastAsia="PMingLiU"/>
                <w:sz w:val="22"/>
                <w:szCs w:val="22"/>
              </w:rPr>
              <w:t xml:space="preserve"> apakšpunktu šādā redakcijā:</w:t>
            </w:r>
          </w:p>
          <w:p w14:paraId="4D147967"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 xml:space="preserve">1 </w:t>
            </w:r>
            <w:r w:rsidRPr="00C42CD6">
              <w:rPr>
                <w:rFonts w:eastAsia="PMingLiU"/>
                <w:sz w:val="22"/>
                <w:szCs w:val="22"/>
              </w:rPr>
              <w:t>izmaksas šo noteikumu 18.2.5. apakšpunktā minētās atbalstāmās darbības īstenošanai:</w:t>
            </w:r>
          </w:p>
          <w:p w14:paraId="2582551D" w14:textId="7FA04B79" w:rsidR="00C42CD6" w:rsidRPr="00DC5F98" w:rsidRDefault="00C42CD6" w:rsidP="00C42CD6">
            <w:pPr>
              <w:jc w:val="both"/>
              <w:rPr>
                <w:rFonts w:eastAsia="PMingLiU"/>
                <w:sz w:val="22"/>
                <w:szCs w:val="22"/>
              </w:rPr>
            </w:pPr>
            <w:bookmarkStart w:id="2" w:name="_Hlk13149993"/>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1. izmaksas, ko finansējuma saņēmējs dotācijas veidā piešķir profesionālās izglītības iestādei vai koledžai </w:t>
            </w:r>
            <w:r w:rsidRPr="00DC5F98">
              <w:rPr>
                <w:rFonts w:eastAsia="PMingLiU"/>
                <w:sz w:val="22"/>
                <w:szCs w:val="22"/>
              </w:rPr>
              <w:t>modulārās profesionālās izglītības programmas moduļa vai moduļu kopas profesionālajā tālākizglītībā apguvei, kam piemēro vienas vienības izmaksu metodi;</w:t>
            </w:r>
          </w:p>
          <w:p w14:paraId="1407F435" w14:textId="77777777" w:rsidR="00C42CD6" w:rsidRPr="00C42CD6" w:rsidRDefault="00C42CD6" w:rsidP="00C42CD6">
            <w:pPr>
              <w:jc w:val="both"/>
              <w:rPr>
                <w:rFonts w:eastAsia="PMingLiU"/>
                <w:sz w:val="22"/>
                <w:szCs w:val="22"/>
              </w:rPr>
            </w:pPr>
            <w:r w:rsidRPr="00DC5F98">
              <w:rPr>
                <w:rFonts w:eastAsia="PMingLiU"/>
                <w:sz w:val="22"/>
                <w:szCs w:val="22"/>
              </w:rPr>
              <w:t>22.13.</w:t>
            </w:r>
            <w:r w:rsidRPr="00DC5F98">
              <w:rPr>
                <w:rFonts w:eastAsia="PMingLiU"/>
                <w:sz w:val="22"/>
                <w:szCs w:val="22"/>
                <w:vertAlign w:val="superscript"/>
              </w:rPr>
              <w:t>1</w:t>
            </w:r>
            <w:r w:rsidRPr="00DC5F98">
              <w:rPr>
                <w:rFonts w:eastAsia="PMingLiU"/>
                <w:sz w:val="22"/>
                <w:szCs w:val="22"/>
              </w:rPr>
              <w:t>2. pārējās izmaksas</w:t>
            </w:r>
            <w:r w:rsidRPr="00C42CD6">
              <w:rPr>
                <w:rFonts w:eastAsia="PMingLiU"/>
                <w:sz w:val="22"/>
                <w:szCs w:val="22"/>
              </w:rPr>
              <w:t>, ko finansējuma saņēmējs dotācijas veidā piešķir profesionālās izglītības iestādei vai koledžai:</w:t>
            </w:r>
          </w:p>
          <w:p w14:paraId="1030515A"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2.1. izglītojamā ceļa izdevumi un izdevumi par naktsmītni mācību un kvalifikācijas prakses laikā, kas nepārsniedz 71 </w:t>
            </w:r>
            <w:r w:rsidRPr="00C42CD6">
              <w:rPr>
                <w:rFonts w:eastAsia="PMingLiU"/>
                <w:i/>
                <w:iCs/>
                <w:sz w:val="22"/>
                <w:szCs w:val="22"/>
              </w:rPr>
              <w:t>euro</w:t>
            </w:r>
            <w:r w:rsidRPr="00C42CD6">
              <w:rPr>
                <w:rFonts w:eastAsia="PMingLiU"/>
                <w:sz w:val="22"/>
                <w:szCs w:val="22"/>
              </w:rPr>
              <w:t xml:space="preserve"> mēnesī vienam izglītojamam;</w:t>
            </w:r>
          </w:p>
          <w:p w14:paraId="28AD90BC" w14:textId="39F9AEE3" w:rsidR="00C42CD6" w:rsidRPr="00DC5F98"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2.2. civiltiesiskā apdrošināšana </w:t>
            </w:r>
            <w:r w:rsidR="00E10370" w:rsidRPr="00DC5F98">
              <w:rPr>
                <w:rFonts w:eastAsia="PMingLiU"/>
                <w:sz w:val="22"/>
                <w:szCs w:val="22"/>
              </w:rPr>
              <w:t xml:space="preserve">izglītojamam </w:t>
            </w:r>
            <w:r w:rsidRPr="00DC5F98">
              <w:rPr>
                <w:rFonts w:eastAsia="PMingLiU"/>
                <w:sz w:val="22"/>
                <w:szCs w:val="22"/>
              </w:rPr>
              <w:t>uz kvalifikācijas prakses laiku;</w:t>
            </w:r>
          </w:p>
          <w:p w14:paraId="25964820"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2.3. normatīvajos aktos par obligātajām veselības pārbaudēm paredzēto veselības pārbaužu izmaksas izglītojamiem;</w:t>
            </w:r>
          </w:p>
          <w:p w14:paraId="1159C693"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2.4. profesionālās izglītības iestādes vai koledžas pedagoga – prakses vadītāja – </w:t>
            </w:r>
            <w:r w:rsidRPr="00C42CD6">
              <w:rPr>
                <w:rFonts w:eastAsia="PMingLiU"/>
                <w:sz w:val="22"/>
                <w:szCs w:val="22"/>
              </w:rPr>
              <w:lastRenderedPageBreak/>
              <w:t>darba braucienu un komandējumu izmaksas, tai skaitā kvalifikācijas prakses pārbaudei;</w:t>
            </w:r>
          </w:p>
          <w:p w14:paraId="3C23ABCD"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2.5. mērķstipendiju izmaksas atbilstoši šo noteikumu 18.2.5.apakšpunktā minētās atbalstāmās darbības ietvaros noteiktajam mācību periodam, ja ikmēneša vidējais sekmju vērtējums katrā mācību priekšmetā ir ne mazāks par četrām ballēm vai ieskaitīts un nav neattaisnotu mācību stundu kavējumu. Ik mēnesi piešķiramās mērķstipendijas apmērs vienam profesionālās izglītības iestādes izglītojamam ir no 70 līdz 115 </w:t>
            </w:r>
            <w:r w:rsidRPr="00C42CD6">
              <w:rPr>
                <w:rFonts w:eastAsia="PMingLiU"/>
                <w:i/>
                <w:iCs/>
                <w:sz w:val="22"/>
                <w:szCs w:val="22"/>
              </w:rPr>
              <w:t>euro</w:t>
            </w:r>
            <w:r w:rsidRPr="00C42CD6">
              <w:rPr>
                <w:rFonts w:eastAsia="PMingLiU"/>
                <w:sz w:val="22"/>
                <w:szCs w:val="22"/>
              </w:rPr>
              <w:t xml:space="preserve"> mēnesī. Izglītojamiem, kuri iegūst kvalifikāciju, tiek veikts mērķstipendijas pārrēķins līdz 115 </w:t>
            </w:r>
            <w:r w:rsidRPr="00C42CD6">
              <w:rPr>
                <w:rFonts w:eastAsia="PMingLiU"/>
                <w:i/>
                <w:iCs/>
                <w:sz w:val="22"/>
                <w:szCs w:val="22"/>
              </w:rPr>
              <w:t>euro</w:t>
            </w:r>
            <w:r w:rsidRPr="00C42CD6">
              <w:rPr>
                <w:rFonts w:eastAsia="PMingLiU"/>
                <w:sz w:val="22"/>
                <w:szCs w:val="22"/>
              </w:rPr>
              <w:t xml:space="preserve"> mēnesī par visiem mēnešiem, kuros mērķstipendija saņemta daļējā apmērā;</w:t>
            </w:r>
          </w:p>
          <w:p w14:paraId="3F82AC5E"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2.6. izglītojamā profesijas prasībām atbilstošu papildu zināšanu un prasmju apliecinošu dokumentu (sertifikāts, apliecība) ieguves izmaksas;</w:t>
            </w:r>
          </w:p>
          <w:p w14:paraId="131B6446" w14:textId="159523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 xml:space="preserve">2.7. nelaimes gadījumu apdrošināšana </w:t>
            </w:r>
            <w:r w:rsidR="00E10370" w:rsidRPr="00DC5F98">
              <w:rPr>
                <w:rFonts w:eastAsia="PMingLiU"/>
                <w:sz w:val="22"/>
                <w:szCs w:val="22"/>
              </w:rPr>
              <w:t xml:space="preserve">izglītojamam </w:t>
            </w:r>
            <w:r w:rsidRPr="00C42CD6">
              <w:rPr>
                <w:rFonts w:eastAsia="PMingLiU"/>
                <w:sz w:val="22"/>
                <w:szCs w:val="22"/>
              </w:rPr>
              <w:t>modulārās profesionālās izglītības programmas moduļa apguves laikā;</w:t>
            </w:r>
          </w:p>
          <w:bookmarkEnd w:id="2"/>
          <w:p w14:paraId="1CE287E8" w14:textId="77777777" w:rsidR="00C42CD6" w:rsidRPr="00C42CD6" w:rsidRDefault="00C42CD6" w:rsidP="00C42CD6">
            <w:pPr>
              <w:jc w:val="both"/>
              <w:rPr>
                <w:rFonts w:eastAsia="PMingLiU"/>
                <w:sz w:val="22"/>
                <w:szCs w:val="22"/>
              </w:rPr>
            </w:pPr>
            <w:r w:rsidRPr="00C42CD6">
              <w:rPr>
                <w:rFonts w:eastAsia="PMingLiU"/>
                <w:sz w:val="22"/>
                <w:szCs w:val="22"/>
              </w:rPr>
              <w:lastRenderedPageBreak/>
              <w:t>22.13.</w:t>
            </w:r>
            <w:r w:rsidRPr="00C42CD6">
              <w:rPr>
                <w:rFonts w:eastAsia="PMingLiU"/>
                <w:sz w:val="22"/>
                <w:szCs w:val="22"/>
                <w:vertAlign w:val="superscript"/>
              </w:rPr>
              <w:t>1</w:t>
            </w:r>
            <w:r w:rsidRPr="00C42CD6">
              <w:rPr>
                <w:rFonts w:eastAsia="PMingLiU"/>
                <w:sz w:val="22"/>
                <w:szCs w:val="22"/>
              </w:rPr>
              <w:t>2.8. izdevumi dalībai nozaru pārstāvju organizētās izstādēs un konkursos.</w:t>
            </w:r>
          </w:p>
          <w:p w14:paraId="398484C8"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3. izmaksas, ko finansējuma saņēmējs dotācijas veidā piešķir profesionālās izglītības iestādei vai koledžai izglītības programmu īstenošanā iesaistītajam atbalsta personālam un kam piemēro vienas vienības izmaksu metodi:</w:t>
            </w:r>
          </w:p>
          <w:p w14:paraId="2BE6BAA8"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3.1. projekta īstenošanā iesaistīto profesionālās izglītības iestāžu un koledžu projekta koordinatoru atlīdzības izmaksas;</w:t>
            </w:r>
          </w:p>
          <w:p w14:paraId="4D939C3E" w14:textId="77777777" w:rsidR="00C42CD6" w:rsidRPr="00C42CD6" w:rsidRDefault="00C42CD6" w:rsidP="00C42CD6">
            <w:pPr>
              <w:jc w:val="both"/>
              <w:rPr>
                <w:rFonts w:eastAsia="PMingLiU"/>
                <w:sz w:val="22"/>
                <w:szCs w:val="22"/>
              </w:rPr>
            </w:pPr>
            <w:r w:rsidRPr="00C42CD6">
              <w:rPr>
                <w:rFonts w:eastAsia="PMingLiU"/>
                <w:sz w:val="22"/>
                <w:szCs w:val="22"/>
              </w:rPr>
              <w:t>22.13.</w:t>
            </w:r>
            <w:r w:rsidRPr="00C42CD6">
              <w:rPr>
                <w:rFonts w:eastAsia="PMingLiU"/>
                <w:sz w:val="22"/>
                <w:szCs w:val="22"/>
                <w:vertAlign w:val="superscript"/>
              </w:rPr>
              <w:t>1</w:t>
            </w:r>
            <w:r w:rsidRPr="00C42CD6">
              <w:rPr>
                <w:rFonts w:eastAsia="PMingLiU"/>
                <w:sz w:val="22"/>
                <w:szCs w:val="22"/>
              </w:rPr>
              <w:t>3.2. projekta īstenošanā iesaistīto profesionālās izglītības iestāžu un koledžu projekta grāmatvežu atlīdzības izmaksas.”.</w:t>
            </w:r>
          </w:p>
          <w:p w14:paraId="68AEC077" w14:textId="549893C4" w:rsidR="00C42CD6" w:rsidRPr="00C42CD6" w:rsidRDefault="00C42CD6" w:rsidP="00C42CD6">
            <w:pPr>
              <w:pStyle w:val="NormalWeb"/>
              <w:spacing w:before="0" w:beforeAutospacing="0" w:after="0" w:afterAutospacing="0"/>
              <w:jc w:val="both"/>
              <w:rPr>
                <w:sz w:val="22"/>
                <w:szCs w:val="22"/>
              </w:rPr>
            </w:pPr>
          </w:p>
        </w:tc>
      </w:tr>
      <w:tr w:rsidR="00C42CD6" w:rsidRPr="00C42CD6" w14:paraId="5B0C3D8C" w14:textId="77777777" w:rsidTr="00933CCF">
        <w:tc>
          <w:tcPr>
            <w:tcW w:w="704" w:type="dxa"/>
            <w:shd w:val="clear" w:color="auto" w:fill="auto"/>
          </w:tcPr>
          <w:p w14:paraId="12456447" w14:textId="781680B9" w:rsidR="00C42CD6" w:rsidRPr="00C42CD6" w:rsidRDefault="00C42CD6" w:rsidP="00C42CD6">
            <w:pPr>
              <w:pStyle w:val="naisf"/>
              <w:spacing w:before="0" w:after="0"/>
              <w:ind w:firstLine="0"/>
              <w:jc w:val="center"/>
              <w:rPr>
                <w:sz w:val="22"/>
                <w:szCs w:val="22"/>
              </w:rPr>
            </w:pPr>
            <w:r w:rsidRPr="00C42CD6">
              <w:rPr>
                <w:sz w:val="22"/>
                <w:szCs w:val="22"/>
              </w:rPr>
              <w:lastRenderedPageBreak/>
              <w:t>3.</w:t>
            </w:r>
          </w:p>
        </w:tc>
        <w:tc>
          <w:tcPr>
            <w:tcW w:w="3119" w:type="dxa"/>
            <w:shd w:val="clear" w:color="auto" w:fill="auto"/>
          </w:tcPr>
          <w:p w14:paraId="0B24C097" w14:textId="31C58DD5" w:rsidR="00C42CD6" w:rsidRPr="00C42CD6" w:rsidRDefault="00944172" w:rsidP="00C42CD6">
            <w:pPr>
              <w:pStyle w:val="NormalWeb"/>
              <w:spacing w:before="0" w:beforeAutospacing="0" w:after="0" w:afterAutospacing="0"/>
              <w:jc w:val="both"/>
              <w:rPr>
                <w:sz w:val="22"/>
                <w:szCs w:val="22"/>
              </w:rPr>
            </w:pPr>
            <w:r>
              <w:rPr>
                <w:sz w:val="22"/>
                <w:szCs w:val="22"/>
              </w:rPr>
              <w:t>Skat. noteikumu projektu</w:t>
            </w:r>
          </w:p>
        </w:tc>
        <w:tc>
          <w:tcPr>
            <w:tcW w:w="4536" w:type="dxa"/>
            <w:shd w:val="clear" w:color="auto" w:fill="auto"/>
          </w:tcPr>
          <w:p w14:paraId="45B2E856" w14:textId="77777777" w:rsidR="00C42CD6" w:rsidRDefault="00C42CD6" w:rsidP="00C42CD6">
            <w:pPr>
              <w:pStyle w:val="naisf"/>
              <w:spacing w:before="0" w:after="0"/>
              <w:ind w:firstLine="0"/>
              <w:rPr>
                <w:b/>
                <w:sz w:val="22"/>
                <w:szCs w:val="22"/>
              </w:rPr>
            </w:pPr>
            <w:r w:rsidRPr="00C42CD6">
              <w:rPr>
                <w:b/>
                <w:sz w:val="22"/>
                <w:szCs w:val="22"/>
              </w:rPr>
              <w:t>Finanšu ministrija</w:t>
            </w:r>
          </w:p>
          <w:p w14:paraId="5DB4FE56" w14:textId="0C1CBE08" w:rsidR="00C42CD6" w:rsidRPr="00C42CD6" w:rsidRDefault="00C42CD6" w:rsidP="00C42CD6">
            <w:pPr>
              <w:pStyle w:val="naisf"/>
              <w:spacing w:before="0" w:after="0"/>
              <w:ind w:firstLine="0"/>
              <w:rPr>
                <w:bCs/>
                <w:sz w:val="22"/>
                <w:szCs w:val="22"/>
              </w:rPr>
            </w:pPr>
            <w:r w:rsidRPr="00C42CD6">
              <w:rPr>
                <w:bCs/>
                <w:sz w:val="22"/>
                <w:szCs w:val="22"/>
              </w:rPr>
              <w:t xml:space="preserve">Lūdzam papildināt noteikumu projektu ar punktu, kas nosaka, kādā gadījumā tiek īstenots noteikuma projekta 9. punkts un attiecīgi arī 11.punkts saskaņā ar anotācijas I sadaļas “Tiesību akta projekta izstrādes nepieciešamība” (turpmāk – I sadaļa) 2. punkta “Pašreizējā situācija un problēmas, kuru risināšanai tiesību akta projekts izstrādāts, tiesiskā regulējuma mērķis un būtība” (turpmāk – 2. punkts)  3. apakšpunktā skaidroto. </w:t>
            </w:r>
          </w:p>
          <w:p w14:paraId="1BFD12F3" w14:textId="464AB723" w:rsidR="00C42CD6" w:rsidRPr="00C42CD6" w:rsidRDefault="00C42CD6" w:rsidP="00C42CD6">
            <w:pPr>
              <w:pStyle w:val="naisf"/>
              <w:spacing w:before="0" w:after="0"/>
              <w:ind w:firstLine="0"/>
              <w:rPr>
                <w:b/>
                <w:sz w:val="22"/>
                <w:szCs w:val="22"/>
              </w:rPr>
            </w:pPr>
          </w:p>
        </w:tc>
        <w:tc>
          <w:tcPr>
            <w:tcW w:w="3118" w:type="dxa"/>
            <w:shd w:val="clear" w:color="auto" w:fill="auto"/>
          </w:tcPr>
          <w:p w14:paraId="36107B91" w14:textId="59633A6A" w:rsidR="00C42CD6" w:rsidRDefault="002C1ED2" w:rsidP="00C42CD6">
            <w:pPr>
              <w:pStyle w:val="naisf"/>
              <w:spacing w:before="0" w:after="0"/>
              <w:ind w:firstLine="0"/>
              <w:rPr>
                <w:b/>
                <w:sz w:val="22"/>
                <w:szCs w:val="22"/>
              </w:rPr>
            </w:pPr>
            <w:r>
              <w:rPr>
                <w:b/>
                <w:sz w:val="22"/>
                <w:szCs w:val="22"/>
              </w:rPr>
              <w:t>Panākta vienošanās saskaņošanas procesa ietvaros</w:t>
            </w:r>
          </w:p>
          <w:p w14:paraId="0A895405" w14:textId="07187601" w:rsidR="000345BA" w:rsidRDefault="000345BA" w:rsidP="00C42CD6">
            <w:pPr>
              <w:pStyle w:val="naisf"/>
              <w:spacing w:before="0" w:after="0"/>
              <w:ind w:firstLine="0"/>
              <w:rPr>
                <w:bCs/>
                <w:sz w:val="22"/>
                <w:szCs w:val="22"/>
              </w:rPr>
            </w:pPr>
            <w:r>
              <w:rPr>
                <w:bCs/>
                <w:sz w:val="22"/>
                <w:szCs w:val="22"/>
              </w:rPr>
              <w:t xml:space="preserve">Labklājības ministrija skaidro, ka noteikumu projekts paredz visas projektam attiecināmās atbalstāmās darbības un tām plānotās izmaksas, kas vērstas uz projektu mērķu un rezultātu sasniegšanu. </w:t>
            </w:r>
          </w:p>
          <w:p w14:paraId="5F493957" w14:textId="3C21C836" w:rsidR="000345BA" w:rsidRDefault="000345BA" w:rsidP="00C42CD6">
            <w:pPr>
              <w:pStyle w:val="naisf"/>
              <w:spacing w:before="0" w:after="0"/>
              <w:ind w:firstLine="0"/>
              <w:rPr>
                <w:bCs/>
                <w:sz w:val="22"/>
                <w:szCs w:val="22"/>
              </w:rPr>
            </w:pPr>
            <w:r>
              <w:rPr>
                <w:bCs/>
                <w:sz w:val="22"/>
                <w:szCs w:val="22"/>
              </w:rPr>
              <w:t xml:space="preserve">Lai izvairītos no nepieciešamības atkārtoti grozīt noteikumus, Labklājības ministrija ir ietvērusi t.sk. arī iespējamās darbības, kas tiks īstenotas kā alternatīva, gadījumā, </w:t>
            </w:r>
            <w:r w:rsidRPr="000345BA">
              <w:rPr>
                <w:bCs/>
                <w:iCs/>
                <w:sz w:val="22"/>
                <w:szCs w:val="22"/>
              </w:rPr>
              <w:t xml:space="preserve">ja pēc 2019.gada </w:t>
            </w:r>
            <w:r w:rsidRPr="000345BA">
              <w:rPr>
                <w:bCs/>
                <w:iCs/>
                <w:sz w:val="22"/>
                <w:szCs w:val="22"/>
              </w:rPr>
              <w:lastRenderedPageBreak/>
              <w:t xml:space="preserve">septembra uzņemšanas </w:t>
            </w:r>
            <w:r>
              <w:rPr>
                <w:bCs/>
                <w:iCs/>
                <w:sz w:val="22"/>
                <w:szCs w:val="22"/>
              </w:rPr>
              <w:t>tiks</w:t>
            </w:r>
            <w:r w:rsidRPr="000345BA">
              <w:rPr>
                <w:bCs/>
                <w:iCs/>
                <w:sz w:val="22"/>
                <w:szCs w:val="22"/>
              </w:rPr>
              <w:t xml:space="preserve"> konstatēts, ka plānotie uzņemšanas rezultāti netiek sasniegti un projektā tiek prognozēts finanšu atlikums</w:t>
            </w:r>
            <w:r>
              <w:rPr>
                <w:bCs/>
                <w:sz w:val="22"/>
                <w:szCs w:val="22"/>
              </w:rPr>
              <w:t>.</w:t>
            </w:r>
          </w:p>
          <w:p w14:paraId="1D96E595" w14:textId="34812488" w:rsidR="000345BA" w:rsidRDefault="000345BA" w:rsidP="00C42CD6">
            <w:pPr>
              <w:pStyle w:val="naisf"/>
              <w:spacing w:before="0" w:after="0"/>
              <w:ind w:firstLine="0"/>
              <w:rPr>
                <w:bCs/>
                <w:sz w:val="22"/>
                <w:szCs w:val="22"/>
              </w:rPr>
            </w:pPr>
            <w:r>
              <w:rPr>
                <w:bCs/>
                <w:sz w:val="22"/>
                <w:szCs w:val="22"/>
              </w:rPr>
              <w:t xml:space="preserve">Ja iestāsies iepriekš minētie apstākļi, finansējuma saņēmējs veiks atbilstošus grozījumus noslēgtajā  vienošanā par projekta īstenošanu. </w:t>
            </w:r>
          </w:p>
          <w:p w14:paraId="56CCA4F1" w14:textId="146FBC48" w:rsidR="000345BA" w:rsidRPr="000345BA" w:rsidRDefault="000345BA" w:rsidP="00C42CD6">
            <w:pPr>
              <w:pStyle w:val="naisf"/>
              <w:spacing w:before="0" w:after="0"/>
              <w:ind w:firstLine="0"/>
              <w:rPr>
                <w:bCs/>
                <w:sz w:val="22"/>
                <w:szCs w:val="22"/>
              </w:rPr>
            </w:pPr>
          </w:p>
        </w:tc>
        <w:tc>
          <w:tcPr>
            <w:tcW w:w="2976" w:type="dxa"/>
            <w:shd w:val="clear" w:color="auto" w:fill="auto"/>
          </w:tcPr>
          <w:p w14:paraId="03E09DA4" w14:textId="344956A5" w:rsidR="00C42CD6" w:rsidRPr="00C42CD6" w:rsidRDefault="002C1ED2" w:rsidP="00C42CD6">
            <w:pPr>
              <w:pStyle w:val="NormalWeb"/>
              <w:spacing w:before="0" w:beforeAutospacing="0" w:after="0" w:afterAutospacing="0"/>
              <w:jc w:val="both"/>
              <w:rPr>
                <w:sz w:val="22"/>
                <w:szCs w:val="22"/>
              </w:rPr>
            </w:pPr>
            <w:r>
              <w:rPr>
                <w:sz w:val="22"/>
                <w:szCs w:val="22"/>
              </w:rPr>
              <w:lastRenderedPageBreak/>
              <w:t>Skat. noteikumu projektu</w:t>
            </w:r>
          </w:p>
        </w:tc>
      </w:tr>
      <w:tr w:rsidR="00C42CD6" w:rsidRPr="00C42CD6" w14:paraId="00336076" w14:textId="77777777" w:rsidTr="00933CCF">
        <w:tc>
          <w:tcPr>
            <w:tcW w:w="704" w:type="dxa"/>
            <w:shd w:val="clear" w:color="auto" w:fill="auto"/>
          </w:tcPr>
          <w:p w14:paraId="78B43117" w14:textId="00E92D3E" w:rsidR="00C42CD6" w:rsidRPr="00C42CD6" w:rsidRDefault="00C42CD6" w:rsidP="00C42CD6">
            <w:pPr>
              <w:pStyle w:val="naisf"/>
              <w:spacing w:before="0" w:after="0"/>
              <w:ind w:firstLine="0"/>
              <w:jc w:val="center"/>
              <w:rPr>
                <w:sz w:val="22"/>
                <w:szCs w:val="22"/>
              </w:rPr>
            </w:pPr>
            <w:r w:rsidRPr="00C42CD6">
              <w:rPr>
                <w:sz w:val="22"/>
                <w:szCs w:val="22"/>
              </w:rPr>
              <w:t>4.</w:t>
            </w:r>
          </w:p>
        </w:tc>
        <w:tc>
          <w:tcPr>
            <w:tcW w:w="3119" w:type="dxa"/>
            <w:shd w:val="clear" w:color="auto" w:fill="auto"/>
          </w:tcPr>
          <w:p w14:paraId="1D02D19B" w14:textId="43D0128F" w:rsidR="00C42CD6" w:rsidRPr="00C42CD6" w:rsidRDefault="00944172" w:rsidP="00C42CD6">
            <w:pPr>
              <w:pStyle w:val="NormalWeb"/>
              <w:spacing w:before="0" w:beforeAutospacing="0" w:after="0" w:afterAutospacing="0"/>
              <w:jc w:val="both"/>
              <w:rPr>
                <w:sz w:val="22"/>
                <w:szCs w:val="22"/>
              </w:rPr>
            </w:pPr>
            <w:r>
              <w:rPr>
                <w:sz w:val="22"/>
                <w:szCs w:val="22"/>
              </w:rPr>
              <w:t xml:space="preserve">Skat. </w:t>
            </w:r>
            <w:r w:rsidRPr="00C42CD6">
              <w:rPr>
                <w:bCs/>
                <w:sz w:val="22"/>
                <w:szCs w:val="22"/>
              </w:rPr>
              <w:t>anotācijas I sadaļas “Tiesību akta projekta izstrādes nepieciešamība” 2. punkt</w:t>
            </w:r>
            <w:r>
              <w:rPr>
                <w:bCs/>
                <w:sz w:val="22"/>
                <w:szCs w:val="22"/>
              </w:rPr>
              <w:t>u</w:t>
            </w:r>
            <w:r w:rsidRPr="00C42CD6">
              <w:rPr>
                <w:bCs/>
                <w:sz w:val="22"/>
                <w:szCs w:val="22"/>
              </w:rPr>
              <w:t xml:space="preserve"> </w:t>
            </w:r>
          </w:p>
        </w:tc>
        <w:tc>
          <w:tcPr>
            <w:tcW w:w="4536" w:type="dxa"/>
            <w:shd w:val="clear" w:color="auto" w:fill="auto"/>
          </w:tcPr>
          <w:p w14:paraId="6676E582" w14:textId="77777777" w:rsidR="00C42CD6" w:rsidRDefault="00C42CD6" w:rsidP="00C42CD6">
            <w:pPr>
              <w:pStyle w:val="naisf"/>
              <w:spacing w:before="0" w:after="0"/>
              <w:ind w:firstLine="0"/>
              <w:rPr>
                <w:b/>
                <w:sz w:val="22"/>
                <w:szCs w:val="22"/>
              </w:rPr>
            </w:pPr>
            <w:r w:rsidRPr="00C42CD6">
              <w:rPr>
                <w:b/>
                <w:sz w:val="22"/>
                <w:szCs w:val="22"/>
              </w:rPr>
              <w:t>Finanšu ministrija</w:t>
            </w:r>
          </w:p>
          <w:p w14:paraId="00BD037A" w14:textId="446EB732" w:rsidR="00C42CD6" w:rsidRPr="00C42CD6" w:rsidRDefault="00C42CD6" w:rsidP="00C42CD6">
            <w:pPr>
              <w:pStyle w:val="naisf"/>
              <w:spacing w:before="0" w:after="0"/>
              <w:ind w:firstLine="0"/>
              <w:rPr>
                <w:bCs/>
                <w:sz w:val="22"/>
                <w:szCs w:val="22"/>
              </w:rPr>
            </w:pPr>
            <w:r w:rsidRPr="00C42CD6">
              <w:rPr>
                <w:bCs/>
                <w:sz w:val="22"/>
                <w:szCs w:val="22"/>
              </w:rPr>
              <w:t>Lūdzam papildināt anotācijas I sadaļas 2. punktu ar skaidrojumu par noteikumu projekta 11. punktā, 22.13.</w:t>
            </w:r>
            <w:r w:rsidRPr="00C42CD6">
              <w:rPr>
                <w:bCs/>
                <w:sz w:val="22"/>
                <w:szCs w:val="22"/>
                <w:vertAlign w:val="superscript"/>
              </w:rPr>
              <w:t>1</w:t>
            </w:r>
            <w:r w:rsidRPr="00C42CD6">
              <w:rPr>
                <w:bCs/>
                <w:sz w:val="22"/>
                <w:szCs w:val="22"/>
              </w:rPr>
              <w:t>3.2. apakšpunkta redakcijā ietverto regulējumu.</w:t>
            </w:r>
          </w:p>
          <w:p w14:paraId="6ACFB245" w14:textId="36057EA4" w:rsidR="00C42CD6" w:rsidRPr="00C42CD6" w:rsidRDefault="00C42CD6" w:rsidP="00C42CD6">
            <w:pPr>
              <w:pStyle w:val="naisf"/>
              <w:spacing w:before="0" w:after="0"/>
              <w:ind w:firstLine="0"/>
              <w:rPr>
                <w:b/>
                <w:sz w:val="22"/>
                <w:szCs w:val="22"/>
              </w:rPr>
            </w:pPr>
          </w:p>
        </w:tc>
        <w:tc>
          <w:tcPr>
            <w:tcW w:w="3118" w:type="dxa"/>
            <w:shd w:val="clear" w:color="auto" w:fill="auto"/>
          </w:tcPr>
          <w:p w14:paraId="6B886C72" w14:textId="77777777" w:rsidR="00C42CD6" w:rsidRPr="00E10370" w:rsidRDefault="00E10370" w:rsidP="00C42CD6">
            <w:pPr>
              <w:pStyle w:val="naisf"/>
              <w:spacing w:before="0" w:after="0"/>
              <w:ind w:firstLine="0"/>
              <w:rPr>
                <w:b/>
                <w:bCs/>
                <w:sz w:val="22"/>
                <w:szCs w:val="22"/>
              </w:rPr>
            </w:pPr>
            <w:r w:rsidRPr="00E10370">
              <w:rPr>
                <w:b/>
                <w:bCs/>
                <w:sz w:val="22"/>
                <w:szCs w:val="22"/>
              </w:rPr>
              <w:t>Ņemts vērā</w:t>
            </w:r>
          </w:p>
          <w:p w14:paraId="66E8002B" w14:textId="509CB8B0" w:rsidR="00E10370" w:rsidRPr="00C42CD6" w:rsidRDefault="00E10370" w:rsidP="00C42CD6">
            <w:pPr>
              <w:pStyle w:val="naisf"/>
              <w:spacing w:before="0" w:after="0"/>
              <w:ind w:firstLine="0"/>
              <w:rPr>
                <w:sz w:val="22"/>
                <w:szCs w:val="22"/>
              </w:rPr>
            </w:pPr>
            <w:r>
              <w:rPr>
                <w:sz w:val="22"/>
                <w:szCs w:val="22"/>
              </w:rPr>
              <w:t xml:space="preserve">Papildināts </w:t>
            </w:r>
            <w:r w:rsidRPr="00C42CD6">
              <w:rPr>
                <w:bCs/>
                <w:sz w:val="22"/>
                <w:szCs w:val="22"/>
              </w:rPr>
              <w:t>anotācijas I sadaļas “Tiesību akta projekta izstrādes nepieciešamība” 2. punkt</w:t>
            </w:r>
            <w:r>
              <w:rPr>
                <w:bCs/>
                <w:sz w:val="22"/>
                <w:szCs w:val="22"/>
              </w:rPr>
              <w:t>s.</w:t>
            </w:r>
          </w:p>
        </w:tc>
        <w:tc>
          <w:tcPr>
            <w:tcW w:w="2976" w:type="dxa"/>
            <w:shd w:val="clear" w:color="auto" w:fill="auto"/>
          </w:tcPr>
          <w:p w14:paraId="27C9B50C" w14:textId="00060BD0" w:rsidR="00C42CD6" w:rsidRPr="00C42CD6" w:rsidRDefault="00E10370" w:rsidP="00C42CD6">
            <w:pPr>
              <w:jc w:val="both"/>
              <w:rPr>
                <w:sz w:val="22"/>
                <w:szCs w:val="22"/>
              </w:rPr>
            </w:pPr>
            <w:r>
              <w:rPr>
                <w:sz w:val="22"/>
                <w:szCs w:val="22"/>
              </w:rPr>
              <w:t xml:space="preserve">Skat. precizēto </w:t>
            </w:r>
            <w:r w:rsidRPr="00C42CD6">
              <w:rPr>
                <w:bCs/>
                <w:sz w:val="22"/>
                <w:szCs w:val="22"/>
              </w:rPr>
              <w:t>anotācijas I sadaļas “Tiesību akta projekta izstrādes nepieciešamība” 2. punkt</w:t>
            </w:r>
            <w:r>
              <w:rPr>
                <w:bCs/>
                <w:sz w:val="22"/>
                <w:szCs w:val="22"/>
              </w:rPr>
              <w:t>u</w:t>
            </w:r>
          </w:p>
        </w:tc>
      </w:tr>
      <w:tr w:rsidR="00C42CD6" w:rsidRPr="00C42CD6" w14:paraId="580AB920" w14:textId="77777777" w:rsidTr="00933CCF">
        <w:tc>
          <w:tcPr>
            <w:tcW w:w="704" w:type="dxa"/>
            <w:shd w:val="clear" w:color="auto" w:fill="auto"/>
          </w:tcPr>
          <w:p w14:paraId="6090B8DB" w14:textId="4B215A1E" w:rsidR="00C42CD6" w:rsidRPr="00C42CD6" w:rsidRDefault="00C42CD6" w:rsidP="00C42CD6">
            <w:pPr>
              <w:pStyle w:val="naisf"/>
              <w:spacing w:before="0" w:after="0"/>
              <w:ind w:firstLine="0"/>
              <w:jc w:val="center"/>
              <w:rPr>
                <w:sz w:val="22"/>
                <w:szCs w:val="22"/>
              </w:rPr>
            </w:pPr>
            <w:r w:rsidRPr="00C42CD6">
              <w:rPr>
                <w:sz w:val="22"/>
                <w:szCs w:val="22"/>
              </w:rPr>
              <w:t>5.</w:t>
            </w:r>
          </w:p>
        </w:tc>
        <w:tc>
          <w:tcPr>
            <w:tcW w:w="3119" w:type="dxa"/>
            <w:shd w:val="clear" w:color="auto" w:fill="auto"/>
          </w:tcPr>
          <w:p w14:paraId="2B10A557" w14:textId="1820C463" w:rsidR="00C42CD6" w:rsidRPr="00C42CD6" w:rsidRDefault="00944172" w:rsidP="00C42CD6">
            <w:pPr>
              <w:jc w:val="both"/>
              <w:rPr>
                <w:sz w:val="22"/>
                <w:szCs w:val="22"/>
              </w:rPr>
            </w:pPr>
            <w:r>
              <w:rPr>
                <w:sz w:val="22"/>
                <w:szCs w:val="22"/>
              </w:rPr>
              <w:t xml:space="preserve">Skat. anotācijas </w:t>
            </w:r>
            <w:r w:rsidRPr="00C42CD6">
              <w:rPr>
                <w:bCs/>
                <w:sz w:val="22"/>
                <w:szCs w:val="22"/>
              </w:rPr>
              <w:t>III sadaļas “Tiesību akta projekta ietekme uz valsts budžetu un pašvaldību budžetiem” 1., 2., 3.</w:t>
            </w:r>
            <w:r>
              <w:rPr>
                <w:bCs/>
                <w:sz w:val="22"/>
                <w:szCs w:val="22"/>
              </w:rPr>
              <w:t>, 5.</w:t>
            </w:r>
            <w:r w:rsidRPr="00C42CD6">
              <w:rPr>
                <w:bCs/>
                <w:sz w:val="22"/>
                <w:szCs w:val="22"/>
              </w:rPr>
              <w:t xml:space="preserve"> un </w:t>
            </w:r>
            <w:r>
              <w:rPr>
                <w:bCs/>
                <w:sz w:val="22"/>
                <w:szCs w:val="22"/>
              </w:rPr>
              <w:t>6</w:t>
            </w:r>
            <w:r w:rsidRPr="00C42CD6">
              <w:rPr>
                <w:bCs/>
                <w:sz w:val="22"/>
                <w:szCs w:val="22"/>
              </w:rPr>
              <w:t>. punkt</w:t>
            </w:r>
            <w:r>
              <w:rPr>
                <w:bCs/>
                <w:sz w:val="22"/>
                <w:szCs w:val="22"/>
              </w:rPr>
              <w:t>u</w:t>
            </w:r>
          </w:p>
        </w:tc>
        <w:tc>
          <w:tcPr>
            <w:tcW w:w="4536" w:type="dxa"/>
            <w:shd w:val="clear" w:color="auto" w:fill="auto"/>
          </w:tcPr>
          <w:p w14:paraId="3EC55C28" w14:textId="77777777" w:rsidR="00C42CD6" w:rsidRDefault="00C42CD6" w:rsidP="00C42CD6">
            <w:pPr>
              <w:pStyle w:val="naisf"/>
              <w:spacing w:before="0" w:after="0"/>
              <w:ind w:firstLine="0"/>
              <w:rPr>
                <w:b/>
                <w:sz w:val="22"/>
                <w:szCs w:val="22"/>
              </w:rPr>
            </w:pPr>
            <w:r w:rsidRPr="00C42CD6">
              <w:rPr>
                <w:b/>
                <w:sz w:val="22"/>
                <w:szCs w:val="22"/>
              </w:rPr>
              <w:t>Finanšu ministrija</w:t>
            </w:r>
          </w:p>
          <w:p w14:paraId="755F22F4" w14:textId="3EAAEFFC" w:rsidR="00C42CD6" w:rsidRPr="00C42CD6" w:rsidRDefault="00C42CD6" w:rsidP="00C42CD6">
            <w:pPr>
              <w:pStyle w:val="naisf"/>
              <w:spacing w:before="0" w:after="0"/>
              <w:ind w:firstLine="0"/>
              <w:rPr>
                <w:bCs/>
                <w:sz w:val="22"/>
                <w:szCs w:val="22"/>
              </w:rPr>
            </w:pPr>
            <w:r w:rsidRPr="00C42CD6">
              <w:rPr>
                <w:bCs/>
                <w:sz w:val="22"/>
                <w:szCs w:val="22"/>
              </w:rPr>
              <w:t xml:space="preserve">Lūdzam precizēt anotācijas III sadaļas “Tiesību akta projekta ietekme uz valsts budžetu un pašvaldību budžetiem” 1., 2., 3. un 5. punkta 2. ailē norādīto finansējuma apmēru, ņemot vērā, ka saskaņā ar likumu “Par valsts budžetu 2019. gadam” 7.2.1. specifiskā atbalsta mērķa “Palielināt nodarbinātībā, izglītībā vai apmācībās neiesaistītu jauniešu nodarbinātību un izglītības ieguvi Jauniešu garantijas ietvaros” (turpmāk – 7.2.1. SAM) 7.2.1.1. pasākumam “Aktīvās darba tirgus politikas pasākumu īstenošana jauniešu bezdarbnieku nodarbinātības veicināšanai” (turpmāk – 7.2.1.1. pasākums) 2019. gadā paredzēts finansējums 22 400 </w:t>
            </w:r>
            <w:r w:rsidRPr="00C42CD6">
              <w:rPr>
                <w:bCs/>
                <w:i/>
                <w:sz w:val="22"/>
                <w:szCs w:val="22"/>
              </w:rPr>
              <w:t>euro</w:t>
            </w:r>
            <w:r w:rsidRPr="00C42CD6">
              <w:rPr>
                <w:bCs/>
                <w:sz w:val="22"/>
                <w:szCs w:val="22"/>
              </w:rPr>
              <w:t xml:space="preserve"> apmērā. Vienlaikus vēršam uzmanību, ka starp noteikumu projekta 3. punktā un anotācijas III sadaļas 6. punktā 7.2.1.1. pasākumam norādīto kopējo valsts budžeta līdzfinansējuma apmēru ir 1 </w:t>
            </w:r>
            <w:r w:rsidRPr="00C42CD6">
              <w:rPr>
                <w:bCs/>
                <w:i/>
                <w:sz w:val="22"/>
                <w:szCs w:val="22"/>
              </w:rPr>
              <w:t>euro</w:t>
            </w:r>
            <w:r w:rsidRPr="00C42CD6">
              <w:rPr>
                <w:bCs/>
                <w:sz w:val="22"/>
                <w:szCs w:val="22"/>
              </w:rPr>
              <w:t xml:space="preserve"> nesakritība. </w:t>
            </w:r>
          </w:p>
          <w:p w14:paraId="38A3D725" w14:textId="7A4F9F17" w:rsidR="00C42CD6" w:rsidRPr="00C42CD6" w:rsidRDefault="00C42CD6" w:rsidP="00C42CD6">
            <w:pPr>
              <w:pStyle w:val="naisf"/>
              <w:spacing w:before="0" w:after="0"/>
              <w:ind w:firstLine="0"/>
              <w:rPr>
                <w:b/>
                <w:sz w:val="22"/>
                <w:szCs w:val="22"/>
              </w:rPr>
            </w:pPr>
          </w:p>
        </w:tc>
        <w:tc>
          <w:tcPr>
            <w:tcW w:w="3118" w:type="dxa"/>
            <w:shd w:val="clear" w:color="auto" w:fill="auto"/>
          </w:tcPr>
          <w:p w14:paraId="0B49B34F" w14:textId="77777777" w:rsidR="00C42CD6" w:rsidRPr="00944172" w:rsidRDefault="00944172" w:rsidP="00C42CD6">
            <w:pPr>
              <w:pStyle w:val="naisf"/>
              <w:spacing w:before="0" w:after="0"/>
              <w:ind w:firstLine="0"/>
              <w:rPr>
                <w:b/>
                <w:bCs/>
                <w:sz w:val="22"/>
                <w:szCs w:val="22"/>
              </w:rPr>
            </w:pPr>
            <w:r w:rsidRPr="00944172">
              <w:rPr>
                <w:b/>
                <w:bCs/>
                <w:sz w:val="22"/>
                <w:szCs w:val="22"/>
              </w:rPr>
              <w:t>Ņemts vērā</w:t>
            </w:r>
          </w:p>
          <w:p w14:paraId="54AAA8EC" w14:textId="5BA8D100" w:rsidR="00944172" w:rsidRDefault="00944172" w:rsidP="00C42CD6">
            <w:pPr>
              <w:pStyle w:val="naisf"/>
              <w:spacing w:before="0" w:after="0"/>
              <w:ind w:firstLine="0"/>
              <w:rPr>
                <w:bCs/>
                <w:sz w:val="22"/>
                <w:szCs w:val="22"/>
              </w:rPr>
            </w:pPr>
            <w:r>
              <w:rPr>
                <w:sz w:val="22"/>
                <w:szCs w:val="22"/>
              </w:rPr>
              <w:t xml:space="preserve">Precizēts </w:t>
            </w:r>
            <w:r w:rsidRPr="00C42CD6">
              <w:rPr>
                <w:bCs/>
                <w:sz w:val="22"/>
                <w:szCs w:val="22"/>
              </w:rPr>
              <w:t>anotācijas III sadaļas “Tiesību akta projekta ietekme uz valsts budžetu un pašvaldību budžetiem” 1., 2., 3. un 5. punkta 2. ailē norādīt</w:t>
            </w:r>
            <w:r>
              <w:rPr>
                <w:bCs/>
                <w:sz w:val="22"/>
                <w:szCs w:val="22"/>
              </w:rPr>
              <w:t>ais</w:t>
            </w:r>
            <w:r w:rsidRPr="00C42CD6">
              <w:rPr>
                <w:bCs/>
                <w:sz w:val="22"/>
                <w:szCs w:val="22"/>
              </w:rPr>
              <w:t xml:space="preserve"> finansējuma apmēr</w:t>
            </w:r>
            <w:r>
              <w:rPr>
                <w:bCs/>
                <w:sz w:val="22"/>
                <w:szCs w:val="22"/>
              </w:rPr>
              <w:t>s</w:t>
            </w:r>
            <w:r w:rsidR="00FB44B7">
              <w:rPr>
                <w:bCs/>
                <w:sz w:val="22"/>
                <w:szCs w:val="22"/>
              </w:rPr>
              <w:t xml:space="preserve"> (t.sk. ņemot vērā izziņas 1.punktā minētos precizējumus)</w:t>
            </w:r>
            <w:r>
              <w:rPr>
                <w:bCs/>
                <w:sz w:val="22"/>
                <w:szCs w:val="22"/>
              </w:rPr>
              <w:t>.</w:t>
            </w:r>
          </w:p>
          <w:p w14:paraId="55300969" w14:textId="77777777" w:rsidR="00944172" w:rsidRDefault="00944172" w:rsidP="00C42CD6">
            <w:pPr>
              <w:pStyle w:val="naisf"/>
              <w:spacing w:before="0" w:after="0"/>
              <w:ind w:firstLine="0"/>
              <w:rPr>
                <w:bCs/>
                <w:i/>
                <w:iCs/>
                <w:sz w:val="22"/>
                <w:szCs w:val="22"/>
              </w:rPr>
            </w:pPr>
            <w:r>
              <w:rPr>
                <w:sz w:val="22"/>
                <w:szCs w:val="22"/>
              </w:rPr>
              <w:t xml:space="preserve">Papildus attiecībā uz </w:t>
            </w:r>
            <w:r w:rsidR="002C1ED2">
              <w:rPr>
                <w:sz w:val="22"/>
                <w:szCs w:val="22"/>
              </w:rPr>
              <w:t xml:space="preserve">anotācijas </w:t>
            </w:r>
            <w:r w:rsidRPr="00C42CD6">
              <w:rPr>
                <w:bCs/>
                <w:sz w:val="22"/>
                <w:szCs w:val="22"/>
              </w:rPr>
              <w:t xml:space="preserve">III sadaļas “Tiesību akta projekta ietekme uz valsts budžetu un pašvaldību budžetiem” </w:t>
            </w:r>
            <w:r>
              <w:rPr>
                <w:bCs/>
                <w:sz w:val="22"/>
                <w:szCs w:val="22"/>
              </w:rPr>
              <w:t>6.punktā</w:t>
            </w:r>
            <w:r w:rsidR="00FB44B7">
              <w:rPr>
                <w:bCs/>
                <w:sz w:val="22"/>
                <w:szCs w:val="22"/>
              </w:rPr>
              <w:t xml:space="preserve"> un noteikumu projekta 3.punktā</w:t>
            </w:r>
            <w:r>
              <w:rPr>
                <w:bCs/>
                <w:sz w:val="22"/>
                <w:szCs w:val="22"/>
              </w:rPr>
              <w:t xml:space="preserve"> </w:t>
            </w:r>
            <w:r w:rsidRPr="00C42CD6">
              <w:rPr>
                <w:bCs/>
                <w:sz w:val="22"/>
                <w:szCs w:val="22"/>
              </w:rPr>
              <w:t>7.2.1.1. pasākumam norādīto kopējo valsts budžeta līdzfinansējuma apmēru</w:t>
            </w:r>
            <w:r>
              <w:rPr>
                <w:bCs/>
                <w:sz w:val="22"/>
                <w:szCs w:val="22"/>
              </w:rPr>
              <w:t xml:space="preserve"> skaidrojam, ka </w:t>
            </w:r>
            <w:r w:rsidR="00FB44B7">
              <w:rPr>
                <w:bCs/>
                <w:sz w:val="22"/>
                <w:szCs w:val="22"/>
              </w:rPr>
              <w:t xml:space="preserve">1 </w:t>
            </w:r>
            <w:r w:rsidR="00FB44B7">
              <w:rPr>
                <w:bCs/>
                <w:i/>
                <w:iCs/>
                <w:sz w:val="22"/>
                <w:szCs w:val="22"/>
              </w:rPr>
              <w:t xml:space="preserve">euro </w:t>
            </w:r>
            <w:r w:rsidR="00FB44B7" w:rsidRPr="00FB44B7">
              <w:rPr>
                <w:bCs/>
                <w:sz w:val="22"/>
                <w:szCs w:val="22"/>
              </w:rPr>
              <w:t>nesakritība ir</w:t>
            </w:r>
            <w:r w:rsidR="00FB44B7">
              <w:rPr>
                <w:bCs/>
                <w:sz w:val="22"/>
                <w:szCs w:val="22"/>
              </w:rPr>
              <w:t xml:space="preserve"> saistīta ar to, ka</w:t>
            </w:r>
            <w:r w:rsidR="002C1ED2">
              <w:rPr>
                <w:bCs/>
                <w:sz w:val="22"/>
                <w:szCs w:val="22"/>
              </w:rPr>
              <w:t>, norādot anotācijas III sadaļas 6.punktā</w:t>
            </w:r>
            <w:r w:rsidR="00FB44B7">
              <w:rPr>
                <w:bCs/>
                <w:sz w:val="22"/>
                <w:szCs w:val="22"/>
              </w:rPr>
              <w:t xml:space="preserve"> projekta kopēj</w:t>
            </w:r>
            <w:r w:rsidR="002C1ED2">
              <w:rPr>
                <w:bCs/>
                <w:sz w:val="22"/>
                <w:szCs w:val="22"/>
              </w:rPr>
              <w:t>o</w:t>
            </w:r>
            <w:r w:rsidR="00FB44B7">
              <w:rPr>
                <w:bCs/>
                <w:sz w:val="22"/>
                <w:szCs w:val="22"/>
              </w:rPr>
              <w:t xml:space="preserve"> </w:t>
            </w:r>
            <w:r w:rsidR="002C1ED2">
              <w:rPr>
                <w:bCs/>
                <w:sz w:val="22"/>
                <w:szCs w:val="22"/>
              </w:rPr>
              <w:t xml:space="preserve">izlietoto </w:t>
            </w:r>
            <w:r w:rsidR="00FB44B7">
              <w:rPr>
                <w:bCs/>
                <w:sz w:val="22"/>
                <w:szCs w:val="22"/>
              </w:rPr>
              <w:t>finansējumu</w:t>
            </w:r>
            <w:r w:rsidR="002C1ED2">
              <w:rPr>
                <w:bCs/>
                <w:sz w:val="22"/>
                <w:szCs w:val="22"/>
              </w:rPr>
              <w:t>,</w:t>
            </w:r>
            <w:r w:rsidR="00FB44B7">
              <w:rPr>
                <w:bCs/>
                <w:sz w:val="22"/>
                <w:szCs w:val="22"/>
              </w:rPr>
              <w:t xml:space="preserve"> </w:t>
            </w:r>
            <w:r w:rsidR="002C1ED2">
              <w:rPr>
                <w:bCs/>
                <w:sz w:val="22"/>
                <w:szCs w:val="22"/>
              </w:rPr>
              <w:t>ir ņemt</w:t>
            </w:r>
            <w:r w:rsidR="00AC5B0C">
              <w:rPr>
                <w:bCs/>
                <w:sz w:val="22"/>
                <w:szCs w:val="22"/>
              </w:rPr>
              <w:t>s</w:t>
            </w:r>
            <w:r w:rsidR="002C1ED2">
              <w:rPr>
                <w:bCs/>
                <w:sz w:val="22"/>
                <w:szCs w:val="22"/>
              </w:rPr>
              <w:t xml:space="preserve"> vērā </w:t>
            </w:r>
            <w:r w:rsidR="00FB44B7">
              <w:rPr>
                <w:bCs/>
                <w:sz w:val="22"/>
                <w:szCs w:val="22"/>
              </w:rPr>
              <w:t xml:space="preserve"> </w:t>
            </w:r>
            <w:r w:rsidR="00AC5B0C">
              <w:rPr>
                <w:bCs/>
                <w:sz w:val="22"/>
                <w:szCs w:val="22"/>
              </w:rPr>
              <w:t xml:space="preserve"> </w:t>
            </w:r>
            <w:r w:rsidR="00AC5B0C">
              <w:rPr>
                <w:bCs/>
                <w:sz w:val="22"/>
                <w:szCs w:val="22"/>
              </w:rPr>
              <w:lastRenderedPageBreak/>
              <w:t xml:space="preserve">projektam pieejamā </w:t>
            </w:r>
            <w:r w:rsidR="00FB44B7">
              <w:rPr>
                <w:bCs/>
                <w:sz w:val="22"/>
                <w:szCs w:val="22"/>
              </w:rPr>
              <w:t>pamata piešķīrum</w:t>
            </w:r>
            <w:r w:rsidR="00AC5B0C">
              <w:rPr>
                <w:bCs/>
                <w:sz w:val="22"/>
                <w:szCs w:val="22"/>
              </w:rPr>
              <w:t>a</w:t>
            </w:r>
            <w:r w:rsidR="00FB44B7">
              <w:rPr>
                <w:bCs/>
                <w:sz w:val="22"/>
                <w:szCs w:val="22"/>
              </w:rPr>
              <w:t xml:space="preserve"> un papildu piešķirt</w:t>
            </w:r>
            <w:r w:rsidR="00AC5B0C">
              <w:rPr>
                <w:bCs/>
                <w:sz w:val="22"/>
                <w:szCs w:val="22"/>
              </w:rPr>
              <w:t>ā</w:t>
            </w:r>
            <w:r w:rsidR="00FB44B7">
              <w:rPr>
                <w:bCs/>
                <w:sz w:val="22"/>
                <w:szCs w:val="22"/>
              </w:rPr>
              <w:t xml:space="preserve"> Eiropas Sociālā fonda finansējums</w:t>
            </w:r>
            <w:r w:rsidR="00AC5B0C">
              <w:rPr>
                <w:bCs/>
                <w:sz w:val="22"/>
                <w:szCs w:val="22"/>
              </w:rPr>
              <w:t xml:space="preserve"> izlietojums, kas nav izlietots pilnā apmērā (t.i. līdz </w:t>
            </w:r>
            <w:r w:rsidR="00AC5B0C" w:rsidRPr="00AC5B0C">
              <w:rPr>
                <w:bCs/>
                <w:sz w:val="22"/>
                <w:szCs w:val="22"/>
              </w:rPr>
              <w:t>pilnam</w:t>
            </w:r>
            <w:r w:rsidR="00AC5B0C" w:rsidRPr="00AC5B0C">
              <w:rPr>
                <w:bCs/>
                <w:i/>
                <w:iCs/>
                <w:sz w:val="22"/>
                <w:szCs w:val="22"/>
              </w:rPr>
              <w:t xml:space="preserve"> euro</w:t>
            </w:r>
            <w:r w:rsidR="00AC5B0C">
              <w:rPr>
                <w:bCs/>
                <w:sz w:val="22"/>
                <w:szCs w:val="22"/>
              </w:rPr>
              <w:t>)</w:t>
            </w:r>
            <w:r w:rsidR="002C1ED2">
              <w:rPr>
                <w:bCs/>
                <w:sz w:val="22"/>
                <w:szCs w:val="22"/>
              </w:rPr>
              <w:t xml:space="preserve">. </w:t>
            </w:r>
            <w:r w:rsidR="00AC5B0C">
              <w:rPr>
                <w:bCs/>
                <w:sz w:val="22"/>
                <w:szCs w:val="22"/>
              </w:rPr>
              <w:t xml:space="preserve">Attiecīgi, arī veicot atlikumu pārdali starp specifiskā atbalsta mērķa pasākumiem, novirzīts maksimāli iespējamais finansējums, kas sastāv no pilniem </w:t>
            </w:r>
            <w:r w:rsidR="00AC5B0C" w:rsidRPr="00AC5B0C">
              <w:rPr>
                <w:bCs/>
                <w:i/>
                <w:iCs/>
                <w:sz w:val="22"/>
                <w:szCs w:val="22"/>
              </w:rPr>
              <w:t>euro</w:t>
            </w:r>
            <w:r w:rsidR="00AC5B0C">
              <w:rPr>
                <w:bCs/>
                <w:i/>
                <w:iCs/>
                <w:sz w:val="22"/>
                <w:szCs w:val="22"/>
              </w:rPr>
              <w:t xml:space="preserve"> </w:t>
            </w:r>
            <w:r w:rsidR="00AC5B0C" w:rsidRPr="00AC5B0C">
              <w:rPr>
                <w:bCs/>
                <w:sz w:val="22"/>
                <w:szCs w:val="22"/>
              </w:rPr>
              <w:t>(atlikumā esošie centi netiek pārdalīti).</w:t>
            </w:r>
            <w:r w:rsidR="00AC5B0C">
              <w:rPr>
                <w:bCs/>
                <w:sz w:val="22"/>
                <w:szCs w:val="22"/>
              </w:rPr>
              <w:t xml:space="preserve"> </w:t>
            </w:r>
            <w:r w:rsidR="00FB44B7">
              <w:rPr>
                <w:bCs/>
                <w:i/>
                <w:iCs/>
                <w:sz w:val="22"/>
                <w:szCs w:val="22"/>
              </w:rPr>
              <w:t xml:space="preserve"> </w:t>
            </w:r>
          </w:p>
          <w:p w14:paraId="0081666F" w14:textId="24B880C0" w:rsidR="00AC5B0C" w:rsidRPr="00FB44B7" w:rsidRDefault="00AC5B0C" w:rsidP="00C42CD6">
            <w:pPr>
              <w:pStyle w:val="naisf"/>
              <w:spacing w:before="0" w:after="0"/>
              <w:ind w:firstLine="0"/>
              <w:rPr>
                <w:i/>
                <w:iCs/>
                <w:sz w:val="22"/>
                <w:szCs w:val="22"/>
              </w:rPr>
            </w:pPr>
          </w:p>
        </w:tc>
        <w:tc>
          <w:tcPr>
            <w:tcW w:w="2976" w:type="dxa"/>
            <w:shd w:val="clear" w:color="auto" w:fill="auto"/>
          </w:tcPr>
          <w:p w14:paraId="7F436871" w14:textId="293FA4E0" w:rsidR="00C42CD6" w:rsidRPr="00C42CD6" w:rsidRDefault="00944172" w:rsidP="00C42CD6">
            <w:pPr>
              <w:jc w:val="both"/>
              <w:rPr>
                <w:sz w:val="22"/>
                <w:szCs w:val="22"/>
              </w:rPr>
            </w:pPr>
            <w:r>
              <w:rPr>
                <w:sz w:val="22"/>
                <w:szCs w:val="22"/>
              </w:rPr>
              <w:lastRenderedPageBreak/>
              <w:t xml:space="preserve">Skat. precizēto anotācijas </w:t>
            </w:r>
            <w:r w:rsidRPr="00C42CD6">
              <w:rPr>
                <w:bCs/>
                <w:sz w:val="22"/>
                <w:szCs w:val="22"/>
              </w:rPr>
              <w:t>III sadaļas “Tiesību akta projekta ietekme uz valsts budžetu un pašvaldību budžetiem” 1., 2., 3.</w:t>
            </w:r>
            <w:r>
              <w:rPr>
                <w:bCs/>
                <w:sz w:val="22"/>
                <w:szCs w:val="22"/>
              </w:rPr>
              <w:t>, 5.</w:t>
            </w:r>
            <w:r w:rsidRPr="00C42CD6">
              <w:rPr>
                <w:bCs/>
                <w:sz w:val="22"/>
                <w:szCs w:val="22"/>
              </w:rPr>
              <w:t xml:space="preserve"> un </w:t>
            </w:r>
            <w:r>
              <w:rPr>
                <w:bCs/>
                <w:sz w:val="22"/>
                <w:szCs w:val="22"/>
              </w:rPr>
              <w:t>6</w:t>
            </w:r>
            <w:r w:rsidRPr="00C42CD6">
              <w:rPr>
                <w:bCs/>
                <w:sz w:val="22"/>
                <w:szCs w:val="22"/>
              </w:rPr>
              <w:t>. punkt</w:t>
            </w:r>
            <w:r>
              <w:rPr>
                <w:bCs/>
                <w:sz w:val="22"/>
                <w:szCs w:val="22"/>
              </w:rPr>
              <w:t>u</w:t>
            </w:r>
          </w:p>
        </w:tc>
      </w:tr>
      <w:tr w:rsidR="00C42CD6" w:rsidRPr="00C42CD6" w14:paraId="61D030C5" w14:textId="77777777" w:rsidTr="00933CCF">
        <w:tc>
          <w:tcPr>
            <w:tcW w:w="704" w:type="dxa"/>
            <w:shd w:val="clear" w:color="auto" w:fill="auto"/>
          </w:tcPr>
          <w:p w14:paraId="78D54F49" w14:textId="2C1829BA" w:rsidR="00C42CD6" w:rsidRPr="00C42CD6" w:rsidRDefault="00C42CD6" w:rsidP="00C42CD6">
            <w:pPr>
              <w:pStyle w:val="naisf"/>
              <w:spacing w:before="0" w:after="0"/>
              <w:ind w:firstLine="0"/>
              <w:jc w:val="center"/>
              <w:rPr>
                <w:sz w:val="22"/>
                <w:szCs w:val="22"/>
              </w:rPr>
            </w:pPr>
            <w:r>
              <w:rPr>
                <w:sz w:val="22"/>
                <w:szCs w:val="22"/>
              </w:rPr>
              <w:t>6.</w:t>
            </w:r>
          </w:p>
        </w:tc>
        <w:tc>
          <w:tcPr>
            <w:tcW w:w="3119" w:type="dxa"/>
            <w:shd w:val="clear" w:color="auto" w:fill="auto"/>
          </w:tcPr>
          <w:p w14:paraId="2A4FA3A6" w14:textId="0D17C4D8" w:rsidR="00C42CD6" w:rsidRPr="00C42CD6" w:rsidRDefault="00944172" w:rsidP="00C42CD6">
            <w:pPr>
              <w:jc w:val="both"/>
              <w:rPr>
                <w:sz w:val="22"/>
                <w:szCs w:val="22"/>
              </w:rPr>
            </w:pPr>
            <w:r>
              <w:rPr>
                <w:sz w:val="22"/>
                <w:szCs w:val="22"/>
              </w:rPr>
              <w:t>Vispārīgs komentārs</w:t>
            </w:r>
          </w:p>
        </w:tc>
        <w:tc>
          <w:tcPr>
            <w:tcW w:w="4536" w:type="dxa"/>
            <w:shd w:val="clear" w:color="auto" w:fill="auto"/>
          </w:tcPr>
          <w:p w14:paraId="58E5ACCB" w14:textId="77777777" w:rsidR="00C42CD6" w:rsidRDefault="00C42CD6" w:rsidP="00C42CD6">
            <w:pPr>
              <w:pStyle w:val="naisf"/>
              <w:spacing w:before="0" w:after="0"/>
              <w:ind w:firstLine="0"/>
              <w:rPr>
                <w:b/>
                <w:sz w:val="22"/>
                <w:szCs w:val="22"/>
              </w:rPr>
            </w:pPr>
            <w:r w:rsidRPr="00C42CD6">
              <w:rPr>
                <w:b/>
                <w:sz w:val="22"/>
                <w:szCs w:val="22"/>
              </w:rPr>
              <w:t>Finanšu ministrija</w:t>
            </w:r>
          </w:p>
          <w:p w14:paraId="0C44A34C" w14:textId="24B1ED34" w:rsidR="00C42CD6" w:rsidRPr="00C42CD6" w:rsidRDefault="00C42CD6" w:rsidP="00C42CD6">
            <w:pPr>
              <w:pStyle w:val="naisf"/>
              <w:spacing w:before="0" w:after="0"/>
              <w:ind w:firstLine="0"/>
              <w:rPr>
                <w:bCs/>
                <w:sz w:val="22"/>
                <w:szCs w:val="22"/>
              </w:rPr>
            </w:pPr>
            <w:r w:rsidRPr="00C42CD6">
              <w:rPr>
                <w:bCs/>
                <w:sz w:val="22"/>
                <w:szCs w:val="22"/>
              </w:rPr>
              <w:t xml:space="preserve">Lūdzam papildināt noteikumu projektu ar protokollēmuma projektu ar uzdevumu LM rosināt atbilstošus grozījumus darbības programmā “Izaugsme un nodarbinātība” (turpmāk – DP), ņemot vērā noteikumu projekta 2. punktā noteikto, attiecīgi papildinot anotāciju. Tāpat aicinām LM sadarbībā ar Izglītības un zinātnes ministriju izvērtēt iespēju mainīt tās rezultāta rādītāju vērtības, kuras ir risks nesasniegt līdz 7.2.1.2. pasākuma “Sākotnējās profesionālās izglītības programmu īstenošana Jauniešu garantijas ietvaros” projekta īstenošanas beigām, balstoties uz anotācijas I sadaļas 2. punkta 1. apakšpunktā sniegto skaidrojumu. Vienlaikus lūdzam aktualizēt 7.2.1. SAM rādītāju pasi un iesūtīt to FM. </w:t>
            </w:r>
          </w:p>
          <w:p w14:paraId="4C45E228" w14:textId="55142D50" w:rsidR="00C42CD6" w:rsidRPr="00C42CD6" w:rsidRDefault="00C42CD6" w:rsidP="00C42CD6">
            <w:pPr>
              <w:pStyle w:val="naisf"/>
              <w:spacing w:before="0" w:after="0"/>
              <w:ind w:firstLine="0"/>
              <w:rPr>
                <w:b/>
                <w:sz w:val="22"/>
                <w:szCs w:val="22"/>
              </w:rPr>
            </w:pPr>
          </w:p>
        </w:tc>
        <w:tc>
          <w:tcPr>
            <w:tcW w:w="3118" w:type="dxa"/>
            <w:shd w:val="clear" w:color="auto" w:fill="auto"/>
          </w:tcPr>
          <w:p w14:paraId="3A856088" w14:textId="77777777" w:rsidR="00C42CD6" w:rsidRPr="00FC4E7A" w:rsidRDefault="00FC4E7A" w:rsidP="00C42CD6">
            <w:pPr>
              <w:pStyle w:val="naisf"/>
              <w:spacing w:before="0" w:after="0"/>
              <w:ind w:firstLine="0"/>
              <w:rPr>
                <w:b/>
                <w:bCs/>
                <w:sz w:val="22"/>
                <w:szCs w:val="22"/>
              </w:rPr>
            </w:pPr>
            <w:r w:rsidRPr="00FC4E7A">
              <w:rPr>
                <w:b/>
                <w:bCs/>
                <w:sz w:val="22"/>
                <w:szCs w:val="22"/>
              </w:rPr>
              <w:t>Ņemts vērā</w:t>
            </w:r>
          </w:p>
          <w:p w14:paraId="69A2537B" w14:textId="77777777" w:rsidR="00FC4E7A" w:rsidRDefault="00FC4E7A" w:rsidP="00C42CD6">
            <w:pPr>
              <w:pStyle w:val="naisf"/>
              <w:spacing w:before="0" w:after="0"/>
              <w:ind w:firstLine="0"/>
              <w:rPr>
                <w:sz w:val="22"/>
                <w:szCs w:val="22"/>
              </w:rPr>
            </w:pPr>
            <w:r>
              <w:rPr>
                <w:sz w:val="22"/>
                <w:szCs w:val="22"/>
              </w:rPr>
              <w:t xml:space="preserve">Noteikumu projekts papildināts ar protokollēmuma projektu, kā arī precizēts noteikumu projekta 2.punkts un anotācijas </w:t>
            </w:r>
            <w:r w:rsidRPr="00C42CD6">
              <w:rPr>
                <w:bCs/>
                <w:sz w:val="22"/>
                <w:szCs w:val="22"/>
              </w:rPr>
              <w:t>I sadaļas “Tiesību akta projekta izstrādes nepieciešamība” 2. punkt</w:t>
            </w:r>
            <w:r>
              <w:rPr>
                <w:bCs/>
                <w:sz w:val="22"/>
                <w:szCs w:val="22"/>
              </w:rPr>
              <w:t>s</w:t>
            </w:r>
            <w:r>
              <w:rPr>
                <w:sz w:val="22"/>
                <w:szCs w:val="22"/>
              </w:rPr>
              <w:t>.</w:t>
            </w:r>
          </w:p>
          <w:p w14:paraId="300203FB" w14:textId="0F3DEDF4" w:rsidR="00E10370" w:rsidRPr="00C42CD6" w:rsidRDefault="00E10370" w:rsidP="00C42CD6">
            <w:pPr>
              <w:pStyle w:val="naisf"/>
              <w:spacing w:before="0" w:after="0"/>
              <w:ind w:firstLine="0"/>
              <w:rPr>
                <w:sz w:val="22"/>
                <w:szCs w:val="22"/>
              </w:rPr>
            </w:pPr>
            <w:r>
              <w:rPr>
                <w:sz w:val="22"/>
                <w:szCs w:val="22"/>
              </w:rPr>
              <w:t>Līdz ar atkārtotai saskaņošanai nosūtīto noteikumu projektu, Labklājības ministrija iesniedz Finanšu ministrijai sadarbībā ar Izglītības un zinātnes ministriju aktualizētu rādītāju pasi.</w:t>
            </w:r>
          </w:p>
        </w:tc>
        <w:tc>
          <w:tcPr>
            <w:tcW w:w="2976" w:type="dxa"/>
            <w:shd w:val="clear" w:color="auto" w:fill="auto"/>
          </w:tcPr>
          <w:p w14:paraId="585F79CA" w14:textId="0D50E554" w:rsidR="00C42CD6" w:rsidRPr="00C42CD6" w:rsidRDefault="00944172" w:rsidP="00C42CD6">
            <w:pPr>
              <w:jc w:val="both"/>
              <w:rPr>
                <w:sz w:val="22"/>
                <w:szCs w:val="22"/>
              </w:rPr>
            </w:pPr>
            <w:r>
              <w:rPr>
                <w:sz w:val="22"/>
                <w:szCs w:val="22"/>
              </w:rPr>
              <w:t xml:space="preserve">Skat. </w:t>
            </w:r>
            <w:r w:rsidRPr="00C42CD6">
              <w:rPr>
                <w:bCs/>
                <w:sz w:val="22"/>
                <w:szCs w:val="22"/>
              </w:rPr>
              <w:t>protokollēmuma projektu</w:t>
            </w:r>
            <w:r w:rsidR="000345BA">
              <w:rPr>
                <w:bCs/>
                <w:sz w:val="22"/>
                <w:szCs w:val="22"/>
              </w:rPr>
              <w:t xml:space="preserve"> un precizēto noteikumu projektu.</w:t>
            </w:r>
          </w:p>
        </w:tc>
      </w:tr>
    </w:tbl>
    <w:p w14:paraId="2393BE90" w14:textId="77777777" w:rsidR="002E0D45" w:rsidRDefault="002E0D45" w:rsidP="00FC073B">
      <w:pPr>
        <w:pStyle w:val="Header"/>
        <w:rPr>
          <w:sz w:val="22"/>
          <w:szCs w:val="22"/>
        </w:rPr>
      </w:pPr>
    </w:p>
    <w:p w14:paraId="76026038" w14:textId="66340B09" w:rsidR="001E4A39" w:rsidRPr="00B57264" w:rsidRDefault="001E4A39" w:rsidP="00FC073B">
      <w:pPr>
        <w:pStyle w:val="Header"/>
        <w:rPr>
          <w:sz w:val="22"/>
          <w:szCs w:val="22"/>
        </w:rPr>
      </w:pPr>
      <w:r w:rsidRPr="00B57264">
        <w:rPr>
          <w:sz w:val="22"/>
          <w:szCs w:val="22"/>
        </w:rPr>
        <w:t>Atbildīgā amatpersona ___________________________________________________</w:t>
      </w:r>
      <w:r w:rsidR="00531901" w:rsidRPr="00B57264">
        <w:rPr>
          <w:sz w:val="22"/>
          <w:szCs w:val="22"/>
        </w:rPr>
        <w:t>/</w:t>
      </w:r>
      <w:r w:rsidR="00E719E3">
        <w:rPr>
          <w:sz w:val="22"/>
          <w:szCs w:val="22"/>
        </w:rPr>
        <w:t>R.Kudļa</w:t>
      </w:r>
      <w:r w:rsidR="006652E3" w:rsidRPr="00B57264">
        <w:rPr>
          <w:sz w:val="22"/>
          <w:szCs w:val="22"/>
        </w:rPr>
        <w:t>/</w:t>
      </w:r>
    </w:p>
    <w:p w14:paraId="5432303D" w14:textId="77777777" w:rsidR="001E4A39" w:rsidRPr="00B57264" w:rsidRDefault="001E4A39" w:rsidP="00FC073B">
      <w:pPr>
        <w:pStyle w:val="Header"/>
        <w:rPr>
          <w:sz w:val="22"/>
          <w:szCs w:val="22"/>
        </w:rPr>
      </w:pPr>
      <w:r w:rsidRPr="00B57264">
        <w:rPr>
          <w:sz w:val="22"/>
          <w:szCs w:val="22"/>
        </w:rPr>
        <w:tab/>
        <w:t>(paraksts un tā atšifrējums)</w:t>
      </w:r>
    </w:p>
    <w:p w14:paraId="1E321010" w14:textId="73379162" w:rsidR="00FD07E2" w:rsidRPr="00FC073B" w:rsidRDefault="00E719E3" w:rsidP="00FC073B">
      <w:pPr>
        <w:pStyle w:val="Header"/>
        <w:rPr>
          <w:sz w:val="20"/>
          <w:szCs w:val="20"/>
        </w:rPr>
      </w:pPr>
      <w:r>
        <w:rPr>
          <w:sz w:val="20"/>
          <w:szCs w:val="20"/>
        </w:rPr>
        <w:t>Rūdolfs Kudļa</w:t>
      </w:r>
    </w:p>
    <w:p w14:paraId="019EF2BC" w14:textId="77777777" w:rsidR="009D6D1F" w:rsidRPr="00FC073B" w:rsidRDefault="009D6D1F" w:rsidP="00FC073B">
      <w:pPr>
        <w:pStyle w:val="Header"/>
        <w:rPr>
          <w:sz w:val="20"/>
          <w:szCs w:val="20"/>
        </w:rPr>
      </w:pPr>
      <w:r w:rsidRPr="00FC073B">
        <w:rPr>
          <w:sz w:val="20"/>
          <w:szCs w:val="20"/>
        </w:rPr>
        <w:t>Labklājības ministrijas</w:t>
      </w:r>
    </w:p>
    <w:p w14:paraId="34B37833" w14:textId="7D22D266" w:rsidR="009D6D1F" w:rsidRPr="00FC073B" w:rsidRDefault="009D6D1F" w:rsidP="00FC073B">
      <w:pPr>
        <w:pStyle w:val="Header"/>
        <w:rPr>
          <w:sz w:val="20"/>
          <w:szCs w:val="20"/>
        </w:rPr>
      </w:pPr>
      <w:r w:rsidRPr="00FC073B">
        <w:rPr>
          <w:sz w:val="20"/>
          <w:szCs w:val="20"/>
        </w:rPr>
        <w:t>Eiropas Savienības struktūrfondu departamenta</w:t>
      </w:r>
      <w:r w:rsidR="00E10370">
        <w:rPr>
          <w:sz w:val="20"/>
          <w:szCs w:val="20"/>
        </w:rPr>
        <w:t xml:space="preserve"> </w:t>
      </w:r>
      <w:r w:rsidR="00E719E3">
        <w:rPr>
          <w:sz w:val="20"/>
          <w:szCs w:val="20"/>
        </w:rPr>
        <w:t>vecākais eksperts</w:t>
      </w:r>
    </w:p>
    <w:p w14:paraId="660F56D1" w14:textId="51AA9973" w:rsidR="00C1188B" w:rsidRPr="00FC073B" w:rsidRDefault="00BE1D06" w:rsidP="00FC073B">
      <w:pPr>
        <w:rPr>
          <w:sz w:val="20"/>
          <w:szCs w:val="20"/>
        </w:rPr>
      </w:pPr>
      <w:r w:rsidRPr="00FC073B">
        <w:rPr>
          <w:sz w:val="20"/>
          <w:szCs w:val="20"/>
        </w:rPr>
        <w:t>t</w:t>
      </w:r>
      <w:r w:rsidR="00531901" w:rsidRPr="00FC073B">
        <w:rPr>
          <w:sz w:val="20"/>
          <w:szCs w:val="20"/>
        </w:rPr>
        <w:t>ālr.: 67021</w:t>
      </w:r>
      <w:r w:rsidR="008B07D9">
        <w:rPr>
          <w:sz w:val="20"/>
          <w:szCs w:val="20"/>
        </w:rPr>
        <w:t>6</w:t>
      </w:r>
      <w:r w:rsidR="00E719E3">
        <w:rPr>
          <w:sz w:val="20"/>
          <w:szCs w:val="20"/>
        </w:rPr>
        <w:t>30</w:t>
      </w:r>
      <w:r w:rsidR="008B07D9">
        <w:rPr>
          <w:sz w:val="20"/>
          <w:szCs w:val="20"/>
        </w:rPr>
        <w:t xml:space="preserve">, </w:t>
      </w:r>
      <w:r w:rsidR="009D6D1F" w:rsidRPr="00FC073B">
        <w:rPr>
          <w:sz w:val="20"/>
          <w:szCs w:val="20"/>
        </w:rPr>
        <w:t xml:space="preserve">e-pasts: </w:t>
      </w:r>
      <w:hyperlink r:id="rId8" w:history="1">
        <w:r w:rsidR="00E719E3" w:rsidRPr="00E35611">
          <w:rPr>
            <w:rStyle w:val="Hyperlink"/>
            <w:sz w:val="20"/>
            <w:szCs w:val="20"/>
          </w:rPr>
          <w:t>Rudolfs.Kudla@lm.gov.lv</w:t>
        </w:r>
      </w:hyperlink>
      <w:r w:rsidR="00890A0A" w:rsidRPr="00FC073B">
        <w:rPr>
          <w:sz w:val="20"/>
          <w:szCs w:val="20"/>
        </w:rPr>
        <w:t xml:space="preserve"> </w:t>
      </w:r>
    </w:p>
    <w:sectPr w:rsidR="00C1188B" w:rsidRPr="00FC073B" w:rsidSect="001D431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A49B" w14:textId="77777777" w:rsidR="00F45DED" w:rsidRDefault="00F45DED">
      <w:r>
        <w:separator/>
      </w:r>
    </w:p>
  </w:endnote>
  <w:endnote w:type="continuationSeparator" w:id="0">
    <w:p w14:paraId="300A6C62" w14:textId="77777777" w:rsidR="00F45DED" w:rsidRDefault="00F4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A576" w14:textId="77777777" w:rsidR="00C33438" w:rsidRDefault="00C3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3601" w14:textId="20C68D46" w:rsidR="00F45DED" w:rsidRPr="00E10370" w:rsidRDefault="00E10370" w:rsidP="00E10370">
    <w:pPr>
      <w:jc w:val="both"/>
      <w:rPr>
        <w:sz w:val="20"/>
        <w:szCs w:val="20"/>
      </w:rPr>
    </w:pPr>
    <w:r w:rsidRPr="00293888">
      <w:rPr>
        <w:sz w:val="20"/>
        <w:szCs w:val="20"/>
      </w:rPr>
      <w:t>LM</w:t>
    </w:r>
    <w:r w:rsidR="00C33438">
      <w:rPr>
        <w:sz w:val="20"/>
        <w:szCs w:val="20"/>
      </w:rPr>
      <w:t>i</w:t>
    </w:r>
    <w:bookmarkStart w:id="3" w:name="_GoBack"/>
    <w:bookmarkEnd w:id="3"/>
    <w:r w:rsidRPr="00293888">
      <w:rPr>
        <w:sz w:val="20"/>
        <w:szCs w:val="20"/>
      </w:rPr>
      <w:t>zz_</w:t>
    </w:r>
    <w:r>
      <w:rPr>
        <w:sz w:val="20"/>
        <w:szCs w:val="20"/>
      </w:rPr>
      <w:t>0</w:t>
    </w:r>
    <w:r w:rsidR="00887B0E">
      <w:rPr>
        <w:sz w:val="20"/>
        <w:szCs w:val="20"/>
      </w:rPr>
      <w:t>9</w:t>
    </w:r>
    <w:r>
      <w:rPr>
        <w:sz w:val="20"/>
        <w:szCs w:val="20"/>
      </w:rPr>
      <w:t>072019_MKN207g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EF6" w14:textId="3A7FD35C" w:rsidR="00F45DED" w:rsidRPr="00293888" w:rsidRDefault="00F45DED" w:rsidP="003F5319">
    <w:pPr>
      <w:jc w:val="both"/>
      <w:rPr>
        <w:sz w:val="20"/>
        <w:szCs w:val="20"/>
      </w:rPr>
    </w:pPr>
    <w:r w:rsidRPr="00293888">
      <w:rPr>
        <w:sz w:val="20"/>
        <w:szCs w:val="20"/>
      </w:rPr>
      <w:t>LM</w:t>
    </w:r>
    <w:r w:rsidR="00C33438">
      <w:rPr>
        <w:sz w:val="20"/>
        <w:szCs w:val="20"/>
      </w:rPr>
      <w:t>i</w:t>
    </w:r>
    <w:r w:rsidRPr="00293888">
      <w:rPr>
        <w:sz w:val="20"/>
        <w:szCs w:val="20"/>
      </w:rPr>
      <w:t>zz_</w:t>
    </w:r>
    <w:r w:rsidR="00E10370">
      <w:rPr>
        <w:sz w:val="20"/>
        <w:szCs w:val="20"/>
      </w:rPr>
      <w:t>0</w:t>
    </w:r>
    <w:r w:rsidR="00887B0E">
      <w:rPr>
        <w:sz w:val="20"/>
        <w:szCs w:val="20"/>
      </w:rPr>
      <w:t>9</w:t>
    </w:r>
    <w:r w:rsidR="00E10370">
      <w:rPr>
        <w:sz w:val="20"/>
        <w:szCs w:val="20"/>
      </w:rPr>
      <w:t>072019_MKN207g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1FEF" w14:textId="77777777" w:rsidR="00F45DED" w:rsidRDefault="00F45DED">
      <w:r>
        <w:separator/>
      </w:r>
    </w:p>
  </w:footnote>
  <w:footnote w:type="continuationSeparator" w:id="0">
    <w:p w14:paraId="336763BE" w14:textId="77777777" w:rsidR="00F45DED" w:rsidRDefault="00F4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02ED" w14:textId="77777777" w:rsidR="00F45DED" w:rsidRDefault="00F45DE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9FC24" w14:textId="77777777" w:rsidR="00F45DED" w:rsidRDefault="00F45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12E0" w14:textId="5C54B0D1" w:rsidR="00F45DED" w:rsidRDefault="00F45DE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FE0">
      <w:rPr>
        <w:rStyle w:val="PageNumber"/>
        <w:noProof/>
      </w:rPr>
      <w:t>7</w:t>
    </w:r>
    <w:r>
      <w:rPr>
        <w:rStyle w:val="PageNumber"/>
      </w:rPr>
      <w:fldChar w:fldCharType="end"/>
    </w:r>
  </w:p>
  <w:p w14:paraId="723B038F" w14:textId="77777777" w:rsidR="00F45DED" w:rsidRDefault="00F45DED" w:rsidP="00C66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B18D" w14:textId="77777777" w:rsidR="00C33438" w:rsidRDefault="00C33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5E5"/>
    <w:multiLevelType w:val="hybridMultilevel"/>
    <w:tmpl w:val="FF26E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9C0BBA"/>
    <w:multiLevelType w:val="multilevel"/>
    <w:tmpl w:val="0456BC00"/>
    <w:styleLink w:val="WWNum4"/>
    <w:lvl w:ilvl="0">
      <w:start w:val="1"/>
      <w:numFmt w:val="decimal"/>
      <w:lvlText w:val="%1."/>
      <w:lvlJc w:val="left"/>
      <w:pPr>
        <w:ind w:left="1779" w:hanging="360"/>
      </w:pPr>
    </w:lvl>
    <w:lvl w:ilvl="1">
      <w:start w:val="1"/>
      <w:numFmt w:val="decimal"/>
      <w:lvlText w:val="%2)"/>
      <w:lvlJc w:val="left"/>
      <w:pPr>
        <w:ind w:left="2357" w:hanging="360"/>
      </w:pPr>
      <w:rPr>
        <w:sz w:val="24"/>
      </w:r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 w15:restartNumberingAfterBreak="0">
    <w:nsid w:val="1F50689E"/>
    <w:multiLevelType w:val="hybridMultilevel"/>
    <w:tmpl w:val="3854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A848C2"/>
    <w:multiLevelType w:val="hybridMultilevel"/>
    <w:tmpl w:val="546882F6"/>
    <w:lvl w:ilvl="0" w:tplc="2F4272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1DF027C"/>
    <w:multiLevelType w:val="multilevel"/>
    <w:tmpl w:val="6BD66F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8D453B1"/>
    <w:multiLevelType w:val="hybridMultilevel"/>
    <w:tmpl w:val="D20A81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lvl w:ilvl="0">
        <w:start w:val="1"/>
        <w:numFmt w:val="decimal"/>
        <w:lvlText w:val="%1."/>
        <w:lvlJc w:val="left"/>
        <w:pPr>
          <w:ind w:left="1779" w:hanging="360"/>
        </w:pPr>
      </w:lvl>
    </w:lvlOverride>
  </w:num>
  <w:num w:numId="2">
    <w:abstractNumId w:val="0"/>
  </w:num>
  <w:num w:numId="3">
    <w:abstractNumId w:val="1"/>
  </w:num>
  <w:num w:numId="4">
    <w:abstractNumId w:val="4"/>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11"/>
    <w:rsid w:val="00000605"/>
    <w:rsid w:val="000009AB"/>
    <w:rsid w:val="00000FED"/>
    <w:rsid w:val="00001F89"/>
    <w:rsid w:val="0000367F"/>
    <w:rsid w:val="00003C53"/>
    <w:rsid w:val="00004344"/>
    <w:rsid w:val="0000456E"/>
    <w:rsid w:val="00004DBB"/>
    <w:rsid w:val="000055EA"/>
    <w:rsid w:val="0000666B"/>
    <w:rsid w:val="00006BF1"/>
    <w:rsid w:val="0001118D"/>
    <w:rsid w:val="0001131F"/>
    <w:rsid w:val="00011663"/>
    <w:rsid w:val="00011B62"/>
    <w:rsid w:val="00011E59"/>
    <w:rsid w:val="0001249F"/>
    <w:rsid w:val="000125C0"/>
    <w:rsid w:val="0001270C"/>
    <w:rsid w:val="000136AA"/>
    <w:rsid w:val="00013904"/>
    <w:rsid w:val="00013B4C"/>
    <w:rsid w:val="00013BF6"/>
    <w:rsid w:val="00014CA6"/>
    <w:rsid w:val="0001554C"/>
    <w:rsid w:val="00015B94"/>
    <w:rsid w:val="00015DE5"/>
    <w:rsid w:val="00016D48"/>
    <w:rsid w:val="000172E2"/>
    <w:rsid w:val="00017449"/>
    <w:rsid w:val="000177FA"/>
    <w:rsid w:val="00020249"/>
    <w:rsid w:val="00021830"/>
    <w:rsid w:val="00021FAC"/>
    <w:rsid w:val="00022338"/>
    <w:rsid w:val="0002296A"/>
    <w:rsid w:val="00022B0F"/>
    <w:rsid w:val="00022B9A"/>
    <w:rsid w:val="00023BA3"/>
    <w:rsid w:val="00023DBD"/>
    <w:rsid w:val="00023FD6"/>
    <w:rsid w:val="0002416A"/>
    <w:rsid w:val="00024641"/>
    <w:rsid w:val="000248D4"/>
    <w:rsid w:val="000249E1"/>
    <w:rsid w:val="00024CCD"/>
    <w:rsid w:val="00024D20"/>
    <w:rsid w:val="000253DB"/>
    <w:rsid w:val="000260FE"/>
    <w:rsid w:val="00026EA0"/>
    <w:rsid w:val="000272BB"/>
    <w:rsid w:val="000278E7"/>
    <w:rsid w:val="00027A63"/>
    <w:rsid w:val="00027F9D"/>
    <w:rsid w:val="000307B5"/>
    <w:rsid w:val="00030B04"/>
    <w:rsid w:val="00030E4D"/>
    <w:rsid w:val="000318C5"/>
    <w:rsid w:val="00032457"/>
    <w:rsid w:val="0003413A"/>
    <w:rsid w:val="000345BA"/>
    <w:rsid w:val="000348C4"/>
    <w:rsid w:val="000349CA"/>
    <w:rsid w:val="0003557A"/>
    <w:rsid w:val="00035C06"/>
    <w:rsid w:val="000366DF"/>
    <w:rsid w:val="000376CD"/>
    <w:rsid w:val="0004099E"/>
    <w:rsid w:val="00040A5C"/>
    <w:rsid w:val="00040EEB"/>
    <w:rsid w:val="00041C86"/>
    <w:rsid w:val="00042EE0"/>
    <w:rsid w:val="00043005"/>
    <w:rsid w:val="0004345F"/>
    <w:rsid w:val="00044026"/>
    <w:rsid w:val="00046075"/>
    <w:rsid w:val="00046CAD"/>
    <w:rsid w:val="00046F5C"/>
    <w:rsid w:val="00047385"/>
    <w:rsid w:val="00047679"/>
    <w:rsid w:val="00050554"/>
    <w:rsid w:val="00050B40"/>
    <w:rsid w:val="00050F7A"/>
    <w:rsid w:val="0005125D"/>
    <w:rsid w:val="00051648"/>
    <w:rsid w:val="00051928"/>
    <w:rsid w:val="000523F9"/>
    <w:rsid w:val="00053344"/>
    <w:rsid w:val="00053706"/>
    <w:rsid w:val="00053E04"/>
    <w:rsid w:val="0005428C"/>
    <w:rsid w:val="00054AAA"/>
    <w:rsid w:val="00056291"/>
    <w:rsid w:val="000579E6"/>
    <w:rsid w:val="00060E03"/>
    <w:rsid w:val="0006160F"/>
    <w:rsid w:val="00061BA7"/>
    <w:rsid w:val="00061E7C"/>
    <w:rsid w:val="000634FC"/>
    <w:rsid w:val="000640B4"/>
    <w:rsid w:val="000641CE"/>
    <w:rsid w:val="00064229"/>
    <w:rsid w:val="00065271"/>
    <w:rsid w:val="000660BF"/>
    <w:rsid w:val="00066176"/>
    <w:rsid w:val="0006618D"/>
    <w:rsid w:val="00066885"/>
    <w:rsid w:val="0006694E"/>
    <w:rsid w:val="00066A37"/>
    <w:rsid w:val="00066F05"/>
    <w:rsid w:val="00070077"/>
    <w:rsid w:val="00070597"/>
    <w:rsid w:val="00070A5E"/>
    <w:rsid w:val="000725DA"/>
    <w:rsid w:val="00072628"/>
    <w:rsid w:val="00072680"/>
    <w:rsid w:val="000728ED"/>
    <w:rsid w:val="000733F5"/>
    <w:rsid w:val="000733FF"/>
    <w:rsid w:val="00073E87"/>
    <w:rsid w:val="000749DE"/>
    <w:rsid w:val="00075051"/>
    <w:rsid w:val="00075700"/>
    <w:rsid w:val="0007577A"/>
    <w:rsid w:val="000760F2"/>
    <w:rsid w:val="000771E5"/>
    <w:rsid w:val="000775D0"/>
    <w:rsid w:val="00077BFB"/>
    <w:rsid w:val="00081B0F"/>
    <w:rsid w:val="000823EB"/>
    <w:rsid w:val="0008283D"/>
    <w:rsid w:val="00082C7F"/>
    <w:rsid w:val="00083090"/>
    <w:rsid w:val="00083214"/>
    <w:rsid w:val="00083B8F"/>
    <w:rsid w:val="00083C5F"/>
    <w:rsid w:val="00084B11"/>
    <w:rsid w:val="00085322"/>
    <w:rsid w:val="0008567B"/>
    <w:rsid w:val="0008656F"/>
    <w:rsid w:val="000869B7"/>
    <w:rsid w:val="00086AB9"/>
    <w:rsid w:val="00086BCE"/>
    <w:rsid w:val="00086F36"/>
    <w:rsid w:val="00090168"/>
    <w:rsid w:val="00090C76"/>
    <w:rsid w:val="00091033"/>
    <w:rsid w:val="00091F10"/>
    <w:rsid w:val="000929C0"/>
    <w:rsid w:val="0009302B"/>
    <w:rsid w:val="00093330"/>
    <w:rsid w:val="00093EC2"/>
    <w:rsid w:val="00095899"/>
    <w:rsid w:val="000958A2"/>
    <w:rsid w:val="00095A2B"/>
    <w:rsid w:val="00095A79"/>
    <w:rsid w:val="000965E7"/>
    <w:rsid w:val="000974E6"/>
    <w:rsid w:val="00097AE7"/>
    <w:rsid w:val="000A0041"/>
    <w:rsid w:val="000A06FC"/>
    <w:rsid w:val="000A0D95"/>
    <w:rsid w:val="000A1A02"/>
    <w:rsid w:val="000A1EB0"/>
    <w:rsid w:val="000A2FAA"/>
    <w:rsid w:val="000A3CE6"/>
    <w:rsid w:val="000A4035"/>
    <w:rsid w:val="000A483A"/>
    <w:rsid w:val="000A4F29"/>
    <w:rsid w:val="000A5253"/>
    <w:rsid w:val="000A55D2"/>
    <w:rsid w:val="000A64D3"/>
    <w:rsid w:val="000A6796"/>
    <w:rsid w:val="000A6897"/>
    <w:rsid w:val="000A6C9D"/>
    <w:rsid w:val="000A6E72"/>
    <w:rsid w:val="000A71DD"/>
    <w:rsid w:val="000A77B9"/>
    <w:rsid w:val="000A7EA7"/>
    <w:rsid w:val="000B0403"/>
    <w:rsid w:val="000B057B"/>
    <w:rsid w:val="000B05D9"/>
    <w:rsid w:val="000B06E7"/>
    <w:rsid w:val="000B0A43"/>
    <w:rsid w:val="000B0C94"/>
    <w:rsid w:val="000B0EB0"/>
    <w:rsid w:val="000B15E5"/>
    <w:rsid w:val="000B1F3F"/>
    <w:rsid w:val="000B2382"/>
    <w:rsid w:val="000B3171"/>
    <w:rsid w:val="000B34A5"/>
    <w:rsid w:val="000B42E0"/>
    <w:rsid w:val="000B4746"/>
    <w:rsid w:val="000B750F"/>
    <w:rsid w:val="000B7966"/>
    <w:rsid w:val="000B7970"/>
    <w:rsid w:val="000B7CB1"/>
    <w:rsid w:val="000B7D39"/>
    <w:rsid w:val="000C0AE6"/>
    <w:rsid w:val="000C0D0D"/>
    <w:rsid w:val="000C1513"/>
    <w:rsid w:val="000C216B"/>
    <w:rsid w:val="000C2523"/>
    <w:rsid w:val="000C2555"/>
    <w:rsid w:val="000C3545"/>
    <w:rsid w:val="000C498A"/>
    <w:rsid w:val="000C4C16"/>
    <w:rsid w:val="000C4FD0"/>
    <w:rsid w:val="000C56FC"/>
    <w:rsid w:val="000C6C51"/>
    <w:rsid w:val="000C732C"/>
    <w:rsid w:val="000C7907"/>
    <w:rsid w:val="000C7A11"/>
    <w:rsid w:val="000C7F5E"/>
    <w:rsid w:val="000D00AC"/>
    <w:rsid w:val="000D0AED"/>
    <w:rsid w:val="000D1501"/>
    <w:rsid w:val="000D192B"/>
    <w:rsid w:val="000D3602"/>
    <w:rsid w:val="000D495B"/>
    <w:rsid w:val="000D4D89"/>
    <w:rsid w:val="000D6483"/>
    <w:rsid w:val="000D6BBD"/>
    <w:rsid w:val="000D7751"/>
    <w:rsid w:val="000D7BFE"/>
    <w:rsid w:val="000D7C23"/>
    <w:rsid w:val="000E0333"/>
    <w:rsid w:val="000E0A16"/>
    <w:rsid w:val="000E0AAB"/>
    <w:rsid w:val="000E0C02"/>
    <w:rsid w:val="000E1AFF"/>
    <w:rsid w:val="000E1BFA"/>
    <w:rsid w:val="000E2142"/>
    <w:rsid w:val="000E21D0"/>
    <w:rsid w:val="000E2A38"/>
    <w:rsid w:val="000E2ACC"/>
    <w:rsid w:val="000E2D89"/>
    <w:rsid w:val="000E3218"/>
    <w:rsid w:val="000E3897"/>
    <w:rsid w:val="000E39B2"/>
    <w:rsid w:val="000E46E9"/>
    <w:rsid w:val="000E49C6"/>
    <w:rsid w:val="000E4E77"/>
    <w:rsid w:val="000E5509"/>
    <w:rsid w:val="000E585F"/>
    <w:rsid w:val="000E66F8"/>
    <w:rsid w:val="000E7E50"/>
    <w:rsid w:val="000F0465"/>
    <w:rsid w:val="000F054F"/>
    <w:rsid w:val="000F079D"/>
    <w:rsid w:val="000F0AF9"/>
    <w:rsid w:val="000F0D9D"/>
    <w:rsid w:val="000F118B"/>
    <w:rsid w:val="000F1329"/>
    <w:rsid w:val="000F16F0"/>
    <w:rsid w:val="000F1D56"/>
    <w:rsid w:val="000F2534"/>
    <w:rsid w:val="000F28D9"/>
    <w:rsid w:val="000F2D43"/>
    <w:rsid w:val="000F2F9A"/>
    <w:rsid w:val="000F3357"/>
    <w:rsid w:val="000F3A89"/>
    <w:rsid w:val="000F3AA0"/>
    <w:rsid w:val="000F4AEB"/>
    <w:rsid w:val="000F4B40"/>
    <w:rsid w:val="000F4C3B"/>
    <w:rsid w:val="000F4E7B"/>
    <w:rsid w:val="000F57C3"/>
    <w:rsid w:val="000F5C37"/>
    <w:rsid w:val="000F5DF0"/>
    <w:rsid w:val="000F646C"/>
    <w:rsid w:val="000F6A0B"/>
    <w:rsid w:val="000F7695"/>
    <w:rsid w:val="000F7A5C"/>
    <w:rsid w:val="00100190"/>
    <w:rsid w:val="00100386"/>
    <w:rsid w:val="001012E3"/>
    <w:rsid w:val="0010163B"/>
    <w:rsid w:val="00101EEB"/>
    <w:rsid w:val="00102226"/>
    <w:rsid w:val="0010375A"/>
    <w:rsid w:val="001038ED"/>
    <w:rsid w:val="001042B0"/>
    <w:rsid w:val="00105403"/>
    <w:rsid w:val="00105D0D"/>
    <w:rsid w:val="00106F4F"/>
    <w:rsid w:val="001071D3"/>
    <w:rsid w:val="001075A8"/>
    <w:rsid w:val="001078D9"/>
    <w:rsid w:val="00107BF1"/>
    <w:rsid w:val="00107E4A"/>
    <w:rsid w:val="00110118"/>
    <w:rsid w:val="00110141"/>
    <w:rsid w:val="00110259"/>
    <w:rsid w:val="0011051F"/>
    <w:rsid w:val="00110AA9"/>
    <w:rsid w:val="0011254D"/>
    <w:rsid w:val="001139C2"/>
    <w:rsid w:val="00113B03"/>
    <w:rsid w:val="00113E75"/>
    <w:rsid w:val="00114559"/>
    <w:rsid w:val="00114EA9"/>
    <w:rsid w:val="00114F04"/>
    <w:rsid w:val="00115229"/>
    <w:rsid w:val="00115ED0"/>
    <w:rsid w:val="0011683C"/>
    <w:rsid w:val="00116D7A"/>
    <w:rsid w:val="001178B1"/>
    <w:rsid w:val="001179E8"/>
    <w:rsid w:val="00117D74"/>
    <w:rsid w:val="0012021B"/>
    <w:rsid w:val="00120C66"/>
    <w:rsid w:val="001215B1"/>
    <w:rsid w:val="0012222D"/>
    <w:rsid w:val="00122DDA"/>
    <w:rsid w:val="001241D3"/>
    <w:rsid w:val="00124D1B"/>
    <w:rsid w:val="001255E6"/>
    <w:rsid w:val="00126A80"/>
    <w:rsid w:val="00126AB7"/>
    <w:rsid w:val="0013053A"/>
    <w:rsid w:val="0013066A"/>
    <w:rsid w:val="00130764"/>
    <w:rsid w:val="0013152A"/>
    <w:rsid w:val="001315EF"/>
    <w:rsid w:val="00131F39"/>
    <w:rsid w:val="00132375"/>
    <w:rsid w:val="00132410"/>
    <w:rsid w:val="00132E73"/>
    <w:rsid w:val="00133505"/>
    <w:rsid w:val="00134188"/>
    <w:rsid w:val="00134D30"/>
    <w:rsid w:val="00136A26"/>
    <w:rsid w:val="00137403"/>
    <w:rsid w:val="00140706"/>
    <w:rsid w:val="0014122A"/>
    <w:rsid w:val="00141BAB"/>
    <w:rsid w:val="00141E85"/>
    <w:rsid w:val="0014319C"/>
    <w:rsid w:val="001436B3"/>
    <w:rsid w:val="00143976"/>
    <w:rsid w:val="00143DAC"/>
    <w:rsid w:val="0014449A"/>
    <w:rsid w:val="00144622"/>
    <w:rsid w:val="00144781"/>
    <w:rsid w:val="00144917"/>
    <w:rsid w:val="001455E4"/>
    <w:rsid w:val="00145C24"/>
    <w:rsid w:val="00145C42"/>
    <w:rsid w:val="00146E29"/>
    <w:rsid w:val="0014702D"/>
    <w:rsid w:val="00147596"/>
    <w:rsid w:val="00151069"/>
    <w:rsid w:val="001516F8"/>
    <w:rsid w:val="001518F1"/>
    <w:rsid w:val="0015260A"/>
    <w:rsid w:val="00152718"/>
    <w:rsid w:val="001529A8"/>
    <w:rsid w:val="001530CF"/>
    <w:rsid w:val="00153F12"/>
    <w:rsid w:val="00154239"/>
    <w:rsid w:val="001543DB"/>
    <w:rsid w:val="00154B56"/>
    <w:rsid w:val="00155473"/>
    <w:rsid w:val="00155DC2"/>
    <w:rsid w:val="00156061"/>
    <w:rsid w:val="00156D90"/>
    <w:rsid w:val="00156E9F"/>
    <w:rsid w:val="00157A57"/>
    <w:rsid w:val="00157DB6"/>
    <w:rsid w:val="00157EC2"/>
    <w:rsid w:val="00162A68"/>
    <w:rsid w:val="00162E08"/>
    <w:rsid w:val="00163341"/>
    <w:rsid w:val="001633F1"/>
    <w:rsid w:val="00164032"/>
    <w:rsid w:val="00164697"/>
    <w:rsid w:val="0016531E"/>
    <w:rsid w:val="0016565C"/>
    <w:rsid w:val="00165BC6"/>
    <w:rsid w:val="00165E48"/>
    <w:rsid w:val="00166314"/>
    <w:rsid w:val="00166746"/>
    <w:rsid w:val="00166F2F"/>
    <w:rsid w:val="0016722F"/>
    <w:rsid w:val="00167590"/>
    <w:rsid w:val="00167918"/>
    <w:rsid w:val="00167C1E"/>
    <w:rsid w:val="0017043B"/>
    <w:rsid w:val="001706A1"/>
    <w:rsid w:val="00170914"/>
    <w:rsid w:val="00170DF2"/>
    <w:rsid w:val="00171090"/>
    <w:rsid w:val="00174841"/>
    <w:rsid w:val="001748C6"/>
    <w:rsid w:val="00174ECD"/>
    <w:rsid w:val="00175792"/>
    <w:rsid w:val="00175FD2"/>
    <w:rsid w:val="001761FD"/>
    <w:rsid w:val="00176BF7"/>
    <w:rsid w:val="00177D61"/>
    <w:rsid w:val="00177EA0"/>
    <w:rsid w:val="00180125"/>
    <w:rsid w:val="001801B6"/>
    <w:rsid w:val="001808CA"/>
    <w:rsid w:val="00180923"/>
    <w:rsid w:val="00180CE5"/>
    <w:rsid w:val="00181BAA"/>
    <w:rsid w:val="00181CF1"/>
    <w:rsid w:val="00181D2D"/>
    <w:rsid w:val="0018210A"/>
    <w:rsid w:val="00182980"/>
    <w:rsid w:val="00182DE0"/>
    <w:rsid w:val="0018358E"/>
    <w:rsid w:val="001836EE"/>
    <w:rsid w:val="0018386C"/>
    <w:rsid w:val="00184479"/>
    <w:rsid w:val="0018472C"/>
    <w:rsid w:val="00184838"/>
    <w:rsid w:val="00184882"/>
    <w:rsid w:val="00185755"/>
    <w:rsid w:val="001863F5"/>
    <w:rsid w:val="00186C4F"/>
    <w:rsid w:val="00187398"/>
    <w:rsid w:val="00187F73"/>
    <w:rsid w:val="00187FB0"/>
    <w:rsid w:val="001902E9"/>
    <w:rsid w:val="00190327"/>
    <w:rsid w:val="001905C7"/>
    <w:rsid w:val="00190A0A"/>
    <w:rsid w:val="00190A8E"/>
    <w:rsid w:val="0019145D"/>
    <w:rsid w:val="00192360"/>
    <w:rsid w:val="00192386"/>
    <w:rsid w:val="0019252D"/>
    <w:rsid w:val="001926F2"/>
    <w:rsid w:val="001929DE"/>
    <w:rsid w:val="00193AF7"/>
    <w:rsid w:val="00193BCE"/>
    <w:rsid w:val="00194B87"/>
    <w:rsid w:val="00194D0D"/>
    <w:rsid w:val="0019536D"/>
    <w:rsid w:val="0019569A"/>
    <w:rsid w:val="00195962"/>
    <w:rsid w:val="00195E9C"/>
    <w:rsid w:val="0019600B"/>
    <w:rsid w:val="0019667C"/>
    <w:rsid w:val="00196CC3"/>
    <w:rsid w:val="00197533"/>
    <w:rsid w:val="001977E7"/>
    <w:rsid w:val="00197A93"/>
    <w:rsid w:val="00197CCA"/>
    <w:rsid w:val="001A0192"/>
    <w:rsid w:val="001A0D8A"/>
    <w:rsid w:val="001A18C8"/>
    <w:rsid w:val="001A192D"/>
    <w:rsid w:val="001A197A"/>
    <w:rsid w:val="001A1B63"/>
    <w:rsid w:val="001A46F7"/>
    <w:rsid w:val="001A514C"/>
    <w:rsid w:val="001A5316"/>
    <w:rsid w:val="001A5762"/>
    <w:rsid w:val="001A5E5E"/>
    <w:rsid w:val="001A620F"/>
    <w:rsid w:val="001A6D20"/>
    <w:rsid w:val="001A763B"/>
    <w:rsid w:val="001A7C72"/>
    <w:rsid w:val="001B084B"/>
    <w:rsid w:val="001B0CEC"/>
    <w:rsid w:val="001B0FFC"/>
    <w:rsid w:val="001B12AC"/>
    <w:rsid w:val="001B189B"/>
    <w:rsid w:val="001B1CF2"/>
    <w:rsid w:val="001B31D5"/>
    <w:rsid w:val="001B4388"/>
    <w:rsid w:val="001B463E"/>
    <w:rsid w:val="001B49E0"/>
    <w:rsid w:val="001B4FB3"/>
    <w:rsid w:val="001B5377"/>
    <w:rsid w:val="001B6553"/>
    <w:rsid w:val="001B6647"/>
    <w:rsid w:val="001B6A47"/>
    <w:rsid w:val="001B6B0A"/>
    <w:rsid w:val="001B6C3C"/>
    <w:rsid w:val="001B77F2"/>
    <w:rsid w:val="001C0824"/>
    <w:rsid w:val="001C0B83"/>
    <w:rsid w:val="001C1510"/>
    <w:rsid w:val="001C1989"/>
    <w:rsid w:val="001C217F"/>
    <w:rsid w:val="001C2696"/>
    <w:rsid w:val="001C28DF"/>
    <w:rsid w:val="001C28FD"/>
    <w:rsid w:val="001C3349"/>
    <w:rsid w:val="001C35F6"/>
    <w:rsid w:val="001C3B7F"/>
    <w:rsid w:val="001C4805"/>
    <w:rsid w:val="001C4ABA"/>
    <w:rsid w:val="001C5038"/>
    <w:rsid w:val="001C546B"/>
    <w:rsid w:val="001C55CC"/>
    <w:rsid w:val="001C5EA2"/>
    <w:rsid w:val="001C6608"/>
    <w:rsid w:val="001C6C7D"/>
    <w:rsid w:val="001D01C8"/>
    <w:rsid w:val="001D1082"/>
    <w:rsid w:val="001D1CB1"/>
    <w:rsid w:val="001D2AC0"/>
    <w:rsid w:val="001D2AC7"/>
    <w:rsid w:val="001D2DBA"/>
    <w:rsid w:val="001D2FD0"/>
    <w:rsid w:val="001D3830"/>
    <w:rsid w:val="001D3BA6"/>
    <w:rsid w:val="001D3F95"/>
    <w:rsid w:val="001D431D"/>
    <w:rsid w:val="001D5564"/>
    <w:rsid w:val="001D6FAA"/>
    <w:rsid w:val="001D70FA"/>
    <w:rsid w:val="001D7BA9"/>
    <w:rsid w:val="001E039D"/>
    <w:rsid w:val="001E0FD2"/>
    <w:rsid w:val="001E1115"/>
    <w:rsid w:val="001E16ED"/>
    <w:rsid w:val="001E22E7"/>
    <w:rsid w:val="001E2714"/>
    <w:rsid w:val="001E3600"/>
    <w:rsid w:val="001E398C"/>
    <w:rsid w:val="001E4456"/>
    <w:rsid w:val="001E4A39"/>
    <w:rsid w:val="001E4DDC"/>
    <w:rsid w:val="001E55B3"/>
    <w:rsid w:val="001E59B2"/>
    <w:rsid w:val="001E6423"/>
    <w:rsid w:val="001E6A90"/>
    <w:rsid w:val="001E774F"/>
    <w:rsid w:val="001E7C1D"/>
    <w:rsid w:val="001E7C9D"/>
    <w:rsid w:val="001F00D8"/>
    <w:rsid w:val="001F0253"/>
    <w:rsid w:val="001F073F"/>
    <w:rsid w:val="001F0B85"/>
    <w:rsid w:val="001F3009"/>
    <w:rsid w:val="001F3358"/>
    <w:rsid w:val="001F35CB"/>
    <w:rsid w:val="001F390F"/>
    <w:rsid w:val="001F3E9F"/>
    <w:rsid w:val="001F5CD1"/>
    <w:rsid w:val="001F5F0D"/>
    <w:rsid w:val="001F5FE4"/>
    <w:rsid w:val="001F6B01"/>
    <w:rsid w:val="001F7257"/>
    <w:rsid w:val="001F7739"/>
    <w:rsid w:val="001F7A4D"/>
    <w:rsid w:val="0020001A"/>
    <w:rsid w:val="0020011B"/>
    <w:rsid w:val="002011F2"/>
    <w:rsid w:val="0020187E"/>
    <w:rsid w:val="002019DB"/>
    <w:rsid w:val="00201DC6"/>
    <w:rsid w:val="00202375"/>
    <w:rsid w:val="002023FB"/>
    <w:rsid w:val="002025EA"/>
    <w:rsid w:val="00202874"/>
    <w:rsid w:val="00202884"/>
    <w:rsid w:val="00202E44"/>
    <w:rsid w:val="00203556"/>
    <w:rsid w:val="002038AC"/>
    <w:rsid w:val="00203C07"/>
    <w:rsid w:val="00204A35"/>
    <w:rsid w:val="00204D0F"/>
    <w:rsid w:val="00204DB6"/>
    <w:rsid w:val="00205019"/>
    <w:rsid w:val="002056ED"/>
    <w:rsid w:val="00205C3A"/>
    <w:rsid w:val="00206930"/>
    <w:rsid w:val="00207115"/>
    <w:rsid w:val="002102BC"/>
    <w:rsid w:val="00210FCF"/>
    <w:rsid w:val="002114D8"/>
    <w:rsid w:val="00211793"/>
    <w:rsid w:val="00211C11"/>
    <w:rsid w:val="00212345"/>
    <w:rsid w:val="002124F0"/>
    <w:rsid w:val="00212D00"/>
    <w:rsid w:val="002130E1"/>
    <w:rsid w:val="00214617"/>
    <w:rsid w:val="002147CF"/>
    <w:rsid w:val="00214809"/>
    <w:rsid w:val="002149A1"/>
    <w:rsid w:val="00214A5F"/>
    <w:rsid w:val="00214E7A"/>
    <w:rsid w:val="00215BFE"/>
    <w:rsid w:val="00215C44"/>
    <w:rsid w:val="002162F7"/>
    <w:rsid w:val="00216E73"/>
    <w:rsid w:val="0021774C"/>
    <w:rsid w:val="00217FF6"/>
    <w:rsid w:val="00222386"/>
    <w:rsid w:val="00222F51"/>
    <w:rsid w:val="002230E1"/>
    <w:rsid w:val="00223361"/>
    <w:rsid w:val="00223674"/>
    <w:rsid w:val="002244BA"/>
    <w:rsid w:val="002247AA"/>
    <w:rsid w:val="00224DA7"/>
    <w:rsid w:val="00225926"/>
    <w:rsid w:val="002261CB"/>
    <w:rsid w:val="002266CF"/>
    <w:rsid w:val="002268BF"/>
    <w:rsid w:val="00227BDE"/>
    <w:rsid w:val="00230045"/>
    <w:rsid w:val="0023014E"/>
    <w:rsid w:val="002308FA"/>
    <w:rsid w:val="0023132F"/>
    <w:rsid w:val="00231AA5"/>
    <w:rsid w:val="00231CF7"/>
    <w:rsid w:val="00232662"/>
    <w:rsid w:val="00232F56"/>
    <w:rsid w:val="00232F90"/>
    <w:rsid w:val="0023339B"/>
    <w:rsid w:val="002340CA"/>
    <w:rsid w:val="0023469C"/>
    <w:rsid w:val="00234C71"/>
    <w:rsid w:val="00235511"/>
    <w:rsid w:val="002366E0"/>
    <w:rsid w:val="00236DE1"/>
    <w:rsid w:val="002372EE"/>
    <w:rsid w:val="002372FD"/>
    <w:rsid w:val="0023764D"/>
    <w:rsid w:val="00237867"/>
    <w:rsid w:val="0024028A"/>
    <w:rsid w:val="002415BC"/>
    <w:rsid w:val="0024208F"/>
    <w:rsid w:val="002427E8"/>
    <w:rsid w:val="002428E3"/>
    <w:rsid w:val="00242D41"/>
    <w:rsid w:val="00242E14"/>
    <w:rsid w:val="002434B2"/>
    <w:rsid w:val="00243B3B"/>
    <w:rsid w:val="002442F4"/>
    <w:rsid w:val="002445EA"/>
    <w:rsid w:val="00244ECE"/>
    <w:rsid w:val="00244FC5"/>
    <w:rsid w:val="00245D1D"/>
    <w:rsid w:val="00246434"/>
    <w:rsid w:val="00246F2F"/>
    <w:rsid w:val="00246FF4"/>
    <w:rsid w:val="002474BE"/>
    <w:rsid w:val="00247A06"/>
    <w:rsid w:val="00250EDA"/>
    <w:rsid w:val="00250EDC"/>
    <w:rsid w:val="00251502"/>
    <w:rsid w:val="002518E8"/>
    <w:rsid w:val="00251C10"/>
    <w:rsid w:val="00252E1E"/>
    <w:rsid w:val="002538BA"/>
    <w:rsid w:val="0025451D"/>
    <w:rsid w:val="0025469D"/>
    <w:rsid w:val="0025478B"/>
    <w:rsid w:val="002552B1"/>
    <w:rsid w:val="00255D01"/>
    <w:rsid w:val="0025650C"/>
    <w:rsid w:val="00256E55"/>
    <w:rsid w:val="00257E0E"/>
    <w:rsid w:val="00257FF4"/>
    <w:rsid w:val="00260A38"/>
    <w:rsid w:val="00260FCB"/>
    <w:rsid w:val="002615F5"/>
    <w:rsid w:val="002616B9"/>
    <w:rsid w:val="0026217B"/>
    <w:rsid w:val="002629E4"/>
    <w:rsid w:val="00262BB7"/>
    <w:rsid w:val="00263D9B"/>
    <w:rsid w:val="00263FE3"/>
    <w:rsid w:val="00265593"/>
    <w:rsid w:val="002675EA"/>
    <w:rsid w:val="00267BC5"/>
    <w:rsid w:val="00267CBE"/>
    <w:rsid w:val="00267E0B"/>
    <w:rsid w:val="002704F1"/>
    <w:rsid w:val="00270680"/>
    <w:rsid w:val="00270734"/>
    <w:rsid w:val="00270D97"/>
    <w:rsid w:val="00271071"/>
    <w:rsid w:val="00271103"/>
    <w:rsid w:val="002721FA"/>
    <w:rsid w:val="0027230C"/>
    <w:rsid w:val="00272888"/>
    <w:rsid w:val="0027297A"/>
    <w:rsid w:val="00272B99"/>
    <w:rsid w:val="0027380D"/>
    <w:rsid w:val="0027426E"/>
    <w:rsid w:val="0027427A"/>
    <w:rsid w:val="0027468E"/>
    <w:rsid w:val="00274826"/>
    <w:rsid w:val="00275005"/>
    <w:rsid w:val="002752AB"/>
    <w:rsid w:val="0027545D"/>
    <w:rsid w:val="002756D6"/>
    <w:rsid w:val="0027573C"/>
    <w:rsid w:val="00276672"/>
    <w:rsid w:val="00277660"/>
    <w:rsid w:val="00281192"/>
    <w:rsid w:val="002815D0"/>
    <w:rsid w:val="002817E8"/>
    <w:rsid w:val="00281F6B"/>
    <w:rsid w:val="002820A7"/>
    <w:rsid w:val="0028345A"/>
    <w:rsid w:val="00283B82"/>
    <w:rsid w:val="00283DD1"/>
    <w:rsid w:val="00283E13"/>
    <w:rsid w:val="002844CE"/>
    <w:rsid w:val="00286478"/>
    <w:rsid w:val="00287050"/>
    <w:rsid w:val="00287EDD"/>
    <w:rsid w:val="0029141B"/>
    <w:rsid w:val="002927D3"/>
    <w:rsid w:val="002930CB"/>
    <w:rsid w:val="00293888"/>
    <w:rsid w:val="00294417"/>
    <w:rsid w:val="00294A18"/>
    <w:rsid w:val="00294AFD"/>
    <w:rsid w:val="00294BDE"/>
    <w:rsid w:val="00294E27"/>
    <w:rsid w:val="0029506D"/>
    <w:rsid w:val="0029549B"/>
    <w:rsid w:val="00295DB6"/>
    <w:rsid w:val="002960D8"/>
    <w:rsid w:val="002961AB"/>
    <w:rsid w:val="00296E0F"/>
    <w:rsid w:val="00297488"/>
    <w:rsid w:val="0029788B"/>
    <w:rsid w:val="00297C62"/>
    <w:rsid w:val="00297D1B"/>
    <w:rsid w:val="00297F4D"/>
    <w:rsid w:val="002A0226"/>
    <w:rsid w:val="002A0661"/>
    <w:rsid w:val="002A0C41"/>
    <w:rsid w:val="002A0ED2"/>
    <w:rsid w:val="002A1CF2"/>
    <w:rsid w:val="002A2678"/>
    <w:rsid w:val="002A2ED0"/>
    <w:rsid w:val="002A3886"/>
    <w:rsid w:val="002A3A84"/>
    <w:rsid w:val="002A4B46"/>
    <w:rsid w:val="002A4C3E"/>
    <w:rsid w:val="002A5619"/>
    <w:rsid w:val="002A56BC"/>
    <w:rsid w:val="002A5C53"/>
    <w:rsid w:val="002A6AD6"/>
    <w:rsid w:val="002A71FA"/>
    <w:rsid w:val="002A72CC"/>
    <w:rsid w:val="002A73D4"/>
    <w:rsid w:val="002A76AB"/>
    <w:rsid w:val="002A7A4F"/>
    <w:rsid w:val="002A7AFE"/>
    <w:rsid w:val="002B01DB"/>
    <w:rsid w:val="002B025A"/>
    <w:rsid w:val="002B09C0"/>
    <w:rsid w:val="002B0BE9"/>
    <w:rsid w:val="002B0F0D"/>
    <w:rsid w:val="002B13B3"/>
    <w:rsid w:val="002B183D"/>
    <w:rsid w:val="002B1CAE"/>
    <w:rsid w:val="002B1DBF"/>
    <w:rsid w:val="002B1EFF"/>
    <w:rsid w:val="002B207F"/>
    <w:rsid w:val="002B2A48"/>
    <w:rsid w:val="002B2BEE"/>
    <w:rsid w:val="002B31AD"/>
    <w:rsid w:val="002B31C4"/>
    <w:rsid w:val="002B3EA7"/>
    <w:rsid w:val="002B49FA"/>
    <w:rsid w:val="002B4BAE"/>
    <w:rsid w:val="002B538B"/>
    <w:rsid w:val="002B581B"/>
    <w:rsid w:val="002C053C"/>
    <w:rsid w:val="002C1ED2"/>
    <w:rsid w:val="002C2892"/>
    <w:rsid w:val="002C3864"/>
    <w:rsid w:val="002C41D4"/>
    <w:rsid w:val="002C58AB"/>
    <w:rsid w:val="002C6345"/>
    <w:rsid w:val="002C6D84"/>
    <w:rsid w:val="002C6E14"/>
    <w:rsid w:val="002C724E"/>
    <w:rsid w:val="002C7D21"/>
    <w:rsid w:val="002D1564"/>
    <w:rsid w:val="002D1CA4"/>
    <w:rsid w:val="002D2170"/>
    <w:rsid w:val="002D2C09"/>
    <w:rsid w:val="002D2C45"/>
    <w:rsid w:val="002D39DF"/>
    <w:rsid w:val="002D4969"/>
    <w:rsid w:val="002D4EE1"/>
    <w:rsid w:val="002D4F49"/>
    <w:rsid w:val="002D778E"/>
    <w:rsid w:val="002D7D29"/>
    <w:rsid w:val="002E01F1"/>
    <w:rsid w:val="002E04D7"/>
    <w:rsid w:val="002E06DD"/>
    <w:rsid w:val="002E0AF9"/>
    <w:rsid w:val="002E0D45"/>
    <w:rsid w:val="002E123C"/>
    <w:rsid w:val="002E1440"/>
    <w:rsid w:val="002E171A"/>
    <w:rsid w:val="002E1FE1"/>
    <w:rsid w:val="002E211E"/>
    <w:rsid w:val="002E2253"/>
    <w:rsid w:val="002E2A24"/>
    <w:rsid w:val="002E2F5A"/>
    <w:rsid w:val="002E3D66"/>
    <w:rsid w:val="002E3F11"/>
    <w:rsid w:val="002E4B11"/>
    <w:rsid w:val="002E4B71"/>
    <w:rsid w:val="002E4F70"/>
    <w:rsid w:val="002E5886"/>
    <w:rsid w:val="002E5AD3"/>
    <w:rsid w:val="002E635D"/>
    <w:rsid w:val="002E64B0"/>
    <w:rsid w:val="002E6E1A"/>
    <w:rsid w:val="002E7562"/>
    <w:rsid w:val="002F071F"/>
    <w:rsid w:val="002F07EE"/>
    <w:rsid w:val="002F16D5"/>
    <w:rsid w:val="002F170A"/>
    <w:rsid w:val="002F1A90"/>
    <w:rsid w:val="002F1BFF"/>
    <w:rsid w:val="002F1C2F"/>
    <w:rsid w:val="002F296D"/>
    <w:rsid w:val="002F33F9"/>
    <w:rsid w:val="002F3D1C"/>
    <w:rsid w:val="002F3FE0"/>
    <w:rsid w:val="002F3FEE"/>
    <w:rsid w:val="002F4EA1"/>
    <w:rsid w:val="002F4FB9"/>
    <w:rsid w:val="002F52DE"/>
    <w:rsid w:val="002F55C1"/>
    <w:rsid w:val="002F5AAD"/>
    <w:rsid w:val="002F628C"/>
    <w:rsid w:val="002F72BC"/>
    <w:rsid w:val="002F797A"/>
    <w:rsid w:val="002F7C2F"/>
    <w:rsid w:val="00300483"/>
    <w:rsid w:val="003009F4"/>
    <w:rsid w:val="00300EEF"/>
    <w:rsid w:val="00301C91"/>
    <w:rsid w:val="00302BC2"/>
    <w:rsid w:val="00303F2B"/>
    <w:rsid w:val="00304607"/>
    <w:rsid w:val="0030467A"/>
    <w:rsid w:val="00304BD3"/>
    <w:rsid w:val="00304D4E"/>
    <w:rsid w:val="00304FFD"/>
    <w:rsid w:val="00305608"/>
    <w:rsid w:val="00305B72"/>
    <w:rsid w:val="00305FE8"/>
    <w:rsid w:val="0030610A"/>
    <w:rsid w:val="00306627"/>
    <w:rsid w:val="003069DD"/>
    <w:rsid w:val="00306CAB"/>
    <w:rsid w:val="00307F1D"/>
    <w:rsid w:val="00310EDE"/>
    <w:rsid w:val="0031146F"/>
    <w:rsid w:val="00311795"/>
    <w:rsid w:val="003117B1"/>
    <w:rsid w:val="00311B70"/>
    <w:rsid w:val="00311CBE"/>
    <w:rsid w:val="00312280"/>
    <w:rsid w:val="00312908"/>
    <w:rsid w:val="00312CD0"/>
    <w:rsid w:val="00313EE7"/>
    <w:rsid w:val="0031427A"/>
    <w:rsid w:val="0031449F"/>
    <w:rsid w:val="00314538"/>
    <w:rsid w:val="003145A5"/>
    <w:rsid w:val="003146E9"/>
    <w:rsid w:val="00314805"/>
    <w:rsid w:val="003148B9"/>
    <w:rsid w:val="00314A2E"/>
    <w:rsid w:val="00315266"/>
    <w:rsid w:val="0031693B"/>
    <w:rsid w:val="003169CE"/>
    <w:rsid w:val="00316F0A"/>
    <w:rsid w:val="00317DC7"/>
    <w:rsid w:val="003200F9"/>
    <w:rsid w:val="003205B6"/>
    <w:rsid w:val="00320F38"/>
    <w:rsid w:val="00321183"/>
    <w:rsid w:val="00321283"/>
    <w:rsid w:val="003213F7"/>
    <w:rsid w:val="00321408"/>
    <w:rsid w:val="00321694"/>
    <w:rsid w:val="00321F0A"/>
    <w:rsid w:val="003223CE"/>
    <w:rsid w:val="00322A2D"/>
    <w:rsid w:val="00322C8F"/>
    <w:rsid w:val="00322E80"/>
    <w:rsid w:val="00322F1E"/>
    <w:rsid w:val="0032478C"/>
    <w:rsid w:val="00324BF0"/>
    <w:rsid w:val="00324D5B"/>
    <w:rsid w:val="00325045"/>
    <w:rsid w:val="00325213"/>
    <w:rsid w:val="003254E7"/>
    <w:rsid w:val="00325D91"/>
    <w:rsid w:val="00326606"/>
    <w:rsid w:val="003267B4"/>
    <w:rsid w:val="003273F5"/>
    <w:rsid w:val="00327AD5"/>
    <w:rsid w:val="00331193"/>
    <w:rsid w:val="003333D4"/>
    <w:rsid w:val="00333FC1"/>
    <w:rsid w:val="003344BA"/>
    <w:rsid w:val="00334951"/>
    <w:rsid w:val="0033625E"/>
    <w:rsid w:val="00336411"/>
    <w:rsid w:val="0033678D"/>
    <w:rsid w:val="0033720D"/>
    <w:rsid w:val="003373E8"/>
    <w:rsid w:val="00337A6F"/>
    <w:rsid w:val="00337CDE"/>
    <w:rsid w:val="00340A48"/>
    <w:rsid w:val="00341280"/>
    <w:rsid w:val="00341D58"/>
    <w:rsid w:val="00343765"/>
    <w:rsid w:val="00343C3A"/>
    <w:rsid w:val="003443DD"/>
    <w:rsid w:val="00344D5A"/>
    <w:rsid w:val="00344F47"/>
    <w:rsid w:val="00346EB6"/>
    <w:rsid w:val="00347AAF"/>
    <w:rsid w:val="00347EDB"/>
    <w:rsid w:val="00350797"/>
    <w:rsid w:val="00350CEA"/>
    <w:rsid w:val="00351A85"/>
    <w:rsid w:val="003522E8"/>
    <w:rsid w:val="0035261D"/>
    <w:rsid w:val="00353989"/>
    <w:rsid w:val="00353FBB"/>
    <w:rsid w:val="00354764"/>
    <w:rsid w:val="003549DC"/>
    <w:rsid w:val="00355242"/>
    <w:rsid w:val="00355B7A"/>
    <w:rsid w:val="00355EC7"/>
    <w:rsid w:val="0035617C"/>
    <w:rsid w:val="00356BF2"/>
    <w:rsid w:val="00356E7E"/>
    <w:rsid w:val="00356EB8"/>
    <w:rsid w:val="00357A07"/>
    <w:rsid w:val="00357B83"/>
    <w:rsid w:val="0036042C"/>
    <w:rsid w:val="003605C7"/>
    <w:rsid w:val="00361000"/>
    <w:rsid w:val="003610D2"/>
    <w:rsid w:val="003614A8"/>
    <w:rsid w:val="0036160E"/>
    <w:rsid w:val="00362610"/>
    <w:rsid w:val="00363461"/>
    <w:rsid w:val="00363830"/>
    <w:rsid w:val="0036398C"/>
    <w:rsid w:val="00363CF8"/>
    <w:rsid w:val="00363D2D"/>
    <w:rsid w:val="00364BB6"/>
    <w:rsid w:val="00364D54"/>
    <w:rsid w:val="00364D6B"/>
    <w:rsid w:val="00365408"/>
    <w:rsid w:val="00365B6E"/>
    <w:rsid w:val="00365CC0"/>
    <w:rsid w:val="00366441"/>
    <w:rsid w:val="003668DF"/>
    <w:rsid w:val="00367688"/>
    <w:rsid w:val="00370EF3"/>
    <w:rsid w:val="0037202F"/>
    <w:rsid w:val="00372221"/>
    <w:rsid w:val="003726E6"/>
    <w:rsid w:val="0037287F"/>
    <w:rsid w:val="00372CF2"/>
    <w:rsid w:val="003731AC"/>
    <w:rsid w:val="0037405F"/>
    <w:rsid w:val="00374C7E"/>
    <w:rsid w:val="00375972"/>
    <w:rsid w:val="00377353"/>
    <w:rsid w:val="0037736B"/>
    <w:rsid w:val="00377DC6"/>
    <w:rsid w:val="00380728"/>
    <w:rsid w:val="00381687"/>
    <w:rsid w:val="00381F57"/>
    <w:rsid w:val="0038216E"/>
    <w:rsid w:val="003822E5"/>
    <w:rsid w:val="00382E1B"/>
    <w:rsid w:val="003830B8"/>
    <w:rsid w:val="00383262"/>
    <w:rsid w:val="0038396D"/>
    <w:rsid w:val="003842DE"/>
    <w:rsid w:val="00384F8F"/>
    <w:rsid w:val="003856C2"/>
    <w:rsid w:val="003871BE"/>
    <w:rsid w:val="003875CD"/>
    <w:rsid w:val="00390B6D"/>
    <w:rsid w:val="00390FC2"/>
    <w:rsid w:val="00391800"/>
    <w:rsid w:val="00391EE7"/>
    <w:rsid w:val="00392457"/>
    <w:rsid w:val="00394C81"/>
    <w:rsid w:val="003978AC"/>
    <w:rsid w:val="00397FDF"/>
    <w:rsid w:val="003A1444"/>
    <w:rsid w:val="003A157A"/>
    <w:rsid w:val="003A283F"/>
    <w:rsid w:val="003A2878"/>
    <w:rsid w:val="003A2A16"/>
    <w:rsid w:val="003A2FDD"/>
    <w:rsid w:val="003A3B22"/>
    <w:rsid w:val="003A3C09"/>
    <w:rsid w:val="003A3C43"/>
    <w:rsid w:val="003A4A59"/>
    <w:rsid w:val="003A54DD"/>
    <w:rsid w:val="003A5503"/>
    <w:rsid w:val="003A5AE6"/>
    <w:rsid w:val="003A5CCC"/>
    <w:rsid w:val="003A67A4"/>
    <w:rsid w:val="003A70FF"/>
    <w:rsid w:val="003A74D2"/>
    <w:rsid w:val="003A756B"/>
    <w:rsid w:val="003A7902"/>
    <w:rsid w:val="003B0B07"/>
    <w:rsid w:val="003B0F40"/>
    <w:rsid w:val="003B23D7"/>
    <w:rsid w:val="003B2B30"/>
    <w:rsid w:val="003B2F44"/>
    <w:rsid w:val="003B339E"/>
    <w:rsid w:val="003B34CB"/>
    <w:rsid w:val="003B3AB4"/>
    <w:rsid w:val="003B3CA8"/>
    <w:rsid w:val="003B45A9"/>
    <w:rsid w:val="003B45B8"/>
    <w:rsid w:val="003B45D5"/>
    <w:rsid w:val="003B4C3E"/>
    <w:rsid w:val="003B4F95"/>
    <w:rsid w:val="003B52FE"/>
    <w:rsid w:val="003B572A"/>
    <w:rsid w:val="003B5D7D"/>
    <w:rsid w:val="003B5F55"/>
    <w:rsid w:val="003B6325"/>
    <w:rsid w:val="003B659E"/>
    <w:rsid w:val="003B71E0"/>
    <w:rsid w:val="003B78A4"/>
    <w:rsid w:val="003C03B5"/>
    <w:rsid w:val="003C144E"/>
    <w:rsid w:val="003C17AE"/>
    <w:rsid w:val="003C191B"/>
    <w:rsid w:val="003C1A07"/>
    <w:rsid w:val="003C1E74"/>
    <w:rsid w:val="003C20A2"/>
    <w:rsid w:val="003C2673"/>
    <w:rsid w:val="003C27A2"/>
    <w:rsid w:val="003C340A"/>
    <w:rsid w:val="003C3D03"/>
    <w:rsid w:val="003C45D0"/>
    <w:rsid w:val="003C5430"/>
    <w:rsid w:val="003C567C"/>
    <w:rsid w:val="003C58B2"/>
    <w:rsid w:val="003C59B8"/>
    <w:rsid w:val="003C5EA6"/>
    <w:rsid w:val="003C6705"/>
    <w:rsid w:val="003C67FC"/>
    <w:rsid w:val="003C6809"/>
    <w:rsid w:val="003C6D92"/>
    <w:rsid w:val="003C6E58"/>
    <w:rsid w:val="003C710D"/>
    <w:rsid w:val="003C7897"/>
    <w:rsid w:val="003D0937"/>
    <w:rsid w:val="003D0B7A"/>
    <w:rsid w:val="003D14B5"/>
    <w:rsid w:val="003D177E"/>
    <w:rsid w:val="003D17E6"/>
    <w:rsid w:val="003D1A20"/>
    <w:rsid w:val="003D1AC9"/>
    <w:rsid w:val="003D21D7"/>
    <w:rsid w:val="003D2AC9"/>
    <w:rsid w:val="003D2CD8"/>
    <w:rsid w:val="003D306B"/>
    <w:rsid w:val="003D3657"/>
    <w:rsid w:val="003D3724"/>
    <w:rsid w:val="003D3EB5"/>
    <w:rsid w:val="003D46A7"/>
    <w:rsid w:val="003D609A"/>
    <w:rsid w:val="003D6376"/>
    <w:rsid w:val="003D6593"/>
    <w:rsid w:val="003D7878"/>
    <w:rsid w:val="003E1235"/>
    <w:rsid w:val="003E1559"/>
    <w:rsid w:val="003E256D"/>
    <w:rsid w:val="003E2A35"/>
    <w:rsid w:val="003E2B56"/>
    <w:rsid w:val="003E2C6B"/>
    <w:rsid w:val="003E2CE1"/>
    <w:rsid w:val="003E2DCB"/>
    <w:rsid w:val="003E3ACA"/>
    <w:rsid w:val="003E4C3F"/>
    <w:rsid w:val="003E4D7C"/>
    <w:rsid w:val="003E57C4"/>
    <w:rsid w:val="003E5FA8"/>
    <w:rsid w:val="003E6252"/>
    <w:rsid w:val="003E626A"/>
    <w:rsid w:val="003E6EAF"/>
    <w:rsid w:val="003F093F"/>
    <w:rsid w:val="003F0F7A"/>
    <w:rsid w:val="003F1200"/>
    <w:rsid w:val="003F13F9"/>
    <w:rsid w:val="003F1421"/>
    <w:rsid w:val="003F1815"/>
    <w:rsid w:val="003F1844"/>
    <w:rsid w:val="003F241E"/>
    <w:rsid w:val="003F25C7"/>
    <w:rsid w:val="003F28C0"/>
    <w:rsid w:val="003F38A4"/>
    <w:rsid w:val="003F3D3C"/>
    <w:rsid w:val="003F45E4"/>
    <w:rsid w:val="003F45E8"/>
    <w:rsid w:val="003F52B2"/>
    <w:rsid w:val="003F5319"/>
    <w:rsid w:val="003F5A15"/>
    <w:rsid w:val="003F63D0"/>
    <w:rsid w:val="003F716E"/>
    <w:rsid w:val="00400061"/>
    <w:rsid w:val="0040068A"/>
    <w:rsid w:val="004006CB"/>
    <w:rsid w:val="00400813"/>
    <w:rsid w:val="004013AD"/>
    <w:rsid w:val="00401725"/>
    <w:rsid w:val="0040208F"/>
    <w:rsid w:val="00402215"/>
    <w:rsid w:val="00402B1C"/>
    <w:rsid w:val="00402C35"/>
    <w:rsid w:val="004032B6"/>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546"/>
    <w:rsid w:val="00412E9A"/>
    <w:rsid w:val="00413174"/>
    <w:rsid w:val="00414915"/>
    <w:rsid w:val="00415272"/>
    <w:rsid w:val="00415946"/>
    <w:rsid w:val="00416277"/>
    <w:rsid w:val="00416AB2"/>
    <w:rsid w:val="00416E24"/>
    <w:rsid w:val="00417490"/>
    <w:rsid w:val="0042010F"/>
    <w:rsid w:val="00420171"/>
    <w:rsid w:val="00420363"/>
    <w:rsid w:val="0042063D"/>
    <w:rsid w:val="00420791"/>
    <w:rsid w:val="00420873"/>
    <w:rsid w:val="00422AAD"/>
    <w:rsid w:val="00422B23"/>
    <w:rsid w:val="00423A60"/>
    <w:rsid w:val="00424A31"/>
    <w:rsid w:val="00424B85"/>
    <w:rsid w:val="004254A5"/>
    <w:rsid w:val="00426329"/>
    <w:rsid w:val="0042651C"/>
    <w:rsid w:val="00426E9B"/>
    <w:rsid w:val="004270DD"/>
    <w:rsid w:val="0042786B"/>
    <w:rsid w:val="004279A8"/>
    <w:rsid w:val="00427D55"/>
    <w:rsid w:val="00430BD7"/>
    <w:rsid w:val="0043233C"/>
    <w:rsid w:val="00433B7F"/>
    <w:rsid w:val="004345A6"/>
    <w:rsid w:val="00435610"/>
    <w:rsid w:val="00435B2F"/>
    <w:rsid w:val="00435E03"/>
    <w:rsid w:val="004367D2"/>
    <w:rsid w:val="004373E1"/>
    <w:rsid w:val="004374A3"/>
    <w:rsid w:val="00437A7E"/>
    <w:rsid w:val="00437B6C"/>
    <w:rsid w:val="00437EE0"/>
    <w:rsid w:val="00440144"/>
    <w:rsid w:val="0044064E"/>
    <w:rsid w:val="00440805"/>
    <w:rsid w:val="004412E1"/>
    <w:rsid w:val="00441554"/>
    <w:rsid w:val="00442791"/>
    <w:rsid w:val="00442E48"/>
    <w:rsid w:val="0044347A"/>
    <w:rsid w:val="00443DCD"/>
    <w:rsid w:val="00443E17"/>
    <w:rsid w:val="00443E7E"/>
    <w:rsid w:val="0044409E"/>
    <w:rsid w:val="004440BB"/>
    <w:rsid w:val="004443AE"/>
    <w:rsid w:val="00444C06"/>
    <w:rsid w:val="004454DF"/>
    <w:rsid w:val="004456E6"/>
    <w:rsid w:val="00446804"/>
    <w:rsid w:val="004472EE"/>
    <w:rsid w:val="00447337"/>
    <w:rsid w:val="004478D4"/>
    <w:rsid w:val="00450380"/>
    <w:rsid w:val="004505C6"/>
    <w:rsid w:val="0045102E"/>
    <w:rsid w:val="00451039"/>
    <w:rsid w:val="004512A9"/>
    <w:rsid w:val="00451658"/>
    <w:rsid w:val="0045181D"/>
    <w:rsid w:val="004520CD"/>
    <w:rsid w:val="00452DF3"/>
    <w:rsid w:val="004530D5"/>
    <w:rsid w:val="004534F5"/>
    <w:rsid w:val="00453765"/>
    <w:rsid w:val="004539A7"/>
    <w:rsid w:val="00454EC3"/>
    <w:rsid w:val="0045530A"/>
    <w:rsid w:val="004553B1"/>
    <w:rsid w:val="004554AE"/>
    <w:rsid w:val="004554C3"/>
    <w:rsid w:val="00455FB6"/>
    <w:rsid w:val="00457014"/>
    <w:rsid w:val="00457197"/>
    <w:rsid w:val="00457555"/>
    <w:rsid w:val="00457971"/>
    <w:rsid w:val="00457DD8"/>
    <w:rsid w:val="0046026E"/>
    <w:rsid w:val="0046031E"/>
    <w:rsid w:val="004603D0"/>
    <w:rsid w:val="00460A3C"/>
    <w:rsid w:val="00461202"/>
    <w:rsid w:val="004624AE"/>
    <w:rsid w:val="0046250E"/>
    <w:rsid w:val="00462671"/>
    <w:rsid w:val="004627EF"/>
    <w:rsid w:val="00462E9C"/>
    <w:rsid w:val="00463117"/>
    <w:rsid w:val="004632B6"/>
    <w:rsid w:val="0046432A"/>
    <w:rsid w:val="00464B48"/>
    <w:rsid w:val="00465231"/>
    <w:rsid w:val="004658BC"/>
    <w:rsid w:val="004662AD"/>
    <w:rsid w:val="00466516"/>
    <w:rsid w:val="00467217"/>
    <w:rsid w:val="00467B65"/>
    <w:rsid w:val="00467E42"/>
    <w:rsid w:val="00470DDC"/>
    <w:rsid w:val="00471EA5"/>
    <w:rsid w:val="00471F26"/>
    <w:rsid w:val="0047205D"/>
    <w:rsid w:val="004720C9"/>
    <w:rsid w:val="00472257"/>
    <w:rsid w:val="00472E49"/>
    <w:rsid w:val="004732BB"/>
    <w:rsid w:val="00473837"/>
    <w:rsid w:val="00474C60"/>
    <w:rsid w:val="00475597"/>
    <w:rsid w:val="00475892"/>
    <w:rsid w:val="00475944"/>
    <w:rsid w:val="00475987"/>
    <w:rsid w:val="00475BA4"/>
    <w:rsid w:val="00475C07"/>
    <w:rsid w:val="00475DF0"/>
    <w:rsid w:val="00476525"/>
    <w:rsid w:val="00476A22"/>
    <w:rsid w:val="004772E2"/>
    <w:rsid w:val="0047739F"/>
    <w:rsid w:val="00477D1C"/>
    <w:rsid w:val="00477F97"/>
    <w:rsid w:val="00480A2D"/>
    <w:rsid w:val="00480AFB"/>
    <w:rsid w:val="00481247"/>
    <w:rsid w:val="0048233C"/>
    <w:rsid w:val="004828DC"/>
    <w:rsid w:val="00482FF7"/>
    <w:rsid w:val="00483098"/>
    <w:rsid w:val="00483AFB"/>
    <w:rsid w:val="0048402B"/>
    <w:rsid w:val="0048414A"/>
    <w:rsid w:val="004851F3"/>
    <w:rsid w:val="00485638"/>
    <w:rsid w:val="00485C56"/>
    <w:rsid w:val="00486752"/>
    <w:rsid w:val="00486B79"/>
    <w:rsid w:val="00486CA2"/>
    <w:rsid w:val="00490B25"/>
    <w:rsid w:val="00490E4E"/>
    <w:rsid w:val="00490FD6"/>
    <w:rsid w:val="004911C4"/>
    <w:rsid w:val="0049131D"/>
    <w:rsid w:val="00491AAE"/>
    <w:rsid w:val="00491ADB"/>
    <w:rsid w:val="0049327F"/>
    <w:rsid w:val="00493F8A"/>
    <w:rsid w:val="00493F91"/>
    <w:rsid w:val="00494CC8"/>
    <w:rsid w:val="004952C7"/>
    <w:rsid w:val="004955E7"/>
    <w:rsid w:val="0049589C"/>
    <w:rsid w:val="004959A5"/>
    <w:rsid w:val="00495D98"/>
    <w:rsid w:val="00495EF1"/>
    <w:rsid w:val="00496ED4"/>
    <w:rsid w:val="00497D4A"/>
    <w:rsid w:val="004A0441"/>
    <w:rsid w:val="004A05CB"/>
    <w:rsid w:val="004A084C"/>
    <w:rsid w:val="004A1174"/>
    <w:rsid w:val="004A1285"/>
    <w:rsid w:val="004A15B3"/>
    <w:rsid w:val="004A1D01"/>
    <w:rsid w:val="004A205B"/>
    <w:rsid w:val="004A2A54"/>
    <w:rsid w:val="004A2EF3"/>
    <w:rsid w:val="004A30AD"/>
    <w:rsid w:val="004A356F"/>
    <w:rsid w:val="004A3B0D"/>
    <w:rsid w:val="004A3D84"/>
    <w:rsid w:val="004A45A4"/>
    <w:rsid w:val="004A52F5"/>
    <w:rsid w:val="004A56B0"/>
    <w:rsid w:val="004A5D3A"/>
    <w:rsid w:val="004A6897"/>
    <w:rsid w:val="004A692B"/>
    <w:rsid w:val="004A6BC3"/>
    <w:rsid w:val="004A6EB6"/>
    <w:rsid w:val="004A73EC"/>
    <w:rsid w:val="004A794C"/>
    <w:rsid w:val="004A7C9F"/>
    <w:rsid w:val="004B249B"/>
    <w:rsid w:val="004B3EC7"/>
    <w:rsid w:val="004B4465"/>
    <w:rsid w:val="004B46E4"/>
    <w:rsid w:val="004B4F14"/>
    <w:rsid w:val="004B5664"/>
    <w:rsid w:val="004B56FB"/>
    <w:rsid w:val="004B5733"/>
    <w:rsid w:val="004B623C"/>
    <w:rsid w:val="004C0DC9"/>
    <w:rsid w:val="004C1BF5"/>
    <w:rsid w:val="004C2107"/>
    <w:rsid w:val="004C3675"/>
    <w:rsid w:val="004C453A"/>
    <w:rsid w:val="004C47AE"/>
    <w:rsid w:val="004C4898"/>
    <w:rsid w:val="004C5ECF"/>
    <w:rsid w:val="004C5FC6"/>
    <w:rsid w:val="004C6435"/>
    <w:rsid w:val="004C649B"/>
    <w:rsid w:val="004C77A5"/>
    <w:rsid w:val="004C7B9C"/>
    <w:rsid w:val="004C7D55"/>
    <w:rsid w:val="004D0335"/>
    <w:rsid w:val="004D06A5"/>
    <w:rsid w:val="004D0822"/>
    <w:rsid w:val="004D089A"/>
    <w:rsid w:val="004D143B"/>
    <w:rsid w:val="004D3184"/>
    <w:rsid w:val="004D323B"/>
    <w:rsid w:val="004D4908"/>
    <w:rsid w:val="004D4B11"/>
    <w:rsid w:val="004D5030"/>
    <w:rsid w:val="004D5980"/>
    <w:rsid w:val="004D5F20"/>
    <w:rsid w:val="004D6045"/>
    <w:rsid w:val="004D65AF"/>
    <w:rsid w:val="004D7092"/>
    <w:rsid w:val="004D72AC"/>
    <w:rsid w:val="004D7546"/>
    <w:rsid w:val="004D7EC5"/>
    <w:rsid w:val="004E02B0"/>
    <w:rsid w:val="004E0575"/>
    <w:rsid w:val="004E05E3"/>
    <w:rsid w:val="004E076C"/>
    <w:rsid w:val="004E0B29"/>
    <w:rsid w:val="004E0E11"/>
    <w:rsid w:val="004E0F08"/>
    <w:rsid w:val="004E1546"/>
    <w:rsid w:val="004E18AD"/>
    <w:rsid w:val="004E19DC"/>
    <w:rsid w:val="004E2BE7"/>
    <w:rsid w:val="004E32A0"/>
    <w:rsid w:val="004E35E8"/>
    <w:rsid w:val="004E376F"/>
    <w:rsid w:val="004E4F55"/>
    <w:rsid w:val="004E507E"/>
    <w:rsid w:val="004E50F0"/>
    <w:rsid w:val="004E62CD"/>
    <w:rsid w:val="004E6426"/>
    <w:rsid w:val="004E6A03"/>
    <w:rsid w:val="004F0070"/>
    <w:rsid w:val="004F008A"/>
    <w:rsid w:val="004F0468"/>
    <w:rsid w:val="004F092E"/>
    <w:rsid w:val="004F0AA7"/>
    <w:rsid w:val="004F0C51"/>
    <w:rsid w:val="004F2007"/>
    <w:rsid w:val="004F2548"/>
    <w:rsid w:val="004F263C"/>
    <w:rsid w:val="004F2BB1"/>
    <w:rsid w:val="004F2EC7"/>
    <w:rsid w:val="004F3CE8"/>
    <w:rsid w:val="004F45B6"/>
    <w:rsid w:val="004F4FDF"/>
    <w:rsid w:val="004F5034"/>
    <w:rsid w:val="004F6333"/>
    <w:rsid w:val="004F696B"/>
    <w:rsid w:val="004F6B0C"/>
    <w:rsid w:val="004F6BFB"/>
    <w:rsid w:val="004F74E3"/>
    <w:rsid w:val="004F7838"/>
    <w:rsid w:val="004F7E4A"/>
    <w:rsid w:val="005004C7"/>
    <w:rsid w:val="0050147C"/>
    <w:rsid w:val="0050182B"/>
    <w:rsid w:val="00501D30"/>
    <w:rsid w:val="005022AD"/>
    <w:rsid w:val="00502579"/>
    <w:rsid w:val="0050289E"/>
    <w:rsid w:val="005029F7"/>
    <w:rsid w:val="00503D4C"/>
    <w:rsid w:val="005041C4"/>
    <w:rsid w:val="00504621"/>
    <w:rsid w:val="00504C0C"/>
    <w:rsid w:val="00504DDB"/>
    <w:rsid w:val="00504E48"/>
    <w:rsid w:val="0050592D"/>
    <w:rsid w:val="00505E89"/>
    <w:rsid w:val="00506A22"/>
    <w:rsid w:val="005070FF"/>
    <w:rsid w:val="00510B5D"/>
    <w:rsid w:val="00510C80"/>
    <w:rsid w:val="005112A2"/>
    <w:rsid w:val="0051223C"/>
    <w:rsid w:val="005124C7"/>
    <w:rsid w:val="0051268D"/>
    <w:rsid w:val="00512B4A"/>
    <w:rsid w:val="00512BBC"/>
    <w:rsid w:val="005134FB"/>
    <w:rsid w:val="005135FD"/>
    <w:rsid w:val="0051366C"/>
    <w:rsid w:val="00514D72"/>
    <w:rsid w:val="00515B56"/>
    <w:rsid w:val="0051684F"/>
    <w:rsid w:val="00516A92"/>
    <w:rsid w:val="00516B9F"/>
    <w:rsid w:val="00516D3F"/>
    <w:rsid w:val="005170BF"/>
    <w:rsid w:val="00517693"/>
    <w:rsid w:val="005201D6"/>
    <w:rsid w:val="005205AB"/>
    <w:rsid w:val="00521460"/>
    <w:rsid w:val="005218C4"/>
    <w:rsid w:val="00521935"/>
    <w:rsid w:val="005227F6"/>
    <w:rsid w:val="00523378"/>
    <w:rsid w:val="00523D41"/>
    <w:rsid w:val="00524544"/>
    <w:rsid w:val="0052483C"/>
    <w:rsid w:val="005249B6"/>
    <w:rsid w:val="00524BFD"/>
    <w:rsid w:val="005251FD"/>
    <w:rsid w:val="0052550F"/>
    <w:rsid w:val="00525B31"/>
    <w:rsid w:val="00525C3B"/>
    <w:rsid w:val="00526995"/>
    <w:rsid w:val="00526C0F"/>
    <w:rsid w:val="00526CCF"/>
    <w:rsid w:val="0052702A"/>
    <w:rsid w:val="0052795C"/>
    <w:rsid w:val="00530397"/>
    <w:rsid w:val="00530F73"/>
    <w:rsid w:val="00531306"/>
    <w:rsid w:val="00531901"/>
    <w:rsid w:val="00532A16"/>
    <w:rsid w:val="005339E8"/>
    <w:rsid w:val="00533B8E"/>
    <w:rsid w:val="00533E5F"/>
    <w:rsid w:val="00535417"/>
    <w:rsid w:val="0053561C"/>
    <w:rsid w:val="00535833"/>
    <w:rsid w:val="00535C50"/>
    <w:rsid w:val="00536D28"/>
    <w:rsid w:val="005372C5"/>
    <w:rsid w:val="00537A26"/>
    <w:rsid w:val="00537F73"/>
    <w:rsid w:val="00540E47"/>
    <w:rsid w:val="00541444"/>
    <w:rsid w:val="005418E7"/>
    <w:rsid w:val="00541A26"/>
    <w:rsid w:val="00541E73"/>
    <w:rsid w:val="00541F15"/>
    <w:rsid w:val="00543283"/>
    <w:rsid w:val="005432E2"/>
    <w:rsid w:val="0054340A"/>
    <w:rsid w:val="0054357A"/>
    <w:rsid w:val="0054364C"/>
    <w:rsid w:val="0054488B"/>
    <w:rsid w:val="00545032"/>
    <w:rsid w:val="0054635A"/>
    <w:rsid w:val="00546747"/>
    <w:rsid w:val="00546B91"/>
    <w:rsid w:val="00547510"/>
    <w:rsid w:val="00547749"/>
    <w:rsid w:val="00547ECC"/>
    <w:rsid w:val="0055119E"/>
    <w:rsid w:val="00551CCD"/>
    <w:rsid w:val="00551D5A"/>
    <w:rsid w:val="00551EC3"/>
    <w:rsid w:val="005521E8"/>
    <w:rsid w:val="00554A44"/>
    <w:rsid w:val="00554C53"/>
    <w:rsid w:val="00554F18"/>
    <w:rsid w:val="00555117"/>
    <w:rsid w:val="00555220"/>
    <w:rsid w:val="005555F0"/>
    <w:rsid w:val="00555739"/>
    <w:rsid w:val="00556E75"/>
    <w:rsid w:val="005573D0"/>
    <w:rsid w:val="005574A3"/>
    <w:rsid w:val="005576FA"/>
    <w:rsid w:val="005579FD"/>
    <w:rsid w:val="005600A2"/>
    <w:rsid w:val="0056069A"/>
    <w:rsid w:val="00560C3B"/>
    <w:rsid w:val="00561EA1"/>
    <w:rsid w:val="00562799"/>
    <w:rsid w:val="00562FE9"/>
    <w:rsid w:val="0056380E"/>
    <w:rsid w:val="00564066"/>
    <w:rsid w:val="005640A6"/>
    <w:rsid w:val="00564804"/>
    <w:rsid w:val="00565598"/>
    <w:rsid w:val="00565B47"/>
    <w:rsid w:val="00565B5A"/>
    <w:rsid w:val="00566222"/>
    <w:rsid w:val="00567E8F"/>
    <w:rsid w:val="0057027E"/>
    <w:rsid w:val="005702D6"/>
    <w:rsid w:val="00570442"/>
    <w:rsid w:val="00571630"/>
    <w:rsid w:val="00572588"/>
    <w:rsid w:val="00573A50"/>
    <w:rsid w:val="00573CCE"/>
    <w:rsid w:val="005746D2"/>
    <w:rsid w:val="005749FA"/>
    <w:rsid w:val="00574E1F"/>
    <w:rsid w:val="00574E8A"/>
    <w:rsid w:val="00574F5D"/>
    <w:rsid w:val="005758B5"/>
    <w:rsid w:val="00576AD4"/>
    <w:rsid w:val="00576E1E"/>
    <w:rsid w:val="0057755C"/>
    <w:rsid w:val="00577775"/>
    <w:rsid w:val="00580B78"/>
    <w:rsid w:val="0058121A"/>
    <w:rsid w:val="005812AB"/>
    <w:rsid w:val="00581863"/>
    <w:rsid w:val="0058186F"/>
    <w:rsid w:val="005819DD"/>
    <w:rsid w:val="00581EA3"/>
    <w:rsid w:val="0058205A"/>
    <w:rsid w:val="005825F3"/>
    <w:rsid w:val="0058260B"/>
    <w:rsid w:val="005846D9"/>
    <w:rsid w:val="00584D1E"/>
    <w:rsid w:val="005864AB"/>
    <w:rsid w:val="00586795"/>
    <w:rsid w:val="00586B82"/>
    <w:rsid w:val="00587AB3"/>
    <w:rsid w:val="00587E13"/>
    <w:rsid w:val="00590741"/>
    <w:rsid w:val="00590E69"/>
    <w:rsid w:val="00591729"/>
    <w:rsid w:val="00593056"/>
    <w:rsid w:val="00593073"/>
    <w:rsid w:val="005933AA"/>
    <w:rsid w:val="005940AA"/>
    <w:rsid w:val="005944CF"/>
    <w:rsid w:val="00594614"/>
    <w:rsid w:val="0059467E"/>
    <w:rsid w:val="00594E10"/>
    <w:rsid w:val="0059623C"/>
    <w:rsid w:val="00596306"/>
    <w:rsid w:val="00596487"/>
    <w:rsid w:val="00596A68"/>
    <w:rsid w:val="005A0809"/>
    <w:rsid w:val="005A0B91"/>
    <w:rsid w:val="005A0FAA"/>
    <w:rsid w:val="005A1494"/>
    <w:rsid w:val="005A1C45"/>
    <w:rsid w:val="005A23AD"/>
    <w:rsid w:val="005A34AE"/>
    <w:rsid w:val="005A3590"/>
    <w:rsid w:val="005A3BDE"/>
    <w:rsid w:val="005A3D14"/>
    <w:rsid w:val="005A470B"/>
    <w:rsid w:val="005A4A1C"/>
    <w:rsid w:val="005A5BD8"/>
    <w:rsid w:val="005A692A"/>
    <w:rsid w:val="005A6AB8"/>
    <w:rsid w:val="005A7373"/>
    <w:rsid w:val="005A7439"/>
    <w:rsid w:val="005A797E"/>
    <w:rsid w:val="005B11C2"/>
    <w:rsid w:val="005B180A"/>
    <w:rsid w:val="005B2F9B"/>
    <w:rsid w:val="005B382C"/>
    <w:rsid w:val="005B3C11"/>
    <w:rsid w:val="005B40DA"/>
    <w:rsid w:val="005B4155"/>
    <w:rsid w:val="005B4226"/>
    <w:rsid w:val="005B4492"/>
    <w:rsid w:val="005B4ABC"/>
    <w:rsid w:val="005B5AA4"/>
    <w:rsid w:val="005B656B"/>
    <w:rsid w:val="005B71B3"/>
    <w:rsid w:val="005B743D"/>
    <w:rsid w:val="005B76A4"/>
    <w:rsid w:val="005C04A7"/>
    <w:rsid w:val="005C166D"/>
    <w:rsid w:val="005C17A4"/>
    <w:rsid w:val="005C27CC"/>
    <w:rsid w:val="005C370D"/>
    <w:rsid w:val="005C504E"/>
    <w:rsid w:val="005C5E84"/>
    <w:rsid w:val="005C6051"/>
    <w:rsid w:val="005C6153"/>
    <w:rsid w:val="005C64CD"/>
    <w:rsid w:val="005C69AC"/>
    <w:rsid w:val="005C6A0C"/>
    <w:rsid w:val="005C78B0"/>
    <w:rsid w:val="005C7B95"/>
    <w:rsid w:val="005D01EB"/>
    <w:rsid w:val="005D0A2B"/>
    <w:rsid w:val="005D0AC0"/>
    <w:rsid w:val="005D0DFB"/>
    <w:rsid w:val="005D1112"/>
    <w:rsid w:val="005D237C"/>
    <w:rsid w:val="005D25E2"/>
    <w:rsid w:val="005D25FF"/>
    <w:rsid w:val="005D2632"/>
    <w:rsid w:val="005D26C8"/>
    <w:rsid w:val="005D2B18"/>
    <w:rsid w:val="005D3467"/>
    <w:rsid w:val="005D38E0"/>
    <w:rsid w:val="005D3C5F"/>
    <w:rsid w:val="005D3F32"/>
    <w:rsid w:val="005D4CDF"/>
    <w:rsid w:val="005D4E3E"/>
    <w:rsid w:val="005D57F2"/>
    <w:rsid w:val="005D67F7"/>
    <w:rsid w:val="005D750E"/>
    <w:rsid w:val="005D7D7E"/>
    <w:rsid w:val="005E085E"/>
    <w:rsid w:val="005E0B59"/>
    <w:rsid w:val="005E1105"/>
    <w:rsid w:val="005E162F"/>
    <w:rsid w:val="005E17A6"/>
    <w:rsid w:val="005E2C60"/>
    <w:rsid w:val="005E31F6"/>
    <w:rsid w:val="005E3622"/>
    <w:rsid w:val="005E3DF7"/>
    <w:rsid w:val="005E4973"/>
    <w:rsid w:val="005E5C8B"/>
    <w:rsid w:val="005E60B3"/>
    <w:rsid w:val="005E676C"/>
    <w:rsid w:val="005E6CB9"/>
    <w:rsid w:val="005E6D66"/>
    <w:rsid w:val="005E740B"/>
    <w:rsid w:val="005E7F14"/>
    <w:rsid w:val="005F0154"/>
    <w:rsid w:val="005F0176"/>
    <w:rsid w:val="005F021D"/>
    <w:rsid w:val="005F0C51"/>
    <w:rsid w:val="005F1EAC"/>
    <w:rsid w:val="005F27E7"/>
    <w:rsid w:val="005F308F"/>
    <w:rsid w:val="005F337C"/>
    <w:rsid w:val="005F4869"/>
    <w:rsid w:val="005F48E3"/>
    <w:rsid w:val="005F4BFD"/>
    <w:rsid w:val="005F4DFB"/>
    <w:rsid w:val="005F5748"/>
    <w:rsid w:val="005F577C"/>
    <w:rsid w:val="005F5834"/>
    <w:rsid w:val="005F5E11"/>
    <w:rsid w:val="005F7051"/>
    <w:rsid w:val="006003E5"/>
    <w:rsid w:val="00600579"/>
    <w:rsid w:val="006009C0"/>
    <w:rsid w:val="00600E63"/>
    <w:rsid w:val="006014DB"/>
    <w:rsid w:val="00601561"/>
    <w:rsid w:val="006016F4"/>
    <w:rsid w:val="00601E55"/>
    <w:rsid w:val="00602037"/>
    <w:rsid w:val="006029DD"/>
    <w:rsid w:val="00602C6A"/>
    <w:rsid w:val="00603AF5"/>
    <w:rsid w:val="00603BAB"/>
    <w:rsid w:val="006041E5"/>
    <w:rsid w:val="00604C3E"/>
    <w:rsid w:val="00606C12"/>
    <w:rsid w:val="00606C66"/>
    <w:rsid w:val="00607E89"/>
    <w:rsid w:val="00610145"/>
    <w:rsid w:val="00610D1F"/>
    <w:rsid w:val="00611170"/>
    <w:rsid w:val="00612228"/>
    <w:rsid w:val="006123C6"/>
    <w:rsid w:val="00612903"/>
    <w:rsid w:val="00612961"/>
    <w:rsid w:val="00612AB0"/>
    <w:rsid w:val="00612AE9"/>
    <w:rsid w:val="00612C02"/>
    <w:rsid w:val="00612CDD"/>
    <w:rsid w:val="00612DED"/>
    <w:rsid w:val="006139AA"/>
    <w:rsid w:val="0061429D"/>
    <w:rsid w:val="00614D46"/>
    <w:rsid w:val="0061562E"/>
    <w:rsid w:val="006160E8"/>
    <w:rsid w:val="006166E8"/>
    <w:rsid w:val="00616D41"/>
    <w:rsid w:val="00617292"/>
    <w:rsid w:val="006178E4"/>
    <w:rsid w:val="006200A9"/>
    <w:rsid w:val="00621219"/>
    <w:rsid w:val="00621881"/>
    <w:rsid w:val="00621C7D"/>
    <w:rsid w:val="00622225"/>
    <w:rsid w:val="00622D03"/>
    <w:rsid w:val="00622DCD"/>
    <w:rsid w:val="00622F57"/>
    <w:rsid w:val="00623AF4"/>
    <w:rsid w:val="00623C4B"/>
    <w:rsid w:val="00623DD5"/>
    <w:rsid w:val="00624269"/>
    <w:rsid w:val="00624A34"/>
    <w:rsid w:val="0062568D"/>
    <w:rsid w:val="006256D3"/>
    <w:rsid w:val="00625BC6"/>
    <w:rsid w:val="006267F5"/>
    <w:rsid w:val="00627317"/>
    <w:rsid w:val="00627337"/>
    <w:rsid w:val="00627704"/>
    <w:rsid w:val="00630069"/>
    <w:rsid w:val="00630583"/>
    <w:rsid w:val="0063081C"/>
    <w:rsid w:val="00630D2E"/>
    <w:rsid w:val="00630D39"/>
    <w:rsid w:val="006310B0"/>
    <w:rsid w:val="00631B04"/>
    <w:rsid w:val="00631C0A"/>
    <w:rsid w:val="00631E19"/>
    <w:rsid w:val="00632820"/>
    <w:rsid w:val="00633C3B"/>
    <w:rsid w:val="00633E76"/>
    <w:rsid w:val="00633EC9"/>
    <w:rsid w:val="006340F5"/>
    <w:rsid w:val="00634337"/>
    <w:rsid w:val="00634542"/>
    <w:rsid w:val="00635117"/>
    <w:rsid w:val="00635836"/>
    <w:rsid w:val="00635E4D"/>
    <w:rsid w:val="0063620C"/>
    <w:rsid w:val="00637930"/>
    <w:rsid w:val="00637E18"/>
    <w:rsid w:val="0064032E"/>
    <w:rsid w:val="0064038D"/>
    <w:rsid w:val="0064053C"/>
    <w:rsid w:val="00641A0B"/>
    <w:rsid w:val="00641D5A"/>
    <w:rsid w:val="00641E06"/>
    <w:rsid w:val="00643007"/>
    <w:rsid w:val="006431D0"/>
    <w:rsid w:val="006432C5"/>
    <w:rsid w:val="006436FA"/>
    <w:rsid w:val="00643852"/>
    <w:rsid w:val="00643C27"/>
    <w:rsid w:val="006445C0"/>
    <w:rsid w:val="00644F74"/>
    <w:rsid w:val="006455E7"/>
    <w:rsid w:val="0064560F"/>
    <w:rsid w:val="00645758"/>
    <w:rsid w:val="006461A1"/>
    <w:rsid w:val="0064635E"/>
    <w:rsid w:val="00646CAB"/>
    <w:rsid w:val="00647422"/>
    <w:rsid w:val="006477AD"/>
    <w:rsid w:val="00647BE0"/>
    <w:rsid w:val="00647E6B"/>
    <w:rsid w:val="00647F68"/>
    <w:rsid w:val="0065095B"/>
    <w:rsid w:val="00650E84"/>
    <w:rsid w:val="0065198B"/>
    <w:rsid w:val="00651A41"/>
    <w:rsid w:val="006525AF"/>
    <w:rsid w:val="006525F0"/>
    <w:rsid w:val="0065266A"/>
    <w:rsid w:val="00653C40"/>
    <w:rsid w:val="00653F9C"/>
    <w:rsid w:val="00655470"/>
    <w:rsid w:val="0065551E"/>
    <w:rsid w:val="006564BA"/>
    <w:rsid w:val="00656703"/>
    <w:rsid w:val="00656ED7"/>
    <w:rsid w:val="00656FEE"/>
    <w:rsid w:val="0065758F"/>
    <w:rsid w:val="00660897"/>
    <w:rsid w:val="00661028"/>
    <w:rsid w:val="0066123B"/>
    <w:rsid w:val="006617BD"/>
    <w:rsid w:val="0066194D"/>
    <w:rsid w:val="00661D6A"/>
    <w:rsid w:val="006627DD"/>
    <w:rsid w:val="00662EDC"/>
    <w:rsid w:val="00662F91"/>
    <w:rsid w:val="0066348A"/>
    <w:rsid w:val="006636B3"/>
    <w:rsid w:val="00664695"/>
    <w:rsid w:val="0066479B"/>
    <w:rsid w:val="00664840"/>
    <w:rsid w:val="00664AF2"/>
    <w:rsid w:val="00664B44"/>
    <w:rsid w:val="006652BF"/>
    <w:rsid w:val="006652E3"/>
    <w:rsid w:val="0066630C"/>
    <w:rsid w:val="00666B87"/>
    <w:rsid w:val="00667611"/>
    <w:rsid w:val="00667760"/>
    <w:rsid w:val="00667BBD"/>
    <w:rsid w:val="00671149"/>
    <w:rsid w:val="00671615"/>
    <w:rsid w:val="00671741"/>
    <w:rsid w:val="00671758"/>
    <w:rsid w:val="00671766"/>
    <w:rsid w:val="00671F84"/>
    <w:rsid w:val="006720B1"/>
    <w:rsid w:val="006726E5"/>
    <w:rsid w:val="00672914"/>
    <w:rsid w:val="0067420F"/>
    <w:rsid w:val="006744C3"/>
    <w:rsid w:val="0067537F"/>
    <w:rsid w:val="006759BA"/>
    <w:rsid w:val="00675B9E"/>
    <w:rsid w:val="00676410"/>
    <w:rsid w:val="00676D97"/>
    <w:rsid w:val="006802AC"/>
    <w:rsid w:val="00680509"/>
    <w:rsid w:val="006805CB"/>
    <w:rsid w:val="0068070A"/>
    <w:rsid w:val="00681CC1"/>
    <w:rsid w:val="0068233B"/>
    <w:rsid w:val="00682E11"/>
    <w:rsid w:val="00683081"/>
    <w:rsid w:val="00683249"/>
    <w:rsid w:val="00683715"/>
    <w:rsid w:val="0068387D"/>
    <w:rsid w:val="00684C95"/>
    <w:rsid w:val="00684EEE"/>
    <w:rsid w:val="006850D3"/>
    <w:rsid w:val="00685249"/>
    <w:rsid w:val="006856B9"/>
    <w:rsid w:val="00685BDE"/>
    <w:rsid w:val="00686085"/>
    <w:rsid w:val="00687720"/>
    <w:rsid w:val="0068791F"/>
    <w:rsid w:val="00687C0D"/>
    <w:rsid w:val="00690368"/>
    <w:rsid w:val="00690508"/>
    <w:rsid w:val="00690D1A"/>
    <w:rsid w:val="00691237"/>
    <w:rsid w:val="006920E6"/>
    <w:rsid w:val="00692555"/>
    <w:rsid w:val="00695764"/>
    <w:rsid w:val="00696566"/>
    <w:rsid w:val="006966BA"/>
    <w:rsid w:val="006968EA"/>
    <w:rsid w:val="0069722D"/>
    <w:rsid w:val="006A0052"/>
    <w:rsid w:val="006A07D2"/>
    <w:rsid w:val="006A0A9E"/>
    <w:rsid w:val="006A0FF5"/>
    <w:rsid w:val="006A1294"/>
    <w:rsid w:val="006A1498"/>
    <w:rsid w:val="006A1AE9"/>
    <w:rsid w:val="006A1F1C"/>
    <w:rsid w:val="006A29B8"/>
    <w:rsid w:val="006A3392"/>
    <w:rsid w:val="006A3836"/>
    <w:rsid w:val="006A3DD3"/>
    <w:rsid w:val="006A45B8"/>
    <w:rsid w:val="006A4625"/>
    <w:rsid w:val="006A47AE"/>
    <w:rsid w:val="006A5237"/>
    <w:rsid w:val="006A59B4"/>
    <w:rsid w:val="006A5B5E"/>
    <w:rsid w:val="006A67CB"/>
    <w:rsid w:val="006A6DDC"/>
    <w:rsid w:val="006A6E09"/>
    <w:rsid w:val="006B02C0"/>
    <w:rsid w:val="006B0368"/>
    <w:rsid w:val="006B0F6E"/>
    <w:rsid w:val="006B11D5"/>
    <w:rsid w:val="006B1D7B"/>
    <w:rsid w:val="006B273C"/>
    <w:rsid w:val="006B27D4"/>
    <w:rsid w:val="006B2C9C"/>
    <w:rsid w:val="006B3316"/>
    <w:rsid w:val="006B35D8"/>
    <w:rsid w:val="006B42F9"/>
    <w:rsid w:val="006B4365"/>
    <w:rsid w:val="006B4824"/>
    <w:rsid w:val="006B48EB"/>
    <w:rsid w:val="006B4903"/>
    <w:rsid w:val="006B4C00"/>
    <w:rsid w:val="006B53BB"/>
    <w:rsid w:val="006B56FC"/>
    <w:rsid w:val="006B5D7C"/>
    <w:rsid w:val="006B6857"/>
    <w:rsid w:val="006B6DDA"/>
    <w:rsid w:val="006B6ED8"/>
    <w:rsid w:val="006B73D9"/>
    <w:rsid w:val="006B7DF0"/>
    <w:rsid w:val="006B7E74"/>
    <w:rsid w:val="006C0D75"/>
    <w:rsid w:val="006C1607"/>
    <w:rsid w:val="006C1C48"/>
    <w:rsid w:val="006C282F"/>
    <w:rsid w:val="006C2A64"/>
    <w:rsid w:val="006C2C97"/>
    <w:rsid w:val="006C3C1D"/>
    <w:rsid w:val="006C3D73"/>
    <w:rsid w:val="006C41FF"/>
    <w:rsid w:val="006C5145"/>
    <w:rsid w:val="006C5DCB"/>
    <w:rsid w:val="006C6365"/>
    <w:rsid w:val="006C65A8"/>
    <w:rsid w:val="006C68CD"/>
    <w:rsid w:val="006C6BFC"/>
    <w:rsid w:val="006C6D9F"/>
    <w:rsid w:val="006C71AA"/>
    <w:rsid w:val="006C7B74"/>
    <w:rsid w:val="006C7C8C"/>
    <w:rsid w:val="006C7F20"/>
    <w:rsid w:val="006D05AD"/>
    <w:rsid w:val="006D0EC1"/>
    <w:rsid w:val="006D1117"/>
    <w:rsid w:val="006D150D"/>
    <w:rsid w:val="006D1673"/>
    <w:rsid w:val="006D16F8"/>
    <w:rsid w:val="006D1813"/>
    <w:rsid w:val="006D2240"/>
    <w:rsid w:val="006D24A9"/>
    <w:rsid w:val="006D2AF3"/>
    <w:rsid w:val="006D2E20"/>
    <w:rsid w:val="006D3FD5"/>
    <w:rsid w:val="006D46E4"/>
    <w:rsid w:val="006D4D79"/>
    <w:rsid w:val="006D4FBD"/>
    <w:rsid w:val="006D50F9"/>
    <w:rsid w:val="006D5879"/>
    <w:rsid w:val="006D63FD"/>
    <w:rsid w:val="006D65B4"/>
    <w:rsid w:val="006D699B"/>
    <w:rsid w:val="006D754A"/>
    <w:rsid w:val="006D7B64"/>
    <w:rsid w:val="006D7B9C"/>
    <w:rsid w:val="006E04C6"/>
    <w:rsid w:val="006E0A65"/>
    <w:rsid w:val="006E181B"/>
    <w:rsid w:val="006E19D2"/>
    <w:rsid w:val="006E1B01"/>
    <w:rsid w:val="006E1F49"/>
    <w:rsid w:val="006E3299"/>
    <w:rsid w:val="006E357A"/>
    <w:rsid w:val="006E36DC"/>
    <w:rsid w:val="006E3E3D"/>
    <w:rsid w:val="006E4717"/>
    <w:rsid w:val="006E4836"/>
    <w:rsid w:val="006E4E32"/>
    <w:rsid w:val="006E4F1A"/>
    <w:rsid w:val="006E5037"/>
    <w:rsid w:val="006E5A8C"/>
    <w:rsid w:val="006E5C6F"/>
    <w:rsid w:val="006E5DDD"/>
    <w:rsid w:val="006E68EA"/>
    <w:rsid w:val="006E6DEB"/>
    <w:rsid w:val="006E7811"/>
    <w:rsid w:val="006E7C24"/>
    <w:rsid w:val="006F04DA"/>
    <w:rsid w:val="006F0557"/>
    <w:rsid w:val="006F07D5"/>
    <w:rsid w:val="006F0EA3"/>
    <w:rsid w:val="006F14E4"/>
    <w:rsid w:val="006F1B5D"/>
    <w:rsid w:val="006F212B"/>
    <w:rsid w:val="006F2A1B"/>
    <w:rsid w:val="006F2B01"/>
    <w:rsid w:val="006F37F7"/>
    <w:rsid w:val="006F3CA6"/>
    <w:rsid w:val="006F48E4"/>
    <w:rsid w:val="006F4A61"/>
    <w:rsid w:val="006F4ADC"/>
    <w:rsid w:val="006F5087"/>
    <w:rsid w:val="006F643D"/>
    <w:rsid w:val="006F675C"/>
    <w:rsid w:val="006F6B53"/>
    <w:rsid w:val="006F6D13"/>
    <w:rsid w:val="006F74E0"/>
    <w:rsid w:val="006F7759"/>
    <w:rsid w:val="006F7CDD"/>
    <w:rsid w:val="006F7D95"/>
    <w:rsid w:val="00700D41"/>
    <w:rsid w:val="00700E9F"/>
    <w:rsid w:val="00701654"/>
    <w:rsid w:val="00701736"/>
    <w:rsid w:val="00701977"/>
    <w:rsid w:val="00701B21"/>
    <w:rsid w:val="00702012"/>
    <w:rsid w:val="007021BC"/>
    <w:rsid w:val="00702384"/>
    <w:rsid w:val="00702632"/>
    <w:rsid w:val="00703DC4"/>
    <w:rsid w:val="00704370"/>
    <w:rsid w:val="0070456C"/>
    <w:rsid w:val="0070457D"/>
    <w:rsid w:val="007046FE"/>
    <w:rsid w:val="00704BAE"/>
    <w:rsid w:val="00705807"/>
    <w:rsid w:val="00705C74"/>
    <w:rsid w:val="00705C78"/>
    <w:rsid w:val="007060E1"/>
    <w:rsid w:val="00706824"/>
    <w:rsid w:val="00706B85"/>
    <w:rsid w:val="00706D66"/>
    <w:rsid w:val="007071FC"/>
    <w:rsid w:val="007078FC"/>
    <w:rsid w:val="00707C84"/>
    <w:rsid w:val="00710A59"/>
    <w:rsid w:val="00710B4D"/>
    <w:rsid w:val="00710CCA"/>
    <w:rsid w:val="00710FDE"/>
    <w:rsid w:val="007116C7"/>
    <w:rsid w:val="00711C5A"/>
    <w:rsid w:val="00712B66"/>
    <w:rsid w:val="00713777"/>
    <w:rsid w:val="00713830"/>
    <w:rsid w:val="00713C31"/>
    <w:rsid w:val="0071428D"/>
    <w:rsid w:val="007144C9"/>
    <w:rsid w:val="00715516"/>
    <w:rsid w:val="0071639E"/>
    <w:rsid w:val="00716B3C"/>
    <w:rsid w:val="007170C2"/>
    <w:rsid w:val="00717EE4"/>
    <w:rsid w:val="00717F2D"/>
    <w:rsid w:val="00720453"/>
    <w:rsid w:val="00720853"/>
    <w:rsid w:val="00721383"/>
    <w:rsid w:val="00721733"/>
    <w:rsid w:val="007218E4"/>
    <w:rsid w:val="00721A82"/>
    <w:rsid w:val="00721C0B"/>
    <w:rsid w:val="00722129"/>
    <w:rsid w:val="00723A71"/>
    <w:rsid w:val="00724173"/>
    <w:rsid w:val="0072492F"/>
    <w:rsid w:val="00725283"/>
    <w:rsid w:val="00725434"/>
    <w:rsid w:val="00725822"/>
    <w:rsid w:val="00725D76"/>
    <w:rsid w:val="00726730"/>
    <w:rsid w:val="00730059"/>
    <w:rsid w:val="00730598"/>
    <w:rsid w:val="00730A6B"/>
    <w:rsid w:val="00730E1F"/>
    <w:rsid w:val="00731C24"/>
    <w:rsid w:val="00731FDA"/>
    <w:rsid w:val="0073257E"/>
    <w:rsid w:val="00732A32"/>
    <w:rsid w:val="00733066"/>
    <w:rsid w:val="00733469"/>
    <w:rsid w:val="00733539"/>
    <w:rsid w:val="007340E8"/>
    <w:rsid w:val="00734B57"/>
    <w:rsid w:val="00735557"/>
    <w:rsid w:val="00736543"/>
    <w:rsid w:val="00736679"/>
    <w:rsid w:val="00736ED0"/>
    <w:rsid w:val="00737108"/>
    <w:rsid w:val="007379CE"/>
    <w:rsid w:val="00737D2E"/>
    <w:rsid w:val="00737D65"/>
    <w:rsid w:val="00737DD5"/>
    <w:rsid w:val="007419A7"/>
    <w:rsid w:val="00741B21"/>
    <w:rsid w:val="00741CCF"/>
    <w:rsid w:val="00741DD8"/>
    <w:rsid w:val="00741E49"/>
    <w:rsid w:val="0074250D"/>
    <w:rsid w:val="00743306"/>
    <w:rsid w:val="00743DC7"/>
    <w:rsid w:val="007445E2"/>
    <w:rsid w:val="00745496"/>
    <w:rsid w:val="007460DA"/>
    <w:rsid w:val="007462F4"/>
    <w:rsid w:val="00746E60"/>
    <w:rsid w:val="0074705B"/>
    <w:rsid w:val="007470EC"/>
    <w:rsid w:val="007478BD"/>
    <w:rsid w:val="00747969"/>
    <w:rsid w:val="0075020B"/>
    <w:rsid w:val="00751017"/>
    <w:rsid w:val="0075134C"/>
    <w:rsid w:val="00751960"/>
    <w:rsid w:val="0075211D"/>
    <w:rsid w:val="00752532"/>
    <w:rsid w:val="00752D9F"/>
    <w:rsid w:val="00753242"/>
    <w:rsid w:val="007535C7"/>
    <w:rsid w:val="00753F86"/>
    <w:rsid w:val="00756551"/>
    <w:rsid w:val="00757769"/>
    <w:rsid w:val="00760635"/>
    <w:rsid w:val="0076067E"/>
    <w:rsid w:val="007612DA"/>
    <w:rsid w:val="00761BFD"/>
    <w:rsid w:val="00761D5C"/>
    <w:rsid w:val="00761DD7"/>
    <w:rsid w:val="00761FE5"/>
    <w:rsid w:val="00762476"/>
    <w:rsid w:val="00762A18"/>
    <w:rsid w:val="00763AE2"/>
    <w:rsid w:val="007643DC"/>
    <w:rsid w:val="0076467D"/>
    <w:rsid w:val="00765B0A"/>
    <w:rsid w:val="00766A64"/>
    <w:rsid w:val="00766D90"/>
    <w:rsid w:val="00767B77"/>
    <w:rsid w:val="00767C19"/>
    <w:rsid w:val="00767D4E"/>
    <w:rsid w:val="00770FAC"/>
    <w:rsid w:val="00771067"/>
    <w:rsid w:val="007722ED"/>
    <w:rsid w:val="00772CDB"/>
    <w:rsid w:val="00773E7E"/>
    <w:rsid w:val="00774255"/>
    <w:rsid w:val="00774AF6"/>
    <w:rsid w:val="00774EC8"/>
    <w:rsid w:val="00775ABC"/>
    <w:rsid w:val="00776781"/>
    <w:rsid w:val="00776D33"/>
    <w:rsid w:val="00777208"/>
    <w:rsid w:val="007775D8"/>
    <w:rsid w:val="007776CC"/>
    <w:rsid w:val="00777CE9"/>
    <w:rsid w:val="00780D05"/>
    <w:rsid w:val="00781DCE"/>
    <w:rsid w:val="00781EBF"/>
    <w:rsid w:val="007820C0"/>
    <w:rsid w:val="00782A1C"/>
    <w:rsid w:val="00783268"/>
    <w:rsid w:val="00783339"/>
    <w:rsid w:val="00783863"/>
    <w:rsid w:val="00783C7B"/>
    <w:rsid w:val="00783DD1"/>
    <w:rsid w:val="00784218"/>
    <w:rsid w:val="0078556C"/>
    <w:rsid w:val="007855C5"/>
    <w:rsid w:val="007856D3"/>
    <w:rsid w:val="00785ABD"/>
    <w:rsid w:val="007860C6"/>
    <w:rsid w:val="00786254"/>
    <w:rsid w:val="007862CF"/>
    <w:rsid w:val="00786BF5"/>
    <w:rsid w:val="00786DB0"/>
    <w:rsid w:val="007875A4"/>
    <w:rsid w:val="00787D47"/>
    <w:rsid w:val="0079014E"/>
    <w:rsid w:val="0079148B"/>
    <w:rsid w:val="00792752"/>
    <w:rsid w:val="0079282D"/>
    <w:rsid w:val="00792971"/>
    <w:rsid w:val="00793244"/>
    <w:rsid w:val="007935C6"/>
    <w:rsid w:val="00793F43"/>
    <w:rsid w:val="00794129"/>
    <w:rsid w:val="00794516"/>
    <w:rsid w:val="00794878"/>
    <w:rsid w:val="00795512"/>
    <w:rsid w:val="00795AB7"/>
    <w:rsid w:val="00795E37"/>
    <w:rsid w:val="007960AA"/>
    <w:rsid w:val="0079670E"/>
    <w:rsid w:val="0079694C"/>
    <w:rsid w:val="00796D89"/>
    <w:rsid w:val="00796DA2"/>
    <w:rsid w:val="00796E17"/>
    <w:rsid w:val="00797D92"/>
    <w:rsid w:val="007A0415"/>
    <w:rsid w:val="007A06BA"/>
    <w:rsid w:val="007A080E"/>
    <w:rsid w:val="007A1566"/>
    <w:rsid w:val="007A2186"/>
    <w:rsid w:val="007A27BD"/>
    <w:rsid w:val="007A2915"/>
    <w:rsid w:val="007A294A"/>
    <w:rsid w:val="007A441C"/>
    <w:rsid w:val="007A4C96"/>
    <w:rsid w:val="007A50A0"/>
    <w:rsid w:val="007A51A6"/>
    <w:rsid w:val="007A523D"/>
    <w:rsid w:val="007A5528"/>
    <w:rsid w:val="007A5629"/>
    <w:rsid w:val="007A56E5"/>
    <w:rsid w:val="007A5725"/>
    <w:rsid w:val="007A60CA"/>
    <w:rsid w:val="007A6F0F"/>
    <w:rsid w:val="007A708C"/>
    <w:rsid w:val="007A75B5"/>
    <w:rsid w:val="007A77BA"/>
    <w:rsid w:val="007A7985"/>
    <w:rsid w:val="007A7ABE"/>
    <w:rsid w:val="007A7FF9"/>
    <w:rsid w:val="007B03C5"/>
    <w:rsid w:val="007B0934"/>
    <w:rsid w:val="007B14D4"/>
    <w:rsid w:val="007B2151"/>
    <w:rsid w:val="007B25E9"/>
    <w:rsid w:val="007B26E1"/>
    <w:rsid w:val="007B3045"/>
    <w:rsid w:val="007B3C75"/>
    <w:rsid w:val="007B4659"/>
    <w:rsid w:val="007B4C0F"/>
    <w:rsid w:val="007B5E25"/>
    <w:rsid w:val="007B6E0E"/>
    <w:rsid w:val="007B7479"/>
    <w:rsid w:val="007B7E48"/>
    <w:rsid w:val="007C0758"/>
    <w:rsid w:val="007C1027"/>
    <w:rsid w:val="007C166A"/>
    <w:rsid w:val="007C1AFC"/>
    <w:rsid w:val="007C20DF"/>
    <w:rsid w:val="007C27FB"/>
    <w:rsid w:val="007C2CBB"/>
    <w:rsid w:val="007C309C"/>
    <w:rsid w:val="007C351F"/>
    <w:rsid w:val="007C3CF1"/>
    <w:rsid w:val="007C3D41"/>
    <w:rsid w:val="007C4209"/>
    <w:rsid w:val="007C5438"/>
    <w:rsid w:val="007C5EB9"/>
    <w:rsid w:val="007C61D8"/>
    <w:rsid w:val="007C738C"/>
    <w:rsid w:val="007C7449"/>
    <w:rsid w:val="007C7EA5"/>
    <w:rsid w:val="007D1A95"/>
    <w:rsid w:val="007D245E"/>
    <w:rsid w:val="007D35E0"/>
    <w:rsid w:val="007D3764"/>
    <w:rsid w:val="007D3D50"/>
    <w:rsid w:val="007D485A"/>
    <w:rsid w:val="007D4FF2"/>
    <w:rsid w:val="007D52CB"/>
    <w:rsid w:val="007D54FF"/>
    <w:rsid w:val="007D57D4"/>
    <w:rsid w:val="007D57DD"/>
    <w:rsid w:val="007D5B15"/>
    <w:rsid w:val="007D6315"/>
    <w:rsid w:val="007D6A1D"/>
    <w:rsid w:val="007D724A"/>
    <w:rsid w:val="007D739E"/>
    <w:rsid w:val="007D75A3"/>
    <w:rsid w:val="007D7DD5"/>
    <w:rsid w:val="007E0292"/>
    <w:rsid w:val="007E16E2"/>
    <w:rsid w:val="007E19FE"/>
    <w:rsid w:val="007E1AAC"/>
    <w:rsid w:val="007E2A36"/>
    <w:rsid w:val="007E38EB"/>
    <w:rsid w:val="007E3B9C"/>
    <w:rsid w:val="007E473A"/>
    <w:rsid w:val="007E4A2F"/>
    <w:rsid w:val="007E4BC5"/>
    <w:rsid w:val="007E4E42"/>
    <w:rsid w:val="007E5C4A"/>
    <w:rsid w:val="007E661A"/>
    <w:rsid w:val="007E6915"/>
    <w:rsid w:val="007E74CA"/>
    <w:rsid w:val="007E7AD3"/>
    <w:rsid w:val="007F0070"/>
    <w:rsid w:val="007F0441"/>
    <w:rsid w:val="007F0E99"/>
    <w:rsid w:val="007F184E"/>
    <w:rsid w:val="007F188C"/>
    <w:rsid w:val="007F18EB"/>
    <w:rsid w:val="007F1F14"/>
    <w:rsid w:val="007F20F1"/>
    <w:rsid w:val="007F2767"/>
    <w:rsid w:val="007F2783"/>
    <w:rsid w:val="007F30CB"/>
    <w:rsid w:val="007F30D1"/>
    <w:rsid w:val="007F39DA"/>
    <w:rsid w:val="007F3EF7"/>
    <w:rsid w:val="007F3F86"/>
    <w:rsid w:val="007F4224"/>
    <w:rsid w:val="007F4DD2"/>
    <w:rsid w:val="007F4FB9"/>
    <w:rsid w:val="007F6F94"/>
    <w:rsid w:val="007F6F9D"/>
    <w:rsid w:val="007F7022"/>
    <w:rsid w:val="007F7690"/>
    <w:rsid w:val="007F7DA0"/>
    <w:rsid w:val="008001F6"/>
    <w:rsid w:val="008003F5"/>
    <w:rsid w:val="00800756"/>
    <w:rsid w:val="008007AB"/>
    <w:rsid w:val="008011CC"/>
    <w:rsid w:val="00801404"/>
    <w:rsid w:val="008017AA"/>
    <w:rsid w:val="00801CBA"/>
    <w:rsid w:val="00801D92"/>
    <w:rsid w:val="00803134"/>
    <w:rsid w:val="0080401B"/>
    <w:rsid w:val="0080459A"/>
    <w:rsid w:val="00804BCF"/>
    <w:rsid w:val="00804FA4"/>
    <w:rsid w:val="00805275"/>
    <w:rsid w:val="008055BD"/>
    <w:rsid w:val="00805BCF"/>
    <w:rsid w:val="00805BD3"/>
    <w:rsid w:val="008060DD"/>
    <w:rsid w:val="00806A62"/>
    <w:rsid w:val="00806E55"/>
    <w:rsid w:val="00807153"/>
    <w:rsid w:val="008075CE"/>
    <w:rsid w:val="00807A8B"/>
    <w:rsid w:val="00807B4F"/>
    <w:rsid w:val="00807B91"/>
    <w:rsid w:val="00807BAF"/>
    <w:rsid w:val="008104BB"/>
    <w:rsid w:val="008109E1"/>
    <w:rsid w:val="0081143C"/>
    <w:rsid w:val="00812179"/>
    <w:rsid w:val="00812442"/>
    <w:rsid w:val="008124E2"/>
    <w:rsid w:val="00812D5E"/>
    <w:rsid w:val="008130AC"/>
    <w:rsid w:val="008136D3"/>
    <w:rsid w:val="00813928"/>
    <w:rsid w:val="00814759"/>
    <w:rsid w:val="00815321"/>
    <w:rsid w:val="0081597D"/>
    <w:rsid w:val="00815D2E"/>
    <w:rsid w:val="00815FE0"/>
    <w:rsid w:val="008161BC"/>
    <w:rsid w:val="008166DB"/>
    <w:rsid w:val="00816873"/>
    <w:rsid w:val="00816F52"/>
    <w:rsid w:val="0081708D"/>
    <w:rsid w:val="008173E0"/>
    <w:rsid w:val="008175C1"/>
    <w:rsid w:val="008200D4"/>
    <w:rsid w:val="00820370"/>
    <w:rsid w:val="008209E4"/>
    <w:rsid w:val="00820CC6"/>
    <w:rsid w:val="008218BB"/>
    <w:rsid w:val="008224AF"/>
    <w:rsid w:val="00822C41"/>
    <w:rsid w:val="0082324E"/>
    <w:rsid w:val="008244F9"/>
    <w:rsid w:val="0082469D"/>
    <w:rsid w:val="00825043"/>
    <w:rsid w:val="008250A9"/>
    <w:rsid w:val="00825267"/>
    <w:rsid w:val="008264EC"/>
    <w:rsid w:val="00827522"/>
    <w:rsid w:val="00827C0D"/>
    <w:rsid w:val="008300D5"/>
    <w:rsid w:val="008305A0"/>
    <w:rsid w:val="00830642"/>
    <w:rsid w:val="00831250"/>
    <w:rsid w:val="00831D8D"/>
    <w:rsid w:val="0083277C"/>
    <w:rsid w:val="008333B7"/>
    <w:rsid w:val="008336EC"/>
    <w:rsid w:val="008337B9"/>
    <w:rsid w:val="008349C1"/>
    <w:rsid w:val="00834D88"/>
    <w:rsid w:val="00834FD2"/>
    <w:rsid w:val="00835084"/>
    <w:rsid w:val="00835184"/>
    <w:rsid w:val="00835569"/>
    <w:rsid w:val="00835680"/>
    <w:rsid w:val="00835802"/>
    <w:rsid w:val="00836295"/>
    <w:rsid w:val="00837094"/>
    <w:rsid w:val="008370EE"/>
    <w:rsid w:val="0083797E"/>
    <w:rsid w:val="00840157"/>
    <w:rsid w:val="00840859"/>
    <w:rsid w:val="0084093F"/>
    <w:rsid w:val="0084098A"/>
    <w:rsid w:val="00840DB0"/>
    <w:rsid w:val="00840DE6"/>
    <w:rsid w:val="00840EDE"/>
    <w:rsid w:val="00841737"/>
    <w:rsid w:val="008418A5"/>
    <w:rsid w:val="00841E16"/>
    <w:rsid w:val="0084209A"/>
    <w:rsid w:val="00842C78"/>
    <w:rsid w:val="00843548"/>
    <w:rsid w:val="008437B5"/>
    <w:rsid w:val="0084383C"/>
    <w:rsid w:val="00843CC0"/>
    <w:rsid w:val="008441A3"/>
    <w:rsid w:val="00844ADD"/>
    <w:rsid w:val="00844D95"/>
    <w:rsid w:val="0084534E"/>
    <w:rsid w:val="00845FCF"/>
    <w:rsid w:val="00846062"/>
    <w:rsid w:val="0084648D"/>
    <w:rsid w:val="00846527"/>
    <w:rsid w:val="008474C1"/>
    <w:rsid w:val="00847C1C"/>
    <w:rsid w:val="0085039A"/>
    <w:rsid w:val="0085055E"/>
    <w:rsid w:val="00850C3B"/>
    <w:rsid w:val="00851179"/>
    <w:rsid w:val="008515DE"/>
    <w:rsid w:val="00851605"/>
    <w:rsid w:val="008522A9"/>
    <w:rsid w:val="008524D8"/>
    <w:rsid w:val="00852AA9"/>
    <w:rsid w:val="00852CA0"/>
    <w:rsid w:val="00852D85"/>
    <w:rsid w:val="00852F5C"/>
    <w:rsid w:val="00852F6C"/>
    <w:rsid w:val="0085306C"/>
    <w:rsid w:val="0085345E"/>
    <w:rsid w:val="00853B52"/>
    <w:rsid w:val="0085431A"/>
    <w:rsid w:val="0085465C"/>
    <w:rsid w:val="00854967"/>
    <w:rsid w:val="00854D4B"/>
    <w:rsid w:val="008551DC"/>
    <w:rsid w:val="0085540B"/>
    <w:rsid w:val="00855511"/>
    <w:rsid w:val="0085582C"/>
    <w:rsid w:val="00855BEA"/>
    <w:rsid w:val="00855FD3"/>
    <w:rsid w:val="00856E95"/>
    <w:rsid w:val="00857086"/>
    <w:rsid w:val="00857519"/>
    <w:rsid w:val="00857572"/>
    <w:rsid w:val="0085767E"/>
    <w:rsid w:val="008603F7"/>
    <w:rsid w:val="00860F4D"/>
    <w:rsid w:val="008611DE"/>
    <w:rsid w:val="00861375"/>
    <w:rsid w:val="00861C56"/>
    <w:rsid w:val="00861F29"/>
    <w:rsid w:val="008620A2"/>
    <w:rsid w:val="00862741"/>
    <w:rsid w:val="00862BBD"/>
    <w:rsid w:val="0086352E"/>
    <w:rsid w:val="00863C9F"/>
    <w:rsid w:val="008645D6"/>
    <w:rsid w:val="0086466C"/>
    <w:rsid w:val="00864809"/>
    <w:rsid w:val="0086488A"/>
    <w:rsid w:val="0086498B"/>
    <w:rsid w:val="0086552B"/>
    <w:rsid w:val="008655A2"/>
    <w:rsid w:val="0086584F"/>
    <w:rsid w:val="008667ED"/>
    <w:rsid w:val="008671C7"/>
    <w:rsid w:val="00867EB8"/>
    <w:rsid w:val="00870335"/>
    <w:rsid w:val="00870AA2"/>
    <w:rsid w:val="00870F34"/>
    <w:rsid w:val="00871EBE"/>
    <w:rsid w:val="00872AE3"/>
    <w:rsid w:val="00873410"/>
    <w:rsid w:val="008738E0"/>
    <w:rsid w:val="00873930"/>
    <w:rsid w:val="00873D48"/>
    <w:rsid w:val="00873D88"/>
    <w:rsid w:val="0087433B"/>
    <w:rsid w:val="0087477F"/>
    <w:rsid w:val="00874F85"/>
    <w:rsid w:val="0087621E"/>
    <w:rsid w:val="008767B2"/>
    <w:rsid w:val="00877328"/>
    <w:rsid w:val="0087787A"/>
    <w:rsid w:val="0087787B"/>
    <w:rsid w:val="00880112"/>
    <w:rsid w:val="008802F0"/>
    <w:rsid w:val="00880773"/>
    <w:rsid w:val="00880992"/>
    <w:rsid w:val="00881560"/>
    <w:rsid w:val="00881692"/>
    <w:rsid w:val="00883143"/>
    <w:rsid w:val="00884290"/>
    <w:rsid w:val="008855CF"/>
    <w:rsid w:val="00886154"/>
    <w:rsid w:val="00886162"/>
    <w:rsid w:val="008876BD"/>
    <w:rsid w:val="00887B0E"/>
    <w:rsid w:val="00887E51"/>
    <w:rsid w:val="00890277"/>
    <w:rsid w:val="0089061A"/>
    <w:rsid w:val="00890A0A"/>
    <w:rsid w:val="00890DB1"/>
    <w:rsid w:val="0089138A"/>
    <w:rsid w:val="008915C6"/>
    <w:rsid w:val="00891677"/>
    <w:rsid w:val="00891A6D"/>
    <w:rsid w:val="00892DB5"/>
    <w:rsid w:val="00893944"/>
    <w:rsid w:val="008949CA"/>
    <w:rsid w:val="00894B61"/>
    <w:rsid w:val="00895087"/>
    <w:rsid w:val="00895255"/>
    <w:rsid w:val="00895763"/>
    <w:rsid w:val="00895D2F"/>
    <w:rsid w:val="00895DF1"/>
    <w:rsid w:val="00895DFD"/>
    <w:rsid w:val="00896645"/>
    <w:rsid w:val="00896D44"/>
    <w:rsid w:val="008975D2"/>
    <w:rsid w:val="00897F96"/>
    <w:rsid w:val="00897FAD"/>
    <w:rsid w:val="008A035B"/>
    <w:rsid w:val="008A0459"/>
    <w:rsid w:val="008A0FC0"/>
    <w:rsid w:val="008A1218"/>
    <w:rsid w:val="008A12A9"/>
    <w:rsid w:val="008A15B6"/>
    <w:rsid w:val="008A186A"/>
    <w:rsid w:val="008A1A6E"/>
    <w:rsid w:val="008A202A"/>
    <w:rsid w:val="008A36C9"/>
    <w:rsid w:val="008A553E"/>
    <w:rsid w:val="008A5AF9"/>
    <w:rsid w:val="008A6AE3"/>
    <w:rsid w:val="008A7D69"/>
    <w:rsid w:val="008B07D9"/>
    <w:rsid w:val="008B16DE"/>
    <w:rsid w:val="008B219B"/>
    <w:rsid w:val="008B251F"/>
    <w:rsid w:val="008B2602"/>
    <w:rsid w:val="008B2727"/>
    <w:rsid w:val="008B316B"/>
    <w:rsid w:val="008B34A5"/>
    <w:rsid w:val="008B43C0"/>
    <w:rsid w:val="008B5059"/>
    <w:rsid w:val="008B5136"/>
    <w:rsid w:val="008B5BF2"/>
    <w:rsid w:val="008B648F"/>
    <w:rsid w:val="008B6934"/>
    <w:rsid w:val="008B6CF8"/>
    <w:rsid w:val="008B72F6"/>
    <w:rsid w:val="008C05CD"/>
    <w:rsid w:val="008C119E"/>
    <w:rsid w:val="008C1308"/>
    <w:rsid w:val="008C1E24"/>
    <w:rsid w:val="008C296B"/>
    <w:rsid w:val="008C2A46"/>
    <w:rsid w:val="008C30FE"/>
    <w:rsid w:val="008C3648"/>
    <w:rsid w:val="008C3A31"/>
    <w:rsid w:val="008C3F61"/>
    <w:rsid w:val="008C4278"/>
    <w:rsid w:val="008C520E"/>
    <w:rsid w:val="008C563B"/>
    <w:rsid w:val="008C567E"/>
    <w:rsid w:val="008C56BF"/>
    <w:rsid w:val="008C5912"/>
    <w:rsid w:val="008C5DEE"/>
    <w:rsid w:val="008C6285"/>
    <w:rsid w:val="008C6C75"/>
    <w:rsid w:val="008C7182"/>
    <w:rsid w:val="008C7268"/>
    <w:rsid w:val="008C7CA5"/>
    <w:rsid w:val="008C7D9D"/>
    <w:rsid w:val="008D0416"/>
    <w:rsid w:val="008D13C6"/>
    <w:rsid w:val="008D1B04"/>
    <w:rsid w:val="008D21C6"/>
    <w:rsid w:val="008D2739"/>
    <w:rsid w:val="008D29D4"/>
    <w:rsid w:val="008D31BD"/>
    <w:rsid w:val="008D3235"/>
    <w:rsid w:val="008D33C8"/>
    <w:rsid w:val="008D3893"/>
    <w:rsid w:val="008D392C"/>
    <w:rsid w:val="008D45CD"/>
    <w:rsid w:val="008D4F8D"/>
    <w:rsid w:val="008D5292"/>
    <w:rsid w:val="008D55F1"/>
    <w:rsid w:val="008D5CD7"/>
    <w:rsid w:val="008D718E"/>
    <w:rsid w:val="008D7EF7"/>
    <w:rsid w:val="008E03AA"/>
    <w:rsid w:val="008E0603"/>
    <w:rsid w:val="008E0750"/>
    <w:rsid w:val="008E09C5"/>
    <w:rsid w:val="008E0AA7"/>
    <w:rsid w:val="008E1BEF"/>
    <w:rsid w:val="008E2193"/>
    <w:rsid w:val="008E2355"/>
    <w:rsid w:val="008E2D0F"/>
    <w:rsid w:val="008E3151"/>
    <w:rsid w:val="008E3386"/>
    <w:rsid w:val="008E3597"/>
    <w:rsid w:val="008E3F8D"/>
    <w:rsid w:val="008E452A"/>
    <w:rsid w:val="008E52E7"/>
    <w:rsid w:val="008E5357"/>
    <w:rsid w:val="008E5410"/>
    <w:rsid w:val="008E5A3F"/>
    <w:rsid w:val="008E5F4A"/>
    <w:rsid w:val="008E6F37"/>
    <w:rsid w:val="008E7209"/>
    <w:rsid w:val="008E7448"/>
    <w:rsid w:val="008E78E3"/>
    <w:rsid w:val="008F0F7E"/>
    <w:rsid w:val="008F11BB"/>
    <w:rsid w:val="008F16FF"/>
    <w:rsid w:val="008F182F"/>
    <w:rsid w:val="008F1867"/>
    <w:rsid w:val="008F1E95"/>
    <w:rsid w:val="008F2304"/>
    <w:rsid w:val="008F297D"/>
    <w:rsid w:val="008F3001"/>
    <w:rsid w:val="008F3DF3"/>
    <w:rsid w:val="008F4889"/>
    <w:rsid w:val="008F4B4A"/>
    <w:rsid w:val="008F4E87"/>
    <w:rsid w:val="008F545B"/>
    <w:rsid w:val="008F57DD"/>
    <w:rsid w:val="008F5990"/>
    <w:rsid w:val="008F5AEE"/>
    <w:rsid w:val="008F5F30"/>
    <w:rsid w:val="008F698E"/>
    <w:rsid w:val="008F6AAF"/>
    <w:rsid w:val="008F6EAA"/>
    <w:rsid w:val="008F6FF0"/>
    <w:rsid w:val="008F7001"/>
    <w:rsid w:val="008F70E1"/>
    <w:rsid w:val="008F7800"/>
    <w:rsid w:val="008F7BCA"/>
    <w:rsid w:val="00900F4D"/>
    <w:rsid w:val="009012D4"/>
    <w:rsid w:val="0090167B"/>
    <w:rsid w:val="00902DEC"/>
    <w:rsid w:val="00903007"/>
    <w:rsid w:val="0090342E"/>
    <w:rsid w:val="00903D3A"/>
    <w:rsid w:val="00904179"/>
    <w:rsid w:val="009043DC"/>
    <w:rsid w:val="009044B9"/>
    <w:rsid w:val="009047B1"/>
    <w:rsid w:val="00904C86"/>
    <w:rsid w:val="00905294"/>
    <w:rsid w:val="00905836"/>
    <w:rsid w:val="00905DF3"/>
    <w:rsid w:val="00905F47"/>
    <w:rsid w:val="009062EF"/>
    <w:rsid w:val="009064C5"/>
    <w:rsid w:val="0090680D"/>
    <w:rsid w:val="0090689F"/>
    <w:rsid w:val="0090714D"/>
    <w:rsid w:val="00907683"/>
    <w:rsid w:val="00907B79"/>
    <w:rsid w:val="0091045D"/>
    <w:rsid w:val="0091083B"/>
    <w:rsid w:val="0091204B"/>
    <w:rsid w:val="0091281A"/>
    <w:rsid w:val="00912B24"/>
    <w:rsid w:val="00913249"/>
    <w:rsid w:val="009139B5"/>
    <w:rsid w:val="009143B7"/>
    <w:rsid w:val="00914514"/>
    <w:rsid w:val="00914549"/>
    <w:rsid w:val="00914C08"/>
    <w:rsid w:val="00914EE8"/>
    <w:rsid w:val="00914F2F"/>
    <w:rsid w:val="009151AA"/>
    <w:rsid w:val="009157E4"/>
    <w:rsid w:val="00916057"/>
    <w:rsid w:val="009164EE"/>
    <w:rsid w:val="00916AD1"/>
    <w:rsid w:val="0091741E"/>
    <w:rsid w:val="00917637"/>
    <w:rsid w:val="00917E86"/>
    <w:rsid w:val="00917FEE"/>
    <w:rsid w:val="0092023D"/>
    <w:rsid w:val="00920472"/>
    <w:rsid w:val="00921251"/>
    <w:rsid w:val="0092152B"/>
    <w:rsid w:val="009215B0"/>
    <w:rsid w:val="00921861"/>
    <w:rsid w:val="0092189E"/>
    <w:rsid w:val="009219FD"/>
    <w:rsid w:val="00921DF7"/>
    <w:rsid w:val="009226CB"/>
    <w:rsid w:val="009226D9"/>
    <w:rsid w:val="00924B14"/>
    <w:rsid w:val="009253B2"/>
    <w:rsid w:val="009257B0"/>
    <w:rsid w:val="009258BD"/>
    <w:rsid w:val="00925DEB"/>
    <w:rsid w:val="009263C0"/>
    <w:rsid w:val="00926DFF"/>
    <w:rsid w:val="00926F4B"/>
    <w:rsid w:val="009271F4"/>
    <w:rsid w:val="009302D4"/>
    <w:rsid w:val="009304FC"/>
    <w:rsid w:val="009307F2"/>
    <w:rsid w:val="00930CEC"/>
    <w:rsid w:val="00930F4A"/>
    <w:rsid w:val="009311F7"/>
    <w:rsid w:val="00931BB3"/>
    <w:rsid w:val="00931BF5"/>
    <w:rsid w:val="00932E7C"/>
    <w:rsid w:val="0093328C"/>
    <w:rsid w:val="0093375E"/>
    <w:rsid w:val="00933BEF"/>
    <w:rsid w:val="00933CCF"/>
    <w:rsid w:val="00933F96"/>
    <w:rsid w:val="00934730"/>
    <w:rsid w:val="00934826"/>
    <w:rsid w:val="00936D13"/>
    <w:rsid w:val="0093787E"/>
    <w:rsid w:val="00937DC5"/>
    <w:rsid w:val="00937DF1"/>
    <w:rsid w:val="009412CC"/>
    <w:rsid w:val="00941A4A"/>
    <w:rsid w:val="00941F86"/>
    <w:rsid w:val="00942BF7"/>
    <w:rsid w:val="0094388B"/>
    <w:rsid w:val="00943D09"/>
    <w:rsid w:val="00944172"/>
    <w:rsid w:val="0094450D"/>
    <w:rsid w:val="00944826"/>
    <w:rsid w:val="009457A1"/>
    <w:rsid w:val="00945AB9"/>
    <w:rsid w:val="00947C5D"/>
    <w:rsid w:val="00947C71"/>
    <w:rsid w:val="00947CA9"/>
    <w:rsid w:val="00950199"/>
    <w:rsid w:val="00950478"/>
    <w:rsid w:val="00950888"/>
    <w:rsid w:val="00950AF9"/>
    <w:rsid w:val="00950B5F"/>
    <w:rsid w:val="00950D35"/>
    <w:rsid w:val="0095144C"/>
    <w:rsid w:val="0095165B"/>
    <w:rsid w:val="0095196D"/>
    <w:rsid w:val="00951981"/>
    <w:rsid w:val="00951B17"/>
    <w:rsid w:val="00951B8D"/>
    <w:rsid w:val="00951E4B"/>
    <w:rsid w:val="00951EAD"/>
    <w:rsid w:val="00952379"/>
    <w:rsid w:val="00952452"/>
    <w:rsid w:val="009536A8"/>
    <w:rsid w:val="00954596"/>
    <w:rsid w:val="00955192"/>
    <w:rsid w:val="009553F7"/>
    <w:rsid w:val="009556C3"/>
    <w:rsid w:val="0095584E"/>
    <w:rsid w:val="00955851"/>
    <w:rsid w:val="00956A74"/>
    <w:rsid w:val="00956D3C"/>
    <w:rsid w:val="009579D6"/>
    <w:rsid w:val="00957E23"/>
    <w:rsid w:val="00960157"/>
    <w:rsid w:val="0096044E"/>
    <w:rsid w:val="0096046D"/>
    <w:rsid w:val="00961487"/>
    <w:rsid w:val="00961BA7"/>
    <w:rsid w:val="00961F01"/>
    <w:rsid w:val="00962162"/>
    <w:rsid w:val="009623BC"/>
    <w:rsid w:val="009628BE"/>
    <w:rsid w:val="009631C8"/>
    <w:rsid w:val="00963666"/>
    <w:rsid w:val="00963AE4"/>
    <w:rsid w:val="00963C14"/>
    <w:rsid w:val="009645CD"/>
    <w:rsid w:val="00964BCE"/>
    <w:rsid w:val="00965940"/>
    <w:rsid w:val="00965A4E"/>
    <w:rsid w:val="009665F5"/>
    <w:rsid w:val="0096688E"/>
    <w:rsid w:val="00966BE5"/>
    <w:rsid w:val="00966C15"/>
    <w:rsid w:val="00966EB0"/>
    <w:rsid w:val="00967448"/>
    <w:rsid w:val="00970727"/>
    <w:rsid w:val="00970BDA"/>
    <w:rsid w:val="009710C0"/>
    <w:rsid w:val="00971116"/>
    <w:rsid w:val="00971592"/>
    <w:rsid w:val="0097188A"/>
    <w:rsid w:val="00971A7A"/>
    <w:rsid w:val="0097283C"/>
    <w:rsid w:val="00972E28"/>
    <w:rsid w:val="00973030"/>
    <w:rsid w:val="009732E2"/>
    <w:rsid w:val="009733F3"/>
    <w:rsid w:val="00973CEE"/>
    <w:rsid w:val="009748E4"/>
    <w:rsid w:val="00975EC7"/>
    <w:rsid w:val="00976D65"/>
    <w:rsid w:val="00976F89"/>
    <w:rsid w:val="0097742A"/>
    <w:rsid w:val="0097783A"/>
    <w:rsid w:val="00977CE6"/>
    <w:rsid w:val="009807AC"/>
    <w:rsid w:val="00980C18"/>
    <w:rsid w:val="009810E9"/>
    <w:rsid w:val="00981204"/>
    <w:rsid w:val="0098141C"/>
    <w:rsid w:val="009814FE"/>
    <w:rsid w:val="00981AA9"/>
    <w:rsid w:val="00981BCE"/>
    <w:rsid w:val="00981C91"/>
    <w:rsid w:val="0098251B"/>
    <w:rsid w:val="00982D52"/>
    <w:rsid w:val="00983132"/>
    <w:rsid w:val="00983314"/>
    <w:rsid w:val="00983859"/>
    <w:rsid w:val="00983DF2"/>
    <w:rsid w:val="0098433A"/>
    <w:rsid w:val="00984B1D"/>
    <w:rsid w:val="00985675"/>
    <w:rsid w:val="00985939"/>
    <w:rsid w:val="0098637F"/>
    <w:rsid w:val="00986646"/>
    <w:rsid w:val="00986A9B"/>
    <w:rsid w:val="00986B9C"/>
    <w:rsid w:val="00987BAB"/>
    <w:rsid w:val="00987F0E"/>
    <w:rsid w:val="00990680"/>
    <w:rsid w:val="009906BF"/>
    <w:rsid w:val="009913F3"/>
    <w:rsid w:val="00991826"/>
    <w:rsid w:val="00991DA1"/>
    <w:rsid w:val="00991DDE"/>
    <w:rsid w:val="009927F1"/>
    <w:rsid w:val="00992E1A"/>
    <w:rsid w:val="009936C4"/>
    <w:rsid w:val="00993B32"/>
    <w:rsid w:val="00994695"/>
    <w:rsid w:val="009948ED"/>
    <w:rsid w:val="00994F7C"/>
    <w:rsid w:val="00995ADA"/>
    <w:rsid w:val="0099643A"/>
    <w:rsid w:val="009964AB"/>
    <w:rsid w:val="00997959"/>
    <w:rsid w:val="009A0BAF"/>
    <w:rsid w:val="009A1431"/>
    <w:rsid w:val="009A153D"/>
    <w:rsid w:val="009A1634"/>
    <w:rsid w:val="009A36B1"/>
    <w:rsid w:val="009A3A34"/>
    <w:rsid w:val="009A3FE2"/>
    <w:rsid w:val="009A400C"/>
    <w:rsid w:val="009A40DC"/>
    <w:rsid w:val="009A4A43"/>
    <w:rsid w:val="009A4B2C"/>
    <w:rsid w:val="009A4FBD"/>
    <w:rsid w:val="009A5592"/>
    <w:rsid w:val="009A59BA"/>
    <w:rsid w:val="009A6417"/>
    <w:rsid w:val="009A7C79"/>
    <w:rsid w:val="009B01DF"/>
    <w:rsid w:val="009B020D"/>
    <w:rsid w:val="009B072F"/>
    <w:rsid w:val="009B07A1"/>
    <w:rsid w:val="009B092B"/>
    <w:rsid w:val="009B09CC"/>
    <w:rsid w:val="009B173B"/>
    <w:rsid w:val="009B179E"/>
    <w:rsid w:val="009B18DB"/>
    <w:rsid w:val="009B1A1A"/>
    <w:rsid w:val="009B2608"/>
    <w:rsid w:val="009B28C4"/>
    <w:rsid w:val="009B2A71"/>
    <w:rsid w:val="009B2C3E"/>
    <w:rsid w:val="009B35BF"/>
    <w:rsid w:val="009B4027"/>
    <w:rsid w:val="009B4975"/>
    <w:rsid w:val="009B4A0F"/>
    <w:rsid w:val="009B561F"/>
    <w:rsid w:val="009B5773"/>
    <w:rsid w:val="009B5D2D"/>
    <w:rsid w:val="009B5E7B"/>
    <w:rsid w:val="009B6295"/>
    <w:rsid w:val="009C058F"/>
    <w:rsid w:val="009C065C"/>
    <w:rsid w:val="009C1075"/>
    <w:rsid w:val="009C2B3E"/>
    <w:rsid w:val="009C2EA2"/>
    <w:rsid w:val="009C31F9"/>
    <w:rsid w:val="009C3721"/>
    <w:rsid w:val="009C4141"/>
    <w:rsid w:val="009C41CA"/>
    <w:rsid w:val="009C4B55"/>
    <w:rsid w:val="009C585E"/>
    <w:rsid w:val="009C5FCC"/>
    <w:rsid w:val="009C5FD0"/>
    <w:rsid w:val="009C61A2"/>
    <w:rsid w:val="009C6DF6"/>
    <w:rsid w:val="009C6E92"/>
    <w:rsid w:val="009D04F7"/>
    <w:rsid w:val="009D154D"/>
    <w:rsid w:val="009D1589"/>
    <w:rsid w:val="009D1BE9"/>
    <w:rsid w:val="009D2003"/>
    <w:rsid w:val="009D245A"/>
    <w:rsid w:val="009D2845"/>
    <w:rsid w:val="009D2ED9"/>
    <w:rsid w:val="009D31EF"/>
    <w:rsid w:val="009D38C2"/>
    <w:rsid w:val="009D3A7A"/>
    <w:rsid w:val="009D417F"/>
    <w:rsid w:val="009D45E5"/>
    <w:rsid w:val="009D4B85"/>
    <w:rsid w:val="009D4EE0"/>
    <w:rsid w:val="009D535B"/>
    <w:rsid w:val="009D630B"/>
    <w:rsid w:val="009D6CAA"/>
    <w:rsid w:val="009D6CF6"/>
    <w:rsid w:val="009D6D01"/>
    <w:rsid w:val="009D6D1F"/>
    <w:rsid w:val="009D6E69"/>
    <w:rsid w:val="009D7AC8"/>
    <w:rsid w:val="009E02DC"/>
    <w:rsid w:val="009E08CD"/>
    <w:rsid w:val="009E2003"/>
    <w:rsid w:val="009E2040"/>
    <w:rsid w:val="009E49AE"/>
    <w:rsid w:val="009E4DC7"/>
    <w:rsid w:val="009E622C"/>
    <w:rsid w:val="009E660A"/>
    <w:rsid w:val="009E662C"/>
    <w:rsid w:val="009E6B64"/>
    <w:rsid w:val="009E7054"/>
    <w:rsid w:val="009E72E5"/>
    <w:rsid w:val="009E7560"/>
    <w:rsid w:val="009F0247"/>
    <w:rsid w:val="009F02B8"/>
    <w:rsid w:val="009F1178"/>
    <w:rsid w:val="009F2E42"/>
    <w:rsid w:val="009F3CDF"/>
    <w:rsid w:val="009F46C8"/>
    <w:rsid w:val="009F487B"/>
    <w:rsid w:val="009F4AC2"/>
    <w:rsid w:val="009F4F2A"/>
    <w:rsid w:val="009F5DE8"/>
    <w:rsid w:val="009F5FD0"/>
    <w:rsid w:val="009F660B"/>
    <w:rsid w:val="009F671E"/>
    <w:rsid w:val="009F7887"/>
    <w:rsid w:val="009F7AD2"/>
    <w:rsid w:val="009F7DCC"/>
    <w:rsid w:val="009F7ED1"/>
    <w:rsid w:val="00A00AA2"/>
    <w:rsid w:val="00A0149B"/>
    <w:rsid w:val="00A01607"/>
    <w:rsid w:val="00A018D4"/>
    <w:rsid w:val="00A01CD5"/>
    <w:rsid w:val="00A01D8F"/>
    <w:rsid w:val="00A02E9C"/>
    <w:rsid w:val="00A02F9D"/>
    <w:rsid w:val="00A031AA"/>
    <w:rsid w:val="00A03767"/>
    <w:rsid w:val="00A04834"/>
    <w:rsid w:val="00A05628"/>
    <w:rsid w:val="00A05644"/>
    <w:rsid w:val="00A071E2"/>
    <w:rsid w:val="00A07337"/>
    <w:rsid w:val="00A07DCF"/>
    <w:rsid w:val="00A10456"/>
    <w:rsid w:val="00A104C2"/>
    <w:rsid w:val="00A10F29"/>
    <w:rsid w:val="00A1118F"/>
    <w:rsid w:val="00A11BCA"/>
    <w:rsid w:val="00A11F6F"/>
    <w:rsid w:val="00A12979"/>
    <w:rsid w:val="00A131A9"/>
    <w:rsid w:val="00A1380F"/>
    <w:rsid w:val="00A13B43"/>
    <w:rsid w:val="00A13BE1"/>
    <w:rsid w:val="00A13DF0"/>
    <w:rsid w:val="00A145EF"/>
    <w:rsid w:val="00A1496E"/>
    <w:rsid w:val="00A14F84"/>
    <w:rsid w:val="00A15F4A"/>
    <w:rsid w:val="00A16D6D"/>
    <w:rsid w:val="00A17273"/>
    <w:rsid w:val="00A17C75"/>
    <w:rsid w:val="00A20164"/>
    <w:rsid w:val="00A2017D"/>
    <w:rsid w:val="00A211C8"/>
    <w:rsid w:val="00A2121E"/>
    <w:rsid w:val="00A21C09"/>
    <w:rsid w:val="00A21EAC"/>
    <w:rsid w:val="00A21F46"/>
    <w:rsid w:val="00A221DE"/>
    <w:rsid w:val="00A22CB2"/>
    <w:rsid w:val="00A23044"/>
    <w:rsid w:val="00A23138"/>
    <w:rsid w:val="00A23940"/>
    <w:rsid w:val="00A23DAD"/>
    <w:rsid w:val="00A23ECC"/>
    <w:rsid w:val="00A23F6F"/>
    <w:rsid w:val="00A24CD3"/>
    <w:rsid w:val="00A24E4D"/>
    <w:rsid w:val="00A25461"/>
    <w:rsid w:val="00A254A9"/>
    <w:rsid w:val="00A25926"/>
    <w:rsid w:val="00A26157"/>
    <w:rsid w:val="00A26367"/>
    <w:rsid w:val="00A2678A"/>
    <w:rsid w:val="00A269E1"/>
    <w:rsid w:val="00A26FF5"/>
    <w:rsid w:val="00A27938"/>
    <w:rsid w:val="00A27C1C"/>
    <w:rsid w:val="00A3075E"/>
    <w:rsid w:val="00A30D59"/>
    <w:rsid w:val="00A30F6A"/>
    <w:rsid w:val="00A314C2"/>
    <w:rsid w:val="00A32AEA"/>
    <w:rsid w:val="00A32F32"/>
    <w:rsid w:val="00A33B49"/>
    <w:rsid w:val="00A33B56"/>
    <w:rsid w:val="00A33E80"/>
    <w:rsid w:val="00A33EFE"/>
    <w:rsid w:val="00A34AD6"/>
    <w:rsid w:val="00A35221"/>
    <w:rsid w:val="00A35BB0"/>
    <w:rsid w:val="00A3639E"/>
    <w:rsid w:val="00A369C8"/>
    <w:rsid w:val="00A36E36"/>
    <w:rsid w:val="00A370A0"/>
    <w:rsid w:val="00A37D34"/>
    <w:rsid w:val="00A4148D"/>
    <w:rsid w:val="00A41949"/>
    <w:rsid w:val="00A41E60"/>
    <w:rsid w:val="00A42169"/>
    <w:rsid w:val="00A422C0"/>
    <w:rsid w:val="00A4326C"/>
    <w:rsid w:val="00A43EDD"/>
    <w:rsid w:val="00A43FCA"/>
    <w:rsid w:val="00A44385"/>
    <w:rsid w:val="00A44459"/>
    <w:rsid w:val="00A4449E"/>
    <w:rsid w:val="00A44667"/>
    <w:rsid w:val="00A44D0E"/>
    <w:rsid w:val="00A44E5B"/>
    <w:rsid w:val="00A45AF8"/>
    <w:rsid w:val="00A4621D"/>
    <w:rsid w:val="00A46795"/>
    <w:rsid w:val="00A4794E"/>
    <w:rsid w:val="00A50796"/>
    <w:rsid w:val="00A509FB"/>
    <w:rsid w:val="00A51214"/>
    <w:rsid w:val="00A51C19"/>
    <w:rsid w:val="00A51E04"/>
    <w:rsid w:val="00A522AF"/>
    <w:rsid w:val="00A522B5"/>
    <w:rsid w:val="00A52666"/>
    <w:rsid w:val="00A52C31"/>
    <w:rsid w:val="00A52F37"/>
    <w:rsid w:val="00A533C5"/>
    <w:rsid w:val="00A5388C"/>
    <w:rsid w:val="00A5397B"/>
    <w:rsid w:val="00A53BE1"/>
    <w:rsid w:val="00A54134"/>
    <w:rsid w:val="00A54644"/>
    <w:rsid w:val="00A5517D"/>
    <w:rsid w:val="00A55921"/>
    <w:rsid w:val="00A55C48"/>
    <w:rsid w:val="00A560E3"/>
    <w:rsid w:val="00A5628F"/>
    <w:rsid w:val="00A564AF"/>
    <w:rsid w:val="00A566A8"/>
    <w:rsid w:val="00A56D0B"/>
    <w:rsid w:val="00A5775C"/>
    <w:rsid w:val="00A577DF"/>
    <w:rsid w:val="00A606E0"/>
    <w:rsid w:val="00A606E2"/>
    <w:rsid w:val="00A60CFF"/>
    <w:rsid w:val="00A60E72"/>
    <w:rsid w:val="00A61A7B"/>
    <w:rsid w:val="00A61F0C"/>
    <w:rsid w:val="00A61FF0"/>
    <w:rsid w:val="00A62580"/>
    <w:rsid w:val="00A632BC"/>
    <w:rsid w:val="00A63AC9"/>
    <w:rsid w:val="00A6436D"/>
    <w:rsid w:val="00A64502"/>
    <w:rsid w:val="00A64A85"/>
    <w:rsid w:val="00A64B5F"/>
    <w:rsid w:val="00A65EA0"/>
    <w:rsid w:val="00A66517"/>
    <w:rsid w:val="00A6741F"/>
    <w:rsid w:val="00A67B0E"/>
    <w:rsid w:val="00A71804"/>
    <w:rsid w:val="00A718A5"/>
    <w:rsid w:val="00A718EF"/>
    <w:rsid w:val="00A71B0B"/>
    <w:rsid w:val="00A72134"/>
    <w:rsid w:val="00A723D0"/>
    <w:rsid w:val="00A726A8"/>
    <w:rsid w:val="00A72951"/>
    <w:rsid w:val="00A72AEA"/>
    <w:rsid w:val="00A72C0E"/>
    <w:rsid w:val="00A73505"/>
    <w:rsid w:val="00A74921"/>
    <w:rsid w:val="00A75E02"/>
    <w:rsid w:val="00A76092"/>
    <w:rsid w:val="00A76E79"/>
    <w:rsid w:val="00A7771B"/>
    <w:rsid w:val="00A77B53"/>
    <w:rsid w:val="00A77B95"/>
    <w:rsid w:val="00A77E4C"/>
    <w:rsid w:val="00A811F1"/>
    <w:rsid w:val="00A81391"/>
    <w:rsid w:val="00A82657"/>
    <w:rsid w:val="00A8277A"/>
    <w:rsid w:val="00A82887"/>
    <w:rsid w:val="00A82EC3"/>
    <w:rsid w:val="00A82FF7"/>
    <w:rsid w:val="00A83010"/>
    <w:rsid w:val="00A83336"/>
    <w:rsid w:val="00A83BF5"/>
    <w:rsid w:val="00A84B53"/>
    <w:rsid w:val="00A84CD1"/>
    <w:rsid w:val="00A85E2E"/>
    <w:rsid w:val="00A861F3"/>
    <w:rsid w:val="00A8728F"/>
    <w:rsid w:val="00A8756A"/>
    <w:rsid w:val="00A87F7D"/>
    <w:rsid w:val="00A906B7"/>
    <w:rsid w:val="00A9070E"/>
    <w:rsid w:val="00A90A6E"/>
    <w:rsid w:val="00A911C8"/>
    <w:rsid w:val="00A92DD4"/>
    <w:rsid w:val="00A938EC"/>
    <w:rsid w:val="00A94D0F"/>
    <w:rsid w:val="00A94F13"/>
    <w:rsid w:val="00A9568C"/>
    <w:rsid w:val="00A95BED"/>
    <w:rsid w:val="00A95EA2"/>
    <w:rsid w:val="00A96D15"/>
    <w:rsid w:val="00A97613"/>
    <w:rsid w:val="00A9787E"/>
    <w:rsid w:val="00A97AF9"/>
    <w:rsid w:val="00A97B50"/>
    <w:rsid w:val="00AA08E8"/>
    <w:rsid w:val="00AA0B0B"/>
    <w:rsid w:val="00AA0DB4"/>
    <w:rsid w:val="00AA11C5"/>
    <w:rsid w:val="00AA17E2"/>
    <w:rsid w:val="00AA21B7"/>
    <w:rsid w:val="00AA3827"/>
    <w:rsid w:val="00AA382D"/>
    <w:rsid w:val="00AA46C8"/>
    <w:rsid w:val="00AA4777"/>
    <w:rsid w:val="00AA4A2C"/>
    <w:rsid w:val="00AA4D35"/>
    <w:rsid w:val="00AA59A6"/>
    <w:rsid w:val="00AA5A09"/>
    <w:rsid w:val="00AA5C26"/>
    <w:rsid w:val="00AA6097"/>
    <w:rsid w:val="00AA6299"/>
    <w:rsid w:val="00AA66FE"/>
    <w:rsid w:val="00AA670E"/>
    <w:rsid w:val="00AA6E05"/>
    <w:rsid w:val="00AB0262"/>
    <w:rsid w:val="00AB053B"/>
    <w:rsid w:val="00AB0CD6"/>
    <w:rsid w:val="00AB14A1"/>
    <w:rsid w:val="00AB189B"/>
    <w:rsid w:val="00AB1C9E"/>
    <w:rsid w:val="00AB202A"/>
    <w:rsid w:val="00AB24E7"/>
    <w:rsid w:val="00AB2F6B"/>
    <w:rsid w:val="00AB5555"/>
    <w:rsid w:val="00AB55AD"/>
    <w:rsid w:val="00AB59C4"/>
    <w:rsid w:val="00AB5D1B"/>
    <w:rsid w:val="00AB6054"/>
    <w:rsid w:val="00AB61EF"/>
    <w:rsid w:val="00AB6618"/>
    <w:rsid w:val="00AB6918"/>
    <w:rsid w:val="00AB6B40"/>
    <w:rsid w:val="00AB7222"/>
    <w:rsid w:val="00AB740A"/>
    <w:rsid w:val="00AB7999"/>
    <w:rsid w:val="00AC056C"/>
    <w:rsid w:val="00AC1DA5"/>
    <w:rsid w:val="00AC216B"/>
    <w:rsid w:val="00AC26B1"/>
    <w:rsid w:val="00AC2B86"/>
    <w:rsid w:val="00AC42B8"/>
    <w:rsid w:val="00AC45C5"/>
    <w:rsid w:val="00AC4791"/>
    <w:rsid w:val="00AC4972"/>
    <w:rsid w:val="00AC4AC2"/>
    <w:rsid w:val="00AC4FB6"/>
    <w:rsid w:val="00AC4FD1"/>
    <w:rsid w:val="00AC5713"/>
    <w:rsid w:val="00AC5B0C"/>
    <w:rsid w:val="00AC5FEF"/>
    <w:rsid w:val="00AC6036"/>
    <w:rsid w:val="00AC6FC9"/>
    <w:rsid w:val="00AC7BE1"/>
    <w:rsid w:val="00AD0328"/>
    <w:rsid w:val="00AD0F35"/>
    <w:rsid w:val="00AD11DC"/>
    <w:rsid w:val="00AD14B3"/>
    <w:rsid w:val="00AD16C8"/>
    <w:rsid w:val="00AD1966"/>
    <w:rsid w:val="00AD19E8"/>
    <w:rsid w:val="00AD2B03"/>
    <w:rsid w:val="00AD2E07"/>
    <w:rsid w:val="00AD2FBA"/>
    <w:rsid w:val="00AD38A9"/>
    <w:rsid w:val="00AD3A78"/>
    <w:rsid w:val="00AD4071"/>
    <w:rsid w:val="00AD44EA"/>
    <w:rsid w:val="00AD4782"/>
    <w:rsid w:val="00AD48B2"/>
    <w:rsid w:val="00AD4EE5"/>
    <w:rsid w:val="00AD5236"/>
    <w:rsid w:val="00AD527D"/>
    <w:rsid w:val="00AD54E0"/>
    <w:rsid w:val="00AD5BF6"/>
    <w:rsid w:val="00AD5C18"/>
    <w:rsid w:val="00AD5D70"/>
    <w:rsid w:val="00AD758E"/>
    <w:rsid w:val="00AD7AB5"/>
    <w:rsid w:val="00AE08B7"/>
    <w:rsid w:val="00AE0DBA"/>
    <w:rsid w:val="00AE0ED7"/>
    <w:rsid w:val="00AE160F"/>
    <w:rsid w:val="00AE1AB9"/>
    <w:rsid w:val="00AE1D64"/>
    <w:rsid w:val="00AE21DC"/>
    <w:rsid w:val="00AE239B"/>
    <w:rsid w:val="00AE25D2"/>
    <w:rsid w:val="00AE2B47"/>
    <w:rsid w:val="00AE2CAD"/>
    <w:rsid w:val="00AE3090"/>
    <w:rsid w:val="00AE3219"/>
    <w:rsid w:val="00AE380E"/>
    <w:rsid w:val="00AE3AAD"/>
    <w:rsid w:val="00AE4189"/>
    <w:rsid w:val="00AE503A"/>
    <w:rsid w:val="00AE5184"/>
    <w:rsid w:val="00AE55B7"/>
    <w:rsid w:val="00AE68E2"/>
    <w:rsid w:val="00AE7A7F"/>
    <w:rsid w:val="00AF0157"/>
    <w:rsid w:val="00AF07BB"/>
    <w:rsid w:val="00AF104D"/>
    <w:rsid w:val="00AF1A78"/>
    <w:rsid w:val="00AF206F"/>
    <w:rsid w:val="00AF2EC7"/>
    <w:rsid w:val="00AF30BA"/>
    <w:rsid w:val="00AF3409"/>
    <w:rsid w:val="00AF3AC0"/>
    <w:rsid w:val="00AF4936"/>
    <w:rsid w:val="00AF4F4A"/>
    <w:rsid w:val="00AF616D"/>
    <w:rsid w:val="00AF6B3E"/>
    <w:rsid w:val="00AF7443"/>
    <w:rsid w:val="00AF79C2"/>
    <w:rsid w:val="00B00C24"/>
    <w:rsid w:val="00B00DCB"/>
    <w:rsid w:val="00B00F93"/>
    <w:rsid w:val="00B016DD"/>
    <w:rsid w:val="00B01BBE"/>
    <w:rsid w:val="00B020D7"/>
    <w:rsid w:val="00B02565"/>
    <w:rsid w:val="00B033F0"/>
    <w:rsid w:val="00B03F92"/>
    <w:rsid w:val="00B050DF"/>
    <w:rsid w:val="00B055D8"/>
    <w:rsid w:val="00B0566D"/>
    <w:rsid w:val="00B05C5F"/>
    <w:rsid w:val="00B060F8"/>
    <w:rsid w:val="00B06CD6"/>
    <w:rsid w:val="00B06EBC"/>
    <w:rsid w:val="00B07F3D"/>
    <w:rsid w:val="00B10B43"/>
    <w:rsid w:val="00B11D2D"/>
    <w:rsid w:val="00B123F0"/>
    <w:rsid w:val="00B12891"/>
    <w:rsid w:val="00B12E88"/>
    <w:rsid w:val="00B13093"/>
    <w:rsid w:val="00B13A59"/>
    <w:rsid w:val="00B146C1"/>
    <w:rsid w:val="00B146E7"/>
    <w:rsid w:val="00B152F5"/>
    <w:rsid w:val="00B156DF"/>
    <w:rsid w:val="00B15983"/>
    <w:rsid w:val="00B15ABB"/>
    <w:rsid w:val="00B15BD3"/>
    <w:rsid w:val="00B16973"/>
    <w:rsid w:val="00B16A3C"/>
    <w:rsid w:val="00B178F2"/>
    <w:rsid w:val="00B17B4F"/>
    <w:rsid w:val="00B2003C"/>
    <w:rsid w:val="00B2036A"/>
    <w:rsid w:val="00B204FE"/>
    <w:rsid w:val="00B20512"/>
    <w:rsid w:val="00B21057"/>
    <w:rsid w:val="00B2202B"/>
    <w:rsid w:val="00B222BC"/>
    <w:rsid w:val="00B22342"/>
    <w:rsid w:val="00B226A5"/>
    <w:rsid w:val="00B232E2"/>
    <w:rsid w:val="00B23422"/>
    <w:rsid w:val="00B234C6"/>
    <w:rsid w:val="00B23EFF"/>
    <w:rsid w:val="00B24948"/>
    <w:rsid w:val="00B24A10"/>
    <w:rsid w:val="00B24CBD"/>
    <w:rsid w:val="00B24CCD"/>
    <w:rsid w:val="00B24D5B"/>
    <w:rsid w:val="00B25A8C"/>
    <w:rsid w:val="00B25CA3"/>
    <w:rsid w:val="00B27683"/>
    <w:rsid w:val="00B279C6"/>
    <w:rsid w:val="00B30028"/>
    <w:rsid w:val="00B31134"/>
    <w:rsid w:val="00B31E8D"/>
    <w:rsid w:val="00B3313B"/>
    <w:rsid w:val="00B331E8"/>
    <w:rsid w:val="00B331EA"/>
    <w:rsid w:val="00B3397B"/>
    <w:rsid w:val="00B3398E"/>
    <w:rsid w:val="00B3413E"/>
    <w:rsid w:val="00B34571"/>
    <w:rsid w:val="00B34732"/>
    <w:rsid w:val="00B35020"/>
    <w:rsid w:val="00B353B8"/>
    <w:rsid w:val="00B35C56"/>
    <w:rsid w:val="00B363BD"/>
    <w:rsid w:val="00B36F17"/>
    <w:rsid w:val="00B372ED"/>
    <w:rsid w:val="00B37C60"/>
    <w:rsid w:val="00B40603"/>
    <w:rsid w:val="00B40AF6"/>
    <w:rsid w:val="00B40CA8"/>
    <w:rsid w:val="00B40EAF"/>
    <w:rsid w:val="00B40F89"/>
    <w:rsid w:val="00B41071"/>
    <w:rsid w:val="00B41896"/>
    <w:rsid w:val="00B41CCE"/>
    <w:rsid w:val="00B425C0"/>
    <w:rsid w:val="00B42C86"/>
    <w:rsid w:val="00B43555"/>
    <w:rsid w:val="00B43921"/>
    <w:rsid w:val="00B453F9"/>
    <w:rsid w:val="00B45635"/>
    <w:rsid w:val="00B4597F"/>
    <w:rsid w:val="00B45CAA"/>
    <w:rsid w:val="00B462D9"/>
    <w:rsid w:val="00B46957"/>
    <w:rsid w:val="00B46C40"/>
    <w:rsid w:val="00B47515"/>
    <w:rsid w:val="00B47B54"/>
    <w:rsid w:val="00B503C1"/>
    <w:rsid w:val="00B507C0"/>
    <w:rsid w:val="00B50B03"/>
    <w:rsid w:val="00B50E99"/>
    <w:rsid w:val="00B51926"/>
    <w:rsid w:val="00B51F9A"/>
    <w:rsid w:val="00B52A13"/>
    <w:rsid w:val="00B53780"/>
    <w:rsid w:val="00B54DA7"/>
    <w:rsid w:val="00B56DC5"/>
    <w:rsid w:val="00B56F35"/>
    <w:rsid w:val="00B57264"/>
    <w:rsid w:val="00B57422"/>
    <w:rsid w:val="00B600C6"/>
    <w:rsid w:val="00B60167"/>
    <w:rsid w:val="00B60AB2"/>
    <w:rsid w:val="00B60FC0"/>
    <w:rsid w:val="00B61665"/>
    <w:rsid w:val="00B61F41"/>
    <w:rsid w:val="00B63528"/>
    <w:rsid w:val="00B63DAF"/>
    <w:rsid w:val="00B63E98"/>
    <w:rsid w:val="00B640C0"/>
    <w:rsid w:val="00B643AD"/>
    <w:rsid w:val="00B647D4"/>
    <w:rsid w:val="00B64C65"/>
    <w:rsid w:val="00B64D2C"/>
    <w:rsid w:val="00B65754"/>
    <w:rsid w:val="00B659B2"/>
    <w:rsid w:val="00B661AA"/>
    <w:rsid w:val="00B66242"/>
    <w:rsid w:val="00B66C87"/>
    <w:rsid w:val="00B6706A"/>
    <w:rsid w:val="00B670D3"/>
    <w:rsid w:val="00B676A8"/>
    <w:rsid w:val="00B67958"/>
    <w:rsid w:val="00B701D1"/>
    <w:rsid w:val="00B716BB"/>
    <w:rsid w:val="00B716FD"/>
    <w:rsid w:val="00B726C9"/>
    <w:rsid w:val="00B72E07"/>
    <w:rsid w:val="00B72FC4"/>
    <w:rsid w:val="00B72FD8"/>
    <w:rsid w:val="00B734C2"/>
    <w:rsid w:val="00B735C9"/>
    <w:rsid w:val="00B73A1A"/>
    <w:rsid w:val="00B73BDA"/>
    <w:rsid w:val="00B74053"/>
    <w:rsid w:val="00B7454D"/>
    <w:rsid w:val="00B746DC"/>
    <w:rsid w:val="00B7518A"/>
    <w:rsid w:val="00B75679"/>
    <w:rsid w:val="00B76133"/>
    <w:rsid w:val="00B76241"/>
    <w:rsid w:val="00B765A0"/>
    <w:rsid w:val="00B76796"/>
    <w:rsid w:val="00B76C02"/>
    <w:rsid w:val="00B7768C"/>
    <w:rsid w:val="00B77BD2"/>
    <w:rsid w:val="00B80D8D"/>
    <w:rsid w:val="00B8103B"/>
    <w:rsid w:val="00B814CB"/>
    <w:rsid w:val="00B81B6A"/>
    <w:rsid w:val="00B820F4"/>
    <w:rsid w:val="00B83542"/>
    <w:rsid w:val="00B835E0"/>
    <w:rsid w:val="00B83755"/>
    <w:rsid w:val="00B8396D"/>
    <w:rsid w:val="00B844E6"/>
    <w:rsid w:val="00B85A2E"/>
    <w:rsid w:val="00B85E38"/>
    <w:rsid w:val="00B86206"/>
    <w:rsid w:val="00B87AF8"/>
    <w:rsid w:val="00B90331"/>
    <w:rsid w:val="00B903ED"/>
    <w:rsid w:val="00B9094E"/>
    <w:rsid w:val="00B90B2D"/>
    <w:rsid w:val="00B9254E"/>
    <w:rsid w:val="00B934DA"/>
    <w:rsid w:val="00B935A1"/>
    <w:rsid w:val="00B93DB5"/>
    <w:rsid w:val="00B94191"/>
    <w:rsid w:val="00B9448E"/>
    <w:rsid w:val="00B946C1"/>
    <w:rsid w:val="00B95477"/>
    <w:rsid w:val="00B95DAD"/>
    <w:rsid w:val="00B96C0C"/>
    <w:rsid w:val="00B970C7"/>
    <w:rsid w:val="00B9734D"/>
    <w:rsid w:val="00B97732"/>
    <w:rsid w:val="00B97879"/>
    <w:rsid w:val="00BA1A0D"/>
    <w:rsid w:val="00BA2447"/>
    <w:rsid w:val="00BA260D"/>
    <w:rsid w:val="00BA27F4"/>
    <w:rsid w:val="00BA2E40"/>
    <w:rsid w:val="00BA2E8C"/>
    <w:rsid w:val="00BA3CB7"/>
    <w:rsid w:val="00BA41DE"/>
    <w:rsid w:val="00BA424A"/>
    <w:rsid w:val="00BA5053"/>
    <w:rsid w:val="00BA556C"/>
    <w:rsid w:val="00BA684D"/>
    <w:rsid w:val="00BA6D96"/>
    <w:rsid w:val="00BA6F29"/>
    <w:rsid w:val="00BB0F31"/>
    <w:rsid w:val="00BB0FCD"/>
    <w:rsid w:val="00BB15AB"/>
    <w:rsid w:val="00BB189B"/>
    <w:rsid w:val="00BB1D21"/>
    <w:rsid w:val="00BB2D39"/>
    <w:rsid w:val="00BB2E51"/>
    <w:rsid w:val="00BB32CD"/>
    <w:rsid w:val="00BB4BEA"/>
    <w:rsid w:val="00BB4C1A"/>
    <w:rsid w:val="00BB50AB"/>
    <w:rsid w:val="00BB6664"/>
    <w:rsid w:val="00BB79B8"/>
    <w:rsid w:val="00BB7C42"/>
    <w:rsid w:val="00BC0048"/>
    <w:rsid w:val="00BC01FC"/>
    <w:rsid w:val="00BC12EA"/>
    <w:rsid w:val="00BC17C0"/>
    <w:rsid w:val="00BC1B37"/>
    <w:rsid w:val="00BC1BCA"/>
    <w:rsid w:val="00BC1F79"/>
    <w:rsid w:val="00BC2201"/>
    <w:rsid w:val="00BC3392"/>
    <w:rsid w:val="00BC3C7A"/>
    <w:rsid w:val="00BC4C4D"/>
    <w:rsid w:val="00BC7153"/>
    <w:rsid w:val="00BC783C"/>
    <w:rsid w:val="00BC7BBD"/>
    <w:rsid w:val="00BC7DC6"/>
    <w:rsid w:val="00BC7F1A"/>
    <w:rsid w:val="00BC7F30"/>
    <w:rsid w:val="00BD0840"/>
    <w:rsid w:val="00BD1039"/>
    <w:rsid w:val="00BD13B5"/>
    <w:rsid w:val="00BD214B"/>
    <w:rsid w:val="00BD2EFC"/>
    <w:rsid w:val="00BD340E"/>
    <w:rsid w:val="00BD5188"/>
    <w:rsid w:val="00BD5BD4"/>
    <w:rsid w:val="00BD60AD"/>
    <w:rsid w:val="00BD6C02"/>
    <w:rsid w:val="00BD7361"/>
    <w:rsid w:val="00BE0771"/>
    <w:rsid w:val="00BE1244"/>
    <w:rsid w:val="00BE1514"/>
    <w:rsid w:val="00BE165D"/>
    <w:rsid w:val="00BE178F"/>
    <w:rsid w:val="00BE1D06"/>
    <w:rsid w:val="00BE1EAF"/>
    <w:rsid w:val="00BE2394"/>
    <w:rsid w:val="00BE26DF"/>
    <w:rsid w:val="00BE2702"/>
    <w:rsid w:val="00BE2A48"/>
    <w:rsid w:val="00BE4296"/>
    <w:rsid w:val="00BE4326"/>
    <w:rsid w:val="00BE4655"/>
    <w:rsid w:val="00BE4B74"/>
    <w:rsid w:val="00BE5450"/>
    <w:rsid w:val="00BE5F4F"/>
    <w:rsid w:val="00BE60DB"/>
    <w:rsid w:val="00BE6887"/>
    <w:rsid w:val="00BF0191"/>
    <w:rsid w:val="00BF0A8A"/>
    <w:rsid w:val="00BF116E"/>
    <w:rsid w:val="00BF13EC"/>
    <w:rsid w:val="00BF1C07"/>
    <w:rsid w:val="00BF2E46"/>
    <w:rsid w:val="00BF3DEE"/>
    <w:rsid w:val="00BF4BDB"/>
    <w:rsid w:val="00BF54AC"/>
    <w:rsid w:val="00BF54BD"/>
    <w:rsid w:val="00BF58E6"/>
    <w:rsid w:val="00BF5B70"/>
    <w:rsid w:val="00BF6B8E"/>
    <w:rsid w:val="00BF7415"/>
    <w:rsid w:val="00BF796D"/>
    <w:rsid w:val="00C0063D"/>
    <w:rsid w:val="00C00806"/>
    <w:rsid w:val="00C00EB7"/>
    <w:rsid w:val="00C021F1"/>
    <w:rsid w:val="00C025A5"/>
    <w:rsid w:val="00C035D0"/>
    <w:rsid w:val="00C03C78"/>
    <w:rsid w:val="00C04169"/>
    <w:rsid w:val="00C0444B"/>
    <w:rsid w:val="00C04FD3"/>
    <w:rsid w:val="00C05925"/>
    <w:rsid w:val="00C060CF"/>
    <w:rsid w:val="00C065A2"/>
    <w:rsid w:val="00C07057"/>
    <w:rsid w:val="00C07919"/>
    <w:rsid w:val="00C07E94"/>
    <w:rsid w:val="00C103F9"/>
    <w:rsid w:val="00C104AC"/>
    <w:rsid w:val="00C110E1"/>
    <w:rsid w:val="00C1179A"/>
    <w:rsid w:val="00C1188B"/>
    <w:rsid w:val="00C1198F"/>
    <w:rsid w:val="00C11FA1"/>
    <w:rsid w:val="00C121C1"/>
    <w:rsid w:val="00C125DF"/>
    <w:rsid w:val="00C12E21"/>
    <w:rsid w:val="00C12E65"/>
    <w:rsid w:val="00C13C20"/>
    <w:rsid w:val="00C13F74"/>
    <w:rsid w:val="00C145F8"/>
    <w:rsid w:val="00C146D3"/>
    <w:rsid w:val="00C14EBE"/>
    <w:rsid w:val="00C15857"/>
    <w:rsid w:val="00C15ABD"/>
    <w:rsid w:val="00C1643F"/>
    <w:rsid w:val="00C16BE0"/>
    <w:rsid w:val="00C17963"/>
    <w:rsid w:val="00C17E54"/>
    <w:rsid w:val="00C2041A"/>
    <w:rsid w:val="00C218BB"/>
    <w:rsid w:val="00C21C39"/>
    <w:rsid w:val="00C2254C"/>
    <w:rsid w:val="00C228A4"/>
    <w:rsid w:val="00C22C49"/>
    <w:rsid w:val="00C2325C"/>
    <w:rsid w:val="00C236BF"/>
    <w:rsid w:val="00C239ED"/>
    <w:rsid w:val="00C24D9D"/>
    <w:rsid w:val="00C25CF3"/>
    <w:rsid w:val="00C263E9"/>
    <w:rsid w:val="00C2775A"/>
    <w:rsid w:val="00C3009F"/>
    <w:rsid w:val="00C3063A"/>
    <w:rsid w:val="00C30BAD"/>
    <w:rsid w:val="00C30F1C"/>
    <w:rsid w:val="00C31B90"/>
    <w:rsid w:val="00C31E8F"/>
    <w:rsid w:val="00C3210A"/>
    <w:rsid w:val="00C33438"/>
    <w:rsid w:val="00C335DA"/>
    <w:rsid w:val="00C33D3E"/>
    <w:rsid w:val="00C33F39"/>
    <w:rsid w:val="00C34D1D"/>
    <w:rsid w:val="00C35C2F"/>
    <w:rsid w:val="00C362E0"/>
    <w:rsid w:val="00C369A4"/>
    <w:rsid w:val="00C36DBF"/>
    <w:rsid w:val="00C36E7D"/>
    <w:rsid w:val="00C36ED4"/>
    <w:rsid w:val="00C376CC"/>
    <w:rsid w:val="00C37AD2"/>
    <w:rsid w:val="00C400DA"/>
    <w:rsid w:val="00C400F7"/>
    <w:rsid w:val="00C407C1"/>
    <w:rsid w:val="00C40EC6"/>
    <w:rsid w:val="00C412B4"/>
    <w:rsid w:val="00C41981"/>
    <w:rsid w:val="00C419AD"/>
    <w:rsid w:val="00C41B5F"/>
    <w:rsid w:val="00C42CD6"/>
    <w:rsid w:val="00C437BA"/>
    <w:rsid w:val="00C437CC"/>
    <w:rsid w:val="00C44395"/>
    <w:rsid w:val="00C443B3"/>
    <w:rsid w:val="00C443CB"/>
    <w:rsid w:val="00C45CE8"/>
    <w:rsid w:val="00C46F06"/>
    <w:rsid w:val="00C47A9B"/>
    <w:rsid w:val="00C47DA6"/>
    <w:rsid w:val="00C50307"/>
    <w:rsid w:val="00C50986"/>
    <w:rsid w:val="00C50ABF"/>
    <w:rsid w:val="00C50EF2"/>
    <w:rsid w:val="00C51256"/>
    <w:rsid w:val="00C514BE"/>
    <w:rsid w:val="00C51566"/>
    <w:rsid w:val="00C516B7"/>
    <w:rsid w:val="00C516C4"/>
    <w:rsid w:val="00C51C1F"/>
    <w:rsid w:val="00C5231D"/>
    <w:rsid w:val="00C52433"/>
    <w:rsid w:val="00C52D62"/>
    <w:rsid w:val="00C52EF3"/>
    <w:rsid w:val="00C533D4"/>
    <w:rsid w:val="00C53A4C"/>
    <w:rsid w:val="00C53F5B"/>
    <w:rsid w:val="00C5448D"/>
    <w:rsid w:val="00C54643"/>
    <w:rsid w:val="00C5477F"/>
    <w:rsid w:val="00C547B7"/>
    <w:rsid w:val="00C5503B"/>
    <w:rsid w:val="00C55A32"/>
    <w:rsid w:val="00C564F2"/>
    <w:rsid w:val="00C56524"/>
    <w:rsid w:val="00C567BF"/>
    <w:rsid w:val="00C56F11"/>
    <w:rsid w:val="00C57F30"/>
    <w:rsid w:val="00C61C6F"/>
    <w:rsid w:val="00C61F3A"/>
    <w:rsid w:val="00C62648"/>
    <w:rsid w:val="00C6276C"/>
    <w:rsid w:val="00C629CB"/>
    <w:rsid w:val="00C62B75"/>
    <w:rsid w:val="00C6346A"/>
    <w:rsid w:val="00C641BD"/>
    <w:rsid w:val="00C6528C"/>
    <w:rsid w:val="00C655B4"/>
    <w:rsid w:val="00C656AA"/>
    <w:rsid w:val="00C657B5"/>
    <w:rsid w:val="00C65D3D"/>
    <w:rsid w:val="00C661E1"/>
    <w:rsid w:val="00C6623A"/>
    <w:rsid w:val="00C66686"/>
    <w:rsid w:val="00C6691B"/>
    <w:rsid w:val="00C677B6"/>
    <w:rsid w:val="00C678C4"/>
    <w:rsid w:val="00C67B54"/>
    <w:rsid w:val="00C70178"/>
    <w:rsid w:val="00C71058"/>
    <w:rsid w:val="00C71215"/>
    <w:rsid w:val="00C7133B"/>
    <w:rsid w:val="00C71945"/>
    <w:rsid w:val="00C7216B"/>
    <w:rsid w:val="00C727BE"/>
    <w:rsid w:val="00C72D5B"/>
    <w:rsid w:val="00C732A9"/>
    <w:rsid w:val="00C73448"/>
    <w:rsid w:val="00C73C07"/>
    <w:rsid w:val="00C73E2E"/>
    <w:rsid w:val="00C74546"/>
    <w:rsid w:val="00C748E2"/>
    <w:rsid w:val="00C74B6F"/>
    <w:rsid w:val="00C76413"/>
    <w:rsid w:val="00C7689A"/>
    <w:rsid w:val="00C76D3F"/>
    <w:rsid w:val="00C7776C"/>
    <w:rsid w:val="00C77BB2"/>
    <w:rsid w:val="00C77CCA"/>
    <w:rsid w:val="00C80FD1"/>
    <w:rsid w:val="00C812CB"/>
    <w:rsid w:val="00C81999"/>
    <w:rsid w:val="00C81DB5"/>
    <w:rsid w:val="00C81E40"/>
    <w:rsid w:val="00C828C7"/>
    <w:rsid w:val="00C82981"/>
    <w:rsid w:val="00C82B13"/>
    <w:rsid w:val="00C8398D"/>
    <w:rsid w:val="00C83B90"/>
    <w:rsid w:val="00C83C4C"/>
    <w:rsid w:val="00C840F5"/>
    <w:rsid w:val="00C8472B"/>
    <w:rsid w:val="00C84770"/>
    <w:rsid w:val="00C849F1"/>
    <w:rsid w:val="00C84BC2"/>
    <w:rsid w:val="00C85139"/>
    <w:rsid w:val="00C85324"/>
    <w:rsid w:val="00C85657"/>
    <w:rsid w:val="00C8598D"/>
    <w:rsid w:val="00C85C15"/>
    <w:rsid w:val="00C90ECF"/>
    <w:rsid w:val="00C91C88"/>
    <w:rsid w:val="00C91D76"/>
    <w:rsid w:val="00C91F3F"/>
    <w:rsid w:val="00C92B24"/>
    <w:rsid w:val="00C92F87"/>
    <w:rsid w:val="00C939C3"/>
    <w:rsid w:val="00C93A9B"/>
    <w:rsid w:val="00C94228"/>
    <w:rsid w:val="00C94A94"/>
    <w:rsid w:val="00C96154"/>
    <w:rsid w:val="00C961D9"/>
    <w:rsid w:val="00C96461"/>
    <w:rsid w:val="00C967CB"/>
    <w:rsid w:val="00C96D56"/>
    <w:rsid w:val="00C97298"/>
    <w:rsid w:val="00C977E6"/>
    <w:rsid w:val="00CA0020"/>
    <w:rsid w:val="00CA0B2E"/>
    <w:rsid w:val="00CA18B8"/>
    <w:rsid w:val="00CA18CA"/>
    <w:rsid w:val="00CA2517"/>
    <w:rsid w:val="00CA2557"/>
    <w:rsid w:val="00CA2F2E"/>
    <w:rsid w:val="00CA456F"/>
    <w:rsid w:val="00CA5413"/>
    <w:rsid w:val="00CA544F"/>
    <w:rsid w:val="00CA5674"/>
    <w:rsid w:val="00CA5BDA"/>
    <w:rsid w:val="00CA5C1A"/>
    <w:rsid w:val="00CA633F"/>
    <w:rsid w:val="00CA641E"/>
    <w:rsid w:val="00CA6888"/>
    <w:rsid w:val="00CA7558"/>
    <w:rsid w:val="00CA7723"/>
    <w:rsid w:val="00CA785F"/>
    <w:rsid w:val="00CA792A"/>
    <w:rsid w:val="00CA7949"/>
    <w:rsid w:val="00CB0C6E"/>
    <w:rsid w:val="00CB0C89"/>
    <w:rsid w:val="00CB226B"/>
    <w:rsid w:val="00CB229B"/>
    <w:rsid w:val="00CB33B4"/>
    <w:rsid w:val="00CB3CB8"/>
    <w:rsid w:val="00CB3D93"/>
    <w:rsid w:val="00CB3DA8"/>
    <w:rsid w:val="00CB4441"/>
    <w:rsid w:val="00CB4522"/>
    <w:rsid w:val="00CB4B1A"/>
    <w:rsid w:val="00CB4E1F"/>
    <w:rsid w:val="00CB5262"/>
    <w:rsid w:val="00CB53AA"/>
    <w:rsid w:val="00CB75EA"/>
    <w:rsid w:val="00CC152E"/>
    <w:rsid w:val="00CC2493"/>
    <w:rsid w:val="00CC2E79"/>
    <w:rsid w:val="00CC30BC"/>
    <w:rsid w:val="00CC3181"/>
    <w:rsid w:val="00CC3222"/>
    <w:rsid w:val="00CC359B"/>
    <w:rsid w:val="00CC35F1"/>
    <w:rsid w:val="00CC35FF"/>
    <w:rsid w:val="00CC4048"/>
    <w:rsid w:val="00CC40EF"/>
    <w:rsid w:val="00CC454E"/>
    <w:rsid w:val="00CC4B67"/>
    <w:rsid w:val="00CC66AC"/>
    <w:rsid w:val="00CC7098"/>
    <w:rsid w:val="00CC7A9D"/>
    <w:rsid w:val="00CC7AB4"/>
    <w:rsid w:val="00CC7E0D"/>
    <w:rsid w:val="00CD06E3"/>
    <w:rsid w:val="00CD07C0"/>
    <w:rsid w:val="00CD0E6E"/>
    <w:rsid w:val="00CD0EC7"/>
    <w:rsid w:val="00CD2202"/>
    <w:rsid w:val="00CD23AE"/>
    <w:rsid w:val="00CD27DF"/>
    <w:rsid w:val="00CD28DC"/>
    <w:rsid w:val="00CD2C01"/>
    <w:rsid w:val="00CD2D8A"/>
    <w:rsid w:val="00CD2EC7"/>
    <w:rsid w:val="00CD3BAC"/>
    <w:rsid w:val="00CD3FF2"/>
    <w:rsid w:val="00CD49A0"/>
    <w:rsid w:val="00CD4A65"/>
    <w:rsid w:val="00CD531F"/>
    <w:rsid w:val="00CD64B4"/>
    <w:rsid w:val="00CD64E8"/>
    <w:rsid w:val="00CD65DD"/>
    <w:rsid w:val="00CD669F"/>
    <w:rsid w:val="00CD6FA3"/>
    <w:rsid w:val="00CD79F5"/>
    <w:rsid w:val="00CE1702"/>
    <w:rsid w:val="00CE1B3D"/>
    <w:rsid w:val="00CE2184"/>
    <w:rsid w:val="00CE263C"/>
    <w:rsid w:val="00CE3A3D"/>
    <w:rsid w:val="00CE3B7F"/>
    <w:rsid w:val="00CE3CDF"/>
    <w:rsid w:val="00CE3DCC"/>
    <w:rsid w:val="00CE3FA2"/>
    <w:rsid w:val="00CE41A0"/>
    <w:rsid w:val="00CE4958"/>
    <w:rsid w:val="00CE5834"/>
    <w:rsid w:val="00CE68E2"/>
    <w:rsid w:val="00CE706E"/>
    <w:rsid w:val="00CE70B1"/>
    <w:rsid w:val="00CE7AE4"/>
    <w:rsid w:val="00CE7B31"/>
    <w:rsid w:val="00CF0A4C"/>
    <w:rsid w:val="00CF12CD"/>
    <w:rsid w:val="00CF150A"/>
    <w:rsid w:val="00CF18B5"/>
    <w:rsid w:val="00CF2225"/>
    <w:rsid w:val="00CF25E7"/>
    <w:rsid w:val="00CF2CFD"/>
    <w:rsid w:val="00CF3C77"/>
    <w:rsid w:val="00CF45A2"/>
    <w:rsid w:val="00CF52E7"/>
    <w:rsid w:val="00CF5DDE"/>
    <w:rsid w:val="00CF6322"/>
    <w:rsid w:val="00CF64B5"/>
    <w:rsid w:val="00CF727D"/>
    <w:rsid w:val="00CF7853"/>
    <w:rsid w:val="00D004ED"/>
    <w:rsid w:val="00D01CBC"/>
    <w:rsid w:val="00D0260F"/>
    <w:rsid w:val="00D03708"/>
    <w:rsid w:val="00D03D9A"/>
    <w:rsid w:val="00D04591"/>
    <w:rsid w:val="00D0501E"/>
    <w:rsid w:val="00D0557D"/>
    <w:rsid w:val="00D055DA"/>
    <w:rsid w:val="00D0567A"/>
    <w:rsid w:val="00D05B86"/>
    <w:rsid w:val="00D05C3D"/>
    <w:rsid w:val="00D0632E"/>
    <w:rsid w:val="00D06716"/>
    <w:rsid w:val="00D06776"/>
    <w:rsid w:val="00D06E46"/>
    <w:rsid w:val="00D06E6E"/>
    <w:rsid w:val="00D06F95"/>
    <w:rsid w:val="00D076A9"/>
    <w:rsid w:val="00D079F9"/>
    <w:rsid w:val="00D10265"/>
    <w:rsid w:val="00D1050A"/>
    <w:rsid w:val="00D112CD"/>
    <w:rsid w:val="00D1158C"/>
    <w:rsid w:val="00D11600"/>
    <w:rsid w:val="00D119A2"/>
    <w:rsid w:val="00D12E31"/>
    <w:rsid w:val="00D13092"/>
    <w:rsid w:val="00D137F9"/>
    <w:rsid w:val="00D13A98"/>
    <w:rsid w:val="00D1458C"/>
    <w:rsid w:val="00D146FF"/>
    <w:rsid w:val="00D15875"/>
    <w:rsid w:val="00D1620E"/>
    <w:rsid w:val="00D16867"/>
    <w:rsid w:val="00D16EEC"/>
    <w:rsid w:val="00D20093"/>
    <w:rsid w:val="00D2047A"/>
    <w:rsid w:val="00D20631"/>
    <w:rsid w:val="00D207FC"/>
    <w:rsid w:val="00D20BF0"/>
    <w:rsid w:val="00D210D2"/>
    <w:rsid w:val="00D211C3"/>
    <w:rsid w:val="00D21C15"/>
    <w:rsid w:val="00D2260B"/>
    <w:rsid w:val="00D22CED"/>
    <w:rsid w:val="00D22CF5"/>
    <w:rsid w:val="00D22D49"/>
    <w:rsid w:val="00D22FD2"/>
    <w:rsid w:val="00D23930"/>
    <w:rsid w:val="00D23A23"/>
    <w:rsid w:val="00D23F2F"/>
    <w:rsid w:val="00D24D8A"/>
    <w:rsid w:val="00D24DA4"/>
    <w:rsid w:val="00D25235"/>
    <w:rsid w:val="00D25383"/>
    <w:rsid w:val="00D25670"/>
    <w:rsid w:val="00D301FF"/>
    <w:rsid w:val="00D306E8"/>
    <w:rsid w:val="00D30DD9"/>
    <w:rsid w:val="00D318C8"/>
    <w:rsid w:val="00D319D2"/>
    <w:rsid w:val="00D3257F"/>
    <w:rsid w:val="00D340E2"/>
    <w:rsid w:val="00D34DFF"/>
    <w:rsid w:val="00D36887"/>
    <w:rsid w:val="00D37563"/>
    <w:rsid w:val="00D379EB"/>
    <w:rsid w:val="00D400B8"/>
    <w:rsid w:val="00D4022C"/>
    <w:rsid w:val="00D41023"/>
    <w:rsid w:val="00D415D9"/>
    <w:rsid w:val="00D41C6C"/>
    <w:rsid w:val="00D42465"/>
    <w:rsid w:val="00D42C9C"/>
    <w:rsid w:val="00D42E5B"/>
    <w:rsid w:val="00D439D1"/>
    <w:rsid w:val="00D43C68"/>
    <w:rsid w:val="00D444B2"/>
    <w:rsid w:val="00D453E4"/>
    <w:rsid w:val="00D465E1"/>
    <w:rsid w:val="00D46E75"/>
    <w:rsid w:val="00D47226"/>
    <w:rsid w:val="00D47CEA"/>
    <w:rsid w:val="00D504F2"/>
    <w:rsid w:val="00D50B21"/>
    <w:rsid w:val="00D50B88"/>
    <w:rsid w:val="00D51349"/>
    <w:rsid w:val="00D51793"/>
    <w:rsid w:val="00D527AF"/>
    <w:rsid w:val="00D52935"/>
    <w:rsid w:val="00D529E1"/>
    <w:rsid w:val="00D530C0"/>
    <w:rsid w:val="00D534C2"/>
    <w:rsid w:val="00D53DCB"/>
    <w:rsid w:val="00D5410F"/>
    <w:rsid w:val="00D54A0E"/>
    <w:rsid w:val="00D54F60"/>
    <w:rsid w:val="00D55AFA"/>
    <w:rsid w:val="00D55BA4"/>
    <w:rsid w:val="00D56319"/>
    <w:rsid w:val="00D564DF"/>
    <w:rsid w:val="00D576DD"/>
    <w:rsid w:val="00D57CB4"/>
    <w:rsid w:val="00D57F60"/>
    <w:rsid w:val="00D60059"/>
    <w:rsid w:val="00D60189"/>
    <w:rsid w:val="00D60CE0"/>
    <w:rsid w:val="00D61194"/>
    <w:rsid w:val="00D61477"/>
    <w:rsid w:val="00D619E2"/>
    <w:rsid w:val="00D62036"/>
    <w:rsid w:val="00D620CC"/>
    <w:rsid w:val="00D6211D"/>
    <w:rsid w:val="00D634B8"/>
    <w:rsid w:val="00D6374F"/>
    <w:rsid w:val="00D63EF3"/>
    <w:rsid w:val="00D64441"/>
    <w:rsid w:val="00D65497"/>
    <w:rsid w:val="00D654DA"/>
    <w:rsid w:val="00D657C7"/>
    <w:rsid w:val="00D6609E"/>
    <w:rsid w:val="00D660F7"/>
    <w:rsid w:val="00D66A6E"/>
    <w:rsid w:val="00D66EBE"/>
    <w:rsid w:val="00D67087"/>
    <w:rsid w:val="00D671B4"/>
    <w:rsid w:val="00D6774E"/>
    <w:rsid w:val="00D67A9F"/>
    <w:rsid w:val="00D67C20"/>
    <w:rsid w:val="00D70C1B"/>
    <w:rsid w:val="00D70E5C"/>
    <w:rsid w:val="00D7146C"/>
    <w:rsid w:val="00D718CD"/>
    <w:rsid w:val="00D71987"/>
    <w:rsid w:val="00D72DB1"/>
    <w:rsid w:val="00D73AD4"/>
    <w:rsid w:val="00D74125"/>
    <w:rsid w:val="00D7416F"/>
    <w:rsid w:val="00D755F2"/>
    <w:rsid w:val="00D762AC"/>
    <w:rsid w:val="00D76589"/>
    <w:rsid w:val="00D76B9B"/>
    <w:rsid w:val="00D76DFD"/>
    <w:rsid w:val="00D76E3D"/>
    <w:rsid w:val="00D7738E"/>
    <w:rsid w:val="00D775E7"/>
    <w:rsid w:val="00D77B9E"/>
    <w:rsid w:val="00D81A15"/>
    <w:rsid w:val="00D81BB2"/>
    <w:rsid w:val="00D81CA9"/>
    <w:rsid w:val="00D829CC"/>
    <w:rsid w:val="00D82C13"/>
    <w:rsid w:val="00D839D8"/>
    <w:rsid w:val="00D83F9E"/>
    <w:rsid w:val="00D840C2"/>
    <w:rsid w:val="00D84562"/>
    <w:rsid w:val="00D85755"/>
    <w:rsid w:val="00D85C16"/>
    <w:rsid w:val="00D86169"/>
    <w:rsid w:val="00D8732E"/>
    <w:rsid w:val="00D87CBD"/>
    <w:rsid w:val="00D9039D"/>
    <w:rsid w:val="00D91253"/>
    <w:rsid w:val="00D91294"/>
    <w:rsid w:val="00D9186A"/>
    <w:rsid w:val="00D92022"/>
    <w:rsid w:val="00D92802"/>
    <w:rsid w:val="00D92B6B"/>
    <w:rsid w:val="00D92D47"/>
    <w:rsid w:val="00D92D71"/>
    <w:rsid w:val="00D94213"/>
    <w:rsid w:val="00D94BEB"/>
    <w:rsid w:val="00D94EA5"/>
    <w:rsid w:val="00D95442"/>
    <w:rsid w:val="00D95F32"/>
    <w:rsid w:val="00D9638D"/>
    <w:rsid w:val="00D97D19"/>
    <w:rsid w:val="00DA024A"/>
    <w:rsid w:val="00DA07EE"/>
    <w:rsid w:val="00DA0A58"/>
    <w:rsid w:val="00DA1443"/>
    <w:rsid w:val="00DA1C85"/>
    <w:rsid w:val="00DA1CC9"/>
    <w:rsid w:val="00DA1E77"/>
    <w:rsid w:val="00DA2470"/>
    <w:rsid w:val="00DA2E58"/>
    <w:rsid w:val="00DA328E"/>
    <w:rsid w:val="00DA3AA6"/>
    <w:rsid w:val="00DA3E6A"/>
    <w:rsid w:val="00DA4090"/>
    <w:rsid w:val="00DA459C"/>
    <w:rsid w:val="00DA46C1"/>
    <w:rsid w:val="00DA4C98"/>
    <w:rsid w:val="00DA4CA1"/>
    <w:rsid w:val="00DA5A85"/>
    <w:rsid w:val="00DA623A"/>
    <w:rsid w:val="00DA6374"/>
    <w:rsid w:val="00DA6DDC"/>
    <w:rsid w:val="00DA6EAE"/>
    <w:rsid w:val="00DA70DD"/>
    <w:rsid w:val="00DA7877"/>
    <w:rsid w:val="00DB088F"/>
    <w:rsid w:val="00DB0B4A"/>
    <w:rsid w:val="00DB1487"/>
    <w:rsid w:val="00DB19B4"/>
    <w:rsid w:val="00DB19F1"/>
    <w:rsid w:val="00DB2693"/>
    <w:rsid w:val="00DB26AE"/>
    <w:rsid w:val="00DB4411"/>
    <w:rsid w:val="00DB466D"/>
    <w:rsid w:val="00DB5E8B"/>
    <w:rsid w:val="00DB5EBD"/>
    <w:rsid w:val="00DB5FD0"/>
    <w:rsid w:val="00DB6E91"/>
    <w:rsid w:val="00DB7298"/>
    <w:rsid w:val="00DB737F"/>
    <w:rsid w:val="00DB7395"/>
    <w:rsid w:val="00DB75C2"/>
    <w:rsid w:val="00DB7BE0"/>
    <w:rsid w:val="00DB7CE2"/>
    <w:rsid w:val="00DB7E2C"/>
    <w:rsid w:val="00DC027B"/>
    <w:rsid w:val="00DC0A64"/>
    <w:rsid w:val="00DC0FC4"/>
    <w:rsid w:val="00DC1AB1"/>
    <w:rsid w:val="00DC1B68"/>
    <w:rsid w:val="00DC1B9A"/>
    <w:rsid w:val="00DC1DF9"/>
    <w:rsid w:val="00DC2007"/>
    <w:rsid w:val="00DC2344"/>
    <w:rsid w:val="00DC2E4F"/>
    <w:rsid w:val="00DC384C"/>
    <w:rsid w:val="00DC40C4"/>
    <w:rsid w:val="00DC4643"/>
    <w:rsid w:val="00DC4AFD"/>
    <w:rsid w:val="00DC4D87"/>
    <w:rsid w:val="00DC4D8A"/>
    <w:rsid w:val="00DC4FB7"/>
    <w:rsid w:val="00DC5048"/>
    <w:rsid w:val="00DC5F98"/>
    <w:rsid w:val="00DC6D8F"/>
    <w:rsid w:val="00DC6DF6"/>
    <w:rsid w:val="00DC7BFE"/>
    <w:rsid w:val="00DD08C7"/>
    <w:rsid w:val="00DD15FC"/>
    <w:rsid w:val="00DD1A10"/>
    <w:rsid w:val="00DD1FCA"/>
    <w:rsid w:val="00DD200D"/>
    <w:rsid w:val="00DD21E2"/>
    <w:rsid w:val="00DD2990"/>
    <w:rsid w:val="00DD2BF0"/>
    <w:rsid w:val="00DD2FE9"/>
    <w:rsid w:val="00DD3331"/>
    <w:rsid w:val="00DD3A7E"/>
    <w:rsid w:val="00DD434E"/>
    <w:rsid w:val="00DD4402"/>
    <w:rsid w:val="00DD4CF2"/>
    <w:rsid w:val="00DD56A0"/>
    <w:rsid w:val="00DD5FD0"/>
    <w:rsid w:val="00DD60D0"/>
    <w:rsid w:val="00DD6200"/>
    <w:rsid w:val="00DD6845"/>
    <w:rsid w:val="00DD686C"/>
    <w:rsid w:val="00DD69D4"/>
    <w:rsid w:val="00DD6E86"/>
    <w:rsid w:val="00DD733A"/>
    <w:rsid w:val="00DE0E5D"/>
    <w:rsid w:val="00DE1AA8"/>
    <w:rsid w:val="00DE33DB"/>
    <w:rsid w:val="00DE3730"/>
    <w:rsid w:val="00DE4069"/>
    <w:rsid w:val="00DE4419"/>
    <w:rsid w:val="00DE447F"/>
    <w:rsid w:val="00DE48F0"/>
    <w:rsid w:val="00DE4A77"/>
    <w:rsid w:val="00DE55F4"/>
    <w:rsid w:val="00DE68EE"/>
    <w:rsid w:val="00DE6B0E"/>
    <w:rsid w:val="00DE6D24"/>
    <w:rsid w:val="00DE7285"/>
    <w:rsid w:val="00DE7691"/>
    <w:rsid w:val="00DE7C40"/>
    <w:rsid w:val="00DF0056"/>
    <w:rsid w:val="00DF0EA5"/>
    <w:rsid w:val="00DF1F1D"/>
    <w:rsid w:val="00DF23A5"/>
    <w:rsid w:val="00DF2D32"/>
    <w:rsid w:val="00DF2EB7"/>
    <w:rsid w:val="00DF2F16"/>
    <w:rsid w:val="00DF3996"/>
    <w:rsid w:val="00DF400F"/>
    <w:rsid w:val="00DF41AA"/>
    <w:rsid w:val="00DF4C6E"/>
    <w:rsid w:val="00DF4EB9"/>
    <w:rsid w:val="00DF5D1E"/>
    <w:rsid w:val="00DF6666"/>
    <w:rsid w:val="00DF6E4C"/>
    <w:rsid w:val="00DF745E"/>
    <w:rsid w:val="00DF7615"/>
    <w:rsid w:val="00DF762E"/>
    <w:rsid w:val="00E001BA"/>
    <w:rsid w:val="00E0044E"/>
    <w:rsid w:val="00E00816"/>
    <w:rsid w:val="00E00CA6"/>
    <w:rsid w:val="00E01069"/>
    <w:rsid w:val="00E01251"/>
    <w:rsid w:val="00E014A4"/>
    <w:rsid w:val="00E01674"/>
    <w:rsid w:val="00E01F39"/>
    <w:rsid w:val="00E0239F"/>
    <w:rsid w:val="00E0267B"/>
    <w:rsid w:val="00E04441"/>
    <w:rsid w:val="00E04896"/>
    <w:rsid w:val="00E05F03"/>
    <w:rsid w:val="00E06340"/>
    <w:rsid w:val="00E06370"/>
    <w:rsid w:val="00E06460"/>
    <w:rsid w:val="00E0687F"/>
    <w:rsid w:val="00E06B7B"/>
    <w:rsid w:val="00E06C88"/>
    <w:rsid w:val="00E06E20"/>
    <w:rsid w:val="00E07DD9"/>
    <w:rsid w:val="00E102F8"/>
    <w:rsid w:val="00E10370"/>
    <w:rsid w:val="00E11079"/>
    <w:rsid w:val="00E11F98"/>
    <w:rsid w:val="00E1299B"/>
    <w:rsid w:val="00E12CC5"/>
    <w:rsid w:val="00E12FCF"/>
    <w:rsid w:val="00E13273"/>
    <w:rsid w:val="00E13379"/>
    <w:rsid w:val="00E13543"/>
    <w:rsid w:val="00E1360C"/>
    <w:rsid w:val="00E139EE"/>
    <w:rsid w:val="00E13B4C"/>
    <w:rsid w:val="00E14339"/>
    <w:rsid w:val="00E14D5E"/>
    <w:rsid w:val="00E14D83"/>
    <w:rsid w:val="00E14ECD"/>
    <w:rsid w:val="00E14FA6"/>
    <w:rsid w:val="00E15441"/>
    <w:rsid w:val="00E15A0D"/>
    <w:rsid w:val="00E16640"/>
    <w:rsid w:val="00E172D6"/>
    <w:rsid w:val="00E1740F"/>
    <w:rsid w:val="00E200CF"/>
    <w:rsid w:val="00E20894"/>
    <w:rsid w:val="00E20913"/>
    <w:rsid w:val="00E21280"/>
    <w:rsid w:val="00E21E30"/>
    <w:rsid w:val="00E22A77"/>
    <w:rsid w:val="00E22B74"/>
    <w:rsid w:val="00E24287"/>
    <w:rsid w:val="00E24DEE"/>
    <w:rsid w:val="00E261E0"/>
    <w:rsid w:val="00E26622"/>
    <w:rsid w:val="00E27134"/>
    <w:rsid w:val="00E27EA6"/>
    <w:rsid w:val="00E31367"/>
    <w:rsid w:val="00E3181C"/>
    <w:rsid w:val="00E31EC4"/>
    <w:rsid w:val="00E32E6E"/>
    <w:rsid w:val="00E32EF3"/>
    <w:rsid w:val="00E33406"/>
    <w:rsid w:val="00E33E21"/>
    <w:rsid w:val="00E34BC4"/>
    <w:rsid w:val="00E3540C"/>
    <w:rsid w:val="00E355F7"/>
    <w:rsid w:val="00E36187"/>
    <w:rsid w:val="00E36332"/>
    <w:rsid w:val="00E36C9B"/>
    <w:rsid w:val="00E37638"/>
    <w:rsid w:val="00E37E9D"/>
    <w:rsid w:val="00E37ED3"/>
    <w:rsid w:val="00E40580"/>
    <w:rsid w:val="00E408B2"/>
    <w:rsid w:val="00E40C7E"/>
    <w:rsid w:val="00E40CD6"/>
    <w:rsid w:val="00E40D19"/>
    <w:rsid w:val="00E41B71"/>
    <w:rsid w:val="00E4216D"/>
    <w:rsid w:val="00E42569"/>
    <w:rsid w:val="00E42B4A"/>
    <w:rsid w:val="00E434A0"/>
    <w:rsid w:val="00E440D3"/>
    <w:rsid w:val="00E44D30"/>
    <w:rsid w:val="00E45079"/>
    <w:rsid w:val="00E450FA"/>
    <w:rsid w:val="00E4597F"/>
    <w:rsid w:val="00E45A57"/>
    <w:rsid w:val="00E46CB7"/>
    <w:rsid w:val="00E4723D"/>
    <w:rsid w:val="00E47D9A"/>
    <w:rsid w:val="00E5077C"/>
    <w:rsid w:val="00E50EC8"/>
    <w:rsid w:val="00E51471"/>
    <w:rsid w:val="00E5159B"/>
    <w:rsid w:val="00E515C6"/>
    <w:rsid w:val="00E52E0D"/>
    <w:rsid w:val="00E52FE2"/>
    <w:rsid w:val="00E530F1"/>
    <w:rsid w:val="00E531F2"/>
    <w:rsid w:val="00E53C65"/>
    <w:rsid w:val="00E54560"/>
    <w:rsid w:val="00E54629"/>
    <w:rsid w:val="00E54715"/>
    <w:rsid w:val="00E54B11"/>
    <w:rsid w:val="00E54D46"/>
    <w:rsid w:val="00E54D6B"/>
    <w:rsid w:val="00E54E6F"/>
    <w:rsid w:val="00E55338"/>
    <w:rsid w:val="00E55D15"/>
    <w:rsid w:val="00E567B2"/>
    <w:rsid w:val="00E569AF"/>
    <w:rsid w:val="00E575EC"/>
    <w:rsid w:val="00E5774E"/>
    <w:rsid w:val="00E57750"/>
    <w:rsid w:val="00E57EEB"/>
    <w:rsid w:val="00E60318"/>
    <w:rsid w:val="00E60AD7"/>
    <w:rsid w:val="00E60B1C"/>
    <w:rsid w:val="00E60BA8"/>
    <w:rsid w:val="00E6158D"/>
    <w:rsid w:val="00E61E25"/>
    <w:rsid w:val="00E61E28"/>
    <w:rsid w:val="00E628E4"/>
    <w:rsid w:val="00E62D54"/>
    <w:rsid w:val="00E647F7"/>
    <w:rsid w:val="00E64BFA"/>
    <w:rsid w:val="00E654F1"/>
    <w:rsid w:val="00E65D5E"/>
    <w:rsid w:val="00E65FF5"/>
    <w:rsid w:val="00E660CB"/>
    <w:rsid w:val="00E66857"/>
    <w:rsid w:val="00E67556"/>
    <w:rsid w:val="00E67715"/>
    <w:rsid w:val="00E679C5"/>
    <w:rsid w:val="00E67BC1"/>
    <w:rsid w:val="00E67E9D"/>
    <w:rsid w:val="00E70042"/>
    <w:rsid w:val="00E71198"/>
    <w:rsid w:val="00E719E3"/>
    <w:rsid w:val="00E71B20"/>
    <w:rsid w:val="00E71D8D"/>
    <w:rsid w:val="00E71E5E"/>
    <w:rsid w:val="00E7252A"/>
    <w:rsid w:val="00E7252F"/>
    <w:rsid w:val="00E72C8C"/>
    <w:rsid w:val="00E73048"/>
    <w:rsid w:val="00E73FC2"/>
    <w:rsid w:val="00E74481"/>
    <w:rsid w:val="00E74517"/>
    <w:rsid w:val="00E755D7"/>
    <w:rsid w:val="00E7566D"/>
    <w:rsid w:val="00E75D42"/>
    <w:rsid w:val="00E76E91"/>
    <w:rsid w:val="00E77083"/>
    <w:rsid w:val="00E774B4"/>
    <w:rsid w:val="00E778F5"/>
    <w:rsid w:val="00E80C08"/>
    <w:rsid w:val="00E80E7C"/>
    <w:rsid w:val="00E81779"/>
    <w:rsid w:val="00E818F0"/>
    <w:rsid w:val="00E81960"/>
    <w:rsid w:val="00E8205B"/>
    <w:rsid w:val="00E82444"/>
    <w:rsid w:val="00E82D4A"/>
    <w:rsid w:val="00E82EF1"/>
    <w:rsid w:val="00E8341C"/>
    <w:rsid w:val="00E849D2"/>
    <w:rsid w:val="00E8602B"/>
    <w:rsid w:val="00E863DB"/>
    <w:rsid w:val="00E86983"/>
    <w:rsid w:val="00E86B5F"/>
    <w:rsid w:val="00E86E4E"/>
    <w:rsid w:val="00E870D8"/>
    <w:rsid w:val="00E872BA"/>
    <w:rsid w:val="00E87D05"/>
    <w:rsid w:val="00E90AAF"/>
    <w:rsid w:val="00E90EA6"/>
    <w:rsid w:val="00E91C13"/>
    <w:rsid w:val="00E91F96"/>
    <w:rsid w:val="00E92293"/>
    <w:rsid w:val="00E92CA4"/>
    <w:rsid w:val="00E92E99"/>
    <w:rsid w:val="00E93C66"/>
    <w:rsid w:val="00E9491C"/>
    <w:rsid w:val="00E959A4"/>
    <w:rsid w:val="00E968FD"/>
    <w:rsid w:val="00E96D55"/>
    <w:rsid w:val="00E97993"/>
    <w:rsid w:val="00EA0D5D"/>
    <w:rsid w:val="00EA1192"/>
    <w:rsid w:val="00EA1240"/>
    <w:rsid w:val="00EA153F"/>
    <w:rsid w:val="00EA1C77"/>
    <w:rsid w:val="00EA21DB"/>
    <w:rsid w:val="00EA2788"/>
    <w:rsid w:val="00EA2C6E"/>
    <w:rsid w:val="00EA2C91"/>
    <w:rsid w:val="00EA35CC"/>
    <w:rsid w:val="00EA401E"/>
    <w:rsid w:val="00EA4964"/>
    <w:rsid w:val="00EA4F1A"/>
    <w:rsid w:val="00EA59DE"/>
    <w:rsid w:val="00EA6364"/>
    <w:rsid w:val="00EA63AB"/>
    <w:rsid w:val="00EA64F5"/>
    <w:rsid w:val="00EA6CD3"/>
    <w:rsid w:val="00EA7D07"/>
    <w:rsid w:val="00EA7E26"/>
    <w:rsid w:val="00EB02DE"/>
    <w:rsid w:val="00EB0A07"/>
    <w:rsid w:val="00EB107B"/>
    <w:rsid w:val="00EB14EF"/>
    <w:rsid w:val="00EB167A"/>
    <w:rsid w:val="00EB1B69"/>
    <w:rsid w:val="00EB1C78"/>
    <w:rsid w:val="00EB2D83"/>
    <w:rsid w:val="00EB3B46"/>
    <w:rsid w:val="00EB3F26"/>
    <w:rsid w:val="00EB4583"/>
    <w:rsid w:val="00EB4E35"/>
    <w:rsid w:val="00EB4F08"/>
    <w:rsid w:val="00EB52F5"/>
    <w:rsid w:val="00EB5BA8"/>
    <w:rsid w:val="00EB63A4"/>
    <w:rsid w:val="00EB6940"/>
    <w:rsid w:val="00EB7205"/>
    <w:rsid w:val="00EC1977"/>
    <w:rsid w:val="00EC19B9"/>
    <w:rsid w:val="00EC212E"/>
    <w:rsid w:val="00EC21E0"/>
    <w:rsid w:val="00EC2E07"/>
    <w:rsid w:val="00EC38C4"/>
    <w:rsid w:val="00EC43C7"/>
    <w:rsid w:val="00EC465D"/>
    <w:rsid w:val="00EC46FC"/>
    <w:rsid w:val="00EC5C89"/>
    <w:rsid w:val="00EC66D2"/>
    <w:rsid w:val="00EC67E7"/>
    <w:rsid w:val="00EC6926"/>
    <w:rsid w:val="00EC6C47"/>
    <w:rsid w:val="00ED06BB"/>
    <w:rsid w:val="00ED09BB"/>
    <w:rsid w:val="00ED0A1B"/>
    <w:rsid w:val="00ED1BA3"/>
    <w:rsid w:val="00ED1C29"/>
    <w:rsid w:val="00ED21BC"/>
    <w:rsid w:val="00ED2C08"/>
    <w:rsid w:val="00ED2FEC"/>
    <w:rsid w:val="00ED3F67"/>
    <w:rsid w:val="00ED440A"/>
    <w:rsid w:val="00ED5AE7"/>
    <w:rsid w:val="00ED5D69"/>
    <w:rsid w:val="00ED63BD"/>
    <w:rsid w:val="00ED6C32"/>
    <w:rsid w:val="00ED7971"/>
    <w:rsid w:val="00EE0183"/>
    <w:rsid w:val="00EE0748"/>
    <w:rsid w:val="00EE0D25"/>
    <w:rsid w:val="00EE0F40"/>
    <w:rsid w:val="00EE133F"/>
    <w:rsid w:val="00EE1B27"/>
    <w:rsid w:val="00EE2209"/>
    <w:rsid w:val="00EE29A0"/>
    <w:rsid w:val="00EE2CEA"/>
    <w:rsid w:val="00EE3365"/>
    <w:rsid w:val="00EE48DF"/>
    <w:rsid w:val="00EE4AB3"/>
    <w:rsid w:val="00EE4C5E"/>
    <w:rsid w:val="00EE7405"/>
    <w:rsid w:val="00EE77DC"/>
    <w:rsid w:val="00EE7A87"/>
    <w:rsid w:val="00EF033E"/>
    <w:rsid w:val="00EF03E5"/>
    <w:rsid w:val="00EF06EC"/>
    <w:rsid w:val="00EF14FF"/>
    <w:rsid w:val="00EF1C19"/>
    <w:rsid w:val="00EF22EE"/>
    <w:rsid w:val="00EF29A9"/>
    <w:rsid w:val="00EF2BFE"/>
    <w:rsid w:val="00EF2D85"/>
    <w:rsid w:val="00EF2E3B"/>
    <w:rsid w:val="00EF356E"/>
    <w:rsid w:val="00EF402C"/>
    <w:rsid w:val="00EF45E0"/>
    <w:rsid w:val="00EF4E6F"/>
    <w:rsid w:val="00EF5964"/>
    <w:rsid w:val="00EF5C82"/>
    <w:rsid w:val="00EF5CCE"/>
    <w:rsid w:val="00EF6D10"/>
    <w:rsid w:val="00EF7A15"/>
    <w:rsid w:val="00F00E4C"/>
    <w:rsid w:val="00F01782"/>
    <w:rsid w:val="00F0188F"/>
    <w:rsid w:val="00F01C77"/>
    <w:rsid w:val="00F01F8C"/>
    <w:rsid w:val="00F02FD3"/>
    <w:rsid w:val="00F035A6"/>
    <w:rsid w:val="00F0478B"/>
    <w:rsid w:val="00F04AD0"/>
    <w:rsid w:val="00F06F14"/>
    <w:rsid w:val="00F06F3D"/>
    <w:rsid w:val="00F07728"/>
    <w:rsid w:val="00F10033"/>
    <w:rsid w:val="00F10848"/>
    <w:rsid w:val="00F10B68"/>
    <w:rsid w:val="00F11F55"/>
    <w:rsid w:val="00F120E9"/>
    <w:rsid w:val="00F12DEC"/>
    <w:rsid w:val="00F13151"/>
    <w:rsid w:val="00F15523"/>
    <w:rsid w:val="00F15C5A"/>
    <w:rsid w:val="00F16391"/>
    <w:rsid w:val="00F17C72"/>
    <w:rsid w:val="00F2062B"/>
    <w:rsid w:val="00F216BA"/>
    <w:rsid w:val="00F2192D"/>
    <w:rsid w:val="00F21A18"/>
    <w:rsid w:val="00F21E61"/>
    <w:rsid w:val="00F220EA"/>
    <w:rsid w:val="00F222CD"/>
    <w:rsid w:val="00F22546"/>
    <w:rsid w:val="00F245BC"/>
    <w:rsid w:val="00F24EA4"/>
    <w:rsid w:val="00F255C3"/>
    <w:rsid w:val="00F25E1F"/>
    <w:rsid w:val="00F25E91"/>
    <w:rsid w:val="00F2625A"/>
    <w:rsid w:val="00F26910"/>
    <w:rsid w:val="00F2693B"/>
    <w:rsid w:val="00F272E0"/>
    <w:rsid w:val="00F30CBB"/>
    <w:rsid w:val="00F30F0B"/>
    <w:rsid w:val="00F310EA"/>
    <w:rsid w:val="00F31A03"/>
    <w:rsid w:val="00F3283C"/>
    <w:rsid w:val="00F32B78"/>
    <w:rsid w:val="00F32D0F"/>
    <w:rsid w:val="00F3429B"/>
    <w:rsid w:val="00F343F0"/>
    <w:rsid w:val="00F34620"/>
    <w:rsid w:val="00F34A93"/>
    <w:rsid w:val="00F34AAB"/>
    <w:rsid w:val="00F34C4D"/>
    <w:rsid w:val="00F35028"/>
    <w:rsid w:val="00F350CF"/>
    <w:rsid w:val="00F3517B"/>
    <w:rsid w:val="00F352ED"/>
    <w:rsid w:val="00F35582"/>
    <w:rsid w:val="00F362AA"/>
    <w:rsid w:val="00F365D5"/>
    <w:rsid w:val="00F37004"/>
    <w:rsid w:val="00F376A1"/>
    <w:rsid w:val="00F37736"/>
    <w:rsid w:val="00F37B8E"/>
    <w:rsid w:val="00F37CE5"/>
    <w:rsid w:val="00F40051"/>
    <w:rsid w:val="00F40B07"/>
    <w:rsid w:val="00F41713"/>
    <w:rsid w:val="00F41746"/>
    <w:rsid w:val="00F41966"/>
    <w:rsid w:val="00F41E79"/>
    <w:rsid w:val="00F42902"/>
    <w:rsid w:val="00F4315F"/>
    <w:rsid w:val="00F4358E"/>
    <w:rsid w:val="00F436CA"/>
    <w:rsid w:val="00F43912"/>
    <w:rsid w:val="00F4399E"/>
    <w:rsid w:val="00F445F6"/>
    <w:rsid w:val="00F44E1D"/>
    <w:rsid w:val="00F44EFA"/>
    <w:rsid w:val="00F4512F"/>
    <w:rsid w:val="00F45763"/>
    <w:rsid w:val="00F45BCF"/>
    <w:rsid w:val="00F45BEA"/>
    <w:rsid w:val="00F45CFE"/>
    <w:rsid w:val="00F45DED"/>
    <w:rsid w:val="00F46413"/>
    <w:rsid w:val="00F46877"/>
    <w:rsid w:val="00F46B5D"/>
    <w:rsid w:val="00F47E67"/>
    <w:rsid w:val="00F47F3E"/>
    <w:rsid w:val="00F50084"/>
    <w:rsid w:val="00F5058C"/>
    <w:rsid w:val="00F50C79"/>
    <w:rsid w:val="00F51163"/>
    <w:rsid w:val="00F529DD"/>
    <w:rsid w:val="00F52A44"/>
    <w:rsid w:val="00F530E6"/>
    <w:rsid w:val="00F532C7"/>
    <w:rsid w:val="00F53681"/>
    <w:rsid w:val="00F53DDF"/>
    <w:rsid w:val="00F54002"/>
    <w:rsid w:val="00F54EE5"/>
    <w:rsid w:val="00F55358"/>
    <w:rsid w:val="00F55448"/>
    <w:rsid w:val="00F55965"/>
    <w:rsid w:val="00F55C84"/>
    <w:rsid w:val="00F5603C"/>
    <w:rsid w:val="00F5605C"/>
    <w:rsid w:val="00F564B9"/>
    <w:rsid w:val="00F565EC"/>
    <w:rsid w:val="00F57094"/>
    <w:rsid w:val="00F57909"/>
    <w:rsid w:val="00F60A00"/>
    <w:rsid w:val="00F60BA1"/>
    <w:rsid w:val="00F60E70"/>
    <w:rsid w:val="00F612D6"/>
    <w:rsid w:val="00F61C4A"/>
    <w:rsid w:val="00F62B93"/>
    <w:rsid w:val="00F63400"/>
    <w:rsid w:val="00F636C6"/>
    <w:rsid w:val="00F6433D"/>
    <w:rsid w:val="00F6435C"/>
    <w:rsid w:val="00F6573E"/>
    <w:rsid w:val="00F662EB"/>
    <w:rsid w:val="00F66527"/>
    <w:rsid w:val="00F67606"/>
    <w:rsid w:val="00F70327"/>
    <w:rsid w:val="00F708E9"/>
    <w:rsid w:val="00F70FEF"/>
    <w:rsid w:val="00F71CCB"/>
    <w:rsid w:val="00F71CD4"/>
    <w:rsid w:val="00F71DF7"/>
    <w:rsid w:val="00F72FA8"/>
    <w:rsid w:val="00F7329E"/>
    <w:rsid w:val="00F73DB9"/>
    <w:rsid w:val="00F73F42"/>
    <w:rsid w:val="00F74605"/>
    <w:rsid w:val="00F74DE7"/>
    <w:rsid w:val="00F75227"/>
    <w:rsid w:val="00F75415"/>
    <w:rsid w:val="00F75563"/>
    <w:rsid w:val="00F75E87"/>
    <w:rsid w:val="00F77248"/>
    <w:rsid w:val="00F773F9"/>
    <w:rsid w:val="00F774F4"/>
    <w:rsid w:val="00F77ADE"/>
    <w:rsid w:val="00F80B9B"/>
    <w:rsid w:val="00F81000"/>
    <w:rsid w:val="00F8101C"/>
    <w:rsid w:val="00F817B9"/>
    <w:rsid w:val="00F81CB7"/>
    <w:rsid w:val="00F82280"/>
    <w:rsid w:val="00F8235F"/>
    <w:rsid w:val="00F823C5"/>
    <w:rsid w:val="00F82487"/>
    <w:rsid w:val="00F824FB"/>
    <w:rsid w:val="00F83A22"/>
    <w:rsid w:val="00F83A97"/>
    <w:rsid w:val="00F844F0"/>
    <w:rsid w:val="00F847E5"/>
    <w:rsid w:val="00F84895"/>
    <w:rsid w:val="00F84E9D"/>
    <w:rsid w:val="00F84ED1"/>
    <w:rsid w:val="00F85473"/>
    <w:rsid w:val="00F8659E"/>
    <w:rsid w:val="00F86999"/>
    <w:rsid w:val="00F86CE4"/>
    <w:rsid w:val="00F86F42"/>
    <w:rsid w:val="00F871EA"/>
    <w:rsid w:val="00F90A39"/>
    <w:rsid w:val="00F9103D"/>
    <w:rsid w:val="00F918EC"/>
    <w:rsid w:val="00F91941"/>
    <w:rsid w:val="00F91E69"/>
    <w:rsid w:val="00F92E3F"/>
    <w:rsid w:val="00F938D2"/>
    <w:rsid w:val="00F93D4D"/>
    <w:rsid w:val="00F96389"/>
    <w:rsid w:val="00F9650E"/>
    <w:rsid w:val="00F96B73"/>
    <w:rsid w:val="00F970D2"/>
    <w:rsid w:val="00F977C7"/>
    <w:rsid w:val="00F97E13"/>
    <w:rsid w:val="00FA07BD"/>
    <w:rsid w:val="00FA0890"/>
    <w:rsid w:val="00FA0D47"/>
    <w:rsid w:val="00FA1130"/>
    <w:rsid w:val="00FA164A"/>
    <w:rsid w:val="00FA193C"/>
    <w:rsid w:val="00FA1D01"/>
    <w:rsid w:val="00FA2215"/>
    <w:rsid w:val="00FA230E"/>
    <w:rsid w:val="00FA3F3E"/>
    <w:rsid w:val="00FA4272"/>
    <w:rsid w:val="00FA452F"/>
    <w:rsid w:val="00FA4855"/>
    <w:rsid w:val="00FA4ACD"/>
    <w:rsid w:val="00FA5230"/>
    <w:rsid w:val="00FA6428"/>
    <w:rsid w:val="00FA6B95"/>
    <w:rsid w:val="00FA7144"/>
    <w:rsid w:val="00FA7184"/>
    <w:rsid w:val="00FB03F4"/>
    <w:rsid w:val="00FB0CF9"/>
    <w:rsid w:val="00FB17D3"/>
    <w:rsid w:val="00FB1A44"/>
    <w:rsid w:val="00FB1D9D"/>
    <w:rsid w:val="00FB3304"/>
    <w:rsid w:val="00FB37D8"/>
    <w:rsid w:val="00FB3965"/>
    <w:rsid w:val="00FB3BB6"/>
    <w:rsid w:val="00FB44B7"/>
    <w:rsid w:val="00FB46B8"/>
    <w:rsid w:val="00FB4B38"/>
    <w:rsid w:val="00FB54BB"/>
    <w:rsid w:val="00FB5AC0"/>
    <w:rsid w:val="00FB6024"/>
    <w:rsid w:val="00FB6331"/>
    <w:rsid w:val="00FB69D2"/>
    <w:rsid w:val="00FB6B9F"/>
    <w:rsid w:val="00FB6C91"/>
    <w:rsid w:val="00FB72C1"/>
    <w:rsid w:val="00FB7468"/>
    <w:rsid w:val="00FB74E8"/>
    <w:rsid w:val="00FB7670"/>
    <w:rsid w:val="00FB7CA2"/>
    <w:rsid w:val="00FC0263"/>
    <w:rsid w:val="00FC0348"/>
    <w:rsid w:val="00FC0540"/>
    <w:rsid w:val="00FC073B"/>
    <w:rsid w:val="00FC09A6"/>
    <w:rsid w:val="00FC0FB5"/>
    <w:rsid w:val="00FC102A"/>
    <w:rsid w:val="00FC141F"/>
    <w:rsid w:val="00FC154C"/>
    <w:rsid w:val="00FC18F9"/>
    <w:rsid w:val="00FC1BD1"/>
    <w:rsid w:val="00FC1DBC"/>
    <w:rsid w:val="00FC2637"/>
    <w:rsid w:val="00FC393B"/>
    <w:rsid w:val="00FC4052"/>
    <w:rsid w:val="00FC4E7A"/>
    <w:rsid w:val="00FC5252"/>
    <w:rsid w:val="00FC6356"/>
    <w:rsid w:val="00FC6453"/>
    <w:rsid w:val="00FC6B28"/>
    <w:rsid w:val="00FC7D01"/>
    <w:rsid w:val="00FD0130"/>
    <w:rsid w:val="00FD0373"/>
    <w:rsid w:val="00FD0582"/>
    <w:rsid w:val="00FD07E2"/>
    <w:rsid w:val="00FD0C93"/>
    <w:rsid w:val="00FD1062"/>
    <w:rsid w:val="00FD2589"/>
    <w:rsid w:val="00FD31F6"/>
    <w:rsid w:val="00FD3E7D"/>
    <w:rsid w:val="00FD45F1"/>
    <w:rsid w:val="00FD4876"/>
    <w:rsid w:val="00FD52A3"/>
    <w:rsid w:val="00FD63F5"/>
    <w:rsid w:val="00FD68D4"/>
    <w:rsid w:val="00FE00D9"/>
    <w:rsid w:val="00FE0A34"/>
    <w:rsid w:val="00FE0E1B"/>
    <w:rsid w:val="00FE1186"/>
    <w:rsid w:val="00FE177A"/>
    <w:rsid w:val="00FE17BA"/>
    <w:rsid w:val="00FE22A3"/>
    <w:rsid w:val="00FE240A"/>
    <w:rsid w:val="00FE2DB0"/>
    <w:rsid w:val="00FE3000"/>
    <w:rsid w:val="00FE3E3C"/>
    <w:rsid w:val="00FE3EDB"/>
    <w:rsid w:val="00FE43E7"/>
    <w:rsid w:val="00FE4B66"/>
    <w:rsid w:val="00FE4D15"/>
    <w:rsid w:val="00FE4F6E"/>
    <w:rsid w:val="00FE50DD"/>
    <w:rsid w:val="00FE583F"/>
    <w:rsid w:val="00FE5CC4"/>
    <w:rsid w:val="00FE5E50"/>
    <w:rsid w:val="00FE67AE"/>
    <w:rsid w:val="00FE6B13"/>
    <w:rsid w:val="00FE6EAC"/>
    <w:rsid w:val="00FE7575"/>
    <w:rsid w:val="00FF00EF"/>
    <w:rsid w:val="00FF1070"/>
    <w:rsid w:val="00FF11C4"/>
    <w:rsid w:val="00FF13E2"/>
    <w:rsid w:val="00FF2237"/>
    <w:rsid w:val="00FF38DF"/>
    <w:rsid w:val="00FF3A02"/>
    <w:rsid w:val="00FF3B5B"/>
    <w:rsid w:val="00FF4953"/>
    <w:rsid w:val="00FF5E7C"/>
    <w:rsid w:val="00FF5FA3"/>
    <w:rsid w:val="00FF5FCE"/>
    <w:rsid w:val="00FF6177"/>
    <w:rsid w:val="00FF63E4"/>
    <w:rsid w:val="00FF6A8E"/>
    <w:rsid w:val="00FF6A9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8DD6"/>
  <w15:chartTrackingRefBased/>
  <w15:docId w15:val="{42EC4942-8AB8-43E0-BB51-5E4A1B8C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7D9"/>
    <w:rPr>
      <w:sz w:val="24"/>
      <w:szCs w:val="24"/>
    </w:rPr>
  </w:style>
  <w:style w:type="paragraph" w:styleId="Heading1">
    <w:name w:val="heading 1"/>
    <w:basedOn w:val="Normal"/>
    <w:link w:val="Heading1Char"/>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locked/>
    <w:rsid w:val="00604C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semiHidden/>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cs="Tahoma"/>
      <w:sz w:val="16"/>
      <w:szCs w:val="16"/>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en-US"/>
    </w:rPr>
  </w:style>
  <w:style w:type="character" w:customStyle="1" w:styleId="BodyTextIndent3Char">
    <w:name w:val="Body Text Indent 3 Char"/>
    <w:link w:val="BodyTextIndent3"/>
    <w:locked/>
    <w:rsid w:val="006D24A9"/>
    <w:rPr>
      <w:rFonts w:cs="Times New Roman"/>
      <w:sz w:val="28"/>
      <w:szCs w:val="28"/>
      <w:lang w:val="lv-LV" w:eastAsia="x-none"/>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semiHidden/>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rsid w:val="00FE43E7"/>
    <w:rPr>
      <w:rFonts w:cs="Times New Roman"/>
      <w:sz w:val="16"/>
      <w:szCs w:val="16"/>
    </w:rPr>
  </w:style>
  <w:style w:type="paragraph" w:styleId="CommentText">
    <w:name w:val="annotation text"/>
    <w:basedOn w:val="Normal"/>
    <w:link w:val="CommentTextChar"/>
    <w:rsid w:val="00FE43E7"/>
    <w:rPr>
      <w:sz w:val="20"/>
      <w:szCs w:val="20"/>
    </w:rPr>
  </w:style>
  <w:style w:type="character" w:customStyle="1" w:styleId="CommentTextChar">
    <w:name w:val="Comment Text Char"/>
    <w:link w:val="CommentText"/>
    <w:locked/>
    <w:rsid w:val="00FE43E7"/>
    <w:rPr>
      <w:rFonts w:cs="Times New Roman"/>
    </w:rPr>
  </w:style>
  <w:style w:type="paragraph" w:styleId="CommentSubject">
    <w:name w:val="annotation subject"/>
    <w:basedOn w:val="CommentText"/>
    <w:next w:val="CommentText"/>
    <w:link w:val="CommentSubjectChar"/>
    <w:rsid w:val="00FE43E7"/>
    <w:rPr>
      <w:b/>
      <w:bCs/>
    </w:rPr>
  </w:style>
  <w:style w:type="character" w:customStyle="1" w:styleId="CommentSubjectChar">
    <w:name w:val="Comment Subject Char"/>
    <w:link w:val="CommentSubject"/>
    <w:locked/>
    <w:rsid w:val="00FE43E7"/>
    <w:rPr>
      <w:rFonts w:cs="Times New Roman"/>
      <w:b/>
      <w:bCs/>
    </w:rPr>
  </w:style>
  <w:style w:type="character" w:customStyle="1" w:styleId="FooterChar">
    <w:name w:val="Footer Char"/>
    <w:semiHidden/>
    <w:locked/>
    <w:rsid w:val="00174ECD"/>
    <w:rPr>
      <w:rFonts w:cs="Times New Roman"/>
      <w:sz w:val="24"/>
      <w:szCs w:val="24"/>
      <w:lang w:val="x-none" w:eastAsia="en-US"/>
    </w:rPr>
  </w:style>
  <w:style w:type="paragraph" w:customStyle="1" w:styleId="Default">
    <w:name w:val="Default"/>
    <w:basedOn w:val="Normal"/>
    <w:rsid w:val="00C22C49"/>
    <w:pPr>
      <w:autoSpaceDE w:val="0"/>
      <w:autoSpaceDN w:val="0"/>
    </w:pPr>
    <w:rPr>
      <w:color w:val="000000"/>
    </w:rPr>
  </w:style>
  <w:style w:type="paragraph" w:customStyle="1" w:styleId="RakstzCharCharRakstzCharCharRakstz1">
    <w:name w:val="Rakstz. Char Char Rakstz. Char Char Rakstz.1"/>
    <w:basedOn w:val="Normal"/>
    <w:rsid w:val="00702012"/>
    <w:pPr>
      <w:spacing w:after="160" w:line="240" w:lineRule="exact"/>
    </w:pPr>
    <w:rPr>
      <w:iCs/>
      <w:sz w:val="20"/>
      <w:szCs w:val="20"/>
      <w:lang w:val="en-US" w:eastAsia="en-US"/>
    </w:rPr>
  </w:style>
  <w:style w:type="paragraph" w:customStyle="1" w:styleId="EE-paragr-12">
    <w:name w:val="EE-paragr-12"/>
    <w:basedOn w:val="Normal"/>
    <w:link w:val="EE-paragr-12Char"/>
    <w:rsid w:val="00702012"/>
    <w:pPr>
      <w:jc w:val="both"/>
    </w:pPr>
  </w:style>
  <w:style w:type="character" w:customStyle="1" w:styleId="EE-paragr-12Char">
    <w:name w:val="EE-paragr-12 Char"/>
    <w:link w:val="EE-paragr-12"/>
    <w:locked/>
    <w:rsid w:val="00702012"/>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A21F46"/>
    <w:pPr>
      <w:framePr w:hSpace="180" w:wrap="around" w:vAnchor="text" w:hAnchor="margin" w:xAlign="center" w:y="235"/>
      <w:tabs>
        <w:tab w:val="num" w:pos="0"/>
      </w:tabs>
      <w:ind w:right="99" w:hanging="27"/>
      <w:jc w:val="both"/>
    </w:pPr>
    <w:rPr>
      <w:noProof/>
      <w:color w:val="000000"/>
    </w:rPr>
  </w:style>
  <w:style w:type="character" w:customStyle="1" w:styleId="StyleEE-numbering12ptChar">
    <w:name w:val="Style EE-numbering + 12 pt Char"/>
    <w:link w:val="StyleEE-numbering12pt"/>
    <w:locked/>
    <w:rsid w:val="00A21F46"/>
    <w:rPr>
      <w:rFonts w:cs="Times New Roman"/>
      <w:noProof/>
      <w:color w:val="000000"/>
      <w:sz w:val="24"/>
      <w:szCs w:val="24"/>
      <w:lang w:val="lv-LV" w:eastAsia="lv-LV" w:bidi="ar-SA"/>
    </w:rPr>
  </w:style>
  <w:style w:type="paragraph" w:styleId="BodyText">
    <w:name w:val="Body Text"/>
    <w:basedOn w:val="Normal"/>
    <w:uiPriority w:val="99"/>
    <w:rsid w:val="00D92D71"/>
    <w:pPr>
      <w:spacing w:after="120"/>
    </w:pPr>
  </w:style>
  <w:style w:type="paragraph" w:customStyle="1" w:styleId="CharChar4Char1">
    <w:name w:val="Char Char4 Char1"/>
    <w:basedOn w:val="Normal"/>
    <w:next w:val="BlockText"/>
    <w:rsid w:val="00D92D71"/>
    <w:pPr>
      <w:spacing w:before="120" w:after="160" w:line="240" w:lineRule="exact"/>
      <w:ind w:firstLine="720"/>
      <w:jc w:val="both"/>
    </w:pPr>
    <w:rPr>
      <w:rFonts w:ascii="Verdana" w:hAnsi="Verdana" w:cs="Verdana"/>
      <w:noProof/>
      <w:sz w:val="20"/>
      <w:szCs w:val="20"/>
      <w:lang w:val="en-US" w:eastAsia="en-US"/>
    </w:rPr>
  </w:style>
  <w:style w:type="paragraph" w:styleId="BlockText">
    <w:name w:val="Block Text"/>
    <w:basedOn w:val="Normal"/>
    <w:rsid w:val="00D92D71"/>
    <w:pPr>
      <w:spacing w:after="120"/>
      <w:ind w:left="1440" w:right="1440"/>
    </w:pPr>
  </w:style>
  <w:style w:type="paragraph" w:styleId="PlainText">
    <w:name w:val="Plain Text"/>
    <w:basedOn w:val="Normal"/>
    <w:link w:val="PlainTextChar"/>
    <w:uiPriority w:val="99"/>
    <w:rsid w:val="00294A18"/>
    <w:rPr>
      <w:rFonts w:ascii="Consolas" w:hAnsi="Consolas"/>
      <w:sz w:val="21"/>
      <w:szCs w:val="21"/>
      <w:lang w:eastAsia="en-US"/>
    </w:rPr>
  </w:style>
  <w:style w:type="character" w:customStyle="1" w:styleId="PlainTextChar">
    <w:name w:val="Plain Text Char"/>
    <w:link w:val="PlainText"/>
    <w:uiPriority w:val="99"/>
    <w:locked/>
    <w:rsid w:val="00294A18"/>
    <w:rPr>
      <w:rFonts w:ascii="Consolas" w:hAnsi="Consolas" w:cs="Times New Roman"/>
      <w:sz w:val="21"/>
      <w:szCs w:val="21"/>
      <w:lang w:val="lv-LV" w:eastAsia="en-US" w:bidi="ar-SA"/>
    </w:rPr>
  </w:style>
  <w:style w:type="paragraph" w:styleId="NoSpacing">
    <w:name w:val="No Spacing"/>
    <w:uiPriority w:val="1"/>
    <w:qFormat/>
    <w:rsid w:val="00504621"/>
    <w:rPr>
      <w:sz w:val="24"/>
      <w:szCs w:val="24"/>
    </w:rPr>
  </w:style>
  <w:style w:type="character" w:customStyle="1" w:styleId="fontsize21">
    <w:name w:val="fontsize21"/>
    <w:rsid w:val="0050592D"/>
    <w:rPr>
      <w:rFonts w:cs="Times New Roman"/>
      <w:i/>
      <w:iCs/>
      <w:sz w:val="20"/>
      <w:szCs w:val="20"/>
    </w:rPr>
  </w:style>
  <w:style w:type="paragraph" w:customStyle="1" w:styleId="tv213tvp">
    <w:name w:val="tv213 tvp"/>
    <w:basedOn w:val="Normal"/>
    <w:rsid w:val="008E0750"/>
    <w:pPr>
      <w:spacing w:before="100" w:beforeAutospacing="1" w:after="100" w:afterAutospacing="1"/>
    </w:pPr>
  </w:style>
  <w:style w:type="paragraph" w:customStyle="1" w:styleId="tv213limenis2">
    <w:name w:val="tv213 limenis2"/>
    <w:basedOn w:val="Normal"/>
    <w:rsid w:val="008E0750"/>
    <w:pPr>
      <w:spacing w:before="100" w:beforeAutospacing="1" w:after="100" w:afterAutospacing="1"/>
    </w:pPr>
  </w:style>
  <w:style w:type="paragraph" w:styleId="BodyTextIndent">
    <w:name w:val="Body Text Indent"/>
    <w:basedOn w:val="Normal"/>
    <w:rsid w:val="00956A74"/>
    <w:pPr>
      <w:spacing w:after="120"/>
      <w:ind w:left="283"/>
    </w:pPr>
  </w:style>
  <w:style w:type="paragraph" w:customStyle="1" w:styleId="tv213limenis3">
    <w:name w:val="tv213 limenis3"/>
    <w:basedOn w:val="Normal"/>
    <w:rsid w:val="00E001BA"/>
    <w:pPr>
      <w:spacing w:before="100" w:beforeAutospacing="1" w:after="100" w:afterAutospacing="1"/>
    </w:pPr>
  </w:style>
  <w:style w:type="paragraph" w:customStyle="1" w:styleId="Heading">
    <w:name w:val="Heading"/>
    <w:basedOn w:val="Normal"/>
    <w:next w:val="Normal"/>
    <w:rsid w:val="00CF12CD"/>
    <w:pPr>
      <w:keepNext/>
      <w:suppressAutoHyphens/>
      <w:autoSpaceDN w:val="0"/>
      <w:spacing w:before="240" w:after="120"/>
      <w:textAlignment w:val="baseline"/>
    </w:pPr>
    <w:rPr>
      <w:rFonts w:ascii="Arial" w:eastAsia="Microsoft YaHei" w:hAnsi="Arial" w:cs="Mangal"/>
      <w:color w:val="000000"/>
      <w:kern w:val="3"/>
      <w:sz w:val="28"/>
      <w:szCs w:val="28"/>
    </w:rPr>
  </w:style>
  <w:style w:type="paragraph" w:styleId="BodyText2">
    <w:name w:val="Body Text 2"/>
    <w:basedOn w:val="Normal"/>
    <w:link w:val="BodyText2Char"/>
    <w:rsid w:val="00D97D19"/>
    <w:pPr>
      <w:spacing w:after="120" w:line="480" w:lineRule="auto"/>
    </w:pPr>
  </w:style>
  <w:style w:type="character" w:customStyle="1" w:styleId="BodyText2Char">
    <w:name w:val="Body Text 2 Char"/>
    <w:link w:val="BodyText2"/>
    <w:rsid w:val="00D97D19"/>
    <w:rPr>
      <w:sz w:val="24"/>
      <w:szCs w:val="24"/>
    </w:rPr>
  </w:style>
  <w:style w:type="paragraph" w:customStyle="1" w:styleId="tv213">
    <w:name w:val="tv213"/>
    <w:basedOn w:val="Normal"/>
    <w:rsid w:val="000E0C02"/>
    <w:pPr>
      <w:spacing w:before="100" w:beforeAutospacing="1" w:after="100" w:afterAutospacing="1"/>
    </w:pPr>
  </w:style>
  <w:style w:type="paragraph" w:styleId="FootnoteText">
    <w:name w:val="footnote text"/>
    <w:basedOn w:val="Normal"/>
    <w:link w:val="FootnoteTextChar"/>
    <w:rsid w:val="0028345A"/>
    <w:rPr>
      <w:sz w:val="20"/>
      <w:szCs w:val="20"/>
    </w:rPr>
  </w:style>
  <w:style w:type="character" w:customStyle="1" w:styleId="FootnoteTextChar">
    <w:name w:val="Footnote Text Char"/>
    <w:basedOn w:val="DefaultParagraphFont"/>
    <w:link w:val="FootnoteText"/>
    <w:rsid w:val="0028345A"/>
  </w:style>
  <w:style w:type="character" w:styleId="FootnoteReference">
    <w:name w:val="footnote reference"/>
    <w:aliases w:val="Footnote Reference Number,SUPERS,Footnote symbol,Footnote Refernece,ftref,Footnote Reference Superscript,Vēres atsauce"/>
    <w:uiPriority w:val="99"/>
    <w:rsid w:val="0028345A"/>
    <w:rPr>
      <w:rFonts w:ascii="Times New Roman" w:hAnsi="Times New Roman"/>
      <w:vertAlign w:val="superscript"/>
    </w:rPr>
  </w:style>
  <w:style w:type="numbering" w:customStyle="1" w:styleId="WWNum4">
    <w:name w:val="WWNum4"/>
    <w:basedOn w:val="NoList"/>
    <w:rsid w:val="00D82C13"/>
    <w:pPr>
      <w:numPr>
        <w:numId w:val="3"/>
      </w:numPr>
    </w:pPr>
  </w:style>
  <w:style w:type="character" w:customStyle="1" w:styleId="Heading3Char">
    <w:name w:val="Heading 3 Char"/>
    <w:link w:val="Heading3"/>
    <w:rsid w:val="00604C3E"/>
    <w:rPr>
      <w:rFonts w:ascii="Calibri Light" w:eastAsia="Times New Roman" w:hAnsi="Calibri Light" w:cs="Times New Roman"/>
      <w:b/>
      <w:bCs/>
      <w:sz w:val="26"/>
      <w:szCs w:val="26"/>
    </w:rPr>
  </w:style>
  <w:style w:type="character" w:customStyle="1" w:styleId="apple-converted-space">
    <w:name w:val="apple-converted-space"/>
    <w:rsid w:val="00BE4655"/>
  </w:style>
  <w:style w:type="paragraph" w:customStyle="1" w:styleId="CharChar7">
    <w:name w:val="Char Char7"/>
    <w:basedOn w:val="Normal"/>
    <w:rsid w:val="008B5136"/>
    <w:pPr>
      <w:spacing w:after="160" w:line="240" w:lineRule="exact"/>
    </w:pPr>
    <w:rPr>
      <w:rFonts w:ascii="Tahoma" w:hAnsi="Tahoma" w:cs="Tahoma"/>
      <w:sz w:val="20"/>
      <w:szCs w:val="20"/>
      <w:lang w:val="en-US" w:eastAsia="en-US"/>
    </w:rPr>
  </w:style>
  <w:style w:type="paragraph" w:customStyle="1" w:styleId="labojumupamats">
    <w:name w:val="labojumu_pamats"/>
    <w:basedOn w:val="Normal"/>
    <w:rsid w:val="006F3CA6"/>
    <w:pPr>
      <w:spacing w:before="100" w:beforeAutospacing="1" w:after="100" w:afterAutospacing="1"/>
    </w:pPr>
  </w:style>
  <w:style w:type="character" w:styleId="UnresolvedMention">
    <w:name w:val="Unresolved Mention"/>
    <w:basedOn w:val="DefaultParagraphFont"/>
    <w:uiPriority w:val="99"/>
    <w:semiHidden/>
    <w:unhideWhenUsed/>
    <w:rsid w:val="008B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11684531">
      <w:bodyDiv w:val="1"/>
      <w:marLeft w:val="0"/>
      <w:marRight w:val="0"/>
      <w:marTop w:val="0"/>
      <w:marBottom w:val="0"/>
      <w:divBdr>
        <w:top w:val="none" w:sz="0" w:space="0" w:color="auto"/>
        <w:left w:val="none" w:sz="0" w:space="0" w:color="auto"/>
        <w:bottom w:val="none" w:sz="0" w:space="0" w:color="auto"/>
        <w:right w:val="none" w:sz="0" w:space="0" w:color="auto"/>
      </w:divBdr>
    </w:div>
    <w:div w:id="130483514">
      <w:bodyDiv w:val="1"/>
      <w:marLeft w:val="0"/>
      <w:marRight w:val="0"/>
      <w:marTop w:val="0"/>
      <w:marBottom w:val="0"/>
      <w:divBdr>
        <w:top w:val="none" w:sz="0" w:space="0" w:color="auto"/>
        <w:left w:val="none" w:sz="0" w:space="0" w:color="auto"/>
        <w:bottom w:val="none" w:sz="0" w:space="0" w:color="auto"/>
        <w:right w:val="none" w:sz="0" w:space="0" w:color="auto"/>
      </w:divBdr>
    </w:div>
    <w:div w:id="164636888">
      <w:bodyDiv w:val="1"/>
      <w:marLeft w:val="0"/>
      <w:marRight w:val="0"/>
      <w:marTop w:val="0"/>
      <w:marBottom w:val="0"/>
      <w:divBdr>
        <w:top w:val="none" w:sz="0" w:space="0" w:color="auto"/>
        <w:left w:val="none" w:sz="0" w:space="0" w:color="auto"/>
        <w:bottom w:val="none" w:sz="0" w:space="0" w:color="auto"/>
        <w:right w:val="none" w:sz="0" w:space="0" w:color="auto"/>
      </w:divBdr>
    </w:div>
    <w:div w:id="209079096">
      <w:bodyDiv w:val="1"/>
      <w:marLeft w:val="0"/>
      <w:marRight w:val="0"/>
      <w:marTop w:val="0"/>
      <w:marBottom w:val="0"/>
      <w:divBdr>
        <w:top w:val="none" w:sz="0" w:space="0" w:color="auto"/>
        <w:left w:val="none" w:sz="0" w:space="0" w:color="auto"/>
        <w:bottom w:val="none" w:sz="0" w:space="0" w:color="auto"/>
        <w:right w:val="none" w:sz="0" w:space="0" w:color="auto"/>
      </w:divBdr>
    </w:div>
    <w:div w:id="262617363">
      <w:bodyDiv w:val="1"/>
      <w:marLeft w:val="0"/>
      <w:marRight w:val="0"/>
      <w:marTop w:val="0"/>
      <w:marBottom w:val="0"/>
      <w:divBdr>
        <w:top w:val="none" w:sz="0" w:space="0" w:color="auto"/>
        <w:left w:val="none" w:sz="0" w:space="0" w:color="auto"/>
        <w:bottom w:val="none" w:sz="0" w:space="0" w:color="auto"/>
        <w:right w:val="none" w:sz="0" w:space="0" w:color="auto"/>
      </w:divBdr>
    </w:div>
    <w:div w:id="290863251">
      <w:bodyDiv w:val="1"/>
      <w:marLeft w:val="0"/>
      <w:marRight w:val="0"/>
      <w:marTop w:val="0"/>
      <w:marBottom w:val="0"/>
      <w:divBdr>
        <w:top w:val="none" w:sz="0" w:space="0" w:color="auto"/>
        <w:left w:val="none" w:sz="0" w:space="0" w:color="auto"/>
        <w:bottom w:val="none" w:sz="0" w:space="0" w:color="auto"/>
        <w:right w:val="none" w:sz="0" w:space="0" w:color="auto"/>
      </w:divBdr>
    </w:div>
    <w:div w:id="316226821">
      <w:bodyDiv w:val="1"/>
      <w:marLeft w:val="0"/>
      <w:marRight w:val="0"/>
      <w:marTop w:val="0"/>
      <w:marBottom w:val="0"/>
      <w:divBdr>
        <w:top w:val="none" w:sz="0" w:space="0" w:color="auto"/>
        <w:left w:val="none" w:sz="0" w:space="0" w:color="auto"/>
        <w:bottom w:val="none" w:sz="0" w:space="0" w:color="auto"/>
        <w:right w:val="none" w:sz="0" w:space="0" w:color="auto"/>
      </w:divBdr>
    </w:div>
    <w:div w:id="338317825">
      <w:bodyDiv w:val="1"/>
      <w:marLeft w:val="0"/>
      <w:marRight w:val="0"/>
      <w:marTop w:val="0"/>
      <w:marBottom w:val="0"/>
      <w:divBdr>
        <w:top w:val="none" w:sz="0" w:space="0" w:color="auto"/>
        <w:left w:val="none" w:sz="0" w:space="0" w:color="auto"/>
        <w:bottom w:val="none" w:sz="0" w:space="0" w:color="auto"/>
        <w:right w:val="none" w:sz="0" w:space="0" w:color="auto"/>
      </w:divBdr>
    </w:div>
    <w:div w:id="419175990">
      <w:bodyDiv w:val="1"/>
      <w:marLeft w:val="0"/>
      <w:marRight w:val="0"/>
      <w:marTop w:val="0"/>
      <w:marBottom w:val="0"/>
      <w:divBdr>
        <w:top w:val="none" w:sz="0" w:space="0" w:color="auto"/>
        <w:left w:val="none" w:sz="0" w:space="0" w:color="auto"/>
        <w:bottom w:val="none" w:sz="0" w:space="0" w:color="auto"/>
        <w:right w:val="none" w:sz="0" w:space="0" w:color="auto"/>
      </w:divBdr>
    </w:div>
    <w:div w:id="432550414">
      <w:bodyDiv w:val="1"/>
      <w:marLeft w:val="0"/>
      <w:marRight w:val="0"/>
      <w:marTop w:val="0"/>
      <w:marBottom w:val="0"/>
      <w:divBdr>
        <w:top w:val="none" w:sz="0" w:space="0" w:color="auto"/>
        <w:left w:val="none" w:sz="0" w:space="0" w:color="auto"/>
        <w:bottom w:val="none" w:sz="0" w:space="0" w:color="auto"/>
        <w:right w:val="none" w:sz="0" w:space="0" w:color="auto"/>
      </w:divBdr>
    </w:div>
    <w:div w:id="453449207">
      <w:bodyDiv w:val="1"/>
      <w:marLeft w:val="0"/>
      <w:marRight w:val="0"/>
      <w:marTop w:val="0"/>
      <w:marBottom w:val="0"/>
      <w:divBdr>
        <w:top w:val="none" w:sz="0" w:space="0" w:color="auto"/>
        <w:left w:val="none" w:sz="0" w:space="0" w:color="auto"/>
        <w:bottom w:val="none" w:sz="0" w:space="0" w:color="auto"/>
        <w:right w:val="none" w:sz="0" w:space="0" w:color="auto"/>
      </w:divBdr>
    </w:div>
    <w:div w:id="476070501">
      <w:bodyDiv w:val="1"/>
      <w:marLeft w:val="0"/>
      <w:marRight w:val="0"/>
      <w:marTop w:val="0"/>
      <w:marBottom w:val="0"/>
      <w:divBdr>
        <w:top w:val="none" w:sz="0" w:space="0" w:color="auto"/>
        <w:left w:val="none" w:sz="0" w:space="0" w:color="auto"/>
        <w:bottom w:val="none" w:sz="0" w:space="0" w:color="auto"/>
        <w:right w:val="none" w:sz="0" w:space="0" w:color="auto"/>
      </w:divBdr>
    </w:div>
    <w:div w:id="491482919">
      <w:bodyDiv w:val="1"/>
      <w:marLeft w:val="0"/>
      <w:marRight w:val="0"/>
      <w:marTop w:val="0"/>
      <w:marBottom w:val="0"/>
      <w:divBdr>
        <w:top w:val="none" w:sz="0" w:space="0" w:color="auto"/>
        <w:left w:val="none" w:sz="0" w:space="0" w:color="auto"/>
        <w:bottom w:val="none" w:sz="0" w:space="0" w:color="auto"/>
        <w:right w:val="none" w:sz="0" w:space="0" w:color="auto"/>
      </w:divBdr>
    </w:div>
    <w:div w:id="557084418">
      <w:bodyDiv w:val="1"/>
      <w:marLeft w:val="0"/>
      <w:marRight w:val="0"/>
      <w:marTop w:val="0"/>
      <w:marBottom w:val="0"/>
      <w:divBdr>
        <w:top w:val="none" w:sz="0" w:space="0" w:color="auto"/>
        <w:left w:val="none" w:sz="0" w:space="0" w:color="auto"/>
        <w:bottom w:val="none" w:sz="0" w:space="0" w:color="auto"/>
        <w:right w:val="none" w:sz="0" w:space="0" w:color="auto"/>
      </w:divBdr>
    </w:div>
    <w:div w:id="595752071">
      <w:bodyDiv w:val="1"/>
      <w:marLeft w:val="0"/>
      <w:marRight w:val="0"/>
      <w:marTop w:val="0"/>
      <w:marBottom w:val="0"/>
      <w:divBdr>
        <w:top w:val="none" w:sz="0" w:space="0" w:color="auto"/>
        <w:left w:val="none" w:sz="0" w:space="0" w:color="auto"/>
        <w:bottom w:val="none" w:sz="0" w:space="0" w:color="auto"/>
        <w:right w:val="none" w:sz="0" w:space="0" w:color="auto"/>
      </w:divBdr>
    </w:div>
    <w:div w:id="790903664">
      <w:bodyDiv w:val="1"/>
      <w:marLeft w:val="0"/>
      <w:marRight w:val="0"/>
      <w:marTop w:val="0"/>
      <w:marBottom w:val="0"/>
      <w:divBdr>
        <w:top w:val="none" w:sz="0" w:space="0" w:color="auto"/>
        <w:left w:val="none" w:sz="0" w:space="0" w:color="auto"/>
        <w:bottom w:val="none" w:sz="0" w:space="0" w:color="auto"/>
        <w:right w:val="none" w:sz="0" w:space="0" w:color="auto"/>
      </w:divBdr>
    </w:div>
    <w:div w:id="897743459">
      <w:bodyDiv w:val="1"/>
      <w:marLeft w:val="0"/>
      <w:marRight w:val="0"/>
      <w:marTop w:val="0"/>
      <w:marBottom w:val="0"/>
      <w:divBdr>
        <w:top w:val="none" w:sz="0" w:space="0" w:color="auto"/>
        <w:left w:val="none" w:sz="0" w:space="0" w:color="auto"/>
        <w:bottom w:val="none" w:sz="0" w:space="0" w:color="auto"/>
        <w:right w:val="none" w:sz="0" w:space="0" w:color="auto"/>
      </w:divBdr>
    </w:div>
    <w:div w:id="901015689">
      <w:bodyDiv w:val="1"/>
      <w:marLeft w:val="0"/>
      <w:marRight w:val="0"/>
      <w:marTop w:val="0"/>
      <w:marBottom w:val="0"/>
      <w:divBdr>
        <w:top w:val="none" w:sz="0" w:space="0" w:color="auto"/>
        <w:left w:val="none" w:sz="0" w:space="0" w:color="auto"/>
        <w:bottom w:val="none" w:sz="0" w:space="0" w:color="auto"/>
        <w:right w:val="none" w:sz="0" w:space="0" w:color="auto"/>
      </w:divBdr>
    </w:div>
    <w:div w:id="971441198">
      <w:bodyDiv w:val="1"/>
      <w:marLeft w:val="0"/>
      <w:marRight w:val="0"/>
      <w:marTop w:val="0"/>
      <w:marBottom w:val="0"/>
      <w:divBdr>
        <w:top w:val="none" w:sz="0" w:space="0" w:color="auto"/>
        <w:left w:val="none" w:sz="0" w:space="0" w:color="auto"/>
        <w:bottom w:val="none" w:sz="0" w:space="0" w:color="auto"/>
        <w:right w:val="none" w:sz="0" w:space="0" w:color="auto"/>
      </w:divBdr>
    </w:div>
    <w:div w:id="998457743">
      <w:bodyDiv w:val="1"/>
      <w:marLeft w:val="0"/>
      <w:marRight w:val="0"/>
      <w:marTop w:val="0"/>
      <w:marBottom w:val="0"/>
      <w:divBdr>
        <w:top w:val="none" w:sz="0" w:space="0" w:color="auto"/>
        <w:left w:val="none" w:sz="0" w:space="0" w:color="auto"/>
        <w:bottom w:val="none" w:sz="0" w:space="0" w:color="auto"/>
        <w:right w:val="none" w:sz="0" w:space="0" w:color="auto"/>
      </w:divBdr>
    </w:div>
    <w:div w:id="1072973299">
      <w:bodyDiv w:val="1"/>
      <w:marLeft w:val="0"/>
      <w:marRight w:val="0"/>
      <w:marTop w:val="0"/>
      <w:marBottom w:val="0"/>
      <w:divBdr>
        <w:top w:val="none" w:sz="0" w:space="0" w:color="auto"/>
        <w:left w:val="none" w:sz="0" w:space="0" w:color="auto"/>
        <w:bottom w:val="none" w:sz="0" w:space="0" w:color="auto"/>
        <w:right w:val="none" w:sz="0" w:space="0" w:color="auto"/>
      </w:divBdr>
    </w:div>
    <w:div w:id="1093160871">
      <w:bodyDiv w:val="1"/>
      <w:marLeft w:val="0"/>
      <w:marRight w:val="0"/>
      <w:marTop w:val="0"/>
      <w:marBottom w:val="0"/>
      <w:divBdr>
        <w:top w:val="none" w:sz="0" w:space="0" w:color="auto"/>
        <w:left w:val="none" w:sz="0" w:space="0" w:color="auto"/>
        <w:bottom w:val="none" w:sz="0" w:space="0" w:color="auto"/>
        <w:right w:val="none" w:sz="0" w:space="0" w:color="auto"/>
      </w:divBdr>
    </w:div>
    <w:div w:id="1147748494">
      <w:bodyDiv w:val="1"/>
      <w:marLeft w:val="0"/>
      <w:marRight w:val="0"/>
      <w:marTop w:val="0"/>
      <w:marBottom w:val="0"/>
      <w:divBdr>
        <w:top w:val="none" w:sz="0" w:space="0" w:color="auto"/>
        <w:left w:val="none" w:sz="0" w:space="0" w:color="auto"/>
        <w:bottom w:val="none" w:sz="0" w:space="0" w:color="auto"/>
        <w:right w:val="none" w:sz="0" w:space="0" w:color="auto"/>
      </w:divBdr>
    </w:div>
    <w:div w:id="1163545444">
      <w:bodyDiv w:val="1"/>
      <w:marLeft w:val="0"/>
      <w:marRight w:val="0"/>
      <w:marTop w:val="0"/>
      <w:marBottom w:val="0"/>
      <w:divBdr>
        <w:top w:val="none" w:sz="0" w:space="0" w:color="auto"/>
        <w:left w:val="none" w:sz="0" w:space="0" w:color="auto"/>
        <w:bottom w:val="none" w:sz="0" w:space="0" w:color="auto"/>
        <w:right w:val="none" w:sz="0" w:space="0" w:color="auto"/>
      </w:divBdr>
    </w:div>
    <w:div w:id="1207568001">
      <w:bodyDiv w:val="1"/>
      <w:marLeft w:val="0"/>
      <w:marRight w:val="0"/>
      <w:marTop w:val="0"/>
      <w:marBottom w:val="0"/>
      <w:divBdr>
        <w:top w:val="none" w:sz="0" w:space="0" w:color="auto"/>
        <w:left w:val="none" w:sz="0" w:space="0" w:color="auto"/>
        <w:bottom w:val="none" w:sz="0" w:space="0" w:color="auto"/>
        <w:right w:val="none" w:sz="0" w:space="0" w:color="auto"/>
      </w:divBdr>
    </w:div>
    <w:div w:id="1239317612">
      <w:bodyDiv w:val="1"/>
      <w:marLeft w:val="0"/>
      <w:marRight w:val="0"/>
      <w:marTop w:val="0"/>
      <w:marBottom w:val="0"/>
      <w:divBdr>
        <w:top w:val="none" w:sz="0" w:space="0" w:color="auto"/>
        <w:left w:val="none" w:sz="0" w:space="0" w:color="auto"/>
        <w:bottom w:val="none" w:sz="0" w:space="0" w:color="auto"/>
        <w:right w:val="none" w:sz="0" w:space="0" w:color="auto"/>
      </w:divBdr>
    </w:div>
    <w:div w:id="1282297318">
      <w:bodyDiv w:val="1"/>
      <w:marLeft w:val="0"/>
      <w:marRight w:val="0"/>
      <w:marTop w:val="0"/>
      <w:marBottom w:val="0"/>
      <w:divBdr>
        <w:top w:val="none" w:sz="0" w:space="0" w:color="auto"/>
        <w:left w:val="none" w:sz="0" w:space="0" w:color="auto"/>
        <w:bottom w:val="none" w:sz="0" w:space="0" w:color="auto"/>
        <w:right w:val="none" w:sz="0" w:space="0" w:color="auto"/>
      </w:divBdr>
    </w:div>
    <w:div w:id="1433164453">
      <w:bodyDiv w:val="1"/>
      <w:marLeft w:val="0"/>
      <w:marRight w:val="0"/>
      <w:marTop w:val="0"/>
      <w:marBottom w:val="0"/>
      <w:divBdr>
        <w:top w:val="none" w:sz="0" w:space="0" w:color="auto"/>
        <w:left w:val="none" w:sz="0" w:space="0" w:color="auto"/>
        <w:bottom w:val="none" w:sz="0" w:space="0" w:color="auto"/>
        <w:right w:val="none" w:sz="0" w:space="0" w:color="auto"/>
      </w:divBdr>
    </w:div>
    <w:div w:id="1514953048">
      <w:bodyDiv w:val="1"/>
      <w:marLeft w:val="0"/>
      <w:marRight w:val="0"/>
      <w:marTop w:val="0"/>
      <w:marBottom w:val="0"/>
      <w:divBdr>
        <w:top w:val="none" w:sz="0" w:space="0" w:color="auto"/>
        <w:left w:val="none" w:sz="0" w:space="0" w:color="auto"/>
        <w:bottom w:val="none" w:sz="0" w:space="0" w:color="auto"/>
        <w:right w:val="none" w:sz="0" w:space="0" w:color="auto"/>
      </w:divBdr>
    </w:div>
    <w:div w:id="1668558134">
      <w:bodyDiv w:val="1"/>
      <w:marLeft w:val="0"/>
      <w:marRight w:val="0"/>
      <w:marTop w:val="0"/>
      <w:marBottom w:val="0"/>
      <w:divBdr>
        <w:top w:val="none" w:sz="0" w:space="0" w:color="auto"/>
        <w:left w:val="none" w:sz="0" w:space="0" w:color="auto"/>
        <w:bottom w:val="none" w:sz="0" w:space="0" w:color="auto"/>
        <w:right w:val="none" w:sz="0" w:space="0" w:color="auto"/>
      </w:divBdr>
      <w:divsChild>
        <w:div w:id="1653413684">
          <w:marLeft w:val="0"/>
          <w:marRight w:val="0"/>
          <w:marTop w:val="0"/>
          <w:marBottom w:val="0"/>
          <w:divBdr>
            <w:top w:val="none" w:sz="0" w:space="0" w:color="auto"/>
            <w:left w:val="none" w:sz="0" w:space="0" w:color="auto"/>
            <w:bottom w:val="none" w:sz="0" w:space="0" w:color="auto"/>
            <w:right w:val="none" w:sz="0" w:space="0" w:color="auto"/>
          </w:divBdr>
        </w:div>
        <w:div w:id="772942006">
          <w:marLeft w:val="0"/>
          <w:marRight w:val="0"/>
          <w:marTop w:val="0"/>
          <w:marBottom w:val="0"/>
          <w:divBdr>
            <w:top w:val="none" w:sz="0" w:space="0" w:color="auto"/>
            <w:left w:val="none" w:sz="0" w:space="0" w:color="auto"/>
            <w:bottom w:val="none" w:sz="0" w:space="0" w:color="auto"/>
            <w:right w:val="none" w:sz="0" w:space="0" w:color="auto"/>
          </w:divBdr>
        </w:div>
      </w:divsChild>
    </w:div>
    <w:div w:id="1698382635">
      <w:bodyDiv w:val="1"/>
      <w:marLeft w:val="0"/>
      <w:marRight w:val="0"/>
      <w:marTop w:val="0"/>
      <w:marBottom w:val="0"/>
      <w:divBdr>
        <w:top w:val="none" w:sz="0" w:space="0" w:color="auto"/>
        <w:left w:val="none" w:sz="0" w:space="0" w:color="auto"/>
        <w:bottom w:val="none" w:sz="0" w:space="0" w:color="auto"/>
        <w:right w:val="none" w:sz="0" w:space="0" w:color="auto"/>
      </w:divBdr>
    </w:div>
    <w:div w:id="1946618328">
      <w:bodyDiv w:val="1"/>
      <w:marLeft w:val="0"/>
      <w:marRight w:val="0"/>
      <w:marTop w:val="0"/>
      <w:marBottom w:val="0"/>
      <w:divBdr>
        <w:top w:val="none" w:sz="0" w:space="0" w:color="auto"/>
        <w:left w:val="none" w:sz="0" w:space="0" w:color="auto"/>
        <w:bottom w:val="none" w:sz="0" w:space="0" w:color="auto"/>
        <w:right w:val="none" w:sz="0" w:space="0" w:color="auto"/>
      </w:divBdr>
    </w:div>
    <w:div w:id="1951349668">
      <w:bodyDiv w:val="1"/>
      <w:marLeft w:val="0"/>
      <w:marRight w:val="0"/>
      <w:marTop w:val="0"/>
      <w:marBottom w:val="0"/>
      <w:divBdr>
        <w:top w:val="none" w:sz="0" w:space="0" w:color="auto"/>
        <w:left w:val="none" w:sz="0" w:space="0" w:color="auto"/>
        <w:bottom w:val="none" w:sz="0" w:space="0" w:color="auto"/>
        <w:right w:val="none" w:sz="0" w:space="0" w:color="auto"/>
      </w:divBdr>
    </w:div>
    <w:div w:id="1962570202">
      <w:bodyDiv w:val="1"/>
      <w:marLeft w:val="0"/>
      <w:marRight w:val="0"/>
      <w:marTop w:val="0"/>
      <w:marBottom w:val="0"/>
      <w:divBdr>
        <w:top w:val="none" w:sz="0" w:space="0" w:color="auto"/>
        <w:left w:val="none" w:sz="0" w:space="0" w:color="auto"/>
        <w:bottom w:val="none" w:sz="0" w:space="0" w:color="auto"/>
        <w:right w:val="none" w:sz="0" w:space="0" w:color="auto"/>
      </w:divBdr>
    </w:div>
    <w:div w:id="1975791884">
      <w:bodyDiv w:val="1"/>
      <w:marLeft w:val="0"/>
      <w:marRight w:val="0"/>
      <w:marTop w:val="0"/>
      <w:marBottom w:val="0"/>
      <w:divBdr>
        <w:top w:val="none" w:sz="0" w:space="0" w:color="auto"/>
        <w:left w:val="none" w:sz="0" w:space="0" w:color="auto"/>
        <w:bottom w:val="none" w:sz="0" w:space="0" w:color="auto"/>
        <w:right w:val="none" w:sz="0" w:space="0" w:color="auto"/>
      </w:divBdr>
    </w:div>
    <w:div w:id="1995916703">
      <w:bodyDiv w:val="1"/>
      <w:marLeft w:val="0"/>
      <w:marRight w:val="0"/>
      <w:marTop w:val="0"/>
      <w:marBottom w:val="0"/>
      <w:divBdr>
        <w:top w:val="none" w:sz="0" w:space="0" w:color="auto"/>
        <w:left w:val="none" w:sz="0" w:space="0" w:color="auto"/>
        <w:bottom w:val="none" w:sz="0" w:space="0" w:color="auto"/>
        <w:right w:val="none" w:sz="0" w:space="0" w:color="auto"/>
      </w:divBdr>
    </w:div>
    <w:div w:id="2042824824">
      <w:bodyDiv w:val="1"/>
      <w:marLeft w:val="0"/>
      <w:marRight w:val="0"/>
      <w:marTop w:val="0"/>
      <w:marBottom w:val="0"/>
      <w:divBdr>
        <w:top w:val="none" w:sz="0" w:space="0" w:color="auto"/>
        <w:left w:val="none" w:sz="0" w:space="0" w:color="auto"/>
        <w:bottom w:val="none" w:sz="0" w:space="0" w:color="auto"/>
        <w:right w:val="none" w:sz="0" w:space="0" w:color="auto"/>
      </w:divBdr>
    </w:div>
    <w:div w:id="2043897208">
      <w:bodyDiv w:val="1"/>
      <w:marLeft w:val="0"/>
      <w:marRight w:val="0"/>
      <w:marTop w:val="0"/>
      <w:marBottom w:val="0"/>
      <w:divBdr>
        <w:top w:val="none" w:sz="0" w:space="0" w:color="auto"/>
        <w:left w:val="none" w:sz="0" w:space="0" w:color="auto"/>
        <w:bottom w:val="none" w:sz="0" w:space="0" w:color="auto"/>
        <w:right w:val="none" w:sz="0" w:space="0" w:color="auto"/>
      </w:divBdr>
    </w:div>
    <w:div w:id="20906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27A8-3F98-4006-89C3-6A57BB66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10</Pages>
  <Words>2492</Words>
  <Characters>17767</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20.oktobra noteikumos Nr.1213 " Noteikumi par darbības programmas "Cilvēkresursi un nodarbinātība" papildinājuma 1.2.2.1.2. apakšaktivitāti "Atbalsts mūžizglītības politikas pamat</vt:lpstr>
    </vt:vector>
  </TitlesOfParts>
  <Company/>
  <LinksUpToDate>false</LinksUpToDate>
  <CharactersWithSpaces>20219</CharactersWithSpaces>
  <SharedDoc>false</SharedDoc>
  <HLinks>
    <vt:vector size="6" baseType="variant">
      <vt:variant>
        <vt:i4>1835065</vt:i4>
      </vt:variant>
      <vt:variant>
        <vt:i4>0</vt:i4>
      </vt:variant>
      <vt:variant>
        <vt:i4>0</vt:i4>
      </vt:variant>
      <vt:variant>
        <vt:i4>5</vt:i4>
      </vt:variant>
      <vt:variant>
        <vt:lpwstr>mailto:Karina.Korsaka@lm.gov.lv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20.oktobra noteikumos Nr.1213 " Noteikumi par darbības programmas "Cilvēkresursi un nodarbinātība" papildinājuma 1.2.2.1.2. apakšaktivitāti "Atbalsts mūžizglītības politikas pamat</dc:title>
  <dc:subject>MK noteikumu projekta izziņa</dc:subject>
  <dc:creator>AnnaV</dc:creator>
  <cp:keywords/>
  <dc:description>Anna Vībe_x000d_
T.: 67021648_x000d_
E-pasts: Anna.Vibe@lm.gov.lv</dc:description>
  <cp:lastModifiedBy>Rudolfs Kudla</cp:lastModifiedBy>
  <cp:revision>454</cp:revision>
  <cp:lastPrinted>2016-12-22T07:50:00Z</cp:lastPrinted>
  <dcterms:created xsi:type="dcterms:W3CDTF">2016-11-23T10:56:00Z</dcterms:created>
  <dcterms:modified xsi:type="dcterms:W3CDTF">2019-07-09T06:52:00Z</dcterms:modified>
</cp:coreProperties>
</file>