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1862A" w14:textId="77777777" w:rsidR="00B31106" w:rsidRPr="00F46534" w:rsidRDefault="00B31106" w:rsidP="00B31106">
      <w:pPr>
        <w:pStyle w:val="BodyText2"/>
        <w:spacing w:after="0" w:line="240" w:lineRule="auto"/>
        <w:jc w:val="center"/>
        <w:rPr>
          <w:b/>
        </w:rPr>
      </w:pPr>
      <w:r w:rsidRPr="00F46534">
        <w:rPr>
          <w:b/>
        </w:rPr>
        <w:t>Ministru kabineta rīkojuma projekta</w:t>
      </w:r>
      <w:r>
        <w:rPr>
          <w:b/>
        </w:rPr>
        <w:t xml:space="preserve"> </w:t>
      </w:r>
      <w:r w:rsidRPr="00F46534">
        <w:rPr>
          <w:b/>
          <w:spacing w:val="-2"/>
        </w:rPr>
        <w:t>“</w:t>
      </w:r>
      <w:r w:rsidRPr="0009283E">
        <w:rPr>
          <w:b/>
          <w:spacing w:val="-2"/>
        </w:rPr>
        <w:t>Par Satiksmes</w:t>
      </w:r>
      <w:r w:rsidRPr="00A71867">
        <w:rPr>
          <w:b/>
          <w:spacing w:val="-2"/>
        </w:rPr>
        <w:t xml:space="preserve"> ministrijas ilgtermiņa saistībām</w:t>
      </w:r>
      <w:r w:rsidR="0009283E" w:rsidRPr="0009283E">
        <w:rPr>
          <w:b/>
          <w:spacing w:val="-2"/>
          <w:highlight w:val="yellow"/>
        </w:rPr>
        <w:t xml:space="preserve"> </w:t>
      </w:r>
      <w:r w:rsidR="0009283E" w:rsidRPr="00863441">
        <w:rPr>
          <w:b/>
          <w:spacing w:val="-2"/>
        </w:rPr>
        <w:t>jauno elektrovilcienu projektam</w:t>
      </w:r>
      <w:r w:rsidRPr="00863441">
        <w:rPr>
          <w:b/>
          <w:spacing w:val="-2"/>
        </w:rPr>
        <w:t xml:space="preserve">” </w:t>
      </w:r>
      <w:r w:rsidRPr="00863441">
        <w:rPr>
          <w:b/>
        </w:rPr>
        <w:t>sākotnējās</w:t>
      </w:r>
      <w:r w:rsidRPr="00F46534">
        <w:rPr>
          <w:b/>
        </w:rPr>
        <w:t xml:space="preserve"> ietekmes novērtējuma </w:t>
      </w:r>
      <w:smartTag w:uri="schemas-tilde-lv/tildestengine" w:element="veidnes">
        <w:smartTagPr>
          <w:attr w:name="text" w:val="ziņojums"/>
          <w:attr w:name="baseform" w:val="ziņojums"/>
          <w:attr w:name="id" w:val="-1"/>
        </w:smartTagPr>
        <w:r w:rsidRPr="00F46534">
          <w:rPr>
            <w:b/>
          </w:rPr>
          <w:t>ziņojums</w:t>
        </w:r>
      </w:smartTag>
      <w:r w:rsidRPr="00F46534">
        <w:rPr>
          <w:b/>
        </w:rPr>
        <w:t xml:space="preserve"> (anotācija)</w:t>
      </w:r>
    </w:p>
    <w:p w14:paraId="42E4BAD2" w14:textId="77777777" w:rsidR="00B31106" w:rsidRPr="00F46534" w:rsidRDefault="00B31106" w:rsidP="00B31106">
      <w:pPr>
        <w:keepNext/>
        <w:jc w:val="center"/>
        <w:rPr>
          <w:b/>
        </w:rPr>
      </w:pPr>
    </w:p>
    <w:tbl>
      <w:tblPr>
        <w:tblW w:w="5121" w:type="pct"/>
        <w:tblCellSpacing w:w="15" w:type="dxa"/>
        <w:tblInd w:w="-7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589"/>
        <w:gridCol w:w="5691"/>
      </w:tblGrid>
      <w:tr w:rsidR="00B31106" w:rsidRPr="00F46534" w14:paraId="36E0BBEE" w14:textId="77777777" w:rsidTr="00B41C9E">
        <w:trPr>
          <w:tblCellSpacing w:w="15" w:type="dxa"/>
        </w:trPr>
        <w:tc>
          <w:tcPr>
            <w:tcW w:w="4968" w:type="pct"/>
            <w:gridSpan w:val="2"/>
            <w:vAlign w:val="center"/>
            <w:hideMark/>
          </w:tcPr>
          <w:p w14:paraId="5BDFE1A7" w14:textId="77777777" w:rsidR="00B31106" w:rsidRPr="00F46534" w:rsidRDefault="00B31106" w:rsidP="00B41C9E">
            <w:pPr>
              <w:jc w:val="center"/>
              <w:rPr>
                <w:b/>
                <w:bCs/>
                <w:iCs/>
              </w:rPr>
            </w:pPr>
            <w:r w:rsidRPr="00F46534">
              <w:rPr>
                <w:b/>
                <w:bCs/>
                <w:iCs/>
              </w:rPr>
              <w:t>Tiesību akta projekta anotācijas kopsavilkums</w:t>
            </w:r>
          </w:p>
        </w:tc>
      </w:tr>
      <w:tr w:rsidR="00B31106" w:rsidRPr="00F46534" w14:paraId="08CB1177" w14:textId="77777777" w:rsidTr="00B41C9E">
        <w:trPr>
          <w:tblCellSpacing w:w="15" w:type="dxa"/>
        </w:trPr>
        <w:tc>
          <w:tcPr>
            <w:tcW w:w="1916" w:type="pct"/>
            <w:hideMark/>
          </w:tcPr>
          <w:p w14:paraId="66966164" w14:textId="77777777" w:rsidR="00B31106" w:rsidRPr="00F46534" w:rsidRDefault="00B31106" w:rsidP="00B41C9E">
            <w:pPr>
              <w:rPr>
                <w:iCs/>
              </w:rPr>
            </w:pPr>
            <w:r w:rsidRPr="00F46534">
              <w:rPr>
                <w:iCs/>
              </w:rPr>
              <w:t>Mērķis, risinājums un projekta spēkā stāšanās laiks (500 zīmes bez atstarpēm)</w:t>
            </w:r>
          </w:p>
        </w:tc>
        <w:tc>
          <w:tcPr>
            <w:tcW w:w="3035" w:type="pct"/>
          </w:tcPr>
          <w:p w14:paraId="3223218E" w14:textId="15C32C0B" w:rsidR="00B31106" w:rsidRPr="00F46534" w:rsidRDefault="00B31106" w:rsidP="00B41C9E">
            <w:pPr>
              <w:jc w:val="both"/>
              <w:rPr>
                <w:iCs/>
              </w:rPr>
            </w:pPr>
            <w:r w:rsidRPr="00F46534">
              <w:t>Neaizpilda atbilstoši Ministru kabineta 2009.gada 15.decembra instrukcijas Nr.19 “Tiesību akta projekta sākotnējās ietekmes izvērtēšanas kārtība”  5.1</w:t>
            </w:r>
            <w:r w:rsidR="004E2F24">
              <w:t>.</w:t>
            </w:r>
            <w:r w:rsidRPr="00F46534">
              <w:t xml:space="preserve"> punktam.</w:t>
            </w:r>
          </w:p>
        </w:tc>
      </w:tr>
    </w:tbl>
    <w:p w14:paraId="7169C3A4" w14:textId="77777777" w:rsidR="00B31106" w:rsidRPr="00F46534" w:rsidRDefault="00B31106" w:rsidP="00B31106">
      <w:pPr>
        <w:keepNext/>
        <w:jc w:val="center"/>
        <w:rPr>
          <w:b/>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9"/>
        <w:gridCol w:w="3280"/>
        <w:gridCol w:w="5772"/>
      </w:tblGrid>
      <w:tr w:rsidR="00B31106" w:rsidRPr="00F46534" w14:paraId="272EC8A7" w14:textId="77777777" w:rsidTr="00B41C9E">
        <w:trPr>
          <w:trHeight w:val="419"/>
        </w:trPr>
        <w:tc>
          <w:tcPr>
            <w:tcW w:w="5000" w:type="pct"/>
            <w:gridSpan w:val="3"/>
            <w:vAlign w:val="center"/>
          </w:tcPr>
          <w:p w14:paraId="01835A60" w14:textId="77777777" w:rsidR="00B31106" w:rsidRPr="00F46534" w:rsidRDefault="00B31106" w:rsidP="00B41C9E">
            <w:pPr>
              <w:pStyle w:val="naisnod"/>
              <w:spacing w:before="0" w:beforeAutospacing="0" w:after="0" w:afterAutospacing="0"/>
              <w:ind w:left="57" w:right="57"/>
              <w:jc w:val="center"/>
              <w:rPr>
                <w:b/>
              </w:rPr>
            </w:pPr>
            <w:r w:rsidRPr="00F46534">
              <w:rPr>
                <w:b/>
              </w:rPr>
              <w:t>I. Tiesību akta projekta izstrādes nepieciešamība</w:t>
            </w:r>
          </w:p>
        </w:tc>
      </w:tr>
      <w:tr w:rsidR="00B31106" w:rsidRPr="00F46534" w14:paraId="521F61CD" w14:textId="77777777" w:rsidTr="00B41C9E">
        <w:trPr>
          <w:trHeight w:val="974"/>
        </w:trPr>
        <w:tc>
          <w:tcPr>
            <w:tcW w:w="226" w:type="pct"/>
          </w:tcPr>
          <w:p w14:paraId="48D475DA" w14:textId="77777777" w:rsidR="00B31106" w:rsidRPr="00F46534" w:rsidRDefault="00B31106" w:rsidP="00B41C9E">
            <w:pPr>
              <w:pStyle w:val="naiskr"/>
              <w:spacing w:before="0" w:beforeAutospacing="0" w:after="0" w:afterAutospacing="0"/>
              <w:ind w:left="57" w:right="57"/>
              <w:jc w:val="center"/>
            </w:pPr>
            <w:r w:rsidRPr="00F46534">
              <w:t>1.</w:t>
            </w:r>
          </w:p>
        </w:tc>
        <w:tc>
          <w:tcPr>
            <w:tcW w:w="1730" w:type="pct"/>
          </w:tcPr>
          <w:p w14:paraId="19BA009B" w14:textId="77777777" w:rsidR="00B31106" w:rsidRPr="00F46534" w:rsidRDefault="00B31106" w:rsidP="00B41C9E">
            <w:pPr>
              <w:pStyle w:val="naiskr"/>
              <w:spacing w:before="0" w:beforeAutospacing="0" w:after="0" w:afterAutospacing="0"/>
              <w:ind w:left="57" w:right="57"/>
            </w:pPr>
            <w:r w:rsidRPr="00F46534">
              <w:t>Pamatojums</w:t>
            </w:r>
          </w:p>
        </w:tc>
        <w:tc>
          <w:tcPr>
            <w:tcW w:w="3044" w:type="pct"/>
          </w:tcPr>
          <w:p w14:paraId="0FB5F25C" w14:textId="77777777" w:rsidR="00B31106" w:rsidRPr="00F46534" w:rsidRDefault="00B31106" w:rsidP="00B41C9E">
            <w:pPr>
              <w:jc w:val="both"/>
            </w:pPr>
            <w:r w:rsidRPr="00F46534">
              <w:t>Saskaņā ar Ministru kabineta 2010.gada 7.aprīļa noteikumu Nr.300 „Ministru kabineta kārtības rullis” 58.punktu, pēc Satiksmes ministrijas iniciatīvas.</w:t>
            </w:r>
          </w:p>
        </w:tc>
      </w:tr>
      <w:tr w:rsidR="00B31106" w:rsidRPr="00F46534" w14:paraId="1672549B" w14:textId="77777777" w:rsidTr="00B41C9E">
        <w:trPr>
          <w:trHeight w:val="472"/>
        </w:trPr>
        <w:tc>
          <w:tcPr>
            <w:tcW w:w="226" w:type="pct"/>
          </w:tcPr>
          <w:p w14:paraId="18F7E006" w14:textId="77777777" w:rsidR="00B31106" w:rsidRPr="00F46534" w:rsidRDefault="00B31106" w:rsidP="00B41C9E">
            <w:pPr>
              <w:pStyle w:val="naiskr"/>
              <w:spacing w:before="0" w:beforeAutospacing="0" w:after="0" w:afterAutospacing="0"/>
              <w:ind w:left="57" w:right="57"/>
              <w:jc w:val="center"/>
            </w:pPr>
            <w:r w:rsidRPr="00F46534">
              <w:t>2.</w:t>
            </w:r>
          </w:p>
        </w:tc>
        <w:tc>
          <w:tcPr>
            <w:tcW w:w="1730" w:type="pct"/>
          </w:tcPr>
          <w:p w14:paraId="785A04E4" w14:textId="77777777" w:rsidR="00B31106" w:rsidRPr="00F46534" w:rsidRDefault="00B31106" w:rsidP="00B41C9E">
            <w:pPr>
              <w:pStyle w:val="naiskr"/>
              <w:tabs>
                <w:tab w:val="left" w:pos="170"/>
              </w:tabs>
              <w:spacing w:before="0" w:beforeAutospacing="0" w:after="0" w:afterAutospacing="0"/>
              <w:ind w:left="57" w:right="132"/>
            </w:pPr>
            <w:r w:rsidRPr="00F46534">
              <w:t>Pašreizējā situācija un problēmas, kuru risināšanai tiesību akta projekts izstrādāts, tiesiskā regulējuma mērķis un būtība</w:t>
            </w:r>
          </w:p>
        </w:tc>
        <w:tc>
          <w:tcPr>
            <w:tcW w:w="3044" w:type="pct"/>
          </w:tcPr>
          <w:p w14:paraId="307AA04E" w14:textId="63202F5D" w:rsidR="00B31106" w:rsidRPr="00F46534" w:rsidRDefault="00B31106" w:rsidP="00B41C9E">
            <w:pPr>
              <w:ind w:left="7" w:right="115"/>
              <w:jc w:val="both"/>
            </w:pPr>
            <w:r w:rsidRPr="00F46534">
              <w:t xml:space="preserve"> Transporta attīstības pamatnostādnes 2014.-2020.gadam (apstiprinātas </w:t>
            </w:r>
            <w:r w:rsidR="00CD292F" w:rsidRPr="00F46534">
              <w:t xml:space="preserve"> ar Ministru kabineta (turpmāk – MK)</w:t>
            </w:r>
            <w:r w:rsidRPr="00F46534">
              <w:t xml:space="preserve">2013. gada 27. decembrī rīkojumu Nr.683, ar grozījumiem kas apstiprināti 2018. gada 27. februārī ar MK rīkojumu Nr.73)  paredz integrēt visus sabiedriskā transporta veidus vienotā sabiedriskā transporta maršrutu sistēmā, t.sk. pilsētas transportu, ņemot vērā, ka sliežu transports, kur tas ir ekonomiski pamatots, ir prioritārs sabiedriskā transporta veids. Atbilstoši Sabiedriskā transporta pakalpojumu likuma 6.panta septītajai daļai, plānojot reģionālo starppilsētu nozīmes maršrutu tīkla maršrutus ar lielu pasažieru plūsmu, prioritāte ir maršrutiem pa sliežu ceļiem, pārsēdinot pasažierus no autotransporta uz vilcieniem. Lai nodrošinātu  šī mērķa sasniegšanu, Transporta attīstības pamatnostādnēs ir izvirzīts uzdevums Satiksmes ministrijai (turpmāk – SM) </w:t>
            </w:r>
            <w:r w:rsidR="004E2F24">
              <w:t xml:space="preserve">un valsts sabiedrībai ar ierobežotu pieejamību “Autotransporta direkcija” </w:t>
            </w:r>
            <w:r w:rsidRPr="00F46534">
              <w:t xml:space="preserve">ieviest dzelzceļa pasažieru pārvadājumos regulāro intervāla grafiku no 2021.gada, savukārt </w:t>
            </w:r>
            <w:r w:rsidR="00A73173">
              <w:t xml:space="preserve">akciju sabiedrībai “ </w:t>
            </w:r>
            <w:r w:rsidRPr="00F46534">
              <w:t>P</w:t>
            </w:r>
            <w:r w:rsidR="00A73173">
              <w:t xml:space="preserve">asažieru </w:t>
            </w:r>
            <w:r w:rsidRPr="00F46534">
              <w:t>V</w:t>
            </w:r>
            <w:r w:rsidR="00A73173">
              <w:t>ilciens”</w:t>
            </w:r>
            <w:r w:rsidRPr="00F46534">
              <w:t xml:space="preserve"> ir izvirzīts uzdevums iegādāties jaunu dzelzceļa elektrovilcienu ritošo sastāvu  2020. - 2023. gadu periodā.</w:t>
            </w:r>
          </w:p>
          <w:p w14:paraId="6B64A561" w14:textId="77BE85D4" w:rsidR="00B31106" w:rsidRPr="00F46534" w:rsidRDefault="00B31106" w:rsidP="00B41C9E">
            <w:pPr>
              <w:ind w:left="7" w:right="115"/>
              <w:jc w:val="both"/>
            </w:pPr>
            <w:r w:rsidRPr="00F46534">
              <w:t>Pašreizējais  ritošais sastāvs neatbilst Eiropas Savienības vides aizsardzības prasībām</w:t>
            </w:r>
            <w:r w:rsidR="00CC1F62">
              <w:t xml:space="preserve"> un piesārņo vidi, piemēram</w:t>
            </w:r>
            <w:bookmarkStart w:id="0" w:name="_GoBack"/>
            <w:bookmarkEnd w:id="0"/>
            <w:r w:rsidR="00A104B0">
              <w:t xml:space="preserve"> </w:t>
            </w:r>
            <w:r w:rsidRPr="00F46534">
              <w:t>bremžu kluču radītais piesārņojums, transmisijas sistēmas eļļas noplūdes</w:t>
            </w:r>
            <w:r w:rsidR="00A73173">
              <w:t xml:space="preserve"> </w:t>
            </w:r>
            <w:r w:rsidR="00CC1F62">
              <w:t>un</w:t>
            </w:r>
            <w:r w:rsidR="007F63B9">
              <w:t xml:space="preserve"> </w:t>
            </w:r>
            <w:r w:rsidRPr="00F46534">
              <w:t xml:space="preserve">ritošais sastāvs nav aprīkots ar </w:t>
            </w:r>
            <w:r w:rsidR="00A104B0">
              <w:t>ekoloģiskajām tualetēm</w:t>
            </w:r>
            <w:r w:rsidR="00CC1F62">
              <w:t>. E</w:t>
            </w:r>
            <w:r w:rsidRPr="00F46534">
              <w:t>sošais ritošais sastāvs nenodrošina pilnvērtīgas piekļuves iespējas attiecībā uz pārvadājumu nodrošināšanu personām ar kustību traucējumiem un ģimenēm ar maziem bērniem.</w:t>
            </w:r>
          </w:p>
          <w:p w14:paraId="0F295A4D" w14:textId="134E0AB5" w:rsidR="00B31106" w:rsidRPr="00F46534" w:rsidRDefault="00B31106" w:rsidP="00B41C9E">
            <w:pPr>
              <w:ind w:left="7" w:right="115"/>
              <w:jc w:val="both"/>
            </w:pPr>
            <w:r w:rsidRPr="00F46534">
              <w:t>Jauno elektrovilcienu iepirkums</w:t>
            </w:r>
            <w:r w:rsidR="009C7539">
              <w:t xml:space="preserve"> “</w:t>
            </w:r>
            <w:r w:rsidR="009C7539" w:rsidRPr="009C7539">
              <w:t>Par piepilsētas pasažieru elektrovilcienu un to uzturēšanai nepieciešamā aprīkojuma piegād</w:t>
            </w:r>
            <w:r w:rsidR="009C7539">
              <w:t>i</w:t>
            </w:r>
            <w:r w:rsidR="009C7539" w:rsidRPr="009C7539">
              <w:t xml:space="preserve"> un personāla apmācīb</w:t>
            </w:r>
            <w:r w:rsidR="009C7539">
              <w:t>u”</w:t>
            </w:r>
            <w:r w:rsidR="009C7539" w:rsidRPr="00F46534" w:rsidDel="009C7539">
              <w:t xml:space="preserve"> </w:t>
            </w:r>
            <w:r w:rsidRPr="00F46534">
              <w:t>tika izsludināts 2015.gada 14.septembrī un 5 pretendenti kvalificējās iepirkuma otrajai kārtai, kas tika uzsākta 2017.gada 14. jūnijā. Tika iesniegti 4 tehniskie piedāvājumi un ir pabeigta to izvērtēšana. Visi 4 pretendenti iesniedza finanšu piedāvājumus, kas nodrošināja augstu konkurenci.</w:t>
            </w:r>
          </w:p>
          <w:p w14:paraId="4079EA5B" w14:textId="3086C7A5" w:rsidR="00B31106" w:rsidRPr="00F46534" w:rsidRDefault="00B31106" w:rsidP="00B41C9E">
            <w:pPr>
              <w:ind w:left="7" w:right="115"/>
              <w:jc w:val="both"/>
            </w:pPr>
            <w:r w:rsidRPr="00F46534">
              <w:t xml:space="preserve">2018. gada 15. novembrī tika pabeigta piedāvājumu vērtēšana un pasludināts uzvarētājs. Iepirkuma līguma </w:t>
            </w:r>
            <w:r w:rsidRPr="00F46534">
              <w:lastRenderedPageBreak/>
              <w:t>parakstīšana kavējas dēļ vairākkārtējam pretendentu iesniegtajam sūdzībām Iepirkumu uzraudzības birojā (IUB). PV veica atkārtotu pretendentu piedāvājumu izvērtēšanu atbilstoši IUB lēmumiem un 2019. gada 20. maija tiesības piegādāt jaunos elektrovilcienus tika piešķirtas ŠKODA VAGONKA A.S. Lai arī šo lēmumu atkārtoti apstrīdēja PATENTES TALGO, S.L., IUB 2019. gada 3. jūlij</w:t>
            </w:r>
            <w:r w:rsidR="009C7539">
              <w:t>ā</w:t>
            </w:r>
            <w:r w:rsidRPr="00F46534">
              <w:t xml:space="preserve"> publicēja lēmumu, ar kuru atzina PATENTES TALGO, S.L. sūdzību par nepamatotu un atļāva slēgt iepirkuma līgumu ar ŠKODA VAGONKA A.S. Ja jauno elektrovilcienu iegādes projekts netiks realizēts, pastāv riski, ka nākotnē būtiski pieaugs zaudējumu kompensācija sabiedriskajam transportam, kas jāsedz no valsts budžeta; var tikt izbeigti vai būtiski samazināties pasažieru pārvadājumi pa dzelzceļu, kā rezultātā pieaugs autotransporta izmantošana; netiks nodrošināta, personām ar kustību traucējumiem pārvietošanās iespējas, kas ir līdzvērtīgas ar pārējo cilvēku iespējām, kā to nosaka Regula Nr.1371/2007</w:t>
            </w:r>
            <w:r w:rsidR="00FB298D">
              <w:t xml:space="preserve"> “ P</w:t>
            </w:r>
            <w:r w:rsidR="00FB298D" w:rsidRPr="00FB298D">
              <w:t>ar dzelzceļa pasažieru tiesībām un pienākumiem</w:t>
            </w:r>
            <w:r w:rsidR="00FB298D">
              <w:t>”</w:t>
            </w:r>
            <w:r w:rsidRPr="00F46534">
              <w:t>; būtiski cietīs transporta nozares un Latvijas reputācija starptautiskajā vidē.</w:t>
            </w:r>
          </w:p>
          <w:p w14:paraId="2020693F" w14:textId="125840AA" w:rsidR="00B31106" w:rsidRPr="00F46534" w:rsidRDefault="00B31106" w:rsidP="004C07CD">
            <w:pPr>
              <w:ind w:left="7" w:right="115"/>
              <w:jc w:val="both"/>
            </w:pPr>
            <w:r w:rsidRPr="00F46534">
              <w:t xml:space="preserve">Satiksmes ministrija ir izstrādājusi informatīvo ziņojumu “Par jauno elektrovilcienu </w:t>
            </w:r>
            <w:r w:rsidR="004C07CD">
              <w:t>projektu</w:t>
            </w:r>
            <w:r w:rsidRPr="00F46534">
              <w:t>”, kurā ir sniegta detalizētāka informācija.</w:t>
            </w:r>
          </w:p>
        </w:tc>
      </w:tr>
      <w:tr w:rsidR="00B31106" w:rsidRPr="00F46534" w14:paraId="6384CFF9" w14:textId="77777777" w:rsidTr="00B41C9E">
        <w:trPr>
          <w:trHeight w:val="476"/>
        </w:trPr>
        <w:tc>
          <w:tcPr>
            <w:tcW w:w="226" w:type="pct"/>
          </w:tcPr>
          <w:p w14:paraId="3B24730F" w14:textId="77777777" w:rsidR="00B31106" w:rsidRPr="00F46534" w:rsidRDefault="00B31106" w:rsidP="00B41C9E">
            <w:pPr>
              <w:pStyle w:val="naiskr"/>
              <w:spacing w:before="0" w:beforeAutospacing="0" w:after="0" w:afterAutospacing="0"/>
              <w:ind w:left="57" w:right="57"/>
              <w:jc w:val="center"/>
            </w:pPr>
            <w:r w:rsidRPr="00F46534">
              <w:lastRenderedPageBreak/>
              <w:t>3.</w:t>
            </w:r>
          </w:p>
        </w:tc>
        <w:tc>
          <w:tcPr>
            <w:tcW w:w="1730" w:type="pct"/>
          </w:tcPr>
          <w:p w14:paraId="005EDB7F" w14:textId="77777777" w:rsidR="00B31106" w:rsidRPr="00F46534" w:rsidRDefault="00B31106" w:rsidP="00B41C9E">
            <w:pPr>
              <w:pStyle w:val="naiskr"/>
              <w:spacing w:before="0" w:beforeAutospacing="0" w:after="0" w:afterAutospacing="0"/>
              <w:ind w:left="57" w:right="57"/>
            </w:pPr>
            <w:r w:rsidRPr="00F46534">
              <w:t>Projekta izstrādē iesaistītās institūcijas</w:t>
            </w:r>
          </w:p>
        </w:tc>
        <w:tc>
          <w:tcPr>
            <w:tcW w:w="3044" w:type="pct"/>
          </w:tcPr>
          <w:p w14:paraId="521750D5" w14:textId="77777777" w:rsidR="00B31106" w:rsidRPr="00F46534" w:rsidRDefault="00B31106" w:rsidP="00B41C9E">
            <w:pPr>
              <w:ind w:left="57" w:right="57"/>
            </w:pPr>
            <w:r w:rsidRPr="00F46534">
              <w:t>Satiksmes ministrija,  AS “Pasažieru vilciens”.</w:t>
            </w:r>
          </w:p>
        </w:tc>
      </w:tr>
      <w:tr w:rsidR="00B31106" w:rsidRPr="00F46534" w14:paraId="7DD40C63" w14:textId="77777777" w:rsidTr="00B41C9E">
        <w:tc>
          <w:tcPr>
            <w:tcW w:w="226" w:type="pct"/>
          </w:tcPr>
          <w:p w14:paraId="792B6E74" w14:textId="77777777" w:rsidR="00B31106" w:rsidRPr="00F46534" w:rsidRDefault="00B31106" w:rsidP="00B41C9E">
            <w:pPr>
              <w:pStyle w:val="naiskr"/>
              <w:spacing w:before="0" w:beforeAutospacing="0" w:after="0" w:afterAutospacing="0"/>
              <w:ind w:left="57" w:right="57"/>
              <w:jc w:val="center"/>
            </w:pPr>
            <w:r w:rsidRPr="00F46534">
              <w:t>4.</w:t>
            </w:r>
          </w:p>
        </w:tc>
        <w:tc>
          <w:tcPr>
            <w:tcW w:w="1730" w:type="pct"/>
          </w:tcPr>
          <w:p w14:paraId="123940AB" w14:textId="77777777" w:rsidR="00B31106" w:rsidRPr="00F46534" w:rsidRDefault="00B31106" w:rsidP="00B41C9E">
            <w:pPr>
              <w:pStyle w:val="naiskr"/>
              <w:spacing w:before="0" w:beforeAutospacing="0" w:after="0" w:afterAutospacing="0"/>
              <w:ind w:left="57" w:right="57"/>
            </w:pPr>
            <w:r w:rsidRPr="00F46534">
              <w:t>Cita informācija</w:t>
            </w:r>
          </w:p>
        </w:tc>
        <w:tc>
          <w:tcPr>
            <w:tcW w:w="3044" w:type="pct"/>
          </w:tcPr>
          <w:p w14:paraId="3972A295" w14:textId="77777777" w:rsidR="00B31106" w:rsidRPr="00F46534" w:rsidRDefault="00B31106" w:rsidP="00B41C9E">
            <w:pPr>
              <w:pStyle w:val="naiskr"/>
              <w:spacing w:before="0" w:beforeAutospacing="0" w:after="0" w:afterAutospacing="0"/>
              <w:ind w:left="57" w:right="57"/>
            </w:pPr>
            <w:r w:rsidRPr="00F46534">
              <w:t>Nav.</w:t>
            </w:r>
          </w:p>
        </w:tc>
      </w:tr>
    </w:tbl>
    <w:p w14:paraId="4AEC1F23" w14:textId="77777777" w:rsidR="00B31106" w:rsidRPr="00F46534" w:rsidRDefault="00B31106" w:rsidP="00B31106"/>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60"/>
        <w:gridCol w:w="5812"/>
      </w:tblGrid>
      <w:tr w:rsidR="00B31106" w:rsidRPr="00F46534" w14:paraId="59FBA4D4" w14:textId="77777777" w:rsidTr="00B41C9E">
        <w:trPr>
          <w:trHeight w:val="556"/>
        </w:trPr>
        <w:tc>
          <w:tcPr>
            <w:tcW w:w="9503" w:type="dxa"/>
            <w:gridSpan w:val="3"/>
            <w:vAlign w:val="center"/>
          </w:tcPr>
          <w:p w14:paraId="5F734E37" w14:textId="77777777" w:rsidR="00B31106" w:rsidRPr="00F46534" w:rsidRDefault="00B31106" w:rsidP="00B41C9E">
            <w:pPr>
              <w:pStyle w:val="naisnod"/>
              <w:spacing w:before="0" w:beforeAutospacing="0" w:after="0" w:afterAutospacing="0"/>
              <w:ind w:left="57" w:right="57"/>
              <w:jc w:val="center"/>
              <w:rPr>
                <w:b/>
              </w:rPr>
            </w:pPr>
            <w:r w:rsidRPr="00F46534">
              <w:rPr>
                <w:b/>
              </w:rPr>
              <w:t>II. Tiesību akta projekta ietekme uz sabiedrību, tautsaimniecības attīstību</w:t>
            </w:r>
          </w:p>
          <w:p w14:paraId="658C7F47" w14:textId="77777777" w:rsidR="00B31106" w:rsidRPr="00F46534" w:rsidRDefault="00B31106" w:rsidP="00B41C9E">
            <w:pPr>
              <w:pStyle w:val="naisnod"/>
              <w:spacing w:before="0" w:beforeAutospacing="0" w:after="0" w:afterAutospacing="0"/>
              <w:ind w:left="57" w:right="57"/>
              <w:jc w:val="center"/>
              <w:rPr>
                <w:b/>
              </w:rPr>
            </w:pPr>
            <w:r w:rsidRPr="00F46534">
              <w:rPr>
                <w:b/>
              </w:rPr>
              <w:t>un administratīvo slogu</w:t>
            </w:r>
          </w:p>
        </w:tc>
      </w:tr>
      <w:tr w:rsidR="00B31106" w:rsidRPr="00F46534" w14:paraId="5CD2BD9E" w14:textId="77777777" w:rsidTr="00B41C9E">
        <w:trPr>
          <w:trHeight w:val="467"/>
        </w:trPr>
        <w:tc>
          <w:tcPr>
            <w:tcW w:w="431" w:type="dxa"/>
          </w:tcPr>
          <w:p w14:paraId="25EF3148" w14:textId="77777777" w:rsidR="00B31106" w:rsidRPr="00F46534" w:rsidRDefault="00B31106" w:rsidP="00B41C9E">
            <w:pPr>
              <w:pStyle w:val="naiskr"/>
              <w:spacing w:before="0" w:beforeAutospacing="0" w:after="0" w:afterAutospacing="0"/>
              <w:ind w:left="57" w:right="57"/>
            </w:pPr>
            <w:r w:rsidRPr="00F46534">
              <w:t>1.</w:t>
            </w:r>
          </w:p>
        </w:tc>
        <w:tc>
          <w:tcPr>
            <w:tcW w:w="3260" w:type="dxa"/>
            <w:tcBorders>
              <w:top w:val="single" w:sz="4" w:space="0" w:color="auto"/>
            </w:tcBorders>
          </w:tcPr>
          <w:p w14:paraId="64426FF2" w14:textId="77777777" w:rsidR="00B31106" w:rsidRPr="00F46534" w:rsidRDefault="00B31106" w:rsidP="00B41C9E">
            <w:pPr>
              <w:pStyle w:val="naiskr"/>
              <w:spacing w:before="0" w:beforeAutospacing="0" w:after="0" w:afterAutospacing="0"/>
              <w:ind w:left="57" w:right="57"/>
            </w:pPr>
            <w:r w:rsidRPr="00F46534">
              <w:t xml:space="preserve">Sabiedrības </w:t>
            </w:r>
            <w:proofErr w:type="spellStart"/>
            <w:r w:rsidRPr="00F46534">
              <w:t>mērķgrupas</w:t>
            </w:r>
            <w:proofErr w:type="spellEnd"/>
            <w:r w:rsidRPr="00F46534">
              <w:t>, kuras tiesiskais regulējums ietekmē vai varētu ietekmēt</w:t>
            </w:r>
          </w:p>
        </w:tc>
        <w:tc>
          <w:tcPr>
            <w:tcW w:w="5812" w:type="dxa"/>
          </w:tcPr>
          <w:p w14:paraId="63CD7A1E" w14:textId="77777777" w:rsidR="00B31106" w:rsidRPr="00F46534" w:rsidRDefault="00B31106" w:rsidP="00B41C9E">
            <w:pPr>
              <w:shd w:val="clear" w:color="auto" w:fill="FFFFFF"/>
              <w:ind w:left="57" w:right="57"/>
              <w:jc w:val="both"/>
            </w:pPr>
            <w:bookmarkStart w:id="1" w:name="p21"/>
            <w:bookmarkEnd w:id="1"/>
            <w:r w:rsidRPr="00F46534">
              <w:t>Satiksmes ministrija,  AS “Pasažieru vilciens”.</w:t>
            </w:r>
          </w:p>
        </w:tc>
      </w:tr>
      <w:tr w:rsidR="00B31106" w:rsidRPr="00F46534" w14:paraId="1F77BEFD" w14:textId="77777777" w:rsidTr="00B41C9E">
        <w:trPr>
          <w:trHeight w:val="523"/>
        </w:trPr>
        <w:tc>
          <w:tcPr>
            <w:tcW w:w="431" w:type="dxa"/>
          </w:tcPr>
          <w:p w14:paraId="1BC145BF" w14:textId="77777777" w:rsidR="00B31106" w:rsidRPr="00F46534" w:rsidRDefault="00B31106" w:rsidP="00B41C9E">
            <w:pPr>
              <w:pStyle w:val="naiskr"/>
              <w:spacing w:before="0" w:beforeAutospacing="0" w:after="0" w:afterAutospacing="0"/>
              <w:ind w:left="57" w:right="57"/>
            </w:pPr>
            <w:r w:rsidRPr="00F46534">
              <w:t>2.</w:t>
            </w:r>
          </w:p>
        </w:tc>
        <w:tc>
          <w:tcPr>
            <w:tcW w:w="3260" w:type="dxa"/>
          </w:tcPr>
          <w:p w14:paraId="609D60B7" w14:textId="77777777" w:rsidR="00B31106" w:rsidRPr="00F46534" w:rsidRDefault="00B31106" w:rsidP="00B41C9E">
            <w:pPr>
              <w:pStyle w:val="naiskr"/>
              <w:spacing w:before="0" w:beforeAutospacing="0" w:after="0" w:afterAutospacing="0"/>
              <w:ind w:left="57" w:right="57"/>
            </w:pPr>
            <w:r w:rsidRPr="00F46534">
              <w:t>Tiesiskā regulējuma ietekme uz tautsaimniecību un administratīvo slogu</w:t>
            </w:r>
          </w:p>
        </w:tc>
        <w:tc>
          <w:tcPr>
            <w:tcW w:w="5812" w:type="dxa"/>
          </w:tcPr>
          <w:p w14:paraId="10942C64" w14:textId="77777777" w:rsidR="00B31106" w:rsidRPr="00F46534" w:rsidRDefault="00B31106" w:rsidP="00B41C9E">
            <w:pPr>
              <w:shd w:val="clear" w:color="auto" w:fill="FFFFFF"/>
              <w:ind w:left="57" w:right="57"/>
            </w:pPr>
            <w:r w:rsidRPr="00F46534">
              <w:t>Projekts šo jomu neskar.</w:t>
            </w:r>
          </w:p>
        </w:tc>
      </w:tr>
      <w:tr w:rsidR="00B31106" w:rsidRPr="00F46534" w14:paraId="48BED257" w14:textId="77777777" w:rsidTr="00B41C9E">
        <w:trPr>
          <w:trHeight w:val="523"/>
        </w:trPr>
        <w:tc>
          <w:tcPr>
            <w:tcW w:w="431" w:type="dxa"/>
          </w:tcPr>
          <w:p w14:paraId="4FE6AE66" w14:textId="77777777" w:rsidR="00B31106" w:rsidRPr="00F46534" w:rsidRDefault="00B31106" w:rsidP="00B41C9E">
            <w:pPr>
              <w:pStyle w:val="naiskr"/>
              <w:spacing w:before="0" w:beforeAutospacing="0" w:after="0" w:afterAutospacing="0"/>
              <w:ind w:left="57" w:right="57"/>
            </w:pPr>
            <w:r w:rsidRPr="00F46534">
              <w:t>3.</w:t>
            </w:r>
          </w:p>
        </w:tc>
        <w:tc>
          <w:tcPr>
            <w:tcW w:w="3260" w:type="dxa"/>
          </w:tcPr>
          <w:p w14:paraId="5FBD6BA0" w14:textId="77777777" w:rsidR="00B31106" w:rsidRPr="00F46534" w:rsidRDefault="00B31106" w:rsidP="00B41C9E">
            <w:pPr>
              <w:pStyle w:val="naiskr"/>
              <w:spacing w:before="0" w:beforeAutospacing="0" w:after="0" w:afterAutospacing="0"/>
              <w:ind w:left="57" w:right="57"/>
            </w:pPr>
            <w:r w:rsidRPr="00F46534">
              <w:t>Administratīvo izmaksu monetārs novērtējums</w:t>
            </w:r>
          </w:p>
        </w:tc>
        <w:tc>
          <w:tcPr>
            <w:tcW w:w="5812" w:type="dxa"/>
          </w:tcPr>
          <w:p w14:paraId="00D6BA89" w14:textId="77777777" w:rsidR="00B31106" w:rsidRPr="00F46534" w:rsidRDefault="00B31106" w:rsidP="00B41C9E">
            <w:pPr>
              <w:shd w:val="clear" w:color="auto" w:fill="FFFFFF"/>
              <w:ind w:left="57" w:right="57"/>
            </w:pPr>
            <w:r w:rsidRPr="00F46534">
              <w:t>Projekts šo jomu neskar.</w:t>
            </w:r>
          </w:p>
        </w:tc>
      </w:tr>
      <w:tr w:rsidR="00B31106" w:rsidRPr="00F46534" w14:paraId="22DCB692" w14:textId="77777777" w:rsidTr="00B41C9E">
        <w:trPr>
          <w:trHeight w:val="357"/>
        </w:trPr>
        <w:tc>
          <w:tcPr>
            <w:tcW w:w="431" w:type="dxa"/>
          </w:tcPr>
          <w:p w14:paraId="5B9832C4" w14:textId="77777777" w:rsidR="00B31106" w:rsidRPr="00F46534" w:rsidRDefault="00B31106" w:rsidP="00B41C9E">
            <w:pPr>
              <w:pStyle w:val="naiskr"/>
              <w:spacing w:before="0" w:beforeAutospacing="0" w:after="0" w:afterAutospacing="0"/>
              <w:ind w:left="57" w:right="57"/>
            </w:pPr>
            <w:r w:rsidRPr="00F46534">
              <w:t>4.</w:t>
            </w:r>
          </w:p>
        </w:tc>
        <w:tc>
          <w:tcPr>
            <w:tcW w:w="3260" w:type="dxa"/>
          </w:tcPr>
          <w:p w14:paraId="78E0625D" w14:textId="77777777" w:rsidR="00B31106" w:rsidRPr="00F46534" w:rsidRDefault="00B31106" w:rsidP="00B41C9E">
            <w:pPr>
              <w:pStyle w:val="naiskr"/>
              <w:spacing w:before="0" w:beforeAutospacing="0" w:after="0" w:afterAutospacing="0"/>
              <w:ind w:left="57" w:right="57"/>
            </w:pPr>
            <w:r w:rsidRPr="00F46534">
              <w:t>Cita informācija</w:t>
            </w:r>
          </w:p>
        </w:tc>
        <w:tc>
          <w:tcPr>
            <w:tcW w:w="5812" w:type="dxa"/>
          </w:tcPr>
          <w:p w14:paraId="532A8FD5" w14:textId="77777777" w:rsidR="00B31106" w:rsidRPr="00F46534" w:rsidRDefault="00B31106" w:rsidP="00B41C9E">
            <w:pPr>
              <w:shd w:val="clear" w:color="auto" w:fill="FFFFFF"/>
              <w:ind w:left="57" w:right="57"/>
            </w:pPr>
            <w:r w:rsidRPr="00F46534">
              <w:t>Nav.</w:t>
            </w:r>
          </w:p>
        </w:tc>
      </w:tr>
    </w:tbl>
    <w:p w14:paraId="0854D0DD" w14:textId="77777777" w:rsidR="00B31106" w:rsidRPr="00F46534" w:rsidRDefault="00B31106" w:rsidP="00B31106">
      <w:pPr>
        <w:rPr>
          <w:vanish/>
        </w:rPr>
      </w:pPr>
    </w:p>
    <w:p w14:paraId="38DD6F40" w14:textId="77777777" w:rsidR="00B31106" w:rsidRPr="00F46534" w:rsidRDefault="00B31106" w:rsidP="00B31106">
      <w:pPr>
        <w:rPr>
          <w:rFonts w:ascii="Arial" w:hAnsi="Arial" w:cs="Arial"/>
          <w:color w:val="414142"/>
        </w:rPr>
      </w:pPr>
      <w:r w:rsidRPr="00F46534">
        <w:rPr>
          <w:rFonts w:ascii="Arial" w:hAnsi="Arial" w:cs="Arial"/>
          <w:color w:val="414142"/>
        </w:rPr>
        <w:t> </w:t>
      </w:r>
    </w:p>
    <w:p w14:paraId="2201B03C" w14:textId="77777777" w:rsidR="00B31106" w:rsidRPr="00F46534" w:rsidRDefault="00B31106" w:rsidP="00B31106"/>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056"/>
        <w:gridCol w:w="1108"/>
        <w:gridCol w:w="1134"/>
        <w:gridCol w:w="1134"/>
        <w:gridCol w:w="1021"/>
        <w:gridCol w:w="1134"/>
        <w:gridCol w:w="1247"/>
      </w:tblGrid>
      <w:tr w:rsidR="00B31106" w:rsidRPr="00F46534" w14:paraId="7041E0E7" w14:textId="77777777" w:rsidTr="00B41C9E">
        <w:trPr>
          <w:trHeight w:val="212"/>
        </w:trPr>
        <w:tc>
          <w:tcPr>
            <w:tcW w:w="9611" w:type="dxa"/>
            <w:gridSpan w:val="8"/>
            <w:tcBorders>
              <w:top w:val="single" w:sz="4" w:space="0" w:color="auto"/>
              <w:left w:val="single" w:sz="4" w:space="0" w:color="auto"/>
              <w:bottom w:val="single" w:sz="4" w:space="0" w:color="auto"/>
              <w:right w:val="single" w:sz="4" w:space="0" w:color="auto"/>
            </w:tcBorders>
            <w:shd w:val="clear" w:color="auto" w:fill="auto"/>
            <w:hideMark/>
          </w:tcPr>
          <w:p w14:paraId="35D2BA4D" w14:textId="77777777" w:rsidR="00B31106" w:rsidRPr="00F46534" w:rsidRDefault="00B31106" w:rsidP="00B41C9E">
            <w:pPr>
              <w:jc w:val="center"/>
              <w:rPr>
                <w:b/>
                <w:bCs/>
              </w:rPr>
            </w:pPr>
            <w:r w:rsidRPr="00F46534">
              <w:rPr>
                <w:b/>
                <w:bCs/>
              </w:rPr>
              <w:t>III. Tiesību akta projekta ietekme uz valsts budžetu un pašvaldību budžetiem</w:t>
            </w:r>
          </w:p>
        </w:tc>
      </w:tr>
      <w:tr w:rsidR="00B31106" w:rsidRPr="00F46534" w14:paraId="27105F9A" w14:textId="77777777" w:rsidTr="00B41C9E">
        <w:trPr>
          <w:trHeight w:val="300"/>
        </w:trPr>
        <w:tc>
          <w:tcPr>
            <w:tcW w:w="17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A5E0251" w14:textId="2436561D" w:rsidR="00133BE3" w:rsidRDefault="00B31106" w:rsidP="00B41C9E">
            <w:pPr>
              <w:jc w:val="center"/>
              <w:rPr>
                <w:bCs/>
              </w:rPr>
            </w:pPr>
            <w:r w:rsidRPr="00F46534">
              <w:rPr>
                <w:bCs/>
              </w:rPr>
              <w:t>Rādītāji</w:t>
            </w:r>
          </w:p>
          <w:p w14:paraId="7C855242" w14:textId="77777777" w:rsidR="00133BE3" w:rsidRPr="00133BE3" w:rsidRDefault="00133BE3" w:rsidP="007E3D8F"/>
          <w:p w14:paraId="37B914F1" w14:textId="77777777" w:rsidR="00133BE3" w:rsidRPr="007E3D8F" w:rsidRDefault="00133BE3" w:rsidP="007E3D8F"/>
          <w:p w14:paraId="0CD0091B" w14:textId="77777777" w:rsidR="00133BE3" w:rsidRPr="007E3D8F" w:rsidRDefault="00133BE3" w:rsidP="007E3D8F"/>
          <w:p w14:paraId="53924B5C" w14:textId="10472058" w:rsidR="00133BE3" w:rsidRDefault="00133BE3" w:rsidP="00133BE3"/>
          <w:p w14:paraId="1D545664" w14:textId="77777777" w:rsidR="00133BE3" w:rsidRPr="00133BE3" w:rsidRDefault="00133BE3" w:rsidP="00133BE3"/>
          <w:p w14:paraId="0836E37D" w14:textId="77777777" w:rsidR="00133BE3" w:rsidRPr="007E3D8F" w:rsidRDefault="00133BE3" w:rsidP="007E3D8F"/>
          <w:p w14:paraId="13B091D5" w14:textId="16B12EA6" w:rsidR="00133BE3" w:rsidRDefault="00133BE3" w:rsidP="00133BE3"/>
          <w:p w14:paraId="26574297" w14:textId="3D4B0887" w:rsidR="007029A7" w:rsidRDefault="007029A7" w:rsidP="007E3D8F"/>
          <w:p w14:paraId="6AC7449E" w14:textId="77777777" w:rsidR="007029A7" w:rsidRPr="007029A7" w:rsidRDefault="007029A7" w:rsidP="007029A7"/>
          <w:p w14:paraId="0292FB50" w14:textId="5BBFDE7D" w:rsidR="00B31106" w:rsidRPr="007029A7" w:rsidRDefault="00B31106" w:rsidP="007029A7"/>
        </w:tc>
        <w:tc>
          <w:tcPr>
            <w:tcW w:w="21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8BB5C3" w14:textId="2562221E" w:rsidR="00B31106" w:rsidRPr="00F46534" w:rsidRDefault="00B31106" w:rsidP="00046D77">
            <w:pPr>
              <w:jc w:val="center"/>
              <w:rPr>
                <w:bCs/>
              </w:rPr>
            </w:pPr>
            <w:r w:rsidRPr="00F46534">
              <w:rPr>
                <w:bCs/>
              </w:rPr>
              <w:t>201</w:t>
            </w:r>
            <w:r w:rsidR="00046D77">
              <w:rPr>
                <w:bCs/>
              </w:rPr>
              <w:t>9</w:t>
            </w:r>
            <w:r w:rsidRPr="00F46534">
              <w:rPr>
                <w:bCs/>
              </w:rPr>
              <w:t>. gads</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1C8FFF6" w14:textId="77777777" w:rsidR="00B31106" w:rsidRPr="00F46534" w:rsidRDefault="00B31106" w:rsidP="00B41C9E">
            <w:pPr>
              <w:jc w:val="center"/>
            </w:pPr>
            <w:r w:rsidRPr="00F46534">
              <w:t>Turpmākie trīs gadi (</w:t>
            </w:r>
            <w:proofErr w:type="spellStart"/>
            <w:r w:rsidRPr="00F46534">
              <w:rPr>
                <w:i/>
                <w:iCs/>
              </w:rPr>
              <w:t>euro</w:t>
            </w:r>
            <w:proofErr w:type="spellEnd"/>
            <w:r w:rsidRPr="00F46534">
              <w:t>)</w:t>
            </w:r>
          </w:p>
        </w:tc>
      </w:tr>
      <w:tr w:rsidR="00B31106" w:rsidRPr="00F46534" w14:paraId="7D15F28A" w14:textId="77777777" w:rsidTr="00FF0604">
        <w:trPr>
          <w:trHeight w:val="300"/>
        </w:trPr>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06B9D" w14:textId="77777777" w:rsidR="00B31106" w:rsidRPr="00F46534" w:rsidRDefault="00B31106" w:rsidP="00B41C9E">
            <w:pPr>
              <w:jc w:val="center"/>
              <w:rPr>
                <w:bCs/>
              </w:rPr>
            </w:pPr>
          </w:p>
        </w:tc>
        <w:tc>
          <w:tcPr>
            <w:tcW w:w="21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D499D" w14:textId="77777777" w:rsidR="00B31106" w:rsidRPr="00F46534" w:rsidRDefault="00B31106" w:rsidP="00B41C9E">
            <w:pPr>
              <w:jc w:val="center"/>
              <w:rPr>
                <w:bC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1DF53D" w14:textId="469FDA45" w:rsidR="00B31106" w:rsidRPr="00F46534" w:rsidRDefault="00B31106" w:rsidP="00046D77">
            <w:pPr>
              <w:jc w:val="center"/>
              <w:rPr>
                <w:bCs/>
              </w:rPr>
            </w:pPr>
            <w:r w:rsidRPr="00F46534">
              <w:rPr>
                <w:bCs/>
              </w:rPr>
              <w:t>20</w:t>
            </w:r>
            <w:r w:rsidR="00046D77">
              <w:rPr>
                <w:bCs/>
              </w:rPr>
              <w:t>2</w:t>
            </w:r>
            <w:r w:rsidR="00187031">
              <w:rPr>
                <w:bCs/>
              </w:rPr>
              <w:t>0</w:t>
            </w:r>
          </w:p>
        </w:tc>
        <w:tc>
          <w:tcPr>
            <w:tcW w:w="2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55D989" w14:textId="38AAD0A7" w:rsidR="00B31106" w:rsidRPr="00F46534" w:rsidRDefault="00B31106" w:rsidP="00B41C9E">
            <w:pPr>
              <w:jc w:val="center"/>
              <w:rPr>
                <w:bCs/>
              </w:rPr>
            </w:pPr>
            <w:r w:rsidRPr="00F46534">
              <w:rPr>
                <w:bCs/>
              </w:rPr>
              <w:t>202</w:t>
            </w:r>
            <w:r w:rsidR="00046D77">
              <w:rPr>
                <w:bCs/>
              </w:rPr>
              <w:t>1</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73556" w14:textId="09330F0B" w:rsidR="00B31106" w:rsidRPr="00F46534" w:rsidRDefault="00B31106" w:rsidP="00B41C9E">
            <w:pPr>
              <w:jc w:val="center"/>
              <w:rPr>
                <w:bCs/>
              </w:rPr>
            </w:pPr>
            <w:r w:rsidRPr="00F46534">
              <w:rPr>
                <w:bCs/>
              </w:rPr>
              <w:t>202</w:t>
            </w:r>
            <w:r w:rsidR="00046D77">
              <w:rPr>
                <w:bCs/>
              </w:rPr>
              <w:t>2</w:t>
            </w:r>
          </w:p>
        </w:tc>
      </w:tr>
      <w:tr w:rsidR="00B31106" w:rsidRPr="00F46534" w14:paraId="76F26187" w14:textId="77777777" w:rsidTr="00FF0604">
        <w:trPr>
          <w:trHeight w:val="410"/>
        </w:trPr>
        <w:tc>
          <w:tcPr>
            <w:tcW w:w="17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69137" w14:textId="77777777" w:rsidR="00B31106" w:rsidRPr="00F46534" w:rsidRDefault="00B31106" w:rsidP="00B41C9E">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DD933" w14:textId="77777777" w:rsidR="00B31106" w:rsidRPr="00F46534" w:rsidRDefault="00B31106" w:rsidP="00B41C9E">
            <w:pPr>
              <w:jc w:val="center"/>
            </w:pPr>
            <w:r w:rsidRPr="00F46534">
              <w:t>saskaņā ar valsts budžetu kārtējam gadam</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25AC8" w14:textId="77777777" w:rsidR="00B31106" w:rsidRPr="00F46534" w:rsidRDefault="00B31106" w:rsidP="00B41C9E">
            <w:pPr>
              <w:jc w:val="center"/>
            </w:pPr>
            <w:r w:rsidRPr="00F46534">
              <w:t xml:space="preserve">izmaiņas kārtējā gadā, salīdzinot ar valsts budžetu </w:t>
            </w:r>
            <w:r w:rsidRPr="00F46534">
              <w:lastRenderedPageBreak/>
              <w:t>kārtējam gadam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1A22A" w14:textId="77777777" w:rsidR="00B31106" w:rsidRPr="00F46534" w:rsidRDefault="00B31106" w:rsidP="00B41C9E">
            <w:pPr>
              <w:jc w:val="center"/>
            </w:pPr>
            <w:r w:rsidRPr="00F46534">
              <w:lastRenderedPageBreak/>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71A98" w14:textId="0BCE3BBC" w:rsidR="00B31106" w:rsidRPr="00F46534" w:rsidRDefault="00B31106" w:rsidP="00187031">
            <w:pPr>
              <w:jc w:val="center"/>
            </w:pPr>
            <w:r w:rsidRPr="00F46534">
              <w:t>izmaiņas, s</w:t>
            </w:r>
            <w:r w:rsidRPr="00F46534">
              <w:rPr>
                <w:sz w:val="22"/>
                <w:szCs w:val="22"/>
              </w:rPr>
              <w:t>alīdzinot</w:t>
            </w:r>
            <w:r w:rsidRPr="00F46534">
              <w:t xml:space="preserve"> ar vidēja termiņa budžeta ietvaru 20</w:t>
            </w:r>
            <w:r w:rsidR="00187031">
              <w:t>20</w:t>
            </w:r>
            <w:r w:rsidRPr="00F46534">
              <w:t>. gadam</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4244A" w14:textId="77777777" w:rsidR="00B31106" w:rsidRPr="00F46534" w:rsidRDefault="00B31106" w:rsidP="00B41C9E">
            <w:pPr>
              <w:jc w:val="center"/>
            </w:pPr>
            <w:r w:rsidRPr="00F46534">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11A61" w14:textId="2EF60195" w:rsidR="00B31106" w:rsidRPr="00F46534" w:rsidRDefault="00B31106" w:rsidP="00187031">
            <w:pPr>
              <w:jc w:val="center"/>
            </w:pPr>
            <w:r w:rsidRPr="00F46534">
              <w:t xml:space="preserve">izmaiņas, </w:t>
            </w:r>
            <w:r w:rsidRPr="00F46534">
              <w:rPr>
                <w:sz w:val="22"/>
                <w:szCs w:val="22"/>
              </w:rPr>
              <w:t>salīdzinot</w:t>
            </w:r>
            <w:r w:rsidRPr="00F46534">
              <w:t xml:space="preserve"> ar vidēja termiņa budžeta ietvaru 202</w:t>
            </w:r>
            <w:r w:rsidR="00187031">
              <w:t>1</w:t>
            </w:r>
            <w:r w:rsidRPr="00F46534">
              <w:t>. gadam</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DB980" w14:textId="5CF182EC" w:rsidR="00B31106" w:rsidRPr="00F46534" w:rsidRDefault="00B31106" w:rsidP="00187031">
            <w:pPr>
              <w:jc w:val="center"/>
            </w:pPr>
            <w:r w:rsidRPr="00F46534">
              <w:t>izmaiņas, salīdzinot ar vidēja termiņa budžeta ietvaru 202</w:t>
            </w:r>
            <w:r w:rsidR="00187031">
              <w:t>1</w:t>
            </w:r>
            <w:r w:rsidRPr="00F46534">
              <w:t>. gadam</w:t>
            </w:r>
          </w:p>
        </w:tc>
      </w:tr>
      <w:tr w:rsidR="00B31106" w:rsidRPr="00F46534" w14:paraId="3D4B324C" w14:textId="77777777" w:rsidTr="00FF0604">
        <w:trPr>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465F6" w14:textId="77777777" w:rsidR="00B31106" w:rsidRPr="00F46534" w:rsidRDefault="00B31106" w:rsidP="00B41C9E">
            <w:pPr>
              <w:jc w:val="center"/>
              <w:rPr>
                <w:sz w:val="20"/>
                <w:szCs w:val="20"/>
              </w:rPr>
            </w:pPr>
            <w:r w:rsidRPr="00F46534">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87A31" w14:textId="77777777" w:rsidR="00B31106" w:rsidRPr="00F46534" w:rsidRDefault="00B31106" w:rsidP="00B41C9E">
            <w:pPr>
              <w:jc w:val="center"/>
              <w:rPr>
                <w:sz w:val="20"/>
                <w:szCs w:val="20"/>
              </w:rPr>
            </w:pPr>
            <w:r w:rsidRPr="00F46534">
              <w:rPr>
                <w:sz w:val="20"/>
                <w:szCs w:val="20"/>
              </w:rPr>
              <w:t>2</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46BE4" w14:textId="77777777" w:rsidR="00B31106" w:rsidRPr="00F46534" w:rsidRDefault="00B31106" w:rsidP="00B41C9E">
            <w:pPr>
              <w:jc w:val="center"/>
              <w:rPr>
                <w:sz w:val="20"/>
                <w:szCs w:val="20"/>
              </w:rPr>
            </w:pPr>
            <w:r w:rsidRPr="00F46534">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BC540" w14:textId="77777777" w:rsidR="00B31106" w:rsidRPr="00F46534" w:rsidRDefault="00B31106" w:rsidP="00B41C9E">
            <w:pPr>
              <w:jc w:val="center"/>
              <w:rPr>
                <w:sz w:val="20"/>
                <w:szCs w:val="20"/>
              </w:rPr>
            </w:pPr>
            <w:r w:rsidRPr="00F46534">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ADD4C" w14:textId="77777777" w:rsidR="00B31106" w:rsidRPr="00F46534" w:rsidRDefault="00B31106" w:rsidP="00B41C9E">
            <w:pPr>
              <w:jc w:val="center"/>
              <w:rPr>
                <w:sz w:val="20"/>
                <w:szCs w:val="20"/>
              </w:rPr>
            </w:pPr>
            <w:r w:rsidRPr="00F46534">
              <w:rPr>
                <w:sz w:val="20"/>
                <w:szCs w:val="20"/>
              </w:rPr>
              <w:t>5</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89D87" w14:textId="77777777" w:rsidR="00B31106" w:rsidRPr="00F46534" w:rsidRDefault="00B31106" w:rsidP="00B41C9E">
            <w:pPr>
              <w:jc w:val="center"/>
              <w:rPr>
                <w:sz w:val="20"/>
                <w:szCs w:val="20"/>
              </w:rPr>
            </w:pPr>
            <w:r w:rsidRPr="00F46534">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0139E" w14:textId="77777777" w:rsidR="00B31106" w:rsidRPr="00F46534" w:rsidRDefault="00B31106" w:rsidP="00B41C9E">
            <w:pPr>
              <w:jc w:val="center"/>
              <w:rPr>
                <w:sz w:val="20"/>
                <w:szCs w:val="20"/>
              </w:rPr>
            </w:pPr>
            <w:r w:rsidRPr="00F46534">
              <w:rPr>
                <w:sz w:val="20"/>
                <w:szCs w:val="20"/>
              </w:rPr>
              <w:t>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D6A7F" w14:textId="77777777" w:rsidR="00B31106" w:rsidRPr="00F46534" w:rsidRDefault="00B31106" w:rsidP="00B41C9E">
            <w:pPr>
              <w:jc w:val="center"/>
              <w:rPr>
                <w:sz w:val="20"/>
                <w:szCs w:val="20"/>
              </w:rPr>
            </w:pPr>
            <w:r w:rsidRPr="00F46534">
              <w:rPr>
                <w:sz w:val="20"/>
                <w:szCs w:val="20"/>
              </w:rPr>
              <w:t>8</w:t>
            </w:r>
          </w:p>
        </w:tc>
      </w:tr>
      <w:tr w:rsidR="00B31106" w:rsidRPr="00F46534" w14:paraId="2F3477B5" w14:textId="77777777" w:rsidTr="00FF0604">
        <w:trPr>
          <w:trHeight w:val="184"/>
        </w:trPr>
        <w:tc>
          <w:tcPr>
            <w:tcW w:w="1777" w:type="dxa"/>
            <w:tcBorders>
              <w:top w:val="single" w:sz="4" w:space="0" w:color="auto"/>
              <w:left w:val="single" w:sz="4" w:space="0" w:color="auto"/>
              <w:bottom w:val="single" w:sz="4" w:space="0" w:color="auto"/>
              <w:right w:val="single" w:sz="4" w:space="0" w:color="auto"/>
            </w:tcBorders>
            <w:shd w:val="clear" w:color="auto" w:fill="FFFFFF"/>
            <w:hideMark/>
          </w:tcPr>
          <w:p w14:paraId="08D5753D" w14:textId="77777777" w:rsidR="00B31106" w:rsidRPr="00F46534" w:rsidRDefault="00B31106" w:rsidP="00B41C9E">
            <w:r w:rsidRPr="00F46534">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7FFF60A6" w14:textId="77777777" w:rsidR="00B31106" w:rsidRPr="00F46534" w:rsidRDefault="00B31106" w:rsidP="00B41C9E">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FFFFFF"/>
          </w:tcPr>
          <w:p w14:paraId="032BC90E"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CCBE3B"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AAB45A" w14:textId="77777777" w:rsidR="00B31106" w:rsidRPr="00F46534" w:rsidRDefault="00B31106" w:rsidP="00B41C9E">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14:paraId="3DD5C626"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D1F7765" w14:textId="77777777" w:rsidR="00B31106" w:rsidRPr="00F46534" w:rsidRDefault="00B31106" w:rsidP="00B41C9E">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14:paraId="4B34447E" w14:textId="77777777" w:rsidR="00B31106" w:rsidRPr="00F46534" w:rsidRDefault="00B31106" w:rsidP="00B41C9E">
            <w:pPr>
              <w:jc w:val="center"/>
              <w:rPr>
                <w:sz w:val="20"/>
                <w:szCs w:val="20"/>
              </w:rPr>
            </w:pPr>
            <w:r w:rsidRPr="00F46534">
              <w:rPr>
                <w:sz w:val="20"/>
                <w:szCs w:val="20"/>
              </w:rPr>
              <w:t>0</w:t>
            </w:r>
          </w:p>
        </w:tc>
      </w:tr>
      <w:tr w:rsidR="00B31106" w:rsidRPr="00F46534" w14:paraId="7AD8270C" w14:textId="77777777" w:rsidTr="00FF0604">
        <w:trPr>
          <w:trHeight w:val="1354"/>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0AE11DBE" w14:textId="77777777" w:rsidR="00B31106" w:rsidRPr="00F46534" w:rsidRDefault="00B31106" w:rsidP="00B41C9E">
            <w:r w:rsidRPr="00F46534">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93EC455" w14:textId="77777777" w:rsidR="00B31106" w:rsidRPr="00F46534" w:rsidRDefault="00B31106" w:rsidP="00B41C9E">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7FEE790"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0674BB"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8CF52" w14:textId="77777777" w:rsidR="00B31106" w:rsidRPr="00F46534" w:rsidRDefault="00B31106" w:rsidP="00B41C9E">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7F66F21"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1225DE" w14:textId="77777777" w:rsidR="00B31106" w:rsidRPr="00F46534" w:rsidRDefault="00B31106" w:rsidP="00B41C9E">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743B087" w14:textId="77777777" w:rsidR="00B31106" w:rsidRPr="00F46534" w:rsidRDefault="00B31106" w:rsidP="00B41C9E">
            <w:pPr>
              <w:jc w:val="center"/>
              <w:rPr>
                <w:sz w:val="20"/>
                <w:szCs w:val="20"/>
              </w:rPr>
            </w:pPr>
            <w:r w:rsidRPr="00F46534">
              <w:rPr>
                <w:sz w:val="20"/>
                <w:szCs w:val="20"/>
              </w:rPr>
              <w:t>0</w:t>
            </w:r>
          </w:p>
        </w:tc>
      </w:tr>
      <w:tr w:rsidR="00B31106" w:rsidRPr="00F46534" w14:paraId="674689E7"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515EE8E0" w14:textId="77777777" w:rsidR="00B31106" w:rsidRPr="00F46534" w:rsidRDefault="00B31106" w:rsidP="00B41C9E">
            <w:r w:rsidRPr="00F46534">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118BA68" w14:textId="77777777" w:rsidR="00B31106" w:rsidRPr="00F46534" w:rsidRDefault="00B31106" w:rsidP="00B41C9E">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CB40A3C"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F9938F"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9EC736" w14:textId="77777777" w:rsidR="00B31106" w:rsidRPr="00F46534" w:rsidRDefault="00B31106" w:rsidP="00B41C9E">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5C4D62E5"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D7C3D5" w14:textId="77777777" w:rsidR="00B31106" w:rsidRPr="00F46534" w:rsidRDefault="00B31106" w:rsidP="00B41C9E">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38097A6" w14:textId="77777777" w:rsidR="00B31106" w:rsidRPr="00F46534" w:rsidRDefault="00B31106" w:rsidP="00B41C9E">
            <w:pPr>
              <w:jc w:val="center"/>
              <w:rPr>
                <w:sz w:val="20"/>
                <w:szCs w:val="20"/>
              </w:rPr>
            </w:pPr>
            <w:r w:rsidRPr="00F46534">
              <w:rPr>
                <w:sz w:val="20"/>
                <w:szCs w:val="20"/>
              </w:rPr>
              <w:t>0</w:t>
            </w:r>
          </w:p>
        </w:tc>
      </w:tr>
      <w:tr w:rsidR="00B31106" w:rsidRPr="00F46534" w14:paraId="02B6102D"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8255184" w14:textId="77777777" w:rsidR="00B31106" w:rsidRPr="00F46534" w:rsidRDefault="00B31106" w:rsidP="00B41C9E">
            <w:r w:rsidRPr="00F46534">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AB4EC53" w14:textId="77777777" w:rsidR="00B31106" w:rsidRPr="00F46534" w:rsidRDefault="00B31106" w:rsidP="00B41C9E">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9DB0EE9"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D7C38F"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76004B" w14:textId="77777777" w:rsidR="00B31106" w:rsidRPr="00F46534" w:rsidRDefault="00B31106" w:rsidP="00B41C9E">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74F611B0" w14:textId="77777777" w:rsidR="00B31106" w:rsidRPr="00F46534" w:rsidRDefault="00B31106" w:rsidP="00B41C9E">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1181FA" w14:textId="77777777" w:rsidR="00B31106" w:rsidRPr="00F46534" w:rsidRDefault="00B31106" w:rsidP="00B41C9E">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DB4232A" w14:textId="77777777" w:rsidR="00B31106" w:rsidRPr="00F46534" w:rsidRDefault="00B31106" w:rsidP="00B41C9E">
            <w:pPr>
              <w:jc w:val="center"/>
              <w:rPr>
                <w:sz w:val="20"/>
                <w:szCs w:val="20"/>
              </w:rPr>
            </w:pPr>
            <w:r w:rsidRPr="00F46534">
              <w:rPr>
                <w:sz w:val="20"/>
                <w:szCs w:val="20"/>
              </w:rPr>
              <w:t>0</w:t>
            </w:r>
          </w:p>
        </w:tc>
      </w:tr>
      <w:tr w:rsidR="00187031" w:rsidRPr="00F46534" w14:paraId="3F599ECA" w14:textId="77777777" w:rsidTr="00FF0604">
        <w:trPr>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D974306" w14:textId="77777777" w:rsidR="00187031" w:rsidRPr="00F46534" w:rsidRDefault="00187031" w:rsidP="00187031">
            <w:r w:rsidRPr="00F46534">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EF30B42"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5D03B7CB" w14:textId="7CAE64CD" w:rsidR="00187031" w:rsidRPr="00F46534" w:rsidRDefault="00187031" w:rsidP="00187031">
            <w:pPr>
              <w:jc w:val="center"/>
              <w:rPr>
                <w:sz w:val="20"/>
                <w:szCs w:val="20"/>
              </w:rPr>
            </w:pPr>
            <w:r w:rsidRPr="00F46534">
              <w:rPr>
                <w:sz w:val="20"/>
                <w:szCs w:val="20"/>
              </w:rPr>
              <w:t>36632313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AED842"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AB634C" w14:textId="79ABE8AC" w:rsidR="00187031" w:rsidRPr="00F46534" w:rsidRDefault="00187031" w:rsidP="00187031">
            <w:pPr>
              <w:jc w:val="center"/>
              <w:rPr>
                <w:sz w:val="20"/>
                <w:szCs w:val="20"/>
              </w:rPr>
            </w:pPr>
            <w:r>
              <w:rPr>
                <w:sz w:val="20"/>
                <w:szCs w:val="20"/>
              </w:rPr>
              <w:t>4500000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220D3640"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E6EE58" w14:textId="4735BDFA" w:rsidR="00187031" w:rsidRPr="00F46534" w:rsidRDefault="00187031" w:rsidP="00187031">
            <w:pPr>
              <w:jc w:val="center"/>
              <w:rPr>
                <w:sz w:val="20"/>
                <w:szCs w:val="20"/>
              </w:rPr>
            </w:pPr>
            <w:r>
              <w:rPr>
                <w:sz w:val="20"/>
                <w:szCs w:val="20"/>
              </w:rPr>
              <w:t>15053400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528F8C" w14:textId="611E9ED7" w:rsidR="00187031" w:rsidRPr="00F46534" w:rsidRDefault="00FF0604" w:rsidP="00187031">
            <w:pPr>
              <w:jc w:val="center"/>
              <w:rPr>
                <w:sz w:val="20"/>
                <w:szCs w:val="20"/>
              </w:rPr>
            </w:pPr>
            <w:r>
              <w:rPr>
                <w:sz w:val="20"/>
                <w:szCs w:val="20"/>
              </w:rPr>
              <w:t>125923040</w:t>
            </w:r>
          </w:p>
        </w:tc>
      </w:tr>
      <w:tr w:rsidR="00187031" w:rsidRPr="00F46534" w14:paraId="250F13DD"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6C2D764F" w14:textId="77777777" w:rsidR="00187031" w:rsidRPr="00F46534" w:rsidRDefault="00187031" w:rsidP="00187031">
            <w:r w:rsidRPr="00F46534">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720A71E"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2AB7EB76" w14:textId="36AEEAE4" w:rsidR="00187031" w:rsidRPr="00F46534" w:rsidRDefault="00187031" w:rsidP="00187031">
            <w:pPr>
              <w:jc w:val="center"/>
              <w:rPr>
                <w:sz w:val="20"/>
                <w:szCs w:val="20"/>
              </w:rPr>
            </w:pPr>
            <w:r w:rsidRPr="00F46534">
              <w:rPr>
                <w:sz w:val="20"/>
                <w:szCs w:val="20"/>
              </w:rPr>
              <w:t>36632313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D0E53B"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F700B2" w14:textId="43556E19" w:rsidR="00187031" w:rsidRPr="00F46534" w:rsidRDefault="00187031" w:rsidP="00187031">
            <w:pPr>
              <w:jc w:val="center"/>
              <w:rPr>
                <w:sz w:val="20"/>
                <w:szCs w:val="20"/>
              </w:rPr>
            </w:pPr>
            <w:r>
              <w:rPr>
                <w:sz w:val="20"/>
                <w:szCs w:val="20"/>
              </w:rPr>
              <w:t>4500000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32E274AC"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A2B351" w14:textId="0C66A150" w:rsidR="00187031" w:rsidRPr="00F46534" w:rsidRDefault="00187031" w:rsidP="00187031">
            <w:pPr>
              <w:jc w:val="center"/>
              <w:rPr>
                <w:sz w:val="20"/>
                <w:szCs w:val="20"/>
              </w:rPr>
            </w:pPr>
            <w:r>
              <w:rPr>
                <w:sz w:val="20"/>
                <w:szCs w:val="20"/>
              </w:rPr>
              <w:t>15053400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C5F32E" w14:textId="6C19D1D5" w:rsidR="00187031" w:rsidRPr="00F46534" w:rsidRDefault="00FF0604" w:rsidP="00187031">
            <w:pPr>
              <w:jc w:val="center"/>
              <w:rPr>
                <w:sz w:val="20"/>
                <w:szCs w:val="20"/>
              </w:rPr>
            </w:pPr>
            <w:r>
              <w:rPr>
                <w:sz w:val="20"/>
                <w:szCs w:val="20"/>
              </w:rPr>
              <w:t>125923040</w:t>
            </w:r>
          </w:p>
        </w:tc>
      </w:tr>
      <w:tr w:rsidR="00187031" w:rsidRPr="00F46534" w14:paraId="4BCE0011"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4E79CB31" w14:textId="77777777" w:rsidR="00187031" w:rsidRPr="00F46534" w:rsidRDefault="00187031" w:rsidP="00187031">
            <w:r w:rsidRPr="00F46534">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17502B3"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70F55614" w14:textId="1C389353"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F4414B"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798FD2" w14:textId="66DA7EE2" w:rsidR="00187031" w:rsidRPr="00F46534" w:rsidRDefault="00187031" w:rsidP="00187031">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118F4043"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A0FD11" w14:textId="3DB6584A" w:rsidR="00187031" w:rsidRPr="00F46534" w:rsidRDefault="00187031" w:rsidP="00187031">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E194DE5" w14:textId="77777777" w:rsidR="00187031" w:rsidRPr="00F46534" w:rsidRDefault="00187031" w:rsidP="00187031">
            <w:pPr>
              <w:jc w:val="center"/>
              <w:rPr>
                <w:sz w:val="20"/>
                <w:szCs w:val="20"/>
              </w:rPr>
            </w:pPr>
            <w:r w:rsidRPr="00F46534">
              <w:rPr>
                <w:sz w:val="20"/>
                <w:szCs w:val="20"/>
              </w:rPr>
              <w:t>0</w:t>
            </w:r>
          </w:p>
        </w:tc>
      </w:tr>
      <w:tr w:rsidR="00187031" w:rsidRPr="00F46534" w14:paraId="35634863"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8E556A8" w14:textId="77777777" w:rsidR="00187031" w:rsidRPr="00F46534" w:rsidRDefault="00187031" w:rsidP="00187031">
            <w:r w:rsidRPr="00F46534">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13A33A3"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0DBCE6E" w14:textId="49A18631"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8B201C"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5BBD52" w14:textId="7DC3AE43" w:rsidR="00187031" w:rsidRPr="00F46534" w:rsidRDefault="00187031" w:rsidP="00187031">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617AC2E3"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935EF9" w14:textId="3914301B" w:rsidR="00187031" w:rsidRPr="00F46534" w:rsidRDefault="00187031" w:rsidP="00187031">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9AF4E7F" w14:textId="77777777" w:rsidR="00187031" w:rsidRPr="00F46534" w:rsidRDefault="00187031" w:rsidP="00187031">
            <w:pPr>
              <w:jc w:val="center"/>
              <w:rPr>
                <w:sz w:val="20"/>
                <w:szCs w:val="20"/>
              </w:rPr>
            </w:pPr>
            <w:r w:rsidRPr="00F46534">
              <w:rPr>
                <w:sz w:val="20"/>
                <w:szCs w:val="20"/>
              </w:rPr>
              <w:t>0</w:t>
            </w:r>
          </w:p>
        </w:tc>
      </w:tr>
      <w:tr w:rsidR="00187031" w:rsidRPr="00F46534" w14:paraId="2B7948C5" w14:textId="77777777" w:rsidTr="00FF0604">
        <w:trPr>
          <w:trHeight w:val="222"/>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CDCC72C" w14:textId="77777777" w:rsidR="00187031" w:rsidRPr="00F46534" w:rsidRDefault="00187031" w:rsidP="00187031">
            <w:r w:rsidRPr="00F46534">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CD1A837"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22F3FE4" w14:textId="7CBA8EA4" w:rsidR="00187031" w:rsidRPr="00F46534" w:rsidRDefault="00187031" w:rsidP="00187031">
            <w:pPr>
              <w:jc w:val="center"/>
              <w:rPr>
                <w:sz w:val="20"/>
                <w:szCs w:val="20"/>
              </w:rPr>
            </w:pPr>
            <w:r w:rsidRPr="00F46534">
              <w:rPr>
                <w:sz w:val="20"/>
                <w:szCs w:val="20"/>
              </w:rPr>
              <w:t>-36632313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B2D5AF"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BC7BD5" w14:textId="64751911" w:rsidR="00187031" w:rsidRPr="00F46534" w:rsidRDefault="00187031" w:rsidP="00187031">
            <w:pPr>
              <w:jc w:val="center"/>
              <w:rPr>
                <w:sz w:val="20"/>
                <w:szCs w:val="20"/>
              </w:rPr>
            </w:pPr>
            <w:r w:rsidRPr="00F46534">
              <w:rPr>
                <w:sz w:val="20"/>
                <w:szCs w:val="20"/>
              </w:rPr>
              <w:t>-</w:t>
            </w:r>
            <w:r>
              <w:rPr>
                <w:sz w:val="20"/>
                <w:szCs w:val="20"/>
              </w:rPr>
              <w:t>4500000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5E76B61"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0F2947" w14:textId="7C178163" w:rsidR="00187031" w:rsidRPr="00F46534" w:rsidRDefault="00187031" w:rsidP="00187031">
            <w:pPr>
              <w:jc w:val="center"/>
              <w:rPr>
                <w:sz w:val="20"/>
                <w:szCs w:val="20"/>
              </w:rPr>
            </w:pPr>
            <w:r w:rsidRPr="00F46534">
              <w:rPr>
                <w:sz w:val="20"/>
                <w:szCs w:val="20"/>
              </w:rPr>
              <w:t>-</w:t>
            </w:r>
            <w:r>
              <w:rPr>
                <w:sz w:val="20"/>
                <w:szCs w:val="20"/>
              </w:rPr>
              <w:t>15053400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2AF55BE" w14:textId="22B982D5" w:rsidR="00187031" w:rsidRPr="00F46534" w:rsidRDefault="00187031" w:rsidP="00187031">
            <w:pPr>
              <w:jc w:val="center"/>
              <w:rPr>
                <w:sz w:val="20"/>
                <w:szCs w:val="20"/>
              </w:rPr>
            </w:pPr>
            <w:r w:rsidRPr="00F46534">
              <w:rPr>
                <w:sz w:val="20"/>
                <w:szCs w:val="20"/>
              </w:rPr>
              <w:t>-</w:t>
            </w:r>
            <w:r w:rsidR="00FF0604">
              <w:rPr>
                <w:sz w:val="20"/>
                <w:szCs w:val="20"/>
              </w:rPr>
              <w:t>125923040</w:t>
            </w:r>
          </w:p>
        </w:tc>
      </w:tr>
      <w:tr w:rsidR="00187031" w:rsidRPr="00F46534" w14:paraId="48E2B860"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66E972DF" w14:textId="77777777" w:rsidR="00187031" w:rsidRPr="00F46534" w:rsidRDefault="00187031" w:rsidP="00187031">
            <w:r w:rsidRPr="00F46534">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E8D5E4"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3624F7E" w14:textId="2554C207" w:rsidR="00187031" w:rsidRPr="00F46534" w:rsidRDefault="00187031" w:rsidP="00187031">
            <w:pPr>
              <w:jc w:val="center"/>
              <w:rPr>
                <w:sz w:val="20"/>
                <w:szCs w:val="20"/>
              </w:rPr>
            </w:pPr>
            <w:r w:rsidRPr="00F46534">
              <w:rPr>
                <w:sz w:val="20"/>
                <w:szCs w:val="20"/>
              </w:rPr>
              <w:t>-36632313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904913"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3502F7F" w14:textId="38847CB2" w:rsidR="00187031" w:rsidRPr="00F46534" w:rsidRDefault="00187031" w:rsidP="00187031">
            <w:pPr>
              <w:jc w:val="center"/>
              <w:rPr>
                <w:sz w:val="20"/>
                <w:szCs w:val="20"/>
              </w:rPr>
            </w:pPr>
            <w:r w:rsidRPr="00F46534">
              <w:rPr>
                <w:sz w:val="20"/>
                <w:szCs w:val="20"/>
              </w:rPr>
              <w:t>-</w:t>
            </w:r>
            <w:r>
              <w:rPr>
                <w:sz w:val="20"/>
                <w:szCs w:val="20"/>
              </w:rPr>
              <w:t>4500000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163B13ED"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781714" w14:textId="1A13337F" w:rsidR="00187031" w:rsidRPr="00F46534" w:rsidRDefault="00187031" w:rsidP="00187031">
            <w:pPr>
              <w:jc w:val="center"/>
              <w:rPr>
                <w:sz w:val="20"/>
                <w:szCs w:val="20"/>
              </w:rPr>
            </w:pPr>
            <w:r w:rsidRPr="00F46534">
              <w:rPr>
                <w:sz w:val="20"/>
                <w:szCs w:val="20"/>
              </w:rPr>
              <w:t>-</w:t>
            </w:r>
            <w:r>
              <w:rPr>
                <w:sz w:val="20"/>
                <w:szCs w:val="20"/>
              </w:rPr>
              <w:t>15053400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11A4C01" w14:textId="42016EF0" w:rsidR="00187031" w:rsidRPr="00F46534" w:rsidRDefault="00187031" w:rsidP="00187031">
            <w:pPr>
              <w:jc w:val="center"/>
              <w:rPr>
                <w:sz w:val="20"/>
                <w:szCs w:val="20"/>
              </w:rPr>
            </w:pPr>
            <w:r w:rsidRPr="00F46534">
              <w:rPr>
                <w:sz w:val="20"/>
                <w:szCs w:val="20"/>
              </w:rPr>
              <w:t>-</w:t>
            </w:r>
            <w:r w:rsidR="00FF0604">
              <w:rPr>
                <w:sz w:val="20"/>
                <w:szCs w:val="20"/>
              </w:rPr>
              <w:t>125923040</w:t>
            </w:r>
          </w:p>
        </w:tc>
      </w:tr>
      <w:tr w:rsidR="00187031" w:rsidRPr="00F46534" w14:paraId="5BDA36B6" w14:textId="77777777" w:rsidTr="00FF0604">
        <w:trPr>
          <w:trHeight w:val="32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CC817F0" w14:textId="77777777" w:rsidR="00187031" w:rsidRPr="00F46534" w:rsidRDefault="00187031" w:rsidP="00187031">
            <w:r w:rsidRPr="00F46534">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34B1C97"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394B4DB" w14:textId="1DFE9933"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EB13E6"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6705F7" w14:textId="09BD72DE" w:rsidR="00187031" w:rsidRPr="00F46534" w:rsidRDefault="00187031" w:rsidP="00187031">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465CC366"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C104D5" w14:textId="600D1CD9" w:rsidR="00187031" w:rsidRPr="00F46534" w:rsidRDefault="00187031" w:rsidP="00187031">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AE344FB" w14:textId="77777777" w:rsidR="00187031" w:rsidRPr="00F46534" w:rsidRDefault="00187031" w:rsidP="00187031">
            <w:pPr>
              <w:jc w:val="center"/>
              <w:rPr>
                <w:sz w:val="20"/>
                <w:szCs w:val="20"/>
              </w:rPr>
            </w:pPr>
            <w:r w:rsidRPr="00F46534">
              <w:rPr>
                <w:sz w:val="20"/>
                <w:szCs w:val="20"/>
              </w:rPr>
              <w:t>0</w:t>
            </w:r>
          </w:p>
        </w:tc>
      </w:tr>
      <w:tr w:rsidR="00187031" w:rsidRPr="00F46534" w14:paraId="610B0C00"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5D71C2AD" w14:textId="77777777" w:rsidR="00187031" w:rsidRPr="00F46534" w:rsidRDefault="00187031" w:rsidP="00187031">
            <w:r w:rsidRPr="00F46534">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0464987"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37FA259" w14:textId="264FB801"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841628"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52F6F8" w14:textId="5E0A3C78" w:rsidR="00187031" w:rsidRPr="00F46534" w:rsidRDefault="00187031" w:rsidP="00187031">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09D933EE"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A9EEE7" w14:textId="375B02CE" w:rsidR="00187031" w:rsidRPr="00F46534" w:rsidRDefault="00187031" w:rsidP="00187031">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E3EFA09" w14:textId="77777777" w:rsidR="00187031" w:rsidRPr="00F46534" w:rsidRDefault="00187031" w:rsidP="00187031">
            <w:pPr>
              <w:jc w:val="center"/>
              <w:rPr>
                <w:sz w:val="20"/>
                <w:szCs w:val="20"/>
              </w:rPr>
            </w:pPr>
            <w:r w:rsidRPr="00F46534">
              <w:rPr>
                <w:sz w:val="20"/>
                <w:szCs w:val="20"/>
              </w:rPr>
              <w:t>0</w:t>
            </w:r>
          </w:p>
        </w:tc>
      </w:tr>
      <w:tr w:rsidR="00187031" w:rsidRPr="00F46534" w14:paraId="461AFF71" w14:textId="77777777" w:rsidTr="00FF0604">
        <w:trPr>
          <w:trHeight w:val="83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7FD848F1" w14:textId="77777777" w:rsidR="00187031" w:rsidRPr="00F46534" w:rsidRDefault="00187031" w:rsidP="00187031">
            <w:r w:rsidRPr="00F46534">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77349CD" w14:textId="77777777" w:rsidR="00187031" w:rsidRPr="00F46534" w:rsidRDefault="00187031" w:rsidP="00187031">
            <w:pPr>
              <w:jc w:val="center"/>
              <w:rPr>
                <w:sz w:val="20"/>
                <w:szCs w:val="20"/>
              </w:rPr>
            </w:pPr>
            <w:r w:rsidRPr="00F46534">
              <w:rPr>
                <w:sz w:val="20"/>
                <w:szCs w:val="20"/>
              </w:rPr>
              <w:t>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CE307E1" w14:textId="1206CE0B"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CB2045F"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5EB535" w14:textId="32E79E1E" w:rsidR="00187031" w:rsidRPr="00F46534" w:rsidRDefault="00187031" w:rsidP="00187031">
            <w:pPr>
              <w:jc w:val="center"/>
              <w:rPr>
                <w:sz w:val="20"/>
                <w:szCs w:val="20"/>
              </w:rPr>
            </w:pPr>
            <w:r w:rsidRPr="00F46534">
              <w:rPr>
                <w:sz w:val="20"/>
                <w:szCs w:val="20"/>
              </w:rPr>
              <w:t>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05AA678" w14:textId="77777777" w:rsidR="00187031" w:rsidRPr="00F46534" w:rsidRDefault="00187031" w:rsidP="00187031">
            <w:pPr>
              <w:jc w:val="cente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118DE" w14:textId="1C5E277D" w:rsidR="00187031" w:rsidRPr="00F46534" w:rsidRDefault="00187031" w:rsidP="00187031">
            <w:pPr>
              <w:jc w:val="center"/>
              <w:rPr>
                <w:sz w:val="20"/>
                <w:szCs w:val="20"/>
              </w:rPr>
            </w:pPr>
            <w:r w:rsidRPr="00F46534">
              <w:rPr>
                <w:sz w:val="20"/>
                <w:szCs w:val="20"/>
              </w:rPr>
              <w:t>0</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513DD3B" w14:textId="77777777" w:rsidR="00187031" w:rsidRPr="00F46534" w:rsidRDefault="00187031" w:rsidP="00187031">
            <w:pPr>
              <w:jc w:val="center"/>
              <w:rPr>
                <w:sz w:val="20"/>
                <w:szCs w:val="20"/>
              </w:rPr>
            </w:pPr>
            <w:r w:rsidRPr="00F46534">
              <w:rPr>
                <w:sz w:val="20"/>
                <w:szCs w:val="20"/>
              </w:rPr>
              <w:t>0</w:t>
            </w:r>
          </w:p>
        </w:tc>
      </w:tr>
      <w:tr w:rsidR="00187031" w:rsidRPr="00F46534" w14:paraId="679093B3"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4C6782E" w14:textId="77777777" w:rsidR="00187031" w:rsidRPr="00F46534" w:rsidRDefault="00187031" w:rsidP="00187031">
            <w:r w:rsidRPr="00F46534">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FD464B" w14:textId="77777777" w:rsidR="00187031" w:rsidRPr="00F46534" w:rsidRDefault="00187031" w:rsidP="00187031">
            <w:pPr>
              <w:rPr>
                <w:sz w:val="20"/>
                <w:szCs w:val="20"/>
              </w:rPr>
            </w:pPr>
            <w:r w:rsidRPr="00F46534">
              <w:rPr>
                <w:sz w:val="20"/>
                <w:szCs w:val="20"/>
              </w:rPr>
              <w:t> 0</w:t>
            </w:r>
          </w:p>
          <w:p w14:paraId="3B7E6CF5" w14:textId="77777777" w:rsidR="00187031" w:rsidRPr="00F46534" w:rsidRDefault="00187031" w:rsidP="00187031">
            <w:pPr>
              <w:rPr>
                <w:sz w:val="20"/>
                <w:szCs w:val="20"/>
              </w:rPr>
            </w:pPr>
            <w:r w:rsidRPr="00F46534">
              <w:rPr>
                <w:sz w:val="20"/>
                <w:szCs w:val="20"/>
              </w:rPr>
              <w:t> </w:t>
            </w:r>
          </w:p>
          <w:p w14:paraId="7C26D84E" w14:textId="77777777" w:rsidR="00187031" w:rsidRPr="00F46534" w:rsidRDefault="00187031" w:rsidP="00187031">
            <w:pPr>
              <w:rPr>
                <w:sz w:val="20"/>
                <w:szCs w:val="20"/>
              </w:rPr>
            </w:pPr>
            <w:r w:rsidRPr="00F46534">
              <w:rPr>
                <w:sz w:val="20"/>
                <w:szCs w:val="20"/>
              </w:rPr>
              <w:t> </w:t>
            </w:r>
          </w:p>
          <w:p w14:paraId="7945185A" w14:textId="77777777" w:rsidR="00187031" w:rsidRPr="00F46534" w:rsidRDefault="00187031" w:rsidP="00187031">
            <w:pPr>
              <w:rPr>
                <w:sz w:val="20"/>
                <w:szCs w:val="20"/>
              </w:rPr>
            </w:pPr>
            <w:r w:rsidRPr="00F46534">
              <w:rPr>
                <w:sz w:val="20"/>
                <w:szCs w:val="20"/>
              </w:rPr>
              <w:t>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6AC423D0" w14:textId="70D65CAB" w:rsidR="00187031" w:rsidRPr="00F46534" w:rsidRDefault="00187031" w:rsidP="00187031">
            <w:pPr>
              <w:rPr>
                <w:sz w:val="20"/>
                <w:szCs w:val="20"/>
              </w:rPr>
            </w:pPr>
            <w:r w:rsidRPr="00F46534">
              <w:rPr>
                <w:sz w:val="20"/>
                <w:szCs w:val="20"/>
              </w:rPr>
              <w:t>-36632313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9ECACB" w14:textId="77777777" w:rsidR="00187031" w:rsidRPr="00F46534" w:rsidRDefault="00187031" w:rsidP="00187031">
            <w:pPr>
              <w:rPr>
                <w:sz w:val="20"/>
                <w:szCs w:val="20"/>
              </w:rPr>
            </w:pPr>
            <w:r w:rsidRPr="00F46534">
              <w:rPr>
                <w:sz w:val="20"/>
                <w:szCs w:val="20"/>
              </w:rPr>
              <w:t>0 </w:t>
            </w:r>
          </w:p>
          <w:p w14:paraId="43D67456" w14:textId="77777777" w:rsidR="00187031" w:rsidRPr="00F46534" w:rsidRDefault="00187031" w:rsidP="00187031">
            <w:pPr>
              <w:rPr>
                <w:sz w:val="20"/>
                <w:szCs w:val="20"/>
              </w:rPr>
            </w:pPr>
            <w:r w:rsidRPr="00F46534">
              <w:rPr>
                <w:sz w:val="20"/>
                <w:szCs w:val="20"/>
              </w:rPr>
              <w:t> </w:t>
            </w:r>
          </w:p>
          <w:p w14:paraId="1539CFA1" w14:textId="77777777" w:rsidR="00187031" w:rsidRPr="00F46534" w:rsidRDefault="00187031" w:rsidP="00187031">
            <w:pPr>
              <w:rPr>
                <w:sz w:val="20"/>
                <w:szCs w:val="20"/>
              </w:rPr>
            </w:pPr>
            <w:r w:rsidRPr="00F46534">
              <w:rPr>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DEFDE5" w14:textId="5907D85F" w:rsidR="00187031" w:rsidRPr="00F46534" w:rsidRDefault="00187031" w:rsidP="00187031">
            <w:pPr>
              <w:rPr>
                <w:sz w:val="20"/>
                <w:szCs w:val="20"/>
              </w:rPr>
            </w:pPr>
            <w:r w:rsidRPr="00F46534">
              <w:rPr>
                <w:sz w:val="20"/>
                <w:szCs w:val="20"/>
              </w:rPr>
              <w:t>-</w:t>
            </w:r>
            <w:r>
              <w:rPr>
                <w:sz w:val="20"/>
                <w:szCs w:val="20"/>
              </w:rPr>
              <w:t>4500000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BF330D" w14:textId="77777777" w:rsidR="00187031" w:rsidRPr="00F46534" w:rsidRDefault="00187031" w:rsidP="00187031">
            <w:pPr>
              <w:rPr>
                <w:sz w:val="20"/>
                <w:szCs w:val="20"/>
              </w:rPr>
            </w:pPr>
            <w:r w:rsidRPr="00F4653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165309" w14:textId="0263229B" w:rsidR="00187031" w:rsidRPr="00F46534" w:rsidRDefault="00187031" w:rsidP="00187031">
            <w:pPr>
              <w:rPr>
                <w:sz w:val="20"/>
                <w:szCs w:val="20"/>
              </w:rPr>
            </w:pPr>
            <w:r w:rsidRPr="00F46534">
              <w:rPr>
                <w:sz w:val="20"/>
                <w:szCs w:val="20"/>
              </w:rPr>
              <w:t>-</w:t>
            </w:r>
            <w:r>
              <w:rPr>
                <w:sz w:val="20"/>
                <w:szCs w:val="20"/>
              </w:rPr>
              <w:t>15053400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537C6DE4" w14:textId="38CE66E8" w:rsidR="00187031" w:rsidRPr="00F46534" w:rsidRDefault="00187031" w:rsidP="00187031">
            <w:pPr>
              <w:rPr>
                <w:sz w:val="20"/>
                <w:szCs w:val="20"/>
              </w:rPr>
            </w:pPr>
            <w:r w:rsidRPr="00F46534">
              <w:rPr>
                <w:sz w:val="20"/>
                <w:szCs w:val="20"/>
              </w:rPr>
              <w:t>-</w:t>
            </w:r>
            <w:r w:rsidR="00FF0604">
              <w:rPr>
                <w:sz w:val="20"/>
                <w:szCs w:val="20"/>
              </w:rPr>
              <w:t>125923040</w:t>
            </w:r>
          </w:p>
        </w:tc>
      </w:tr>
      <w:tr w:rsidR="00187031" w:rsidRPr="00F46534" w14:paraId="190CEE26"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07F2BFF" w14:textId="77777777" w:rsidR="00187031" w:rsidRPr="00F46534" w:rsidRDefault="00187031" w:rsidP="00187031">
            <w:r w:rsidRPr="00F46534">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19C793AE" w14:textId="77777777" w:rsidR="00187031" w:rsidRPr="00F46534" w:rsidRDefault="00187031" w:rsidP="00187031">
            <w:pPr>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8793CFA" w14:textId="307AD0BA" w:rsidR="00187031" w:rsidRPr="00F46534" w:rsidRDefault="00187031" w:rsidP="00187031">
            <w:pPr>
              <w:rPr>
                <w:sz w:val="20"/>
                <w:szCs w:val="20"/>
              </w:rPr>
            </w:pPr>
            <w:r w:rsidRPr="00F46534">
              <w:rPr>
                <w:sz w:val="20"/>
                <w:szCs w:val="20"/>
              </w:rPr>
              <w:t>-36632313</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7E24F039" w14:textId="77777777" w:rsidR="00187031" w:rsidRPr="00F46534" w:rsidRDefault="00187031" w:rsidP="0018703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20BDC1" w14:textId="542ED4D9" w:rsidR="00187031" w:rsidRPr="00F46534" w:rsidRDefault="00187031" w:rsidP="00187031">
            <w:pPr>
              <w:rPr>
                <w:sz w:val="20"/>
                <w:szCs w:val="20"/>
              </w:rPr>
            </w:pPr>
            <w:r w:rsidRPr="00F46534">
              <w:rPr>
                <w:sz w:val="20"/>
                <w:szCs w:val="20"/>
              </w:rPr>
              <w:t>-</w:t>
            </w:r>
            <w:r>
              <w:rPr>
                <w:sz w:val="20"/>
                <w:szCs w:val="20"/>
              </w:rPr>
              <w:t>4500000</w:t>
            </w:r>
          </w:p>
        </w:tc>
        <w:tc>
          <w:tcPr>
            <w:tcW w:w="1021" w:type="dxa"/>
            <w:vMerge/>
            <w:tcBorders>
              <w:top w:val="single" w:sz="4" w:space="0" w:color="auto"/>
              <w:left w:val="single" w:sz="4" w:space="0" w:color="auto"/>
              <w:bottom w:val="single" w:sz="4" w:space="0" w:color="auto"/>
              <w:right w:val="single" w:sz="4" w:space="0" w:color="auto"/>
            </w:tcBorders>
            <w:shd w:val="clear" w:color="auto" w:fill="auto"/>
            <w:hideMark/>
          </w:tcPr>
          <w:p w14:paraId="051C897B" w14:textId="77777777" w:rsidR="00187031" w:rsidRPr="00F46534" w:rsidRDefault="00187031" w:rsidP="0018703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D2EA88" w14:textId="39C0426B" w:rsidR="00187031" w:rsidRPr="00F46534" w:rsidRDefault="00187031" w:rsidP="00187031">
            <w:pPr>
              <w:rPr>
                <w:sz w:val="20"/>
                <w:szCs w:val="20"/>
              </w:rPr>
            </w:pPr>
            <w:r w:rsidRPr="00F46534">
              <w:rPr>
                <w:sz w:val="20"/>
                <w:szCs w:val="20"/>
              </w:rPr>
              <w:t>-</w:t>
            </w:r>
            <w:r>
              <w:rPr>
                <w:sz w:val="20"/>
                <w:szCs w:val="20"/>
              </w:rPr>
              <w:t>15053400</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07C3BBF" w14:textId="7182A0AC" w:rsidR="00187031" w:rsidRPr="00F46534" w:rsidRDefault="00187031" w:rsidP="00187031">
            <w:pPr>
              <w:rPr>
                <w:sz w:val="20"/>
                <w:szCs w:val="20"/>
              </w:rPr>
            </w:pPr>
            <w:r w:rsidRPr="00F46534">
              <w:rPr>
                <w:sz w:val="20"/>
                <w:szCs w:val="20"/>
              </w:rPr>
              <w:t>-</w:t>
            </w:r>
            <w:r w:rsidR="00FF0604">
              <w:rPr>
                <w:sz w:val="20"/>
                <w:szCs w:val="20"/>
              </w:rPr>
              <w:t>125923040</w:t>
            </w:r>
          </w:p>
        </w:tc>
      </w:tr>
      <w:tr w:rsidR="00B31106" w:rsidRPr="00F46534" w14:paraId="6ACCEF59" w14:textId="77777777" w:rsidTr="00FF0604">
        <w:trPr>
          <w:trHeight w:val="21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2018E087" w14:textId="77777777" w:rsidR="00B31106" w:rsidRPr="00F46534" w:rsidRDefault="00B31106" w:rsidP="00B41C9E">
            <w:r w:rsidRPr="00F46534">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756A61C6" w14:textId="77777777" w:rsidR="00B31106" w:rsidRPr="00F46534" w:rsidRDefault="00B31106" w:rsidP="00B41C9E">
            <w:pPr>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D35D4C1" w14:textId="77777777" w:rsidR="00B31106" w:rsidRPr="00F46534" w:rsidRDefault="00B31106" w:rsidP="00B41C9E">
            <w:pPr>
              <w:rPr>
                <w:sz w:val="20"/>
                <w:szCs w:val="20"/>
              </w:rPr>
            </w:pPr>
            <w:r w:rsidRPr="00F46534">
              <w:rPr>
                <w:sz w:val="20"/>
                <w:szCs w:val="20"/>
              </w:rPr>
              <w:t>0 </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652FB246" w14:textId="77777777" w:rsidR="00B31106" w:rsidRPr="00F46534" w:rsidRDefault="00B31106" w:rsidP="00B41C9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1D7102D" w14:textId="77777777" w:rsidR="00B31106" w:rsidRPr="00F46534" w:rsidRDefault="00B31106" w:rsidP="00B41C9E">
            <w:pPr>
              <w:rPr>
                <w:sz w:val="20"/>
                <w:szCs w:val="20"/>
              </w:rPr>
            </w:pPr>
            <w:r w:rsidRPr="00F46534">
              <w:rPr>
                <w:sz w:val="20"/>
                <w:szCs w:val="20"/>
              </w:rPr>
              <w:t>0 </w:t>
            </w:r>
          </w:p>
        </w:tc>
        <w:tc>
          <w:tcPr>
            <w:tcW w:w="1021" w:type="dxa"/>
            <w:vMerge/>
            <w:tcBorders>
              <w:top w:val="single" w:sz="4" w:space="0" w:color="auto"/>
              <w:left w:val="single" w:sz="4" w:space="0" w:color="auto"/>
              <w:bottom w:val="single" w:sz="4" w:space="0" w:color="auto"/>
              <w:right w:val="single" w:sz="4" w:space="0" w:color="auto"/>
            </w:tcBorders>
            <w:shd w:val="clear" w:color="auto" w:fill="auto"/>
            <w:hideMark/>
          </w:tcPr>
          <w:p w14:paraId="62948C00" w14:textId="77777777" w:rsidR="00B31106" w:rsidRPr="00F46534" w:rsidRDefault="00B31106" w:rsidP="00B41C9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CBCD5D" w14:textId="77777777" w:rsidR="00B31106" w:rsidRPr="00F46534" w:rsidRDefault="00B31106" w:rsidP="00B41C9E">
            <w:pPr>
              <w:rPr>
                <w:sz w:val="20"/>
                <w:szCs w:val="20"/>
              </w:rPr>
            </w:pPr>
            <w:r w:rsidRPr="00F46534">
              <w:rPr>
                <w:sz w:val="20"/>
                <w:szCs w:val="20"/>
              </w:rPr>
              <w:t>0 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092622B" w14:textId="77777777" w:rsidR="00B31106" w:rsidRPr="00F46534" w:rsidRDefault="00B31106" w:rsidP="00B41C9E">
            <w:pPr>
              <w:rPr>
                <w:sz w:val="20"/>
                <w:szCs w:val="20"/>
              </w:rPr>
            </w:pPr>
            <w:r w:rsidRPr="00F46534">
              <w:rPr>
                <w:sz w:val="20"/>
                <w:szCs w:val="20"/>
              </w:rPr>
              <w:t>0 </w:t>
            </w:r>
          </w:p>
        </w:tc>
      </w:tr>
      <w:tr w:rsidR="00B31106" w:rsidRPr="00F46534" w14:paraId="08E03455" w14:textId="77777777" w:rsidTr="00FF0604">
        <w:trPr>
          <w:trHeight w:val="51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53072078" w14:textId="77777777" w:rsidR="00B31106" w:rsidRPr="00F46534" w:rsidRDefault="00B31106" w:rsidP="00B41C9E">
            <w:r w:rsidRPr="00F46534">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53756E3D" w14:textId="77777777" w:rsidR="00B31106" w:rsidRPr="00F46534" w:rsidRDefault="00B31106" w:rsidP="00B41C9E">
            <w:pPr>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B130169" w14:textId="77777777" w:rsidR="00B31106" w:rsidRPr="00F46534" w:rsidRDefault="00B31106" w:rsidP="00B41C9E">
            <w:pPr>
              <w:rPr>
                <w:sz w:val="20"/>
                <w:szCs w:val="20"/>
              </w:rPr>
            </w:pPr>
            <w:r w:rsidRPr="00F46534">
              <w:rPr>
                <w:sz w:val="20"/>
                <w:szCs w:val="20"/>
              </w:rPr>
              <w:t>0 </w:t>
            </w: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0329FE87" w14:textId="77777777" w:rsidR="00B31106" w:rsidRPr="00F46534" w:rsidRDefault="00B31106" w:rsidP="00B41C9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D162B4D" w14:textId="77777777" w:rsidR="00B31106" w:rsidRPr="00F46534" w:rsidRDefault="00B31106" w:rsidP="00B41C9E">
            <w:pPr>
              <w:rPr>
                <w:sz w:val="20"/>
                <w:szCs w:val="20"/>
              </w:rPr>
            </w:pPr>
            <w:r w:rsidRPr="00F46534">
              <w:rPr>
                <w:sz w:val="20"/>
                <w:szCs w:val="20"/>
              </w:rPr>
              <w:t>0 </w:t>
            </w:r>
          </w:p>
        </w:tc>
        <w:tc>
          <w:tcPr>
            <w:tcW w:w="1021" w:type="dxa"/>
            <w:vMerge/>
            <w:tcBorders>
              <w:top w:val="single" w:sz="4" w:space="0" w:color="auto"/>
              <w:left w:val="single" w:sz="4" w:space="0" w:color="auto"/>
              <w:bottom w:val="single" w:sz="4" w:space="0" w:color="auto"/>
              <w:right w:val="single" w:sz="4" w:space="0" w:color="auto"/>
            </w:tcBorders>
            <w:shd w:val="clear" w:color="auto" w:fill="auto"/>
            <w:hideMark/>
          </w:tcPr>
          <w:p w14:paraId="568813E6" w14:textId="77777777" w:rsidR="00B31106" w:rsidRPr="00F46534" w:rsidRDefault="00B31106" w:rsidP="00B41C9E">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7030C0" w14:textId="77777777" w:rsidR="00B31106" w:rsidRPr="00F46534" w:rsidRDefault="00B31106" w:rsidP="00B41C9E">
            <w:pPr>
              <w:rPr>
                <w:sz w:val="20"/>
                <w:szCs w:val="20"/>
              </w:rPr>
            </w:pPr>
            <w:r w:rsidRPr="00F46534">
              <w:rPr>
                <w:sz w:val="20"/>
                <w:szCs w:val="20"/>
              </w:rPr>
              <w:t>0 </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40B198F" w14:textId="77777777" w:rsidR="00B31106" w:rsidRPr="00F46534" w:rsidRDefault="00B31106" w:rsidP="00B41C9E">
            <w:pPr>
              <w:rPr>
                <w:sz w:val="20"/>
                <w:szCs w:val="20"/>
              </w:rPr>
            </w:pPr>
            <w:r w:rsidRPr="00F46534">
              <w:rPr>
                <w:sz w:val="20"/>
                <w:szCs w:val="20"/>
              </w:rPr>
              <w:t>0 </w:t>
            </w:r>
          </w:p>
        </w:tc>
      </w:tr>
      <w:tr w:rsidR="00B31106" w:rsidRPr="00F46534" w14:paraId="17CF0A5C" w14:textId="77777777" w:rsidTr="00B41C9E">
        <w:trPr>
          <w:trHeight w:val="1869"/>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1C4448E5" w14:textId="77777777" w:rsidR="00B31106" w:rsidRPr="00F46534" w:rsidRDefault="00B31106" w:rsidP="00B41C9E">
            <w:r w:rsidRPr="00F46534">
              <w:lastRenderedPageBreak/>
              <w:t>6. Detalizēts ieņēmumu un izdevumu aprēķins (ja nepieciešams, detalizētu ieņēmumu un izdevumu aprēķinu var pievienot anotācijas pielikumā)</w:t>
            </w:r>
          </w:p>
        </w:tc>
        <w:tc>
          <w:tcPr>
            <w:tcW w:w="783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2AD2C85" w14:textId="5EC66A33" w:rsidR="00B31106" w:rsidRPr="00F46534" w:rsidRDefault="00B31106" w:rsidP="00B41C9E">
            <w:pPr>
              <w:jc w:val="both"/>
            </w:pPr>
            <w:r w:rsidRPr="001019D4">
              <w:t>Pamatojoties uz Likuma “Par valsts budžetu 2019. gadam” 33. pantu, pēc tam, kad pieņemts Ministru kabineta lēmums, atļaut finanšu ministram palielināt apropriāciju Satiksmes ministrijai jaunu elektrovilcienu iegādei un depo izbūvei. Nepieciešams paredzēt</w:t>
            </w:r>
            <w:r w:rsidRPr="00F46534">
              <w:t xml:space="preserve"> Satiksmes ministrijas budžeta apakšprogrammā 31.09.00 “Dotācija jauno elektrovilcienu </w:t>
            </w:r>
            <w:r w:rsidR="00981465">
              <w:t>projektam</w:t>
            </w:r>
            <w:r w:rsidRPr="00F46534">
              <w:t>” ilgtermiņa saistības finansējuma nodrošināšanai akciju sabiedrībai “Pasažieru vilciens” 32 jaunu elektrovilcienu, rezerves daļu fonda 5 gadiem</w:t>
            </w:r>
            <w:r w:rsidR="000E60CA">
              <w:t>,</w:t>
            </w:r>
            <w:r w:rsidRPr="00F46534">
              <w:t xml:space="preserve"> elektrovilcienu uzturēšanas iekārtu iegāde</w:t>
            </w:r>
            <w:r>
              <w:t>i</w:t>
            </w:r>
            <w:r w:rsidR="000E60CA">
              <w:t xml:space="preserve"> un personāla apmācībai</w:t>
            </w:r>
            <w:r>
              <w:t xml:space="preserve">, kā arī vilcienu </w:t>
            </w:r>
            <w:r w:rsidR="00981465">
              <w:t>remontu centra</w:t>
            </w:r>
            <w:r>
              <w:t xml:space="preserve"> izbūvei</w:t>
            </w:r>
            <w:r w:rsidRPr="00F46534">
              <w:t xml:space="preserve">,  2019. gadā 36 632 313 </w:t>
            </w:r>
            <w:proofErr w:type="spellStart"/>
            <w:r w:rsidRPr="001019D4">
              <w:rPr>
                <w:i/>
              </w:rPr>
              <w:t>euro</w:t>
            </w:r>
            <w:proofErr w:type="spellEnd"/>
            <w:r w:rsidRPr="00F46534">
              <w:t xml:space="preserve"> apmērā, 2020. gadā </w:t>
            </w:r>
            <w:r w:rsidR="000E60CA">
              <w:t>4 500 000</w:t>
            </w:r>
            <w:r w:rsidRPr="00F46534">
              <w:t xml:space="preserve"> </w:t>
            </w:r>
            <w:proofErr w:type="spellStart"/>
            <w:r w:rsidRPr="001019D4">
              <w:rPr>
                <w:i/>
              </w:rPr>
              <w:t>euro</w:t>
            </w:r>
            <w:proofErr w:type="spellEnd"/>
            <w:r w:rsidRPr="00F46534">
              <w:t xml:space="preserve"> apmērā, 2021. gadā </w:t>
            </w:r>
            <w:r w:rsidR="000E60CA">
              <w:t>15 053 400</w:t>
            </w:r>
            <w:r w:rsidRPr="00F46534">
              <w:t xml:space="preserve"> </w:t>
            </w:r>
            <w:proofErr w:type="spellStart"/>
            <w:r w:rsidRPr="001019D4">
              <w:rPr>
                <w:i/>
              </w:rPr>
              <w:t>euro</w:t>
            </w:r>
            <w:proofErr w:type="spellEnd"/>
            <w:r w:rsidRPr="00F46534">
              <w:t xml:space="preserve"> apmērā, 2022.gadā </w:t>
            </w:r>
            <w:r w:rsidR="000E60CA">
              <w:t>125 923 040</w:t>
            </w:r>
            <w:r w:rsidRPr="00F46534">
              <w:t xml:space="preserve"> </w:t>
            </w:r>
            <w:proofErr w:type="spellStart"/>
            <w:r w:rsidRPr="001019D4">
              <w:rPr>
                <w:i/>
              </w:rPr>
              <w:t>euro</w:t>
            </w:r>
            <w:proofErr w:type="spellEnd"/>
            <w:r w:rsidRPr="00F46534">
              <w:t xml:space="preserve"> apmērā, 2023. gadā </w:t>
            </w:r>
            <w:r w:rsidR="000E60CA">
              <w:t>44 268 000</w:t>
            </w:r>
            <w:r w:rsidRPr="00F46534">
              <w:t xml:space="preserve"> </w:t>
            </w:r>
            <w:proofErr w:type="spellStart"/>
            <w:r w:rsidRPr="001019D4">
              <w:rPr>
                <w:i/>
              </w:rPr>
              <w:t>euro</w:t>
            </w:r>
            <w:proofErr w:type="spellEnd"/>
            <w:r w:rsidRPr="00F46534">
              <w:t xml:space="preserve"> apmērā un 2024.gadā </w:t>
            </w:r>
            <w:r w:rsidR="000E60CA">
              <w:t>29 512 000</w:t>
            </w:r>
            <w:r w:rsidRPr="00F46534">
              <w:t xml:space="preserve"> </w:t>
            </w:r>
            <w:proofErr w:type="spellStart"/>
            <w:r w:rsidRPr="001019D4">
              <w:rPr>
                <w:i/>
              </w:rPr>
              <w:t>euro</w:t>
            </w:r>
            <w:proofErr w:type="spellEnd"/>
            <w:r w:rsidRPr="001019D4">
              <w:rPr>
                <w:i/>
              </w:rPr>
              <w:t xml:space="preserve"> </w:t>
            </w:r>
            <w:r w:rsidRPr="00F46534">
              <w:t>apmērā.</w:t>
            </w:r>
          </w:p>
          <w:p w14:paraId="4891AE0D" w14:textId="2ACB8CDA" w:rsidR="00B31106" w:rsidRPr="00F46534" w:rsidRDefault="00503D5A" w:rsidP="00CB24EC">
            <w:pPr>
              <w:jc w:val="both"/>
            </w:pPr>
            <w:r w:rsidRPr="00503D5A">
              <w:t xml:space="preserve">Jauno elektrovilcienu projekta (atbilstoši akciju sabiedrības “Pasažieru vilciens” precizētā biznesa plāna projektam), kas ietver 32 jaunu elektrovilcienu, rezerves daļu fonda 5 gadiem, elektrovilcienu uzturēšanas iekārtu iegādi un personāla apmācību, kā arī vilcienu remontu centra izbūvi, provizoriskā ietekme uz vispārējās valdības budžeta bilanci 2019. gadā ir (4 285 516) </w:t>
            </w:r>
            <w:proofErr w:type="spellStart"/>
            <w:r w:rsidRPr="006302AA">
              <w:rPr>
                <w:i/>
              </w:rPr>
              <w:t>euro</w:t>
            </w:r>
            <w:proofErr w:type="spellEnd"/>
            <w:r w:rsidRPr="00503D5A">
              <w:t xml:space="preserve"> (pozitīva ietekme), 2020. gadā ir (2 067 239) </w:t>
            </w:r>
            <w:proofErr w:type="spellStart"/>
            <w:r w:rsidRPr="006302AA">
              <w:rPr>
                <w:i/>
              </w:rPr>
              <w:t>euro</w:t>
            </w:r>
            <w:proofErr w:type="spellEnd"/>
            <w:r w:rsidRPr="00503D5A">
              <w:t xml:space="preserve"> (pozitīva ietekme), 2021. gadā ir                       2 178 375 </w:t>
            </w:r>
            <w:proofErr w:type="spellStart"/>
            <w:r w:rsidRPr="006302AA">
              <w:rPr>
                <w:i/>
              </w:rPr>
              <w:t>euro</w:t>
            </w:r>
            <w:proofErr w:type="spellEnd"/>
            <w:r w:rsidRPr="00503D5A">
              <w:t xml:space="preserve">, 2022. gadā ir 168 425 040 </w:t>
            </w:r>
            <w:proofErr w:type="spellStart"/>
            <w:r w:rsidRPr="006302AA">
              <w:rPr>
                <w:i/>
              </w:rPr>
              <w:t>euro</w:t>
            </w:r>
            <w:proofErr w:type="spellEnd"/>
            <w:r w:rsidRPr="00503D5A">
              <w:t xml:space="preserve"> un 2023. gadā ir 61 955 210 </w:t>
            </w:r>
            <w:proofErr w:type="spellStart"/>
            <w:r w:rsidRPr="006302AA">
              <w:rPr>
                <w:i/>
              </w:rPr>
              <w:t>euro</w:t>
            </w:r>
            <w:proofErr w:type="spellEnd"/>
            <w:r w:rsidRPr="00503D5A">
              <w:t>.</w:t>
            </w:r>
          </w:p>
        </w:tc>
      </w:tr>
      <w:tr w:rsidR="00B31106" w:rsidRPr="00F46534" w14:paraId="384E285B" w14:textId="77777777" w:rsidTr="00B41C9E">
        <w:trPr>
          <w:trHeight w:val="945"/>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7CCD2989" w14:textId="77777777" w:rsidR="00B31106" w:rsidRPr="00F46534" w:rsidRDefault="00B31106" w:rsidP="00B41C9E">
            <w:r w:rsidRPr="00F46534">
              <w:t>6.1. detalizēts ieņēmumu aprēķins</w:t>
            </w:r>
          </w:p>
          <w:p w14:paraId="65BF5CDC" w14:textId="77777777" w:rsidR="00B31106" w:rsidRPr="00F46534" w:rsidRDefault="00B31106" w:rsidP="00B41C9E"/>
          <w:p w14:paraId="795A59EE" w14:textId="77777777" w:rsidR="00B31106" w:rsidRPr="00F46534" w:rsidRDefault="00B31106" w:rsidP="00B41C9E"/>
          <w:p w14:paraId="1A3902E3" w14:textId="77777777" w:rsidR="00B31106" w:rsidRPr="00F46534" w:rsidRDefault="00B31106" w:rsidP="00B41C9E"/>
          <w:p w14:paraId="18308905" w14:textId="77777777" w:rsidR="00B31106" w:rsidRPr="00F46534" w:rsidRDefault="00B31106" w:rsidP="00B41C9E"/>
          <w:p w14:paraId="19055465" w14:textId="77777777" w:rsidR="00B31106" w:rsidRPr="00F46534" w:rsidRDefault="00B31106" w:rsidP="00B41C9E"/>
          <w:p w14:paraId="7C83566B" w14:textId="77777777" w:rsidR="00B31106" w:rsidRPr="00F46534" w:rsidRDefault="00B31106" w:rsidP="00B41C9E"/>
          <w:p w14:paraId="55973BC2" w14:textId="77777777" w:rsidR="00B31106" w:rsidRPr="00F46534" w:rsidRDefault="00B31106" w:rsidP="00B41C9E"/>
          <w:p w14:paraId="25DC691B" w14:textId="77777777" w:rsidR="00B31106" w:rsidRPr="00F46534" w:rsidRDefault="00B31106" w:rsidP="00B41C9E"/>
        </w:tc>
        <w:tc>
          <w:tcPr>
            <w:tcW w:w="78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8EC4E" w14:textId="77777777" w:rsidR="00B31106" w:rsidRPr="00F46534" w:rsidRDefault="00B31106" w:rsidP="00B41C9E"/>
        </w:tc>
      </w:tr>
      <w:tr w:rsidR="00B31106" w:rsidRPr="00F46534" w14:paraId="68FA11C7" w14:textId="77777777" w:rsidTr="00B41C9E">
        <w:trPr>
          <w:trHeight w:val="53"/>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296EF17E" w14:textId="77777777" w:rsidR="00B31106" w:rsidRPr="00F46534" w:rsidRDefault="00B31106" w:rsidP="00B41C9E">
            <w:r w:rsidRPr="00F46534">
              <w:t>6.2. detalizēts izdevumu aprēķins</w:t>
            </w:r>
          </w:p>
        </w:tc>
        <w:tc>
          <w:tcPr>
            <w:tcW w:w="78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333EB9" w14:textId="77777777" w:rsidR="00B31106" w:rsidRPr="00F46534" w:rsidRDefault="00B31106" w:rsidP="00B41C9E"/>
        </w:tc>
      </w:tr>
      <w:tr w:rsidR="00B31106" w:rsidRPr="00F46534" w14:paraId="3B9AB52B" w14:textId="77777777" w:rsidTr="00B41C9E">
        <w:trPr>
          <w:trHeight w:val="507"/>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5C88DF93" w14:textId="77777777" w:rsidR="00B31106" w:rsidRPr="00F46534" w:rsidRDefault="00B31106" w:rsidP="00B41C9E">
            <w:r w:rsidRPr="00F46534">
              <w:t>7. Amata vietu skaita izmaiņas</w:t>
            </w:r>
          </w:p>
        </w:tc>
        <w:tc>
          <w:tcPr>
            <w:tcW w:w="7834" w:type="dxa"/>
            <w:gridSpan w:val="7"/>
            <w:tcBorders>
              <w:top w:val="single" w:sz="4" w:space="0" w:color="auto"/>
              <w:left w:val="single" w:sz="4" w:space="0" w:color="auto"/>
              <w:bottom w:val="single" w:sz="4" w:space="0" w:color="auto"/>
              <w:right w:val="single" w:sz="4" w:space="0" w:color="auto"/>
            </w:tcBorders>
            <w:shd w:val="clear" w:color="auto" w:fill="auto"/>
          </w:tcPr>
          <w:p w14:paraId="09F5F3E8" w14:textId="77777777" w:rsidR="00B31106" w:rsidRPr="00F46534" w:rsidRDefault="00B31106" w:rsidP="00B41C9E">
            <w:r w:rsidRPr="00F46534">
              <w:t>Nav attiecināms.</w:t>
            </w:r>
          </w:p>
        </w:tc>
      </w:tr>
      <w:tr w:rsidR="00B31106" w:rsidRPr="00F46534" w14:paraId="10F86B70" w14:textId="77777777" w:rsidTr="00B41C9E">
        <w:trPr>
          <w:trHeight w:val="770"/>
        </w:trPr>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3924FAB4" w14:textId="77777777" w:rsidR="00B31106" w:rsidRPr="00F46534" w:rsidRDefault="00B31106" w:rsidP="00B41C9E">
            <w:r w:rsidRPr="00F46534">
              <w:t>8. Cita informācija</w:t>
            </w:r>
          </w:p>
        </w:tc>
        <w:tc>
          <w:tcPr>
            <w:tcW w:w="78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B29B30" w14:textId="77777777" w:rsidR="00B31106" w:rsidRPr="00F46534" w:rsidRDefault="00B31106" w:rsidP="00B41C9E">
            <w:pPr>
              <w:ind w:right="73"/>
              <w:jc w:val="both"/>
            </w:pPr>
            <w:r w:rsidRPr="00F46534">
              <w:t>Nav.</w:t>
            </w:r>
          </w:p>
        </w:tc>
      </w:tr>
    </w:tbl>
    <w:p w14:paraId="253E69DA" w14:textId="77777777" w:rsidR="00B31106" w:rsidRPr="00F46534" w:rsidRDefault="00B31106" w:rsidP="00B31106">
      <w:pPr>
        <w:rPr>
          <w:iCs/>
        </w:rPr>
      </w:pPr>
      <w:r w:rsidRPr="00F46534">
        <w:rPr>
          <w:sz w:val="22"/>
          <w:szCs w:val="22"/>
        </w:rPr>
        <w:t>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6"/>
      </w:tblGrid>
      <w:tr w:rsidR="00B31106" w:rsidRPr="00F46534" w14:paraId="6157356B" w14:textId="77777777" w:rsidTr="00B41C9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66F9294" w14:textId="77777777" w:rsidR="00B31106" w:rsidRPr="00F46534" w:rsidRDefault="00B31106" w:rsidP="00B41C9E">
            <w:pPr>
              <w:jc w:val="center"/>
              <w:rPr>
                <w:b/>
                <w:bCs/>
                <w:iCs/>
              </w:rPr>
            </w:pPr>
            <w:r w:rsidRPr="00F46534">
              <w:rPr>
                <w:b/>
                <w:bCs/>
                <w:iCs/>
              </w:rPr>
              <w:t>IV. Tiesību akta projekta ietekme uz spēkā esošo tiesību normu sistēmu</w:t>
            </w:r>
          </w:p>
        </w:tc>
      </w:tr>
      <w:tr w:rsidR="00B31106" w:rsidRPr="00F46534" w14:paraId="1C4F8650" w14:textId="77777777" w:rsidTr="00B41C9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69A93B29" w14:textId="77777777" w:rsidR="00B31106" w:rsidRPr="00F46534" w:rsidRDefault="00B31106" w:rsidP="00B41C9E">
            <w:pPr>
              <w:jc w:val="center"/>
              <w:rPr>
                <w:b/>
                <w:bCs/>
                <w:iCs/>
              </w:rPr>
            </w:pPr>
            <w:r w:rsidRPr="00F46534">
              <w:rPr>
                <w:bCs/>
                <w:iCs/>
              </w:rPr>
              <w:t>Projekts šo jomu neskar.</w:t>
            </w:r>
          </w:p>
        </w:tc>
      </w:tr>
    </w:tbl>
    <w:p w14:paraId="31E06C8D" w14:textId="77777777" w:rsidR="00B31106" w:rsidRPr="00F46534" w:rsidRDefault="00B31106" w:rsidP="00B31106">
      <w:pPr>
        <w:rPr>
          <w:iCs/>
        </w:rPr>
      </w:pPr>
      <w:r w:rsidRPr="00F46534">
        <w:rPr>
          <w:iCs/>
        </w:rPr>
        <w:t xml:space="preserve">  </w:t>
      </w:r>
    </w:p>
    <w:p w14:paraId="09B12DA0" w14:textId="77777777" w:rsidR="00B31106" w:rsidRPr="00F46534" w:rsidRDefault="00B31106" w:rsidP="00B31106">
      <w:pPr>
        <w:rPr>
          <w:iCs/>
        </w:rPr>
      </w:pP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6"/>
      </w:tblGrid>
      <w:tr w:rsidR="00B31106" w:rsidRPr="00F46534" w14:paraId="65E77A36" w14:textId="77777777" w:rsidTr="00B41C9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D3002C7" w14:textId="77777777" w:rsidR="00B31106" w:rsidRPr="00F46534" w:rsidRDefault="00B31106" w:rsidP="00B41C9E">
            <w:pPr>
              <w:jc w:val="center"/>
              <w:rPr>
                <w:b/>
                <w:bCs/>
                <w:iCs/>
              </w:rPr>
            </w:pPr>
            <w:r w:rsidRPr="00F46534">
              <w:rPr>
                <w:b/>
                <w:bCs/>
                <w:iCs/>
              </w:rPr>
              <w:t>V. Tiesību akta projekta atbilstība Latvijas Republikas starptautiskajām saistībām</w:t>
            </w:r>
          </w:p>
        </w:tc>
      </w:tr>
      <w:tr w:rsidR="00B31106" w:rsidRPr="00F46534" w14:paraId="7E029222" w14:textId="77777777" w:rsidTr="00B41C9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C485570" w14:textId="77777777" w:rsidR="00B31106" w:rsidRPr="00F46534" w:rsidRDefault="00B31106" w:rsidP="00B41C9E">
            <w:pPr>
              <w:jc w:val="center"/>
              <w:rPr>
                <w:bCs/>
                <w:iCs/>
              </w:rPr>
            </w:pPr>
            <w:r w:rsidRPr="00F46534">
              <w:rPr>
                <w:bCs/>
                <w:iCs/>
              </w:rPr>
              <w:t>Projekts šo jomu neskar.</w:t>
            </w:r>
          </w:p>
        </w:tc>
      </w:tr>
    </w:tbl>
    <w:p w14:paraId="43AD2AA5" w14:textId="77777777" w:rsidR="00B31106" w:rsidRPr="00F46534" w:rsidRDefault="00B31106" w:rsidP="00B31106">
      <w:pPr>
        <w:rPr>
          <w:iCs/>
        </w:rPr>
      </w:pPr>
      <w:r w:rsidRPr="00F46534">
        <w:rPr>
          <w:iCs/>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6"/>
      </w:tblGrid>
      <w:tr w:rsidR="00B31106" w:rsidRPr="00F46534" w14:paraId="5EF1106D" w14:textId="77777777" w:rsidTr="00B41C9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549E55D" w14:textId="77777777" w:rsidR="00B31106" w:rsidRPr="00F46534" w:rsidRDefault="00B31106" w:rsidP="00B41C9E">
            <w:pPr>
              <w:jc w:val="center"/>
              <w:rPr>
                <w:b/>
                <w:bCs/>
                <w:iCs/>
              </w:rPr>
            </w:pPr>
            <w:r w:rsidRPr="00F46534">
              <w:rPr>
                <w:b/>
                <w:bCs/>
                <w:iCs/>
              </w:rPr>
              <w:t>VI. Sabiedrības līdzdalība un komunikācijas aktivitātes</w:t>
            </w:r>
          </w:p>
        </w:tc>
      </w:tr>
      <w:tr w:rsidR="00B31106" w:rsidRPr="00F46534" w14:paraId="417BD2AF" w14:textId="77777777" w:rsidTr="00B41C9E">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61101829" w14:textId="77777777" w:rsidR="00B31106" w:rsidRPr="00F46534" w:rsidRDefault="00B31106" w:rsidP="00B41C9E">
            <w:pPr>
              <w:tabs>
                <w:tab w:val="left" w:pos="3997"/>
              </w:tabs>
              <w:ind w:right="111"/>
              <w:jc w:val="center"/>
              <w:rPr>
                <w:iCs/>
              </w:rPr>
            </w:pPr>
            <w:r w:rsidRPr="00F46534">
              <w:rPr>
                <w:bCs/>
                <w:iCs/>
              </w:rPr>
              <w:t>Projekts šo jomu neskar.</w:t>
            </w:r>
          </w:p>
        </w:tc>
      </w:tr>
    </w:tbl>
    <w:p w14:paraId="464E4BBB" w14:textId="77777777" w:rsidR="00B31106" w:rsidRPr="00F46534" w:rsidRDefault="00B31106" w:rsidP="00B31106">
      <w:pPr>
        <w:rPr>
          <w:iCs/>
        </w:rPr>
      </w:pPr>
      <w:r w:rsidRPr="00F46534">
        <w:rPr>
          <w:iCs/>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3030"/>
        <w:gridCol w:w="5662"/>
      </w:tblGrid>
      <w:tr w:rsidR="00B31106" w:rsidRPr="00F46534" w14:paraId="7F7F88E6" w14:textId="77777777" w:rsidTr="00B41C9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4BC1BB3" w14:textId="77777777" w:rsidR="00B31106" w:rsidRPr="00F46534" w:rsidRDefault="00B31106" w:rsidP="00B41C9E">
            <w:pPr>
              <w:jc w:val="center"/>
              <w:rPr>
                <w:b/>
                <w:bCs/>
                <w:iCs/>
              </w:rPr>
            </w:pPr>
            <w:r w:rsidRPr="00F46534">
              <w:rPr>
                <w:b/>
                <w:bCs/>
                <w:iCs/>
              </w:rPr>
              <w:t>VII. Tiesību akta projekta izpildes nodrošināšana un tās ietekme uz institūcijām</w:t>
            </w:r>
          </w:p>
        </w:tc>
      </w:tr>
      <w:tr w:rsidR="00B31106" w:rsidRPr="00F46534" w14:paraId="3E512325" w14:textId="77777777" w:rsidTr="00B41C9E">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5AB3EED1" w14:textId="77777777" w:rsidR="00B31106" w:rsidRPr="00F46534" w:rsidRDefault="00B31106" w:rsidP="00B41C9E">
            <w:pPr>
              <w:rPr>
                <w:iCs/>
              </w:rPr>
            </w:pPr>
            <w:r w:rsidRPr="00F46534">
              <w:rPr>
                <w:iCs/>
              </w:rPr>
              <w:t>1.</w:t>
            </w:r>
          </w:p>
        </w:tc>
        <w:tc>
          <w:tcPr>
            <w:tcW w:w="1595" w:type="pct"/>
            <w:tcBorders>
              <w:top w:val="outset" w:sz="6" w:space="0" w:color="auto"/>
              <w:left w:val="outset" w:sz="6" w:space="0" w:color="auto"/>
              <w:bottom w:val="outset" w:sz="6" w:space="0" w:color="auto"/>
              <w:right w:val="outset" w:sz="6" w:space="0" w:color="auto"/>
            </w:tcBorders>
            <w:hideMark/>
          </w:tcPr>
          <w:p w14:paraId="43DDAD27" w14:textId="77777777" w:rsidR="00B31106" w:rsidRPr="00F46534" w:rsidRDefault="00B31106" w:rsidP="00B41C9E">
            <w:pPr>
              <w:rPr>
                <w:iCs/>
              </w:rPr>
            </w:pPr>
            <w:r w:rsidRPr="00F46534">
              <w:rPr>
                <w:iCs/>
              </w:rPr>
              <w:t>Projekta izpildē iesaistītās institūcijas</w:t>
            </w:r>
          </w:p>
        </w:tc>
        <w:tc>
          <w:tcPr>
            <w:tcW w:w="2954" w:type="pct"/>
            <w:tcBorders>
              <w:top w:val="outset" w:sz="6" w:space="0" w:color="auto"/>
              <w:left w:val="outset" w:sz="6" w:space="0" w:color="auto"/>
              <w:bottom w:val="outset" w:sz="6" w:space="0" w:color="auto"/>
              <w:right w:val="outset" w:sz="6" w:space="0" w:color="auto"/>
            </w:tcBorders>
          </w:tcPr>
          <w:p w14:paraId="2A489A38" w14:textId="77777777" w:rsidR="00B31106" w:rsidRPr="00F46534" w:rsidRDefault="00B31106" w:rsidP="00B41C9E">
            <w:pPr>
              <w:shd w:val="clear" w:color="auto" w:fill="FFFFFF"/>
              <w:jc w:val="both"/>
            </w:pPr>
            <w:r w:rsidRPr="00F46534">
              <w:t xml:space="preserve">Satiksmes ministrija, Finanšu ministrija. </w:t>
            </w:r>
          </w:p>
        </w:tc>
      </w:tr>
      <w:tr w:rsidR="00B31106" w:rsidRPr="00F46534" w14:paraId="2F0D2BDD" w14:textId="77777777" w:rsidTr="00B41C9E">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49BE2340" w14:textId="77777777" w:rsidR="00B31106" w:rsidRPr="00F46534" w:rsidRDefault="00B31106" w:rsidP="00B41C9E">
            <w:pPr>
              <w:rPr>
                <w:iCs/>
              </w:rPr>
            </w:pPr>
            <w:r w:rsidRPr="00F46534">
              <w:rPr>
                <w:iCs/>
              </w:rPr>
              <w:t>2.</w:t>
            </w:r>
          </w:p>
        </w:tc>
        <w:tc>
          <w:tcPr>
            <w:tcW w:w="1595" w:type="pct"/>
            <w:tcBorders>
              <w:top w:val="outset" w:sz="6" w:space="0" w:color="auto"/>
              <w:left w:val="outset" w:sz="6" w:space="0" w:color="auto"/>
              <w:bottom w:val="outset" w:sz="6" w:space="0" w:color="auto"/>
              <w:right w:val="outset" w:sz="6" w:space="0" w:color="auto"/>
            </w:tcBorders>
            <w:hideMark/>
          </w:tcPr>
          <w:p w14:paraId="1E5B1BCE" w14:textId="77777777" w:rsidR="00B31106" w:rsidRPr="00F46534" w:rsidRDefault="00B31106" w:rsidP="00B41C9E">
            <w:pPr>
              <w:rPr>
                <w:iCs/>
              </w:rPr>
            </w:pPr>
            <w:r w:rsidRPr="00F46534">
              <w:rPr>
                <w:iCs/>
              </w:rPr>
              <w:t>Projekta izpildes ietekme uz pārvaldes funkcijām un institucionālo struktūru.</w:t>
            </w:r>
            <w:r w:rsidRPr="00F46534">
              <w:rPr>
                <w:iCs/>
              </w:rPr>
              <w:br/>
              <w:t xml:space="preserve">Jaunu institūciju izveide, </w:t>
            </w:r>
            <w:r w:rsidRPr="00F46534">
              <w:rPr>
                <w:iCs/>
              </w:rPr>
              <w:lastRenderedPageBreak/>
              <w:t>esošu institūciju likvidācija vai reorganizācija, to ietekme uz institūcijas cilvēkresursiem</w:t>
            </w:r>
          </w:p>
        </w:tc>
        <w:tc>
          <w:tcPr>
            <w:tcW w:w="2954" w:type="pct"/>
            <w:tcBorders>
              <w:top w:val="outset" w:sz="6" w:space="0" w:color="auto"/>
              <w:left w:val="outset" w:sz="6" w:space="0" w:color="auto"/>
              <w:bottom w:val="outset" w:sz="6" w:space="0" w:color="auto"/>
              <w:right w:val="outset" w:sz="6" w:space="0" w:color="auto"/>
            </w:tcBorders>
          </w:tcPr>
          <w:p w14:paraId="2846613D" w14:textId="77777777" w:rsidR="00B31106" w:rsidRPr="00F46534" w:rsidRDefault="00B31106" w:rsidP="00B41C9E">
            <w:pPr>
              <w:shd w:val="clear" w:color="auto" w:fill="FFFFFF"/>
              <w:jc w:val="both"/>
            </w:pPr>
            <w:r w:rsidRPr="00F46534">
              <w:rPr>
                <w:color w:val="000000"/>
              </w:rPr>
              <w:lastRenderedPageBreak/>
              <w:t>Projekts šo jomu neskar.</w:t>
            </w:r>
          </w:p>
        </w:tc>
      </w:tr>
      <w:tr w:rsidR="00B31106" w:rsidRPr="00F46534" w14:paraId="01F4892A" w14:textId="77777777" w:rsidTr="00B41C9E">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27589ACC" w14:textId="77777777" w:rsidR="00B31106" w:rsidRPr="00F46534" w:rsidRDefault="00B31106" w:rsidP="00B41C9E">
            <w:pPr>
              <w:rPr>
                <w:iCs/>
              </w:rPr>
            </w:pPr>
            <w:r w:rsidRPr="00F46534">
              <w:rPr>
                <w:iCs/>
              </w:rPr>
              <w:t>3.</w:t>
            </w:r>
          </w:p>
        </w:tc>
        <w:tc>
          <w:tcPr>
            <w:tcW w:w="1595" w:type="pct"/>
            <w:tcBorders>
              <w:top w:val="outset" w:sz="6" w:space="0" w:color="auto"/>
              <w:left w:val="outset" w:sz="6" w:space="0" w:color="auto"/>
              <w:bottom w:val="outset" w:sz="6" w:space="0" w:color="auto"/>
              <w:right w:val="outset" w:sz="6" w:space="0" w:color="auto"/>
            </w:tcBorders>
            <w:hideMark/>
          </w:tcPr>
          <w:p w14:paraId="0D3751F7" w14:textId="77777777" w:rsidR="00B31106" w:rsidRPr="00F46534" w:rsidRDefault="00B31106" w:rsidP="00B41C9E">
            <w:pPr>
              <w:rPr>
                <w:iCs/>
              </w:rPr>
            </w:pPr>
            <w:r w:rsidRPr="00F46534">
              <w:rPr>
                <w:iCs/>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1E5019A5" w14:textId="77777777" w:rsidR="00B31106" w:rsidRPr="00F46534" w:rsidRDefault="00B31106" w:rsidP="00B41C9E">
            <w:r w:rsidRPr="00F46534">
              <w:t>Nav.</w:t>
            </w:r>
          </w:p>
        </w:tc>
      </w:tr>
    </w:tbl>
    <w:p w14:paraId="1D3EC8E8" w14:textId="77777777" w:rsidR="00B31106" w:rsidRPr="00F46534" w:rsidRDefault="00B31106" w:rsidP="00B31106">
      <w:pPr>
        <w:ind w:firstLine="720"/>
      </w:pPr>
    </w:p>
    <w:p w14:paraId="0CAE2C0D" w14:textId="77777777" w:rsidR="00B31106" w:rsidRPr="00F46534" w:rsidRDefault="00B31106" w:rsidP="00B31106">
      <w:pPr>
        <w:shd w:val="clear" w:color="auto" w:fill="FFFFFF"/>
        <w:ind w:firstLine="300"/>
      </w:pPr>
    </w:p>
    <w:p w14:paraId="10DCA8F2" w14:textId="77777777" w:rsidR="00B31106" w:rsidRPr="00F46534" w:rsidRDefault="00B31106" w:rsidP="00B31106">
      <w:pPr>
        <w:pStyle w:val="naisf"/>
        <w:spacing w:before="0" w:after="0"/>
        <w:ind w:firstLine="684"/>
        <w:rPr>
          <w:sz w:val="28"/>
          <w:szCs w:val="28"/>
        </w:rPr>
      </w:pPr>
    </w:p>
    <w:p w14:paraId="7C4A048E" w14:textId="0864F6F7" w:rsidR="007C11C4" w:rsidRDefault="007C11C4" w:rsidP="00C43DE0">
      <w:pPr>
        <w:pStyle w:val="naisf"/>
        <w:spacing w:before="0" w:after="0"/>
        <w:ind w:firstLine="684"/>
        <w:rPr>
          <w:sz w:val="28"/>
          <w:szCs w:val="28"/>
        </w:rPr>
      </w:pPr>
      <w:r w:rsidRPr="007C11C4">
        <w:rPr>
          <w:sz w:val="28"/>
          <w:szCs w:val="28"/>
        </w:rPr>
        <w:t>Satiksmes ministra vietā</w:t>
      </w:r>
    </w:p>
    <w:p w14:paraId="246323AB" w14:textId="7B50C7A0" w:rsidR="007029A7" w:rsidRPr="007C11C4" w:rsidRDefault="007029A7" w:rsidP="00C43DE0">
      <w:pPr>
        <w:pStyle w:val="naisf"/>
        <w:spacing w:before="0" w:after="0"/>
        <w:ind w:firstLine="684"/>
        <w:rPr>
          <w:sz w:val="28"/>
          <w:szCs w:val="28"/>
        </w:rPr>
      </w:pPr>
      <w:r w:rsidRPr="007029A7">
        <w:rPr>
          <w:sz w:val="28"/>
          <w:szCs w:val="28"/>
        </w:rPr>
        <w:t>Ministru prezidenta biedrs,</w:t>
      </w:r>
    </w:p>
    <w:p w14:paraId="3E9DC814" w14:textId="77777777" w:rsidR="007C11C4" w:rsidRPr="007C11C4" w:rsidRDefault="007C11C4" w:rsidP="00C43DE0">
      <w:pPr>
        <w:pStyle w:val="naisf"/>
        <w:spacing w:before="0" w:after="0"/>
        <w:ind w:firstLine="684"/>
        <w:rPr>
          <w:sz w:val="28"/>
          <w:szCs w:val="28"/>
        </w:rPr>
      </w:pPr>
      <w:r w:rsidRPr="007C11C4">
        <w:rPr>
          <w:sz w:val="28"/>
          <w:szCs w:val="28"/>
        </w:rPr>
        <w:t xml:space="preserve">Tieslietu ministrs               </w:t>
      </w:r>
      <w:r>
        <w:rPr>
          <w:sz w:val="28"/>
          <w:szCs w:val="28"/>
        </w:rPr>
        <w:t xml:space="preserve">           </w:t>
      </w:r>
      <w:r w:rsidRPr="007C11C4">
        <w:rPr>
          <w:sz w:val="28"/>
          <w:szCs w:val="28"/>
        </w:rPr>
        <w:t xml:space="preserve">                                        </w:t>
      </w:r>
      <w:proofErr w:type="spellStart"/>
      <w:r w:rsidRPr="007C11C4">
        <w:rPr>
          <w:sz w:val="28"/>
          <w:szCs w:val="28"/>
        </w:rPr>
        <w:t>J.Bordāns</w:t>
      </w:r>
      <w:proofErr w:type="spellEnd"/>
    </w:p>
    <w:p w14:paraId="461170EC" w14:textId="2C1AF854" w:rsidR="00B31106" w:rsidRDefault="00B31106" w:rsidP="00B31106">
      <w:pPr>
        <w:pStyle w:val="naisf"/>
        <w:spacing w:before="0" w:after="0"/>
        <w:ind w:firstLine="684"/>
        <w:rPr>
          <w:sz w:val="28"/>
          <w:szCs w:val="28"/>
        </w:rPr>
      </w:pPr>
      <w:r w:rsidRPr="00F46534">
        <w:rPr>
          <w:sz w:val="28"/>
          <w:szCs w:val="28"/>
        </w:rPr>
        <w:tab/>
      </w:r>
    </w:p>
    <w:p w14:paraId="21B58330" w14:textId="77777777" w:rsidR="0090543F" w:rsidRPr="00F46534" w:rsidRDefault="0090543F" w:rsidP="00B31106">
      <w:pPr>
        <w:pStyle w:val="naisf"/>
        <w:spacing w:before="0" w:after="0"/>
        <w:ind w:firstLine="684"/>
        <w:rPr>
          <w:sz w:val="28"/>
          <w:szCs w:val="28"/>
          <w:lang w:val="de-DE"/>
        </w:rPr>
      </w:pPr>
    </w:p>
    <w:p w14:paraId="463F2D54" w14:textId="70349E35" w:rsidR="00B31106" w:rsidRPr="00F46534" w:rsidRDefault="00B31106" w:rsidP="00B31106">
      <w:pPr>
        <w:rPr>
          <w:sz w:val="22"/>
          <w:szCs w:val="22"/>
        </w:rPr>
      </w:pPr>
      <w:r w:rsidRPr="00F46534">
        <w:rPr>
          <w:color w:val="000000"/>
          <w:sz w:val="28"/>
          <w:szCs w:val="28"/>
        </w:rPr>
        <w:t xml:space="preserve">          Vīza: Valsts sekretāra </w:t>
      </w:r>
      <w:proofErr w:type="spellStart"/>
      <w:r w:rsidRPr="00F46534">
        <w:rPr>
          <w:color w:val="000000"/>
          <w:sz w:val="28"/>
          <w:szCs w:val="28"/>
        </w:rPr>
        <w:t>p.i</w:t>
      </w:r>
      <w:proofErr w:type="spellEnd"/>
      <w:r w:rsidRPr="00F46534">
        <w:rPr>
          <w:color w:val="000000"/>
          <w:sz w:val="28"/>
          <w:szCs w:val="28"/>
        </w:rPr>
        <w:t>.</w:t>
      </w:r>
      <w:r w:rsidRPr="00F46534">
        <w:rPr>
          <w:color w:val="000000"/>
          <w:sz w:val="28"/>
          <w:szCs w:val="28"/>
        </w:rPr>
        <w:tab/>
      </w:r>
      <w:r w:rsidR="00863441">
        <w:rPr>
          <w:color w:val="000000"/>
          <w:sz w:val="28"/>
          <w:szCs w:val="28"/>
        </w:rPr>
        <w:t xml:space="preserve"> </w:t>
      </w:r>
      <w:r w:rsidR="002644D1">
        <w:rPr>
          <w:color w:val="000000"/>
          <w:sz w:val="28"/>
          <w:szCs w:val="28"/>
        </w:rPr>
        <w:t xml:space="preserve">                                        </w:t>
      </w:r>
      <w:r w:rsidR="00863441">
        <w:rPr>
          <w:color w:val="000000"/>
          <w:sz w:val="28"/>
          <w:szCs w:val="28"/>
        </w:rPr>
        <w:t xml:space="preserve">           </w:t>
      </w:r>
      <w:proofErr w:type="spellStart"/>
      <w:r w:rsidR="007029A7">
        <w:rPr>
          <w:color w:val="000000"/>
          <w:sz w:val="28"/>
          <w:szCs w:val="28"/>
        </w:rPr>
        <w:t>Dž</w:t>
      </w:r>
      <w:proofErr w:type="spellEnd"/>
      <w:r w:rsidR="007029A7">
        <w:rPr>
          <w:color w:val="000000"/>
          <w:sz w:val="28"/>
          <w:szCs w:val="28"/>
        </w:rPr>
        <w:t>. Innusa</w:t>
      </w:r>
    </w:p>
    <w:p w14:paraId="00BADB0B" w14:textId="77777777" w:rsidR="00B31106" w:rsidRPr="00F46534" w:rsidRDefault="00B31106" w:rsidP="00B31106">
      <w:pPr>
        <w:rPr>
          <w:sz w:val="22"/>
          <w:szCs w:val="22"/>
        </w:rPr>
      </w:pPr>
    </w:p>
    <w:p w14:paraId="1B71DB36" w14:textId="77777777" w:rsidR="00B31106" w:rsidRPr="00F46534" w:rsidRDefault="00B31106" w:rsidP="00B31106">
      <w:pPr>
        <w:rPr>
          <w:sz w:val="22"/>
          <w:szCs w:val="22"/>
        </w:rPr>
      </w:pPr>
    </w:p>
    <w:p w14:paraId="79F37284" w14:textId="77777777" w:rsidR="00B31106" w:rsidRPr="00F46534" w:rsidRDefault="00B31106" w:rsidP="00B31106">
      <w:pPr>
        <w:jc w:val="both"/>
        <w:rPr>
          <w:sz w:val="20"/>
          <w:szCs w:val="20"/>
        </w:rPr>
      </w:pPr>
      <w:r w:rsidRPr="00F46534">
        <w:rPr>
          <w:sz w:val="20"/>
          <w:szCs w:val="20"/>
        </w:rPr>
        <w:t>Marinska 67028066</w:t>
      </w:r>
    </w:p>
    <w:p w14:paraId="0B7D3DBC" w14:textId="77777777" w:rsidR="00B31106" w:rsidRPr="004B31BB" w:rsidRDefault="00B31106" w:rsidP="00B31106">
      <w:pPr>
        <w:jc w:val="both"/>
        <w:rPr>
          <w:sz w:val="20"/>
          <w:szCs w:val="20"/>
        </w:rPr>
      </w:pPr>
      <w:r w:rsidRPr="00F46534">
        <w:rPr>
          <w:sz w:val="20"/>
          <w:szCs w:val="20"/>
        </w:rPr>
        <w:t>Karina.Marinska@sam.gov.lv</w:t>
      </w:r>
      <w:r>
        <w:rPr>
          <w:sz w:val="22"/>
          <w:szCs w:val="22"/>
        </w:rPr>
        <w:t xml:space="preserve"> </w:t>
      </w:r>
    </w:p>
    <w:p w14:paraId="5EB61642" w14:textId="77777777" w:rsidR="00E93AF4" w:rsidRPr="00B31106" w:rsidRDefault="00E93AF4" w:rsidP="00B31106"/>
    <w:sectPr w:rsidR="00E93AF4" w:rsidRPr="00B31106" w:rsidSect="00B31106">
      <w:headerReference w:type="even" r:id="rId8"/>
      <w:headerReference w:type="default" r:id="rId9"/>
      <w:footerReference w:type="default" r:id="rId10"/>
      <w:footerReference w:type="first" r:id="rId11"/>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5FFC" w14:textId="77777777" w:rsidR="00F74387" w:rsidRDefault="00F74387">
      <w:r>
        <w:separator/>
      </w:r>
    </w:p>
  </w:endnote>
  <w:endnote w:type="continuationSeparator" w:id="0">
    <w:p w14:paraId="7DAC34D7" w14:textId="77777777" w:rsidR="00F74387" w:rsidRDefault="00F7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63F6" w14:textId="2E29CB52" w:rsidR="007B5BE4" w:rsidRPr="006D735A" w:rsidRDefault="006D735A" w:rsidP="00B31106">
    <w:pPr>
      <w:jc w:val="both"/>
    </w:pPr>
    <w:proofErr w:type="spellStart"/>
    <w:r w:rsidRPr="00DC3419">
      <w:rPr>
        <w:sz w:val="20"/>
        <w:szCs w:val="20"/>
      </w:rPr>
      <w:t>SM</w:t>
    </w:r>
    <w:r>
      <w:rPr>
        <w:sz w:val="20"/>
        <w:szCs w:val="20"/>
      </w:rPr>
      <w:t>Anot</w:t>
    </w:r>
    <w:proofErr w:type="spellEnd"/>
    <w:r w:rsidRPr="00DC3419">
      <w:rPr>
        <w:sz w:val="20"/>
        <w:szCs w:val="20"/>
      </w:rPr>
      <w:t>_</w:t>
    </w:r>
    <w:r w:rsidRPr="006D735A">
      <w:t xml:space="preserve"> </w:t>
    </w:r>
    <w:r w:rsidR="00133BE3">
      <w:t>1</w:t>
    </w:r>
    <w:r w:rsidR="007029A7">
      <w:t>5</w:t>
    </w:r>
    <w:r w:rsidR="00B31106">
      <w:t>0719</w:t>
    </w:r>
    <w:r w:rsidRPr="00052FB3">
      <w:t>_</w:t>
    </w:r>
    <w:r w:rsidR="00B31106">
      <w:t>PV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03E5B" w14:textId="27E2986F" w:rsidR="006D735A" w:rsidRPr="0071599D" w:rsidRDefault="00BA67E4" w:rsidP="006D735A">
    <w:pPr>
      <w:jc w:val="both"/>
    </w:pPr>
    <w:proofErr w:type="spellStart"/>
    <w:r w:rsidRPr="00DC3419">
      <w:rPr>
        <w:sz w:val="20"/>
        <w:szCs w:val="20"/>
      </w:rPr>
      <w:t>SM</w:t>
    </w:r>
    <w:r>
      <w:rPr>
        <w:sz w:val="20"/>
        <w:szCs w:val="20"/>
      </w:rPr>
      <w:t>Anot</w:t>
    </w:r>
    <w:proofErr w:type="spellEnd"/>
    <w:r w:rsidRPr="00DC3419">
      <w:rPr>
        <w:sz w:val="20"/>
        <w:szCs w:val="20"/>
      </w:rPr>
      <w:t>_</w:t>
    </w:r>
    <w:r w:rsidR="006D735A" w:rsidRPr="006D735A">
      <w:t xml:space="preserve"> </w:t>
    </w:r>
    <w:r w:rsidR="00133BE3">
      <w:t>1</w:t>
    </w:r>
    <w:r w:rsidR="007029A7">
      <w:t>5</w:t>
    </w:r>
    <w:r w:rsidR="00B31106">
      <w:t>0719_PV</w:t>
    </w:r>
  </w:p>
  <w:p w14:paraId="2B551615" w14:textId="77777777" w:rsidR="000E1619" w:rsidRPr="007964F9" w:rsidRDefault="000E1619" w:rsidP="006D735A">
    <w:pPr>
      <w:pStyle w:val="Footer"/>
      <w:rPr>
        <w:bCs/>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BCA3" w14:textId="77777777" w:rsidR="00F74387" w:rsidRDefault="00F74387">
      <w:r>
        <w:separator/>
      </w:r>
    </w:p>
  </w:footnote>
  <w:footnote w:type="continuationSeparator" w:id="0">
    <w:p w14:paraId="48905A17" w14:textId="77777777" w:rsidR="00F74387" w:rsidRDefault="00F7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F2EE" w14:textId="77777777"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B6B27" w14:textId="77777777" w:rsidR="000E1619" w:rsidRDefault="000E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A0EB" w14:textId="686785FE" w:rsidR="000E1619" w:rsidRDefault="000E1619"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F62">
      <w:rPr>
        <w:rStyle w:val="PageNumber"/>
        <w:noProof/>
      </w:rPr>
      <w:t>2</w:t>
    </w:r>
    <w:r>
      <w:rPr>
        <w:rStyle w:val="PageNumber"/>
      </w:rPr>
      <w:fldChar w:fldCharType="end"/>
    </w:r>
  </w:p>
  <w:p w14:paraId="4BC46296" w14:textId="77777777" w:rsidR="000E1619" w:rsidRDefault="000E1619"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9"/>
  </w:num>
  <w:num w:numId="4">
    <w:abstractNumId w:val="3"/>
  </w:num>
  <w:num w:numId="5">
    <w:abstractNumId w:val="8"/>
  </w:num>
  <w:num w:numId="6">
    <w:abstractNumId w:val="6"/>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346C"/>
    <w:rsid w:val="00012047"/>
    <w:rsid w:val="00013219"/>
    <w:rsid w:val="00020D89"/>
    <w:rsid w:val="0002135F"/>
    <w:rsid w:val="00026A17"/>
    <w:rsid w:val="0003036F"/>
    <w:rsid w:val="00034431"/>
    <w:rsid w:val="00034952"/>
    <w:rsid w:val="000361C9"/>
    <w:rsid w:val="00036F80"/>
    <w:rsid w:val="00041094"/>
    <w:rsid w:val="00041BCA"/>
    <w:rsid w:val="000461BB"/>
    <w:rsid w:val="00046D77"/>
    <w:rsid w:val="00047C4B"/>
    <w:rsid w:val="00057365"/>
    <w:rsid w:val="00063528"/>
    <w:rsid w:val="0006409D"/>
    <w:rsid w:val="00065C9B"/>
    <w:rsid w:val="000660AA"/>
    <w:rsid w:val="000726B6"/>
    <w:rsid w:val="00074651"/>
    <w:rsid w:val="0007626E"/>
    <w:rsid w:val="00080CF7"/>
    <w:rsid w:val="00081EE5"/>
    <w:rsid w:val="00082055"/>
    <w:rsid w:val="00082221"/>
    <w:rsid w:val="00086EBD"/>
    <w:rsid w:val="0009283E"/>
    <w:rsid w:val="00093D5B"/>
    <w:rsid w:val="000A0C76"/>
    <w:rsid w:val="000A0E3E"/>
    <w:rsid w:val="000A1139"/>
    <w:rsid w:val="000A407D"/>
    <w:rsid w:val="000A7161"/>
    <w:rsid w:val="000B09C4"/>
    <w:rsid w:val="000B0EE7"/>
    <w:rsid w:val="000B662A"/>
    <w:rsid w:val="000C0098"/>
    <w:rsid w:val="000C7567"/>
    <w:rsid w:val="000D1704"/>
    <w:rsid w:val="000D186A"/>
    <w:rsid w:val="000D6077"/>
    <w:rsid w:val="000E1619"/>
    <w:rsid w:val="000E24E6"/>
    <w:rsid w:val="000E4EB2"/>
    <w:rsid w:val="000E59CB"/>
    <w:rsid w:val="000E60CA"/>
    <w:rsid w:val="000F14AE"/>
    <w:rsid w:val="000F33CB"/>
    <w:rsid w:val="000F3BF6"/>
    <w:rsid w:val="001042BD"/>
    <w:rsid w:val="0010491A"/>
    <w:rsid w:val="00106426"/>
    <w:rsid w:val="0011445C"/>
    <w:rsid w:val="001153E4"/>
    <w:rsid w:val="001154D6"/>
    <w:rsid w:val="001230EB"/>
    <w:rsid w:val="00124661"/>
    <w:rsid w:val="00125C6A"/>
    <w:rsid w:val="00125CA4"/>
    <w:rsid w:val="00133BE3"/>
    <w:rsid w:val="00134076"/>
    <w:rsid w:val="0013657D"/>
    <w:rsid w:val="00137C15"/>
    <w:rsid w:val="00143CAC"/>
    <w:rsid w:val="0014695E"/>
    <w:rsid w:val="00152D26"/>
    <w:rsid w:val="00156E1E"/>
    <w:rsid w:val="00161239"/>
    <w:rsid w:val="00163C96"/>
    <w:rsid w:val="0016426F"/>
    <w:rsid w:val="0017519A"/>
    <w:rsid w:val="0017604A"/>
    <w:rsid w:val="001811F2"/>
    <w:rsid w:val="00186D60"/>
    <w:rsid w:val="00187031"/>
    <w:rsid w:val="0019342E"/>
    <w:rsid w:val="001947B7"/>
    <w:rsid w:val="001953AB"/>
    <w:rsid w:val="00195C56"/>
    <w:rsid w:val="0019703A"/>
    <w:rsid w:val="00197693"/>
    <w:rsid w:val="001A0473"/>
    <w:rsid w:val="001A05AB"/>
    <w:rsid w:val="001A0EA8"/>
    <w:rsid w:val="001A1B0B"/>
    <w:rsid w:val="001A26F7"/>
    <w:rsid w:val="001A4A5F"/>
    <w:rsid w:val="001A4E5B"/>
    <w:rsid w:val="001B0C26"/>
    <w:rsid w:val="001B1CB3"/>
    <w:rsid w:val="001B2C12"/>
    <w:rsid w:val="001B372B"/>
    <w:rsid w:val="001B3F28"/>
    <w:rsid w:val="001B709B"/>
    <w:rsid w:val="001C64DC"/>
    <w:rsid w:val="001D375D"/>
    <w:rsid w:val="001D5508"/>
    <w:rsid w:val="001D65E2"/>
    <w:rsid w:val="001D7BA8"/>
    <w:rsid w:val="001E26B6"/>
    <w:rsid w:val="001E32EA"/>
    <w:rsid w:val="001E3FDC"/>
    <w:rsid w:val="001E5188"/>
    <w:rsid w:val="001E6D80"/>
    <w:rsid w:val="001F48D2"/>
    <w:rsid w:val="001F520E"/>
    <w:rsid w:val="00204590"/>
    <w:rsid w:val="00205BE1"/>
    <w:rsid w:val="002144C6"/>
    <w:rsid w:val="0021468A"/>
    <w:rsid w:val="00217482"/>
    <w:rsid w:val="00220D28"/>
    <w:rsid w:val="00220DE4"/>
    <w:rsid w:val="002234A5"/>
    <w:rsid w:val="00224874"/>
    <w:rsid w:val="002333C4"/>
    <w:rsid w:val="00233908"/>
    <w:rsid w:val="00234018"/>
    <w:rsid w:val="00236978"/>
    <w:rsid w:val="002428EE"/>
    <w:rsid w:val="00243960"/>
    <w:rsid w:val="00253C29"/>
    <w:rsid w:val="0025543A"/>
    <w:rsid w:val="00255B65"/>
    <w:rsid w:val="00260C9C"/>
    <w:rsid w:val="002644D1"/>
    <w:rsid w:val="00264AB9"/>
    <w:rsid w:val="002653B1"/>
    <w:rsid w:val="0027535F"/>
    <w:rsid w:val="0027701D"/>
    <w:rsid w:val="002771AC"/>
    <w:rsid w:val="00280483"/>
    <w:rsid w:val="0028122F"/>
    <w:rsid w:val="00282264"/>
    <w:rsid w:val="00290BF9"/>
    <w:rsid w:val="00293F7E"/>
    <w:rsid w:val="00297623"/>
    <w:rsid w:val="002A13BA"/>
    <w:rsid w:val="002A3B66"/>
    <w:rsid w:val="002A4F72"/>
    <w:rsid w:val="002A55BB"/>
    <w:rsid w:val="002A6B67"/>
    <w:rsid w:val="002B2484"/>
    <w:rsid w:val="002B2F06"/>
    <w:rsid w:val="002B3436"/>
    <w:rsid w:val="002B44A6"/>
    <w:rsid w:val="002B492E"/>
    <w:rsid w:val="002B5206"/>
    <w:rsid w:val="002C2AC6"/>
    <w:rsid w:val="002C2D2C"/>
    <w:rsid w:val="002C39A9"/>
    <w:rsid w:val="002C3E45"/>
    <w:rsid w:val="002C425E"/>
    <w:rsid w:val="002D086A"/>
    <w:rsid w:val="002D0DE1"/>
    <w:rsid w:val="002D242E"/>
    <w:rsid w:val="002D2A67"/>
    <w:rsid w:val="002D5E3B"/>
    <w:rsid w:val="002E08BE"/>
    <w:rsid w:val="002E0ED0"/>
    <w:rsid w:val="002E1FE8"/>
    <w:rsid w:val="002E25D5"/>
    <w:rsid w:val="002E4819"/>
    <w:rsid w:val="002E6902"/>
    <w:rsid w:val="002F5055"/>
    <w:rsid w:val="002F5109"/>
    <w:rsid w:val="002F72B3"/>
    <w:rsid w:val="002F7524"/>
    <w:rsid w:val="002F75F2"/>
    <w:rsid w:val="002F790E"/>
    <w:rsid w:val="003000A9"/>
    <w:rsid w:val="00300547"/>
    <w:rsid w:val="0030112E"/>
    <w:rsid w:val="00302FCB"/>
    <w:rsid w:val="003034F2"/>
    <w:rsid w:val="00303A73"/>
    <w:rsid w:val="00303D2D"/>
    <w:rsid w:val="0030564C"/>
    <w:rsid w:val="00305C78"/>
    <w:rsid w:val="00307AAA"/>
    <w:rsid w:val="003105A5"/>
    <w:rsid w:val="00315C70"/>
    <w:rsid w:val="00316B53"/>
    <w:rsid w:val="00320B0F"/>
    <w:rsid w:val="00320CA6"/>
    <w:rsid w:val="003210DA"/>
    <w:rsid w:val="00324D7A"/>
    <w:rsid w:val="00326A53"/>
    <w:rsid w:val="003314C0"/>
    <w:rsid w:val="00331FD8"/>
    <w:rsid w:val="00332401"/>
    <w:rsid w:val="00332E2C"/>
    <w:rsid w:val="00332E7D"/>
    <w:rsid w:val="00334237"/>
    <w:rsid w:val="003405D6"/>
    <w:rsid w:val="00344403"/>
    <w:rsid w:val="00345E32"/>
    <w:rsid w:val="003502B0"/>
    <w:rsid w:val="00351C17"/>
    <w:rsid w:val="003526AD"/>
    <w:rsid w:val="003527DE"/>
    <w:rsid w:val="00353D40"/>
    <w:rsid w:val="00361849"/>
    <w:rsid w:val="003618CD"/>
    <w:rsid w:val="00362AB5"/>
    <w:rsid w:val="003707CF"/>
    <w:rsid w:val="00370F1A"/>
    <w:rsid w:val="003741AA"/>
    <w:rsid w:val="003753E4"/>
    <w:rsid w:val="0037635F"/>
    <w:rsid w:val="003800E6"/>
    <w:rsid w:val="00386BAC"/>
    <w:rsid w:val="00386F4F"/>
    <w:rsid w:val="003871DD"/>
    <w:rsid w:val="00394CD5"/>
    <w:rsid w:val="00394D82"/>
    <w:rsid w:val="00397A07"/>
    <w:rsid w:val="003A3123"/>
    <w:rsid w:val="003A3785"/>
    <w:rsid w:val="003A5048"/>
    <w:rsid w:val="003A61E1"/>
    <w:rsid w:val="003B3A76"/>
    <w:rsid w:val="003B4147"/>
    <w:rsid w:val="003C2F8E"/>
    <w:rsid w:val="003C764B"/>
    <w:rsid w:val="003D190F"/>
    <w:rsid w:val="003D5486"/>
    <w:rsid w:val="003D608E"/>
    <w:rsid w:val="003D7B53"/>
    <w:rsid w:val="003E00D4"/>
    <w:rsid w:val="003E18A7"/>
    <w:rsid w:val="003E3EC9"/>
    <w:rsid w:val="003E5169"/>
    <w:rsid w:val="003F2594"/>
    <w:rsid w:val="003F4EEF"/>
    <w:rsid w:val="003F658E"/>
    <w:rsid w:val="0040418C"/>
    <w:rsid w:val="004146D3"/>
    <w:rsid w:val="00416B3A"/>
    <w:rsid w:val="00420331"/>
    <w:rsid w:val="0042161A"/>
    <w:rsid w:val="0042310A"/>
    <w:rsid w:val="00423855"/>
    <w:rsid w:val="00423F61"/>
    <w:rsid w:val="00427079"/>
    <w:rsid w:val="004300C9"/>
    <w:rsid w:val="00433580"/>
    <w:rsid w:val="00435782"/>
    <w:rsid w:val="00440BD1"/>
    <w:rsid w:val="00446E9E"/>
    <w:rsid w:val="0045466C"/>
    <w:rsid w:val="00456880"/>
    <w:rsid w:val="00460142"/>
    <w:rsid w:val="00461074"/>
    <w:rsid w:val="0046347D"/>
    <w:rsid w:val="004636B1"/>
    <w:rsid w:val="004641C8"/>
    <w:rsid w:val="00466357"/>
    <w:rsid w:val="004701C3"/>
    <w:rsid w:val="004713B5"/>
    <w:rsid w:val="00471490"/>
    <w:rsid w:val="0047557F"/>
    <w:rsid w:val="00476698"/>
    <w:rsid w:val="0048521C"/>
    <w:rsid w:val="004923F9"/>
    <w:rsid w:val="00497A0C"/>
    <w:rsid w:val="004A0A01"/>
    <w:rsid w:val="004A233C"/>
    <w:rsid w:val="004B374D"/>
    <w:rsid w:val="004B395A"/>
    <w:rsid w:val="004C003E"/>
    <w:rsid w:val="004C07CD"/>
    <w:rsid w:val="004C7287"/>
    <w:rsid w:val="004C72E4"/>
    <w:rsid w:val="004D09B4"/>
    <w:rsid w:val="004D301E"/>
    <w:rsid w:val="004D3486"/>
    <w:rsid w:val="004E2D47"/>
    <w:rsid w:val="004E2F24"/>
    <w:rsid w:val="004E584A"/>
    <w:rsid w:val="004E5BE1"/>
    <w:rsid w:val="004F1F5F"/>
    <w:rsid w:val="004F476B"/>
    <w:rsid w:val="004F5331"/>
    <w:rsid w:val="00500F36"/>
    <w:rsid w:val="00503D5A"/>
    <w:rsid w:val="005047D5"/>
    <w:rsid w:val="00505D61"/>
    <w:rsid w:val="00507537"/>
    <w:rsid w:val="00510993"/>
    <w:rsid w:val="0051743B"/>
    <w:rsid w:val="00517614"/>
    <w:rsid w:val="005232C1"/>
    <w:rsid w:val="0052620D"/>
    <w:rsid w:val="00526873"/>
    <w:rsid w:val="00527BD5"/>
    <w:rsid w:val="00534CDD"/>
    <w:rsid w:val="00535869"/>
    <w:rsid w:val="005378FD"/>
    <w:rsid w:val="005455BD"/>
    <w:rsid w:val="00547318"/>
    <w:rsid w:val="005525AA"/>
    <w:rsid w:val="00553DC2"/>
    <w:rsid w:val="005576B6"/>
    <w:rsid w:val="005645DA"/>
    <w:rsid w:val="0056468C"/>
    <w:rsid w:val="00564A9A"/>
    <w:rsid w:val="00567B25"/>
    <w:rsid w:val="00570A6A"/>
    <w:rsid w:val="0057107E"/>
    <w:rsid w:val="005800F3"/>
    <w:rsid w:val="00580E44"/>
    <w:rsid w:val="00581C4A"/>
    <w:rsid w:val="00582978"/>
    <w:rsid w:val="00583AF9"/>
    <w:rsid w:val="00586276"/>
    <w:rsid w:val="00586BF9"/>
    <w:rsid w:val="00586CE5"/>
    <w:rsid w:val="005906C1"/>
    <w:rsid w:val="005946A6"/>
    <w:rsid w:val="00595BE5"/>
    <w:rsid w:val="00596EF0"/>
    <w:rsid w:val="005A69D4"/>
    <w:rsid w:val="005B179C"/>
    <w:rsid w:val="005B2BB4"/>
    <w:rsid w:val="005C0059"/>
    <w:rsid w:val="005C226D"/>
    <w:rsid w:val="005C5FB9"/>
    <w:rsid w:val="005D6B7B"/>
    <w:rsid w:val="005D6C80"/>
    <w:rsid w:val="005E1F84"/>
    <w:rsid w:val="005E5535"/>
    <w:rsid w:val="005F0D4D"/>
    <w:rsid w:val="005F28C8"/>
    <w:rsid w:val="005F3280"/>
    <w:rsid w:val="005F476F"/>
    <w:rsid w:val="005F5852"/>
    <w:rsid w:val="005F69D3"/>
    <w:rsid w:val="006105F4"/>
    <w:rsid w:val="006125B4"/>
    <w:rsid w:val="0061362D"/>
    <w:rsid w:val="006156A1"/>
    <w:rsid w:val="00616EC6"/>
    <w:rsid w:val="00617AB7"/>
    <w:rsid w:val="00620119"/>
    <w:rsid w:val="006217B0"/>
    <w:rsid w:val="00625456"/>
    <w:rsid w:val="00625709"/>
    <w:rsid w:val="006302AA"/>
    <w:rsid w:val="006321CA"/>
    <w:rsid w:val="006323F8"/>
    <w:rsid w:val="00635296"/>
    <w:rsid w:val="00635FF9"/>
    <w:rsid w:val="006444EB"/>
    <w:rsid w:val="00644B63"/>
    <w:rsid w:val="006463C2"/>
    <w:rsid w:val="006466C8"/>
    <w:rsid w:val="00655AAC"/>
    <w:rsid w:val="00655B1B"/>
    <w:rsid w:val="00657CCA"/>
    <w:rsid w:val="00661AB7"/>
    <w:rsid w:val="00663E89"/>
    <w:rsid w:val="00665D2E"/>
    <w:rsid w:val="00665E0B"/>
    <w:rsid w:val="006664DE"/>
    <w:rsid w:val="00670EE1"/>
    <w:rsid w:val="006746CD"/>
    <w:rsid w:val="00680200"/>
    <w:rsid w:val="006827F2"/>
    <w:rsid w:val="0068303F"/>
    <w:rsid w:val="006836BD"/>
    <w:rsid w:val="00685C10"/>
    <w:rsid w:val="00690E10"/>
    <w:rsid w:val="00692780"/>
    <w:rsid w:val="00692A23"/>
    <w:rsid w:val="00694D3B"/>
    <w:rsid w:val="006A08F5"/>
    <w:rsid w:val="006A554A"/>
    <w:rsid w:val="006A6A4D"/>
    <w:rsid w:val="006B14AF"/>
    <w:rsid w:val="006B2725"/>
    <w:rsid w:val="006B6C5F"/>
    <w:rsid w:val="006B6CBD"/>
    <w:rsid w:val="006C2318"/>
    <w:rsid w:val="006C4886"/>
    <w:rsid w:val="006C4E20"/>
    <w:rsid w:val="006D0F93"/>
    <w:rsid w:val="006D1FF7"/>
    <w:rsid w:val="006D2BFE"/>
    <w:rsid w:val="006D4D07"/>
    <w:rsid w:val="006D58BC"/>
    <w:rsid w:val="006D735A"/>
    <w:rsid w:val="006E1CDD"/>
    <w:rsid w:val="006E5402"/>
    <w:rsid w:val="006F0DAA"/>
    <w:rsid w:val="006F284A"/>
    <w:rsid w:val="006F38A1"/>
    <w:rsid w:val="006F78E0"/>
    <w:rsid w:val="006F7C61"/>
    <w:rsid w:val="007029A7"/>
    <w:rsid w:val="0070411E"/>
    <w:rsid w:val="007047BE"/>
    <w:rsid w:val="00704E13"/>
    <w:rsid w:val="00712168"/>
    <w:rsid w:val="00714A3F"/>
    <w:rsid w:val="00714B2B"/>
    <w:rsid w:val="00723A65"/>
    <w:rsid w:val="0072453D"/>
    <w:rsid w:val="00724863"/>
    <w:rsid w:val="00726858"/>
    <w:rsid w:val="00731038"/>
    <w:rsid w:val="007315D5"/>
    <w:rsid w:val="00734D9E"/>
    <w:rsid w:val="0073635D"/>
    <w:rsid w:val="007402EE"/>
    <w:rsid w:val="00742DB9"/>
    <w:rsid w:val="0074300E"/>
    <w:rsid w:val="0074329E"/>
    <w:rsid w:val="00750A9E"/>
    <w:rsid w:val="00753266"/>
    <w:rsid w:val="00753471"/>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93D"/>
    <w:rsid w:val="00786695"/>
    <w:rsid w:val="00787B01"/>
    <w:rsid w:val="00787DF2"/>
    <w:rsid w:val="00790696"/>
    <w:rsid w:val="007945BB"/>
    <w:rsid w:val="007964F9"/>
    <w:rsid w:val="007A165C"/>
    <w:rsid w:val="007A193D"/>
    <w:rsid w:val="007A1B4A"/>
    <w:rsid w:val="007A43EB"/>
    <w:rsid w:val="007A590F"/>
    <w:rsid w:val="007B094D"/>
    <w:rsid w:val="007B1463"/>
    <w:rsid w:val="007B5BE4"/>
    <w:rsid w:val="007B7339"/>
    <w:rsid w:val="007C11C4"/>
    <w:rsid w:val="007C1B98"/>
    <w:rsid w:val="007C288D"/>
    <w:rsid w:val="007D356A"/>
    <w:rsid w:val="007D5C17"/>
    <w:rsid w:val="007E0F5C"/>
    <w:rsid w:val="007E2DF6"/>
    <w:rsid w:val="007E3D8F"/>
    <w:rsid w:val="007F0F87"/>
    <w:rsid w:val="007F2836"/>
    <w:rsid w:val="007F63B9"/>
    <w:rsid w:val="008012E3"/>
    <w:rsid w:val="00803A25"/>
    <w:rsid w:val="00815A93"/>
    <w:rsid w:val="00817C8E"/>
    <w:rsid w:val="00821038"/>
    <w:rsid w:val="00823D30"/>
    <w:rsid w:val="008241AA"/>
    <w:rsid w:val="00826B5B"/>
    <w:rsid w:val="0082702F"/>
    <w:rsid w:val="00830C13"/>
    <w:rsid w:val="00831AFE"/>
    <w:rsid w:val="00832779"/>
    <w:rsid w:val="00835D3B"/>
    <w:rsid w:val="00837DB7"/>
    <w:rsid w:val="008437DC"/>
    <w:rsid w:val="00846B0B"/>
    <w:rsid w:val="00850CD4"/>
    <w:rsid w:val="008514FA"/>
    <w:rsid w:val="00853765"/>
    <w:rsid w:val="00857624"/>
    <w:rsid w:val="00863441"/>
    <w:rsid w:val="00864302"/>
    <w:rsid w:val="0087217B"/>
    <w:rsid w:val="00873B5F"/>
    <w:rsid w:val="0087711D"/>
    <w:rsid w:val="00877CFD"/>
    <w:rsid w:val="00882F3D"/>
    <w:rsid w:val="00884F60"/>
    <w:rsid w:val="0088594A"/>
    <w:rsid w:val="00894ED3"/>
    <w:rsid w:val="00895657"/>
    <w:rsid w:val="00896790"/>
    <w:rsid w:val="00897454"/>
    <w:rsid w:val="00897898"/>
    <w:rsid w:val="008A5555"/>
    <w:rsid w:val="008A6789"/>
    <w:rsid w:val="008B2B2E"/>
    <w:rsid w:val="008C3525"/>
    <w:rsid w:val="008C5DF1"/>
    <w:rsid w:val="008D29C0"/>
    <w:rsid w:val="008D60EA"/>
    <w:rsid w:val="008D78A4"/>
    <w:rsid w:val="008E043D"/>
    <w:rsid w:val="008E149A"/>
    <w:rsid w:val="008E4220"/>
    <w:rsid w:val="008E42FB"/>
    <w:rsid w:val="008E5615"/>
    <w:rsid w:val="008E683F"/>
    <w:rsid w:val="008F28B7"/>
    <w:rsid w:val="008F2B13"/>
    <w:rsid w:val="008F5302"/>
    <w:rsid w:val="008F681F"/>
    <w:rsid w:val="008F71B4"/>
    <w:rsid w:val="009006CA"/>
    <w:rsid w:val="0090543F"/>
    <w:rsid w:val="009061CB"/>
    <w:rsid w:val="00907CC6"/>
    <w:rsid w:val="00907D2E"/>
    <w:rsid w:val="0091074C"/>
    <w:rsid w:val="00911F50"/>
    <w:rsid w:val="009121A7"/>
    <w:rsid w:val="0091358F"/>
    <w:rsid w:val="00915D97"/>
    <w:rsid w:val="0092042B"/>
    <w:rsid w:val="00920E39"/>
    <w:rsid w:val="00922130"/>
    <w:rsid w:val="00925565"/>
    <w:rsid w:val="00936E09"/>
    <w:rsid w:val="009376F5"/>
    <w:rsid w:val="00954BF6"/>
    <w:rsid w:val="00954DB6"/>
    <w:rsid w:val="00955251"/>
    <w:rsid w:val="0095561D"/>
    <w:rsid w:val="00956A7A"/>
    <w:rsid w:val="00960638"/>
    <w:rsid w:val="00960DCC"/>
    <w:rsid w:val="00961496"/>
    <w:rsid w:val="00962212"/>
    <w:rsid w:val="00964EB6"/>
    <w:rsid w:val="00965147"/>
    <w:rsid w:val="009659C6"/>
    <w:rsid w:val="00965E34"/>
    <w:rsid w:val="009663BE"/>
    <w:rsid w:val="00971583"/>
    <w:rsid w:val="00974363"/>
    <w:rsid w:val="00974B7D"/>
    <w:rsid w:val="00981465"/>
    <w:rsid w:val="00985077"/>
    <w:rsid w:val="0098674F"/>
    <w:rsid w:val="00993314"/>
    <w:rsid w:val="009A13FA"/>
    <w:rsid w:val="009A1C96"/>
    <w:rsid w:val="009A379C"/>
    <w:rsid w:val="009A6A90"/>
    <w:rsid w:val="009A7D80"/>
    <w:rsid w:val="009A7F38"/>
    <w:rsid w:val="009B420B"/>
    <w:rsid w:val="009B5C26"/>
    <w:rsid w:val="009B67F2"/>
    <w:rsid w:val="009C2A57"/>
    <w:rsid w:val="009C35A8"/>
    <w:rsid w:val="009C5108"/>
    <w:rsid w:val="009C7539"/>
    <w:rsid w:val="009D1502"/>
    <w:rsid w:val="009D2376"/>
    <w:rsid w:val="009D287F"/>
    <w:rsid w:val="009D48F8"/>
    <w:rsid w:val="009D5323"/>
    <w:rsid w:val="009D79F9"/>
    <w:rsid w:val="009E06BF"/>
    <w:rsid w:val="009E49E0"/>
    <w:rsid w:val="009E4A3F"/>
    <w:rsid w:val="009E787E"/>
    <w:rsid w:val="009F109F"/>
    <w:rsid w:val="009F357C"/>
    <w:rsid w:val="009F4E03"/>
    <w:rsid w:val="009F7751"/>
    <w:rsid w:val="00A01CAE"/>
    <w:rsid w:val="00A04E3F"/>
    <w:rsid w:val="00A07D00"/>
    <w:rsid w:val="00A104B0"/>
    <w:rsid w:val="00A106EB"/>
    <w:rsid w:val="00A13693"/>
    <w:rsid w:val="00A1671A"/>
    <w:rsid w:val="00A213CF"/>
    <w:rsid w:val="00A232B8"/>
    <w:rsid w:val="00A33DDA"/>
    <w:rsid w:val="00A34270"/>
    <w:rsid w:val="00A34B9B"/>
    <w:rsid w:val="00A3603A"/>
    <w:rsid w:val="00A3619F"/>
    <w:rsid w:val="00A40B15"/>
    <w:rsid w:val="00A40E4D"/>
    <w:rsid w:val="00A40FFB"/>
    <w:rsid w:val="00A472AE"/>
    <w:rsid w:val="00A51C8E"/>
    <w:rsid w:val="00A528A1"/>
    <w:rsid w:val="00A55129"/>
    <w:rsid w:val="00A55468"/>
    <w:rsid w:val="00A608AE"/>
    <w:rsid w:val="00A62EAA"/>
    <w:rsid w:val="00A64ED5"/>
    <w:rsid w:val="00A657C4"/>
    <w:rsid w:val="00A676CF"/>
    <w:rsid w:val="00A70166"/>
    <w:rsid w:val="00A7064A"/>
    <w:rsid w:val="00A726A0"/>
    <w:rsid w:val="00A726DD"/>
    <w:rsid w:val="00A73173"/>
    <w:rsid w:val="00A735A6"/>
    <w:rsid w:val="00A750D6"/>
    <w:rsid w:val="00A81833"/>
    <w:rsid w:val="00A81A19"/>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B1176"/>
    <w:rsid w:val="00AB43FB"/>
    <w:rsid w:val="00AC026B"/>
    <w:rsid w:val="00AC15AF"/>
    <w:rsid w:val="00AC209F"/>
    <w:rsid w:val="00AC2177"/>
    <w:rsid w:val="00AC4882"/>
    <w:rsid w:val="00AC5619"/>
    <w:rsid w:val="00AC5C11"/>
    <w:rsid w:val="00AD0A68"/>
    <w:rsid w:val="00AD7B24"/>
    <w:rsid w:val="00AE3FAE"/>
    <w:rsid w:val="00AE4A5A"/>
    <w:rsid w:val="00AF0CAE"/>
    <w:rsid w:val="00AF703A"/>
    <w:rsid w:val="00AF7EB0"/>
    <w:rsid w:val="00B0067F"/>
    <w:rsid w:val="00B020F5"/>
    <w:rsid w:val="00B02C22"/>
    <w:rsid w:val="00B044A8"/>
    <w:rsid w:val="00B147F2"/>
    <w:rsid w:val="00B160EA"/>
    <w:rsid w:val="00B165F0"/>
    <w:rsid w:val="00B21225"/>
    <w:rsid w:val="00B23BB9"/>
    <w:rsid w:val="00B26CB6"/>
    <w:rsid w:val="00B31106"/>
    <w:rsid w:val="00B3217A"/>
    <w:rsid w:val="00B324C9"/>
    <w:rsid w:val="00B34753"/>
    <w:rsid w:val="00B3625F"/>
    <w:rsid w:val="00B4240F"/>
    <w:rsid w:val="00B424FF"/>
    <w:rsid w:val="00B4266A"/>
    <w:rsid w:val="00B4656B"/>
    <w:rsid w:val="00B47265"/>
    <w:rsid w:val="00B5030C"/>
    <w:rsid w:val="00B54BB1"/>
    <w:rsid w:val="00B615B6"/>
    <w:rsid w:val="00B70DB1"/>
    <w:rsid w:val="00B75759"/>
    <w:rsid w:val="00B77509"/>
    <w:rsid w:val="00B77D3D"/>
    <w:rsid w:val="00B80B4B"/>
    <w:rsid w:val="00B80D78"/>
    <w:rsid w:val="00B8464E"/>
    <w:rsid w:val="00B85690"/>
    <w:rsid w:val="00B85FBB"/>
    <w:rsid w:val="00B90E6D"/>
    <w:rsid w:val="00BA2B74"/>
    <w:rsid w:val="00BA47F5"/>
    <w:rsid w:val="00BA6113"/>
    <w:rsid w:val="00BA6311"/>
    <w:rsid w:val="00BA66D8"/>
    <w:rsid w:val="00BA67E4"/>
    <w:rsid w:val="00BA75C3"/>
    <w:rsid w:val="00BB0163"/>
    <w:rsid w:val="00BB2042"/>
    <w:rsid w:val="00BB4432"/>
    <w:rsid w:val="00BC32BC"/>
    <w:rsid w:val="00BC3551"/>
    <w:rsid w:val="00BC4AC8"/>
    <w:rsid w:val="00BC4EAE"/>
    <w:rsid w:val="00BC50D8"/>
    <w:rsid w:val="00BC5CBE"/>
    <w:rsid w:val="00BC63F5"/>
    <w:rsid w:val="00BC79BD"/>
    <w:rsid w:val="00BD06E6"/>
    <w:rsid w:val="00BD0FB4"/>
    <w:rsid w:val="00BD452E"/>
    <w:rsid w:val="00BD46C4"/>
    <w:rsid w:val="00BD4D2C"/>
    <w:rsid w:val="00BD5A0E"/>
    <w:rsid w:val="00BD5CD1"/>
    <w:rsid w:val="00BD5F05"/>
    <w:rsid w:val="00BE3117"/>
    <w:rsid w:val="00BE63F2"/>
    <w:rsid w:val="00BE7EE7"/>
    <w:rsid w:val="00BF7606"/>
    <w:rsid w:val="00C0549C"/>
    <w:rsid w:val="00C06DEE"/>
    <w:rsid w:val="00C07800"/>
    <w:rsid w:val="00C110F4"/>
    <w:rsid w:val="00C12405"/>
    <w:rsid w:val="00C13462"/>
    <w:rsid w:val="00C14176"/>
    <w:rsid w:val="00C14247"/>
    <w:rsid w:val="00C14B21"/>
    <w:rsid w:val="00C14CBE"/>
    <w:rsid w:val="00C1636A"/>
    <w:rsid w:val="00C20AAB"/>
    <w:rsid w:val="00C23DA0"/>
    <w:rsid w:val="00C24C76"/>
    <w:rsid w:val="00C30F56"/>
    <w:rsid w:val="00C32E54"/>
    <w:rsid w:val="00C34FD5"/>
    <w:rsid w:val="00C35B49"/>
    <w:rsid w:val="00C4065B"/>
    <w:rsid w:val="00C43DE0"/>
    <w:rsid w:val="00C45A05"/>
    <w:rsid w:val="00C4648B"/>
    <w:rsid w:val="00C55ACD"/>
    <w:rsid w:val="00C55E9B"/>
    <w:rsid w:val="00C618C3"/>
    <w:rsid w:val="00C61C40"/>
    <w:rsid w:val="00C61C9F"/>
    <w:rsid w:val="00C673C0"/>
    <w:rsid w:val="00C678C5"/>
    <w:rsid w:val="00C70898"/>
    <w:rsid w:val="00C74D40"/>
    <w:rsid w:val="00C74FC8"/>
    <w:rsid w:val="00C775BC"/>
    <w:rsid w:val="00C77A62"/>
    <w:rsid w:val="00C82E6F"/>
    <w:rsid w:val="00C918F4"/>
    <w:rsid w:val="00C92669"/>
    <w:rsid w:val="00C93F99"/>
    <w:rsid w:val="00C9536B"/>
    <w:rsid w:val="00C972B0"/>
    <w:rsid w:val="00CA143A"/>
    <w:rsid w:val="00CA1900"/>
    <w:rsid w:val="00CA2368"/>
    <w:rsid w:val="00CA3D80"/>
    <w:rsid w:val="00CA4A46"/>
    <w:rsid w:val="00CA4D2C"/>
    <w:rsid w:val="00CA4D97"/>
    <w:rsid w:val="00CA508E"/>
    <w:rsid w:val="00CB24EC"/>
    <w:rsid w:val="00CB75DE"/>
    <w:rsid w:val="00CC0B16"/>
    <w:rsid w:val="00CC0DA8"/>
    <w:rsid w:val="00CC1F62"/>
    <w:rsid w:val="00CC3D65"/>
    <w:rsid w:val="00CC402E"/>
    <w:rsid w:val="00CC45F3"/>
    <w:rsid w:val="00CD19D0"/>
    <w:rsid w:val="00CD207F"/>
    <w:rsid w:val="00CD292F"/>
    <w:rsid w:val="00CD2F35"/>
    <w:rsid w:val="00CD43A9"/>
    <w:rsid w:val="00CE0D73"/>
    <w:rsid w:val="00CE4F76"/>
    <w:rsid w:val="00CE7286"/>
    <w:rsid w:val="00CF0CDD"/>
    <w:rsid w:val="00CF0CF5"/>
    <w:rsid w:val="00CF1E9E"/>
    <w:rsid w:val="00CF54FE"/>
    <w:rsid w:val="00CF61EA"/>
    <w:rsid w:val="00CF6640"/>
    <w:rsid w:val="00D0571A"/>
    <w:rsid w:val="00D06857"/>
    <w:rsid w:val="00D06C5E"/>
    <w:rsid w:val="00D12FF0"/>
    <w:rsid w:val="00D177C8"/>
    <w:rsid w:val="00D2196A"/>
    <w:rsid w:val="00D219D8"/>
    <w:rsid w:val="00D22995"/>
    <w:rsid w:val="00D23190"/>
    <w:rsid w:val="00D24017"/>
    <w:rsid w:val="00D4216A"/>
    <w:rsid w:val="00D42F7F"/>
    <w:rsid w:val="00D44A72"/>
    <w:rsid w:val="00D5052D"/>
    <w:rsid w:val="00D5181D"/>
    <w:rsid w:val="00D52999"/>
    <w:rsid w:val="00D54BF5"/>
    <w:rsid w:val="00D56667"/>
    <w:rsid w:val="00D57356"/>
    <w:rsid w:val="00D67665"/>
    <w:rsid w:val="00D70B9F"/>
    <w:rsid w:val="00D7172C"/>
    <w:rsid w:val="00D72FC2"/>
    <w:rsid w:val="00D74171"/>
    <w:rsid w:val="00D74CCD"/>
    <w:rsid w:val="00D80062"/>
    <w:rsid w:val="00D82466"/>
    <w:rsid w:val="00D90273"/>
    <w:rsid w:val="00D90D0A"/>
    <w:rsid w:val="00D91A79"/>
    <w:rsid w:val="00D93F9A"/>
    <w:rsid w:val="00D955D1"/>
    <w:rsid w:val="00DA14A1"/>
    <w:rsid w:val="00DA1C69"/>
    <w:rsid w:val="00DA5A8C"/>
    <w:rsid w:val="00DA5CE6"/>
    <w:rsid w:val="00DA7CB2"/>
    <w:rsid w:val="00DB0EEE"/>
    <w:rsid w:val="00DB1F30"/>
    <w:rsid w:val="00DB362A"/>
    <w:rsid w:val="00DB61D3"/>
    <w:rsid w:val="00DC1956"/>
    <w:rsid w:val="00DD17FF"/>
    <w:rsid w:val="00DD7D28"/>
    <w:rsid w:val="00DE2005"/>
    <w:rsid w:val="00DE3093"/>
    <w:rsid w:val="00DE6584"/>
    <w:rsid w:val="00DF1819"/>
    <w:rsid w:val="00DF1FDD"/>
    <w:rsid w:val="00DF2791"/>
    <w:rsid w:val="00DF4528"/>
    <w:rsid w:val="00DF5B86"/>
    <w:rsid w:val="00E0504C"/>
    <w:rsid w:val="00E115D5"/>
    <w:rsid w:val="00E11A18"/>
    <w:rsid w:val="00E14BCC"/>
    <w:rsid w:val="00E15A3C"/>
    <w:rsid w:val="00E160CC"/>
    <w:rsid w:val="00E16BBE"/>
    <w:rsid w:val="00E20F9B"/>
    <w:rsid w:val="00E24304"/>
    <w:rsid w:val="00E246B3"/>
    <w:rsid w:val="00E27721"/>
    <w:rsid w:val="00E300F2"/>
    <w:rsid w:val="00E30639"/>
    <w:rsid w:val="00E30867"/>
    <w:rsid w:val="00E31ABA"/>
    <w:rsid w:val="00E421F2"/>
    <w:rsid w:val="00E4676F"/>
    <w:rsid w:val="00E51553"/>
    <w:rsid w:val="00E528A7"/>
    <w:rsid w:val="00E5752C"/>
    <w:rsid w:val="00E57D07"/>
    <w:rsid w:val="00E605C9"/>
    <w:rsid w:val="00E611EE"/>
    <w:rsid w:val="00E66545"/>
    <w:rsid w:val="00E716AF"/>
    <w:rsid w:val="00E72009"/>
    <w:rsid w:val="00E74603"/>
    <w:rsid w:val="00E74ED5"/>
    <w:rsid w:val="00E829F1"/>
    <w:rsid w:val="00E85102"/>
    <w:rsid w:val="00E87E8F"/>
    <w:rsid w:val="00E93AF4"/>
    <w:rsid w:val="00E96AEC"/>
    <w:rsid w:val="00E97077"/>
    <w:rsid w:val="00EA21A4"/>
    <w:rsid w:val="00EA5120"/>
    <w:rsid w:val="00EA6EBE"/>
    <w:rsid w:val="00EA7237"/>
    <w:rsid w:val="00EB0BFB"/>
    <w:rsid w:val="00EB304A"/>
    <w:rsid w:val="00EC6C25"/>
    <w:rsid w:val="00ED0580"/>
    <w:rsid w:val="00ED1F78"/>
    <w:rsid w:val="00ED3A2E"/>
    <w:rsid w:val="00ED43A4"/>
    <w:rsid w:val="00ED499F"/>
    <w:rsid w:val="00EE4EDB"/>
    <w:rsid w:val="00EF3F55"/>
    <w:rsid w:val="00EF754A"/>
    <w:rsid w:val="00EF767D"/>
    <w:rsid w:val="00F003CE"/>
    <w:rsid w:val="00F02259"/>
    <w:rsid w:val="00F04B5F"/>
    <w:rsid w:val="00F04ECE"/>
    <w:rsid w:val="00F05BA2"/>
    <w:rsid w:val="00F06D6D"/>
    <w:rsid w:val="00F1037B"/>
    <w:rsid w:val="00F10C2D"/>
    <w:rsid w:val="00F12402"/>
    <w:rsid w:val="00F1592A"/>
    <w:rsid w:val="00F20635"/>
    <w:rsid w:val="00F253FC"/>
    <w:rsid w:val="00F256EB"/>
    <w:rsid w:val="00F31C0E"/>
    <w:rsid w:val="00F351BA"/>
    <w:rsid w:val="00F45EB4"/>
    <w:rsid w:val="00F50843"/>
    <w:rsid w:val="00F52B59"/>
    <w:rsid w:val="00F54A8E"/>
    <w:rsid w:val="00F6314A"/>
    <w:rsid w:val="00F631B6"/>
    <w:rsid w:val="00F63D17"/>
    <w:rsid w:val="00F675D4"/>
    <w:rsid w:val="00F74387"/>
    <w:rsid w:val="00F74451"/>
    <w:rsid w:val="00F76035"/>
    <w:rsid w:val="00F76A13"/>
    <w:rsid w:val="00F8464C"/>
    <w:rsid w:val="00F9028C"/>
    <w:rsid w:val="00F92184"/>
    <w:rsid w:val="00F93119"/>
    <w:rsid w:val="00FA3E7B"/>
    <w:rsid w:val="00FA3FDB"/>
    <w:rsid w:val="00FA4083"/>
    <w:rsid w:val="00FA452A"/>
    <w:rsid w:val="00FA4D1F"/>
    <w:rsid w:val="00FA5CF5"/>
    <w:rsid w:val="00FA68CD"/>
    <w:rsid w:val="00FB06F3"/>
    <w:rsid w:val="00FB298D"/>
    <w:rsid w:val="00FB5B2A"/>
    <w:rsid w:val="00FB7C09"/>
    <w:rsid w:val="00FC34D8"/>
    <w:rsid w:val="00FC5333"/>
    <w:rsid w:val="00FC596B"/>
    <w:rsid w:val="00FC7C16"/>
    <w:rsid w:val="00FC7C7D"/>
    <w:rsid w:val="00FD42A8"/>
    <w:rsid w:val="00FD7BBD"/>
    <w:rsid w:val="00FE1454"/>
    <w:rsid w:val="00FE7406"/>
    <w:rsid w:val="00FE7B66"/>
    <w:rsid w:val="00FE7E1A"/>
    <w:rsid w:val="00FF0604"/>
    <w:rsid w:val="00FF1B44"/>
    <w:rsid w:val="00FF2495"/>
    <w:rsid w:val="00FF264C"/>
    <w:rsid w:val="00FF45DD"/>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358074CE"/>
  <w15:chartTrackingRefBased/>
  <w15:docId w15:val="{ACD167E4-411D-4957-B08B-92B28609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link w:val="Heading3Char"/>
    <w:semiHidden/>
    <w:unhideWhenUsed/>
    <w:qFormat/>
    <w:rsid w:val="004E2F2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character" w:customStyle="1" w:styleId="Heading3Char">
    <w:name w:val="Heading 3 Char"/>
    <w:basedOn w:val="DefaultParagraphFont"/>
    <w:link w:val="Heading3"/>
    <w:semiHidden/>
    <w:rsid w:val="004E2F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B5359-9388-406C-9856-518357A4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5765</Words>
  <Characters>3287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Satiksmes ministrijas ilgtermiņa saistībām jauno elektrovilcienu projektam” sākotnējās ietekmes novērtējuma ziņojums (anotācija)</vt:lpstr>
    </vt:vector>
  </TitlesOfParts>
  <Company>Satiksmes ministrija</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Satiksmes ministrijas ilgtermiņa saistībām jauno elektrovilcienu projektam” sākotnējās ietekmes novērtējuma ziņojums (anotācija)</dc:title>
  <dc:subject>Anotācija</dc:subject>
  <dc:creator>Annija.Novikova@sam.gov.lv</dc:creator>
  <cp:keywords/>
  <dc:description/>
  <cp:lastModifiedBy>Karina Marinska</cp:lastModifiedBy>
  <cp:revision>12</cp:revision>
  <cp:lastPrinted>2019-07-16T05:17:00Z</cp:lastPrinted>
  <dcterms:created xsi:type="dcterms:W3CDTF">2019-07-15T09:57:00Z</dcterms:created>
  <dcterms:modified xsi:type="dcterms:W3CDTF">2019-07-16T05:22:00Z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