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0120" w14:textId="77777777" w:rsidR="005930B4" w:rsidRPr="00D839A6" w:rsidRDefault="00EF3E00" w:rsidP="00EF1A24">
      <w:pPr>
        <w:jc w:val="right"/>
        <w:rPr>
          <w:i/>
          <w:sz w:val="24"/>
          <w:szCs w:val="28"/>
        </w:rPr>
      </w:pPr>
      <w:bookmarkStart w:id="0" w:name="_GoBack"/>
      <w:bookmarkEnd w:id="0"/>
      <w:r w:rsidRPr="00D839A6">
        <w:rPr>
          <w:i/>
          <w:sz w:val="24"/>
          <w:szCs w:val="28"/>
        </w:rPr>
        <w:t>Projekts</w:t>
      </w:r>
    </w:p>
    <w:p w14:paraId="23C2E40C" w14:textId="77777777" w:rsidR="0092689E" w:rsidRPr="00D839A6" w:rsidRDefault="0092689E" w:rsidP="00D77F47">
      <w:pPr>
        <w:rPr>
          <w:sz w:val="24"/>
          <w:szCs w:val="28"/>
        </w:rPr>
      </w:pPr>
    </w:p>
    <w:p w14:paraId="06B3556A" w14:textId="77777777" w:rsidR="0092689E" w:rsidRPr="00D839A6" w:rsidRDefault="00EF3E00">
      <w:pPr>
        <w:jc w:val="center"/>
        <w:rPr>
          <w:sz w:val="24"/>
          <w:szCs w:val="28"/>
        </w:rPr>
      </w:pPr>
      <w:r w:rsidRPr="00D839A6">
        <w:rPr>
          <w:sz w:val="24"/>
          <w:szCs w:val="28"/>
        </w:rPr>
        <w:t>MINISTRU KABINETA SĒDES PROTOKOLLĒMUMS</w:t>
      </w:r>
    </w:p>
    <w:p w14:paraId="28E067B3" w14:textId="77777777" w:rsidR="0092689E" w:rsidRPr="00D839A6" w:rsidRDefault="0092689E">
      <w:pPr>
        <w:rPr>
          <w:sz w:val="24"/>
          <w:szCs w:val="28"/>
        </w:rPr>
      </w:pPr>
    </w:p>
    <w:p w14:paraId="43F70D9A" w14:textId="77777777" w:rsidR="0092689E" w:rsidRPr="00D839A6" w:rsidRDefault="0092689E">
      <w:pPr>
        <w:rPr>
          <w:sz w:val="24"/>
          <w:szCs w:val="28"/>
        </w:rPr>
      </w:pPr>
    </w:p>
    <w:tbl>
      <w:tblPr>
        <w:tblW w:w="0" w:type="auto"/>
        <w:tblInd w:w="250" w:type="dxa"/>
        <w:tblLayout w:type="fixed"/>
        <w:tblLook w:val="0000" w:firstRow="0" w:lastRow="0" w:firstColumn="0" w:lastColumn="0" w:noHBand="0" w:noVBand="0"/>
      </w:tblPr>
      <w:tblGrid>
        <w:gridCol w:w="3967"/>
        <w:gridCol w:w="886"/>
        <w:gridCol w:w="4137"/>
      </w:tblGrid>
      <w:tr w:rsidR="005930B4" w:rsidRPr="00D839A6" w14:paraId="3655DB63" w14:textId="77777777" w:rsidTr="00251630">
        <w:trPr>
          <w:cantSplit/>
        </w:trPr>
        <w:tc>
          <w:tcPr>
            <w:tcW w:w="3967" w:type="dxa"/>
          </w:tcPr>
          <w:p w14:paraId="77D1A309" w14:textId="77777777" w:rsidR="0092689E" w:rsidRPr="00D839A6" w:rsidRDefault="00EF3E00">
            <w:pPr>
              <w:rPr>
                <w:sz w:val="24"/>
                <w:szCs w:val="28"/>
              </w:rPr>
            </w:pPr>
            <w:r w:rsidRPr="00D839A6">
              <w:rPr>
                <w:sz w:val="24"/>
                <w:szCs w:val="28"/>
              </w:rPr>
              <w:t>Rīgā</w:t>
            </w:r>
          </w:p>
        </w:tc>
        <w:tc>
          <w:tcPr>
            <w:tcW w:w="886" w:type="dxa"/>
          </w:tcPr>
          <w:p w14:paraId="40688528" w14:textId="77777777" w:rsidR="0092689E" w:rsidRPr="00D839A6" w:rsidRDefault="00EF3E00">
            <w:pPr>
              <w:jc w:val="center"/>
              <w:rPr>
                <w:sz w:val="24"/>
                <w:szCs w:val="28"/>
              </w:rPr>
            </w:pPr>
            <w:r w:rsidRPr="00D839A6">
              <w:rPr>
                <w:sz w:val="24"/>
                <w:szCs w:val="28"/>
              </w:rPr>
              <w:t>Nr.</w:t>
            </w:r>
          </w:p>
        </w:tc>
        <w:tc>
          <w:tcPr>
            <w:tcW w:w="4137" w:type="dxa"/>
          </w:tcPr>
          <w:p w14:paraId="04C93729" w14:textId="77777777" w:rsidR="0092689E" w:rsidRPr="00D839A6" w:rsidRDefault="000F7227" w:rsidP="009D4F0D">
            <w:pPr>
              <w:jc w:val="right"/>
              <w:rPr>
                <w:sz w:val="24"/>
                <w:szCs w:val="28"/>
              </w:rPr>
            </w:pPr>
            <w:r w:rsidRPr="00D839A6">
              <w:rPr>
                <w:sz w:val="24"/>
                <w:szCs w:val="28"/>
              </w:rPr>
              <w:t>201</w:t>
            </w:r>
            <w:r w:rsidR="004A0EE4" w:rsidRPr="00D839A6">
              <w:rPr>
                <w:sz w:val="24"/>
                <w:szCs w:val="28"/>
              </w:rPr>
              <w:t>9</w:t>
            </w:r>
            <w:r w:rsidR="00EF3E00" w:rsidRPr="00D839A6">
              <w:rPr>
                <w:sz w:val="24"/>
                <w:szCs w:val="28"/>
              </w:rPr>
              <w:t>.gada ___._______</w:t>
            </w:r>
          </w:p>
        </w:tc>
      </w:tr>
    </w:tbl>
    <w:p w14:paraId="16CE4759" w14:textId="77777777" w:rsidR="0092689E" w:rsidRPr="00D839A6" w:rsidRDefault="0092689E">
      <w:pPr>
        <w:rPr>
          <w:sz w:val="24"/>
          <w:szCs w:val="28"/>
        </w:rPr>
      </w:pPr>
    </w:p>
    <w:p w14:paraId="0293E7C5" w14:textId="77777777" w:rsidR="0092689E" w:rsidRPr="00D839A6" w:rsidRDefault="00EF3E00">
      <w:pPr>
        <w:jc w:val="center"/>
        <w:rPr>
          <w:sz w:val="24"/>
          <w:szCs w:val="28"/>
        </w:rPr>
      </w:pPr>
      <w:bookmarkStart w:id="1" w:name="1"/>
      <w:bookmarkEnd w:id="1"/>
      <w:r w:rsidRPr="00D839A6">
        <w:rPr>
          <w:sz w:val="24"/>
          <w:szCs w:val="28"/>
        </w:rPr>
        <w:t>.§</w:t>
      </w:r>
    </w:p>
    <w:p w14:paraId="7F2F1A26" w14:textId="77777777" w:rsidR="0092689E" w:rsidRPr="00D839A6" w:rsidRDefault="0092689E" w:rsidP="006F3816">
      <w:pPr>
        <w:rPr>
          <w:sz w:val="24"/>
          <w:szCs w:val="28"/>
        </w:rPr>
      </w:pPr>
    </w:p>
    <w:p w14:paraId="5862A1C2" w14:textId="3B8BF92F" w:rsidR="00291A1D" w:rsidRDefault="00914078" w:rsidP="00291A1D">
      <w:pPr>
        <w:jc w:val="center"/>
        <w:rPr>
          <w:b/>
          <w:sz w:val="24"/>
          <w:szCs w:val="28"/>
        </w:rPr>
      </w:pPr>
      <w:bookmarkStart w:id="2" w:name="OLE_LINK3"/>
      <w:bookmarkStart w:id="3" w:name="OLE_LINK4"/>
      <w:bookmarkStart w:id="4" w:name="OLE_LINK13"/>
      <w:bookmarkStart w:id="5" w:name="OLE_LINK19"/>
      <w:r w:rsidRPr="00D839A6">
        <w:rPr>
          <w:b/>
          <w:sz w:val="24"/>
          <w:szCs w:val="28"/>
        </w:rPr>
        <w:t>Par Ministru kabineta 201</w:t>
      </w:r>
      <w:r w:rsidR="009D4F0D" w:rsidRPr="00D839A6">
        <w:rPr>
          <w:b/>
          <w:sz w:val="24"/>
          <w:szCs w:val="28"/>
        </w:rPr>
        <w:t>7</w:t>
      </w:r>
      <w:r w:rsidRPr="00D839A6">
        <w:rPr>
          <w:b/>
          <w:sz w:val="24"/>
          <w:szCs w:val="28"/>
        </w:rPr>
        <w:t xml:space="preserve">.gada </w:t>
      </w:r>
      <w:r w:rsidR="009D4F0D" w:rsidRPr="00D839A6">
        <w:rPr>
          <w:b/>
          <w:sz w:val="24"/>
          <w:szCs w:val="28"/>
        </w:rPr>
        <w:t>17</w:t>
      </w:r>
      <w:r w:rsidRPr="00D839A6">
        <w:rPr>
          <w:b/>
          <w:sz w:val="24"/>
          <w:szCs w:val="28"/>
        </w:rPr>
        <w:t>.</w:t>
      </w:r>
      <w:r w:rsidR="005326FE" w:rsidRPr="00D839A6">
        <w:rPr>
          <w:b/>
          <w:sz w:val="24"/>
          <w:szCs w:val="28"/>
        </w:rPr>
        <w:t>janvāra</w:t>
      </w:r>
      <w:r w:rsidR="005D2396" w:rsidRPr="00D839A6">
        <w:rPr>
          <w:b/>
          <w:sz w:val="24"/>
          <w:szCs w:val="28"/>
        </w:rPr>
        <w:t xml:space="preserve"> sēdes </w:t>
      </w:r>
      <w:proofErr w:type="spellStart"/>
      <w:r w:rsidR="00810B0E" w:rsidRPr="00D839A6">
        <w:rPr>
          <w:b/>
          <w:sz w:val="24"/>
          <w:szCs w:val="28"/>
        </w:rPr>
        <w:t>p</w:t>
      </w:r>
      <w:r w:rsidR="005D2396" w:rsidRPr="00D839A6">
        <w:rPr>
          <w:b/>
          <w:sz w:val="24"/>
          <w:szCs w:val="28"/>
        </w:rPr>
        <w:t>rotokollēmuma</w:t>
      </w:r>
      <w:proofErr w:type="spellEnd"/>
      <w:r w:rsidR="0083646A" w:rsidRPr="00D839A6">
        <w:rPr>
          <w:b/>
          <w:sz w:val="24"/>
          <w:szCs w:val="28"/>
        </w:rPr>
        <w:t xml:space="preserve"> </w:t>
      </w:r>
      <w:r w:rsidRPr="00D839A6">
        <w:rPr>
          <w:b/>
          <w:sz w:val="24"/>
          <w:szCs w:val="28"/>
        </w:rPr>
        <w:t>(prot.</w:t>
      </w:r>
      <w:r w:rsidR="005D2396" w:rsidRPr="00D839A6">
        <w:rPr>
          <w:b/>
          <w:sz w:val="24"/>
          <w:szCs w:val="28"/>
        </w:rPr>
        <w:t xml:space="preserve"> </w:t>
      </w:r>
      <w:r w:rsidRPr="00D839A6">
        <w:rPr>
          <w:b/>
          <w:sz w:val="24"/>
          <w:szCs w:val="28"/>
        </w:rPr>
        <w:t>Nr.</w:t>
      </w:r>
      <w:r w:rsidR="005326FE" w:rsidRPr="00D839A6">
        <w:rPr>
          <w:b/>
          <w:sz w:val="24"/>
          <w:szCs w:val="28"/>
        </w:rPr>
        <w:t>3</w:t>
      </w:r>
      <w:r w:rsidR="00291A1D">
        <w:rPr>
          <w:b/>
          <w:sz w:val="24"/>
          <w:szCs w:val="28"/>
        </w:rPr>
        <w:t>,</w:t>
      </w:r>
      <w:r w:rsidR="005D2396" w:rsidRPr="00D839A6">
        <w:rPr>
          <w:b/>
          <w:sz w:val="24"/>
          <w:szCs w:val="28"/>
        </w:rPr>
        <w:t xml:space="preserve"> </w:t>
      </w:r>
      <w:r w:rsidR="005326FE" w:rsidRPr="00D839A6">
        <w:rPr>
          <w:b/>
          <w:sz w:val="24"/>
          <w:szCs w:val="28"/>
        </w:rPr>
        <w:t>39</w:t>
      </w:r>
      <w:r w:rsidRPr="00D839A6">
        <w:rPr>
          <w:b/>
          <w:sz w:val="24"/>
          <w:szCs w:val="28"/>
        </w:rPr>
        <w:t xml:space="preserve">.§) </w:t>
      </w:r>
      <w:bookmarkStart w:id="6" w:name="OLE_LINK9"/>
      <w:bookmarkStart w:id="7" w:name="OLE_LINK10"/>
      <w:bookmarkStart w:id="8" w:name="OLE_LINK1"/>
      <w:bookmarkStart w:id="9" w:name="OLE_LINK2"/>
      <w:bookmarkStart w:id="10" w:name="OLE_LINK5"/>
      <w:bookmarkStart w:id="11" w:name="OLE_LINK6"/>
      <w:r w:rsidR="007B20FA" w:rsidRPr="00D839A6">
        <w:rPr>
          <w:b/>
          <w:sz w:val="24"/>
          <w:szCs w:val="28"/>
        </w:rPr>
        <w:t>„</w:t>
      </w:r>
      <w:bookmarkEnd w:id="6"/>
      <w:bookmarkEnd w:id="7"/>
      <w:bookmarkEnd w:id="8"/>
      <w:bookmarkEnd w:id="9"/>
      <w:r w:rsidR="00A96B56">
        <w:rPr>
          <w:b/>
          <w:sz w:val="24"/>
          <w:szCs w:val="28"/>
        </w:rPr>
        <w:t>Informatīvais ziņojums “</w:t>
      </w:r>
      <w:r w:rsidR="005326FE" w:rsidRPr="00D839A6">
        <w:rPr>
          <w:b/>
          <w:sz w:val="24"/>
          <w:szCs w:val="28"/>
        </w:rPr>
        <w:t xml:space="preserve">Par lielā projekta </w:t>
      </w:r>
      <w:r w:rsidR="00515DC5">
        <w:rPr>
          <w:b/>
          <w:sz w:val="24"/>
          <w:szCs w:val="28"/>
        </w:rPr>
        <w:t>“</w:t>
      </w:r>
      <w:r w:rsidR="005326FE" w:rsidRPr="00D839A6">
        <w:rPr>
          <w:b/>
          <w:sz w:val="24"/>
          <w:szCs w:val="28"/>
        </w:rPr>
        <w:t>Latvijas dzelzceļa tīkla elektrifikācija</w:t>
      </w:r>
      <w:r w:rsidR="00515DC5">
        <w:rPr>
          <w:b/>
          <w:sz w:val="24"/>
          <w:szCs w:val="28"/>
        </w:rPr>
        <w:t>”</w:t>
      </w:r>
      <w:r w:rsidR="005326FE" w:rsidRPr="00D839A6">
        <w:rPr>
          <w:b/>
          <w:sz w:val="24"/>
          <w:szCs w:val="28"/>
        </w:rPr>
        <w:t xml:space="preserve"> sagatavošanas progresu, izmaksu un ieguvumu analīzes rezultātiem un pr</w:t>
      </w:r>
      <w:r w:rsidR="00851E7B" w:rsidRPr="00D839A6">
        <w:rPr>
          <w:b/>
          <w:sz w:val="24"/>
          <w:szCs w:val="28"/>
        </w:rPr>
        <w:t>ojekta īstenošanas risinājumiem</w:t>
      </w:r>
      <w:r w:rsidR="009D4F0D" w:rsidRPr="00D839A6">
        <w:rPr>
          <w:b/>
          <w:sz w:val="24"/>
          <w:szCs w:val="28"/>
        </w:rPr>
        <w:t>”</w:t>
      </w:r>
      <w:r w:rsidR="00515DC5">
        <w:rPr>
          <w:b/>
          <w:sz w:val="24"/>
          <w:szCs w:val="28"/>
        </w:rPr>
        <w:t>”</w:t>
      </w:r>
      <w:r w:rsidR="00924D9C" w:rsidRPr="00D839A6">
        <w:rPr>
          <w:b/>
          <w:sz w:val="24"/>
          <w:szCs w:val="28"/>
        </w:rPr>
        <w:t xml:space="preserve"> </w:t>
      </w:r>
      <w:r w:rsidR="00851E7B" w:rsidRPr="00D839A6">
        <w:rPr>
          <w:b/>
          <w:sz w:val="24"/>
          <w:szCs w:val="28"/>
        </w:rPr>
        <w:t>4</w:t>
      </w:r>
      <w:r w:rsidR="00924D9C" w:rsidRPr="00D839A6">
        <w:rPr>
          <w:b/>
          <w:sz w:val="24"/>
          <w:szCs w:val="28"/>
        </w:rPr>
        <w:t xml:space="preserve">.punktā dotā uzdevuma </w:t>
      </w:r>
      <w:r w:rsidR="009D4F0D" w:rsidRPr="00D839A6">
        <w:rPr>
          <w:b/>
          <w:sz w:val="24"/>
          <w:szCs w:val="28"/>
        </w:rPr>
        <w:t>atzīšanu par aktualitāti zaudējušu</w:t>
      </w:r>
    </w:p>
    <w:p w14:paraId="601EADB8" w14:textId="178A9BE9" w:rsidR="00291A1D" w:rsidRDefault="00291A1D" w:rsidP="0083646A">
      <w:pPr>
        <w:jc w:val="center"/>
        <w:rPr>
          <w:b/>
          <w:sz w:val="24"/>
          <w:szCs w:val="28"/>
        </w:rPr>
      </w:pPr>
      <w:r w:rsidRPr="00291A1D">
        <w:rPr>
          <w:noProof/>
        </w:rPr>
        <w:drawing>
          <wp:inline distT="0" distB="0" distL="0" distR="0" wp14:anchorId="2D492465" wp14:editId="5F108351">
            <wp:extent cx="575691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556895"/>
                    </a:xfrm>
                    <a:prstGeom prst="rect">
                      <a:avLst/>
                    </a:prstGeom>
                    <a:noFill/>
                    <a:ln>
                      <a:noFill/>
                    </a:ln>
                  </pic:spPr>
                </pic:pic>
              </a:graphicData>
            </a:graphic>
          </wp:inline>
        </w:drawing>
      </w:r>
    </w:p>
    <w:p w14:paraId="37C4F02D" w14:textId="77777777" w:rsidR="00291A1D" w:rsidRPr="00D839A6" w:rsidRDefault="00291A1D" w:rsidP="0083646A">
      <w:pPr>
        <w:jc w:val="center"/>
        <w:rPr>
          <w:b/>
          <w:sz w:val="24"/>
          <w:szCs w:val="28"/>
        </w:rPr>
      </w:pPr>
    </w:p>
    <w:bookmarkEnd w:id="2"/>
    <w:bookmarkEnd w:id="3"/>
    <w:bookmarkEnd w:id="4"/>
    <w:bookmarkEnd w:id="5"/>
    <w:bookmarkEnd w:id="10"/>
    <w:bookmarkEnd w:id="11"/>
    <w:p w14:paraId="3E5A7605" w14:textId="77777777" w:rsidR="00F16D4E" w:rsidRDefault="00F16D4E">
      <w:pPr>
        <w:ind w:firstLine="720"/>
        <w:jc w:val="both"/>
        <w:rPr>
          <w:sz w:val="24"/>
          <w:szCs w:val="28"/>
        </w:rPr>
      </w:pPr>
    </w:p>
    <w:p w14:paraId="2F6E8538" w14:textId="0C695565" w:rsidR="00CA14ED" w:rsidRPr="00D839A6" w:rsidRDefault="00924D9C">
      <w:pPr>
        <w:ind w:firstLine="720"/>
        <w:jc w:val="both"/>
        <w:rPr>
          <w:sz w:val="24"/>
          <w:szCs w:val="28"/>
        </w:rPr>
      </w:pPr>
      <w:r w:rsidRPr="00D839A6">
        <w:rPr>
          <w:sz w:val="24"/>
          <w:szCs w:val="28"/>
        </w:rPr>
        <w:t>Ņemot vērā iesniegto informāciju</w:t>
      </w:r>
      <w:r w:rsidR="007B20FA" w:rsidRPr="00D839A6">
        <w:rPr>
          <w:sz w:val="24"/>
          <w:szCs w:val="28"/>
        </w:rPr>
        <w:t>,</w:t>
      </w:r>
      <w:r w:rsidRPr="00D839A6">
        <w:rPr>
          <w:sz w:val="24"/>
          <w:szCs w:val="28"/>
        </w:rPr>
        <w:t xml:space="preserve"> </w:t>
      </w:r>
      <w:r w:rsidR="009D4F0D" w:rsidRPr="00D839A6">
        <w:rPr>
          <w:sz w:val="24"/>
          <w:szCs w:val="28"/>
        </w:rPr>
        <w:t>atzīt</w:t>
      </w:r>
      <w:r w:rsidR="007B20FA" w:rsidRPr="00D839A6">
        <w:rPr>
          <w:sz w:val="24"/>
          <w:szCs w:val="28"/>
        </w:rPr>
        <w:t> </w:t>
      </w:r>
      <w:r w:rsidRPr="00D839A6">
        <w:rPr>
          <w:sz w:val="24"/>
          <w:szCs w:val="28"/>
        </w:rPr>
        <w:t>Ministru kabineta 201</w:t>
      </w:r>
      <w:r w:rsidR="009D4F0D" w:rsidRPr="00D839A6">
        <w:rPr>
          <w:sz w:val="24"/>
          <w:szCs w:val="28"/>
        </w:rPr>
        <w:t>7</w:t>
      </w:r>
      <w:r w:rsidRPr="00D839A6">
        <w:rPr>
          <w:sz w:val="24"/>
          <w:szCs w:val="28"/>
        </w:rPr>
        <w:t xml:space="preserve">.gada </w:t>
      </w:r>
      <w:r w:rsidR="00851E7B" w:rsidRPr="00D839A6">
        <w:rPr>
          <w:sz w:val="24"/>
          <w:szCs w:val="28"/>
        </w:rPr>
        <w:t>17</w:t>
      </w:r>
      <w:r w:rsidRPr="00D839A6">
        <w:rPr>
          <w:sz w:val="24"/>
          <w:szCs w:val="28"/>
        </w:rPr>
        <w:t>.</w:t>
      </w:r>
      <w:r w:rsidR="00851E7B" w:rsidRPr="00D839A6">
        <w:rPr>
          <w:sz w:val="24"/>
          <w:szCs w:val="28"/>
        </w:rPr>
        <w:t>janvāra</w:t>
      </w:r>
      <w:r w:rsidRPr="00D839A6">
        <w:rPr>
          <w:sz w:val="24"/>
          <w:szCs w:val="28"/>
        </w:rPr>
        <w:t xml:space="preserve"> sēdes </w:t>
      </w:r>
      <w:proofErr w:type="spellStart"/>
      <w:r w:rsidRPr="00D839A6">
        <w:rPr>
          <w:sz w:val="24"/>
          <w:szCs w:val="28"/>
        </w:rPr>
        <w:t>protokollēmuma</w:t>
      </w:r>
      <w:proofErr w:type="spellEnd"/>
      <w:r w:rsidRPr="00D839A6">
        <w:rPr>
          <w:sz w:val="24"/>
          <w:szCs w:val="28"/>
        </w:rPr>
        <w:t xml:space="preserve"> (prot.</w:t>
      </w:r>
      <w:r w:rsidR="005D2396" w:rsidRPr="00D839A6">
        <w:rPr>
          <w:sz w:val="24"/>
          <w:szCs w:val="28"/>
        </w:rPr>
        <w:t xml:space="preserve"> </w:t>
      </w:r>
      <w:r w:rsidRPr="00D839A6">
        <w:rPr>
          <w:sz w:val="24"/>
          <w:szCs w:val="28"/>
        </w:rPr>
        <w:t>Nr.</w:t>
      </w:r>
      <w:r w:rsidR="00851E7B" w:rsidRPr="00D839A6">
        <w:rPr>
          <w:sz w:val="24"/>
          <w:szCs w:val="28"/>
        </w:rPr>
        <w:t>3</w:t>
      </w:r>
      <w:r w:rsidR="00291A1D">
        <w:rPr>
          <w:sz w:val="24"/>
          <w:szCs w:val="28"/>
        </w:rPr>
        <w:t>,</w:t>
      </w:r>
      <w:r w:rsidR="005D2396" w:rsidRPr="00D839A6">
        <w:rPr>
          <w:sz w:val="24"/>
          <w:szCs w:val="28"/>
        </w:rPr>
        <w:t xml:space="preserve"> </w:t>
      </w:r>
      <w:r w:rsidR="00851E7B" w:rsidRPr="00D839A6">
        <w:rPr>
          <w:sz w:val="24"/>
          <w:szCs w:val="28"/>
        </w:rPr>
        <w:t>39</w:t>
      </w:r>
      <w:r w:rsidRPr="00D839A6">
        <w:rPr>
          <w:sz w:val="24"/>
          <w:szCs w:val="28"/>
        </w:rPr>
        <w:t>.§) „</w:t>
      </w:r>
      <w:r w:rsidR="009D4F0D" w:rsidRPr="00D839A6">
        <w:rPr>
          <w:sz w:val="24"/>
          <w:szCs w:val="28"/>
        </w:rPr>
        <w:t>Informatīvais ziņojums</w:t>
      </w:r>
      <w:r w:rsidR="0029447A" w:rsidRPr="00D839A6">
        <w:rPr>
          <w:sz w:val="24"/>
          <w:szCs w:val="28"/>
        </w:rPr>
        <w:t xml:space="preserve"> „</w:t>
      </w:r>
      <w:r w:rsidR="00851E7B" w:rsidRPr="00D839A6">
        <w:rPr>
          <w:sz w:val="24"/>
          <w:szCs w:val="28"/>
        </w:rPr>
        <w:t xml:space="preserve">Par lielā projekta </w:t>
      </w:r>
      <w:r w:rsidR="00925BCC" w:rsidRPr="00D839A6">
        <w:rPr>
          <w:sz w:val="24"/>
          <w:szCs w:val="28"/>
        </w:rPr>
        <w:t>„</w:t>
      </w:r>
      <w:r w:rsidR="00851E7B" w:rsidRPr="00D839A6">
        <w:rPr>
          <w:sz w:val="24"/>
          <w:szCs w:val="28"/>
        </w:rPr>
        <w:t>Latvijas dzelzceļa tīkla elektrifikācija</w:t>
      </w:r>
      <w:r w:rsidR="00240205">
        <w:rPr>
          <w:sz w:val="24"/>
          <w:szCs w:val="28"/>
        </w:rPr>
        <w:t>”</w:t>
      </w:r>
      <w:r w:rsidR="00851E7B" w:rsidRPr="00D839A6">
        <w:rPr>
          <w:sz w:val="24"/>
          <w:szCs w:val="28"/>
        </w:rPr>
        <w:t xml:space="preserve"> sagatavošanas progresu, izmaksu un ieguvumu analīzes rezultātiem un projekta īstenošanas risinājumiem</w:t>
      </w:r>
      <w:r w:rsidR="007B20FA" w:rsidRPr="00D839A6">
        <w:rPr>
          <w:sz w:val="24"/>
          <w:szCs w:val="28"/>
        </w:rPr>
        <w:t>”</w:t>
      </w:r>
      <w:r w:rsidR="00234F7F">
        <w:rPr>
          <w:sz w:val="24"/>
          <w:szCs w:val="28"/>
        </w:rPr>
        <w:t>”</w:t>
      </w:r>
      <w:r w:rsidRPr="00D839A6">
        <w:rPr>
          <w:sz w:val="24"/>
          <w:szCs w:val="28"/>
        </w:rPr>
        <w:t xml:space="preserve"> </w:t>
      </w:r>
      <w:r w:rsidR="00183AF4" w:rsidRPr="00D839A6">
        <w:rPr>
          <w:sz w:val="24"/>
          <w:szCs w:val="28"/>
        </w:rPr>
        <w:t>4</w:t>
      </w:r>
      <w:r w:rsidRPr="00D839A6">
        <w:rPr>
          <w:sz w:val="24"/>
          <w:szCs w:val="28"/>
        </w:rPr>
        <w:t>.punktā dot</w:t>
      </w:r>
      <w:r w:rsidR="006C12E9" w:rsidRPr="00D839A6">
        <w:rPr>
          <w:sz w:val="24"/>
          <w:szCs w:val="28"/>
        </w:rPr>
        <w:t>o uzdevumu</w:t>
      </w:r>
      <w:r w:rsidRPr="00D839A6">
        <w:rPr>
          <w:sz w:val="24"/>
          <w:szCs w:val="28"/>
        </w:rPr>
        <w:t xml:space="preserve"> </w:t>
      </w:r>
      <w:r w:rsidR="006C12E9" w:rsidRPr="00D839A6">
        <w:rPr>
          <w:sz w:val="24"/>
          <w:szCs w:val="28"/>
        </w:rPr>
        <w:t>par aktualitāti zaudējušu</w:t>
      </w:r>
      <w:r w:rsidR="007B20FA" w:rsidRPr="00D839A6">
        <w:rPr>
          <w:sz w:val="24"/>
          <w:szCs w:val="28"/>
        </w:rPr>
        <w:t>.</w:t>
      </w:r>
    </w:p>
    <w:p w14:paraId="3DF9824C" w14:textId="77777777" w:rsidR="00914078" w:rsidRPr="00D839A6" w:rsidRDefault="00914078" w:rsidP="00914078">
      <w:pPr>
        <w:jc w:val="both"/>
        <w:rPr>
          <w:sz w:val="24"/>
          <w:szCs w:val="28"/>
        </w:rPr>
      </w:pPr>
    </w:p>
    <w:p w14:paraId="280865FE" w14:textId="77777777" w:rsidR="00914078" w:rsidRPr="00D839A6" w:rsidRDefault="00914078" w:rsidP="00914078">
      <w:pPr>
        <w:jc w:val="both"/>
        <w:rPr>
          <w:sz w:val="24"/>
          <w:szCs w:val="28"/>
        </w:rPr>
      </w:pPr>
    </w:p>
    <w:p w14:paraId="653D8695" w14:textId="77777777" w:rsidR="00920885" w:rsidRPr="00D839A6" w:rsidRDefault="00914078" w:rsidP="0083646A">
      <w:pPr>
        <w:tabs>
          <w:tab w:val="left" w:pos="6521"/>
        </w:tabs>
        <w:ind w:firstLine="284"/>
        <w:jc w:val="both"/>
        <w:rPr>
          <w:sz w:val="24"/>
          <w:szCs w:val="28"/>
        </w:rPr>
      </w:pPr>
      <w:r w:rsidRPr="00D839A6">
        <w:rPr>
          <w:sz w:val="24"/>
          <w:szCs w:val="28"/>
        </w:rPr>
        <w:t>Ministru prezidents</w:t>
      </w:r>
      <w:r w:rsidR="00642385">
        <w:rPr>
          <w:sz w:val="24"/>
          <w:szCs w:val="28"/>
        </w:rPr>
        <w:tab/>
      </w:r>
      <w:proofErr w:type="spellStart"/>
      <w:r w:rsidR="00C93B17" w:rsidRPr="00D839A6">
        <w:rPr>
          <w:sz w:val="24"/>
          <w:szCs w:val="28"/>
        </w:rPr>
        <w:t>A.</w:t>
      </w:r>
      <w:r w:rsidR="00183AF4" w:rsidRPr="00D839A6">
        <w:rPr>
          <w:sz w:val="24"/>
          <w:szCs w:val="28"/>
        </w:rPr>
        <w:t>K.Kariņš</w:t>
      </w:r>
      <w:proofErr w:type="spellEnd"/>
    </w:p>
    <w:p w14:paraId="0460DCA5" w14:textId="77777777" w:rsidR="005930B4" w:rsidRDefault="005930B4" w:rsidP="0083646A">
      <w:pPr>
        <w:tabs>
          <w:tab w:val="left" w:pos="6840"/>
        </w:tabs>
        <w:ind w:firstLine="284"/>
        <w:jc w:val="both"/>
        <w:rPr>
          <w:sz w:val="24"/>
          <w:szCs w:val="28"/>
        </w:rPr>
      </w:pPr>
    </w:p>
    <w:p w14:paraId="12FD699B" w14:textId="77777777" w:rsidR="0029340E" w:rsidRPr="00D839A6" w:rsidRDefault="0029340E" w:rsidP="0083646A">
      <w:pPr>
        <w:tabs>
          <w:tab w:val="left" w:pos="6840"/>
        </w:tabs>
        <w:ind w:firstLine="284"/>
        <w:jc w:val="both"/>
        <w:rPr>
          <w:sz w:val="24"/>
          <w:szCs w:val="28"/>
        </w:rPr>
      </w:pPr>
    </w:p>
    <w:p w14:paraId="1EC9139C" w14:textId="77777777" w:rsidR="009957AE" w:rsidRPr="00D839A6" w:rsidRDefault="00297E78" w:rsidP="0083646A">
      <w:pPr>
        <w:ind w:firstLine="284"/>
        <w:rPr>
          <w:sz w:val="24"/>
          <w:szCs w:val="28"/>
        </w:rPr>
      </w:pPr>
      <w:r w:rsidRPr="00D839A6">
        <w:rPr>
          <w:sz w:val="24"/>
          <w:szCs w:val="28"/>
        </w:rPr>
        <w:t>Valsts kancelejas direktor</w:t>
      </w:r>
      <w:r w:rsidR="00F1402A" w:rsidRPr="00D839A6">
        <w:rPr>
          <w:sz w:val="24"/>
          <w:szCs w:val="28"/>
        </w:rPr>
        <w:t>s</w:t>
      </w:r>
      <w:r w:rsidRPr="00D839A6">
        <w:rPr>
          <w:sz w:val="24"/>
          <w:szCs w:val="28"/>
        </w:rPr>
        <w:tab/>
      </w:r>
      <w:r w:rsidRPr="00D839A6">
        <w:rPr>
          <w:sz w:val="24"/>
          <w:szCs w:val="28"/>
        </w:rPr>
        <w:tab/>
      </w:r>
      <w:r w:rsidRPr="00D839A6">
        <w:rPr>
          <w:sz w:val="24"/>
          <w:szCs w:val="28"/>
        </w:rPr>
        <w:tab/>
      </w:r>
      <w:r w:rsidRPr="00D839A6">
        <w:rPr>
          <w:sz w:val="24"/>
          <w:szCs w:val="28"/>
        </w:rPr>
        <w:tab/>
      </w:r>
      <w:r w:rsidR="00F1402A" w:rsidRPr="00D839A6">
        <w:rPr>
          <w:sz w:val="24"/>
          <w:szCs w:val="28"/>
        </w:rPr>
        <w:tab/>
      </w:r>
      <w:r w:rsidR="008A4E59">
        <w:rPr>
          <w:sz w:val="24"/>
          <w:szCs w:val="28"/>
        </w:rPr>
        <w:tab/>
      </w:r>
      <w:proofErr w:type="spellStart"/>
      <w:r w:rsidR="008E1FD6" w:rsidRPr="00D839A6">
        <w:rPr>
          <w:sz w:val="24"/>
          <w:szCs w:val="28"/>
        </w:rPr>
        <w:t>J.Cit</w:t>
      </w:r>
      <w:r w:rsidR="00652CE3" w:rsidRPr="00D839A6">
        <w:rPr>
          <w:sz w:val="24"/>
          <w:szCs w:val="28"/>
        </w:rPr>
        <w:t>s</w:t>
      </w:r>
      <w:r w:rsidR="008E1FD6" w:rsidRPr="00D839A6">
        <w:rPr>
          <w:sz w:val="24"/>
          <w:szCs w:val="28"/>
        </w:rPr>
        <w:t>kovskis</w:t>
      </w:r>
      <w:proofErr w:type="spellEnd"/>
    </w:p>
    <w:p w14:paraId="23021945" w14:textId="77777777" w:rsidR="00F30734" w:rsidRDefault="00F30734" w:rsidP="0083646A">
      <w:pPr>
        <w:ind w:firstLine="284"/>
        <w:rPr>
          <w:sz w:val="24"/>
          <w:szCs w:val="28"/>
        </w:rPr>
      </w:pPr>
    </w:p>
    <w:p w14:paraId="22903E7D" w14:textId="77777777" w:rsidR="008A4E59" w:rsidRDefault="008A4E59" w:rsidP="0083646A">
      <w:pPr>
        <w:ind w:firstLine="284"/>
        <w:jc w:val="both"/>
        <w:rPr>
          <w:sz w:val="24"/>
          <w:szCs w:val="28"/>
        </w:rPr>
      </w:pPr>
      <w:r w:rsidRPr="008A4E59">
        <w:rPr>
          <w:sz w:val="24"/>
          <w:szCs w:val="28"/>
        </w:rPr>
        <w:t>Iesniedzējs:</w:t>
      </w:r>
    </w:p>
    <w:p w14:paraId="12BA13C2" w14:textId="77777777" w:rsidR="009957AE" w:rsidRPr="00D839A6" w:rsidRDefault="00183AF4" w:rsidP="0083646A">
      <w:pPr>
        <w:ind w:firstLine="284"/>
        <w:jc w:val="both"/>
        <w:rPr>
          <w:sz w:val="24"/>
          <w:szCs w:val="28"/>
        </w:rPr>
      </w:pPr>
      <w:r w:rsidRPr="00D839A6">
        <w:rPr>
          <w:sz w:val="24"/>
          <w:szCs w:val="28"/>
        </w:rPr>
        <w:t>Satiksmes ministrs</w:t>
      </w:r>
      <w:r w:rsidR="009957AE" w:rsidRPr="00D839A6">
        <w:rPr>
          <w:sz w:val="24"/>
          <w:szCs w:val="28"/>
        </w:rPr>
        <w:tab/>
      </w:r>
      <w:r w:rsidR="009957AE" w:rsidRPr="00D839A6">
        <w:rPr>
          <w:sz w:val="24"/>
          <w:szCs w:val="28"/>
        </w:rPr>
        <w:tab/>
      </w:r>
      <w:r w:rsidR="009957AE" w:rsidRPr="00D839A6">
        <w:rPr>
          <w:sz w:val="24"/>
          <w:szCs w:val="28"/>
        </w:rPr>
        <w:tab/>
      </w:r>
      <w:r w:rsidR="009957AE" w:rsidRPr="00D839A6">
        <w:rPr>
          <w:sz w:val="24"/>
          <w:szCs w:val="28"/>
        </w:rPr>
        <w:tab/>
      </w:r>
      <w:r w:rsidR="009957AE" w:rsidRPr="00D839A6">
        <w:rPr>
          <w:sz w:val="24"/>
          <w:szCs w:val="28"/>
        </w:rPr>
        <w:tab/>
      </w:r>
      <w:r w:rsidR="009957AE" w:rsidRPr="00D839A6">
        <w:rPr>
          <w:sz w:val="24"/>
          <w:szCs w:val="28"/>
        </w:rPr>
        <w:tab/>
      </w:r>
      <w:r w:rsidR="008A4E59">
        <w:rPr>
          <w:sz w:val="24"/>
          <w:szCs w:val="28"/>
        </w:rPr>
        <w:tab/>
      </w:r>
      <w:proofErr w:type="spellStart"/>
      <w:r w:rsidRPr="00D839A6">
        <w:rPr>
          <w:sz w:val="24"/>
          <w:szCs w:val="28"/>
        </w:rPr>
        <w:t>T.Linkaits</w:t>
      </w:r>
      <w:proofErr w:type="spellEnd"/>
    </w:p>
    <w:p w14:paraId="0794C4DC" w14:textId="77777777" w:rsidR="00045AE1" w:rsidRDefault="00045AE1" w:rsidP="0083646A">
      <w:pPr>
        <w:ind w:firstLine="284"/>
        <w:rPr>
          <w:sz w:val="24"/>
          <w:szCs w:val="28"/>
        </w:rPr>
      </w:pPr>
    </w:p>
    <w:p w14:paraId="7150D50E" w14:textId="77777777" w:rsidR="0029340E" w:rsidRPr="00D839A6" w:rsidRDefault="0029340E" w:rsidP="0083646A">
      <w:pPr>
        <w:ind w:firstLine="284"/>
        <w:rPr>
          <w:sz w:val="24"/>
          <w:szCs w:val="28"/>
        </w:rPr>
      </w:pPr>
    </w:p>
    <w:p w14:paraId="450A6F93" w14:textId="77777777" w:rsidR="009957AE" w:rsidRDefault="00795A0A" w:rsidP="0083646A">
      <w:pPr>
        <w:ind w:firstLine="284"/>
        <w:rPr>
          <w:sz w:val="24"/>
          <w:szCs w:val="28"/>
        </w:rPr>
      </w:pPr>
      <w:r w:rsidRPr="00D839A6">
        <w:rPr>
          <w:sz w:val="24"/>
          <w:szCs w:val="28"/>
        </w:rPr>
        <w:t>Vīza: Valsts sekretār</w:t>
      </w:r>
      <w:r w:rsidR="00274068">
        <w:rPr>
          <w:sz w:val="24"/>
          <w:szCs w:val="28"/>
        </w:rPr>
        <w:t xml:space="preserve">a </w:t>
      </w:r>
      <w:proofErr w:type="spellStart"/>
      <w:r w:rsidR="00274068">
        <w:rPr>
          <w:sz w:val="24"/>
          <w:szCs w:val="28"/>
        </w:rPr>
        <w:t>p.i</w:t>
      </w:r>
      <w:proofErr w:type="spellEnd"/>
      <w:r w:rsidR="00274068">
        <w:rPr>
          <w:sz w:val="24"/>
          <w:szCs w:val="28"/>
        </w:rPr>
        <w:t>.</w:t>
      </w:r>
      <w:r w:rsidR="004E743E" w:rsidRPr="00D839A6">
        <w:rPr>
          <w:sz w:val="24"/>
          <w:szCs w:val="28"/>
        </w:rPr>
        <w:t xml:space="preserve"> </w:t>
      </w:r>
      <w:r w:rsidR="009957AE" w:rsidRPr="00D839A6">
        <w:rPr>
          <w:sz w:val="24"/>
          <w:szCs w:val="28"/>
        </w:rPr>
        <w:tab/>
      </w:r>
      <w:r w:rsidR="009957AE" w:rsidRPr="00D839A6">
        <w:rPr>
          <w:sz w:val="24"/>
          <w:szCs w:val="28"/>
        </w:rPr>
        <w:tab/>
      </w:r>
      <w:r w:rsidR="009957AE" w:rsidRPr="00D839A6">
        <w:rPr>
          <w:sz w:val="24"/>
          <w:szCs w:val="28"/>
        </w:rPr>
        <w:tab/>
      </w:r>
      <w:r w:rsidR="00132A88" w:rsidRPr="00D839A6">
        <w:rPr>
          <w:sz w:val="24"/>
          <w:szCs w:val="28"/>
        </w:rPr>
        <w:tab/>
      </w:r>
      <w:r w:rsidR="0010466B" w:rsidRPr="00D839A6">
        <w:rPr>
          <w:sz w:val="24"/>
          <w:szCs w:val="28"/>
        </w:rPr>
        <w:tab/>
      </w:r>
      <w:r w:rsidR="008A4E59">
        <w:rPr>
          <w:sz w:val="24"/>
          <w:szCs w:val="28"/>
        </w:rPr>
        <w:tab/>
      </w:r>
      <w:proofErr w:type="spellStart"/>
      <w:r w:rsidR="00274068">
        <w:rPr>
          <w:sz w:val="24"/>
          <w:szCs w:val="28"/>
        </w:rPr>
        <w:t>Dž.Innusa</w:t>
      </w:r>
      <w:proofErr w:type="spellEnd"/>
    </w:p>
    <w:p w14:paraId="3C672D0C" w14:textId="77777777" w:rsidR="00642385" w:rsidRDefault="00642385" w:rsidP="0083646A">
      <w:pPr>
        <w:ind w:firstLine="284"/>
        <w:rPr>
          <w:sz w:val="24"/>
          <w:szCs w:val="28"/>
        </w:rPr>
      </w:pPr>
    </w:p>
    <w:p w14:paraId="5D380C9C" w14:textId="77777777" w:rsidR="00642385" w:rsidRDefault="00642385" w:rsidP="0083646A">
      <w:pPr>
        <w:ind w:firstLine="284"/>
        <w:rPr>
          <w:sz w:val="24"/>
          <w:szCs w:val="28"/>
        </w:rPr>
      </w:pPr>
    </w:p>
    <w:p w14:paraId="4A48A20D" w14:textId="77777777" w:rsidR="00642385" w:rsidRPr="00D839A6" w:rsidRDefault="00642385" w:rsidP="0083646A">
      <w:pPr>
        <w:ind w:firstLine="284"/>
        <w:rPr>
          <w:sz w:val="24"/>
          <w:szCs w:val="28"/>
        </w:rPr>
      </w:pPr>
    </w:p>
    <w:sectPr w:rsidR="00642385" w:rsidRPr="00D839A6" w:rsidSect="007E0782">
      <w:head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DAAA9" w14:textId="77777777" w:rsidR="00E153F7" w:rsidRDefault="00E153F7">
      <w:r>
        <w:separator/>
      </w:r>
    </w:p>
  </w:endnote>
  <w:endnote w:type="continuationSeparator" w:id="0">
    <w:p w14:paraId="71836F9A" w14:textId="77777777" w:rsidR="00E153F7" w:rsidRDefault="00E1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E1FD" w14:textId="4E015743" w:rsidR="00BF5A3B" w:rsidRPr="00FE4386" w:rsidRDefault="00FE4386" w:rsidP="00F65D3F">
    <w:pPr>
      <w:pStyle w:val="Footer"/>
      <w:rPr>
        <w:sz w:val="20"/>
      </w:rPr>
    </w:pPr>
    <w:r w:rsidRPr="00FE4386">
      <w:rPr>
        <w:sz w:val="20"/>
      </w:rPr>
      <w:fldChar w:fldCharType="begin"/>
    </w:r>
    <w:r w:rsidRPr="00FE4386">
      <w:rPr>
        <w:sz w:val="20"/>
      </w:rPr>
      <w:instrText xml:space="preserve"> FILENAME   \* MERGEFORMAT </w:instrText>
    </w:r>
    <w:r w:rsidRPr="00FE4386">
      <w:rPr>
        <w:sz w:val="20"/>
      </w:rPr>
      <w:fldChar w:fldCharType="separate"/>
    </w:r>
    <w:r w:rsidR="00B0482E">
      <w:rPr>
        <w:noProof/>
        <w:sz w:val="20"/>
      </w:rPr>
      <w:t>SMProt_040619_zaudejis_aktualitati</w:t>
    </w:r>
    <w:r w:rsidRPr="00FE438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26014" w14:textId="77777777" w:rsidR="00E153F7" w:rsidRDefault="00E153F7">
      <w:r>
        <w:separator/>
      </w:r>
    </w:p>
  </w:footnote>
  <w:footnote w:type="continuationSeparator" w:id="0">
    <w:p w14:paraId="7CFD2C66" w14:textId="77777777" w:rsidR="00E153F7" w:rsidRDefault="00E15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21AB" w14:textId="77777777" w:rsidR="00BF5A3B" w:rsidRPr="00045AE1" w:rsidRDefault="00BF5A3B" w:rsidP="007E0782">
    <w:pPr>
      <w:pStyle w:val="Header"/>
      <w:jc w:val="center"/>
      <w:rPr>
        <w:sz w:val="22"/>
        <w:szCs w:val="22"/>
      </w:rPr>
    </w:pPr>
    <w:r w:rsidRPr="00703FAB">
      <w:rPr>
        <w:sz w:val="22"/>
        <w:szCs w:val="22"/>
      </w:rPr>
      <w:fldChar w:fldCharType="begin"/>
    </w:r>
    <w:r w:rsidRPr="00703FAB">
      <w:rPr>
        <w:sz w:val="22"/>
        <w:szCs w:val="22"/>
      </w:rPr>
      <w:instrText xml:space="preserve"> PAGE   \* MERGEFORMAT </w:instrText>
    </w:r>
    <w:r w:rsidRPr="00703FAB">
      <w:rPr>
        <w:sz w:val="22"/>
        <w:szCs w:val="22"/>
      </w:rPr>
      <w:fldChar w:fldCharType="separate"/>
    </w:r>
    <w:r>
      <w:rPr>
        <w:noProof/>
        <w:sz w:val="22"/>
        <w:szCs w:val="22"/>
      </w:rPr>
      <w:t>2</w:t>
    </w:r>
    <w:r w:rsidRPr="00703FAB">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F36CD"/>
    <w:multiLevelType w:val="multilevel"/>
    <w:tmpl w:val="E5269C0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AD93CB9"/>
    <w:multiLevelType w:val="multilevel"/>
    <w:tmpl w:val="DB5CE2B0"/>
    <w:lvl w:ilvl="0">
      <w:start w:val="1"/>
      <w:numFmt w:val="decimal"/>
      <w:lvlText w:val="%1."/>
      <w:lvlJc w:val="left"/>
      <w:pPr>
        <w:ind w:left="36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F8316E2"/>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E936A8F"/>
    <w:multiLevelType w:val="hybridMultilevel"/>
    <w:tmpl w:val="001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ECC5939"/>
    <w:multiLevelType w:val="hybridMultilevel"/>
    <w:tmpl w:val="57AA9B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EEC6DA8"/>
    <w:multiLevelType w:val="hybridMultilevel"/>
    <w:tmpl w:val="39D2A552"/>
    <w:lvl w:ilvl="0" w:tplc="7A6286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9F04BD8"/>
    <w:multiLevelType w:val="hybridMultilevel"/>
    <w:tmpl w:val="D9D096BC"/>
    <w:lvl w:ilvl="0" w:tplc="9D0C4C56">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7"/>
  </w:num>
  <w:num w:numId="6">
    <w:abstractNumId w:val="8"/>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B4"/>
    <w:rsid w:val="0000449A"/>
    <w:rsid w:val="00014EB9"/>
    <w:rsid w:val="0002587B"/>
    <w:rsid w:val="00025C62"/>
    <w:rsid w:val="000324BC"/>
    <w:rsid w:val="00036FB1"/>
    <w:rsid w:val="000451DE"/>
    <w:rsid w:val="00045AE1"/>
    <w:rsid w:val="00050C06"/>
    <w:rsid w:val="000669C1"/>
    <w:rsid w:val="00072214"/>
    <w:rsid w:val="00073F94"/>
    <w:rsid w:val="00085A3C"/>
    <w:rsid w:val="00092765"/>
    <w:rsid w:val="00093B08"/>
    <w:rsid w:val="000962A0"/>
    <w:rsid w:val="00097C7D"/>
    <w:rsid w:val="000A4864"/>
    <w:rsid w:val="000B7D41"/>
    <w:rsid w:val="000C0720"/>
    <w:rsid w:val="000C0732"/>
    <w:rsid w:val="000C2B39"/>
    <w:rsid w:val="000F4991"/>
    <w:rsid w:val="000F7227"/>
    <w:rsid w:val="0010466B"/>
    <w:rsid w:val="00110116"/>
    <w:rsid w:val="00113C47"/>
    <w:rsid w:val="00115277"/>
    <w:rsid w:val="00115D86"/>
    <w:rsid w:val="00117ACA"/>
    <w:rsid w:val="00120D96"/>
    <w:rsid w:val="0012326D"/>
    <w:rsid w:val="001255FF"/>
    <w:rsid w:val="00126366"/>
    <w:rsid w:val="001324EA"/>
    <w:rsid w:val="00132A88"/>
    <w:rsid w:val="00144EAD"/>
    <w:rsid w:val="0014665D"/>
    <w:rsid w:val="00156F3D"/>
    <w:rsid w:val="001627D9"/>
    <w:rsid w:val="001660F8"/>
    <w:rsid w:val="00172F1B"/>
    <w:rsid w:val="0017530A"/>
    <w:rsid w:val="00182331"/>
    <w:rsid w:val="00183AF4"/>
    <w:rsid w:val="001935FD"/>
    <w:rsid w:val="001A05FF"/>
    <w:rsid w:val="001B3A08"/>
    <w:rsid w:val="001B589E"/>
    <w:rsid w:val="001C4129"/>
    <w:rsid w:val="001C41C7"/>
    <w:rsid w:val="001C5D5E"/>
    <w:rsid w:val="001C64A3"/>
    <w:rsid w:val="001C7751"/>
    <w:rsid w:val="001D65C5"/>
    <w:rsid w:val="001D7BE0"/>
    <w:rsid w:val="001E71AA"/>
    <w:rsid w:val="001E73EA"/>
    <w:rsid w:val="001E76F4"/>
    <w:rsid w:val="001E7F5B"/>
    <w:rsid w:val="00201B83"/>
    <w:rsid w:val="00216867"/>
    <w:rsid w:val="002234E9"/>
    <w:rsid w:val="00225F53"/>
    <w:rsid w:val="00226D7C"/>
    <w:rsid w:val="00234F7F"/>
    <w:rsid w:val="00240205"/>
    <w:rsid w:val="0024111B"/>
    <w:rsid w:val="00251630"/>
    <w:rsid w:val="00252AD8"/>
    <w:rsid w:val="002617E7"/>
    <w:rsid w:val="00261856"/>
    <w:rsid w:val="00263A16"/>
    <w:rsid w:val="002671C5"/>
    <w:rsid w:val="00273514"/>
    <w:rsid w:val="00274068"/>
    <w:rsid w:val="002819A5"/>
    <w:rsid w:val="00291A1D"/>
    <w:rsid w:val="002920C9"/>
    <w:rsid w:val="0029340E"/>
    <w:rsid w:val="00293F0D"/>
    <w:rsid w:val="0029447A"/>
    <w:rsid w:val="00295AE4"/>
    <w:rsid w:val="00297E78"/>
    <w:rsid w:val="002A59BF"/>
    <w:rsid w:val="002B2AB5"/>
    <w:rsid w:val="002B69DC"/>
    <w:rsid w:val="002C359F"/>
    <w:rsid w:val="002C7576"/>
    <w:rsid w:val="002D42CC"/>
    <w:rsid w:val="002E573A"/>
    <w:rsid w:val="002E591E"/>
    <w:rsid w:val="002E6FD6"/>
    <w:rsid w:val="002F23D1"/>
    <w:rsid w:val="003019BC"/>
    <w:rsid w:val="003052B1"/>
    <w:rsid w:val="0030720D"/>
    <w:rsid w:val="003134F4"/>
    <w:rsid w:val="00316A4B"/>
    <w:rsid w:val="00316AEB"/>
    <w:rsid w:val="00343818"/>
    <w:rsid w:val="0034398A"/>
    <w:rsid w:val="003574FA"/>
    <w:rsid w:val="0036222A"/>
    <w:rsid w:val="00377A3C"/>
    <w:rsid w:val="00380C66"/>
    <w:rsid w:val="00386848"/>
    <w:rsid w:val="00395521"/>
    <w:rsid w:val="003A0E06"/>
    <w:rsid w:val="003A5D92"/>
    <w:rsid w:val="003A733D"/>
    <w:rsid w:val="003B5FFE"/>
    <w:rsid w:val="003C0316"/>
    <w:rsid w:val="003C3EF9"/>
    <w:rsid w:val="003D01AC"/>
    <w:rsid w:val="003D307B"/>
    <w:rsid w:val="003D3751"/>
    <w:rsid w:val="003D4ECD"/>
    <w:rsid w:val="003D626A"/>
    <w:rsid w:val="003D660D"/>
    <w:rsid w:val="003E041C"/>
    <w:rsid w:val="003E115A"/>
    <w:rsid w:val="003F2015"/>
    <w:rsid w:val="003F21CF"/>
    <w:rsid w:val="00400099"/>
    <w:rsid w:val="00407D56"/>
    <w:rsid w:val="00410188"/>
    <w:rsid w:val="004176CB"/>
    <w:rsid w:val="0042288B"/>
    <w:rsid w:val="00425C03"/>
    <w:rsid w:val="004311B1"/>
    <w:rsid w:val="00444C1B"/>
    <w:rsid w:val="0044718E"/>
    <w:rsid w:val="004502F5"/>
    <w:rsid w:val="00467433"/>
    <w:rsid w:val="00472FC1"/>
    <w:rsid w:val="0047753E"/>
    <w:rsid w:val="0047759D"/>
    <w:rsid w:val="00482853"/>
    <w:rsid w:val="004856D8"/>
    <w:rsid w:val="00485E93"/>
    <w:rsid w:val="004922FB"/>
    <w:rsid w:val="00493484"/>
    <w:rsid w:val="004A0EE4"/>
    <w:rsid w:val="004A19E7"/>
    <w:rsid w:val="004A1A25"/>
    <w:rsid w:val="004A3838"/>
    <w:rsid w:val="004A57BF"/>
    <w:rsid w:val="004B2C3C"/>
    <w:rsid w:val="004C3803"/>
    <w:rsid w:val="004D120C"/>
    <w:rsid w:val="004D34E4"/>
    <w:rsid w:val="004D6BB5"/>
    <w:rsid w:val="004D7155"/>
    <w:rsid w:val="004E28C7"/>
    <w:rsid w:val="004E52BA"/>
    <w:rsid w:val="004E743E"/>
    <w:rsid w:val="004E7491"/>
    <w:rsid w:val="004F22E6"/>
    <w:rsid w:val="004F29CD"/>
    <w:rsid w:val="004F660A"/>
    <w:rsid w:val="00500889"/>
    <w:rsid w:val="005008DF"/>
    <w:rsid w:val="005123DA"/>
    <w:rsid w:val="00515DC5"/>
    <w:rsid w:val="0052436D"/>
    <w:rsid w:val="00524AC9"/>
    <w:rsid w:val="0052514F"/>
    <w:rsid w:val="00525F2B"/>
    <w:rsid w:val="0053069B"/>
    <w:rsid w:val="005326FE"/>
    <w:rsid w:val="00532BBD"/>
    <w:rsid w:val="0053382A"/>
    <w:rsid w:val="00534513"/>
    <w:rsid w:val="005370FE"/>
    <w:rsid w:val="00542E5F"/>
    <w:rsid w:val="005466C3"/>
    <w:rsid w:val="00563158"/>
    <w:rsid w:val="005863DD"/>
    <w:rsid w:val="005863FF"/>
    <w:rsid w:val="0059030D"/>
    <w:rsid w:val="005930B4"/>
    <w:rsid w:val="005937C0"/>
    <w:rsid w:val="005A48ED"/>
    <w:rsid w:val="005B07DA"/>
    <w:rsid w:val="005B3E11"/>
    <w:rsid w:val="005C18C1"/>
    <w:rsid w:val="005C337D"/>
    <w:rsid w:val="005C5788"/>
    <w:rsid w:val="005D0FA4"/>
    <w:rsid w:val="005D2396"/>
    <w:rsid w:val="005D5A25"/>
    <w:rsid w:val="005D6B19"/>
    <w:rsid w:val="005E3249"/>
    <w:rsid w:val="005F2BB7"/>
    <w:rsid w:val="006007B1"/>
    <w:rsid w:val="006010BC"/>
    <w:rsid w:val="00604C43"/>
    <w:rsid w:val="00606071"/>
    <w:rsid w:val="00607FA0"/>
    <w:rsid w:val="00620D18"/>
    <w:rsid w:val="00623542"/>
    <w:rsid w:val="00623AD9"/>
    <w:rsid w:val="00625457"/>
    <w:rsid w:val="00641448"/>
    <w:rsid w:val="00642182"/>
    <w:rsid w:val="00642385"/>
    <w:rsid w:val="00642F32"/>
    <w:rsid w:val="006466DA"/>
    <w:rsid w:val="00652CE3"/>
    <w:rsid w:val="00655E72"/>
    <w:rsid w:val="00656A05"/>
    <w:rsid w:val="006600FD"/>
    <w:rsid w:val="00661AF7"/>
    <w:rsid w:val="006622C0"/>
    <w:rsid w:val="00662C83"/>
    <w:rsid w:val="00664380"/>
    <w:rsid w:val="00666829"/>
    <w:rsid w:val="0067428C"/>
    <w:rsid w:val="00676E38"/>
    <w:rsid w:val="0069012D"/>
    <w:rsid w:val="006972E9"/>
    <w:rsid w:val="006A5227"/>
    <w:rsid w:val="006B08AF"/>
    <w:rsid w:val="006B1999"/>
    <w:rsid w:val="006C12E9"/>
    <w:rsid w:val="006C78F5"/>
    <w:rsid w:val="006D2157"/>
    <w:rsid w:val="006D3777"/>
    <w:rsid w:val="006F3816"/>
    <w:rsid w:val="006F4D4F"/>
    <w:rsid w:val="00701346"/>
    <w:rsid w:val="00703FAB"/>
    <w:rsid w:val="0071366F"/>
    <w:rsid w:val="00727960"/>
    <w:rsid w:val="00730B70"/>
    <w:rsid w:val="007310B0"/>
    <w:rsid w:val="0073546E"/>
    <w:rsid w:val="00740A62"/>
    <w:rsid w:val="00740B86"/>
    <w:rsid w:val="00741DF2"/>
    <w:rsid w:val="00745834"/>
    <w:rsid w:val="00753497"/>
    <w:rsid w:val="00762A91"/>
    <w:rsid w:val="0076599B"/>
    <w:rsid w:val="007703CC"/>
    <w:rsid w:val="00770BBB"/>
    <w:rsid w:val="007713C6"/>
    <w:rsid w:val="00777047"/>
    <w:rsid w:val="007777E1"/>
    <w:rsid w:val="00795A0A"/>
    <w:rsid w:val="00796F99"/>
    <w:rsid w:val="00797D8E"/>
    <w:rsid w:val="007A42BD"/>
    <w:rsid w:val="007B081E"/>
    <w:rsid w:val="007B20FA"/>
    <w:rsid w:val="007B6190"/>
    <w:rsid w:val="007B774C"/>
    <w:rsid w:val="007C4872"/>
    <w:rsid w:val="007C6863"/>
    <w:rsid w:val="007C75FC"/>
    <w:rsid w:val="007D1C0D"/>
    <w:rsid w:val="007D225D"/>
    <w:rsid w:val="007D31D3"/>
    <w:rsid w:val="007D5F77"/>
    <w:rsid w:val="007E075A"/>
    <w:rsid w:val="007E0782"/>
    <w:rsid w:val="007E23DD"/>
    <w:rsid w:val="007E3BB1"/>
    <w:rsid w:val="007F0876"/>
    <w:rsid w:val="007F18A4"/>
    <w:rsid w:val="007F4A5D"/>
    <w:rsid w:val="00807AD5"/>
    <w:rsid w:val="00810B0E"/>
    <w:rsid w:val="00814179"/>
    <w:rsid w:val="00816FD3"/>
    <w:rsid w:val="00834B0C"/>
    <w:rsid w:val="008363E3"/>
    <w:rsid w:val="0083646A"/>
    <w:rsid w:val="00843C15"/>
    <w:rsid w:val="008459CD"/>
    <w:rsid w:val="00851E7B"/>
    <w:rsid w:val="008538AF"/>
    <w:rsid w:val="0085395F"/>
    <w:rsid w:val="00854F74"/>
    <w:rsid w:val="00860252"/>
    <w:rsid w:val="00862127"/>
    <w:rsid w:val="00863785"/>
    <w:rsid w:val="008653A1"/>
    <w:rsid w:val="008801C4"/>
    <w:rsid w:val="00886677"/>
    <w:rsid w:val="00894DAA"/>
    <w:rsid w:val="008A0D56"/>
    <w:rsid w:val="008A4E59"/>
    <w:rsid w:val="008A6DE4"/>
    <w:rsid w:val="008B234A"/>
    <w:rsid w:val="008B237A"/>
    <w:rsid w:val="008B395C"/>
    <w:rsid w:val="008B4EC6"/>
    <w:rsid w:val="008B67B5"/>
    <w:rsid w:val="008C0976"/>
    <w:rsid w:val="008C306D"/>
    <w:rsid w:val="008C3EBD"/>
    <w:rsid w:val="008C6D37"/>
    <w:rsid w:val="008C7200"/>
    <w:rsid w:val="008D5953"/>
    <w:rsid w:val="008D6ACE"/>
    <w:rsid w:val="008E1FD6"/>
    <w:rsid w:val="008E2CF6"/>
    <w:rsid w:val="008E6B61"/>
    <w:rsid w:val="008F0247"/>
    <w:rsid w:val="008F3BDB"/>
    <w:rsid w:val="009000F1"/>
    <w:rsid w:val="00901757"/>
    <w:rsid w:val="00906325"/>
    <w:rsid w:val="00911856"/>
    <w:rsid w:val="00914078"/>
    <w:rsid w:val="00914C17"/>
    <w:rsid w:val="00920885"/>
    <w:rsid w:val="00924D9C"/>
    <w:rsid w:val="00925469"/>
    <w:rsid w:val="00925BCC"/>
    <w:rsid w:val="0092689E"/>
    <w:rsid w:val="00932CFF"/>
    <w:rsid w:val="009422AB"/>
    <w:rsid w:val="009425CC"/>
    <w:rsid w:val="0095389B"/>
    <w:rsid w:val="00957ACC"/>
    <w:rsid w:val="009720B4"/>
    <w:rsid w:val="009766E8"/>
    <w:rsid w:val="00977B7E"/>
    <w:rsid w:val="00977FA3"/>
    <w:rsid w:val="00981089"/>
    <w:rsid w:val="00994F4D"/>
    <w:rsid w:val="009951E0"/>
    <w:rsid w:val="009957AE"/>
    <w:rsid w:val="00996385"/>
    <w:rsid w:val="009A6397"/>
    <w:rsid w:val="009B0F0E"/>
    <w:rsid w:val="009C734A"/>
    <w:rsid w:val="009D0BB8"/>
    <w:rsid w:val="009D1933"/>
    <w:rsid w:val="009D4F0D"/>
    <w:rsid w:val="009D5191"/>
    <w:rsid w:val="009E0D9E"/>
    <w:rsid w:val="009E2AF7"/>
    <w:rsid w:val="009E58DB"/>
    <w:rsid w:val="009E6B04"/>
    <w:rsid w:val="009F23DE"/>
    <w:rsid w:val="009F735D"/>
    <w:rsid w:val="00A01FD8"/>
    <w:rsid w:val="00A03FC0"/>
    <w:rsid w:val="00A07D7D"/>
    <w:rsid w:val="00A112AE"/>
    <w:rsid w:val="00A17FA3"/>
    <w:rsid w:val="00A23CC4"/>
    <w:rsid w:val="00A241BA"/>
    <w:rsid w:val="00A26CA8"/>
    <w:rsid w:val="00A43688"/>
    <w:rsid w:val="00A44ED1"/>
    <w:rsid w:val="00A51D6D"/>
    <w:rsid w:val="00A563AE"/>
    <w:rsid w:val="00A57ACF"/>
    <w:rsid w:val="00A65890"/>
    <w:rsid w:val="00A71A76"/>
    <w:rsid w:val="00A84649"/>
    <w:rsid w:val="00A85DBE"/>
    <w:rsid w:val="00A92384"/>
    <w:rsid w:val="00A94B63"/>
    <w:rsid w:val="00A95148"/>
    <w:rsid w:val="00A953C8"/>
    <w:rsid w:val="00A95997"/>
    <w:rsid w:val="00A96108"/>
    <w:rsid w:val="00A96B56"/>
    <w:rsid w:val="00A96E41"/>
    <w:rsid w:val="00AA04EC"/>
    <w:rsid w:val="00AA0FE7"/>
    <w:rsid w:val="00AA1106"/>
    <w:rsid w:val="00AB2E12"/>
    <w:rsid w:val="00AB5063"/>
    <w:rsid w:val="00AC078C"/>
    <w:rsid w:val="00AC0A91"/>
    <w:rsid w:val="00AC1161"/>
    <w:rsid w:val="00AC16FF"/>
    <w:rsid w:val="00AC78D3"/>
    <w:rsid w:val="00AE236D"/>
    <w:rsid w:val="00AE3747"/>
    <w:rsid w:val="00AE6224"/>
    <w:rsid w:val="00AF0F6A"/>
    <w:rsid w:val="00AF5942"/>
    <w:rsid w:val="00AF5E48"/>
    <w:rsid w:val="00AF7AE8"/>
    <w:rsid w:val="00B0482E"/>
    <w:rsid w:val="00B052FA"/>
    <w:rsid w:val="00B05D33"/>
    <w:rsid w:val="00B250C2"/>
    <w:rsid w:val="00B25BFD"/>
    <w:rsid w:val="00B31701"/>
    <w:rsid w:val="00B420BF"/>
    <w:rsid w:val="00B51623"/>
    <w:rsid w:val="00B56602"/>
    <w:rsid w:val="00B66189"/>
    <w:rsid w:val="00B82728"/>
    <w:rsid w:val="00B829FF"/>
    <w:rsid w:val="00B871B9"/>
    <w:rsid w:val="00B912B7"/>
    <w:rsid w:val="00B9591F"/>
    <w:rsid w:val="00B9605C"/>
    <w:rsid w:val="00B9718C"/>
    <w:rsid w:val="00BA0C98"/>
    <w:rsid w:val="00BA1BF3"/>
    <w:rsid w:val="00BB6783"/>
    <w:rsid w:val="00BC68B3"/>
    <w:rsid w:val="00BC6D06"/>
    <w:rsid w:val="00BD0E81"/>
    <w:rsid w:val="00BD4CF7"/>
    <w:rsid w:val="00BE19F1"/>
    <w:rsid w:val="00BF19D2"/>
    <w:rsid w:val="00BF5A3B"/>
    <w:rsid w:val="00BF7FAF"/>
    <w:rsid w:val="00C00E00"/>
    <w:rsid w:val="00C01FE1"/>
    <w:rsid w:val="00C05E13"/>
    <w:rsid w:val="00C10FF1"/>
    <w:rsid w:val="00C1230C"/>
    <w:rsid w:val="00C16103"/>
    <w:rsid w:val="00C16E50"/>
    <w:rsid w:val="00C17F0C"/>
    <w:rsid w:val="00C23F8C"/>
    <w:rsid w:val="00C2500D"/>
    <w:rsid w:val="00C3116A"/>
    <w:rsid w:val="00C334DE"/>
    <w:rsid w:val="00C35387"/>
    <w:rsid w:val="00C4133F"/>
    <w:rsid w:val="00C445C7"/>
    <w:rsid w:val="00C44785"/>
    <w:rsid w:val="00C44FA7"/>
    <w:rsid w:val="00C577F6"/>
    <w:rsid w:val="00C7380D"/>
    <w:rsid w:val="00C75D80"/>
    <w:rsid w:val="00C77D54"/>
    <w:rsid w:val="00C80C0C"/>
    <w:rsid w:val="00C821BC"/>
    <w:rsid w:val="00C8690A"/>
    <w:rsid w:val="00C93B17"/>
    <w:rsid w:val="00C97648"/>
    <w:rsid w:val="00CA14ED"/>
    <w:rsid w:val="00CA4604"/>
    <w:rsid w:val="00CB0319"/>
    <w:rsid w:val="00CB1DC5"/>
    <w:rsid w:val="00CB6BCE"/>
    <w:rsid w:val="00CC48BA"/>
    <w:rsid w:val="00CF2D8C"/>
    <w:rsid w:val="00CF598B"/>
    <w:rsid w:val="00CF6A7C"/>
    <w:rsid w:val="00D061C3"/>
    <w:rsid w:val="00D123EE"/>
    <w:rsid w:val="00D14176"/>
    <w:rsid w:val="00D20204"/>
    <w:rsid w:val="00D20F25"/>
    <w:rsid w:val="00D25D63"/>
    <w:rsid w:val="00D41B49"/>
    <w:rsid w:val="00D46798"/>
    <w:rsid w:val="00D47DE3"/>
    <w:rsid w:val="00D56889"/>
    <w:rsid w:val="00D60602"/>
    <w:rsid w:val="00D76B51"/>
    <w:rsid w:val="00D77F47"/>
    <w:rsid w:val="00D839A6"/>
    <w:rsid w:val="00D87126"/>
    <w:rsid w:val="00D91532"/>
    <w:rsid w:val="00DA2E77"/>
    <w:rsid w:val="00DA519C"/>
    <w:rsid w:val="00DA73C7"/>
    <w:rsid w:val="00DB78CF"/>
    <w:rsid w:val="00DB7D53"/>
    <w:rsid w:val="00DC2C39"/>
    <w:rsid w:val="00DD0C49"/>
    <w:rsid w:val="00DD3EE1"/>
    <w:rsid w:val="00DE3548"/>
    <w:rsid w:val="00DE47D3"/>
    <w:rsid w:val="00DE6382"/>
    <w:rsid w:val="00DF0ABF"/>
    <w:rsid w:val="00E0145E"/>
    <w:rsid w:val="00E03D9A"/>
    <w:rsid w:val="00E058FA"/>
    <w:rsid w:val="00E0784B"/>
    <w:rsid w:val="00E100DE"/>
    <w:rsid w:val="00E153F7"/>
    <w:rsid w:val="00E17F5E"/>
    <w:rsid w:val="00E20D01"/>
    <w:rsid w:val="00E2474C"/>
    <w:rsid w:val="00E47283"/>
    <w:rsid w:val="00E53272"/>
    <w:rsid w:val="00E53794"/>
    <w:rsid w:val="00E7093F"/>
    <w:rsid w:val="00E7146D"/>
    <w:rsid w:val="00E719D1"/>
    <w:rsid w:val="00E72B8D"/>
    <w:rsid w:val="00E74B76"/>
    <w:rsid w:val="00E816CE"/>
    <w:rsid w:val="00E91433"/>
    <w:rsid w:val="00E922A5"/>
    <w:rsid w:val="00E9610C"/>
    <w:rsid w:val="00EA49A9"/>
    <w:rsid w:val="00EA72A2"/>
    <w:rsid w:val="00EB5934"/>
    <w:rsid w:val="00EC1E55"/>
    <w:rsid w:val="00EC2155"/>
    <w:rsid w:val="00EC4BCA"/>
    <w:rsid w:val="00EF043E"/>
    <w:rsid w:val="00EF1A24"/>
    <w:rsid w:val="00EF31AB"/>
    <w:rsid w:val="00EF3E00"/>
    <w:rsid w:val="00F001F1"/>
    <w:rsid w:val="00F00425"/>
    <w:rsid w:val="00F0081C"/>
    <w:rsid w:val="00F017F7"/>
    <w:rsid w:val="00F1402A"/>
    <w:rsid w:val="00F15877"/>
    <w:rsid w:val="00F15D9B"/>
    <w:rsid w:val="00F16D4E"/>
    <w:rsid w:val="00F2292D"/>
    <w:rsid w:val="00F24838"/>
    <w:rsid w:val="00F30734"/>
    <w:rsid w:val="00F31AF5"/>
    <w:rsid w:val="00F47E42"/>
    <w:rsid w:val="00F56980"/>
    <w:rsid w:val="00F56F69"/>
    <w:rsid w:val="00F65D3F"/>
    <w:rsid w:val="00F72220"/>
    <w:rsid w:val="00F9460B"/>
    <w:rsid w:val="00F96AE2"/>
    <w:rsid w:val="00FA0D88"/>
    <w:rsid w:val="00FA431E"/>
    <w:rsid w:val="00FA4EF3"/>
    <w:rsid w:val="00FA62B0"/>
    <w:rsid w:val="00FB177B"/>
    <w:rsid w:val="00FC1219"/>
    <w:rsid w:val="00FC1306"/>
    <w:rsid w:val="00FC5A02"/>
    <w:rsid w:val="00FD3C83"/>
    <w:rsid w:val="00FE0CA9"/>
    <w:rsid w:val="00FE1540"/>
    <w:rsid w:val="00FE1E1B"/>
    <w:rsid w:val="00FE4386"/>
    <w:rsid w:val="00FF5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9067FA"/>
  <w15:docId w15:val="{0AD31BE0-64B9-4C24-BC4A-9CF8AA68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0B4"/>
    <w:rPr>
      <w:sz w:val="28"/>
    </w:rPr>
  </w:style>
  <w:style w:type="paragraph" w:styleId="Heading1">
    <w:name w:val="heading 1"/>
    <w:basedOn w:val="Normal"/>
    <w:next w:val="Normal"/>
    <w:link w:val="Heading1Char"/>
    <w:qFormat/>
    <w:rsid w:val="008F0247"/>
    <w:pPr>
      <w:keepNext/>
      <w:numPr>
        <w:numId w:val="8"/>
      </w:numPr>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qFormat/>
    <w:rsid w:val="008F0247"/>
    <w:pPr>
      <w:keepNext/>
      <w:numPr>
        <w:ilvl w:val="1"/>
        <w:numId w:val="8"/>
      </w:numPr>
      <w:spacing w:before="240" w:after="60"/>
      <w:outlineLvl w:val="1"/>
    </w:pPr>
    <w:rPr>
      <w:rFonts w:ascii="Arial" w:eastAsia="Calibri"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30B4"/>
    <w:rPr>
      <w:rFonts w:cs="Times New Roman"/>
      <w:color w:val="0000FF"/>
      <w:u w:val="single"/>
    </w:rPr>
  </w:style>
  <w:style w:type="paragraph" w:styleId="Header">
    <w:name w:val="header"/>
    <w:basedOn w:val="Normal"/>
    <w:link w:val="HeaderChar"/>
    <w:rsid w:val="00F56F69"/>
    <w:pPr>
      <w:tabs>
        <w:tab w:val="center" w:pos="4153"/>
        <w:tab w:val="right" w:pos="8306"/>
      </w:tabs>
    </w:pPr>
  </w:style>
  <w:style w:type="character" w:customStyle="1" w:styleId="HeaderChar">
    <w:name w:val="Header Char"/>
    <w:basedOn w:val="DefaultParagraphFont"/>
    <w:link w:val="Header"/>
    <w:locked/>
    <w:rsid w:val="00C97648"/>
    <w:rPr>
      <w:rFonts w:cs="Times New Roman"/>
      <w:sz w:val="20"/>
      <w:szCs w:val="20"/>
    </w:rPr>
  </w:style>
  <w:style w:type="paragraph" w:styleId="Footer">
    <w:name w:val="footer"/>
    <w:basedOn w:val="Normal"/>
    <w:link w:val="FooterChar"/>
    <w:uiPriority w:val="99"/>
    <w:rsid w:val="00F56F69"/>
    <w:pPr>
      <w:tabs>
        <w:tab w:val="center" w:pos="4153"/>
        <w:tab w:val="right" w:pos="8306"/>
      </w:tabs>
    </w:pPr>
  </w:style>
  <w:style w:type="character" w:customStyle="1" w:styleId="FooterChar">
    <w:name w:val="Footer Char"/>
    <w:basedOn w:val="DefaultParagraphFont"/>
    <w:link w:val="Footer"/>
    <w:uiPriority w:val="99"/>
    <w:locked/>
    <w:rsid w:val="00C97648"/>
    <w:rPr>
      <w:rFonts w:cs="Times New Roman"/>
      <w:sz w:val="20"/>
      <w:szCs w:val="20"/>
    </w:rPr>
  </w:style>
  <w:style w:type="character" w:customStyle="1" w:styleId="spelle">
    <w:name w:val="spelle"/>
    <w:basedOn w:val="DefaultParagraphFont"/>
    <w:rsid w:val="00A563AE"/>
  </w:style>
  <w:style w:type="paragraph" w:styleId="ListParagraph">
    <w:name w:val="List Paragraph"/>
    <w:basedOn w:val="Normal"/>
    <w:uiPriority w:val="34"/>
    <w:qFormat/>
    <w:rsid w:val="00A563AE"/>
    <w:pPr>
      <w:ind w:left="720"/>
    </w:pPr>
  </w:style>
  <w:style w:type="paragraph" w:styleId="BalloonText">
    <w:name w:val="Balloon Text"/>
    <w:basedOn w:val="Normal"/>
    <w:link w:val="BalloonTextChar"/>
    <w:uiPriority w:val="99"/>
    <w:semiHidden/>
    <w:unhideWhenUsed/>
    <w:rsid w:val="009A6397"/>
    <w:rPr>
      <w:rFonts w:ascii="Tahoma" w:hAnsi="Tahoma" w:cs="Tahoma"/>
      <w:sz w:val="16"/>
      <w:szCs w:val="16"/>
    </w:rPr>
  </w:style>
  <w:style w:type="character" w:customStyle="1" w:styleId="BalloonTextChar">
    <w:name w:val="Balloon Text Char"/>
    <w:basedOn w:val="DefaultParagraphFont"/>
    <w:link w:val="BalloonText"/>
    <w:uiPriority w:val="99"/>
    <w:semiHidden/>
    <w:rsid w:val="009A6397"/>
    <w:rPr>
      <w:rFonts w:ascii="Tahoma" w:hAnsi="Tahoma" w:cs="Tahoma"/>
      <w:sz w:val="16"/>
      <w:szCs w:val="16"/>
    </w:rPr>
  </w:style>
  <w:style w:type="character" w:styleId="Emphasis">
    <w:name w:val="Emphasis"/>
    <w:basedOn w:val="DefaultParagraphFont"/>
    <w:uiPriority w:val="20"/>
    <w:qFormat/>
    <w:rsid w:val="007E075A"/>
    <w:rPr>
      <w:b/>
      <w:bCs/>
      <w:i w:val="0"/>
      <w:iCs w:val="0"/>
    </w:rPr>
  </w:style>
  <w:style w:type="character" w:styleId="PlaceholderText">
    <w:name w:val="Placeholder Text"/>
    <w:basedOn w:val="DefaultParagraphFont"/>
    <w:uiPriority w:val="99"/>
    <w:semiHidden/>
    <w:rsid w:val="00E53272"/>
    <w:rPr>
      <w:color w:val="808080"/>
    </w:rPr>
  </w:style>
  <w:style w:type="character" w:customStyle="1" w:styleId="Heading1Char">
    <w:name w:val="Heading 1 Char"/>
    <w:basedOn w:val="DefaultParagraphFont"/>
    <w:link w:val="Heading1"/>
    <w:rsid w:val="008F0247"/>
    <w:rPr>
      <w:rFonts w:ascii="Arial" w:eastAsia="Calibri" w:hAnsi="Arial" w:cs="Arial"/>
      <w:b/>
      <w:bCs/>
      <w:kern w:val="32"/>
      <w:sz w:val="32"/>
      <w:szCs w:val="32"/>
    </w:rPr>
  </w:style>
  <w:style w:type="character" w:customStyle="1" w:styleId="Heading2Char">
    <w:name w:val="Heading 2 Char"/>
    <w:basedOn w:val="DefaultParagraphFont"/>
    <w:link w:val="Heading2"/>
    <w:rsid w:val="008F0247"/>
    <w:rPr>
      <w:rFonts w:ascii="Arial" w:eastAsia="Calibri" w:hAnsi="Arial" w:cs="Arial"/>
      <w:b/>
      <w:bCs/>
      <w:i/>
      <w:iCs/>
      <w:sz w:val="28"/>
      <w:szCs w:val="28"/>
    </w:rPr>
  </w:style>
  <w:style w:type="paragraph" w:styleId="PlainText">
    <w:name w:val="Plain Text"/>
    <w:basedOn w:val="Normal"/>
    <w:link w:val="PlainTextChar"/>
    <w:uiPriority w:val="99"/>
    <w:rsid w:val="007B20FA"/>
    <w:pPr>
      <w:snapToGrid w:val="0"/>
    </w:pPr>
    <w:rPr>
      <w:rFonts w:ascii="Courier New" w:hAnsi="Courier New"/>
      <w:lang w:eastAsia="en-US"/>
    </w:rPr>
  </w:style>
  <w:style w:type="character" w:customStyle="1" w:styleId="PlainTextChar">
    <w:name w:val="Plain Text Char"/>
    <w:basedOn w:val="DefaultParagraphFont"/>
    <w:link w:val="PlainText"/>
    <w:uiPriority w:val="99"/>
    <w:rsid w:val="007B20FA"/>
    <w:rPr>
      <w:rFonts w:ascii="Courier New" w:hAnsi="Courier New"/>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187344">
      <w:bodyDiv w:val="1"/>
      <w:marLeft w:val="0"/>
      <w:marRight w:val="0"/>
      <w:marTop w:val="0"/>
      <w:marBottom w:val="0"/>
      <w:divBdr>
        <w:top w:val="none" w:sz="0" w:space="0" w:color="auto"/>
        <w:left w:val="none" w:sz="0" w:space="0" w:color="auto"/>
        <w:bottom w:val="none" w:sz="0" w:space="0" w:color="auto"/>
        <w:right w:val="none" w:sz="0" w:space="0" w:color="auto"/>
      </w:divBdr>
      <w:divsChild>
        <w:div w:id="1829050450">
          <w:marLeft w:val="0"/>
          <w:marRight w:val="0"/>
          <w:marTop w:val="0"/>
          <w:marBottom w:val="0"/>
          <w:divBdr>
            <w:top w:val="none" w:sz="0" w:space="0" w:color="auto"/>
            <w:left w:val="none" w:sz="0" w:space="0" w:color="auto"/>
            <w:bottom w:val="none" w:sz="0" w:space="0" w:color="auto"/>
            <w:right w:val="none" w:sz="0" w:space="0" w:color="auto"/>
          </w:divBdr>
          <w:divsChild>
            <w:div w:id="1644313433">
              <w:marLeft w:val="0"/>
              <w:marRight w:val="0"/>
              <w:marTop w:val="0"/>
              <w:marBottom w:val="0"/>
              <w:divBdr>
                <w:top w:val="none" w:sz="0" w:space="0" w:color="auto"/>
                <w:left w:val="none" w:sz="0" w:space="0" w:color="auto"/>
                <w:bottom w:val="none" w:sz="0" w:space="0" w:color="auto"/>
                <w:right w:val="none" w:sz="0" w:space="0" w:color="auto"/>
              </w:divBdr>
              <w:divsChild>
                <w:div w:id="1608003750">
                  <w:marLeft w:val="0"/>
                  <w:marRight w:val="0"/>
                  <w:marTop w:val="0"/>
                  <w:marBottom w:val="0"/>
                  <w:divBdr>
                    <w:top w:val="none" w:sz="0" w:space="0" w:color="auto"/>
                    <w:left w:val="none" w:sz="0" w:space="0" w:color="auto"/>
                    <w:bottom w:val="none" w:sz="0" w:space="0" w:color="auto"/>
                    <w:right w:val="none" w:sz="0" w:space="0" w:color="auto"/>
                  </w:divBdr>
                  <w:divsChild>
                    <w:div w:id="1334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FAA2D2-3B9C-401A-9417-6595350F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351</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2017.gada 17.janvāra sēdes protokollēmuma (prot. Nr.3 39.§) „Informatīvais ziņojums „Par lielā projekta “Latvijas dzelzceļa tīkla elektrifikācija” sagatavošanas progresu, izmaksu un ieguvumu analīzes rezultātiem un projekta īstenošan</vt:lpstr>
      <vt:lpstr>Informatīvais ziņojums „Par administratīvā sloga mazināšanu un administratīvo procedūru vienkāršošanu privātā sektora darbības dokumentēšanas un dokumentu glabāšanas jomā”</vt:lpstr>
    </vt:vector>
  </TitlesOfParts>
  <Company>LR Kultūras Ministrija</Company>
  <LinksUpToDate>false</LinksUpToDate>
  <CharactersWithSpaces>964</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2017.gada 17.janvāra sēdes protokollēmuma (prot. Nr.3 39.§) „Informatīvais ziņojums „Par lielā projekta “Latvijas dzelzceļa tīkla elektrifikācija” sagatavošanas progresu, izmaksu un ieguvumu analīzes rezultātiem un projekta īstenošanas risinājumiem” 4.punktā dotā uzdevuma atzīšanu par aktualitāti zaudējušu</dc:title>
  <dc:subject>Ministru kabineta sēdes protokollēmums</dc:subject>
  <dc:creator>Atis.Jekabsons@sam.gov.lv</dc:creator>
  <cp:keywords/>
  <dc:description>67028044, Atis.Jekabsons@sam.gov.lv</dc:description>
  <cp:lastModifiedBy>Atis Jēkabsons</cp:lastModifiedBy>
  <cp:revision>3</cp:revision>
  <cp:lastPrinted>2015-10-06T08:37:00Z</cp:lastPrinted>
  <dcterms:created xsi:type="dcterms:W3CDTF">2019-06-10T06:14:00Z</dcterms:created>
  <dcterms:modified xsi:type="dcterms:W3CDTF">2019-06-10T06:15:00Z</dcterms:modified>
</cp:coreProperties>
</file>