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B9D6" w14:textId="0FF51522" w:rsidR="00894C55" w:rsidRPr="003349DE" w:rsidRDefault="00BE5518" w:rsidP="003349DE">
      <w:pPr>
        <w:spacing w:after="0" w:line="240" w:lineRule="auto"/>
        <w:jc w:val="center"/>
        <w:rPr>
          <w:rFonts w:ascii="Times New Roman" w:eastAsia="Times New Roman" w:hAnsi="Times New Roman" w:cs="Times New Roman"/>
          <w:b/>
          <w:bCs/>
          <w:sz w:val="24"/>
          <w:szCs w:val="24"/>
          <w:lang w:eastAsia="lv-LV"/>
        </w:rPr>
      </w:pPr>
      <w:bookmarkStart w:id="0" w:name="_Hlk511806032"/>
      <w:r w:rsidRPr="003349DE">
        <w:rPr>
          <w:rFonts w:ascii="Times New Roman" w:eastAsia="Times New Roman" w:hAnsi="Times New Roman" w:cs="Times New Roman"/>
          <w:b/>
          <w:bCs/>
          <w:sz w:val="24"/>
          <w:szCs w:val="24"/>
          <w:lang w:eastAsia="lv-LV"/>
        </w:rPr>
        <w:t xml:space="preserve"> </w:t>
      </w:r>
      <w:bookmarkStart w:id="1" w:name="_Hlk11914069"/>
      <w:r w:rsidR="006107FB" w:rsidRPr="003349DE">
        <w:rPr>
          <w:rFonts w:ascii="Times New Roman" w:eastAsia="Times New Roman" w:hAnsi="Times New Roman" w:cs="Times New Roman"/>
          <w:b/>
          <w:bCs/>
          <w:sz w:val="24"/>
          <w:szCs w:val="24"/>
          <w:lang w:eastAsia="lv-LV"/>
        </w:rPr>
        <w:t xml:space="preserve">Ministru kabineta noteikumu </w:t>
      </w:r>
      <w:r w:rsidR="00894C55" w:rsidRPr="003349DE">
        <w:rPr>
          <w:rFonts w:ascii="Times New Roman" w:eastAsia="Times New Roman" w:hAnsi="Times New Roman" w:cs="Times New Roman"/>
          <w:b/>
          <w:bCs/>
          <w:sz w:val="24"/>
          <w:szCs w:val="24"/>
          <w:lang w:eastAsia="lv-LV"/>
        </w:rPr>
        <w:t>projekt</w:t>
      </w:r>
      <w:r w:rsidR="008A30C8" w:rsidRPr="003349DE">
        <w:rPr>
          <w:rFonts w:ascii="Times New Roman" w:eastAsia="Times New Roman" w:hAnsi="Times New Roman" w:cs="Times New Roman"/>
          <w:b/>
          <w:bCs/>
          <w:sz w:val="24"/>
          <w:szCs w:val="24"/>
          <w:lang w:eastAsia="lv-LV"/>
        </w:rPr>
        <w:t>a</w:t>
      </w:r>
      <w:r w:rsidR="00D22F23" w:rsidRPr="003349DE">
        <w:rPr>
          <w:rFonts w:ascii="Times New Roman" w:eastAsia="Times New Roman" w:hAnsi="Times New Roman" w:cs="Times New Roman"/>
          <w:b/>
          <w:bCs/>
          <w:sz w:val="24"/>
          <w:szCs w:val="24"/>
          <w:lang w:eastAsia="lv-LV"/>
        </w:rPr>
        <w:t xml:space="preserve"> </w:t>
      </w:r>
      <w:r w:rsidR="00001A66" w:rsidRPr="003349DE">
        <w:rPr>
          <w:rFonts w:ascii="Times New Roman" w:hAnsi="Times New Roman" w:cs="Times New Roman"/>
          <w:b/>
          <w:sz w:val="24"/>
          <w:szCs w:val="24"/>
          <w:lang w:eastAsia="lv-LV"/>
        </w:rPr>
        <w:t xml:space="preserve"> </w:t>
      </w:r>
      <w:r w:rsidR="00BE1B0A" w:rsidRPr="003349DE">
        <w:rPr>
          <w:rFonts w:ascii="Times New Roman" w:hAnsi="Times New Roman" w:cs="Times New Roman"/>
          <w:b/>
          <w:sz w:val="24"/>
          <w:szCs w:val="24"/>
          <w:lang w:eastAsia="lv-LV"/>
        </w:rPr>
        <w:t>“</w:t>
      </w:r>
      <w:r w:rsidR="003349DE" w:rsidRPr="003349DE">
        <w:rPr>
          <w:rFonts w:ascii="Times New Roman" w:eastAsia="Times New Roman" w:hAnsi="Times New Roman" w:cs="Times New Roman"/>
          <w:b/>
          <w:sz w:val="24"/>
          <w:szCs w:val="24"/>
          <w:lang w:eastAsia="lv-LV"/>
        </w:rPr>
        <w:t>Grozījumi Ministru kabineta 2011.gada 24.maija noteikumos Nr.411 “Autopārvadājumu kontroles organizēšanas un īstenošanas kārtība”</w:t>
      </w:r>
      <w:r w:rsidR="00953850">
        <w:rPr>
          <w:rFonts w:ascii="Times New Roman" w:eastAsia="Times New Roman" w:hAnsi="Times New Roman" w:cs="Times New Roman"/>
          <w:b/>
          <w:sz w:val="24"/>
          <w:szCs w:val="24"/>
          <w:lang w:eastAsia="lv-LV"/>
        </w:rPr>
        <w:t>”</w:t>
      </w:r>
      <w:r w:rsidR="003349DE">
        <w:rPr>
          <w:rFonts w:ascii="Times New Roman" w:eastAsia="Times New Roman" w:hAnsi="Times New Roman" w:cs="Times New Roman"/>
          <w:b/>
          <w:sz w:val="24"/>
          <w:szCs w:val="24"/>
          <w:lang w:eastAsia="lv-LV"/>
        </w:rPr>
        <w:t xml:space="preserve"> </w:t>
      </w:r>
      <w:r w:rsidR="00894C55" w:rsidRPr="003349DE">
        <w:rPr>
          <w:rFonts w:ascii="Times New Roman" w:eastAsia="Times New Roman" w:hAnsi="Times New Roman" w:cs="Times New Roman"/>
          <w:b/>
          <w:bCs/>
          <w:sz w:val="24"/>
          <w:szCs w:val="24"/>
          <w:lang w:eastAsia="lv-LV"/>
        </w:rPr>
        <w:t>sākotnējās ietekmes novērtējuma ziņojums (anotācija)</w:t>
      </w:r>
    </w:p>
    <w:bookmarkEnd w:id="1"/>
    <w:p w14:paraId="1619EE62" w14:textId="77777777" w:rsidR="00E5323B" w:rsidRPr="00830D9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3635"/>
        <w:gridCol w:w="5430"/>
      </w:tblGrid>
      <w:tr w:rsidR="0052494B" w:rsidRPr="0052494B" w14:paraId="16480B9F" w14:textId="77777777" w:rsidTr="0052494B">
        <w:trPr>
          <w:tblCellSpacing w:w="15" w:type="dxa"/>
        </w:trPr>
        <w:tc>
          <w:tcPr>
            <w:tcW w:w="0" w:type="auto"/>
            <w:gridSpan w:val="2"/>
            <w:vAlign w:val="center"/>
            <w:hideMark/>
          </w:tcPr>
          <w:bookmarkEnd w:id="0"/>
          <w:p w14:paraId="7BDADC72" w14:textId="77777777" w:rsidR="00655F2C" w:rsidRPr="0052494B" w:rsidRDefault="00E5323B" w:rsidP="006D7F4F">
            <w:pPr>
              <w:spacing w:after="0" w:line="240" w:lineRule="auto"/>
              <w:jc w:val="center"/>
              <w:rPr>
                <w:rFonts w:ascii="Times New Roman" w:eastAsia="Times New Roman" w:hAnsi="Times New Roman" w:cs="Times New Roman"/>
                <w:b/>
                <w:bCs/>
                <w:iCs/>
                <w:sz w:val="24"/>
                <w:szCs w:val="24"/>
                <w:lang w:eastAsia="lv-LV"/>
              </w:rPr>
            </w:pPr>
            <w:r w:rsidRPr="0052494B">
              <w:rPr>
                <w:rFonts w:ascii="Times New Roman" w:eastAsia="Times New Roman" w:hAnsi="Times New Roman" w:cs="Times New Roman"/>
                <w:b/>
                <w:bCs/>
                <w:iCs/>
                <w:sz w:val="24"/>
                <w:szCs w:val="24"/>
                <w:lang w:eastAsia="lv-LV"/>
              </w:rPr>
              <w:t>Tiesību akta projekta anotācijas kopsavilkums</w:t>
            </w:r>
          </w:p>
        </w:tc>
      </w:tr>
      <w:tr w:rsidR="0052494B" w:rsidRPr="0052494B" w14:paraId="61C82597" w14:textId="77777777" w:rsidTr="0052494B">
        <w:trPr>
          <w:tblCellSpacing w:w="15" w:type="dxa"/>
        </w:trPr>
        <w:tc>
          <w:tcPr>
            <w:tcW w:w="1980" w:type="pct"/>
            <w:hideMark/>
          </w:tcPr>
          <w:p w14:paraId="64F29AEA" w14:textId="77777777" w:rsidR="00E5323B" w:rsidRPr="0052494B" w:rsidRDefault="00E5323B" w:rsidP="00E5323B">
            <w:pPr>
              <w:spacing w:after="0" w:line="240" w:lineRule="auto"/>
              <w:rPr>
                <w:rFonts w:ascii="Times New Roman" w:eastAsia="Times New Roman" w:hAnsi="Times New Roman" w:cs="Times New Roman"/>
                <w:iCs/>
                <w:sz w:val="24"/>
                <w:szCs w:val="24"/>
                <w:lang w:eastAsia="lv-LV"/>
              </w:rPr>
            </w:pPr>
            <w:r w:rsidRPr="005249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Pr>
          <w:p w14:paraId="4A2E0023" w14:textId="1D3E158B" w:rsidR="00BE1B0A" w:rsidRPr="0052494B" w:rsidRDefault="005F2FF4" w:rsidP="00233F96">
            <w:pPr>
              <w:spacing w:after="0" w:line="240" w:lineRule="auto"/>
              <w:jc w:val="both"/>
              <w:rPr>
                <w:rFonts w:ascii="Times New Roman" w:eastAsia="Times New Roman" w:hAnsi="Times New Roman" w:cs="Times New Roman"/>
                <w:iCs/>
                <w:sz w:val="24"/>
                <w:szCs w:val="24"/>
                <w:lang w:eastAsia="lv-LV"/>
              </w:rPr>
            </w:pPr>
            <w:r w:rsidRPr="0052494B">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52494B">
              <w:rPr>
                <w:rFonts w:ascii="Times New Roman" w:eastAsia="Times New Roman" w:hAnsi="Times New Roman" w:cs="Times New Roman"/>
                <w:iCs/>
                <w:sz w:val="24"/>
                <w:szCs w:val="24"/>
                <w:vertAlign w:val="superscript"/>
                <w:lang w:eastAsia="lv-LV"/>
              </w:rPr>
              <w:t xml:space="preserve">1 </w:t>
            </w:r>
            <w:r w:rsidRPr="0052494B">
              <w:rPr>
                <w:rFonts w:ascii="Times New Roman" w:eastAsia="Times New Roman" w:hAnsi="Times New Roman" w:cs="Times New Roman"/>
                <w:iCs/>
                <w:sz w:val="24"/>
                <w:szCs w:val="24"/>
                <w:lang w:eastAsia="lv-LV"/>
              </w:rPr>
              <w:t>punktam.</w:t>
            </w:r>
          </w:p>
        </w:tc>
      </w:tr>
    </w:tbl>
    <w:p w14:paraId="5656FAC1"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830D95" w:rsidRPr="00830D95" w14:paraId="352D29A8" w14:textId="77777777" w:rsidTr="00140093">
        <w:trPr>
          <w:tblCellSpacing w:w="15" w:type="dxa"/>
        </w:trPr>
        <w:tc>
          <w:tcPr>
            <w:tcW w:w="0" w:type="auto"/>
            <w:gridSpan w:val="3"/>
            <w:tcBorders>
              <w:top w:val="single" w:sz="4" w:space="0" w:color="auto"/>
              <w:left w:val="single" w:sz="4" w:space="0" w:color="auto"/>
              <w:bottom w:val="single" w:sz="6" w:space="0" w:color="auto"/>
              <w:right w:val="single" w:sz="4" w:space="0" w:color="auto"/>
            </w:tcBorders>
            <w:vAlign w:val="center"/>
            <w:hideMark/>
          </w:tcPr>
          <w:p w14:paraId="61DEA357" w14:textId="77777777" w:rsidR="00655F2C" w:rsidRPr="00830D95" w:rsidRDefault="00E5323B" w:rsidP="006D7F4F">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 Tiesību akta projekta izstrādes nepieciešamība</w:t>
            </w:r>
          </w:p>
        </w:tc>
      </w:tr>
      <w:tr w:rsidR="00830D95" w:rsidRPr="00830D95" w14:paraId="28958BAD" w14:textId="77777777" w:rsidTr="00140093">
        <w:trPr>
          <w:tblCellSpacing w:w="15" w:type="dxa"/>
        </w:trPr>
        <w:tc>
          <w:tcPr>
            <w:tcW w:w="300" w:type="pct"/>
            <w:tcBorders>
              <w:top w:val="single" w:sz="6" w:space="0" w:color="auto"/>
              <w:left w:val="single" w:sz="4" w:space="0" w:color="auto"/>
              <w:bottom w:val="single" w:sz="6" w:space="0" w:color="auto"/>
              <w:right w:val="single" w:sz="6" w:space="0" w:color="auto"/>
            </w:tcBorders>
            <w:hideMark/>
          </w:tcPr>
          <w:p w14:paraId="20A3DED6" w14:textId="77777777" w:rsidR="00655F2C" w:rsidRPr="006D7F4F" w:rsidRDefault="00E5323B" w:rsidP="00D11535">
            <w:pPr>
              <w:spacing w:after="0" w:line="240" w:lineRule="auto"/>
              <w:jc w:val="center"/>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1.</w:t>
            </w:r>
          </w:p>
        </w:tc>
        <w:tc>
          <w:tcPr>
            <w:tcW w:w="1700" w:type="pct"/>
            <w:tcBorders>
              <w:top w:val="single" w:sz="6" w:space="0" w:color="auto"/>
              <w:left w:val="single" w:sz="6" w:space="0" w:color="auto"/>
              <w:bottom w:val="single" w:sz="6" w:space="0" w:color="auto"/>
              <w:right w:val="single" w:sz="6" w:space="0" w:color="auto"/>
            </w:tcBorders>
            <w:hideMark/>
          </w:tcPr>
          <w:p w14:paraId="49A87230" w14:textId="77777777" w:rsidR="00E5323B" w:rsidRPr="006D7F4F" w:rsidRDefault="00E5323B" w:rsidP="00E5323B">
            <w:pPr>
              <w:spacing w:after="0" w:line="240" w:lineRule="auto"/>
              <w:rPr>
                <w:rFonts w:ascii="Times New Roman" w:eastAsia="Times New Roman" w:hAnsi="Times New Roman" w:cs="Times New Roman"/>
                <w:iCs/>
                <w:sz w:val="24"/>
                <w:szCs w:val="24"/>
                <w:lang w:eastAsia="lv-LV"/>
              </w:rPr>
            </w:pPr>
            <w:r w:rsidRPr="006D7F4F">
              <w:rPr>
                <w:rFonts w:ascii="Times New Roman" w:eastAsia="Times New Roman" w:hAnsi="Times New Roman" w:cs="Times New Roman"/>
                <w:iCs/>
                <w:sz w:val="24"/>
                <w:szCs w:val="24"/>
                <w:lang w:eastAsia="lv-LV"/>
              </w:rPr>
              <w:t>Pamatojums</w:t>
            </w:r>
          </w:p>
        </w:tc>
        <w:tc>
          <w:tcPr>
            <w:tcW w:w="3000" w:type="pct"/>
            <w:tcBorders>
              <w:top w:val="single" w:sz="6" w:space="0" w:color="auto"/>
              <w:left w:val="single" w:sz="6" w:space="0" w:color="auto"/>
              <w:bottom w:val="single" w:sz="6" w:space="0" w:color="auto"/>
              <w:right w:val="single" w:sz="4" w:space="0" w:color="auto"/>
            </w:tcBorders>
            <w:hideMark/>
          </w:tcPr>
          <w:p w14:paraId="4FA34CB3" w14:textId="1BB9D1C1" w:rsidR="00D00BBC" w:rsidRDefault="00366651" w:rsidP="00D00BBC">
            <w:pPr>
              <w:spacing w:after="0" w:line="240" w:lineRule="auto"/>
              <w:rPr>
                <w:rFonts w:ascii="Times New Roman" w:hAnsi="Times New Roman" w:cs="Times New Roman"/>
                <w:sz w:val="24"/>
                <w:szCs w:val="24"/>
              </w:rPr>
            </w:pPr>
            <w:hyperlink r:id="rId8" w:tgtFrame="_blank" w:history="1">
              <w:r w:rsidR="00D00BBC" w:rsidRPr="00D00BBC">
                <w:rPr>
                  <w:rFonts w:ascii="Times New Roman" w:hAnsi="Times New Roman" w:cs="Times New Roman"/>
                  <w:sz w:val="24"/>
                  <w:szCs w:val="24"/>
                </w:rPr>
                <w:t>Autopārvadājumu likuma</w:t>
              </w:r>
            </w:hyperlink>
            <w:r w:rsidR="00D00BBC" w:rsidRPr="00D00BBC">
              <w:rPr>
                <w:rFonts w:ascii="Times New Roman" w:hAnsi="Times New Roman" w:cs="Times New Roman"/>
                <w:sz w:val="24"/>
                <w:szCs w:val="24"/>
              </w:rPr>
              <w:t xml:space="preserve"> </w:t>
            </w:r>
            <w:hyperlink r:id="rId9" w:anchor="p4" w:tgtFrame="_blank" w:history="1">
              <w:r w:rsidR="00D00BBC" w:rsidRPr="00D00BBC">
                <w:rPr>
                  <w:rFonts w:ascii="Times New Roman" w:hAnsi="Times New Roman" w:cs="Times New Roman"/>
                  <w:sz w:val="24"/>
                  <w:szCs w:val="24"/>
                </w:rPr>
                <w:t>4. panta</w:t>
              </w:r>
            </w:hyperlink>
            <w:r w:rsidR="00D00BBC" w:rsidRPr="00D00BBC">
              <w:rPr>
                <w:rFonts w:ascii="Times New Roman" w:hAnsi="Times New Roman" w:cs="Times New Roman"/>
                <w:sz w:val="24"/>
                <w:szCs w:val="24"/>
              </w:rPr>
              <w:t xml:space="preserve"> ceturt</w:t>
            </w:r>
            <w:r w:rsidR="00D00BBC">
              <w:rPr>
                <w:rFonts w:ascii="Times New Roman" w:hAnsi="Times New Roman" w:cs="Times New Roman"/>
                <w:sz w:val="24"/>
                <w:szCs w:val="24"/>
              </w:rPr>
              <w:t>ā</w:t>
            </w:r>
            <w:r w:rsidR="00D00BBC" w:rsidRPr="00D00BBC">
              <w:rPr>
                <w:rFonts w:ascii="Times New Roman" w:hAnsi="Times New Roman" w:cs="Times New Roman"/>
                <w:sz w:val="24"/>
                <w:szCs w:val="24"/>
              </w:rPr>
              <w:t xml:space="preserve"> daļ</w:t>
            </w:r>
            <w:r w:rsidR="00D00BBC">
              <w:rPr>
                <w:rFonts w:ascii="Times New Roman" w:hAnsi="Times New Roman" w:cs="Times New Roman"/>
                <w:sz w:val="24"/>
                <w:szCs w:val="24"/>
              </w:rPr>
              <w:t>a</w:t>
            </w:r>
            <w:r w:rsidR="00D00BBC" w:rsidRPr="00D00BBC">
              <w:rPr>
                <w:rFonts w:ascii="Times New Roman" w:hAnsi="Times New Roman" w:cs="Times New Roman"/>
                <w:sz w:val="24"/>
                <w:szCs w:val="24"/>
              </w:rPr>
              <w:t xml:space="preserve">, </w:t>
            </w:r>
            <w:hyperlink r:id="rId10" w:anchor="p4.1" w:tgtFrame="_blank" w:history="1">
              <w:r w:rsidR="00D00BBC" w:rsidRPr="00D00BBC">
                <w:rPr>
                  <w:rFonts w:ascii="Times New Roman" w:hAnsi="Times New Roman" w:cs="Times New Roman"/>
                  <w:sz w:val="24"/>
                  <w:szCs w:val="24"/>
                </w:rPr>
                <w:t>4.</w:t>
              </w:r>
              <w:r w:rsidR="00D00BBC" w:rsidRPr="00D00BBC">
                <w:rPr>
                  <w:rFonts w:ascii="Times New Roman" w:hAnsi="Times New Roman" w:cs="Times New Roman"/>
                  <w:sz w:val="24"/>
                  <w:szCs w:val="24"/>
                  <w:vertAlign w:val="superscript"/>
                </w:rPr>
                <w:t>1</w:t>
              </w:r>
              <w:r w:rsidR="00D00BBC" w:rsidRPr="00D00BBC">
                <w:rPr>
                  <w:rFonts w:ascii="Times New Roman" w:hAnsi="Times New Roman" w:cs="Times New Roman"/>
                  <w:sz w:val="24"/>
                  <w:szCs w:val="24"/>
                </w:rPr>
                <w:t xml:space="preserve"> panta</w:t>
              </w:r>
            </w:hyperlink>
            <w:r w:rsidR="00D00BBC" w:rsidRPr="00D00BBC">
              <w:rPr>
                <w:rFonts w:ascii="Times New Roman" w:hAnsi="Times New Roman" w:cs="Times New Roman"/>
                <w:sz w:val="24"/>
                <w:szCs w:val="24"/>
              </w:rPr>
              <w:t xml:space="preserve"> treš</w:t>
            </w:r>
            <w:r w:rsidR="00D00BBC">
              <w:rPr>
                <w:rFonts w:ascii="Times New Roman" w:hAnsi="Times New Roman" w:cs="Times New Roman"/>
                <w:sz w:val="24"/>
                <w:szCs w:val="24"/>
              </w:rPr>
              <w:t>ā</w:t>
            </w:r>
            <w:r w:rsidR="00D00BBC" w:rsidRPr="00D00BBC">
              <w:rPr>
                <w:rFonts w:ascii="Times New Roman" w:hAnsi="Times New Roman" w:cs="Times New Roman"/>
                <w:sz w:val="24"/>
                <w:szCs w:val="24"/>
              </w:rPr>
              <w:t xml:space="preserve"> daļ</w:t>
            </w:r>
            <w:r w:rsidR="00D00BBC">
              <w:rPr>
                <w:rFonts w:ascii="Times New Roman" w:hAnsi="Times New Roman" w:cs="Times New Roman"/>
                <w:sz w:val="24"/>
                <w:szCs w:val="24"/>
              </w:rPr>
              <w:t xml:space="preserve">a, </w:t>
            </w:r>
            <w:r w:rsidR="00D00BBC" w:rsidRPr="00D00BBC">
              <w:rPr>
                <w:rFonts w:ascii="Times New Roman" w:hAnsi="Times New Roman" w:cs="Times New Roman"/>
                <w:sz w:val="24"/>
                <w:szCs w:val="24"/>
              </w:rPr>
              <w:t>4.</w:t>
            </w:r>
            <w:r w:rsidR="00D00BBC" w:rsidRPr="00D00BBC">
              <w:rPr>
                <w:rFonts w:ascii="Times New Roman" w:hAnsi="Times New Roman" w:cs="Times New Roman"/>
                <w:sz w:val="24"/>
                <w:szCs w:val="24"/>
                <w:vertAlign w:val="superscript"/>
              </w:rPr>
              <w:t>2</w:t>
            </w:r>
            <w:r w:rsidR="00D00BBC" w:rsidRPr="00D00BBC">
              <w:rPr>
                <w:rFonts w:ascii="Times New Roman" w:hAnsi="Times New Roman" w:cs="Times New Roman"/>
                <w:sz w:val="24"/>
                <w:szCs w:val="24"/>
              </w:rPr>
              <w:t xml:space="preserve"> panta trešā daļa un </w:t>
            </w:r>
            <w:hyperlink r:id="rId11" w:tgtFrame="_blank" w:history="1">
              <w:r w:rsidR="00D00BBC" w:rsidRPr="00D00BBC">
                <w:rPr>
                  <w:rFonts w:ascii="Times New Roman" w:hAnsi="Times New Roman" w:cs="Times New Roman"/>
                  <w:sz w:val="24"/>
                  <w:szCs w:val="24"/>
                </w:rPr>
                <w:t>Autoceļu lietošanas nodevas likuma</w:t>
              </w:r>
            </w:hyperlink>
            <w:r w:rsidR="00D00BBC" w:rsidRPr="00D00BBC">
              <w:rPr>
                <w:rFonts w:ascii="Times New Roman" w:hAnsi="Times New Roman" w:cs="Times New Roman"/>
                <w:sz w:val="24"/>
                <w:szCs w:val="24"/>
              </w:rPr>
              <w:t xml:space="preserve"> </w:t>
            </w:r>
            <w:hyperlink r:id="rId12" w:anchor="p8" w:tgtFrame="_blank" w:history="1">
              <w:r w:rsidR="00D00BBC" w:rsidRPr="00D00BBC">
                <w:rPr>
                  <w:rFonts w:ascii="Times New Roman" w:hAnsi="Times New Roman" w:cs="Times New Roman"/>
                  <w:sz w:val="24"/>
                  <w:szCs w:val="24"/>
                </w:rPr>
                <w:t>8. panta</w:t>
              </w:r>
            </w:hyperlink>
            <w:r w:rsidR="00D00BBC" w:rsidRPr="00D00BBC">
              <w:rPr>
                <w:rFonts w:ascii="Times New Roman" w:hAnsi="Times New Roman" w:cs="Times New Roman"/>
                <w:sz w:val="24"/>
                <w:szCs w:val="24"/>
              </w:rPr>
              <w:t xml:space="preserve"> pirm</w:t>
            </w:r>
            <w:r w:rsidR="00D00BBC">
              <w:rPr>
                <w:rFonts w:ascii="Times New Roman" w:hAnsi="Times New Roman" w:cs="Times New Roman"/>
                <w:sz w:val="24"/>
                <w:szCs w:val="24"/>
              </w:rPr>
              <w:t>ā</w:t>
            </w:r>
            <w:r w:rsidR="00D00BBC" w:rsidRPr="00D00BBC">
              <w:rPr>
                <w:rFonts w:ascii="Times New Roman" w:hAnsi="Times New Roman" w:cs="Times New Roman"/>
                <w:sz w:val="24"/>
                <w:szCs w:val="24"/>
              </w:rPr>
              <w:t xml:space="preserve"> daļ</w:t>
            </w:r>
            <w:r w:rsidR="00D00BBC">
              <w:rPr>
                <w:rFonts w:ascii="Times New Roman" w:hAnsi="Times New Roman" w:cs="Times New Roman"/>
                <w:sz w:val="24"/>
                <w:szCs w:val="24"/>
              </w:rPr>
              <w:t>a.</w:t>
            </w:r>
          </w:p>
          <w:p w14:paraId="5E3168FD" w14:textId="1E53BC39" w:rsidR="00322320" w:rsidRPr="00CA36B4" w:rsidRDefault="00322320" w:rsidP="002A57C2">
            <w:pPr>
              <w:spacing w:after="0" w:line="240" w:lineRule="auto"/>
              <w:jc w:val="both"/>
              <w:rPr>
                <w:rFonts w:ascii="Times New Roman" w:eastAsia="Times New Roman" w:hAnsi="Times New Roman" w:cs="Times New Roman"/>
                <w:iCs/>
                <w:sz w:val="24"/>
                <w:szCs w:val="24"/>
                <w:lang w:eastAsia="lv-LV"/>
              </w:rPr>
            </w:pPr>
          </w:p>
        </w:tc>
      </w:tr>
      <w:tr w:rsidR="00830D95" w:rsidRPr="00830D95" w14:paraId="3F04CF14" w14:textId="77777777" w:rsidTr="00140093">
        <w:trPr>
          <w:tblCellSpacing w:w="15" w:type="dxa"/>
        </w:trPr>
        <w:tc>
          <w:tcPr>
            <w:tcW w:w="300" w:type="pct"/>
            <w:tcBorders>
              <w:top w:val="single" w:sz="6" w:space="0" w:color="auto"/>
              <w:left w:val="single" w:sz="4" w:space="0" w:color="auto"/>
              <w:bottom w:val="single" w:sz="4" w:space="0" w:color="auto"/>
              <w:right w:val="single" w:sz="6" w:space="0" w:color="auto"/>
            </w:tcBorders>
            <w:hideMark/>
          </w:tcPr>
          <w:p w14:paraId="0C1C368E" w14:textId="77777777" w:rsidR="00655F2C" w:rsidRPr="00830D95" w:rsidRDefault="00E5323B" w:rsidP="00D11535">
            <w:pPr>
              <w:spacing w:after="0" w:line="240" w:lineRule="auto"/>
              <w:jc w:val="center"/>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2.</w:t>
            </w:r>
          </w:p>
        </w:tc>
        <w:tc>
          <w:tcPr>
            <w:tcW w:w="1700" w:type="pct"/>
            <w:tcBorders>
              <w:top w:val="single" w:sz="6" w:space="0" w:color="auto"/>
              <w:left w:val="single" w:sz="6" w:space="0" w:color="auto"/>
              <w:bottom w:val="single" w:sz="4" w:space="0" w:color="auto"/>
              <w:right w:val="single" w:sz="6" w:space="0" w:color="auto"/>
            </w:tcBorders>
            <w:hideMark/>
          </w:tcPr>
          <w:p w14:paraId="31659CBC" w14:textId="780EBE0E" w:rsidR="00D22F23"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12331C4" w14:textId="77777777" w:rsidR="00D22F23" w:rsidRPr="00830D95" w:rsidRDefault="00D22F23" w:rsidP="00D22F23">
            <w:pPr>
              <w:rPr>
                <w:rFonts w:ascii="Times New Roman" w:eastAsia="Times New Roman" w:hAnsi="Times New Roman" w:cs="Times New Roman"/>
                <w:sz w:val="24"/>
                <w:szCs w:val="24"/>
                <w:lang w:eastAsia="lv-LV"/>
              </w:rPr>
            </w:pPr>
          </w:p>
          <w:p w14:paraId="379C1FDE" w14:textId="77777777" w:rsidR="00D22F23" w:rsidRPr="00830D95" w:rsidRDefault="00D22F23" w:rsidP="00D22F23">
            <w:pPr>
              <w:rPr>
                <w:rFonts w:ascii="Times New Roman" w:eastAsia="Times New Roman" w:hAnsi="Times New Roman" w:cs="Times New Roman"/>
                <w:sz w:val="24"/>
                <w:szCs w:val="24"/>
                <w:lang w:eastAsia="lv-LV"/>
              </w:rPr>
            </w:pPr>
          </w:p>
          <w:p w14:paraId="5CEEF692" w14:textId="77777777" w:rsidR="00D22F23" w:rsidRPr="00830D95" w:rsidRDefault="00D22F23" w:rsidP="00D22F23">
            <w:pPr>
              <w:rPr>
                <w:rFonts w:ascii="Times New Roman" w:eastAsia="Times New Roman" w:hAnsi="Times New Roman" w:cs="Times New Roman"/>
                <w:sz w:val="24"/>
                <w:szCs w:val="24"/>
                <w:lang w:eastAsia="lv-LV"/>
              </w:rPr>
            </w:pPr>
          </w:p>
          <w:p w14:paraId="0B54C509" w14:textId="77777777" w:rsidR="00D22F23" w:rsidRPr="00830D95" w:rsidRDefault="00D22F23" w:rsidP="00D22F23">
            <w:pPr>
              <w:rPr>
                <w:rFonts w:ascii="Times New Roman" w:eastAsia="Times New Roman" w:hAnsi="Times New Roman" w:cs="Times New Roman"/>
                <w:sz w:val="24"/>
                <w:szCs w:val="24"/>
                <w:lang w:eastAsia="lv-LV"/>
              </w:rPr>
            </w:pPr>
          </w:p>
          <w:p w14:paraId="7B05BA50" w14:textId="77777777" w:rsidR="00D22F23" w:rsidRPr="00830D95" w:rsidRDefault="00D22F23" w:rsidP="00D22F23">
            <w:pPr>
              <w:rPr>
                <w:rFonts w:ascii="Times New Roman" w:eastAsia="Times New Roman" w:hAnsi="Times New Roman" w:cs="Times New Roman"/>
                <w:sz w:val="24"/>
                <w:szCs w:val="24"/>
                <w:lang w:eastAsia="lv-LV"/>
              </w:rPr>
            </w:pPr>
          </w:p>
          <w:p w14:paraId="41B4E800" w14:textId="77777777" w:rsidR="00D22F23" w:rsidRPr="00830D95" w:rsidRDefault="00D22F23" w:rsidP="00D22F23">
            <w:pPr>
              <w:rPr>
                <w:rFonts w:ascii="Times New Roman" w:eastAsia="Times New Roman" w:hAnsi="Times New Roman" w:cs="Times New Roman"/>
                <w:sz w:val="24"/>
                <w:szCs w:val="24"/>
                <w:lang w:eastAsia="lv-LV"/>
              </w:rPr>
            </w:pPr>
          </w:p>
          <w:p w14:paraId="155D26E9" w14:textId="77777777" w:rsidR="00D22F23" w:rsidRPr="00830D95" w:rsidRDefault="00D22F23" w:rsidP="00D22F23">
            <w:pPr>
              <w:rPr>
                <w:rFonts w:ascii="Times New Roman" w:eastAsia="Times New Roman" w:hAnsi="Times New Roman" w:cs="Times New Roman"/>
                <w:sz w:val="24"/>
                <w:szCs w:val="24"/>
                <w:lang w:eastAsia="lv-LV"/>
              </w:rPr>
            </w:pPr>
          </w:p>
          <w:p w14:paraId="728F8C98" w14:textId="77777777" w:rsidR="00D22F23" w:rsidRPr="00830D95" w:rsidRDefault="00D22F23" w:rsidP="00D22F23">
            <w:pPr>
              <w:rPr>
                <w:rFonts w:ascii="Times New Roman" w:eastAsia="Times New Roman" w:hAnsi="Times New Roman" w:cs="Times New Roman"/>
                <w:sz w:val="24"/>
                <w:szCs w:val="24"/>
                <w:lang w:eastAsia="lv-LV"/>
              </w:rPr>
            </w:pPr>
          </w:p>
          <w:p w14:paraId="2621EA4B" w14:textId="77777777" w:rsidR="00D22F23" w:rsidRPr="00830D95" w:rsidRDefault="00D22F23" w:rsidP="00D22F23">
            <w:pPr>
              <w:rPr>
                <w:rFonts w:ascii="Times New Roman" w:eastAsia="Times New Roman" w:hAnsi="Times New Roman" w:cs="Times New Roman"/>
                <w:sz w:val="24"/>
                <w:szCs w:val="24"/>
                <w:lang w:eastAsia="lv-LV"/>
              </w:rPr>
            </w:pPr>
          </w:p>
          <w:p w14:paraId="13BA73E7" w14:textId="77777777" w:rsidR="00D22F23" w:rsidRPr="00830D95" w:rsidRDefault="00D22F23" w:rsidP="00D22F23">
            <w:pPr>
              <w:rPr>
                <w:rFonts w:ascii="Times New Roman" w:eastAsia="Times New Roman" w:hAnsi="Times New Roman" w:cs="Times New Roman"/>
                <w:sz w:val="24"/>
                <w:szCs w:val="24"/>
                <w:lang w:eastAsia="lv-LV"/>
              </w:rPr>
            </w:pPr>
          </w:p>
          <w:p w14:paraId="760D44C9" w14:textId="77777777" w:rsidR="00D22F23" w:rsidRPr="00830D95" w:rsidRDefault="00D22F23" w:rsidP="00D22F23">
            <w:pPr>
              <w:rPr>
                <w:rFonts w:ascii="Times New Roman" w:eastAsia="Times New Roman" w:hAnsi="Times New Roman" w:cs="Times New Roman"/>
                <w:sz w:val="24"/>
                <w:szCs w:val="24"/>
                <w:lang w:eastAsia="lv-LV"/>
              </w:rPr>
            </w:pPr>
          </w:p>
          <w:p w14:paraId="4E2FDC21" w14:textId="77777777" w:rsidR="00E5323B" w:rsidRDefault="00E5323B" w:rsidP="00D70032">
            <w:pPr>
              <w:rPr>
                <w:rFonts w:ascii="Times New Roman" w:eastAsia="Times New Roman" w:hAnsi="Times New Roman" w:cs="Times New Roman"/>
                <w:sz w:val="24"/>
                <w:szCs w:val="24"/>
                <w:lang w:eastAsia="lv-LV"/>
              </w:rPr>
            </w:pPr>
          </w:p>
          <w:p w14:paraId="73FB5835" w14:textId="77777777" w:rsidR="00B51530" w:rsidRPr="00B51530" w:rsidRDefault="00B51530" w:rsidP="00B51530">
            <w:pPr>
              <w:rPr>
                <w:rFonts w:ascii="Times New Roman" w:eastAsia="Times New Roman" w:hAnsi="Times New Roman" w:cs="Times New Roman"/>
                <w:sz w:val="24"/>
                <w:szCs w:val="24"/>
                <w:lang w:eastAsia="lv-LV"/>
              </w:rPr>
            </w:pPr>
          </w:p>
          <w:p w14:paraId="54D02AD6" w14:textId="77777777" w:rsidR="00B51530" w:rsidRPr="00B51530" w:rsidRDefault="00B51530" w:rsidP="00B51530">
            <w:pPr>
              <w:rPr>
                <w:rFonts w:ascii="Times New Roman" w:eastAsia="Times New Roman" w:hAnsi="Times New Roman" w:cs="Times New Roman"/>
                <w:sz w:val="24"/>
                <w:szCs w:val="24"/>
                <w:lang w:eastAsia="lv-LV"/>
              </w:rPr>
            </w:pPr>
          </w:p>
          <w:p w14:paraId="4148249F" w14:textId="77777777" w:rsidR="00B51530" w:rsidRPr="00B51530" w:rsidRDefault="00B51530" w:rsidP="00B51530">
            <w:pPr>
              <w:rPr>
                <w:rFonts w:ascii="Times New Roman" w:eastAsia="Times New Roman" w:hAnsi="Times New Roman" w:cs="Times New Roman"/>
                <w:sz w:val="24"/>
                <w:szCs w:val="24"/>
                <w:lang w:eastAsia="lv-LV"/>
              </w:rPr>
            </w:pPr>
          </w:p>
          <w:p w14:paraId="48576E63" w14:textId="77777777" w:rsidR="00B51530" w:rsidRPr="00B51530" w:rsidRDefault="00B51530" w:rsidP="00B51530">
            <w:pPr>
              <w:rPr>
                <w:rFonts w:ascii="Times New Roman" w:eastAsia="Times New Roman" w:hAnsi="Times New Roman" w:cs="Times New Roman"/>
                <w:sz w:val="24"/>
                <w:szCs w:val="24"/>
                <w:lang w:eastAsia="lv-LV"/>
              </w:rPr>
            </w:pPr>
          </w:p>
          <w:p w14:paraId="79B3D127" w14:textId="77777777" w:rsidR="00B51530" w:rsidRPr="00B51530" w:rsidRDefault="00B51530" w:rsidP="00B51530">
            <w:pPr>
              <w:rPr>
                <w:rFonts w:ascii="Times New Roman" w:eastAsia="Times New Roman" w:hAnsi="Times New Roman" w:cs="Times New Roman"/>
                <w:sz w:val="24"/>
                <w:szCs w:val="24"/>
                <w:lang w:eastAsia="lv-LV"/>
              </w:rPr>
            </w:pPr>
          </w:p>
          <w:p w14:paraId="7B6B8016" w14:textId="77777777" w:rsidR="00B51530" w:rsidRPr="00B51530" w:rsidRDefault="00B51530" w:rsidP="00B51530">
            <w:pPr>
              <w:rPr>
                <w:rFonts w:ascii="Times New Roman" w:eastAsia="Times New Roman" w:hAnsi="Times New Roman" w:cs="Times New Roman"/>
                <w:sz w:val="24"/>
                <w:szCs w:val="24"/>
                <w:lang w:eastAsia="lv-LV"/>
              </w:rPr>
            </w:pPr>
          </w:p>
          <w:p w14:paraId="1EB1341E" w14:textId="77777777" w:rsidR="00B51530" w:rsidRPr="00B51530" w:rsidRDefault="00B51530" w:rsidP="00B51530">
            <w:pPr>
              <w:rPr>
                <w:rFonts w:ascii="Times New Roman" w:eastAsia="Times New Roman" w:hAnsi="Times New Roman" w:cs="Times New Roman"/>
                <w:sz w:val="24"/>
                <w:szCs w:val="24"/>
                <w:lang w:eastAsia="lv-LV"/>
              </w:rPr>
            </w:pPr>
          </w:p>
          <w:p w14:paraId="379103EF" w14:textId="77777777" w:rsidR="00B51530" w:rsidRPr="00B51530" w:rsidRDefault="00B51530" w:rsidP="00B51530">
            <w:pPr>
              <w:rPr>
                <w:rFonts w:ascii="Times New Roman" w:eastAsia="Times New Roman" w:hAnsi="Times New Roman" w:cs="Times New Roman"/>
                <w:sz w:val="24"/>
                <w:szCs w:val="24"/>
                <w:lang w:eastAsia="lv-LV"/>
              </w:rPr>
            </w:pPr>
          </w:p>
          <w:p w14:paraId="21451264" w14:textId="22BDD0EE" w:rsidR="00B51530" w:rsidRDefault="00B51530" w:rsidP="00B51530">
            <w:pPr>
              <w:rPr>
                <w:rFonts w:ascii="Times New Roman" w:eastAsia="Times New Roman" w:hAnsi="Times New Roman" w:cs="Times New Roman"/>
                <w:sz w:val="24"/>
                <w:szCs w:val="24"/>
                <w:lang w:eastAsia="lv-LV"/>
              </w:rPr>
            </w:pPr>
          </w:p>
          <w:p w14:paraId="6704F760" w14:textId="77777777" w:rsidR="00B51530" w:rsidRPr="00B51530" w:rsidRDefault="00B51530" w:rsidP="00B51530">
            <w:pPr>
              <w:rPr>
                <w:rFonts w:ascii="Times New Roman" w:eastAsia="Times New Roman" w:hAnsi="Times New Roman" w:cs="Times New Roman"/>
                <w:sz w:val="24"/>
                <w:szCs w:val="24"/>
                <w:lang w:eastAsia="lv-LV"/>
              </w:rPr>
            </w:pPr>
          </w:p>
          <w:p w14:paraId="3580A16E" w14:textId="77777777" w:rsidR="00B51530" w:rsidRPr="00B51530" w:rsidRDefault="00B51530" w:rsidP="00B51530">
            <w:pPr>
              <w:rPr>
                <w:rFonts w:ascii="Times New Roman" w:eastAsia="Times New Roman" w:hAnsi="Times New Roman" w:cs="Times New Roman"/>
                <w:sz w:val="24"/>
                <w:szCs w:val="24"/>
                <w:lang w:eastAsia="lv-LV"/>
              </w:rPr>
            </w:pPr>
          </w:p>
          <w:p w14:paraId="6FEE934A" w14:textId="77777777" w:rsidR="00B51530" w:rsidRPr="00B51530" w:rsidRDefault="00B51530" w:rsidP="00B51530">
            <w:pPr>
              <w:rPr>
                <w:rFonts w:ascii="Times New Roman" w:eastAsia="Times New Roman" w:hAnsi="Times New Roman" w:cs="Times New Roman"/>
                <w:sz w:val="24"/>
                <w:szCs w:val="24"/>
                <w:lang w:eastAsia="lv-LV"/>
              </w:rPr>
            </w:pPr>
          </w:p>
          <w:p w14:paraId="7824D776" w14:textId="77777777" w:rsidR="00B51530" w:rsidRPr="00B51530" w:rsidRDefault="00B51530" w:rsidP="00B51530">
            <w:pPr>
              <w:rPr>
                <w:rFonts w:ascii="Times New Roman" w:eastAsia="Times New Roman" w:hAnsi="Times New Roman" w:cs="Times New Roman"/>
                <w:sz w:val="24"/>
                <w:szCs w:val="24"/>
                <w:lang w:eastAsia="lv-LV"/>
              </w:rPr>
            </w:pPr>
          </w:p>
          <w:p w14:paraId="1D37B44F" w14:textId="77777777" w:rsidR="00B51530" w:rsidRDefault="00B51530" w:rsidP="00B51530">
            <w:pPr>
              <w:rPr>
                <w:rFonts w:ascii="Times New Roman" w:eastAsia="Times New Roman" w:hAnsi="Times New Roman" w:cs="Times New Roman"/>
                <w:sz w:val="24"/>
                <w:szCs w:val="24"/>
                <w:lang w:eastAsia="lv-LV"/>
              </w:rPr>
            </w:pPr>
          </w:p>
          <w:p w14:paraId="78AC4CAC" w14:textId="71DF43C4" w:rsidR="00B51530" w:rsidRPr="00B51530" w:rsidRDefault="00B51530" w:rsidP="00B51530">
            <w:pPr>
              <w:rPr>
                <w:rFonts w:ascii="Times New Roman" w:eastAsia="Times New Roman" w:hAnsi="Times New Roman" w:cs="Times New Roman"/>
                <w:sz w:val="24"/>
                <w:szCs w:val="24"/>
                <w:lang w:eastAsia="lv-LV"/>
              </w:rPr>
            </w:pPr>
          </w:p>
        </w:tc>
        <w:tc>
          <w:tcPr>
            <w:tcW w:w="3000" w:type="pct"/>
            <w:tcBorders>
              <w:top w:val="single" w:sz="6" w:space="0" w:color="auto"/>
              <w:left w:val="single" w:sz="6" w:space="0" w:color="auto"/>
              <w:bottom w:val="single" w:sz="4" w:space="0" w:color="auto"/>
              <w:right w:val="single" w:sz="4" w:space="0" w:color="auto"/>
            </w:tcBorders>
          </w:tcPr>
          <w:p w14:paraId="0F350D74" w14:textId="1583DEC0" w:rsidR="00CA36B4" w:rsidRPr="00CA36B4" w:rsidRDefault="00CA36B4" w:rsidP="00B51530">
            <w:pPr>
              <w:spacing w:after="0" w:line="240" w:lineRule="auto"/>
              <w:ind w:right="45"/>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 xml:space="preserve">Ministru </w:t>
            </w:r>
            <w:r w:rsidR="00085C7A" w:rsidRPr="00CA36B4">
              <w:rPr>
                <w:rFonts w:ascii="Times New Roman" w:hAnsi="Times New Roman" w:cs="Times New Roman"/>
                <w:sz w:val="24"/>
                <w:szCs w:val="24"/>
              </w:rPr>
              <w:t xml:space="preserve">kabineta </w:t>
            </w:r>
            <w:r w:rsidRPr="00CA36B4">
              <w:rPr>
                <w:rFonts w:ascii="Times New Roman" w:eastAsia="Times New Roman" w:hAnsi="Times New Roman" w:cs="Times New Roman"/>
                <w:sz w:val="24"/>
                <w:szCs w:val="24"/>
                <w:lang w:eastAsia="lv-LV"/>
              </w:rPr>
              <w:t>2011.gada 24.maija noteikum</w:t>
            </w:r>
            <w:r w:rsidR="00B51530">
              <w:rPr>
                <w:rFonts w:ascii="Times New Roman" w:eastAsia="Times New Roman" w:hAnsi="Times New Roman" w:cs="Times New Roman"/>
                <w:sz w:val="24"/>
                <w:szCs w:val="24"/>
                <w:lang w:eastAsia="lv-LV"/>
              </w:rPr>
              <w:t>i</w:t>
            </w:r>
            <w:r w:rsidRPr="00CA36B4">
              <w:rPr>
                <w:rFonts w:ascii="Times New Roman" w:eastAsia="Times New Roman" w:hAnsi="Times New Roman" w:cs="Times New Roman"/>
                <w:sz w:val="24"/>
                <w:szCs w:val="24"/>
                <w:lang w:eastAsia="lv-LV"/>
              </w:rPr>
              <w:t xml:space="preserve"> Nr.411 “Autopārvadājumu kontroles organizēšanas un īstenošanas kārtība</w:t>
            </w:r>
            <w:r>
              <w:rPr>
                <w:rFonts w:ascii="Times New Roman" w:eastAsia="Times New Roman" w:hAnsi="Times New Roman" w:cs="Times New Roman"/>
                <w:sz w:val="24"/>
                <w:szCs w:val="24"/>
                <w:lang w:eastAsia="lv-LV"/>
              </w:rPr>
              <w:t>”</w:t>
            </w:r>
            <w:r w:rsidRPr="00CA36B4">
              <w:rPr>
                <w:rFonts w:ascii="Times New Roman" w:hAnsi="Times New Roman" w:cs="Times New Roman"/>
                <w:sz w:val="24"/>
                <w:szCs w:val="24"/>
              </w:rPr>
              <w:t xml:space="preserve"> </w:t>
            </w:r>
            <w:r w:rsidR="00953850">
              <w:rPr>
                <w:rFonts w:ascii="Times New Roman" w:hAnsi="Times New Roman" w:cs="Times New Roman"/>
                <w:sz w:val="24"/>
                <w:szCs w:val="24"/>
              </w:rPr>
              <w:t>(</w:t>
            </w:r>
            <w:r w:rsidR="00366651">
              <w:rPr>
                <w:rFonts w:ascii="Times New Roman" w:hAnsi="Times New Roman" w:cs="Times New Roman"/>
                <w:sz w:val="24"/>
                <w:szCs w:val="24"/>
              </w:rPr>
              <w:t xml:space="preserve">turpmāk - </w:t>
            </w:r>
            <w:r w:rsidR="00953850">
              <w:rPr>
                <w:rFonts w:ascii="Times New Roman" w:hAnsi="Times New Roman" w:cs="Times New Roman"/>
                <w:sz w:val="24"/>
                <w:szCs w:val="24"/>
              </w:rPr>
              <w:t xml:space="preserve">MK noteikumi Nr.411) </w:t>
            </w:r>
            <w:r w:rsidRPr="00CA36B4">
              <w:rPr>
                <w:rFonts w:ascii="Times New Roman" w:hAnsi="Times New Roman" w:cs="Times New Roman"/>
                <w:sz w:val="24"/>
                <w:szCs w:val="24"/>
              </w:rPr>
              <w:t xml:space="preserve">noteic, ka </w:t>
            </w:r>
            <w:bookmarkStart w:id="2" w:name="p-675397"/>
            <w:bookmarkStart w:id="3" w:name="p19"/>
            <w:bookmarkEnd w:id="2"/>
            <w:bookmarkEnd w:id="3"/>
            <w:r w:rsidRPr="00CA36B4">
              <w:rPr>
                <w:rFonts w:ascii="Times New Roman" w:hAnsi="Times New Roman" w:cs="Times New Roman"/>
                <w:sz w:val="24"/>
                <w:szCs w:val="24"/>
              </w:rPr>
              <w:t>p</w:t>
            </w:r>
            <w:r w:rsidRPr="00CA36B4">
              <w:rPr>
                <w:rFonts w:ascii="Times New Roman" w:eastAsia="Times New Roman" w:hAnsi="Times New Roman" w:cs="Times New Roman"/>
                <w:sz w:val="24"/>
                <w:szCs w:val="24"/>
                <w:lang w:eastAsia="lv-LV"/>
              </w:rPr>
              <w:t>ašvaldību kontroles dienestu darbiniekiem, veicot autopārvadājumu kontroli, ir tiesības kontrolēt:</w:t>
            </w:r>
          </w:p>
          <w:p w14:paraId="0151E267" w14:textId="28E83C8C" w:rsidR="00CA36B4" w:rsidRPr="00CA36B4" w:rsidRDefault="00CA36B4" w:rsidP="00CA36B4">
            <w:pPr>
              <w:pStyle w:val="ListParagraph"/>
              <w:numPr>
                <w:ilvl w:val="0"/>
                <w:numId w:val="25"/>
              </w:numPr>
              <w:ind w:left="108" w:firstLine="552"/>
              <w:jc w:val="both"/>
              <w:rPr>
                <w:rFonts w:eastAsia="Times New Roman" w:cs="Times New Roman"/>
                <w:sz w:val="24"/>
                <w:szCs w:val="24"/>
                <w:lang w:eastAsia="lv-LV"/>
              </w:rPr>
            </w:pPr>
            <w:r w:rsidRPr="00CA36B4">
              <w:rPr>
                <w:rFonts w:eastAsia="Times New Roman" w:cs="Times New Roman"/>
                <w:sz w:val="24"/>
                <w:szCs w:val="24"/>
                <w:lang w:eastAsia="lv-LV"/>
              </w:rPr>
              <w:t>pasažieru pārvadājumu noteikumu ievērošanu (regulārie un neregulārie pārvadājumi) pilsētas vai reģionālajos vietējās nozīmes maršrutos;</w:t>
            </w:r>
          </w:p>
          <w:p w14:paraId="3D6732EE" w14:textId="6CAB9442" w:rsidR="00CA36B4" w:rsidRPr="00CA36B4" w:rsidRDefault="00CA36B4" w:rsidP="00CA36B4">
            <w:pPr>
              <w:pStyle w:val="ListParagraph"/>
              <w:numPr>
                <w:ilvl w:val="0"/>
                <w:numId w:val="25"/>
              </w:numPr>
              <w:ind w:left="108" w:firstLine="552"/>
              <w:jc w:val="both"/>
              <w:rPr>
                <w:rFonts w:eastAsia="Times New Roman" w:cs="Times New Roman"/>
                <w:sz w:val="24"/>
                <w:szCs w:val="24"/>
                <w:lang w:eastAsia="lv-LV"/>
              </w:rPr>
            </w:pPr>
            <w:r w:rsidRPr="00CA36B4">
              <w:rPr>
                <w:rFonts w:eastAsia="Times New Roman" w:cs="Times New Roman"/>
                <w:sz w:val="24"/>
                <w:szCs w:val="24"/>
                <w:lang w:eastAsia="lv-LV"/>
              </w:rPr>
              <w:t>pasažieru komercpārvadājumu noteikumu ievērošanu pasažieru komercpārvadājumos ar taksometru un vieglo automobili;</w:t>
            </w:r>
          </w:p>
          <w:p w14:paraId="6B9A2BD5" w14:textId="704D01AC" w:rsidR="00A24878" w:rsidRPr="00A24878" w:rsidRDefault="00CA36B4" w:rsidP="00950DE4">
            <w:pPr>
              <w:pStyle w:val="ListParagraph"/>
              <w:numPr>
                <w:ilvl w:val="0"/>
                <w:numId w:val="25"/>
              </w:numPr>
              <w:ind w:left="108" w:right="45" w:firstLine="552"/>
              <w:jc w:val="both"/>
              <w:rPr>
                <w:rFonts w:eastAsia="Times New Roman" w:cs="Times New Roman"/>
                <w:sz w:val="24"/>
                <w:szCs w:val="24"/>
                <w:lang w:eastAsia="lv-LV"/>
              </w:rPr>
            </w:pPr>
            <w:r w:rsidRPr="00A24878">
              <w:rPr>
                <w:rFonts w:eastAsia="Times New Roman" w:cs="Times New Roman"/>
                <w:sz w:val="24"/>
                <w:szCs w:val="24"/>
                <w:lang w:eastAsia="lv-LV"/>
              </w:rPr>
              <w:t>autoostu un citu līnijbūvju stāvokli un darbības atbilstību pasažieru pārvadājumu prasībām.</w:t>
            </w:r>
          </w:p>
          <w:p w14:paraId="33A151B7" w14:textId="46EA6D70" w:rsidR="00CA36B4" w:rsidRDefault="00867C4E" w:rsidP="00CA36B4">
            <w:pPr>
              <w:spacing w:after="0" w:line="240" w:lineRule="auto"/>
              <w:ind w:right="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Nr.411 20.punkts noteic, ka  p</w:t>
            </w:r>
            <w:r w:rsidR="00CA36B4" w:rsidRPr="00CA36B4">
              <w:rPr>
                <w:rFonts w:ascii="Times New Roman" w:eastAsia="Times New Roman" w:hAnsi="Times New Roman" w:cs="Times New Roman"/>
                <w:sz w:val="24"/>
                <w:szCs w:val="24"/>
                <w:lang w:eastAsia="lv-LV"/>
              </w:rPr>
              <w:t>ašvaldību kontroles dienestiem pēc vienošanās ar Valsts policiju ir tiesības veikt transportlīdzekļa faktiskās masas kontroli (svēršanu) ar autotransporta svariem, kas verificēti atbilstoši normatīvajiem aktiem par neautomātisko svaru atbilstības novērtēšanu un autovadītājiem noteiktā darba un atpūtas laika un tā reģistrēšanas ierīces lietošanas noteikumu ievērošanas kontroli.</w:t>
            </w:r>
            <w:r w:rsidR="00322320">
              <w:rPr>
                <w:rFonts w:ascii="Times New Roman" w:eastAsia="Times New Roman" w:hAnsi="Times New Roman" w:cs="Times New Roman"/>
                <w:sz w:val="24"/>
                <w:szCs w:val="24"/>
                <w:lang w:eastAsia="lv-LV"/>
              </w:rPr>
              <w:t xml:space="preserve">  </w:t>
            </w:r>
          </w:p>
          <w:p w14:paraId="05D89A19" w14:textId="075048AC" w:rsidR="00322320" w:rsidRDefault="00CA36B4" w:rsidP="00CA36B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00953850">
              <w:rPr>
                <w:rFonts w:ascii="Times New Roman" w:hAnsi="Times New Roman" w:cs="Times New Roman"/>
                <w:sz w:val="24"/>
                <w:szCs w:val="24"/>
              </w:rPr>
              <w:t>2019.gada 1.septembrī stāsies spēkā g</w:t>
            </w:r>
            <w:r w:rsidR="00322320">
              <w:rPr>
                <w:rFonts w:ascii="Times New Roman" w:hAnsi="Times New Roman" w:cs="Times New Roman"/>
                <w:sz w:val="24"/>
                <w:szCs w:val="24"/>
              </w:rPr>
              <w:t xml:space="preserve">rozījumi Autopārvadājumu likumā </w:t>
            </w:r>
            <w:r w:rsidR="00322320" w:rsidRPr="00085C7A">
              <w:rPr>
                <w:rFonts w:ascii="Times New Roman" w:hAnsi="Times New Roman" w:cs="Times New Roman"/>
                <w:sz w:val="24"/>
                <w:szCs w:val="24"/>
              </w:rPr>
              <w:t>(</w:t>
            </w:r>
            <w:r w:rsidR="00366651">
              <w:rPr>
                <w:rFonts w:ascii="Times New Roman" w:hAnsi="Times New Roman" w:cs="Times New Roman"/>
                <w:sz w:val="24"/>
                <w:szCs w:val="24"/>
              </w:rPr>
              <w:t xml:space="preserve">likumprojekta </w:t>
            </w:r>
            <w:r w:rsidR="00322320" w:rsidRPr="00085C7A">
              <w:rPr>
                <w:rFonts w:ascii="Times New Roman" w:hAnsi="Times New Roman" w:cs="Times New Roman"/>
                <w:sz w:val="24"/>
                <w:szCs w:val="24"/>
              </w:rPr>
              <w:t>Nr.273/lp13)</w:t>
            </w:r>
            <w:r w:rsidR="00322320">
              <w:rPr>
                <w:rFonts w:ascii="Times New Roman" w:hAnsi="Times New Roman" w:cs="Times New Roman"/>
                <w:sz w:val="24"/>
                <w:szCs w:val="24"/>
              </w:rPr>
              <w:t xml:space="preserve"> (turpmāk – Likums)</w:t>
            </w:r>
            <w:r w:rsidR="00322320" w:rsidRPr="00085C7A">
              <w:rPr>
                <w:rFonts w:ascii="Times New Roman" w:hAnsi="Times New Roman" w:cs="Times New Roman"/>
                <w:sz w:val="24"/>
                <w:szCs w:val="24"/>
              </w:rPr>
              <w:t>,</w:t>
            </w:r>
            <w:r w:rsidR="00322320">
              <w:rPr>
                <w:rFonts w:ascii="Times New Roman" w:hAnsi="Times New Roman" w:cs="Times New Roman"/>
                <w:sz w:val="24"/>
                <w:szCs w:val="24"/>
              </w:rPr>
              <w:t xml:space="preserve">  </w:t>
            </w:r>
            <w:r w:rsidR="00867C4E">
              <w:rPr>
                <w:rFonts w:ascii="Times New Roman" w:hAnsi="Times New Roman" w:cs="Times New Roman"/>
                <w:sz w:val="24"/>
                <w:szCs w:val="24"/>
              </w:rPr>
              <w:t xml:space="preserve">ar </w:t>
            </w:r>
            <w:r w:rsidR="00953850">
              <w:rPr>
                <w:rFonts w:ascii="Times New Roman" w:hAnsi="Times New Roman" w:cs="Times New Roman"/>
                <w:sz w:val="24"/>
                <w:szCs w:val="24"/>
              </w:rPr>
              <w:t>kur</w:t>
            </w:r>
            <w:r w:rsidR="00867C4E">
              <w:rPr>
                <w:rFonts w:ascii="Times New Roman" w:hAnsi="Times New Roman" w:cs="Times New Roman"/>
                <w:sz w:val="24"/>
                <w:szCs w:val="24"/>
              </w:rPr>
              <w:t>iem</w:t>
            </w:r>
            <w:r w:rsidR="00953850">
              <w:rPr>
                <w:rFonts w:ascii="Times New Roman" w:hAnsi="Times New Roman" w:cs="Times New Roman"/>
                <w:sz w:val="24"/>
                <w:szCs w:val="24"/>
              </w:rPr>
              <w:t xml:space="preserve"> </w:t>
            </w:r>
            <w:r w:rsidR="00322320">
              <w:rPr>
                <w:rFonts w:ascii="Times New Roman" w:hAnsi="Times New Roman" w:cs="Times New Roman"/>
                <w:sz w:val="24"/>
                <w:szCs w:val="24"/>
              </w:rPr>
              <w:t>Likum</w:t>
            </w:r>
            <w:r w:rsidR="00953850">
              <w:rPr>
                <w:rFonts w:ascii="Times New Roman" w:hAnsi="Times New Roman" w:cs="Times New Roman"/>
                <w:sz w:val="24"/>
                <w:szCs w:val="24"/>
              </w:rPr>
              <w:t xml:space="preserve">s papildināts </w:t>
            </w:r>
            <w:r w:rsidR="00322320">
              <w:rPr>
                <w:rFonts w:ascii="Times New Roman" w:hAnsi="Times New Roman" w:cs="Times New Roman"/>
                <w:sz w:val="24"/>
                <w:szCs w:val="24"/>
              </w:rPr>
              <w:t xml:space="preserve"> ar 4.</w:t>
            </w:r>
            <w:r w:rsidR="00322320" w:rsidRPr="00322320">
              <w:rPr>
                <w:rFonts w:ascii="Times New Roman" w:hAnsi="Times New Roman" w:cs="Times New Roman"/>
                <w:sz w:val="24"/>
                <w:szCs w:val="24"/>
                <w:vertAlign w:val="superscript"/>
              </w:rPr>
              <w:t>2</w:t>
            </w:r>
            <w:r w:rsidR="00322320">
              <w:rPr>
                <w:rFonts w:ascii="Times New Roman" w:hAnsi="Times New Roman" w:cs="Times New Roman"/>
                <w:sz w:val="24"/>
                <w:szCs w:val="24"/>
              </w:rPr>
              <w:t xml:space="preserve"> pantu, no</w:t>
            </w:r>
            <w:r w:rsidR="003962A3">
              <w:rPr>
                <w:rFonts w:ascii="Times New Roman" w:hAnsi="Times New Roman" w:cs="Times New Roman"/>
                <w:sz w:val="24"/>
                <w:szCs w:val="24"/>
              </w:rPr>
              <w:t>sakot</w:t>
            </w:r>
            <w:r w:rsidR="00322320">
              <w:rPr>
                <w:rFonts w:ascii="Times New Roman" w:hAnsi="Times New Roman" w:cs="Times New Roman"/>
                <w:sz w:val="24"/>
                <w:szCs w:val="24"/>
              </w:rPr>
              <w:t xml:space="preserve"> pašvaldības kontroles dienesta kompetenci, tostarp tiesības pašvaldību kontroles dienestiem </w:t>
            </w:r>
            <w:r w:rsidR="003962A3">
              <w:rPr>
                <w:rFonts w:ascii="Times New Roman" w:hAnsi="Times New Roman" w:cs="Times New Roman"/>
                <w:sz w:val="24"/>
                <w:szCs w:val="24"/>
              </w:rPr>
              <w:t xml:space="preserve">veicot kontroli, </w:t>
            </w:r>
            <w:r w:rsidR="00322320">
              <w:rPr>
                <w:rFonts w:ascii="Times New Roman" w:hAnsi="Times New Roman" w:cs="Times New Roman"/>
                <w:sz w:val="24"/>
                <w:szCs w:val="24"/>
              </w:rPr>
              <w:t>apturēt autotransporta līdzekļus</w:t>
            </w:r>
            <w:r w:rsidR="00953850">
              <w:rPr>
                <w:rFonts w:ascii="Times New Roman" w:hAnsi="Times New Roman" w:cs="Times New Roman"/>
                <w:sz w:val="24"/>
                <w:szCs w:val="24"/>
              </w:rPr>
              <w:t>,</w:t>
            </w:r>
            <w:r w:rsidR="00322320">
              <w:rPr>
                <w:rFonts w:ascii="Times New Roman" w:hAnsi="Times New Roman" w:cs="Times New Roman"/>
                <w:sz w:val="24"/>
                <w:szCs w:val="24"/>
              </w:rPr>
              <w:t xml:space="preserve"> ar kuriem veic pasažieru komercpārvadājumus un kravu pārvadājumus. </w:t>
            </w:r>
          </w:p>
          <w:p w14:paraId="31455878" w14:textId="438D214D" w:rsidR="00CA36B4" w:rsidRDefault="00085C7A" w:rsidP="00085C7A">
            <w:pPr>
              <w:spacing w:after="0" w:line="240" w:lineRule="auto"/>
              <w:ind w:right="45"/>
              <w:jc w:val="both"/>
              <w:rPr>
                <w:rFonts w:ascii="Times New Roman" w:hAnsi="Times New Roman" w:cs="Times New Roman"/>
                <w:sz w:val="24"/>
                <w:szCs w:val="24"/>
              </w:rPr>
            </w:pPr>
            <w:r w:rsidRPr="00CA36B4">
              <w:rPr>
                <w:rFonts w:ascii="Times New Roman" w:eastAsia="Times New Roman" w:hAnsi="Times New Roman" w:cs="Times New Roman"/>
                <w:sz w:val="24"/>
                <w:szCs w:val="24"/>
                <w:lang w:eastAsia="lv-LV"/>
              </w:rPr>
              <w:t xml:space="preserve">    Atbilstoši </w:t>
            </w:r>
            <w:r w:rsidR="00CA36B4">
              <w:rPr>
                <w:rFonts w:ascii="Times New Roman" w:eastAsia="Times New Roman" w:hAnsi="Times New Roman" w:cs="Times New Roman"/>
                <w:sz w:val="24"/>
                <w:szCs w:val="24"/>
                <w:lang w:eastAsia="lv-LV"/>
              </w:rPr>
              <w:t>likum</w:t>
            </w:r>
            <w:r w:rsidR="00322320">
              <w:rPr>
                <w:rFonts w:ascii="Times New Roman" w:eastAsia="Times New Roman" w:hAnsi="Times New Roman" w:cs="Times New Roman"/>
                <w:sz w:val="24"/>
                <w:szCs w:val="24"/>
                <w:lang w:eastAsia="lv-LV"/>
              </w:rPr>
              <w:t>a 4.</w:t>
            </w:r>
            <w:r w:rsidR="00322320" w:rsidRPr="00953850">
              <w:rPr>
                <w:rFonts w:ascii="Times New Roman" w:eastAsia="Times New Roman" w:hAnsi="Times New Roman" w:cs="Times New Roman"/>
                <w:sz w:val="24"/>
                <w:szCs w:val="24"/>
                <w:vertAlign w:val="superscript"/>
                <w:lang w:eastAsia="lv-LV"/>
              </w:rPr>
              <w:t>2</w:t>
            </w:r>
            <w:r w:rsidR="00322320">
              <w:rPr>
                <w:rFonts w:ascii="Times New Roman" w:eastAsia="Times New Roman" w:hAnsi="Times New Roman" w:cs="Times New Roman"/>
                <w:sz w:val="24"/>
                <w:szCs w:val="24"/>
                <w:lang w:eastAsia="lv-LV"/>
              </w:rPr>
              <w:t xml:space="preserve"> panta trešajā daļā dot</w:t>
            </w:r>
            <w:r w:rsidR="00953850">
              <w:rPr>
                <w:rFonts w:ascii="Times New Roman" w:eastAsia="Times New Roman" w:hAnsi="Times New Roman" w:cs="Times New Roman"/>
                <w:sz w:val="24"/>
                <w:szCs w:val="24"/>
                <w:lang w:eastAsia="lv-LV"/>
              </w:rPr>
              <w:t>ajam pilnvarojumam</w:t>
            </w:r>
            <w:r w:rsidR="00CA36B4">
              <w:rPr>
                <w:rFonts w:ascii="Times New Roman" w:eastAsia="Times New Roman" w:hAnsi="Times New Roman" w:cs="Times New Roman"/>
                <w:sz w:val="24"/>
                <w:szCs w:val="24"/>
                <w:lang w:eastAsia="lv-LV"/>
              </w:rPr>
              <w:t xml:space="preserve">, </w:t>
            </w:r>
            <w:r w:rsidR="00953850">
              <w:rPr>
                <w:rFonts w:ascii="Times New Roman" w:eastAsia="Times New Roman" w:hAnsi="Times New Roman" w:cs="Times New Roman"/>
                <w:sz w:val="24"/>
                <w:szCs w:val="24"/>
                <w:lang w:eastAsia="lv-LV"/>
              </w:rPr>
              <w:t>n</w:t>
            </w:r>
            <w:r w:rsidRPr="00CA36B4">
              <w:rPr>
                <w:rFonts w:ascii="Times New Roman" w:eastAsia="Times New Roman" w:hAnsi="Times New Roman" w:cs="Times New Roman"/>
                <w:sz w:val="24"/>
                <w:szCs w:val="24"/>
                <w:lang w:eastAsia="lv-LV"/>
              </w:rPr>
              <w:t>oteikumu</w:t>
            </w:r>
            <w:r w:rsidR="00953850">
              <w:rPr>
                <w:rFonts w:ascii="Times New Roman" w:eastAsia="Times New Roman" w:hAnsi="Times New Roman" w:cs="Times New Roman"/>
                <w:sz w:val="24"/>
                <w:szCs w:val="24"/>
                <w:lang w:eastAsia="lv-LV"/>
              </w:rPr>
              <w:t xml:space="preserve"> </w:t>
            </w:r>
            <w:r w:rsidRPr="00CA36B4">
              <w:rPr>
                <w:rFonts w:ascii="Times New Roman" w:eastAsia="Times New Roman" w:hAnsi="Times New Roman" w:cs="Times New Roman"/>
                <w:sz w:val="24"/>
                <w:szCs w:val="24"/>
                <w:lang w:eastAsia="lv-LV"/>
              </w:rPr>
              <w:t xml:space="preserve"> p</w:t>
            </w:r>
            <w:r w:rsidRPr="00CA36B4">
              <w:rPr>
                <w:rFonts w:ascii="Times New Roman" w:hAnsi="Times New Roman" w:cs="Times New Roman"/>
                <w:sz w:val="24"/>
                <w:szCs w:val="24"/>
              </w:rPr>
              <w:t xml:space="preserve">rojekts paredz </w:t>
            </w:r>
            <w:r w:rsidR="00CA36B4">
              <w:rPr>
                <w:rFonts w:ascii="Times New Roman" w:hAnsi="Times New Roman" w:cs="Times New Roman"/>
                <w:sz w:val="24"/>
                <w:szCs w:val="24"/>
              </w:rPr>
              <w:t xml:space="preserve">papildināt </w:t>
            </w:r>
            <w:r w:rsidR="00953850">
              <w:rPr>
                <w:rFonts w:ascii="Times New Roman" w:hAnsi="Times New Roman" w:cs="Times New Roman"/>
                <w:sz w:val="24"/>
                <w:szCs w:val="24"/>
              </w:rPr>
              <w:t xml:space="preserve">MK </w:t>
            </w:r>
            <w:r w:rsidR="00CA36B4">
              <w:rPr>
                <w:rFonts w:ascii="Times New Roman" w:hAnsi="Times New Roman" w:cs="Times New Roman"/>
                <w:sz w:val="24"/>
                <w:szCs w:val="24"/>
              </w:rPr>
              <w:t>noteikumus</w:t>
            </w:r>
            <w:r w:rsidR="00953850">
              <w:rPr>
                <w:rFonts w:ascii="Times New Roman" w:hAnsi="Times New Roman" w:cs="Times New Roman"/>
                <w:sz w:val="24"/>
                <w:szCs w:val="24"/>
              </w:rPr>
              <w:t xml:space="preserve"> Nr.411</w:t>
            </w:r>
            <w:r w:rsidR="00CA36B4">
              <w:rPr>
                <w:rFonts w:ascii="Times New Roman" w:hAnsi="Times New Roman" w:cs="Times New Roman"/>
                <w:sz w:val="24"/>
                <w:szCs w:val="24"/>
              </w:rPr>
              <w:t xml:space="preserve"> ar kārtību, kādā pašvaldību kontroles dienesti aptur autotransporta līdzekli ar kur</w:t>
            </w:r>
            <w:r w:rsidR="00F073D4">
              <w:rPr>
                <w:rFonts w:ascii="Times New Roman" w:hAnsi="Times New Roman" w:cs="Times New Roman"/>
                <w:sz w:val="24"/>
                <w:szCs w:val="24"/>
              </w:rPr>
              <w:t>u</w:t>
            </w:r>
            <w:r w:rsidR="00CA36B4">
              <w:rPr>
                <w:rFonts w:ascii="Times New Roman" w:hAnsi="Times New Roman" w:cs="Times New Roman"/>
                <w:sz w:val="24"/>
                <w:szCs w:val="24"/>
              </w:rPr>
              <w:t xml:space="preserve"> veic komercpārvadājumus.</w:t>
            </w:r>
          </w:p>
          <w:p w14:paraId="286640A4" w14:textId="7A6F21EB" w:rsidR="00201EBE" w:rsidRDefault="00322320" w:rsidP="00085C7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     </w:t>
            </w:r>
            <w:r w:rsidR="00745A7E">
              <w:rPr>
                <w:rFonts w:ascii="Times New Roman" w:hAnsi="Times New Roman" w:cs="Times New Roman"/>
                <w:sz w:val="24"/>
                <w:szCs w:val="24"/>
              </w:rPr>
              <w:t xml:space="preserve">Saskaņā ar </w:t>
            </w:r>
            <w:r w:rsidR="00097D51">
              <w:rPr>
                <w:rFonts w:ascii="Times New Roman" w:hAnsi="Times New Roman" w:cs="Times New Roman"/>
                <w:sz w:val="24"/>
                <w:szCs w:val="24"/>
              </w:rPr>
              <w:t>pasažieru komercpārvadājumus reglamentējoš</w:t>
            </w:r>
            <w:r w:rsidR="003962A3">
              <w:rPr>
                <w:rFonts w:ascii="Times New Roman" w:hAnsi="Times New Roman" w:cs="Times New Roman"/>
                <w:sz w:val="24"/>
                <w:szCs w:val="24"/>
              </w:rPr>
              <w:t>o</w:t>
            </w:r>
            <w:r w:rsidR="00097D51">
              <w:rPr>
                <w:rFonts w:ascii="Times New Roman" w:hAnsi="Times New Roman" w:cs="Times New Roman"/>
                <w:sz w:val="24"/>
                <w:szCs w:val="24"/>
              </w:rPr>
              <w:t xml:space="preserve"> normatīvo akt</w:t>
            </w:r>
            <w:r w:rsidR="003962A3">
              <w:rPr>
                <w:rFonts w:ascii="Times New Roman" w:hAnsi="Times New Roman" w:cs="Times New Roman"/>
                <w:sz w:val="24"/>
                <w:szCs w:val="24"/>
              </w:rPr>
              <w:t>u</w:t>
            </w:r>
            <w:r w:rsidR="00097D51">
              <w:rPr>
                <w:rFonts w:ascii="Times New Roman" w:hAnsi="Times New Roman" w:cs="Times New Roman"/>
                <w:sz w:val="24"/>
                <w:szCs w:val="24"/>
              </w:rPr>
              <w:t xml:space="preserve"> prasībām, p</w:t>
            </w:r>
            <w:r w:rsidR="008B48FF">
              <w:rPr>
                <w:rFonts w:ascii="Times New Roman" w:hAnsi="Times New Roman" w:cs="Times New Roman"/>
                <w:sz w:val="24"/>
                <w:szCs w:val="24"/>
              </w:rPr>
              <w:t xml:space="preserve">asažieru </w:t>
            </w:r>
            <w:r w:rsidR="008B48FF">
              <w:rPr>
                <w:rFonts w:ascii="Times New Roman" w:hAnsi="Times New Roman" w:cs="Times New Roman"/>
                <w:sz w:val="24"/>
                <w:szCs w:val="24"/>
              </w:rPr>
              <w:lastRenderedPageBreak/>
              <w:t xml:space="preserve">komercpārvadājumos </w:t>
            </w:r>
            <w:r w:rsidR="00097D51">
              <w:rPr>
                <w:rFonts w:ascii="Times New Roman" w:hAnsi="Times New Roman" w:cs="Times New Roman"/>
                <w:sz w:val="24"/>
                <w:szCs w:val="24"/>
              </w:rPr>
              <w:t>ar taksometru</w:t>
            </w:r>
            <w:r w:rsidR="00201EBE">
              <w:rPr>
                <w:rFonts w:ascii="Times New Roman" w:hAnsi="Times New Roman" w:cs="Times New Roman"/>
                <w:sz w:val="24"/>
                <w:szCs w:val="24"/>
              </w:rPr>
              <w:t xml:space="preserve"> un autobusu </w:t>
            </w:r>
            <w:r w:rsidR="00097D51">
              <w:rPr>
                <w:rFonts w:ascii="Times New Roman" w:hAnsi="Times New Roman" w:cs="Times New Roman"/>
                <w:sz w:val="24"/>
                <w:szCs w:val="24"/>
              </w:rPr>
              <w:t xml:space="preserve"> </w:t>
            </w:r>
            <w:r w:rsidR="008B48FF">
              <w:rPr>
                <w:rFonts w:ascii="Times New Roman" w:hAnsi="Times New Roman" w:cs="Times New Roman"/>
                <w:sz w:val="24"/>
                <w:szCs w:val="24"/>
              </w:rPr>
              <w:t>izmanto ar vizuālām pazīmēm aprīkotus autotransporta līdzekļus</w:t>
            </w:r>
            <w:r w:rsidR="00097D51">
              <w:rPr>
                <w:rFonts w:ascii="Times New Roman" w:hAnsi="Times New Roman" w:cs="Times New Roman"/>
                <w:sz w:val="24"/>
                <w:szCs w:val="24"/>
              </w:rPr>
              <w:t xml:space="preserve">. </w:t>
            </w:r>
            <w:r w:rsidR="003962A3">
              <w:rPr>
                <w:rFonts w:ascii="Times New Roman" w:hAnsi="Times New Roman" w:cs="Times New Roman"/>
                <w:sz w:val="24"/>
                <w:szCs w:val="24"/>
              </w:rPr>
              <w:t>A</w:t>
            </w:r>
            <w:r w:rsidR="00201EBE">
              <w:rPr>
                <w:rFonts w:ascii="Times New Roman" w:hAnsi="Times New Roman" w:cs="Times New Roman"/>
                <w:sz w:val="24"/>
                <w:szCs w:val="24"/>
              </w:rPr>
              <w:t xml:space="preserve">r grozījumiem Autopārvadājumu likumā no 2019.gada 1.septembra </w:t>
            </w:r>
            <w:r w:rsidR="003962A3">
              <w:rPr>
                <w:rFonts w:ascii="Times New Roman" w:hAnsi="Times New Roman" w:cs="Times New Roman"/>
                <w:sz w:val="24"/>
                <w:szCs w:val="24"/>
              </w:rPr>
              <w:t xml:space="preserve">prasība aprīkot autotransporta līdzekli ar vizuālām pazīmēm </w:t>
            </w:r>
            <w:r w:rsidR="00201EBE">
              <w:rPr>
                <w:rFonts w:ascii="Times New Roman" w:hAnsi="Times New Roman" w:cs="Times New Roman"/>
                <w:sz w:val="24"/>
                <w:szCs w:val="24"/>
              </w:rPr>
              <w:t>noteikta arī pasažieru komercpārvadājumos ar vieglajiem automobiļiem</w:t>
            </w:r>
            <w:r w:rsidR="00867C4E">
              <w:rPr>
                <w:rFonts w:ascii="Times New Roman" w:hAnsi="Times New Roman" w:cs="Times New Roman"/>
                <w:sz w:val="24"/>
                <w:szCs w:val="24"/>
              </w:rPr>
              <w:t xml:space="preserve">, līdz ar to pašvaldības kontroles dienestiem </w:t>
            </w:r>
            <w:r w:rsidR="003962A3">
              <w:rPr>
                <w:rFonts w:ascii="Times New Roman" w:hAnsi="Times New Roman" w:cs="Times New Roman"/>
                <w:sz w:val="24"/>
                <w:szCs w:val="24"/>
              </w:rPr>
              <w:t xml:space="preserve">ir </w:t>
            </w:r>
            <w:r w:rsidR="00867C4E">
              <w:rPr>
                <w:rFonts w:ascii="Times New Roman" w:hAnsi="Times New Roman" w:cs="Times New Roman"/>
                <w:sz w:val="24"/>
                <w:szCs w:val="24"/>
              </w:rPr>
              <w:t>iespējams pēc vizuālām pazīmēm atpazīt komercpārvadājumu pakalpojumu sniedzējus un veikt to kontroli</w:t>
            </w:r>
            <w:r w:rsidR="003C551D">
              <w:rPr>
                <w:rFonts w:ascii="Times New Roman" w:hAnsi="Times New Roman" w:cs="Times New Roman"/>
                <w:sz w:val="24"/>
                <w:szCs w:val="24"/>
              </w:rPr>
              <w:t>.</w:t>
            </w:r>
          </w:p>
          <w:p w14:paraId="33B762FF" w14:textId="000EA9A1" w:rsidR="00721EC8" w:rsidRDefault="00B51530" w:rsidP="00085C7A">
            <w:pPr>
              <w:spacing w:after="0" w:line="240" w:lineRule="auto"/>
              <w:ind w:right="45"/>
              <w:jc w:val="both"/>
              <w:rPr>
                <w:rFonts w:ascii="Times New Roman" w:hAnsi="Times New Roman" w:cs="Times New Roman"/>
                <w:sz w:val="24"/>
                <w:szCs w:val="24"/>
              </w:rPr>
            </w:pPr>
            <w:r w:rsidRPr="00721EC8">
              <w:rPr>
                <w:rFonts w:ascii="Times New Roman" w:hAnsi="Times New Roman" w:cs="Times New Roman"/>
                <w:sz w:val="24"/>
                <w:szCs w:val="24"/>
              </w:rPr>
              <w:t xml:space="preserve">    Attiecībā uz kravu pārvadājumu kontroli, noteikumu projektā saglabāta </w:t>
            </w:r>
            <w:r w:rsidR="00A150ED">
              <w:rPr>
                <w:rFonts w:ascii="Times New Roman" w:hAnsi="Times New Roman" w:cs="Times New Roman"/>
                <w:sz w:val="24"/>
                <w:szCs w:val="24"/>
              </w:rPr>
              <w:t>MK noteikum</w:t>
            </w:r>
            <w:r w:rsidR="00566164">
              <w:rPr>
                <w:rFonts w:ascii="Times New Roman" w:hAnsi="Times New Roman" w:cs="Times New Roman"/>
                <w:sz w:val="24"/>
                <w:szCs w:val="24"/>
              </w:rPr>
              <w:t>u</w:t>
            </w:r>
            <w:r w:rsidR="00A150ED">
              <w:rPr>
                <w:rFonts w:ascii="Times New Roman" w:hAnsi="Times New Roman" w:cs="Times New Roman"/>
                <w:sz w:val="24"/>
                <w:szCs w:val="24"/>
              </w:rPr>
              <w:t xml:space="preserve"> </w:t>
            </w:r>
            <w:r w:rsidR="004A329C">
              <w:rPr>
                <w:rFonts w:ascii="Times New Roman" w:hAnsi="Times New Roman" w:cs="Times New Roman"/>
                <w:sz w:val="24"/>
                <w:szCs w:val="24"/>
              </w:rPr>
              <w:t>N</w:t>
            </w:r>
            <w:r w:rsidR="00A150ED">
              <w:rPr>
                <w:rFonts w:ascii="Times New Roman" w:hAnsi="Times New Roman" w:cs="Times New Roman"/>
                <w:sz w:val="24"/>
                <w:szCs w:val="24"/>
              </w:rPr>
              <w:t xml:space="preserve">r.411 </w:t>
            </w:r>
            <w:r w:rsidR="004A329C">
              <w:rPr>
                <w:rFonts w:ascii="Times New Roman" w:hAnsi="Times New Roman" w:cs="Times New Roman"/>
                <w:sz w:val="24"/>
                <w:szCs w:val="24"/>
              </w:rPr>
              <w:t xml:space="preserve">20.punktā </w:t>
            </w:r>
            <w:r w:rsidR="00A150ED">
              <w:rPr>
                <w:rFonts w:ascii="Times New Roman" w:hAnsi="Times New Roman" w:cs="Times New Roman"/>
                <w:sz w:val="24"/>
                <w:szCs w:val="24"/>
              </w:rPr>
              <w:t xml:space="preserve">noteiktā </w:t>
            </w:r>
            <w:r w:rsidRPr="00721EC8">
              <w:rPr>
                <w:rFonts w:ascii="Times New Roman" w:hAnsi="Times New Roman" w:cs="Times New Roman"/>
                <w:sz w:val="24"/>
                <w:szCs w:val="24"/>
              </w:rPr>
              <w:t>kārtība</w:t>
            </w:r>
            <w:r w:rsidR="00566164">
              <w:rPr>
                <w:rFonts w:ascii="Times New Roman" w:hAnsi="Times New Roman" w:cs="Times New Roman"/>
                <w:sz w:val="24"/>
                <w:szCs w:val="24"/>
              </w:rPr>
              <w:t>.</w:t>
            </w:r>
            <w:r w:rsidRPr="00721EC8">
              <w:rPr>
                <w:rFonts w:ascii="Times New Roman" w:hAnsi="Times New Roman" w:cs="Times New Roman"/>
                <w:sz w:val="24"/>
                <w:szCs w:val="24"/>
              </w:rPr>
              <w:t xml:space="preserve"> </w:t>
            </w:r>
            <w:r w:rsidR="00566164">
              <w:rPr>
                <w:rFonts w:ascii="Times New Roman" w:hAnsi="Times New Roman" w:cs="Times New Roman"/>
                <w:sz w:val="24"/>
                <w:szCs w:val="24"/>
              </w:rPr>
              <w:t>P</w:t>
            </w:r>
            <w:r w:rsidR="00721EC8" w:rsidRPr="00721EC8">
              <w:rPr>
                <w:rFonts w:ascii="Times New Roman" w:hAnsi="Times New Roman" w:cs="Times New Roman"/>
                <w:sz w:val="24"/>
                <w:szCs w:val="24"/>
              </w:rPr>
              <w:t>ašvaldības kontroles dienest</w:t>
            </w:r>
            <w:r w:rsidR="00721EC8">
              <w:rPr>
                <w:rFonts w:ascii="Times New Roman" w:hAnsi="Times New Roman" w:cs="Times New Roman"/>
                <w:sz w:val="24"/>
                <w:szCs w:val="24"/>
              </w:rPr>
              <w:t>s</w:t>
            </w:r>
            <w:r w:rsidR="00721EC8" w:rsidRPr="00721EC8">
              <w:rPr>
                <w:rFonts w:ascii="Times New Roman" w:hAnsi="Times New Roman" w:cs="Times New Roman"/>
                <w:sz w:val="24"/>
                <w:szCs w:val="24"/>
              </w:rPr>
              <w:t xml:space="preserve"> vei</w:t>
            </w:r>
            <w:r w:rsidR="00721EC8">
              <w:rPr>
                <w:rFonts w:ascii="Times New Roman" w:hAnsi="Times New Roman" w:cs="Times New Roman"/>
                <w:sz w:val="24"/>
                <w:szCs w:val="24"/>
              </w:rPr>
              <w:t>c</w:t>
            </w:r>
            <w:r w:rsidR="00721EC8" w:rsidRPr="00721EC8">
              <w:rPr>
                <w:rFonts w:ascii="Times New Roman" w:hAnsi="Times New Roman" w:cs="Times New Roman"/>
                <w:sz w:val="24"/>
                <w:szCs w:val="24"/>
              </w:rPr>
              <w:t xml:space="preserve"> kravu faktiskās masas kontroli un transportlīdzekļa vadītāja darba un atpūtas laika uzskaites kontrolierīces un ātruma ierobežotājierīces detalizētu pārbaudi (izņemot transportlīdzekļa kustības laikā) atbilstoši normatīvajiem aktiem par minētajām ierīcēm un to lietošanas kārtību</w:t>
            </w:r>
            <w:r w:rsidR="00721EC8">
              <w:rPr>
                <w:rFonts w:ascii="Times New Roman" w:hAnsi="Times New Roman" w:cs="Times New Roman"/>
                <w:sz w:val="24"/>
                <w:szCs w:val="24"/>
              </w:rPr>
              <w:t xml:space="preserve"> pašvaldības administratīvajā teritorijā, pamatojoties uz </w:t>
            </w:r>
            <w:r w:rsidR="00721EC8" w:rsidRPr="00721EC8">
              <w:rPr>
                <w:rFonts w:ascii="Times New Roman" w:hAnsi="Times New Roman" w:cs="Times New Roman"/>
                <w:sz w:val="24"/>
                <w:szCs w:val="24"/>
              </w:rPr>
              <w:t>sadarbības līgumu</w:t>
            </w:r>
            <w:r w:rsidR="003C551D">
              <w:rPr>
                <w:rFonts w:ascii="Times New Roman" w:hAnsi="Times New Roman" w:cs="Times New Roman"/>
                <w:sz w:val="24"/>
                <w:szCs w:val="24"/>
              </w:rPr>
              <w:t xml:space="preserve"> </w:t>
            </w:r>
            <w:r w:rsidR="00A150ED">
              <w:rPr>
                <w:rFonts w:ascii="Times New Roman" w:hAnsi="Times New Roman" w:cs="Times New Roman"/>
                <w:sz w:val="24"/>
                <w:szCs w:val="24"/>
              </w:rPr>
              <w:t xml:space="preserve">starp pašvaldību un </w:t>
            </w:r>
            <w:r w:rsidR="003C551D">
              <w:rPr>
                <w:rFonts w:ascii="Times New Roman" w:hAnsi="Times New Roman" w:cs="Times New Roman"/>
                <w:sz w:val="24"/>
                <w:szCs w:val="24"/>
              </w:rPr>
              <w:t>Valsts policiju</w:t>
            </w:r>
            <w:r w:rsidR="00566164">
              <w:rPr>
                <w:rFonts w:ascii="Times New Roman" w:hAnsi="Times New Roman" w:cs="Times New Roman"/>
                <w:sz w:val="24"/>
                <w:szCs w:val="24"/>
              </w:rPr>
              <w:t xml:space="preserve">. Līgumā </w:t>
            </w:r>
            <w:r w:rsidR="00721EC8">
              <w:rPr>
                <w:rFonts w:ascii="Times New Roman" w:hAnsi="Times New Roman" w:cs="Times New Roman"/>
                <w:sz w:val="24"/>
                <w:szCs w:val="24"/>
              </w:rPr>
              <w:t xml:space="preserve">noteikta kārtība par veicamo kontroles pasākumu regularitāti un </w:t>
            </w:r>
            <w:r w:rsidR="00322320">
              <w:rPr>
                <w:rFonts w:ascii="Times New Roman" w:hAnsi="Times New Roman" w:cs="Times New Roman"/>
                <w:sz w:val="24"/>
                <w:szCs w:val="24"/>
              </w:rPr>
              <w:t xml:space="preserve">noteikumos paredzētajām </w:t>
            </w:r>
            <w:r w:rsidR="00721EC8">
              <w:rPr>
                <w:rFonts w:ascii="Times New Roman" w:hAnsi="Times New Roman" w:cs="Times New Roman"/>
                <w:sz w:val="24"/>
                <w:szCs w:val="24"/>
              </w:rPr>
              <w:t>atskaitēm par veiktajām kontrolēm.</w:t>
            </w:r>
          </w:p>
          <w:p w14:paraId="51004320" w14:textId="4BDA8820" w:rsidR="008B48FF" w:rsidRDefault="00B51530" w:rsidP="00085C7A">
            <w:pPr>
              <w:spacing w:after="0" w:line="240" w:lineRule="auto"/>
              <w:ind w:right="45"/>
              <w:jc w:val="both"/>
              <w:rPr>
                <w:rFonts w:ascii="Times New Roman" w:hAnsi="Times New Roman" w:cs="Times New Roman"/>
                <w:sz w:val="24"/>
                <w:szCs w:val="24"/>
              </w:rPr>
            </w:pPr>
            <w:r w:rsidRPr="00721EC8">
              <w:rPr>
                <w:rFonts w:ascii="Times New Roman" w:hAnsi="Times New Roman" w:cs="Times New Roman"/>
                <w:sz w:val="24"/>
                <w:szCs w:val="24"/>
              </w:rPr>
              <w:t xml:space="preserve">    </w:t>
            </w:r>
            <w:r w:rsidR="008B48FF" w:rsidRPr="00721EC8">
              <w:rPr>
                <w:rFonts w:ascii="Times New Roman" w:hAnsi="Times New Roman" w:cs="Times New Roman"/>
                <w:sz w:val="24"/>
                <w:szCs w:val="24"/>
              </w:rPr>
              <w:t xml:space="preserve">Vienlaikus </w:t>
            </w:r>
            <w:r w:rsidR="00A150ED">
              <w:rPr>
                <w:rFonts w:ascii="Times New Roman" w:hAnsi="Times New Roman" w:cs="Times New Roman"/>
                <w:sz w:val="24"/>
                <w:szCs w:val="24"/>
              </w:rPr>
              <w:t>n</w:t>
            </w:r>
            <w:r w:rsidR="008B48FF" w:rsidRPr="00721EC8">
              <w:rPr>
                <w:rFonts w:ascii="Times New Roman" w:hAnsi="Times New Roman" w:cs="Times New Roman"/>
                <w:sz w:val="24"/>
                <w:szCs w:val="24"/>
              </w:rPr>
              <w:t>oteikumu projekts paredz</w:t>
            </w:r>
            <w:r w:rsidR="008B48FF">
              <w:rPr>
                <w:rFonts w:ascii="Times New Roman" w:hAnsi="Times New Roman" w:cs="Times New Roman"/>
                <w:sz w:val="24"/>
                <w:szCs w:val="24"/>
              </w:rPr>
              <w:t xml:space="preserve"> precizēt </w:t>
            </w:r>
            <w:r w:rsidR="00A150ED">
              <w:rPr>
                <w:rFonts w:ascii="Times New Roman" w:hAnsi="Times New Roman" w:cs="Times New Roman"/>
                <w:sz w:val="24"/>
                <w:szCs w:val="24"/>
              </w:rPr>
              <w:t xml:space="preserve">MK </w:t>
            </w:r>
            <w:r>
              <w:rPr>
                <w:rFonts w:ascii="Times New Roman" w:hAnsi="Times New Roman" w:cs="Times New Roman"/>
                <w:sz w:val="24"/>
                <w:szCs w:val="24"/>
              </w:rPr>
              <w:t>noteikumu</w:t>
            </w:r>
            <w:r w:rsidR="00A150ED">
              <w:rPr>
                <w:rFonts w:ascii="Times New Roman" w:hAnsi="Times New Roman" w:cs="Times New Roman"/>
                <w:sz w:val="24"/>
                <w:szCs w:val="24"/>
              </w:rPr>
              <w:t xml:space="preserve"> Nr.411</w:t>
            </w:r>
            <w:r>
              <w:rPr>
                <w:rFonts w:ascii="Times New Roman" w:hAnsi="Times New Roman" w:cs="Times New Roman"/>
                <w:sz w:val="24"/>
                <w:szCs w:val="24"/>
              </w:rPr>
              <w:t xml:space="preserve"> tekstā lietotos terminus atbilstoši Autopārvadājumu likumā lietotajiem terminiem.</w:t>
            </w:r>
          </w:p>
          <w:p w14:paraId="223AA626" w14:textId="32F570FA" w:rsidR="00D96B53" w:rsidRPr="00CA36B4" w:rsidRDefault="00745030" w:rsidP="00745030">
            <w:pPr>
              <w:spacing w:after="0" w:line="240" w:lineRule="auto"/>
              <w:ind w:right="45"/>
              <w:jc w:val="both"/>
              <w:rPr>
                <w:rFonts w:cs="Times New Roman"/>
                <w:sz w:val="24"/>
                <w:szCs w:val="24"/>
              </w:rPr>
            </w:pPr>
            <w:r w:rsidRPr="00CA36B4">
              <w:rPr>
                <w:rFonts w:ascii="Times New Roman" w:hAnsi="Times New Roman" w:cs="Times New Roman"/>
                <w:sz w:val="24"/>
                <w:szCs w:val="24"/>
              </w:rPr>
              <w:t xml:space="preserve">  </w:t>
            </w:r>
            <w:r w:rsidR="00085C7A" w:rsidRPr="00CA36B4">
              <w:rPr>
                <w:rFonts w:ascii="Times New Roman" w:hAnsi="Times New Roman" w:cs="Times New Roman"/>
                <w:sz w:val="24"/>
                <w:szCs w:val="24"/>
              </w:rPr>
              <w:t xml:space="preserve">Noteikumi stājas spēkā </w:t>
            </w:r>
            <w:r w:rsidR="00B51530">
              <w:rPr>
                <w:rFonts w:ascii="Times New Roman" w:hAnsi="Times New Roman" w:cs="Times New Roman"/>
                <w:sz w:val="24"/>
                <w:szCs w:val="24"/>
              </w:rPr>
              <w:t>2019.gada 1.septembrī.</w:t>
            </w:r>
          </w:p>
        </w:tc>
      </w:tr>
      <w:tr w:rsidR="00830D95" w:rsidRPr="00830D95" w14:paraId="5F64C260" w14:textId="77777777" w:rsidTr="00140093">
        <w:trPr>
          <w:tblCellSpacing w:w="15" w:type="dxa"/>
        </w:trPr>
        <w:tc>
          <w:tcPr>
            <w:tcW w:w="300" w:type="pct"/>
            <w:tcBorders>
              <w:top w:val="single" w:sz="4" w:space="0" w:color="auto"/>
              <w:left w:val="single" w:sz="4" w:space="0" w:color="auto"/>
              <w:bottom w:val="single" w:sz="6" w:space="0" w:color="auto"/>
              <w:right w:val="single" w:sz="6" w:space="0" w:color="auto"/>
            </w:tcBorders>
            <w:hideMark/>
          </w:tcPr>
          <w:p w14:paraId="368912D9" w14:textId="0A0BB72F" w:rsidR="00655F2C" w:rsidRPr="00830D95" w:rsidRDefault="00E5323B" w:rsidP="00D11535">
            <w:pPr>
              <w:spacing w:after="0" w:line="240" w:lineRule="auto"/>
              <w:jc w:val="center"/>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lastRenderedPageBreak/>
              <w:t>3.</w:t>
            </w:r>
          </w:p>
        </w:tc>
        <w:tc>
          <w:tcPr>
            <w:tcW w:w="1700" w:type="pct"/>
            <w:tcBorders>
              <w:top w:val="single" w:sz="4" w:space="0" w:color="auto"/>
              <w:left w:val="single" w:sz="6" w:space="0" w:color="auto"/>
              <w:bottom w:val="single" w:sz="6" w:space="0" w:color="auto"/>
              <w:right w:val="single" w:sz="6" w:space="0" w:color="auto"/>
            </w:tcBorders>
            <w:hideMark/>
          </w:tcPr>
          <w:p w14:paraId="43A4EDD7" w14:textId="2142ED69" w:rsidR="008A30C8" w:rsidRPr="008A30C8" w:rsidRDefault="00E5323B" w:rsidP="00BD24D7">
            <w:pPr>
              <w:spacing w:after="0" w:line="240" w:lineRule="auto"/>
              <w:rPr>
                <w:rFonts w:ascii="Times New Roman" w:eastAsia="Times New Roman" w:hAnsi="Times New Roman" w:cs="Times New Roman"/>
                <w:sz w:val="24"/>
                <w:szCs w:val="24"/>
                <w:lang w:eastAsia="lv-LV"/>
              </w:rPr>
            </w:pPr>
            <w:r w:rsidRPr="00830D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single" w:sz="4" w:space="0" w:color="auto"/>
              <w:left w:val="single" w:sz="6" w:space="0" w:color="auto"/>
              <w:bottom w:val="single" w:sz="6" w:space="0" w:color="auto"/>
              <w:right w:val="single" w:sz="4" w:space="0" w:color="auto"/>
            </w:tcBorders>
          </w:tcPr>
          <w:p w14:paraId="2945373C" w14:textId="4E256912" w:rsidR="00E5323B" w:rsidRPr="00830D95" w:rsidRDefault="005F00CF" w:rsidP="004009E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Satiksmes ministrija, </w:t>
            </w:r>
            <w:r w:rsidR="004A5745" w:rsidRPr="00830D95">
              <w:rPr>
                <w:rFonts w:ascii="Times New Roman" w:eastAsia="Times New Roman" w:hAnsi="Times New Roman" w:cs="Times New Roman"/>
                <w:iCs/>
                <w:sz w:val="24"/>
                <w:szCs w:val="24"/>
                <w:lang w:eastAsia="lv-LV"/>
              </w:rPr>
              <w:t>VSIA “Autotransporta direkcija”</w:t>
            </w:r>
          </w:p>
        </w:tc>
      </w:tr>
      <w:tr w:rsidR="00830D95" w:rsidRPr="00830D95" w14:paraId="61ED4BB3" w14:textId="77777777" w:rsidTr="00140093">
        <w:trPr>
          <w:tblCellSpacing w:w="15" w:type="dxa"/>
        </w:trPr>
        <w:tc>
          <w:tcPr>
            <w:tcW w:w="300" w:type="pct"/>
            <w:tcBorders>
              <w:top w:val="single" w:sz="6" w:space="0" w:color="auto"/>
              <w:left w:val="single" w:sz="4" w:space="0" w:color="auto"/>
              <w:bottom w:val="single" w:sz="4" w:space="0" w:color="auto"/>
              <w:right w:val="single" w:sz="6" w:space="0" w:color="auto"/>
            </w:tcBorders>
            <w:hideMark/>
          </w:tcPr>
          <w:p w14:paraId="3781C4F4" w14:textId="77777777" w:rsidR="00655F2C" w:rsidRPr="00830D95" w:rsidRDefault="00E5323B" w:rsidP="00D11535">
            <w:pPr>
              <w:spacing w:after="0" w:line="240" w:lineRule="auto"/>
              <w:jc w:val="center"/>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4.</w:t>
            </w:r>
          </w:p>
        </w:tc>
        <w:tc>
          <w:tcPr>
            <w:tcW w:w="1700" w:type="pct"/>
            <w:tcBorders>
              <w:top w:val="single" w:sz="6" w:space="0" w:color="auto"/>
              <w:left w:val="single" w:sz="6" w:space="0" w:color="auto"/>
              <w:bottom w:val="single" w:sz="4" w:space="0" w:color="auto"/>
              <w:right w:val="single" w:sz="6" w:space="0" w:color="auto"/>
            </w:tcBorders>
            <w:hideMark/>
          </w:tcPr>
          <w:p w14:paraId="086D8396"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Cita informācija</w:t>
            </w:r>
          </w:p>
        </w:tc>
        <w:tc>
          <w:tcPr>
            <w:tcW w:w="3000" w:type="pct"/>
            <w:tcBorders>
              <w:top w:val="single" w:sz="6" w:space="0" w:color="auto"/>
              <w:left w:val="single" w:sz="6" w:space="0" w:color="auto"/>
              <w:bottom w:val="single" w:sz="4" w:space="0" w:color="auto"/>
              <w:right w:val="single" w:sz="4" w:space="0" w:color="auto"/>
            </w:tcBorders>
            <w:hideMark/>
          </w:tcPr>
          <w:p w14:paraId="6C5DB4C8" w14:textId="11605404" w:rsidR="00E5323B" w:rsidRPr="00830D95" w:rsidRDefault="00E5323B" w:rsidP="00090CDA">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Nav</w:t>
            </w:r>
            <w:r w:rsidR="00090CDA" w:rsidRPr="00830D95">
              <w:rPr>
                <w:rFonts w:ascii="Times New Roman" w:eastAsia="Times New Roman" w:hAnsi="Times New Roman" w:cs="Times New Roman"/>
                <w:iCs/>
                <w:sz w:val="24"/>
                <w:szCs w:val="24"/>
                <w:lang w:eastAsia="lv-LV"/>
              </w:rPr>
              <w:t>.</w:t>
            </w:r>
          </w:p>
        </w:tc>
      </w:tr>
    </w:tbl>
    <w:p w14:paraId="677DF35B"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6" w:type="pct"/>
        <w:tblCellSpacing w:w="1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82"/>
        <w:gridCol w:w="3072"/>
        <w:gridCol w:w="5418"/>
      </w:tblGrid>
      <w:tr w:rsidR="00830D95" w:rsidRPr="00830D95" w14:paraId="72F9013E" w14:textId="77777777" w:rsidTr="00140093">
        <w:trPr>
          <w:tblCellSpacing w:w="15" w:type="dxa"/>
        </w:trPr>
        <w:tc>
          <w:tcPr>
            <w:tcW w:w="0" w:type="auto"/>
            <w:gridSpan w:val="3"/>
            <w:vAlign w:val="center"/>
            <w:hideMark/>
          </w:tcPr>
          <w:p w14:paraId="65EDE863" w14:textId="77777777" w:rsidR="00655F2C" w:rsidRPr="00830D95" w:rsidRDefault="00E5323B" w:rsidP="00E97FAB">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D32AA" w:rsidRPr="00E21267" w14:paraId="48C3D4E9" w14:textId="77777777" w:rsidTr="00140093">
        <w:trPr>
          <w:tblCellSpacing w:w="15" w:type="dxa"/>
        </w:trPr>
        <w:tc>
          <w:tcPr>
            <w:tcW w:w="296" w:type="pct"/>
            <w:hideMark/>
          </w:tcPr>
          <w:p w14:paraId="2E019D5F" w14:textId="00D4D60A" w:rsidR="007D32AA" w:rsidRPr="00E21267" w:rsidRDefault="00E5323B" w:rsidP="004F43DC">
            <w:pPr>
              <w:spacing w:after="0" w:line="240" w:lineRule="auto"/>
              <w:jc w:val="both"/>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r w:rsidR="007D32AA" w:rsidRPr="00E21267">
              <w:rPr>
                <w:rFonts w:ascii="Times New Roman" w:eastAsia="Times New Roman" w:hAnsi="Times New Roman" w:cs="Times New Roman"/>
                <w:iCs/>
                <w:sz w:val="24"/>
                <w:szCs w:val="24"/>
                <w:lang w:eastAsia="lv-LV"/>
              </w:rPr>
              <w:t>1.</w:t>
            </w:r>
          </w:p>
        </w:tc>
        <w:tc>
          <w:tcPr>
            <w:tcW w:w="1677" w:type="pct"/>
            <w:hideMark/>
          </w:tcPr>
          <w:p w14:paraId="0EFF1E15"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Pr>
          <w:p w14:paraId="49C29465" w14:textId="58EB9419" w:rsidR="007D32AA" w:rsidRPr="00E21267" w:rsidRDefault="007D32AA" w:rsidP="007D32A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Pr="00E21267">
              <w:rPr>
                <w:rFonts w:ascii="Times New Roman" w:hAnsi="Times New Roman" w:cs="Times New Roman"/>
                <w:sz w:val="24"/>
                <w:szCs w:val="24"/>
              </w:rPr>
              <w:t xml:space="preserve">ārvadātāji, kas </w:t>
            </w:r>
            <w:r>
              <w:rPr>
                <w:rFonts w:ascii="Times New Roman" w:hAnsi="Times New Roman" w:cs="Times New Roman"/>
                <w:sz w:val="24"/>
                <w:szCs w:val="24"/>
              </w:rPr>
              <w:t xml:space="preserve">veic </w:t>
            </w:r>
            <w:r w:rsidRPr="00E21267">
              <w:rPr>
                <w:rFonts w:ascii="Times New Roman" w:hAnsi="Times New Roman" w:cs="Times New Roman"/>
                <w:sz w:val="24"/>
                <w:szCs w:val="24"/>
              </w:rPr>
              <w:t>komercpārvadājumus</w:t>
            </w:r>
            <w:r w:rsidR="00054C3A">
              <w:rPr>
                <w:rFonts w:ascii="Times New Roman" w:hAnsi="Times New Roman" w:cs="Times New Roman"/>
                <w:sz w:val="24"/>
                <w:szCs w:val="24"/>
              </w:rPr>
              <w:t xml:space="preserve"> ar autotransportu</w:t>
            </w:r>
            <w:r>
              <w:rPr>
                <w:rFonts w:ascii="Times New Roman" w:hAnsi="Times New Roman" w:cs="Times New Roman"/>
                <w:sz w:val="24"/>
                <w:szCs w:val="24"/>
              </w:rPr>
              <w:t>.</w:t>
            </w:r>
            <w:r w:rsidRPr="00E21267">
              <w:rPr>
                <w:rFonts w:ascii="Times New Roman" w:hAnsi="Times New Roman" w:cs="Times New Roman"/>
                <w:sz w:val="24"/>
                <w:szCs w:val="24"/>
              </w:rPr>
              <w:t xml:space="preserve"> </w:t>
            </w:r>
            <w:r w:rsidRPr="00E21267">
              <w:rPr>
                <w:rFonts w:ascii="Times New Roman" w:eastAsia="Times New Roman" w:hAnsi="Times New Roman" w:cs="Times New Roman"/>
                <w:iCs/>
                <w:sz w:val="24"/>
                <w:szCs w:val="24"/>
                <w:lang w:eastAsia="lv-LV"/>
              </w:rPr>
              <w:t xml:space="preserve"> </w:t>
            </w:r>
          </w:p>
        </w:tc>
      </w:tr>
      <w:tr w:rsidR="007D32AA" w:rsidRPr="00E21267" w14:paraId="173E64F5" w14:textId="77777777" w:rsidTr="00140093">
        <w:trPr>
          <w:tblCellSpacing w:w="15" w:type="dxa"/>
        </w:trPr>
        <w:tc>
          <w:tcPr>
            <w:tcW w:w="296" w:type="pct"/>
            <w:hideMark/>
          </w:tcPr>
          <w:p w14:paraId="1BCBCFE7"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p w14:paraId="74F3A1EA" w14:textId="77777777" w:rsidR="007D32AA" w:rsidRPr="00E21267" w:rsidRDefault="007D32AA" w:rsidP="004F43DC">
            <w:pPr>
              <w:jc w:val="both"/>
              <w:rPr>
                <w:rFonts w:ascii="Times New Roman" w:eastAsia="Times New Roman" w:hAnsi="Times New Roman" w:cs="Times New Roman"/>
                <w:sz w:val="24"/>
                <w:szCs w:val="24"/>
                <w:lang w:eastAsia="lv-LV"/>
              </w:rPr>
            </w:pPr>
          </w:p>
          <w:p w14:paraId="41977569" w14:textId="77777777" w:rsidR="007D32AA" w:rsidRPr="00E21267" w:rsidRDefault="007D32AA" w:rsidP="004F43DC">
            <w:pPr>
              <w:jc w:val="both"/>
              <w:rPr>
                <w:rFonts w:ascii="Times New Roman" w:eastAsia="Times New Roman" w:hAnsi="Times New Roman" w:cs="Times New Roman"/>
                <w:sz w:val="24"/>
                <w:szCs w:val="24"/>
                <w:lang w:eastAsia="lv-LV"/>
              </w:rPr>
            </w:pPr>
          </w:p>
          <w:p w14:paraId="0AA1D010" w14:textId="77777777" w:rsidR="007D32AA" w:rsidRPr="00E21267" w:rsidRDefault="007D32AA" w:rsidP="004F43DC">
            <w:pPr>
              <w:jc w:val="both"/>
              <w:rPr>
                <w:rFonts w:ascii="Times New Roman" w:eastAsia="Times New Roman" w:hAnsi="Times New Roman" w:cs="Times New Roman"/>
                <w:sz w:val="24"/>
                <w:szCs w:val="24"/>
                <w:lang w:eastAsia="lv-LV"/>
              </w:rPr>
            </w:pPr>
          </w:p>
        </w:tc>
        <w:tc>
          <w:tcPr>
            <w:tcW w:w="1677" w:type="pct"/>
            <w:hideMark/>
          </w:tcPr>
          <w:p w14:paraId="7CB7B1E7"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Tiesiskā regulējuma ietekme uz tautsaimniecību un administratīvo slogu</w:t>
            </w:r>
          </w:p>
        </w:tc>
        <w:tc>
          <w:tcPr>
            <w:tcW w:w="2961" w:type="pct"/>
          </w:tcPr>
          <w:p w14:paraId="7E29736F" w14:textId="13A506CA" w:rsidR="007D32AA" w:rsidRPr="00E21267" w:rsidRDefault="007D32AA" w:rsidP="00F0272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Ar tiesisko regulējumu</w:t>
            </w:r>
            <w:r w:rsidR="00F84B54">
              <w:rPr>
                <w:rFonts w:ascii="Times New Roman" w:hAnsi="Times New Roman" w:cs="Times New Roman"/>
                <w:sz w:val="24"/>
                <w:szCs w:val="24"/>
              </w:rPr>
              <w:t>,</w:t>
            </w:r>
            <w:r>
              <w:rPr>
                <w:rFonts w:ascii="Times New Roman" w:hAnsi="Times New Roman" w:cs="Times New Roman"/>
                <w:sz w:val="24"/>
                <w:szCs w:val="24"/>
              </w:rPr>
              <w:t xml:space="preserve"> </w:t>
            </w:r>
            <w:r w:rsidR="00F0272B">
              <w:rPr>
                <w:rFonts w:ascii="Times New Roman" w:hAnsi="Times New Roman" w:cs="Times New Roman"/>
                <w:sz w:val="24"/>
                <w:szCs w:val="24"/>
              </w:rPr>
              <w:t xml:space="preserve">dodot iespēju apturēt autotransporta līdzekli uz ceļa, </w:t>
            </w:r>
            <w:r>
              <w:rPr>
                <w:rFonts w:ascii="Times New Roman" w:hAnsi="Times New Roman" w:cs="Times New Roman"/>
                <w:sz w:val="24"/>
                <w:szCs w:val="24"/>
              </w:rPr>
              <w:t xml:space="preserve">tiek efektivizēta </w:t>
            </w:r>
            <w:r w:rsidR="00F0272B">
              <w:rPr>
                <w:rFonts w:ascii="Times New Roman" w:hAnsi="Times New Roman" w:cs="Times New Roman"/>
                <w:sz w:val="24"/>
                <w:szCs w:val="24"/>
              </w:rPr>
              <w:t xml:space="preserve">un pastiprināta </w:t>
            </w:r>
            <w:r>
              <w:rPr>
                <w:rFonts w:ascii="Times New Roman" w:hAnsi="Times New Roman" w:cs="Times New Roman"/>
                <w:sz w:val="24"/>
                <w:szCs w:val="24"/>
              </w:rPr>
              <w:t>autopārvadājumu kontrole</w:t>
            </w:r>
            <w:r w:rsidR="00F0272B">
              <w:rPr>
                <w:rFonts w:ascii="Times New Roman" w:hAnsi="Times New Roman" w:cs="Times New Roman"/>
                <w:sz w:val="24"/>
                <w:szCs w:val="24"/>
              </w:rPr>
              <w:t>, preventīvi novēršot autopārvadājumu normatīvo aktu pārkāpumus.</w:t>
            </w:r>
          </w:p>
        </w:tc>
      </w:tr>
      <w:tr w:rsidR="007D32AA" w:rsidRPr="00E21267" w14:paraId="456315CF" w14:textId="77777777" w:rsidTr="00140093">
        <w:trPr>
          <w:tblCellSpacing w:w="15" w:type="dxa"/>
        </w:trPr>
        <w:tc>
          <w:tcPr>
            <w:tcW w:w="296" w:type="pct"/>
            <w:hideMark/>
          </w:tcPr>
          <w:p w14:paraId="4FB3D9C1"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3.</w:t>
            </w:r>
          </w:p>
        </w:tc>
        <w:tc>
          <w:tcPr>
            <w:tcW w:w="1677" w:type="pct"/>
            <w:hideMark/>
          </w:tcPr>
          <w:p w14:paraId="41B59748"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Administratīvo izmaksu monetārs novērtējums</w:t>
            </w:r>
          </w:p>
        </w:tc>
        <w:tc>
          <w:tcPr>
            <w:tcW w:w="2961" w:type="pct"/>
          </w:tcPr>
          <w:p w14:paraId="6E797AA6" w14:textId="76EADD12" w:rsidR="007D32AA" w:rsidRPr="00E21267" w:rsidRDefault="007D32AA" w:rsidP="004F43DC">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p>
        </w:tc>
      </w:tr>
      <w:tr w:rsidR="007D32AA" w:rsidRPr="00E21267" w14:paraId="0640A282" w14:textId="77777777" w:rsidTr="00140093">
        <w:trPr>
          <w:tblCellSpacing w:w="15" w:type="dxa"/>
        </w:trPr>
        <w:tc>
          <w:tcPr>
            <w:tcW w:w="296" w:type="pct"/>
            <w:hideMark/>
          </w:tcPr>
          <w:p w14:paraId="0548886F"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bookmarkStart w:id="4" w:name="_Hlk10530467"/>
            <w:r w:rsidRPr="00E21267">
              <w:rPr>
                <w:rFonts w:ascii="Times New Roman" w:eastAsia="Times New Roman" w:hAnsi="Times New Roman" w:cs="Times New Roman"/>
                <w:iCs/>
                <w:sz w:val="24"/>
                <w:szCs w:val="24"/>
                <w:lang w:eastAsia="lv-LV"/>
              </w:rPr>
              <w:t>4.</w:t>
            </w:r>
          </w:p>
        </w:tc>
        <w:tc>
          <w:tcPr>
            <w:tcW w:w="1677" w:type="pct"/>
            <w:hideMark/>
          </w:tcPr>
          <w:p w14:paraId="4AA6C2D2"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Atbilstības izmaksu monetārs novērtējums</w:t>
            </w:r>
          </w:p>
        </w:tc>
        <w:tc>
          <w:tcPr>
            <w:tcW w:w="2961" w:type="pct"/>
          </w:tcPr>
          <w:p w14:paraId="7A8CCA7A" w14:textId="609D6D8E"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bookmarkEnd w:id="4"/>
      <w:tr w:rsidR="007D32AA" w:rsidRPr="00E21267" w14:paraId="1E472B5C" w14:textId="77777777" w:rsidTr="00140093">
        <w:trPr>
          <w:tblCellSpacing w:w="15" w:type="dxa"/>
        </w:trPr>
        <w:tc>
          <w:tcPr>
            <w:tcW w:w="296" w:type="pct"/>
            <w:hideMark/>
          </w:tcPr>
          <w:p w14:paraId="78A71630"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5.</w:t>
            </w:r>
          </w:p>
        </w:tc>
        <w:tc>
          <w:tcPr>
            <w:tcW w:w="1677" w:type="pct"/>
            <w:hideMark/>
          </w:tcPr>
          <w:p w14:paraId="3D0B1BC9"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2961" w:type="pct"/>
          </w:tcPr>
          <w:p w14:paraId="6E35BAAB" w14:textId="77777777" w:rsidR="007D32AA" w:rsidRPr="00E21267" w:rsidRDefault="007D32AA" w:rsidP="004F43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3C53A9D" w14:textId="37CE18E8" w:rsidR="007D32AA" w:rsidRDefault="007D32AA" w:rsidP="007F5E5A">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9061"/>
      </w:tblGrid>
      <w:tr w:rsidR="00830D95" w:rsidRPr="00830D95" w14:paraId="750AE8A5" w14:textId="77777777" w:rsidTr="00140093">
        <w:trPr>
          <w:tblCellSpacing w:w="15" w:type="dxa"/>
        </w:trPr>
        <w:tc>
          <w:tcPr>
            <w:tcW w:w="0" w:type="auto"/>
            <w:vAlign w:val="center"/>
            <w:hideMark/>
          </w:tcPr>
          <w:p w14:paraId="4930ED42" w14:textId="27FD7BAA" w:rsidR="00322BAA" w:rsidRPr="00322BAA" w:rsidRDefault="00132271" w:rsidP="00913233">
            <w:pPr>
              <w:spacing w:after="0" w:line="240" w:lineRule="auto"/>
              <w:jc w:val="center"/>
              <w:rPr>
                <w:rFonts w:ascii="Times New Roman" w:eastAsia="Times New Roman" w:hAnsi="Times New Roman" w:cs="Times New Roman"/>
                <w:sz w:val="24"/>
                <w:szCs w:val="24"/>
                <w:lang w:eastAsia="lv-LV"/>
              </w:rPr>
            </w:pPr>
            <w:r w:rsidRPr="00830D95">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132271" w:rsidRPr="00830D95" w14:paraId="7A15AEB0" w14:textId="77777777" w:rsidTr="00140093">
        <w:trPr>
          <w:tblCellSpacing w:w="15" w:type="dxa"/>
        </w:trPr>
        <w:tc>
          <w:tcPr>
            <w:tcW w:w="0" w:type="auto"/>
            <w:vAlign w:val="center"/>
          </w:tcPr>
          <w:p w14:paraId="54B68B95" w14:textId="4DD6E10C" w:rsidR="00132271" w:rsidRPr="00830D95" w:rsidRDefault="00132271" w:rsidP="00132271">
            <w:pPr>
              <w:spacing w:after="0" w:line="240" w:lineRule="auto"/>
              <w:jc w:val="center"/>
              <w:rPr>
                <w:rFonts w:ascii="Times New Roman" w:eastAsia="Times New Roman" w:hAnsi="Times New Roman" w:cs="Times New Roman"/>
                <w:bCs/>
                <w:iCs/>
                <w:sz w:val="24"/>
                <w:szCs w:val="24"/>
                <w:lang w:eastAsia="lv-LV"/>
              </w:rPr>
            </w:pPr>
            <w:r w:rsidRPr="00830D95">
              <w:rPr>
                <w:rFonts w:ascii="Times New Roman" w:eastAsia="Times New Roman" w:hAnsi="Times New Roman" w:cs="Times New Roman"/>
                <w:bCs/>
                <w:iCs/>
                <w:sz w:val="24"/>
                <w:szCs w:val="24"/>
                <w:lang w:eastAsia="lv-LV"/>
              </w:rPr>
              <w:t>Projekts šo jomu neskar.</w:t>
            </w:r>
          </w:p>
        </w:tc>
      </w:tr>
    </w:tbl>
    <w:p w14:paraId="7F520BD0" w14:textId="77777777"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9061"/>
      </w:tblGrid>
      <w:tr w:rsidR="00830D95" w:rsidRPr="00830D95" w14:paraId="447B1179" w14:textId="77777777" w:rsidTr="00140093">
        <w:trPr>
          <w:tblCellSpacing w:w="15" w:type="dxa"/>
        </w:trPr>
        <w:tc>
          <w:tcPr>
            <w:tcW w:w="0" w:type="auto"/>
            <w:vAlign w:val="center"/>
            <w:hideMark/>
          </w:tcPr>
          <w:p w14:paraId="099C1916" w14:textId="77777777" w:rsidR="00655F2C" w:rsidRPr="00830D95" w:rsidRDefault="00E5323B" w:rsidP="00605501">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IV. Tiesību akta projekta ietekme uz spēkā esošo tiesību normu sistēmu</w:t>
            </w:r>
          </w:p>
        </w:tc>
      </w:tr>
      <w:tr w:rsidR="005F00CF" w:rsidRPr="00830D95" w14:paraId="212AD000" w14:textId="77777777" w:rsidTr="00140093">
        <w:trPr>
          <w:tblCellSpacing w:w="15" w:type="dxa"/>
        </w:trPr>
        <w:tc>
          <w:tcPr>
            <w:tcW w:w="0" w:type="auto"/>
            <w:vAlign w:val="center"/>
          </w:tcPr>
          <w:p w14:paraId="4131738D" w14:textId="6F0FA972" w:rsidR="005F00CF" w:rsidRPr="00830D95" w:rsidRDefault="005F00CF" w:rsidP="005F00CF">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Cs/>
                <w:iCs/>
                <w:sz w:val="24"/>
                <w:szCs w:val="24"/>
                <w:lang w:eastAsia="lv-LV"/>
              </w:rPr>
              <w:t>Projekts šo jomu neskar.</w:t>
            </w:r>
          </w:p>
        </w:tc>
      </w:tr>
    </w:tbl>
    <w:p w14:paraId="4B417E99" w14:textId="77777777" w:rsidR="00272E9A" w:rsidRPr="00830D95" w:rsidRDefault="00272E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9061"/>
      </w:tblGrid>
      <w:tr w:rsidR="00830D95" w:rsidRPr="00830D95" w14:paraId="48CA519C" w14:textId="77777777" w:rsidTr="00140093">
        <w:trPr>
          <w:tblCellSpacing w:w="15" w:type="dxa"/>
        </w:trPr>
        <w:tc>
          <w:tcPr>
            <w:tcW w:w="0" w:type="auto"/>
            <w:vAlign w:val="center"/>
            <w:hideMark/>
          </w:tcPr>
          <w:p w14:paraId="5A960853" w14:textId="77777777" w:rsidR="00272E9A" w:rsidRPr="00830D95" w:rsidRDefault="00272E9A" w:rsidP="00605501">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30D95" w:rsidRPr="00830D95" w14:paraId="1A3AAE62" w14:textId="77777777" w:rsidTr="00140093">
        <w:trPr>
          <w:tblCellSpacing w:w="15" w:type="dxa"/>
        </w:trPr>
        <w:tc>
          <w:tcPr>
            <w:tcW w:w="0" w:type="auto"/>
            <w:vAlign w:val="center"/>
          </w:tcPr>
          <w:p w14:paraId="146FA5DC" w14:textId="24E89456" w:rsidR="00272E9A" w:rsidRPr="00830D95" w:rsidRDefault="00272E9A" w:rsidP="00272E9A">
            <w:pPr>
              <w:spacing w:after="0" w:line="240" w:lineRule="auto"/>
              <w:jc w:val="center"/>
              <w:rPr>
                <w:rFonts w:ascii="Times New Roman" w:eastAsia="Times New Roman" w:hAnsi="Times New Roman" w:cs="Times New Roman"/>
                <w:bCs/>
                <w:iCs/>
                <w:sz w:val="24"/>
                <w:szCs w:val="24"/>
                <w:lang w:eastAsia="lv-LV"/>
              </w:rPr>
            </w:pPr>
            <w:r w:rsidRPr="00830D95">
              <w:rPr>
                <w:rFonts w:ascii="Times New Roman" w:eastAsia="Times New Roman" w:hAnsi="Times New Roman" w:cs="Times New Roman"/>
                <w:bCs/>
                <w:iCs/>
                <w:sz w:val="24"/>
                <w:szCs w:val="24"/>
                <w:lang w:eastAsia="lv-LV"/>
              </w:rPr>
              <w:t>Projekts šo jomu neskar.</w:t>
            </w:r>
          </w:p>
        </w:tc>
      </w:tr>
    </w:tbl>
    <w:p w14:paraId="59F9F988" w14:textId="7AA4AC24" w:rsidR="00E5323B" w:rsidRPr="00830D95" w:rsidRDefault="00E5323B" w:rsidP="00E5323B">
      <w:pPr>
        <w:spacing w:after="0" w:line="240" w:lineRule="auto"/>
        <w:rPr>
          <w:rFonts w:ascii="Times New Roman" w:eastAsia="Times New Roman" w:hAnsi="Times New Roman" w:cs="Times New Roman"/>
          <w:iCs/>
          <w:sz w:val="24"/>
          <w:szCs w:val="24"/>
          <w:lang w:eastAsia="lv-LV"/>
        </w:rPr>
      </w:pPr>
      <w:r w:rsidRPr="00830D95">
        <w:rPr>
          <w:rFonts w:ascii="Times New Roman" w:eastAsia="Times New Roman" w:hAnsi="Times New Roman" w:cs="Times New Roman"/>
          <w:iCs/>
          <w:sz w:val="24"/>
          <w:szCs w:val="24"/>
          <w:lang w:eastAsia="lv-LV"/>
        </w:rPr>
        <w:t xml:space="preserve">    </w:t>
      </w:r>
    </w:p>
    <w:tbl>
      <w:tblPr>
        <w:tblW w:w="5004" w:type="pct"/>
        <w:tblCellSpacing w:w="15"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0"/>
        <w:gridCol w:w="518"/>
        <w:gridCol w:w="3097"/>
        <w:gridCol w:w="5358"/>
        <w:gridCol w:w="45"/>
      </w:tblGrid>
      <w:tr w:rsidR="00830D95" w:rsidRPr="00830D95" w14:paraId="5DFB92F2" w14:textId="77777777" w:rsidTr="00140093">
        <w:trPr>
          <w:gridBefore w:val="1"/>
          <w:tblCellSpacing w:w="15" w:type="dxa"/>
        </w:trPr>
        <w:tc>
          <w:tcPr>
            <w:tcW w:w="0" w:type="auto"/>
            <w:gridSpan w:val="4"/>
            <w:vAlign w:val="center"/>
            <w:hideMark/>
          </w:tcPr>
          <w:p w14:paraId="65E6B005" w14:textId="77777777" w:rsidR="00655F2C" w:rsidRPr="00830D95" w:rsidRDefault="00E5323B" w:rsidP="00605501">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VI. Sabiedrības līdzdalība un komunikācijas aktivitātes</w:t>
            </w:r>
          </w:p>
        </w:tc>
      </w:tr>
      <w:tr w:rsidR="007529BA" w:rsidRPr="001E7DB4" w14:paraId="734D1B35" w14:textId="77777777" w:rsidTr="00140093">
        <w:trPr>
          <w:gridAfter w:val="1"/>
          <w:tblCellSpacing w:w="15" w:type="dxa"/>
        </w:trPr>
        <w:tc>
          <w:tcPr>
            <w:tcW w:w="522" w:type="dxa"/>
            <w:gridSpan w:val="2"/>
            <w:hideMark/>
          </w:tcPr>
          <w:p w14:paraId="292BF54F" w14:textId="77777777" w:rsidR="007529BA" w:rsidRPr="001E7DB4" w:rsidRDefault="007529BA" w:rsidP="00D11535">
            <w:pPr>
              <w:spacing w:after="0" w:line="240" w:lineRule="auto"/>
              <w:jc w:val="center"/>
              <w:rPr>
                <w:rFonts w:ascii="Times New Roman" w:eastAsia="Times New Roman" w:hAnsi="Times New Roman" w:cs="Times New Roman"/>
                <w:iCs/>
                <w:sz w:val="24"/>
                <w:szCs w:val="24"/>
                <w:lang w:eastAsia="lv-LV"/>
              </w:rPr>
            </w:pPr>
            <w:r w:rsidRPr="001E7DB4">
              <w:rPr>
                <w:rFonts w:ascii="Times New Roman" w:eastAsia="Times New Roman" w:hAnsi="Times New Roman" w:cs="Times New Roman"/>
                <w:iCs/>
                <w:sz w:val="24"/>
                <w:szCs w:val="24"/>
                <w:lang w:eastAsia="lv-LV"/>
              </w:rPr>
              <w:t>1.</w:t>
            </w:r>
          </w:p>
        </w:tc>
        <w:tc>
          <w:tcPr>
            <w:tcW w:w="3091" w:type="dxa"/>
            <w:hideMark/>
          </w:tcPr>
          <w:p w14:paraId="166EB0DE" w14:textId="77777777" w:rsidR="007529BA" w:rsidRPr="001E7DB4" w:rsidRDefault="007529BA" w:rsidP="00455AF3">
            <w:pPr>
              <w:spacing w:after="0" w:line="240" w:lineRule="auto"/>
              <w:rPr>
                <w:rFonts w:ascii="Times New Roman" w:eastAsia="Times New Roman" w:hAnsi="Times New Roman" w:cs="Times New Roman"/>
                <w:iCs/>
                <w:sz w:val="24"/>
                <w:szCs w:val="24"/>
                <w:lang w:eastAsia="lv-LV"/>
              </w:rPr>
            </w:pPr>
            <w:r w:rsidRPr="001E7DB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43" w:type="dxa"/>
            <w:hideMark/>
          </w:tcPr>
          <w:p w14:paraId="2F83EDF8" w14:textId="35478CF0" w:rsidR="007529BA" w:rsidRPr="00D11535" w:rsidRDefault="00CE49A8" w:rsidP="006826B7">
            <w:pPr>
              <w:spacing w:after="0" w:line="240" w:lineRule="auto"/>
              <w:ind w:left="9"/>
              <w:jc w:val="both"/>
              <w:rPr>
                <w:rFonts w:ascii="Times New Roman" w:hAnsi="Times New Roman" w:cs="Times New Roman"/>
                <w:sz w:val="24"/>
                <w:szCs w:val="24"/>
              </w:rPr>
            </w:pPr>
            <w:r w:rsidRPr="00D11535">
              <w:rPr>
                <w:rFonts w:ascii="Times New Roman" w:eastAsia="Times New Roman" w:hAnsi="Times New Roman" w:cs="Times New Roman"/>
                <w:color w:val="000000" w:themeColor="text1"/>
                <w:sz w:val="24"/>
                <w:szCs w:val="24"/>
                <w:lang w:eastAsia="lv-LV"/>
              </w:rPr>
              <w:t>Atbilstoši Ministru kabineta 2009.gada 25.augusta noteikumu Nr.970 „Sabiedrības līdzdalības kārtība attīstības plānošanas procesā” 7.4.</w:t>
            </w:r>
            <w:r w:rsidRPr="00D11535">
              <w:rPr>
                <w:rFonts w:ascii="Times New Roman" w:eastAsia="Times New Roman" w:hAnsi="Times New Roman" w:cs="Times New Roman"/>
                <w:color w:val="000000" w:themeColor="text1"/>
                <w:sz w:val="24"/>
                <w:szCs w:val="24"/>
                <w:vertAlign w:val="superscript"/>
                <w:lang w:eastAsia="lv-LV"/>
              </w:rPr>
              <w:t>1</w:t>
            </w:r>
            <w:r w:rsidRPr="00D11535">
              <w:rPr>
                <w:rFonts w:ascii="Times New Roman" w:eastAsia="Times New Roman" w:hAnsi="Times New Roman" w:cs="Times New Roman"/>
                <w:color w:val="000000" w:themeColor="text1"/>
                <w:sz w:val="24"/>
                <w:szCs w:val="24"/>
                <w:lang w:eastAsia="lv-LV"/>
              </w:rPr>
              <w:t xml:space="preserve"> apakšpunktam sabiedrībai tika dota iespēja rakstiski sniegt viedokli par noteikumu projektu tā izstrādes stadijā.</w:t>
            </w:r>
          </w:p>
        </w:tc>
      </w:tr>
      <w:tr w:rsidR="007529BA" w:rsidRPr="006C311D" w14:paraId="1C230719" w14:textId="77777777" w:rsidTr="00140093">
        <w:trPr>
          <w:gridAfter w:val="1"/>
          <w:tblCellSpacing w:w="15" w:type="dxa"/>
        </w:trPr>
        <w:tc>
          <w:tcPr>
            <w:tcW w:w="522" w:type="dxa"/>
            <w:gridSpan w:val="2"/>
            <w:hideMark/>
          </w:tcPr>
          <w:p w14:paraId="7019B178" w14:textId="77777777" w:rsidR="007529BA" w:rsidRPr="006C311D" w:rsidRDefault="007529BA" w:rsidP="00D11535">
            <w:pPr>
              <w:spacing w:after="0" w:line="240" w:lineRule="auto"/>
              <w:jc w:val="center"/>
              <w:rPr>
                <w:rFonts w:ascii="Times New Roman" w:eastAsia="Times New Roman" w:hAnsi="Times New Roman" w:cs="Times New Roman"/>
                <w:iCs/>
                <w:sz w:val="24"/>
                <w:szCs w:val="24"/>
                <w:lang w:eastAsia="lv-LV"/>
              </w:rPr>
            </w:pPr>
            <w:r w:rsidRPr="006C311D">
              <w:rPr>
                <w:rFonts w:ascii="Times New Roman" w:eastAsia="Times New Roman" w:hAnsi="Times New Roman" w:cs="Times New Roman"/>
                <w:iCs/>
                <w:sz w:val="24"/>
                <w:szCs w:val="24"/>
                <w:lang w:eastAsia="lv-LV"/>
              </w:rPr>
              <w:t>2.</w:t>
            </w:r>
          </w:p>
        </w:tc>
        <w:tc>
          <w:tcPr>
            <w:tcW w:w="3091" w:type="dxa"/>
            <w:hideMark/>
          </w:tcPr>
          <w:p w14:paraId="24BA341E" w14:textId="77777777" w:rsidR="007529BA" w:rsidRPr="006C311D" w:rsidRDefault="007529BA" w:rsidP="00455AF3">
            <w:pPr>
              <w:spacing w:after="0" w:line="240" w:lineRule="auto"/>
              <w:rPr>
                <w:rFonts w:ascii="Times New Roman" w:eastAsia="Times New Roman" w:hAnsi="Times New Roman" w:cs="Times New Roman"/>
                <w:iCs/>
                <w:sz w:val="24"/>
                <w:szCs w:val="24"/>
                <w:lang w:eastAsia="lv-LV"/>
              </w:rPr>
            </w:pPr>
            <w:r w:rsidRPr="006C311D">
              <w:rPr>
                <w:rFonts w:ascii="Times New Roman" w:eastAsia="Times New Roman" w:hAnsi="Times New Roman" w:cs="Times New Roman"/>
                <w:iCs/>
                <w:sz w:val="24"/>
                <w:szCs w:val="24"/>
                <w:lang w:eastAsia="lv-LV"/>
              </w:rPr>
              <w:t>Sabiedrības līdzdalība projekta izstrādē</w:t>
            </w:r>
          </w:p>
        </w:tc>
        <w:tc>
          <w:tcPr>
            <w:tcW w:w="5343" w:type="dxa"/>
            <w:hideMark/>
          </w:tcPr>
          <w:p w14:paraId="166E2F8E" w14:textId="748153FC" w:rsidR="00140093" w:rsidRPr="00C508C9" w:rsidRDefault="00CE49A8" w:rsidP="00140093">
            <w:pPr>
              <w:spacing w:after="0" w:line="240" w:lineRule="auto"/>
              <w:jc w:val="both"/>
              <w:rPr>
                <w:rFonts w:ascii="Times New Roman" w:hAnsi="Times New Roman" w:cs="Times New Roman"/>
                <w:sz w:val="24"/>
                <w:szCs w:val="24"/>
              </w:rPr>
            </w:pPr>
            <w:r w:rsidRPr="00CE49A8">
              <w:rPr>
                <w:rFonts w:ascii="Times New Roman" w:hAnsi="Times New Roman" w:cs="Times New Roman"/>
                <w:sz w:val="24"/>
                <w:szCs w:val="24"/>
              </w:rPr>
              <w:t>Par noteikumu projekta izstrādi tika informēti sabiedrības pārstāvji, ievietojot paziņojumu par līdzdalības iespējām tiesību akta izstrādes procesā Satiksmes ministrijas tīmekļa vietnē</w:t>
            </w:r>
            <w:r w:rsidRPr="00CE49A8">
              <w:rPr>
                <w:rFonts w:ascii="Times New Roman" w:eastAsia="Times New Roman" w:hAnsi="Times New Roman" w:cs="Times New Roman"/>
                <w:iCs/>
                <w:sz w:val="24"/>
                <w:szCs w:val="24"/>
                <w:lang w:eastAsia="lv-LV"/>
              </w:rPr>
              <w:t xml:space="preserve"> 2019</w:t>
            </w:r>
            <w:r w:rsidRPr="00E67C03">
              <w:rPr>
                <w:rFonts w:ascii="Times New Roman" w:eastAsia="Times New Roman" w:hAnsi="Times New Roman" w:cs="Times New Roman"/>
                <w:iCs/>
                <w:sz w:val="24"/>
                <w:szCs w:val="24"/>
                <w:lang w:eastAsia="lv-LV"/>
              </w:rPr>
              <w:t xml:space="preserve">.gada </w:t>
            </w:r>
            <w:r w:rsidR="00B51530">
              <w:rPr>
                <w:rFonts w:ascii="Times New Roman" w:eastAsia="Times New Roman" w:hAnsi="Times New Roman" w:cs="Times New Roman"/>
                <w:iCs/>
                <w:sz w:val="24"/>
                <w:szCs w:val="24"/>
                <w:lang w:eastAsia="lv-LV"/>
              </w:rPr>
              <w:t>2</w:t>
            </w:r>
            <w:r w:rsidR="00054C3A">
              <w:rPr>
                <w:rFonts w:ascii="Times New Roman" w:eastAsia="Times New Roman" w:hAnsi="Times New Roman" w:cs="Times New Roman"/>
                <w:iCs/>
                <w:sz w:val="24"/>
                <w:szCs w:val="24"/>
                <w:lang w:eastAsia="lv-LV"/>
              </w:rPr>
              <w:t>0</w:t>
            </w:r>
            <w:r w:rsidR="00B51530">
              <w:rPr>
                <w:rFonts w:ascii="Times New Roman" w:eastAsia="Times New Roman" w:hAnsi="Times New Roman" w:cs="Times New Roman"/>
                <w:iCs/>
                <w:sz w:val="24"/>
                <w:szCs w:val="24"/>
                <w:lang w:eastAsia="lv-LV"/>
              </w:rPr>
              <w:t>.jūnijā</w:t>
            </w:r>
            <w:r w:rsidR="00140093">
              <w:rPr>
                <w:rFonts w:ascii="Times New Roman" w:eastAsia="Times New Roman" w:hAnsi="Times New Roman" w:cs="Times New Roman"/>
                <w:iCs/>
                <w:sz w:val="24"/>
                <w:szCs w:val="24"/>
                <w:lang w:eastAsia="lv-LV"/>
              </w:rPr>
              <w:t xml:space="preserve"> </w:t>
            </w:r>
            <w:hyperlink r:id="rId13" w:history="1">
              <w:r w:rsidR="00140093" w:rsidRPr="000B738F">
                <w:rPr>
                  <w:rStyle w:val="Hyperlink"/>
                  <w:rFonts w:ascii="Times New Roman" w:eastAsia="Times New Roman" w:hAnsi="Times New Roman" w:cs="Times New Roman"/>
                  <w:iCs/>
                  <w:sz w:val="24"/>
                  <w:szCs w:val="24"/>
                  <w:lang w:eastAsia="lv-LV"/>
                </w:rPr>
                <w:t>http://www.sam.gov.lv/sm/content/?cat=553</w:t>
              </w:r>
            </w:hyperlink>
          </w:p>
        </w:tc>
      </w:tr>
      <w:tr w:rsidR="007529BA" w:rsidRPr="003A4796" w14:paraId="79DD6B84" w14:textId="77777777" w:rsidTr="00140093">
        <w:trPr>
          <w:gridAfter w:val="1"/>
          <w:tblCellSpacing w:w="15" w:type="dxa"/>
        </w:trPr>
        <w:tc>
          <w:tcPr>
            <w:tcW w:w="522" w:type="dxa"/>
            <w:gridSpan w:val="2"/>
            <w:hideMark/>
          </w:tcPr>
          <w:p w14:paraId="06D3F984" w14:textId="77777777" w:rsidR="007529BA" w:rsidRPr="003A4796" w:rsidRDefault="007529BA" w:rsidP="00D11535">
            <w:pPr>
              <w:spacing w:after="0" w:line="240" w:lineRule="auto"/>
              <w:jc w:val="center"/>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3.</w:t>
            </w:r>
          </w:p>
        </w:tc>
        <w:tc>
          <w:tcPr>
            <w:tcW w:w="3091" w:type="dxa"/>
            <w:hideMark/>
          </w:tcPr>
          <w:p w14:paraId="0D17EF9C" w14:textId="77777777" w:rsidR="007529BA" w:rsidRPr="003A4796" w:rsidRDefault="007529BA" w:rsidP="00455AF3">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Sabiedrības līdzdalības rezultāti</w:t>
            </w:r>
          </w:p>
        </w:tc>
        <w:tc>
          <w:tcPr>
            <w:tcW w:w="5343" w:type="dxa"/>
          </w:tcPr>
          <w:p w14:paraId="152CFC72" w14:textId="3BBB9D3B" w:rsidR="007529BA" w:rsidRPr="00C94A0D" w:rsidRDefault="00140093" w:rsidP="00CE49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vai priekšlikumi netika saņemti.</w:t>
            </w:r>
          </w:p>
        </w:tc>
      </w:tr>
      <w:tr w:rsidR="007529BA" w:rsidRPr="003A4796" w14:paraId="6B6C6A46" w14:textId="77777777" w:rsidTr="00140093">
        <w:trPr>
          <w:gridAfter w:val="1"/>
          <w:tblCellSpacing w:w="15" w:type="dxa"/>
        </w:trPr>
        <w:tc>
          <w:tcPr>
            <w:tcW w:w="522" w:type="dxa"/>
            <w:gridSpan w:val="2"/>
            <w:hideMark/>
          </w:tcPr>
          <w:p w14:paraId="3E729972" w14:textId="77777777" w:rsidR="007529BA" w:rsidRPr="003A4796" w:rsidRDefault="007529BA" w:rsidP="00D11535">
            <w:pPr>
              <w:spacing w:after="0" w:line="240" w:lineRule="auto"/>
              <w:jc w:val="center"/>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3091" w:type="dxa"/>
            <w:hideMark/>
          </w:tcPr>
          <w:p w14:paraId="4D7572DF" w14:textId="77777777" w:rsidR="007529BA" w:rsidRPr="003A4796" w:rsidRDefault="007529BA" w:rsidP="00455AF3">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5343" w:type="dxa"/>
          </w:tcPr>
          <w:p w14:paraId="2DC4A14A" w14:textId="77777777" w:rsidR="007529BA" w:rsidRPr="003A4796" w:rsidRDefault="007529BA" w:rsidP="00455AF3">
            <w:pPr>
              <w:spacing w:after="0" w:line="240" w:lineRule="auto"/>
              <w:ind w:left="12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4699A0" w14:textId="45A35DE5"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830D95" w:rsidRPr="00830D95" w14:paraId="084CAF1B" w14:textId="77777777" w:rsidTr="00140093">
        <w:trPr>
          <w:tblCellSpacing w:w="15" w:type="dxa"/>
        </w:trPr>
        <w:tc>
          <w:tcPr>
            <w:tcW w:w="0" w:type="auto"/>
            <w:gridSpan w:val="3"/>
            <w:vAlign w:val="center"/>
            <w:hideMark/>
          </w:tcPr>
          <w:p w14:paraId="278083CA" w14:textId="77777777" w:rsidR="00655F2C" w:rsidRPr="00830D95" w:rsidRDefault="00E5323B" w:rsidP="00913233">
            <w:pPr>
              <w:spacing w:after="0" w:line="240" w:lineRule="auto"/>
              <w:jc w:val="center"/>
              <w:rPr>
                <w:rFonts w:ascii="Times New Roman" w:eastAsia="Times New Roman" w:hAnsi="Times New Roman" w:cs="Times New Roman"/>
                <w:b/>
                <w:bCs/>
                <w:iCs/>
                <w:sz w:val="24"/>
                <w:szCs w:val="24"/>
                <w:lang w:eastAsia="lv-LV"/>
              </w:rPr>
            </w:pPr>
            <w:r w:rsidRPr="00830D9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51530" w:rsidRPr="00E21267" w14:paraId="743CA7C6" w14:textId="77777777" w:rsidTr="00140093">
        <w:trPr>
          <w:tblCellSpacing w:w="15" w:type="dxa"/>
        </w:trPr>
        <w:tc>
          <w:tcPr>
            <w:tcW w:w="296" w:type="pct"/>
            <w:hideMark/>
          </w:tcPr>
          <w:p w14:paraId="7D6D3B36" w14:textId="77777777" w:rsidR="00B51530" w:rsidRPr="00E21267" w:rsidRDefault="00B51530"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1.</w:t>
            </w:r>
          </w:p>
        </w:tc>
        <w:tc>
          <w:tcPr>
            <w:tcW w:w="1678" w:type="pct"/>
            <w:hideMark/>
          </w:tcPr>
          <w:p w14:paraId="62857A61" w14:textId="77777777" w:rsidR="00B51530" w:rsidRPr="00E21267" w:rsidRDefault="00B51530"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Projekta izpildē iesaistītās institūcijas</w:t>
            </w:r>
          </w:p>
        </w:tc>
        <w:tc>
          <w:tcPr>
            <w:tcW w:w="2960" w:type="pct"/>
          </w:tcPr>
          <w:p w14:paraId="35B4CD81" w14:textId="68E7D0D2" w:rsidR="00B51530" w:rsidRPr="00BC5D61" w:rsidRDefault="009D0F3D" w:rsidP="004F43DC">
            <w:pPr>
              <w:pStyle w:val="naisnod"/>
              <w:spacing w:before="0" w:after="0"/>
              <w:jc w:val="both"/>
              <w:rPr>
                <w:b w:val="0"/>
                <w:iCs/>
              </w:rPr>
            </w:pPr>
            <w:r>
              <w:rPr>
                <w:b w:val="0"/>
              </w:rPr>
              <w:t>P</w:t>
            </w:r>
            <w:r w:rsidR="00B51530" w:rsidRPr="00BC5D61">
              <w:rPr>
                <w:b w:val="0"/>
              </w:rPr>
              <w:t>ašvaldīb</w:t>
            </w:r>
            <w:r>
              <w:rPr>
                <w:b w:val="0"/>
              </w:rPr>
              <w:t>u kontroles dienesti</w:t>
            </w:r>
            <w:r w:rsidR="00B51530" w:rsidRPr="00BC5D61">
              <w:rPr>
                <w:b w:val="0"/>
              </w:rPr>
              <w:t xml:space="preserve">, </w:t>
            </w:r>
            <w:r w:rsidR="00366651">
              <w:rPr>
                <w:b w:val="0"/>
              </w:rPr>
              <w:t>p</w:t>
            </w:r>
            <w:bookmarkStart w:id="5" w:name="_GoBack"/>
            <w:bookmarkEnd w:id="5"/>
            <w:r w:rsidR="00B51530" w:rsidRPr="00BC5D61">
              <w:rPr>
                <w:b w:val="0"/>
              </w:rPr>
              <w:t>lānošanas reģioni,</w:t>
            </w:r>
            <w:r w:rsidR="00B51530">
              <w:rPr>
                <w:b w:val="0"/>
              </w:rPr>
              <w:t xml:space="preserve"> valsts un pašvaldību policija.</w:t>
            </w:r>
            <w:r w:rsidR="00B51530" w:rsidRPr="00BC5D61">
              <w:rPr>
                <w:b w:val="0"/>
              </w:rPr>
              <w:t xml:space="preserve"> </w:t>
            </w:r>
          </w:p>
        </w:tc>
      </w:tr>
      <w:tr w:rsidR="00B51530" w:rsidRPr="00E21267" w14:paraId="00BBB980" w14:textId="77777777" w:rsidTr="00140093">
        <w:trPr>
          <w:tblCellSpacing w:w="15" w:type="dxa"/>
        </w:trPr>
        <w:tc>
          <w:tcPr>
            <w:tcW w:w="296" w:type="pct"/>
            <w:hideMark/>
          </w:tcPr>
          <w:p w14:paraId="55FD55EF" w14:textId="77777777" w:rsidR="00B51530" w:rsidRPr="00E21267" w:rsidRDefault="00B51530"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2.</w:t>
            </w:r>
          </w:p>
        </w:tc>
        <w:tc>
          <w:tcPr>
            <w:tcW w:w="1678" w:type="pct"/>
            <w:hideMark/>
          </w:tcPr>
          <w:p w14:paraId="72D6872A" w14:textId="77777777" w:rsidR="00B51530" w:rsidRPr="00F21CF0" w:rsidRDefault="00B51530" w:rsidP="004F43DC">
            <w:pPr>
              <w:spacing w:after="0" w:line="240" w:lineRule="auto"/>
              <w:jc w:val="both"/>
              <w:rPr>
                <w:rFonts w:ascii="Times New Roman" w:eastAsia="Times New Roman" w:hAnsi="Times New Roman" w:cs="Times New Roman"/>
                <w:iCs/>
                <w:sz w:val="24"/>
                <w:szCs w:val="24"/>
                <w:lang w:eastAsia="lv-LV"/>
              </w:rPr>
            </w:pPr>
            <w:r w:rsidRPr="00F21CF0">
              <w:rPr>
                <w:rFonts w:ascii="Times New Roman" w:eastAsia="Times New Roman" w:hAnsi="Times New Roman" w:cs="Times New Roman"/>
                <w:iCs/>
                <w:sz w:val="24"/>
                <w:szCs w:val="24"/>
                <w:lang w:eastAsia="lv-LV"/>
              </w:rPr>
              <w:t>Projekta izpildes ietekme uz pārvaldes funkcijām un institucionālo struktūru.</w:t>
            </w:r>
            <w:r w:rsidRPr="00F21CF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Pr>
          <w:p w14:paraId="2B0C5231" w14:textId="77777777" w:rsidR="00B51530" w:rsidRPr="00F21CF0" w:rsidRDefault="00B51530" w:rsidP="004F43DC">
            <w:pPr>
              <w:spacing w:after="0" w:line="240" w:lineRule="auto"/>
              <w:jc w:val="both"/>
              <w:rPr>
                <w:rFonts w:ascii="Times New Roman" w:hAnsi="Times New Roman" w:cs="Times New Roman"/>
                <w:sz w:val="24"/>
                <w:szCs w:val="24"/>
              </w:rPr>
            </w:pPr>
            <w:r w:rsidRPr="00F21CF0">
              <w:rPr>
                <w:rFonts w:ascii="Times New Roman" w:hAnsi="Times New Roman" w:cs="Times New Roman"/>
                <w:sz w:val="24"/>
                <w:szCs w:val="24"/>
              </w:rPr>
              <w:t>Noteikumu projekts neparedz jaunu institūciju izveidi vai esošo institūciju likvidāciju vai reorganizāciju.</w:t>
            </w:r>
          </w:p>
          <w:p w14:paraId="12B9E610" w14:textId="77777777" w:rsidR="00B51530" w:rsidRPr="00F21CF0" w:rsidRDefault="00B51530" w:rsidP="004F43DC">
            <w:pPr>
              <w:spacing w:after="0" w:line="240" w:lineRule="auto"/>
              <w:jc w:val="both"/>
              <w:rPr>
                <w:rFonts w:ascii="Times New Roman" w:hAnsi="Times New Roman" w:cs="Times New Roman"/>
                <w:sz w:val="24"/>
                <w:szCs w:val="24"/>
              </w:rPr>
            </w:pPr>
            <w:r w:rsidRPr="00F21CF0">
              <w:rPr>
                <w:rFonts w:ascii="Times New Roman" w:hAnsi="Times New Roman" w:cs="Times New Roman"/>
                <w:sz w:val="24"/>
                <w:szCs w:val="24"/>
              </w:rPr>
              <w:t>Projekta izpilde tiks nodrošināta iesaistīto institūciju līdzšinējo funkciju ietvaros un cilvēkresursus neietekmēs.</w:t>
            </w:r>
          </w:p>
        </w:tc>
      </w:tr>
      <w:tr w:rsidR="00B51530" w:rsidRPr="00E21267" w14:paraId="047AE2FF" w14:textId="77777777" w:rsidTr="00140093">
        <w:trPr>
          <w:tblCellSpacing w:w="15" w:type="dxa"/>
        </w:trPr>
        <w:tc>
          <w:tcPr>
            <w:tcW w:w="296" w:type="pct"/>
            <w:hideMark/>
          </w:tcPr>
          <w:p w14:paraId="3CC81421" w14:textId="77777777" w:rsidR="00B51530" w:rsidRPr="00E21267" w:rsidRDefault="00B51530"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3.</w:t>
            </w:r>
          </w:p>
        </w:tc>
        <w:tc>
          <w:tcPr>
            <w:tcW w:w="1678" w:type="pct"/>
            <w:hideMark/>
          </w:tcPr>
          <w:p w14:paraId="62B90B68" w14:textId="77777777" w:rsidR="00B51530" w:rsidRPr="00E21267" w:rsidRDefault="00B51530" w:rsidP="004F43DC">
            <w:pPr>
              <w:spacing w:after="0" w:line="240" w:lineRule="auto"/>
              <w:jc w:val="both"/>
              <w:rPr>
                <w:rFonts w:ascii="Times New Roman" w:eastAsia="Times New Roman" w:hAnsi="Times New Roman" w:cs="Times New Roman"/>
                <w:iCs/>
                <w:sz w:val="24"/>
                <w:szCs w:val="24"/>
                <w:lang w:eastAsia="lv-LV"/>
              </w:rPr>
            </w:pPr>
            <w:r w:rsidRPr="00E21267">
              <w:rPr>
                <w:rFonts w:ascii="Times New Roman" w:eastAsia="Times New Roman" w:hAnsi="Times New Roman" w:cs="Times New Roman"/>
                <w:iCs/>
                <w:sz w:val="24"/>
                <w:szCs w:val="24"/>
                <w:lang w:eastAsia="lv-LV"/>
              </w:rPr>
              <w:t>Cita informācija</w:t>
            </w:r>
          </w:p>
        </w:tc>
        <w:tc>
          <w:tcPr>
            <w:tcW w:w="2960" w:type="pct"/>
          </w:tcPr>
          <w:p w14:paraId="6FF77CC7" w14:textId="77777777" w:rsidR="00B51530" w:rsidRPr="00E21267" w:rsidRDefault="00B51530" w:rsidP="004F43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01DC73E" w14:textId="4171870A" w:rsidR="00B51530" w:rsidRDefault="00B51530" w:rsidP="00894C55">
      <w:pPr>
        <w:spacing w:after="0" w:line="240" w:lineRule="auto"/>
        <w:rPr>
          <w:rFonts w:ascii="Times New Roman" w:hAnsi="Times New Roman" w:cs="Times New Roman"/>
          <w:sz w:val="28"/>
          <w:szCs w:val="28"/>
        </w:rPr>
      </w:pPr>
    </w:p>
    <w:p w14:paraId="3B566BAA" w14:textId="77777777" w:rsidR="00B51530" w:rsidRDefault="00B51530" w:rsidP="00894C55">
      <w:pPr>
        <w:spacing w:after="0" w:line="240" w:lineRule="auto"/>
        <w:rPr>
          <w:rFonts w:ascii="Times New Roman" w:hAnsi="Times New Roman" w:cs="Times New Roman"/>
          <w:sz w:val="28"/>
          <w:szCs w:val="28"/>
        </w:rPr>
      </w:pPr>
    </w:p>
    <w:p w14:paraId="7B1BBEF2" w14:textId="158EBC09" w:rsidR="00894C55" w:rsidRPr="00322BAA" w:rsidRDefault="009E030D" w:rsidP="00FC3598">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 xml:space="preserve">Satiksmes </w:t>
      </w:r>
      <w:r w:rsidR="00894C55" w:rsidRPr="00322BAA">
        <w:rPr>
          <w:rFonts w:ascii="Times New Roman" w:hAnsi="Times New Roman" w:cs="Times New Roman"/>
          <w:sz w:val="24"/>
          <w:szCs w:val="24"/>
        </w:rPr>
        <w:t>ministr</w:t>
      </w:r>
      <w:r w:rsidR="00FC3598" w:rsidRPr="00322BAA">
        <w:rPr>
          <w:rFonts w:ascii="Times New Roman" w:hAnsi="Times New Roman" w:cs="Times New Roman"/>
          <w:sz w:val="24"/>
          <w:szCs w:val="24"/>
        </w:rPr>
        <w:t>s</w:t>
      </w:r>
      <w:r w:rsidR="00FC3598" w:rsidRPr="00322BAA">
        <w:rPr>
          <w:rFonts w:ascii="Times New Roman" w:hAnsi="Times New Roman" w:cs="Times New Roman"/>
          <w:sz w:val="24"/>
          <w:szCs w:val="24"/>
        </w:rPr>
        <w:tab/>
      </w:r>
      <w:r w:rsidR="00AD3569" w:rsidRPr="00322BAA">
        <w:rPr>
          <w:rFonts w:ascii="Times New Roman" w:hAnsi="Times New Roman" w:cs="Times New Roman"/>
          <w:sz w:val="24"/>
          <w:szCs w:val="24"/>
        </w:rPr>
        <w:t>T</w:t>
      </w:r>
      <w:r w:rsidR="00FC3598" w:rsidRPr="00322BAA">
        <w:rPr>
          <w:rFonts w:ascii="Times New Roman" w:hAnsi="Times New Roman" w:cs="Times New Roman"/>
          <w:sz w:val="24"/>
          <w:szCs w:val="24"/>
        </w:rPr>
        <w:t>.</w:t>
      </w:r>
      <w:r w:rsidR="00AD3569" w:rsidRPr="00322BAA">
        <w:rPr>
          <w:rFonts w:ascii="Times New Roman" w:hAnsi="Times New Roman" w:cs="Times New Roman"/>
          <w:sz w:val="24"/>
          <w:szCs w:val="24"/>
        </w:rPr>
        <w:t>Linkaits</w:t>
      </w:r>
      <w:r w:rsidR="00FC3598" w:rsidRPr="00322BAA">
        <w:rPr>
          <w:rFonts w:ascii="Times New Roman" w:hAnsi="Times New Roman" w:cs="Times New Roman"/>
          <w:sz w:val="24"/>
          <w:szCs w:val="24"/>
        </w:rPr>
        <w:tab/>
      </w:r>
      <w:r w:rsidR="00FC3598" w:rsidRPr="00322BAA">
        <w:rPr>
          <w:rFonts w:ascii="Times New Roman" w:hAnsi="Times New Roman" w:cs="Times New Roman"/>
          <w:sz w:val="24"/>
          <w:szCs w:val="24"/>
        </w:rPr>
        <w:tab/>
      </w:r>
    </w:p>
    <w:p w14:paraId="7FB78029" w14:textId="1DBBAA2F" w:rsidR="009E030D" w:rsidRPr="00322BAA" w:rsidRDefault="009E030D" w:rsidP="009E030D">
      <w:pPr>
        <w:tabs>
          <w:tab w:val="left" w:pos="6237"/>
        </w:tabs>
        <w:spacing w:after="0" w:line="240" w:lineRule="auto"/>
        <w:ind w:firstLine="720"/>
        <w:rPr>
          <w:rFonts w:ascii="Times New Roman" w:hAnsi="Times New Roman" w:cs="Times New Roman"/>
          <w:sz w:val="24"/>
          <w:szCs w:val="24"/>
        </w:rPr>
      </w:pPr>
    </w:p>
    <w:p w14:paraId="65D89EE4" w14:textId="77777777" w:rsidR="006620F9" w:rsidRPr="00322BAA" w:rsidRDefault="009E030D" w:rsidP="00617C39">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Vīza:</w:t>
      </w:r>
    </w:p>
    <w:p w14:paraId="004B0A46" w14:textId="1EA50BC3" w:rsidR="006620F9" w:rsidRPr="00322BAA" w:rsidRDefault="009E030D" w:rsidP="00FC3598">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Valsts sekretār</w:t>
      </w:r>
      <w:r w:rsidR="00BE5518" w:rsidRPr="00322BAA">
        <w:rPr>
          <w:rFonts w:ascii="Times New Roman" w:hAnsi="Times New Roman" w:cs="Times New Roman"/>
          <w:sz w:val="24"/>
          <w:szCs w:val="24"/>
        </w:rPr>
        <w:t>a p.i.</w:t>
      </w:r>
      <w:r w:rsidR="00FC3598" w:rsidRPr="00322BAA">
        <w:rPr>
          <w:rFonts w:ascii="Times New Roman" w:hAnsi="Times New Roman" w:cs="Times New Roman"/>
          <w:sz w:val="24"/>
          <w:szCs w:val="24"/>
        </w:rPr>
        <w:tab/>
      </w:r>
      <w:r w:rsidR="00BE5518" w:rsidRPr="00322BAA">
        <w:rPr>
          <w:rFonts w:ascii="Times New Roman" w:hAnsi="Times New Roman" w:cs="Times New Roman"/>
          <w:sz w:val="24"/>
          <w:szCs w:val="24"/>
        </w:rPr>
        <w:t>Dž.Innusa</w:t>
      </w:r>
      <w:r w:rsidR="00FC3598" w:rsidRPr="00322BAA">
        <w:rPr>
          <w:rFonts w:ascii="Times New Roman" w:hAnsi="Times New Roman" w:cs="Times New Roman"/>
          <w:sz w:val="24"/>
          <w:szCs w:val="24"/>
        </w:rPr>
        <w:tab/>
      </w:r>
      <w:r w:rsidR="00BE5518" w:rsidRPr="00322BAA">
        <w:rPr>
          <w:rFonts w:ascii="Times New Roman" w:hAnsi="Times New Roman" w:cs="Times New Roman"/>
          <w:sz w:val="24"/>
          <w:szCs w:val="24"/>
        </w:rPr>
        <w:t xml:space="preserve"> </w:t>
      </w:r>
    </w:p>
    <w:p w14:paraId="2A0A4AF1" w14:textId="1AC2C7FE" w:rsidR="00FC3598" w:rsidRDefault="00FC3598" w:rsidP="00894C55">
      <w:pPr>
        <w:tabs>
          <w:tab w:val="left" w:pos="6237"/>
        </w:tabs>
        <w:spacing w:after="0" w:line="240" w:lineRule="auto"/>
        <w:rPr>
          <w:rFonts w:ascii="Times New Roman" w:hAnsi="Times New Roman" w:cs="Times New Roman"/>
          <w:sz w:val="24"/>
          <w:szCs w:val="24"/>
        </w:rPr>
      </w:pPr>
    </w:p>
    <w:p w14:paraId="79DDA00E" w14:textId="5D0996F3" w:rsidR="00894C55" w:rsidRPr="00614FB3" w:rsidRDefault="00894C55" w:rsidP="0051400E">
      <w:pPr>
        <w:tabs>
          <w:tab w:val="left" w:pos="6237"/>
        </w:tabs>
        <w:spacing w:after="0" w:line="240" w:lineRule="auto"/>
        <w:rPr>
          <w:rFonts w:ascii="Times New Roman" w:hAnsi="Times New Roman" w:cs="Times New Roman"/>
          <w:sz w:val="20"/>
          <w:szCs w:val="20"/>
        </w:rPr>
      </w:pPr>
    </w:p>
    <w:sectPr w:rsidR="00894C55" w:rsidRPr="00614FB3" w:rsidSect="0052494B">
      <w:headerReference w:type="default" r:id="rId14"/>
      <w:footerReference w:type="default" r:id="rId15"/>
      <w:footerReference w:type="first" r:id="rId16"/>
      <w:pgSz w:w="11906" w:h="16838"/>
      <w:pgMar w:top="851" w:right="1134" w:bottom="709" w:left="1701" w:header="709"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3B8" w14:textId="77777777" w:rsidR="00A70269" w:rsidRDefault="00A70269" w:rsidP="00894C55">
      <w:pPr>
        <w:spacing w:after="0" w:line="240" w:lineRule="auto"/>
      </w:pPr>
      <w:r>
        <w:separator/>
      </w:r>
    </w:p>
  </w:endnote>
  <w:endnote w:type="continuationSeparator" w:id="0">
    <w:p w14:paraId="0C5EEEBD" w14:textId="77777777" w:rsidR="00A70269" w:rsidRDefault="00A702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DDA5" w14:textId="646D7694" w:rsidR="00D22F23" w:rsidRPr="00894C55" w:rsidRDefault="00D22F23" w:rsidP="00D22F23">
    <w:pPr>
      <w:pStyle w:val="Footer"/>
      <w:rPr>
        <w:rFonts w:ascii="Times New Roman" w:hAnsi="Times New Roman" w:cs="Times New Roman"/>
        <w:sz w:val="20"/>
        <w:szCs w:val="20"/>
      </w:rPr>
    </w:pPr>
    <w:r>
      <w:rPr>
        <w:rFonts w:ascii="Times New Roman" w:hAnsi="Times New Roman" w:cs="Times New Roman"/>
        <w:sz w:val="20"/>
        <w:szCs w:val="20"/>
      </w:rPr>
      <w:t>SManot_</w:t>
    </w:r>
    <w:r w:rsidR="00953850">
      <w:rPr>
        <w:rFonts w:ascii="Times New Roman" w:hAnsi="Times New Roman" w:cs="Times New Roman"/>
        <w:sz w:val="20"/>
        <w:szCs w:val="20"/>
      </w:rPr>
      <w:t>1507</w:t>
    </w:r>
    <w:r>
      <w:rPr>
        <w:rFonts w:ascii="Times New Roman" w:hAnsi="Times New Roman" w:cs="Times New Roman"/>
        <w:sz w:val="20"/>
        <w:szCs w:val="20"/>
      </w:rPr>
      <w:t>1</w:t>
    </w:r>
    <w:r w:rsidR="00AD3569">
      <w:rPr>
        <w:rFonts w:ascii="Times New Roman" w:hAnsi="Times New Roman" w:cs="Times New Roman"/>
        <w:sz w:val="20"/>
        <w:szCs w:val="20"/>
      </w:rPr>
      <w:t>9</w:t>
    </w:r>
    <w:r>
      <w:rPr>
        <w:rFonts w:ascii="Times New Roman" w:hAnsi="Times New Roman" w:cs="Times New Roman"/>
        <w:sz w:val="20"/>
        <w:szCs w:val="20"/>
      </w:rPr>
      <w:t>_</w:t>
    </w:r>
    <w:r w:rsidR="003F6BBD">
      <w:rPr>
        <w:rFonts w:ascii="Times New Roman" w:hAnsi="Times New Roman" w:cs="Times New Roman"/>
        <w:sz w:val="20"/>
        <w:szCs w:val="20"/>
      </w:rPr>
      <w:t>411</w:t>
    </w:r>
  </w:p>
  <w:p w14:paraId="45EF9A47" w14:textId="69E86578" w:rsidR="00A70269" w:rsidRPr="00B1057B" w:rsidRDefault="00A70269" w:rsidP="00B1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9FF" w14:textId="673F7575" w:rsidR="00A70269" w:rsidRPr="00894C55" w:rsidRDefault="00A70269" w:rsidP="003262C2">
    <w:pPr>
      <w:pStyle w:val="Footer"/>
      <w:rPr>
        <w:rFonts w:ascii="Times New Roman" w:hAnsi="Times New Roman" w:cs="Times New Roman"/>
        <w:sz w:val="20"/>
        <w:szCs w:val="20"/>
      </w:rPr>
    </w:pPr>
    <w:r>
      <w:rPr>
        <w:rFonts w:ascii="Times New Roman" w:hAnsi="Times New Roman" w:cs="Times New Roman"/>
        <w:sz w:val="20"/>
        <w:szCs w:val="20"/>
      </w:rPr>
      <w:t>SManot_</w:t>
    </w:r>
    <w:r w:rsidR="00953850">
      <w:rPr>
        <w:rFonts w:ascii="Times New Roman" w:hAnsi="Times New Roman" w:cs="Times New Roman"/>
        <w:sz w:val="20"/>
        <w:szCs w:val="20"/>
      </w:rPr>
      <w:t>1507</w:t>
    </w:r>
    <w:r w:rsidR="00D22F23">
      <w:rPr>
        <w:rFonts w:ascii="Times New Roman" w:hAnsi="Times New Roman" w:cs="Times New Roman"/>
        <w:sz w:val="20"/>
        <w:szCs w:val="20"/>
      </w:rPr>
      <w:t>1</w:t>
    </w:r>
    <w:r w:rsidR="00BE5518">
      <w:rPr>
        <w:rFonts w:ascii="Times New Roman" w:hAnsi="Times New Roman" w:cs="Times New Roman"/>
        <w:sz w:val="20"/>
        <w:szCs w:val="20"/>
      </w:rPr>
      <w:t>9</w:t>
    </w:r>
    <w:r>
      <w:rPr>
        <w:rFonts w:ascii="Times New Roman" w:hAnsi="Times New Roman" w:cs="Times New Roman"/>
        <w:sz w:val="20"/>
        <w:szCs w:val="20"/>
      </w:rPr>
      <w:t>_</w:t>
    </w:r>
    <w:r w:rsidR="00B51530">
      <w:rPr>
        <w:rFonts w:ascii="Times New Roman" w:hAnsi="Times New Roman" w:cs="Times New Roman"/>
        <w:sz w:val="20"/>
        <w:szCs w:val="20"/>
      </w:rPr>
      <w:t>411</w:t>
    </w:r>
  </w:p>
  <w:p w14:paraId="2092281B" w14:textId="014902E2" w:rsidR="00A70269" w:rsidRPr="003262C2" w:rsidRDefault="00A70269" w:rsidP="0032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D33E" w14:textId="77777777" w:rsidR="00A70269" w:rsidRDefault="00A70269" w:rsidP="00894C55">
      <w:pPr>
        <w:spacing w:after="0" w:line="240" w:lineRule="auto"/>
      </w:pPr>
      <w:r>
        <w:separator/>
      </w:r>
    </w:p>
  </w:footnote>
  <w:footnote w:type="continuationSeparator" w:id="0">
    <w:p w14:paraId="2594FBCE" w14:textId="77777777" w:rsidR="00A70269" w:rsidRDefault="00A702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40729"/>
      <w:docPartObj>
        <w:docPartGallery w:val="Page Numbers (Top of Page)"/>
        <w:docPartUnique/>
      </w:docPartObj>
    </w:sdtPr>
    <w:sdtEndPr>
      <w:rPr>
        <w:rFonts w:ascii="Times New Roman" w:hAnsi="Times New Roman" w:cs="Times New Roman"/>
        <w:noProof/>
        <w:sz w:val="24"/>
        <w:szCs w:val="20"/>
      </w:rPr>
    </w:sdtEndPr>
    <w:sdtContent>
      <w:p w14:paraId="6DC5E044" w14:textId="1AB84ACB" w:rsidR="00A70269" w:rsidRPr="00C25B49" w:rsidRDefault="00A702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615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E4EA2"/>
    <w:multiLevelType w:val="hybridMultilevel"/>
    <w:tmpl w:val="8272B2C2"/>
    <w:lvl w:ilvl="0" w:tplc="41D609F6">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19B2740E"/>
    <w:multiLevelType w:val="hybridMultilevel"/>
    <w:tmpl w:val="823C9C94"/>
    <w:lvl w:ilvl="0" w:tplc="EC3EC7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D7001C"/>
    <w:multiLevelType w:val="hybridMultilevel"/>
    <w:tmpl w:val="C2F0E794"/>
    <w:lvl w:ilvl="0" w:tplc="142A0B32">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F2A4073"/>
    <w:multiLevelType w:val="hybridMultilevel"/>
    <w:tmpl w:val="8048A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3147CC"/>
    <w:multiLevelType w:val="hybridMultilevel"/>
    <w:tmpl w:val="5B483CD2"/>
    <w:lvl w:ilvl="0" w:tplc="04260001">
      <w:start w:val="1"/>
      <w:numFmt w:val="bullet"/>
      <w:lvlText w:val=""/>
      <w:lvlJc w:val="left"/>
      <w:pPr>
        <w:ind w:left="1080" w:hanging="360"/>
      </w:pPr>
      <w:rPr>
        <w:rFonts w:ascii="Symbol" w:hAnsi="Symbol"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7371928"/>
    <w:multiLevelType w:val="multilevel"/>
    <w:tmpl w:val="9AB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43E36"/>
    <w:multiLevelType w:val="hybridMultilevel"/>
    <w:tmpl w:val="A31C16C2"/>
    <w:lvl w:ilvl="0" w:tplc="04260001">
      <w:start w:val="1"/>
      <w:numFmt w:val="bullet"/>
      <w:lvlText w:val=""/>
      <w:lvlJc w:val="left"/>
      <w:pPr>
        <w:ind w:left="735" w:hanging="37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6E00EA"/>
    <w:multiLevelType w:val="hybridMultilevel"/>
    <w:tmpl w:val="7E6A4DF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9" w15:restartNumberingAfterBreak="0">
    <w:nsid w:val="2E801F6D"/>
    <w:multiLevelType w:val="hybridMultilevel"/>
    <w:tmpl w:val="7CD21138"/>
    <w:lvl w:ilvl="0" w:tplc="0426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10" w15:restartNumberingAfterBreak="0">
    <w:nsid w:val="3B0870D2"/>
    <w:multiLevelType w:val="multilevel"/>
    <w:tmpl w:val="2202F576"/>
    <w:lvl w:ilvl="0">
      <w:start w:val="27"/>
      <w:numFmt w:val="decimal"/>
      <w:lvlText w:val="%1."/>
      <w:lvlJc w:val="left"/>
      <w:pPr>
        <w:ind w:left="600"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7B06EC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2" w15:restartNumberingAfterBreak="0">
    <w:nsid w:val="485E10EE"/>
    <w:multiLevelType w:val="hybridMultilevel"/>
    <w:tmpl w:val="A85E91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5"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6"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18" w15:restartNumberingAfterBreak="0">
    <w:nsid w:val="6CD60AED"/>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9" w15:restartNumberingAfterBreak="0">
    <w:nsid w:val="727A0D8F"/>
    <w:multiLevelType w:val="hybridMultilevel"/>
    <w:tmpl w:val="50EA8F52"/>
    <w:lvl w:ilvl="0" w:tplc="8DA69A5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0" w15:restartNumberingAfterBreak="0">
    <w:nsid w:val="75E17F54"/>
    <w:multiLevelType w:val="hybridMultilevel"/>
    <w:tmpl w:val="CCA8F5CC"/>
    <w:lvl w:ilvl="0" w:tplc="1D7C78C0">
      <w:start w:val="1"/>
      <w:numFmt w:val="decimal"/>
      <w:lvlText w:val="%1)"/>
      <w:lvlJc w:val="left"/>
      <w:pPr>
        <w:ind w:left="735" w:hanging="375"/>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724013"/>
    <w:multiLevelType w:val="hybridMultilevel"/>
    <w:tmpl w:val="7D187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342F19"/>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3" w15:restartNumberingAfterBreak="0">
    <w:nsid w:val="7FA831BF"/>
    <w:multiLevelType w:val="multilevel"/>
    <w:tmpl w:val="62885FA2"/>
    <w:lvl w:ilvl="0">
      <w:start w:val="2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10"/>
  </w:num>
  <w:num w:numId="12">
    <w:abstractNumId w:val="5"/>
  </w:num>
  <w:num w:numId="13">
    <w:abstractNumId w:val="9"/>
  </w:num>
  <w:num w:numId="14">
    <w:abstractNumId w:val="11"/>
  </w:num>
  <w:num w:numId="15">
    <w:abstractNumId w:val="18"/>
  </w:num>
  <w:num w:numId="16">
    <w:abstractNumId w:val="22"/>
  </w:num>
  <w:num w:numId="17">
    <w:abstractNumId w:val="23"/>
  </w:num>
  <w:num w:numId="18">
    <w:abstractNumId w:val="1"/>
  </w:num>
  <w:num w:numId="19">
    <w:abstractNumId w:val="19"/>
  </w:num>
  <w:num w:numId="20">
    <w:abstractNumId w:val="3"/>
  </w:num>
  <w:num w:numId="21">
    <w:abstractNumId w:val="12"/>
  </w:num>
  <w:num w:numId="22">
    <w:abstractNumId w:val="4"/>
  </w:num>
  <w:num w:numId="23">
    <w:abstractNumId w:val="2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66"/>
    <w:rsid w:val="00001ADA"/>
    <w:rsid w:val="0002220D"/>
    <w:rsid w:val="00024238"/>
    <w:rsid w:val="00026152"/>
    <w:rsid w:val="000341EC"/>
    <w:rsid w:val="00037724"/>
    <w:rsid w:val="00054C3A"/>
    <w:rsid w:val="00054F49"/>
    <w:rsid w:val="00055F28"/>
    <w:rsid w:val="00071DE6"/>
    <w:rsid w:val="00076660"/>
    <w:rsid w:val="00085C7A"/>
    <w:rsid w:val="00090CDA"/>
    <w:rsid w:val="00097D51"/>
    <w:rsid w:val="000C2257"/>
    <w:rsid w:val="000C2389"/>
    <w:rsid w:val="000C27E0"/>
    <w:rsid w:val="000C50DB"/>
    <w:rsid w:val="000D1A7E"/>
    <w:rsid w:val="000D7B00"/>
    <w:rsid w:val="000F32E9"/>
    <w:rsid w:val="000F4C14"/>
    <w:rsid w:val="00113DE5"/>
    <w:rsid w:val="001148D0"/>
    <w:rsid w:val="0011622E"/>
    <w:rsid w:val="00127FB9"/>
    <w:rsid w:val="00132271"/>
    <w:rsid w:val="00140093"/>
    <w:rsid w:val="00140F34"/>
    <w:rsid w:val="00151FC5"/>
    <w:rsid w:val="001540D5"/>
    <w:rsid w:val="00157622"/>
    <w:rsid w:val="001858FC"/>
    <w:rsid w:val="00185D10"/>
    <w:rsid w:val="001B42E6"/>
    <w:rsid w:val="001B7776"/>
    <w:rsid w:val="001C13FE"/>
    <w:rsid w:val="001C30EB"/>
    <w:rsid w:val="001C4FAB"/>
    <w:rsid w:val="001D0B99"/>
    <w:rsid w:val="001D7485"/>
    <w:rsid w:val="001E5B06"/>
    <w:rsid w:val="001F27E4"/>
    <w:rsid w:val="001F3F02"/>
    <w:rsid w:val="00201EBE"/>
    <w:rsid w:val="00224E9D"/>
    <w:rsid w:val="00233F96"/>
    <w:rsid w:val="00243426"/>
    <w:rsid w:val="00245ED5"/>
    <w:rsid w:val="00272E9A"/>
    <w:rsid w:val="0029032C"/>
    <w:rsid w:val="002A4AC4"/>
    <w:rsid w:val="002A57C2"/>
    <w:rsid w:val="002D68EA"/>
    <w:rsid w:val="002E1C05"/>
    <w:rsid w:val="002E684D"/>
    <w:rsid w:val="0030141C"/>
    <w:rsid w:val="00317ED8"/>
    <w:rsid w:val="00322320"/>
    <w:rsid w:val="00322BAA"/>
    <w:rsid w:val="003262C2"/>
    <w:rsid w:val="00333455"/>
    <w:rsid w:val="003349DE"/>
    <w:rsid w:val="00363AE6"/>
    <w:rsid w:val="00366651"/>
    <w:rsid w:val="00370FA8"/>
    <w:rsid w:val="003712ED"/>
    <w:rsid w:val="00373C1F"/>
    <w:rsid w:val="00394C6E"/>
    <w:rsid w:val="00394D1E"/>
    <w:rsid w:val="003962A3"/>
    <w:rsid w:val="003A315B"/>
    <w:rsid w:val="003A4796"/>
    <w:rsid w:val="003A5735"/>
    <w:rsid w:val="003A6829"/>
    <w:rsid w:val="003B0BF9"/>
    <w:rsid w:val="003B4100"/>
    <w:rsid w:val="003C551D"/>
    <w:rsid w:val="003D1DBE"/>
    <w:rsid w:val="003E0791"/>
    <w:rsid w:val="003E16C4"/>
    <w:rsid w:val="003E53A6"/>
    <w:rsid w:val="003F28AC"/>
    <w:rsid w:val="003F6BBD"/>
    <w:rsid w:val="004009EA"/>
    <w:rsid w:val="0040465A"/>
    <w:rsid w:val="004070A7"/>
    <w:rsid w:val="00415886"/>
    <w:rsid w:val="004318CD"/>
    <w:rsid w:val="0044347F"/>
    <w:rsid w:val="00443D4A"/>
    <w:rsid w:val="004454FE"/>
    <w:rsid w:val="004519EB"/>
    <w:rsid w:val="00456E40"/>
    <w:rsid w:val="00471F27"/>
    <w:rsid w:val="00485F0B"/>
    <w:rsid w:val="004947A9"/>
    <w:rsid w:val="004A329C"/>
    <w:rsid w:val="004A4101"/>
    <w:rsid w:val="004A5745"/>
    <w:rsid w:val="004A5A50"/>
    <w:rsid w:val="004B7F2E"/>
    <w:rsid w:val="004E1542"/>
    <w:rsid w:val="004F454F"/>
    <w:rsid w:val="0050178F"/>
    <w:rsid w:val="005130BA"/>
    <w:rsid w:val="0051400E"/>
    <w:rsid w:val="00514458"/>
    <w:rsid w:val="0052494B"/>
    <w:rsid w:val="0052523D"/>
    <w:rsid w:val="00526CAC"/>
    <w:rsid w:val="00530EA3"/>
    <w:rsid w:val="005470F1"/>
    <w:rsid w:val="0055349E"/>
    <w:rsid w:val="0056073F"/>
    <w:rsid w:val="00566164"/>
    <w:rsid w:val="0057497C"/>
    <w:rsid w:val="005749E1"/>
    <w:rsid w:val="00576BEF"/>
    <w:rsid w:val="005879DA"/>
    <w:rsid w:val="005901DE"/>
    <w:rsid w:val="005926E7"/>
    <w:rsid w:val="00595D7D"/>
    <w:rsid w:val="005B10E6"/>
    <w:rsid w:val="005C4034"/>
    <w:rsid w:val="005C5350"/>
    <w:rsid w:val="005F00CF"/>
    <w:rsid w:val="005F02FD"/>
    <w:rsid w:val="005F09A4"/>
    <w:rsid w:val="005F2A6A"/>
    <w:rsid w:val="005F2FF4"/>
    <w:rsid w:val="005F65A0"/>
    <w:rsid w:val="005F67E3"/>
    <w:rsid w:val="006025C2"/>
    <w:rsid w:val="00605501"/>
    <w:rsid w:val="006107FB"/>
    <w:rsid w:val="00614FB3"/>
    <w:rsid w:val="006169EA"/>
    <w:rsid w:val="00617617"/>
    <w:rsid w:val="00617C39"/>
    <w:rsid w:val="00617FC0"/>
    <w:rsid w:val="006239DB"/>
    <w:rsid w:val="00644FDE"/>
    <w:rsid w:val="00650CFF"/>
    <w:rsid w:val="00655F2C"/>
    <w:rsid w:val="0066162E"/>
    <w:rsid w:val="006620F9"/>
    <w:rsid w:val="00675185"/>
    <w:rsid w:val="00675549"/>
    <w:rsid w:val="00675F51"/>
    <w:rsid w:val="00682148"/>
    <w:rsid w:val="006826B7"/>
    <w:rsid w:val="00690EA8"/>
    <w:rsid w:val="00694C8E"/>
    <w:rsid w:val="006B6BFB"/>
    <w:rsid w:val="006C6300"/>
    <w:rsid w:val="006D7F4F"/>
    <w:rsid w:val="006E1081"/>
    <w:rsid w:val="006E11E0"/>
    <w:rsid w:val="006F4935"/>
    <w:rsid w:val="00720585"/>
    <w:rsid w:val="00721EC8"/>
    <w:rsid w:val="00737255"/>
    <w:rsid w:val="0073779A"/>
    <w:rsid w:val="007401D5"/>
    <w:rsid w:val="00745030"/>
    <w:rsid w:val="007458C6"/>
    <w:rsid w:val="00745A7E"/>
    <w:rsid w:val="007529BA"/>
    <w:rsid w:val="0076200E"/>
    <w:rsid w:val="00773AF6"/>
    <w:rsid w:val="00777732"/>
    <w:rsid w:val="00795F71"/>
    <w:rsid w:val="007A05F2"/>
    <w:rsid w:val="007C1280"/>
    <w:rsid w:val="007C7A47"/>
    <w:rsid w:val="007D32AA"/>
    <w:rsid w:val="007E5F7A"/>
    <w:rsid w:val="007E73AB"/>
    <w:rsid w:val="007F279F"/>
    <w:rsid w:val="007F5E5A"/>
    <w:rsid w:val="008058EB"/>
    <w:rsid w:val="00814EF8"/>
    <w:rsid w:val="008161D4"/>
    <w:rsid w:val="00816C11"/>
    <w:rsid w:val="008226ED"/>
    <w:rsid w:val="00825BFA"/>
    <w:rsid w:val="008260F3"/>
    <w:rsid w:val="00830D95"/>
    <w:rsid w:val="00832A7D"/>
    <w:rsid w:val="008336AD"/>
    <w:rsid w:val="0083579A"/>
    <w:rsid w:val="00845DF8"/>
    <w:rsid w:val="0085217E"/>
    <w:rsid w:val="0085463D"/>
    <w:rsid w:val="0086078A"/>
    <w:rsid w:val="00867C4E"/>
    <w:rsid w:val="00871642"/>
    <w:rsid w:val="008729F2"/>
    <w:rsid w:val="00887A26"/>
    <w:rsid w:val="00890BBE"/>
    <w:rsid w:val="00892AA3"/>
    <w:rsid w:val="00894C55"/>
    <w:rsid w:val="008A2498"/>
    <w:rsid w:val="008A30C8"/>
    <w:rsid w:val="008A730C"/>
    <w:rsid w:val="008B48FF"/>
    <w:rsid w:val="008B49AA"/>
    <w:rsid w:val="008B5370"/>
    <w:rsid w:val="008B5C98"/>
    <w:rsid w:val="00900901"/>
    <w:rsid w:val="00901BE2"/>
    <w:rsid w:val="00913233"/>
    <w:rsid w:val="00925455"/>
    <w:rsid w:val="00946574"/>
    <w:rsid w:val="00953850"/>
    <w:rsid w:val="00960E2E"/>
    <w:rsid w:val="009627AA"/>
    <w:rsid w:val="00966AD6"/>
    <w:rsid w:val="00966C1D"/>
    <w:rsid w:val="00974901"/>
    <w:rsid w:val="00977FD8"/>
    <w:rsid w:val="00981A68"/>
    <w:rsid w:val="0098422E"/>
    <w:rsid w:val="009A2654"/>
    <w:rsid w:val="009A7D01"/>
    <w:rsid w:val="009C0348"/>
    <w:rsid w:val="009D0F3D"/>
    <w:rsid w:val="009D3334"/>
    <w:rsid w:val="009D5072"/>
    <w:rsid w:val="009E030D"/>
    <w:rsid w:val="009E4E87"/>
    <w:rsid w:val="009E75E8"/>
    <w:rsid w:val="00A02024"/>
    <w:rsid w:val="00A02AAA"/>
    <w:rsid w:val="00A03230"/>
    <w:rsid w:val="00A04913"/>
    <w:rsid w:val="00A10FC3"/>
    <w:rsid w:val="00A10FF3"/>
    <w:rsid w:val="00A1390C"/>
    <w:rsid w:val="00A150ED"/>
    <w:rsid w:val="00A15C53"/>
    <w:rsid w:val="00A204B1"/>
    <w:rsid w:val="00A24878"/>
    <w:rsid w:val="00A34F93"/>
    <w:rsid w:val="00A40573"/>
    <w:rsid w:val="00A47288"/>
    <w:rsid w:val="00A5302D"/>
    <w:rsid w:val="00A6073E"/>
    <w:rsid w:val="00A70269"/>
    <w:rsid w:val="00A71783"/>
    <w:rsid w:val="00A7465E"/>
    <w:rsid w:val="00A77864"/>
    <w:rsid w:val="00A81850"/>
    <w:rsid w:val="00A943D0"/>
    <w:rsid w:val="00AB0E1D"/>
    <w:rsid w:val="00AB2A21"/>
    <w:rsid w:val="00AC6804"/>
    <w:rsid w:val="00AD3569"/>
    <w:rsid w:val="00AD692B"/>
    <w:rsid w:val="00AE5567"/>
    <w:rsid w:val="00AF0D89"/>
    <w:rsid w:val="00AF1239"/>
    <w:rsid w:val="00AF36F5"/>
    <w:rsid w:val="00B1057B"/>
    <w:rsid w:val="00B128D3"/>
    <w:rsid w:val="00B15AEE"/>
    <w:rsid w:val="00B16480"/>
    <w:rsid w:val="00B2165C"/>
    <w:rsid w:val="00B217E8"/>
    <w:rsid w:val="00B42105"/>
    <w:rsid w:val="00B51530"/>
    <w:rsid w:val="00B51CB0"/>
    <w:rsid w:val="00B7263A"/>
    <w:rsid w:val="00B82B9A"/>
    <w:rsid w:val="00BA20AA"/>
    <w:rsid w:val="00BA565C"/>
    <w:rsid w:val="00BB5F06"/>
    <w:rsid w:val="00BC04A4"/>
    <w:rsid w:val="00BD24D7"/>
    <w:rsid w:val="00BD4425"/>
    <w:rsid w:val="00BE1B0A"/>
    <w:rsid w:val="00BE5518"/>
    <w:rsid w:val="00BF3C4D"/>
    <w:rsid w:val="00C05CD4"/>
    <w:rsid w:val="00C25B49"/>
    <w:rsid w:val="00C31B61"/>
    <w:rsid w:val="00C508F9"/>
    <w:rsid w:val="00C62D69"/>
    <w:rsid w:val="00C641CA"/>
    <w:rsid w:val="00C7002E"/>
    <w:rsid w:val="00C70B67"/>
    <w:rsid w:val="00C940FF"/>
    <w:rsid w:val="00CA36B4"/>
    <w:rsid w:val="00CA5C49"/>
    <w:rsid w:val="00CA691E"/>
    <w:rsid w:val="00CC0D2D"/>
    <w:rsid w:val="00CD6E9D"/>
    <w:rsid w:val="00CE2DFA"/>
    <w:rsid w:val="00CE49A8"/>
    <w:rsid w:val="00CE5657"/>
    <w:rsid w:val="00D00BBC"/>
    <w:rsid w:val="00D02B9D"/>
    <w:rsid w:val="00D03AF8"/>
    <w:rsid w:val="00D11535"/>
    <w:rsid w:val="00D133F8"/>
    <w:rsid w:val="00D14A3E"/>
    <w:rsid w:val="00D22F23"/>
    <w:rsid w:val="00D436B1"/>
    <w:rsid w:val="00D55C95"/>
    <w:rsid w:val="00D62993"/>
    <w:rsid w:val="00D640A5"/>
    <w:rsid w:val="00D64CEB"/>
    <w:rsid w:val="00D65AEC"/>
    <w:rsid w:val="00D70032"/>
    <w:rsid w:val="00D8084B"/>
    <w:rsid w:val="00D86C1E"/>
    <w:rsid w:val="00D96B53"/>
    <w:rsid w:val="00DA65F1"/>
    <w:rsid w:val="00DC014A"/>
    <w:rsid w:val="00DC1CE9"/>
    <w:rsid w:val="00DD2B56"/>
    <w:rsid w:val="00DD3205"/>
    <w:rsid w:val="00DD6482"/>
    <w:rsid w:val="00DE5D1F"/>
    <w:rsid w:val="00E00F47"/>
    <w:rsid w:val="00E115CF"/>
    <w:rsid w:val="00E12E68"/>
    <w:rsid w:val="00E30ACF"/>
    <w:rsid w:val="00E33129"/>
    <w:rsid w:val="00E360DF"/>
    <w:rsid w:val="00E3716B"/>
    <w:rsid w:val="00E5323B"/>
    <w:rsid w:val="00E60227"/>
    <w:rsid w:val="00E76ABA"/>
    <w:rsid w:val="00E77DF0"/>
    <w:rsid w:val="00E867B4"/>
    <w:rsid w:val="00E8749E"/>
    <w:rsid w:val="00E90C01"/>
    <w:rsid w:val="00E927DE"/>
    <w:rsid w:val="00E97FAB"/>
    <w:rsid w:val="00EA0ACF"/>
    <w:rsid w:val="00EA3C2F"/>
    <w:rsid w:val="00EA486E"/>
    <w:rsid w:val="00EA7431"/>
    <w:rsid w:val="00EA751F"/>
    <w:rsid w:val="00EB0070"/>
    <w:rsid w:val="00EB5E28"/>
    <w:rsid w:val="00EC1063"/>
    <w:rsid w:val="00EC7F99"/>
    <w:rsid w:val="00EE3E2E"/>
    <w:rsid w:val="00EE7395"/>
    <w:rsid w:val="00F0272B"/>
    <w:rsid w:val="00F073D4"/>
    <w:rsid w:val="00F34AD7"/>
    <w:rsid w:val="00F518AC"/>
    <w:rsid w:val="00F52FA1"/>
    <w:rsid w:val="00F57B0C"/>
    <w:rsid w:val="00F63D38"/>
    <w:rsid w:val="00F7571D"/>
    <w:rsid w:val="00F802AD"/>
    <w:rsid w:val="00F84B54"/>
    <w:rsid w:val="00F85858"/>
    <w:rsid w:val="00FA536E"/>
    <w:rsid w:val="00FB2209"/>
    <w:rsid w:val="00FB47DA"/>
    <w:rsid w:val="00FC3598"/>
    <w:rsid w:val="00FE0EC4"/>
    <w:rsid w:val="00FE0F32"/>
    <w:rsid w:val="00FE1218"/>
    <w:rsid w:val="00FE4D53"/>
    <w:rsid w:val="00FF036E"/>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BB883A9"/>
  <w15:docId w15:val="{6157632E-5149-4BFC-B887-CC489E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character" w:customStyle="1" w:styleId="UnresolvedMention1">
    <w:name w:val="Unresolved Mention1"/>
    <w:basedOn w:val="DefaultParagraphFont"/>
    <w:uiPriority w:val="99"/>
    <w:semiHidden/>
    <w:unhideWhenUsed/>
    <w:rsid w:val="00113DE5"/>
    <w:rPr>
      <w:color w:val="808080"/>
      <w:shd w:val="clear" w:color="auto" w:fill="E6E6E6"/>
    </w:rPr>
  </w:style>
  <w:style w:type="paragraph" w:customStyle="1" w:styleId="tv213">
    <w:name w:val="tv213"/>
    <w:basedOn w:val="Normal"/>
    <w:rsid w:val="000341EC"/>
    <w:pPr>
      <w:spacing w:before="100" w:beforeAutospacing="1" w:after="100" w:afterAutospacing="1" w:line="240" w:lineRule="auto"/>
    </w:pPr>
    <w:rPr>
      <w:rFonts w:ascii="Times New Roman" w:hAnsi="Times New Roman" w:cs="Times New Roman"/>
      <w:sz w:val="24"/>
      <w:szCs w:val="24"/>
      <w:lang w:eastAsia="lv-LV"/>
    </w:rPr>
  </w:style>
  <w:style w:type="character" w:customStyle="1" w:styleId="FontStyle14">
    <w:name w:val="Font Style14"/>
    <w:basedOn w:val="DefaultParagraphFont"/>
    <w:uiPriority w:val="99"/>
    <w:rsid w:val="009E75E8"/>
    <w:rPr>
      <w:rFonts w:ascii="Arial" w:hAnsi="Arial" w:cs="Arial"/>
      <w:sz w:val="20"/>
      <w:szCs w:val="20"/>
    </w:rPr>
  </w:style>
  <w:style w:type="character" w:customStyle="1" w:styleId="UnresolvedMention2">
    <w:name w:val="Unresolved Mention2"/>
    <w:basedOn w:val="DefaultParagraphFont"/>
    <w:uiPriority w:val="99"/>
    <w:semiHidden/>
    <w:unhideWhenUsed/>
    <w:rsid w:val="005B10E6"/>
    <w:rPr>
      <w:color w:val="605E5C"/>
      <w:shd w:val="clear" w:color="auto" w:fill="E1DFDD"/>
    </w:rPr>
  </w:style>
  <w:style w:type="paragraph" w:customStyle="1" w:styleId="tv2132">
    <w:name w:val="tv2132"/>
    <w:basedOn w:val="Normal"/>
    <w:rsid w:val="00CA36B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A36B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naisnod">
    <w:name w:val="naisnod"/>
    <w:basedOn w:val="Normal"/>
    <w:rsid w:val="00B51530"/>
    <w:pPr>
      <w:spacing w:before="150" w:after="150" w:line="240" w:lineRule="auto"/>
      <w:jc w:val="center"/>
    </w:pPr>
    <w:rPr>
      <w:rFonts w:ascii="Times New Roman" w:eastAsia="Times New Roman" w:hAnsi="Times New Roman" w:cs="Times New Roman"/>
      <w:b/>
      <w:bCs/>
      <w:sz w:val="24"/>
      <w:szCs w:val="24"/>
      <w:lang w:eastAsia="lv-LV"/>
    </w:rPr>
  </w:style>
  <w:style w:type="character" w:styleId="UnresolvedMention">
    <w:name w:val="Unresolved Mention"/>
    <w:basedOn w:val="DefaultParagraphFont"/>
    <w:uiPriority w:val="99"/>
    <w:semiHidden/>
    <w:unhideWhenUsed/>
    <w:rsid w:val="0014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5212410">
      <w:bodyDiv w:val="1"/>
      <w:marLeft w:val="0"/>
      <w:marRight w:val="0"/>
      <w:marTop w:val="0"/>
      <w:marBottom w:val="0"/>
      <w:divBdr>
        <w:top w:val="none" w:sz="0" w:space="0" w:color="auto"/>
        <w:left w:val="none" w:sz="0" w:space="0" w:color="auto"/>
        <w:bottom w:val="none" w:sz="0" w:space="0" w:color="auto"/>
        <w:right w:val="none" w:sz="0" w:space="0" w:color="auto"/>
      </w:divBdr>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252822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4472006">
      <w:bodyDiv w:val="1"/>
      <w:marLeft w:val="0"/>
      <w:marRight w:val="0"/>
      <w:marTop w:val="0"/>
      <w:marBottom w:val="0"/>
      <w:divBdr>
        <w:top w:val="none" w:sz="0" w:space="0" w:color="auto"/>
        <w:left w:val="none" w:sz="0" w:space="0" w:color="auto"/>
        <w:bottom w:val="none" w:sz="0" w:space="0" w:color="auto"/>
        <w:right w:val="none" w:sz="0" w:space="0" w:color="auto"/>
      </w:divBdr>
    </w:div>
    <w:div w:id="1417823890">
      <w:bodyDiv w:val="1"/>
      <w:marLeft w:val="0"/>
      <w:marRight w:val="0"/>
      <w:marTop w:val="0"/>
      <w:marBottom w:val="0"/>
      <w:divBdr>
        <w:top w:val="none" w:sz="0" w:space="0" w:color="auto"/>
        <w:left w:val="none" w:sz="0" w:space="0" w:color="auto"/>
        <w:bottom w:val="none" w:sz="0" w:space="0" w:color="auto"/>
        <w:right w:val="none" w:sz="0" w:space="0" w:color="auto"/>
      </w:divBdr>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559975427">
      <w:bodyDiv w:val="1"/>
      <w:marLeft w:val="0"/>
      <w:marRight w:val="0"/>
      <w:marTop w:val="0"/>
      <w:marBottom w:val="0"/>
      <w:divBdr>
        <w:top w:val="none" w:sz="0" w:space="0" w:color="auto"/>
        <w:left w:val="none" w:sz="0" w:space="0" w:color="auto"/>
        <w:bottom w:val="none" w:sz="0" w:space="0" w:color="auto"/>
        <w:right w:val="none" w:sz="0" w:space="0" w:color="auto"/>
      </w:divBdr>
    </w:div>
    <w:div w:id="1607686648">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1871067570">
      <w:bodyDiv w:val="1"/>
      <w:marLeft w:val="0"/>
      <w:marRight w:val="0"/>
      <w:marTop w:val="0"/>
      <w:marBottom w:val="0"/>
      <w:divBdr>
        <w:top w:val="none" w:sz="0" w:space="0" w:color="auto"/>
        <w:left w:val="none" w:sz="0" w:space="0" w:color="auto"/>
        <w:bottom w:val="none" w:sz="0" w:space="0" w:color="auto"/>
        <w:right w:val="none" w:sz="0" w:space="0" w:color="auto"/>
      </w:divBdr>
      <w:divsChild>
        <w:div w:id="157500780">
          <w:marLeft w:val="0"/>
          <w:marRight w:val="0"/>
          <w:marTop w:val="0"/>
          <w:marBottom w:val="0"/>
          <w:divBdr>
            <w:top w:val="none" w:sz="0" w:space="0" w:color="auto"/>
            <w:left w:val="none" w:sz="0" w:space="0" w:color="auto"/>
            <w:bottom w:val="none" w:sz="0" w:space="0" w:color="auto"/>
            <w:right w:val="none" w:sz="0" w:space="0" w:color="auto"/>
          </w:divBdr>
          <w:divsChild>
            <w:div w:id="511770674">
              <w:marLeft w:val="0"/>
              <w:marRight w:val="0"/>
              <w:marTop w:val="0"/>
              <w:marBottom w:val="0"/>
              <w:divBdr>
                <w:top w:val="none" w:sz="0" w:space="0" w:color="auto"/>
                <w:left w:val="none" w:sz="0" w:space="0" w:color="auto"/>
                <w:bottom w:val="none" w:sz="0" w:space="0" w:color="auto"/>
                <w:right w:val="none" w:sz="0" w:space="0" w:color="auto"/>
              </w:divBdr>
              <w:divsChild>
                <w:div w:id="398940994">
                  <w:marLeft w:val="0"/>
                  <w:marRight w:val="0"/>
                  <w:marTop w:val="0"/>
                  <w:marBottom w:val="0"/>
                  <w:divBdr>
                    <w:top w:val="none" w:sz="0" w:space="0" w:color="auto"/>
                    <w:left w:val="none" w:sz="0" w:space="0" w:color="auto"/>
                    <w:bottom w:val="none" w:sz="0" w:space="0" w:color="auto"/>
                    <w:right w:val="none" w:sz="0" w:space="0" w:color="auto"/>
                  </w:divBdr>
                  <w:divsChild>
                    <w:div w:id="1453283064">
                      <w:marLeft w:val="0"/>
                      <w:marRight w:val="0"/>
                      <w:marTop w:val="0"/>
                      <w:marBottom w:val="0"/>
                      <w:divBdr>
                        <w:top w:val="none" w:sz="0" w:space="0" w:color="auto"/>
                        <w:left w:val="none" w:sz="0" w:space="0" w:color="auto"/>
                        <w:bottom w:val="none" w:sz="0" w:space="0" w:color="auto"/>
                        <w:right w:val="none" w:sz="0" w:space="0" w:color="auto"/>
                      </w:divBdr>
                      <w:divsChild>
                        <w:div w:id="1959411789">
                          <w:marLeft w:val="0"/>
                          <w:marRight w:val="0"/>
                          <w:marTop w:val="0"/>
                          <w:marBottom w:val="0"/>
                          <w:divBdr>
                            <w:top w:val="none" w:sz="0" w:space="0" w:color="auto"/>
                            <w:left w:val="none" w:sz="0" w:space="0" w:color="auto"/>
                            <w:bottom w:val="none" w:sz="0" w:space="0" w:color="auto"/>
                            <w:right w:val="none" w:sz="0" w:space="0" w:color="auto"/>
                          </w:divBdr>
                          <w:divsChild>
                            <w:div w:id="1433626824">
                              <w:marLeft w:val="0"/>
                              <w:marRight w:val="0"/>
                              <w:marTop w:val="0"/>
                              <w:marBottom w:val="0"/>
                              <w:divBdr>
                                <w:top w:val="none" w:sz="0" w:space="0" w:color="auto"/>
                                <w:left w:val="none" w:sz="0" w:space="0" w:color="auto"/>
                                <w:bottom w:val="none" w:sz="0" w:space="0" w:color="auto"/>
                                <w:right w:val="none" w:sz="0" w:space="0" w:color="auto"/>
                              </w:divBdr>
                              <w:divsChild>
                                <w:div w:id="430668704">
                                  <w:marLeft w:val="0"/>
                                  <w:marRight w:val="0"/>
                                  <w:marTop w:val="0"/>
                                  <w:marBottom w:val="0"/>
                                  <w:divBdr>
                                    <w:top w:val="none" w:sz="0" w:space="0" w:color="auto"/>
                                    <w:left w:val="none" w:sz="0" w:space="0" w:color="auto"/>
                                    <w:bottom w:val="none" w:sz="0" w:space="0" w:color="auto"/>
                                    <w:right w:val="none" w:sz="0" w:space="0" w:color="auto"/>
                                  </w:divBdr>
                                </w:div>
                                <w:div w:id="400369158">
                                  <w:marLeft w:val="0"/>
                                  <w:marRight w:val="0"/>
                                  <w:marTop w:val="0"/>
                                  <w:marBottom w:val="0"/>
                                  <w:divBdr>
                                    <w:top w:val="none" w:sz="0" w:space="0" w:color="auto"/>
                                    <w:left w:val="none" w:sz="0" w:space="0" w:color="auto"/>
                                    <w:bottom w:val="none" w:sz="0" w:space="0" w:color="auto"/>
                                    <w:right w:val="none" w:sz="0" w:space="0" w:color="auto"/>
                                  </w:divBdr>
                                  <w:divsChild>
                                    <w:div w:id="726993591">
                                      <w:marLeft w:val="0"/>
                                      <w:marRight w:val="0"/>
                                      <w:marTop w:val="0"/>
                                      <w:marBottom w:val="0"/>
                                      <w:divBdr>
                                        <w:top w:val="none" w:sz="0" w:space="0" w:color="auto"/>
                                        <w:left w:val="none" w:sz="0" w:space="0" w:color="auto"/>
                                        <w:bottom w:val="none" w:sz="0" w:space="0" w:color="auto"/>
                                        <w:right w:val="none" w:sz="0" w:space="0" w:color="auto"/>
                                      </w:divBdr>
                                      <w:divsChild>
                                        <w:div w:id="1679431751">
                                          <w:marLeft w:val="0"/>
                                          <w:marRight w:val="0"/>
                                          <w:marTop w:val="0"/>
                                          <w:marBottom w:val="0"/>
                                          <w:divBdr>
                                            <w:top w:val="none" w:sz="0" w:space="0" w:color="auto"/>
                                            <w:left w:val="none" w:sz="0" w:space="0" w:color="auto"/>
                                            <w:bottom w:val="none" w:sz="0" w:space="0" w:color="auto"/>
                                            <w:right w:val="none" w:sz="0" w:space="0" w:color="auto"/>
                                          </w:divBdr>
                                        </w:div>
                                        <w:div w:id="1956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514219">
      <w:bodyDiv w:val="1"/>
      <w:marLeft w:val="0"/>
      <w:marRight w:val="0"/>
      <w:marTop w:val="0"/>
      <w:marBottom w:val="0"/>
      <w:divBdr>
        <w:top w:val="none" w:sz="0" w:space="0" w:color="auto"/>
        <w:left w:val="none" w:sz="0" w:space="0" w:color="auto"/>
        <w:bottom w:val="none" w:sz="0" w:space="0" w:color="auto"/>
        <w:right w:val="none" w:sz="0" w:space="0" w:color="auto"/>
      </w:divBdr>
    </w:div>
    <w:div w:id="2054841946">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 w:id="2136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www.sam.gov.lv/sm/content/?cat=55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85656-autocelu-lietosanas-nodev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5656-autocelu-lietosanas-nodev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36720-autoparvadajumu-likums" TargetMode="Externa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33E2-C113-4FFE-ABCD-748028F9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4587</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24.maija noteikumos Nr.411 “Autopārvadājumu kontroles organizēšanas un īstenošanas kārtība”  sākotnējās ietekmes novērtējuma ziņojums (anotācija)</vt:lpstr>
    </vt:vector>
  </TitlesOfParts>
  <Company>Iestādes nosaukums</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24.maija noteikumos Nr.411 “Autopārvadājumu kontroles organizēšanas un īstenošanas kārtība”  sākotnējās ietekmes novērtējuma ziņojums (anotācija)</dc:title>
  <dc:subject>Anotācija</dc:subject>
  <dc:creator>Dana.Ziemele-Adricka@sam.gov.lv</dc:creator>
  <dc:description/>
  <cp:lastModifiedBy>Baiba Jirgena</cp:lastModifiedBy>
  <cp:revision>112</cp:revision>
  <cp:lastPrinted>2018-06-14T08:14:00Z</cp:lastPrinted>
  <dcterms:created xsi:type="dcterms:W3CDTF">2018-04-04T09:24:00Z</dcterms:created>
  <dcterms:modified xsi:type="dcterms:W3CDTF">2019-07-15T14:37:00Z</dcterms:modified>
</cp:coreProperties>
</file>