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4069D5" w14:textId="77777777" w:rsidR="005B0502" w:rsidRPr="005B7F14" w:rsidRDefault="005D13CE" w:rsidP="005B0502">
      <w:pPr>
        <w:rPr>
          <w:lang w:val="en-US"/>
        </w:rPr>
      </w:pPr>
      <w:bookmarkStart w:id="0" w:name="_GoBack"/>
      <w:bookmarkEnd w:id="0"/>
      <w:r w:rsidRPr="005B7F14">
        <w:rPr>
          <w:lang w:val="en-US"/>
        </w:rPr>
        <w:t xml:space="preserve">   </w:t>
      </w:r>
      <w:bookmarkStart w:id="1" w:name="_Hlk517174169"/>
    </w:p>
    <w:p w14:paraId="0228D59E" w14:textId="77777777" w:rsidR="005B0502" w:rsidRPr="0066744D" w:rsidRDefault="005B0502" w:rsidP="00B1182F">
      <w:pPr>
        <w:jc w:val="right"/>
        <w:rPr>
          <w:rFonts w:eastAsia="Times New Roman" w:cs="Times New Roman"/>
          <w:i/>
          <w:szCs w:val="24"/>
          <w:lang w:val="de-DE" w:eastAsia="lv-LV"/>
        </w:rPr>
      </w:pPr>
      <w:r w:rsidRPr="0066744D">
        <w:rPr>
          <w:rFonts w:eastAsia="Times New Roman" w:cs="Times New Roman"/>
          <w:i/>
          <w:szCs w:val="24"/>
          <w:lang w:val="de-DE" w:eastAsia="lv-LV"/>
        </w:rPr>
        <w:t>Projekts</w:t>
      </w:r>
    </w:p>
    <w:p w14:paraId="7397BB94" w14:textId="77777777" w:rsidR="005B0502" w:rsidRPr="005B0502" w:rsidRDefault="005B0502" w:rsidP="005B0502">
      <w:pPr>
        <w:jc w:val="center"/>
        <w:outlineLvl w:val="3"/>
        <w:rPr>
          <w:rFonts w:eastAsia="Times New Roman" w:cs="Times New Roman"/>
          <w:szCs w:val="24"/>
          <w:lang w:eastAsia="zh-CN"/>
        </w:rPr>
      </w:pPr>
      <w:r w:rsidRPr="005B0502">
        <w:rPr>
          <w:rFonts w:eastAsia="Times New Roman" w:cs="Times New Roman"/>
          <w:szCs w:val="24"/>
          <w:lang w:eastAsia="zh-CN"/>
        </w:rPr>
        <w:t>LATVIJAS REPUBLIKAS MINISTRU KABINETS</w:t>
      </w:r>
    </w:p>
    <w:p w14:paraId="1F040AEA" w14:textId="77777777" w:rsidR="005B0502" w:rsidRPr="005B0502" w:rsidRDefault="005B0502" w:rsidP="005B0502">
      <w:pPr>
        <w:jc w:val="center"/>
        <w:outlineLvl w:val="3"/>
        <w:rPr>
          <w:rFonts w:eastAsia="Times New Roman" w:cs="Times New Roman"/>
          <w:szCs w:val="24"/>
          <w:lang w:eastAsia="zh-CN"/>
        </w:rPr>
      </w:pPr>
    </w:p>
    <w:p w14:paraId="79237E02" w14:textId="77777777" w:rsidR="005B0502" w:rsidRPr="005B0502" w:rsidRDefault="005B0502" w:rsidP="005B0502">
      <w:pPr>
        <w:jc w:val="center"/>
        <w:outlineLvl w:val="3"/>
        <w:rPr>
          <w:rFonts w:eastAsia="Times New Roman" w:cs="Times New Roman"/>
          <w:szCs w:val="24"/>
          <w:lang w:eastAsia="zh-CN"/>
        </w:rPr>
      </w:pPr>
    </w:p>
    <w:p w14:paraId="61A60C1C" w14:textId="04512DDB" w:rsidR="005B0502" w:rsidRPr="005B0502" w:rsidRDefault="005B0502" w:rsidP="005B0502">
      <w:pPr>
        <w:jc w:val="both"/>
        <w:rPr>
          <w:rFonts w:eastAsia="Times New Roman" w:cs="Times New Roman"/>
          <w:szCs w:val="24"/>
          <w:lang w:val="de-DE" w:eastAsia="lv-LV"/>
        </w:rPr>
      </w:pPr>
      <w:r w:rsidRPr="005B0502">
        <w:rPr>
          <w:rFonts w:eastAsia="Times New Roman" w:cs="Times New Roman"/>
          <w:szCs w:val="24"/>
          <w:lang w:val="de-DE" w:eastAsia="lv-LV"/>
        </w:rPr>
        <w:t>201</w:t>
      </w:r>
      <w:r w:rsidR="009B2D06">
        <w:rPr>
          <w:rFonts w:eastAsia="Times New Roman" w:cs="Times New Roman"/>
          <w:szCs w:val="24"/>
          <w:lang w:val="de-DE" w:eastAsia="lv-LV"/>
        </w:rPr>
        <w:t>9</w:t>
      </w:r>
      <w:r w:rsidRPr="005B0502">
        <w:rPr>
          <w:rFonts w:eastAsia="Times New Roman" w:cs="Times New Roman"/>
          <w:szCs w:val="24"/>
          <w:lang w:val="de-DE" w:eastAsia="lv-LV"/>
        </w:rPr>
        <w:t>.</w:t>
      </w:r>
      <w:r w:rsidR="0066744D">
        <w:rPr>
          <w:rFonts w:eastAsia="Times New Roman" w:cs="Times New Roman"/>
          <w:szCs w:val="24"/>
          <w:lang w:val="de-DE" w:eastAsia="lv-LV"/>
        </w:rPr>
        <w:t xml:space="preserve"> </w:t>
      </w:r>
      <w:r w:rsidR="001A3781">
        <w:rPr>
          <w:rFonts w:eastAsia="Times New Roman" w:cs="Times New Roman"/>
          <w:szCs w:val="24"/>
          <w:lang w:val="de-DE" w:eastAsia="lv-LV"/>
        </w:rPr>
        <w:t xml:space="preserve">gada                                                                </w:t>
      </w:r>
      <w:r w:rsidRPr="005B0502">
        <w:rPr>
          <w:rFonts w:eastAsia="Times New Roman" w:cs="Times New Roman"/>
          <w:szCs w:val="24"/>
          <w:lang w:val="de-DE" w:eastAsia="lv-LV"/>
        </w:rPr>
        <w:t xml:space="preserve">                                      </w:t>
      </w:r>
      <w:r w:rsidR="001A3781">
        <w:rPr>
          <w:rFonts w:eastAsia="Times New Roman" w:cs="Times New Roman"/>
          <w:szCs w:val="24"/>
          <w:lang w:val="de-DE" w:eastAsia="lv-LV"/>
        </w:rPr>
        <w:t xml:space="preserve"> </w:t>
      </w:r>
      <w:r w:rsidRPr="005B0502">
        <w:rPr>
          <w:rFonts w:eastAsia="Times New Roman" w:cs="Times New Roman"/>
          <w:szCs w:val="24"/>
          <w:lang w:val="de-DE" w:eastAsia="lv-LV"/>
        </w:rPr>
        <w:t xml:space="preserve"> </w:t>
      </w:r>
      <w:r w:rsidR="00F34DA2">
        <w:rPr>
          <w:rFonts w:eastAsia="Times New Roman" w:cs="Times New Roman"/>
          <w:szCs w:val="24"/>
          <w:lang w:eastAsia="lv-LV"/>
        </w:rPr>
        <w:t>Rīkojums</w:t>
      </w:r>
      <w:r w:rsidRPr="005B0502">
        <w:rPr>
          <w:rFonts w:eastAsia="Times New Roman" w:cs="Times New Roman"/>
          <w:szCs w:val="24"/>
          <w:lang w:eastAsia="lv-LV"/>
        </w:rPr>
        <w:t xml:space="preserve"> </w:t>
      </w:r>
      <w:r w:rsidRPr="005B0502">
        <w:rPr>
          <w:rFonts w:eastAsia="Times New Roman" w:cs="Times New Roman"/>
          <w:szCs w:val="24"/>
          <w:lang w:val="de-DE" w:eastAsia="lv-LV"/>
        </w:rPr>
        <w:t>Nr.__</w:t>
      </w:r>
    </w:p>
    <w:p w14:paraId="3A2B71E7" w14:textId="77777777" w:rsidR="005B0502" w:rsidRPr="005B0502" w:rsidRDefault="005B0502" w:rsidP="005B0502">
      <w:pPr>
        <w:jc w:val="both"/>
        <w:rPr>
          <w:rFonts w:eastAsia="Times New Roman" w:cs="Times New Roman"/>
          <w:szCs w:val="24"/>
          <w:lang w:val="de-DE" w:eastAsia="lv-LV"/>
        </w:rPr>
      </w:pPr>
      <w:r w:rsidRPr="005B0502">
        <w:rPr>
          <w:rFonts w:eastAsia="Times New Roman" w:cs="Times New Roman"/>
          <w:szCs w:val="24"/>
          <w:lang w:val="de-DE" w:eastAsia="lv-LV"/>
        </w:rPr>
        <w:t>Rīgā                                                                                                                  (prot. Nr.__  __.§)</w:t>
      </w:r>
    </w:p>
    <w:p w14:paraId="2FBD7BB1" w14:textId="77777777" w:rsidR="005B0502" w:rsidRPr="005B0502" w:rsidRDefault="005B0502" w:rsidP="005B0502">
      <w:pPr>
        <w:jc w:val="both"/>
        <w:rPr>
          <w:rFonts w:eastAsia="Times New Roman" w:cs="Times New Roman"/>
          <w:szCs w:val="24"/>
          <w:lang w:eastAsia="lv-LV"/>
        </w:rPr>
      </w:pPr>
      <w:r w:rsidRPr="005B0502">
        <w:rPr>
          <w:rFonts w:eastAsia="Times New Roman" w:cs="Times New Roman"/>
          <w:szCs w:val="24"/>
          <w:lang w:eastAsia="lv-LV"/>
        </w:rPr>
        <w:t xml:space="preserve"> </w:t>
      </w:r>
    </w:p>
    <w:p w14:paraId="133F07CD" w14:textId="77777777" w:rsidR="005B0502" w:rsidRPr="005B0502" w:rsidRDefault="005B0502" w:rsidP="0036527E">
      <w:pPr>
        <w:jc w:val="both"/>
        <w:rPr>
          <w:rFonts w:eastAsia="Times New Roman" w:cs="Times New Roman"/>
          <w:szCs w:val="24"/>
          <w:lang w:eastAsia="lv-LV"/>
        </w:rPr>
      </w:pPr>
    </w:p>
    <w:p w14:paraId="741AF66C" w14:textId="02C59260" w:rsidR="005B0502" w:rsidRPr="005B0502" w:rsidRDefault="000A4B4C" w:rsidP="00E73C20">
      <w:pPr>
        <w:jc w:val="center"/>
        <w:rPr>
          <w:rFonts w:eastAsia="Times New Roman" w:cs="Times New Roman"/>
          <w:b/>
          <w:iCs/>
          <w:szCs w:val="24"/>
        </w:rPr>
      </w:pPr>
      <w:r w:rsidRPr="000A4B4C">
        <w:rPr>
          <w:b/>
        </w:rPr>
        <w:t>Ministru kabineta rīkojum</w:t>
      </w:r>
      <w:r>
        <w:rPr>
          <w:b/>
        </w:rPr>
        <w:t>s</w:t>
      </w:r>
      <w:r w:rsidRPr="000A4B4C">
        <w:rPr>
          <w:b/>
        </w:rPr>
        <w:t xml:space="preserve"> “Par Ministru kabineta 1995.gada 11.aprīļa rīkojuma Nr.168  “</w:t>
      </w:r>
      <w:r w:rsidRPr="000A4B4C">
        <w:rPr>
          <w:b/>
          <w:bCs/>
        </w:rPr>
        <w:t>Par Latvijas Republikas Valdības un Baltkrievijas Republikas Valdības nolīgumu par dzelzceļa transporta darbību”</w:t>
      </w:r>
      <w:r w:rsidRPr="000A4B4C">
        <w:rPr>
          <w:b/>
        </w:rPr>
        <w:t xml:space="preserve"> atzīšanu par spēku zaudējušu”</w:t>
      </w:r>
      <w:bookmarkStart w:id="2" w:name="_Hlk8744229"/>
    </w:p>
    <w:bookmarkEnd w:id="2"/>
    <w:p w14:paraId="496C7ADB" w14:textId="77777777" w:rsidR="005B0502" w:rsidRPr="005B0502" w:rsidRDefault="005B0502" w:rsidP="0036527E">
      <w:pPr>
        <w:jc w:val="both"/>
        <w:rPr>
          <w:rFonts w:eastAsia="Times New Roman" w:cs="Times New Roman"/>
          <w:iCs/>
          <w:szCs w:val="24"/>
        </w:rPr>
      </w:pPr>
    </w:p>
    <w:p w14:paraId="61B1F381" w14:textId="77777777" w:rsidR="005B0502" w:rsidRPr="005B0502" w:rsidRDefault="005B0502" w:rsidP="0036527E">
      <w:pPr>
        <w:jc w:val="both"/>
        <w:rPr>
          <w:rFonts w:eastAsia="Times New Roman" w:cs="Times New Roman"/>
          <w:iCs/>
          <w:szCs w:val="24"/>
        </w:rPr>
      </w:pPr>
    </w:p>
    <w:p w14:paraId="09D38F41" w14:textId="065F2FCA" w:rsidR="00E85722" w:rsidRDefault="00E73C20" w:rsidP="008E5AE7">
      <w:pPr>
        <w:ind w:firstLine="709"/>
        <w:jc w:val="both"/>
      </w:pPr>
      <w:r>
        <w:t>Atzīt par spēku zaudējušu Ministru kabineta 1995.gada 11.aprīļa rīkojumu Nr.168 “</w:t>
      </w:r>
      <w:r w:rsidRPr="00E73C20">
        <w:t>Par</w:t>
      </w:r>
      <w:r>
        <w:t xml:space="preserve"> </w:t>
      </w:r>
      <w:r w:rsidRPr="00E73C20">
        <w:t>Latvijas Republikas Valdības un Baltkrievijas Republikas Valdības</w:t>
      </w:r>
      <w:r>
        <w:t xml:space="preserve"> </w:t>
      </w:r>
      <w:r w:rsidRPr="00E73C20">
        <w:t>nolīgumu par dzelzceļa transporta darbību</w:t>
      </w:r>
      <w:r>
        <w:t>”</w:t>
      </w:r>
      <w:r w:rsidR="00E85722" w:rsidRPr="00045CA1">
        <w:t xml:space="preserve"> (Latvijas Vēstnesis, </w:t>
      </w:r>
      <w:r w:rsidR="00D60806">
        <w:t>1995</w:t>
      </w:r>
      <w:r w:rsidR="00E85722" w:rsidRPr="00045CA1">
        <w:t xml:space="preserve">, </w:t>
      </w:r>
      <w:r w:rsidR="00D60806">
        <w:t>63 (364)</w:t>
      </w:r>
      <w:r w:rsidR="00B31823">
        <w:t xml:space="preserve"> nr.)</w:t>
      </w:r>
      <w:r w:rsidR="00E85722">
        <w:t xml:space="preserve">. </w:t>
      </w:r>
    </w:p>
    <w:p w14:paraId="142B752D" w14:textId="77777777" w:rsidR="009B012C" w:rsidRDefault="009B012C" w:rsidP="000A4B4C">
      <w:pPr>
        <w:ind w:firstLine="709"/>
        <w:jc w:val="both"/>
      </w:pPr>
    </w:p>
    <w:p w14:paraId="623AFA8A" w14:textId="77777777" w:rsidR="00B1182F" w:rsidRDefault="00B1182F" w:rsidP="005978FB">
      <w:pPr>
        <w:jc w:val="both"/>
      </w:pPr>
    </w:p>
    <w:p w14:paraId="0BAA6D02" w14:textId="58151FCD" w:rsidR="00270DE8" w:rsidRPr="00270DE8" w:rsidRDefault="00270DE8" w:rsidP="005978FB">
      <w:pPr>
        <w:ind w:firstLine="709"/>
        <w:jc w:val="both"/>
        <w:rPr>
          <w:rFonts w:cs="Times New Roman"/>
          <w:szCs w:val="24"/>
        </w:rPr>
      </w:pPr>
      <w:r w:rsidRPr="00270DE8">
        <w:rPr>
          <w:rFonts w:cs="Times New Roman"/>
          <w:szCs w:val="24"/>
        </w:rPr>
        <w:t>Ministru prezidents</w:t>
      </w:r>
      <w:r w:rsidRPr="00270DE8">
        <w:rPr>
          <w:rFonts w:cs="Times New Roman"/>
          <w:szCs w:val="24"/>
        </w:rPr>
        <w:tab/>
      </w:r>
      <w:r w:rsidRPr="00270DE8">
        <w:rPr>
          <w:rFonts w:cs="Times New Roman"/>
          <w:szCs w:val="24"/>
        </w:rPr>
        <w:tab/>
      </w:r>
      <w:r w:rsidRPr="00270DE8">
        <w:rPr>
          <w:rFonts w:cs="Times New Roman"/>
          <w:szCs w:val="24"/>
        </w:rPr>
        <w:tab/>
      </w:r>
      <w:r w:rsidRPr="00270DE8">
        <w:rPr>
          <w:rFonts w:cs="Times New Roman"/>
          <w:szCs w:val="24"/>
        </w:rPr>
        <w:tab/>
      </w:r>
      <w:r w:rsidR="00C44D25">
        <w:rPr>
          <w:rFonts w:cs="Times New Roman"/>
          <w:szCs w:val="24"/>
        </w:rPr>
        <w:tab/>
      </w:r>
      <w:r w:rsidR="00C44D25">
        <w:rPr>
          <w:rFonts w:cs="Times New Roman"/>
          <w:szCs w:val="24"/>
        </w:rPr>
        <w:tab/>
      </w:r>
      <w:r w:rsidR="00D60806">
        <w:rPr>
          <w:rFonts w:cs="Times New Roman"/>
          <w:szCs w:val="24"/>
        </w:rPr>
        <w:t>A.K</w:t>
      </w:r>
      <w:r w:rsidRPr="00270DE8">
        <w:rPr>
          <w:rFonts w:cs="Times New Roman"/>
          <w:szCs w:val="24"/>
        </w:rPr>
        <w:t>.</w:t>
      </w:r>
      <w:r w:rsidR="0066744D">
        <w:rPr>
          <w:rFonts w:cs="Times New Roman"/>
          <w:szCs w:val="24"/>
        </w:rPr>
        <w:t xml:space="preserve"> </w:t>
      </w:r>
      <w:r w:rsidRPr="00270DE8">
        <w:rPr>
          <w:rFonts w:cs="Times New Roman"/>
          <w:szCs w:val="24"/>
        </w:rPr>
        <w:t>K</w:t>
      </w:r>
      <w:r w:rsidR="00D60806">
        <w:rPr>
          <w:rFonts w:cs="Times New Roman"/>
          <w:szCs w:val="24"/>
        </w:rPr>
        <w:t>ariņš</w:t>
      </w:r>
    </w:p>
    <w:p w14:paraId="24249648" w14:textId="77777777" w:rsidR="00270DE8" w:rsidRPr="00270DE8" w:rsidRDefault="00270DE8" w:rsidP="005978FB">
      <w:pPr>
        <w:ind w:firstLine="709"/>
        <w:jc w:val="both"/>
        <w:rPr>
          <w:rFonts w:cs="Times New Roman"/>
          <w:szCs w:val="24"/>
        </w:rPr>
      </w:pPr>
    </w:p>
    <w:p w14:paraId="2AA6169C" w14:textId="77777777" w:rsidR="00270DE8" w:rsidRPr="00270DE8" w:rsidRDefault="00270DE8" w:rsidP="005978FB">
      <w:pPr>
        <w:ind w:firstLine="709"/>
        <w:jc w:val="both"/>
        <w:rPr>
          <w:rFonts w:cs="Times New Roman"/>
          <w:szCs w:val="24"/>
        </w:rPr>
      </w:pPr>
    </w:p>
    <w:p w14:paraId="40BE18F7" w14:textId="5C55A052" w:rsidR="00270DE8" w:rsidRPr="00270DE8" w:rsidRDefault="00270DE8" w:rsidP="005978FB">
      <w:pPr>
        <w:ind w:firstLine="709"/>
        <w:jc w:val="both"/>
        <w:rPr>
          <w:rFonts w:cs="Times New Roman"/>
          <w:szCs w:val="24"/>
        </w:rPr>
      </w:pPr>
      <w:r w:rsidRPr="00270DE8">
        <w:rPr>
          <w:rFonts w:cs="Times New Roman"/>
          <w:szCs w:val="24"/>
        </w:rPr>
        <w:t>Satiksmes ministrs</w:t>
      </w:r>
      <w:r w:rsidRPr="00270DE8">
        <w:rPr>
          <w:rFonts w:cs="Times New Roman"/>
          <w:szCs w:val="24"/>
        </w:rPr>
        <w:tab/>
        <w:t xml:space="preserve">  </w:t>
      </w:r>
      <w:r w:rsidRPr="00270DE8">
        <w:rPr>
          <w:rFonts w:cs="Times New Roman"/>
          <w:szCs w:val="24"/>
        </w:rPr>
        <w:tab/>
      </w:r>
      <w:r w:rsidRPr="00270DE8">
        <w:rPr>
          <w:rFonts w:cs="Times New Roman"/>
          <w:szCs w:val="24"/>
        </w:rPr>
        <w:tab/>
      </w:r>
      <w:r w:rsidRPr="00270DE8">
        <w:rPr>
          <w:rFonts w:cs="Times New Roman"/>
          <w:szCs w:val="24"/>
        </w:rPr>
        <w:tab/>
      </w:r>
      <w:r w:rsidRPr="00270DE8">
        <w:rPr>
          <w:rFonts w:cs="Times New Roman"/>
          <w:szCs w:val="24"/>
        </w:rPr>
        <w:tab/>
      </w:r>
      <w:r w:rsidR="00C44D25">
        <w:rPr>
          <w:rFonts w:cs="Times New Roman"/>
          <w:szCs w:val="24"/>
        </w:rPr>
        <w:tab/>
      </w:r>
      <w:r w:rsidR="00C951EC">
        <w:rPr>
          <w:rFonts w:cs="Times New Roman"/>
          <w:szCs w:val="24"/>
        </w:rPr>
        <w:t>T</w:t>
      </w:r>
      <w:r w:rsidRPr="00270DE8">
        <w:rPr>
          <w:rFonts w:cs="Times New Roman"/>
          <w:szCs w:val="24"/>
        </w:rPr>
        <w:t>.</w:t>
      </w:r>
      <w:r w:rsidR="0066744D">
        <w:rPr>
          <w:rFonts w:cs="Times New Roman"/>
          <w:szCs w:val="24"/>
        </w:rPr>
        <w:t xml:space="preserve"> </w:t>
      </w:r>
      <w:proofErr w:type="spellStart"/>
      <w:r w:rsidR="00C951EC">
        <w:rPr>
          <w:rFonts w:cs="Times New Roman"/>
          <w:szCs w:val="24"/>
        </w:rPr>
        <w:t>Linkaits</w:t>
      </w:r>
      <w:proofErr w:type="spellEnd"/>
    </w:p>
    <w:p w14:paraId="57D0A1B5" w14:textId="77777777" w:rsidR="00270DE8" w:rsidRDefault="00270DE8" w:rsidP="005978FB">
      <w:pPr>
        <w:ind w:firstLine="709"/>
        <w:jc w:val="both"/>
        <w:rPr>
          <w:rFonts w:cs="Times New Roman"/>
          <w:szCs w:val="24"/>
        </w:rPr>
      </w:pPr>
    </w:p>
    <w:p w14:paraId="79D87EC2" w14:textId="77777777" w:rsidR="00C44D25" w:rsidRPr="00270DE8" w:rsidRDefault="00C44D25" w:rsidP="005978FB">
      <w:pPr>
        <w:ind w:firstLine="720"/>
        <w:jc w:val="both"/>
        <w:rPr>
          <w:rFonts w:cs="Times New Roman"/>
          <w:szCs w:val="24"/>
        </w:rPr>
      </w:pPr>
    </w:p>
    <w:p w14:paraId="0183C8CC" w14:textId="4283B62A" w:rsidR="00270DE8" w:rsidRPr="00270DE8" w:rsidRDefault="00270DE8" w:rsidP="005978FB">
      <w:pPr>
        <w:jc w:val="both"/>
        <w:rPr>
          <w:rFonts w:cs="Times New Roman"/>
          <w:szCs w:val="24"/>
        </w:rPr>
      </w:pPr>
      <w:r w:rsidRPr="00270DE8">
        <w:rPr>
          <w:rFonts w:cs="Times New Roman"/>
          <w:szCs w:val="24"/>
        </w:rPr>
        <w:t xml:space="preserve">Iesniedzējs: </w:t>
      </w:r>
      <w:r w:rsidR="00FB7FE0">
        <w:rPr>
          <w:rFonts w:cs="Times New Roman"/>
          <w:szCs w:val="24"/>
        </w:rPr>
        <w:t>S</w:t>
      </w:r>
      <w:r w:rsidRPr="00270DE8">
        <w:rPr>
          <w:rFonts w:cs="Times New Roman"/>
          <w:szCs w:val="24"/>
        </w:rPr>
        <w:t>atiksmes ministrs</w:t>
      </w:r>
      <w:r w:rsidRPr="00270DE8">
        <w:rPr>
          <w:rFonts w:cs="Times New Roman"/>
          <w:szCs w:val="24"/>
        </w:rPr>
        <w:tab/>
      </w:r>
      <w:r w:rsidRPr="00270DE8">
        <w:rPr>
          <w:rFonts w:cs="Times New Roman"/>
          <w:szCs w:val="24"/>
        </w:rPr>
        <w:tab/>
      </w:r>
      <w:r w:rsidRPr="00270DE8">
        <w:rPr>
          <w:rFonts w:cs="Times New Roman"/>
          <w:szCs w:val="24"/>
        </w:rPr>
        <w:tab/>
      </w:r>
      <w:r w:rsidR="00C44D25">
        <w:rPr>
          <w:rFonts w:cs="Times New Roman"/>
          <w:szCs w:val="24"/>
        </w:rPr>
        <w:tab/>
      </w:r>
      <w:r w:rsidR="00C44D25">
        <w:rPr>
          <w:rFonts w:cs="Times New Roman"/>
          <w:szCs w:val="24"/>
        </w:rPr>
        <w:tab/>
      </w:r>
      <w:r w:rsidR="00C951EC">
        <w:rPr>
          <w:rFonts w:cs="Times New Roman"/>
          <w:szCs w:val="24"/>
        </w:rPr>
        <w:t>T</w:t>
      </w:r>
      <w:r w:rsidRPr="00270DE8">
        <w:rPr>
          <w:rFonts w:cs="Times New Roman"/>
          <w:szCs w:val="24"/>
        </w:rPr>
        <w:t>.</w:t>
      </w:r>
      <w:r w:rsidR="0066744D">
        <w:rPr>
          <w:rFonts w:cs="Times New Roman"/>
          <w:szCs w:val="24"/>
        </w:rPr>
        <w:t xml:space="preserve"> </w:t>
      </w:r>
      <w:proofErr w:type="spellStart"/>
      <w:r w:rsidR="00C951EC">
        <w:rPr>
          <w:rFonts w:cs="Times New Roman"/>
          <w:szCs w:val="24"/>
        </w:rPr>
        <w:t>Linkaits</w:t>
      </w:r>
      <w:proofErr w:type="spellEnd"/>
    </w:p>
    <w:p w14:paraId="37BAF860" w14:textId="77777777" w:rsidR="00270DE8" w:rsidRDefault="00270DE8" w:rsidP="005978FB">
      <w:pPr>
        <w:jc w:val="both"/>
        <w:rPr>
          <w:rFonts w:cs="Times New Roman"/>
          <w:szCs w:val="24"/>
        </w:rPr>
      </w:pPr>
    </w:p>
    <w:p w14:paraId="1AD7528B" w14:textId="77777777" w:rsidR="00C44D25" w:rsidRPr="00270DE8" w:rsidRDefault="00C44D25" w:rsidP="005978FB">
      <w:pPr>
        <w:jc w:val="both"/>
        <w:rPr>
          <w:rFonts w:cs="Times New Roman"/>
          <w:szCs w:val="24"/>
        </w:rPr>
      </w:pPr>
    </w:p>
    <w:p w14:paraId="62942E28" w14:textId="2E11E27A" w:rsidR="00A327AE" w:rsidRDefault="00270DE8" w:rsidP="005978FB">
      <w:pPr>
        <w:jc w:val="both"/>
        <w:rPr>
          <w:rFonts w:cs="Times New Roman"/>
          <w:szCs w:val="24"/>
        </w:rPr>
      </w:pPr>
      <w:r w:rsidRPr="00270DE8">
        <w:rPr>
          <w:rFonts w:cs="Times New Roman"/>
          <w:szCs w:val="24"/>
        </w:rPr>
        <w:t xml:space="preserve">Vīza: </w:t>
      </w:r>
      <w:r w:rsidR="00206896">
        <w:rPr>
          <w:rFonts w:cs="Times New Roman"/>
          <w:szCs w:val="24"/>
        </w:rPr>
        <w:t>V</w:t>
      </w:r>
      <w:r w:rsidRPr="00270DE8">
        <w:rPr>
          <w:rFonts w:cs="Times New Roman"/>
          <w:szCs w:val="24"/>
        </w:rPr>
        <w:t>alsts sekretār</w:t>
      </w:r>
      <w:r w:rsidR="00A327AE">
        <w:rPr>
          <w:rFonts w:cs="Times New Roman"/>
          <w:szCs w:val="24"/>
        </w:rPr>
        <w:t xml:space="preserve">a </w:t>
      </w:r>
      <w:proofErr w:type="spellStart"/>
      <w:r w:rsidR="00C951EC">
        <w:rPr>
          <w:rFonts w:cs="Times New Roman"/>
          <w:szCs w:val="24"/>
        </w:rPr>
        <w:t>p.i</w:t>
      </w:r>
      <w:proofErr w:type="spellEnd"/>
      <w:r w:rsidR="00C951EC">
        <w:rPr>
          <w:rFonts w:cs="Times New Roman"/>
          <w:szCs w:val="24"/>
        </w:rPr>
        <w:t xml:space="preserve">.          </w:t>
      </w:r>
      <w:r w:rsidR="00A327AE">
        <w:rPr>
          <w:rFonts w:cs="Times New Roman"/>
          <w:szCs w:val="24"/>
        </w:rPr>
        <w:t xml:space="preserve">                                                         </w:t>
      </w:r>
      <w:proofErr w:type="spellStart"/>
      <w:r w:rsidR="00A327AE">
        <w:rPr>
          <w:rFonts w:cs="Times New Roman"/>
          <w:szCs w:val="24"/>
        </w:rPr>
        <w:t>Dž</w:t>
      </w:r>
      <w:proofErr w:type="spellEnd"/>
      <w:r w:rsidR="00A327AE">
        <w:rPr>
          <w:rFonts w:cs="Times New Roman"/>
          <w:szCs w:val="24"/>
        </w:rPr>
        <w:t xml:space="preserve">. Innusa      </w:t>
      </w:r>
    </w:p>
    <w:p w14:paraId="5186715E" w14:textId="7EA4966A" w:rsidR="00270DE8" w:rsidRDefault="00C44D25" w:rsidP="005978FB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</w:p>
    <w:p w14:paraId="2DB7F8F1" w14:textId="77777777" w:rsidR="00B1182F" w:rsidRDefault="00B1182F" w:rsidP="005978FB">
      <w:pPr>
        <w:jc w:val="both"/>
        <w:rPr>
          <w:rFonts w:cs="Times New Roman"/>
          <w:szCs w:val="24"/>
        </w:rPr>
      </w:pPr>
    </w:p>
    <w:p w14:paraId="05D60E92" w14:textId="77777777" w:rsidR="0066744D" w:rsidRDefault="0066744D" w:rsidP="005978FB">
      <w:pPr>
        <w:jc w:val="both"/>
        <w:rPr>
          <w:rFonts w:cs="Times New Roman"/>
          <w:szCs w:val="24"/>
        </w:rPr>
      </w:pPr>
    </w:p>
    <w:p w14:paraId="7FF9A26B" w14:textId="77777777" w:rsidR="003E25EF" w:rsidRPr="00270DE8" w:rsidRDefault="003E25EF" w:rsidP="005978FB">
      <w:pPr>
        <w:jc w:val="both"/>
        <w:rPr>
          <w:rFonts w:cs="Times New Roman"/>
          <w:szCs w:val="24"/>
        </w:rPr>
      </w:pPr>
    </w:p>
    <w:bookmarkEnd w:id="1"/>
    <w:p w14:paraId="6A863678" w14:textId="790493FC" w:rsidR="00C44D25" w:rsidRDefault="00C44D25" w:rsidP="005978FB">
      <w:pPr>
        <w:spacing w:line="259" w:lineRule="auto"/>
        <w:jc w:val="both"/>
        <w:rPr>
          <w:rFonts w:cs="Times New Roman"/>
          <w:sz w:val="20"/>
          <w:szCs w:val="20"/>
          <w:lang w:val="it-IT"/>
        </w:rPr>
      </w:pPr>
    </w:p>
    <w:sectPr w:rsidR="00C44D25" w:rsidSect="00692B7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C17B6E" w14:textId="77777777" w:rsidR="0020017D" w:rsidRDefault="0020017D" w:rsidP="00F77F82">
      <w:r>
        <w:separator/>
      </w:r>
    </w:p>
  </w:endnote>
  <w:endnote w:type="continuationSeparator" w:id="0">
    <w:p w14:paraId="1C2C048B" w14:textId="77777777" w:rsidR="0020017D" w:rsidRDefault="0020017D" w:rsidP="00F77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61F00F" w14:textId="77777777" w:rsidR="00F67B26" w:rsidRDefault="00F67B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30CCD7" w14:textId="77777777" w:rsidR="00121A9C" w:rsidRPr="00B1182F" w:rsidRDefault="0066744D" w:rsidP="00B1182F">
    <w:pPr>
      <w:pStyle w:val="Footer"/>
      <w:rPr>
        <w:sz w:val="20"/>
        <w:szCs w:val="20"/>
      </w:rPr>
    </w:pPr>
    <w:r>
      <w:rPr>
        <w:sz w:val="20"/>
        <w:szCs w:val="20"/>
      </w:rPr>
      <w:t>S</w:t>
    </w:r>
    <w:r w:rsidR="00986A5E">
      <w:rPr>
        <w:sz w:val="20"/>
        <w:szCs w:val="20"/>
      </w:rPr>
      <w:t>MRik_</w:t>
    </w:r>
    <w:r w:rsidR="0097491D">
      <w:rPr>
        <w:sz w:val="20"/>
        <w:szCs w:val="20"/>
      </w:rPr>
      <w:t>1</w:t>
    </w:r>
    <w:r w:rsidR="000F5A57">
      <w:rPr>
        <w:sz w:val="20"/>
        <w:szCs w:val="20"/>
      </w:rPr>
      <w:t>9</w:t>
    </w:r>
    <w:r w:rsidR="00C10BD2">
      <w:rPr>
        <w:sz w:val="20"/>
        <w:szCs w:val="20"/>
      </w:rPr>
      <w:t>0318</w:t>
    </w:r>
    <w:r>
      <w:rPr>
        <w:sz w:val="20"/>
        <w:szCs w:val="20"/>
      </w:rPr>
      <w:t>_</w:t>
    </w:r>
    <w:r w:rsidR="00BD1508">
      <w:rPr>
        <w:sz w:val="20"/>
        <w:szCs w:val="20"/>
      </w:rPr>
      <w:t>Krievu sala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0E15C9" w14:textId="102872D7" w:rsidR="00121A9C" w:rsidRDefault="007E7F2A" w:rsidP="00C44D25">
    <w:pPr>
      <w:jc w:val="both"/>
    </w:pPr>
    <w:r w:rsidRPr="007E7F2A">
      <w:rPr>
        <w:sz w:val="20"/>
        <w:szCs w:val="20"/>
      </w:rPr>
      <w:t>SMrik_</w:t>
    </w:r>
    <w:r w:rsidR="00014A23">
      <w:rPr>
        <w:sz w:val="20"/>
        <w:szCs w:val="20"/>
      </w:rPr>
      <w:t>0807</w:t>
    </w:r>
    <w:r w:rsidRPr="007E7F2A">
      <w:rPr>
        <w:sz w:val="20"/>
        <w:szCs w:val="20"/>
      </w:rPr>
      <w:t>19_LVBY</w:t>
    </w:r>
    <w:r w:rsidR="00C951EC">
      <w:rPr>
        <w:sz w:val="20"/>
        <w:szCs w:val="20"/>
      </w:rPr>
      <w:softHyphen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EC5287" w14:textId="77777777" w:rsidR="0020017D" w:rsidRDefault="0020017D" w:rsidP="00F77F82">
      <w:r>
        <w:separator/>
      </w:r>
    </w:p>
  </w:footnote>
  <w:footnote w:type="continuationSeparator" w:id="0">
    <w:p w14:paraId="370AC3B2" w14:textId="77777777" w:rsidR="0020017D" w:rsidRDefault="0020017D" w:rsidP="00F77F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7A3213" w14:textId="77777777" w:rsidR="00F67B26" w:rsidRDefault="00F67B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644009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FF89E67" w14:textId="77777777" w:rsidR="00121A9C" w:rsidRDefault="00121A9C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78F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FE1946F" w14:textId="77777777" w:rsidR="00121A9C" w:rsidRPr="00B1182F" w:rsidRDefault="00121A9C">
    <w:pPr>
      <w:pStyle w:val="Head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6AC37C" w14:textId="77777777" w:rsidR="00121A9C" w:rsidRDefault="00121A9C">
    <w:pPr>
      <w:pStyle w:val="Header"/>
      <w:jc w:val="center"/>
    </w:pPr>
  </w:p>
  <w:p w14:paraId="2FDA339B" w14:textId="77777777" w:rsidR="00121A9C" w:rsidRDefault="00121A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93EDC"/>
    <w:multiLevelType w:val="hybridMultilevel"/>
    <w:tmpl w:val="58786DE0"/>
    <w:lvl w:ilvl="0" w:tplc="0809000F">
      <w:start w:val="1"/>
      <w:numFmt w:val="decimal"/>
      <w:lvlText w:val="%1."/>
      <w:lvlJc w:val="left"/>
      <w:pPr>
        <w:ind w:left="1429" w:hanging="360"/>
      </w:p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5FD4577"/>
    <w:multiLevelType w:val="hybridMultilevel"/>
    <w:tmpl w:val="37FC2AC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3C150C"/>
    <w:multiLevelType w:val="hybridMultilevel"/>
    <w:tmpl w:val="F07454A8"/>
    <w:lvl w:ilvl="0" w:tplc="B5A4F9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A863453"/>
    <w:multiLevelType w:val="hybridMultilevel"/>
    <w:tmpl w:val="DE0ABE18"/>
    <w:lvl w:ilvl="0" w:tplc="C960F9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C44121C"/>
    <w:multiLevelType w:val="hybridMultilevel"/>
    <w:tmpl w:val="5978B508"/>
    <w:lvl w:ilvl="0" w:tplc="0409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38571576"/>
    <w:multiLevelType w:val="hybridMultilevel"/>
    <w:tmpl w:val="E75A1F40"/>
    <w:lvl w:ilvl="0" w:tplc="B5A4F9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672411"/>
    <w:multiLevelType w:val="hybridMultilevel"/>
    <w:tmpl w:val="3D90334C"/>
    <w:lvl w:ilvl="0" w:tplc="71565D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2D9122B"/>
    <w:multiLevelType w:val="hybridMultilevel"/>
    <w:tmpl w:val="1618048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FB0E9E"/>
    <w:multiLevelType w:val="hybridMultilevel"/>
    <w:tmpl w:val="AAECBB7E"/>
    <w:lvl w:ilvl="0" w:tplc="BA5CF6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C927D8"/>
    <w:multiLevelType w:val="hybridMultilevel"/>
    <w:tmpl w:val="7ABC0422"/>
    <w:lvl w:ilvl="0" w:tplc="0AEA2B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BCE6BC4"/>
    <w:multiLevelType w:val="hybridMultilevel"/>
    <w:tmpl w:val="0AA6F1BA"/>
    <w:lvl w:ilvl="0" w:tplc="C0D67A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D916FFA"/>
    <w:multiLevelType w:val="multilevel"/>
    <w:tmpl w:val="58C62A52"/>
    <w:lvl w:ilvl="0">
      <w:start w:val="4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7DD705FD"/>
    <w:multiLevelType w:val="multilevel"/>
    <w:tmpl w:val="C8CE0D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4"/>
  </w:num>
  <w:num w:numId="5">
    <w:abstractNumId w:val="11"/>
  </w:num>
  <w:num w:numId="6">
    <w:abstractNumId w:val="8"/>
  </w:num>
  <w:num w:numId="7">
    <w:abstractNumId w:val="6"/>
  </w:num>
  <w:num w:numId="8">
    <w:abstractNumId w:val="9"/>
  </w:num>
  <w:num w:numId="9">
    <w:abstractNumId w:val="3"/>
  </w:num>
  <w:num w:numId="10">
    <w:abstractNumId w:val="12"/>
  </w:num>
  <w:num w:numId="11">
    <w:abstractNumId w:val="0"/>
  </w:num>
  <w:num w:numId="12">
    <w:abstractNumId w:val="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D51"/>
    <w:rsid w:val="0001183C"/>
    <w:rsid w:val="00014A23"/>
    <w:rsid w:val="0002140E"/>
    <w:rsid w:val="000319EF"/>
    <w:rsid w:val="00041E5F"/>
    <w:rsid w:val="00045CA1"/>
    <w:rsid w:val="00064B79"/>
    <w:rsid w:val="00075403"/>
    <w:rsid w:val="00077DE9"/>
    <w:rsid w:val="00087BEF"/>
    <w:rsid w:val="00087C7B"/>
    <w:rsid w:val="000966CF"/>
    <w:rsid w:val="000A4B4C"/>
    <w:rsid w:val="000C576A"/>
    <w:rsid w:val="000D4D07"/>
    <w:rsid w:val="000D5AF9"/>
    <w:rsid w:val="000E0995"/>
    <w:rsid w:val="000E2F73"/>
    <w:rsid w:val="000F4F0E"/>
    <w:rsid w:val="000F5A57"/>
    <w:rsid w:val="00115C87"/>
    <w:rsid w:val="00121A9C"/>
    <w:rsid w:val="001224CA"/>
    <w:rsid w:val="00122A5A"/>
    <w:rsid w:val="001303DA"/>
    <w:rsid w:val="001509A5"/>
    <w:rsid w:val="001545CE"/>
    <w:rsid w:val="00160296"/>
    <w:rsid w:val="00166B5A"/>
    <w:rsid w:val="00174A62"/>
    <w:rsid w:val="00174F45"/>
    <w:rsid w:val="0017622F"/>
    <w:rsid w:val="0018356E"/>
    <w:rsid w:val="001855CD"/>
    <w:rsid w:val="001A3781"/>
    <w:rsid w:val="001A537C"/>
    <w:rsid w:val="001B042D"/>
    <w:rsid w:val="001B6A18"/>
    <w:rsid w:val="001E7342"/>
    <w:rsid w:val="001E7B67"/>
    <w:rsid w:val="0020017D"/>
    <w:rsid w:val="00206896"/>
    <w:rsid w:val="0021189A"/>
    <w:rsid w:val="002128BA"/>
    <w:rsid w:val="002157A1"/>
    <w:rsid w:val="00221769"/>
    <w:rsid w:val="00254F4F"/>
    <w:rsid w:val="00256152"/>
    <w:rsid w:val="00270DE8"/>
    <w:rsid w:val="00276BE0"/>
    <w:rsid w:val="00286EA1"/>
    <w:rsid w:val="00292505"/>
    <w:rsid w:val="00296F37"/>
    <w:rsid w:val="002A6438"/>
    <w:rsid w:val="002B2024"/>
    <w:rsid w:val="002B5FA0"/>
    <w:rsid w:val="002C379A"/>
    <w:rsid w:val="002D4B99"/>
    <w:rsid w:val="002E0102"/>
    <w:rsid w:val="002F3EAD"/>
    <w:rsid w:val="002F6E20"/>
    <w:rsid w:val="003329B5"/>
    <w:rsid w:val="00341DD4"/>
    <w:rsid w:val="00354D51"/>
    <w:rsid w:val="003606FC"/>
    <w:rsid w:val="0036527E"/>
    <w:rsid w:val="00372C68"/>
    <w:rsid w:val="003A09E2"/>
    <w:rsid w:val="003A4FE0"/>
    <w:rsid w:val="003A6949"/>
    <w:rsid w:val="003C46F1"/>
    <w:rsid w:val="003E25EF"/>
    <w:rsid w:val="003F1D2B"/>
    <w:rsid w:val="00402A0E"/>
    <w:rsid w:val="00424138"/>
    <w:rsid w:val="00426D28"/>
    <w:rsid w:val="004325EB"/>
    <w:rsid w:val="00433545"/>
    <w:rsid w:val="00444C0B"/>
    <w:rsid w:val="004478A0"/>
    <w:rsid w:val="004511F7"/>
    <w:rsid w:val="00466B24"/>
    <w:rsid w:val="004734C6"/>
    <w:rsid w:val="0047568E"/>
    <w:rsid w:val="00480765"/>
    <w:rsid w:val="00484B54"/>
    <w:rsid w:val="00491A67"/>
    <w:rsid w:val="004A675C"/>
    <w:rsid w:val="004C052D"/>
    <w:rsid w:val="004D26A4"/>
    <w:rsid w:val="004D6786"/>
    <w:rsid w:val="004E0B44"/>
    <w:rsid w:val="004F11A7"/>
    <w:rsid w:val="004F7721"/>
    <w:rsid w:val="00505B3D"/>
    <w:rsid w:val="00506C3C"/>
    <w:rsid w:val="00507F67"/>
    <w:rsid w:val="00517F31"/>
    <w:rsid w:val="00542814"/>
    <w:rsid w:val="00556A5C"/>
    <w:rsid w:val="0056110D"/>
    <w:rsid w:val="005618D5"/>
    <w:rsid w:val="00566FD9"/>
    <w:rsid w:val="00577869"/>
    <w:rsid w:val="005779A1"/>
    <w:rsid w:val="0058142E"/>
    <w:rsid w:val="00585212"/>
    <w:rsid w:val="00596E44"/>
    <w:rsid w:val="005978FB"/>
    <w:rsid w:val="005B0502"/>
    <w:rsid w:val="005B3749"/>
    <w:rsid w:val="005B54E7"/>
    <w:rsid w:val="005B7F14"/>
    <w:rsid w:val="005B7FD9"/>
    <w:rsid w:val="005C4790"/>
    <w:rsid w:val="005D13CE"/>
    <w:rsid w:val="005D494A"/>
    <w:rsid w:val="005E36D3"/>
    <w:rsid w:val="005E41E4"/>
    <w:rsid w:val="005E42E4"/>
    <w:rsid w:val="005F0DBD"/>
    <w:rsid w:val="006121DE"/>
    <w:rsid w:val="00614B8F"/>
    <w:rsid w:val="00650EC5"/>
    <w:rsid w:val="00662F9F"/>
    <w:rsid w:val="00663841"/>
    <w:rsid w:val="006667F0"/>
    <w:rsid w:val="0066744D"/>
    <w:rsid w:val="00691ABD"/>
    <w:rsid w:val="00692B7F"/>
    <w:rsid w:val="00697930"/>
    <w:rsid w:val="006A26B8"/>
    <w:rsid w:val="006C6C6D"/>
    <w:rsid w:val="006D509B"/>
    <w:rsid w:val="00721BE5"/>
    <w:rsid w:val="00730704"/>
    <w:rsid w:val="0077071C"/>
    <w:rsid w:val="00775260"/>
    <w:rsid w:val="00777965"/>
    <w:rsid w:val="007805A7"/>
    <w:rsid w:val="0078577C"/>
    <w:rsid w:val="00792632"/>
    <w:rsid w:val="007C1B62"/>
    <w:rsid w:val="007E17A8"/>
    <w:rsid w:val="007E7F2A"/>
    <w:rsid w:val="0080610D"/>
    <w:rsid w:val="00823182"/>
    <w:rsid w:val="00823DBE"/>
    <w:rsid w:val="008246BF"/>
    <w:rsid w:val="00834026"/>
    <w:rsid w:val="008348D9"/>
    <w:rsid w:val="00837529"/>
    <w:rsid w:val="0084214D"/>
    <w:rsid w:val="00847058"/>
    <w:rsid w:val="00851AB7"/>
    <w:rsid w:val="008636F7"/>
    <w:rsid w:val="008875CD"/>
    <w:rsid w:val="008943BE"/>
    <w:rsid w:val="008D2E12"/>
    <w:rsid w:val="008E5AE7"/>
    <w:rsid w:val="008E5FDE"/>
    <w:rsid w:val="008F4A18"/>
    <w:rsid w:val="00905897"/>
    <w:rsid w:val="00905C00"/>
    <w:rsid w:val="00915CD5"/>
    <w:rsid w:val="009166BE"/>
    <w:rsid w:val="009319FC"/>
    <w:rsid w:val="00931FB5"/>
    <w:rsid w:val="00933B19"/>
    <w:rsid w:val="00936D3A"/>
    <w:rsid w:val="00936FED"/>
    <w:rsid w:val="009370DB"/>
    <w:rsid w:val="00942B06"/>
    <w:rsid w:val="009472E7"/>
    <w:rsid w:val="0095025F"/>
    <w:rsid w:val="00971B97"/>
    <w:rsid w:val="0097491D"/>
    <w:rsid w:val="00976DD2"/>
    <w:rsid w:val="009818BB"/>
    <w:rsid w:val="00986A5E"/>
    <w:rsid w:val="00990538"/>
    <w:rsid w:val="009A3FB4"/>
    <w:rsid w:val="009B012C"/>
    <w:rsid w:val="009B219B"/>
    <w:rsid w:val="009B2D06"/>
    <w:rsid w:val="009C06E4"/>
    <w:rsid w:val="009D7BB7"/>
    <w:rsid w:val="009E2E5A"/>
    <w:rsid w:val="009E4608"/>
    <w:rsid w:val="00A038CA"/>
    <w:rsid w:val="00A1046B"/>
    <w:rsid w:val="00A327AE"/>
    <w:rsid w:val="00A37AD1"/>
    <w:rsid w:val="00A53593"/>
    <w:rsid w:val="00A56EAD"/>
    <w:rsid w:val="00A66485"/>
    <w:rsid w:val="00A66849"/>
    <w:rsid w:val="00A7753B"/>
    <w:rsid w:val="00A9391C"/>
    <w:rsid w:val="00AB6FEE"/>
    <w:rsid w:val="00AD390E"/>
    <w:rsid w:val="00B0050E"/>
    <w:rsid w:val="00B03B41"/>
    <w:rsid w:val="00B0647B"/>
    <w:rsid w:val="00B1182F"/>
    <w:rsid w:val="00B21C4C"/>
    <w:rsid w:val="00B2628D"/>
    <w:rsid w:val="00B31823"/>
    <w:rsid w:val="00B45120"/>
    <w:rsid w:val="00B454A1"/>
    <w:rsid w:val="00B7245D"/>
    <w:rsid w:val="00B8456A"/>
    <w:rsid w:val="00B916E2"/>
    <w:rsid w:val="00BA328B"/>
    <w:rsid w:val="00BA5081"/>
    <w:rsid w:val="00BA6267"/>
    <w:rsid w:val="00BB06A4"/>
    <w:rsid w:val="00BB2395"/>
    <w:rsid w:val="00BD1508"/>
    <w:rsid w:val="00BD3E2F"/>
    <w:rsid w:val="00BD5BC0"/>
    <w:rsid w:val="00BE0757"/>
    <w:rsid w:val="00BE5534"/>
    <w:rsid w:val="00C10BD2"/>
    <w:rsid w:val="00C14708"/>
    <w:rsid w:val="00C223C3"/>
    <w:rsid w:val="00C31E55"/>
    <w:rsid w:val="00C36B4A"/>
    <w:rsid w:val="00C44D25"/>
    <w:rsid w:val="00C951EC"/>
    <w:rsid w:val="00CA24DB"/>
    <w:rsid w:val="00CC12D9"/>
    <w:rsid w:val="00CD015F"/>
    <w:rsid w:val="00D03268"/>
    <w:rsid w:val="00D1354D"/>
    <w:rsid w:val="00D13B57"/>
    <w:rsid w:val="00D43D0D"/>
    <w:rsid w:val="00D57F12"/>
    <w:rsid w:val="00D60806"/>
    <w:rsid w:val="00D71E4C"/>
    <w:rsid w:val="00D86EF8"/>
    <w:rsid w:val="00D953CF"/>
    <w:rsid w:val="00DB3568"/>
    <w:rsid w:val="00DB4694"/>
    <w:rsid w:val="00E01401"/>
    <w:rsid w:val="00E072E2"/>
    <w:rsid w:val="00E13EAE"/>
    <w:rsid w:val="00E16E0A"/>
    <w:rsid w:val="00E242A0"/>
    <w:rsid w:val="00E33AF9"/>
    <w:rsid w:val="00E40A07"/>
    <w:rsid w:val="00E420D1"/>
    <w:rsid w:val="00E43857"/>
    <w:rsid w:val="00E73C20"/>
    <w:rsid w:val="00E827B7"/>
    <w:rsid w:val="00E85722"/>
    <w:rsid w:val="00EA3361"/>
    <w:rsid w:val="00EC37FE"/>
    <w:rsid w:val="00EC3A85"/>
    <w:rsid w:val="00EC3CD5"/>
    <w:rsid w:val="00EE1070"/>
    <w:rsid w:val="00EE751D"/>
    <w:rsid w:val="00EF73EF"/>
    <w:rsid w:val="00F05F12"/>
    <w:rsid w:val="00F07391"/>
    <w:rsid w:val="00F30421"/>
    <w:rsid w:val="00F34DA2"/>
    <w:rsid w:val="00F50B46"/>
    <w:rsid w:val="00F51965"/>
    <w:rsid w:val="00F616AF"/>
    <w:rsid w:val="00F66AB0"/>
    <w:rsid w:val="00F67B26"/>
    <w:rsid w:val="00F74CD4"/>
    <w:rsid w:val="00F77F82"/>
    <w:rsid w:val="00F83C9C"/>
    <w:rsid w:val="00FB759B"/>
    <w:rsid w:val="00FB7FE0"/>
    <w:rsid w:val="00FD4C77"/>
    <w:rsid w:val="00FE6949"/>
    <w:rsid w:val="00FF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425BB"/>
  <w15:docId w15:val="{B5184DFC-2630-40D9-A9F1-CB74DBCAE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43BE"/>
  </w:style>
  <w:style w:type="paragraph" w:styleId="Heading1">
    <w:name w:val="heading 1"/>
    <w:basedOn w:val="Normal"/>
    <w:link w:val="Heading1Char"/>
    <w:qFormat/>
    <w:rsid w:val="002157A1"/>
    <w:pPr>
      <w:keepNext/>
      <w:jc w:val="center"/>
      <w:outlineLvl w:val="0"/>
    </w:pPr>
    <w:rPr>
      <w:rFonts w:eastAsia="Times New Roman" w:cs="Times New Roman"/>
      <w:b/>
      <w:bCs/>
      <w:kern w:val="36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4D51"/>
    <w:pPr>
      <w:ind w:left="720"/>
      <w:contextualSpacing/>
    </w:pPr>
  </w:style>
  <w:style w:type="paragraph" w:styleId="NormalWeb">
    <w:name w:val="Normal (Web)"/>
    <w:basedOn w:val="Normal"/>
    <w:rsid w:val="00B03B41"/>
    <w:pPr>
      <w:spacing w:before="75" w:after="75"/>
      <w:ind w:firstLine="375"/>
      <w:jc w:val="both"/>
    </w:pPr>
    <w:rPr>
      <w:rFonts w:eastAsia="Times New Roman" w:cs="Times New Roman"/>
      <w:szCs w:val="24"/>
      <w:lang w:eastAsia="ru-RU"/>
    </w:rPr>
  </w:style>
  <w:style w:type="paragraph" w:styleId="BodyText">
    <w:name w:val="Body Text"/>
    <w:basedOn w:val="Normal"/>
    <w:link w:val="BodyTextChar"/>
    <w:rsid w:val="008943BE"/>
    <w:pPr>
      <w:spacing w:before="75" w:after="75"/>
      <w:ind w:firstLine="375"/>
      <w:jc w:val="both"/>
    </w:pPr>
    <w:rPr>
      <w:rFonts w:eastAsia="Times New Roman" w:cs="Times New Roman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rsid w:val="008943BE"/>
    <w:rPr>
      <w:rFonts w:eastAsia="Times New Roman" w:cs="Times New Roman"/>
      <w:szCs w:val="24"/>
      <w:lang w:eastAsia="ru-RU"/>
    </w:rPr>
  </w:style>
  <w:style w:type="character" w:styleId="Hyperlink">
    <w:name w:val="Hyperlink"/>
    <w:uiPriority w:val="99"/>
    <w:rsid w:val="00424138"/>
    <w:rPr>
      <w:color w:val="0000FF"/>
      <w:u w:val="single"/>
    </w:rPr>
  </w:style>
  <w:style w:type="character" w:styleId="CommentReference">
    <w:name w:val="annotation reference"/>
    <w:basedOn w:val="DefaultParagraphFont"/>
    <w:semiHidden/>
    <w:unhideWhenUsed/>
    <w:rsid w:val="001509A5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1509A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509A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09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09A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09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9A5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2157A1"/>
    <w:rPr>
      <w:rFonts w:eastAsia="Times New Roman" w:cs="Times New Roman"/>
      <w:b/>
      <w:bCs/>
      <w:kern w:val="36"/>
      <w:szCs w:val="24"/>
      <w:lang w:eastAsia="ru-RU"/>
    </w:rPr>
  </w:style>
  <w:style w:type="character" w:customStyle="1" w:styleId="italic">
    <w:name w:val="italic"/>
    <w:rsid w:val="002157A1"/>
    <w:rPr>
      <w:i/>
      <w:iCs/>
    </w:rPr>
  </w:style>
  <w:style w:type="character" w:customStyle="1" w:styleId="apple-converted-space">
    <w:name w:val="apple-converted-space"/>
    <w:rsid w:val="002157A1"/>
  </w:style>
  <w:style w:type="paragraph" w:customStyle="1" w:styleId="CM1">
    <w:name w:val="CM1"/>
    <w:basedOn w:val="Normal"/>
    <w:next w:val="Normal"/>
    <w:uiPriority w:val="99"/>
    <w:rsid w:val="002157A1"/>
    <w:pPr>
      <w:autoSpaceDE w:val="0"/>
      <w:autoSpaceDN w:val="0"/>
      <w:adjustRightInd w:val="0"/>
    </w:pPr>
    <w:rPr>
      <w:rFonts w:ascii="EUAlbertina" w:eastAsia="Times New Roman" w:hAnsi="EUAlbertina" w:cs="Times New Roman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F77F8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7F82"/>
  </w:style>
  <w:style w:type="paragraph" w:styleId="Footer">
    <w:name w:val="footer"/>
    <w:basedOn w:val="Normal"/>
    <w:link w:val="FooterChar"/>
    <w:uiPriority w:val="99"/>
    <w:unhideWhenUsed/>
    <w:rsid w:val="00F77F8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7F82"/>
  </w:style>
  <w:style w:type="paragraph" w:styleId="Title">
    <w:name w:val="Title"/>
    <w:basedOn w:val="Normal"/>
    <w:link w:val="TitleChar"/>
    <w:qFormat/>
    <w:rsid w:val="00B45120"/>
    <w:pPr>
      <w:jc w:val="center"/>
      <w:outlineLvl w:val="0"/>
    </w:pPr>
    <w:rPr>
      <w:rFonts w:eastAsia="Times New Roman" w:cs="Times New Roman"/>
      <w:b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B45120"/>
    <w:rPr>
      <w:rFonts w:eastAsia="Times New Roman" w:cs="Times New Roman"/>
      <w:b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70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4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9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11A856-ED44-4D35-BE3B-1F13BC69F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Ministru kabineta 1995.gada 11.aprīļa rīkojuma Nr.168 "Par Latvijas Republikas Valdības un Baltkrievijas Republikas Valdības nolīgumu par dzelzceļa transporta darbību" atzīšanu par spēku zaudējušu</vt:lpstr>
    </vt:vector>
  </TitlesOfParts>
  <Company>Satiksmes ministrija</Company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Ministru kabineta 1995.gada 11.aprīļa rīkojuma Nr.168 "Par Latvijas Republikas Valdības un Baltkrievijas Republikas Valdības nolīgumu par dzelzceļa transporta darbību" atzīšanu par spēku zaudējušu</dc:title>
  <dc:subject>Ministru kabineta rīkojuma projekts</dc:subject>
  <dc:creator>Jānis Rozītis</dc:creator>
  <cp:keywords>Rīkojuma projekts</cp:keywords>
  <dc:description>67028002, Janis.Rozitis@sam.gov.lv</dc:description>
  <cp:lastModifiedBy>Kristīne Grīnvalde</cp:lastModifiedBy>
  <cp:revision>2</cp:revision>
  <cp:lastPrinted>2018-08-03T09:14:00Z</cp:lastPrinted>
  <dcterms:created xsi:type="dcterms:W3CDTF">2019-07-08T13:20:00Z</dcterms:created>
  <dcterms:modified xsi:type="dcterms:W3CDTF">2019-07-08T13:20:00Z</dcterms:modified>
</cp:coreProperties>
</file>