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85719" w:rsidR="007961A2" w:rsidP="007961A2" w:rsidRDefault="007961A2" w14:paraId="05BB263C" w14:textId="77777777">
      <w:pPr>
        <w:spacing w:after="0" w:line="240" w:lineRule="auto"/>
        <w:ind w:firstLine="300"/>
        <w:jc w:val="center"/>
        <w:rPr>
          <w:rFonts w:ascii="Times New Roman" w:hAnsi="Times New Roman"/>
          <w:b/>
          <w:sz w:val="24"/>
        </w:rPr>
      </w:pPr>
      <w:bookmarkStart w:name="_GoBack" w:id="0"/>
      <w:bookmarkEnd w:id="0"/>
      <w:r w:rsidRPr="00185719">
        <w:rPr>
          <w:rFonts w:ascii="Times New Roman" w:hAnsi="Times New Roman"/>
          <w:b/>
          <w:sz w:val="24"/>
        </w:rPr>
        <w:t>Ministru kabineta rīkojuma projekta</w:t>
      </w:r>
    </w:p>
    <w:p w:rsidR="00DA596D" w:rsidP="00CF53E7" w:rsidRDefault="007961A2" w14:paraId="77B67800" w14:textId="77777777">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b/>
          <w:sz w:val="24"/>
        </w:rPr>
        <w:t>"</w:t>
      </w:r>
      <w:r w:rsidRPr="00185719">
        <w:rPr>
          <w:rFonts w:ascii="Times New Roman" w:hAnsi="Times New Roman"/>
          <w:b/>
          <w:sz w:val="24"/>
        </w:rPr>
        <w:t>Grozījum</w:t>
      </w:r>
      <w:r>
        <w:rPr>
          <w:rFonts w:ascii="Times New Roman" w:hAnsi="Times New Roman"/>
          <w:b/>
          <w:sz w:val="24"/>
        </w:rPr>
        <w:t>s</w:t>
      </w:r>
      <w:r w:rsidRPr="00185719">
        <w:rPr>
          <w:rFonts w:ascii="Times New Roman" w:hAnsi="Times New Roman"/>
          <w:b/>
          <w:sz w:val="24"/>
        </w:rPr>
        <w:t xml:space="preserve"> Ministru kabineta 201</w:t>
      </w:r>
      <w:r>
        <w:rPr>
          <w:rFonts w:ascii="Times New Roman" w:hAnsi="Times New Roman"/>
          <w:b/>
          <w:sz w:val="24"/>
        </w:rPr>
        <w:t>5</w:t>
      </w:r>
      <w:r w:rsidRPr="00185719">
        <w:rPr>
          <w:rFonts w:ascii="Times New Roman" w:hAnsi="Times New Roman"/>
          <w:b/>
          <w:sz w:val="24"/>
        </w:rPr>
        <w:t>.</w:t>
      </w:r>
      <w:r>
        <w:rPr>
          <w:rFonts w:ascii="Times New Roman" w:hAnsi="Times New Roman"/>
          <w:b/>
          <w:sz w:val="24"/>
        </w:rPr>
        <w:t> gada 20</w:t>
      </w:r>
      <w:r w:rsidRPr="00185719">
        <w:rPr>
          <w:rFonts w:ascii="Times New Roman" w:hAnsi="Times New Roman"/>
          <w:b/>
          <w:sz w:val="24"/>
        </w:rPr>
        <w:t>.</w:t>
      </w:r>
      <w:r>
        <w:rPr>
          <w:rFonts w:ascii="Times New Roman" w:hAnsi="Times New Roman"/>
          <w:b/>
          <w:sz w:val="24"/>
        </w:rPr>
        <w:t> novembra</w:t>
      </w:r>
      <w:r w:rsidRPr="00185719">
        <w:rPr>
          <w:rFonts w:ascii="Times New Roman" w:hAnsi="Times New Roman"/>
          <w:b/>
          <w:sz w:val="24"/>
        </w:rPr>
        <w:t xml:space="preserve"> rīkojumā Nr.</w:t>
      </w:r>
      <w:r>
        <w:rPr>
          <w:rFonts w:ascii="Times New Roman" w:hAnsi="Times New Roman"/>
          <w:b/>
          <w:sz w:val="24"/>
        </w:rPr>
        <w:t> 734</w:t>
      </w:r>
      <w:r w:rsidRPr="00185719">
        <w:rPr>
          <w:rFonts w:ascii="Times New Roman" w:hAnsi="Times New Roman"/>
          <w:b/>
          <w:sz w:val="24"/>
        </w:rPr>
        <w:t xml:space="preserve"> </w:t>
      </w:r>
      <w:r>
        <w:rPr>
          <w:rFonts w:ascii="Times New Roman" w:hAnsi="Times New Roman" w:eastAsia="Times New Roman" w:cs="Times New Roman"/>
          <w:b/>
          <w:bCs/>
          <w:sz w:val="24"/>
          <w:szCs w:val="24"/>
          <w:lang w:eastAsia="lv-LV"/>
        </w:rPr>
        <w:t>"Par Koncepciju par Nekustamā īpašuma valsts kadastra un Valsts vienotās datorizētās zemesgrāmatas vienotas informācijas sistēmas izveidi"</w:t>
      </w:r>
      <w:r>
        <w:rPr>
          <w:rFonts w:ascii="Times New Roman" w:hAnsi="Times New Roman"/>
          <w:b/>
          <w:sz w:val="24"/>
        </w:rPr>
        <w:t>"</w:t>
      </w:r>
      <w:r w:rsidRPr="00185719">
        <w:rPr>
          <w:rFonts w:ascii="Times New Roman" w:hAnsi="Times New Roman"/>
          <w:b/>
          <w:sz w:val="24"/>
        </w:rPr>
        <w:t xml:space="preserve"> sākotnējās ietekmes novērtējuma ziņojums (anotācija)</w:t>
      </w:r>
    </w:p>
    <w:p w:rsidR="0043582B" w:rsidP="00CF53E7" w:rsidRDefault="0043582B" w14:paraId="2E269EA6" w14:textId="487CE6FF">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289"/>
        <w:gridCol w:w="5838"/>
      </w:tblGrid>
      <w:tr w:rsidR="00AB5FDF" w:rsidTr="00525957" w14:paraId="255F32FE" w14:textId="77777777">
        <w:trPr>
          <w:trHeight w:val="149"/>
        </w:trPr>
        <w:tc>
          <w:tcPr>
            <w:tcW w:w="9127"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AB5FDF" w:rsidR="00AB5FDF" w:rsidP="00525957" w:rsidRDefault="00AB5FDF" w14:paraId="3A388550" w14:textId="77777777">
            <w:pPr>
              <w:spacing w:after="0"/>
              <w:jc w:val="center"/>
              <w:rPr>
                <w:rFonts w:ascii="Times New Roman" w:hAnsi="Times New Roman" w:eastAsia="Times New Roman" w:cs="Times New Roman"/>
                <w:b/>
                <w:iCs/>
                <w:sz w:val="24"/>
                <w:szCs w:val="24"/>
                <w:lang w:eastAsia="lv-LV"/>
              </w:rPr>
            </w:pPr>
            <w:bookmarkStart w:name="_Hlk2841182" w:id="1"/>
            <w:r w:rsidRPr="00AB5FDF">
              <w:rPr>
                <w:rFonts w:ascii="Times New Roman" w:hAnsi="Times New Roman" w:cs="Times New Roman"/>
                <w:b/>
                <w:iCs/>
                <w:sz w:val="24"/>
                <w:szCs w:val="24"/>
              </w:rPr>
              <w:t>Tiesību akta projekta anotācijas kopsavilkums</w:t>
            </w:r>
          </w:p>
        </w:tc>
      </w:tr>
      <w:tr w:rsidR="00AB5FDF" w:rsidTr="00AB5FDF" w14:paraId="07B8D920" w14:textId="77777777">
        <w:trPr>
          <w:trHeight w:val="667"/>
        </w:trPr>
        <w:tc>
          <w:tcPr>
            <w:tcW w:w="3289" w:type="dxa"/>
            <w:tcBorders>
              <w:top w:val="single" w:color="auto" w:sz="4" w:space="0"/>
              <w:left w:val="single" w:color="auto" w:sz="4" w:space="0"/>
              <w:bottom w:val="single" w:color="auto" w:sz="4" w:space="0"/>
              <w:right w:val="single" w:color="auto" w:sz="4" w:space="0"/>
            </w:tcBorders>
            <w:shd w:val="clear" w:color="auto" w:fill="FFFFFF"/>
            <w:hideMark/>
          </w:tcPr>
          <w:p w:rsidR="00AB5FDF" w:rsidP="00AB5FDF" w:rsidRDefault="00AB5FDF" w14:paraId="50340773" w14:textId="77777777">
            <w:pPr>
              <w:spacing w:after="0" w:line="240" w:lineRule="auto"/>
              <w:jc w:val="both"/>
              <w:rPr>
                <w:rFonts w:ascii="Times New Roman" w:hAnsi="Times New Roman" w:cs="Times New Roman"/>
                <w:iCs/>
                <w:sz w:val="24"/>
                <w:szCs w:val="24"/>
                <w:highlight w:val="yellow"/>
              </w:rPr>
            </w:pPr>
            <w:r>
              <w:rPr>
                <w:rFonts w:ascii="Times New Roman" w:hAnsi="Times New Roman" w:cs="Times New Roman"/>
                <w:iCs/>
                <w:sz w:val="24"/>
                <w:szCs w:val="24"/>
              </w:rPr>
              <w:t>Mērķis, risinājums un projekta spēkā stāšanās laiks (500 zīmes bez atstarpēm)</w:t>
            </w:r>
          </w:p>
        </w:tc>
        <w:tc>
          <w:tcPr>
            <w:tcW w:w="5838" w:type="dxa"/>
            <w:tcBorders>
              <w:top w:val="single" w:color="auto" w:sz="4" w:space="0"/>
              <w:left w:val="single" w:color="auto" w:sz="4" w:space="0"/>
              <w:bottom w:val="single" w:color="auto" w:sz="4" w:space="0"/>
              <w:right w:val="single" w:color="auto" w:sz="4" w:space="0"/>
            </w:tcBorders>
            <w:shd w:val="clear" w:color="auto" w:fill="FFFFFF"/>
            <w:hideMark/>
          </w:tcPr>
          <w:p w:rsidR="00AB5FDF" w:rsidRDefault="00AB5FDF" w14:paraId="770EA40F" w14:textId="77777777">
            <w:pPr>
              <w:ind w:firstLine="260"/>
              <w:jc w:val="both"/>
              <w:rPr>
                <w:rFonts w:ascii="Times New Roman" w:hAnsi="Times New Roman" w:cs="Times New Roman"/>
                <w:i/>
                <w:iCs/>
                <w:sz w:val="24"/>
                <w:szCs w:val="24"/>
                <w:highlight w:val="yellow"/>
              </w:rPr>
            </w:pPr>
            <w:r>
              <w:rPr>
                <w:rFonts w:ascii="Times New Roman" w:hAnsi="Times New Roman" w:cs="Times New Roman"/>
                <w:sz w:val="24"/>
                <w:szCs w:val="24"/>
              </w:rPr>
              <w:t>Nav attiecināms.</w:t>
            </w:r>
          </w:p>
        </w:tc>
      </w:tr>
      <w:bookmarkEnd w:id="1"/>
    </w:tbl>
    <w:p w:rsidR="00AB5FDF" w:rsidP="00CF53E7" w:rsidRDefault="00AB5FDF" w14:paraId="7AB6903C" w14:textId="48C85890">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Pr="00CF53E7" w:rsidR="00C9499C" w:rsidTr="00CF53E7" w14:paraId="35153CAA"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CF53E7" w:rsidR="00C9499C" w:rsidP="00CF53E7" w:rsidRDefault="00C9499C" w14:paraId="2C6B8D37" w14:textId="77777777">
            <w:pPr>
              <w:spacing w:after="0" w:line="240" w:lineRule="auto"/>
              <w:jc w:val="center"/>
              <w:rPr>
                <w:rFonts w:ascii="Times New Roman" w:hAnsi="Times New Roman" w:eastAsia="Times New Roman" w:cs="Times New Roman"/>
                <w:b/>
                <w:bCs/>
                <w:sz w:val="24"/>
                <w:szCs w:val="24"/>
              </w:rPr>
            </w:pPr>
            <w:r w:rsidRPr="00CF53E7">
              <w:rPr>
                <w:rFonts w:ascii="Times New Roman" w:hAnsi="Times New Roman" w:eastAsia="Times New Roman" w:cs="Times New Roman"/>
                <w:b/>
                <w:bCs/>
                <w:sz w:val="24"/>
                <w:szCs w:val="24"/>
              </w:rPr>
              <w:t>I. Tiesību akta projekta izstrādes nepieciešamība</w:t>
            </w:r>
          </w:p>
        </w:tc>
      </w:tr>
      <w:tr w:rsidRPr="00CF53E7" w:rsidR="00C9499C" w:rsidTr="00CF53E7" w14:paraId="467D79E2" w14:textId="77777777">
        <w:tc>
          <w:tcPr>
            <w:tcW w:w="311"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0AC51CC1" w14:textId="77777777">
            <w:pPr>
              <w:spacing w:after="0" w:line="240" w:lineRule="auto"/>
              <w:jc w:val="center"/>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46ECC72B" w14:textId="77777777">
            <w:pPr>
              <w:spacing w:after="0" w:line="240" w:lineRule="auto"/>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Pamatojums</w:t>
            </w:r>
          </w:p>
        </w:tc>
        <w:tc>
          <w:tcPr>
            <w:tcW w:w="3210" w:type="pct"/>
            <w:tcBorders>
              <w:top w:val="single" w:color="auto" w:sz="4" w:space="0"/>
              <w:left w:val="single" w:color="auto" w:sz="4" w:space="0"/>
              <w:bottom w:val="single" w:color="auto" w:sz="4" w:space="0"/>
              <w:right w:val="single" w:color="auto" w:sz="4" w:space="0"/>
            </w:tcBorders>
            <w:hideMark/>
          </w:tcPr>
          <w:p w:rsidRPr="00CF53E7" w:rsidR="007961A2" w:rsidP="00C1211C" w:rsidRDefault="007961A2" w14:paraId="04A19929" w14:textId="2E8EFF3B">
            <w:pPr>
              <w:spacing w:after="0" w:line="240" w:lineRule="auto"/>
              <w:ind w:firstLine="275"/>
              <w:jc w:val="both"/>
              <w:rPr>
                <w:rFonts w:ascii="Times New Roman" w:hAnsi="Times New Roman" w:eastAsia="Times New Roman" w:cs="Times New Roman"/>
                <w:sz w:val="24"/>
                <w:szCs w:val="24"/>
              </w:rPr>
            </w:pPr>
            <w:r>
              <w:rPr>
                <w:rFonts w:ascii="Times New Roman" w:hAnsi="Times New Roman"/>
                <w:sz w:val="24"/>
              </w:rPr>
              <w:t xml:space="preserve">Projekts </w:t>
            </w:r>
            <w:r w:rsidRPr="00185719" w:rsidR="008665E7">
              <w:rPr>
                <w:rFonts w:ascii="Times New Roman" w:hAnsi="Times New Roman"/>
                <w:sz w:val="24"/>
              </w:rPr>
              <w:t xml:space="preserve">sagatavots pēc Tieslietu ministrijas iniciatīvas, </w:t>
            </w:r>
            <w:r w:rsidRPr="00B05869" w:rsidR="00B05869">
              <w:rPr>
                <w:rFonts w:ascii="Times New Roman" w:hAnsi="Times New Roman"/>
                <w:sz w:val="24"/>
              </w:rPr>
              <w:t>lai svītrotu Ministru kabineta 2015.</w:t>
            </w:r>
            <w:r w:rsidR="00B05869">
              <w:rPr>
                <w:rFonts w:ascii="Times New Roman" w:hAnsi="Times New Roman"/>
                <w:sz w:val="24"/>
              </w:rPr>
              <w:t> </w:t>
            </w:r>
            <w:r w:rsidRPr="00B05869" w:rsidR="00B05869">
              <w:rPr>
                <w:rFonts w:ascii="Times New Roman" w:hAnsi="Times New Roman"/>
                <w:sz w:val="24"/>
              </w:rPr>
              <w:t>gada 20.</w:t>
            </w:r>
            <w:r w:rsidR="00B05869">
              <w:rPr>
                <w:rFonts w:ascii="Times New Roman" w:hAnsi="Times New Roman"/>
                <w:sz w:val="24"/>
              </w:rPr>
              <w:t> </w:t>
            </w:r>
            <w:r w:rsidRPr="00B05869" w:rsidR="00B05869">
              <w:rPr>
                <w:rFonts w:ascii="Times New Roman" w:hAnsi="Times New Roman"/>
                <w:sz w:val="24"/>
              </w:rPr>
              <w:t>novembra rīkojum</w:t>
            </w:r>
            <w:r w:rsidR="00B05869">
              <w:rPr>
                <w:rFonts w:ascii="Times New Roman" w:hAnsi="Times New Roman"/>
                <w:sz w:val="24"/>
              </w:rPr>
              <w:t>a</w:t>
            </w:r>
            <w:r w:rsidRPr="00B05869" w:rsidR="00B05869">
              <w:rPr>
                <w:rFonts w:ascii="Times New Roman" w:hAnsi="Times New Roman"/>
                <w:sz w:val="24"/>
              </w:rPr>
              <w:t xml:space="preserve"> Nr.</w:t>
            </w:r>
            <w:r w:rsidR="00B05869">
              <w:rPr>
                <w:rFonts w:ascii="Times New Roman" w:hAnsi="Times New Roman"/>
                <w:sz w:val="24"/>
              </w:rPr>
              <w:t> </w:t>
            </w:r>
            <w:r w:rsidRPr="00B05869" w:rsidR="00B05869">
              <w:rPr>
                <w:rFonts w:ascii="Times New Roman" w:hAnsi="Times New Roman"/>
                <w:sz w:val="24"/>
              </w:rPr>
              <w:t>734 "Par Koncepciju par Nekustamā īpašuma valsts kadastra un Valsts vienotās datorizētās zemesgrāmatas vienotas informācijas sistēmas izveidi"</w:t>
            </w:r>
            <w:r w:rsidR="00B05869">
              <w:rPr>
                <w:rFonts w:ascii="Times New Roman" w:hAnsi="Times New Roman"/>
                <w:sz w:val="24"/>
              </w:rPr>
              <w:t xml:space="preserve"> (turpmāk – rīkojums) </w:t>
            </w:r>
            <w:r w:rsidRPr="00B05869" w:rsidR="00B05869">
              <w:rPr>
                <w:rFonts w:ascii="Times New Roman" w:hAnsi="Times New Roman"/>
                <w:sz w:val="24"/>
              </w:rPr>
              <w:t>3.2.</w:t>
            </w:r>
            <w:r w:rsidR="00B05869">
              <w:rPr>
                <w:rFonts w:ascii="Times New Roman" w:hAnsi="Times New Roman"/>
                <w:sz w:val="24"/>
              </w:rPr>
              <w:t> </w:t>
            </w:r>
            <w:r w:rsidRPr="00B05869" w:rsidR="00B05869">
              <w:rPr>
                <w:rFonts w:ascii="Times New Roman" w:hAnsi="Times New Roman"/>
                <w:sz w:val="24"/>
              </w:rPr>
              <w:t xml:space="preserve">apakšpunktā </w:t>
            </w:r>
            <w:r w:rsidR="00B05869">
              <w:rPr>
                <w:rFonts w:ascii="Times New Roman" w:hAnsi="Times New Roman"/>
                <w:sz w:val="24"/>
              </w:rPr>
              <w:t>doto</w:t>
            </w:r>
            <w:r w:rsidRPr="00B05869" w:rsidR="00B05869">
              <w:rPr>
                <w:rFonts w:ascii="Times New Roman" w:hAnsi="Times New Roman"/>
                <w:sz w:val="24"/>
              </w:rPr>
              <w:t xml:space="preserve"> neaktuālo uzdevumu</w:t>
            </w:r>
            <w:r w:rsidR="00B05869">
              <w:rPr>
                <w:rFonts w:ascii="Times New Roman" w:hAnsi="Times New Roman"/>
                <w:sz w:val="24"/>
              </w:rPr>
              <w:t>.</w:t>
            </w:r>
          </w:p>
        </w:tc>
      </w:tr>
      <w:tr w:rsidRPr="00CF53E7" w:rsidR="00C9499C" w:rsidTr="00CF53E7" w14:paraId="41D309FA" w14:textId="77777777">
        <w:tc>
          <w:tcPr>
            <w:tcW w:w="311"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56B9B196" w14:textId="77777777">
            <w:pPr>
              <w:spacing w:after="0" w:line="240" w:lineRule="auto"/>
              <w:jc w:val="center"/>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2CDEA335" w14:textId="77777777">
            <w:pPr>
              <w:spacing w:after="0" w:line="240" w:lineRule="auto"/>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Pašreizējā situācija un problēmas, kuru risināšanai tiesību akta projekts izstrādāts, tiesiskā regulējuma mērķis un būtība</w:t>
            </w:r>
          </w:p>
        </w:tc>
        <w:tc>
          <w:tcPr>
            <w:tcW w:w="3210" w:type="pct"/>
            <w:tcBorders>
              <w:top w:val="single" w:color="auto" w:sz="4" w:space="0"/>
              <w:left w:val="single" w:color="auto" w:sz="4" w:space="0"/>
              <w:bottom w:val="single" w:color="auto" w:sz="4" w:space="0"/>
              <w:right w:val="single" w:color="auto" w:sz="4" w:space="0"/>
            </w:tcBorders>
            <w:hideMark/>
          </w:tcPr>
          <w:p w:rsidRPr="0014133B" w:rsidR="008665E7" w:rsidP="007961A2" w:rsidRDefault="00B05869" w14:paraId="7427E851" w14:textId="7C81A6E9">
            <w:pPr>
              <w:spacing w:after="0" w:line="240" w:lineRule="auto"/>
              <w:ind w:firstLine="275"/>
              <w:jc w:val="both"/>
              <w:rPr>
                <w:rFonts w:ascii="Times New Roman" w:hAnsi="Times New Roman"/>
                <w:sz w:val="24"/>
              </w:rPr>
            </w:pPr>
            <w:r>
              <w:rPr>
                <w:rFonts w:ascii="Times New Roman" w:hAnsi="Times New Roman"/>
                <w:sz w:val="24"/>
              </w:rPr>
              <w:t xml:space="preserve">Rīkojuma </w:t>
            </w:r>
            <w:r w:rsidRPr="0014133B" w:rsidR="008665E7">
              <w:rPr>
                <w:rFonts w:ascii="Times New Roman" w:hAnsi="Times New Roman"/>
                <w:sz w:val="24"/>
              </w:rPr>
              <w:t>3.</w:t>
            </w:r>
            <w:r w:rsidR="00BD66B8">
              <w:rPr>
                <w:rFonts w:ascii="Times New Roman" w:hAnsi="Times New Roman"/>
                <w:sz w:val="24"/>
              </w:rPr>
              <w:t> </w:t>
            </w:r>
            <w:r w:rsidR="008665E7">
              <w:rPr>
                <w:rFonts w:ascii="Times New Roman" w:hAnsi="Times New Roman"/>
                <w:sz w:val="24"/>
              </w:rPr>
              <w:t xml:space="preserve">punkts paredz </w:t>
            </w:r>
            <w:r w:rsidRPr="0014133B" w:rsidR="008665E7">
              <w:rPr>
                <w:rFonts w:ascii="Times New Roman" w:hAnsi="Times New Roman"/>
                <w:sz w:val="24"/>
              </w:rPr>
              <w:t xml:space="preserve">Tieslietu </w:t>
            </w:r>
            <w:r w:rsidRPr="00BE0802" w:rsidR="008665E7">
              <w:rPr>
                <w:rFonts w:ascii="Times New Roman" w:hAnsi="Times New Roman"/>
                <w:sz w:val="24"/>
              </w:rPr>
              <w:t xml:space="preserve">ministrijai </w:t>
            </w:r>
            <w:r w:rsidR="00C1211C">
              <w:rPr>
                <w:rFonts w:ascii="Times New Roman" w:hAnsi="Times New Roman"/>
                <w:sz w:val="24"/>
              </w:rPr>
              <w:t xml:space="preserve">šādus </w:t>
            </w:r>
            <w:r w:rsidRPr="00BE0802" w:rsidR="008665E7">
              <w:rPr>
                <w:rFonts w:ascii="Times New Roman" w:hAnsi="Times New Roman"/>
                <w:sz w:val="24"/>
              </w:rPr>
              <w:t>uzdevumus</w:t>
            </w:r>
            <w:r w:rsidRPr="0014133B" w:rsidR="008665E7">
              <w:rPr>
                <w:rFonts w:ascii="Times New Roman" w:hAnsi="Times New Roman"/>
                <w:sz w:val="24"/>
              </w:rPr>
              <w:t>:</w:t>
            </w:r>
          </w:p>
          <w:p w:rsidRPr="00BE0802" w:rsidR="008665E7" w:rsidP="007961A2" w:rsidRDefault="00B05869" w14:paraId="3A0850E1" w14:textId="3BBE1160">
            <w:pPr>
              <w:spacing w:after="0" w:line="240" w:lineRule="auto"/>
              <w:ind w:firstLine="275"/>
              <w:jc w:val="both"/>
              <w:rPr>
                <w:rFonts w:ascii="Times New Roman" w:hAnsi="Times New Roman"/>
                <w:sz w:val="24"/>
              </w:rPr>
            </w:pPr>
            <w:r>
              <w:rPr>
                <w:rFonts w:ascii="Times New Roman" w:hAnsi="Times New Roman"/>
                <w:sz w:val="24"/>
              </w:rPr>
              <w:t>3.</w:t>
            </w:r>
            <w:r w:rsidRPr="00BE0802" w:rsidR="008665E7">
              <w:rPr>
                <w:rFonts w:ascii="Times New Roman" w:hAnsi="Times New Roman"/>
                <w:sz w:val="24"/>
              </w:rPr>
              <w:t>1.</w:t>
            </w:r>
            <w:r w:rsidR="00962567">
              <w:rPr>
                <w:rFonts w:ascii="Times New Roman" w:hAnsi="Times New Roman"/>
                <w:sz w:val="24"/>
              </w:rPr>
              <w:t> </w:t>
            </w:r>
            <w:r>
              <w:rPr>
                <w:rFonts w:ascii="Times New Roman" w:hAnsi="Times New Roman"/>
                <w:sz w:val="24"/>
              </w:rPr>
              <w:t xml:space="preserve">apakšpunktā – </w:t>
            </w:r>
            <w:r w:rsidRPr="00BE0802" w:rsidR="008665E7">
              <w:rPr>
                <w:rFonts w:ascii="Times New Roman" w:hAnsi="Times New Roman"/>
                <w:sz w:val="24"/>
              </w:rPr>
              <w:t>līdz 2016.</w:t>
            </w:r>
            <w:r w:rsidR="00BD66B8">
              <w:rPr>
                <w:rFonts w:ascii="Times New Roman" w:hAnsi="Times New Roman"/>
                <w:sz w:val="24"/>
              </w:rPr>
              <w:t> </w:t>
            </w:r>
            <w:r w:rsidRPr="00BE0802" w:rsidR="008665E7">
              <w:rPr>
                <w:rFonts w:ascii="Times New Roman" w:hAnsi="Times New Roman"/>
                <w:sz w:val="24"/>
              </w:rPr>
              <w:t>gada 15.</w:t>
            </w:r>
            <w:r w:rsidR="00BD66B8">
              <w:rPr>
                <w:rFonts w:ascii="Times New Roman" w:hAnsi="Times New Roman"/>
                <w:sz w:val="24"/>
              </w:rPr>
              <w:t> </w:t>
            </w:r>
            <w:r w:rsidRPr="00BE0802" w:rsidR="008665E7">
              <w:rPr>
                <w:rFonts w:ascii="Times New Roman" w:hAnsi="Times New Roman"/>
                <w:sz w:val="24"/>
              </w:rPr>
              <w:t>novembrim iesniegt Ministru kabinetā rīkojuma 1.</w:t>
            </w:r>
            <w:r w:rsidR="00BD66B8">
              <w:rPr>
                <w:rFonts w:ascii="Times New Roman" w:hAnsi="Times New Roman"/>
                <w:sz w:val="24"/>
              </w:rPr>
              <w:t> </w:t>
            </w:r>
            <w:r w:rsidRPr="00BE0802" w:rsidR="008665E7">
              <w:rPr>
                <w:rFonts w:ascii="Times New Roman" w:hAnsi="Times New Roman"/>
                <w:sz w:val="24"/>
              </w:rPr>
              <w:t>punktā minētā koncepcijas risinājuma varianta īstenošanai nepieciešamos grozījumus normatīvajos aktos;</w:t>
            </w:r>
          </w:p>
          <w:p w:rsidR="008665E7" w:rsidP="007961A2" w:rsidRDefault="00B05869" w14:paraId="6C139F7A" w14:textId="05AD7196">
            <w:pPr>
              <w:spacing w:after="0" w:line="240" w:lineRule="auto"/>
              <w:ind w:firstLine="275"/>
              <w:jc w:val="both"/>
              <w:rPr>
                <w:rFonts w:ascii="Times New Roman" w:hAnsi="Times New Roman"/>
                <w:sz w:val="24"/>
              </w:rPr>
            </w:pPr>
            <w:r>
              <w:rPr>
                <w:rFonts w:ascii="Times New Roman" w:hAnsi="Times New Roman"/>
                <w:sz w:val="24"/>
              </w:rPr>
              <w:t>3.</w:t>
            </w:r>
            <w:r w:rsidRPr="00BE0802" w:rsidR="008665E7">
              <w:rPr>
                <w:rFonts w:ascii="Times New Roman" w:hAnsi="Times New Roman"/>
                <w:sz w:val="24"/>
              </w:rPr>
              <w:t>2.</w:t>
            </w:r>
            <w:r w:rsidR="00962567">
              <w:rPr>
                <w:rFonts w:ascii="Times New Roman" w:hAnsi="Times New Roman"/>
                <w:sz w:val="24"/>
              </w:rPr>
              <w:t> </w:t>
            </w:r>
            <w:r>
              <w:rPr>
                <w:rFonts w:ascii="Times New Roman" w:hAnsi="Times New Roman"/>
                <w:sz w:val="24"/>
              </w:rPr>
              <w:t xml:space="preserve">apakšpunktā – </w:t>
            </w:r>
            <w:r w:rsidRPr="00BE0802" w:rsidR="008665E7">
              <w:rPr>
                <w:rFonts w:ascii="Times New Roman" w:hAnsi="Times New Roman"/>
                <w:sz w:val="24"/>
              </w:rPr>
              <w:t>līdz 2018.</w:t>
            </w:r>
            <w:r w:rsidR="00BD66B8">
              <w:rPr>
                <w:rFonts w:ascii="Times New Roman" w:hAnsi="Times New Roman"/>
                <w:sz w:val="24"/>
              </w:rPr>
              <w:t> </w:t>
            </w:r>
            <w:r w:rsidRPr="00BE0802" w:rsidR="008665E7">
              <w:rPr>
                <w:rFonts w:ascii="Times New Roman" w:hAnsi="Times New Roman"/>
                <w:sz w:val="24"/>
              </w:rPr>
              <w:t>gada 30.</w:t>
            </w:r>
            <w:r w:rsidR="00BD66B8">
              <w:rPr>
                <w:rFonts w:ascii="Times New Roman" w:hAnsi="Times New Roman"/>
                <w:sz w:val="24"/>
              </w:rPr>
              <w:t> </w:t>
            </w:r>
            <w:r w:rsidRPr="00BE0802" w:rsidR="008665E7">
              <w:rPr>
                <w:rFonts w:ascii="Times New Roman" w:hAnsi="Times New Roman"/>
                <w:sz w:val="24"/>
              </w:rPr>
              <w:t>novembrim nodrošināt tehniskā risinājuma ieviešanu atbilstoši  rīkojuma 1.</w:t>
            </w:r>
            <w:r w:rsidR="00BD66B8">
              <w:rPr>
                <w:rFonts w:ascii="Times New Roman" w:hAnsi="Times New Roman"/>
                <w:sz w:val="24"/>
              </w:rPr>
              <w:t> </w:t>
            </w:r>
            <w:r w:rsidRPr="00BE0802" w:rsidR="008665E7">
              <w:rPr>
                <w:rFonts w:ascii="Times New Roman" w:hAnsi="Times New Roman"/>
                <w:sz w:val="24"/>
              </w:rPr>
              <w:t>punktā minētajam koncepcijas risinājuma variantam</w:t>
            </w:r>
            <w:r w:rsidR="008665E7">
              <w:rPr>
                <w:rFonts w:ascii="Times New Roman" w:hAnsi="Times New Roman"/>
                <w:sz w:val="24"/>
              </w:rPr>
              <w:t>.</w:t>
            </w:r>
          </w:p>
          <w:p w:rsidR="008665E7" w:rsidP="007961A2" w:rsidRDefault="00C1211C" w14:paraId="47DA000F" w14:textId="0F14202A">
            <w:pPr>
              <w:spacing w:after="0" w:line="240" w:lineRule="auto"/>
              <w:ind w:firstLine="275"/>
              <w:jc w:val="both"/>
              <w:rPr>
                <w:rFonts w:ascii="Times New Roman" w:hAnsi="Times New Roman"/>
                <w:sz w:val="24"/>
              </w:rPr>
            </w:pPr>
            <w:r>
              <w:rPr>
                <w:rFonts w:ascii="Times New Roman" w:hAnsi="Times New Roman"/>
                <w:sz w:val="24"/>
              </w:rPr>
              <w:t xml:space="preserve">Rīkojuma </w:t>
            </w:r>
            <w:r w:rsidR="00B05869">
              <w:rPr>
                <w:rFonts w:ascii="Times New Roman" w:hAnsi="Times New Roman"/>
                <w:sz w:val="24"/>
              </w:rPr>
              <w:t xml:space="preserve">3.1. apakšpunktā dotā uzdevuma izpildei Tieslietu ministrija sagatavoja šādus likumprojektus – </w:t>
            </w:r>
            <w:r w:rsidRPr="00915042" w:rsidR="008665E7">
              <w:rPr>
                <w:rFonts w:ascii="Times New Roman" w:hAnsi="Times New Roman"/>
                <w:sz w:val="24"/>
              </w:rPr>
              <w:t>"Grozījumi Zemesgrāmatu likumā", "Grozījumi likumā "Par nekustamā īpašuma ierakstīšanu zemesgrāmatās</w:t>
            </w:r>
            <w:r w:rsidR="00BD66B8">
              <w:rPr>
                <w:rFonts w:ascii="Times New Roman" w:hAnsi="Times New Roman"/>
                <w:sz w:val="24"/>
              </w:rPr>
              <w:t>"</w:t>
            </w:r>
            <w:r w:rsidRPr="00915042" w:rsidR="008665E7">
              <w:rPr>
                <w:rFonts w:ascii="Times New Roman" w:hAnsi="Times New Roman"/>
                <w:sz w:val="24"/>
              </w:rPr>
              <w:t>", "Grozījumi likumā "Par valsts un pašvaldību zemes īpašuma tiesībām un to</w:t>
            </w:r>
            <w:r w:rsidR="00B05869">
              <w:rPr>
                <w:rFonts w:ascii="Times New Roman" w:hAnsi="Times New Roman"/>
                <w:sz w:val="24"/>
              </w:rPr>
              <w:t xml:space="preserve"> nostiprināšanu zemesgrāmatās"" un</w:t>
            </w:r>
            <w:r w:rsidRPr="00915042" w:rsidR="008665E7">
              <w:rPr>
                <w:rFonts w:ascii="Times New Roman" w:hAnsi="Times New Roman"/>
                <w:sz w:val="24"/>
              </w:rPr>
              <w:t xml:space="preserve"> "Grozījumi </w:t>
            </w:r>
            <w:r w:rsidR="008665E7">
              <w:rPr>
                <w:rFonts w:ascii="Times New Roman" w:hAnsi="Times New Roman"/>
                <w:sz w:val="24"/>
              </w:rPr>
              <w:t>Nekustamā īpašuma valsts kadastra likumā".</w:t>
            </w:r>
          </w:p>
          <w:p w:rsidR="00C1211C" w:rsidP="007961A2" w:rsidRDefault="00B05869" w14:paraId="1141194B" w14:textId="69EB3592">
            <w:pPr>
              <w:spacing w:after="0" w:line="240" w:lineRule="auto"/>
              <w:ind w:firstLine="275"/>
              <w:jc w:val="both"/>
              <w:rPr>
                <w:rFonts w:ascii="Times New Roman" w:hAnsi="Times New Roman"/>
                <w:sz w:val="24"/>
              </w:rPr>
            </w:pPr>
            <w:r>
              <w:rPr>
                <w:rFonts w:ascii="Times New Roman" w:hAnsi="Times New Roman"/>
                <w:sz w:val="24"/>
              </w:rPr>
              <w:t xml:space="preserve">Likumprojekti </w:t>
            </w:r>
            <w:r w:rsidRPr="0014133B" w:rsidR="008665E7">
              <w:rPr>
                <w:rFonts w:ascii="Times New Roman" w:hAnsi="Times New Roman"/>
                <w:sz w:val="24"/>
              </w:rPr>
              <w:t xml:space="preserve">Saeimā </w:t>
            </w:r>
            <w:r>
              <w:rPr>
                <w:rFonts w:ascii="Times New Roman" w:hAnsi="Times New Roman"/>
                <w:sz w:val="24"/>
              </w:rPr>
              <w:t>tika</w:t>
            </w:r>
            <w:r w:rsidRPr="0014133B" w:rsidR="008665E7">
              <w:rPr>
                <w:rFonts w:ascii="Times New Roman" w:hAnsi="Times New Roman"/>
                <w:sz w:val="24"/>
              </w:rPr>
              <w:t xml:space="preserve"> pieņemti 2018.</w:t>
            </w:r>
            <w:r w:rsidR="00BD66B8">
              <w:rPr>
                <w:rFonts w:ascii="Times New Roman" w:hAnsi="Times New Roman"/>
                <w:sz w:val="24"/>
              </w:rPr>
              <w:t> </w:t>
            </w:r>
            <w:r w:rsidRPr="0014133B" w:rsidR="008665E7">
              <w:rPr>
                <w:rFonts w:ascii="Times New Roman" w:hAnsi="Times New Roman"/>
                <w:sz w:val="24"/>
              </w:rPr>
              <w:t>gada 11.</w:t>
            </w:r>
            <w:r w:rsidR="00BD66B8">
              <w:rPr>
                <w:rFonts w:ascii="Times New Roman" w:hAnsi="Times New Roman"/>
                <w:sz w:val="24"/>
              </w:rPr>
              <w:t> </w:t>
            </w:r>
            <w:r w:rsidR="00C1211C">
              <w:rPr>
                <w:rFonts w:ascii="Times New Roman" w:hAnsi="Times New Roman"/>
                <w:sz w:val="24"/>
              </w:rPr>
              <w:t>oktobrī, un šie likumi</w:t>
            </w:r>
            <w:r w:rsidRPr="0014133B" w:rsidR="008665E7">
              <w:rPr>
                <w:rFonts w:ascii="Times New Roman" w:hAnsi="Times New Roman"/>
                <w:sz w:val="24"/>
              </w:rPr>
              <w:t xml:space="preserve"> stāsies spēkā 2019.</w:t>
            </w:r>
            <w:r w:rsidR="00BD66B8">
              <w:rPr>
                <w:rFonts w:ascii="Times New Roman" w:hAnsi="Times New Roman"/>
                <w:sz w:val="24"/>
              </w:rPr>
              <w:t> </w:t>
            </w:r>
            <w:r w:rsidRPr="0014133B" w:rsidR="008665E7">
              <w:rPr>
                <w:rFonts w:ascii="Times New Roman" w:hAnsi="Times New Roman"/>
                <w:sz w:val="24"/>
              </w:rPr>
              <w:t>gada 1.</w:t>
            </w:r>
            <w:r w:rsidR="00BD66B8">
              <w:rPr>
                <w:rFonts w:ascii="Times New Roman" w:hAnsi="Times New Roman"/>
                <w:sz w:val="24"/>
              </w:rPr>
              <w:t> </w:t>
            </w:r>
            <w:r w:rsidR="008665E7">
              <w:rPr>
                <w:rFonts w:ascii="Times New Roman" w:hAnsi="Times New Roman"/>
                <w:sz w:val="24"/>
              </w:rPr>
              <w:t>d</w:t>
            </w:r>
            <w:r w:rsidRPr="0014133B" w:rsidR="008665E7">
              <w:rPr>
                <w:rFonts w:ascii="Times New Roman" w:hAnsi="Times New Roman"/>
                <w:sz w:val="24"/>
              </w:rPr>
              <w:t xml:space="preserve">ecembrī, līdz ar to izmaiņas </w:t>
            </w:r>
            <w:r w:rsidRPr="00915042" w:rsidR="008665E7">
              <w:rPr>
                <w:rFonts w:ascii="Times New Roman" w:hAnsi="Times New Roman"/>
                <w:sz w:val="24"/>
              </w:rPr>
              <w:t>Valsts zemes dienesta informācijas sistēmās</w:t>
            </w:r>
            <w:r w:rsidRPr="0014133B" w:rsidR="008665E7">
              <w:rPr>
                <w:rFonts w:ascii="Times New Roman" w:hAnsi="Times New Roman"/>
                <w:sz w:val="24"/>
              </w:rPr>
              <w:t xml:space="preserve"> un Valsts vienotajā datorizētajā zemesgrāmatā</w:t>
            </w:r>
            <w:r>
              <w:rPr>
                <w:rFonts w:ascii="Times New Roman" w:hAnsi="Times New Roman"/>
                <w:sz w:val="24"/>
              </w:rPr>
              <w:t xml:space="preserve"> (rīkojuma 3.2. apakšpunktā dotais uzdevums)</w:t>
            </w:r>
            <w:r w:rsidRPr="0014133B" w:rsidR="008665E7">
              <w:rPr>
                <w:rFonts w:ascii="Times New Roman" w:hAnsi="Times New Roman"/>
                <w:sz w:val="24"/>
              </w:rPr>
              <w:t xml:space="preserve"> ir izstrādājamas līdz </w:t>
            </w:r>
            <w:r w:rsidR="00C1211C">
              <w:rPr>
                <w:rFonts w:ascii="Times New Roman" w:hAnsi="Times New Roman"/>
                <w:sz w:val="24"/>
              </w:rPr>
              <w:t>2019. gada 1. decembrim.</w:t>
            </w:r>
          </w:p>
          <w:p w:rsidRPr="00CF53E7" w:rsidR="00702245" w:rsidP="00C1211C" w:rsidRDefault="00C1211C" w14:paraId="0973FD8F" w14:textId="63750C94">
            <w:pPr>
              <w:spacing w:after="0" w:line="240" w:lineRule="auto"/>
              <w:ind w:firstLine="275"/>
              <w:jc w:val="both"/>
              <w:rPr>
                <w:rFonts w:ascii="Times New Roman" w:hAnsi="Times New Roman" w:eastAsia="Times New Roman" w:cs="Times New Roman"/>
                <w:sz w:val="24"/>
                <w:szCs w:val="24"/>
              </w:rPr>
            </w:pPr>
            <w:r>
              <w:rPr>
                <w:rFonts w:ascii="Times New Roman" w:hAnsi="Times New Roman"/>
                <w:sz w:val="24"/>
              </w:rPr>
              <w:t>Ņemot vērā to, ka rīkojuma 3.2. </w:t>
            </w:r>
            <w:r w:rsidR="008C60DF">
              <w:rPr>
                <w:rFonts w:ascii="Times New Roman" w:hAnsi="Times New Roman"/>
                <w:sz w:val="24"/>
              </w:rPr>
              <w:t xml:space="preserve">apakšpunktā dotā </w:t>
            </w:r>
            <w:r>
              <w:rPr>
                <w:rFonts w:ascii="Times New Roman" w:hAnsi="Times New Roman"/>
                <w:sz w:val="24"/>
              </w:rPr>
              <w:t>uzdevuma izpildes termiņš pēc būtības izriet no augstāk minētajiem likumiem, kā arī to, ka šis termiņš šobrīd ir neaktuāls un neatbilst šiem likumiem, lai izvairītos no uzdevumu dublēšanās šajos likumos un rīkojumā, rīkojuma 3.2. apakšpunktu ir nepieciešams svītrot.</w:t>
            </w:r>
          </w:p>
        </w:tc>
      </w:tr>
      <w:tr w:rsidRPr="00CF53E7" w:rsidR="00C9499C" w:rsidTr="00CF53E7" w14:paraId="5B2CA079" w14:textId="77777777">
        <w:tc>
          <w:tcPr>
            <w:tcW w:w="311"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58328A0B" w14:textId="77777777">
            <w:pPr>
              <w:spacing w:after="0" w:line="240" w:lineRule="auto"/>
              <w:jc w:val="center"/>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3.</w:t>
            </w:r>
          </w:p>
        </w:tc>
        <w:tc>
          <w:tcPr>
            <w:tcW w:w="1479"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25E6BA1D" w14:textId="77777777">
            <w:pPr>
              <w:spacing w:after="0" w:line="240" w:lineRule="auto"/>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 xml:space="preserve">Projekta izstrādē iesaistītās institūcijas un publiskas </w:t>
            </w:r>
            <w:r w:rsidRPr="00CF53E7">
              <w:rPr>
                <w:rFonts w:ascii="Times New Roman" w:hAnsi="Times New Roman" w:eastAsia="Times New Roman" w:cs="Times New Roman"/>
                <w:sz w:val="24"/>
                <w:szCs w:val="24"/>
              </w:rPr>
              <w:lastRenderedPageBreak/>
              <w:t>personas kapitālsabiedrības</w:t>
            </w:r>
          </w:p>
        </w:tc>
        <w:tc>
          <w:tcPr>
            <w:tcW w:w="3210" w:type="pct"/>
            <w:tcBorders>
              <w:top w:val="single" w:color="auto" w:sz="4" w:space="0"/>
              <w:left w:val="single" w:color="auto" w:sz="4" w:space="0"/>
              <w:bottom w:val="single" w:color="auto" w:sz="4" w:space="0"/>
              <w:right w:val="single" w:color="auto" w:sz="4" w:space="0"/>
            </w:tcBorders>
            <w:hideMark/>
          </w:tcPr>
          <w:p w:rsidRPr="00CF53E7" w:rsidR="00C9499C" w:rsidP="00CF53E7" w:rsidRDefault="008665E7" w14:paraId="1F7EB684" w14:textId="77777777">
            <w:pPr>
              <w:spacing w:after="0" w:line="240" w:lineRule="auto"/>
              <w:ind w:firstLine="275"/>
              <w:jc w:val="both"/>
              <w:rPr>
                <w:rFonts w:ascii="Times New Roman" w:hAnsi="Times New Roman" w:eastAsia="Times New Roman" w:cs="Times New Roman"/>
                <w:sz w:val="24"/>
                <w:szCs w:val="24"/>
              </w:rPr>
            </w:pPr>
            <w:r w:rsidRPr="0014133B">
              <w:rPr>
                <w:rFonts w:ascii="Times New Roman" w:hAnsi="Times New Roman"/>
                <w:sz w:val="24"/>
              </w:rPr>
              <w:lastRenderedPageBreak/>
              <w:t>Tieslietu ministrija (Valsts zemes dienests).</w:t>
            </w:r>
          </w:p>
        </w:tc>
      </w:tr>
      <w:tr w:rsidRPr="00CF53E7" w:rsidR="00C9499C" w:rsidTr="00CF53E7" w14:paraId="2547E857" w14:textId="77777777">
        <w:tc>
          <w:tcPr>
            <w:tcW w:w="311"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5A15167A" w14:textId="77777777">
            <w:pPr>
              <w:spacing w:after="0" w:line="240" w:lineRule="auto"/>
              <w:jc w:val="center"/>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lastRenderedPageBreak/>
              <w:t>4.</w:t>
            </w:r>
          </w:p>
        </w:tc>
        <w:tc>
          <w:tcPr>
            <w:tcW w:w="1479"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760C1BF6" w14:textId="77777777">
            <w:pPr>
              <w:spacing w:after="0" w:line="240" w:lineRule="auto"/>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CF53E7" w:rsidR="00C9499C" w:rsidP="00C87588" w:rsidRDefault="00C1211C" w14:paraId="49999DCF" w14:textId="55347798">
            <w:pPr>
              <w:spacing w:after="0" w:line="240" w:lineRule="auto"/>
              <w:ind w:firstLine="275"/>
              <w:jc w:val="both"/>
              <w:rPr>
                <w:rFonts w:ascii="Times New Roman" w:hAnsi="Times New Roman" w:eastAsia="Times New Roman" w:cs="Times New Roman"/>
                <w:sz w:val="24"/>
                <w:szCs w:val="24"/>
              </w:rPr>
            </w:pPr>
            <w:r>
              <w:rPr>
                <w:rFonts w:ascii="Times New Roman" w:hAnsi="Times New Roman"/>
                <w:sz w:val="24"/>
              </w:rPr>
              <w:t xml:space="preserve">Projektā aprakstītais jautājums pēc būtības ir izlemts, pieņemot </w:t>
            </w:r>
            <w:r w:rsidRPr="0014133B" w:rsidR="00382FD3">
              <w:rPr>
                <w:rFonts w:ascii="Times New Roman" w:hAnsi="Times New Roman"/>
                <w:sz w:val="24"/>
              </w:rPr>
              <w:t>2018.</w:t>
            </w:r>
            <w:r w:rsidR="00382FD3">
              <w:rPr>
                <w:rFonts w:ascii="Times New Roman" w:hAnsi="Times New Roman"/>
                <w:sz w:val="24"/>
              </w:rPr>
              <w:t> </w:t>
            </w:r>
            <w:r w:rsidRPr="0014133B" w:rsidR="00382FD3">
              <w:rPr>
                <w:rFonts w:ascii="Times New Roman" w:hAnsi="Times New Roman"/>
                <w:sz w:val="24"/>
              </w:rPr>
              <w:t>gada 11.</w:t>
            </w:r>
            <w:r w:rsidR="00382FD3">
              <w:rPr>
                <w:rFonts w:ascii="Times New Roman" w:hAnsi="Times New Roman"/>
                <w:sz w:val="24"/>
              </w:rPr>
              <w:t> oktobra likumus</w:t>
            </w:r>
            <w:r w:rsidRPr="00C1211C" w:rsidR="00382FD3">
              <w:rPr>
                <w:rFonts w:ascii="Times New Roman" w:hAnsi="Times New Roman"/>
                <w:sz w:val="24"/>
              </w:rPr>
              <w:t xml:space="preserve"> </w:t>
            </w:r>
            <w:r w:rsidRPr="00C1211C">
              <w:rPr>
                <w:rFonts w:ascii="Times New Roman" w:hAnsi="Times New Roman"/>
                <w:sz w:val="24"/>
              </w:rPr>
              <w:t>"Grozījumi Zemesgrāmatu likumā", "Grozījumi likumā "Par nekustamā īpašuma ierakstīšanu zemesgrāmatās"", "Grozījumi likumā "Par valsts un pašvaldību zemes īpašuma tiesībām un to nostiprināšanu zemesgrāmatās"" un "Grozījumi Nekustamā īpašuma valsts kadastra likumā"</w:t>
            </w:r>
            <w:r>
              <w:rPr>
                <w:rFonts w:ascii="Times New Roman" w:hAnsi="Times New Roman"/>
                <w:sz w:val="24"/>
              </w:rPr>
              <w:t xml:space="preserve">, </w:t>
            </w:r>
            <w:r w:rsidR="00C87588">
              <w:rPr>
                <w:rFonts w:ascii="Times New Roman" w:hAnsi="Times New Roman"/>
                <w:sz w:val="24"/>
              </w:rPr>
              <w:t>tāpēc</w:t>
            </w:r>
            <w:r>
              <w:rPr>
                <w:rFonts w:ascii="Times New Roman" w:hAnsi="Times New Roman"/>
                <w:sz w:val="24"/>
              </w:rPr>
              <w:t xml:space="preserve"> projekts pēc būtības ir tehnisks un neskar sabiedrību. Līdz ar to s</w:t>
            </w:r>
            <w:r w:rsidRPr="00C1211C">
              <w:rPr>
                <w:rFonts w:ascii="Times New Roman" w:hAnsi="Times New Roman"/>
                <w:sz w:val="24"/>
              </w:rPr>
              <w:t>abiedrības līdzdalība un komunikācijas aktivitātes</w:t>
            </w:r>
            <w:r>
              <w:rPr>
                <w:rFonts w:ascii="Times New Roman" w:hAnsi="Times New Roman"/>
                <w:sz w:val="24"/>
              </w:rPr>
              <w:t xml:space="preserve"> nav paredzētas.</w:t>
            </w:r>
          </w:p>
        </w:tc>
      </w:tr>
    </w:tbl>
    <w:p w:rsidRPr="00CF53E7" w:rsidR="00C9499C" w:rsidP="00CF53E7" w:rsidRDefault="00C9499C" w14:paraId="52A918C9"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131"/>
      </w:tblGrid>
      <w:tr w:rsidRPr="00CF53E7" w:rsidR="00CF53E7" w:rsidTr="00CF53E7" w14:paraId="034BD49C" w14:textId="77777777">
        <w:tc>
          <w:tcPr>
            <w:tcW w:w="5000" w:type="pct"/>
            <w:tcBorders>
              <w:top w:val="single" w:color="auto" w:sz="4" w:space="0"/>
              <w:left w:val="single" w:color="auto" w:sz="4" w:space="0"/>
              <w:bottom w:val="single" w:color="auto" w:sz="4" w:space="0"/>
              <w:right w:val="single" w:color="auto" w:sz="4" w:space="0"/>
            </w:tcBorders>
            <w:vAlign w:val="center"/>
            <w:hideMark/>
          </w:tcPr>
          <w:p w:rsidRPr="00CF53E7" w:rsidR="00CF53E7" w:rsidP="00CF53E7" w:rsidRDefault="00CF53E7" w14:paraId="3C28C64A" w14:textId="77777777">
            <w:pPr>
              <w:spacing w:after="0" w:line="240" w:lineRule="auto"/>
              <w:jc w:val="center"/>
              <w:rPr>
                <w:rFonts w:ascii="Times New Roman" w:hAnsi="Times New Roman" w:eastAsia="Times New Roman" w:cs="Times New Roman"/>
                <w:b/>
                <w:bCs/>
                <w:sz w:val="24"/>
                <w:szCs w:val="24"/>
              </w:rPr>
            </w:pPr>
            <w:r w:rsidRPr="00CF53E7">
              <w:rPr>
                <w:rFonts w:ascii="Times New Roman" w:hAnsi="Times New Roman" w:eastAsia="Times New Roman" w:cs="Times New Roman"/>
                <w:b/>
                <w:bCs/>
                <w:sz w:val="24"/>
                <w:szCs w:val="24"/>
              </w:rPr>
              <w:t>II. Tiesību akta projekta ietekme uz sabiedrību, tautsaimniecības attīstību un administratīvo slogu</w:t>
            </w:r>
          </w:p>
        </w:tc>
      </w:tr>
      <w:tr w:rsidRPr="00CF53E7" w:rsidR="008665E7" w:rsidTr="008476FD" w14:paraId="11BA29E5" w14:textId="77777777">
        <w:tblPrEx>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tblPrEx>
        <w:trPr>
          <w:trHeight w:val="197"/>
        </w:trPr>
        <w:tc>
          <w:tcPr>
            <w:tcW w:w="5000" w:type="pct"/>
            <w:tcBorders>
              <w:top w:val="outset" w:color="414142" w:sz="6" w:space="0"/>
              <w:left w:val="outset" w:color="414142" w:sz="6" w:space="0"/>
              <w:bottom w:val="outset" w:color="414142" w:sz="6" w:space="0"/>
              <w:right w:val="outset" w:color="414142" w:sz="6" w:space="0"/>
            </w:tcBorders>
          </w:tcPr>
          <w:p w:rsidRPr="00CF53E7" w:rsidR="008665E7" w:rsidP="008476FD" w:rsidRDefault="008665E7" w14:paraId="0F282257" w14:textId="77777777">
            <w:pPr>
              <w:spacing w:after="0" w:line="240" w:lineRule="auto"/>
              <w:jc w:val="center"/>
              <w:rPr>
                <w:rFonts w:ascii="Times New Roman" w:hAnsi="Times New Roman" w:eastAsia="Times New Roman" w:cs="Times New Roman"/>
                <w:sz w:val="24"/>
                <w:szCs w:val="24"/>
                <w:lang w:eastAsia="lv-LV"/>
              </w:rPr>
            </w:pPr>
            <w:r w:rsidRPr="00CF53E7">
              <w:rPr>
                <w:rFonts w:ascii="Times New Roman" w:hAnsi="Times New Roman" w:eastAsia="Times New Roman" w:cs="Times New Roman"/>
                <w:sz w:val="24"/>
                <w:szCs w:val="24"/>
                <w:lang w:eastAsia="lv-LV"/>
              </w:rPr>
              <w:t>Projekts šo jomu neskar.</w:t>
            </w:r>
          </w:p>
        </w:tc>
      </w:tr>
    </w:tbl>
    <w:p w:rsidRPr="00CF53E7" w:rsidR="00CF53E7" w:rsidP="00CF53E7" w:rsidRDefault="00CF53E7" w14:paraId="2DE5E8D8" w14:textId="77777777">
      <w:pPr>
        <w:spacing w:after="0" w:line="240" w:lineRule="auto"/>
        <w:rPr>
          <w:rFonts w:ascii="Times New Roman" w:hAnsi="Times New Roman" w:eastAsia="Times New Roman" w:cs="Times New Roman"/>
          <w:sz w:val="24"/>
          <w:szCs w:val="24"/>
          <w:lang w:eastAsia="lv-LV"/>
        </w:rPr>
      </w:pPr>
    </w:p>
    <w:tbl>
      <w:tblPr>
        <w:tblW w:w="5002"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Look w:val="04A0" w:firstRow="1" w:lastRow="0" w:firstColumn="1" w:lastColumn="0" w:noHBand="0" w:noVBand="1"/>
      </w:tblPr>
      <w:tblGrid>
        <w:gridCol w:w="9131"/>
      </w:tblGrid>
      <w:tr w:rsidRPr="00CF53E7" w:rsidR="00C9499C" w:rsidTr="008665E7" w14:paraId="0D6AB657" w14:textId="77777777">
        <w:tc>
          <w:tcPr>
            <w:tcW w:w="9131" w:type="dxa"/>
            <w:tcBorders>
              <w:top w:val="single" w:color="auto" w:sz="4" w:space="0"/>
              <w:left w:val="single" w:color="auto" w:sz="4" w:space="0"/>
              <w:bottom w:val="single" w:color="auto" w:sz="4" w:space="0"/>
              <w:right w:val="single" w:color="auto" w:sz="4" w:space="0"/>
            </w:tcBorders>
            <w:vAlign w:val="center"/>
            <w:hideMark/>
          </w:tcPr>
          <w:p w:rsidRPr="00CF53E7" w:rsidR="00C9499C" w:rsidP="00CF53E7" w:rsidRDefault="00C9499C" w14:paraId="68227837" w14:textId="77777777">
            <w:pPr>
              <w:spacing w:after="0" w:line="240" w:lineRule="auto"/>
              <w:jc w:val="center"/>
              <w:rPr>
                <w:rFonts w:ascii="Times New Roman" w:hAnsi="Times New Roman" w:eastAsia="Times New Roman" w:cs="Times New Roman"/>
                <w:b/>
                <w:bCs/>
                <w:sz w:val="24"/>
                <w:szCs w:val="24"/>
              </w:rPr>
            </w:pPr>
            <w:r w:rsidRPr="00CF53E7">
              <w:rPr>
                <w:rFonts w:ascii="Times New Roman" w:hAnsi="Times New Roman" w:eastAsia="Times New Roman" w:cs="Times New Roman"/>
                <w:b/>
                <w:bCs/>
                <w:sz w:val="24"/>
                <w:szCs w:val="24"/>
              </w:rPr>
              <w:t>III. Tiesību akta projekta ietekme uz valsts budžetu un pašvaldību budžetiem</w:t>
            </w:r>
          </w:p>
        </w:tc>
      </w:tr>
      <w:tr w:rsidRPr="00CF53E7" w:rsidR="008665E7" w:rsidTr="008665E7" w14:paraId="64029F3E" w14:textId="77777777">
        <w:tc>
          <w:tcPr>
            <w:tcW w:w="9131" w:type="dxa"/>
            <w:tcBorders>
              <w:top w:val="single" w:color="auto" w:sz="4" w:space="0"/>
              <w:left w:val="single" w:color="auto" w:sz="4" w:space="0"/>
              <w:bottom w:val="single" w:color="auto" w:sz="4" w:space="0"/>
              <w:right w:val="single" w:color="auto" w:sz="4" w:space="0"/>
            </w:tcBorders>
            <w:vAlign w:val="center"/>
            <w:hideMark/>
          </w:tcPr>
          <w:p w:rsidRPr="008665E7" w:rsidR="008665E7" w:rsidP="008476FD" w:rsidRDefault="008665E7" w14:paraId="51E1F1B5" w14:textId="77777777">
            <w:pPr>
              <w:spacing w:after="0" w:line="240" w:lineRule="auto"/>
              <w:jc w:val="center"/>
              <w:rPr>
                <w:rFonts w:ascii="Times New Roman" w:hAnsi="Times New Roman" w:eastAsia="Times New Roman" w:cs="Times New Roman"/>
                <w:bCs/>
                <w:sz w:val="24"/>
                <w:szCs w:val="24"/>
              </w:rPr>
            </w:pPr>
            <w:r w:rsidRPr="008665E7">
              <w:rPr>
                <w:rFonts w:ascii="Times New Roman" w:hAnsi="Times New Roman" w:eastAsia="Times New Roman" w:cs="Times New Roman"/>
                <w:bCs/>
                <w:sz w:val="24"/>
                <w:szCs w:val="24"/>
              </w:rPr>
              <w:t>Projekts šo jomu neskar.</w:t>
            </w:r>
          </w:p>
        </w:tc>
      </w:tr>
    </w:tbl>
    <w:p w:rsidR="008665E7" w:rsidP="00CF53E7" w:rsidRDefault="008665E7" w14:paraId="53A3FC57" w14:textId="77777777">
      <w:pPr>
        <w:spacing w:after="0" w:line="240" w:lineRule="auto"/>
        <w:rPr>
          <w:rFonts w:ascii="Times New Roman" w:hAnsi="Times New Roman" w:eastAsia="Times New Roman" w:cs="Times New Roman"/>
          <w:sz w:val="24"/>
          <w:szCs w:val="24"/>
          <w:lang w:eastAsia="lv-LV"/>
        </w:rPr>
      </w:pPr>
    </w:p>
    <w:tbl>
      <w:tblPr>
        <w:tblW w:w="5001"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133"/>
      </w:tblGrid>
      <w:tr w:rsidRPr="00CF53E7" w:rsidR="00CF53E7" w:rsidTr="008665E7" w14:paraId="0FBBAF48" w14:textId="77777777">
        <w:tc>
          <w:tcPr>
            <w:tcW w:w="9133" w:type="dxa"/>
            <w:tcBorders>
              <w:top w:val="single" w:color="auto" w:sz="4" w:space="0"/>
              <w:left w:val="single" w:color="auto" w:sz="4" w:space="0"/>
              <w:bottom w:val="single" w:color="auto" w:sz="4" w:space="0"/>
              <w:right w:val="single" w:color="auto" w:sz="4" w:space="0"/>
            </w:tcBorders>
            <w:vAlign w:val="center"/>
            <w:hideMark/>
          </w:tcPr>
          <w:p w:rsidRPr="00CF53E7" w:rsidR="00CF53E7" w:rsidP="00CF53E7" w:rsidRDefault="00CF53E7" w14:paraId="5514883F" w14:textId="77777777">
            <w:pPr>
              <w:spacing w:after="0" w:line="240" w:lineRule="auto"/>
              <w:jc w:val="center"/>
              <w:rPr>
                <w:rFonts w:ascii="Times New Roman" w:hAnsi="Times New Roman" w:eastAsia="Times New Roman" w:cs="Times New Roman"/>
                <w:b/>
                <w:bCs/>
                <w:sz w:val="24"/>
                <w:szCs w:val="24"/>
              </w:rPr>
            </w:pPr>
            <w:r w:rsidRPr="00CF53E7">
              <w:rPr>
                <w:rFonts w:ascii="Times New Roman" w:hAnsi="Times New Roman" w:eastAsia="Times New Roman" w:cs="Times New Roman"/>
                <w:b/>
                <w:bCs/>
                <w:sz w:val="24"/>
                <w:szCs w:val="24"/>
              </w:rPr>
              <w:t>IV. Tiesību akta projekta ietekme uz spēkā esošo tiesību normu sistēmu</w:t>
            </w:r>
          </w:p>
        </w:tc>
      </w:tr>
      <w:tr w:rsidRPr="00CF53E7" w:rsidR="008665E7" w:rsidTr="008665E7" w14:paraId="6D462BF1" w14:textId="77777777">
        <w:tc>
          <w:tcPr>
            <w:tcW w:w="9133" w:type="dxa"/>
            <w:tcBorders>
              <w:top w:val="single" w:color="auto" w:sz="4" w:space="0"/>
              <w:left w:val="single" w:color="auto" w:sz="4" w:space="0"/>
              <w:bottom w:val="single" w:color="auto" w:sz="4" w:space="0"/>
              <w:right w:val="single" w:color="auto" w:sz="4" w:space="0"/>
            </w:tcBorders>
            <w:vAlign w:val="center"/>
            <w:hideMark/>
          </w:tcPr>
          <w:p w:rsidRPr="008665E7" w:rsidR="008665E7" w:rsidP="008476FD" w:rsidRDefault="008665E7" w14:paraId="2E402131" w14:textId="77777777">
            <w:pPr>
              <w:spacing w:after="0" w:line="240" w:lineRule="auto"/>
              <w:jc w:val="center"/>
              <w:rPr>
                <w:rFonts w:ascii="Times New Roman" w:hAnsi="Times New Roman" w:eastAsia="Times New Roman" w:cs="Times New Roman"/>
                <w:bCs/>
                <w:sz w:val="24"/>
                <w:szCs w:val="24"/>
              </w:rPr>
            </w:pPr>
            <w:r w:rsidRPr="008665E7">
              <w:rPr>
                <w:rFonts w:ascii="Times New Roman" w:hAnsi="Times New Roman" w:eastAsia="Times New Roman" w:cs="Times New Roman"/>
                <w:bCs/>
                <w:sz w:val="24"/>
                <w:szCs w:val="24"/>
              </w:rPr>
              <w:t>Projekts šo jomu neskar.</w:t>
            </w:r>
          </w:p>
        </w:tc>
      </w:tr>
    </w:tbl>
    <w:p w:rsidR="00CF53E7" w:rsidP="00CF53E7" w:rsidRDefault="00CF53E7" w14:paraId="38109FE8"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131"/>
      </w:tblGrid>
      <w:tr w:rsidRPr="00CF53E7" w:rsidR="00C9499C" w:rsidTr="00CF53E7" w14:paraId="7772BD3E" w14:textId="77777777">
        <w:tc>
          <w:tcPr>
            <w:tcW w:w="5000" w:type="pct"/>
            <w:tcBorders>
              <w:top w:val="single" w:color="auto" w:sz="4" w:space="0"/>
              <w:left w:val="single" w:color="auto" w:sz="4" w:space="0"/>
              <w:bottom w:val="single" w:color="auto" w:sz="4" w:space="0"/>
              <w:right w:val="single" w:color="auto" w:sz="4" w:space="0"/>
            </w:tcBorders>
            <w:vAlign w:val="center"/>
            <w:hideMark/>
          </w:tcPr>
          <w:p w:rsidRPr="00CF53E7" w:rsidR="00C9499C" w:rsidP="00CF53E7" w:rsidRDefault="00C9499C" w14:paraId="70D35BB9" w14:textId="77777777">
            <w:pPr>
              <w:spacing w:after="0" w:line="240" w:lineRule="auto"/>
              <w:jc w:val="center"/>
              <w:rPr>
                <w:rFonts w:ascii="Times New Roman" w:hAnsi="Times New Roman" w:eastAsia="Times New Roman" w:cs="Times New Roman"/>
                <w:b/>
                <w:bCs/>
                <w:sz w:val="24"/>
                <w:szCs w:val="24"/>
              </w:rPr>
            </w:pPr>
            <w:r w:rsidRPr="00CF53E7">
              <w:rPr>
                <w:rFonts w:ascii="Times New Roman" w:hAnsi="Times New Roman" w:eastAsia="Times New Roman" w:cs="Times New Roman"/>
                <w:b/>
                <w:bCs/>
                <w:sz w:val="24"/>
                <w:szCs w:val="24"/>
              </w:rPr>
              <w:t>V. Tiesību akta projekta atbilstība Latvijas Republikas starptautiskajām saistībām</w:t>
            </w:r>
          </w:p>
        </w:tc>
      </w:tr>
      <w:tr w:rsidRPr="00CF53E7" w:rsidR="008665E7" w:rsidTr="008665E7" w14:paraId="414A8A6C" w14:textId="77777777">
        <w:tc>
          <w:tcPr>
            <w:tcW w:w="5000" w:type="pct"/>
            <w:tcBorders>
              <w:top w:val="single" w:color="auto" w:sz="4" w:space="0"/>
              <w:left w:val="single" w:color="auto" w:sz="4" w:space="0"/>
              <w:bottom w:val="single" w:color="auto" w:sz="4" w:space="0"/>
              <w:right w:val="single" w:color="auto" w:sz="4" w:space="0"/>
            </w:tcBorders>
            <w:vAlign w:val="center"/>
            <w:hideMark/>
          </w:tcPr>
          <w:p w:rsidRPr="008665E7" w:rsidR="008665E7" w:rsidP="008476FD" w:rsidRDefault="008665E7" w14:paraId="07D2E93D" w14:textId="77777777">
            <w:pPr>
              <w:spacing w:after="0" w:line="240" w:lineRule="auto"/>
              <w:jc w:val="center"/>
              <w:rPr>
                <w:rFonts w:ascii="Times New Roman" w:hAnsi="Times New Roman" w:eastAsia="Times New Roman" w:cs="Times New Roman"/>
                <w:bCs/>
                <w:sz w:val="24"/>
                <w:szCs w:val="24"/>
              </w:rPr>
            </w:pPr>
            <w:r w:rsidRPr="008665E7">
              <w:rPr>
                <w:rFonts w:ascii="Times New Roman" w:hAnsi="Times New Roman" w:eastAsia="Times New Roman" w:cs="Times New Roman"/>
                <w:bCs/>
                <w:sz w:val="24"/>
                <w:szCs w:val="24"/>
              </w:rPr>
              <w:t>Projekts šo jomu neskar.</w:t>
            </w:r>
          </w:p>
        </w:tc>
      </w:tr>
    </w:tbl>
    <w:p w:rsidR="00C9499C" w:rsidP="00CF53E7" w:rsidRDefault="00C9499C" w14:paraId="63AD3317"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131"/>
      </w:tblGrid>
      <w:tr w:rsidRPr="00CF53E7" w:rsidR="00C9499C" w:rsidTr="00CF53E7" w14:paraId="0B33A819" w14:textId="77777777">
        <w:tc>
          <w:tcPr>
            <w:tcW w:w="5000" w:type="pct"/>
            <w:tcBorders>
              <w:top w:val="single" w:color="auto" w:sz="4" w:space="0"/>
              <w:left w:val="single" w:color="auto" w:sz="4" w:space="0"/>
              <w:bottom w:val="single" w:color="auto" w:sz="4" w:space="0"/>
              <w:right w:val="single" w:color="auto" w:sz="4" w:space="0"/>
            </w:tcBorders>
            <w:vAlign w:val="center"/>
            <w:hideMark/>
          </w:tcPr>
          <w:p w:rsidRPr="00CF53E7" w:rsidR="00C9499C" w:rsidP="00CF53E7" w:rsidRDefault="00C9499C" w14:paraId="068DDBBD" w14:textId="77777777">
            <w:pPr>
              <w:spacing w:after="0" w:line="240" w:lineRule="auto"/>
              <w:jc w:val="center"/>
              <w:rPr>
                <w:rFonts w:ascii="Times New Roman" w:hAnsi="Times New Roman" w:eastAsia="Times New Roman" w:cs="Times New Roman"/>
                <w:b/>
                <w:bCs/>
                <w:sz w:val="24"/>
                <w:szCs w:val="24"/>
              </w:rPr>
            </w:pPr>
            <w:r w:rsidRPr="00CF53E7">
              <w:rPr>
                <w:rFonts w:ascii="Times New Roman" w:hAnsi="Times New Roman" w:eastAsia="Times New Roman" w:cs="Times New Roman"/>
                <w:b/>
                <w:bCs/>
                <w:sz w:val="24"/>
                <w:szCs w:val="24"/>
              </w:rPr>
              <w:t>VI. Sabiedrības līdzdalība un komunikācijas aktivitātes</w:t>
            </w:r>
          </w:p>
        </w:tc>
      </w:tr>
      <w:tr w:rsidRPr="00CF53E7" w:rsidR="008665E7" w:rsidTr="008665E7" w14:paraId="262322B2" w14:textId="77777777">
        <w:tc>
          <w:tcPr>
            <w:tcW w:w="5000" w:type="pct"/>
            <w:tcBorders>
              <w:top w:val="single" w:color="auto" w:sz="4" w:space="0"/>
              <w:left w:val="single" w:color="auto" w:sz="4" w:space="0"/>
              <w:bottom w:val="single" w:color="auto" w:sz="4" w:space="0"/>
              <w:right w:val="single" w:color="auto" w:sz="4" w:space="0"/>
            </w:tcBorders>
            <w:vAlign w:val="center"/>
            <w:hideMark/>
          </w:tcPr>
          <w:p w:rsidRPr="008665E7" w:rsidR="008665E7" w:rsidP="008476FD" w:rsidRDefault="008665E7" w14:paraId="57C470AB" w14:textId="77777777">
            <w:pPr>
              <w:spacing w:after="0" w:line="240" w:lineRule="auto"/>
              <w:jc w:val="center"/>
              <w:rPr>
                <w:rFonts w:ascii="Times New Roman" w:hAnsi="Times New Roman" w:eastAsia="Times New Roman" w:cs="Times New Roman"/>
                <w:bCs/>
                <w:sz w:val="24"/>
                <w:szCs w:val="24"/>
              </w:rPr>
            </w:pPr>
            <w:r w:rsidRPr="008665E7">
              <w:rPr>
                <w:rFonts w:ascii="Times New Roman" w:hAnsi="Times New Roman" w:eastAsia="Times New Roman" w:cs="Times New Roman"/>
                <w:bCs/>
                <w:sz w:val="24"/>
                <w:szCs w:val="24"/>
              </w:rPr>
              <w:t>Projekts šo jomu neskar.</w:t>
            </w:r>
          </w:p>
        </w:tc>
      </w:tr>
    </w:tbl>
    <w:p w:rsidR="00C9499C" w:rsidP="00CF53E7" w:rsidRDefault="00C9499C" w14:paraId="2CF6C096"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131"/>
      </w:tblGrid>
      <w:tr w:rsidRPr="00CF53E7" w:rsidR="00C9499C" w:rsidTr="00CF53E7" w14:paraId="6B7CD9BC" w14:textId="77777777">
        <w:tc>
          <w:tcPr>
            <w:tcW w:w="5000" w:type="pct"/>
            <w:tcBorders>
              <w:top w:val="single" w:color="auto" w:sz="4" w:space="0"/>
              <w:left w:val="single" w:color="auto" w:sz="4" w:space="0"/>
              <w:bottom w:val="single" w:color="auto" w:sz="4" w:space="0"/>
              <w:right w:val="single" w:color="auto" w:sz="4" w:space="0"/>
            </w:tcBorders>
            <w:vAlign w:val="center"/>
            <w:hideMark/>
          </w:tcPr>
          <w:p w:rsidRPr="00CF53E7" w:rsidR="00C9499C" w:rsidP="00CF53E7" w:rsidRDefault="00C9499C" w14:paraId="1146FDA2" w14:textId="77777777">
            <w:pPr>
              <w:spacing w:after="0" w:line="240" w:lineRule="auto"/>
              <w:jc w:val="center"/>
              <w:rPr>
                <w:rFonts w:ascii="Times New Roman" w:hAnsi="Times New Roman" w:eastAsia="Times New Roman" w:cs="Times New Roman"/>
                <w:b/>
                <w:bCs/>
                <w:sz w:val="24"/>
                <w:szCs w:val="24"/>
              </w:rPr>
            </w:pPr>
            <w:r w:rsidRPr="00CF53E7">
              <w:rPr>
                <w:rFonts w:ascii="Times New Roman" w:hAnsi="Times New Roman" w:eastAsia="Times New Roman" w:cs="Times New Roman"/>
                <w:b/>
                <w:bCs/>
                <w:sz w:val="24"/>
                <w:szCs w:val="24"/>
              </w:rPr>
              <w:t>VII. Tiesību akta projekta izpildes nodrošināšana un tās ietekme uz institūcijām</w:t>
            </w:r>
          </w:p>
        </w:tc>
      </w:tr>
      <w:tr w:rsidRPr="00CF53E7" w:rsidR="008665E7" w:rsidTr="008665E7" w14:paraId="0B2F1BFA" w14:textId="77777777">
        <w:tc>
          <w:tcPr>
            <w:tcW w:w="5000" w:type="pct"/>
            <w:tcBorders>
              <w:top w:val="single" w:color="auto" w:sz="4" w:space="0"/>
              <w:left w:val="single" w:color="auto" w:sz="4" w:space="0"/>
              <w:bottom w:val="single" w:color="auto" w:sz="4" w:space="0"/>
              <w:right w:val="single" w:color="auto" w:sz="4" w:space="0"/>
            </w:tcBorders>
            <w:vAlign w:val="center"/>
            <w:hideMark/>
          </w:tcPr>
          <w:p w:rsidRPr="008665E7" w:rsidR="008665E7" w:rsidP="008476FD" w:rsidRDefault="008665E7" w14:paraId="2FB9EFBE" w14:textId="77777777">
            <w:pPr>
              <w:spacing w:after="0" w:line="240" w:lineRule="auto"/>
              <w:jc w:val="center"/>
              <w:rPr>
                <w:rFonts w:ascii="Times New Roman" w:hAnsi="Times New Roman" w:eastAsia="Times New Roman" w:cs="Times New Roman"/>
                <w:bCs/>
                <w:sz w:val="24"/>
                <w:szCs w:val="24"/>
              </w:rPr>
            </w:pPr>
            <w:r w:rsidRPr="008665E7">
              <w:rPr>
                <w:rFonts w:ascii="Times New Roman" w:hAnsi="Times New Roman" w:eastAsia="Times New Roman" w:cs="Times New Roman"/>
                <w:bCs/>
                <w:sz w:val="24"/>
                <w:szCs w:val="24"/>
              </w:rPr>
              <w:t>Projekts šo jomu neskar.</w:t>
            </w:r>
          </w:p>
        </w:tc>
      </w:tr>
    </w:tbl>
    <w:p w:rsidR="007A269C" w:rsidP="00CF53E7" w:rsidRDefault="007A269C" w14:paraId="2950F208" w14:textId="77777777">
      <w:pPr>
        <w:pStyle w:val="Sarakstarindkopa"/>
        <w:spacing w:after="0" w:line="240" w:lineRule="auto"/>
        <w:ind w:left="0"/>
        <w:contextualSpacing w:val="0"/>
        <w:rPr>
          <w:rFonts w:ascii="Times New Roman" w:hAnsi="Times New Roman" w:cs="Times New Roman"/>
          <w:sz w:val="24"/>
          <w:szCs w:val="24"/>
        </w:rPr>
      </w:pPr>
    </w:p>
    <w:p w:rsidR="008665E7" w:rsidP="00CF53E7" w:rsidRDefault="008665E7" w14:paraId="2161D6D4" w14:textId="77777777">
      <w:pPr>
        <w:pStyle w:val="Sarakstarindkopa"/>
        <w:spacing w:after="0" w:line="240" w:lineRule="auto"/>
        <w:ind w:left="0"/>
        <w:contextualSpacing w:val="0"/>
        <w:rPr>
          <w:rFonts w:ascii="Times New Roman" w:hAnsi="Times New Roman" w:cs="Times New Roman"/>
          <w:sz w:val="24"/>
          <w:szCs w:val="24"/>
        </w:rPr>
      </w:pPr>
    </w:p>
    <w:p w:rsidRPr="00416235" w:rsidR="00416235" w:rsidP="00416235" w:rsidRDefault="00416235" w14:paraId="417B4627" w14:textId="77777777">
      <w:pPr>
        <w:spacing w:after="0" w:line="240" w:lineRule="auto"/>
        <w:jc w:val="both"/>
        <w:rPr>
          <w:rFonts w:ascii="Times New Roman" w:hAnsi="Times New Roman" w:eastAsia="Times New Roman" w:cs="Times New Roman"/>
          <w:sz w:val="24"/>
          <w:szCs w:val="24"/>
        </w:rPr>
      </w:pPr>
      <w:r w:rsidRPr="00416235">
        <w:rPr>
          <w:rFonts w:ascii="Times New Roman" w:hAnsi="Times New Roman" w:eastAsia="Times New Roman" w:cs="Times New Roman"/>
          <w:sz w:val="24"/>
          <w:szCs w:val="24"/>
        </w:rPr>
        <w:t>Iesniedzējs:</w:t>
      </w:r>
    </w:p>
    <w:p w:rsidRPr="00545005" w:rsidR="00545005" w:rsidP="00545005" w:rsidRDefault="00C14A11" w14:paraId="6B30EA9B" w14:textId="1AC99771">
      <w:pPr>
        <w:tabs>
          <w:tab w:val="right" w:pos="9074"/>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Ministru prezidenta biedrs,</w:t>
      </w:r>
    </w:p>
    <w:p w:rsidRPr="00416235" w:rsidR="00416235" w:rsidP="00545005" w:rsidRDefault="00545005" w14:paraId="5C4BCEF3" w14:textId="1AE9F44A">
      <w:pPr>
        <w:tabs>
          <w:tab w:val="right" w:pos="9074"/>
        </w:tabs>
        <w:spacing w:after="0" w:line="240" w:lineRule="auto"/>
        <w:rPr>
          <w:rFonts w:ascii="Times New Roman" w:hAnsi="Times New Roman" w:eastAsia="Times New Roman" w:cs="Times New Roman"/>
          <w:sz w:val="24"/>
          <w:szCs w:val="24"/>
          <w:lang w:eastAsia="lv-LV"/>
        </w:rPr>
      </w:pPr>
      <w:r w:rsidRPr="00545005">
        <w:rPr>
          <w:rFonts w:ascii="Times New Roman" w:hAnsi="Times New Roman" w:eastAsia="Times New Roman" w:cs="Times New Roman"/>
          <w:sz w:val="24"/>
          <w:szCs w:val="24"/>
        </w:rPr>
        <w:t>tieslietu ministrs</w:t>
      </w:r>
      <w:r w:rsidRPr="00416235" w:rsidR="00416235">
        <w:rPr>
          <w:rFonts w:ascii="Times New Roman" w:hAnsi="Times New Roman" w:eastAsia="Times New Roman" w:cs="Times New Roman"/>
          <w:sz w:val="24"/>
          <w:szCs w:val="24"/>
          <w:lang w:eastAsia="lv-LV"/>
        </w:rPr>
        <w:tab/>
      </w:r>
      <w:r w:rsidRPr="00545005">
        <w:rPr>
          <w:rFonts w:ascii="Times New Roman" w:hAnsi="Times New Roman" w:eastAsia="Times New Roman" w:cs="Times New Roman"/>
          <w:sz w:val="24"/>
          <w:szCs w:val="24"/>
          <w:lang w:eastAsia="lv-LV"/>
        </w:rPr>
        <w:t>Jānis Bordāns</w:t>
      </w:r>
    </w:p>
    <w:p w:rsidRPr="0050675B" w:rsidR="001B1BDD" w:rsidP="00CF53E7" w:rsidRDefault="001B1BDD" w14:paraId="634F3670" w14:textId="77777777">
      <w:pPr>
        <w:spacing w:after="0" w:line="240" w:lineRule="auto"/>
        <w:jc w:val="both"/>
        <w:rPr>
          <w:rFonts w:ascii="Times New Roman" w:hAnsi="Times New Roman" w:eastAsia="Times New Roman" w:cs="Times New Roman"/>
          <w:sz w:val="24"/>
          <w:szCs w:val="24"/>
        </w:rPr>
      </w:pPr>
    </w:p>
    <w:p w:rsidRPr="0050675B" w:rsidR="001B1BDD" w:rsidP="00CF53E7" w:rsidRDefault="001B1BDD" w14:paraId="70E851AF" w14:textId="77777777">
      <w:pPr>
        <w:spacing w:after="0" w:line="240" w:lineRule="auto"/>
        <w:jc w:val="both"/>
        <w:rPr>
          <w:rFonts w:ascii="Times New Roman" w:hAnsi="Times New Roman" w:eastAsia="Times New Roman" w:cs="Times New Roman"/>
          <w:sz w:val="24"/>
          <w:szCs w:val="24"/>
        </w:rPr>
      </w:pPr>
    </w:p>
    <w:p w:rsidRPr="008665E7" w:rsidR="004B3271" w:rsidP="00CF53E7" w:rsidRDefault="008665E7" w14:paraId="1B928F1A" w14:textId="77777777">
      <w:pPr>
        <w:spacing w:after="0" w:line="240" w:lineRule="auto"/>
        <w:rPr>
          <w:rFonts w:ascii="Times New Roman" w:hAnsi="Times New Roman" w:eastAsia="Times New Roman" w:cs="Times New Roman"/>
          <w:sz w:val="20"/>
          <w:szCs w:val="20"/>
          <w:lang w:eastAsia="lv-LV"/>
        </w:rPr>
      </w:pPr>
      <w:r w:rsidRPr="008665E7">
        <w:rPr>
          <w:rFonts w:ascii="Times New Roman" w:hAnsi="Times New Roman" w:eastAsia="Times New Roman" w:cs="Times New Roman"/>
          <w:sz w:val="20"/>
          <w:szCs w:val="20"/>
          <w:lang w:eastAsia="lv-LV"/>
        </w:rPr>
        <w:t>Supe</w:t>
      </w:r>
      <w:r w:rsidRPr="008665E7" w:rsidR="004B3271">
        <w:rPr>
          <w:rFonts w:ascii="Times New Roman" w:hAnsi="Times New Roman" w:eastAsia="Times New Roman" w:cs="Times New Roman"/>
          <w:sz w:val="20"/>
          <w:szCs w:val="20"/>
          <w:lang w:eastAsia="lv-LV"/>
        </w:rPr>
        <w:t xml:space="preserve"> </w:t>
      </w:r>
      <w:r w:rsidRPr="008665E7">
        <w:rPr>
          <w:rFonts w:ascii="Times New Roman" w:hAnsi="Times New Roman" w:eastAsia="Times New Roman" w:cs="Times New Roman"/>
          <w:sz w:val="20"/>
          <w:szCs w:val="20"/>
          <w:lang w:eastAsia="lv-LV"/>
        </w:rPr>
        <w:t>67038635</w:t>
      </w:r>
    </w:p>
    <w:p w:rsidRPr="000D1E58" w:rsidR="008665E7" w:rsidP="00CF53E7" w:rsidRDefault="008665E7" w14:paraId="60889AE8" w14:textId="77777777">
      <w:pPr>
        <w:spacing w:after="0" w:line="240" w:lineRule="auto"/>
        <w:rPr>
          <w:rFonts w:ascii="Times New Roman" w:hAnsi="Times New Roman" w:cs="Times New Roman"/>
          <w:sz w:val="24"/>
          <w:szCs w:val="24"/>
        </w:rPr>
      </w:pPr>
      <w:r w:rsidRPr="008665E7">
        <w:rPr>
          <w:rFonts w:ascii="Times New Roman" w:hAnsi="Times New Roman" w:eastAsia="Times New Roman" w:cs="Times New Roman"/>
          <w:sz w:val="20"/>
          <w:szCs w:val="20"/>
          <w:lang w:eastAsia="lv-LV"/>
        </w:rPr>
        <w:t>jana.supe@vzd.gov.lv</w:t>
      </w:r>
    </w:p>
    <w:sectPr w:rsidRPr="000D1E58" w:rsidR="008665E7"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86F04" w14:textId="77777777" w:rsidR="00904E47" w:rsidRDefault="00904E47" w:rsidP="004D15A9">
      <w:pPr>
        <w:spacing w:after="0" w:line="240" w:lineRule="auto"/>
      </w:pPr>
      <w:r>
        <w:separator/>
      </w:r>
    </w:p>
  </w:endnote>
  <w:endnote w:type="continuationSeparator" w:id="0">
    <w:p w14:paraId="79666DDB" w14:textId="77777777" w:rsidR="00904E47" w:rsidRDefault="00904E47" w:rsidP="004D15A9">
      <w:pPr>
        <w:spacing w:after="0" w:line="240" w:lineRule="auto"/>
      </w:pPr>
      <w:r>
        <w:continuationSeparator/>
      </w:r>
    </w:p>
  </w:endnote>
  <w:endnote w:type="continuationNotice" w:id="1">
    <w:p w14:paraId="0B12A882" w14:textId="77777777" w:rsidR="00904E47" w:rsidRDefault="00904E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5A00B" w14:textId="4A1579DD" w:rsidR="00C9499C" w:rsidRPr="000349FE" w:rsidRDefault="00C9499C" w:rsidP="000349FE">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C14A11">
      <w:rPr>
        <w:rFonts w:ascii="Times New Roman" w:eastAsia="Times New Roman" w:hAnsi="Times New Roman" w:cs="Times New Roman"/>
        <w:noProof/>
        <w:sz w:val="20"/>
        <w:szCs w:val="20"/>
        <w:lang w:eastAsia="lv-LV"/>
      </w:rPr>
      <w:t>TManot_</w:t>
    </w:r>
    <w:r w:rsidR="008C60DF">
      <w:rPr>
        <w:rFonts w:ascii="Times New Roman" w:eastAsia="Times New Roman" w:hAnsi="Times New Roman" w:cs="Times New Roman"/>
        <w:noProof/>
        <w:sz w:val="20"/>
        <w:szCs w:val="20"/>
        <w:lang w:eastAsia="lv-LV"/>
      </w:rPr>
      <w:t>13</w:t>
    </w:r>
    <w:r w:rsidR="00C14A11">
      <w:rPr>
        <w:rFonts w:ascii="Times New Roman" w:eastAsia="Times New Roman" w:hAnsi="Times New Roman" w:cs="Times New Roman"/>
        <w:noProof/>
        <w:sz w:val="20"/>
        <w:szCs w:val="20"/>
        <w:lang w:eastAsia="lv-LV"/>
      </w:rPr>
      <w:t>0619_TM_konc</w:t>
    </w:r>
    <w:r w:rsidRPr="000349FE">
      <w:rPr>
        <w:rFonts w:ascii="Times New Roman" w:eastAsia="Times New Roman" w:hAnsi="Times New Roman" w:cs="Times New Roman"/>
        <w:sz w:val="20"/>
        <w:szCs w:val="20"/>
        <w:lang w:eastAsia="lv-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6E162" w14:textId="34F0FA9D" w:rsidR="00C9499C" w:rsidRPr="007A30E8" w:rsidRDefault="00C9499C" w:rsidP="007A30E8">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C14A11">
      <w:rPr>
        <w:rFonts w:ascii="Times New Roman" w:eastAsia="Times New Roman" w:hAnsi="Times New Roman" w:cs="Times New Roman"/>
        <w:noProof/>
        <w:sz w:val="20"/>
        <w:szCs w:val="20"/>
        <w:lang w:eastAsia="lv-LV"/>
      </w:rPr>
      <w:t>TManot_</w:t>
    </w:r>
    <w:r w:rsidR="008C60DF">
      <w:rPr>
        <w:rFonts w:ascii="Times New Roman" w:eastAsia="Times New Roman" w:hAnsi="Times New Roman" w:cs="Times New Roman"/>
        <w:noProof/>
        <w:sz w:val="20"/>
        <w:szCs w:val="20"/>
        <w:lang w:eastAsia="lv-LV"/>
      </w:rPr>
      <w:t>13</w:t>
    </w:r>
    <w:r w:rsidR="00C14A11">
      <w:rPr>
        <w:rFonts w:ascii="Times New Roman" w:eastAsia="Times New Roman" w:hAnsi="Times New Roman" w:cs="Times New Roman"/>
        <w:noProof/>
        <w:sz w:val="20"/>
        <w:szCs w:val="20"/>
        <w:lang w:eastAsia="lv-LV"/>
      </w:rPr>
      <w:t>0619_TM_konc</w:t>
    </w:r>
    <w:r w:rsidRPr="000349FE">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9483E" w14:textId="77777777" w:rsidR="00904E47" w:rsidRDefault="00904E47" w:rsidP="004D15A9">
      <w:pPr>
        <w:spacing w:after="0" w:line="240" w:lineRule="auto"/>
      </w:pPr>
      <w:r>
        <w:separator/>
      </w:r>
    </w:p>
  </w:footnote>
  <w:footnote w:type="continuationSeparator" w:id="0">
    <w:p w14:paraId="7ED83921" w14:textId="77777777" w:rsidR="00904E47" w:rsidRDefault="00904E47" w:rsidP="004D15A9">
      <w:pPr>
        <w:spacing w:after="0" w:line="240" w:lineRule="auto"/>
      </w:pPr>
      <w:r>
        <w:continuationSeparator/>
      </w:r>
    </w:p>
  </w:footnote>
  <w:footnote w:type="continuationNotice" w:id="1">
    <w:p w14:paraId="5B3C5619" w14:textId="77777777" w:rsidR="00904E47" w:rsidRDefault="00904E4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C9499C" w:rsidRDefault="00C9499C" w14:paraId="73AB948A" w14:textId="70323BE3">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570E1B">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C9499C" w:rsidRDefault="00C9499C" w14:paraId="186E5F4E" w14:textId="77777777">
    <w:pPr>
      <w:pStyle w:val="Galven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lde Stepanova">
    <w15:presenceInfo w15:providerId="AD" w15:userId="S::lstepanova01@TS.GOV.LV::d4103c30-16ee-4c05-8dce-4d55a5676b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31256"/>
    <w:rsid w:val="000349FE"/>
    <w:rsid w:val="000D1E58"/>
    <w:rsid w:val="00101CD5"/>
    <w:rsid w:val="001066EF"/>
    <w:rsid w:val="00116257"/>
    <w:rsid w:val="001B1BDD"/>
    <w:rsid w:val="001D0BB6"/>
    <w:rsid w:val="00225D37"/>
    <w:rsid w:val="00245119"/>
    <w:rsid w:val="002B61BF"/>
    <w:rsid w:val="0035329D"/>
    <w:rsid w:val="003674EB"/>
    <w:rsid w:val="00382FD3"/>
    <w:rsid w:val="003848B8"/>
    <w:rsid w:val="003922B0"/>
    <w:rsid w:val="003A2A0B"/>
    <w:rsid w:val="003A6811"/>
    <w:rsid w:val="00416235"/>
    <w:rsid w:val="00417894"/>
    <w:rsid w:val="0042023D"/>
    <w:rsid w:val="0043582B"/>
    <w:rsid w:val="004A5867"/>
    <w:rsid w:val="004B1BC8"/>
    <w:rsid w:val="004B3271"/>
    <w:rsid w:val="004D15A9"/>
    <w:rsid w:val="004F41A8"/>
    <w:rsid w:val="00504462"/>
    <w:rsid w:val="0050675B"/>
    <w:rsid w:val="00525957"/>
    <w:rsid w:val="00545005"/>
    <w:rsid w:val="00570E1B"/>
    <w:rsid w:val="005D4E8A"/>
    <w:rsid w:val="005D606D"/>
    <w:rsid w:val="006A0A32"/>
    <w:rsid w:val="00702245"/>
    <w:rsid w:val="00744B53"/>
    <w:rsid w:val="0078005A"/>
    <w:rsid w:val="007961A2"/>
    <w:rsid w:val="007A269C"/>
    <w:rsid w:val="007A30E8"/>
    <w:rsid w:val="0081203F"/>
    <w:rsid w:val="008216BD"/>
    <w:rsid w:val="008665E7"/>
    <w:rsid w:val="008C60DF"/>
    <w:rsid w:val="00904E47"/>
    <w:rsid w:val="00905446"/>
    <w:rsid w:val="00962567"/>
    <w:rsid w:val="009B5038"/>
    <w:rsid w:val="009F6B7E"/>
    <w:rsid w:val="00A42AB4"/>
    <w:rsid w:val="00AB5FDF"/>
    <w:rsid w:val="00B05869"/>
    <w:rsid w:val="00B52E3B"/>
    <w:rsid w:val="00BB1F46"/>
    <w:rsid w:val="00BD66B8"/>
    <w:rsid w:val="00C033DB"/>
    <w:rsid w:val="00C1211C"/>
    <w:rsid w:val="00C14A11"/>
    <w:rsid w:val="00C15C00"/>
    <w:rsid w:val="00C50D27"/>
    <w:rsid w:val="00C74721"/>
    <w:rsid w:val="00C87588"/>
    <w:rsid w:val="00C9499C"/>
    <w:rsid w:val="00CE52FF"/>
    <w:rsid w:val="00CF53E7"/>
    <w:rsid w:val="00D108BB"/>
    <w:rsid w:val="00D313D5"/>
    <w:rsid w:val="00DA596D"/>
    <w:rsid w:val="00DD4F5D"/>
    <w:rsid w:val="00E41897"/>
    <w:rsid w:val="00E51D2E"/>
    <w:rsid w:val="00E74B96"/>
    <w:rsid w:val="00E75F1C"/>
    <w:rsid w:val="00F13CA0"/>
    <w:rsid w:val="00FC44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F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semiHidden/>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7A26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semiHidden/>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7A2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751051226">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812212857">
      <w:bodyDiv w:val="1"/>
      <w:marLeft w:val="0"/>
      <w:marRight w:val="0"/>
      <w:marTop w:val="0"/>
      <w:marBottom w:val="0"/>
      <w:divBdr>
        <w:top w:val="none" w:sz="0" w:space="0" w:color="auto"/>
        <w:left w:val="none" w:sz="0" w:space="0" w:color="auto"/>
        <w:bottom w:val="none" w:sz="0" w:space="0" w:color="auto"/>
        <w:right w:val="none" w:sz="0" w:space="0" w:color="auto"/>
      </w:divBdr>
    </w:div>
    <w:div w:id="1938173240">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D2743-17D0-40E4-A0F2-34308BC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2415</Words>
  <Characters>1378</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Ministru kabineta rīkojuma projekta "Grozījums Ministru kabineta 2015. gada 20. novembra rīkojumā Nr. 734 "Par Koncepciju par Nekustamā īpašuma valsts kadastra un Valsts vienotās datorizētās zemesgrāmatas vienotas informācijas sistēmas izveidi"" sākotnējā</vt:lpstr>
    </vt:vector>
  </TitlesOfParts>
  <Company>Tieslietu ministrija</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2015. gada 20. novembra rīkojumā Nr. 734 "Par Koncepciju par Nekustamā īpašuma valsts kadastra un Valsts vienotās datorizētās zemesgrāmatas vienotas informācijas sistēmas izveidi"</dc:title>
  <dc:subject>Sākotnējās ietekmes novērtējuma ziņojums (anotācija)</dc:subject>
  <dc:creator>Jana Supe</dc:creator>
  <dc:description>67038635, jana.supe@vzd.gov.lv</dc:description>
  <cp:lastModifiedBy>Kristaps Tralmaks JD TAUD</cp:lastModifiedBy>
  <cp:revision>5</cp:revision>
  <cp:lastPrinted>2013-12-16T08:57:00Z</cp:lastPrinted>
  <dcterms:created xsi:type="dcterms:W3CDTF">2019-05-14T11:12:00Z</dcterms:created>
  <dcterms:modified xsi:type="dcterms:W3CDTF">2019-06-13T12:52:00Z</dcterms:modified>
</cp:coreProperties>
</file>