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CA6BE" w14:textId="02289DFD" w:rsidR="00FC4E6B" w:rsidRPr="004F7822" w:rsidRDefault="00FC4E6B" w:rsidP="00FC4E6B">
      <w:pPr>
        <w:pStyle w:val="Footer"/>
        <w:spacing w:after="120"/>
        <w:jc w:val="center"/>
        <w:rPr>
          <w:rFonts w:ascii="Times New Roman" w:hAnsi="Times New Roman"/>
          <w:b/>
          <w:sz w:val="28"/>
          <w:szCs w:val="28"/>
        </w:rPr>
      </w:pPr>
      <w:bookmarkStart w:id="0" w:name="OLE_LINK4"/>
      <w:bookmarkStart w:id="1" w:name="OLE_LINK5"/>
      <w:bookmarkStart w:id="2" w:name="_GoBack"/>
      <w:bookmarkEnd w:id="2"/>
      <w:r w:rsidRPr="004F7822">
        <w:rPr>
          <w:rFonts w:ascii="Times New Roman" w:eastAsia="Times New Roman" w:hAnsi="Times New Roman"/>
          <w:b/>
          <w:spacing w:val="-2"/>
          <w:sz w:val="28"/>
          <w:szCs w:val="28"/>
          <w:lang w:eastAsia="lv-LV"/>
        </w:rPr>
        <w:t xml:space="preserve">Likumprojekta </w:t>
      </w:r>
      <w:r w:rsidR="00847571" w:rsidRPr="004F7822">
        <w:rPr>
          <w:rFonts w:ascii="Times New Roman" w:eastAsia="Times New Roman" w:hAnsi="Times New Roman"/>
          <w:b/>
          <w:spacing w:val="-2"/>
          <w:sz w:val="28"/>
          <w:szCs w:val="28"/>
          <w:lang w:eastAsia="lv-LV"/>
        </w:rPr>
        <w:t>“</w:t>
      </w:r>
      <w:r w:rsidR="00847571" w:rsidRPr="00B970ED">
        <w:rPr>
          <w:rFonts w:ascii="Times New Roman" w:hAnsi="Times New Roman"/>
          <w:b/>
          <w:sz w:val="28"/>
          <w:szCs w:val="28"/>
        </w:rPr>
        <w:t xml:space="preserve">Grozījumi </w:t>
      </w:r>
      <w:r w:rsidR="00847571" w:rsidRPr="00FC73DF">
        <w:rPr>
          <w:rFonts w:ascii="Times New Roman" w:hAnsi="Times New Roman"/>
          <w:b/>
          <w:sz w:val="28"/>
          <w:szCs w:val="28"/>
        </w:rPr>
        <w:t>Latgales speciālās ekonomiskās zonas likumā</w:t>
      </w:r>
      <w:r w:rsidR="00847571" w:rsidRPr="004F7822">
        <w:rPr>
          <w:rFonts w:ascii="Times New Roman" w:eastAsia="Times New Roman" w:hAnsi="Times New Roman"/>
          <w:b/>
          <w:spacing w:val="-2"/>
          <w:sz w:val="28"/>
          <w:szCs w:val="28"/>
          <w:lang w:eastAsia="lv-LV"/>
        </w:rPr>
        <w:t xml:space="preserve">” </w:t>
      </w:r>
      <w:r w:rsidRPr="004F7822">
        <w:rPr>
          <w:rFonts w:ascii="Times New Roman" w:eastAsia="Times New Roman" w:hAnsi="Times New Roman"/>
          <w:b/>
          <w:spacing w:val="-2"/>
          <w:sz w:val="28"/>
          <w:szCs w:val="28"/>
          <w:lang w:eastAsia="lv-LV"/>
        </w:rPr>
        <w:t>sākotnējās ietekmes novērtējuma ziņojums (anotācija)</w:t>
      </w:r>
      <w:bookmarkEnd w:id="0"/>
      <w:bookmarkEnd w:id="1"/>
      <w:r w:rsidR="00E32F64">
        <w:rPr>
          <w:rFonts w:ascii="Times New Roman" w:eastAsia="Times New Roman" w:hAnsi="Times New Roman"/>
          <w:b/>
          <w:spacing w:val="-2"/>
          <w:sz w:val="28"/>
          <w:szCs w:val="28"/>
          <w:lang w:eastAsia="lv-LV"/>
        </w:rPr>
        <w:t xml:space="preserve"> </w:t>
      </w:r>
    </w:p>
    <w:p w14:paraId="3EF58644" w14:textId="77777777" w:rsidR="00752B0B" w:rsidRDefault="00752B0B" w:rsidP="00752B0B">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8"/>
        <w:gridCol w:w="7366"/>
      </w:tblGrid>
      <w:tr w:rsidR="00362409" w:rsidRPr="004F7822" w14:paraId="4369DA2F" w14:textId="77777777" w:rsidTr="00A136CF">
        <w:trPr>
          <w:trHeight w:val="269"/>
        </w:trPr>
        <w:tc>
          <w:tcPr>
            <w:tcW w:w="5000" w:type="pct"/>
            <w:gridSpan w:val="2"/>
            <w:vAlign w:val="center"/>
          </w:tcPr>
          <w:p w14:paraId="32E62D6F" w14:textId="1C13DA34" w:rsidR="00362409" w:rsidRPr="00362409" w:rsidRDefault="00362409" w:rsidP="00A136CF">
            <w:pPr>
              <w:pStyle w:val="naisnod"/>
              <w:spacing w:before="0" w:beforeAutospacing="0" w:after="0" w:afterAutospacing="0"/>
              <w:ind w:left="57" w:right="57"/>
              <w:jc w:val="center"/>
              <w:rPr>
                <w:b/>
                <w:spacing w:val="-2"/>
                <w:sz w:val="28"/>
                <w:szCs w:val="28"/>
              </w:rPr>
            </w:pPr>
            <w:r w:rsidRPr="00362409">
              <w:rPr>
                <w:b/>
                <w:bCs/>
                <w:iCs/>
                <w:sz w:val="28"/>
                <w:szCs w:val="28"/>
              </w:rPr>
              <w:t>Tiesību akta projekta anotācijas kopsavilkums</w:t>
            </w:r>
          </w:p>
        </w:tc>
      </w:tr>
      <w:tr w:rsidR="00362409" w:rsidRPr="004F7822" w14:paraId="2B9B43B3" w14:textId="77777777" w:rsidTr="002F44B4">
        <w:trPr>
          <w:trHeight w:val="1928"/>
        </w:trPr>
        <w:tc>
          <w:tcPr>
            <w:tcW w:w="1177" w:type="pct"/>
          </w:tcPr>
          <w:p w14:paraId="5C5E3301" w14:textId="0E5ED7A3" w:rsidR="00362409" w:rsidRPr="00362409" w:rsidRDefault="00362409" w:rsidP="00362409">
            <w:pPr>
              <w:spacing w:line="240" w:lineRule="auto"/>
              <w:rPr>
                <w:sz w:val="28"/>
                <w:szCs w:val="28"/>
                <w:lang w:eastAsia="lv-LV"/>
              </w:rPr>
            </w:pPr>
            <w:r w:rsidRPr="00362409">
              <w:rPr>
                <w:rFonts w:ascii="Times New Roman" w:eastAsia="Times New Roman" w:hAnsi="Times New Roman"/>
                <w:iCs/>
                <w:sz w:val="28"/>
                <w:szCs w:val="28"/>
                <w:lang w:eastAsia="lv-LV"/>
              </w:rPr>
              <w:t>Mērķis, risinājums un projekta spēkā stāšanās laiks (500 zīmes bez atstarpēm)</w:t>
            </w:r>
          </w:p>
        </w:tc>
        <w:tc>
          <w:tcPr>
            <w:tcW w:w="3823" w:type="pct"/>
            <w:shd w:val="clear" w:color="auto" w:fill="auto"/>
          </w:tcPr>
          <w:p w14:paraId="4DC3ECBD" w14:textId="3650F0F6" w:rsidR="003C5EC7" w:rsidRDefault="00D26612" w:rsidP="003014C7">
            <w:pPr>
              <w:tabs>
                <w:tab w:val="left" w:pos="1560"/>
              </w:tabs>
              <w:spacing w:after="0" w:line="240" w:lineRule="auto"/>
              <w:jc w:val="both"/>
              <w:rPr>
                <w:rFonts w:ascii="Times New Roman" w:hAnsi="Times New Roman"/>
                <w:sz w:val="28"/>
                <w:szCs w:val="28"/>
              </w:rPr>
            </w:pPr>
            <w:r w:rsidRPr="00847571">
              <w:rPr>
                <w:rFonts w:ascii="Times New Roman" w:hAnsi="Times New Roman"/>
                <w:sz w:val="28"/>
                <w:szCs w:val="28"/>
              </w:rPr>
              <w:t>Likumprojekts</w:t>
            </w:r>
            <w:r w:rsidR="006B7152" w:rsidRPr="00847571">
              <w:rPr>
                <w:rFonts w:ascii="Times New Roman" w:hAnsi="Times New Roman"/>
                <w:sz w:val="28"/>
                <w:szCs w:val="28"/>
              </w:rPr>
              <w:t xml:space="preserve"> </w:t>
            </w:r>
            <w:r w:rsidR="00847571" w:rsidRPr="00847571">
              <w:rPr>
                <w:rFonts w:ascii="Times New Roman" w:eastAsia="Times New Roman" w:hAnsi="Times New Roman"/>
                <w:spacing w:val="-2"/>
                <w:sz w:val="28"/>
                <w:szCs w:val="28"/>
                <w:lang w:eastAsia="lv-LV"/>
              </w:rPr>
              <w:t>“</w:t>
            </w:r>
            <w:r w:rsidR="00847571" w:rsidRPr="00847571">
              <w:rPr>
                <w:rFonts w:ascii="Times New Roman" w:hAnsi="Times New Roman"/>
                <w:sz w:val="28"/>
                <w:szCs w:val="28"/>
              </w:rPr>
              <w:t>Grozījumi Latgales speciālās ekonomiskās zonas likumā</w:t>
            </w:r>
            <w:r w:rsidR="006B7152" w:rsidRPr="00847571">
              <w:rPr>
                <w:rFonts w:ascii="Times New Roman" w:hAnsi="Times New Roman"/>
                <w:sz w:val="28"/>
                <w:szCs w:val="28"/>
              </w:rPr>
              <w:t>”</w:t>
            </w:r>
            <w:r w:rsidR="006B7152" w:rsidRPr="008F382C">
              <w:rPr>
                <w:rFonts w:ascii="Times New Roman" w:hAnsi="Times New Roman"/>
                <w:sz w:val="28"/>
                <w:szCs w:val="28"/>
              </w:rPr>
              <w:t xml:space="preserve"> (turpmāk – likumprojekts) izstrādāts, pamatojoties uz nepieciešamību pilnveidot spēkā esoš</w:t>
            </w:r>
            <w:r w:rsidR="002F44B4">
              <w:rPr>
                <w:rFonts w:ascii="Times New Roman" w:hAnsi="Times New Roman"/>
                <w:sz w:val="28"/>
                <w:szCs w:val="28"/>
              </w:rPr>
              <w:t>ā</w:t>
            </w:r>
            <w:r w:rsidR="006B7152" w:rsidRPr="008F382C">
              <w:rPr>
                <w:rFonts w:ascii="Times New Roman" w:hAnsi="Times New Roman"/>
                <w:sz w:val="28"/>
                <w:szCs w:val="28"/>
              </w:rPr>
              <w:t xml:space="preserve"> </w:t>
            </w:r>
            <w:r w:rsidR="00847571">
              <w:rPr>
                <w:rFonts w:ascii="Times New Roman" w:hAnsi="Times New Roman"/>
                <w:sz w:val="28"/>
                <w:szCs w:val="28"/>
              </w:rPr>
              <w:t>Latgales speciālās ekonomiskās zona</w:t>
            </w:r>
            <w:r w:rsidR="008C1965">
              <w:rPr>
                <w:rFonts w:ascii="Times New Roman" w:hAnsi="Times New Roman"/>
                <w:sz w:val="28"/>
                <w:szCs w:val="28"/>
              </w:rPr>
              <w:t>s</w:t>
            </w:r>
            <w:r w:rsidR="00847571">
              <w:rPr>
                <w:rFonts w:ascii="Times New Roman" w:hAnsi="Times New Roman"/>
                <w:sz w:val="28"/>
                <w:szCs w:val="28"/>
              </w:rPr>
              <w:t xml:space="preserve"> likuma </w:t>
            </w:r>
            <w:r w:rsidR="003014C7">
              <w:rPr>
                <w:rFonts w:ascii="Times New Roman" w:hAnsi="Times New Roman"/>
                <w:sz w:val="28"/>
                <w:szCs w:val="28"/>
              </w:rPr>
              <w:t>normas</w:t>
            </w:r>
            <w:r w:rsidR="004D02C7">
              <w:rPr>
                <w:rFonts w:ascii="Times New Roman" w:hAnsi="Times New Roman"/>
                <w:sz w:val="28"/>
                <w:szCs w:val="28"/>
              </w:rPr>
              <w:t xml:space="preserve">, </w:t>
            </w:r>
            <w:r w:rsidR="00FD75D0">
              <w:rPr>
                <w:rFonts w:ascii="Times New Roman" w:hAnsi="Times New Roman"/>
                <w:sz w:val="28"/>
                <w:szCs w:val="28"/>
              </w:rPr>
              <w:t xml:space="preserve">ko </w:t>
            </w:r>
            <w:r w:rsidR="00B9433A">
              <w:rPr>
                <w:rFonts w:ascii="Times New Roman" w:hAnsi="Times New Roman"/>
                <w:sz w:val="28"/>
                <w:szCs w:val="28"/>
              </w:rPr>
              <w:t>paredz</w:t>
            </w:r>
            <w:r w:rsidR="004D02C7">
              <w:rPr>
                <w:rFonts w:ascii="Times New Roman" w:hAnsi="Times New Roman"/>
                <w:sz w:val="28"/>
                <w:szCs w:val="28"/>
              </w:rPr>
              <w:t xml:space="preserve"> </w:t>
            </w:r>
            <w:r w:rsidR="00C378F8">
              <w:rPr>
                <w:rFonts w:ascii="Times New Roman" w:hAnsi="Times New Roman"/>
                <w:sz w:val="28"/>
                <w:szCs w:val="28"/>
              </w:rPr>
              <w:t xml:space="preserve">Vides aizsardzības un reģionālās attīstības ministrijas (turpmāk </w:t>
            </w:r>
            <w:r w:rsidR="00C378F8">
              <w:rPr>
                <w:rFonts w:ascii="Times New Roman" w:hAnsi="Times New Roman"/>
                <w:sz w:val="28"/>
                <w:szCs w:val="28"/>
              </w:rPr>
              <w:noBreakHyphen/>
              <w:t xml:space="preserve"> VARAM) </w:t>
            </w:r>
            <w:r w:rsidR="00937A9E">
              <w:rPr>
                <w:rFonts w:ascii="Times New Roman" w:hAnsi="Times New Roman"/>
                <w:sz w:val="28"/>
                <w:szCs w:val="28"/>
              </w:rPr>
              <w:t xml:space="preserve">izstrādātais </w:t>
            </w:r>
            <w:r w:rsidR="00C275AD">
              <w:rPr>
                <w:rFonts w:ascii="Times New Roman" w:hAnsi="Times New Roman"/>
                <w:sz w:val="28"/>
                <w:szCs w:val="28"/>
              </w:rPr>
              <w:t>likumprojekts</w:t>
            </w:r>
            <w:r w:rsidR="004D02C7">
              <w:rPr>
                <w:rFonts w:ascii="Times New Roman" w:hAnsi="Times New Roman"/>
                <w:sz w:val="28"/>
                <w:szCs w:val="28"/>
              </w:rPr>
              <w:t xml:space="preserve"> </w:t>
            </w:r>
            <w:r w:rsidR="00CC4F6B" w:rsidRPr="008F382C">
              <w:rPr>
                <w:rFonts w:ascii="Times New Roman" w:hAnsi="Times New Roman"/>
                <w:sz w:val="28"/>
                <w:szCs w:val="28"/>
              </w:rPr>
              <w:t>“Grozījumi likumā “Par nodokļu piemērošanu brīvostās un speciālajās ekonomiskajās zonās”</w:t>
            </w:r>
            <w:r w:rsidR="00C275AD">
              <w:rPr>
                <w:rFonts w:ascii="Times New Roman" w:hAnsi="Times New Roman"/>
                <w:sz w:val="28"/>
                <w:szCs w:val="28"/>
              </w:rPr>
              <w:t xml:space="preserve"> (</w:t>
            </w:r>
            <w:r w:rsidR="00C275AD" w:rsidRPr="00894F59">
              <w:rPr>
                <w:rFonts w:ascii="Times New Roman" w:hAnsi="Times New Roman"/>
                <w:sz w:val="28"/>
                <w:szCs w:val="28"/>
              </w:rPr>
              <w:t>VSS – 213</w:t>
            </w:r>
            <w:r w:rsidR="00C275AD">
              <w:rPr>
                <w:rFonts w:ascii="Times New Roman" w:hAnsi="Times New Roman"/>
                <w:sz w:val="28"/>
                <w:szCs w:val="28"/>
              </w:rPr>
              <w:t>, 01.03.2018</w:t>
            </w:r>
            <w:r w:rsidR="00C275AD" w:rsidRPr="00894F59">
              <w:rPr>
                <w:rFonts w:ascii="Times New Roman" w:hAnsi="Times New Roman"/>
                <w:sz w:val="28"/>
                <w:szCs w:val="28"/>
              </w:rPr>
              <w:t>)</w:t>
            </w:r>
            <w:r w:rsidR="00C275AD">
              <w:rPr>
                <w:rFonts w:ascii="Times New Roman" w:hAnsi="Times New Roman"/>
                <w:sz w:val="28"/>
                <w:szCs w:val="28"/>
              </w:rPr>
              <w:t>.</w:t>
            </w:r>
          </w:p>
          <w:p w14:paraId="7E30A79E" w14:textId="52E94BDB" w:rsidR="00DE6A0D" w:rsidRPr="006B7152" w:rsidRDefault="007C4375" w:rsidP="006D2610">
            <w:pPr>
              <w:tabs>
                <w:tab w:val="left" w:pos="1560"/>
              </w:tabs>
              <w:spacing w:after="0" w:line="240" w:lineRule="auto"/>
              <w:jc w:val="both"/>
              <w:rPr>
                <w:rFonts w:ascii="Times New Roman" w:hAnsi="Times New Roman"/>
                <w:sz w:val="28"/>
                <w:szCs w:val="28"/>
              </w:rPr>
            </w:pPr>
            <w:r w:rsidRPr="007C6D1C">
              <w:rPr>
                <w:rFonts w:ascii="Times New Roman" w:hAnsi="Times New Roman"/>
                <w:sz w:val="28"/>
                <w:szCs w:val="28"/>
              </w:rPr>
              <w:t>Likumprojekts spēkā stāsi</w:t>
            </w:r>
            <w:r>
              <w:rPr>
                <w:rFonts w:ascii="Times New Roman" w:hAnsi="Times New Roman"/>
                <w:sz w:val="28"/>
                <w:szCs w:val="28"/>
              </w:rPr>
              <w:t>es 14 dienas pēc izsludināšanas</w:t>
            </w:r>
            <w:r w:rsidR="00C508E6" w:rsidRPr="00C508E6">
              <w:rPr>
                <w:rFonts w:ascii="Times New Roman" w:hAnsi="Times New Roman"/>
                <w:sz w:val="28"/>
                <w:szCs w:val="28"/>
              </w:rPr>
              <w:t>.</w:t>
            </w:r>
            <w:r w:rsidR="00CC3E7F">
              <w:rPr>
                <w:rFonts w:ascii="Times New Roman" w:hAnsi="Times New Roman"/>
                <w:sz w:val="28"/>
                <w:szCs w:val="28"/>
              </w:rPr>
              <w:t xml:space="preserve"> </w:t>
            </w:r>
          </w:p>
        </w:tc>
      </w:tr>
    </w:tbl>
    <w:p w14:paraId="71D4B8ED" w14:textId="44872371" w:rsidR="005050A9" w:rsidRDefault="005050A9" w:rsidP="00752B0B">
      <w:pPr>
        <w:pStyle w:val="tv2121"/>
        <w:spacing w:before="0" w:line="240" w:lineRule="auto"/>
        <w:rPr>
          <w:rFonts w:ascii="Times New Roman" w:hAnsi="Times New Roman"/>
          <w:b w:val="0"/>
          <w:sz w:val="16"/>
          <w:szCs w:val="16"/>
        </w:rPr>
      </w:pPr>
    </w:p>
    <w:p w14:paraId="08C75928" w14:textId="77777777" w:rsidR="005050A9" w:rsidRPr="00671A71" w:rsidRDefault="005050A9" w:rsidP="00325D94">
      <w:pPr>
        <w:pStyle w:val="tv2121"/>
        <w:spacing w:before="0" w:line="240" w:lineRule="auto"/>
        <w:jc w:val="left"/>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
        <w:gridCol w:w="1938"/>
        <w:gridCol w:w="7366"/>
      </w:tblGrid>
      <w:tr w:rsidR="00752B0B" w14:paraId="086A6866" w14:textId="77777777" w:rsidTr="00514698">
        <w:trPr>
          <w:trHeight w:val="269"/>
        </w:trPr>
        <w:tc>
          <w:tcPr>
            <w:tcW w:w="5000" w:type="pct"/>
            <w:gridSpan w:val="3"/>
            <w:vAlign w:val="center"/>
          </w:tcPr>
          <w:p w14:paraId="6C2CA95E" w14:textId="6990DF4D" w:rsidR="00752B0B" w:rsidRPr="004F7822" w:rsidRDefault="00752B0B" w:rsidP="00E12D5A">
            <w:pPr>
              <w:pStyle w:val="naisnod"/>
              <w:spacing w:before="0" w:beforeAutospacing="0" w:after="0" w:afterAutospacing="0"/>
              <w:ind w:left="57" w:right="57"/>
              <w:jc w:val="center"/>
              <w:rPr>
                <w:b/>
                <w:spacing w:val="-2"/>
                <w:sz w:val="28"/>
                <w:szCs w:val="28"/>
              </w:rPr>
            </w:pPr>
            <w:r w:rsidRPr="004F7822">
              <w:rPr>
                <w:b/>
                <w:spacing w:val="-2"/>
                <w:sz w:val="28"/>
                <w:szCs w:val="28"/>
              </w:rPr>
              <w:t>I.</w:t>
            </w:r>
            <w:r w:rsidR="00B9433A">
              <w:rPr>
                <w:b/>
                <w:spacing w:val="-2"/>
                <w:sz w:val="28"/>
                <w:szCs w:val="28"/>
              </w:rPr>
              <w:t> </w:t>
            </w:r>
            <w:r w:rsidRPr="004F7822">
              <w:rPr>
                <w:b/>
                <w:spacing w:val="-2"/>
                <w:sz w:val="28"/>
                <w:szCs w:val="28"/>
              </w:rPr>
              <w:t>Tiesību akta projekta izstrādes nepieciešamība</w:t>
            </w:r>
            <w:r w:rsidR="00D1330B">
              <w:rPr>
                <w:b/>
                <w:spacing w:val="-2"/>
                <w:sz w:val="28"/>
                <w:szCs w:val="28"/>
              </w:rPr>
              <w:t xml:space="preserve"> </w:t>
            </w:r>
          </w:p>
        </w:tc>
      </w:tr>
      <w:tr w:rsidR="00752B0B" w14:paraId="52AA5B4A" w14:textId="77777777" w:rsidTr="007A39FE">
        <w:trPr>
          <w:trHeight w:val="703"/>
        </w:trPr>
        <w:tc>
          <w:tcPr>
            <w:tcW w:w="171" w:type="pct"/>
          </w:tcPr>
          <w:p w14:paraId="7533BE3C" w14:textId="77777777" w:rsidR="00752B0B" w:rsidRPr="00D225E9" w:rsidRDefault="00752B0B" w:rsidP="00E12D5A">
            <w:pPr>
              <w:pStyle w:val="naiskr"/>
              <w:spacing w:before="0" w:beforeAutospacing="0" w:after="0" w:afterAutospacing="0"/>
              <w:ind w:left="57" w:right="57"/>
              <w:rPr>
                <w:spacing w:val="-2"/>
                <w:highlight w:val="yellow"/>
              </w:rPr>
            </w:pPr>
            <w:r w:rsidRPr="00893053">
              <w:rPr>
                <w:spacing w:val="-2"/>
              </w:rPr>
              <w:t>1.</w:t>
            </w:r>
          </w:p>
        </w:tc>
        <w:tc>
          <w:tcPr>
            <w:tcW w:w="1006" w:type="pct"/>
          </w:tcPr>
          <w:p w14:paraId="5D15F1F1" w14:textId="77777777" w:rsidR="00752B0B" w:rsidRPr="00894F59" w:rsidRDefault="00752B0B" w:rsidP="00E12D5A">
            <w:pPr>
              <w:pStyle w:val="naiskr"/>
              <w:spacing w:before="0" w:beforeAutospacing="0" w:after="0" w:afterAutospacing="0"/>
              <w:ind w:left="57" w:right="57"/>
              <w:rPr>
                <w:spacing w:val="-2"/>
                <w:sz w:val="28"/>
                <w:szCs w:val="28"/>
              </w:rPr>
            </w:pPr>
            <w:r w:rsidRPr="00894F59">
              <w:rPr>
                <w:rFonts w:eastAsia="Calibri"/>
                <w:spacing w:val="-2"/>
                <w:sz w:val="28"/>
                <w:szCs w:val="28"/>
                <w:lang w:eastAsia="en-US"/>
              </w:rPr>
              <w:t>Pamatojums</w:t>
            </w:r>
          </w:p>
          <w:p w14:paraId="2DEF84FE" w14:textId="77777777" w:rsidR="00752B0B" w:rsidRPr="00894F59" w:rsidRDefault="00752B0B" w:rsidP="00E12D5A">
            <w:pPr>
              <w:spacing w:line="240" w:lineRule="auto"/>
              <w:rPr>
                <w:sz w:val="28"/>
                <w:szCs w:val="28"/>
                <w:lang w:eastAsia="lv-LV"/>
              </w:rPr>
            </w:pPr>
          </w:p>
          <w:p w14:paraId="58CDC0F7" w14:textId="77777777" w:rsidR="00752B0B" w:rsidRPr="00894F59" w:rsidRDefault="00752B0B" w:rsidP="001F18B5">
            <w:pPr>
              <w:spacing w:line="240" w:lineRule="auto"/>
              <w:rPr>
                <w:sz w:val="28"/>
                <w:szCs w:val="28"/>
                <w:lang w:eastAsia="lv-LV"/>
              </w:rPr>
            </w:pPr>
          </w:p>
        </w:tc>
        <w:tc>
          <w:tcPr>
            <w:tcW w:w="3823" w:type="pct"/>
            <w:shd w:val="clear" w:color="auto" w:fill="auto"/>
          </w:tcPr>
          <w:p w14:paraId="2EC81FEA" w14:textId="2716A2EC" w:rsidR="007803BD" w:rsidRPr="001B1D9E" w:rsidRDefault="00B37F55" w:rsidP="001B1D9E">
            <w:pPr>
              <w:tabs>
                <w:tab w:val="left" w:pos="1560"/>
              </w:tabs>
              <w:spacing w:after="0" w:line="240" w:lineRule="auto"/>
              <w:jc w:val="both"/>
              <w:rPr>
                <w:rFonts w:ascii="Times New Roman" w:hAnsi="Times New Roman"/>
                <w:sz w:val="28"/>
                <w:szCs w:val="28"/>
              </w:rPr>
            </w:pPr>
            <w:r>
              <w:rPr>
                <w:rFonts w:ascii="Times New Roman" w:hAnsi="Times New Roman"/>
                <w:sz w:val="28"/>
                <w:szCs w:val="28"/>
              </w:rPr>
              <w:t>Likumprojekts sākotnēji izstrādāts</w:t>
            </w:r>
            <w:r w:rsidR="002600C4" w:rsidRPr="00894F59">
              <w:rPr>
                <w:rFonts w:ascii="Times New Roman" w:hAnsi="Times New Roman"/>
                <w:sz w:val="28"/>
                <w:szCs w:val="28"/>
              </w:rPr>
              <w:t xml:space="preserve"> </w:t>
            </w:r>
            <w:r w:rsidR="00B155B8" w:rsidRPr="00894F59">
              <w:rPr>
                <w:rFonts w:ascii="Times New Roman" w:hAnsi="Times New Roman"/>
                <w:sz w:val="28"/>
                <w:szCs w:val="28"/>
              </w:rPr>
              <w:t xml:space="preserve">saskaņā ar Ministru kabineta </w:t>
            </w:r>
            <w:r w:rsidR="00B9433A">
              <w:rPr>
                <w:rFonts w:ascii="Times New Roman" w:hAnsi="Times New Roman"/>
                <w:sz w:val="28"/>
                <w:szCs w:val="28"/>
              </w:rPr>
              <w:t>2017. gada 16. maija</w:t>
            </w:r>
            <w:r w:rsidR="00B155B8" w:rsidRPr="00894F59">
              <w:rPr>
                <w:rFonts w:ascii="Times New Roman" w:hAnsi="Times New Roman"/>
                <w:sz w:val="28"/>
                <w:szCs w:val="28"/>
              </w:rPr>
              <w:t xml:space="preserve"> sēdes protokol</w:t>
            </w:r>
            <w:r w:rsidR="00B9433A">
              <w:rPr>
                <w:rFonts w:ascii="Times New Roman" w:hAnsi="Times New Roman"/>
                <w:sz w:val="28"/>
                <w:szCs w:val="28"/>
              </w:rPr>
              <w:t>lēmumā</w:t>
            </w:r>
            <w:r w:rsidR="00B155B8" w:rsidRPr="00894F59">
              <w:rPr>
                <w:rFonts w:ascii="Times New Roman" w:hAnsi="Times New Roman"/>
                <w:sz w:val="28"/>
                <w:szCs w:val="28"/>
              </w:rPr>
              <w:t xml:space="preserve"> Nr. 25 (36. §) “Informatīvais ziņojums “Par Rīcības plāna Latgales reģiona izaugsmei 2015. – 2017. gadam ieviešanu” 3. punkt</w:t>
            </w:r>
            <w:r w:rsidR="00B9433A">
              <w:rPr>
                <w:rFonts w:ascii="Times New Roman" w:hAnsi="Times New Roman"/>
                <w:sz w:val="28"/>
                <w:szCs w:val="28"/>
              </w:rPr>
              <w:t>ā noteikto uzdevumu</w:t>
            </w:r>
            <w:r w:rsidR="00B155B8" w:rsidRPr="00894F59">
              <w:rPr>
                <w:rFonts w:ascii="Times New Roman" w:hAnsi="Times New Roman"/>
                <w:sz w:val="28"/>
                <w:szCs w:val="28"/>
              </w:rPr>
              <w:t xml:space="preserve">, lai Latgales </w:t>
            </w:r>
            <w:r w:rsidR="008647DB" w:rsidRPr="00894F59">
              <w:rPr>
                <w:rFonts w:ascii="Times New Roman" w:hAnsi="Times New Roman"/>
                <w:sz w:val="28"/>
                <w:szCs w:val="28"/>
              </w:rPr>
              <w:t xml:space="preserve">speciālajā ekonomiskajā zonā </w:t>
            </w:r>
            <w:r w:rsidR="00B155B8" w:rsidRPr="00894F59">
              <w:rPr>
                <w:rFonts w:ascii="Times New Roman" w:hAnsi="Times New Roman"/>
                <w:sz w:val="28"/>
                <w:szCs w:val="28"/>
              </w:rPr>
              <w:t>(turpmāk –</w:t>
            </w:r>
            <w:r w:rsidR="00426021" w:rsidRPr="00894F59">
              <w:rPr>
                <w:rFonts w:ascii="Times New Roman" w:hAnsi="Times New Roman"/>
                <w:sz w:val="28"/>
                <w:szCs w:val="28"/>
              </w:rPr>
              <w:t xml:space="preserve"> </w:t>
            </w:r>
            <w:r w:rsidR="00B155B8" w:rsidRPr="00894F59">
              <w:rPr>
                <w:rFonts w:ascii="Times New Roman" w:hAnsi="Times New Roman"/>
                <w:sz w:val="28"/>
                <w:szCs w:val="28"/>
              </w:rPr>
              <w:t xml:space="preserve">SEZ) izveidotu atbalsta veidu </w:t>
            </w:r>
            <w:r w:rsidR="00607C25" w:rsidRPr="00894F59">
              <w:rPr>
                <w:rFonts w:ascii="Times New Roman" w:hAnsi="Times New Roman"/>
                <w:sz w:val="28"/>
                <w:szCs w:val="28"/>
              </w:rPr>
              <w:t xml:space="preserve">jaunu </w:t>
            </w:r>
            <w:r w:rsidR="00B155B8" w:rsidRPr="00894F59">
              <w:rPr>
                <w:rFonts w:ascii="Times New Roman" w:hAnsi="Times New Roman"/>
                <w:sz w:val="28"/>
                <w:szCs w:val="28"/>
              </w:rPr>
              <w:t xml:space="preserve">darba vietu radīšanai. </w:t>
            </w:r>
            <w:r w:rsidR="001B1D9E">
              <w:rPr>
                <w:rFonts w:ascii="Times New Roman" w:hAnsi="Times New Roman"/>
                <w:sz w:val="28"/>
                <w:szCs w:val="28"/>
              </w:rPr>
              <w:t>Likumprojekts</w:t>
            </w:r>
            <w:r w:rsidR="00510A46">
              <w:rPr>
                <w:rFonts w:ascii="Times New Roman" w:hAnsi="Times New Roman"/>
                <w:sz w:val="28"/>
                <w:szCs w:val="28"/>
              </w:rPr>
              <w:t xml:space="preserve"> ir izsludināts </w:t>
            </w:r>
            <w:r w:rsidR="00510A46" w:rsidRPr="00894F59">
              <w:rPr>
                <w:rFonts w:ascii="Times New Roman" w:hAnsi="Times New Roman"/>
                <w:sz w:val="28"/>
                <w:szCs w:val="28"/>
              </w:rPr>
              <w:t xml:space="preserve">Valsts sekretāru sanāksmē </w:t>
            </w:r>
            <w:r w:rsidR="007803BD" w:rsidRPr="001B1D9E">
              <w:rPr>
                <w:rFonts w:ascii="Times New Roman" w:hAnsi="Times New Roman"/>
                <w:sz w:val="28"/>
                <w:szCs w:val="28"/>
              </w:rPr>
              <w:t>(VSS – 214, 01.03.2018)</w:t>
            </w:r>
            <w:r w:rsidR="00510A46">
              <w:rPr>
                <w:rFonts w:ascii="Times New Roman" w:hAnsi="Times New Roman"/>
                <w:sz w:val="28"/>
                <w:szCs w:val="28"/>
              </w:rPr>
              <w:t>.</w:t>
            </w:r>
          </w:p>
          <w:p w14:paraId="4ABD1E5F" w14:textId="78367908" w:rsidR="00F75B50" w:rsidRDefault="00517557" w:rsidP="00894F59">
            <w:pPr>
              <w:tabs>
                <w:tab w:val="left" w:pos="1560"/>
              </w:tabs>
              <w:spacing w:after="0" w:line="240" w:lineRule="auto"/>
              <w:jc w:val="both"/>
              <w:rPr>
                <w:rFonts w:ascii="Times New Roman" w:hAnsi="Times New Roman"/>
                <w:sz w:val="28"/>
                <w:szCs w:val="28"/>
              </w:rPr>
            </w:pPr>
            <w:r w:rsidRPr="00894F59">
              <w:rPr>
                <w:rFonts w:ascii="Times New Roman" w:hAnsi="Times New Roman"/>
                <w:sz w:val="28"/>
                <w:szCs w:val="28"/>
              </w:rPr>
              <w:t xml:space="preserve">Saistībā ar likumprojektu, </w:t>
            </w:r>
            <w:r w:rsidR="00345900">
              <w:rPr>
                <w:rFonts w:ascii="Times New Roman" w:hAnsi="Times New Roman"/>
                <w:sz w:val="28"/>
                <w:szCs w:val="28"/>
              </w:rPr>
              <w:t>ir izstrādāt</w:t>
            </w:r>
            <w:r w:rsidR="00F5536E">
              <w:rPr>
                <w:rFonts w:ascii="Times New Roman" w:hAnsi="Times New Roman"/>
                <w:sz w:val="28"/>
                <w:szCs w:val="28"/>
              </w:rPr>
              <w:t>s</w:t>
            </w:r>
            <w:r w:rsidR="00F75B50">
              <w:rPr>
                <w:rFonts w:ascii="Times New Roman" w:hAnsi="Times New Roman"/>
                <w:sz w:val="28"/>
                <w:szCs w:val="28"/>
              </w:rPr>
              <w:t xml:space="preserve"> un izsludin</w:t>
            </w:r>
            <w:r w:rsidR="00F5536E">
              <w:rPr>
                <w:rFonts w:ascii="Times New Roman" w:hAnsi="Times New Roman"/>
                <w:sz w:val="28"/>
                <w:szCs w:val="28"/>
              </w:rPr>
              <w:t>āts</w:t>
            </w:r>
            <w:r w:rsidR="00F75B50">
              <w:rPr>
                <w:rFonts w:ascii="Times New Roman" w:hAnsi="Times New Roman"/>
                <w:sz w:val="28"/>
                <w:szCs w:val="28"/>
              </w:rPr>
              <w:t xml:space="preserve"> Valsts sekretāru sanāksmē</w:t>
            </w:r>
            <w:r w:rsidR="0062384E">
              <w:rPr>
                <w:rFonts w:ascii="Times New Roman" w:hAnsi="Times New Roman"/>
                <w:sz w:val="28"/>
                <w:szCs w:val="28"/>
              </w:rPr>
              <w:t xml:space="preserve"> (turpmāk – VSS)</w:t>
            </w:r>
            <w:r w:rsidR="00F75B50">
              <w:rPr>
                <w:rFonts w:ascii="Times New Roman" w:hAnsi="Times New Roman"/>
                <w:sz w:val="28"/>
                <w:szCs w:val="28"/>
              </w:rPr>
              <w:t>:</w:t>
            </w:r>
          </w:p>
          <w:p w14:paraId="426F57E0" w14:textId="20C19260" w:rsidR="00F75B50" w:rsidRPr="00D504D8" w:rsidRDefault="000F6AC0" w:rsidP="000D70FD">
            <w:pPr>
              <w:pStyle w:val="ListParagraph"/>
              <w:numPr>
                <w:ilvl w:val="0"/>
                <w:numId w:val="11"/>
              </w:num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likumprojekts </w:t>
            </w:r>
            <w:r w:rsidRPr="008F382C">
              <w:rPr>
                <w:rFonts w:ascii="Times New Roman" w:hAnsi="Times New Roman"/>
                <w:sz w:val="28"/>
                <w:szCs w:val="28"/>
              </w:rPr>
              <w:t>“Grozījumi likumā “Par nodokļu piemērošanu brīvostās un speciālajās ekonomiskajās zonās”</w:t>
            </w:r>
            <w:r w:rsidR="003C76B1">
              <w:rPr>
                <w:rFonts w:ascii="Times New Roman" w:hAnsi="Times New Roman"/>
                <w:sz w:val="28"/>
                <w:szCs w:val="28"/>
              </w:rPr>
              <w:t xml:space="preserve"> </w:t>
            </w:r>
            <w:r w:rsidR="003C76B1" w:rsidRPr="00894F59">
              <w:rPr>
                <w:rFonts w:ascii="Times New Roman" w:hAnsi="Times New Roman"/>
                <w:sz w:val="28"/>
                <w:szCs w:val="28"/>
              </w:rPr>
              <w:t>(VSS – 213</w:t>
            </w:r>
            <w:r w:rsidR="003C76B1">
              <w:rPr>
                <w:rFonts w:ascii="Times New Roman" w:hAnsi="Times New Roman"/>
                <w:sz w:val="28"/>
                <w:szCs w:val="28"/>
              </w:rPr>
              <w:t>, 01.03.2018</w:t>
            </w:r>
            <w:r w:rsidR="003C76B1" w:rsidRPr="00894F59">
              <w:rPr>
                <w:rFonts w:ascii="Times New Roman" w:hAnsi="Times New Roman"/>
                <w:sz w:val="28"/>
                <w:szCs w:val="28"/>
              </w:rPr>
              <w:t>)</w:t>
            </w:r>
            <w:r w:rsidR="00F75B50" w:rsidRPr="00D504D8">
              <w:rPr>
                <w:rFonts w:ascii="Times New Roman" w:hAnsi="Times New Roman"/>
                <w:sz w:val="28"/>
                <w:szCs w:val="28"/>
              </w:rPr>
              <w:t>;</w:t>
            </w:r>
          </w:p>
          <w:p w14:paraId="46775DD3" w14:textId="16A1F597" w:rsidR="00517557" w:rsidRPr="00D504D8" w:rsidRDefault="00517557" w:rsidP="000D70FD">
            <w:pPr>
              <w:pStyle w:val="ListParagraph"/>
              <w:numPr>
                <w:ilvl w:val="0"/>
                <w:numId w:val="11"/>
              </w:numPr>
              <w:tabs>
                <w:tab w:val="left" w:pos="1560"/>
              </w:tabs>
              <w:spacing w:after="0" w:line="240" w:lineRule="auto"/>
              <w:jc w:val="both"/>
              <w:rPr>
                <w:rFonts w:ascii="Times New Roman" w:hAnsi="Times New Roman"/>
                <w:sz w:val="28"/>
                <w:szCs w:val="28"/>
              </w:rPr>
            </w:pPr>
            <w:r w:rsidRPr="00D504D8">
              <w:rPr>
                <w:rFonts w:ascii="Times New Roman" w:hAnsi="Times New Roman"/>
                <w:sz w:val="28"/>
                <w:szCs w:val="28"/>
              </w:rPr>
              <w:t>likumprojekt</w:t>
            </w:r>
            <w:r w:rsidR="00345900" w:rsidRPr="00D504D8">
              <w:rPr>
                <w:rFonts w:ascii="Times New Roman" w:hAnsi="Times New Roman"/>
                <w:sz w:val="28"/>
                <w:szCs w:val="28"/>
              </w:rPr>
              <w:t>s</w:t>
            </w:r>
            <w:r w:rsidRPr="00D504D8">
              <w:rPr>
                <w:rFonts w:ascii="Times New Roman" w:hAnsi="Times New Roman"/>
                <w:sz w:val="28"/>
                <w:szCs w:val="28"/>
              </w:rPr>
              <w:t xml:space="preserve"> “Grozījumi Rēzeknes speci</w:t>
            </w:r>
            <w:r w:rsidR="00F75B50" w:rsidRPr="00D504D8">
              <w:rPr>
                <w:rFonts w:ascii="Times New Roman" w:hAnsi="Times New Roman"/>
                <w:sz w:val="28"/>
                <w:szCs w:val="28"/>
              </w:rPr>
              <w:t xml:space="preserve">ālās ekonomiskās zonas likumā” </w:t>
            </w:r>
            <w:r w:rsidRPr="00D504D8">
              <w:rPr>
                <w:rFonts w:ascii="Times New Roman" w:hAnsi="Times New Roman"/>
                <w:sz w:val="28"/>
                <w:szCs w:val="28"/>
              </w:rPr>
              <w:t>(VSS – 319</w:t>
            </w:r>
            <w:r w:rsidR="00273B76" w:rsidRPr="00D504D8">
              <w:rPr>
                <w:rFonts w:ascii="Times New Roman" w:hAnsi="Times New Roman"/>
                <w:sz w:val="28"/>
                <w:szCs w:val="28"/>
              </w:rPr>
              <w:t>, 29.03.2018</w:t>
            </w:r>
            <w:r w:rsidRPr="00D504D8">
              <w:rPr>
                <w:rFonts w:ascii="Times New Roman" w:hAnsi="Times New Roman"/>
                <w:sz w:val="28"/>
                <w:szCs w:val="28"/>
              </w:rPr>
              <w:t>).</w:t>
            </w:r>
            <w:r w:rsidR="00D779D1" w:rsidRPr="00D504D8">
              <w:rPr>
                <w:rFonts w:ascii="Times New Roman" w:hAnsi="Times New Roman"/>
                <w:sz w:val="28"/>
                <w:szCs w:val="28"/>
              </w:rPr>
              <w:t xml:space="preserve"> </w:t>
            </w:r>
          </w:p>
          <w:p w14:paraId="3208F942" w14:textId="63256024" w:rsidR="00FE5032" w:rsidRPr="00D14720" w:rsidRDefault="00011DEF" w:rsidP="00775234">
            <w:pPr>
              <w:spacing w:after="0" w:line="240" w:lineRule="auto"/>
              <w:jc w:val="both"/>
              <w:rPr>
                <w:sz w:val="28"/>
                <w:szCs w:val="28"/>
              </w:rPr>
            </w:pPr>
            <w:r>
              <w:rPr>
                <w:rFonts w:ascii="Times New Roman" w:hAnsi="Times New Roman"/>
                <w:sz w:val="28"/>
                <w:szCs w:val="28"/>
              </w:rPr>
              <w:t>Minētie l</w:t>
            </w:r>
            <w:r w:rsidR="00894F59" w:rsidRPr="00457366">
              <w:rPr>
                <w:rFonts w:ascii="Times New Roman" w:hAnsi="Times New Roman"/>
                <w:sz w:val="28"/>
                <w:szCs w:val="28"/>
              </w:rPr>
              <w:t>ikumprojekti n</w:t>
            </w:r>
            <w:r w:rsidR="002209DF" w:rsidRPr="00457366">
              <w:rPr>
                <w:rFonts w:ascii="Times New Roman" w:hAnsi="Times New Roman"/>
                <w:sz w:val="28"/>
                <w:szCs w:val="28"/>
              </w:rPr>
              <w:t xml:space="preserve">etika </w:t>
            </w:r>
            <w:r w:rsidR="00397238" w:rsidRPr="00457366">
              <w:rPr>
                <w:rFonts w:ascii="Times New Roman" w:hAnsi="Times New Roman"/>
                <w:sz w:val="28"/>
                <w:szCs w:val="28"/>
              </w:rPr>
              <w:t xml:space="preserve">tālāk </w:t>
            </w:r>
            <w:r w:rsidR="002209DF" w:rsidRPr="00457366">
              <w:rPr>
                <w:rFonts w:ascii="Times New Roman" w:hAnsi="Times New Roman"/>
                <w:sz w:val="28"/>
                <w:szCs w:val="28"/>
              </w:rPr>
              <w:t xml:space="preserve">virzīti, </w:t>
            </w:r>
            <w:r w:rsidR="00D01F18" w:rsidRPr="00457366">
              <w:rPr>
                <w:rFonts w:ascii="Times New Roman" w:hAnsi="Times New Roman"/>
                <w:sz w:val="28"/>
                <w:szCs w:val="28"/>
              </w:rPr>
              <w:t>ņemot vērā, ka</w:t>
            </w:r>
            <w:r w:rsidR="002209DF" w:rsidRPr="00457366">
              <w:rPr>
                <w:rFonts w:ascii="Times New Roman" w:hAnsi="Times New Roman"/>
                <w:sz w:val="28"/>
                <w:szCs w:val="28"/>
              </w:rPr>
              <w:t xml:space="preserve"> netika atbalstīti plāna projekt</w:t>
            </w:r>
            <w:r w:rsidR="0043266F">
              <w:rPr>
                <w:rFonts w:ascii="Times New Roman" w:hAnsi="Times New Roman"/>
                <w:sz w:val="28"/>
                <w:szCs w:val="28"/>
              </w:rPr>
              <w:t>ā</w:t>
            </w:r>
            <w:r w:rsidR="002209DF" w:rsidRPr="00457366">
              <w:rPr>
                <w:rFonts w:ascii="Times New Roman" w:hAnsi="Times New Roman"/>
                <w:sz w:val="28"/>
                <w:szCs w:val="28"/>
              </w:rPr>
              <w:t xml:space="preserve"> </w:t>
            </w:r>
            <w:r w:rsidR="00D01F18" w:rsidRPr="00457366">
              <w:rPr>
                <w:rFonts w:ascii="Times New Roman" w:hAnsi="Times New Roman"/>
                <w:sz w:val="28"/>
                <w:szCs w:val="28"/>
              </w:rPr>
              <w:t>“</w:t>
            </w:r>
            <w:r w:rsidR="002209DF" w:rsidRPr="00457366">
              <w:rPr>
                <w:rFonts w:ascii="Times New Roman" w:hAnsi="Times New Roman"/>
                <w:sz w:val="28"/>
                <w:szCs w:val="28"/>
              </w:rPr>
              <w:t>Rīcības plāns Latgales reģiona ekonomiskajai izaugsmei 2018.</w:t>
            </w:r>
            <w:r w:rsidR="00757B25">
              <w:rPr>
                <w:rFonts w:ascii="Times New Roman" w:hAnsi="Times New Roman"/>
                <w:sz w:val="28"/>
                <w:szCs w:val="28"/>
              </w:rPr>
              <w:t xml:space="preserve"> </w:t>
            </w:r>
            <w:r w:rsidR="002209DF" w:rsidRPr="00457366">
              <w:rPr>
                <w:rFonts w:ascii="Times New Roman" w:hAnsi="Times New Roman"/>
                <w:sz w:val="28"/>
                <w:szCs w:val="28"/>
              </w:rPr>
              <w:t>–</w:t>
            </w:r>
            <w:r w:rsidR="00757B25">
              <w:rPr>
                <w:rFonts w:ascii="Times New Roman" w:hAnsi="Times New Roman"/>
                <w:sz w:val="28"/>
                <w:szCs w:val="28"/>
              </w:rPr>
              <w:t xml:space="preserve"> </w:t>
            </w:r>
            <w:r w:rsidR="002209DF" w:rsidRPr="00457366">
              <w:rPr>
                <w:rFonts w:ascii="Times New Roman" w:hAnsi="Times New Roman"/>
                <w:sz w:val="28"/>
                <w:szCs w:val="28"/>
              </w:rPr>
              <w:t>2021. </w:t>
            </w:r>
            <w:r w:rsidR="00D01F18" w:rsidRPr="00457366">
              <w:rPr>
                <w:rFonts w:ascii="Times New Roman" w:hAnsi="Times New Roman"/>
                <w:sz w:val="28"/>
                <w:szCs w:val="28"/>
              </w:rPr>
              <w:t>g</w:t>
            </w:r>
            <w:r w:rsidR="002209DF" w:rsidRPr="00457366">
              <w:rPr>
                <w:rFonts w:ascii="Times New Roman" w:hAnsi="Times New Roman"/>
                <w:sz w:val="28"/>
                <w:szCs w:val="28"/>
              </w:rPr>
              <w:t>adam</w:t>
            </w:r>
            <w:r w:rsidR="00D01F18" w:rsidRPr="00457366">
              <w:rPr>
                <w:rFonts w:ascii="Times New Roman" w:hAnsi="Times New Roman"/>
                <w:sz w:val="28"/>
                <w:szCs w:val="28"/>
              </w:rPr>
              <w:t>”</w:t>
            </w:r>
            <w:r w:rsidR="002209DF" w:rsidRPr="00457366">
              <w:rPr>
                <w:rFonts w:ascii="Times New Roman" w:hAnsi="Times New Roman"/>
                <w:sz w:val="28"/>
                <w:szCs w:val="28"/>
              </w:rPr>
              <w:t xml:space="preserve"> (</w:t>
            </w:r>
            <w:r w:rsidR="002D2E0B" w:rsidRPr="00457366">
              <w:rPr>
                <w:rFonts w:ascii="Times New Roman" w:hAnsi="Times New Roman"/>
                <w:sz w:val="28"/>
                <w:szCs w:val="28"/>
              </w:rPr>
              <w:t xml:space="preserve">Ministru kabineta </w:t>
            </w:r>
            <w:r w:rsidR="00B9433A">
              <w:rPr>
                <w:rFonts w:ascii="Times New Roman" w:hAnsi="Times New Roman"/>
                <w:sz w:val="28"/>
                <w:szCs w:val="28"/>
              </w:rPr>
              <w:t>2018. gada 18. septembra</w:t>
            </w:r>
            <w:r w:rsidR="002D2E0B" w:rsidRPr="00457366">
              <w:rPr>
                <w:rFonts w:ascii="Times New Roman" w:hAnsi="Times New Roman"/>
                <w:sz w:val="28"/>
                <w:szCs w:val="28"/>
              </w:rPr>
              <w:t xml:space="preserve"> sēdes protokol</w:t>
            </w:r>
            <w:r w:rsidR="00B9433A">
              <w:rPr>
                <w:rFonts w:ascii="Times New Roman" w:hAnsi="Times New Roman"/>
                <w:sz w:val="28"/>
                <w:szCs w:val="28"/>
              </w:rPr>
              <w:t>lēmumā</w:t>
            </w:r>
            <w:r w:rsidR="002D2E0B" w:rsidRPr="00457366">
              <w:rPr>
                <w:rFonts w:ascii="Times New Roman" w:hAnsi="Times New Roman"/>
                <w:sz w:val="28"/>
                <w:szCs w:val="28"/>
              </w:rPr>
              <w:t xml:space="preserve"> Nr. </w:t>
            </w:r>
            <w:r w:rsidR="00457366" w:rsidRPr="00457366">
              <w:rPr>
                <w:rFonts w:ascii="Times New Roman" w:hAnsi="Times New Roman"/>
                <w:sz w:val="28"/>
                <w:szCs w:val="28"/>
              </w:rPr>
              <w:t>43</w:t>
            </w:r>
            <w:bookmarkStart w:id="3" w:name="32"/>
            <w:r w:rsidR="00FB63EF">
              <w:rPr>
                <w:rFonts w:ascii="Times New Roman" w:hAnsi="Times New Roman"/>
                <w:sz w:val="28"/>
                <w:szCs w:val="28"/>
              </w:rPr>
              <w:t xml:space="preserve">, </w:t>
            </w:r>
            <w:r w:rsidR="00457366" w:rsidRPr="00457366">
              <w:rPr>
                <w:rFonts w:ascii="Times New Roman" w:hAnsi="Times New Roman"/>
                <w:sz w:val="28"/>
                <w:szCs w:val="28"/>
              </w:rPr>
              <w:t>32.§</w:t>
            </w:r>
            <w:bookmarkEnd w:id="3"/>
            <w:r w:rsidR="00457366" w:rsidRPr="00457366">
              <w:rPr>
                <w:rFonts w:ascii="Times New Roman" w:hAnsi="Times New Roman"/>
                <w:sz w:val="28"/>
                <w:szCs w:val="28"/>
              </w:rPr>
              <w:t xml:space="preserve">) </w:t>
            </w:r>
            <w:r w:rsidR="002209DF" w:rsidRPr="00457366">
              <w:rPr>
                <w:rFonts w:ascii="Times New Roman" w:hAnsi="Times New Roman"/>
                <w:sz w:val="28"/>
                <w:szCs w:val="28"/>
              </w:rPr>
              <w:t xml:space="preserve">ietvertie pasākumi, kas attiecas uz </w:t>
            </w:r>
            <w:r w:rsidR="00D01F18" w:rsidRPr="00457366">
              <w:rPr>
                <w:rFonts w:ascii="Times New Roman" w:hAnsi="Times New Roman"/>
                <w:sz w:val="28"/>
                <w:szCs w:val="28"/>
              </w:rPr>
              <w:t>likum</w:t>
            </w:r>
            <w:r w:rsidR="002209DF" w:rsidRPr="00457366">
              <w:rPr>
                <w:rFonts w:ascii="Times New Roman" w:hAnsi="Times New Roman"/>
                <w:sz w:val="28"/>
                <w:szCs w:val="28"/>
              </w:rPr>
              <w:t>projektos ietvertajiem grozījumiem</w:t>
            </w:r>
            <w:r w:rsidR="00745462" w:rsidRPr="00457366">
              <w:rPr>
                <w:rFonts w:ascii="Times New Roman" w:hAnsi="Times New Roman"/>
                <w:sz w:val="28"/>
                <w:szCs w:val="28"/>
              </w:rPr>
              <w:t xml:space="preserve"> </w:t>
            </w:r>
            <w:r w:rsidR="00706263" w:rsidRPr="00457366">
              <w:rPr>
                <w:rFonts w:ascii="Times New Roman" w:hAnsi="Times New Roman"/>
                <w:sz w:val="28"/>
                <w:szCs w:val="28"/>
              </w:rPr>
              <w:t>par atbalsta paplašināšanu speciālajās ekonomiskajās</w:t>
            </w:r>
            <w:r w:rsidR="00706263" w:rsidRPr="00894F59">
              <w:rPr>
                <w:rFonts w:ascii="Times New Roman" w:hAnsi="Times New Roman"/>
                <w:sz w:val="28"/>
                <w:szCs w:val="28"/>
              </w:rPr>
              <w:t xml:space="preserve"> zonās Latgalē, paredzot nodokļu atvieglojumus par izmaksām darba spēka atalgojumā jaunām darba vietām</w:t>
            </w:r>
            <w:r w:rsidR="002209DF" w:rsidRPr="00894F59">
              <w:rPr>
                <w:rFonts w:ascii="Times New Roman" w:hAnsi="Times New Roman"/>
                <w:sz w:val="28"/>
                <w:szCs w:val="28"/>
              </w:rPr>
              <w:t>.</w:t>
            </w:r>
          </w:p>
          <w:p w14:paraId="4417732D" w14:textId="07C01009" w:rsidR="00687DB5" w:rsidRPr="000C65C9" w:rsidRDefault="00626236" w:rsidP="009E64A5">
            <w:pPr>
              <w:spacing w:after="0" w:line="240" w:lineRule="auto"/>
              <w:jc w:val="both"/>
              <w:rPr>
                <w:rFonts w:ascii="Times New Roman" w:hAnsi="Times New Roman"/>
                <w:sz w:val="28"/>
                <w:szCs w:val="28"/>
              </w:rPr>
            </w:pPr>
            <w:r>
              <w:rPr>
                <w:rFonts w:ascii="Times New Roman" w:hAnsi="Times New Roman"/>
                <w:sz w:val="28"/>
                <w:szCs w:val="28"/>
              </w:rPr>
              <w:t xml:space="preserve">Vienlaicīgi Latgales SEZ ieviešanas procesā </w:t>
            </w:r>
            <w:r w:rsidR="005553E2" w:rsidRPr="005553E2">
              <w:rPr>
                <w:rFonts w:ascii="Times New Roman" w:hAnsi="Times New Roman"/>
                <w:sz w:val="28"/>
                <w:szCs w:val="28"/>
              </w:rPr>
              <w:t xml:space="preserve">VARAM ir konstatējusi </w:t>
            </w:r>
            <w:r>
              <w:rPr>
                <w:rFonts w:ascii="Times New Roman" w:hAnsi="Times New Roman"/>
                <w:sz w:val="28"/>
                <w:szCs w:val="28"/>
              </w:rPr>
              <w:t xml:space="preserve">vairākas </w:t>
            </w:r>
            <w:r w:rsidR="005553E2" w:rsidRPr="005553E2">
              <w:rPr>
                <w:rFonts w:ascii="Times New Roman" w:hAnsi="Times New Roman"/>
                <w:sz w:val="28"/>
                <w:szCs w:val="28"/>
              </w:rPr>
              <w:t xml:space="preserve">nepilnības likuma “Par nodokļu piemērošanu brīvostās un speciālajās ekonomiskajās zonās” </w:t>
            </w:r>
            <w:r w:rsidR="00B14A2B">
              <w:rPr>
                <w:rFonts w:ascii="Times New Roman" w:hAnsi="Times New Roman"/>
                <w:sz w:val="28"/>
                <w:szCs w:val="28"/>
              </w:rPr>
              <w:t xml:space="preserve">un Latgales speciālās ekonomiskās zonas likuma </w:t>
            </w:r>
            <w:r w:rsidR="005553E2" w:rsidRPr="005553E2">
              <w:rPr>
                <w:rFonts w:ascii="Times New Roman" w:hAnsi="Times New Roman"/>
                <w:sz w:val="28"/>
                <w:szCs w:val="28"/>
              </w:rPr>
              <w:t>normu piemērošanā</w:t>
            </w:r>
            <w:r w:rsidR="00472CE5">
              <w:rPr>
                <w:rFonts w:ascii="Times New Roman" w:hAnsi="Times New Roman"/>
                <w:sz w:val="28"/>
                <w:szCs w:val="28"/>
              </w:rPr>
              <w:t xml:space="preserve">, </w:t>
            </w:r>
            <w:r w:rsidR="005827CC" w:rsidRPr="005553E2">
              <w:rPr>
                <w:rFonts w:ascii="Times New Roman" w:hAnsi="Times New Roman"/>
                <w:sz w:val="28"/>
                <w:szCs w:val="28"/>
              </w:rPr>
              <w:t>pastāv</w:t>
            </w:r>
            <w:r w:rsidR="005827CC">
              <w:rPr>
                <w:rFonts w:ascii="Times New Roman" w:hAnsi="Times New Roman"/>
                <w:sz w:val="28"/>
                <w:szCs w:val="28"/>
              </w:rPr>
              <w:t xml:space="preserve">ot interpretēšanas iespējām attiecībā uz </w:t>
            </w:r>
            <w:r w:rsidR="005827CC">
              <w:rPr>
                <w:rFonts w:ascii="Times New Roman" w:hAnsi="Times New Roman"/>
                <w:sz w:val="28"/>
                <w:szCs w:val="28"/>
              </w:rPr>
              <w:lastRenderedPageBreak/>
              <w:t xml:space="preserve">atļaujas piemērot tiešo nodokļu atvieglojumus piešķiršanu, kā arī </w:t>
            </w:r>
            <w:r w:rsidR="005827CC" w:rsidRPr="00081ABE">
              <w:rPr>
                <w:rFonts w:ascii="Times New Roman" w:hAnsi="Times New Roman"/>
                <w:sz w:val="28"/>
                <w:szCs w:val="28"/>
              </w:rPr>
              <w:t xml:space="preserve"> komercdarbības veikšanu </w:t>
            </w:r>
            <w:r w:rsidR="005827CC">
              <w:rPr>
                <w:rFonts w:ascii="Times New Roman" w:hAnsi="Times New Roman"/>
                <w:sz w:val="28"/>
                <w:szCs w:val="28"/>
              </w:rPr>
              <w:t>Latgales SEZ teritorijā</w:t>
            </w:r>
            <w:r w:rsidR="005827CC" w:rsidRPr="00AE6FF1">
              <w:rPr>
                <w:rFonts w:ascii="Times New Roman" w:hAnsi="Times New Roman"/>
                <w:sz w:val="28"/>
                <w:szCs w:val="28"/>
              </w:rPr>
              <w:t>.</w:t>
            </w:r>
          </w:p>
        </w:tc>
      </w:tr>
      <w:tr w:rsidR="00752B0B" w14:paraId="6ACACF6E" w14:textId="77777777" w:rsidTr="008557A2">
        <w:trPr>
          <w:trHeight w:val="415"/>
        </w:trPr>
        <w:tc>
          <w:tcPr>
            <w:tcW w:w="171" w:type="pct"/>
          </w:tcPr>
          <w:p w14:paraId="6C7D0CD5" w14:textId="0774E6B0"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lastRenderedPageBreak/>
              <w:t>2.</w:t>
            </w:r>
          </w:p>
        </w:tc>
        <w:tc>
          <w:tcPr>
            <w:tcW w:w="1006" w:type="pct"/>
          </w:tcPr>
          <w:p w14:paraId="14623740" w14:textId="77777777" w:rsidR="00752B0B" w:rsidRPr="004F7822" w:rsidRDefault="00752B0B" w:rsidP="00E12D5A">
            <w:pPr>
              <w:pStyle w:val="naiskr"/>
              <w:spacing w:before="0" w:beforeAutospacing="0" w:after="0" w:afterAutospacing="0"/>
              <w:ind w:left="57" w:right="57"/>
              <w:rPr>
                <w:rFonts w:eastAsia="Calibri"/>
                <w:spacing w:val="-2"/>
                <w:sz w:val="28"/>
                <w:szCs w:val="28"/>
                <w:lang w:eastAsia="en-US"/>
              </w:rPr>
            </w:pPr>
            <w:r w:rsidRPr="004F7822">
              <w:rPr>
                <w:spacing w:val="-2"/>
                <w:sz w:val="28"/>
                <w:szCs w:val="28"/>
              </w:rPr>
              <w:t>Pašreizējā situācija un problēmas, kuru risināšanai tiesību akta projekts izstrādāts, tiesiskā regulējuma mērķis un būtība</w:t>
            </w:r>
          </w:p>
        </w:tc>
        <w:tc>
          <w:tcPr>
            <w:tcW w:w="3823" w:type="pct"/>
            <w:shd w:val="clear" w:color="auto" w:fill="auto"/>
          </w:tcPr>
          <w:p w14:paraId="4C462980" w14:textId="23F8B0FE" w:rsidR="00621A08" w:rsidRDefault="00F96605" w:rsidP="00621A08">
            <w:pPr>
              <w:spacing w:after="0" w:line="240" w:lineRule="auto"/>
              <w:jc w:val="both"/>
              <w:rPr>
                <w:rFonts w:ascii="Times New Roman" w:hAnsi="Times New Roman"/>
                <w:sz w:val="28"/>
                <w:szCs w:val="28"/>
              </w:rPr>
            </w:pPr>
            <w:r>
              <w:rPr>
                <w:rFonts w:ascii="Times New Roman" w:hAnsi="Times New Roman"/>
                <w:sz w:val="28"/>
                <w:szCs w:val="28"/>
              </w:rPr>
              <w:t xml:space="preserve">Ar VARAM </w:t>
            </w:r>
            <w:r w:rsidR="005146BB">
              <w:rPr>
                <w:rFonts w:ascii="Times New Roman" w:hAnsi="Times New Roman"/>
                <w:sz w:val="28"/>
                <w:szCs w:val="28"/>
              </w:rPr>
              <w:t>2019. gada 1. februāra</w:t>
            </w:r>
            <w:r w:rsidRPr="005553E2">
              <w:rPr>
                <w:rFonts w:ascii="Times New Roman" w:hAnsi="Times New Roman"/>
                <w:sz w:val="28"/>
                <w:szCs w:val="28"/>
              </w:rPr>
              <w:t xml:space="preserve"> rīkoj</w:t>
            </w:r>
            <w:r>
              <w:rPr>
                <w:rFonts w:ascii="Times New Roman" w:hAnsi="Times New Roman"/>
                <w:sz w:val="28"/>
                <w:szCs w:val="28"/>
              </w:rPr>
              <w:t>umu</w:t>
            </w:r>
            <w:r w:rsidRPr="005553E2">
              <w:rPr>
                <w:rFonts w:ascii="Times New Roman" w:hAnsi="Times New Roman"/>
                <w:sz w:val="28"/>
                <w:szCs w:val="28"/>
              </w:rPr>
              <w:t xml:space="preserve"> Nr.</w:t>
            </w:r>
            <w:r w:rsidR="005146BB">
              <w:rPr>
                <w:rFonts w:ascii="Times New Roman" w:hAnsi="Times New Roman"/>
                <w:sz w:val="28"/>
                <w:szCs w:val="28"/>
              </w:rPr>
              <w:t> </w:t>
            </w:r>
            <w:r w:rsidRPr="005553E2">
              <w:rPr>
                <w:rFonts w:ascii="Times New Roman" w:hAnsi="Times New Roman"/>
                <w:sz w:val="28"/>
                <w:szCs w:val="28"/>
              </w:rPr>
              <w:t>1–2</w:t>
            </w:r>
            <w:r>
              <w:rPr>
                <w:rFonts w:ascii="Times New Roman" w:hAnsi="Times New Roman"/>
                <w:sz w:val="28"/>
                <w:szCs w:val="28"/>
              </w:rPr>
              <w:t xml:space="preserve">/17 “Par darba grupas izveidi”) ir izveidota darba grupa ar VARAM, Finanšu ministrijas, Valsts ieņēmumu dienesta un Latgales SEZ pārstāvjiem. Darba grupā ar padomdevēja tiesībām piedalās Satiksmes ministrijas un Tieslietu ministrijas pārstāvji (turpmāk – darba grupa). </w:t>
            </w:r>
          </w:p>
          <w:p w14:paraId="1E42CE71" w14:textId="03AB4BC6" w:rsidR="00687DB5" w:rsidRPr="00621A08" w:rsidRDefault="00F96605" w:rsidP="00621A08">
            <w:pPr>
              <w:spacing w:after="0" w:line="240" w:lineRule="auto"/>
              <w:jc w:val="both"/>
              <w:rPr>
                <w:rFonts w:ascii="Times New Roman" w:hAnsi="Times New Roman"/>
                <w:sz w:val="28"/>
                <w:szCs w:val="28"/>
              </w:rPr>
            </w:pPr>
            <w:r>
              <w:rPr>
                <w:rFonts w:ascii="Times New Roman" w:hAnsi="Times New Roman"/>
                <w:sz w:val="28"/>
                <w:szCs w:val="28"/>
              </w:rPr>
              <w:t>Darba grupas</w:t>
            </w:r>
            <w:r w:rsidRPr="00FD6F3B">
              <w:rPr>
                <w:rFonts w:ascii="Times New Roman" w:hAnsi="Times New Roman"/>
                <w:sz w:val="28"/>
                <w:szCs w:val="28"/>
              </w:rPr>
              <w:t xml:space="preserve"> </w:t>
            </w:r>
            <w:r>
              <w:rPr>
                <w:rFonts w:ascii="Times New Roman" w:hAnsi="Times New Roman"/>
                <w:sz w:val="28"/>
                <w:szCs w:val="28"/>
              </w:rPr>
              <w:t xml:space="preserve">ietvaros </w:t>
            </w:r>
            <w:r w:rsidR="00621A08">
              <w:rPr>
                <w:rFonts w:ascii="Times New Roman" w:hAnsi="Times New Roman"/>
                <w:sz w:val="28"/>
                <w:szCs w:val="28"/>
              </w:rPr>
              <w:t xml:space="preserve">ir izstrādāti </w:t>
            </w:r>
            <w:r w:rsidR="00687DB5" w:rsidRPr="00621A08">
              <w:rPr>
                <w:rFonts w:ascii="Times New Roman" w:hAnsi="Times New Roman"/>
                <w:sz w:val="28"/>
                <w:szCs w:val="28"/>
              </w:rPr>
              <w:t xml:space="preserve">priekšlikumi grozījumiem </w:t>
            </w:r>
            <w:r w:rsidR="00621A08" w:rsidRPr="008F382C">
              <w:rPr>
                <w:rFonts w:ascii="Times New Roman" w:hAnsi="Times New Roman"/>
                <w:sz w:val="28"/>
                <w:szCs w:val="28"/>
              </w:rPr>
              <w:t>likum</w:t>
            </w:r>
            <w:r w:rsidR="000D108D">
              <w:rPr>
                <w:rFonts w:ascii="Times New Roman" w:hAnsi="Times New Roman"/>
                <w:sz w:val="28"/>
                <w:szCs w:val="28"/>
              </w:rPr>
              <w:t>a</w:t>
            </w:r>
            <w:r w:rsidR="00621A08" w:rsidRPr="008F382C">
              <w:rPr>
                <w:rFonts w:ascii="Times New Roman" w:hAnsi="Times New Roman"/>
                <w:sz w:val="28"/>
                <w:szCs w:val="28"/>
              </w:rPr>
              <w:t xml:space="preserve"> “Par nodokļu piemērošanu brīvostās un speciālajās ekonomiskajās zonās”</w:t>
            </w:r>
            <w:r w:rsidR="00621A08">
              <w:rPr>
                <w:rFonts w:ascii="Times New Roman" w:hAnsi="Times New Roman"/>
                <w:sz w:val="28"/>
                <w:szCs w:val="28"/>
              </w:rPr>
              <w:t xml:space="preserve"> un</w:t>
            </w:r>
            <w:r w:rsidR="00687DB5" w:rsidRPr="00621A08">
              <w:rPr>
                <w:rFonts w:ascii="Times New Roman" w:hAnsi="Times New Roman"/>
                <w:sz w:val="28"/>
                <w:szCs w:val="28"/>
              </w:rPr>
              <w:t xml:space="preserve"> Latgales spec</w:t>
            </w:r>
            <w:r w:rsidR="00CE60AD">
              <w:rPr>
                <w:rFonts w:ascii="Times New Roman" w:hAnsi="Times New Roman"/>
                <w:sz w:val="28"/>
                <w:szCs w:val="28"/>
              </w:rPr>
              <w:t xml:space="preserve">iālās ekonomiskās zonas likuma </w:t>
            </w:r>
            <w:r w:rsidR="00687DB5" w:rsidRPr="00621A08">
              <w:rPr>
                <w:rFonts w:ascii="Times New Roman" w:hAnsi="Times New Roman"/>
                <w:sz w:val="28"/>
                <w:szCs w:val="28"/>
              </w:rPr>
              <w:t>normu pilnveidošanai.</w:t>
            </w:r>
          </w:p>
          <w:p w14:paraId="7B4BCEBF" w14:textId="16AACEA7" w:rsidR="00443C25" w:rsidRDefault="009467BA" w:rsidP="00067E46">
            <w:pPr>
              <w:spacing w:after="0" w:line="240" w:lineRule="auto"/>
              <w:jc w:val="both"/>
              <w:rPr>
                <w:rFonts w:ascii="Times New Roman" w:eastAsia="Times New Roman" w:hAnsi="Times New Roman"/>
                <w:sz w:val="28"/>
                <w:szCs w:val="28"/>
                <w:lang w:eastAsia="lv-LV"/>
              </w:rPr>
            </w:pPr>
            <w:r w:rsidRPr="009467BA">
              <w:rPr>
                <w:rFonts w:ascii="Times New Roman" w:eastAsia="Times New Roman" w:hAnsi="Times New Roman"/>
                <w:sz w:val="28"/>
                <w:szCs w:val="28"/>
                <w:lang w:eastAsia="lv-LV"/>
              </w:rPr>
              <w:t xml:space="preserve">Attiecībā </w:t>
            </w:r>
            <w:r w:rsidR="005146BB">
              <w:rPr>
                <w:rFonts w:ascii="Times New Roman" w:eastAsia="Times New Roman" w:hAnsi="Times New Roman"/>
                <w:sz w:val="28"/>
                <w:szCs w:val="28"/>
                <w:lang w:eastAsia="lv-LV"/>
              </w:rPr>
              <w:t>uz</w:t>
            </w:r>
            <w:r w:rsidRPr="009467BA">
              <w:rPr>
                <w:rFonts w:ascii="Times New Roman" w:eastAsia="Times New Roman" w:hAnsi="Times New Roman"/>
                <w:sz w:val="28"/>
                <w:szCs w:val="28"/>
                <w:lang w:eastAsia="lv-LV"/>
              </w:rPr>
              <w:t xml:space="preserve"> </w:t>
            </w:r>
            <w:r w:rsidR="00F04107" w:rsidRPr="00621A08">
              <w:rPr>
                <w:rFonts w:ascii="Times New Roman" w:hAnsi="Times New Roman"/>
                <w:sz w:val="28"/>
                <w:szCs w:val="28"/>
              </w:rPr>
              <w:t>Latgales speciālās ekonomiskās zonas likuma</w:t>
            </w:r>
            <w:r w:rsidR="00F04107">
              <w:rPr>
                <w:rFonts w:ascii="Times New Roman" w:eastAsia="Times New Roman" w:hAnsi="Times New Roman"/>
                <w:sz w:val="28"/>
                <w:szCs w:val="28"/>
                <w:lang w:eastAsia="lv-LV"/>
              </w:rPr>
              <w:t xml:space="preserve"> </w:t>
            </w:r>
            <w:r w:rsidR="00626444">
              <w:rPr>
                <w:rFonts w:ascii="Times New Roman" w:eastAsia="Times New Roman" w:hAnsi="Times New Roman"/>
                <w:sz w:val="28"/>
                <w:szCs w:val="28"/>
                <w:lang w:eastAsia="lv-LV"/>
              </w:rPr>
              <w:t xml:space="preserve"> </w:t>
            </w:r>
            <w:r w:rsidR="00C50430">
              <w:rPr>
                <w:rFonts w:ascii="Times New Roman" w:eastAsia="Times New Roman" w:hAnsi="Times New Roman"/>
                <w:sz w:val="28"/>
                <w:szCs w:val="28"/>
                <w:lang w:eastAsia="lv-LV"/>
              </w:rPr>
              <w:t xml:space="preserve">nepieciešamajiem </w:t>
            </w:r>
            <w:r w:rsidRPr="009467BA">
              <w:rPr>
                <w:rFonts w:ascii="Times New Roman" w:eastAsia="Times New Roman" w:hAnsi="Times New Roman"/>
                <w:sz w:val="28"/>
                <w:szCs w:val="28"/>
                <w:lang w:eastAsia="lv-LV"/>
              </w:rPr>
              <w:t>groz</w:t>
            </w:r>
            <w:r w:rsidR="00443C25">
              <w:rPr>
                <w:rFonts w:ascii="Times New Roman" w:eastAsia="Times New Roman" w:hAnsi="Times New Roman"/>
                <w:sz w:val="28"/>
                <w:szCs w:val="28"/>
                <w:lang w:eastAsia="lv-LV"/>
              </w:rPr>
              <w:t>ījumiem,</w:t>
            </w:r>
            <w:r w:rsidR="00443C25" w:rsidRPr="00443C25">
              <w:rPr>
                <w:rFonts w:ascii="Times New Roman" w:eastAsia="Times New Roman" w:hAnsi="Times New Roman"/>
                <w:sz w:val="28"/>
                <w:szCs w:val="28"/>
                <w:lang w:eastAsia="lv-LV"/>
              </w:rPr>
              <w:t xml:space="preserve"> </w:t>
            </w:r>
            <w:r w:rsidR="00C50430" w:rsidRPr="00F74357">
              <w:rPr>
                <w:rFonts w:ascii="Times New Roman" w:eastAsia="Times New Roman" w:hAnsi="Times New Roman"/>
                <w:b/>
                <w:sz w:val="28"/>
                <w:szCs w:val="28"/>
                <w:u w:val="single"/>
                <w:lang w:eastAsia="lv-LV"/>
              </w:rPr>
              <w:t>kas izriet no</w:t>
            </w:r>
            <w:r w:rsidR="00C50430" w:rsidRPr="00F74357">
              <w:rPr>
                <w:rFonts w:ascii="Times New Roman" w:hAnsi="Times New Roman"/>
                <w:b/>
                <w:sz w:val="28"/>
                <w:szCs w:val="28"/>
                <w:u w:val="single"/>
              </w:rPr>
              <w:t xml:space="preserve"> VARAM izstrādātā likumprojekta “Grozījumi likumā “Par nodokļu piemērošanu brīvostās un speciālajās ekonomiskajās zonās” (VSS – 213, 01.03.2018)</w:t>
            </w:r>
            <w:r w:rsidR="00C50430" w:rsidRPr="00F74357">
              <w:rPr>
                <w:rFonts w:ascii="Times New Roman" w:hAnsi="Times New Roman"/>
                <w:b/>
                <w:sz w:val="28"/>
                <w:szCs w:val="28"/>
              </w:rPr>
              <w:t>,</w:t>
            </w:r>
            <w:r w:rsidR="00C50430">
              <w:rPr>
                <w:rFonts w:ascii="Times New Roman" w:hAnsi="Times New Roman"/>
                <w:sz w:val="28"/>
                <w:szCs w:val="28"/>
              </w:rPr>
              <w:t xml:space="preserve"> </w:t>
            </w:r>
            <w:r w:rsidR="00443C25" w:rsidRPr="00443C25">
              <w:rPr>
                <w:rFonts w:ascii="Times New Roman" w:eastAsia="Times New Roman" w:hAnsi="Times New Roman"/>
                <w:sz w:val="28"/>
                <w:szCs w:val="28"/>
                <w:lang w:eastAsia="lv-LV"/>
              </w:rPr>
              <w:t>ir nepieciešams noteikt</w:t>
            </w:r>
            <w:r w:rsidR="00443C25">
              <w:rPr>
                <w:rFonts w:ascii="Times New Roman" w:eastAsia="Times New Roman" w:hAnsi="Times New Roman"/>
                <w:sz w:val="28"/>
                <w:szCs w:val="28"/>
                <w:lang w:eastAsia="lv-LV"/>
              </w:rPr>
              <w:t>:</w:t>
            </w:r>
          </w:p>
          <w:p w14:paraId="16022445" w14:textId="31C68FFF" w:rsidR="005017FF" w:rsidRPr="00411BF3" w:rsidRDefault="005146BB" w:rsidP="003558F0">
            <w:pPr>
              <w:pStyle w:val="ListParagraph"/>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1. </w:t>
            </w:r>
            <w:r w:rsidR="00443C25" w:rsidRPr="009D0615">
              <w:rPr>
                <w:rFonts w:ascii="Times New Roman" w:eastAsia="Times New Roman" w:hAnsi="Times New Roman"/>
                <w:sz w:val="28"/>
                <w:szCs w:val="28"/>
                <w:lang w:eastAsia="lv-LV"/>
              </w:rPr>
              <w:t xml:space="preserve">Latgales </w:t>
            </w:r>
            <w:r w:rsidR="00443C25" w:rsidRPr="00443C25">
              <w:rPr>
                <w:rFonts w:ascii="Times New Roman" w:eastAsia="Times New Roman" w:hAnsi="Times New Roman"/>
                <w:sz w:val="28"/>
                <w:szCs w:val="28"/>
                <w:lang w:eastAsia="lv-LV"/>
              </w:rPr>
              <w:t>SEZ</w:t>
            </w:r>
            <w:r w:rsidR="00443C25" w:rsidRPr="009D0615">
              <w:rPr>
                <w:rFonts w:ascii="Times New Roman" w:eastAsia="Times New Roman" w:hAnsi="Times New Roman"/>
                <w:sz w:val="28"/>
                <w:szCs w:val="28"/>
                <w:lang w:eastAsia="lv-LV"/>
              </w:rPr>
              <w:t xml:space="preserve"> kapitālsabiedrības ir tiesīgas pretendēt uz tiešo nodokļu atvieglojumiem </w:t>
            </w:r>
            <w:r w:rsidR="00443C25" w:rsidRPr="00F8452D">
              <w:rPr>
                <w:rFonts w:ascii="Times New Roman" w:eastAsia="Times New Roman" w:hAnsi="Times New Roman"/>
                <w:sz w:val="28"/>
                <w:szCs w:val="28"/>
                <w:u w:val="single"/>
                <w:lang w:eastAsia="lv-LV"/>
              </w:rPr>
              <w:t xml:space="preserve">par Latgales SEZ teritorijā veiktajiem </w:t>
            </w:r>
            <w:r w:rsidR="00443C25" w:rsidRPr="00B56349">
              <w:rPr>
                <w:rFonts w:ascii="Times New Roman" w:eastAsia="Times New Roman" w:hAnsi="Times New Roman"/>
                <w:sz w:val="28"/>
                <w:szCs w:val="28"/>
                <w:u w:val="single"/>
                <w:lang w:eastAsia="lv-LV"/>
              </w:rPr>
              <w:t>ieguldījumiem atbalstāmajās nozarēs</w:t>
            </w:r>
            <w:r w:rsidR="00D215FF">
              <w:rPr>
                <w:rFonts w:ascii="Times New Roman" w:eastAsia="Times New Roman" w:hAnsi="Times New Roman"/>
                <w:sz w:val="28"/>
                <w:szCs w:val="28"/>
                <w:lang w:eastAsia="lv-LV"/>
              </w:rPr>
              <w:t xml:space="preserve">. </w:t>
            </w:r>
            <w:r w:rsidR="009D6BCB">
              <w:rPr>
                <w:rFonts w:ascii="Times New Roman" w:eastAsia="Times New Roman" w:hAnsi="Times New Roman"/>
                <w:sz w:val="28"/>
                <w:szCs w:val="28"/>
                <w:lang w:eastAsia="lv-LV"/>
              </w:rPr>
              <w:t xml:space="preserve">VARAM izstrādātā </w:t>
            </w:r>
            <w:r w:rsidR="00D215FF">
              <w:rPr>
                <w:rFonts w:ascii="Times New Roman" w:eastAsia="Times New Roman" w:hAnsi="Times New Roman"/>
                <w:sz w:val="28"/>
                <w:szCs w:val="28"/>
                <w:lang w:eastAsia="lv-LV"/>
              </w:rPr>
              <w:t>likumprojektā</w:t>
            </w:r>
            <w:r w:rsidR="00D215FF" w:rsidRPr="00E84D57">
              <w:rPr>
                <w:rFonts w:ascii="Times New Roman" w:eastAsia="Times New Roman" w:hAnsi="Times New Roman"/>
                <w:sz w:val="28"/>
                <w:szCs w:val="28"/>
                <w:lang w:eastAsia="lv-LV"/>
              </w:rPr>
              <w:t xml:space="preserve"> “Grozījumi likumā “Par nodokļu piemērošanu brīvostās un speciālajās ekonomiskajās zonās” </w:t>
            </w:r>
            <w:r w:rsidR="009D6BCB" w:rsidRPr="009D6BCB">
              <w:rPr>
                <w:rFonts w:ascii="Times New Roman" w:hAnsi="Times New Roman"/>
                <w:sz w:val="28"/>
                <w:szCs w:val="28"/>
              </w:rPr>
              <w:t>(VSS – 213, 01.03.2018)</w:t>
            </w:r>
            <w:r w:rsidR="009D6BCB">
              <w:rPr>
                <w:rFonts w:ascii="Times New Roman" w:hAnsi="Times New Roman"/>
                <w:sz w:val="28"/>
                <w:szCs w:val="28"/>
              </w:rPr>
              <w:t xml:space="preserve"> </w:t>
            </w:r>
            <w:r w:rsidR="00D215FF" w:rsidRPr="009D6BCB">
              <w:rPr>
                <w:rFonts w:ascii="Times New Roman" w:eastAsia="Times New Roman" w:hAnsi="Times New Roman"/>
                <w:sz w:val="28"/>
                <w:szCs w:val="28"/>
                <w:lang w:eastAsia="lv-LV"/>
              </w:rPr>
              <w:t xml:space="preserve">ir </w:t>
            </w:r>
            <w:r w:rsidR="001A13F4" w:rsidRPr="009D6BCB">
              <w:rPr>
                <w:rFonts w:ascii="Times New Roman" w:eastAsia="Times New Roman" w:hAnsi="Times New Roman"/>
                <w:sz w:val="28"/>
                <w:szCs w:val="28"/>
                <w:lang w:eastAsia="lv-LV"/>
              </w:rPr>
              <w:t xml:space="preserve">papildināta definīcija </w:t>
            </w:r>
            <w:r w:rsidR="001A13F4" w:rsidRPr="009D6BCB">
              <w:rPr>
                <w:rFonts w:ascii="Times New Roman" w:eastAsia="Times New Roman" w:hAnsi="Times New Roman"/>
                <w:i/>
                <w:sz w:val="28"/>
                <w:szCs w:val="28"/>
                <w:lang w:eastAsia="lv-LV"/>
              </w:rPr>
              <w:t>“atļauja piemērot tiešo nodokļu atvieglojumus</w:t>
            </w:r>
            <w:r w:rsidR="00B236AC" w:rsidRPr="009D6BCB">
              <w:rPr>
                <w:rFonts w:ascii="Times New Roman" w:eastAsia="Times New Roman" w:hAnsi="Times New Roman"/>
                <w:sz w:val="28"/>
                <w:szCs w:val="28"/>
                <w:lang w:eastAsia="lv-LV"/>
              </w:rPr>
              <w:t>”</w:t>
            </w:r>
            <w:r w:rsidR="002F46DE">
              <w:rPr>
                <w:rFonts w:ascii="Times New Roman" w:eastAsia="Times New Roman" w:hAnsi="Times New Roman"/>
                <w:sz w:val="28"/>
                <w:szCs w:val="28"/>
                <w:lang w:eastAsia="lv-LV"/>
              </w:rPr>
              <w:t xml:space="preserve"> </w:t>
            </w:r>
            <w:r w:rsidR="002F46DE" w:rsidRPr="009D6BCB">
              <w:rPr>
                <w:rFonts w:ascii="Times New Roman" w:hAnsi="Times New Roman"/>
                <w:sz w:val="28"/>
                <w:szCs w:val="28"/>
              </w:rPr>
              <w:t>–</w:t>
            </w:r>
            <w:r w:rsidR="002F46DE">
              <w:rPr>
                <w:rFonts w:ascii="Times New Roman" w:hAnsi="Times New Roman"/>
                <w:sz w:val="28"/>
                <w:szCs w:val="28"/>
              </w:rPr>
              <w:t xml:space="preserve"> </w:t>
            </w:r>
            <w:r w:rsidR="00103FD9" w:rsidRPr="009D6BCB">
              <w:rPr>
                <w:rFonts w:ascii="Times New Roman" w:eastAsia="Times New Roman" w:hAnsi="Times New Roman"/>
                <w:sz w:val="28"/>
                <w:szCs w:val="28"/>
                <w:lang w:eastAsia="lv-LV"/>
              </w:rPr>
              <w:t xml:space="preserve">Latgales SEZ pārvaldes speciālās ekonomiskās zonas kapitālsabiedrībai izsniegta atļauja tiesībām piemērot tiešo nodokļu atvieglojumus </w:t>
            </w:r>
            <w:r w:rsidR="00103FD9" w:rsidRPr="009D6BCB">
              <w:rPr>
                <w:rFonts w:ascii="Times New Roman" w:eastAsia="Times New Roman" w:hAnsi="Times New Roman"/>
                <w:sz w:val="28"/>
                <w:szCs w:val="28"/>
                <w:u w:val="single"/>
                <w:lang w:eastAsia="lv-LV"/>
              </w:rPr>
              <w:t>par Latgales SEZ teritorijā veiktajiem ieguldījumiem atbalstāmajās nozarēs</w:t>
            </w:r>
            <w:r w:rsidR="00E84D57" w:rsidRPr="009D6BCB">
              <w:rPr>
                <w:rFonts w:ascii="Times New Roman" w:eastAsia="Times New Roman" w:hAnsi="Times New Roman"/>
                <w:sz w:val="28"/>
                <w:szCs w:val="28"/>
                <w:lang w:eastAsia="lv-LV"/>
              </w:rPr>
              <w:t>;</w:t>
            </w:r>
          </w:p>
          <w:p w14:paraId="2043E950" w14:textId="298EED60" w:rsidR="00411BF3" w:rsidRPr="00411BF3" w:rsidRDefault="005146BB" w:rsidP="003558F0">
            <w:pPr>
              <w:pStyle w:val="ListParagraph"/>
              <w:spacing w:after="0" w:line="240" w:lineRule="auto"/>
              <w:jc w:val="both"/>
              <w:rPr>
                <w:rFonts w:ascii="Times New Roman" w:eastAsia="Times New Roman" w:hAnsi="Times New Roman"/>
                <w:sz w:val="28"/>
                <w:szCs w:val="28"/>
                <w:u w:val="single"/>
                <w:lang w:eastAsia="lv-LV"/>
              </w:rPr>
            </w:pPr>
            <w:r>
              <w:rPr>
                <w:rFonts w:ascii="Times New Roman" w:eastAsia="Times New Roman" w:hAnsi="Times New Roman"/>
                <w:sz w:val="28"/>
                <w:szCs w:val="28"/>
                <w:u w:val="single"/>
                <w:lang w:eastAsia="lv-LV"/>
              </w:rPr>
              <w:t>2. K</w:t>
            </w:r>
            <w:r w:rsidR="00EB32B0">
              <w:rPr>
                <w:rFonts w:ascii="Times New Roman" w:eastAsia="Times New Roman" w:hAnsi="Times New Roman"/>
                <w:sz w:val="28"/>
                <w:szCs w:val="28"/>
                <w:u w:val="single"/>
                <w:lang w:eastAsia="lv-LV"/>
              </w:rPr>
              <w:t xml:space="preserve">onkrētas </w:t>
            </w:r>
            <w:r w:rsidR="009467BA" w:rsidRPr="00F8452D">
              <w:rPr>
                <w:rFonts w:ascii="Times New Roman" w:eastAsia="Times New Roman" w:hAnsi="Times New Roman"/>
                <w:sz w:val="28"/>
                <w:szCs w:val="28"/>
                <w:u w:val="single"/>
                <w:lang w:eastAsia="lv-LV"/>
              </w:rPr>
              <w:t>atbalstāmās nozares,</w:t>
            </w:r>
            <w:r w:rsidR="009467BA" w:rsidRPr="00FB3320">
              <w:rPr>
                <w:rFonts w:ascii="Times New Roman" w:eastAsia="Times New Roman" w:hAnsi="Times New Roman"/>
                <w:sz w:val="28"/>
                <w:szCs w:val="28"/>
                <w:lang w:eastAsia="lv-LV"/>
              </w:rPr>
              <w:t xml:space="preserve"> kurās </w:t>
            </w:r>
            <w:r w:rsidR="00EB32B0" w:rsidRPr="00FB3320">
              <w:rPr>
                <w:rFonts w:ascii="Times New Roman" w:eastAsia="Times New Roman" w:hAnsi="Times New Roman"/>
                <w:sz w:val="28"/>
                <w:szCs w:val="28"/>
                <w:lang w:eastAsia="lv-LV"/>
              </w:rPr>
              <w:t>Latgales SEZ k</w:t>
            </w:r>
            <w:r w:rsidR="00443C25" w:rsidRPr="00FB3320">
              <w:rPr>
                <w:rFonts w:ascii="Times New Roman" w:eastAsia="Times New Roman" w:hAnsi="Times New Roman"/>
                <w:sz w:val="28"/>
                <w:szCs w:val="28"/>
                <w:lang w:eastAsia="lv-LV"/>
              </w:rPr>
              <w:t>apitālsabiedr</w:t>
            </w:r>
            <w:r w:rsidR="002F511F" w:rsidRPr="00FB3320">
              <w:rPr>
                <w:rFonts w:ascii="Times New Roman" w:eastAsia="Times New Roman" w:hAnsi="Times New Roman"/>
                <w:sz w:val="28"/>
                <w:szCs w:val="28"/>
                <w:lang w:eastAsia="lv-LV"/>
              </w:rPr>
              <w:t>ībām ir tiesības pretendēt uz nodokļu atvieglojumiem.</w:t>
            </w:r>
            <w:r w:rsidR="00191121">
              <w:rPr>
                <w:rFonts w:ascii="Times New Roman" w:eastAsia="Times New Roman" w:hAnsi="Times New Roman"/>
                <w:sz w:val="28"/>
                <w:szCs w:val="28"/>
                <w:lang w:eastAsia="lv-LV"/>
              </w:rPr>
              <w:t xml:space="preserve"> </w:t>
            </w:r>
            <w:r w:rsidR="00E320AD">
              <w:rPr>
                <w:rFonts w:ascii="Times New Roman" w:eastAsia="Times New Roman" w:hAnsi="Times New Roman"/>
                <w:sz w:val="28"/>
                <w:szCs w:val="28"/>
                <w:lang w:eastAsia="lv-LV"/>
              </w:rPr>
              <w:t>Ņemot vērā</w:t>
            </w:r>
            <w:r w:rsidR="009D6BCB">
              <w:rPr>
                <w:rFonts w:ascii="Times New Roman" w:eastAsia="Times New Roman" w:hAnsi="Times New Roman"/>
                <w:sz w:val="28"/>
                <w:szCs w:val="28"/>
                <w:lang w:eastAsia="lv-LV"/>
              </w:rPr>
              <w:t xml:space="preserve">, ka </w:t>
            </w:r>
            <w:r w:rsidR="009D6BCB" w:rsidRPr="009D0615">
              <w:rPr>
                <w:rFonts w:ascii="Times New Roman" w:eastAsia="Times New Roman" w:hAnsi="Times New Roman"/>
                <w:sz w:val="28"/>
                <w:szCs w:val="28"/>
                <w:lang w:eastAsia="lv-LV"/>
              </w:rPr>
              <w:t xml:space="preserve">Latgales </w:t>
            </w:r>
            <w:r w:rsidR="009D6BCB" w:rsidRPr="00443C25">
              <w:rPr>
                <w:rFonts w:ascii="Times New Roman" w:eastAsia="Times New Roman" w:hAnsi="Times New Roman"/>
                <w:sz w:val="28"/>
                <w:szCs w:val="28"/>
                <w:lang w:eastAsia="lv-LV"/>
              </w:rPr>
              <w:t>SEZ</w:t>
            </w:r>
            <w:r w:rsidR="009D6BCB" w:rsidRPr="009D0615">
              <w:rPr>
                <w:rFonts w:ascii="Times New Roman" w:eastAsia="Times New Roman" w:hAnsi="Times New Roman"/>
                <w:sz w:val="28"/>
                <w:szCs w:val="28"/>
                <w:lang w:eastAsia="lv-LV"/>
              </w:rPr>
              <w:t xml:space="preserve"> kapitālsabiedrības ir tiesīgas pretendēt uz tiešo nodokļu atvieglojumiem </w:t>
            </w:r>
            <w:r w:rsidR="009D6BCB" w:rsidRPr="009D6BCB">
              <w:rPr>
                <w:rFonts w:ascii="Times New Roman" w:eastAsia="Times New Roman" w:hAnsi="Times New Roman"/>
                <w:sz w:val="28"/>
                <w:szCs w:val="28"/>
                <w:lang w:eastAsia="lv-LV"/>
              </w:rPr>
              <w:t>par Latgales SEZ teritorijā veiktajiem ieguldījumiem atbalstāmajās nozarēs</w:t>
            </w:r>
            <w:r w:rsidR="004F6417">
              <w:rPr>
                <w:rFonts w:ascii="Times New Roman" w:eastAsia="Times New Roman" w:hAnsi="Times New Roman"/>
                <w:sz w:val="28"/>
                <w:szCs w:val="28"/>
                <w:lang w:eastAsia="lv-LV"/>
              </w:rPr>
              <w:t xml:space="preserve">, </w:t>
            </w:r>
            <w:r w:rsidR="00E320AD">
              <w:rPr>
                <w:rFonts w:ascii="Times New Roman" w:eastAsia="Times New Roman" w:hAnsi="Times New Roman"/>
                <w:sz w:val="28"/>
                <w:szCs w:val="28"/>
                <w:lang w:eastAsia="lv-LV"/>
              </w:rPr>
              <w:t xml:space="preserve">attiecīgi </w:t>
            </w:r>
            <w:r w:rsidRPr="00621A08">
              <w:rPr>
                <w:rFonts w:ascii="Times New Roman" w:hAnsi="Times New Roman"/>
                <w:sz w:val="28"/>
                <w:szCs w:val="28"/>
              </w:rPr>
              <w:t>Latgales speciālās ekonomiskās zonas</w:t>
            </w:r>
            <w:r>
              <w:rPr>
                <w:rFonts w:ascii="Times New Roman" w:eastAsia="Times New Roman" w:hAnsi="Times New Roman"/>
                <w:sz w:val="28"/>
                <w:szCs w:val="28"/>
                <w:lang w:eastAsia="lv-LV"/>
              </w:rPr>
              <w:t xml:space="preserve"> </w:t>
            </w:r>
            <w:r w:rsidR="00E320AD">
              <w:rPr>
                <w:rFonts w:ascii="Times New Roman" w:eastAsia="Times New Roman" w:hAnsi="Times New Roman"/>
                <w:sz w:val="28"/>
                <w:szCs w:val="28"/>
                <w:lang w:eastAsia="lv-LV"/>
              </w:rPr>
              <w:t>likumā</w:t>
            </w:r>
            <w:r>
              <w:rPr>
                <w:rFonts w:ascii="Times New Roman" w:eastAsia="Times New Roman" w:hAnsi="Times New Roman"/>
                <w:sz w:val="28"/>
                <w:szCs w:val="28"/>
                <w:lang w:eastAsia="lv-LV"/>
              </w:rPr>
              <w:t xml:space="preserve"> (turpmāk – likums)</w:t>
            </w:r>
            <w:r w:rsidR="00E320AD">
              <w:rPr>
                <w:rFonts w:ascii="Times New Roman" w:eastAsia="Times New Roman" w:hAnsi="Times New Roman"/>
                <w:sz w:val="28"/>
                <w:szCs w:val="28"/>
                <w:lang w:eastAsia="lv-LV"/>
              </w:rPr>
              <w:t xml:space="preserve"> ir nepieciešams noteikt atbalst</w:t>
            </w:r>
            <w:r w:rsidR="00411BF3">
              <w:rPr>
                <w:rFonts w:ascii="Times New Roman" w:eastAsia="Times New Roman" w:hAnsi="Times New Roman"/>
                <w:sz w:val="28"/>
                <w:szCs w:val="28"/>
                <w:lang w:eastAsia="lv-LV"/>
              </w:rPr>
              <w:t>āmo nozaru sarakstu;</w:t>
            </w:r>
          </w:p>
          <w:p w14:paraId="26E3D187" w14:textId="13F51BE5" w:rsidR="003A5A5D" w:rsidRDefault="005146BB" w:rsidP="003558F0">
            <w:pPr>
              <w:pStyle w:val="ListParagraph"/>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 I</w:t>
            </w:r>
            <w:r w:rsidR="00411BF3" w:rsidRPr="00411BF3">
              <w:rPr>
                <w:rFonts w:ascii="Times New Roman" w:eastAsia="Times New Roman" w:hAnsi="Times New Roman"/>
                <w:sz w:val="28"/>
                <w:szCs w:val="28"/>
                <w:lang w:eastAsia="lv-LV"/>
              </w:rPr>
              <w:t>evērojot likuma “Par nodokļu piemērošanu brīvostās un speciālajās ekonomiskajās zonās” 5.</w:t>
            </w:r>
            <w:r>
              <w:rPr>
                <w:rFonts w:ascii="Times New Roman" w:eastAsia="Times New Roman" w:hAnsi="Times New Roman"/>
                <w:sz w:val="28"/>
                <w:szCs w:val="28"/>
                <w:lang w:eastAsia="lv-LV"/>
              </w:rPr>
              <w:t> </w:t>
            </w:r>
            <w:r w:rsidR="00411BF3" w:rsidRPr="00411BF3">
              <w:rPr>
                <w:rFonts w:ascii="Times New Roman" w:eastAsia="Times New Roman" w:hAnsi="Times New Roman"/>
                <w:sz w:val="28"/>
                <w:szCs w:val="28"/>
                <w:lang w:eastAsia="lv-LV"/>
              </w:rPr>
              <w:t>panta otrās daļas 2.</w:t>
            </w:r>
            <w:r>
              <w:rPr>
                <w:rFonts w:ascii="Times New Roman" w:eastAsia="Times New Roman" w:hAnsi="Times New Roman"/>
                <w:sz w:val="28"/>
                <w:szCs w:val="28"/>
                <w:lang w:eastAsia="lv-LV"/>
              </w:rPr>
              <w:t> </w:t>
            </w:r>
            <w:r w:rsidR="00411BF3" w:rsidRPr="00411BF3">
              <w:rPr>
                <w:rFonts w:ascii="Times New Roman" w:eastAsia="Times New Roman" w:hAnsi="Times New Roman"/>
                <w:sz w:val="28"/>
                <w:szCs w:val="28"/>
                <w:lang w:eastAsia="lv-LV"/>
              </w:rPr>
              <w:t>punktā noteikto</w:t>
            </w:r>
            <w:r w:rsidR="005E0C4B">
              <w:rPr>
                <w:rFonts w:ascii="Times New Roman" w:eastAsia="Times New Roman" w:hAnsi="Times New Roman"/>
                <w:sz w:val="28"/>
                <w:szCs w:val="28"/>
                <w:lang w:eastAsia="lv-LV"/>
              </w:rPr>
              <w:t xml:space="preserve"> grozījumu</w:t>
            </w:r>
            <w:r w:rsidR="00051AF6">
              <w:rPr>
                <w:rFonts w:ascii="Times New Roman" w:eastAsia="Times New Roman" w:hAnsi="Times New Roman"/>
                <w:sz w:val="28"/>
                <w:szCs w:val="28"/>
                <w:lang w:eastAsia="lv-LV"/>
              </w:rPr>
              <w:t xml:space="preserve"> </w:t>
            </w:r>
            <w:r w:rsidR="00051AF6" w:rsidRPr="008B75D7">
              <w:rPr>
                <w:rFonts w:ascii="Times New Roman" w:eastAsia="Times New Roman" w:hAnsi="Times New Roman"/>
                <w:sz w:val="28"/>
                <w:szCs w:val="28"/>
                <w:u w:val="single"/>
                <w:lang w:eastAsia="lv-LV"/>
              </w:rPr>
              <w:t>attiecībā uz tiesībām kapitālsabiedrībām veikt darbību Latgales reģionā</w:t>
            </w:r>
            <w:r w:rsidR="00411BF3" w:rsidRPr="00411BF3">
              <w:rPr>
                <w:rFonts w:ascii="Times New Roman" w:eastAsia="Times New Roman" w:hAnsi="Times New Roman"/>
                <w:sz w:val="28"/>
                <w:szCs w:val="28"/>
                <w:lang w:eastAsia="lv-LV"/>
              </w:rPr>
              <w:t xml:space="preserve">, </w:t>
            </w:r>
            <w:r w:rsidR="00051AF6">
              <w:rPr>
                <w:rFonts w:ascii="Times New Roman" w:eastAsia="Times New Roman" w:hAnsi="Times New Roman"/>
                <w:sz w:val="28"/>
                <w:szCs w:val="28"/>
                <w:lang w:eastAsia="lv-LV"/>
              </w:rPr>
              <w:t xml:space="preserve">nepieciešams noteikt, ka </w:t>
            </w:r>
            <w:r w:rsidR="00411BF3" w:rsidRPr="00411BF3">
              <w:rPr>
                <w:rFonts w:ascii="Times New Roman" w:eastAsia="Times New Roman" w:hAnsi="Times New Roman"/>
                <w:sz w:val="28"/>
                <w:szCs w:val="28"/>
                <w:lang w:eastAsia="lv-LV"/>
              </w:rPr>
              <w:t xml:space="preserve">ne vēlāk kā </w:t>
            </w:r>
            <w:r>
              <w:rPr>
                <w:rFonts w:ascii="Times New Roman" w:eastAsia="Times New Roman" w:hAnsi="Times New Roman"/>
                <w:sz w:val="28"/>
                <w:szCs w:val="28"/>
                <w:lang w:eastAsia="lv-LV"/>
              </w:rPr>
              <w:t>piecas (</w:t>
            </w:r>
            <w:r w:rsidR="00411BF3" w:rsidRPr="00411BF3">
              <w:rPr>
                <w:rFonts w:ascii="Times New Roman" w:eastAsia="Times New Roman" w:hAnsi="Times New Roman"/>
                <w:sz w:val="28"/>
                <w:szCs w:val="28"/>
                <w:lang w:eastAsia="lv-LV"/>
              </w:rPr>
              <w:t>5</w:t>
            </w:r>
            <w:r>
              <w:rPr>
                <w:rFonts w:ascii="Times New Roman" w:eastAsia="Times New Roman" w:hAnsi="Times New Roman"/>
                <w:sz w:val="28"/>
                <w:szCs w:val="28"/>
                <w:lang w:eastAsia="lv-LV"/>
              </w:rPr>
              <w:t>)</w:t>
            </w:r>
            <w:r w:rsidR="00411BF3" w:rsidRPr="00411BF3">
              <w:rPr>
                <w:rFonts w:ascii="Times New Roman" w:eastAsia="Times New Roman" w:hAnsi="Times New Roman"/>
                <w:sz w:val="28"/>
                <w:szCs w:val="28"/>
                <w:lang w:eastAsia="lv-LV"/>
              </w:rPr>
              <w:t xml:space="preserve">dienas pirms darbības uzsākšanas Latgales reģionā par minēto darbību </w:t>
            </w:r>
            <w:r w:rsidR="00411BF3" w:rsidRPr="00411BF3">
              <w:rPr>
                <w:rFonts w:ascii="Times New Roman" w:eastAsia="Times New Roman" w:hAnsi="Times New Roman"/>
                <w:sz w:val="28"/>
                <w:szCs w:val="28"/>
                <w:lang w:eastAsia="lv-LV"/>
              </w:rPr>
              <w:lastRenderedPageBreak/>
              <w:t xml:space="preserve">kapitālsabiedrība sniedz informāciju Latgales </w:t>
            </w:r>
            <w:r w:rsidR="00051AF6">
              <w:rPr>
                <w:rFonts w:ascii="Times New Roman" w:eastAsia="Times New Roman" w:hAnsi="Times New Roman"/>
                <w:sz w:val="28"/>
                <w:szCs w:val="28"/>
                <w:lang w:eastAsia="lv-LV"/>
              </w:rPr>
              <w:t>SEZ</w:t>
            </w:r>
            <w:r w:rsidR="00411BF3" w:rsidRPr="00411BF3">
              <w:rPr>
                <w:rFonts w:ascii="Times New Roman" w:eastAsia="Times New Roman" w:hAnsi="Times New Roman"/>
                <w:sz w:val="28"/>
                <w:szCs w:val="28"/>
                <w:lang w:eastAsia="lv-LV"/>
              </w:rPr>
              <w:t xml:space="preserve"> pārvaldei</w:t>
            </w:r>
            <w:r w:rsidR="00411BF3">
              <w:rPr>
                <w:rFonts w:ascii="Times New Roman" w:eastAsia="Times New Roman" w:hAnsi="Times New Roman"/>
                <w:sz w:val="28"/>
                <w:szCs w:val="28"/>
                <w:lang w:eastAsia="lv-LV"/>
              </w:rPr>
              <w:t>.</w:t>
            </w:r>
          </w:p>
          <w:p w14:paraId="3879B94F" w14:textId="77777777" w:rsidR="00BF267D" w:rsidRDefault="00BF267D" w:rsidP="003A5A5D">
            <w:pPr>
              <w:spacing w:after="0" w:line="240" w:lineRule="auto"/>
              <w:jc w:val="both"/>
              <w:rPr>
                <w:rFonts w:ascii="Times New Roman" w:eastAsia="Times New Roman" w:hAnsi="Times New Roman"/>
                <w:sz w:val="28"/>
                <w:szCs w:val="28"/>
                <w:lang w:eastAsia="lv-LV"/>
              </w:rPr>
            </w:pPr>
          </w:p>
          <w:p w14:paraId="6F312086" w14:textId="0CE9F8F8" w:rsidR="002F4AC3" w:rsidRPr="003A5A5D" w:rsidRDefault="003A5A5D" w:rsidP="003A5A5D">
            <w:pPr>
              <w:spacing w:after="0" w:line="240" w:lineRule="auto"/>
              <w:jc w:val="both"/>
              <w:rPr>
                <w:rFonts w:ascii="Times New Roman" w:hAnsi="Times New Roman"/>
                <w:sz w:val="28"/>
                <w:szCs w:val="28"/>
              </w:rPr>
            </w:pPr>
            <w:r w:rsidRPr="003A2A0C">
              <w:rPr>
                <w:rFonts w:ascii="Times New Roman" w:hAnsi="Times New Roman"/>
                <w:i/>
                <w:sz w:val="28"/>
                <w:szCs w:val="28"/>
              </w:rPr>
              <w:t xml:space="preserve">Atsevišķa informācija par likumprojekta pantiem: </w:t>
            </w:r>
          </w:p>
          <w:p w14:paraId="7D417F8D" w14:textId="3D3BD70A" w:rsidR="005677D3" w:rsidRPr="00E579EE" w:rsidRDefault="005677D3" w:rsidP="004E744D">
            <w:pPr>
              <w:pStyle w:val="naisc"/>
              <w:spacing w:before="0" w:after="0"/>
              <w:jc w:val="both"/>
              <w:rPr>
                <w:b/>
                <w:color w:val="000000" w:themeColor="text1"/>
                <w:sz w:val="28"/>
                <w:szCs w:val="28"/>
              </w:rPr>
            </w:pPr>
            <w:r w:rsidRPr="00E579EE">
              <w:rPr>
                <w:b/>
                <w:color w:val="000000" w:themeColor="text1"/>
                <w:sz w:val="28"/>
                <w:szCs w:val="28"/>
              </w:rPr>
              <w:t>Par likumprojekta 1.</w:t>
            </w:r>
            <w:r w:rsidR="005146BB">
              <w:rPr>
                <w:b/>
                <w:color w:val="000000" w:themeColor="text1"/>
                <w:sz w:val="28"/>
                <w:szCs w:val="28"/>
              </w:rPr>
              <w:t> </w:t>
            </w:r>
            <w:r w:rsidRPr="00E579EE">
              <w:rPr>
                <w:b/>
                <w:color w:val="000000" w:themeColor="text1"/>
                <w:sz w:val="28"/>
                <w:szCs w:val="28"/>
              </w:rPr>
              <w:t>pantu:</w:t>
            </w:r>
          </w:p>
          <w:p w14:paraId="40E7C414" w14:textId="3B089A37" w:rsidR="009D0615" w:rsidRDefault="009D0615" w:rsidP="009D0615">
            <w:pPr>
              <w:pStyle w:val="naisc"/>
              <w:spacing w:before="0" w:after="0"/>
              <w:jc w:val="both"/>
              <w:rPr>
                <w:b/>
                <w:sz w:val="28"/>
                <w:szCs w:val="28"/>
                <w:u w:val="single"/>
              </w:rPr>
            </w:pPr>
            <w:r>
              <w:rPr>
                <w:color w:val="000000" w:themeColor="text1"/>
                <w:sz w:val="28"/>
                <w:szCs w:val="28"/>
              </w:rPr>
              <w:t>Likuma 5.</w:t>
            </w:r>
            <w:r w:rsidR="005146BB">
              <w:rPr>
                <w:color w:val="000000" w:themeColor="text1"/>
                <w:sz w:val="28"/>
                <w:szCs w:val="28"/>
              </w:rPr>
              <w:t> </w:t>
            </w:r>
            <w:r w:rsidR="00686DBF">
              <w:rPr>
                <w:color w:val="000000" w:themeColor="text1"/>
                <w:sz w:val="28"/>
                <w:szCs w:val="28"/>
              </w:rPr>
              <w:t>p</w:t>
            </w:r>
            <w:r>
              <w:rPr>
                <w:color w:val="000000" w:themeColor="text1"/>
                <w:sz w:val="28"/>
                <w:szCs w:val="28"/>
              </w:rPr>
              <w:t>anta pirmajā daļā ir ietverta</w:t>
            </w:r>
            <w:r w:rsidRPr="009D0615">
              <w:rPr>
                <w:color w:val="000000" w:themeColor="text1"/>
                <w:sz w:val="28"/>
                <w:szCs w:val="28"/>
              </w:rPr>
              <w:t xml:space="preserve"> atsauce</w:t>
            </w:r>
            <w:r w:rsidR="00364CC4">
              <w:rPr>
                <w:color w:val="000000" w:themeColor="text1"/>
                <w:sz w:val="28"/>
                <w:szCs w:val="28"/>
              </w:rPr>
              <w:t xml:space="preserve"> uz atbalstāmajām nozarēm</w:t>
            </w:r>
            <w:r w:rsidRPr="009D0615">
              <w:rPr>
                <w:color w:val="000000" w:themeColor="text1"/>
                <w:sz w:val="28"/>
                <w:szCs w:val="28"/>
              </w:rPr>
              <w:t>,</w:t>
            </w:r>
            <w:r w:rsidR="00364CC4">
              <w:rPr>
                <w:color w:val="000000" w:themeColor="text1"/>
                <w:sz w:val="28"/>
                <w:szCs w:val="28"/>
              </w:rPr>
              <w:t xml:space="preserve"> nosakot,</w:t>
            </w:r>
            <w:r w:rsidRPr="009D0615">
              <w:rPr>
                <w:color w:val="000000" w:themeColor="text1"/>
                <w:sz w:val="28"/>
                <w:szCs w:val="28"/>
              </w:rPr>
              <w:t xml:space="preserve"> ka </w:t>
            </w:r>
            <w:r w:rsidRPr="00A753DE">
              <w:rPr>
                <w:sz w:val="28"/>
                <w:szCs w:val="28"/>
              </w:rPr>
              <w:t xml:space="preserve">Latgales </w:t>
            </w:r>
            <w:r w:rsidR="00443C25">
              <w:rPr>
                <w:sz w:val="28"/>
                <w:szCs w:val="28"/>
              </w:rPr>
              <w:t>SEZ</w:t>
            </w:r>
            <w:r w:rsidRPr="00A753DE">
              <w:rPr>
                <w:sz w:val="28"/>
                <w:szCs w:val="28"/>
              </w:rPr>
              <w:t xml:space="preserve"> kapitālsabiedrības ir kapitālsabiedrības, kas veic komercdarbību Latgales </w:t>
            </w:r>
            <w:r>
              <w:rPr>
                <w:sz w:val="28"/>
                <w:szCs w:val="28"/>
              </w:rPr>
              <w:t>SEZ</w:t>
            </w:r>
            <w:r w:rsidRPr="00A753DE">
              <w:rPr>
                <w:sz w:val="28"/>
                <w:szCs w:val="28"/>
              </w:rPr>
              <w:t xml:space="preserve"> teritorijā un ir noslēgušas līgumu ar Latgales </w:t>
            </w:r>
            <w:r>
              <w:rPr>
                <w:sz w:val="28"/>
                <w:szCs w:val="28"/>
              </w:rPr>
              <w:t xml:space="preserve">SEZ </w:t>
            </w:r>
            <w:r w:rsidRPr="00A753DE">
              <w:rPr>
                <w:sz w:val="28"/>
                <w:szCs w:val="28"/>
              </w:rPr>
              <w:t xml:space="preserve">pārvaldi par ieguldījumu veikšanu attiecīgajā teritorijā </w:t>
            </w:r>
            <w:r w:rsidRPr="00EB12B0">
              <w:rPr>
                <w:sz w:val="28"/>
                <w:szCs w:val="28"/>
                <w:u w:val="single"/>
              </w:rPr>
              <w:t>šā likuma 10.</w:t>
            </w:r>
            <w:r w:rsidRPr="00EB12B0">
              <w:rPr>
                <w:sz w:val="28"/>
                <w:szCs w:val="28"/>
                <w:u w:val="single"/>
                <w:vertAlign w:val="superscript"/>
              </w:rPr>
              <w:t>1</w:t>
            </w:r>
            <w:r w:rsidR="005146BB">
              <w:rPr>
                <w:sz w:val="28"/>
                <w:szCs w:val="28"/>
                <w:u w:val="single"/>
              </w:rPr>
              <w:t> </w:t>
            </w:r>
            <w:r w:rsidRPr="00EB12B0">
              <w:rPr>
                <w:sz w:val="28"/>
                <w:szCs w:val="28"/>
                <w:u w:val="single"/>
              </w:rPr>
              <w:t xml:space="preserve">pantā minētajās atbalstāmajās nozarēs. </w:t>
            </w:r>
          </w:p>
          <w:p w14:paraId="72F5C6DF" w14:textId="40722EAA" w:rsidR="009D0615" w:rsidRPr="00AB1622" w:rsidRDefault="009D0615" w:rsidP="004E744D">
            <w:pPr>
              <w:pStyle w:val="naisc"/>
              <w:spacing w:before="0" w:after="0"/>
              <w:jc w:val="both"/>
              <w:rPr>
                <w:sz w:val="28"/>
                <w:szCs w:val="28"/>
              </w:rPr>
            </w:pPr>
            <w:r>
              <w:rPr>
                <w:sz w:val="28"/>
                <w:szCs w:val="28"/>
              </w:rPr>
              <w:t xml:space="preserve">Vienlaicīgi ir </w:t>
            </w:r>
            <w:r w:rsidR="00686DBF">
              <w:rPr>
                <w:sz w:val="28"/>
                <w:szCs w:val="28"/>
              </w:rPr>
              <w:t xml:space="preserve">veikts papildinājums, ka </w:t>
            </w:r>
            <w:r w:rsidRPr="009D0615">
              <w:rPr>
                <w:sz w:val="28"/>
                <w:szCs w:val="28"/>
              </w:rPr>
              <w:t xml:space="preserve">Latgales </w:t>
            </w:r>
            <w:r>
              <w:rPr>
                <w:sz w:val="28"/>
                <w:szCs w:val="28"/>
              </w:rPr>
              <w:t>SEZ</w:t>
            </w:r>
            <w:r w:rsidRPr="009D0615">
              <w:rPr>
                <w:sz w:val="28"/>
                <w:szCs w:val="28"/>
              </w:rPr>
              <w:t xml:space="preserve"> kapitālsabiedrības ir tiesīgas pretendēt uz tiešo nodokļu atvieglojumiem </w:t>
            </w:r>
            <w:r w:rsidRPr="00EB12B0">
              <w:rPr>
                <w:sz w:val="28"/>
                <w:szCs w:val="28"/>
                <w:u w:val="single"/>
              </w:rPr>
              <w:t xml:space="preserve">par Latgales </w:t>
            </w:r>
            <w:r w:rsidR="00686DBF" w:rsidRPr="00EB12B0">
              <w:rPr>
                <w:sz w:val="28"/>
                <w:szCs w:val="28"/>
                <w:u w:val="single"/>
              </w:rPr>
              <w:t>SEZ</w:t>
            </w:r>
            <w:r w:rsidRPr="00EB12B0">
              <w:rPr>
                <w:sz w:val="28"/>
                <w:szCs w:val="28"/>
                <w:u w:val="single"/>
              </w:rPr>
              <w:t xml:space="preserve"> teritorijā veiktajiem ieguldījumiem atbalstāmajās nozarēs</w:t>
            </w:r>
            <w:r w:rsidRPr="009D0615">
              <w:rPr>
                <w:sz w:val="28"/>
                <w:szCs w:val="28"/>
              </w:rPr>
              <w:t xml:space="preserve"> un netiešo nodokļu piemērošanu normatīvajos aktos </w:t>
            </w:r>
            <w:hyperlink r:id="rId8" w:tgtFrame="_blank" w:history="1">
              <w:r w:rsidRPr="009D0615">
                <w:rPr>
                  <w:sz w:val="28"/>
                  <w:szCs w:val="28"/>
                </w:rPr>
                <w:t>par nodokļu piemērošanu brīvostās un speciālajās ekonomiskajās zonās</w:t>
              </w:r>
            </w:hyperlink>
            <w:r w:rsidRPr="009D0615">
              <w:rPr>
                <w:sz w:val="28"/>
                <w:szCs w:val="28"/>
              </w:rPr>
              <w:t xml:space="preserve"> noteiktajā kārtībā.</w:t>
            </w:r>
          </w:p>
          <w:p w14:paraId="3405215C" w14:textId="04B1F188" w:rsidR="000D4033" w:rsidRPr="003558F0" w:rsidRDefault="000D4033" w:rsidP="003558F0">
            <w:pPr>
              <w:pStyle w:val="naisc"/>
              <w:spacing w:before="0" w:after="0"/>
              <w:jc w:val="both"/>
              <w:rPr>
                <w:b/>
                <w:color w:val="000000" w:themeColor="text1"/>
                <w:sz w:val="28"/>
                <w:szCs w:val="28"/>
              </w:rPr>
            </w:pPr>
            <w:r>
              <w:rPr>
                <w:sz w:val="28"/>
                <w:szCs w:val="28"/>
              </w:rPr>
              <w:t>I</w:t>
            </w:r>
            <w:r w:rsidRPr="000D4033">
              <w:rPr>
                <w:sz w:val="28"/>
                <w:szCs w:val="28"/>
              </w:rPr>
              <w:t>evērojot likuma “Par nodokļu piemērošanu brīvostās un speciālajās ekonomiskajās zonās” 5.</w:t>
            </w:r>
            <w:r w:rsidR="005146BB">
              <w:rPr>
                <w:sz w:val="28"/>
                <w:szCs w:val="28"/>
              </w:rPr>
              <w:t> </w:t>
            </w:r>
            <w:r w:rsidRPr="000D4033">
              <w:rPr>
                <w:sz w:val="28"/>
                <w:szCs w:val="28"/>
              </w:rPr>
              <w:t>panta otrās daļas 2.</w:t>
            </w:r>
            <w:r w:rsidR="005146BB">
              <w:rPr>
                <w:sz w:val="28"/>
                <w:szCs w:val="28"/>
              </w:rPr>
              <w:t> </w:t>
            </w:r>
            <w:r w:rsidRPr="000D4033">
              <w:rPr>
                <w:sz w:val="28"/>
                <w:szCs w:val="28"/>
              </w:rPr>
              <w:t xml:space="preserve">punktā noteikto </w:t>
            </w:r>
            <w:r w:rsidR="00BF267D">
              <w:rPr>
                <w:sz w:val="28"/>
                <w:szCs w:val="28"/>
              </w:rPr>
              <w:t xml:space="preserve">grozījumu </w:t>
            </w:r>
            <w:r w:rsidRPr="000D4033">
              <w:rPr>
                <w:sz w:val="28"/>
                <w:szCs w:val="28"/>
                <w:u w:val="single"/>
              </w:rPr>
              <w:t>attiecībā uz tiesībām kapitālsabiedrībām veikt darbību Latgales reģionā</w:t>
            </w:r>
            <w:r w:rsidRPr="000D4033">
              <w:rPr>
                <w:sz w:val="28"/>
                <w:szCs w:val="28"/>
              </w:rPr>
              <w:t xml:space="preserve">, nepieciešams noteikt, ka ne vēlāk kā </w:t>
            </w:r>
            <w:r w:rsidR="005146BB">
              <w:rPr>
                <w:sz w:val="28"/>
                <w:szCs w:val="28"/>
              </w:rPr>
              <w:t>piecas (</w:t>
            </w:r>
            <w:r w:rsidRPr="000D4033">
              <w:rPr>
                <w:sz w:val="28"/>
                <w:szCs w:val="28"/>
              </w:rPr>
              <w:t>5</w:t>
            </w:r>
            <w:r w:rsidR="005146BB">
              <w:rPr>
                <w:sz w:val="28"/>
                <w:szCs w:val="28"/>
              </w:rPr>
              <w:t>)</w:t>
            </w:r>
            <w:r w:rsidRPr="000D4033">
              <w:rPr>
                <w:sz w:val="28"/>
                <w:szCs w:val="28"/>
              </w:rPr>
              <w:t xml:space="preserve"> dienas pirms darbības uzsākšanas Latgales reģionā par minēto darbību kapitālsabiedrība sniedz informāciju Latgales SEZ pārvaldei.</w:t>
            </w:r>
          </w:p>
          <w:p w14:paraId="0FF9A198" w14:textId="7EAB7CA3" w:rsidR="000D4033" w:rsidRPr="004820A4" w:rsidRDefault="004820A4" w:rsidP="004820A4">
            <w:pPr>
              <w:pStyle w:val="naisc"/>
              <w:spacing w:before="0" w:after="0"/>
              <w:jc w:val="both"/>
              <w:rPr>
                <w:b/>
                <w:color w:val="000000" w:themeColor="text1"/>
                <w:sz w:val="28"/>
                <w:szCs w:val="28"/>
              </w:rPr>
            </w:pPr>
            <w:r w:rsidRPr="00EB12B0">
              <w:rPr>
                <w:b/>
                <w:color w:val="000000" w:themeColor="text1"/>
                <w:sz w:val="28"/>
                <w:szCs w:val="28"/>
              </w:rPr>
              <w:t>Par liku</w:t>
            </w:r>
            <w:r>
              <w:rPr>
                <w:b/>
                <w:color w:val="000000" w:themeColor="text1"/>
                <w:sz w:val="28"/>
                <w:szCs w:val="28"/>
              </w:rPr>
              <w:t xml:space="preserve">mprojekta </w:t>
            </w:r>
            <w:r w:rsidR="005146BB">
              <w:rPr>
                <w:b/>
                <w:color w:val="000000" w:themeColor="text1"/>
                <w:sz w:val="28"/>
                <w:szCs w:val="28"/>
              </w:rPr>
              <w:t>2</w:t>
            </w:r>
            <w:r w:rsidRPr="00EB12B0">
              <w:rPr>
                <w:b/>
                <w:color w:val="000000" w:themeColor="text1"/>
                <w:sz w:val="28"/>
                <w:szCs w:val="28"/>
              </w:rPr>
              <w:t>.</w:t>
            </w:r>
            <w:r w:rsidR="005146BB">
              <w:rPr>
                <w:b/>
                <w:color w:val="000000" w:themeColor="text1"/>
                <w:sz w:val="28"/>
                <w:szCs w:val="28"/>
              </w:rPr>
              <w:t> </w:t>
            </w:r>
            <w:r w:rsidRPr="00EB12B0">
              <w:rPr>
                <w:b/>
                <w:color w:val="000000" w:themeColor="text1"/>
                <w:sz w:val="28"/>
                <w:szCs w:val="28"/>
              </w:rPr>
              <w:t>pantu:</w:t>
            </w:r>
          </w:p>
          <w:p w14:paraId="0FA53F27" w14:textId="1628713F" w:rsidR="00DF45AC" w:rsidRPr="00DF45AC" w:rsidRDefault="00FC24DF" w:rsidP="00DF45AC">
            <w:pPr>
              <w:spacing w:after="0" w:line="240" w:lineRule="auto"/>
              <w:jc w:val="both"/>
              <w:rPr>
                <w:rFonts w:ascii="Times New Roman" w:eastAsia="Times New Roman" w:hAnsi="Times New Roman"/>
                <w:sz w:val="28"/>
                <w:szCs w:val="28"/>
                <w:lang w:eastAsia="lv-LV"/>
              </w:rPr>
            </w:pPr>
            <w:r w:rsidRPr="00DF45AC">
              <w:rPr>
                <w:rFonts w:ascii="Times New Roman" w:eastAsia="Times New Roman" w:hAnsi="Times New Roman"/>
                <w:sz w:val="28"/>
                <w:szCs w:val="28"/>
                <w:lang w:eastAsia="lv-LV"/>
              </w:rPr>
              <w:t>L</w:t>
            </w:r>
            <w:r w:rsidR="00783C29" w:rsidRPr="00DF45AC">
              <w:rPr>
                <w:rFonts w:ascii="Times New Roman" w:eastAsia="Times New Roman" w:hAnsi="Times New Roman"/>
                <w:sz w:val="28"/>
                <w:szCs w:val="28"/>
                <w:lang w:eastAsia="lv-LV"/>
              </w:rPr>
              <w:t>ikuma 7.</w:t>
            </w:r>
            <w:r w:rsidR="005146BB">
              <w:rPr>
                <w:rFonts w:ascii="Times New Roman" w:eastAsia="Times New Roman" w:hAnsi="Times New Roman"/>
                <w:sz w:val="28"/>
                <w:szCs w:val="28"/>
                <w:lang w:eastAsia="lv-LV"/>
              </w:rPr>
              <w:t> </w:t>
            </w:r>
            <w:r w:rsidR="00783C29" w:rsidRPr="00DF45AC">
              <w:rPr>
                <w:rFonts w:ascii="Times New Roman" w:eastAsia="Times New Roman" w:hAnsi="Times New Roman"/>
                <w:sz w:val="28"/>
                <w:szCs w:val="28"/>
                <w:lang w:eastAsia="lv-LV"/>
              </w:rPr>
              <w:t>panta 1. un 2.</w:t>
            </w:r>
            <w:r w:rsidR="005146BB">
              <w:rPr>
                <w:rFonts w:ascii="Times New Roman" w:eastAsia="Times New Roman" w:hAnsi="Times New Roman"/>
                <w:sz w:val="28"/>
                <w:szCs w:val="28"/>
                <w:lang w:eastAsia="lv-LV"/>
              </w:rPr>
              <w:t> </w:t>
            </w:r>
            <w:r w:rsidR="00783C29" w:rsidRPr="00DF45AC">
              <w:rPr>
                <w:rFonts w:ascii="Times New Roman" w:eastAsia="Times New Roman" w:hAnsi="Times New Roman"/>
                <w:sz w:val="28"/>
                <w:szCs w:val="28"/>
                <w:lang w:eastAsia="lv-LV"/>
              </w:rPr>
              <w:t>punktā</w:t>
            </w:r>
            <w:r w:rsidRPr="00DF45AC">
              <w:rPr>
                <w:rFonts w:ascii="Times New Roman" w:eastAsia="Times New Roman" w:hAnsi="Times New Roman"/>
                <w:sz w:val="28"/>
                <w:szCs w:val="28"/>
                <w:lang w:eastAsia="lv-LV"/>
              </w:rPr>
              <w:t xml:space="preserve"> ir ietverta</w:t>
            </w:r>
            <w:r w:rsidR="00DF45AC" w:rsidRPr="00DF45AC">
              <w:rPr>
                <w:rFonts w:ascii="Times New Roman" w:eastAsia="Times New Roman" w:hAnsi="Times New Roman"/>
                <w:sz w:val="28"/>
                <w:szCs w:val="28"/>
                <w:lang w:eastAsia="lv-LV"/>
              </w:rPr>
              <w:t xml:space="preserve"> atsauce, ka Latgales speciālās ekonomiskās zonas pārvalde:</w:t>
            </w:r>
          </w:p>
          <w:p w14:paraId="51747191" w14:textId="4C3E27DC" w:rsidR="00DF45AC" w:rsidRPr="00DF45AC" w:rsidRDefault="00DF45AC" w:rsidP="00DF45AC">
            <w:pPr>
              <w:spacing w:after="0" w:line="240" w:lineRule="auto"/>
              <w:jc w:val="both"/>
              <w:rPr>
                <w:rFonts w:ascii="Times New Roman" w:eastAsia="Times New Roman" w:hAnsi="Times New Roman"/>
                <w:sz w:val="28"/>
                <w:szCs w:val="28"/>
                <w:lang w:eastAsia="lv-LV"/>
              </w:rPr>
            </w:pPr>
            <w:r w:rsidRPr="00DF45AC">
              <w:rPr>
                <w:rFonts w:ascii="Times New Roman" w:eastAsia="Times New Roman" w:hAnsi="Times New Roman"/>
                <w:sz w:val="28"/>
                <w:szCs w:val="28"/>
                <w:lang w:eastAsia="lv-LV"/>
              </w:rPr>
              <w:t>1)</w:t>
            </w:r>
            <w:r w:rsidR="00925CA7">
              <w:rPr>
                <w:rFonts w:ascii="Times New Roman" w:eastAsia="Times New Roman" w:hAnsi="Times New Roman"/>
                <w:sz w:val="28"/>
                <w:szCs w:val="28"/>
                <w:lang w:eastAsia="lv-LV"/>
              </w:rPr>
              <w:t> </w:t>
            </w:r>
            <w:r w:rsidRPr="00DF45AC">
              <w:rPr>
                <w:rFonts w:ascii="Times New Roman" w:eastAsia="Times New Roman" w:hAnsi="Times New Roman"/>
                <w:sz w:val="28"/>
                <w:szCs w:val="28"/>
                <w:lang w:eastAsia="lv-LV"/>
              </w:rPr>
              <w:t xml:space="preserve">slēdz līgumus ar Latgales speciālās ekonomiskās zonas kapitālsabiedrībām par ieguldījumu veikšanu Latgales speciālās ekonomiskās zonas teritorijā </w:t>
            </w:r>
            <w:r w:rsidRPr="00EB12B0">
              <w:rPr>
                <w:rFonts w:ascii="Times New Roman" w:eastAsia="Times New Roman" w:hAnsi="Times New Roman"/>
                <w:sz w:val="28"/>
                <w:szCs w:val="28"/>
                <w:u w:val="single"/>
                <w:lang w:eastAsia="lv-LV"/>
              </w:rPr>
              <w:t>šā likuma 10.</w:t>
            </w:r>
            <w:r w:rsidRPr="00EB12B0">
              <w:rPr>
                <w:rFonts w:ascii="Times New Roman" w:eastAsia="Times New Roman" w:hAnsi="Times New Roman"/>
                <w:sz w:val="28"/>
                <w:szCs w:val="28"/>
                <w:u w:val="single"/>
                <w:vertAlign w:val="superscript"/>
                <w:lang w:eastAsia="lv-LV"/>
              </w:rPr>
              <w:t>1</w:t>
            </w:r>
            <w:r w:rsidR="00925CA7">
              <w:rPr>
                <w:rFonts w:ascii="Times New Roman" w:eastAsia="Times New Roman" w:hAnsi="Times New Roman"/>
                <w:sz w:val="28"/>
                <w:szCs w:val="28"/>
                <w:u w:val="single"/>
                <w:lang w:eastAsia="lv-LV"/>
              </w:rPr>
              <w:t> </w:t>
            </w:r>
            <w:r w:rsidRPr="00EB12B0">
              <w:rPr>
                <w:rFonts w:ascii="Times New Roman" w:eastAsia="Times New Roman" w:hAnsi="Times New Roman"/>
                <w:sz w:val="28"/>
                <w:szCs w:val="28"/>
                <w:u w:val="single"/>
                <w:lang w:eastAsia="lv-LV"/>
              </w:rPr>
              <w:t>pantā minētajās atbalstāmajās nozarēs</w:t>
            </w:r>
            <w:r w:rsidRPr="00EB12B0">
              <w:rPr>
                <w:rFonts w:ascii="Times New Roman" w:eastAsia="Times New Roman" w:hAnsi="Times New Roman"/>
                <w:sz w:val="28"/>
                <w:szCs w:val="28"/>
                <w:lang w:eastAsia="lv-LV"/>
              </w:rPr>
              <w:t>;</w:t>
            </w:r>
          </w:p>
          <w:p w14:paraId="7774FD88" w14:textId="6EA0EE71" w:rsidR="00AB1622" w:rsidRPr="00EB12B0" w:rsidRDefault="00DF45AC" w:rsidP="00DF45AC">
            <w:pPr>
              <w:pStyle w:val="naisc"/>
              <w:spacing w:before="0" w:after="0"/>
              <w:jc w:val="both"/>
              <w:rPr>
                <w:sz w:val="28"/>
                <w:szCs w:val="28"/>
                <w:u w:val="single"/>
              </w:rPr>
            </w:pPr>
            <w:r w:rsidRPr="002416EA">
              <w:rPr>
                <w:sz w:val="28"/>
                <w:szCs w:val="28"/>
              </w:rPr>
              <w:t>2)</w:t>
            </w:r>
            <w:r w:rsidR="00925CA7">
              <w:rPr>
                <w:sz w:val="28"/>
                <w:szCs w:val="28"/>
              </w:rPr>
              <w:t> </w:t>
            </w:r>
            <w:r w:rsidRPr="002416EA">
              <w:rPr>
                <w:sz w:val="28"/>
                <w:szCs w:val="28"/>
              </w:rPr>
              <w:t xml:space="preserve">izsniedz Latgales speciālās ekonomiskās zonas kapitālsabiedrībām atļauju tiesībām piemērot likumā </w:t>
            </w:r>
            <w:r>
              <w:rPr>
                <w:sz w:val="28"/>
                <w:szCs w:val="28"/>
              </w:rPr>
              <w:t>“</w:t>
            </w:r>
            <w:hyperlink r:id="rId9" w:tgtFrame="_blank" w:history="1">
              <w:r w:rsidRPr="002416EA">
                <w:rPr>
                  <w:sz w:val="28"/>
                  <w:szCs w:val="28"/>
                </w:rPr>
                <w:t>Par nodokļu piemērošanu brīvostās un speciālajās ekonomiskajās zonās</w:t>
              </w:r>
            </w:hyperlink>
            <w:r>
              <w:rPr>
                <w:sz w:val="28"/>
                <w:szCs w:val="28"/>
              </w:rPr>
              <w:t>”</w:t>
            </w:r>
            <w:r w:rsidRPr="002416EA">
              <w:rPr>
                <w:sz w:val="28"/>
                <w:szCs w:val="28"/>
              </w:rPr>
              <w:t xml:space="preserve"> paredzētos nodokļu atvieglojumus par Latgales speciālās ekonomiskās zonas teritorijā veiktajiem ieguldījumiem </w:t>
            </w:r>
            <w:r w:rsidRPr="00EB12B0">
              <w:rPr>
                <w:sz w:val="28"/>
                <w:szCs w:val="28"/>
                <w:u w:val="single"/>
              </w:rPr>
              <w:t>šā likuma 10.</w:t>
            </w:r>
            <w:r w:rsidRPr="00EB12B0">
              <w:rPr>
                <w:sz w:val="28"/>
                <w:szCs w:val="28"/>
                <w:u w:val="single"/>
                <w:vertAlign w:val="superscript"/>
              </w:rPr>
              <w:t>1</w:t>
            </w:r>
            <w:r w:rsidR="00925CA7">
              <w:rPr>
                <w:sz w:val="28"/>
                <w:szCs w:val="28"/>
                <w:u w:val="single"/>
                <w:vertAlign w:val="superscript"/>
              </w:rPr>
              <w:t> </w:t>
            </w:r>
            <w:r w:rsidRPr="00EB12B0">
              <w:rPr>
                <w:sz w:val="28"/>
                <w:szCs w:val="28"/>
                <w:u w:val="single"/>
              </w:rPr>
              <w:t>pantā minētajās atbalstāmajās nozarēs.</w:t>
            </w:r>
          </w:p>
          <w:p w14:paraId="5DCB0483" w14:textId="202BB248" w:rsidR="006F1755" w:rsidRPr="00EB12B0" w:rsidRDefault="006F1755" w:rsidP="006F1755">
            <w:pPr>
              <w:spacing w:after="0" w:line="240" w:lineRule="auto"/>
              <w:jc w:val="both"/>
              <w:rPr>
                <w:rFonts w:ascii="Times New Roman" w:eastAsia="Times New Roman" w:hAnsi="Times New Roman"/>
                <w:b/>
                <w:sz w:val="28"/>
                <w:szCs w:val="28"/>
                <w:lang w:eastAsia="lv-LV"/>
              </w:rPr>
            </w:pPr>
            <w:r w:rsidRPr="00EB12B0">
              <w:rPr>
                <w:rFonts w:ascii="Times New Roman" w:eastAsia="Times New Roman" w:hAnsi="Times New Roman"/>
                <w:b/>
                <w:sz w:val="28"/>
                <w:szCs w:val="28"/>
                <w:lang w:eastAsia="lv-LV"/>
              </w:rPr>
              <w:t xml:space="preserve">Par likumprojekta </w:t>
            </w:r>
            <w:r w:rsidR="00925CA7">
              <w:rPr>
                <w:rFonts w:ascii="Times New Roman" w:eastAsia="Times New Roman" w:hAnsi="Times New Roman"/>
                <w:b/>
                <w:sz w:val="28"/>
                <w:szCs w:val="28"/>
                <w:lang w:eastAsia="lv-LV"/>
              </w:rPr>
              <w:t>3</w:t>
            </w:r>
            <w:r w:rsidRPr="00EB12B0">
              <w:rPr>
                <w:rFonts w:ascii="Times New Roman" w:eastAsia="Times New Roman" w:hAnsi="Times New Roman"/>
                <w:b/>
                <w:sz w:val="28"/>
                <w:szCs w:val="28"/>
                <w:lang w:eastAsia="lv-LV"/>
              </w:rPr>
              <w:t>.</w:t>
            </w:r>
            <w:r w:rsidR="00925CA7">
              <w:rPr>
                <w:rFonts w:ascii="Times New Roman" w:eastAsia="Times New Roman" w:hAnsi="Times New Roman"/>
                <w:b/>
                <w:sz w:val="28"/>
                <w:szCs w:val="28"/>
                <w:lang w:eastAsia="lv-LV"/>
              </w:rPr>
              <w:t> </w:t>
            </w:r>
            <w:r w:rsidR="0010427B" w:rsidRPr="00EB12B0">
              <w:rPr>
                <w:rFonts w:ascii="Times New Roman" w:eastAsia="Times New Roman" w:hAnsi="Times New Roman"/>
                <w:b/>
                <w:sz w:val="28"/>
                <w:szCs w:val="28"/>
                <w:lang w:eastAsia="lv-LV"/>
              </w:rPr>
              <w:t>p</w:t>
            </w:r>
            <w:r w:rsidRPr="00EB12B0">
              <w:rPr>
                <w:rFonts w:ascii="Times New Roman" w:eastAsia="Times New Roman" w:hAnsi="Times New Roman"/>
                <w:b/>
                <w:sz w:val="28"/>
                <w:szCs w:val="28"/>
                <w:lang w:eastAsia="lv-LV"/>
              </w:rPr>
              <w:t>antu</w:t>
            </w:r>
            <w:r w:rsidR="0010427B" w:rsidRPr="00EB12B0">
              <w:rPr>
                <w:rFonts w:ascii="Times New Roman" w:eastAsia="Times New Roman" w:hAnsi="Times New Roman"/>
                <w:b/>
                <w:sz w:val="28"/>
                <w:szCs w:val="28"/>
                <w:lang w:eastAsia="lv-LV"/>
              </w:rPr>
              <w:t>:</w:t>
            </w:r>
          </w:p>
          <w:p w14:paraId="060059A8" w14:textId="247B63AA" w:rsidR="00DF45AC" w:rsidRPr="006E5548" w:rsidRDefault="00626444" w:rsidP="006F1755">
            <w:pPr>
              <w:spacing w:after="0" w:line="240" w:lineRule="auto"/>
              <w:jc w:val="both"/>
              <w:rPr>
                <w:rFonts w:ascii="Times New Roman" w:eastAsia="Times New Roman" w:hAnsi="Times New Roman"/>
                <w:sz w:val="28"/>
                <w:szCs w:val="28"/>
                <w:lang w:eastAsia="lv-LV"/>
              </w:rPr>
            </w:pPr>
            <w:r w:rsidRPr="0023113D">
              <w:rPr>
                <w:rFonts w:ascii="Times New Roman" w:eastAsia="Times New Roman" w:hAnsi="Times New Roman"/>
                <w:sz w:val="28"/>
                <w:szCs w:val="28"/>
                <w:lang w:eastAsia="lv-LV"/>
              </w:rPr>
              <w:t xml:space="preserve">Likuma </w:t>
            </w:r>
            <w:r w:rsidR="0019604F" w:rsidRPr="0023113D">
              <w:rPr>
                <w:rFonts w:ascii="Times New Roman" w:eastAsia="Times New Roman" w:hAnsi="Times New Roman"/>
                <w:sz w:val="28"/>
                <w:szCs w:val="28"/>
                <w:lang w:eastAsia="lv-LV"/>
              </w:rPr>
              <w:t>10.</w:t>
            </w:r>
            <w:r w:rsidR="00925CA7">
              <w:rPr>
                <w:rFonts w:ascii="Times New Roman" w:eastAsia="Times New Roman" w:hAnsi="Times New Roman"/>
                <w:sz w:val="28"/>
                <w:szCs w:val="28"/>
                <w:lang w:eastAsia="lv-LV"/>
              </w:rPr>
              <w:t> </w:t>
            </w:r>
            <w:r w:rsidR="0019604F" w:rsidRPr="0023113D">
              <w:rPr>
                <w:rFonts w:ascii="Times New Roman" w:eastAsia="Times New Roman" w:hAnsi="Times New Roman"/>
                <w:sz w:val="28"/>
                <w:szCs w:val="28"/>
                <w:lang w:eastAsia="lv-LV"/>
              </w:rPr>
              <w:t xml:space="preserve">panta pirmajā daļā ir </w:t>
            </w:r>
            <w:r w:rsidR="0023113D">
              <w:rPr>
                <w:rFonts w:ascii="Times New Roman" w:eastAsia="Times New Roman" w:hAnsi="Times New Roman"/>
                <w:sz w:val="28"/>
                <w:szCs w:val="28"/>
                <w:lang w:eastAsia="lv-LV"/>
              </w:rPr>
              <w:t>ietverts papildinājums un atsauce</w:t>
            </w:r>
            <w:r w:rsidR="0023113D" w:rsidRPr="0023113D">
              <w:rPr>
                <w:rFonts w:ascii="Times New Roman" w:eastAsia="Times New Roman" w:hAnsi="Times New Roman"/>
                <w:sz w:val="28"/>
                <w:szCs w:val="28"/>
                <w:lang w:eastAsia="lv-LV"/>
              </w:rPr>
              <w:t xml:space="preserve">, ka Latgales </w:t>
            </w:r>
            <w:r w:rsidR="0023113D">
              <w:rPr>
                <w:rFonts w:ascii="Times New Roman" w:eastAsia="Times New Roman" w:hAnsi="Times New Roman"/>
                <w:sz w:val="28"/>
                <w:szCs w:val="28"/>
                <w:lang w:eastAsia="lv-LV"/>
              </w:rPr>
              <w:t>SEZ</w:t>
            </w:r>
            <w:r w:rsidR="0023113D" w:rsidRPr="0023113D">
              <w:rPr>
                <w:rFonts w:ascii="Times New Roman" w:eastAsia="Times New Roman" w:hAnsi="Times New Roman"/>
                <w:sz w:val="28"/>
                <w:szCs w:val="28"/>
                <w:lang w:eastAsia="lv-LV"/>
              </w:rPr>
              <w:t xml:space="preserve"> pārvaldes izsniegtā atļauja piemērot nodokļu atvieglojumus </w:t>
            </w:r>
            <w:r w:rsidR="0023113D" w:rsidRPr="00EB12B0">
              <w:rPr>
                <w:rFonts w:ascii="Times New Roman" w:eastAsia="Times New Roman" w:hAnsi="Times New Roman"/>
                <w:sz w:val="28"/>
                <w:szCs w:val="28"/>
                <w:u w:val="single"/>
                <w:lang w:eastAsia="lv-LV"/>
              </w:rPr>
              <w:t>par Latgales SEZ teritorijā veiktajiem ieguldījumiem šā likuma 10</w:t>
            </w:r>
            <w:r w:rsidR="00617AB9" w:rsidRPr="00EB12B0">
              <w:rPr>
                <w:rFonts w:ascii="Times New Roman" w:eastAsia="Times New Roman" w:hAnsi="Times New Roman"/>
                <w:sz w:val="28"/>
                <w:szCs w:val="28"/>
                <w:u w:val="single"/>
                <w:lang w:eastAsia="lv-LV"/>
              </w:rPr>
              <w:t>.</w:t>
            </w:r>
            <w:r w:rsidR="00925CA7">
              <w:rPr>
                <w:rFonts w:ascii="Times New Roman" w:eastAsia="Times New Roman" w:hAnsi="Times New Roman"/>
                <w:sz w:val="28"/>
                <w:szCs w:val="28"/>
                <w:u w:val="single"/>
                <w:lang w:eastAsia="lv-LV"/>
              </w:rPr>
              <w:t> </w:t>
            </w:r>
            <w:r w:rsidR="0023113D" w:rsidRPr="00EB12B0">
              <w:rPr>
                <w:rFonts w:ascii="Times New Roman" w:eastAsia="Times New Roman" w:hAnsi="Times New Roman"/>
                <w:sz w:val="28"/>
                <w:szCs w:val="28"/>
                <w:u w:val="single"/>
                <w:vertAlign w:val="superscript"/>
                <w:lang w:eastAsia="lv-LV"/>
              </w:rPr>
              <w:t>1</w:t>
            </w:r>
            <w:r w:rsidR="00925CA7">
              <w:rPr>
                <w:rFonts w:ascii="Times New Roman" w:eastAsia="Times New Roman" w:hAnsi="Times New Roman"/>
                <w:sz w:val="28"/>
                <w:szCs w:val="28"/>
                <w:u w:val="single"/>
                <w:lang w:eastAsia="lv-LV"/>
              </w:rPr>
              <w:t> </w:t>
            </w:r>
            <w:r w:rsidR="0023113D" w:rsidRPr="00EB12B0">
              <w:rPr>
                <w:rFonts w:ascii="Times New Roman" w:eastAsia="Times New Roman" w:hAnsi="Times New Roman"/>
                <w:sz w:val="28"/>
                <w:szCs w:val="28"/>
                <w:u w:val="single"/>
                <w:lang w:eastAsia="lv-LV"/>
              </w:rPr>
              <w:t>pantā minētajās atbalstāmajās nozarēs</w:t>
            </w:r>
            <w:r w:rsidR="0023113D" w:rsidRPr="0023113D">
              <w:rPr>
                <w:rFonts w:ascii="Times New Roman" w:eastAsia="Times New Roman" w:hAnsi="Times New Roman"/>
                <w:sz w:val="28"/>
                <w:szCs w:val="28"/>
                <w:lang w:eastAsia="lv-LV"/>
              </w:rPr>
              <w:t xml:space="preserve"> (turpmāk — atļauja) apliecina, ka kapitālsabiedrībai ir </w:t>
            </w:r>
            <w:r w:rsidR="0023113D" w:rsidRPr="0023113D">
              <w:rPr>
                <w:rFonts w:ascii="Times New Roman" w:eastAsia="Times New Roman" w:hAnsi="Times New Roman"/>
                <w:sz w:val="28"/>
                <w:szCs w:val="28"/>
                <w:lang w:eastAsia="lv-LV"/>
              </w:rPr>
              <w:lastRenderedPageBreak/>
              <w:t xml:space="preserve">tiesības piemērot normatīvajos aktos </w:t>
            </w:r>
            <w:hyperlink r:id="rId10" w:tgtFrame="_blank" w:history="1">
              <w:r w:rsidR="0023113D" w:rsidRPr="0023113D">
                <w:rPr>
                  <w:rFonts w:ascii="Times New Roman" w:eastAsia="Times New Roman" w:hAnsi="Times New Roman"/>
                  <w:sz w:val="28"/>
                  <w:szCs w:val="28"/>
                  <w:lang w:eastAsia="lv-LV"/>
                </w:rPr>
                <w:t>par nodokļu piemērošanu brīvostās un speciālajās ekonomiskajās zonās</w:t>
              </w:r>
            </w:hyperlink>
            <w:r w:rsidR="0023113D" w:rsidRPr="0023113D">
              <w:rPr>
                <w:rFonts w:ascii="Times New Roman" w:eastAsia="Times New Roman" w:hAnsi="Times New Roman"/>
                <w:sz w:val="28"/>
                <w:szCs w:val="28"/>
                <w:lang w:eastAsia="lv-LV"/>
              </w:rPr>
              <w:t xml:space="preserve"> paredzētos tiešo nodokļu atvieglojumus, ievērojot tajos noteiktos valsts atbalsta nosacījumus</w:t>
            </w:r>
            <w:r w:rsidR="0023113D">
              <w:rPr>
                <w:rFonts w:ascii="Arial" w:eastAsia="Times New Roman" w:hAnsi="Arial" w:cs="Arial"/>
                <w:color w:val="414142"/>
                <w:sz w:val="20"/>
                <w:szCs w:val="20"/>
                <w:lang w:eastAsia="lv-LV"/>
              </w:rPr>
              <w:t>.</w:t>
            </w:r>
          </w:p>
          <w:p w14:paraId="14B84E98" w14:textId="41318E93" w:rsidR="006F1755" w:rsidRPr="00EB12B0" w:rsidRDefault="006F1755" w:rsidP="006F1755">
            <w:pPr>
              <w:spacing w:after="0" w:line="240" w:lineRule="auto"/>
              <w:jc w:val="both"/>
              <w:rPr>
                <w:rFonts w:ascii="Times New Roman" w:eastAsia="Times New Roman" w:hAnsi="Times New Roman"/>
                <w:b/>
                <w:sz w:val="28"/>
                <w:szCs w:val="28"/>
                <w:lang w:eastAsia="lv-LV"/>
              </w:rPr>
            </w:pPr>
            <w:r w:rsidRPr="00EB12B0">
              <w:rPr>
                <w:rFonts w:ascii="Times New Roman" w:eastAsia="Times New Roman" w:hAnsi="Times New Roman"/>
                <w:b/>
                <w:sz w:val="28"/>
                <w:szCs w:val="28"/>
                <w:lang w:eastAsia="lv-LV"/>
              </w:rPr>
              <w:t xml:space="preserve">Par likumprojekta </w:t>
            </w:r>
            <w:r w:rsidR="00925CA7">
              <w:rPr>
                <w:rFonts w:ascii="Times New Roman" w:eastAsia="Times New Roman" w:hAnsi="Times New Roman"/>
                <w:b/>
                <w:sz w:val="28"/>
                <w:szCs w:val="28"/>
                <w:lang w:eastAsia="lv-LV"/>
              </w:rPr>
              <w:t>4</w:t>
            </w:r>
            <w:r w:rsidRPr="00EB12B0">
              <w:rPr>
                <w:rFonts w:ascii="Times New Roman" w:eastAsia="Times New Roman" w:hAnsi="Times New Roman"/>
                <w:b/>
                <w:sz w:val="28"/>
                <w:szCs w:val="28"/>
                <w:lang w:eastAsia="lv-LV"/>
              </w:rPr>
              <w:t>.</w:t>
            </w:r>
            <w:r w:rsidR="00925CA7">
              <w:rPr>
                <w:rFonts w:ascii="Times New Roman" w:eastAsia="Times New Roman" w:hAnsi="Times New Roman"/>
                <w:b/>
                <w:sz w:val="28"/>
                <w:szCs w:val="28"/>
                <w:lang w:eastAsia="lv-LV"/>
              </w:rPr>
              <w:t> </w:t>
            </w:r>
            <w:r w:rsidR="0010427B" w:rsidRPr="00EB12B0">
              <w:rPr>
                <w:rFonts w:ascii="Times New Roman" w:eastAsia="Times New Roman" w:hAnsi="Times New Roman"/>
                <w:b/>
                <w:sz w:val="28"/>
                <w:szCs w:val="28"/>
                <w:lang w:eastAsia="lv-LV"/>
              </w:rPr>
              <w:t>p</w:t>
            </w:r>
            <w:r w:rsidRPr="00EB12B0">
              <w:rPr>
                <w:rFonts w:ascii="Times New Roman" w:eastAsia="Times New Roman" w:hAnsi="Times New Roman"/>
                <w:b/>
                <w:sz w:val="28"/>
                <w:szCs w:val="28"/>
                <w:lang w:eastAsia="lv-LV"/>
              </w:rPr>
              <w:t>antu</w:t>
            </w:r>
            <w:r w:rsidR="0010427B" w:rsidRPr="00EB12B0">
              <w:rPr>
                <w:rFonts w:ascii="Times New Roman" w:eastAsia="Times New Roman" w:hAnsi="Times New Roman"/>
                <w:b/>
                <w:sz w:val="28"/>
                <w:szCs w:val="28"/>
                <w:lang w:eastAsia="lv-LV"/>
              </w:rPr>
              <w:t>:</w:t>
            </w:r>
          </w:p>
          <w:p w14:paraId="4AB7086B" w14:textId="5C33F3B4" w:rsidR="006F1755" w:rsidRPr="006F1755" w:rsidRDefault="00DF45AC" w:rsidP="0006418D">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Likumprojekt</w:t>
            </w:r>
            <w:r w:rsidR="006E5548">
              <w:rPr>
                <w:rFonts w:ascii="Times New Roman" w:eastAsia="Times New Roman" w:hAnsi="Times New Roman"/>
                <w:sz w:val="28"/>
                <w:szCs w:val="28"/>
                <w:lang w:eastAsia="lv-LV"/>
              </w:rPr>
              <w:t>a 10.</w:t>
            </w:r>
            <w:r w:rsidR="006E5548" w:rsidRPr="006E5548">
              <w:rPr>
                <w:rFonts w:ascii="Times New Roman" w:eastAsia="Times New Roman" w:hAnsi="Times New Roman"/>
                <w:sz w:val="28"/>
                <w:szCs w:val="28"/>
                <w:vertAlign w:val="superscript"/>
                <w:lang w:eastAsia="lv-LV"/>
              </w:rPr>
              <w:t>1</w:t>
            </w:r>
            <w:r w:rsidR="00925CA7">
              <w:rPr>
                <w:rFonts w:ascii="Times New Roman" w:eastAsia="Times New Roman" w:hAnsi="Times New Roman"/>
                <w:sz w:val="28"/>
                <w:szCs w:val="28"/>
                <w:lang w:eastAsia="lv-LV"/>
              </w:rPr>
              <w:t> </w:t>
            </w:r>
            <w:r w:rsidR="006E5548">
              <w:rPr>
                <w:rFonts w:ascii="Times New Roman" w:eastAsia="Times New Roman" w:hAnsi="Times New Roman"/>
                <w:sz w:val="28"/>
                <w:szCs w:val="28"/>
                <w:lang w:eastAsia="lv-LV"/>
              </w:rPr>
              <w:t>pantā</w:t>
            </w:r>
            <w:r w:rsidR="00A84E2B">
              <w:rPr>
                <w:rFonts w:ascii="Times New Roman" w:eastAsia="Times New Roman" w:hAnsi="Times New Roman"/>
                <w:sz w:val="28"/>
                <w:szCs w:val="28"/>
                <w:lang w:eastAsia="lv-LV"/>
              </w:rPr>
              <w:t xml:space="preserve"> ir ietvert</w:t>
            </w:r>
            <w:r>
              <w:rPr>
                <w:rFonts w:ascii="Times New Roman" w:eastAsia="Times New Roman" w:hAnsi="Times New Roman"/>
                <w:sz w:val="28"/>
                <w:szCs w:val="28"/>
                <w:lang w:eastAsia="lv-LV"/>
              </w:rPr>
              <w:t>s L</w:t>
            </w:r>
            <w:r w:rsidR="00A84E2B">
              <w:rPr>
                <w:rFonts w:ascii="Times New Roman" w:eastAsia="Times New Roman" w:hAnsi="Times New Roman"/>
                <w:sz w:val="28"/>
                <w:szCs w:val="28"/>
                <w:lang w:eastAsia="lv-LV"/>
              </w:rPr>
              <w:t>atgales SEZ teritorijā noteiktais atbalstāmo nozaru saraksts</w:t>
            </w:r>
            <w:r>
              <w:rPr>
                <w:rFonts w:ascii="Times New Roman" w:eastAsia="Times New Roman" w:hAnsi="Times New Roman"/>
                <w:sz w:val="28"/>
                <w:szCs w:val="28"/>
                <w:lang w:eastAsia="lv-LV"/>
              </w:rPr>
              <w:t>.</w:t>
            </w:r>
          </w:p>
        </w:tc>
      </w:tr>
      <w:tr w:rsidR="00752B0B" w14:paraId="390E7CE3" w14:textId="77777777" w:rsidTr="008557A2">
        <w:trPr>
          <w:trHeight w:val="476"/>
        </w:trPr>
        <w:tc>
          <w:tcPr>
            <w:tcW w:w="171" w:type="pct"/>
            <w:shd w:val="clear" w:color="auto" w:fill="auto"/>
          </w:tcPr>
          <w:p w14:paraId="018491A5" w14:textId="125AC783"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lastRenderedPageBreak/>
              <w:t>3.</w:t>
            </w:r>
          </w:p>
        </w:tc>
        <w:tc>
          <w:tcPr>
            <w:tcW w:w="1006" w:type="pct"/>
            <w:shd w:val="clear" w:color="auto" w:fill="auto"/>
          </w:tcPr>
          <w:p w14:paraId="55D422F5" w14:textId="1549BDBB"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Projekta izstrādē iesaistītās institūcijas</w:t>
            </w:r>
            <w:r w:rsidR="00514698">
              <w:rPr>
                <w:spacing w:val="-2"/>
                <w:sz w:val="28"/>
                <w:szCs w:val="28"/>
              </w:rPr>
              <w:t xml:space="preserve"> un publiskās personas kapitālsabiedrības</w:t>
            </w:r>
          </w:p>
        </w:tc>
        <w:tc>
          <w:tcPr>
            <w:tcW w:w="3823" w:type="pct"/>
            <w:shd w:val="clear" w:color="auto" w:fill="auto"/>
          </w:tcPr>
          <w:p w14:paraId="464DFDCD" w14:textId="5D4D5147" w:rsidR="000C5FE0" w:rsidRPr="004F7822" w:rsidRDefault="00B72B8A" w:rsidP="003A1CFB">
            <w:pPr>
              <w:spacing w:after="0" w:line="240" w:lineRule="auto"/>
              <w:ind w:right="113"/>
              <w:jc w:val="both"/>
              <w:rPr>
                <w:rFonts w:ascii="Times New Roman" w:hAnsi="Times New Roman"/>
                <w:b/>
                <w:spacing w:val="-2"/>
                <w:sz w:val="28"/>
                <w:szCs w:val="28"/>
              </w:rPr>
            </w:pPr>
            <w:r>
              <w:rPr>
                <w:rFonts w:ascii="Times New Roman" w:hAnsi="Times New Roman"/>
                <w:sz w:val="28"/>
                <w:szCs w:val="28"/>
              </w:rPr>
              <w:t>VARAM izveidotās darba grupas pārstāvji (</w:t>
            </w:r>
            <w:r w:rsidR="00925CA7">
              <w:rPr>
                <w:rFonts w:ascii="Times New Roman" w:hAnsi="Times New Roman"/>
                <w:sz w:val="28"/>
                <w:szCs w:val="28"/>
              </w:rPr>
              <w:t>VARAM 2019. gada 1. februāra</w:t>
            </w:r>
            <w:r w:rsidRPr="005553E2">
              <w:rPr>
                <w:rFonts w:ascii="Times New Roman" w:hAnsi="Times New Roman"/>
                <w:sz w:val="28"/>
                <w:szCs w:val="28"/>
              </w:rPr>
              <w:t xml:space="preserve"> rīkoj</w:t>
            </w:r>
            <w:r>
              <w:rPr>
                <w:rFonts w:ascii="Times New Roman" w:hAnsi="Times New Roman"/>
                <w:sz w:val="28"/>
                <w:szCs w:val="28"/>
              </w:rPr>
              <w:t>ums</w:t>
            </w:r>
            <w:r w:rsidRPr="005553E2">
              <w:rPr>
                <w:rFonts w:ascii="Times New Roman" w:hAnsi="Times New Roman"/>
                <w:sz w:val="28"/>
                <w:szCs w:val="28"/>
              </w:rPr>
              <w:t xml:space="preserve"> Nr.</w:t>
            </w:r>
            <w:r w:rsidR="00925CA7">
              <w:rPr>
                <w:rFonts w:ascii="Times New Roman" w:hAnsi="Times New Roman"/>
                <w:sz w:val="28"/>
                <w:szCs w:val="28"/>
              </w:rPr>
              <w:t> </w:t>
            </w:r>
            <w:r w:rsidRPr="005553E2">
              <w:rPr>
                <w:rFonts w:ascii="Times New Roman" w:hAnsi="Times New Roman"/>
                <w:sz w:val="28"/>
                <w:szCs w:val="28"/>
              </w:rPr>
              <w:t>1–2</w:t>
            </w:r>
            <w:r>
              <w:rPr>
                <w:rFonts w:ascii="Times New Roman" w:hAnsi="Times New Roman"/>
                <w:sz w:val="28"/>
                <w:szCs w:val="28"/>
              </w:rPr>
              <w:t>/17 “Par darba grupas izveidi”).</w:t>
            </w:r>
          </w:p>
        </w:tc>
      </w:tr>
      <w:tr w:rsidR="00752B0B" w14:paraId="3FA60ED4" w14:textId="77777777" w:rsidTr="008557A2">
        <w:tc>
          <w:tcPr>
            <w:tcW w:w="171" w:type="pct"/>
            <w:shd w:val="clear" w:color="auto" w:fill="auto"/>
          </w:tcPr>
          <w:p w14:paraId="7BD9DB04"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4.</w:t>
            </w:r>
          </w:p>
        </w:tc>
        <w:tc>
          <w:tcPr>
            <w:tcW w:w="1006" w:type="pct"/>
            <w:shd w:val="clear" w:color="auto" w:fill="auto"/>
          </w:tcPr>
          <w:p w14:paraId="6FB41E63"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Cita informācija</w:t>
            </w:r>
          </w:p>
        </w:tc>
        <w:tc>
          <w:tcPr>
            <w:tcW w:w="3823" w:type="pct"/>
            <w:shd w:val="clear" w:color="auto" w:fill="auto"/>
          </w:tcPr>
          <w:p w14:paraId="25FB9594" w14:textId="7A33F006" w:rsidR="00752B0B" w:rsidRPr="004F7822" w:rsidRDefault="00752B0B" w:rsidP="00591DDD">
            <w:pPr>
              <w:spacing w:after="0" w:line="240" w:lineRule="auto"/>
              <w:ind w:left="57" w:right="113"/>
              <w:rPr>
                <w:rFonts w:ascii="Times New Roman" w:hAnsi="Times New Roman"/>
                <w:spacing w:val="-2"/>
                <w:sz w:val="28"/>
                <w:szCs w:val="28"/>
              </w:rPr>
            </w:pPr>
            <w:r w:rsidRPr="004F7822">
              <w:rPr>
                <w:rFonts w:ascii="Times New Roman" w:hAnsi="Times New Roman"/>
                <w:spacing w:val="-2"/>
                <w:sz w:val="28"/>
                <w:szCs w:val="28"/>
              </w:rPr>
              <w:t>Nav</w:t>
            </w:r>
          </w:p>
        </w:tc>
      </w:tr>
    </w:tbl>
    <w:p w14:paraId="3A42CA25" w14:textId="77777777" w:rsidR="00CE63D9" w:rsidRDefault="00CE63D9" w:rsidP="00752B0B">
      <w:pPr>
        <w:spacing w:after="0" w:line="240" w:lineRule="auto"/>
        <w:rPr>
          <w:rFonts w:ascii="Times New Roman" w:hAnsi="Times New Roman"/>
          <w:sz w:val="16"/>
          <w:szCs w:val="16"/>
        </w:rPr>
      </w:pPr>
    </w:p>
    <w:p w14:paraId="7F67BE54" w14:textId="77777777" w:rsidR="00C3377E" w:rsidRPr="00671A71" w:rsidRDefault="00C3377E" w:rsidP="00752B0B">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897"/>
        <w:gridCol w:w="7312"/>
      </w:tblGrid>
      <w:tr w:rsidR="00752B0B" w14:paraId="315A58E1" w14:textId="77777777" w:rsidTr="00E12D5A">
        <w:trPr>
          <w:trHeight w:val="556"/>
        </w:trPr>
        <w:tc>
          <w:tcPr>
            <w:tcW w:w="9640" w:type="dxa"/>
            <w:gridSpan w:val="3"/>
            <w:shd w:val="clear" w:color="auto" w:fill="auto"/>
            <w:vAlign w:val="center"/>
          </w:tcPr>
          <w:p w14:paraId="1F4B9330" w14:textId="358C1137" w:rsidR="00752B0B" w:rsidRPr="00CC49A3" w:rsidRDefault="00752B0B" w:rsidP="00E12D5A">
            <w:pPr>
              <w:pStyle w:val="naisnod"/>
              <w:spacing w:before="0" w:beforeAutospacing="0" w:after="0" w:afterAutospacing="0"/>
              <w:ind w:left="57" w:right="57"/>
              <w:jc w:val="center"/>
              <w:rPr>
                <w:b/>
                <w:sz w:val="28"/>
                <w:szCs w:val="28"/>
              </w:rPr>
            </w:pPr>
            <w:r w:rsidRPr="00CC49A3">
              <w:rPr>
                <w:b/>
                <w:sz w:val="28"/>
                <w:szCs w:val="28"/>
              </w:rPr>
              <w:t>II.</w:t>
            </w:r>
            <w:r w:rsidR="00925CA7">
              <w:rPr>
                <w:b/>
                <w:sz w:val="28"/>
                <w:szCs w:val="28"/>
              </w:rPr>
              <w:t> </w:t>
            </w:r>
            <w:r w:rsidRPr="00CC49A3">
              <w:rPr>
                <w:b/>
                <w:sz w:val="28"/>
                <w:szCs w:val="28"/>
              </w:rPr>
              <w:t>Tiesību akta projekta ietekme uz sabiedrību, tautsaimniecības attīstību un</w:t>
            </w:r>
            <w:r w:rsidRPr="00CC49A3">
              <w:rPr>
                <w:b/>
                <w:sz w:val="28"/>
                <w:szCs w:val="28"/>
              </w:rPr>
              <w:br/>
              <w:t xml:space="preserve"> administratīvo slogu</w:t>
            </w:r>
          </w:p>
        </w:tc>
      </w:tr>
      <w:tr w:rsidR="00752B0B" w14:paraId="1C8EB964" w14:textId="77777777" w:rsidTr="00150E02">
        <w:trPr>
          <w:trHeight w:val="467"/>
        </w:trPr>
        <w:tc>
          <w:tcPr>
            <w:tcW w:w="431" w:type="dxa"/>
            <w:shd w:val="clear" w:color="auto" w:fill="auto"/>
          </w:tcPr>
          <w:p w14:paraId="72106B4E" w14:textId="77777777" w:rsidR="00752B0B" w:rsidRPr="007E334B" w:rsidRDefault="00752B0B" w:rsidP="00E12D5A">
            <w:pPr>
              <w:pStyle w:val="naiskr"/>
              <w:spacing w:before="0" w:beforeAutospacing="0" w:after="0" w:afterAutospacing="0"/>
              <w:ind w:left="57" w:right="57"/>
            </w:pPr>
            <w:r w:rsidRPr="007E334B">
              <w:t>1.</w:t>
            </w:r>
          </w:p>
        </w:tc>
        <w:tc>
          <w:tcPr>
            <w:tcW w:w="1897" w:type="dxa"/>
            <w:shd w:val="clear" w:color="auto" w:fill="auto"/>
          </w:tcPr>
          <w:p w14:paraId="7AF178AF"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Sabiedrības mērķgrupas, kuras tiesiskais regulējums ietekmē vai varētu ietekmēt</w:t>
            </w:r>
          </w:p>
        </w:tc>
        <w:tc>
          <w:tcPr>
            <w:tcW w:w="7312" w:type="dxa"/>
            <w:shd w:val="clear" w:color="auto" w:fill="auto"/>
          </w:tcPr>
          <w:p w14:paraId="77CFC4FB" w14:textId="2302A239" w:rsidR="00752B0B" w:rsidRDefault="003022BA" w:rsidP="00A85102">
            <w:pPr>
              <w:spacing w:after="0" w:line="240" w:lineRule="auto"/>
              <w:ind w:left="57" w:right="113"/>
              <w:jc w:val="both"/>
              <w:rPr>
                <w:rFonts w:ascii="Times New Roman" w:eastAsia="Times New Roman" w:hAnsi="Times New Roman"/>
                <w:sz w:val="28"/>
                <w:szCs w:val="28"/>
                <w:lang w:eastAsia="lv-LV"/>
              </w:rPr>
            </w:pPr>
            <w:bookmarkStart w:id="4" w:name="p21"/>
            <w:bookmarkEnd w:id="4"/>
            <w:r>
              <w:rPr>
                <w:rFonts w:ascii="Times New Roman" w:eastAsia="Times New Roman" w:hAnsi="Times New Roman"/>
                <w:sz w:val="28"/>
                <w:szCs w:val="28"/>
                <w:lang w:eastAsia="lv-LV"/>
              </w:rPr>
              <w:t>Latgales SEZ kapitālsabiedrības</w:t>
            </w:r>
            <w:r w:rsidR="00B64A2D" w:rsidRPr="00B64A2D">
              <w:rPr>
                <w:rFonts w:ascii="Times New Roman" w:eastAsia="Times New Roman" w:hAnsi="Times New Roman"/>
                <w:sz w:val="28"/>
                <w:szCs w:val="28"/>
                <w:lang w:eastAsia="lv-LV"/>
              </w:rPr>
              <w:t>.</w:t>
            </w:r>
            <w:r w:rsidR="009B7A22">
              <w:rPr>
                <w:rFonts w:ascii="Times New Roman" w:eastAsia="Times New Roman" w:hAnsi="Times New Roman"/>
                <w:sz w:val="28"/>
                <w:szCs w:val="28"/>
                <w:lang w:eastAsia="lv-LV"/>
              </w:rPr>
              <w:t xml:space="preserve"> </w:t>
            </w:r>
          </w:p>
          <w:p w14:paraId="1CAFBA67" w14:textId="4C7696FB" w:rsidR="002473F9" w:rsidRPr="00CC49A3" w:rsidRDefault="002473F9" w:rsidP="00A85102">
            <w:pPr>
              <w:spacing w:after="0" w:line="240" w:lineRule="auto"/>
              <w:ind w:left="57" w:right="113"/>
              <w:jc w:val="both"/>
              <w:rPr>
                <w:rFonts w:ascii="Times New Roman" w:hAnsi="Times New Roman"/>
                <w:sz w:val="28"/>
                <w:szCs w:val="28"/>
              </w:rPr>
            </w:pPr>
          </w:p>
        </w:tc>
      </w:tr>
      <w:tr w:rsidR="00752B0B" w14:paraId="3620EA3F" w14:textId="77777777" w:rsidTr="00150E02">
        <w:trPr>
          <w:trHeight w:val="523"/>
        </w:trPr>
        <w:tc>
          <w:tcPr>
            <w:tcW w:w="431" w:type="dxa"/>
          </w:tcPr>
          <w:p w14:paraId="2A6AFF1B" w14:textId="77777777" w:rsidR="00752B0B" w:rsidRPr="00040A11" w:rsidRDefault="00752B0B" w:rsidP="00E12D5A">
            <w:pPr>
              <w:pStyle w:val="naiskr"/>
              <w:spacing w:before="0" w:beforeAutospacing="0" w:after="0" w:afterAutospacing="0"/>
              <w:ind w:left="57" w:right="57"/>
            </w:pPr>
            <w:r w:rsidRPr="00040A11">
              <w:t>2.</w:t>
            </w:r>
          </w:p>
        </w:tc>
        <w:tc>
          <w:tcPr>
            <w:tcW w:w="1897" w:type="dxa"/>
            <w:shd w:val="clear" w:color="auto" w:fill="auto"/>
          </w:tcPr>
          <w:p w14:paraId="65C9771D"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Tiesiskā regulējuma ietekme uz tautsaimniecību un administratīvo slogu</w:t>
            </w:r>
          </w:p>
        </w:tc>
        <w:tc>
          <w:tcPr>
            <w:tcW w:w="7312" w:type="dxa"/>
            <w:shd w:val="clear" w:color="auto" w:fill="auto"/>
          </w:tcPr>
          <w:p w14:paraId="5FF431A1" w14:textId="597D2858" w:rsidR="009336DD" w:rsidRPr="00287A1A" w:rsidRDefault="00287A1A" w:rsidP="00400A84">
            <w:pPr>
              <w:pStyle w:val="PlainText"/>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w:t>
            </w:r>
            <w:r w:rsidR="007D7C26" w:rsidRPr="00287A1A">
              <w:rPr>
                <w:rFonts w:ascii="Times New Roman" w:eastAsia="Times New Roman" w:hAnsi="Times New Roman"/>
                <w:sz w:val="28"/>
                <w:szCs w:val="28"/>
                <w:lang w:eastAsia="lv-LV"/>
              </w:rPr>
              <w:t xml:space="preserve">dministratīvais slogs </w:t>
            </w:r>
            <w:r w:rsidR="00400A84">
              <w:rPr>
                <w:rFonts w:ascii="Times New Roman" w:eastAsia="Times New Roman" w:hAnsi="Times New Roman"/>
                <w:sz w:val="28"/>
                <w:szCs w:val="28"/>
                <w:lang w:eastAsia="lv-LV"/>
              </w:rPr>
              <w:t>ne</w:t>
            </w:r>
            <w:r w:rsidR="007D7C26" w:rsidRPr="00287A1A">
              <w:rPr>
                <w:rFonts w:ascii="Times New Roman" w:eastAsia="Times New Roman" w:hAnsi="Times New Roman"/>
                <w:sz w:val="28"/>
                <w:szCs w:val="28"/>
                <w:lang w:eastAsia="lv-LV"/>
              </w:rPr>
              <w:t>palielin</w:t>
            </w:r>
            <w:r w:rsidR="00A6351C">
              <w:rPr>
                <w:rFonts w:ascii="Times New Roman" w:eastAsia="Times New Roman" w:hAnsi="Times New Roman"/>
                <w:sz w:val="28"/>
                <w:szCs w:val="28"/>
                <w:lang w:eastAsia="lv-LV"/>
              </w:rPr>
              <w:t>āsies</w:t>
            </w:r>
            <w:r w:rsidR="007D7C26" w:rsidRPr="00287A1A">
              <w:rPr>
                <w:rFonts w:ascii="Times New Roman" w:eastAsia="Times New Roman" w:hAnsi="Times New Roman"/>
                <w:sz w:val="28"/>
                <w:szCs w:val="28"/>
                <w:lang w:eastAsia="lv-LV"/>
              </w:rPr>
              <w:t xml:space="preserve"> </w:t>
            </w:r>
            <w:r w:rsidR="000625D3">
              <w:rPr>
                <w:rFonts w:ascii="Times New Roman" w:eastAsia="Times New Roman" w:hAnsi="Times New Roman"/>
                <w:sz w:val="28"/>
                <w:szCs w:val="28"/>
                <w:lang w:eastAsia="lv-LV"/>
              </w:rPr>
              <w:t xml:space="preserve">Latgales </w:t>
            </w:r>
            <w:r w:rsidR="000625D3" w:rsidRPr="00582159">
              <w:rPr>
                <w:rFonts w:ascii="Times New Roman" w:eastAsia="Times New Roman" w:hAnsi="Times New Roman"/>
                <w:sz w:val="28"/>
                <w:szCs w:val="28"/>
                <w:lang w:eastAsia="lv-LV"/>
              </w:rPr>
              <w:t xml:space="preserve">SEZ </w:t>
            </w:r>
            <w:r w:rsidR="00582159" w:rsidRPr="00582159">
              <w:rPr>
                <w:rFonts w:ascii="Times New Roman" w:eastAsia="Times New Roman" w:hAnsi="Times New Roman"/>
                <w:sz w:val="28"/>
                <w:szCs w:val="28"/>
                <w:lang w:eastAsia="lv-LV"/>
              </w:rPr>
              <w:t>kapitālsabiedrībām</w:t>
            </w:r>
            <w:r w:rsidR="00400A84">
              <w:rPr>
                <w:rFonts w:ascii="Times New Roman" w:eastAsia="Times New Roman" w:hAnsi="Times New Roman"/>
                <w:sz w:val="28"/>
                <w:szCs w:val="28"/>
                <w:lang w:eastAsia="lv-LV"/>
              </w:rPr>
              <w:t>.</w:t>
            </w:r>
          </w:p>
        </w:tc>
      </w:tr>
      <w:tr w:rsidR="00752B0B" w14:paraId="2553F82C" w14:textId="77777777" w:rsidTr="00150E02">
        <w:trPr>
          <w:trHeight w:val="523"/>
        </w:trPr>
        <w:tc>
          <w:tcPr>
            <w:tcW w:w="431" w:type="dxa"/>
            <w:shd w:val="clear" w:color="auto" w:fill="auto"/>
          </w:tcPr>
          <w:p w14:paraId="27C736EC" w14:textId="77777777" w:rsidR="00752B0B" w:rsidRPr="00CD7C84" w:rsidRDefault="00752B0B" w:rsidP="00E12D5A">
            <w:pPr>
              <w:pStyle w:val="naiskr"/>
              <w:spacing w:before="0" w:beforeAutospacing="0" w:after="0" w:afterAutospacing="0"/>
              <w:ind w:left="57" w:right="57"/>
            </w:pPr>
            <w:r w:rsidRPr="00CD7C84">
              <w:t>3.</w:t>
            </w:r>
          </w:p>
        </w:tc>
        <w:tc>
          <w:tcPr>
            <w:tcW w:w="1897" w:type="dxa"/>
            <w:shd w:val="clear" w:color="auto" w:fill="auto"/>
          </w:tcPr>
          <w:p w14:paraId="573D4B01" w14:textId="77777777" w:rsidR="00752B0B" w:rsidRDefault="00752B0B" w:rsidP="00E12D5A">
            <w:pPr>
              <w:pStyle w:val="naiskr"/>
              <w:spacing w:before="0" w:beforeAutospacing="0" w:after="0" w:afterAutospacing="0"/>
              <w:ind w:left="57" w:right="57"/>
              <w:rPr>
                <w:sz w:val="28"/>
                <w:szCs w:val="28"/>
              </w:rPr>
            </w:pPr>
            <w:r w:rsidRPr="00CC49A3">
              <w:rPr>
                <w:sz w:val="28"/>
                <w:szCs w:val="28"/>
              </w:rPr>
              <w:t>Administratīvo izmaksu monetārs novērtējums</w:t>
            </w:r>
          </w:p>
          <w:p w14:paraId="2092D2E1" w14:textId="77777777" w:rsidR="00150E02" w:rsidRPr="00CC49A3" w:rsidRDefault="00150E02" w:rsidP="00E12D5A">
            <w:pPr>
              <w:pStyle w:val="naiskr"/>
              <w:spacing w:before="0" w:beforeAutospacing="0" w:after="0" w:afterAutospacing="0"/>
              <w:ind w:left="57" w:right="57"/>
              <w:rPr>
                <w:sz w:val="28"/>
                <w:szCs w:val="28"/>
              </w:rPr>
            </w:pPr>
          </w:p>
        </w:tc>
        <w:tc>
          <w:tcPr>
            <w:tcW w:w="7312" w:type="dxa"/>
            <w:shd w:val="clear" w:color="auto" w:fill="auto"/>
          </w:tcPr>
          <w:p w14:paraId="0691E03B" w14:textId="58E346A8" w:rsidR="00752B0B" w:rsidRPr="00CC49A3" w:rsidRDefault="00C95999" w:rsidP="00E12D5A">
            <w:pPr>
              <w:spacing w:after="0" w:line="240" w:lineRule="auto"/>
              <w:ind w:left="57" w:right="113"/>
              <w:jc w:val="both"/>
              <w:rPr>
                <w:rFonts w:ascii="Times New Roman" w:hAnsi="Times New Roman"/>
                <w:sz w:val="28"/>
                <w:szCs w:val="28"/>
              </w:rPr>
            </w:pPr>
            <w:r w:rsidRPr="00C95999">
              <w:rPr>
                <w:rFonts w:ascii="Times New Roman" w:eastAsia="Times New Roman" w:hAnsi="Times New Roman"/>
                <w:spacing w:val="-4"/>
                <w:sz w:val="28"/>
                <w:szCs w:val="28"/>
                <w:lang w:eastAsia="lv-LV"/>
              </w:rPr>
              <w:t>Projekts šo jomu neskar.</w:t>
            </w:r>
          </w:p>
        </w:tc>
      </w:tr>
      <w:tr w:rsidR="001310CE" w14:paraId="253D6E52" w14:textId="77777777" w:rsidTr="00150E02">
        <w:trPr>
          <w:trHeight w:val="523"/>
        </w:trPr>
        <w:tc>
          <w:tcPr>
            <w:tcW w:w="431" w:type="dxa"/>
            <w:shd w:val="clear" w:color="auto" w:fill="auto"/>
          </w:tcPr>
          <w:p w14:paraId="5CC72D6C" w14:textId="40BE0A31" w:rsidR="001310CE" w:rsidRPr="00CD7C84" w:rsidRDefault="001310CE" w:rsidP="00E12D5A">
            <w:pPr>
              <w:pStyle w:val="naiskr"/>
              <w:spacing w:before="0" w:beforeAutospacing="0" w:after="0" w:afterAutospacing="0"/>
              <w:ind w:left="57" w:right="57"/>
            </w:pPr>
            <w:r>
              <w:t xml:space="preserve">4. </w:t>
            </w:r>
          </w:p>
        </w:tc>
        <w:tc>
          <w:tcPr>
            <w:tcW w:w="1897" w:type="dxa"/>
            <w:shd w:val="clear" w:color="auto" w:fill="auto"/>
          </w:tcPr>
          <w:p w14:paraId="60267853" w14:textId="5873B032" w:rsidR="001310CE" w:rsidRPr="00CC49A3" w:rsidRDefault="001310CE" w:rsidP="00E12D5A">
            <w:pPr>
              <w:pStyle w:val="naiskr"/>
              <w:spacing w:before="0" w:beforeAutospacing="0" w:after="0" w:afterAutospacing="0"/>
              <w:ind w:left="57" w:right="57"/>
              <w:rPr>
                <w:sz w:val="28"/>
                <w:szCs w:val="28"/>
              </w:rPr>
            </w:pPr>
            <w:r>
              <w:rPr>
                <w:sz w:val="28"/>
                <w:szCs w:val="28"/>
              </w:rPr>
              <w:t xml:space="preserve">Atbilstības izmaksu </w:t>
            </w:r>
            <w:r w:rsidRPr="00CC49A3">
              <w:rPr>
                <w:sz w:val="28"/>
                <w:szCs w:val="28"/>
              </w:rPr>
              <w:t xml:space="preserve"> monetārs novērtējums</w:t>
            </w:r>
          </w:p>
        </w:tc>
        <w:tc>
          <w:tcPr>
            <w:tcW w:w="7312" w:type="dxa"/>
            <w:shd w:val="clear" w:color="auto" w:fill="auto"/>
          </w:tcPr>
          <w:p w14:paraId="3EE2FE2A" w14:textId="4A6E338C" w:rsidR="001310CE" w:rsidRPr="00CC49A3" w:rsidRDefault="00037F71" w:rsidP="0012596D">
            <w:pPr>
              <w:pStyle w:val="tv207"/>
              <w:spacing w:before="0" w:beforeAutospacing="0" w:after="120" w:afterAutospacing="0"/>
              <w:jc w:val="both"/>
              <w:rPr>
                <w:sz w:val="28"/>
                <w:szCs w:val="28"/>
              </w:rPr>
            </w:pPr>
            <w:r w:rsidRPr="00CC49A3">
              <w:rPr>
                <w:spacing w:val="-4"/>
                <w:sz w:val="28"/>
                <w:szCs w:val="28"/>
              </w:rPr>
              <w:t>Projekts šo jomu neskar</w:t>
            </w:r>
            <w:r>
              <w:rPr>
                <w:spacing w:val="-4"/>
                <w:sz w:val="28"/>
                <w:szCs w:val="28"/>
              </w:rPr>
              <w:t>.</w:t>
            </w:r>
          </w:p>
        </w:tc>
      </w:tr>
      <w:tr w:rsidR="00752B0B" w14:paraId="1C2FBE3C" w14:textId="77777777" w:rsidTr="00150E02">
        <w:trPr>
          <w:trHeight w:val="357"/>
        </w:trPr>
        <w:tc>
          <w:tcPr>
            <w:tcW w:w="431" w:type="dxa"/>
          </w:tcPr>
          <w:p w14:paraId="2164876E" w14:textId="238251D0" w:rsidR="00752B0B" w:rsidRPr="00BF2596" w:rsidRDefault="001310CE" w:rsidP="00E12D5A">
            <w:pPr>
              <w:pStyle w:val="naiskr"/>
              <w:spacing w:before="0" w:beforeAutospacing="0" w:after="0" w:afterAutospacing="0"/>
              <w:ind w:left="57" w:right="57"/>
            </w:pPr>
            <w:r>
              <w:t>5</w:t>
            </w:r>
            <w:r w:rsidR="00752B0B" w:rsidRPr="00BF2596">
              <w:t>.</w:t>
            </w:r>
          </w:p>
        </w:tc>
        <w:tc>
          <w:tcPr>
            <w:tcW w:w="1897" w:type="dxa"/>
            <w:shd w:val="clear" w:color="auto" w:fill="auto"/>
          </w:tcPr>
          <w:p w14:paraId="28AC3977"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Cita informācija</w:t>
            </w:r>
          </w:p>
        </w:tc>
        <w:tc>
          <w:tcPr>
            <w:tcW w:w="7312" w:type="dxa"/>
            <w:shd w:val="clear" w:color="auto" w:fill="auto"/>
          </w:tcPr>
          <w:p w14:paraId="72254E0A" w14:textId="3181AF1B" w:rsidR="00752B0B" w:rsidRPr="00CC49A3" w:rsidRDefault="00752B0B" w:rsidP="00E12D5A">
            <w:pPr>
              <w:spacing w:after="0" w:line="240" w:lineRule="auto"/>
              <w:ind w:left="57" w:right="113"/>
              <w:rPr>
                <w:rFonts w:ascii="Times New Roman" w:hAnsi="Times New Roman"/>
                <w:sz w:val="28"/>
                <w:szCs w:val="28"/>
                <w:lang w:eastAsia="lv-LV"/>
              </w:rPr>
            </w:pPr>
            <w:r w:rsidRPr="00CC49A3">
              <w:rPr>
                <w:rFonts w:ascii="Times New Roman" w:hAnsi="Times New Roman"/>
                <w:spacing w:val="-2"/>
                <w:sz w:val="28"/>
                <w:szCs w:val="28"/>
              </w:rPr>
              <w:t>Nav</w:t>
            </w:r>
          </w:p>
        </w:tc>
      </w:tr>
    </w:tbl>
    <w:p w14:paraId="1F249365" w14:textId="77777777" w:rsidR="00C82073" w:rsidRDefault="00C82073" w:rsidP="00752B0B">
      <w:pPr>
        <w:spacing w:after="0" w:line="240" w:lineRule="auto"/>
        <w:rPr>
          <w:rFonts w:ascii="Times New Roman" w:hAnsi="Times New Roman"/>
          <w:sz w:val="24"/>
          <w:szCs w:val="24"/>
          <w:highlight w:val="yellow"/>
        </w:rPr>
      </w:pPr>
    </w:p>
    <w:p w14:paraId="49FD8E8E" w14:textId="77777777" w:rsidR="00C3377E" w:rsidRDefault="00C3377E" w:rsidP="00752B0B">
      <w:pPr>
        <w:spacing w:after="0" w:line="240" w:lineRule="auto"/>
        <w:rPr>
          <w:rFonts w:ascii="Times New Roman" w:hAnsi="Times New Roman"/>
          <w:sz w:val="24"/>
          <w:szCs w:val="24"/>
          <w:highlight w:val="yellow"/>
        </w:rPr>
      </w:pPr>
    </w:p>
    <w:p w14:paraId="1B72F246" w14:textId="77777777" w:rsidR="00896395" w:rsidRDefault="00896395" w:rsidP="00752B0B">
      <w:pPr>
        <w:spacing w:after="0" w:line="240" w:lineRule="auto"/>
        <w:rPr>
          <w:rFonts w:ascii="Times New Roman" w:hAnsi="Times New Roman"/>
          <w:sz w:val="24"/>
          <w:szCs w:val="24"/>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D31AA2" w:rsidRPr="00D31AA2" w14:paraId="5F0329B0" w14:textId="77777777" w:rsidTr="0056442B">
        <w:trPr>
          <w:trHeight w:val="300"/>
        </w:trPr>
        <w:tc>
          <w:tcPr>
            <w:tcW w:w="9640" w:type="dxa"/>
            <w:shd w:val="clear" w:color="auto" w:fill="auto"/>
            <w:vAlign w:val="center"/>
            <w:hideMark/>
          </w:tcPr>
          <w:p w14:paraId="0AA109D7" w14:textId="5727714E" w:rsidR="00D31AA2" w:rsidRPr="003558F0" w:rsidRDefault="00D31AA2" w:rsidP="00D31AA2">
            <w:pPr>
              <w:spacing w:after="0" w:line="240" w:lineRule="auto"/>
              <w:jc w:val="center"/>
              <w:rPr>
                <w:rFonts w:ascii="Times New Roman" w:eastAsia="Times New Roman" w:hAnsi="Times New Roman"/>
                <w:b/>
                <w:sz w:val="28"/>
                <w:szCs w:val="28"/>
                <w:lang w:eastAsia="lv-LV"/>
              </w:rPr>
            </w:pPr>
            <w:r w:rsidRPr="003558F0">
              <w:rPr>
                <w:rFonts w:ascii="Times New Roman" w:eastAsia="Times New Roman" w:hAnsi="Times New Roman"/>
                <w:b/>
                <w:sz w:val="28"/>
                <w:szCs w:val="28"/>
                <w:lang w:eastAsia="lv-LV"/>
              </w:rPr>
              <w:t>III.</w:t>
            </w:r>
            <w:r w:rsidR="00925CA7">
              <w:rPr>
                <w:rFonts w:ascii="Times New Roman" w:eastAsia="Times New Roman" w:hAnsi="Times New Roman"/>
                <w:b/>
                <w:sz w:val="28"/>
                <w:szCs w:val="28"/>
                <w:lang w:eastAsia="lv-LV"/>
              </w:rPr>
              <w:t> </w:t>
            </w:r>
            <w:r w:rsidRPr="003558F0">
              <w:rPr>
                <w:rFonts w:ascii="Times New Roman" w:eastAsia="Times New Roman" w:hAnsi="Times New Roman"/>
                <w:b/>
                <w:sz w:val="28"/>
                <w:szCs w:val="28"/>
                <w:lang w:eastAsia="lv-LV"/>
              </w:rPr>
              <w:t>Tiesību akta projekta ietekme uz valsts budžetu un pašvaldību budžetiem</w:t>
            </w:r>
          </w:p>
        </w:tc>
      </w:tr>
      <w:tr w:rsidR="0014587F" w:rsidRPr="00D31AA2" w14:paraId="5F1A4952" w14:textId="77777777" w:rsidTr="0056442B">
        <w:trPr>
          <w:trHeight w:val="300"/>
        </w:trPr>
        <w:tc>
          <w:tcPr>
            <w:tcW w:w="9640" w:type="dxa"/>
            <w:shd w:val="clear" w:color="auto" w:fill="auto"/>
            <w:vAlign w:val="center"/>
          </w:tcPr>
          <w:p w14:paraId="31F35540" w14:textId="3C1496BA" w:rsidR="0014587F" w:rsidRPr="003558F0" w:rsidRDefault="0014587F" w:rsidP="00D31AA2">
            <w:pPr>
              <w:spacing w:after="0" w:line="240" w:lineRule="auto"/>
              <w:jc w:val="center"/>
              <w:rPr>
                <w:rFonts w:ascii="Times New Roman" w:eastAsia="Times New Roman" w:hAnsi="Times New Roman"/>
                <w:sz w:val="28"/>
                <w:szCs w:val="28"/>
                <w:lang w:eastAsia="lv-LV"/>
              </w:rPr>
            </w:pPr>
            <w:r w:rsidRPr="003558F0">
              <w:rPr>
                <w:rFonts w:ascii="Times New Roman" w:eastAsia="Times New Roman" w:hAnsi="Times New Roman"/>
                <w:sz w:val="28"/>
                <w:szCs w:val="28"/>
                <w:lang w:eastAsia="lv-LV"/>
              </w:rPr>
              <w:t>Projekts šo jomu neskar.</w:t>
            </w:r>
          </w:p>
        </w:tc>
      </w:tr>
    </w:tbl>
    <w:p w14:paraId="2B615D93" w14:textId="77777777" w:rsidR="00752B0B" w:rsidRDefault="00752B0B" w:rsidP="00752B0B">
      <w:pPr>
        <w:spacing w:after="0" w:line="240" w:lineRule="auto"/>
        <w:rPr>
          <w:rFonts w:ascii="Times New Roman" w:hAnsi="Times New Roman"/>
          <w:sz w:val="24"/>
          <w:szCs w:val="24"/>
          <w:highlight w:val="yellow"/>
        </w:rPr>
      </w:pPr>
    </w:p>
    <w:p w14:paraId="31E027E8" w14:textId="77777777" w:rsidR="00C3377E" w:rsidRDefault="00C3377E" w:rsidP="00752B0B">
      <w:pPr>
        <w:spacing w:after="0" w:line="240" w:lineRule="auto"/>
        <w:rPr>
          <w:rFonts w:ascii="Times New Roman" w:hAnsi="Times New Roman"/>
          <w:sz w:val="24"/>
          <w:szCs w:val="24"/>
          <w:highlight w:val="yellow"/>
        </w:rPr>
      </w:pP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8"/>
        <w:gridCol w:w="1984"/>
        <w:gridCol w:w="7088"/>
      </w:tblGrid>
      <w:tr w:rsidR="004B1EC4" w:rsidRPr="004B1EC4" w14:paraId="766B7367" w14:textId="77777777" w:rsidTr="007B696F">
        <w:trPr>
          <w:trHeight w:val="450"/>
        </w:trPr>
        <w:tc>
          <w:tcPr>
            <w:tcW w:w="9640" w:type="dxa"/>
            <w:gridSpan w:val="3"/>
            <w:shd w:val="clear" w:color="auto" w:fill="FFFFFF"/>
            <w:tcMar>
              <w:top w:w="30" w:type="dxa"/>
              <w:left w:w="30" w:type="dxa"/>
              <w:bottom w:w="30" w:type="dxa"/>
              <w:right w:w="30" w:type="dxa"/>
            </w:tcMar>
            <w:hideMark/>
          </w:tcPr>
          <w:p w14:paraId="514F9DF4" w14:textId="1F3296A7" w:rsidR="004B1EC4" w:rsidRPr="00CC49A3" w:rsidRDefault="004B1EC4" w:rsidP="004B1EC4">
            <w:pPr>
              <w:pStyle w:val="naisnod"/>
              <w:spacing w:before="0" w:beforeAutospacing="0" w:after="0" w:afterAutospacing="0"/>
              <w:jc w:val="center"/>
              <w:rPr>
                <w:b/>
                <w:sz w:val="28"/>
                <w:szCs w:val="28"/>
              </w:rPr>
            </w:pPr>
            <w:r w:rsidRPr="00CC49A3">
              <w:rPr>
                <w:b/>
                <w:sz w:val="28"/>
                <w:szCs w:val="28"/>
              </w:rPr>
              <w:t>IV.</w:t>
            </w:r>
            <w:r w:rsidR="00925CA7">
              <w:rPr>
                <w:b/>
                <w:sz w:val="28"/>
                <w:szCs w:val="28"/>
              </w:rPr>
              <w:t> </w:t>
            </w:r>
            <w:r w:rsidRPr="00CC49A3">
              <w:rPr>
                <w:b/>
                <w:sz w:val="28"/>
                <w:szCs w:val="28"/>
              </w:rPr>
              <w:t>Tiesību akta projekta ietekme uz spēkā esošo tiesību normu sistēmu</w:t>
            </w:r>
          </w:p>
        </w:tc>
      </w:tr>
      <w:tr w:rsidR="004B1EC4" w14:paraId="7E890722" w14:textId="77777777" w:rsidTr="00097BE1">
        <w:tc>
          <w:tcPr>
            <w:tcW w:w="568" w:type="dxa"/>
            <w:shd w:val="clear" w:color="auto" w:fill="FFFFFF"/>
            <w:tcMar>
              <w:top w:w="30" w:type="dxa"/>
              <w:left w:w="30" w:type="dxa"/>
              <w:bottom w:w="30" w:type="dxa"/>
              <w:right w:w="30" w:type="dxa"/>
            </w:tcMar>
            <w:hideMark/>
          </w:tcPr>
          <w:p w14:paraId="1337277D" w14:textId="77777777" w:rsidR="00C43392" w:rsidRPr="00C43392" w:rsidRDefault="004B1EC4">
            <w:pPr>
              <w:spacing w:after="0" w:line="240" w:lineRule="auto"/>
              <w:jc w:val="both"/>
              <w:rPr>
                <w:rFonts w:ascii="Times New Roman" w:hAnsi="Times New Roman"/>
                <w:sz w:val="24"/>
                <w:szCs w:val="24"/>
              </w:rPr>
            </w:pPr>
            <w:r w:rsidRPr="00C43392">
              <w:rPr>
                <w:rFonts w:ascii="Times New Roman" w:hAnsi="Times New Roman"/>
                <w:sz w:val="24"/>
                <w:szCs w:val="24"/>
              </w:rPr>
              <w:t>1.</w:t>
            </w:r>
          </w:p>
          <w:p w14:paraId="45F29DA2" w14:textId="77777777" w:rsidR="004B1EC4" w:rsidRPr="00C43392" w:rsidRDefault="004B1EC4" w:rsidP="00C43392">
            <w:pPr>
              <w:rPr>
                <w:rFonts w:ascii="Times New Roman" w:hAnsi="Times New Roman"/>
                <w:sz w:val="24"/>
                <w:szCs w:val="24"/>
              </w:rPr>
            </w:pPr>
          </w:p>
        </w:tc>
        <w:tc>
          <w:tcPr>
            <w:tcW w:w="1984" w:type="dxa"/>
            <w:shd w:val="clear" w:color="auto" w:fill="FFFFFF"/>
            <w:tcMar>
              <w:top w:w="30" w:type="dxa"/>
              <w:left w:w="30" w:type="dxa"/>
              <w:bottom w:w="30" w:type="dxa"/>
              <w:right w:w="30" w:type="dxa"/>
            </w:tcMar>
            <w:hideMark/>
          </w:tcPr>
          <w:p w14:paraId="079624AD" w14:textId="3FC4D7A0" w:rsidR="004B1EC4" w:rsidRPr="00CC49A3" w:rsidRDefault="001D157B">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w:t>
            </w:r>
            <w:r w:rsidR="004B1EC4" w:rsidRPr="00CC49A3">
              <w:rPr>
                <w:rFonts w:ascii="Times New Roman" w:eastAsia="Times New Roman" w:hAnsi="Times New Roman"/>
                <w:sz w:val="28"/>
                <w:szCs w:val="28"/>
                <w:lang w:eastAsia="lv-LV"/>
              </w:rPr>
              <w:t>aistītie tiesību aktu projekti</w:t>
            </w:r>
          </w:p>
        </w:tc>
        <w:tc>
          <w:tcPr>
            <w:tcW w:w="7088" w:type="dxa"/>
            <w:shd w:val="clear" w:color="auto" w:fill="FFFFFF"/>
            <w:tcMar>
              <w:top w:w="30" w:type="dxa"/>
              <w:left w:w="30" w:type="dxa"/>
              <w:bottom w:w="30" w:type="dxa"/>
              <w:right w:w="30" w:type="dxa"/>
            </w:tcMar>
            <w:hideMark/>
          </w:tcPr>
          <w:p w14:paraId="531B7ACC" w14:textId="08DBA329" w:rsidR="00843975" w:rsidRDefault="007D6008" w:rsidP="00D35CEF">
            <w:pPr>
              <w:spacing w:after="0" w:line="240" w:lineRule="auto"/>
              <w:jc w:val="both"/>
              <w:rPr>
                <w:rFonts w:ascii="Times New Roman" w:hAnsi="Times New Roman"/>
                <w:sz w:val="28"/>
                <w:szCs w:val="28"/>
              </w:rPr>
            </w:pPr>
            <w:r w:rsidRPr="006D7645">
              <w:rPr>
                <w:rFonts w:ascii="Times New Roman" w:hAnsi="Times New Roman"/>
                <w:sz w:val="28"/>
                <w:szCs w:val="28"/>
              </w:rPr>
              <w:t xml:space="preserve">Likumprojekts ir saistīts ar </w:t>
            </w:r>
            <w:r w:rsidR="00217D61">
              <w:rPr>
                <w:rFonts w:ascii="Times New Roman" w:hAnsi="Times New Roman"/>
                <w:sz w:val="28"/>
                <w:szCs w:val="28"/>
              </w:rPr>
              <w:t xml:space="preserve">VARAM </w:t>
            </w:r>
            <w:r w:rsidR="00843975">
              <w:rPr>
                <w:rFonts w:ascii="Times New Roman" w:hAnsi="Times New Roman"/>
                <w:sz w:val="28"/>
                <w:szCs w:val="28"/>
              </w:rPr>
              <w:t xml:space="preserve">izstrādāto likumprojektu </w:t>
            </w:r>
            <w:r w:rsidR="00843975" w:rsidRPr="008F382C">
              <w:rPr>
                <w:rFonts w:ascii="Times New Roman" w:hAnsi="Times New Roman"/>
                <w:sz w:val="28"/>
                <w:szCs w:val="28"/>
              </w:rPr>
              <w:t>“Grozījumi likumā “Par nodokļu piemērošanu brīvostās un speciālajās ekonomiskajās zonās”</w:t>
            </w:r>
            <w:r w:rsidR="00843975">
              <w:rPr>
                <w:rFonts w:ascii="Times New Roman" w:hAnsi="Times New Roman"/>
                <w:sz w:val="28"/>
                <w:szCs w:val="28"/>
              </w:rPr>
              <w:t xml:space="preserve"> </w:t>
            </w:r>
            <w:r w:rsidR="00843975" w:rsidRPr="00894F59">
              <w:rPr>
                <w:rFonts w:ascii="Times New Roman" w:hAnsi="Times New Roman"/>
                <w:sz w:val="28"/>
                <w:szCs w:val="28"/>
              </w:rPr>
              <w:t>(VSS – 213</w:t>
            </w:r>
            <w:r w:rsidR="00843975">
              <w:rPr>
                <w:rFonts w:ascii="Times New Roman" w:hAnsi="Times New Roman"/>
                <w:sz w:val="28"/>
                <w:szCs w:val="28"/>
              </w:rPr>
              <w:t>, 01.03.2018</w:t>
            </w:r>
            <w:r w:rsidR="00843975" w:rsidRPr="00894F59">
              <w:rPr>
                <w:rFonts w:ascii="Times New Roman" w:hAnsi="Times New Roman"/>
                <w:sz w:val="28"/>
                <w:szCs w:val="28"/>
              </w:rPr>
              <w:t>)</w:t>
            </w:r>
            <w:r w:rsidR="00843975">
              <w:rPr>
                <w:rFonts w:ascii="Times New Roman" w:hAnsi="Times New Roman"/>
                <w:sz w:val="28"/>
                <w:szCs w:val="28"/>
              </w:rPr>
              <w:t>.</w:t>
            </w:r>
          </w:p>
          <w:p w14:paraId="273A317B" w14:textId="55CF92F8" w:rsidR="007E28AA" w:rsidRPr="007D6008" w:rsidRDefault="00217D61" w:rsidP="00843975">
            <w:pPr>
              <w:spacing w:after="0" w:line="240" w:lineRule="auto"/>
              <w:jc w:val="both"/>
              <w:rPr>
                <w:rFonts w:ascii="Times New Roman" w:hAnsi="Times New Roman"/>
                <w:sz w:val="28"/>
                <w:szCs w:val="28"/>
              </w:rPr>
            </w:pPr>
            <w:r>
              <w:rPr>
                <w:rFonts w:ascii="Times New Roman" w:hAnsi="Times New Roman"/>
                <w:sz w:val="28"/>
                <w:szCs w:val="28"/>
              </w:rPr>
              <w:t xml:space="preserve">Likumprojektu plānots </w:t>
            </w:r>
            <w:r w:rsidR="00925CA7">
              <w:rPr>
                <w:rFonts w:ascii="Times New Roman" w:hAnsi="Times New Roman"/>
                <w:sz w:val="28"/>
                <w:szCs w:val="28"/>
              </w:rPr>
              <w:t>virzīt izskatīšanai</w:t>
            </w:r>
            <w:r>
              <w:rPr>
                <w:rFonts w:ascii="Times New Roman" w:hAnsi="Times New Roman"/>
                <w:sz w:val="28"/>
                <w:szCs w:val="28"/>
              </w:rPr>
              <w:t xml:space="preserve"> </w:t>
            </w:r>
            <w:r w:rsidR="00925CA7">
              <w:rPr>
                <w:rFonts w:ascii="Times New Roman" w:hAnsi="Times New Roman"/>
                <w:sz w:val="28"/>
                <w:szCs w:val="28"/>
              </w:rPr>
              <w:t xml:space="preserve">Latvijas Republikas </w:t>
            </w:r>
            <w:r>
              <w:rPr>
                <w:rFonts w:ascii="Times New Roman" w:hAnsi="Times New Roman"/>
                <w:sz w:val="28"/>
                <w:szCs w:val="28"/>
              </w:rPr>
              <w:t xml:space="preserve">Saeimā </w:t>
            </w:r>
            <w:r w:rsidR="00925CA7">
              <w:rPr>
                <w:rFonts w:ascii="Times New Roman" w:hAnsi="Times New Roman"/>
                <w:sz w:val="28"/>
                <w:szCs w:val="28"/>
              </w:rPr>
              <w:t>vienlaikus</w:t>
            </w:r>
            <w:r>
              <w:rPr>
                <w:rFonts w:ascii="Times New Roman" w:hAnsi="Times New Roman"/>
                <w:sz w:val="28"/>
                <w:szCs w:val="28"/>
              </w:rPr>
              <w:t xml:space="preserve"> ar</w:t>
            </w:r>
            <w:r w:rsidRPr="008E4FF2">
              <w:rPr>
                <w:rFonts w:ascii="Times New Roman" w:hAnsi="Times New Roman"/>
                <w:sz w:val="28"/>
                <w:szCs w:val="28"/>
              </w:rPr>
              <w:t xml:space="preserve"> </w:t>
            </w:r>
            <w:r>
              <w:rPr>
                <w:rFonts w:ascii="Times New Roman" w:hAnsi="Times New Roman"/>
                <w:sz w:val="28"/>
                <w:szCs w:val="28"/>
              </w:rPr>
              <w:t>likumprojektu</w:t>
            </w:r>
            <w:r w:rsidR="00843975">
              <w:rPr>
                <w:rFonts w:ascii="Times New Roman" w:hAnsi="Times New Roman"/>
                <w:sz w:val="28"/>
                <w:szCs w:val="28"/>
              </w:rPr>
              <w:t xml:space="preserve"> </w:t>
            </w:r>
            <w:r w:rsidR="00843975" w:rsidRPr="008F382C">
              <w:rPr>
                <w:rFonts w:ascii="Times New Roman" w:hAnsi="Times New Roman"/>
                <w:sz w:val="28"/>
                <w:szCs w:val="28"/>
              </w:rPr>
              <w:t>“Grozījumi likumā “Par nodokļu piemērošanu brīvostās un speciālajās ekonomiskajās zonās”</w:t>
            </w:r>
            <w:r w:rsidR="00843975">
              <w:rPr>
                <w:rFonts w:ascii="Times New Roman" w:hAnsi="Times New Roman"/>
                <w:sz w:val="28"/>
                <w:szCs w:val="28"/>
              </w:rPr>
              <w:t xml:space="preserve"> </w:t>
            </w:r>
            <w:r w:rsidR="00843975" w:rsidRPr="00894F59">
              <w:rPr>
                <w:rFonts w:ascii="Times New Roman" w:hAnsi="Times New Roman"/>
                <w:sz w:val="28"/>
                <w:szCs w:val="28"/>
              </w:rPr>
              <w:t>(VSS – 213</w:t>
            </w:r>
            <w:r w:rsidR="00843975">
              <w:rPr>
                <w:rFonts w:ascii="Times New Roman" w:hAnsi="Times New Roman"/>
                <w:sz w:val="28"/>
                <w:szCs w:val="28"/>
              </w:rPr>
              <w:t>, 01.03.2018</w:t>
            </w:r>
            <w:r w:rsidR="00843975" w:rsidRPr="00894F59">
              <w:rPr>
                <w:rFonts w:ascii="Times New Roman" w:hAnsi="Times New Roman"/>
                <w:sz w:val="28"/>
                <w:szCs w:val="28"/>
              </w:rPr>
              <w:t>)</w:t>
            </w:r>
            <w:r w:rsidR="00843975">
              <w:rPr>
                <w:rFonts w:ascii="Times New Roman" w:hAnsi="Times New Roman"/>
                <w:sz w:val="28"/>
                <w:szCs w:val="28"/>
              </w:rPr>
              <w:t>.</w:t>
            </w:r>
            <w:r>
              <w:rPr>
                <w:rFonts w:ascii="Times New Roman" w:hAnsi="Times New Roman"/>
                <w:sz w:val="28"/>
                <w:szCs w:val="28"/>
              </w:rPr>
              <w:t xml:space="preserve"> </w:t>
            </w:r>
          </w:p>
        </w:tc>
      </w:tr>
      <w:tr w:rsidR="004B1EC4" w14:paraId="7D931807" w14:textId="77777777" w:rsidTr="00097BE1">
        <w:tc>
          <w:tcPr>
            <w:tcW w:w="568" w:type="dxa"/>
            <w:shd w:val="clear" w:color="auto" w:fill="FFFFFF"/>
            <w:tcMar>
              <w:top w:w="30" w:type="dxa"/>
              <w:left w:w="30" w:type="dxa"/>
              <w:bottom w:w="30" w:type="dxa"/>
              <w:right w:w="30" w:type="dxa"/>
            </w:tcMar>
            <w:hideMark/>
          </w:tcPr>
          <w:p w14:paraId="69E3A02E" w14:textId="282E1D3F" w:rsidR="004B1EC4" w:rsidRPr="00C43392" w:rsidRDefault="004B1EC4">
            <w:pPr>
              <w:spacing w:after="0" w:line="240" w:lineRule="auto"/>
              <w:jc w:val="both"/>
              <w:rPr>
                <w:rFonts w:ascii="Times New Roman" w:hAnsi="Times New Roman"/>
                <w:sz w:val="24"/>
                <w:szCs w:val="24"/>
              </w:rPr>
            </w:pPr>
            <w:r w:rsidRPr="00C43392">
              <w:rPr>
                <w:rFonts w:ascii="Times New Roman" w:hAnsi="Times New Roman"/>
                <w:sz w:val="24"/>
                <w:szCs w:val="24"/>
              </w:rPr>
              <w:t>2.</w:t>
            </w:r>
          </w:p>
        </w:tc>
        <w:tc>
          <w:tcPr>
            <w:tcW w:w="1984" w:type="dxa"/>
            <w:shd w:val="clear" w:color="auto" w:fill="FFFFFF"/>
            <w:tcMar>
              <w:top w:w="30" w:type="dxa"/>
              <w:left w:w="30" w:type="dxa"/>
              <w:bottom w:w="30" w:type="dxa"/>
              <w:right w:w="30" w:type="dxa"/>
            </w:tcMar>
            <w:hideMark/>
          </w:tcPr>
          <w:p w14:paraId="5C84F63A" w14:textId="77777777" w:rsidR="004B1EC4" w:rsidRPr="00CC49A3" w:rsidRDefault="004B1EC4">
            <w:pPr>
              <w:spacing w:after="0" w:line="240" w:lineRule="auto"/>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Atbildīgā institūcija</w:t>
            </w:r>
          </w:p>
        </w:tc>
        <w:tc>
          <w:tcPr>
            <w:tcW w:w="7088" w:type="dxa"/>
            <w:shd w:val="clear" w:color="auto" w:fill="FFFFFF"/>
            <w:tcMar>
              <w:top w:w="30" w:type="dxa"/>
              <w:left w:w="30" w:type="dxa"/>
              <w:bottom w:w="30" w:type="dxa"/>
              <w:right w:w="30" w:type="dxa"/>
            </w:tcMar>
            <w:hideMark/>
          </w:tcPr>
          <w:p w14:paraId="73E6F006" w14:textId="17462636" w:rsidR="004B1EC4" w:rsidRPr="00CC49A3" w:rsidRDefault="005E3B7A" w:rsidP="005E3B7A">
            <w:pPr>
              <w:spacing w:after="0" w:line="240" w:lineRule="auto"/>
              <w:jc w:val="both"/>
              <w:rPr>
                <w:rFonts w:ascii="Times New Roman" w:hAnsi="Times New Roman"/>
                <w:sz w:val="28"/>
                <w:szCs w:val="28"/>
              </w:rPr>
            </w:pPr>
            <w:r>
              <w:rPr>
                <w:rFonts w:ascii="Times New Roman" w:hAnsi="Times New Roman"/>
                <w:sz w:val="28"/>
                <w:szCs w:val="28"/>
              </w:rPr>
              <w:t>VARAM</w:t>
            </w:r>
          </w:p>
        </w:tc>
      </w:tr>
      <w:tr w:rsidR="004B1EC4" w14:paraId="04103EEC" w14:textId="77777777" w:rsidTr="00097BE1">
        <w:tc>
          <w:tcPr>
            <w:tcW w:w="568" w:type="dxa"/>
            <w:shd w:val="clear" w:color="auto" w:fill="FFFFFF"/>
            <w:tcMar>
              <w:top w:w="30" w:type="dxa"/>
              <w:left w:w="30" w:type="dxa"/>
              <w:bottom w:w="30" w:type="dxa"/>
              <w:right w:w="30" w:type="dxa"/>
            </w:tcMar>
            <w:hideMark/>
          </w:tcPr>
          <w:p w14:paraId="0F0DBC82" w14:textId="77777777" w:rsidR="004B1EC4" w:rsidRPr="00C43392" w:rsidRDefault="004B1EC4">
            <w:pPr>
              <w:spacing w:after="0" w:line="240" w:lineRule="auto"/>
              <w:jc w:val="both"/>
              <w:rPr>
                <w:rFonts w:ascii="Times New Roman" w:hAnsi="Times New Roman"/>
                <w:sz w:val="24"/>
                <w:szCs w:val="24"/>
              </w:rPr>
            </w:pPr>
            <w:r w:rsidRPr="00C43392">
              <w:rPr>
                <w:rFonts w:ascii="Times New Roman" w:hAnsi="Times New Roman"/>
                <w:sz w:val="24"/>
                <w:szCs w:val="24"/>
              </w:rPr>
              <w:t>3.</w:t>
            </w:r>
          </w:p>
        </w:tc>
        <w:tc>
          <w:tcPr>
            <w:tcW w:w="1984" w:type="dxa"/>
            <w:shd w:val="clear" w:color="auto" w:fill="FFFFFF"/>
            <w:tcMar>
              <w:top w:w="30" w:type="dxa"/>
              <w:left w:w="30" w:type="dxa"/>
              <w:bottom w:w="30" w:type="dxa"/>
              <w:right w:w="30" w:type="dxa"/>
            </w:tcMar>
            <w:hideMark/>
          </w:tcPr>
          <w:p w14:paraId="1D05735D" w14:textId="77777777" w:rsidR="004B1EC4" w:rsidRPr="00CC49A3" w:rsidRDefault="004B1EC4">
            <w:pPr>
              <w:spacing w:after="0" w:line="240" w:lineRule="auto"/>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Cita informācija</w:t>
            </w:r>
          </w:p>
        </w:tc>
        <w:tc>
          <w:tcPr>
            <w:tcW w:w="7088" w:type="dxa"/>
            <w:shd w:val="clear" w:color="auto" w:fill="FFFFFF"/>
            <w:tcMar>
              <w:top w:w="30" w:type="dxa"/>
              <w:left w:w="30" w:type="dxa"/>
              <w:bottom w:w="30" w:type="dxa"/>
              <w:right w:w="30" w:type="dxa"/>
            </w:tcMar>
            <w:hideMark/>
          </w:tcPr>
          <w:p w14:paraId="752769BC" w14:textId="7934B197" w:rsidR="004B1EC4" w:rsidRPr="00CC49A3" w:rsidRDefault="004B1EC4">
            <w:pPr>
              <w:spacing w:after="0" w:line="240" w:lineRule="auto"/>
              <w:jc w:val="both"/>
              <w:rPr>
                <w:rFonts w:ascii="Times New Roman" w:hAnsi="Times New Roman"/>
                <w:sz w:val="28"/>
                <w:szCs w:val="28"/>
              </w:rPr>
            </w:pPr>
            <w:r w:rsidRPr="00CC49A3">
              <w:rPr>
                <w:rFonts w:ascii="Times New Roman" w:hAnsi="Times New Roman"/>
                <w:sz w:val="28"/>
                <w:szCs w:val="28"/>
              </w:rPr>
              <w:t>Nav</w:t>
            </w:r>
          </w:p>
        </w:tc>
      </w:tr>
    </w:tbl>
    <w:p w14:paraId="0D1C555D" w14:textId="77777777" w:rsidR="004B1EC4" w:rsidRDefault="004B1EC4" w:rsidP="00752B0B">
      <w:pPr>
        <w:spacing w:after="0" w:line="240" w:lineRule="auto"/>
        <w:rPr>
          <w:rFonts w:ascii="Times New Roman" w:hAnsi="Times New Roman"/>
          <w:sz w:val="24"/>
          <w:szCs w:val="24"/>
          <w:highlight w:val="yellow"/>
        </w:rPr>
      </w:pPr>
    </w:p>
    <w:p w14:paraId="7BCA1DD4" w14:textId="77777777" w:rsidR="003E78AE" w:rsidRDefault="003E78AE" w:rsidP="00752B0B">
      <w:pPr>
        <w:spacing w:after="0" w:line="240" w:lineRule="auto"/>
        <w:rPr>
          <w:rFonts w:ascii="Times New Roman" w:hAnsi="Times New Roman"/>
          <w:sz w:val="24"/>
          <w:szCs w:val="24"/>
          <w:highlight w:val="yellow"/>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27"/>
      </w:tblGrid>
      <w:tr w:rsidR="00752B0B" w14:paraId="09F2C4A2" w14:textId="77777777" w:rsidTr="001C3474">
        <w:trPr>
          <w:trHeight w:val="278"/>
          <w:jc w:val="center"/>
        </w:trPr>
        <w:tc>
          <w:tcPr>
            <w:tcW w:w="9627" w:type="dxa"/>
            <w:shd w:val="clear" w:color="auto" w:fill="auto"/>
            <w:vAlign w:val="center"/>
          </w:tcPr>
          <w:p w14:paraId="13038ADC" w14:textId="758DF519" w:rsidR="00752B0B" w:rsidRPr="00CC49A3" w:rsidRDefault="00752B0B" w:rsidP="00E12D5A">
            <w:pPr>
              <w:spacing w:after="0" w:line="240" w:lineRule="auto"/>
              <w:jc w:val="center"/>
              <w:rPr>
                <w:rFonts w:ascii="Times New Roman" w:hAnsi="Times New Roman"/>
                <w:b/>
                <w:sz w:val="28"/>
                <w:szCs w:val="28"/>
              </w:rPr>
            </w:pPr>
            <w:r w:rsidRPr="00CC49A3">
              <w:rPr>
                <w:rFonts w:ascii="Times New Roman" w:hAnsi="Times New Roman"/>
                <w:b/>
                <w:sz w:val="28"/>
                <w:szCs w:val="28"/>
              </w:rPr>
              <w:t>V.</w:t>
            </w:r>
            <w:r w:rsidR="00925CA7">
              <w:rPr>
                <w:rFonts w:ascii="Times New Roman" w:hAnsi="Times New Roman"/>
                <w:b/>
                <w:sz w:val="28"/>
                <w:szCs w:val="28"/>
              </w:rPr>
              <w:t> </w:t>
            </w:r>
            <w:r w:rsidRPr="00CC49A3">
              <w:rPr>
                <w:rFonts w:ascii="Times New Roman" w:hAnsi="Times New Roman"/>
                <w:b/>
                <w:sz w:val="28"/>
                <w:szCs w:val="28"/>
              </w:rPr>
              <w:t>Tiesību akta projekta atbilstība Latvijas Republikas starptautiskajām saistībām</w:t>
            </w:r>
          </w:p>
        </w:tc>
      </w:tr>
      <w:tr w:rsidR="00960319" w14:paraId="22BAD60D" w14:textId="77777777" w:rsidTr="001C3474">
        <w:trPr>
          <w:trHeight w:val="278"/>
          <w:jc w:val="center"/>
        </w:trPr>
        <w:tc>
          <w:tcPr>
            <w:tcW w:w="9627" w:type="dxa"/>
            <w:shd w:val="clear" w:color="auto" w:fill="auto"/>
            <w:vAlign w:val="center"/>
          </w:tcPr>
          <w:p w14:paraId="4C52E227" w14:textId="6ACCC2E2" w:rsidR="00960319" w:rsidRPr="003558F0" w:rsidRDefault="00960319" w:rsidP="00E12D5A">
            <w:pPr>
              <w:spacing w:after="0" w:line="240" w:lineRule="auto"/>
              <w:jc w:val="center"/>
              <w:rPr>
                <w:rFonts w:ascii="Times New Roman" w:hAnsi="Times New Roman"/>
                <w:sz w:val="28"/>
                <w:szCs w:val="28"/>
              </w:rPr>
            </w:pPr>
            <w:r w:rsidRPr="003558F0">
              <w:rPr>
                <w:rFonts w:ascii="Times New Roman" w:hAnsi="Times New Roman"/>
                <w:sz w:val="28"/>
                <w:szCs w:val="28"/>
              </w:rPr>
              <w:t>Projekts šo jomu neskar.</w:t>
            </w:r>
          </w:p>
        </w:tc>
      </w:tr>
    </w:tbl>
    <w:p w14:paraId="20C83DCF" w14:textId="77777777" w:rsidR="001159F4" w:rsidRDefault="001159F4" w:rsidP="00752B0B">
      <w:pPr>
        <w:spacing w:after="0" w:line="240" w:lineRule="auto"/>
        <w:rPr>
          <w:rFonts w:ascii="Times New Roman" w:hAnsi="Times New Roman"/>
          <w:sz w:val="24"/>
          <w:szCs w:val="24"/>
          <w:highlight w:val="yellow"/>
        </w:rPr>
      </w:pPr>
    </w:p>
    <w:p w14:paraId="13E75929" w14:textId="77777777" w:rsidR="003E78AE" w:rsidRPr="00C775C5" w:rsidRDefault="003E78AE" w:rsidP="00752B0B">
      <w:pPr>
        <w:spacing w:after="0" w:line="240" w:lineRule="auto"/>
        <w:rPr>
          <w:rFonts w:ascii="Times New Roman" w:hAnsi="Times New Roman"/>
          <w:sz w:val="24"/>
          <w:szCs w:val="24"/>
          <w:highlight w:val="yellow"/>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752B0B" w14:paraId="19365D07" w14:textId="77777777" w:rsidTr="00E12D5A">
        <w:trPr>
          <w:trHeight w:val="421"/>
          <w:jc w:val="center"/>
        </w:trPr>
        <w:tc>
          <w:tcPr>
            <w:tcW w:w="9581" w:type="dxa"/>
            <w:gridSpan w:val="3"/>
            <w:shd w:val="clear" w:color="auto" w:fill="auto"/>
            <w:vAlign w:val="center"/>
          </w:tcPr>
          <w:p w14:paraId="4FE82DEA" w14:textId="6200BB0A" w:rsidR="00752B0B" w:rsidRPr="00CC49A3" w:rsidRDefault="00752B0B" w:rsidP="00E12D5A">
            <w:pPr>
              <w:pStyle w:val="naisnod"/>
              <w:spacing w:before="0" w:beforeAutospacing="0" w:after="0" w:afterAutospacing="0"/>
              <w:ind w:left="57" w:right="57"/>
              <w:jc w:val="center"/>
              <w:rPr>
                <w:sz w:val="28"/>
                <w:szCs w:val="28"/>
                <w:highlight w:val="yellow"/>
              </w:rPr>
            </w:pPr>
            <w:r w:rsidRPr="00CC49A3">
              <w:rPr>
                <w:b/>
                <w:sz w:val="28"/>
                <w:szCs w:val="28"/>
              </w:rPr>
              <w:t>VI.</w:t>
            </w:r>
            <w:r w:rsidR="00925CA7">
              <w:rPr>
                <w:b/>
                <w:sz w:val="28"/>
                <w:szCs w:val="28"/>
              </w:rPr>
              <w:t> </w:t>
            </w:r>
            <w:r w:rsidRPr="00CC49A3">
              <w:rPr>
                <w:b/>
                <w:sz w:val="28"/>
                <w:szCs w:val="28"/>
              </w:rPr>
              <w:t>Sabiedrības līdzdalība un komunikācijas aktivitātes</w:t>
            </w:r>
          </w:p>
        </w:tc>
      </w:tr>
      <w:tr w:rsidR="00572FA7" w14:paraId="70392C7B" w14:textId="77777777" w:rsidTr="00E12D5A">
        <w:trPr>
          <w:trHeight w:val="553"/>
          <w:jc w:val="center"/>
        </w:trPr>
        <w:tc>
          <w:tcPr>
            <w:tcW w:w="533" w:type="dxa"/>
            <w:shd w:val="clear" w:color="auto" w:fill="auto"/>
          </w:tcPr>
          <w:p w14:paraId="559B820D" w14:textId="77777777" w:rsidR="00572FA7" w:rsidRPr="00070C93" w:rsidRDefault="00572FA7"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1.</w:t>
            </w:r>
          </w:p>
        </w:tc>
        <w:tc>
          <w:tcPr>
            <w:tcW w:w="2132" w:type="dxa"/>
            <w:shd w:val="clear" w:color="auto" w:fill="auto"/>
          </w:tcPr>
          <w:p w14:paraId="49D90284" w14:textId="77777777" w:rsidR="00572FA7" w:rsidRPr="00CC49A3" w:rsidRDefault="00572FA7" w:rsidP="00E12D5A">
            <w:pPr>
              <w:tabs>
                <w:tab w:val="left" w:pos="170"/>
              </w:tabs>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Plānotās sabiedrības līdzdalības un komunikācijas aktivitātes saistībā ar projektu</w:t>
            </w:r>
          </w:p>
        </w:tc>
        <w:tc>
          <w:tcPr>
            <w:tcW w:w="6916" w:type="dxa"/>
            <w:shd w:val="clear" w:color="auto" w:fill="auto"/>
          </w:tcPr>
          <w:p w14:paraId="6DCC8513" w14:textId="77777777" w:rsidR="003558F0" w:rsidRPr="00CC49A3" w:rsidRDefault="003558F0" w:rsidP="003558F0">
            <w:pPr>
              <w:spacing w:after="0" w:line="240" w:lineRule="auto"/>
              <w:ind w:left="57" w:right="113"/>
              <w:jc w:val="both"/>
              <w:rPr>
                <w:rFonts w:ascii="Times New Roman" w:hAnsi="Times New Roman"/>
                <w:sz w:val="28"/>
                <w:szCs w:val="28"/>
              </w:rPr>
            </w:pPr>
            <w:bookmarkStart w:id="5" w:name="p61"/>
            <w:bookmarkEnd w:id="5"/>
            <w:r w:rsidRPr="00CC49A3">
              <w:rPr>
                <w:rFonts w:ascii="Times New Roman" w:hAnsi="Times New Roman"/>
                <w:sz w:val="28"/>
                <w:szCs w:val="28"/>
              </w:rPr>
              <w:t xml:space="preserve">Sabiedrībai </w:t>
            </w:r>
            <w:r>
              <w:rPr>
                <w:rFonts w:ascii="Times New Roman" w:hAnsi="Times New Roman"/>
                <w:sz w:val="28"/>
                <w:szCs w:val="28"/>
              </w:rPr>
              <w:t>tika dota iespēja</w:t>
            </w:r>
            <w:r w:rsidRPr="00CC49A3">
              <w:rPr>
                <w:rFonts w:ascii="Times New Roman" w:hAnsi="Times New Roman"/>
                <w:sz w:val="28"/>
                <w:szCs w:val="28"/>
              </w:rPr>
              <w:t xml:space="preserve"> līdzdarboties </w:t>
            </w:r>
            <w:r>
              <w:rPr>
                <w:rFonts w:ascii="Times New Roman" w:hAnsi="Times New Roman"/>
                <w:sz w:val="28"/>
                <w:szCs w:val="28"/>
              </w:rPr>
              <w:t xml:space="preserve">sākotnējā </w:t>
            </w:r>
            <w:r w:rsidRPr="00CC49A3">
              <w:rPr>
                <w:rFonts w:ascii="Times New Roman" w:hAnsi="Times New Roman"/>
                <w:sz w:val="28"/>
                <w:szCs w:val="28"/>
              </w:rPr>
              <w:t>likumprojekta</w:t>
            </w:r>
            <w:r>
              <w:rPr>
                <w:rFonts w:ascii="Times New Roman" w:hAnsi="Times New Roman"/>
                <w:sz w:val="28"/>
                <w:szCs w:val="28"/>
              </w:rPr>
              <w:t xml:space="preserve"> izstrādē, </w:t>
            </w:r>
            <w:r w:rsidRPr="00CC49A3">
              <w:rPr>
                <w:rFonts w:ascii="Times New Roman" w:hAnsi="Times New Roman"/>
                <w:sz w:val="28"/>
                <w:szCs w:val="28"/>
              </w:rPr>
              <w:t>rakstiski snie</w:t>
            </w:r>
            <w:r>
              <w:rPr>
                <w:rFonts w:ascii="Times New Roman" w:hAnsi="Times New Roman"/>
                <w:sz w:val="28"/>
                <w:szCs w:val="28"/>
              </w:rPr>
              <w:t>dzot</w:t>
            </w:r>
            <w:r w:rsidRPr="00CC49A3">
              <w:rPr>
                <w:rFonts w:ascii="Times New Roman" w:hAnsi="Times New Roman"/>
                <w:sz w:val="28"/>
                <w:szCs w:val="28"/>
              </w:rPr>
              <w:t xml:space="preserve"> viedokli par likumprojektu tā izstrādes stadijā pēc likumprojekta </w:t>
            </w:r>
            <w:r>
              <w:rPr>
                <w:rFonts w:ascii="Times New Roman" w:hAnsi="Times New Roman"/>
                <w:sz w:val="28"/>
                <w:szCs w:val="28"/>
              </w:rPr>
              <w:t>publicēšanas</w:t>
            </w:r>
            <w:r w:rsidRPr="00CC49A3">
              <w:rPr>
                <w:rFonts w:ascii="Times New Roman" w:hAnsi="Times New Roman"/>
                <w:sz w:val="28"/>
                <w:szCs w:val="28"/>
              </w:rPr>
              <w:t xml:space="preserve"> VARAM tīmekļvietnes sadaļā “Sabiedrības līdzdalība” laika periodā no </w:t>
            </w:r>
            <w:r>
              <w:rPr>
                <w:rFonts w:ascii="Times New Roman" w:hAnsi="Times New Roman"/>
                <w:sz w:val="28"/>
                <w:szCs w:val="28"/>
              </w:rPr>
              <w:t>2017. gada 13. decembra līdz 2017. gada 22. decembrim.</w:t>
            </w:r>
          </w:p>
          <w:p w14:paraId="4B21F177" w14:textId="574849E5" w:rsidR="00572FA7" w:rsidRPr="00CC49A3" w:rsidRDefault="00572FA7" w:rsidP="00B053C1">
            <w:pPr>
              <w:spacing w:after="0" w:line="240" w:lineRule="auto"/>
              <w:ind w:left="57" w:right="113"/>
              <w:jc w:val="both"/>
              <w:rPr>
                <w:rFonts w:ascii="Times New Roman" w:hAnsi="Times New Roman"/>
                <w:sz w:val="28"/>
                <w:szCs w:val="28"/>
              </w:rPr>
            </w:pPr>
            <w:r w:rsidRPr="007D712D">
              <w:rPr>
                <w:rFonts w:ascii="Times New Roman" w:hAnsi="Times New Roman"/>
                <w:sz w:val="28"/>
                <w:szCs w:val="28"/>
              </w:rPr>
              <w:t xml:space="preserve">Ņemot vērā, ka šajā </w:t>
            </w:r>
            <w:r w:rsidR="001D3A3E" w:rsidRPr="007D712D">
              <w:rPr>
                <w:rFonts w:ascii="Times New Roman" w:hAnsi="Times New Roman"/>
                <w:sz w:val="28"/>
                <w:szCs w:val="28"/>
              </w:rPr>
              <w:t xml:space="preserve">likumprojektā </w:t>
            </w:r>
            <w:r w:rsidRPr="007D712D">
              <w:rPr>
                <w:rFonts w:ascii="Times New Roman" w:hAnsi="Times New Roman"/>
                <w:sz w:val="28"/>
                <w:szCs w:val="28"/>
              </w:rPr>
              <w:t>ietverti</w:t>
            </w:r>
            <w:r w:rsidR="001D3A3E" w:rsidRPr="007D712D">
              <w:rPr>
                <w:rFonts w:ascii="Times New Roman" w:hAnsi="Times New Roman"/>
                <w:sz w:val="28"/>
                <w:szCs w:val="28"/>
              </w:rPr>
              <w:t>e</w:t>
            </w:r>
            <w:r w:rsidRPr="007D712D">
              <w:rPr>
                <w:rFonts w:ascii="Times New Roman" w:hAnsi="Times New Roman"/>
                <w:sz w:val="28"/>
                <w:szCs w:val="28"/>
              </w:rPr>
              <w:t xml:space="preserve"> priekšlikumi</w:t>
            </w:r>
            <w:r w:rsidR="001D3A3E" w:rsidRPr="007D712D">
              <w:rPr>
                <w:rFonts w:ascii="Times New Roman" w:hAnsi="Times New Roman"/>
                <w:sz w:val="28"/>
                <w:szCs w:val="28"/>
              </w:rPr>
              <w:t xml:space="preserve"> izriet no </w:t>
            </w:r>
            <w:r w:rsidR="000B5599" w:rsidRPr="007D712D">
              <w:rPr>
                <w:rFonts w:ascii="Times New Roman" w:hAnsi="Times New Roman"/>
                <w:sz w:val="28"/>
                <w:szCs w:val="28"/>
              </w:rPr>
              <w:t>VARAM izstrādātā likumprojekta “Grozījumi likumā “Par nodokļu piemērošanu brīvostās un speciālajās ekonomiskajās zonās” (VSS – 213, 01.03.2018)</w:t>
            </w:r>
            <w:r w:rsidRPr="007D712D">
              <w:rPr>
                <w:rFonts w:ascii="Times New Roman" w:hAnsi="Times New Roman"/>
                <w:sz w:val="28"/>
                <w:szCs w:val="28"/>
              </w:rPr>
              <w:t>,</w:t>
            </w:r>
            <w:r>
              <w:rPr>
                <w:rFonts w:ascii="Times New Roman" w:hAnsi="Times New Roman"/>
                <w:sz w:val="28"/>
                <w:szCs w:val="28"/>
              </w:rPr>
              <w:t xml:space="preserve"> atkārtot</w:t>
            </w:r>
            <w:r w:rsidR="00B053C1">
              <w:rPr>
                <w:rFonts w:ascii="Times New Roman" w:hAnsi="Times New Roman"/>
                <w:sz w:val="28"/>
                <w:szCs w:val="28"/>
              </w:rPr>
              <w:t>s</w:t>
            </w:r>
            <w:r>
              <w:rPr>
                <w:rFonts w:ascii="Times New Roman" w:hAnsi="Times New Roman"/>
                <w:sz w:val="28"/>
                <w:szCs w:val="28"/>
              </w:rPr>
              <w:t xml:space="preserve"> sabiedrības līdzdalība</w:t>
            </w:r>
            <w:r w:rsidR="00B053C1">
              <w:rPr>
                <w:rFonts w:ascii="Times New Roman" w:hAnsi="Times New Roman"/>
                <w:sz w:val="28"/>
                <w:szCs w:val="28"/>
              </w:rPr>
              <w:t>s process</w:t>
            </w:r>
            <w:r>
              <w:rPr>
                <w:rFonts w:ascii="Times New Roman" w:hAnsi="Times New Roman"/>
                <w:sz w:val="28"/>
                <w:szCs w:val="28"/>
              </w:rPr>
              <w:t xml:space="preserve"> par likumprojektu n</w:t>
            </w:r>
            <w:r w:rsidR="00B053C1">
              <w:rPr>
                <w:rFonts w:ascii="Times New Roman" w:hAnsi="Times New Roman"/>
                <w:sz w:val="28"/>
                <w:szCs w:val="28"/>
              </w:rPr>
              <w:t>etika organizēts</w:t>
            </w:r>
            <w:r>
              <w:rPr>
                <w:rFonts w:ascii="Times New Roman" w:hAnsi="Times New Roman"/>
                <w:sz w:val="28"/>
                <w:szCs w:val="28"/>
              </w:rPr>
              <w:t xml:space="preserve">. </w:t>
            </w:r>
            <w:r w:rsidR="00B053C1">
              <w:rPr>
                <w:rFonts w:ascii="Times New Roman" w:hAnsi="Times New Roman"/>
                <w:sz w:val="28"/>
                <w:szCs w:val="28"/>
              </w:rPr>
              <w:t>Par likumprojektu iesniegtie priekšlikumi tika izskatīti VARAM darba grupā.</w:t>
            </w:r>
          </w:p>
        </w:tc>
      </w:tr>
      <w:tr w:rsidR="00572FA7" w14:paraId="7B576E6C" w14:textId="77777777" w:rsidTr="00E12D5A">
        <w:trPr>
          <w:trHeight w:val="339"/>
          <w:jc w:val="center"/>
        </w:trPr>
        <w:tc>
          <w:tcPr>
            <w:tcW w:w="533" w:type="dxa"/>
            <w:shd w:val="clear" w:color="auto" w:fill="auto"/>
          </w:tcPr>
          <w:p w14:paraId="5C6C6B1C" w14:textId="5D9EDCBC" w:rsidR="00572FA7" w:rsidRPr="00070C93" w:rsidRDefault="00572FA7"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2.</w:t>
            </w:r>
          </w:p>
        </w:tc>
        <w:tc>
          <w:tcPr>
            <w:tcW w:w="2132" w:type="dxa"/>
            <w:shd w:val="clear" w:color="auto" w:fill="auto"/>
          </w:tcPr>
          <w:p w14:paraId="4655F7E6" w14:textId="77777777" w:rsidR="00572FA7" w:rsidRPr="00CC49A3" w:rsidRDefault="00572FA7"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Sabiedrības līdzdalība projekta izstrādē</w:t>
            </w:r>
          </w:p>
        </w:tc>
        <w:tc>
          <w:tcPr>
            <w:tcW w:w="6916" w:type="dxa"/>
            <w:shd w:val="clear" w:color="auto" w:fill="auto"/>
          </w:tcPr>
          <w:p w14:paraId="6B140D84" w14:textId="6E999630" w:rsidR="00572FA7" w:rsidRPr="002624AE" w:rsidRDefault="007D712D" w:rsidP="009E09EB">
            <w:pPr>
              <w:spacing w:after="0" w:line="240" w:lineRule="auto"/>
              <w:ind w:right="93"/>
              <w:jc w:val="both"/>
              <w:rPr>
                <w:rFonts w:ascii="Times New Roman" w:hAnsi="Times New Roman"/>
                <w:spacing w:val="-4"/>
                <w:sz w:val="28"/>
                <w:szCs w:val="28"/>
              </w:rPr>
            </w:pPr>
            <w:bookmarkStart w:id="6" w:name="p62"/>
            <w:bookmarkEnd w:id="6"/>
            <w:r>
              <w:rPr>
                <w:rFonts w:ascii="Times New Roman" w:hAnsi="Times New Roman"/>
                <w:sz w:val="28"/>
                <w:szCs w:val="28"/>
              </w:rPr>
              <w:t>VARAM d</w:t>
            </w:r>
            <w:r w:rsidRPr="00EF30CB">
              <w:rPr>
                <w:rFonts w:ascii="Times New Roman" w:hAnsi="Times New Roman"/>
                <w:sz w:val="28"/>
                <w:szCs w:val="28"/>
              </w:rPr>
              <w:t xml:space="preserve">arba grupas sēdes notika </w:t>
            </w:r>
            <w:r w:rsidR="00B053C1">
              <w:rPr>
                <w:rFonts w:ascii="Times New Roman" w:hAnsi="Times New Roman"/>
                <w:sz w:val="28"/>
                <w:szCs w:val="28"/>
              </w:rPr>
              <w:t>2019. gada 12. februārī</w:t>
            </w:r>
            <w:r w:rsidRPr="00EF30CB">
              <w:rPr>
                <w:rFonts w:ascii="Times New Roman" w:hAnsi="Times New Roman"/>
                <w:sz w:val="28"/>
                <w:szCs w:val="28"/>
              </w:rPr>
              <w:t xml:space="preserve"> un </w:t>
            </w:r>
            <w:r w:rsidR="00B053C1">
              <w:rPr>
                <w:rFonts w:ascii="Times New Roman" w:hAnsi="Times New Roman"/>
                <w:sz w:val="28"/>
                <w:szCs w:val="28"/>
              </w:rPr>
              <w:t>2019. gada 22. martā</w:t>
            </w:r>
            <w:r w:rsidRPr="00EF30CB">
              <w:rPr>
                <w:rFonts w:ascii="Times New Roman" w:hAnsi="Times New Roman"/>
                <w:sz w:val="28"/>
                <w:szCs w:val="28"/>
              </w:rPr>
              <w:t xml:space="preserve">, kurās tika </w:t>
            </w:r>
            <w:r w:rsidRPr="00F70D4B">
              <w:rPr>
                <w:rFonts w:ascii="Times New Roman" w:hAnsi="Times New Roman"/>
                <w:sz w:val="28"/>
                <w:szCs w:val="28"/>
              </w:rPr>
              <w:t>apspriesti priekšlikumi</w:t>
            </w:r>
            <w:r w:rsidR="00B053C1">
              <w:rPr>
                <w:rFonts w:ascii="Times New Roman" w:hAnsi="Times New Roman"/>
                <w:sz w:val="28"/>
                <w:szCs w:val="28"/>
              </w:rPr>
              <w:t>, kuri</w:t>
            </w:r>
            <w:r>
              <w:rPr>
                <w:rFonts w:ascii="Times New Roman" w:hAnsi="Times New Roman"/>
                <w:sz w:val="28"/>
                <w:szCs w:val="28"/>
              </w:rPr>
              <w:t xml:space="preserve"> ņemti vērā, izstrādājot šo likumprojektu</w:t>
            </w:r>
            <w:r w:rsidRPr="00F70D4B">
              <w:rPr>
                <w:rFonts w:ascii="Times New Roman" w:hAnsi="Times New Roman"/>
                <w:sz w:val="28"/>
                <w:szCs w:val="28"/>
              </w:rPr>
              <w:t>.</w:t>
            </w:r>
          </w:p>
        </w:tc>
      </w:tr>
      <w:tr w:rsidR="00572FA7" w14:paraId="793C4032" w14:textId="77777777" w:rsidTr="00E12D5A">
        <w:trPr>
          <w:trHeight w:val="476"/>
          <w:jc w:val="center"/>
        </w:trPr>
        <w:tc>
          <w:tcPr>
            <w:tcW w:w="533" w:type="dxa"/>
            <w:shd w:val="clear" w:color="auto" w:fill="auto"/>
          </w:tcPr>
          <w:p w14:paraId="64340D9C" w14:textId="77777777" w:rsidR="00572FA7" w:rsidRPr="00070C93" w:rsidRDefault="00572FA7"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lastRenderedPageBreak/>
              <w:t>3.</w:t>
            </w:r>
          </w:p>
        </w:tc>
        <w:tc>
          <w:tcPr>
            <w:tcW w:w="2132" w:type="dxa"/>
            <w:shd w:val="clear" w:color="auto" w:fill="auto"/>
          </w:tcPr>
          <w:p w14:paraId="3BFAF48F" w14:textId="77777777" w:rsidR="00572FA7" w:rsidRPr="00CC49A3" w:rsidRDefault="00572FA7"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Sabiedrības līdzdalības rezultāti</w:t>
            </w:r>
          </w:p>
        </w:tc>
        <w:tc>
          <w:tcPr>
            <w:tcW w:w="6916" w:type="dxa"/>
            <w:shd w:val="clear" w:color="auto" w:fill="auto"/>
          </w:tcPr>
          <w:p w14:paraId="2584F874" w14:textId="15239C63" w:rsidR="00572FA7" w:rsidRPr="00CC49A3" w:rsidRDefault="00572FA7" w:rsidP="00E528FA">
            <w:pPr>
              <w:spacing w:after="0" w:line="240" w:lineRule="auto"/>
              <w:ind w:left="79" w:right="93"/>
              <w:jc w:val="both"/>
              <w:rPr>
                <w:rFonts w:ascii="Times New Roman" w:hAnsi="Times New Roman"/>
                <w:sz w:val="28"/>
                <w:szCs w:val="28"/>
                <w:lang w:eastAsia="lv-LV"/>
              </w:rPr>
            </w:pPr>
            <w:r>
              <w:rPr>
                <w:rFonts w:ascii="Times New Roman" w:hAnsi="Times New Roman"/>
                <w:sz w:val="28"/>
                <w:szCs w:val="28"/>
                <w:lang w:eastAsia="lv-LV"/>
              </w:rPr>
              <w:t>Nav saņemts sabiedrības viedoklis par i</w:t>
            </w:r>
            <w:r w:rsidRPr="00F70D4B">
              <w:rPr>
                <w:rFonts w:ascii="Times New Roman" w:hAnsi="Times New Roman"/>
                <w:sz w:val="28"/>
                <w:szCs w:val="28"/>
              </w:rPr>
              <w:t>zsludinātā likumprojekta</w:t>
            </w:r>
            <w:r>
              <w:rPr>
                <w:rFonts w:ascii="Times New Roman" w:hAnsi="Times New Roman"/>
                <w:sz w:val="28"/>
                <w:szCs w:val="28"/>
              </w:rPr>
              <w:t xml:space="preserve"> </w:t>
            </w:r>
            <w:r w:rsidRPr="00247140">
              <w:rPr>
                <w:rFonts w:ascii="Times New Roman" w:hAnsi="Times New Roman"/>
                <w:sz w:val="28"/>
                <w:szCs w:val="28"/>
              </w:rPr>
              <w:t>(VSS – 21</w:t>
            </w:r>
            <w:r w:rsidR="00E528FA">
              <w:rPr>
                <w:rFonts w:ascii="Times New Roman" w:hAnsi="Times New Roman"/>
                <w:sz w:val="28"/>
                <w:szCs w:val="28"/>
              </w:rPr>
              <w:t>4</w:t>
            </w:r>
            <w:r w:rsidRPr="00247140">
              <w:rPr>
                <w:rFonts w:ascii="Times New Roman" w:hAnsi="Times New Roman"/>
                <w:sz w:val="28"/>
                <w:szCs w:val="28"/>
              </w:rPr>
              <w:t>, 01.03.2018)</w:t>
            </w:r>
            <w:r w:rsidRPr="00F70D4B">
              <w:rPr>
                <w:rFonts w:ascii="Times New Roman" w:hAnsi="Times New Roman"/>
                <w:spacing w:val="-4"/>
                <w:sz w:val="28"/>
                <w:szCs w:val="28"/>
              </w:rPr>
              <w:t xml:space="preserve"> </w:t>
            </w:r>
            <w:r>
              <w:rPr>
                <w:rFonts w:ascii="Times New Roman" w:hAnsi="Times New Roman"/>
                <w:sz w:val="28"/>
                <w:szCs w:val="28"/>
                <w:lang w:eastAsia="lv-LV"/>
              </w:rPr>
              <w:t>izstrādi.</w:t>
            </w:r>
            <w:r>
              <w:rPr>
                <w:rFonts w:ascii="Times New Roman" w:hAnsi="Times New Roman"/>
                <w:sz w:val="28"/>
                <w:szCs w:val="28"/>
              </w:rPr>
              <w:t xml:space="preserve"> Atzinumi par sākotnējo likumprojektu ir saņemti no institūcijām, ar kurām ir noteikta obligāta likumprojekta saskaņošana. </w:t>
            </w:r>
          </w:p>
        </w:tc>
      </w:tr>
      <w:tr w:rsidR="00752B0B" w14:paraId="6BED95FB" w14:textId="77777777" w:rsidTr="00E12D5A">
        <w:trPr>
          <w:trHeight w:val="257"/>
          <w:jc w:val="center"/>
        </w:trPr>
        <w:tc>
          <w:tcPr>
            <w:tcW w:w="533" w:type="dxa"/>
            <w:shd w:val="clear" w:color="auto" w:fill="auto"/>
          </w:tcPr>
          <w:p w14:paraId="1777B800" w14:textId="180D72F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4.</w:t>
            </w:r>
          </w:p>
        </w:tc>
        <w:tc>
          <w:tcPr>
            <w:tcW w:w="2132" w:type="dxa"/>
            <w:shd w:val="clear" w:color="auto" w:fill="auto"/>
          </w:tcPr>
          <w:p w14:paraId="66DA98F6" w14:textId="77777777" w:rsidR="00752B0B" w:rsidRPr="00CC49A3" w:rsidRDefault="00752B0B"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Cita informācija</w:t>
            </w:r>
          </w:p>
        </w:tc>
        <w:tc>
          <w:tcPr>
            <w:tcW w:w="6916" w:type="dxa"/>
            <w:shd w:val="clear" w:color="auto" w:fill="auto"/>
          </w:tcPr>
          <w:p w14:paraId="6B2B01B6" w14:textId="691B13DF" w:rsidR="004447C7" w:rsidRPr="00CC49A3" w:rsidRDefault="00752B0B" w:rsidP="003558F0">
            <w:pPr>
              <w:spacing w:after="0" w:line="240" w:lineRule="auto"/>
              <w:ind w:left="57" w:right="113"/>
              <w:jc w:val="both"/>
              <w:rPr>
                <w:rFonts w:ascii="Times New Roman" w:hAnsi="Times New Roman"/>
                <w:sz w:val="28"/>
                <w:szCs w:val="28"/>
                <w:lang w:eastAsia="lv-LV"/>
              </w:rPr>
            </w:pPr>
            <w:r w:rsidRPr="00CC49A3">
              <w:rPr>
                <w:rFonts w:ascii="Times New Roman" w:hAnsi="Times New Roman"/>
                <w:sz w:val="28"/>
                <w:szCs w:val="28"/>
              </w:rPr>
              <w:t>Nav</w:t>
            </w:r>
          </w:p>
        </w:tc>
      </w:tr>
    </w:tbl>
    <w:p w14:paraId="149FA98F" w14:textId="77777777" w:rsidR="00752B0B" w:rsidRPr="00C775C5" w:rsidRDefault="00752B0B" w:rsidP="00752B0B">
      <w:pPr>
        <w:spacing w:after="0" w:line="240" w:lineRule="auto"/>
        <w:rPr>
          <w:rFonts w:ascii="Times New Roman" w:hAnsi="Times New Roman"/>
          <w:sz w:val="24"/>
          <w:szCs w:val="24"/>
          <w:highlight w:val="yellow"/>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197"/>
        <w:gridCol w:w="6884"/>
      </w:tblGrid>
      <w:tr w:rsidR="00752B0B" w14:paraId="313901DF" w14:textId="77777777" w:rsidTr="00E12D5A">
        <w:trPr>
          <w:trHeight w:val="381"/>
          <w:jc w:val="center"/>
        </w:trPr>
        <w:tc>
          <w:tcPr>
            <w:tcW w:w="9518" w:type="dxa"/>
            <w:gridSpan w:val="3"/>
            <w:shd w:val="clear" w:color="auto" w:fill="auto"/>
            <w:vAlign w:val="center"/>
          </w:tcPr>
          <w:p w14:paraId="4C3891AA" w14:textId="123339A4" w:rsidR="00752B0B" w:rsidRPr="00CC49A3" w:rsidRDefault="00752B0B" w:rsidP="00E12D5A">
            <w:pPr>
              <w:pStyle w:val="naisnod"/>
              <w:spacing w:before="0" w:beforeAutospacing="0" w:after="0" w:afterAutospacing="0"/>
              <w:ind w:left="57" w:right="57"/>
              <w:jc w:val="center"/>
              <w:rPr>
                <w:spacing w:val="-4"/>
                <w:sz w:val="28"/>
                <w:szCs w:val="28"/>
              </w:rPr>
            </w:pPr>
            <w:r w:rsidRPr="00CC49A3">
              <w:rPr>
                <w:b/>
                <w:spacing w:val="-4"/>
                <w:sz w:val="28"/>
                <w:szCs w:val="28"/>
              </w:rPr>
              <w:t>VII.</w:t>
            </w:r>
            <w:r w:rsidR="00B9433A">
              <w:rPr>
                <w:b/>
                <w:spacing w:val="-4"/>
                <w:sz w:val="28"/>
                <w:szCs w:val="28"/>
              </w:rPr>
              <w:t> </w:t>
            </w:r>
            <w:r w:rsidRPr="00CC49A3">
              <w:rPr>
                <w:b/>
                <w:spacing w:val="-4"/>
                <w:sz w:val="28"/>
                <w:szCs w:val="28"/>
              </w:rPr>
              <w:t>Tiesību akta projekta izpildes nodrošināšana un tās ietekme uz institūcijām</w:t>
            </w:r>
          </w:p>
        </w:tc>
      </w:tr>
      <w:tr w:rsidR="00752B0B" w14:paraId="676F679F" w14:textId="77777777" w:rsidTr="008A16D4">
        <w:trPr>
          <w:trHeight w:val="427"/>
          <w:jc w:val="center"/>
        </w:trPr>
        <w:tc>
          <w:tcPr>
            <w:tcW w:w="437" w:type="dxa"/>
          </w:tcPr>
          <w:p w14:paraId="73099D0D"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t>1.</w:t>
            </w:r>
          </w:p>
        </w:tc>
        <w:tc>
          <w:tcPr>
            <w:tcW w:w="2197" w:type="dxa"/>
            <w:shd w:val="clear" w:color="auto" w:fill="auto"/>
          </w:tcPr>
          <w:p w14:paraId="52DB0225"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Projekta izpildē iesaistītās institūcijas</w:t>
            </w:r>
          </w:p>
        </w:tc>
        <w:tc>
          <w:tcPr>
            <w:tcW w:w="6884" w:type="dxa"/>
            <w:shd w:val="clear" w:color="auto" w:fill="auto"/>
          </w:tcPr>
          <w:p w14:paraId="36EE1A30" w14:textId="40862020" w:rsidR="006513F6" w:rsidRPr="00CC49A3" w:rsidRDefault="00E31E5A" w:rsidP="00496543">
            <w:pPr>
              <w:spacing w:after="0" w:line="240" w:lineRule="auto"/>
              <w:ind w:right="113"/>
              <w:jc w:val="both"/>
              <w:rPr>
                <w:rFonts w:ascii="Times New Roman" w:eastAsia="Times New Roman" w:hAnsi="Times New Roman"/>
                <w:spacing w:val="-4"/>
                <w:sz w:val="28"/>
                <w:szCs w:val="28"/>
                <w:lang w:eastAsia="lv-LV"/>
              </w:rPr>
            </w:pPr>
            <w:bookmarkStart w:id="7" w:name="p66"/>
            <w:bookmarkStart w:id="8" w:name="p67"/>
            <w:bookmarkStart w:id="9" w:name="p68"/>
            <w:bookmarkStart w:id="10" w:name="p69"/>
            <w:bookmarkEnd w:id="7"/>
            <w:bookmarkEnd w:id="8"/>
            <w:bookmarkEnd w:id="9"/>
            <w:bookmarkEnd w:id="10"/>
            <w:r>
              <w:rPr>
                <w:rFonts w:ascii="Times New Roman" w:hAnsi="Times New Roman"/>
                <w:sz w:val="28"/>
                <w:szCs w:val="28"/>
              </w:rPr>
              <w:t>SEZ pārvaldes un brīvost</w:t>
            </w:r>
            <w:r w:rsidR="00496543">
              <w:rPr>
                <w:rFonts w:ascii="Times New Roman" w:hAnsi="Times New Roman"/>
                <w:sz w:val="28"/>
                <w:szCs w:val="28"/>
              </w:rPr>
              <w:t>u pārvaldes</w:t>
            </w:r>
            <w:r w:rsidR="00874319">
              <w:rPr>
                <w:rFonts w:ascii="Times New Roman" w:hAnsi="Times New Roman"/>
                <w:sz w:val="28"/>
                <w:szCs w:val="28"/>
              </w:rPr>
              <w:t>.</w:t>
            </w:r>
          </w:p>
        </w:tc>
      </w:tr>
      <w:tr w:rsidR="00752B0B" w14:paraId="71638BC5" w14:textId="77777777" w:rsidTr="008A16D4">
        <w:trPr>
          <w:trHeight w:val="463"/>
          <w:jc w:val="center"/>
        </w:trPr>
        <w:tc>
          <w:tcPr>
            <w:tcW w:w="437" w:type="dxa"/>
          </w:tcPr>
          <w:p w14:paraId="37E723D7"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t>2.</w:t>
            </w:r>
          </w:p>
        </w:tc>
        <w:tc>
          <w:tcPr>
            <w:tcW w:w="2197" w:type="dxa"/>
            <w:shd w:val="clear" w:color="auto" w:fill="auto"/>
          </w:tcPr>
          <w:p w14:paraId="3956CA38"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Projekta izpildes ietekme uz pārvaldes funkcijām un institucionālo struktūru.</w:t>
            </w:r>
          </w:p>
          <w:p w14:paraId="51989B63" w14:textId="13B7D468"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Jaunu institūciju izveide, esošu institūciju likvidācija vai reorganizācija, to ietekme uz institūcijas cilvēkresursiem</w:t>
            </w:r>
          </w:p>
        </w:tc>
        <w:tc>
          <w:tcPr>
            <w:tcW w:w="6884" w:type="dxa"/>
            <w:shd w:val="clear" w:color="auto" w:fill="auto"/>
          </w:tcPr>
          <w:p w14:paraId="668E0505" w14:textId="2234197A" w:rsidR="00752B0B" w:rsidRPr="00CC49A3" w:rsidRDefault="00B9433A" w:rsidP="003558F0">
            <w:pPr>
              <w:spacing w:after="0" w:line="240" w:lineRule="auto"/>
              <w:ind w:right="113"/>
              <w:jc w:val="both"/>
              <w:rPr>
                <w:rFonts w:ascii="Times New Roman" w:hAnsi="Times New Roman"/>
                <w:spacing w:val="-4"/>
                <w:sz w:val="28"/>
                <w:szCs w:val="28"/>
              </w:rPr>
            </w:pPr>
            <w:r>
              <w:rPr>
                <w:rFonts w:ascii="Times New Roman" w:eastAsia="Times New Roman" w:hAnsi="Times New Roman"/>
                <w:spacing w:val="-4"/>
                <w:sz w:val="28"/>
                <w:szCs w:val="28"/>
                <w:lang w:eastAsia="lv-LV"/>
              </w:rPr>
              <w:t xml:space="preserve">Likumprojekts </w:t>
            </w:r>
            <w:r w:rsidRPr="00FE4C43">
              <w:rPr>
                <w:rFonts w:ascii="Times New Roman" w:eastAsia="Times New Roman" w:hAnsi="Times New Roman"/>
                <w:spacing w:val="-4"/>
                <w:sz w:val="28"/>
                <w:szCs w:val="28"/>
                <w:lang w:eastAsia="lv-LV"/>
              </w:rPr>
              <w:t xml:space="preserve">ir </w:t>
            </w:r>
            <w:r>
              <w:rPr>
                <w:rFonts w:ascii="Times New Roman" w:eastAsia="Times New Roman" w:hAnsi="Times New Roman"/>
                <w:spacing w:val="-4"/>
                <w:sz w:val="28"/>
                <w:szCs w:val="28"/>
                <w:lang w:eastAsia="lv-LV"/>
              </w:rPr>
              <w:t xml:space="preserve">piemērojams un </w:t>
            </w:r>
            <w:r w:rsidRPr="00FE4C43">
              <w:rPr>
                <w:rFonts w:ascii="Times New Roman" w:eastAsia="Times New Roman" w:hAnsi="Times New Roman"/>
                <w:spacing w:val="-4"/>
                <w:sz w:val="28"/>
                <w:szCs w:val="28"/>
                <w:lang w:eastAsia="lv-LV"/>
              </w:rPr>
              <w:t>īstenojam</w:t>
            </w:r>
            <w:r>
              <w:rPr>
                <w:rFonts w:ascii="Times New Roman" w:eastAsia="Times New Roman" w:hAnsi="Times New Roman"/>
                <w:spacing w:val="-4"/>
                <w:sz w:val="28"/>
                <w:szCs w:val="28"/>
                <w:lang w:eastAsia="lv-LV"/>
              </w:rPr>
              <w:t>s</w:t>
            </w:r>
            <w:r w:rsidRPr="00FE4C43">
              <w:rPr>
                <w:rFonts w:ascii="Times New Roman" w:eastAsia="Times New Roman" w:hAnsi="Times New Roman"/>
                <w:spacing w:val="-4"/>
                <w:sz w:val="28"/>
                <w:szCs w:val="28"/>
                <w:lang w:eastAsia="lv-LV"/>
              </w:rPr>
              <w:t xml:space="preserve"> esošo valsts budžeta līdzekļu ietvaros, un </w:t>
            </w:r>
            <w:r>
              <w:rPr>
                <w:rFonts w:ascii="Times New Roman" w:eastAsia="Times New Roman" w:hAnsi="Times New Roman"/>
                <w:spacing w:val="-4"/>
                <w:sz w:val="28"/>
                <w:szCs w:val="28"/>
                <w:lang w:eastAsia="lv-LV"/>
              </w:rPr>
              <w:t>likum</w:t>
            </w:r>
            <w:r w:rsidRPr="00FE4C43">
              <w:rPr>
                <w:rFonts w:ascii="Times New Roman" w:eastAsia="Times New Roman" w:hAnsi="Times New Roman"/>
                <w:spacing w:val="-4"/>
                <w:sz w:val="28"/>
                <w:szCs w:val="28"/>
                <w:lang w:eastAsia="lv-LV"/>
              </w:rPr>
              <w:t>projekta izpilde nav saistīta ar jaunu institūciju izveidi, esošo institūciju likvidēšanu vai reorganizāciju</w:t>
            </w:r>
            <w:r>
              <w:rPr>
                <w:rFonts w:ascii="Times New Roman" w:eastAsia="Times New Roman" w:hAnsi="Times New Roman"/>
                <w:spacing w:val="-4"/>
                <w:sz w:val="28"/>
                <w:szCs w:val="28"/>
                <w:lang w:eastAsia="lv-LV"/>
              </w:rPr>
              <w:t>.</w:t>
            </w:r>
          </w:p>
        </w:tc>
      </w:tr>
      <w:tr w:rsidR="00752B0B" w14:paraId="0D1BD2F4" w14:textId="77777777" w:rsidTr="008A16D4">
        <w:trPr>
          <w:trHeight w:val="289"/>
          <w:jc w:val="center"/>
        </w:trPr>
        <w:tc>
          <w:tcPr>
            <w:tcW w:w="437" w:type="dxa"/>
            <w:tcBorders>
              <w:top w:val="single" w:sz="4" w:space="0" w:color="auto"/>
              <w:left w:val="single" w:sz="4" w:space="0" w:color="auto"/>
              <w:bottom w:val="single" w:sz="4" w:space="0" w:color="auto"/>
              <w:right w:val="single" w:sz="4" w:space="0" w:color="auto"/>
            </w:tcBorders>
          </w:tcPr>
          <w:p w14:paraId="12F6078B"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br w:type="page"/>
              <w:t>3.</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038C2675"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Cita informācija</w:t>
            </w:r>
          </w:p>
        </w:tc>
        <w:tc>
          <w:tcPr>
            <w:tcW w:w="6884" w:type="dxa"/>
            <w:tcBorders>
              <w:top w:val="single" w:sz="4" w:space="0" w:color="auto"/>
              <w:left w:val="single" w:sz="4" w:space="0" w:color="auto"/>
              <w:bottom w:val="single" w:sz="4" w:space="0" w:color="auto"/>
              <w:right w:val="single" w:sz="4" w:space="0" w:color="auto"/>
            </w:tcBorders>
            <w:shd w:val="clear" w:color="auto" w:fill="auto"/>
          </w:tcPr>
          <w:p w14:paraId="32AC0A81" w14:textId="08147421" w:rsidR="00FA4947" w:rsidRPr="00CC49A3" w:rsidRDefault="002B03A4" w:rsidP="00087085">
            <w:pPr>
              <w:spacing w:after="0" w:line="240" w:lineRule="auto"/>
              <w:jc w:val="both"/>
              <w:rPr>
                <w:rFonts w:ascii="Times New Roman" w:hAnsi="Times New Roman"/>
                <w:sz w:val="28"/>
                <w:szCs w:val="28"/>
              </w:rPr>
            </w:pPr>
            <w:r>
              <w:rPr>
                <w:rFonts w:ascii="Times New Roman" w:hAnsi="Times New Roman"/>
                <w:sz w:val="28"/>
                <w:szCs w:val="28"/>
              </w:rPr>
              <w:t>Nav</w:t>
            </w:r>
          </w:p>
        </w:tc>
      </w:tr>
    </w:tbl>
    <w:p w14:paraId="46DDA3C7" w14:textId="77777777" w:rsidR="00097BE1" w:rsidRDefault="00097BE1" w:rsidP="00752B0B">
      <w:pPr>
        <w:spacing w:after="0"/>
        <w:rPr>
          <w:rFonts w:ascii="Times New Roman" w:hAnsi="Times New Roman"/>
          <w:color w:val="000000"/>
          <w:sz w:val="24"/>
          <w:szCs w:val="24"/>
        </w:rPr>
      </w:pPr>
    </w:p>
    <w:p w14:paraId="7DF7AEBE" w14:textId="77777777" w:rsidR="00FA4947" w:rsidRDefault="00FA4947" w:rsidP="00752B0B">
      <w:pPr>
        <w:spacing w:after="0"/>
        <w:rPr>
          <w:rFonts w:ascii="Times New Roman" w:hAnsi="Times New Roman"/>
          <w:color w:val="000000"/>
          <w:sz w:val="24"/>
          <w:szCs w:val="24"/>
        </w:rPr>
      </w:pPr>
    </w:p>
    <w:p w14:paraId="48ED1C5C" w14:textId="77777777" w:rsidR="00B9433A" w:rsidRPr="003558F0" w:rsidRDefault="00B9433A" w:rsidP="003558F0">
      <w:pPr>
        <w:tabs>
          <w:tab w:val="left" w:pos="6521"/>
          <w:tab w:val="right" w:pos="8820"/>
        </w:tabs>
        <w:spacing w:after="0" w:line="240" w:lineRule="auto"/>
        <w:ind w:firstLine="709"/>
        <w:rPr>
          <w:rFonts w:ascii="Times New Roman" w:hAnsi="Times New Roman"/>
          <w:sz w:val="28"/>
          <w:szCs w:val="28"/>
        </w:rPr>
      </w:pPr>
      <w:r w:rsidRPr="003558F0">
        <w:rPr>
          <w:rFonts w:ascii="Times New Roman" w:hAnsi="Times New Roman"/>
          <w:sz w:val="28"/>
          <w:szCs w:val="28"/>
        </w:rPr>
        <w:t xml:space="preserve">Vides aizsardzības un </w:t>
      </w:r>
    </w:p>
    <w:p w14:paraId="4B65C8E4" w14:textId="77777777" w:rsidR="00B9433A" w:rsidRPr="003558F0" w:rsidRDefault="00B9433A" w:rsidP="003558F0">
      <w:pPr>
        <w:tabs>
          <w:tab w:val="left" w:pos="6521"/>
          <w:tab w:val="right" w:pos="8820"/>
        </w:tabs>
        <w:spacing w:after="0" w:line="240" w:lineRule="auto"/>
        <w:ind w:firstLine="709"/>
        <w:rPr>
          <w:rFonts w:ascii="Times New Roman" w:hAnsi="Times New Roman"/>
          <w:sz w:val="28"/>
          <w:szCs w:val="28"/>
        </w:rPr>
      </w:pPr>
      <w:r w:rsidRPr="003558F0">
        <w:rPr>
          <w:rFonts w:ascii="Times New Roman" w:hAnsi="Times New Roman"/>
          <w:sz w:val="28"/>
          <w:szCs w:val="28"/>
        </w:rPr>
        <w:t>reģionālās attīstības ministrs</w:t>
      </w:r>
      <w:r w:rsidRPr="003558F0">
        <w:rPr>
          <w:rFonts w:ascii="Times New Roman" w:hAnsi="Times New Roman"/>
          <w:sz w:val="28"/>
          <w:szCs w:val="28"/>
        </w:rPr>
        <w:tab/>
        <w:t>Juris Pūce</w:t>
      </w:r>
    </w:p>
    <w:p w14:paraId="4161B75B" w14:textId="77777777" w:rsidR="00630A9A" w:rsidRDefault="00630A9A" w:rsidP="00752B0B">
      <w:pPr>
        <w:spacing w:after="0" w:line="240" w:lineRule="auto"/>
        <w:rPr>
          <w:rFonts w:ascii="Times New Roman" w:hAnsi="Times New Roman"/>
          <w:sz w:val="24"/>
          <w:szCs w:val="24"/>
        </w:rPr>
      </w:pPr>
    </w:p>
    <w:p w14:paraId="3FE0DBF0" w14:textId="77777777" w:rsidR="00097BE1" w:rsidRDefault="00097BE1" w:rsidP="00752B0B">
      <w:pPr>
        <w:spacing w:after="0" w:line="240" w:lineRule="auto"/>
        <w:rPr>
          <w:rFonts w:ascii="Times New Roman" w:hAnsi="Times New Roman"/>
          <w:sz w:val="24"/>
          <w:szCs w:val="24"/>
        </w:rPr>
      </w:pPr>
    </w:p>
    <w:p w14:paraId="1ECDE5AF" w14:textId="77777777" w:rsidR="00220172" w:rsidRDefault="00220172" w:rsidP="00752B0B">
      <w:pPr>
        <w:spacing w:after="0" w:line="240" w:lineRule="auto"/>
        <w:rPr>
          <w:rFonts w:ascii="Times New Roman" w:hAnsi="Times New Roman"/>
          <w:sz w:val="24"/>
          <w:szCs w:val="24"/>
        </w:rPr>
      </w:pPr>
    </w:p>
    <w:p w14:paraId="08FBA1AF" w14:textId="77777777" w:rsidR="00D95119" w:rsidRDefault="00D95119" w:rsidP="00752B0B">
      <w:pPr>
        <w:spacing w:after="0" w:line="240" w:lineRule="auto"/>
        <w:rPr>
          <w:rFonts w:ascii="Times New Roman" w:hAnsi="Times New Roman"/>
          <w:sz w:val="24"/>
          <w:szCs w:val="24"/>
        </w:rPr>
      </w:pPr>
    </w:p>
    <w:p w14:paraId="27352865" w14:textId="43C21A2A" w:rsidR="00BE469E" w:rsidRPr="00923B72" w:rsidRDefault="00BE469E" w:rsidP="00BE469E">
      <w:pPr>
        <w:tabs>
          <w:tab w:val="left" w:pos="851"/>
        </w:tabs>
        <w:spacing w:after="0" w:line="240" w:lineRule="auto"/>
        <w:jc w:val="both"/>
        <w:rPr>
          <w:rFonts w:ascii="Times New Roman" w:hAnsi="Times New Roman"/>
          <w:sz w:val="18"/>
          <w:szCs w:val="18"/>
        </w:rPr>
      </w:pPr>
      <w:r w:rsidRPr="00923B72">
        <w:rPr>
          <w:rFonts w:ascii="Times New Roman" w:hAnsi="Times New Roman"/>
          <w:sz w:val="18"/>
          <w:szCs w:val="18"/>
        </w:rPr>
        <w:t>Kamoliņa</w:t>
      </w:r>
      <w:r>
        <w:rPr>
          <w:rFonts w:ascii="Times New Roman" w:hAnsi="Times New Roman"/>
          <w:sz w:val="18"/>
          <w:szCs w:val="18"/>
        </w:rPr>
        <w:t xml:space="preserve"> </w:t>
      </w:r>
      <w:r w:rsidRPr="00923B72">
        <w:rPr>
          <w:rFonts w:ascii="Times New Roman" w:hAnsi="Times New Roman"/>
          <w:sz w:val="18"/>
          <w:szCs w:val="18"/>
        </w:rPr>
        <w:t>66016763</w:t>
      </w:r>
    </w:p>
    <w:p w14:paraId="1AE4BA24" w14:textId="2C300D61" w:rsidR="002005F4" w:rsidRPr="00E00129" w:rsidRDefault="00C8314C" w:rsidP="00E00129">
      <w:pPr>
        <w:tabs>
          <w:tab w:val="left" w:pos="3345"/>
        </w:tabs>
        <w:rPr>
          <w:rFonts w:ascii="Times New Roman" w:hAnsi="Times New Roman"/>
          <w:sz w:val="18"/>
          <w:szCs w:val="18"/>
        </w:rPr>
      </w:pPr>
      <w:hyperlink r:id="rId11" w:history="1">
        <w:r w:rsidR="00B9433A" w:rsidRPr="00B9433A">
          <w:rPr>
            <w:rStyle w:val="Hyperlink"/>
            <w:rFonts w:ascii="Times New Roman" w:hAnsi="Times New Roman"/>
            <w:sz w:val="18"/>
            <w:szCs w:val="18"/>
          </w:rPr>
          <w:t>Maija.Kamolina@varam.gov.lv</w:t>
        </w:r>
      </w:hyperlink>
    </w:p>
    <w:sectPr w:rsidR="002005F4" w:rsidRPr="00E00129" w:rsidSect="00640D73">
      <w:headerReference w:type="default" r:id="rId12"/>
      <w:footerReference w:type="default" r:id="rId13"/>
      <w:footerReference w:type="first" r:id="rId14"/>
      <w:pgSz w:w="11906" w:h="16838" w:code="9"/>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C6270" w14:textId="77777777" w:rsidR="00C378F8" w:rsidRDefault="00C378F8" w:rsidP="009056AA">
      <w:pPr>
        <w:spacing w:after="0" w:line="240" w:lineRule="auto"/>
      </w:pPr>
      <w:r>
        <w:separator/>
      </w:r>
    </w:p>
  </w:endnote>
  <w:endnote w:type="continuationSeparator" w:id="0">
    <w:p w14:paraId="0E9C3C44" w14:textId="77777777" w:rsidR="00C378F8" w:rsidRDefault="00C378F8" w:rsidP="009056AA">
      <w:pPr>
        <w:spacing w:after="0" w:line="240" w:lineRule="auto"/>
      </w:pPr>
      <w:r>
        <w:continuationSeparator/>
      </w:r>
    </w:p>
  </w:endnote>
  <w:endnote w:type="continuationNotice" w:id="1">
    <w:p w14:paraId="1143098B" w14:textId="77777777" w:rsidR="004D2DCA" w:rsidRDefault="004D2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634209"/>
      <w:docPartObj>
        <w:docPartGallery w:val="Page Numbers (Bottom of Page)"/>
        <w:docPartUnique/>
      </w:docPartObj>
    </w:sdtPr>
    <w:sdtEndPr>
      <w:rPr>
        <w:rFonts w:ascii="Times New Roman" w:hAnsi="Times New Roman"/>
        <w:noProof/>
        <w:sz w:val="24"/>
        <w:szCs w:val="24"/>
      </w:rPr>
    </w:sdtEndPr>
    <w:sdtContent>
      <w:p w14:paraId="05920D9E" w14:textId="43048265" w:rsidR="00C378F8" w:rsidRPr="008B01CC" w:rsidRDefault="00C378F8">
        <w:pPr>
          <w:pStyle w:val="Footer"/>
          <w:jc w:val="center"/>
          <w:rPr>
            <w:rFonts w:ascii="Times New Roman" w:hAnsi="Times New Roman"/>
            <w:sz w:val="24"/>
            <w:szCs w:val="24"/>
          </w:rPr>
        </w:pPr>
        <w:r w:rsidRPr="008B01CC">
          <w:rPr>
            <w:rFonts w:ascii="Times New Roman" w:hAnsi="Times New Roman"/>
            <w:sz w:val="24"/>
            <w:szCs w:val="24"/>
          </w:rPr>
          <w:fldChar w:fldCharType="begin"/>
        </w:r>
        <w:r w:rsidRPr="008B01CC">
          <w:rPr>
            <w:rFonts w:ascii="Times New Roman" w:hAnsi="Times New Roman"/>
            <w:sz w:val="24"/>
            <w:szCs w:val="24"/>
          </w:rPr>
          <w:instrText xml:space="preserve"> PAGE   \* MERGEFORMAT </w:instrText>
        </w:r>
        <w:r w:rsidRPr="008B01CC">
          <w:rPr>
            <w:rFonts w:ascii="Times New Roman" w:hAnsi="Times New Roman"/>
            <w:sz w:val="24"/>
            <w:szCs w:val="24"/>
          </w:rPr>
          <w:fldChar w:fldCharType="separate"/>
        </w:r>
        <w:r w:rsidR="00C8314C">
          <w:rPr>
            <w:rFonts w:ascii="Times New Roman" w:hAnsi="Times New Roman"/>
            <w:noProof/>
            <w:sz w:val="24"/>
            <w:szCs w:val="24"/>
          </w:rPr>
          <w:t>6</w:t>
        </w:r>
        <w:r w:rsidRPr="008B01CC">
          <w:rPr>
            <w:rFonts w:ascii="Times New Roman" w:hAnsi="Times New Roman"/>
            <w:noProof/>
            <w:sz w:val="24"/>
            <w:szCs w:val="24"/>
          </w:rPr>
          <w:fldChar w:fldCharType="end"/>
        </w:r>
      </w:p>
    </w:sdtContent>
  </w:sdt>
  <w:p w14:paraId="0F452BA9" w14:textId="762E4892" w:rsidR="00C378F8" w:rsidRPr="00E811D0" w:rsidRDefault="00C378F8" w:rsidP="00DE1462">
    <w:pPr>
      <w:pStyle w:val="Footer"/>
    </w:pPr>
    <w:r>
      <w:rPr>
        <w:rFonts w:ascii="Times New Roman" w:hAnsi="Times New Roman"/>
        <w:sz w:val="20"/>
        <w:szCs w:val="20"/>
      </w:rPr>
      <w:t>VARAMAnot_010719</w:t>
    </w:r>
    <w:r w:rsidRPr="00E811D0">
      <w:rPr>
        <w:rFonts w:ascii="Times New Roman" w:hAnsi="Times New Roman"/>
        <w:sz w:val="20"/>
        <w:szCs w:val="20"/>
      </w:rPr>
      <w:t>_groz_SEZ_brivostas</w:t>
    </w:r>
  </w:p>
  <w:p w14:paraId="3FEA5EEB" w14:textId="0427855C" w:rsidR="00C378F8" w:rsidRPr="001B2E2B" w:rsidRDefault="00C378F8" w:rsidP="001B2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7F07F" w14:textId="76E4326F" w:rsidR="00C378F8" w:rsidRPr="00E811D0" w:rsidRDefault="00C378F8" w:rsidP="00E811D0">
    <w:pPr>
      <w:pStyle w:val="Footer"/>
    </w:pPr>
    <w:r>
      <w:rPr>
        <w:rFonts w:ascii="Times New Roman" w:hAnsi="Times New Roman"/>
        <w:sz w:val="20"/>
        <w:szCs w:val="20"/>
      </w:rPr>
      <w:t>VARAMAnot_010719</w:t>
    </w:r>
    <w:r w:rsidRPr="00E811D0">
      <w:rPr>
        <w:rFonts w:ascii="Times New Roman" w:hAnsi="Times New Roman"/>
        <w:sz w:val="20"/>
        <w:szCs w:val="20"/>
      </w:rPr>
      <w:t>_groz_SEZ_brivostas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EB3E6" w14:textId="77777777" w:rsidR="00C378F8" w:rsidRDefault="00C378F8" w:rsidP="009056AA">
      <w:pPr>
        <w:spacing w:after="0" w:line="240" w:lineRule="auto"/>
      </w:pPr>
      <w:r>
        <w:separator/>
      </w:r>
    </w:p>
  </w:footnote>
  <w:footnote w:type="continuationSeparator" w:id="0">
    <w:p w14:paraId="42D8E942" w14:textId="77777777" w:rsidR="00C378F8" w:rsidRDefault="00C378F8" w:rsidP="009056AA">
      <w:pPr>
        <w:spacing w:after="0" w:line="240" w:lineRule="auto"/>
      </w:pPr>
      <w:r>
        <w:continuationSeparator/>
      </w:r>
    </w:p>
  </w:footnote>
  <w:footnote w:type="continuationNotice" w:id="1">
    <w:p w14:paraId="12A1C9D2" w14:textId="77777777" w:rsidR="004D2DCA" w:rsidRDefault="004D2DC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FF6DD" w14:textId="71A37C7B" w:rsidR="00C378F8" w:rsidRDefault="00C378F8">
    <w:pPr>
      <w:pStyle w:val="Header"/>
      <w:jc w:val="center"/>
      <w:rPr>
        <w:rFonts w:ascii="Times New Roman" w:hAnsi="Times New Roman"/>
      </w:rPr>
    </w:pPr>
  </w:p>
  <w:p w14:paraId="27EB5F04" w14:textId="77777777" w:rsidR="00C378F8" w:rsidRPr="001116A5" w:rsidRDefault="00C378F8">
    <w:pPr>
      <w:pStyle w:val="Header"/>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F4A"/>
    <w:multiLevelType w:val="hybridMultilevel"/>
    <w:tmpl w:val="F8C2D26A"/>
    <w:lvl w:ilvl="0" w:tplc="BD7CC7D8">
      <w:start w:val="1"/>
      <w:numFmt w:val="lowerRoman"/>
      <w:lvlText w:val="%1)"/>
      <w:lvlJc w:val="left"/>
      <w:pPr>
        <w:ind w:left="1003" w:hanging="720"/>
      </w:pPr>
      <w:rPr>
        <w:rFonts w:hint="default"/>
        <w:color w:val="auto"/>
        <w:sz w:val="28"/>
        <w:szCs w:val="28"/>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10B364D6"/>
    <w:multiLevelType w:val="hybridMultilevel"/>
    <w:tmpl w:val="A4609788"/>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B6B1718"/>
    <w:multiLevelType w:val="hybridMultilevel"/>
    <w:tmpl w:val="F1365584"/>
    <w:lvl w:ilvl="0" w:tplc="04260011">
      <w:start w:val="1"/>
      <w:numFmt w:val="decimal"/>
      <w:lvlText w:val="%1)"/>
      <w:lvlJc w:val="left"/>
      <w:pPr>
        <w:ind w:left="417" w:hanging="360"/>
      </w:pPr>
      <w:rPr>
        <w:rFonts w:hint="default"/>
      </w:rPr>
    </w:lvl>
    <w:lvl w:ilvl="1" w:tplc="605C0C7A" w:tentative="1">
      <w:start w:val="1"/>
      <w:numFmt w:val="lowerLetter"/>
      <w:lvlText w:val="%2."/>
      <w:lvlJc w:val="left"/>
      <w:pPr>
        <w:ind w:left="1137" w:hanging="360"/>
      </w:pPr>
    </w:lvl>
    <w:lvl w:ilvl="2" w:tplc="18CE1FFA" w:tentative="1">
      <w:start w:val="1"/>
      <w:numFmt w:val="lowerRoman"/>
      <w:lvlText w:val="%3."/>
      <w:lvlJc w:val="right"/>
      <w:pPr>
        <w:ind w:left="1857" w:hanging="180"/>
      </w:pPr>
    </w:lvl>
    <w:lvl w:ilvl="3" w:tplc="19E6144E" w:tentative="1">
      <w:start w:val="1"/>
      <w:numFmt w:val="decimal"/>
      <w:lvlText w:val="%4."/>
      <w:lvlJc w:val="left"/>
      <w:pPr>
        <w:ind w:left="2577" w:hanging="360"/>
      </w:pPr>
    </w:lvl>
    <w:lvl w:ilvl="4" w:tplc="5AA2741E" w:tentative="1">
      <w:start w:val="1"/>
      <w:numFmt w:val="lowerLetter"/>
      <w:lvlText w:val="%5."/>
      <w:lvlJc w:val="left"/>
      <w:pPr>
        <w:ind w:left="3297" w:hanging="360"/>
      </w:pPr>
    </w:lvl>
    <w:lvl w:ilvl="5" w:tplc="13D40C88" w:tentative="1">
      <w:start w:val="1"/>
      <w:numFmt w:val="lowerRoman"/>
      <w:lvlText w:val="%6."/>
      <w:lvlJc w:val="right"/>
      <w:pPr>
        <w:ind w:left="4017" w:hanging="180"/>
      </w:pPr>
    </w:lvl>
    <w:lvl w:ilvl="6" w:tplc="4336D5E8" w:tentative="1">
      <w:start w:val="1"/>
      <w:numFmt w:val="decimal"/>
      <w:lvlText w:val="%7."/>
      <w:lvlJc w:val="left"/>
      <w:pPr>
        <w:ind w:left="4737" w:hanging="360"/>
      </w:pPr>
    </w:lvl>
    <w:lvl w:ilvl="7" w:tplc="E3B4275A" w:tentative="1">
      <w:start w:val="1"/>
      <w:numFmt w:val="lowerLetter"/>
      <w:lvlText w:val="%8."/>
      <w:lvlJc w:val="left"/>
      <w:pPr>
        <w:ind w:left="5457" w:hanging="360"/>
      </w:pPr>
    </w:lvl>
    <w:lvl w:ilvl="8" w:tplc="001EF066" w:tentative="1">
      <w:start w:val="1"/>
      <w:numFmt w:val="lowerRoman"/>
      <w:lvlText w:val="%9."/>
      <w:lvlJc w:val="right"/>
      <w:pPr>
        <w:ind w:left="6177" w:hanging="180"/>
      </w:pPr>
    </w:lvl>
  </w:abstractNum>
  <w:abstractNum w:abstractNumId="3" w15:restartNumberingAfterBreak="0">
    <w:nsid w:val="1BBD6498"/>
    <w:multiLevelType w:val="hybridMultilevel"/>
    <w:tmpl w:val="B6BCD2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1361AE"/>
    <w:multiLevelType w:val="hybridMultilevel"/>
    <w:tmpl w:val="D04EF6B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015096A"/>
    <w:multiLevelType w:val="hybridMultilevel"/>
    <w:tmpl w:val="A35CB370"/>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30E7AFF"/>
    <w:multiLevelType w:val="hybridMultilevel"/>
    <w:tmpl w:val="71288A3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2A996764"/>
    <w:multiLevelType w:val="hybridMultilevel"/>
    <w:tmpl w:val="05F49B18"/>
    <w:lvl w:ilvl="0" w:tplc="79B0CBCC">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16062CB"/>
    <w:multiLevelType w:val="hybridMultilevel"/>
    <w:tmpl w:val="2E98D6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05494F"/>
    <w:multiLevelType w:val="hybridMultilevel"/>
    <w:tmpl w:val="9754DC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80464E"/>
    <w:multiLevelType w:val="hybridMultilevel"/>
    <w:tmpl w:val="E458A6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B17B3F"/>
    <w:multiLevelType w:val="hybridMultilevel"/>
    <w:tmpl w:val="F9E4243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F358B9"/>
    <w:multiLevelType w:val="hybridMultilevel"/>
    <w:tmpl w:val="7988B3EA"/>
    <w:lvl w:ilvl="0" w:tplc="04260011">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3A1A72"/>
    <w:multiLevelType w:val="hybridMultilevel"/>
    <w:tmpl w:val="B6BCD2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3C7DFB"/>
    <w:multiLevelType w:val="hybridMultilevel"/>
    <w:tmpl w:val="B6BCD29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FCC07B4"/>
    <w:multiLevelType w:val="hybridMultilevel"/>
    <w:tmpl w:val="8806E1A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504361B7"/>
    <w:multiLevelType w:val="hybridMultilevel"/>
    <w:tmpl w:val="EE026040"/>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4324900"/>
    <w:multiLevelType w:val="hybridMultilevel"/>
    <w:tmpl w:val="739825FA"/>
    <w:lvl w:ilvl="0" w:tplc="04260011">
      <w:start w:val="1"/>
      <w:numFmt w:val="decimal"/>
      <w:lvlText w:val="%1)"/>
      <w:lvlJc w:val="left"/>
      <w:pPr>
        <w:ind w:left="417" w:hanging="360"/>
      </w:pPr>
      <w:rPr>
        <w:rFonts w:hint="default"/>
      </w:rPr>
    </w:lvl>
    <w:lvl w:ilvl="1" w:tplc="605C0C7A" w:tentative="1">
      <w:start w:val="1"/>
      <w:numFmt w:val="lowerLetter"/>
      <w:lvlText w:val="%2."/>
      <w:lvlJc w:val="left"/>
      <w:pPr>
        <w:ind w:left="1137" w:hanging="360"/>
      </w:pPr>
    </w:lvl>
    <w:lvl w:ilvl="2" w:tplc="18CE1FFA" w:tentative="1">
      <w:start w:val="1"/>
      <w:numFmt w:val="lowerRoman"/>
      <w:lvlText w:val="%3."/>
      <w:lvlJc w:val="right"/>
      <w:pPr>
        <w:ind w:left="1857" w:hanging="180"/>
      </w:pPr>
    </w:lvl>
    <w:lvl w:ilvl="3" w:tplc="19E6144E" w:tentative="1">
      <w:start w:val="1"/>
      <w:numFmt w:val="decimal"/>
      <w:lvlText w:val="%4."/>
      <w:lvlJc w:val="left"/>
      <w:pPr>
        <w:ind w:left="2577" w:hanging="360"/>
      </w:pPr>
    </w:lvl>
    <w:lvl w:ilvl="4" w:tplc="5AA2741E" w:tentative="1">
      <w:start w:val="1"/>
      <w:numFmt w:val="lowerLetter"/>
      <w:lvlText w:val="%5."/>
      <w:lvlJc w:val="left"/>
      <w:pPr>
        <w:ind w:left="3297" w:hanging="360"/>
      </w:pPr>
    </w:lvl>
    <w:lvl w:ilvl="5" w:tplc="13D40C88" w:tentative="1">
      <w:start w:val="1"/>
      <w:numFmt w:val="lowerRoman"/>
      <w:lvlText w:val="%6."/>
      <w:lvlJc w:val="right"/>
      <w:pPr>
        <w:ind w:left="4017" w:hanging="180"/>
      </w:pPr>
    </w:lvl>
    <w:lvl w:ilvl="6" w:tplc="4336D5E8" w:tentative="1">
      <w:start w:val="1"/>
      <w:numFmt w:val="decimal"/>
      <w:lvlText w:val="%7."/>
      <w:lvlJc w:val="left"/>
      <w:pPr>
        <w:ind w:left="4737" w:hanging="360"/>
      </w:pPr>
    </w:lvl>
    <w:lvl w:ilvl="7" w:tplc="E3B4275A" w:tentative="1">
      <w:start w:val="1"/>
      <w:numFmt w:val="lowerLetter"/>
      <w:lvlText w:val="%8."/>
      <w:lvlJc w:val="left"/>
      <w:pPr>
        <w:ind w:left="5457" w:hanging="360"/>
      </w:pPr>
    </w:lvl>
    <w:lvl w:ilvl="8" w:tplc="001EF066" w:tentative="1">
      <w:start w:val="1"/>
      <w:numFmt w:val="lowerRoman"/>
      <w:lvlText w:val="%9."/>
      <w:lvlJc w:val="right"/>
      <w:pPr>
        <w:ind w:left="6177" w:hanging="180"/>
      </w:pPr>
    </w:lvl>
  </w:abstractNum>
  <w:abstractNum w:abstractNumId="18" w15:restartNumberingAfterBreak="0">
    <w:nsid w:val="550C79C6"/>
    <w:multiLevelType w:val="hybridMultilevel"/>
    <w:tmpl w:val="D7906C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A645C3"/>
    <w:multiLevelType w:val="hybridMultilevel"/>
    <w:tmpl w:val="03E2777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2AF29A0"/>
    <w:multiLevelType w:val="hybridMultilevel"/>
    <w:tmpl w:val="E6B67A24"/>
    <w:lvl w:ilvl="0" w:tplc="4B625EFC">
      <w:start w:val="1"/>
      <w:numFmt w:val="lowerRoman"/>
      <w:lvlText w:val="%1)"/>
      <w:lvlJc w:val="left"/>
      <w:pPr>
        <w:ind w:left="1003" w:hanging="720"/>
      </w:pPr>
      <w:rPr>
        <w:rFonts w:hint="default"/>
        <w:color w:val="000000"/>
        <w:sz w:val="28"/>
        <w:szCs w:val="28"/>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1" w15:restartNumberingAfterBreak="0">
    <w:nsid w:val="63544A17"/>
    <w:multiLevelType w:val="hybridMultilevel"/>
    <w:tmpl w:val="11566D7A"/>
    <w:lvl w:ilvl="0" w:tplc="04260011">
      <w:start w:val="1"/>
      <w:numFmt w:val="decimal"/>
      <w:lvlText w:val="%1)"/>
      <w:lvlJc w:val="left"/>
      <w:pPr>
        <w:ind w:left="720" w:hanging="360"/>
      </w:pPr>
      <w:rPr>
        <w:rFonts w:hint="default"/>
        <w:b w:val="0"/>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4C05A84"/>
    <w:multiLevelType w:val="hybridMultilevel"/>
    <w:tmpl w:val="3AC608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6B4EB2"/>
    <w:multiLevelType w:val="hybridMultilevel"/>
    <w:tmpl w:val="6ACC6C8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69A8147F"/>
    <w:multiLevelType w:val="hybridMultilevel"/>
    <w:tmpl w:val="F064C686"/>
    <w:lvl w:ilvl="0" w:tplc="E66079D6">
      <w:start w:val="1"/>
      <w:numFmt w:val="decimal"/>
      <w:lvlText w:val="%1)"/>
      <w:lvlJc w:val="left"/>
      <w:pPr>
        <w:ind w:left="417" w:hanging="360"/>
      </w:pPr>
      <w:rPr>
        <w:rFonts w:hint="default"/>
      </w:rPr>
    </w:lvl>
    <w:lvl w:ilvl="1" w:tplc="605C0C7A" w:tentative="1">
      <w:start w:val="1"/>
      <w:numFmt w:val="lowerLetter"/>
      <w:lvlText w:val="%2."/>
      <w:lvlJc w:val="left"/>
      <w:pPr>
        <w:ind w:left="1137" w:hanging="360"/>
      </w:pPr>
    </w:lvl>
    <w:lvl w:ilvl="2" w:tplc="18CE1FFA" w:tentative="1">
      <w:start w:val="1"/>
      <w:numFmt w:val="lowerRoman"/>
      <w:lvlText w:val="%3."/>
      <w:lvlJc w:val="right"/>
      <w:pPr>
        <w:ind w:left="1857" w:hanging="180"/>
      </w:pPr>
    </w:lvl>
    <w:lvl w:ilvl="3" w:tplc="19E6144E" w:tentative="1">
      <w:start w:val="1"/>
      <w:numFmt w:val="decimal"/>
      <w:lvlText w:val="%4."/>
      <w:lvlJc w:val="left"/>
      <w:pPr>
        <w:ind w:left="2577" w:hanging="360"/>
      </w:pPr>
    </w:lvl>
    <w:lvl w:ilvl="4" w:tplc="5AA2741E" w:tentative="1">
      <w:start w:val="1"/>
      <w:numFmt w:val="lowerLetter"/>
      <w:lvlText w:val="%5."/>
      <w:lvlJc w:val="left"/>
      <w:pPr>
        <w:ind w:left="3297" w:hanging="360"/>
      </w:pPr>
    </w:lvl>
    <w:lvl w:ilvl="5" w:tplc="13D40C88" w:tentative="1">
      <w:start w:val="1"/>
      <w:numFmt w:val="lowerRoman"/>
      <w:lvlText w:val="%6."/>
      <w:lvlJc w:val="right"/>
      <w:pPr>
        <w:ind w:left="4017" w:hanging="180"/>
      </w:pPr>
    </w:lvl>
    <w:lvl w:ilvl="6" w:tplc="4336D5E8" w:tentative="1">
      <w:start w:val="1"/>
      <w:numFmt w:val="decimal"/>
      <w:lvlText w:val="%7."/>
      <w:lvlJc w:val="left"/>
      <w:pPr>
        <w:ind w:left="4737" w:hanging="360"/>
      </w:pPr>
    </w:lvl>
    <w:lvl w:ilvl="7" w:tplc="E3B4275A" w:tentative="1">
      <w:start w:val="1"/>
      <w:numFmt w:val="lowerLetter"/>
      <w:lvlText w:val="%8."/>
      <w:lvlJc w:val="left"/>
      <w:pPr>
        <w:ind w:left="5457" w:hanging="360"/>
      </w:pPr>
    </w:lvl>
    <w:lvl w:ilvl="8" w:tplc="001EF066" w:tentative="1">
      <w:start w:val="1"/>
      <w:numFmt w:val="lowerRoman"/>
      <w:lvlText w:val="%9."/>
      <w:lvlJc w:val="right"/>
      <w:pPr>
        <w:ind w:left="6177" w:hanging="180"/>
      </w:pPr>
    </w:lvl>
  </w:abstractNum>
  <w:abstractNum w:abstractNumId="25" w15:restartNumberingAfterBreak="0">
    <w:nsid w:val="73776052"/>
    <w:multiLevelType w:val="hybridMultilevel"/>
    <w:tmpl w:val="4B3A43C0"/>
    <w:lvl w:ilvl="0" w:tplc="736EE678">
      <w:start w:val="1"/>
      <w:numFmt w:val="lowerRoman"/>
      <w:lvlText w:val="%1)"/>
      <w:lvlJc w:val="left"/>
      <w:pPr>
        <w:ind w:left="1004"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8E165B"/>
    <w:multiLevelType w:val="hybridMultilevel"/>
    <w:tmpl w:val="AFFCD1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782CC0"/>
    <w:multiLevelType w:val="hybridMultilevel"/>
    <w:tmpl w:val="D7906C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6DC38C0"/>
    <w:multiLevelType w:val="hybridMultilevel"/>
    <w:tmpl w:val="F9E4243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0"/>
  </w:num>
  <w:num w:numId="3">
    <w:abstractNumId w:val="0"/>
  </w:num>
  <w:num w:numId="4">
    <w:abstractNumId w:val="25"/>
  </w:num>
  <w:num w:numId="5">
    <w:abstractNumId w:val="2"/>
  </w:num>
  <w:num w:numId="6">
    <w:abstractNumId w:val="7"/>
  </w:num>
  <w:num w:numId="7">
    <w:abstractNumId w:val="4"/>
  </w:num>
  <w:num w:numId="8">
    <w:abstractNumId w:val="16"/>
  </w:num>
  <w:num w:numId="9">
    <w:abstractNumId w:val="6"/>
  </w:num>
  <w:num w:numId="10">
    <w:abstractNumId w:val="13"/>
  </w:num>
  <w:num w:numId="11">
    <w:abstractNumId w:val="23"/>
  </w:num>
  <w:num w:numId="12">
    <w:abstractNumId w:val="12"/>
  </w:num>
  <w:num w:numId="13">
    <w:abstractNumId w:val="19"/>
  </w:num>
  <w:num w:numId="14">
    <w:abstractNumId w:val="5"/>
  </w:num>
  <w:num w:numId="15">
    <w:abstractNumId w:val="22"/>
  </w:num>
  <w:num w:numId="16">
    <w:abstractNumId w:val="3"/>
  </w:num>
  <w:num w:numId="17">
    <w:abstractNumId w:val="24"/>
  </w:num>
  <w:num w:numId="18">
    <w:abstractNumId w:val="9"/>
  </w:num>
  <w:num w:numId="19">
    <w:abstractNumId w:val="26"/>
  </w:num>
  <w:num w:numId="20">
    <w:abstractNumId w:val="14"/>
  </w:num>
  <w:num w:numId="21">
    <w:abstractNumId w:val="8"/>
  </w:num>
  <w:num w:numId="22">
    <w:abstractNumId w:val="21"/>
  </w:num>
  <w:num w:numId="23">
    <w:abstractNumId w:val="11"/>
  </w:num>
  <w:num w:numId="24">
    <w:abstractNumId w:val="28"/>
  </w:num>
  <w:num w:numId="25">
    <w:abstractNumId w:val="10"/>
  </w:num>
  <w:num w:numId="26">
    <w:abstractNumId w:val="15"/>
  </w:num>
  <w:num w:numId="27">
    <w:abstractNumId w:val="27"/>
  </w:num>
  <w:num w:numId="28">
    <w:abstractNumId w:val="17"/>
  </w:num>
  <w:num w:numId="2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2A"/>
    <w:rsid w:val="00000984"/>
    <w:rsid w:val="00001235"/>
    <w:rsid w:val="000018D5"/>
    <w:rsid w:val="00002276"/>
    <w:rsid w:val="00002A27"/>
    <w:rsid w:val="00002E29"/>
    <w:rsid w:val="000035D6"/>
    <w:rsid w:val="00003931"/>
    <w:rsid w:val="00003EA3"/>
    <w:rsid w:val="000046E1"/>
    <w:rsid w:val="00005117"/>
    <w:rsid w:val="0000547B"/>
    <w:rsid w:val="00005A6F"/>
    <w:rsid w:val="00005D5C"/>
    <w:rsid w:val="00005E0F"/>
    <w:rsid w:val="00006493"/>
    <w:rsid w:val="00006F41"/>
    <w:rsid w:val="00007C3F"/>
    <w:rsid w:val="000104C3"/>
    <w:rsid w:val="00011C27"/>
    <w:rsid w:val="00011DEF"/>
    <w:rsid w:val="00012B31"/>
    <w:rsid w:val="00012BD6"/>
    <w:rsid w:val="00013C33"/>
    <w:rsid w:val="00013F1F"/>
    <w:rsid w:val="00014B83"/>
    <w:rsid w:val="000150F1"/>
    <w:rsid w:val="000152C7"/>
    <w:rsid w:val="000152EF"/>
    <w:rsid w:val="00015AF9"/>
    <w:rsid w:val="00015DFF"/>
    <w:rsid w:val="00015F2B"/>
    <w:rsid w:val="00016C8D"/>
    <w:rsid w:val="0001732D"/>
    <w:rsid w:val="000174A3"/>
    <w:rsid w:val="0002019F"/>
    <w:rsid w:val="00020608"/>
    <w:rsid w:val="00020D4B"/>
    <w:rsid w:val="00021829"/>
    <w:rsid w:val="00021899"/>
    <w:rsid w:val="00021921"/>
    <w:rsid w:val="00021EBA"/>
    <w:rsid w:val="00022415"/>
    <w:rsid w:val="00022770"/>
    <w:rsid w:val="0002364A"/>
    <w:rsid w:val="00024871"/>
    <w:rsid w:val="00026A78"/>
    <w:rsid w:val="00026BC7"/>
    <w:rsid w:val="0002727D"/>
    <w:rsid w:val="0002768C"/>
    <w:rsid w:val="00027814"/>
    <w:rsid w:val="00027A78"/>
    <w:rsid w:val="00027A7E"/>
    <w:rsid w:val="00027AB6"/>
    <w:rsid w:val="00027ACD"/>
    <w:rsid w:val="00030273"/>
    <w:rsid w:val="000306C6"/>
    <w:rsid w:val="000310E1"/>
    <w:rsid w:val="00031283"/>
    <w:rsid w:val="000313E3"/>
    <w:rsid w:val="00031498"/>
    <w:rsid w:val="000316C8"/>
    <w:rsid w:val="0003172B"/>
    <w:rsid w:val="00031744"/>
    <w:rsid w:val="0003241D"/>
    <w:rsid w:val="000324A5"/>
    <w:rsid w:val="000329DF"/>
    <w:rsid w:val="00033F94"/>
    <w:rsid w:val="00034168"/>
    <w:rsid w:val="0003416A"/>
    <w:rsid w:val="00035286"/>
    <w:rsid w:val="00035886"/>
    <w:rsid w:val="0003696C"/>
    <w:rsid w:val="0003713C"/>
    <w:rsid w:val="00037F71"/>
    <w:rsid w:val="000403E5"/>
    <w:rsid w:val="000411E3"/>
    <w:rsid w:val="00041608"/>
    <w:rsid w:val="000418B8"/>
    <w:rsid w:val="00041C65"/>
    <w:rsid w:val="00042D1E"/>
    <w:rsid w:val="000438C1"/>
    <w:rsid w:val="0004395B"/>
    <w:rsid w:val="00043F84"/>
    <w:rsid w:val="00045243"/>
    <w:rsid w:val="00045300"/>
    <w:rsid w:val="000456AB"/>
    <w:rsid w:val="00046820"/>
    <w:rsid w:val="00051375"/>
    <w:rsid w:val="000519B7"/>
    <w:rsid w:val="00051AF6"/>
    <w:rsid w:val="00052367"/>
    <w:rsid w:val="000524B6"/>
    <w:rsid w:val="0005251E"/>
    <w:rsid w:val="00052732"/>
    <w:rsid w:val="000532B8"/>
    <w:rsid w:val="0005337F"/>
    <w:rsid w:val="00053421"/>
    <w:rsid w:val="00053C0D"/>
    <w:rsid w:val="00054468"/>
    <w:rsid w:val="000549C3"/>
    <w:rsid w:val="00054C3D"/>
    <w:rsid w:val="00055542"/>
    <w:rsid w:val="000569AE"/>
    <w:rsid w:val="00056CA3"/>
    <w:rsid w:val="00056F2A"/>
    <w:rsid w:val="000574FE"/>
    <w:rsid w:val="00057B8F"/>
    <w:rsid w:val="00057E4A"/>
    <w:rsid w:val="0006061B"/>
    <w:rsid w:val="000616C8"/>
    <w:rsid w:val="00062283"/>
    <w:rsid w:val="000625D3"/>
    <w:rsid w:val="00062A1E"/>
    <w:rsid w:val="00062A96"/>
    <w:rsid w:val="00063227"/>
    <w:rsid w:val="00063D31"/>
    <w:rsid w:val="0006418D"/>
    <w:rsid w:val="00064A42"/>
    <w:rsid w:val="00064D4C"/>
    <w:rsid w:val="0006551A"/>
    <w:rsid w:val="000667F7"/>
    <w:rsid w:val="000670E0"/>
    <w:rsid w:val="00067C0C"/>
    <w:rsid w:val="00067E46"/>
    <w:rsid w:val="000704A3"/>
    <w:rsid w:val="00070800"/>
    <w:rsid w:val="000709F0"/>
    <w:rsid w:val="00070A34"/>
    <w:rsid w:val="00070EBB"/>
    <w:rsid w:val="00071429"/>
    <w:rsid w:val="000726E6"/>
    <w:rsid w:val="0007298E"/>
    <w:rsid w:val="00072ABB"/>
    <w:rsid w:val="00072BF7"/>
    <w:rsid w:val="00073378"/>
    <w:rsid w:val="00073A45"/>
    <w:rsid w:val="00073BDB"/>
    <w:rsid w:val="000755BF"/>
    <w:rsid w:val="000756A0"/>
    <w:rsid w:val="00076CE2"/>
    <w:rsid w:val="000779A0"/>
    <w:rsid w:val="00080E55"/>
    <w:rsid w:val="00081749"/>
    <w:rsid w:val="00082121"/>
    <w:rsid w:val="00082D68"/>
    <w:rsid w:val="000831B2"/>
    <w:rsid w:val="0008385A"/>
    <w:rsid w:val="00084522"/>
    <w:rsid w:val="0008466E"/>
    <w:rsid w:val="0008578C"/>
    <w:rsid w:val="00085C25"/>
    <w:rsid w:val="000866FE"/>
    <w:rsid w:val="00086F9D"/>
    <w:rsid w:val="00087085"/>
    <w:rsid w:val="00087C39"/>
    <w:rsid w:val="00090262"/>
    <w:rsid w:val="00090D2C"/>
    <w:rsid w:val="00091414"/>
    <w:rsid w:val="00091452"/>
    <w:rsid w:val="000917C0"/>
    <w:rsid w:val="00091C78"/>
    <w:rsid w:val="0009283B"/>
    <w:rsid w:val="0009303D"/>
    <w:rsid w:val="000932C9"/>
    <w:rsid w:val="000935BF"/>
    <w:rsid w:val="00094658"/>
    <w:rsid w:val="00094987"/>
    <w:rsid w:val="000949A4"/>
    <w:rsid w:val="000958CB"/>
    <w:rsid w:val="0009613C"/>
    <w:rsid w:val="000964E3"/>
    <w:rsid w:val="00096BCB"/>
    <w:rsid w:val="00097BE1"/>
    <w:rsid w:val="000A0D58"/>
    <w:rsid w:val="000A21A6"/>
    <w:rsid w:val="000A26AD"/>
    <w:rsid w:val="000A33D5"/>
    <w:rsid w:val="000A3D03"/>
    <w:rsid w:val="000A3E00"/>
    <w:rsid w:val="000A3E9F"/>
    <w:rsid w:val="000A3EBE"/>
    <w:rsid w:val="000A3EF6"/>
    <w:rsid w:val="000A49D5"/>
    <w:rsid w:val="000A4A0B"/>
    <w:rsid w:val="000A597A"/>
    <w:rsid w:val="000A5FDF"/>
    <w:rsid w:val="000A5FFD"/>
    <w:rsid w:val="000A63C6"/>
    <w:rsid w:val="000A6463"/>
    <w:rsid w:val="000A67C5"/>
    <w:rsid w:val="000A778D"/>
    <w:rsid w:val="000A7887"/>
    <w:rsid w:val="000A79E0"/>
    <w:rsid w:val="000B0E0A"/>
    <w:rsid w:val="000B1D7B"/>
    <w:rsid w:val="000B30F1"/>
    <w:rsid w:val="000B38E4"/>
    <w:rsid w:val="000B3A2C"/>
    <w:rsid w:val="000B3AA1"/>
    <w:rsid w:val="000B404B"/>
    <w:rsid w:val="000B4634"/>
    <w:rsid w:val="000B4C76"/>
    <w:rsid w:val="000B546A"/>
    <w:rsid w:val="000B5599"/>
    <w:rsid w:val="000B6BB6"/>
    <w:rsid w:val="000B7318"/>
    <w:rsid w:val="000B78A1"/>
    <w:rsid w:val="000C081F"/>
    <w:rsid w:val="000C428D"/>
    <w:rsid w:val="000C4D1D"/>
    <w:rsid w:val="000C51F0"/>
    <w:rsid w:val="000C545D"/>
    <w:rsid w:val="000C5FE0"/>
    <w:rsid w:val="000C633A"/>
    <w:rsid w:val="000C65C9"/>
    <w:rsid w:val="000C6E47"/>
    <w:rsid w:val="000D000A"/>
    <w:rsid w:val="000D108D"/>
    <w:rsid w:val="000D1784"/>
    <w:rsid w:val="000D1884"/>
    <w:rsid w:val="000D2827"/>
    <w:rsid w:val="000D2A05"/>
    <w:rsid w:val="000D2E21"/>
    <w:rsid w:val="000D2ED5"/>
    <w:rsid w:val="000D359A"/>
    <w:rsid w:val="000D4033"/>
    <w:rsid w:val="000D50CD"/>
    <w:rsid w:val="000D51AC"/>
    <w:rsid w:val="000D52B8"/>
    <w:rsid w:val="000D5FE6"/>
    <w:rsid w:val="000D6016"/>
    <w:rsid w:val="000D6BA5"/>
    <w:rsid w:val="000D6DCF"/>
    <w:rsid w:val="000D70FD"/>
    <w:rsid w:val="000D7D5C"/>
    <w:rsid w:val="000E09E2"/>
    <w:rsid w:val="000E1186"/>
    <w:rsid w:val="000E18F4"/>
    <w:rsid w:val="000E24B0"/>
    <w:rsid w:val="000E2618"/>
    <w:rsid w:val="000E2B73"/>
    <w:rsid w:val="000E35B7"/>
    <w:rsid w:val="000E3862"/>
    <w:rsid w:val="000E48C4"/>
    <w:rsid w:val="000E50A8"/>
    <w:rsid w:val="000E5534"/>
    <w:rsid w:val="000E5A39"/>
    <w:rsid w:val="000E6BB1"/>
    <w:rsid w:val="000F0C31"/>
    <w:rsid w:val="000F1427"/>
    <w:rsid w:val="000F1F39"/>
    <w:rsid w:val="000F3510"/>
    <w:rsid w:val="000F3890"/>
    <w:rsid w:val="000F470C"/>
    <w:rsid w:val="000F49DE"/>
    <w:rsid w:val="000F4E9B"/>
    <w:rsid w:val="000F50F8"/>
    <w:rsid w:val="000F5502"/>
    <w:rsid w:val="000F57F3"/>
    <w:rsid w:val="000F60EF"/>
    <w:rsid w:val="000F6AC0"/>
    <w:rsid w:val="000F70DB"/>
    <w:rsid w:val="000F7126"/>
    <w:rsid w:val="000F73F3"/>
    <w:rsid w:val="000F780B"/>
    <w:rsid w:val="000F7B81"/>
    <w:rsid w:val="000F7BE4"/>
    <w:rsid w:val="00100118"/>
    <w:rsid w:val="00101C29"/>
    <w:rsid w:val="00103145"/>
    <w:rsid w:val="0010320B"/>
    <w:rsid w:val="00103FD9"/>
    <w:rsid w:val="0010427B"/>
    <w:rsid w:val="0010581D"/>
    <w:rsid w:val="00105840"/>
    <w:rsid w:val="001059DA"/>
    <w:rsid w:val="00105FA9"/>
    <w:rsid w:val="00106400"/>
    <w:rsid w:val="001067C9"/>
    <w:rsid w:val="00106AB8"/>
    <w:rsid w:val="00107887"/>
    <w:rsid w:val="00107AC0"/>
    <w:rsid w:val="00107B82"/>
    <w:rsid w:val="00107EEE"/>
    <w:rsid w:val="00110695"/>
    <w:rsid w:val="00110822"/>
    <w:rsid w:val="00112C59"/>
    <w:rsid w:val="00112F12"/>
    <w:rsid w:val="00113075"/>
    <w:rsid w:val="001140F5"/>
    <w:rsid w:val="001145DC"/>
    <w:rsid w:val="00114F71"/>
    <w:rsid w:val="00115057"/>
    <w:rsid w:val="00115451"/>
    <w:rsid w:val="001159F4"/>
    <w:rsid w:val="00117216"/>
    <w:rsid w:val="00121351"/>
    <w:rsid w:val="001221EF"/>
    <w:rsid w:val="00122513"/>
    <w:rsid w:val="00122ECD"/>
    <w:rsid w:val="00123DD6"/>
    <w:rsid w:val="00123F4E"/>
    <w:rsid w:val="00124669"/>
    <w:rsid w:val="00124BEC"/>
    <w:rsid w:val="001251DB"/>
    <w:rsid w:val="0012576B"/>
    <w:rsid w:val="0012596D"/>
    <w:rsid w:val="001268BC"/>
    <w:rsid w:val="00126E88"/>
    <w:rsid w:val="001272FE"/>
    <w:rsid w:val="001310CE"/>
    <w:rsid w:val="00131318"/>
    <w:rsid w:val="00132031"/>
    <w:rsid w:val="0013212B"/>
    <w:rsid w:val="0013265C"/>
    <w:rsid w:val="00132893"/>
    <w:rsid w:val="001329DD"/>
    <w:rsid w:val="00132B57"/>
    <w:rsid w:val="00132B80"/>
    <w:rsid w:val="001332CF"/>
    <w:rsid w:val="001343FA"/>
    <w:rsid w:val="00134818"/>
    <w:rsid w:val="001355A0"/>
    <w:rsid w:val="00135626"/>
    <w:rsid w:val="00136894"/>
    <w:rsid w:val="00136D27"/>
    <w:rsid w:val="001373C7"/>
    <w:rsid w:val="001378C0"/>
    <w:rsid w:val="001379FD"/>
    <w:rsid w:val="0014017D"/>
    <w:rsid w:val="001403D9"/>
    <w:rsid w:val="00140A96"/>
    <w:rsid w:val="001416DE"/>
    <w:rsid w:val="00141C62"/>
    <w:rsid w:val="00141EF5"/>
    <w:rsid w:val="0014276D"/>
    <w:rsid w:val="00143B10"/>
    <w:rsid w:val="0014515D"/>
    <w:rsid w:val="001456E1"/>
    <w:rsid w:val="0014587F"/>
    <w:rsid w:val="001458B5"/>
    <w:rsid w:val="00146053"/>
    <w:rsid w:val="00146315"/>
    <w:rsid w:val="00146AAE"/>
    <w:rsid w:val="00147292"/>
    <w:rsid w:val="00147909"/>
    <w:rsid w:val="00150E02"/>
    <w:rsid w:val="00151E4F"/>
    <w:rsid w:val="001522D2"/>
    <w:rsid w:val="0015267D"/>
    <w:rsid w:val="00152CF6"/>
    <w:rsid w:val="001533A5"/>
    <w:rsid w:val="0015355D"/>
    <w:rsid w:val="0015396A"/>
    <w:rsid w:val="00153B5F"/>
    <w:rsid w:val="00153BBE"/>
    <w:rsid w:val="00154CCA"/>
    <w:rsid w:val="00154F08"/>
    <w:rsid w:val="001558E9"/>
    <w:rsid w:val="001558FD"/>
    <w:rsid w:val="0015650D"/>
    <w:rsid w:val="0015785B"/>
    <w:rsid w:val="00157FD6"/>
    <w:rsid w:val="00160187"/>
    <w:rsid w:val="0016039F"/>
    <w:rsid w:val="001610CF"/>
    <w:rsid w:val="00161398"/>
    <w:rsid w:val="00161AFE"/>
    <w:rsid w:val="0016226E"/>
    <w:rsid w:val="00163C0F"/>
    <w:rsid w:val="00164119"/>
    <w:rsid w:val="00164387"/>
    <w:rsid w:val="00164902"/>
    <w:rsid w:val="00165AC4"/>
    <w:rsid w:val="00165E26"/>
    <w:rsid w:val="001661CA"/>
    <w:rsid w:val="001662B8"/>
    <w:rsid w:val="001663FC"/>
    <w:rsid w:val="001667B6"/>
    <w:rsid w:val="00166A9C"/>
    <w:rsid w:val="00166C7D"/>
    <w:rsid w:val="00167385"/>
    <w:rsid w:val="00167538"/>
    <w:rsid w:val="00167DCB"/>
    <w:rsid w:val="001702DE"/>
    <w:rsid w:val="00170B9C"/>
    <w:rsid w:val="00170E0F"/>
    <w:rsid w:val="0017111D"/>
    <w:rsid w:val="001716F8"/>
    <w:rsid w:val="00171764"/>
    <w:rsid w:val="00171FC8"/>
    <w:rsid w:val="00172384"/>
    <w:rsid w:val="00172636"/>
    <w:rsid w:val="00173D4B"/>
    <w:rsid w:val="00175C8B"/>
    <w:rsid w:val="00175E4E"/>
    <w:rsid w:val="001760F7"/>
    <w:rsid w:val="00176F4F"/>
    <w:rsid w:val="00177482"/>
    <w:rsid w:val="00177574"/>
    <w:rsid w:val="00177626"/>
    <w:rsid w:val="001805B7"/>
    <w:rsid w:val="00180722"/>
    <w:rsid w:val="00180C3C"/>
    <w:rsid w:val="00181685"/>
    <w:rsid w:val="001835FD"/>
    <w:rsid w:val="00183D40"/>
    <w:rsid w:val="00184ED3"/>
    <w:rsid w:val="00185BA1"/>
    <w:rsid w:val="00186684"/>
    <w:rsid w:val="00186906"/>
    <w:rsid w:val="001870E4"/>
    <w:rsid w:val="001879D5"/>
    <w:rsid w:val="00190472"/>
    <w:rsid w:val="00190904"/>
    <w:rsid w:val="00190B90"/>
    <w:rsid w:val="00191121"/>
    <w:rsid w:val="00193325"/>
    <w:rsid w:val="00194778"/>
    <w:rsid w:val="00195332"/>
    <w:rsid w:val="001953FB"/>
    <w:rsid w:val="00195C20"/>
    <w:rsid w:val="00195F52"/>
    <w:rsid w:val="0019604F"/>
    <w:rsid w:val="00196529"/>
    <w:rsid w:val="00197136"/>
    <w:rsid w:val="0019791E"/>
    <w:rsid w:val="00197A33"/>
    <w:rsid w:val="001A0510"/>
    <w:rsid w:val="001A0A52"/>
    <w:rsid w:val="001A13F4"/>
    <w:rsid w:val="001A2922"/>
    <w:rsid w:val="001A33B9"/>
    <w:rsid w:val="001A4ADA"/>
    <w:rsid w:val="001A54A1"/>
    <w:rsid w:val="001A5BCC"/>
    <w:rsid w:val="001A5C9B"/>
    <w:rsid w:val="001A5DAA"/>
    <w:rsid w:val="001A5ED7"/>
    <w:rsid w:val="001A6422"/>
    <w:rsid w:val="001A6464"/>
    <w:rsid w:val="001A6477"/>
    <w:rsid w:val="001A6CA2"/>
    <w:rsid w:val="001A7ACC"/>
    <w:rsid w:val="001B0028"/>
    <w:rsid w:val="001B0825"/>
    <w:rsid w:val="001B0C97"/>
    <w:rsid w:val="001B1711"/>
    <w:rsid w:val="001B1D9E"/>
    <w:rsid w:val="001B1E3A"/>
    <w:rsid w:val="001B2E2B"/>
    <w:rsid w:val="001B35AF"/>
    <w:rsid w:val="001B47BE"/>
    <w:rsid w:val="001B4E93"/>
    <w:rsid w:val="001B55D0"/>
    <w:rsid w:val="001B5898"/>
    <w:rsid w:val="001B595B"/>
    <w:rsid w:val="001B5A94"/>
    <w:rsid w:val="001B6970"/>
    <w:rsid w:val="001B7CC7"/>
    <w:rsid w:val="001C0A9B"/>
    <w:rsid w:val="001C1DD9"/>
    <w:rsid w:val="001C22AA"/>
    <w:rsid w:val="001C2F8B"/>
    <w:rsid w:val="001C3474"/>
    <w:rsid w:val="001C48B6"/>
    <w:rsid w:val="001C555B"/>
    <w:rsid w:val="001D0066"/>
    <w:rsid w:val="001D0601"/>
    <w:rsid w:val="001D0B2C"/>
    <w:rsid w:val="001D157B"/>
    <w:rsid w:val="001D19EF"/>
    <w:rsid w:val="001D1EBE"/>
    <w:rsid w:val="001D24A1"/>
    <w:rsid w:val="001D25A4"/>
    <w:rsid w:val="001D2624"/>
    <w:rsid w:val="001D3388"/>
    <w:rsid w:val="001D3A3E"/>
    <w:rsid w:val="001D42C0"/>
    <w:rsid w:val="001D4378"/>
    <w:rsid w:val="001D43B3"/>
    <w:rsid w:val="001D500C"/>
    <w:rsid w:val="001D5319"/>
    <w:rsid w:val="001D54C2"/>
    <w:rsid w:val="001D6889"/>
    <w:rsid w:val="001E0073"/>
    <w:rsid w:val="001E078B"/>
    <w:rsid w:val="001E1236"/>
    <w:rsid w:val="001E33BB"/>
    <w:rsid w:val="001E35B2"/>
    <w:rsid w:val="001E3B05"/>
    <w:rsid w:val="001E3D67"/>
    <w:rsid w:val="001E4C4B"/>
    <w:rsid w:val="001E4FA2"/>
    <w:rsid w:val="001E4FAC"/>
    <w:rsid w:val="001E5A70"/>
    <w:rsid w:val="001E6EF8"/>
    <w:rsid w:val="001E7125"/>
    <w:rsid w:val="001E71F8"/>
    <w:rsid w:val="001F01FC"/>
    <w:rsid w:val="001F0DCD"/>
    <w:rsid w:val="001F0EE2"/>
    <w:rsid w:val="001F1235"/>
    <w:rsid w:val="001F1258"/>
    <w:rsid w:val="001F12F7"/>
    <w:rsid w:val="001F18B5"/>
    <w:rsid w:val="001F29D6"/>
    <w:rsid w:val="001F3DDF"/>
    <w:rsid w:val="001F3F0F"/>
    <w:rsid w:val="001F4708"/>
    <w:rsid w:val="001F54B0"/>
    <w:rsid w:val="001F62FC"/>
    <w:rsid w:val="001F70BC"/>
    <w:rsid w:val="001F76CF"/>
    <w:rsid w:val="0020027B"/>
    <w:rsid w:val="002005F4"/>
    <w:rsid w:val="0020200E"/>
    <w:rsid w:val="00202393"/>
    <w:rsid w:val="00203463"/>
    <w:rsid w:val="0020389B"/>
    <w:rsid w:val="00204495"/>
    <w:rsid w:val="00204C07"/>
    <w:rsid w:val="00204DE9"/>
    <w:rsid w:val="002050D9"/>
    <w:rsid w:val="002053E1"/>
    <w:rsid w:val="00205DE0"/>
    <w:rsid w:val="00206CFC"/>
    <w:rsid w:val="00207B4F"/>
    <w:rsid w:val="0021044D"/>
    <w:rsid w:val="00210634"/>
    <w:rsid w:val="00210F61"/>
    <w:rsid w:val="00211720"/>
    <w:rsid w:val="002138A0"/>
    <w:rsid w:val="0021429A"/>
    <w:rsid w:val="002143D3"/>
    <w:rsid w:val="00214529"/>
    <w:rsid w:val="00215AEB"/>
    <w:rsid w:val="0021610E"/>
    <w:rsid w:val="002168C4"/>
    <w:rsid w:val="00216F45"/>
    <w:rsid w:val="00216F8D"/>
    <w:rsid w:val="0021755C"/>
    <w:rsid w:val="00217699"/>
    <w:rsid w:val="00217921"/>
    <w:rsid w:val="00217B01"/>
    <w:rsid w:val="00217B67"/>
    <w:rsid w:val="00217D61"/>
    <w:rsid w:val="00220052"/>
    <w:rsid w:val="00220172"/>
    <w:rsid w:val="002209DF"/>
    <w:rsid w:val="00220B4D"/>
    <w:rsid w:val="00220E36"/>
    <w:rsid w:val="00221BD2"/>
    <w:rsid w:val="002220DE"/>
    <w:rsid w:val="00222359"/>
    <w:rsid w:val="00224202"/>
    <w:rsid w:val="002246D7"/>
    <w:rsid w:val="00224DEB"/>
    <w:rsid w:val="00225B35"/>
    <w:rsid w:val="00225DB9"/>
    <w:rsid w:val="00225DF5"/>
    <w:rsid w:val="00226876"/>
    <w:rsid w:val="0022697A"/>
    <w:rsid w:val="00226BAA"/>
    <w:rsid w:val="00226CC0"/>
    <w:rsid w:val="00227433"/>
    <w:rsid w:val="00230227"/>
    <w:rsid w:val="00230858"/>
    <w:rsid w:val="00230DC8"/>
    <w:rsid w:val="0023113D"/>
    <w:rsid w:val="00231950"/>
    <w:rsid w:val="00231C4B"/>
    <w:rsid w:val="0023290E"/>
    <w:rsid w:val="00232DD1"/>
    <w:rsid w:val="00233C39"/>
    <w:rsid w:val="00234A9E"/>
    <w:rsid w:val="002355AB"/>
    <w:rsid w:val="0023569D"/>
    <w:rsid w:val="002363FA"/>
    <w:rsid w:val="00236F0E"/>
    <w:rsid w:val="0023775E"/>
    <w:rsid w:val="002403EC"/>
    <w:rsid w:val="00240526"/>
    <w:rsid w:val="002416C5"/>
    <w:rsid w:val="00242776"/>
    <w:rsid w:val="002427FA"/>
    <w:rsid w:val="002432E0"/>
    <w:rsid w:val="0024348C"/>
    <w:rsid w:val="00243B7C"/>
    <w:rsid w:val="00243E2A"/>
    <w:rsid w:val="00244151"/>
    <w:rsid w:val="00244DFC"/>
    <w:rsid w:val="002450ED"/>
    <w:rsid w:val="002452D1"/>
    <w:rsid w:val="00245690"/>
    <w:rsid w:val="002456B2"/>
    <w:rsid w:val="00246A45"/>
    <w:rsid w:val="00246B0F"/>
    <w:rsid w:val="00247011"/>
    <w:rsid w:val="00247140"/>
    <w:rsid w:val="002471B1"/>
    <w:rsid w:val="002473F9"/>
    <w:rsid w:val="00247775"/>
    <w:rsid w:val="00250D47"/>
    <w:rsid w:val="00250D6E"/>
    <w:rsid w:val="00251242"/>
    <w:rsid w:val="00251868"/>
    <w:rsid w:val="002523EE"/>
    <w:rsid w:val="0025342B"/>
    <w:rsid w:val="00253C40"/>
    <w:rsid w:val="00254304"/>
    <w:rsid w:val="00254AE4"/>
    <w:rsid w:val="00256662"/>
    <w:rsid w:val="00256745"/>
    <w:rsid w:val="00256ECF"/>
    <w:rsid w:val="00256FD8"/>
    <w:rsid w:val="0025708B"/>
    <w:rsid w:val="002574F1"/>
    <w:rsid w:val="00257A61"/>
    <w:rsid w:val="00257FCA"/>
    <w:rsid w:val="002600C4"/>
    <w:rsid w:val="00260B8B"/>
    <w:rsid w:val="0026167E"/>
    <w:rsid w:val="00261FA1"/>
    <w:rsid w:val="0026216B"/>
    <w:rsid w:val="002624AE"/>
    <w:rsid w:val="00262A01"/>
    <w:rsid w:val="002637A1"/>
    <w:rsid w:val="00263D42"/>
    <w:rsid w:val="00264471"/>
    <w:rsid w:val="0026455A"/>
    <w:rsid w:val="00264958"/>
    <w:rsid w:val="002651D1"/>
    <w:rsid w:val="00265A16"/>
    <w:rsid w:val="00265F77"/>
    <w:rsid w:val="00267D5B"/>
    <w:rsid w:val="00270105"/>
    <w:rsid w:val="00270B47"/>
    <w:rsid w:val="00271005"/>
    <w:rsid w:val="00271BD7"/>
    <w:rsid w:val="0027394E"/>
    <w:rsid w:val="00273962"/>
    <w:rsid w:val="00273B76"/>
    <w:rsid w:val="00273C43"/>
    <w:rsid w:val="00274122"/>
    <w:rsid w:val="00274365"/>
    <w:rsid w:val="0027471E"/>
    <w:rsid w:val="00274773"/>
    <w:rsid w:val="00274823"/>
    <w:rsid w:val="002767D4"/>
    <w:rsid w:val="00276D19"/>
    <w:rsid w:val="00276E08"/>
    <w:rsid w:val="00276EED"/>
    <w:rsid w:val="00277A22"/>
    <w:rsid w:val="00277B8D"/>
    <w:rsid w:val="0028013C"/>
    <w:rsid w:val="002807BA"/>
    <w:rsid w:val="00280896"/>
    <w:rsid w:val="00281573"/>
    <w:rsid w:val="0028180B"/>
    <w:rsid w:val="002821C0"/>
    <w:rsid w:val="002829B6"/>
    <w:rsid w:val="00282AFF"/>
    <w:rsid w:val="002835E8"/>
    <w:rsid w:val="00283862"/>
    <w:rsid w:val="00283E34"/>
    <w:rsid w:val="00283E4F"/>
    <w:rsid w:val="002855C2"/>
    <w:rsid w:val="002855DB"/>
    <w:rsid w:val="00285F0A"/>
    <w:rsid w:val="00286F70"/>
    <w:rsid w:val="00287172"/>
    <w:rsid w:val="002873DD"/>
    <w:rsid w:val="00287A1A"/>
    <w:rsid w:val="00287C8C"/>
    <w:rsid w:val="00290CA6"/>
    <w:rsid w:val="0029170F"/>
    <w:rsid w:val="00291AA2"/>
    <w:rsid w:val="00291FF2"/>
    <w:rsid w:val="00292052"/>
    <w:rsid w:val="0029258B"/>
    <w:rsid w:val="002927FC"/>
    <w:rsid w:val="00292DD5"/>
    <w:rsid w:val="00293465"/>
    <w:rsid w:val="002936D0"/>
    <w:rsid w:val="00294154"/>
    <w:rsid w:val="002942C0"/>
    <w:rsid w:val="0029474F"/>
    <w:rsid w:val="00295580"/>
    <w:rsid w:val="00295D0F"/>
    <w:rsid w:val="00295E3F"/>
    <w:rsid w:val="00296183"/>
    <w:rsid w:val="00296504"/>
    <w:rsid w:val="002966F4"/>
    <w:rsid w:val="00296B98"/>
    <w:rsid w:val="00296E1F"/>
    <w:rsid w:val="0029706D"/>
    <w:rsid w:val="0029709E"/>
    <w:rsid w:val="002971C1"/>
    <w:rsid w:val="00297263"/>
    <w:rsid w:val="0029769F"/>
    <w:rsid w:val="00297A64"/>
    <w:rsid w:val="002A0B2F"/>
    <w:rsid w:val="002A235C"/>
    <w:rsid w:val="002A304C"/>
    <w:rsid w:val="002A3228"/>
    <w:rsid w:val="002A3359"/>
    <w:rsid w:val="002A336B"/>
    <w:rsid w:val="002A37FD"/>
    <w:rsid w:val="002A3FA7"/>
    <w:rsid w:val="002A46FF"/>
    <w:rsid w:val="002A52B5"/>
    <w:rsid w:val="002A5347"/>
    <w:rsid w:val="002A534A"/>
    <w:rsid w:val="002A6E1C"/>
    <w:rsid w:val="002A765D"/>
    <w:rsid w:val="002B026A"/>
    <w:rsid w:val="002B03A4"/>
    <w:rsid w:val="002B1124"/>
    <w:rsid w:val="002B1CE6"/>
    <w:rsid w:val="002B204C"/>
    <w:rsid w:val="002B26DB"/>
    <w:rsid w:val="002B28A4"/>
    <w:rsid w:val="002B2994"/>
    <w:rsid w:val="002B2CE7"/>
    <w:rsid w:val="002B3283"/>
    <w:rsid w:val="002B42C2"/>
    <w:rsid w:val="002B4548"/>
    <w:rsid w:val="002B4A35"/>
    <w:rsid w:val="002B592C"/>
    <w:rsid w:val="002B6516"/>
    <w:rsid w:val="002B65B6"/>
    <w:rsid w:val="002B6946"/>
    <w:rsid w:val="002B770E"/>
    <w:rsid w:val="002B7C04"/>
    <w:rsid w:val="002B7FF4"/>
    <w:rsid w:val="002C1483"/>
    <w:rsid w:val="002C29D1"/>
    <w:rsid w:val="002C30CC"/>
    <w:rsid w:val="002C38CA"/>
    <w:rsid w:val="002C3C99"/>
    <w:rsid w:val="002C4957"/>
    <w:rsid w:val="002C50AF"/>
    <w:rsid w:val="002C5151"/>
    <w:rsid w:val="002C56AA"/>
    <w:rsid w:val="002C643A"/>
    <w:rsid w:val="002C74CB"/>
    <w:rsid w:val="002C76B9"/>
    <w:rsid w:val="002C77A6"/>
    <w:rsid w:val="002D1554"/>
    <w:rsid w:val="002D1BD4"/>
    <w:rsid w:val="002D1E23"/>
    <w:rsid w:val="002D23AB"/>
    <w:rsid w:val="002D2D8B"/>
    <w:rsid w:val="002D2E0B"/>
    <w:rsid w:val="002D3421"/>
    <w:rsid w:val="002D3837"/>
    <w:rsid w:val="002D385F"/>
    <w:rsid w:val="002D3BF1"/>
    <w:rsid w:val="002D4855"/>
    <w:rsid w:val="002D49F8"/>
    <w:rsid w:val="002D5AA1"/>
    <w:rsid w:val="002D6A2A"/>
    <w:rsid w:val="002D6C05"/>
    <w:rsid w:val="002D705D"/>
    <w:rsid w:val="002D709C"/>
    <w:rsid w:val="002D70A6"/>
    <w:rsid w:val="002E0B7A"/>
    <w:rsid w:val="002E0DE0"/>
    <w:rsid w:val="002E15E5"/>
    <w:rsid w:val="002E2311"/>
    <w:rsid w:val="002E2B1D"/>
    <w:rsid w:val="002E2D6E"/>
    <w:rsid w:val="002E2F94"/>
    <w:rsid w:val="002E316A"/>
    <w:rsid w:val="002E3250"/>
    <w:rsid w:val="002E33AF"/>
    <w:rsid w:val="002E3989"/>
    <w:rsid w:val="002E3B6C"/>
    <w:rsid w:val="002E4D5C"/>
    <w:rsid w:val="002E564B"/>
    <w:rsid w:val="002E5A31"/>
    <w:rsid w:val="002E5A58"/>
    <w:rsid w:val="002E61E6"/>
    <w:rsid w:val="002F0196"/>
    <w:rsid w:val="002F026A"/>
    <w:rsid w:val="002F0B21"/>
    <w:rsid w:val="002F0BB7"/>
    <w:rsid w:val="002F12E4"/>
    <w:rsid w:val="002F1862"/>
    <w:rsid w:val="002F2A37"/>
    <w:rsid w:val="002F2CDC"/>
    <w:rsid w:val="002F3BB6"/>
    <w:rsid w:val="002F44B4"/>
    <w:rsid w:val="002F46DE"/>
    <w:rsid w:val="002F4AC3"/>
    <w:rsid w:val="002F4F40"/>
    <w:rsid w:val="002F511F"/>
    <w:rsid w:val="002F5157"/>
    <w:rsid w:val="002F560C"/>
    <w:rsid w:val="002F56D7"/>
    <w:rsid w:val="002F5B52"/>
    <w:rsid w:val="002F6096"/>
    <w:rsid w:val="002F6591"/>
    <w:rsid w:val="002F6BFF"/>
    <w:rsid w:val="002F708C"/>
    <w:rsid w:val="002F73C0"/>
    <w:rsid w:val="003001A0"/>
    <w:rsid w:val="003008F8"/>
    <w:rsid w:val="0030100F"/>
    <w:rsid w:val="00301454"/>
    <w:rsid w:val="003014C7"/>
    <w:rsid w:val="00301741"/>
    <w:rsid w:val="0030181A"/>
    <w:rsid w:val="00301AE9"/>
    <w:rsid w:val="003022BA"/>
    <w:rsid w:val="00302941"/>
    <w:rsid w:val="003030D2"/>
    <w:rsid w:val="00303237"/>
    <w:rsid w:val="00304381"/>
    <w:rsid w:val="00304A90"/>
    <w:rsid w:val="00304EFA"/>
    <w:rsid w:val="00305A83"/>
    <w:rsid w:val="0030606D"/>
    <w:rsid w:val="00306686"/>
    <w:rsid w:val="00306DCC"/>
    <w:rsid w:val="00307144"/>
    <w:rsid w:val="00307AC4"/>
    <w:rsid w:val="003104E1"/>
    <w:rsid w:val="0031058D"/>
    <w:rsid w:val="00310C58"/>
    <w:rsid w:val="003122CB"/>
    <w:rsid w:val="00312E2C"/>
    <w:rsid w:val="00312F6D"/>
    <w:rsid w:val="003132CF"/>
    <w:rsid w:val="003133E6"/>
    <w:rsid w:val="00313523"/>
    <w:rsid w:val="00313574"/>
    <w:rsid w:val="003146DE"/>
    <w:rsid w:val="00314E6F"/>
    <w:rsid w:val="003158A0"/>
    <w:rsid w:val="00315CF2"/>
    <w:rsid w:val="0031750C"/>
    <w:rsid w:val="00320449"/>
    <w:rsid w:val="003210A0"/>
    <w:rsid w:val="003218EA"/>
    <w:rsid w:val="00321C2F"/>
    <w:rsid w:val="00321D41"/>
    <w:rsid w:val="00322783"/>
    <w:rsid w:val="00322A6C"/>
    <w:rsid w:val="0032336D"/>
    <w:rsid w:val="00323676"/>
    <w:rsid w:val="00323C24"/>
    <w:rsid w:val="003245D0"/>
    <w:rsid w:val="00324AD9"/>
    <w:rsid w:val="00324BAF"/>
    <w:rsid w:val="00325207"/>
    <w:rsid w:val="003256AD"/>
    <w:rsid w:val="00325B25"/>
    <w:rsid w:val="00325D94"/>
    <w:rsid w:val="003264C0"/>
    <w:rsid w:val="00326ECE"/>
    <w:rsid w:val="00327968"/>
    <w:rsid w:val="00327D52"/>
    <w:rsid w:val="00330759"/>
    <w:rsid w:val="00330CCF"/>
    <w:rsid w:val="00330D07"/>
    <w:rsid w:val="003311E8"/>
    <w:rsid w:val="0033159C"/>
    <w:rsid w:val="003316AB"/>
    <w:rsid w:val="00331AE6"/>
    <w:rsid w:val="00332086"/>
    <w:rsid w:val="003327E6"/>
    <w:rsid w:val="00333CCF"/>
    <w:rsid w:val="00335328"/>
    <w:rsid w:val="003355AE"/>
    <w:rsid w:val="003355CD"/>
    <w:rsid w:val="0033561E"/>
    <w:rsid w:val="00336485"/>
    <w:rsid w:val="003370CF"/>
    <w:rsid w:val="0034008B"/>
    <w:rsid w:val="00340400"/>
    <w:rsid w:val="00342A00"/>
    <w:rsid w:val="003437C7"/>
    <w:rsid w:val="0034394D"/>
    <w:rsid w:val="003443C4"/>
    <w:rsid w:val="0034467D"/>
    <w:rsid w:val="00344D3E"/>
    <w:rsid w:val="00345900"/>
    <w:rsid w:val="00345AB5"/>
    <w:rsid w:val="00345D26"/>
    <w:rsid w:val="003464D0"/>
    <w:rsid w:val="00347F67"/>
    <w:rsid w:val="003512ED"/>
    <w:rsid w:val="003517E4"/>
    <w:rsid w:val="00351994"/>
    <w:rsid w:val="00351B26"/>
    <w:rsid w:val="00351B9B"/>
    <w:rsid w:val="00352A49"/>
    <w:rsid w:val="003539AF"/>
    <w:rsid w:val="00353F81"/>
    <w:rsid w:val="003542C4"/>
    <w:rsid w:val="00354BE9"/>
    <w:rsid w:val="00354D7A"/>
    <w:rsid w:val="003558F0"/>
    <w:rsid w:val="003567FB"/>
    <w:rsid w:val="003568F0"/>
    <w:rsid w:val="00356ACE"/>
    <w:rsid w:val="00356F35"/>
    <w:rsid w:val="00357FAB"/>
    <w:rsid w:val="00360858"/>
    <w:rsid w:val="00360E48"/>
    <w:rsid w:val="00360ED9"/>
    <w:rsid w:val="00361FB0"/>
    <w:rsid w:val="0036202E"/>
    <w:rsid w:val="00362164"/>
    <w:rsid w:val="00362409"/>
    <w:rsid w:val="00362739"/>
    <w:rsid w:val="00364418"/>
    <w:rsid w:val="00364CC4"/>
    <w:rsid w:val="00365D17"/>
    <w:rsid w:val="0036718C"/>
    <w:rsid w:val="0037081C"/>
    <w:rsid w:val="00370B5A"/>
    <w:rsid w:val="00370E0E"/>
    <w:rsid w:val="003721D2"/>
    <w:rsid w:val="00372B50"/>
    <w:rsid w:val="0037363C"/>
    <w:rsid w:val="00373AAC"/>
    <w:rsid w:val="00373AD6"/>
    <w:rsid w:val="00373BE9"/>
    <w:rsid w:val="00373ECE"/>
    <w:rsid w:val="003752A6"/>
    <w:rsid w:val="00375F88"/>
    <w:rsid w:val="00377508"/>
    <w:rsid w:val="00377692"/>
    <w:rsid w:val="00377825"/>
    <w:rsid w:val="00377B24"/>
    <w:rsid w:val="00377BD3"/>
    <w:rsid w:val="0038000E"/>
    <w:rsid w:val="003802D7"/>
    <w:rsid w:val="00380546"/>
    <w:rsid w:val="00380797"/>
    <w:rsid w:val="00380837"/>
    <w:rsid w:val="00380C6C"/>
    <w:rsid w:val="00382310"/>
    <w:rsid w:val="003825EF"/>
    <w:rsid w:val="00383087"/>
    <w:rsid w:val="0038354D"/>
    <w:rsid w:val="00384AA5"/>
    <w:rsid w:val="003853D6"/>
    <w:rsid w:val="00385429"/>
    <w:rsid w:val="00385B3D"/>
    <w:rsid w:val="003875F2"/>
    <w:rsid w:val="00387DB5"/>
    <w:rsid w:val="00387EF8"/>
    <w:rsid w:val="00390386"/>
    <w:rsid w:val="0039146F"/>
    <w:rsid w:val="00391491"/>
    <w:rsid w:val="00392584"/>
    <w:rsid w:val="0039293A"/>
    <w:rsid w:val="00392BD2"/>
    <w:rsid w:val="00392C23"/>
    <w:rsid w:val="0039487D"/>
    <w:rsid w:val="00394BE1"/>
    <w:rsid w:val="0039556C"/>
    <w:rsid w:val="00395584"/>
    <w:rsid w:val="0039617C"/>
    <w:rsid w:val="003961B1"/>
    <w:rsid w:val="003965F6"/>
    <w:rsid w:val="00396919"/>
    <w:rsid w:val="00396E82"/>
    <w:rsid w:val="00397238"/>
    <w:rsid w:val="003976F4"/>
    <w:rsid w:val="00397DEB"/>
    <w:rsid w:val="003A0228"/>
    <w:rsid w:val="003A04E9"/>
    <w:rsid w:val="003A1CFB"/>
    <w:rsid w:val="003A1FA2"/>
    <w:rsid w:val="003A25D7"/>
    <w:rsid w:val="003A25DA"/>
    <w:rsid w:val="003A281C"/>
    <w:rsid w:val="003A282D"/>
    <w:rsid w:val="003A2F57"/>
    <w:rsid w:val="003A3561"/>
    <w:rsid w:val="003A4535"/>
    <w:rsid w:val="003A49DE"/>
    <w:rsid w:val="003A4C6D"/>
    <w:rsid w:val="003A574B"/>
    <w:rsid w:val="003A5A5D"/>
    <w:rsid w:val="003A5C2E"/>
    <w:rsid w:val="003A5D3C"/>
    <w:rsid w:val="003A6095"/>
    <w:rsid w:val="003A67B7"/>
    <w:rsid w:val="003B001B"/>
    <w:rsid w:val="003B10DE"/>
    <w:rsid w:val="003B1484"/>
    <w:rsid w:val="003B1EB9"/>
    <w:rsid w:val="003B1F54"/>
    <w:rsid w:val="003B258E"/>
    <w:rsid w:val="003B2C9D"/>
    <w:rsid w:val="003B36F2"/>
    <w:rsid w:val="003B5C81"/>
    <w:rsid w:val="003B79A8"/>
    <w:rsid w:val="003C0508"/>
    <w:rsid w:val="003C1235"/>
    <w:rsid w:val="003C1F84"/>
    <w:rsid w:val="003C1FFA"/>
    <w:rsid w:val="003C32B2"/>
    <w:rsid w:val="003C33C9"/>
    <w:rsid w:val="003C3B7A"/>
    <w:rsid w:val="003C3F6E"/>
    <w:rsid w:val="003C4D59"/>
    <w:rsid w:val="003C5500"/>
    <w:rsid w:val="003C55A7"/>
    <w:rsid w:val="003C57C2"/>
    <w:rsid w:val="003C5EC7"/>
    <w:rsid w:val="003C5EF6"/>
    <w:rsid w:val="003C76B1"/>
    <w:rsid w:val="003C78A3"/>
    <w:rsid w:val="003C7C5B"/>
    <w:rsid w:val="003D0667"/>
    <w:rsid w:val="003D13F9"/>
    <w:rsid w:val="003D1EB8"/>
    <w:rsid w:val="003D2D6E"/>
    <w:rsid w:val="003D3337"/>
    <w:rsid w:val="003D345E"/>
    <w:rsid w:val="003D3695"/>
    <w:rsid w:val="003D43E0"/>
    <w:rsid w:val="003D4D88"/>
    <w:rsid w:val="003D50FC"/>
    <w:rsid w:val="003D5601"/>
    <w:rsid w:val="003D5AD9"/>
    <w:rsid w:val="003D6489"/>
    <w:rsid w:val="003D65C4"/>
    <w:rsid w:val="003D687A"/>
    <w:rsid w:val="003D7164"/>
    <w:rsid w:val="003D73C1"/>
    <w:rsid w:val="003D7690"/>
    <w:rsid w:val="003D77F8"/>
    <w:rsid w:val="003D7AC6"/>
    <w:rsid w:val="003E0C03"/>
    <w:rsid w:val="003E1A43"/>
    <w:rsid w:val="003E22DC"/>
    <w:rsid w:val="003E2A1E"/>
    <w:rsid w:val="003E356C"/>
    <w:rsid w:val="003E4D4C"/>
    <w:rsid w:val="003E5888"/>
    <w:rsid w:val="003E652D"/>
    <w:rsid w:val="003E6EDE"/>
    <w:rsid w:val="003E7891"/>
    <w:rsid w:val="003E78AE"/>
    <w:rsid w:val="003F1841"/>
    <w:rsid w:val="003F2009"/>
    <w:rsid w:val="003F24F9"/>
    <w:rsid w:val="003F255B"/>
    <w:rsid w:val="003F296F"/>
    <w:rsid w:val="003F3D29"/>
    <w:rsid w:val="003F40A3"/>
    <w:rsid w:val="003F4451"/>
    <w:rsid w:val="003F4ABF"/>
    <w:rsid w:val="003F5542"/>
    <w:rsid w:val="003F566E"/>
    <w:rsid w:val="003F6245"/>
    <w:rsid w:val="003F633C"/>
    <w:rsid w:val="003F681D"/>
    <w:rsid w:val="003F6D3B"/>
    <w:rsid w:val="003F753F"/>
    <w:rsid w:val="004007EB"/>
    <w:rsid w:val="00400930"/>
    <w:rsid w:val="00400A84"/>
    <w:rsid w:val="00400B95"/>
    <w:rsid w:val="00400BA4"/>
    <w:rsid w:val="00401137"/>
    <w:rsid w:val="0040279C"/>
    <w:rsid w:val="00403759"/>
    <w:rsid w:val="00403BB8"/>
    <w:rsid w:val="004045D6"/>
    <w:rsid w:val="00404B31"/>
    <w:rsid w:val="00404C65"/>
    <w:rsid w:val="00404E6E"/>
    <w:rsid w:val="00405454"/>
    <w:rsid w:val="00405AE2"/>
    <w:rsid w:val="00406602"/>
    <w:rsid w:val="00407D0F"/>
    <w:rsid w:val="004106F8"/>
    <w:rsid w:val="00411777"/>
    <w:rsid w:val="00411B9A"/>
    <w:rsid w:val="00411BF3"/>
    <w:rsid w:val="004127EA"/>
    <w:rsid w:val="004130A4"/>
    <w:rsid w:val="00413160"/>
    <w:rsid w:val="00413805"/>
    <w:rsid w:val="00414B07"/>
    <w:rsid w:val="00414F9A"/>
    <w:rsid w:val="00415706"/>
    <w:rsid w:val="004157B0"/>
    <w:rsid w:val="00415976"/>
    <w:rsid w:val="00415987"/>
    <w:rsid w:val="00415A8D"/>
    <w:rsid w:val="00417395"/>
    <w:rsid w:val="00417713"/>
    <w:rsid w:val="00417B4D"/>
    <w:rsid w:val="004200DA"/>
    <w:rsid w:val="004202A0"/>
    <w:rsid w:val="0042048E"/>
    <w:rsid w:val="004211D3"/>
    <w:rsid w:val="00423DDD"/>
    <w:rsid w:val="00424AD0"/>
    <w:rsid w:val="00424E1E"/>
    <w:rsid w:val="00424ECB"/>
    <w:rsid w:val="00425955"/>
    <w:rsid w:val="00425FB6"/>
    <w:rsid w:val="00426021"/>
    <w:rsid w:val="00426424"/>
    <w:rsid w:val="0042688E"/>
    <w:rsid w:val="00426967"/>
    <w:rsid w:val="0043110D"/>
    <w:rsid w:val="00431202"/>
    <w:rsid w:val="0043165C"/>
    <w:rsid w:val="0043224B"/>
    <w:rsid w:val="0043266F"/>
    <w:rsid w:val="00433188"/>
    <w:rsid w:val="00433636"/>
    <w:rsid w:val="00433F1A"/>
    <w:rsid w:val="0043480A"/>
    <w:rsid w:val="0043480B"/>
    <w:rsid w:val="00434B4B"/>
    <w:rsid w:val="00434B65"/>
    <w:rsid w:val="00435127"/>
    <w:rsid w:val="00435832"/>
    <w:rsid w:val="0043621B"/>
    <w:rsid w:val="004366DC"/>
    <w:rsid w:val="004366F7"/>
    <w:rsid w:val="00436D38"/>
    <w:rsid w:val="00437858"/>
    <w:rsid w:val="00440C46"/>
    <w:rsid w:val="004412A5"/>
    <w:rsid w:val="00441510"/>
    <w:rsid w:val="0044158B"/>
    <w:rsid w:val="0044170C"/>
    <w:rsid w:val="00441E6B"/>
    <w:rsid w:val="004422CF"/>
    <w:rsid w:val="004423A7"/>
    <w:rsid w:val="004424FF"/>
    <w:rsid w:val="00442A14"/>
    <w:rsid w:val="00442E46"/>
    <w:rsid w:val="00442FFC"/>
    <w:rsid w:val="00443C25"/>
    <w:rsid w:val="004447C7"/>
    <w:rsid w:val="004449BB"/>
    <w:rsid w:val="00444BF6"/>
    <w:rsid w:val="004452B8"/>
    <w:rsid w:val="004465E4"/>
    <w:rsid w:val="004467A5"/>
    <w:rsid w:val="004473E7"/>
    <w:rsid w:val="004476B1"/>
    <w:rsid w:val="00447917"/>
    <w:rsid w:val="00450B98"/>
    <w:rsid w:val="00451A9B"/>
    <w:rsid w:val="00452507"/>
    <w:rsid w:val="00452E9F"/>
    <w:rsid w:val="00453740"/>
    <w:rsid w:val="00453926"/>
    <w:rsid w:val="00454296"/>
    <w:rsid w:val="0045553E"/>
    <w:rsid w:val="00455D47"/>
    <w:rsid w:val="00456893"/>
    <w:rsid w:val="00456970"/>
    <w:rsid w:val="00457366"/>
    <w:rsid w:val="004573ED"/>
    <w:rsid w:val="00457733"/>
    <w:rsid w:val="004579DD"/>
    <w:rsid w:val="00457C42"/>
    <w:rsid w:val="004601BB"/>
    <w:rsid w:val="00460265"/>
    <w:rsid w:val="004602A5"/>
    <w:rsid w:val="004606E9"/>
    <w:rsid w:val="00460CA4"/>
    <w:rsid w:val="0046170E"/>
    <w:rsid w:val="00461B0C"/>
    <w:rsid w:val="004620B5"/>
    <w:rsid w:val="0046223D"/>
    <w:rsid w:val="0046272D"/>
    <w:rsid w:val="00462859"/>
    <w:rsid w:val="00462CEE"/>
    <w:rsid w:val="00462D15"/>
    <w:rsid w:val="00462E9A"/>
    <w:rsid w:val="00463478"/>
    <w:rsid w:val="00463B31"/>
    <w:rsid w:val="00463E2D"/>
    <w:rsid w:val="00464EE0"/>
    <w:rsid w:val="00465122"/>
    <w:rsid w:val="00465B9B"/>
    <w:rsid w:val="004663C3"/>
    <w:rsid w:val="00466497"/>
    <w:rsid w:val="0046683C"/>
    <w:rsid w:val="00466BAB"/>
    <w:rsid w:val="00466E8D"/>
    <w:rsid w:val="0046700F"/>
    <w:rsid w:val="00467706"/>
    <w:rsid w:val="004706B9"/>
    <w:rsid w:val="004707A7"/>
    <w:rsid w:val="004715FB"/>
    <w:rsid w:val="00472033"/>
    <w:rsid w:val="00472247"/>
    <w:rsid w:val="00472CE5"/>
    <w:rsid w:val="0047346D"/>
    <w:rsid w:val="00473B9A"/>
    <w:rsid w:val="0047413C"/>
    <w:rsid w:val="004744A4"/>
    <w:rsid w:val="00475618"/>
    <w:rsid w:val="00475847"/>
    <w:rsid w:val="004759BF"/>
    <w:rsid w:val="00475AA4"/>
    <w:rsid w:val="00475B57"/>
    <w:rsid w:val="00476D97"/>
    <w:rsid w:val="00476DCA"/>
    <w:rsid w:val="00476E52"/>
    <w:rsid w:val="00477A33"/>
    <w:rsid w:val="00477F17"/>
    <w:rsid w:val="00477FA7"/>
    <w:rsid w:val="00480D22"/>
    <w:rsid w:val="0048173A"/>
    <w:rsid w:val="0048195D"/>
    <w:rsid w:val="00481F5E"/>
    <w:rsid w:val="004820A4"/>
    <w:rsid w:val="00482295"/>
    <w:rsid w:val="0048346E"/>
    <w:rsid w:val="00483D4B"/>
    <w:rsid w:val="004846E4"/>
    <w:rsid w:val="00484856"/>
    <w:rsid w:val="004853C6"/>
    <w:rsid w:val="00486402"/>
    <w:rsid w:val="0048717C"/>
    <w:rsid w:val="004873B3"/>
    <w:rsid w:val="0048767B"/>
    <w:rsid w:val="00487889"/>
    <w:rsid w:val="004879CF"/>
    <w:rsid w:val="004903A5"/>
    <w:rsid w:val="004910DA"/>
    <w:rsid w:val="004913A8"/>
    <w:rsid w:val="004915B7"/>
    <w:rsid w:val="00491812"/>
    <w:rsid w:val="00492137"/>
    <w:rsid w:val="00492850"/>
    <w:rsid w:val="00492851"/>
    <w:rsid w:val="00492A76"/>
    <w:rsid w:val="00492E0E"/>
    <w:rsid w:val="00493367"/>
    <w:rsid w:val="004950D8"/>
    <w:rsid w:val="0049525A"/>
    <w:rsid w:val="004952E3"/>
    <w:rsid w:val="00495B75"/>
    <w:rsid w:val="004960A3"/>
    <w:rsid w:val="00496543"/>
    <w:rsid w:val="0049678F"/>
    <w:rsid w:val="00496EDA"/>
    <w:rsid w:val="00497E73"/>
    <w:rsid w:val="00497F14"/>
    <w:rsid w:val="004A29DC"/>
    <w:rsid w:val="004A2F3E"/>
    <w:rsid w:val="004A3AE2"/>
    <w:rsid w:val="004A4414"/>
    <w:rsid w:val="004A54A3"/>
    <w:rsid w:val="004A65D5"/>
    <w:rsid w:val="004A6715"/>
    <w:rsid w:val="004A6990"/>
    <w:rsid w:val="004A6B26"/>
    <w:rsid w:val="004A721E"/>
    <w:rsid w:val="004A7630"/>
    <w:rsid w:val="004A7A57"/>
    <w:rsid w:val="004A7C2A"/>
    <w:rsid w:val="004B1EC4"/>
    <w:rsid w:val="004B22AC"/>
    <w:rsid w:val="004B41D9"/>
    <w:rsid w:val="004B57C8"/>
    <w:rsid w:val="004B649A"/>
    <w:rsid w:val="004B6BDC"/>
    <w:rsid w:val="004B6DEF"/>
    <w:rsid w:val="004B6F43"/>
    <w:rsid w:val="004B75DF"/>
    <w:rsid w:val="004B7C30"/>
    <w:rsid w:val="004C0B20"/>
    <w:rsid w:val="004C0F5E"/>
    <w:rsid w:val="004C1074"/>
    <w:rsid w:val="004C1233"/>
    <w:rsid w:val="004C16FB"/>
    <w:rsid w:val="004C1718"/>
    <w:rsid w:val="004C21E5"/>
    <w:rsid w:val="004C3023"/>
    <w:rsid w:val="004C4645"/>
    <w:rsid w:val="004C50EE"/>
    <w:rsid w:val="004C5400"/>
    <w:rsid w:val="004C570B"/>
    <w:rsid w:val="004C5722"/>
    <w:rsid w:val="004C63CC"/>
    <w:rsid w:val="004C6417"/>
    <w:rsid w:val="004C7B72"/>
    <w:rsid w:val="004D0020"/>
    <w:rsid w:val="004D016C"/>
    <w:rsid w:val="004D02C7"/>
    <w:rsid w:val="004D03DA"/>
    <w:rsid w:val="004D040A"/>
    <w:rsid w:val="004D0559"/>
    <w:rsid w:val="004D0896"/>
    <w:rsid w:val="004D0986"/>
    <w:rsid w:val="004D0B59"/>
    <w:rsid w:val="004D1436"/>
    <w:rsid w:val="004D2011"/>
    <w:rsid w:val="004D28B2"/>
    <w:rsid w:val="004D2A5D"/>
    <w:rsid w:val="004D2DCA"/>
    <w:rsid w:val="004D2DFA"/>
    <w:rsid w:val="004D3C30"/>
    <w:rsid w:val="004D426F"/>
    <w:rsid w:val="004D449A"/>
    <w:rsid w:val="004D4D75"/>
    <w:rsid w:val="004D507A"/>
    <w:rsid w:val="004D5B57"/>
    <w:rsid w:val="004D5C60"/>
    <w:rsid w:val="004D5ED6"/>
    <w:rsid w:val="004D5F52"/>
    <w:rsid w:val="004D72AB"/>
    <w:rsid w:val="004D74B7"/>
    <w:rsid w:val="004D7D01"/>
    <w:rsid w:val="004E35F2"/>
    <w:rsid w:val="004E4081"/>
    <w:rsid w:val="004E6196"/>
    <w:rsid w:val="004E6529"/>
    <w:rsid w:val="004E67F6"/>
    <w:rsid w:val="004E6C23"/>
    <w:rsid w:val="004E6DD4"/>
    <w:rsid w:val="004E744D"/>
    <w:rsid w:val="004E7827"/>
    <w:rsid w:val="004E7F49"/>
    <w:rsid w:val="004F002F"/>
    <w:rsid w:val="004F1B05"/>
    <w:rsid w:val="004F1F3B"/>
    <w:rsid w:val="004F350C"/>
    <w:rsid w:val="004F36F4"/>
    <w:rsid w:val="004F3AF9"/>
    <w:rsid w:val="004F3C44"/>
    <w:rsid w:val="004F41BC"/>
    <w:rsid w:val="004F46D8"/>
    <w:rsid w:val="004F4806"/>
    <w:rsid w:val="004F5192"/>
    <w:rsid w:val="004F5272"/>
    <w:rsid w:val="004F5882"/>
    <w:rsid w:val="004F6417"/>
    <w:rsid w:val="004F66E6"/>
    <w:rsid w:val="004F6BD9"/>
    <w:rsid w:val="004F6D36"/>
    <w:rsid w:val="004F7091"/>
    <w:rsid w:val="004F71C0"/>
    <w:rsid w:val="004F753F"/>
    <w:rsid w:val="004F7822"/>
    <w:rsid w:val="004F7CBA"/>
    <w:rsid w:val="00500144"/>
    <w:rsid w:val="0050034F"/>
    <w:rsid w:val="00500EB4"/>
    <w:rsid w:val="00501160"/>
    <w:rsid w:val="0050153C"/>
    <w:rsid w:val="005017FF"/>
    <w:rsid w:val="00502096"/>
    <w:rsid w:val="00502E90"/>
    <w:rsid w:val="00503C93"/>
    <w:rsid w:val="005041CC"/>
    <w:rsid w:val="005042D1"/>
    <w:rsid w:val="005044C0"/>
    <w:rsid w:val="005045F8"/>
    <w:rsid w:val="005050A9"/>
    <w:rsid w:val="005063BF"/>
    <w:rsid w:val="005068EE"/>
    <w:rsid w:val="00510A46"/>
    <w:rsid w:val="0051135B"/>
    <w:rsid w:val="00512B66"/>
    <w:rsid w:val="00514698"/>
    <w:rsid w:val="005146BB"/>
    <w:rsid w:val="00514952"/>
    <w:rsid w:val="00515036"/>
    <w:rsid w:val="00515ABD"/>
    <w:rsid w:val="0051644B"/>
    <w:rsid w:val="00517420"/>
    <w:rsid w:val="00517557"/>
    <w:rsid w:val="005203CE"/>
    <w:rsid w:val="005205BA"/>
    <w:rsid w:val="005206E2"/>
    <w:rsid w:val="00520FA6"/>
    <w:rsid w:val="005211BD"/>
    <w:rsid w:val="005211DE"/>
    <w:rsid w:val="00521287"/>
    <w:rsid w:val="00521695"/>
    <w:rsid w:val="005231AC"/>
    <w:rsid w:val="00523B1F"/>
    <w:rsid w:val="005258B2"/>
    <w:rsid w:val="005264D9"/>
    <w:rsid w:val="0052669A"/>
    <w:rsid w:val="00527029"/>
    <w:rsid w:val="00527394"/>
    <w:rsid w:val="00527787"/>
    <w:rsid w:val="00527975"/>
    <w:rsid w:val="00527FCF"/>
    <w:rsid w:val="00530573"/>
    <w:rsid w:val="00530D37"/>
    <w:rsid w:val="00530F2F"/>
    <w:rsid w:val="005314E3"/>
    <w:rsid w:val="00531BFE"/>
    <w:rsid w:val="00532121"/>
    <w:rsid w:val="00532667"/>
    <w:rsid w:val="00534301"/>
    <w:rsid w:val="005347E7"/>
    <w:rsid w:val="00534DAA"/>
    <w:rsid w:val="0053507E"/>
    <w:rsid w:val="005350CF"/>
    <w:rsid w:val="0053551F"/>
    <w:rsid w:val="00535570"/>
    <w:rsid w:val="00535AC0"/>
    <w:rsid w:val="00536216"/>
    <w:rsid w:val="005370EF"/>
    <w:rsid w:val="00537311"/>
    <w:rsid w:val="00537B5E"/>
    <w:rsid w:val="00540505"/>
    <w:rsid w:val="0054063A"/>
    <w:rsid w:val="0054173D"/>
    <w:rsid w:val="00541854"/>
    <w:rsid w:val="00543021"/>
    <w:rsid w:val="0054322B"/>
    <w:rsid w:val="005440B2"/>
    <w:rsid w:val="0054480B"/>
    <w:rsid w:val="00544DD6"/>
    <w:rsid w:val="0054530C"/>
    <w:rsid w:val="0054662E"/>
    <w:rsid w:val="005503A7"/>
    <w:rsid w:val="0055074F"/>
    <w:rsid w:val="0055140C"/>
    <w:rsid w:val="005528F2"/>
    <w:rsid w:val="00552D54"/>
    <w:rsid w:val="00554708"/>
    <w:rsid w:val="00554E9F"/>
    <w:rsid w:val="00554F19"/>
    <w:rsid w:val="005553E2"/>
    <w:rsid w:val="0055548A"/>
    <w:rsid w:val="00555A31"/>
    <w:rsid w:val="00555BE6"/>
    <w:rsid w:val="00556262"/>
    <w:rsid w:val="00556371"/>
    <w:rsid w:val="00556918"/>
    <w:rsid w:val="00557988"/>
    <w:rsid w:val="00557F09"/>
    <w:rsid w:val="005605E6"/>
    <w:rsid w:val="00560A07"/>
    <w:rsid w:val="00560BF2"/>
    <w:rsid w:val="00561901"/>
    <w:rsid w:val="00562169"/>
    <w:rsid w:val="00562A13"/>
    <w:rsid w:val="00562C4F"/>
    <w:rsid w:val="00563161"/>
    <w:rsid w:val="00563DC5"/>
    <w:rsid w:val="00563E33"/>
    <w:rsid w:val="0056442B"/>
    <w:rsid w:val="00564BC3"/>
    <w:rsid w:val="005651B0"/>
    <w:rsid w:val="00565862"/>
    <w:rsid w:val="005665F1"/>
    <w:rsid w:val="00566FEF"/>
    <w:rsid w:val="0056749C"/>
    <w:rsid w:val="00567564"/>
    <w:rsid w:val="00567770"/>
    <w:rsid w:val="005677D3"/>
    <w:rsid w:val="00567904"/>
    <w:rsid w:val="00570D2C"/>
    <w:rsid w:val="005719D2"/>
    <w:rsid w:val="00572FA7"/>
    <w:rsid w:val="00573C88"/>
    <w:rsid w:val="00573F39"/>
    <w:rsid w:val="00574015"/>
    <w:rsid w:val="00574D60"/>
    <w:rsid w:val="0057512D"/>
    <w:rsid w:val="005754AA"/>
    <w:rsid w:val="0057696F"/>
    <w:rsid w:val="00577221"/>
    <w:rsid w:val="005774AD"/>
    <w:rsid w:val="0057757A"/>
    <w:rsid w:val="00580125"/>
    <w:rsid w:val="005807BC"/>
    <w:rsid w:val="00580CAC"/>
    <w:rsid w:val="00581157"/>
    <w:rsid w:val="00582159"/>
    <w:rsid w:val="005827CC"/>
    <w:rsid w:val="00582C71"/>
    <w:rsid w:val="00583190"/>
    <w:rsid w:val="0058407B"/>
    <w:rsid w:val="0058411A"/>
    <w:rsid w:val="005845EA"/>
    <w:rsid w:val="00584928"/>
    <w:rsid w:val="00584D82"/>
    <w:rsid w:val="00584EC6"/>
    <w:rsid w:val="00585F9F"/>
    <w:rsid w:val="005863CD"/>
    <w:rsid w:val="00587066"/>
    <w:rsid w:val="00587368"/>
    <w:rsid w:val="00587431"/>
    <w:rsid w:val="00591DDD"/>
    <w:rsid w:val="00592F85"/>
    <w:rsid w:val="00593755"/>
    <w:rsid w:val="005947EA"/>
    <w:rsid w:val="0059480C"/>
    <w:rsid w:val="005955BE"/>
    <w:rsid w:val="005956CA"/>
    <w:rsid w:val="00595D84"/>
    <w:rsid w:val="005960B4"/>
    <w:rsid w:val="00596CB9"/>
    <w:rsid w:val="00597282"/>
    <w:rsid w:val="00597448"/>
    <w:rsid w:val="0059769D"/>
    <w:rsid w:val="005A05C5"/>
    <w:rsid w:val="005A1074"/>
    <w:rsid w:val="005A215D"/>
    <w:rsid w:val="005A28BF"/>
    <w:rsid w:val="005A369B"/>
    <w:rsid w:val="005A3D6A"/>
    <w:rsid w:val="005A3DF4"/>
    <w:rsid w:val="005A43CF"/>
    <w:rsid w:val="005A4D05"/>
    <w:rsid w:val="005A4D67"/>
    <w:rsid w:val="005A6071"/>
    <w:rsid w:val="005A626C"/>
    <w:rsid w:val="005A640A"/>
    <w:rsid w:val="005A7FF4"/>
    <w:rsid w:val="005B0E34"/>
    <w:rsid w:val="005B0E4C"/>
    <w:rsid w:val="005B0E99"/>
    <w:rsid w:val="005B130E"/>
    <w:rsid w:val="005B1A79"/>
    <w:rsid w:val="005B20D9"/>
    <w:rsid w:val="005B383C"/>
    <w:rsid w:val="005B3C80"/>
    <w:rsid w:val="005B44E7"/>
    <w:rsid w:val="005B4622"/>
    <w:rsid w:val="005B47F4"/>
    <w:rsid w:val="005B5D4B"/>
    <w:rsid w:val="005B6503"/>
    <w:rsid w:val="005B677B"/>
    <w:rsid w:val="005B6C9D"/>
    <w:rsid w:val="005B765B"/>
    <w:rsid w:val="005B7A0D"/>
    <w:rsid w:val="005C095A"/>
    <w:rsid w:val="005C0B9B"/>
    <w:rsid w:val="005C0B9F"/>
    <w:rsid w:val="005C191A"/>
    <w:rsid w:val="005C1FA4"/>
    <w:rsid w:val="005C21B9"/>
    <w:rsid w:val="005C2BBD"/>
    <w:rsid w:val="005C3896"/>
    <w:rsid w:val="005C5275"/>
    <w:rsid w:val="005C60C5"/>
    <w:rsid w:val="005C6408"/>
    <w:rsid w:val="005C6742"/>
    <w:rsid w:val="005C701C"/>
    <w:rsid w:val="005C706D"/>
    <w:rsid w:val="005C75FB"/>
    <w:rsid w:val="005C78E3"/>
    <w:rsid w:val="005C7998"/>
    <w:rsid w:val="005D037F"/>
    <w:rsid w:val="005D0475"/>
    <w:rsid w:val="005D1AFD"/>
    <w:rsid w:val="005D28F7"/>
    <w:rsid w:val="005D2C92"/>
    <w:rsid w:val="005D2DD5"/>
    <w:rsid w:val="005D2F82"/>
    <w:rsid w:val="005D413B"/>
    <w:rsid w:val="005D4498"/>
    <w:rsid w:val="005D45DA"/>
    <w:rsid w:val="005D4A90"/>
    <w:rsid w:val="005D5051"/>
    <w:rsid w:val="005D5335"/>
    <w:rsid w:val="005D62DD"/>
    <w:rsid w:val="005D6AF9"/>
    <w:rsid w:val="005D787D"/>
    <w:rsid w:val="005D7E7B"/>
    <w:rsid w:val="005D7FE7"/>
    <w:rsid w:val="005E03B7"/>
    <w:rsid w:val="005E0ACA"/>
    <w:rsid w:val="005E0C4B"/>
    <w:rsid w:val="005E0CCB"/>
    <w:rsid w:val="005E1C81"/>
    <w:rsid w:val="005E20E1"/>
    <w:rsid w:val="005E20E3"/>
    <w:rsid w:val="005E212F"/>
    <w:rsid w:val="005E2606"/>
    <w:rsid w:val="005E2838"/>
    <w:rsid w:val="005E2BBA"/>
    <w:rsid w:val="005E2BF2"/>
    <w:rsid w:val="005E2C3C"/>
    <w:rsid w:val="005E2CFD"/>
    <w:rsid w:val="005E30D1"/>
    <w:rsid w:val="005E3742"/>
    <w:rsid w:val="005E3B7A"/>
    <w:rsid w:val="005E407B"/>
    <w:rsid w:val="005E4ABA"/>
    <w:rsid w:val="005E4D69"/>
    <w:rsid w:val="005E62FC"/>
    <w:rsid w:val="005E6E0E"/>
    <w:rsid w:val="005E7171"/>
    <w:rsid w:val="005E7688"/>
    <w:rsid w:val="005E7823"/>
    <w:rsid w:val="005F0903"/>
    <w:rsid w:val="005F0AB6"/>
    <w:rsid w:val="005F0C87"/>
    <w:rsid w:val="005F141A"/>
    <w:rsid w:val="005F15B3"/>
    <w:rsid w:val="005F1A8D"/>
    <w:rsid w:val="005F2160"/>
    <w:rsid w:val="005F22CE"/>
    <w:rsid w:val="005F2CE8"/>
    <w:rsid w:val="005F4341"/>
    <w:rsid w:val="005F4D60"/>
    <w:rsid w:val="005F5105"/>
    <w:rsid w:val="005F56BA"/>
    <w:rsid w:val="005F57F9"/>
    <w:rsid w:val="005F5F6F"/>
    <w:rsid w:val="005F713E"/>
    <w:rsid w:val="005F7A1F"/>
    <w:rsid w:val="005F7A70"/>
    <w:rsid w:val="005F7C8D"/>
    <w:rsid w:val="005F7EF4"/>
    <w:rsid w:val="00600353"/>
    <w:rsid w:val="00600550"/>
    <w:rsid w:val="00600B0C"/>
    <w:rsid w:val="00600E08"/>
    <w:rsid w:val="00600F90"/>
    <w:rsid w:val="00600FBF"/>
    <w:rsid w:val="006017DD"/>
    <w:rsid w:val="006018AE"/>
    <w:rsid w:val="00602B1C"/>
    <w:rsid w:val="00602D84"/>
    <w:rsid w:val="00602DBC"/>
    <w:rsid w:val="00603F28"/>
    <w:rsid w:val="006049F9"/>
    <w:rsid w:val="00604DBC"/>
    <w:rsid w:val="006055C5"/>
    <w:rsid w:val="00605AAE"/>
    <w:rsid w:val="00605AFD"/>
    <w:rsid w:val="00605CAD"/>
    <w:rsid w:val="00606208"/>
    <w:rsid w:val="00606EDA"/>
    <w:rsid w:val="00607088"/>
    <w:rsid w:val="0060742B"/>
    <w:rsid w:val="00607AE9"/>
    <w:rsid w:val="00607C25"/>
    <w:rsid w:val="0061017C"/>
    <w:rsid w:val="006110DD"/>
    <w:rsid w:val="0061183B"/>
    <w:rsid w:val="00611A56"/>
    <w:rsid w:val="0061219A"/>
    <w:rsid w:val="00612BEF"/>
    <w:rsid w:val="00613315"/>
    <w:rsid w:val="00615302"/>
    <w:rsid w:val="00615703"/>
    <w:rsid w:val="00615771"/>
    <w:rsid w:val="00615C48"/>
    <w:rsid w:val="00615CEF"/>
    <w:rsid w:val="006162F1"/>
    <w:rsid w:val="0061640A"/>
    <w:rsid w:val="00617AB9"/>
    <w:rsid w:val="00620333"/>
    <w:rsid w:val="0062078D"/>
    <w:rsid w:val="00620FF5"/>
    <w:rsid w:val="006214F6"/>
    <w:rsid w:val="00621760"/>
    <w:rsid w:val="00621A08"/>
    <w:rsid w:val="00621EF6"/>
    <w:rsid w:val="00622FC3"/>
    <w:rsid w:val="00623006"/>
    <w:rsid w:val="0062384E"/>
    <w:rsid w:val="0062438F"/>
    <w:rsid w:val="00624E80"/>
    <w:rsid w:val="0062521F"/>
    <w:rsid w:val="006254D2"/>
    <w:rsid w:val="006256A1"/>
    <w:rsid w:val="00626236"/>
    <w:rsid w:val="00626444"/>
    <w:rsid w:val="00627B4F"/>
    <w:rsid w:val="00630088"/>
    <w:rsid w:val="0063038A"/>
    <w:rsid w:val="00630A9A"/>
    <w:rsid w:val="0063121B"/>
    <w:rsid w:val="00632973"/>
    <w:rsid w:val="0063372F"/>
    <w:rsid w:val="0063409A"/>
    <w:rsid w:val="00634A88"/>
    <w:rsid w:val="006352C4"/>
    <w:rsid w:val="0063540B"/>
    <w:rsid w:val="00635E4A"/>
    <w:rsid w:val="0063625C"/>
    <w:rsid w:val="00636A75"/>
    <w:rsid w:val="006373C0"/>
    <w:rsid w:val="00637CDE"/>
    <w:rsid w:val="00637D81"/>
    <w:rsid w:val="00640043"/>
    <w:rsid w:val="006401A5"/>
    <w:rsid w:val="00640879"/>
    <w:rsid w:val="00640D73"/>
    <w:rsid w:val="006412C3"/>
    <w:rsid w:val="0064263B"/>
    <w:rsid w:val="006434D7"/>
    <w:rsid w:val="00644B38"/>
    <w:rsid w:val="0064567C"/>
    <w:rsid w:val="00645FBF"/>
    <w:rsid w:val="00646148"/>
    <w:rsid w:val="006463AD"/>
    <w:rsid w:val="00646B61"/>
    <w:rsid w:val="00646E4F"/>
    <w:rsid w:val="0064711B"/>
    <w:rsid w:val="00647942"/>
    <w:rsid w:val="00647954"/>
    <w:rsid w:val="00650283"/>
    <w:rsid w:val="006503BB"/>
    <w:rsid w:val="00650605"/>
    <w:rsid w:val="006511A1"/>
    <w:rsid w:val="006513F6"/>
    <w:rsid w:val="006520D2"/>
    <w:rsid w:val="00652137"/>
    <w:rsid w:val="00652224"/>
    <w:rsid w:val="00652261"/>
    <w:rsid w:val="00652621"/>
    <w:rsid w:val="00653093"/>
    <w:rsid w:val="00653161"/>
    <w:rsid w:val="00653464"/>
    <w:rsid w:val="006536D0"/>
    <w:rsid w:val="0065389E"/>
    <w:rsid w:val="00653929"/>
    <w:rsid w:val="00653BE6"/>
    <w:rsid w:val="00654543"/>
    <w:rsid w:val="006547AB"/>
    <w:rsid w:val="006551EC"/>
    <w:rsid w:val="006558B4"/>
    <w:rsid w:val="00655ECE"/>
    <w:rsid w:val="00656E70"/>
    <w:rsid w:val="00660769"/>
    <w:rsid w:val="006607B9"/>
    <w:rsid w:val="00660871"/>
    <w:rsid w:val="006615AD"/>
    <w:rsid w:val="006617BC"/>
    <w:rsid w:val="00662033"/>
    <w:rsid w:val="0066432D"/>
    <w:rsid w:val="00665233"/>
    <w:rsid w:val="00665791"/>
    <w:rsid w:val="00665C94"/>
    <w:rsid w:val="00666124"/>
    <w:rsid w:val="00666F6B"/>
    <w:rsid w:val="00667019"/>
    <w:rsid w:val="006670D8"/>
    <w:rsid w:val="00667203"/>
    <w:rsid w:val="006672BA"/>
    <w:rsid w:val="006679E2"/>
    <w:rsid w:val="00667EC0"/>
    <w:rsid w:val="006701E5"/>
    <w:rsid w:val="00670B99"/>
    <w:rsid w:val="00670D98"/>
    <w:rsid w:val="0067195E"/>
    <w:rsid w:val="00671CE8"/>
    <w:rsid w:val="00672E24"/>
    <w:rsid w:val="00674ACE"/>
    <w:rsid w:val="006751CD"/>
    <w:rsid w:val="006754B9"/>
    <w:rsid w:val="00675720"/>
    <w:rsid w:val="0067605B"/>
    <w:rsid w:val="006760DB"/>
    <w:rsid w:val="006769CD"/>
    <w:rsid w:val="006772CD"/>
    <w:rsid w:val="00677763"/>
    <w:rsid w:val="00677A96"/>
    <w:rsid w:val="00677AF3"/>
    <w:rsid w:val="00677E86"/>
    <w:rsid w:val="00681D5F"/>
    <w:rsid w:val="00682359"/>
    <w:rsid w:val="00682A04"/>
    <w:rsid w:val="00683251"/>
    <w:rsid w:val="0068346A"/>
    <w:rsid w:val="00684625"/>
    <w:rsid w:val="00684B20"/>
    <w:rsid w:val="0068529E"/>
    <w:rsid w:val="006859D8"/>
    <w:rsid w:val="00685F16"/>
    <w:rsid w:val="0068621D"/>
    <w:rsid w:val="00686DBF"/>
    <w:rsid w:val="00686DD7"/>
    <w:rsid w:val="00687A66"/>
    <w:rsid w:val="00687DB5"/>
    <w:rsid w:val="00691465"/>
    <w:rsid w:val="006920FD"/>
    <w:rsid w:val="0069233D"/>
    <w:rsid w:val="006926CA"/>
    <w:rsid w:val="00693AE7"/>
    <w:rsid w:val="00694D4F"/>
    <w:rsid w:val="00694DC1"/>
    <w:rsid w:val="006954E9"/>
    <w:rsid w:val="00695D4D"/>
    <w:rsid w:val="00696320"/>
    <w:rsid w:val="0069675F"/>
    <w:rsid w:val="00697A4C"/>
    <w:rsid w:val="00697B0C"/>
    <w:rsid w:val="006A0175"/>
    <w:rsid w:val="006A0E34"/>
    <w:rsid w:val="006A1BC7"/>
    <w:rsid w:val="006A2444"/>
    <w:rsid w:val="006A29C0"/>
    <w:rsid w:val="006A3926"/>
    <w:rsid w:val="006A3A14"/>
    <w:rsid w:val="006A4740"/>
    <w:rsid w:val="006A4781"/>
    <w:rsid w:val="006A47FD"/>
    <w:rsid w:val="006A5BCF"/>
    <w:rsid w:val="006A609C"/>
    <w:rsid w:val="006A6844"/>
    <w:rsid w:val="006A6AD0"/>
    <w:rsid w:val="006A6CEE"/>
    <w:rsid w:val="006A6EE1"/>
    <w:rsid w:val="006A708B"/>
    <w:rsid w:val="006A7DD7"/>
    <w:rsid w:val="006A7EF1"/>
    <w:rsid w:val="006B0FBF"/>
    <w:rsid w:val="006B2CA9"/>
    <w:rsid w:val="006B411F"/>
    <w:rsid w:val="006B4231"/>
    <w:rsid w:val="006B43A1"/>
    <w:rsid w:val="006B6D95"/>
    <w:rsid w:val="006B6FD7"/>
    <w:rsid w:val="006B7111"/>
    <w:rsid w:val="006B7152"/>
    <w:rsid w:val="006B7944"/>
    <w:rsid w:val="006C030F"/>
    <w:rsid w:val="006C046D"/>
    <w:rsid w:val="006C0F74"/>
    <w:rsid w:val="006C1972"/>
    <w:rsid w:val="006C4B49"/>
    <w:rsid w:val="006C4C66"/>
    <w:rsid w:val="006C587B"/>
    <w:rsid w:val="006C5F72"/>
    <w:rsid w:val="006C70B4"/>
    <w:rsid w:val="006C7573"/>
    <w:rsid w:val="006C76B2"/>
    <w:rsid w:val="006C7F00"/>
    <w:rsid w:val="006D0E82"/>
    <w:rsid w:val="006D1445"/>
    <w:rsid w:val="006D2610"/>
    <w:rsid w:val="006D2670"/>
    <w:rsid w:val="006D2716"/>
    <w:rsid w:val="006D2798"/>
    <w:rsid w:val="006D4732"/>
    <w:rsid w:val="006D53B4"/>
    <w:rsid w:val="006D5437"/>
    <w:rsid w:val="006D5453"/>
    <w:rsid w:val="006D5969"/>
    <w:rsid w:val="006D6505"/>
    <w:rsid w:val="006D6FEC"/>
    <w:rsid w:val="006D755A"/>
    <w:rsid w:val="006D7622"/>
    <w:rsid w:val="006D7645"/>
    <w:rsid w:val="006D7727"/>
    <w:rsid w:val="006D7E41"/>
    <w:rsid w:val="006E0603"/>
    <w:rsid w:val="006E0CC4"/>
    <w:rsid w:val="006E20EA"/>
    <w:rsid w:val="006E2E7B"/>
    <w:rsid w:val="006E38DA"/>
    <w:rsid w:val="006E40CA"/>
    <w:rsid w:val="006E5548"/>
    <w:rsid w:val="006E5B2C"/>
    <w:rsid w:val="006E769E"/>
    <w:rsid w:val="006E7E47"/>
    <w:rsid w:val="006F00DB"/>
    <w:rsid w:val="006F0BD9"/>
    <w:rsid w:val="006F1755"/>
    <w:rsid w:val="006F1EC2"/>
    <w:rsid w:val="006F24A0"/>
    <w:rsid w:val="006F2FA9"/>
    <w:rsid w:val="006F4189"/>
    <w:rsid w:val="006F46ED"/>
    <w:rsid w:val="006F4C6A"/>
    <w:rsid w:val="006F5162"/>
    <w:rsid w:val="006F57C7"/>
    <w:rsid w:val="006F61A3"/>
    <w:rsid w:val="006F6F5E"/>
    <w:rsid w:val="006F7B05"/>
    <w:rsid w:val="00700452"/>
    <w:rsid w:val="00700535"/>
    <w:rsid w:val="0070068F"/>
    <w:rsid w:val="00700D63"/>
    <w:rsid w:val="007018F4"/>
    <w:rsid w:val="00702D0D"/>
    <w:rsid w:val="0070365B"/>
    <w:rsid w:val="00704611"/>
    <w:rsid w:val="007048DE"/>
    <w:rsid w:val="00704907"/>
    <w:rsid w:val="0070500E"/>
    <w:rsid w:val="0070552B"/>
    <w:rsid w:val="00706263"/>
    <w:rsid w:val="00706FCA"/>
    <w:rsid w:val="00707292"/>
    <w:rsid w:val="00707469"/>
    <w:rsid w:val="007077C6"/>
    <w:rsid w:val="007078E7"/>
    <w:rsid w:val="007105BD"/>
    <w:rsid w:val="00710BC0"/>
    <w:rsid w:val="0071156A"/>
    <w:rsid w:val="00711B77"/>
    <w:rsid w:val="007120E9"/>
    <w:rsid w:val="00712773"/>
    <w:rsid w:val="00712F93"/>
    <w:rsid w:val="007130A2"/>
    <w:rsid w:val="00713335"/>
    <w:rsid w:val="007136A8"/>
    <w:rsid w:val="007138C7"/>
    <w:rsid w:val="00714153"/>
    <w:rsid w:val="007143C5"/>
    <w:rsid w:val="007150E0"/>
    <w:rsid w:val="0071541C"/>
    <w:rsid w:val="00715956"/>
    <w:rsid w:val="00715BCE"/>
    <w:rsid w:val="00716F3E"/>
    <w:rsid w:val="0071776D"/>
    <w:rsid w:val="007177F6"/>
    <w:rsid w:val="00717D4D"/>
    <w:rsid w:val="007212D8"/>
    <w:rsid w:val="007221D4"/>
    <w:rsid w:val="0072334F"/>
    <w:rsid w:val="00723AA5"/>
    <w:rsid w:val="00724999"/>
    <w:rsid w:val="00725192"/>
    <w:rsid w:val="0072567F"/>
    <w:rsid w:val="007256B9"/>
    <w:rsid w:val="00726046"/>
    <w:rsid w:val="007266C1"/>
    <w:rsid w:val="00726BA0"/>
    <w:rsid w:val="007277AB"/>
    <w:rsid w:val="00730207"/>
    <w:rsid w:val="00730D3F"/>
    <w:rsid w:val="00731E07"/>
    <w:rsid w:val="00732077"/>
    <w:rsid w:val="00733529"/>
    <w:rsid w:val="00733580"/>
    <w:rsid w:val="007338B0"/>
    <w:rsid w:val="00733A26"/>
    <w:rsid w:val="007340A0"/>
    <w:rsid w:val="00734157"/>
    <w:rsid w:val="00734979"/>
    <w:rsid w:val="007353F3"/>
    <w:rsid w:val="00735A99"/>
    <w:rsid w:val="00735B87"/>
    <w:rsid w:val="00735D6F"/>
    <w:rsid w:val="00735EB6"/>
    <w:rsid w:val="007361E1"/>
    <w:rsid w:val="007368F9"/>
    <w:rsid w:val="00736BCE"/>
    <w:rsid w:val="00736EA0"/>
    <w:rsid w:val="007373A6"/>
    <w:rsid w:val="007374F2"/>
    <w:rsid w:val="00737ADA"/>
    <w:rsid w:val="00737BCC"/>
    <w:rsid w:val="007400A9"/>
    <w:rsid w:val="00740AD0"/>
    <w:rsid w:val="00740AD8"/>
    <w:rsid w:val="00740F9A"/>
    <w:rsid w:val="00740FAE"/>
    <w:rsid w:val="00741591"/>
    <w:rsid w:val="00741ADE"/>
    <w:rsid w:val="007422CD"/>
    <w:rsid w:val="00742556"/>
    <w:rsid w:val="00743D87"/>
    <w:rsid w:val="0074409E"/>
    <w:rsid w:val="007452C6"/>
    <w:rsid w:val="00745462"/>
    <w:rsid w:val="00745641"/>
    <w:rsid w:val="007458C5"/>
    <w:rsid w:val="0074637F"/>
    <w:rsid w:val="0074651F"/>
    <w:rsid w:val="0074747A"/>
    <w:rsid w:val="007474B5"/>
    <w:rsid w:val="007478C3"/>
    <w:rsid w:val="00747B0A"/>
    <w:rsid w:val="00747DBB"/>
    <w:rsid w:val="0075014E"/>
    <w:rsid w:val="007508A8"/>
    <w:rsid w:val="00751BC6"/>
    <w:rsid w:val="00751DE6"/>
    <w:rsid w:val="0075272F"/>
    <w:rsid w:val="00752B0B"/>
    <w:rsid w:val="00752BDD"/>
    <w:rsid w:val="00752C8D"/>
    <w:rsid w:val="00752CF8"/>
    <w:rsid w:val="00753083"/>
    <w:rsid w:val="00753C46"/>
    <w:rsid w:val="007544C3"/>
    <w:rsid w:val="00754762"/>
    <w:rsid w:val="007552B1"/>
    <w:rsid w:val="00756685"/>
    <w:rsid w:val="00756DBA"/>
    <w:rsid w:val="00757485"/>
    <w:rsid w:val="00757B25"/>
    <w:rsid w:val="00760843"/>
    <w:rsid w:val="007609B7"/>
    <w:rsid w:val="00761CC2"/>
    <w:rsid w:val="00761E05"/>
    <w:rsid w:val="00762597"/>
    <w:rsid w:val="0076380D"/>
    <w:rsid w:val="00763E52"/>
    <w:rsid w:val="00764638"/>
    <w:rsid w:val="00764979"/>
    <w:rsid w:val="00764F34"/>
    <w:rsid w:val="00765380"/>
    <w:rsid w:val="00765525"/>
    <w:rsid w:val="007659AF"/>
    <w:rsid w:val="00765B29"/>
    <w:rsid w:val="00766FF9"/>
    <w:rsid w:val="0076707E"/>
    <w:rsid w:val="007679C9"/>
    <w:rsid w:val="00767E96"/>
    <w:rsid w:val="0077175F"/>
    <w:rsid w:val="00771D11"/>
    <w:rsid w:val="00772F96"/>
    <w:rsid w:val="00772FFE"/>
    <w:rsid w:val="007733FD"/>
    <w:rsid w:val="00773826"/>
    <w:rsid w:val="00773D96"/>
    <w:rsid w:val="00774C82"/>
    <w:rsid w:val="00775234"/>
    <w:rsid w:val="00775C11"/>
    <w:rsid w:val="00775F13"/>
    <w:rsid w:val="00776303"/>
    <w:rsid w:val="0077663B"/>
    <w:rsid w:val="00776ABF"/>
    <w:rsid w:val="007779CB"/>
    <w:rsid w:val="00777A75"/>
    <w:rsid w:val="007803BD"/>
    <w:rsid w:val="00780750"/>
    <w:rsid w:val="0078173C"/>
    <w:rsid w:val="0078321D"/>
    <w:rsid w:val="00783A18"/>
    <w:rsid w:val="00783AF9"/>
    <w:rsid w:val="00783C29"/>
    <w:rsid w:val="007847CA"/>
    <w:rsid w:val="00784C17"/>
    <w:rsid w:val="00785642"/>
    <w:rsid w:val="007857F5"/>
    <w:rsid w:val="0078651C"/>
    <w:rsid w:val="00786D6B"/>
    <w:rsid w:val="00787E94"/>
    <w:rsid w:val="00791E40"/>
    <w:rsid w:val="0079294D"/>
    <w:rsid w:val="007929CE"/>
    <w:rsid w:val="00792E52"/>
    <w:rsid w:val="00793586"/>
    <w:rsid w:val="00793914"/>
    <w:rsid w:val="0079421C"/>
    <w:rsid w:val="00794C52"/>
    <w:rsid w:val="00794CD2"/>
    <w:rsid w:val="00795043"/>
    <w:rsid w:val="0079547D"/>
    <w:rsid w:val="00795B99"/>
    <w:rsid w:val="00795F42"/>
    <w:rsid w:val="007977C9"/>
    <w:rsid w:val="007A02B4"/>
    <w:rsid w:val="007A1352"/>
    <w:rsid w:val="007A221D"/>
    <w:rsid w:val="007A269D"/>
    <w:rsid w:val="007A39FE"/>
    <w:rsid w:val="007A3BEB"/>
    <w:rsid w:val="007A3E5A"/>
    <w:rsid w:val="007A4118"/>
    <w:rsid w:val="007A4CC4"/>
    <w:rsid w:val="007A5469"/>
    <w:rsid w:val="007A5528"/>
    <w:rsid w:val="007A602B"/>
    <w:rsid w:val="007A63D9"/>
    <w:rsid w:val="007A7DB5"/>
    <w:rsid w:val="007B0679"/>
    <w:rsid w:val="007B08AA"/>
    <w:rsid w:val="007B094D"/>
    <w:rsid w:val="007B0E59"/>
    <w:rsid w:val="007B0F56"/>
    <w:rsid w:val="007B1368"/>
    <w:rsid w:val="007B194F"/>
    <w:rsid w:val="007B1E75"/>
    <w:rsid w:val="007B2283"/>
    <w:rsid w:val="007B298D"/>
    <w:rsid w:val="007B3945"/>
    <w:rsid w:val="007B3B6D"/>
    <w:rsid w:val="007B3CB3"/>
    <w:rsid w:val="007B3DA8"/>
    <w:rsid w:val="007B408F"/>
    <w:rsid w:val="007B478E"/>
    <w:rsid w:val="007B4B42"/>
    <w:rsid w:val="007B4DDC"/>
    <w:rsid w:val="007B5A66"/>
    <w:rsid w:val="007B5DD2"/>
    <w:rsid w:val="007B6382"/>
    <w:rsid w:val="007B696F"/>
    <w:rsid w:val="007B712A"/>
    <w:rsid w:val="007B72AB"/>
    <w:rsid w:val="007B7784"/>
    <w:rsid w:val="007B7CA5"/>
    <w:rsid w:val="007C08AE"/>
    <w:rsid w:val="007C0944"/>
    <w:rsid w:val="007C0959"/>
    <w:rsid w:val="007C10A5"/>
    <w:rsid w:val="007C1797"/>
    <w:rsid w:val="007C1F7E"/>
    <w:rsid w:val="007C298A"/>
    <w:rsid w:val="007C2ACD"/>
    <w:rsid w:val="007C30B8"/>
    <w:rsid w:val="007C33B9"/>
    <w:rsid w:val="007C35DA"/>
    <w:rsid w:val="007C3B40"/>
    <w:rsid w:val="007C41DE"/>
    <w:rsid w:val="007C4375"/>
    <w:rsid w:val="007C4832"/>
    <w:rsid w:val="007C4D85"/>
    <w:rsid w:val="007C5610"/>
    <w:rsid w:val="007C665A"/>
    <w:rsid w:val="007C6C8D"/>
    <w:rsid w:val="007C713F"/>
    <w:rsid w:val="007C7929"/>
    <w:rsid w:val="007D0238"/>
    <w:rsid w:val="007D04B8"/>
    <w:rsid w:val="007D0E13"/>
    <w:rsid w:val="007D1C4D"/>
    <w:rsid w:val="007D2DDE"/>
    <w:rsid w:val="007D3D64"/>
    <w:rsid w:val="007D3E12"/>
    <w:rsid w:val="007D3EB3"/>
    <w:rsid w:val="007D3F19"/>
    <w:rsid w:val="007D4806"/>
    <w:rsid w:val="007D6008"/>
    <w:rsid w:val="007D624C"/>
    <w:rsid w:val="007D64BC"/>
    <w:rsid w:val="007D712D"/>
    <w:rsid w:val="007D7C26"/>
    <w:rsid w:val="007D7C9E"/>
    <w:rsid w:val="007D7F12"/>
    <w:rsid w:val="007E10EE"/>
    <w:rsid w:val="007E17F9"/>
    <w:rsid w:val="007E2028"/>
    <w:rsid w:val="007E28AA"/>
    <w:rsid w:val="007E3D3E"/>
    <w:rsid w:val="007E3D9E"/>
    <w:rsid w:val="007E50D7"/>
    <w:rsid w:val="007F0B9C"/>
    <w:rsid w:val="007F1800"/>
    <w:rsid w:val="007F2515"/>
    <w:rsid w:val="007F2535"/>
    <w:rsid w:val="007F2912"/>
    <w:rsid w:val="007F45FE"/>
    <w:rsid w:val="007F524F"/>
    <w:rsid w:val="007F73E3"/>
    <w:rsid w:val="007F74BE"/>
    <w:rsid w:val="007F7842"/>
    <w:rsid w:val="007F7878"/>
    <w:rsid w:val="00800C58"/>
    <w:rsid w:val="00801796"/>
    <w:rsid w:val="008024DF"/>
    <w:rsid w:val="00802730"/>
    <w:rsid w:val="008027B7"/>
    <w:rsid w:val="0080280C"/>
    <w:rsid w:val="0080357C"/>
    <w:rsid w:val="008039A9"/>
    <w:rsid w:val="00803EEA"/>
    <w:rsid w:val="008042CA"/>
    <w:rsid w:val="0080434A"/>
    <w:rsid w:val="008043D8"/>
    <w:rsid w:val="008046A5"/>
    <w:rsid w:val="00804F92"/>
    <w:rsid w:val="00805967"/>
    <w:rsid w:val="00805BF9"/>
    <w:rsid w:val="00806F76"/>
    <w:rsid w:val="0080705D"/>
    <w:rsid w:val="00807D9F"/>
    <w:rsid w:val="00807E43"/>
    <w:rsid w:val="00810216"/>
    <w:rsid w:val="00810E7D"/>
    <w:rsid w:val="00811521"/>
    <w:rsid w:val="0081177C"/>
    <w:rsid w:val="00811AF6"/>
    <w:rsid w:val="00811B06"/>
    <w:rsid w:val="00812917"/>
    <w:rsid w:val="00812A8E"/>
    <w:rsid w:val="00812C02"/>
    <w:rsid w:val="00813586"/>
    <w:rsid w:val="00815574"/>
    <w:rsid w:val="0081597C"/>
    <w:rsid w:val="00815B0A"/>
    <w:rsid w:val="00815E18"/>
    <w:rsid w:val="008162A5"/>
    <w:rsid w:val="00816A82"/>
    <w:rsid w:val="00816D50"/>
    <w:rsid w:val="0081784F"/>
    <w:rsid w:val="00821A78"/>
    <w:rsid w:val="00821AFB"/>
    <w:rsid w:val="008222FE"/>
    <w:rsid w:val="008224C6"/>
    <w:rsid w:val="0082254F"/>
    <w:rsid w:val="00822624"/>
    <w:rsid w:val="00823B6E"/>
    <w:rsid w:val="00823EA1"/>
    <w:rsid w:val="0082430A"/>
    <w:rsid w:val="0082534E"/>
    <w:rsid w:val="008271E8"/>
    <w:rsid w:val="008276A6"/>
    <w:rsid w:val="0083091B"/>
    <w:rsid w:val="00830E21"/>
    <w:rsid w:val="0083118A"/>
    <w:rsid w:val="00831FD7"/>
    <w:rsid w:val="00832066"/>
    <w:rsid w:val="00832593"/>
    <w:rsid w:val="00833097"/>
    <w:rsid w:val="0083331C"/>
    <w:rsid w:val="00833335"/>
    <w:rsid w:val="00833C96"/>
    <w:rsid w:val="008349A4"/>
    <w:rsid w:val="00834B6C"/>
    <w:rsid w:val="008354C7"/>
    <w:rsid w:val="00835656"/>
    <w:rsid w:val="00835DA8"/>
    <w:rsid w:val="0083654D"/>
    <w:rsid w:val="008366AD"/>
    <w:rsid w:val="0083690F"/>
    <w:rsid w:val="0084001D"/>
    <w:rsid w:val="008403E6"/>
    <w:rsid w:val="00840B3F"/>
    <w:rsid w:val="00841160"/>
    <w:rsid w:val="0084214C"/>
    <w:rsid w:val="0084279E"/>
    <w:rsid w:val="00842AA6"/>
    <w:rsid w:val="00842C7F"/>
    <w:rsid w:val="008430A6"/>
    <w:rsid w:val="008438F9"/>
    <w:rsid w:val="00843975"/>
    <w:rsid w:val="00843B26"/>
    <w:rsid w:val="008441D8"/>
    <w:rsid w:val="00844802"/>
    <w:rsid w:val="008448CC"/>
    <w:rsid w:val="0084500C"/>
    <w:rsid w:val="00845D74"/>
    <w:rsid w:val="0084634F"/>
    <w:rsid w:val="008473B2"/>
    <w:rsid w:val="00847571"/>
    <w:rsid w:val="008509CB"/>
    <w:rsid w:val="00851572"/>
    <w:rsid w:val="00851A63"/>
    <w:rsid w:val="008522DA"/>
    <w:rsid w:val="008527E0"/>
    <w:rsid w:val="00852950"/>
    <w:rsid w:val="00853284"/>
    <w:rsid w:val="00853FD0"/>
    <w:rsid w:val="00853FD3"/>
    <w:rsid w:val="00854A55"/>
    <w:rsid w:val="00854C6E"/>
    <w:rsid w:val="00854E49"/>
    <w:rsid w:val="0085544B"/>
    <w:rsid w:val="008557A2"/>
    <w:rsid w:val="008558BA"/>
    <w:rsid w:val="0085794F"/>
    <w:rsid w:val="00857EBA"/>
    <w:rsid w:val="0086004D"/>
    <w:rsid w:val="008605C6"/>
    <w:rsid w:val="008605E0"/>
    <w:rsid w:val="0086064B"/>
    <w:rsid w:val="00860F90"/>
    <w:rsid w:val="00861D96"/>
    <w:rsid w:val="0086337C"/>
    <w:rsid w:val="00863EC6"/>
    <w:rsid w:val="00864006"/>
    <w:rsid w:val="008640BD"/>
    <w:rsid w:val="008647DB"/>
    <w:rsid w:val="00864FCA"/>
    <w:rsid w:val="00865516"/>
    <w:rsid w:val="00865DBF"/>
    <w:rsid w:val="00866254"/>
    <w:rsid w:val="0086696C"/>
    <w:rsid w:val="00866BC9"/>
    <w:rsid w:val="0086748E"/>
    <w:rsid w:val="008678FA"/>
    <w:rsid w:val="00867FC3"/>
    <w:rsid w:val="0087141C"/>
    <w:rsid w:val="0087212C"/>
    <w:rsid w:val="008726DE"/>
    <w:rsid w:val="00872E7A"/>
    <w:rsid w:val="00873EFC"/>
    <w:rsid w:val="00874319"/>
    <w:rsid w:val="008747EE"/>
    <w:rsid w:val="00874B3D"/>
    <w:rsid w:val="00875463"/>
    <w:rsid w:val="0087557E"/>
    <w:rsid w:val="00875864"/>
    <w:rsid w:val="008763A1"/>
    <w:rsid w:val="00876A38"/>
    <w:rsid w:val="00876A65"/>
    <w:rsid w:val="0087714E"/>
    <w:rsid w:val="00877EEB"/>
    <w:rsid w:val="0088062B"/>
    <w:rsid w:val="00881460"/>
    <w:rsid w:val="00882060"/>
    <w:rsid w:val="008820AD"/>
    <w:rsid w:val="008821A3"/>
    <w:rsid w:val="00882C15"/>
    <w:rsid w:val="00882C1B"/>
    <w:rsid w:val="00882F3B"/>
    <w:rsid w:val="0088350A"/>
    <w:rsid w:val="00883997"/>
    <w:rsid w:val="008839AC"/>
    <w:rsid w:val="008849C1"/>
    <w:rsid w:val="00884DA8"/>
    <w:rsid w:val="008851CB"/>
    <w:rsid w:val="00885397"/>
    <w:rsid w:val="00885711"/>
    <w:rsid w:val="00885D1B"/>
    <w:rsid w:val="00885D37"/>
    <w:rsid w:val="00886869"/>
    <w:rsid w:val="00887039"/>
    <w:rsid w:val="0088736B"/>
    <w:rsid w:val="00891515"/>
    <w:rsid w:val="00891A84"/>
    <w:rsid w:val="00891DA8"/>
    <w:rsid w:val="0089363B"/>
    <w:rsid w:val="008941D7"/>
    <w:rsid w:val="00894F59"/>
    <w:rsid w:val="008955A4"/>
    <w:rsid w:val="00895665"/>
    <w:rsid w:val="00895904"/>
    <w:rsid w:val="00895CE4"/>
    <w:rsid w:val="00895EB4"/>
    <w:rsid w:val="0089603C"/>
    <w:rsid w:val="00896395"/>
    <w:rsid w:val="00896966"/>
    <w:rsid w:val="0089715E"/>
    <w:rsid w:val="00897D38"/>
    <w:rsid w:val="008A0E89"/>
    <w:rsid w:val="008A15A7"/>
    <w:rsid w:val="008A16D4"/>
    <w:rsid w:val="008A19FC"/>
    <w:rsid w:val="008A19FF"/>
    <w:rsid w:val="008A24E8"/>
    <w:rsid w:val="008A26E7"/>
    <w:rsid w:val="008A3A79"/>
    <w:rsid w:val="008A41B6"/>
    <w:rsid w:val="008A498E"/>
    <w:rsid w:val="008A4E61"/>
    <w:rsid w:val="008A554D"/>
    <w:rsid w:val="008A5DC9"/>
    <w:rsid w:val="008A634E"/>
    <w:rsid w:val="008A64AC"/>
    <w:rsid w:val="008A6796"/>
    <w:rsid w:val="008A6ABC"/>
    <w:rsid w:val="008A72BF"/>
    <w:rsid w:val="008B01CC"/>
    <w:rsid w:val="008B072A"/>
    <w:rsid w:val="008B07DD"/>
    <w:rsid w:val="008B0958"/>
    <w:rsid w:val="008B0D1D"/>
    <w:rsid w:val="008B0D5A"/>
    <w:rsid w:val="008B112D"/>
    <w:rsid w:val="008B1298"/>
    <w:rsid w:val="008B364C"/>
    <w:rsid w:val="008B376D"/>
    <w:rsid w:val="008B3901"/>
    <w:rsid w:val="008B3FDA"/>
    <w:rsid w:val="008B4DCD"/>
    <w:rsid w:val="008B5074"/>
    <w:rsid w:val="008B5DF7"/>
    <w:rsid w:val="008B6ED1"/>
    <w:rsid w:val="008B75D7"/>
    <w:rsid w:val="008B7862"/>
    <w:rsid w:val="008C1836"/>
    <w:rsid w:val="008C1965"/>
    <w:rsid w:val="008C23C4"/>
    <w:rsid w:val="008C29B3"/>
    <w:rsid w:val="008C2D41"/>
    <w:rsid w:val="008C319D"/>
    <w:rsid w:val="008C324D"/>
    <w:rsid w:val="008C49D7"/>
    <w:rsid w:val="008C504C"/>
    <w:rsid w:val="008C5BD3"/>
    <w:rsid w:val="008C6F6F"/>
    <w:rsid w:val="008C75F0"/>
    <w:rsid w:val="008C7BBF"/>
    <w:rsid w:val="008C7D1B"/>
    <w:rsid w:val="008C7F34"/>
    <w:rsid w:val="008D0338"/>
    <w:rsid w:val="008D052A"/>
    <w:rsid w:val="008D0ABC"/>
    <w:rsid w:val="008D0E84"/>
    <w:rsid w:val="008D0EBB"/>
    <w:rsid w:val="008D0F84"/>
    <w:rsid w:val="008D177F"/>
    <w:rsid w:val="008D1BC1"/>
    <w:rsid w:val="008D1FD6"/>
    <w:rsid w:val="008D207F"/>
    <w:rsid w:val="008D2684"/>
    <w:rsid w:val="008D3496"/>
    <w:rsid w:val="008D40D1"/>
    <w:rsid w:val="008D426E"/>
    <w:rsid w:val="008D42C4"/>
    <w:rsid w:val="008D446C"/>
    <w:rsid w:val="008D4B2C"/>
    <w:rsid w:val="008D7011"/>
    <w:rsid w:val="008E03B4"/>
    <w:rsid w:val="008E07BC"/>
    <w:rsid w:val="008E17FF"/>
    <w:rsid w:val="008E18C8"/>
    <w:rsid w:val="008E1E66"/>
    <w:rsid w:val="008E2B0E"/>
    <w:rsid w:val="008E311C"/>
    <w:rsid w:val="008E36EF"/>
    <w:rsid w:val="008E3962"/>
    <w:rsid w:val="008E3A7E"/>
    <w:rsid w:val="008E3C44"/>
    <w:rsid w:val="008E4F1E"/>
    <w:rsid w:val="008E4FF2"/>
    <w:rsid w:val="008E6379"/>
    <w:rsid w:val="008E713F"/>
    <w:rsid w:val="008E7693"/>
    <w:rsid w:val="008E7C09"/>
    <w:rsid w:val="008F0C82"/>
    <w:rsid w:val="008F13E6"/>
    <w:rsid w:val="008F14B4"/>
    <w:rsid w:val="008F1FD5"/>
    <w:rsid w:val="008F2121"/>
    <w:rsid w:val="008F2915"/>
    <w:rsid w:val="008F2D18"/>
    <w:rsid w:val="008F3121"/>
    <w:rsid w:val="008F382C"/>
    <w:rsid w:val="008F5D98"/>
    <w:rsid w:val="008F60FE"/>
    <w:rsid w:val="008F6389"/>
    <w:rsid w:val="008F63E9"/>
    <w:rsid w:val="008F6520"/>
    <w:rsid w:val="008F685C"/>
    <w:rsid w:val="008F6CB0"/>
    <w:rsid w:val="008F72E0"/>
    <w:rsid w:val="008F736B"/>
    <w:rsid w:val="008F79FA"/>
    <w:rsid w:val="00900A03"/>
    <w:rsid w:val="00900B80"/>
    <w:rsid w:val="00900DD9"/>
    <w:rsid w:val="009039F5"/>
    <w:rsid w:val="00903F18"/>
    <w:rsid w:val="009042F5"/>
    <w:rsid w:val="009045DF"/>
    <w:rsid w:val="00904FBF"/>
    <w:rsid w:val="009056AA"/>
    <w:rsid w:val="00906E2C"/>
    <w:rsid w:val="00906E6A"/>
    <w:rsid w:val="009076CB"/>
    <w:rsid w:val="0090797B"/>
    <w:rsid w:val="00907BF6"/>
    <w:rsid w:val="00907D76"/>
    <w:rsid w:val="00910CB6"/>
    <w:rsid w:val="00911AD8"/>
    <w:rsid w:val="00912154"/>
    <w:rsid w:val="009123CD"/>
    <w:rsid w:val="009126A5"/>
    <w:rsid w:val="00912C72"/>
    <w:rsid w:val="00912E6C"/>
    <w:rsid w:val="00913885"/>
    <w:rsid w:val="00914D7F"/>
    <w:rsid w:val="00914D90"/>
    <w:rsid w:val="00915931"/>
    <w:rsid w:val="00916026"/>
    <w:rsid w:val="0091665A"/>
    <w:rsid w:val="00916C0C"/>
    <w:rsid w:val="00917FE8"/>
    <w:rsid w:val="00920434"/>
    <w:rsid w:val="00920A27"/>
    <w:rsid w:val="00920F6D"/>
    <w:rsid w:val="00921194"/>
    <w:rsid w:val="0092181D"/>
    <w:rsid w:val="00921C5B"/>
    <w:rsid w:val="00921E48"/>
    <w:rsid w:val="00921E89"/>
    <w:rsid w:val="009222FA"/>
    <w:rsid w:val="00922824"/>
    <w:rsid w:val="00923A79"/>
    <w:rsid w:val="0092523A"/>
    <w:rsid w:val="00925CA7"/>
    <w:rsid w:val="00925CC5"/>
    <w:rsid w:val="00926A1B"/>
    <w:rsid w:val="00926D33"/>
    <w:rsid w:val="00926D6B"/>
    <w:rsid w:val="00926F06"/>
    <w:rsid w:val="009306A0"/>
    <w:rsid w:val="00930AC5"/>
    <w:rsid w:val="00930D7B"/>
    <w:rsid w:val="00931147"/>
    <w:rsid w:val="009316C4"/>
    <w:rsid w:val="00931A43"/>
    <w:rsid w:val="009322ED"/>
    <w:rsid w:val="00932927"/>
    <w:rsid w:val="00932D71"/>
    <w:rsid w:val="009333B3"/>
    <w:rsid w:val="009336AB"/>
    <w:rsid w:val="009336DD"/>
    <w:rsid w:val="00933F78"/>
    <w:rsid w:val="00933FFE"/>
    <w:rsid w:val="009372BB"/>
    <w:rsid w:val="0093737D"/>
    <w:rsid w:val="009376F5"/>
    <w:rsid w:val="009377B3"/>
    <w:rsid w:val="00937A9E"/>
    <w:rsid w:val="00937AB9"/>
    <w:rsid w:val="0094040B"/>
    <w:rsid w:val="00940AD8"/>
    <w:rsid w:val="00940EDD"/>
    <w:rsid w:val="009410EC"/>
    <w:rsid w:val="00941A87"/>
    <w:rsid w:val="0094262F"/>
    <w:rsid w:val="00942C42"/>
    <w:rsid w:val="00943861"/>
    <w:rsid w:val="0094408C"/>
    <w:rsid w:val="0094446A"/>
    <w:rsid w:val="009446FC"/>
    <w:rsid w:val="0094482B"/>
    <w:rsid w:val="00944D55"/>
    <w:rsid w:val="00945516"/>
    <w:rsid w:val="009455E9"/>
    <w:rsid w:val="00945D85"/>
    <w:rsid w:val="00945D96"/>
    <w:rsid w:val="009467BA"/>
    <w:rsid w:val="009467F0"/>
    <w:rsid w:val="0094698E"/>
    <w:rsid w:val="00946BB1"/>
    <w:rsid w:val="0094752C"/>
    <w:rsid w:val="00947779"/>
    <w:rsid w:val="00950858"/>
    <w:rsid w:val="009516EA"/>
    <w:rsid w:val="00951742"/>
    <w:rsid w:val="009520D0"/>
    <w:rsid w:val="00952909"/>
    <w:rsid w:val="0095295C"/>
    <w:rsid w:val="00952C92"/>
    <w:rsid w:val="00953231"/>
    <w:rsid w:val="009539F5"/>
    <w:rsid w:val="00955F67"/>
    <w:rsid w:val="0095624E"/>
    <w:rsid w:val="00956B4F"/>
    <w:rsid w:val="0095710B"/>
    <w:rsid w:val="00957B7B"/>
    <w:rsid w:val="00960319"/>
    <w:rsid w:val="009612C4"/>
    <w:rsid w:val="00961B3E"/>
    <w:rsid w:val="009625AD"/>
    <w:rsid w:val="009635AB"/>
    <w:rsid w:val="00963960"/>
    <w:rsid w:val="00963C59"/>
    <w:rsid w:val="009644D9"/>
    <w:rsid w:val="00964A4C"/>
    <w:rsid w:val="00964F2C"/>
    <w:rsid w:val="009659E1"/>
    <w:rsid w:val="00965C91"/>
    <w:rsid w:val="00965E61"/>
    <w:rsid w:val="00966666"/>
    <w:rsid w:val="00966D9D"/>
    <w:rsid w:val="00966E00"/>
    <w:rsid w:val="0097019D"/>
    <w:rsid w:val="009708F6"/>
    <w:rsid w:val="00970901"/>
    <w:rsid w:val="00970A18"/>
    <w:rsid w:val="0097191A"/>
    <w:rsid w:val="00972182"/>
    <w:rsid w:val="009729B0"/>
    <w:rsid w:val="00972BEA"/>
    <w:rsid w:val="00972E2C"/>
    <w:rsid w:val="009735D7"/>
    <w:rsid w:val="00973E5F"/>
    <w:rsid w:val="00974150"/>
    <w:rsid w:val="0097477A"/>
    <w:rsid w:val="00974FED"/>
    <w:rsid w:val="0097563F"/>
    <w:rsid w:val="0097564F"/>
    <w:rsid w:val="0097631B"/>
    <w:rsid w:val="00976448"/>
    <w:rsid w:val="00976A0C"/>
    <w:rsid w:val="00976D75"/>
    <w:rsid w:val="00977DDF"/>
    <w:rsid w:val="009806A7"/>
    <w:rsid w:val="00980DA2"/>
    <w:rsid w:val="00980E42"/>
    <w:rsid w:val="00980F40"/>
    <w:rsid w:val="00981CCA"/>
    <w:rsid w:val="00982330"/>
    <w:rsid w:val="00982A72"/>
    <w:rsid w:val="00983124"/>
    <w:rsid w:val="00984092"/>
    <w:rsid w:val="00984DD0"/>
    <w:rsid w:val="00985D60"/>
    <w:rsid w:val="00986464"/>
    <w:rsid w:val="0098698D"/>
    <w:rsid w:val="0098717E"/>
    <w:rsid w:val="00987694"/>
    <w:rsid w:val="00990319"/>
    <w:rsid w:val="009913D0"/>
    <w:rsid w:val="00991BDA"/>
    <w:rsid w:val="00991FF0"/>
    <w:rsid w:val="009920D1"/>
    <w:rsid w:val="009924D6"/>
    <w:rsid w:val="009924EF"/>
    <w:rsid w:val="009934DF"/>
    <w:rsid w:val="0099396D"/>
    <w:rsid w:val="00993AF3"/>
    <w:rsid w:val="00993E2B"/>
    <w:rsid w:val="0099470E"/>
    <w:rsid w:val="009949D9"/>
    <w:rsid w:val="0099543D"/>
    <w:rsid w:val="00996567"/>
    <w:rsid w:val="00996FC9"/>
    <w:rsid w:val="009972E3"/>
    <w:rsid w:val="00997367"/>
    <w:rsid w:val="00997728"/>
    <w:rsid w:val="009A0C44"/>
    <w:rsid w:val="009A1AD0"/>
    <w:rsid w:val="009A2708"/>
    <w:rsid w:val="009A38E1"/>
    <w:rsid w:val="009A38F9"/>
    <w:rsid w:val="009A4655"/>
    <w:rsid w:val="009A49F6"/>
    <w:rsid w:val="009A50F8"/>
    <w:rsid w:val="009A51B5"/>
    <w:rsid w:val="009A553B"/>
    <w:rsid w:val="009A665F"/>
    <w:rsid w:val="009A6C38"/>
    <w:rsid w:val="009A7633"/>
    <w:rsid w:val="009A7BE0"/>
    <w:rsid w:val="009B053B"/>
    <w:rsid w:val="009B0990"/>
    <w:rsid w:val="009B129B"/>
    <w:rsid w:val="009B1801"/>
    <w:rsid w:val="009B200F"/>
    <w:rsid w:val="009B22FA"/>
    <w:rsid w:val="009B25BF"/>
    <w:rsid w:val="009B2978"/>
    <w:rsid w:val="009B2AC1"/>
    <w:rsid w:val="009B5266"/>
    <w:rsid w:val="009B54B7"/>
    <w:rsid w:val="009B5641"/>
    <w:rsid w:val="009B6A1F"/>
    <w:rsid w:val="009B6E4D"/>
    <w:rsid w:val="009B7A22"/>
    <w:rsid w:val="009C00AC"/>
    <w:rsid w:val="009C071C"/>
    <w:rsid w:val="009C08EF"/>
    <w:rsid w:val="009C0AE7"/>
    <w:rsid w:val="009C0D45"/>
    <w:rsid w:val="009C17F6"/>
    <w:rsid w:val="009C1AAC"/>
    <w:rsid w:val="009C1B2D"/>
    <w:rsid w:val="009C2346"/>
    <w:rsid w:val="009C2F1D"/>
    <w:rsid w:val="009C3D24"/>
    <w:rsid w:val="009C5172"/>
    <w:rsid w:val="009C6278"/>
    <w:rsid w:val="009C69D9"/>
    <w:rsid w:val="009C72BF"/>
    <w:rsid w:val="009D00B6"/>
    <w:rsid w:val="009D04F1"/>
    <w:rsid w:val="009D0615"/>
    <w:rsid w:val="009D0D9C"/>
    <w:rsid w:val="009D1168"/>
    <w:rsid w:val="009D1C53"/>
    <w:rsid w:val="009D22D2"/>
    <w:rsid w:val="009D2345"/>
    <w:rsid w:val="009D2719"/>
    <w:rsid w:val="009D2B71"/>
    <w:rsid w:val="009D2EDE"/>
    <w:rsid w:val="009D321D"/>
    <w:rsid w:val="009D3250"/>
    <w:rsid w:val="009D327C"/>
    <w:rsid w:val="009D53E1"/>
    <w:rsid w:val="009D5F23"/>
    <w:rsid w:val="009D6BCB"/>
    <w:rsid w:val="009D7528"/>
    <w:rsid w:val="009D754A"/>
    <w:rsid w:val="009D7ADA"/>
    <w:rsid w:val="009D7F30"/>
    <w:rsid w:val="009E0857"/>
    <w:rsid w:val="009E09EB"/>
    <w:rsid w:val="009E0AC5"/>
    <w:rsid w:val="009E12A9"/>
    <w:rsid w:val="009E1518"/>
    <w:rsid w:val="009E1523"/>
    <w:rsid w:val="009E1C17"/>
    <w:rsid w:val="009E306E"/>
    <w:rsid w:val="009E3613"/>
    <w:rsid w:val="009E3BC6"/>
    <w:rsid w:val="009E3EB6"/>
    <w:rsid w:val="009E4A9A"/>
    <w:rsid w:val="009E4E47"/>
    <w:rsid w:val="009E577F"/>
    <w:rsid w:val="009E64A5"/>
    <w:rsid w:val="009E69DF"/>
    <w:rsid w:val="009E6A35"/>
    <w:rsid w:val="009E7725"/>
    <w:rsid w:val="009E7871"/>
    <w:rsid w:val="009F070F"/>
    <w:rsid w:val="009F071D"/>
    <w:rsid w:val="009F0F12"/>
    <w:rsid w:val="009F267B"/>
    <w:rsid w:val="009F377A"/>
    <w:rsid w:val="009F38F8"/>
    <w:rsid w:val="009F3E7C"/>
    <w:rsid w:val="009F7035"/>
    <w:rsid w:val="009F7F3D"/>
    <w:rsid w:val="00A00869"/>
    <w:rsid w:val="00A02416"/>
    <w:rsid w:val="00A027FB"/>
    <w:rsid w:val="00A02977"/>
    <w:rsid w:val="00A038B9"/>
    <w:rsid w:val="00A03AC2"/>
    <w:rsid w:val="00A03BF7"/>
    <w:rsid w:val="00A043C7"/>
    <w:rsid w:val="00A0463C"/>
    <w:rsid w:val="00A04DC0"/>
    <w:rsid w:val="00A05B80"/>
    <w:rsid w:val="00A06125"/>
    <w:rsid w:val="00A061C8"/>
    <w:rsid w:val="00A070B3"/>
    <w:rsid w:val="00A074AB"/>
    <w:rsid w:val="00A07905"/>
    <w:rsid w:val="00A0793D"/>
    <w:rsid w:val="00A07EA6"/>
    <w:rsid w:val="00A108FA"/>
    <w:rsid w:val="00A10E7D"/>
    <w:rsid w:val="00A12519"/>
    <w:rsid w:val="00A12F9D"/>
    <w:rsid w:val="00A1331A"/>
    <w:rsid w:val="00A136CF"/>
    <w:rsid w:val="00A13D43"/>
    <w:rsid w:val="00A13F24"/>
    <w:rsid w:val="00A14288"/>
    <w:rsid w:val="00A145FF"/>
    <w:rsid w:val="00A14C31"/>
    <w:rsid w:val="00A15219"/>
    <w:rsid w:val="00A15EF1"/>
    <w:rsid w:val="00A15F2A"/>
    <w:rsid w:val="00A160A8"/>
    <w:rsid w:val="00A16D9D"/>
    <w:rsid w:val="00A1766F"/>
    <w:rsid w:val="00A17732"/>
    <w:rsid w:val="00A202C7"/>
    <w:rsid w:val="00A20965"/>
    <w:rsid w:val="00A20EE4"/>
    <w:rsid w:val="00A2144A"/>
    <w:rsid w:val="00A21B53"/>
    <w:rsid w:val="00A21BD8"/>
    <w:rsid w:val="00A22158"/>
    <w:rsid w:val="00A22C80"/>
    <w:rsid w:val="00A232C4"/>
    <w:rsid w:val="00A23486"/>
    <w:rsid w:val="00A25B3F"/>
    <w:rsid w:val="00A25CDB"/>
    <w:rsid w:val="00A25FC9"/>
    <w:rsid w:val="00A26084"/>
    <w:rsid w:val="00A261F3"/>
    <w:rsid w:val="00A27F68"/>
    <w:rsid w:val="00A30EB6"/>
    <w:rsid w:val="00A3156D"/>
    <w:rsid w:val="00A315DA"/>
    <w:rsid w:val="00A31F2F"/>
    <w:rsid w:val="00A329D7"/>
    <w:rsid w:val="00A3305E"/>
    <w:rsid w:val="00A33098"/>
    <w:rsid w:val="00A33584"/>
    <w:rsid w:val="00A3442F"/>
    <w:rsid w:val="00A34EC2"/>
    <w:rsid w:val="00A355A5"/>
    <w:rsid w:val="00A35D83"/>
    <w:rsid w:val="00A35DB1"/>
    <w:rsid w:val="00A35FB6"/>
    <w:rsid w:val="00A36100"/>
    <w:rsid w:val="00A372DE"/>
    <w:rsid w:val="00A375A8"/>
    <w:rsid w:val="00A4086B"/>
    <w:rsid w:val="00A40938"/>
    <w:rsid w:val="00A40C3E"/>
    <w:rsid w:val="00A40D1D"/>
    <w:rsid w:val="00A40E33"/>
    <w:rsid w:val="00A40FB6"/>
    <w:rsid w:val="00A44714"/>
    <w:rsid w:val="00A46D68"/>
    <w:rsid w:val="00A50316"/>
    <w:rsid w:val="00A5068C"/>
    <w:rsid w:val="00A5073F"/>
    <w:rsid w:val="00A50A49"/>
    <w:rsid w:val="00A5107B"/>
    <w:rsid w:val="00A510A7"/>
    <w:rsid w:val="00A52D68"/>
    <w:rsid w:val="00A531E2"/>
    <w:rsid w:val="00A53EC2"/>
    <w:rsid w:val="00A56C50"/>
    <w:rsid w:val="00A56F15"/>
    <w:rsid w:val="00A57A5D"/>
    <w:rsid w:val="00A600AD"/>
    <w:rsid w:val="00A6046F"/>
    <w:rsid w:val="00A60943"/>
    <w:rsid w:val="00A6107D"/>
    <w:rsid w:val="00A61987"/>
    <w:rsid w:val="00A61A17"/>
    <w:rsid w:val="00A62155"/>
    <w:rsid w:val="00A62442"/>
    <w:rsid w:val="00A6351C"/>
    <w:rsid w:val="00A6364B"/>
    <w:rsid w:val="00A63DA1"/>
    <w:rsid w:val="00A63F45"/>
    <w:rsid w:val="00A63F99"/>
    <w:rsid w:val="00A648E1"/>
    <w:rsid w:val="00A655B3"/>
    <w:rsid w:val="00A65ABA"/>
    <w:rsid w:val="00A65DAC"/>
    <w:rsid w:val="00A66CF6"/>
    <w:rsid w:val="00A67242"/>
    <w:rsid w:val="00A672D3"/>
    <w:rsid w:val="00A67BDB"/>
    <w:rsid w:val="00A67F74"/>
    <w:rsid w:val="00A70482"/>
    <w:rsid w:val="00A706F5"/>
    <w:rsid w:val="00A70804"/>
    <w:rsid w:val="00A713ED"/>
    <w:rsid w:val="00A71E7B"/>
    <w:rsid w:val="00A7207D"/>
    <w:rsid w:val="00A72D92"/>
    <w:rsid w:val="00A731A3"/>
    <w:rsid w:val="00A7390D"/>
    <w:rsid w:val="00A74801"/>
    <w:rsid w:val="00A759FC"/>
    <w:rsid w:val="00A75FD9"/>
    <w:rsid w:val="00A76E17"/>
    <w:rsid w:val="00A77789"/>
    <w:rsid w:val="00A801BA"/>
    <w:rsid w:val="00A804AB"/>
    <w:rsid w:val="00A815DE"/>
    <w:rsid w:val="00A8178E"/>
    <w:rsid w:val="00A8334D"/>
    <w:rsid w:val="00A83A3F"/>
    <w:rsid w:val="00A83A69"/>
    <w:rsid w:val="00A83B27"/>
    <w:rsid w:val="00A84E2B"/>
    <w:rsid w:val="00A85102"/>
    <w:rsid w:val="00A86292"/>
    <w:rsid w:val="00A86AB7"/>
    <w:rsid w:val="00A86C54"/>
    <w:rsid w:val="00A87C37"/>
    <w:rsid w:val="00A904ED"/>
    <w:rsid w:val="00A90A60"/>
    <w:rsid w:val="00A90C34"/>
    <w:rsid w:val="00A90E89"/>
    <w:rsid w:val="00A91456"/>
    <w:rsid w:val="00A91585"/>
    <w:rsid w:val="00A918C1"/>
    <w:rsid w:val="00A91B38"/>
    <w:rsid w:val="00A91DA4"/>
    <w:rsid w:val="00A92CD8"/>
    <w:rsid w:val="00A93570"/>
    <w:rsid w:val="00A93B36"/>
    <w:rsid w:val="00A94F86"/>
    <w:rsid w:val="00A962A0"/>
    <w:rsid w:val="00A965B8"/>
    <w:rsid w:val="00A96919"/>
    <w:rsid w:val="00AA011B"/>
    <w:rsid w:val="00AA0A12"/>
    <w:rsid w:val="00AA0C4B"/>
    <w:rsid w:val="00AA0F55"/>
    <w:rsid w:val="00AA2CA3"/>
    <w:rsid w:val="00AA400A"/>
    <w:rsid w:val="00AA42BA"/>
    <w:rsid w:val="00AA4A5A"/>
    <w:rsid w:val="00AA4F5C"/>
    <w:rsid w:val="00AA5832"/>
    <w:rsid w:val="00AA5F24"/>
    <w:rsid w:val="00AA62EB"/>
    <w:rsid w:val="00AA62F5"/>
    <w:rsid w:val="00AA6854"/>
    <w:rsid w:val="00AA72A5"/>
    <w:rsid w:val="00AA744D"/>
    <w:rsid w:val="00AA791E"/>
    <w:rsid w:val="00AA7AF7"/>
    <w:rsid w:val="00AA7F47"/>
    <w:rsid w:val="00AB04A3"/>
    <w:rsid w:val="00AB0969"/>
    <w:rsid w:val="00AB09FD"/>
    <w:rsid w:val="00AB13CE"/>
    <w:rsid w:val="00AB1622"/>
    <w:rsid w:val="00AB1702"/>
    <w:rsid w:val="00AB1ACB"/>
    <w:rsid w:val="00AB1C46"/>
    <w:rsid w:val="00AB1CDC"/>
    <w:rsid w:val="00AB2011"/>
    <w:rsid w:val="00AB20A9"/>
    <w:rsid w:val="00AB22D3"/>
    <w:rsid w:val="00AB2B78"/>
    <w:rsid w:val="00AB2FCA"/>
    <w:rsid w:val="00AB4057"/>
    <w:rsid w:val="00AB4684"/>
    <w:rsid w:val="00AB471A"/>
    <w:rsid w:val="00AB4F8C"/>
    <w:rsid w:val="00AB4FC4"/>
    <w:rsid w:val="00AB54A3"/>
    <w:rsid w:val="00AB54E7"/>
    <w:rsid w:val="00AB5794"/>
    <w:rsid w:val="00AB62D4"/>
    <w:rsid w:val="00AB64C0"/>
    <w:rsid w:val="00AB70C9"/>
    <w:rsid w:val="00AB719C"/>
    <w:rsid w:val="00AB7D3D"/>
    <w:rsid w:val="00AC02F4"/>
    <w:rsid w:val="00AC046F"/>
    <w:rsid w:val="00AC0C35"/>
    <w:rsid w:val="00AC1CEC"/>
    <w:rsid w:val="00AC2563"/>
    <w:rsid w:val="00AC2E75"/>
    <w:rsid w:val="00AC36B6"/>
    <w:rsid w:val="00AC3F37"/>
    <w:rsid w:val="00AC496E"/>
    <w:rsid w:val="00AC5D7B"/>
    <w:rsid w:val="00AC627C"/>
    <w:rsid w:val="00AC674D"/>
    <w:rsid w:val="00AC698A"/>
    <w:rsid w:val="00AC6BA0"/>
    <w:rsid w:val="00AC6CA3"/>
    <w:rsid w:val="00AC7BA9"/>
    <w:rsid w:val="00AC7DAC"/>
    <w:rsid w:val="00AD048C"/>
    <w:rsid w:val="00AD057E"/>
    <w:rsid w:val="00AD1221"/>
    <w:rsid w:val="00AD1A33"/>
    <w:rsid w:val="00AD1C17"/>
    <w:rsid w:val="00AD24CF"/>
    <w:rsid w:val="00AD28EF"/>
    <w:rsid w:val="00AD3132"/>
    <w:rsid w:val="00AD38BC"/>
    <w:rsid w:val="00AD4161"/>
    <w:rsid w:val="00AD5DD1"/>
    <w:rsid w:val="00AD63A8"/>
    <w:rsid w:val="00AD63E6"/>
    <w:rsid w:val="00AD6D06"/>
    <w:rsid w:val="00AD70E4"/>
    <w:rsid w:val="00AD7402"/>
    <w:rsid w:val="00AE15F6"/>
    <w:rsid w:val="00AE1CFC"/>
    <w:rsid w:val="00AE20F3"/>
    <w:rsid w:val="00AE2ACE"/>
    <w:rsid w:val="00AE2EB7"/>
    <w:rsid w:val="00AE2F94"/>
    <w:rsid w:val="00AE309D"/>
    <w:rsid w:val="00AE37BA"/>
    <w:rsid w:val="00AE42A3"/>
    <w:rsid w:val="00AE4797"/>
    <w:rsid w:val="00AE4CF3"/>
    <w:rsid w:val="00AE5062"/>
    <w:rsid w:val="00AE61C2"/>
    <w:rsid w:val="00AE6373"/>
    <w:rsid w:val="00AE6687"/>
    <w:rsid w:val="00AE7968"/>
    <w:rsid w:val="00AF07D5"/>
    <w:rsid w:val="00AF1111"/>
    <w:rsid w:val="00AF15C2"/>
    <w:rsid w:val="00AF1C72"/>
    <w:rsid w:val="00AF2DF0"/>
    <w:rsid w:val="00AF2E78"/>
    <w:rsid w:val="00AF305C"/>
    <w:rsid w:val="00AF3711"/>
    <w:rsid w:val="00AF3D6B"/>
    <w:rsid w:val="00AF412E"/>
    <w:rsid w:val="00AF4AB7"/>
    <w:rsid w:val="00AF54CA"/>
    <w:rsid w:val="00AF5D67"/>
    <w:rsid w:val="00AF724D"/>
    <w:rsid w:val="00AF7805"/>
    <w:rsid w:val="00AF7B95"/>
    <w:rsid w:val="00B00E8B"/>
    <w:rsid w:val="00B00F38"/>
    <w:rsid w:val="00B01B70"/>
    <w:rsid w:val="00B01E25"/>
    <w:rsid w:val="00B03FCB"/>
    <w:rsid w:val="00B044C8"/>
    <w:rsid w:val="00B04610"/>
    <w:rsid w:val="00B053C1"/>
    <w:rsid w:val="00B069E4"/>
    <w:rsid w:val="00B07900"/>
    <w:rsid w:val="00B07AE7"/>
    <w:rsid w:val="00B10597"/>
    <w:rsid w:val="00B10719"/>
    <w:rsid w:val="00B108F5"/>
    <w:rsid w:val="00B1112A"/>
    <w:rsid w:val="00B111F8"/>
    <w:rsid w:val="00B1143A"/>
    <w:rsid w:val="00B1201B"/>
    <w:rsid w:val="00B1221A"/>
    <w:rsid w:val="00B12A6C"/>
    <w:rsid w:val="00B137D5"/>
    <w:rsid w:val="00B14A2B"/>
    <w:rsid w:val="00B155B8"/>
    <w:rsid w:val="00B155C3"/>
    <w:rsid w:val="00B155DD"/>
    <w:rsid w:val="00B16336"/>
    <w:rsid w:val="00B171F6"/>
    <w:rsid w:val="00B172DF"/>
    <w:rsid w:val="00B1795E"/>
    <w:rsid w:val="00B17BFA"/>
    <w:rsid w:val="00B17E7B"/>
    <w:rsid w:val="00B20158"/>
    <w:rsid w:val="00B21538"/>
    <w:rsid w:val="00B21817"/>
    <w:rsid w:val="00B21A78"/>
    <w:rsid w:val="00B2289A"/>
    <w:rsid w:val="00B228F5"/>
    <w:rsid w:val="00B22E39"/>
    <w:rsid w:val="00B236AC"/>
    <w:rsid w:val="00B23F45"/>
    <w:rsid w:val="00B261D0"/>
    <w:rsid w:val="00B27A63"/>
    <w:rsid w:val="00B27A7C"/>
    <w:rsid w:val="00B27DF7"/>
    <w:rsid w:val="00B3045E"/>
    <w:rsid w:val="00B30B9A"/>
    <w:rsid w:val="00B30F84"/>
    <w:rsid w:val="00B30FD3"/>
    <w:rsid w:val="00B31B07"/>
    <w:rsid w:val="00B32080"/>
    <w:rsid w:val="00B332B1"/>
    <w:rsid w:val="00B33C69"/>
    <w:rsid w:val="00B33C77"/>
    <w:rsid w:val="00B33E67"/>
    <w:rsid w:val="00B33F2C"/>
    <w:rsid w:val="00B34BF2"/>
    <w:rsid w:val="00B34ED5"/>
    <w:rsid w:val="00B35186"/>
    <w:rsid w:val="00B352DE"/>
    <w:rsid w:val="00B354DE"/>
    <w:rsid w:val="00B35B6F"/>
    <w:rsid w:val="00B35F79"/>
    <w:rsid w:val="00B36F8E"/>
    <w:rsid w:val="00B37F55"/>
    <w:rsid w:val="00B41214"/>
    <w:rsid w:val="00B41E0F"/>
    <w:rsid w:val="00B41F37"/>
    <w:rsid w:val="00B422C9"/>
    <w:rsid w:val="00B457A0"/>
    <w:rsid w:val="00B45924"/>
    <w:rsid w:val="00B459A0"/>
    <w:rsid w:val="00B47AF3"/>
    <w:rsid w:val="00B47B17"/>
    <w:rsid w:val="00B47B6E"/>
    <w:rsid w:val="00B47CF2"/>
    <w:rsid w:val="00B502D8"/>
    <w:rsid w:val="00B50D18"/>
    <w:rsid w:val="00B50DD7"/>
    <w:rsid w:val="00B5182C"/>
    <w:rsid w:val="00B51879"/>
    <w:rsid w:val="00B519E7"/>
    <w:rsid w:val="00B52C38"/>
    <w:rsid w:val="00B5353D"/>
    <w:rsid w:val="00B53987"/>
    <w:rsid w:val="00B5445F"/>
    <w:rsid w:val="00B54B70"/>
    <w:rsid w:val="00B551AD"/>
    <w:rsid w:val="00B562D1"/>
    <w:rsid w:val="00B56349"/>
    <w:rsid w:val="00B563F9"/>
    <w:rsid w:val="00B56F4A"/>
    <w:rsid w:val="00B60AA7"/>
    <w:rsid w:val="00B63085"/>
    <w:rsid w:val="00B63B78"/>
    <w:rsid w:val="00B6424A"/>
    <w:rsid w:val="00B64353"/>
    <w:rsid w:val="00B643C8"/>
    <w:rsid w:val="00B64603"/>
    <w:rsid w:val="00B64630"/>
    <w:rsid w:val="00B647C6"/>
    <w:rsid w:val="00B64A2D"/>
    <w:rsid w:val="00B6648A"/>
    <w:rsid w:val="00B67E5C"/>
    <w:rsid w:val="00B7035F"/>
    <w:rsid w:val="00B70C52"/>
    <w:rsid w:val="00B71A2B"/>
    <w:rsid w:val="00B72A23"/>
    <w:rsid w:val="00B72B8A"/>
    <w:rsid w:val="00B7319C"/>
    <w:rsid w:val="00B73581"/>
    <w:rsid w:val="00B73DFD"/>
    <w:rsid w:val="00B7448D"/>
    <w:rsid w:val="00B755DA"/>
    <w:rsid w:val="00B75863"/>
    <w:rsid w:val="00B76539"/>
    <w:rsid w:val="00B766C4"/>
    <w:rsid w:val="00B76909"/>
    <w:rsid w:val="00B7742D"/>
    <w:rsid w:val="00B809EE"/>
    <w:rsid w:val="00B80A32"/>
    <w:rsid w:val="00B81A4E"/>
    <w:rsid w:val="00B8385C"/>
    <w:rsid w:val="00B83F23"/>
    <w:rsid w:val="00B85673"/>
    <w:rsid w:val="00B85CD8"/>
    <w:rsid w:val="00B862F0"/>
    <w:rsid w:val="00B863D7"/>
    <w:rsid w:val="00B8682B"/>
    <w:rsid w:val="00B8758B"/>
    <w:rsid w:val="00B877D3"/>
    <w:rsid w:val="00B87BDE"/>
    <w:rsid w:val="00B903DC"/>
    <w:rsid w:val="00B903F4"/>
    <w:rsid w:val="00B9047E"/>
    <w:rsid w:val="00B905D1"/>
    <w:rsid w:val="00B91F78"/>
    <w:rsid w:val="00B92216"/>
    <w:rsid w:val="00B9285F"/>
    <w:rsid w:val="00B929A1"/>
    <w:rsid w:val="00B937CA"/>
    <w:rsid w:val="00B938F2"/>
    <w:rsid w:val="00B93C00"/>
    <w:rsid w:val="00B93ED5"/>
    <w:rsid w:val="00B94324"/>
    <w:rsid w:val="00B9433A"/>
    <w:rsid w:val="00B94D63"/>
    <w:rsid w:val="00B950B3"/>
    <w:rsid w:val="00B95804"/>
    <w:rsid w:val="00B959CA"/>
    <w:rsid w:val="00B95B1D"/>
    <w:rsid w:val="00B96D0D"/>
    <w:rsid w:val="00B97480"/>
    <w:rsid w:val="00B97503"/>
    <w:rsid w:val="00B97E3F"/>
    <w:rsid w:val="00BA0073"/>
    <w:rsid w:val="00BA0513"/>
    <w:rsid w:val="00BA0BF6"/>
    <w:rsid w:val="00BA136D"/>
    <w:rsid w:val="00BA1B29"/>
    <w:rsid w:val="00BA3601"/>
    <w:rsid w:val="00BA39B0"/>
    <w:rsid w:val="00BA410F"/>
    <w:rsid w:val="00BA4207"/>
    <w:rsid w:val="00BA4317"/>
    <w:rsid w:val="00BA47B5"/>
    <w:rsid w:val="00BA4EDE"/>
    <w:rsid w:val="00BA533D"/>
    <w:rsid w:val="00BA5464"/>
    <w:rsid w:val="00BA5CCF"/>
    <w:rsid w:val="00BA5DE9"/>
    <w:rsid w:val="00BA672F"/>
    <w:rsid w:val="00BA67A3"/>
    <w:rsid w:val="00BA6B5B"/>
    <w:rsid w:val="00BA76A5"/>
    <w:rsid w:val="00BB0887"/>
    <w:rsid w:val="00BB0CAC"/>
    <w:rsid w:val="00BB13D5"/>
    <w:rsid w:val="00BB20DB"/>
    <w:rsid w:val="00BB2463"/>
    <w:rsid w:val="00BB26CD"/>
    <w:rsid w:val="00BB2B36"/>
    <w:rsid w:val="00BB2F68"/>
    <w:rsid w:val="00BB4E88"/>
    <w:rsid w:val="00BB4FFD"/>
    <w:rsid w:val="00BB52F6"/>
    <w:rsid w:val="00BB7C88"/>
    <w:rsid w:val="00BB7D7F"/>
    <w:rsid w:val="00BC13EA"/>
    <w:rsid w:val="00BC1802"/>
    <w:rsid w:val="00BC200B"/>
    <w:rsid w:val="00BC22FE"/>
    <w:rsid w:val="00BC2309"/>
    <w:rsid w:val="00BC2A21"/>
    <w:rsid w:val="00BC349F"/>
    <w:rsid w:val="00BC39F4"/>
    <w:rsid w:val="00BC3C4D"/>
    <w:rsid w:val="00BC3CEB"/>
    <w:rsid w:val="00BC3D4B"/>
    <w:rsid w:val="00BC3F6E"/>
    <w:rsid w:val="00BC5EC2"/>
    <w:rsid w:val="00BC6425"/>
    <w:rsid w:val="00BC6B47"/>
    <w:rsid w:val="00BC6CF7"/>
    <w:rsid w:val="00BC7057"/>
    <w:rsid w:val="00BC7102"/>
    <w:rsid w:val="00BC785D"/>
    <w:rsid w:val="00BD0E48"/>
    <w:rsid w:val="00BD0E60"/>
    <w:rsid w:val="00BD119E"/>
    <w:rsid w:val="00BD1FAF"/>
    <w:rsid w:val="00BD20C1"/>
    <w:rsid w:val="00BD213E"/>
    <w:rsid w:val="00BD2862"/>
    <w:rsid w:val="00BD28E7"/>
    <w:rsid w:val="00BD2B3B"/>
    <w:rsid w:val="00BD3087"/>
    <w:rsid w:val="00BD3EA4"/>
    <w:rsid w:val="00BD3F98"/>
    <w:rsid w:val="00BD48C3"/>
    <w:rsid w:val="00BD48E3"/>
    <w:rsid w:val="00BD4DB1"/>
    <w:rsid w:val="00BD5A9B"/>
    <w:rsid w:val="00BD5D82"/>
    <w:rsid w:val="00BD5EE0"/>
    <w:rsid w:val="00BD6229"/>
    <w:rsid w:val="00BD6B5F"/>
    <w:rsid w:val="00BE05A0"/>
    <w:rsid w:val="00BE05C2"/>
    <w:rsid w:val="00BE08A5"/>
    <w:rsid w:val="00BE0AF4"/>
    <w:rsid w:val="00BE1486"/>
    <w:rsid w:val="00BE189C"/>
    <w:rsid w:val="00BE2C0C"/>
    <w:rsid w:val="00BE3375"/>
    <w:rsid w:val="00BE38C1"/>
    <w:rsid w:val="00BE3BCF"/>
    <w:rsid w:val="00BE3EA3"/>
    <w:rsid w:val="00BE469E"/>
    <w:rsid w:val="00BE48FF"/>
    <w:rsid w:val="00BE4D0E"/>
    <w:rsid w:val="00BE52D4"/>
    <w:rsid w:val="00BE575C"/>
    <w:rsid w:val="00BE5BDC"/>
    <w:rsid w:val="00BE5CA7"/>
    <w:rsid w:val="00BE5D26"/>
    <w:rsid w:val="00BE5F96"/>
    <w:rsid w:val="00BE71F5"/>
    <w:rsid w:val="00BF03E3"/>
    <w:rsid w:val="00BF05F7"/>
    <w:rsid w:val="00BF0CDD"/>
    <w:rsid w:val="00BF14F6"/>
    <w:rsid w:val="00BF1DE9"/>
    <w:rsid w:val="00BF252E"/>
    <w:rsid w:val="00BF2591"/>
    <w:rsid w:val="00BF2639"/>
    <w:rsid w:val="00BF267D"/>
    <w:rsid w:val="00BF2E3D"/>
    <w:rsid w:val="00BF41CB"/>
    <w:rsid w:val="00BF4CA8"/>
    <w:rsid w:val="00BF5957"/>
    <w:rsid w:val="00BF5D4C"/>
    <w:rsid w:val="00BF664D"/>
    <w:rsid w:val="00BF690D"/>
    <w:rsid w:val="00BF6F98"/>
    <w:rsid w:val="00BF7387"/>
    <w:rsid w:val="00BF7D9C"/>
    <w:rsid w:val="00BF7E23"/>
    <w:rsid w:val="00C001DD"/>
    <w:rsid w:val="00C004E6"/>
    <w:rsid w:val="00C0061F"/>
    <w:rsid w:val="00C009C2"/>
    <w:rsid w:val="00C00ED8"/>
    <w:rsid w:val="00C01FD8"/>
    <w:rsid w:val="00C02CA6"/>
    <w:rsid w:val="00C02F38"/>
    <w:rsid w:val="00C037F6"/>
    <w:rsid w:val="00C04179"/>
    <w:rsid w:val="00C04433"/>
    <w:rsid w:val="00C04BB8"/>
    <w:rsid w:val="00C051BA"/>
    <w:rsid w:val="00C05CD9"/>
    <w:rsid w:val="00C0652F"/>
    <w:rsid w:val="00C06587"/>
    <w:rsid w:val="00C07360"/>
    <w:rsid w:val="00C076D5"/>
    <w:rsid w:val="00C078F5"/>
    <w:rsid w:val="00C07A4B"/>
    <w:rsid w:val="00C10843"/>
    <w:rsid w:val="00C10C76"/>
    <w:rsid w:val="00C11FE4"/>
    <w:rsid w:val="00C121D9"/>
    <w:rsid w:val="00C12F36"/>
    <w:rsid w:val="00C13873"/>
    <w:rsid w:val="00C13D45"/>
    <w:rsid w:val="00C15831"/>
    <w:rsid w:val="00C16539"/>
    <w:rsid w:val="00C16E52"/>
    <w:rsid w:val="00C173A8"/>
    <w:rsid w:val="00C20995"/>
    <w:rsid w:val="00C20B7A"/>
    <w:rsid w:val="00C21063"/>
    <w:rsid w:val="00C211EC"/>
    <w:rsid w:val="00C2220E"/>
    <w:rsid w:val="00C2374F"/>
    <w:rsid w:val="00C238CF"/>
    <w:rsid w:val="00C23ADE"/>
    <w:rsid w:val="00C24534"/>
    <w:rsid w:val="00C24F23"/>
    <w:rsid w:val="00C24FBB"/>
    <w:rsid w:val="00C25619"/>
    <w:rsid w:val="00C275AD"/>
    <w:rsid w:val="00C2760C"/>
    <w:rsid w:val="00C27747"/>
    <w:rsid w:val="00C30DE8"/>
    <w:rsid w:val="00C3130B"/>
    <w:rsid w:val="00C31DCE"/>
    <w:rsid w:val="00C3229D"/>
    <w:rsid w:val="00C3289D"/>
    <w:rsid w:val="00C3377E"/>
    <w:rsid w:val="00C33D8F"/>
    <w:rsid w:val="00C33D97"/>
    <w:rsid w:val="00C33F00"/>
    <w:rsid w:val="00C34092"/>
    <w:rsid w:val="00C34182"/>
    <w:rsid w:val="00C347BC"/>
    <w:rsid w:val="00C358D1"/>
    <w:rsid w:val="00C36342"/>
    <w:rsid w:val="00C36EA9"/>
    <w:rsid w:val="00C3725B"/>
    <w:rsid w:val="00C378F8"/>
    <w:rsid w:val="00C37970"/>
    <w:rsid w:val="00C37C75"/>
    <w:rsid w:val="00C37EC0"/>
    <w:rsid w:val="00C40538"/>
    <w:rsid w:val="00C409F6"/>
    <w:rsid w:val="00C42A2D"/>
    <w:rsid w:val="00C42C99"/>
    <w:rsid w:val="00C43392"/>
    <w:rsid w:val="00C4352F"/>
    <w:rsid w:val="00C4371A"/>
    <w:rsid w:val="00C43A4E"/>
    <w:rsid w:val="00C43D5E"/>
    <w:rsid w:val="00C45386"/>
    <w:rsid w:val="00C453DE"/>
    <w:rsid w:val="00C45668"/>
    <w:rsid w:val="00C45838"/>
    <w:rsid w:val="00C45F2A"/>
    <w:rsid w:val="00C46A5A"/>
    <w:rsid w:val="00C46AFA"/>
    <w:rsid w:val="00C4727C"/>
    <w:rsid w:val="00C4732B"/>
    <w:rsid w:val="00C50430"/>
    <w:rsid w:val="00C50873"/>
    <w:rsid w:val="00C508E6"/>
    <w:rsid w:val="00C50F2D"/>
    <w:rsid w:val="00C512BB"/>
    <w:rsid w:val="00C52243"/>
    <w:rsid w:val="00C52466"/>
    <w:rsid w:val="00C52D93"/>
    <w:rsid w:val="00C52DB6"/>
    <w:rsid w:val="00C53302"/>
    <w:rsid w:val="00C5360F"/>
    <w:rsid w:val="00C54D60"/>
    <w:rsid w:val="00C54E21"/>
    <w:rsid w:val="00C56B50"/>
    <w:rsid w:val="00C56C59"/>
    <w:rsid w:val="00C57BE2"/>
    <w:rsid w:val="00C62345"/>
    <w:rsid w:val="00C638F5"/>
    <w:rsid w:val="00C63F85"/>
    <w:rsid w:val="00C658A8"/>
    <w:rsid w:val="00C669A5"/>
    <w:rsid w:val="00C66BB2"/>
    <w:rsid w:val="00C67206"/>
    <w:rsid w:val="00C6789F"/>
    <w:rsid w:val="00C6799A"/>
    <w:rsid w:val="00C702DC"/>
    <w:rsid w:val="00C70E7F"/>
    <w:rsid w:val="00C711D1"/>
    <w:rsid w:val="00C71B17"/>
    <w:rsid w:val="00C725D6"/>
    <w:rsid w:val="00C7260C"/>
    <w:rsid w:val="00C7292F"/>
    <w:rsid w:val="00C73662"/>
    <w:rsid w:val="00C7485C"/>
    <w:rsid w:val="00C74DBB"/>
    <w:rsid w:val="00C76883"/>
    <w:rsid w:val="00C76BFA"/>
    <w:rsid w:val="00C776CD"/>
    <w:rsid w:val="00C77D40"/>
    <w:rsid w:val="00C80127"/>
    <w:rsid w:val="00C802B6"/>
    <w:rsid w:val="00C8090E"/>
    <w:rsid w:val="00C80B88"/>
    <w:rsid w:val="00C80D07"/>
    <w:rsid w:val="00C81643"/>
    <w:rsid w:val="00C81728"/>
    <w:rsid w:val="00C82049"/>
    <w:rsid w:val="00C82073"/>
    <w:rsid w:val="00C82AA7"/>
    <w:rsid w:val="00C83097"/>
    <w:rsid w:val="00C8314C"/>
    <w:rsid w:val="00C83404"/>
    <w:rsid w:val="00C83AFF"/>
    <w:rsid w:val="00C83D30"/>
    <w:rsid w:val="00C841CB"/>
    <w:rsid w:val="00C843CD"/>
    <w:rsid w:val="00C847D5"/>
    <w:rsid w:val="00C856CB"/>
    <w:rsid w:val="00C85D55"/>
    <w:rsid w:val="00C873FC"/>
    <w:rsid w:val="00C87F72"/>
    <w:rsid w:val="00C900A9"/>
    <w:rsid w:val="00C90206"/>
    <w:rsid w:val="00C90CEC"/>
    <w:rsid w:val="00C912E0"/>
    <w:rsid w:val="00C91F22"/>
    <w:rsid w:val="00C927B1"/>
    <w:rsid w:val="00C9311B"/>
    <w:rsid w:val="00C9337C"/>
    <w:rsid w:val="00C93A00"/>
    <w:rsid w:val="00C95008"/>
    <w:rsid w:val="00C95191"/>
    <w:rsid w:val="00C952D3"/>
    <w:rsid w:val="00C95661"/>
    <w:rsid w:val="00C9575A"/>
    <w:rsid w:val="00C95999"/>
    <w:rsid w:val="00C95A21"/>
    <w:rsid w:val="00C96061"/>
    <w:rsid w:val="00C96270"/>
    <w:rsid w:val="00C9642A"/>
    <w:rsid w:val="00C9695E"/>
    <w:rsid w:val="00C97CA8"/>
    <w:rsid w:val="00C97DA5"/>
    <w:rsid w:val="00CA0223"/>
    <w:rsid w:val="00CA0632"/>
    <w:rsid w:val="00CA091A"/>
    <w:rsid w:val="00CA092B"/>
    <w:rsid w:val="00CA1771"/>
    <w:rsid w:val="00CA1EAE"/>
    <w:rsid w:val="00CA210C"/>
    <w:rsid w:val="00CA2684"/>
    <w:rsid w:val="00CA2840"/>
    <w:rsid w:val="00CA2D44"/>
    <w:rsid w:val="00CA30F7"/>
    <w:rsid w:val="00CA331B"/>
    <w:rsid w:val="00CA369D"/>
    <w:rsid w:val="00CA5325"/>
    <w:rsid w:val="00CA5848"/>
    <w:rsid w:val="00CA69A6"/>
    <w:rsid w:val="00CA6B4B"/>
    <w:rsid w:val="00CA6DB9"/>
    <w:rsid w:val="00CA702A"/>
    <w:rsid w:val="00CB0BF1"/>
    <w:rsid w:val="00CB1F99"/>
    <w:rsid w:val="00CB2682"/>
    <w:rsid w:val="00CB2B0B"/>
    <w:rsid w:val="00CB2C04"/>
    <w:rsid w:val="00CB326A"/>
    <w:rsid w:val="00CB3DBF"/>
    <w:rsid w:val="00CB4455"/>
    <w:rsid w:val="00CB4556"/>
    <w:rsid w:val="00CB47D9"/>
    <w:rsid w:val="00CB48EB"/>
    <w:rsid w:val="00CB4BB4"/>
    <w:rsid w:val="00CB4D7E"/>
    <w:rsid w:val="00CB5A89"/>
    <w:rsid w:val="00CB78C9"/>
    <w:rsid w:val="00CB7A1B"/>
    <w:rsid w:val="00CB7B6A"/>
    <w:rsid w:val="00CC0410"/>
    <w:rsid w:val="00CC19D1"/>
    <w:rsid w:val="00CC19E5"/>
    <w:rsid w:val="00CC1B98"/>
    <w:rsid w:val="00CC2695"/>
    <w:rsid w:val="00CC35B8"/>
    <w:rsid w:val="00CC3E7F"/>
    <w:rsid w:val="00CC3E8C"/>
    <w:rsid w:val="00CC465D"/>
    <w:rsid w:val="00CC49A3"/>
    <w:rsid w:val="00CC4E47"/>
    <w:rsid w:val="00CC4F6B"/>
    <w:rsid w:val="00CC4F88"/>
    <w:rsid w:val="00CC5CB9"/>
    <w:rsid w:val="00CC662B"/>
    <w:rsid w:val="00CC7095"/>
    <w:rsid w:val="00CC70CB"/>
    <w:rsid w:val="00CC7C58"/>
    <w:rsid w:val="00CD005E"/>
    <w:rsid w:val="00CD0B25"/>
    <w:rsid w:val="00CD0C69"/>
    <w:rsid w:val="00CD139C"/>
    <w:rsid w:val="00CD15BB"/>
    <w:rsid w:val="00CD168C"/>
    <w:rsid w:val="00CD25B4"/>
    <w:rsid w:val="00CD3738"/>
    <w:rsid w:val="00CD3C42"/>
    <w:rsid w:val="00CD4CD8"/>
    <w:rsid w:val="00CD4EF9"/>
    <w:rsid w:val="00CD526D"/>
    <w:rsid w:val="00CD6B0D"/>
    <w:rsid w:val="00CD6DCB"/>
    <w:rsid w:val="00CD7838"/>
    <w:rsid w:val="00CD7A5A"/>
    <w:rsid w:val="00CD7B8F"/>
    <w:rsid w:val="00CE03F9"/>
    <w:rsid w:val="00CE1548"/>
    <w:rsid w:val="00CE1A50"/>
    <w:rsid w:val="00CE218C"/>
    <w:rsid w:val="00CE2288"/>
    <w:rsid w:val="00CE2C3E"/>
    <w:rsid w:val="00CE2FB6"/>
    <w:rsid w:val="00CE33EA"/>
    <w:rsid w:val="00CE3749"/>
    <w:rsid w:val="00CE3934"/>
    <w:rsid w:val="00CE474B"/>
    <w:rsid w:val="00CE545A"/>
    <w:rsid w:val="00CE59BC"/>
    <w:rsid w:val="00CE5F64"/>
    <w:rsid w:val="00CE60AD"/>
    <w:rsid w:val="00CE63D9"/>
    <w:rsid w:val="00CE68F8"/>
    <w:rsid w:val="00CE79E3"/>
    <w:rsid w:val="00CE7D81"/>
    <w:rsid w:val="00CF000F"/>
    <w:rsid w:val="00CF04E2"/>
    <w:rsid w:val="00CF0563"/>
    <w:rsid w:val="00CF0782"/>
    <w:rsid w:val="00CF09ED"/>
    <w:rsid w:val="00CF290A"/>
    <w:rsid w:val="00CF2B3A"/>
    <w:rsid w:val="00CF3769"/>
    <w:rsid w:val="00CF3F41"/>
    <w:rsid w:val="00CF48C1"/>
    <w:rsid w:val="00CF55E7"/>
    <w:rsid w:val="00CF5DA5"/>
    <w:rsid w:val="00CF617B"/>
    <w:rsid w:val="00CF64B1"/>
    <w:rsid w:val="00CF6870"/>
    <w:rsid w:val="00CF6D4C"/>
    <w:rsid w:val="00CF7674"/>
    <w:rsid w:val="00CF76D7"/>
    <w:rsid w:val="00CF76FD"/>
    <w:rsid w:val="00CF7F58"/>
    <w:rsid w:val="00D0072C"/>
    <w:rsid w:val="00D0175A"/>
    <w:rsid w:val="00D017DD"/>
    <w:rsid w:val="00D01F18"/>
    <w:rsid w:val="00D03126"/>
    <w:rsid w:val="00D03504"/>
    <w:rsid w:val="00D03CDD"/>
    <w:rsid w:val="00D047AD"/>
    <w:rsid w:val="00D04AFE"/>
    <w:rsid w:val="00D04B02"/>
    <w:rsid w:val="00D05469"/>
    <w:rsid w:val="00D0721B"/>
    <w:rsid w:val="00D07FF5"/>
    <w:rsid w:val="00D10588"/>
    <w:rsid w:val="00D11611"/>
    <w:rsid w:val="00D12080"/>
    <w:rsid w:val="00D127F1"/>
    <w:rsid w:val="00D12807"/>
    <w:rsid w:val="00D1330B"/>
    <w:rsid w:val="00D13882"/>
    <w:rsid w:val="00D144D8"/>
    <w:rsid w:val="00D14720"/>
    <w:rsid w:val="00D14B20"/>
    <w:rsid w:val="00D14CAE"/>
    <w:rsid w:val="00D153B2"/>
    <w:rsid w:val="00D15B91"/>
    <w:rsid w:val="00D15F0E"/>
    <w:rsid w:val="00D16640"/>
    <w:rsid w:val="00D1670E"/>
    <w:rsid w:val="00D1716B"/>
    <w:rsid w:val="00D17186"/>
    <w:rsid w:val="00D204BB"/>
    <w:rsid w:val="00D20A74"/>
    <w:rsid w:val="00D20DB3"/>
    <w:rsid w:val="00D215FF"/>
    <w:rsid w:val="00D2263A"/>
    <w:rsid w:val="00D22A6D"/>
    <w:rsid w:val="00D23BA1"/>
    <w:rsid w:val="00D23BFB"/>
    <w:rsid w:val="00D24856"/>
    <w:rsid w:val="00D24CB4"/>
    <w:rsid w:val="00D25531"/>
    <w:rsid w:val="00D26612"/>
    <w:rsid w:val="00D26C24"/>
    <w:rsid w:val="00D274DF"/>
    <w:rsid w:val="00D27745"/>
    <w:rsid w:val="00D27A96"/>
    <w:rsid w:val="00D304B1"/>
    <w:rsid w:val="00D30E7B"/>
    <w:rsid w:val="00D31440"/>
    <w:rsid w:val="00D31AA2"/>
    <w:rsid w:val="00D31E6D"/>
    <w:rsid w:val="00D326A0"/>
    <w:rsid w:val="00D32D79"/>
    <w:rsid w:val="00D32F30"/>
    <w:rsid w:val="00D34097"/>
    <w:rsid w:val="00D342F6"/>
    <w:rsid w:val="00D34D82"/>
    <w:rsid w:val="00D34F88"/>
    <w:rsid w:val="00D35900"/>
    <w:rsid w:val="00D35C63"/>
    <w:rsid w:val="00D35CEF"/>
    <w:rsid w:val="00D35E5C"/>
    <w:rsid w:val="00D36AF0"/>
    <w:rsid w:val="00D36C59"/>
    <w:rsid w:val="00D372D4"/>
    <w:rsid w:val="00D40039"/>
    <w:rsid w:val="00D41922"/>
    <w:rsid w:val="00D41D5B"/>
    <w:rsid w:val="00D42719"/>
    <w:rsid w:val="00D42CB4"/>
    <w:rsid w:val="00D43969"/>
    <w:rsid w:val="00D43FE7"/>
    <w:rsid w:val="00D44E42"/>
    <w:rsid w:val="00D468B3"/>
    <w:rsid w:val="00D469F6"/>
    <w:rsid w:val="00D47C07"/>
    <w:rsid w:val="00D504D8"/>
    <w:rsid w:val="00D50EFF"/>
    <w:rsid w:val="00D5132D"/>
    <w:rsid w:val="00D514FF"/>
    <w:rsid w:val="00D5369E"/>
    <w:rsid w:val="00D536EA"/>
    <w:rsid w:val="00D542EA"/>
    <w:rsid w:val="00D54CF0"/>
    <w:rsid w:val="00D60026"/>
    <w:rsid w:val="00D621C5"/>
    <w:rsid w:val="00D62237"/>
    <w:rsid w:val="00D62479"/>
    <w:rsid w:val="00D63D23"/>
    <w:rsid w:val="00D63F39"/>
    <w:rsid w:val="00D654DF"/>
    <w:rsid w:val="00D65B0C"/>
    <w:rsid w:val="00D66EFD"/>
    <w:rsid w:val="00D67619"/>
    <w:rsid w:val="00D703C5"/>
    <w:rsid w:val="00D711D2"/>
    <w:rsid w:val="00D7192D"/>
    <w:rsid w:val="00D74179"/>
    <w:rsid w:val="00D741B2"/>
    <w:rsid w:val="00D741BC"/>
    <w:rsid w:val="00D74327"/>
    <w:rsid w:val="00D74798"/>
    <w:rsid w:val="00D747E2"/>
    <w:rsid w:val="00D75589"/>
    <w:rsid w:val="00D75843"/>
    <w:rsid w:val="00D75BAD"/>
    <w:rsid w:val="00D7609D"/>
    <w:rsid w:val="00D76B80"/>
    <w:rsid w:val="00D76BE8"/>
    <w:rsid w:val="00D76EAB"/>
    <w:rsid w:val="00D76FA0"/>
    <w:rsid w:val="00D779D1"/>
    <w:rsid w:val="00D77C03"/>
    <w:rsid w:val="00D804DA"/>
    <w:rsid w:val="00D80F38"/>
    <w:rsid w:val="00D815C9"/>
    <w:rsid w:val="00D82FCE"/>
    <w:rsid w:val="00D83416"/>
    <w:rsid w:val="00D83E6B"/>
    <w:rsid w:val="00D842E8"/>
    <w:rsid w:val="00D84459"/>
    <w:rsid w:val="00D849BE"/>
    <w:rsid w:val="00D84AF5"/>
    <w:rsid w:val="00D8512A"/>
    <w:rsid w:val="00D85734"/>
    <w:rsid w:val="00D85F6A"/>
    <w:rsid w:val="00D86188"/>
    <w:rsid w:val="00D86ABF"/>
    <w:rsid w:val="00D86E70"/>
    <w:rsid w:val="00D87195"/>
    <w:rsid w:val="00D8728D"/>
    <w:rsid w:val="00D872CF"/>
    <w:rsid w:val="00D878B5"/>
    <w:rsid w:val="00D87F3D"/>
    <w:rsid w:val="00D901B7"/>
    <w:rsid w:val="00D902BF"/>
    <w:rsid w:val="00D906A9"/>
    <w:rsid w:val="00D90BF9"/>
    <w:rsid w:val="00D90D83"/>
    <w:rsid w:val="00D90F37"/>
    <w:rsid w:val="00D91D20"/>
    <w:rsid w:val="00D91D64"/>
    <w:rsid w:val="00D92D51"/>
    <w:rsid w:val="00D92E4D"/>
    <w:rsid w:val="00D9337A"/>
    <w:rsid w:val="00D93502"/>
    <w:rsid w:val="00D93A68"/>
    <w:rsid w:val="00D94651"/>
    <w:rsid w:val="00D94BB1"/>
    <w:rsid w:val="00D94FF9"/>
    <w:rsid w:val="00D95119"/>
    <w:rsid w:val="00D95C0E"/>
    <w:rsid w:val="00D96415"/>
    <w:rsid w:val="00D96630"/>
    <w:rsid w:val="00D9689A"/>
    <w:rsid w:val="00D9695F"/>
    <w:rsid w:val="00D96D3F"/>
    <w:rsid w:val="00DA1E37"/>
    <w:rsid w:val="00DA271E"/>
    <w:rsid w:val="00DA2A69"/>
    <w:rsid w:val="00DA3465"/>
    <w:rsid w:val="00DA3715"/>
    <w:rsid w:val="00DA40A0"/>
    <w:rsid w:val="00DA4392"/>
    <w:rsid w:val="00DA4D02"/>
    <w:rsid w:val="00DA5654"/>
    <w:rsid w:val="00DA56D0"/>
    <w:rsid w:val="00DA5D66"/>
    <w:rsid w:val="00DA670F"/>
    <w:rsid w:val="00DA79DF"/>
    <w:rsid w:val="00DB0E71"/>
    <w:rsid w:val="00DB116A"/>
    <w:rsid w:val="00DB30BA"/>
    <w:rsid w:val="00DB38FD"/>
    <w:rsid w:val="00DB419F"/>
    <w:rsid w:val="00DB481F"/>
    <w:rsid w:val="00DB4CA1"/>
    <w:rsid w:val="00DB57AA"/>
    <w:rsid w:val="00DB5AA4"/>
    <w:rsid w:val="00DB655B"/>
    <w:rsid w:val="00DB6E3E"/>
    <w:rsid w:val="00DB7296"/>
    <w:rsid w:val="00DB78B7"/>
    <w:rsid w:val="00DB7E82"/>
    <w:rsid w:val="00DC09E1"/>
    <w:rsid w:val="00DC2493"/>
    <w:rsid w:val="00DC299C"/>
    <w:rsid w:val="00DC2D90"/>
    <w:rsid w:val="00DC326C"/>
    <w:rsid w:val="00DC3B7A"/>
    <w:rsid w:val="00DC518E"/>
    <w:rsid w:val="00DC53A6"/>
    <w:rsid w:val="00DC5C0C"/>
    <w:rsid w:val="00DC6811"/>
    <w:rsid w:val="00DC762A"/>
    <w:rsid w:val="00DC7B0A"/>
    <w:rsid w:val="00DC7E6E"/>
    <w:rsid w:val="00DD255D"/>
    <w:rsid w:val="00DD2B80"/>
    <w:rsid w:val="00DD2F58"/>
    <w:rsid w:val="00DD3802"/>
    <w:rsid w:val="00DD49D4"/>
    <w:rsid w:val="00DD49E4"/>
    <w:rsid w:val="00DD4B02"/>
    <w:rsid w:val="00DD53A3"/>
    <w:rsid w:val="00DD5938"/>
    <w:rsid w:val="00DD60E8"/>
    <w:rsid w:val="00DD615E"/>
    <w:rsid w:val="00DD6883"/>
    <w:rsid w:val="00DD703F"/>
    <w:rsid w:val="00DD7800"/>
    <w:rsid w:val="00DE1240"/>
    <w:rsid w:val="00DE1462"/>
    <w:rsid w:val="00DE1B16"/>
    <w:rsid w:val="00DE1B40"/>
    <w:rsid w:val="00DE3C00"/>
    <w:rsid w:val="00DE3EEF"/>
    <w:rsid w:val="00DE4232"/>
    <w:rsid w:val="00DE4240"/>
    <w:rsid w:val="00DE46EC"/>
    <w:rsid w:val="00DE49E3"/>
    <w:rsid w:val="00DE50EA"/>
    <w:rsid w:val="00DE53A6"/>
    <w:rsid w:val="00DE5753"/>
    <w:rsid w:val="00DE5AC7"/>
    <w:rsid w:val="00DE5B44"/>
    <w:rsid w:val="00DE6331"/>
    <w:rsid w:val="00DE6A0D"/>
    <w:rsid w:val="00DE72C5"/>
    <w:rsid w:val="00DE7FB1"/>
    <w:rsid w:val="00DF1D6B"/>
    <w:rsid w:val="00DF2FDB"/>
    <w:rsid w:val="00DF30BB"/>
    <w:rsid w:val="00DF36E7"/>
    <w:rsid w:val="00DF3750"/>
    <w:rsid w:val="00DF37A9"/>
    <w:rsid w:val="00DF3CB7"/>
    <w:rsid w:val="00DF41EA"/>
    <w:rsid w:val="00DF448F"/>
    <w:rsid w:val="00DF451C"/>
    <w:rsid w:val="00DF45AC"/>
    <w:rsid w:val="00DF4F04"/>
    <w:rsid w:val="00DF6E4A"/>
    <w:rsid w:val="00DF752E"/>
    <w:rsid w:val="00E00129"/>
    <w:rsid w:val="00E00287"/>
    <w:rsid w:val="00E01628"/>
    <w:rsid w:val="00E02B4D"/>
    <w:rsid w:val="00E044B0"/>
    <w:rsid w:val="00E05103"/>
    <w:rsid w:val="00E051C3"/>
    <w:rsid w:val="00E051FE"/>
    <w:rsid w:val="00E05402"/>
    <w:rsid w:val="00E05BA1"/>
    <w:rsid w:val="00E05BC7"/>
    <w:rsid w:val="00E05DF1"/>
    <w:rsid w:val="00E06AD8"/>
    <w:rsid w:val="00E0716A"/>
    <w:rsid w:val="00E071B4"/>
    <w:rsid w:val="00E0790C"/>
    <w:rsid w:val="00E079D1"/>
    <w:rsid w:val="00E07D31"/>
    <w:rsid w:val="00E07D5A"/>
    <w:rsid w:val="00E104FE"/>
    <w:rsid w:val="00E10D69"/>
    <w:rsid w:val="00E10E9A"/>
    <w:rsid w:val="00E1163B"/>
    <w:rsid w:val="00E11667"/>
    <w:rsid w:val="00E1233F"/>
    <w:rsid w:val="00E12D5A"/>
    <w:rsid w:val="00E13596"/>
    <w:rsid w:val="00E13776"/>
    <w:rsid w:val="00E137BC"/>
    <w:rsid w:val="00E14130"/>
    <w:rsid w:val="00E15137"/>
    <w:rsid w:val="00E15C4D"/>
    <w:rsid w:val="00E15D2A"/>
    <w:rsid w:val="00E16679"/>
    <w:rsid w:val="00E16851"/>
    <w:rsid w:val="00E16C5F"/>
    <w:rsid w:val="00E16E91"/>
    <w:rsid w:val="00E17DE2"/>
    <w:rsid w:val="00E17DF1"/>
    <w:rsid w:val="00E20263"/>
    <w:rsid w:val="00E202ED"/>
    <w:rsid w:val="00E20352"/>
    <w:rsid w:val="00E212AB"/>
    <w:rsid w:val="00E2135A"/>
    <w:rsid w:val="00E2155D"/>
    <w:rsid w:val="00E21C15"/>
    <w:rsid w:val="00E21CA8"/>
    <w:rsid w:val="00E21E70"/>
    <w:rsid w:val="00E233A3"/>
    <w:rsid w:val="00E24775"/>
    <w:rsid w:val="00E24D48"/>
    <w:rsid w:val="00E251B2"/>
    <w:rsid w:val="00E25856"/>
    <w:rsid w:val="00E25A33"/>
    <w:rsid w:val="00E25BF7"/>
    <w:rsid w:val="00E26246"/>
    <w:rsid w:val="00E2641E"/>
    <w:rsid w:val="00E26D58"/>
    <w:rsid w:val="00E27B35"/>
    <w:rsid w:val="00E3034A"/>
    <w:rsid w:val="00E306F9"/>
    <w:rsid w:val="00E3160D"/>
    <w:rsid w:val="00E31E5A"/>
    <w:rsid w:val="00E3207A"/>
    <w:rsid w:val="00E320AD"/>
    <w:rsid w:val="00E3289F"/>
    <w:rsid w:val="00E32F64"/>
    <w:rsid w:val="00E33810"/>
    <w:rsid w:val="00E339B9"/>
    <w:rsid w:val="00E3408E"/>
    <w:rsid w:val="00E3474F"/>
    <w:rsid w:val="00E34D7C"/>
    <w:rsid w:val="00E34EC8"/>
    <w:rsid w:val="00E352EF"/>
    <w:rsid w:val="00E3565D"/>
    <w:rsid w:val="00E36402"/>
    <w:rsid w:val="00E36B38"/>
    <w:rsid w:val="00E36F46"/>
    <w:rsid w:val="00E377E3"/>
    <w:rsid w:val="00E404C1"/>
    <w:rsid w:val="00E41141"/>
    <w:rsid w:val="00E414DA"/>
    <w:rsid w:val="00E41549"/>
    <w:rsid w:val="00E419B9"/>
    <w:rsid w:val="00E42152"/>
    <w:rsid w:val="00E42586"/>
    <w:rsid w:val="00E43E2E"/>
    <w:rsid w:val="00E4493C"/>
    <w:rsid w:val="00E44A61"/>
    <w:rsid w:val="00E45FDE"/>
    <w:rsid w:val="00E46B77"/>
    <w:rsid w:val="00E500C0"/>
    <w:rsid w:val="00E5016C"/>
    <w:rsid w:val="00E5097B"/>
    <w:rsid w:val="00E50AA9"/>
    <w:rsid w:val="00E517D0"/>
    <w:rsid w:val="00E51911"/>
    <w:rsid w:val="00E51A2F"/>
    <w:rsid w:val="00E51E35"/>
    <w:rsid w:val="00E528FA"/>
    <w:rsid w:val="00E52C50"/>
    <w:rsid w:val="00E52EAF"/>
    <w:rsid w:val="00E52FF9"/>
    <w:rsid w:val="00E53360"/>
    <w:rsid w:val="00E536A3"/>
    <w:rsid w:val="00E53C0F"/>
    <w:rsid w:val="00E544E7"/>
    <w:rsid w:val="00E5469A"/>
    <w:rsid w:val="00E55966"/>
    <w:rsid w:val="00E55B77"/>
    <w:rsid w:val="00E56345"/>
    <w:rsid w:val="00E56370"/>
    <w:rsid w:val="00E564D8"/>
    <w:rsid w:val="00E56820"/>
    <w:rsid w:val="00E568D8"/>
    <w:rsid w:val="00E5697F"/>
    <w:rsid w:val="00E56D1B"/>
    <w:rsid w:val="00E56ED6"/>
    <w:rsid w:val="00E56F6E"/>
    <w:rsid w:val="00E5728A"/>
    <w:rsid w:val="00E57632"/>
    <w:rsid w:val="00E578C2"/>
    <w:rsid w:val="00E579EE"/>
    <w:rsid w:val="00E60E09"/>
    <w:rsid w:val="00E619D4"/>
    <w:rsid w:val="00E61A75"/>
    <w:rsid w:val="00E61B4A"/>
    <w:rsid w:val="00E632A2"/>
    <w:rsid w:val="00E63C6C"/>
    <w:rsid w:val="00E6523D"/>
    <w:rsid w:val="00E66FA2"/>
    <w:rsid w:val="00E674AC"/>
    <w:rsid w:val="00E67DF6"/>
    <w:rsid w:val="00E67DFF"/>
    <w:rsid w:val="00E7069C"/>
    <w:rsid w:val="00E739F7"/>
    <w:rsid w:val="00E74625"/>
    <w:rsid w:val="00E7479B"/>
    <w:rsid w:val="00E74EAE"/>
    <w:rsid w:val="00E75004"/>
    <w:rsid w:val="00E7571C"/>
    <w:rsid w:val="00E75A1E"/>
    <w:rsid w:val="00E75C84"/>
    <w:rsid w:val="00E76E59"/>
    <w:rsid w:val="00E76FC2"/>
    <w:rsid w:val="00E77470"/>
    <w:rsid w:val="00E7783F"/>
    <w:rsid w:val="00E778EB"/>
    <w:rsid w:val="00E77939"/>
    <w:rsid w:val="00E77E02"/>
    <w:rsid w:val="00E80298"/>
    <w:rsid w:val="00E80713"/>
    <w:rsid w:val="00E80BB8"/>
    <w:rsid w:val="00E811D0"/>
    <w:rsid w:val="00E81486"/>
    <w:rsid w:val="00E81962"/>
    <w:rsid w:val="00E81A49"/>
    <w:rsid w:val="00E82C13"/>
    <w:rsid w:val="00E82E05"/>
    <w:rsid w:val="00E83308"/>
    <w:rsid w:val="00E843E7"/>
    <w:rsid w:val="00E84D57"/>
    <w:rsid w:val="00E8622F"/>
    <w:rsid w:val="00E86562"/>
    <w:rsid w:val="00E86A86"/>
    <w:rsid w:val="00E870E1"/>
    <w:rsid w:val="00E87187"/>
    <w:rsid w:val="00E87391"/>
    <w:rsid w:val="00E9019B"/>
    <w:rsid w:val="00E919FA"/>
    <w:rsid w:val="00E92144"/>
    <w:rsid w:val="00E9267A"/>
    <w:rsid w:val="00E92D4B"/>
    <w:rsid w:val="00E933A1"/>
    <w:rsid w:val="00E93C1B"/>
    <w:rsid w:val="00E9444F"/>
    <w:rsid w:val="00E94CFF"/>
    <w:rsid w:val="00E96294"/>
    <w:rsid w:val="00E9729D"/>
    <w:rsid w:val="00E97309"/>
    <w:rsid w:val="00E97FBE"/>
    <w:rsid w:val="00EA0D27"/>
    <w:rsid w:val="00EA1190"/>
    <w:rsid w:val="00EA1E20"/>
    <w:rsid w:val="00EA24C2"/>
    <w:rsid w:val="00EA2AE7"/>
    <w:rsid w:val="00EA2FF0"/>
    <w:rsid w:val="00EA4C6E"/>
    <w:rsid w:val="00EA4CE0"/>
    <w:rsid w:val="00EA4F48"/>
    <w:rsid w:val="00EA500D"/>
    <w:rsid w:val="00EA51AF"/>
    <w:rsid w:val="00EA5F3E"/>
    <w:rsid w:val="00EA6667"/>
    <w:rsid w:val="00EA7385"/>
    <w:rsid w:val="00EA738F"/>
    <w:rsid w:val="00EB04E3"/>
    <w:rsid w:val="00EB07B4"/>
    <w:rsid w:val="00EB12B0"/>
    <w:rsid w:val="00EB1759"/>
    <w:rsid w:val="00EB32B0"/>
    <w:rsid w:val="00EB34E4"/>
    <w:rsid w:val="00EB3C6B"/>
    <w:rsid w:val="00EB5684"/>
    <w:rsid w:val="00EB619A"/>
    <w:rsid w:val="00EB65C4"/>
    <w:rsid w:val="00EB6FB2"/>
    <w:rsid w:val="00EB70C4"/>
    <w:rsid w:val="00EB77D0"/>
    <w:rsid w:val="00EB7CA7"/>
    <w:rsid w:val="00EC124A"/>
    <w:rsid w:val="00EC1711"/>
    <w:rsid w:val="00EC17A0"/>
    <w:rsid w:val="00EC18C2"/>
    <w:rsid w:val="00EC1A1C"/>
    <w:rsid w:val="00EC406B"/>
    <w:rsid w:val="00EC4197"/>
    <w:rsid w:val="00EC4402"/>
    <w:rsid w:val="00EC4B65"/>
    <w:rsid w:val="00EC4D83"/>
    <w:rsid w:val="00EC4DF4"/>
    <w:rsid w:val="00EC58E1"/>
    <w:rsid w:val="00EC5986"/>
    <w:rsid w:val="00EC615C"/>
    <w:rsid w:val="00EC68F0"/>
    <w:rsid w:val="00EC6E34"/>
    <w:rsid w:val="00EC7777"/>
    <w:rsid w:val="00EC7A46"/>
    <w:rsid w:val="00EC7B4F"/>
    <w:rsid w:val="00ED006C"/>
    <w:rsid w:val="00ED05B7"/>
    <w:rsid w:val="00ED0721"/>
    <w:rsid w:val="00ED0777"/>
    <w:rsid w:val="00ED095C"/>
    <w:rsid w:val="00ED152E"/>
    <w:rsid w:val="00ED155E"/>
    <w:rsid w:val="00ED1601"/>
    <w:rsid w:val="00ED171B"/>
    <w:rsid w:val="00ED1BCF"/>
    <w:rsid w:val="00ED1FDC"/>
    <w:rsid w:val="00ED24DE"/>
    <w:rsid w:val="00ED2AC7"/>
    <w:rsid w:val="00ED3998"/>
    <w:rsid w:val="00ED3D66"/>
    <w:rsid w:val="00ED465F"/>
    <w:rsid w:val="00ED5AED"/>
    <w:rsid w:val="00ED64FA"/>
    <w:rsid w:val="00ED789C"/>
    <w:rsid w:val="00ED7A0B"/>
    <w:rsid w:val="00EE000A"/>
    <w:rsid w:val="00EE0539"/>
    <w:rsid w:val="00EE05A1"/>
    <w:rsid w:val="00EE0D27"/>
    <w:rsid w:val="00EE14CA"/>
    <w:rsid w:val="00EE1FD3"/>
    <w:rsid w:val="00EE20E9"/>
    <w:rsid w:val="00EE221F"/>
    <w:rsid w:val="00EE2F71"/>
    <w:rsid w:val="00EE3521"/>
    <w:rsid w:val="00EE39D2"/>
    <w:rsid w:val="00EE3EBC"/>
    <w:rsid w:val="00EE4A60"/>
    <w:rsid w:val="00EE4BBD"/>
    <w:rsid w:val="00EE5AC0"/>
    <w:rsid w:val="00EE7221"/>
    <w:rsid w:val="00EE7389"/>
    <w:rsid w:val="00EE7CB5"/>
    <w:rsid w:val="00EF05AF"/>
    <w:rsid w:val="00EF06EF"/>
    <w:rsid w:val="00EF1074"/>
    <w:rsid w:val="00EF1CFF"/>
    <w:rsid w:val="00EF1D19"/>
    <w:rsid w:val="00EF2426"/>
    <w:rsid w:val="00EF2451"/>
    <w:rsid w:val="00EF2AB6"/>
    <w:rsid w:val="00EF373F"/>
    <w:rsid w:val="00EF4465"/>
    <w:rsid w:val="00EF4487"/>
    <w:rsid w:val="00EF4989"/>
    <w:rsid w:val="00EF4BCE"/>
    <w:rsid w:val="00EF4ECF"/>
    <w:rsid w:val="00EF5EFC"/>
    <w:rsid w:val="00EF6921"/>
    <w:rsid w:val="00EF6E20"/>
    <w:rsid w:val="00EF6F00"/>
    <w:rsid w:val="00EF7E5D"/>
    <w:rsid w:val="00F00089"/>
    <w:rsid w:val="00F000BC"/>
    <w:rsid w:val="00F000C9"/>
    <w:rsid w:val="00F00FF0"/>
    <w:rsid w:val="00F015BD"/>
    <w:rsid w:val="00F016DF"/>
    <w:rsid w:val="00F016EA"/>
    <w:rsid w:val="00F017DF"/>
    <w:rsid w:val="00F0241E"/>
    <w:rsid w:val="00F0282D"/>
    <w:rsid w:val="00F035D2"/>
    <w:rsid w:val="00F04107"/>
    <w:rsid w:val="00F04DD3"/>
    <w:rsid w:val="00F04DFA"/>
    <w:rsid w:val="00F06A86"/>
    <w:rsid w:val="00F06DD7"/>
    <w:rsid w:val="00F077CE"/>
    <w:rsid w:val="00F0797E"/>
    <w:rsid w:val="00F07A5B"/>
    <w:rsid w:val="00F10066"/>
    <w:rsid w:val="00F113E9"/>
    <w:rsid w:val="00F12EC6"/>
    <w:rsid w:val="00F12F0F"/>
    <w:rsid w:val="00F13806"/>
    <w:rsid w:val="00F13BD0"/>
    <w:rsid w:val="00F13E65"/>
    <w:rsid w:val="00F13E89"/>
    <w:rsid w:val="00F15903"/>
    <w:rsid w:val="00F1692F"/>
    <w:rsid w:val="00F20141"/>
    <w:rsid w:val="00F209E1"/>
    <w:rsid w:val="00F20DC7"/>
    <w:rsid w:val="00F2157B"/>
    <w:rsid w:val="00F21D70"/>
    <w:rsid w:val="00F22343"/>
    <w:rsid w:val="00F22B82"/>
    <w:rsid w:val="00F24074"/>
    <w:rsid w:val="00F24A4A"/>
    <w:rsid w:val="00F24D35"/>
    <w:rsid w:val="00F25540"/>
    <w:rsid w:val="00F255A6"/>
    <w:rsid w:val="00F263B7"/>
    <w:rsid w:val="00F2668D"/>
    <w:rsid w:val="00F27223"/>
    <w:rsid w:val="00F277CF"/>
    <w:rsid w:val="00F3015B"/>
    <w:rsid w:val="00F31E24"/>
    <w:rsid w:val="00F32440"/>
    <w:rsid w:val="00F32557"/>
    <w:rsid w:val="00F32CF3"/>
    <w:rsid w:val="00F32DC3"/>
    <w:rsid w:val="00F33860"/>
    <w:rsid w:val="00F34339"/>
    <w:rsid w:val="00F34602"/>
    <w:rsid w:val="00F34876"/>
    <w:rsid w:val="00F3546B"/>
    <w:rsid w:val="00F3641E"/>
    <w:rsid w:val="00F365CF"/>
    <w:rsid w:val="00F36B0A"/>
    <w:rsid w:val="00F37013"/>
    <w:rsid w:val="00F37210"/>
    <w:rsid w:val="00F375F6"/>
    <w:rsid w:val="00F37B00"/>
    <w:rsid w:val="00F37F6D"/>
    <w:rsid w:val="00F40AA7"/>
    <w:rsid w:val="00F40CCF"/>
    <w:rsid w:val="00F418AC"/>
    <w:rsid w:val="00F41A8E"/>
    <w:rsid w:val="00F42016"/>
    <w:rsid w:val="00F42756"/>
    <w:rsid w:val="00F42C26"/>
    <w:rsid w:val="00F43634"/>
    <w:rsid w:val="00F43D5C"/>
    <w:rsid w:val="00F43E1C"/>
    <w:rsid w:val="00F44D31"/>
    <w:rsid w:val="00F451CA"/>
    <w:rsid w:val="00F45331"/>
    <w:rsid w:val="00F460DA"/>
    <w:rsid w:val="00F466A5"/>
    <w:rsid w:val="00F469D5"/>
    <w:rsid w:val="00F476FC"/>
    <w:rsid w:val="00F47DD1"/>
    <w:rsid w:val="00F47E3B"/>
    <w:rsid w:val="00F50AE1"/>
    <w:rsid w:val="00F50F52"/>
    <w:rsid w:val="00F52050"/>
    <w:rsid w:val="00F526E4"/>
    <w:rsid w:val="00F533FD"/>
    <w:rsid w:val="00F53A45"/>
    <w:rsid w:val="00F53CDC"/>
    <w:rsid w:val="00F543DA"/>
    <w:rsid w:val="00F545C7"/>
    <w:rsid w:val="00F5536E"/>
    <w:rsid w:val="00F55822"/>
    <w:rsid w:val="00F56802"/>
    <w:rsid w:val="00F5731E"/>
    <w:rsid w:val="00F57D23"/>
    <w:rsid w:val="00F602DA"/>
    <w:rsid w:val="00F61267"/>
    <w:rsid w:val="00F613D2"/>
    <w:rsid w:val="00F61656"/>
    <w:rsid w:val="00F61F58"/>
    <w:rsid w:val="00F62959"/>
    <w:rsid w:val="00F62F6D"/>
    <w:rsid w:val="00F64C99"/>
    <w:rsid w:val="00F64E37"/>
    <w:rsid w:val="00F65607"/>
    <w:rsid w:val="00F657FF"/>
    <w:rsid w:val="00F671CD"/>
    <w:rsid w:val="00F67481"/>
    <w:rsid w:val="00F67AAC"/>
    <w:rsid w:val="00F67F4A"/>
    <w:rsid w:val="00F702B4"/>
    <w:rsid w:val="00F70D4B"/>
    <w:rsid w:val="00F71C06"/>
    <w:rsid w:val="00F71DDA"/>
    <w:rsid w:val="00F7265D"/>
    <w:rsid w:val="00F728B1"/>
    <w:rsid w:val="00F729EC"/>
    <w:rsid w:val="00F73357"/>
    <w:rsid w:val="00F73BD4"/>
    <w:rsid w:val="00F74357"/>
    <w:rsid w:val="00F74B6C"/>
    <w:rsid w:val="00F74B74"/>
    <w:rsid w:val="00F756BE"/>
    <w:rsid w:val="00F75B50"/>
    <w:rsid w:val="00F76570"/>
    <w:rsid w:val="00F7665B"/>
    <w:rsid w:val="00F76ECD"/>
    <w:rsid w:val="00F77C99"/>
    <w:rsid w:val="00F80012"/>
    <w:rsid w:val="00F80A14"/>
    <w:rsid w:val="00F81F95"/>
    <w:rsid w:val="00F82753"/>
    <w:rsid w:val="00F82D31"/>
    <w:rsid w:val="00F83948"/>
    <w:rsid w:val="00F8420F"/>
    <w:rsid w:val="00F84300"/>
    <w:rsid w:val="00F8452D"/>
    <w:rsid w:val="00F84A43"/>
    <w:rsid w:val="00F84A77"/>
    <w:rsid w:val="00F852DA"/>
    <w:rsid w:val="00F85EA4"/>
    <w:rsid w:val="00F87388"/>
    <w:rsid w:val="00F90081"/>
    <w:rsid w:val="00F910C3"/>
    <w:rsid w:val="00F912FA"/>
    <w:rsid w:val="00F9152B"/>
    <w:rsid w:val="00F9171A"/>
    <w:rsid w:val="00F9240F"/>
    <w:rsid w:val="00F9254B"/>
    <w:rsid w:val="00F9282C"/>
    <w:rsid w:val="00F92CA7"/>
    <w:rsid w:val="00F93061"/>
    <w:rsid w:val="00F934A7"/>
    <w:rsid w:val="00F93545"/>
    <w:rsid w:val="00F93788"/>
    <w:rsid w:val="00F93CC4"/>
    <w:rsid w:val="00F9423D"/>
    <w:rsid w:val="00F9454F"/>
    <w:rsid w:val="00F95EF2"/>
    <w:rsid w:val="00F96605"/>
    <w:rsid w:val="00F96A1D"/>
    <w:rsid w:val="00FA02D3"/>
    <w:rsid w:val="00FA3E44"/>
    <w:rsid w:val="00FA4228"/>
    <w:rsid w:val="00FA481F"/>
    <w:rsid w:val="00FA4947"/>
    <w:rsid w:val="00FA5C7B"/>
    <w:rsid w:val="00FA64BB"/>
    <w:rsid w:val="00FA657E"/>
    <w:rsid w:val="00FA6B51"/>
    <w:rsid w:val="00FA745C"/>
    <w:rsid w:val="00FA7807"/>
    <w:rsid w:val="00FA78F1"/>
    <w:rsid w:val="00FB0BA8"/>
    <w:rsid w:val="00FB12D0"/>
    <w:rsid w:val="00FB1506"/>
    <w:rsid w:val="00FB1B49"/>
    <w:rsid w:val="00FB24E0"/>
    <w:rsid w:val="00FB2669"/>
    <w:rsid w:val="00FB2F77"/>
    <w:rsid w:val="00FB305F"/>
    <w:rsid w:val="00FB3237"/>
    <w:rsid w:val="00FB3320"/>
    <w:rsid w:val="00FB3D97"/>
    <w:rsid w:val="00FB4A15"/>
    <w:rsid w:val="00FB4DAE"/>
    <w:rsid w:val="00FB4F73"/>
    <w:rsid w:val="00FB5802"/>
    <w:rsid w:val="00FB5B26"/>
    <w:rsid w:val="00FB63EF"/>
    <w:rsid w:val="00FB6F27"/>
    <w:rsid w:val="00FB7CAA"/>
    <w:rsid w:val="00FC0DA4"/>
    <w:rsid w:val="00FC0EC2"/>
    <w:rsid w:val="00FC0EF9"/>
    <w:rsid w:val="00FC1D87"/>
    <w:rsid w:val="00FC1EE3"/>
    <w:rsid w:val="00FC24DF"/>
    <w:rsid w:val="00FC2924"/>
    <w:rsid w:val="00FC2C4F"/>
    <w:rsid w:val="00FC2E7F"/>
    <w:rsid w:val="00FC2F53"/>
    <w:rsid w:val="00FC2F80"/>
    <w:rsid w:val="00FC352E"/>
    <w:rsid w:val="00FC375B"/>
    <w:rsid w:val="00FC40FF"/>
    <w:rsid w:val="00FC426C"/>
    <w:rsid w:val="00FC4494"/>
    <w:rsid w:val="00FC4E6B"/>
    <w:rsid w:val="00FC4FE4"/>
    <w:rsid w:val="00FC6436"/>
    <w:rsid w:val="00FC6618"/>
    <w:rsid w:val="00FC6A93"/>
    <w:rsid w:val="00FC7EE8"/>
    <w:rsid w:val="00FC7F39"/>
    <w:rsid w:val="00FD0EB2"/>
    <w:rsid w:val="00FD19C4"/>
    <w:rsid w:val="00FD1C3B"/>
    <w:rsid w:val="00FD215C"/>
    <w:rsid w:val="00FD21D5"/>
    <w:rsid w:val="00FD2607"/>
    <w:rsid w:val="00FD3747"/>
    <w:rsid w:val="00FD3C4A"/>
    <w:rsid w:val="00FD4823"/>
    <w:rsid w:val="00FD4EE4"/>
    <w:rsid w:val="00FD57FB"/>
    <w:rsid w:val="00FD5DEF"/>
    <w:rsid w:val="00FD6138"/>
    <w:rsid w:val="00FD640C"/>
    <w:rsid w:val="00FD67A7"/>
    <w:rsid w:val="00FD75D0"/>
    <w:rsid w:val="00FD7789"/>
    <w:rsid w:val="00FD7AE9"/>
    <w:rsid w:val="00FD7DBF"/>
    <w:rsid w:val="00FE09F1"/>
    <w:rsid w:val="00FE0C92"/>
    <w:rsid w:val="00FE143F"/>
    <w:rsid w:val="00FE2C52"/>
    <w:rsid w:val="00FE302B"/>
    <w:rsid w:val="00FE335A"/>
    <w:rsid w:val="00FE4C4D"/>
    <w:rsid w:val="00FE5032"/>
    <w:rsid w:val="00FE5707"/>
    <w:rsid w:val="00FE66B7"/>
    <w:rsid w:val="00FE747A"/>
    <w:rsid w:val="00FF0F3A"/>
    <w:rsid w:val="00FF10F0"/>
    <w:rsid w:val="00FF1282"/>
    <w:rsid w:val="00FF12B3"/>
    <w:rsid w:val="00FF1C8E"/>
    <w:rsid w:val="00FF272D"/>
    <w:rsid w:val="00FF2D3A"/>
    <w:rsid w:val="00FF3976"/>
    <w:rsid w:val="00FF4607"/>
    <w:rsid w:val="00FF4825"/>
    <w:rsid w:val="00FF4B54"/>
    <w:rsid w:val="00FF5622"/>
    <w:rsid w:val="00FF5BA5"/>
    <w:rsid w:val="00FF60A4"/>
    <w:rsid w:val="00FF6FB7"/>
    <w:rsid w:val="00FF7252"/>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E2C3A3"/>
  <w15:docId w15:val="{6F5C6F9B-0826-4781-8CCA-260C5E3D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752B0B"/>
    <w:pPr>
      <w:spacing w:before="400" w:after="0" w:line="360" w:lineRule="auto"/>
      <w:jc w:val="center"/>
    </w:pPr>
    <w:rPr>
      <w:rFonts w:ascii="Verdana" w:eastAsia="Times New Roman" w:hAnsi="Verdana"/>
      <w:b/>
      <w:bCs/>
      <w:sz w:val="20"/>
      <w:szCs w:val="20"/>
      <w:lang w:eastAsia="lv-LV"/>
    </w:rPr>
  </w:style>
  <w:style w:type="paragraph" w:styleId="Header">
    <w:name w:val="header"/>
    <w:basedOn w:val="Normal"/>
    <w:link w:val="HeaderChar"/>
    <w:uiPriority w:val="99"/>
    <w:unhideWhenUsed/>
    <w:rsid w:val="00752B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B0B"/>
    <w:rPr>
      <w:rFonts w:ascii="Calibri" w:eastAsia="Calibri" w:hAnsi="Calibri" w:cs="Times New Roman"/>
    </w:rPr>
  </w:style>
  <w:style w:type="paragraph" w:styleId="Footer">
    <w:name w:val="footer"/>
    <w:basedOn w:val="Normal"/>
    <w:link w:val="FooterChar"/>
    <w:uiPriority w:val="99"/>
    <w:unhideWhenUsed/>
    <w:rsid w:val="00752B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B0B"/>
    <w:rPr>
      <w:rFonts w:ascii="Calibri" w:eastAsia="Calibri" w:hAnsi="Calibri" w:cs="Times New Roman"/>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752B0B"/>
    <w:pPr>
      <w:ind w:left="720"/>
      <w:contextualSpacing/>
    </w:pPr>
  </w:style>
  <w:style w:type="character" w:styleId="Hyperlink">
    <w:name w:val="Hyperlink"/>
    <w:uiPriority w:val="99"/>
    <w:unhideWhenUsed/>
    <w:rsid w:val="00752B0B"/>
    <w:rPr>
      <w:color w:val="0000FF"/>
      <w:u w:val="single"/>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752B0B"/>
    <w:rPr>
      <w:rFonts w:ascii="Calibri" w:eastAsia="Calibri" w:hAnsi="Calibri" w:cs="Times New Roman"/>
    </w:rPr>
  </w:style>
  <w:style w:type="paragraph" w:styleId="FootnoteText">
    <w:name w:val="footnote text"/>
    <w:basedOn w:val="Normal"/>
    <w:link w:val="FootnoteTextChar"/>
    <w:uiPriority w:val="99"/>
    <w:semiHidden/>
    <w:unhideWhenUsed/>
    <w:rsid w:val="009056A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056AA"/>
    <w:rPr>
      <w:rFonts w:ascii="Calibri" w:hAnsi="Calibri" w:cs="Times New Roman"/>
      <w:sz w:val="20"/>
      <w:szCs w:val="20"/>
    </w:rPr>
  </w:style>
  <w:style w:type="character" w:styleId="FootnoteReference">
    <w:name w:val="footnote reference"/>
    <w:basedOn w:val="DefaultParagraphFont"/>
    <w:uiPriority w:val="99"/>
    <w:semiHidden/>
    <w:unhideWhenUsed/>
    <w:rsid w:val="009056AA"/>
    <w:rPr>
      <w:vertAlign w:val="superscript"/>
    </w:rPr>
  </w:style>
  <w:style w:type="paragraph" w:customStyle="1" w:styleId="mt-translation">
    <w:name w:val="mt-translation"/>
    <w:basedOn w:val="Normal"/>
    <w:rsid w:val="009056AA"/>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styleId="BalloonText">
    <w:name w:val="Balloon Text"/>
    <w:basedOn w:val="Normal"/>
    <w:link w:val="BalloonTextChar"/>
    <w:uiPriority w:val="99"/>
    <w:semiHidden/>
    <w:unhideWhenUsed/>
    <w:rsid w:val="00905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AA"/>
    <w:rPr>
      <w:rFonts w:ascii="Tahoma" w:eastAsia="Calibri" w:hAnsi="Tahoma" w:cs="Tahoma"/>
      <w:sz w:val="16"/>
      <w:szCs w:val="16"/>
    </w:rPr>
  </w:style>
  <w:style w:type="paragraph" w:styleId="PlainText">
    <w:name w:val="Plain Text"/>
    <w:basedOn w:val="Normal"/>
    <w:link w:val="PlainTextChar"/>
    <w:uiPriority w:val="99"/>
    <w:unhideWhenUsed/>
    <w:rsid w:val="00AC6B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6BA0"/>
    <w:rPr>
      <w:rFonts w:ascii="Consolas" w:eastAsia="Calibri" w:hAnsi="Consolas" w:cs="Times New Roman"/>
      <w:sz w:val="21"/>
      <w:szCs w:val="21"/>
    </w:rPr>
  </w:style>
  <w:style w:type="paragraph" w:customStyle="1" w:styleId="tv207">
    <w:name w:val="tv207"/>
    <w:basedOn w:val="Normal"/>
    <w:uiPriority w:val="99"/>
    <w:rsid w:val="0012596D"/>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BE71F5"/>
    <w:rPr>
      <w:color w:val="800080" w:themeColor="followedHyperlink"/>
      <w:u w:val="single"/>
    </w:rPr>
  </w:style>
  <w:style w:type="paragraph" w:styleId="NormalWeb">
    <w:name w:val="Normal (Web)"/>
    <w:basedOn w:val="Normal"/>
    <w:uiPriority w:val="99"/>
    <w:semiHidden/>
    <w:unhideWhenUsed/>
    <w:rsid w:val="00996567"/>
    <w:pPr>
      <w:spacing w:after="0"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rsid w:val="00DA5D66"/>
    <w:rPr>
      <w:i/>
      <w:iCs/>
    </w:rPr>
  </w:style>
  <w:style w:type="character" w:styleId="CommentReference">
    <w:name w:val="annotation reference"/>
    <w:basedOn w:val="DefaultParagraphFont"/>
    <w:uiPriority w:val="99"/>
    <w:semiHidden/>
    <w:unhideWhenUsed/>
    <w:rsid w:val="00835DA8"/>
    <w:rPr>
      <w:sz w:val="16"/>
      <w:szCs w:val="16"/>
    </w:rPr>
  </w:style>
  <w:style w:type="paragraph" w:styleId="CommentText">
    <w:name w:val="annotation text"/>
    <w:basedOn w:val="Normal"/>
    <w:link w:val="CommentTextChar"/>
    <w:uiPriority w:val="99"/>
    <w:unhideWhenUsed/>
    <w:rsid w:val="00835DA8"/>
    <w:pPr>
      <w:spacing w:line="240" w:lineRule="auto"/>
    </w:pPr>
    <w:rPr>
      <w:sz w:val="20"/>
      <w:szCs w:val="20"/>
    </w:rPr>
  </w:style>
  <w:style w:type="character" w:customStyle="1" w:styleId="CommentTextChar">
    <w:name w:val="Comment Text Char"/>
    <w:basedOn w:val="DefaultParagraphFont"/>
    <w:link w:val="CommentText"/>
    <w:uiPriority w:val="99"/>
    <w:rsid w:val="00835DA8"/>
    <w:rPr>
      <w:rFonts w:ascii="Calibri" w:eastAsia="Calibri" w:hAnsi="Calibri" w:cs="Times New Roman"/>
      <w:sz w:val="20"/>
      <w:szCs w:val="20"/>
    </w:rPr>
  </w:style>
  <w:style w:type="table" w:styleId="TableGrid">
    <w:name w:val="Table Grid"/>
    <w:basedOn w:val="TableNormal"/>
    <w:uiPriority w:val="59"/>
    <w:rsid w:val="00CE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2158"/>
    <w:rPr>
      <w:b/>
      <w:bCs/>
    </w:rPr>
  </w:style>
  <w:style w:type="character" w:customStyle="1" w:styleId="CommentSubjectChar">
    <w:name w:val="Comment Subject Char"/>
    <w:basedOn w:val="CommentTextChar"/>
    <w:link w:val="CommentSubject"/>
    <w:uiPriority w:val="99"/>
    <w:semiHidden/>
    <w:rsid w:val="00A22158"/>
    <w:rPr>
      <w:rFonts w:ascii="Calibri" w:eastAsia="Calibri" w:hAnsi="Calibri" w:cs="Times New Roman"/>
      <w:b/>
      <w:bCs/>
      <w:sz w:val="20"/>
      <w:szCs w:val="20"/>
    </w:rPr>
  </w:style>
  <w:style w:type="paragraph" w:customStyle="1" w:styleId="naisc">
    <w:name w:val="naisc"/>
    <w:basedOn w:val="Normal"/>
    <w:rsid w:val="00380C6C"/>
    <w:pPr>
      <w:spacing w:before="75" w:after="75" w:line="240" w:lineRule="auto"/>
      <w:jc w:val="center"/>
    </w:pPr>
    <w:rPr>
      <w:rFonts w:ascii="Times New Roman" w:eastAsia="Times New Roman" w:hAnsi="Times New Roman"/>
      <w:sz w:val="24"/>
      <w:szCs w:val="24"/>
      <w:lang w:eastAsia="lv-LV"/>
    </w:rPr>
  </w:style>
  <w:style w:type="paragraph" w:customStyle="1" w:styleId="tv2132">
    <w:name w:val="tv2132"/>
    <w:basedOn w:val="Normal"/>
    <w:rsid w:val="00283E34"/>
    <w:pPr>
      <w:spacing w:after="0" w:line="360" w:lineRule="auto"/>
      <w:ind w:firstLine="300"/>
    </w:pPr>
    <w:rPr>
      <w:rFonts w:ascii="Times New Roman" w:eastAsia="Times New Roman" w:hAnsi="Times New Roman"/>
      <w:color w:val="414142"/>
      <w:sz w:val="20"/>
      <w:szCs w:val="20"/>
      <w:lang w:eastAsia="lv-LV"/>
    </w:rPr>
  </w:style>
  <w:style w:type="paragraph" w:customStyle="1" w:styleId="Normal1">
    <w:name w:val="Normal1"/>
    <w:basedOn w:val="Normal"/>
    <w:rsid w:val="00FD1C3B"/>
    <w:pPr>
      <w:spacing w:before="120" w:after="0" w:line="240" w:lineRule="auto"/>
      <w:jc w:val="both"/>
    </w:pPr>
    <w:rPr>
      <w:rFonts w:ascii="Times New Roman" w:eastAsia="Times New Roman" w:hAnsi="Times New Roman"/>
      <w:sz w:val="24"/>
      <w:szCs w:val="24"/>
      <w:lang w:eastAsia="lv-LV"/>
    </w:rPr>
  </w:style>
  <w:style w:type="character" w:customStyle="1" w:styleId="sub">
    <w:name w:val="sub"/>
    <w:basedOn w:val="DefaultParagraphFont"/>
    <w:rsid w:val="00FD1C3B"/>
    <w:rPr>
      <w:sz w:val="17"/>
      <w:szCs w:val="17"/>
      <w:vertAlign w:val="subscript"/>
    </w:rPr>
  </w:style>
  <w:style w:type="character" w:customStyle="1" w:styleId="tlid-translation">
    <w:name w:val="tlid-translation"/>
    <w:basedOn w:val="DefaultParagraphFont"/>
    <w:rsid w:val="00B47CF2"/>
  </w:style>
  <w:style w:type="character" w:styleId="Strong">
    <w:name w:val="Strong"/>
    <w:uiPriority w:val="22"/>
    <w:qFormat/>
    <w:rsid w:val="00DF4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449">
      <w:bodyDiv w:val="1"/>
      <w:marLeft w:val="0"/>
      <w:marRight w:val="0"/>
      <w:marTop w:val="0"/>
      <w:marBottom w:val="0"/>
      <w:divBdr>
        <w:top w:val="none" w:sz="0" w:space="0" w:color="auto"/>
        <w:left w:val="none" w:sz="0" w:space="0" w:color="auto"/>
        <w:bottom w:val="none" w:sz="0" w:space="0" w:color="auto"/>
        <w:right w:val="none" w:sz="0" w:space="0" w:color="auto"/>
      </w:divBdr>
    </w:div>
    <w:div w:id="32192329">
      <w:bodyDiv w:val="1"/>
      <w:marLeft w:val="0"/>
      <w:marRight w:val="0"/>
      <w:marTop w:val="0"/>
      <w:marBottom w:val="0"/>
      <w:divBdr>
        <w:top w:val="none" w:sz="0" w:space="0" w:color="auto"/>
        <w:left w:val="none" w:sz="0" w:space="0" w:color="auto"/>
        <w:bottom w:val="none" w:sz="0" w:space="0" w:color="auto"/>
        <w:right w:val="none" w:sz="0" w:space="0" w:color="auto"/>
      </w:divBdr>
    </w:div>
    <w:div w:id="55011050">
      <w:bodyDiv w:val="1"/>
      <w:marLeft w:val="0"/>
      <w:marRight w:val="0"/>
      <w:marTop w:val="0"/>
      <w:marBottom w:val="0"/>
      <w:divBdr>
        <w:top w:val="none" w:sz="0" w:space="0" w:color="auto"/>
        <w:left w:val="none" w:sz="0" w:space="0" w:color="auto"/>
        <w:bottom w:val="none" w:sz="0" w:space="0" w:color="auto"/>
        <w:right w:val="none" w:sz="0" w:space="0" w:color="auto"/>
      </w:divBdr>
    </w:div>
    <w:div w:id="185409581">
      <w:bodyDiv w:val="1"/>
      <w:marLeft w:val="0"/>
      <w:marRight w:val="0"/>
      <w:marTop w:val="0"/>
      <w:marBottom w:val="0"/>
      <w:divBdr>
        <w:top w:val="none" w:sz="0" w:space="0" w:color="auto"/>
        <w:left w:val="none" w:sz="0" w:space="0" w:color="auto"/>
        <w:bottom w:val="none" w:sz="0" w:space="0" w:color="auto"/>
        <w:right w:val="none" w:sz="0" w:space="0" w:color="auto"/>
      </w:divBdr>
    </w:div>
    <w:div w:id="196048691">
      <w:bodyDiv w:val="1"/>
      <w:marLeft w:val="0"/>
      <w:marRight w:val="0"/>
      <w:marTop w:val="0"/>
      <w:marBottom w:val="0"/>
      <w:divBdr>
        <w:top w:val="none" w:sz="0" w:space="0" w:color="auto"/>
        <w:left w:val="none" w:sz="0" w:space="0" w:color="auto"/>
        <w:bottom w:val="none" w:sz="0" w:space="0" w:color="auto"/>
        <w:right w:val="none" w:sz="0" w:space="0" w:color="auto"/>
      </w:divBdr>
    </w:div>
    <w:div w:id="238178207">
      <w:marLeft w:val="0"/>
      <w:marRight w:val="0"/>
      <w:marTop w:val="0"/>
      <w:marBottom w:val="0"/>
      <w:divBdr>
        <w:top w:val="none" w:sz="0" w:space="0" w:color="auto"/>
        <w:left w:val="none" w:sz="0" w:space="0" w:color="auto"/>
        <w:bottom w:val="none" w:sz="0" w:space="0" w:color="auto"/>
        <w:right w:val="none" w:sz="0" w:space="0" w:color="auto"/>
      </w:divBdr>
      <w:divsChild>
        <w:div w:id="1069109668">
          <w:marLeft w:val="0"/>
          <w:marRight w:val="0"/>
          <w:marTop w:val="0"/>
          <w:marBottom w:val="0"/>
          <w:divBdr>
            <w:top w:val="none" w:sz="0" w:space="0" w:color="auto"/>
            <w:left w:val="none" w:sz="0" w:space="0" w:color="auto"/>
            <w:bottom w:val="none" w:sz="0" w:space="0" w:color="auto"/>
            <w:right w:val="none" w:sz="0" w:space="0" w:color="auto"/>
          </w:divBdr>
          <w:divsChild>
            <w:div w:id="1752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8118">
      <w:bodyDiv w:val="1"/>
      <w:marLeft w:val="0"/>
      <w:marRight w:val="0"/>
      <w:marTop w:val="0"/>
      <w:marBottom w:val="0"/>
      <w:divBdr>
        <w:top w:val="none" w:sz="0" w:space="0" w:color="auto"/>
        <w:left w:val="none" w:sz="0" w:space="0" w:color="auto"/>
        <w:bottom w:val="none" w:sz="0" w:space="0" w:color="auto"/>
        <w:right w:val="none" w:sz="0" w:space="0" w:color="auto"/>
      </w:divBdr>
    </w:div>
    <w:div w:id="519469028">
      <w:bodyDiv w:val="1"/>
      <w:marLeft w:val="0"/>
      <w:marRight w:val="0"/>
      <w:marTop w:val="0"/>
      <w:marBottom w:val="0"/>
      <w:divBdr>
        <w:top w:val="none" w:sz="0" w:space="0" w:color="auto"/>
        <w:left w:val="none" w:sz="0" w:space="0" w:color="auto"/>
        <w:bottom w:val="none" w:sz="0" w:space="0" w:color="auto"/>
        <w:right w:val="none" w:sz="0" w:space="0" w:color="auto"/>
      </w:divBdr>
    </w:div>
    <w:div w:id="548802536">
      <w:bodyDiv w:val="1"/>
      <w:marLeft w:val="0"/>
      <w:marRight w:val="0"/>
      <w:marTop w:val="0"/>
      <w:marBottom w:val="0"/>
      <w:divBdr>
        <w:top w:val="none" w:sz="0" w:space="0" w:color="auto"/>
        <w:left w:val="none" w:sz="0" w:space="0" w:color="auto"/>
        <w:bottom w:val="none" w:sz="0" w:space="0" w:color="auto"/>
        <w:right w:val="none" w:sz="0" w:space="0" w:color="auto"/>
      </w:divBdr>
    </w:div>
    <w:div w:id="564492793">
      <w:bodyDiv w:val="1"/>
      <w:marLeft w:val="0"/>
      <w:marRight w:val="0"/>
      <w:marTop w:val="0"/>
      <w:marBottom w:val="0"/>
      <w:divBdr>
        <w:top w:val="none" w:sz="0" w:space="0" w:color="auto"/>
        <w:left w:val="none" w:sz="0" w:space="0" w:color="auto"/>
        <w:bottom w:val="none" w:sz="0" w:space="0" w:color="auto"/>
        <w:right w:val="none" w:sz="0" w:space="0" w:color="auto"/>
      </w:divBdr>
    </w:div>
    <w:div w:id="566957176">
      <w:bodyDiv w:val="1"/>
      <w:marLeft w:val="0"/>
      <w:marRight w:val="0"/>
      <w:marTop w:val="0"/>
      <w:marBottom w:val="0"/>
      <w:divBdr>
        <w:top w:val="none" w:sz="0" w:space="0" w:color="auto"/>
        <w:left w:val="none" w:sz="0" w:space="0" w:color="auto"/>
        <w:bottom w:val="none" w:sz="0" w:space="0" w:color="auto"/>
        <w:right w:val="none" w:sz="0" w:space="0" w:color="auto"/>
      </w:divBdr>
    </w:div>
    <w:div w:id="583106303">
      <w:bodyDiv w:val="1"/>
      <w:marLeft w:val="0"/>
      <w:marRight w:val="0"/>
      <w:marTop w:val="0"/>
      <w:marBottom w:val="0"/>
      <w:divBdr>
        <w:top w:val="none" w:sz="0" w:space="0" w:color="auto"/>
        <w:left w:val="none" w:sz="0" w:space="0" w:color="auto"/>
        <w:bottom w:val="none" w:sz="0" w:space="0" w:color="auto"/>
        <w:right w:val="none" w:sz="0" w:space="0" w:color="auto"/>
      </w:divBdr>
    </w:div>
    <w:div w:id="592200887">
      <w:bodyDiv w:val="1"/>
      <w:marLeft w:val="0"/>
      <w:marRight w:val="0"/>
      <w:marTop w:val="0"/>
      <w:marBottom w:val="0"/>
      <w:divBdr>
        <w:top w:val="none" w:sz="0" w:space="0" w:color="auto"/>
        <w:left w:val="none" w:sz="0" w:space="0" w:color="auto"/>
        <w:bottom w:val="none" w:sz="0" w:space="0" w:color="auto"/>
        <w:right w:val="none" w:sz="0" w:space="0" w:color="auto"/>
      </w:divBdr>
    </w:div>
    <w:div w:id="736130040">
      <w:bodyDiv w:val="1"/>
      <w:marLeft w:val="0"/>
      <w:marRight w:val="0"/>
      <w:marTop w:val="0"/>
      <w:marBottom w:val="0"/>
      <w:divBdr>
        <w:top w:val="none" w:sz="0" w:space="0" w:color="auto"/>
        <w:left w:val="none" w:sz="0" w:space="0" w:color="auto"/>
        <w:bottom w:val="none" w:sz="0" w:space="0" w:color="auto"/>
        <w:right w:val="none" w:sz="0" w:space="0" w:color="auto"/>
      </w:divBdr>
    </w:div>
    <w:div w:id="827525100">
      <w:bodyDiv w:val="1"/>
      <w:marLeft w:val="0"/>
      <w:marRight w:val="0"/>
      <w:marTop w:val="0"/>
      <w:marBottom w:val="0"/>
      <w:divBdr>
        <w:top w:val="none" w:sz="0" w:space="0" w:color="auto"/>
        <w:left w:val="none" w:sz="0" w:space="0" w:color="auto"/>
        <w:bottom w:val="none" w:sz="0" w:space="0" w:color="auto"/>
        <w:right w:val="none" w:sz="0" w:space="0" w:color="auto"/>
      </w:divBdr>
    </w:div>
    <w:div w:id="944576145">
      <w:bodyDiv w:val="1"/>
      <w:marLeft w:val="0"/>
      <w:marRight w:val="0"/>
      <w:marTop w:val="0"/>
      <w:marBottom w:val="0"/>
      <w:divBdr>
        <w:top w:val="none" w:sz="0" w:space="0" w:color="auto"/>
        <w:left w:val="none" w:sz="0" w:space="0" w:color="auto"/>
        <w:bottom w:val="none" w:sz="0" w:space="0" w:color="auto"/>
        <w:right w:val="none" w:sz="0" w:space="0" w:color="auto"/>
      </w:divBdr>
    </w:div>
    <w:div w:id="986013130">
      <w:bodyDiv w:val="1"/>
      <w:marLeft w:val="0"/>
      <w:marRight w:val="0"/>
      <w:marTop w:val="0"/>
      <w:marBottom w:val="0"/>
      <w:divBdr>
        <w:top w:val="none" w:sz="0" w:space="0" w:color="auto"/>
        <w:left w:val="none" w:sz="0" w:space="0" w:color="auto"/>
        <w:bottom w:val="none" w:sz="0" w:space="0" w:color="auto"/>
        <w:right w:val="none" w:sz="0" w:space="0" w:color="auto"/>
      </w:divBdr>
      <w:divsChild>
        <w:div w:id="308825115">
          <w:marLeft w:val="0"/>
          <w:marRight w:val="0"/>
          <w:marTop w:val="0"/>
          <w:marBottom w:val="0"/>
          <w:divBdr>
            <w:top w:val="none" w:sz="0" w:space="0" w:color="auto"/>
            <w:left w:val="none" w:sz="0" w:space="0" w:color="auto"/>
            <w:bottom w:val="none" w:sz="0" w:space="0" w:color="auto"/>
            <w:right w:val="none" w:sz="0" w:space="0" w:color="auto"/>
          </w:divBdr>
          <w:divsChild>
            <w:div w:id="688944143">
              <w:marLeft w:val="0"/>
              <w:marRight w:val="0"/>
              <w:marTop w:val="0"/>
              <w:marBottom w:val="0"/>
              <w:divBdr>
                <w:top w:val="none" w:sz="0" w:space="0" w:color="auto"/>
                <w:left w:val="none" w:sz="0" w:space="0" w:color="auto"/>
                <w:bottom w:val="none" w:sz="0" w:space="0" w:color="auto"/>
                <w:right w:val="none" w:sz="0" w:space="0" w:color="auto"/>
              </w:divBdr>
              <w:divsChild>
                <w:div w:id="1231386376">
                  <w:marLeft w:val="0"/>
                  <w:marRight w:val="0"/>
                  <w:marTop w:val="0"/>
                  <w:marBottom w:val="0"/>
                  <w:divBdr>
                    <w:top w:val="none" w:sz="0" w:space="0" w:color="auto"/>
                    <w:left w:val="none" w:sz="0" w:space="0" w:color="auto"/>
                    <w:bottom w:val="none" w:sz="0" w:space="0" w:color="auto"/>
                    <w:right w:val="none" w:sz="0" w:space="0" w:color="auto"/>
                  </w:divBdr>
                  <w:divsChild>
                    <w:div w:id="887182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85368306">
      <w:bodyDiv w:val="1"/>
      <w:marLeft w:val="0"/>
      <w:marRight w:val="0"/>
      <w:marTop w:val="0"/>
      <w:marBottom w:val="0"/>
      <w:divBdr>
        <w:top w:val="none" w:sz="0" w:space="0" w:color="auto"/>
        <w:left w:val="none" w:sz="0" w:space="0" w:color="auto"/>
        <w:bottom w:val="none" w:sz="0" w:space="0" w:color="auto"/>
        <w:right w:val="none" w:sz="0" w:space="0" w:color="auto"/>
      </w:divBdr>
    </w:div>
    <w:div w:id="1198161112">
      <w:bodyDiv w:val="1"/>
      <w:marLeft w:val="0"/>
      <w:marRight w:val="0"/>
      <w:marTop w:val="0"/>
      <w:marBottom w:val="0"/>
      <w:divBdr>
        <w:top w:val="none" w:sz="0" w:space="0" w:color="auto"/>
        <w:left w:val="none" w:sz="0" w:space="0" w:color="auto"/>
        <w:bottom w:val="none" w:sz="0" w:space="0" w:color="auto"/>
        <w:right w:val="none" w:sz="0" w:space="0" w:color="auto"/>
      </w:divBdr>
    </w:div>
    <w:div w:id="1232543577">
      <w:bodyDiv w:val="1"/>
      <w:marLeft w:val="0"/>
      <w:marRight w:val="0"/>
      <w:marTop w:val="0"/>
      <w:marBottom w:val="0"/>
      <w:divBdr>
        <w:top w:val="none" w:sz="0" w:space="0" w:color="auto"/>
        <w:left w:val="none" w:sz="0" w:space="0" w:color="auto"/>
        <w:bottom w:val="none" w:sz="0" w:space="0" w:color="auto"/>
        <w:right w:val="none" w:sz="0" w:space="0" w:color="auto"/>
      </w:divBdr>
    </w:div>
    <w:div w:id="1340425871">
      <w:bodyDiv w:val="1"/>
      <w:marLeft w:val="0"/>
      <w:marRight w:val="0"/>
      <w:marTop w:val="0"/>
      <w:marBottom w:val="0"/>
      <w:divBdr>
        <w:top w:val="none" w:sz="0" w:space="0" w:color="auto"/>
        <w:left w:val="none" w:sz="0" w:space="0" w:color="auto"/>
        <w:bottom w:val="none" w:sz="0" w:space="0" w:color="auto"/>
        <w:right w:val="none" w:sz="0" w:space="0" w:color="auto"/>
      </w:divBdr>
    </w:div>
    <w:div w:id="1345549276">
      <w:bodyDiv w:val="1"/>
      <w:marLeft w:val="0"/>
      <w:marRight w:val="0"/>
      <w:marTop w:val="0"/>
      <w:marBottom w:val="0"/>
      <w:divBdr>
        <w:top w:val="none" w:sz="0" w:space="0" w:color="auto"/>
        <w:left w:val="none" w:sz="0" w:space="0" w:color="auto"/>
        <w:bottom w:val="none" w:sz="0" w:space="0" w:color="auto"/>
        <w:right w:val="none" w:sz="0" w:space="0" w:color="auto"/>
      </w:divBdr>
    </w:div>
    <w:div w:id="1347370300">
      <w:bodyDiv w:val="1"/>
      <w:marLeft w:val="0"/>
      <w:marRight w:val="0"/>
      <w:marTop w:val="0"/>
      <w:marBottom w:val="0"/>
      <w:divBdr>
        <w:top w:val="none" w:sz="0" w:space="0" w:color="auto"/>
        <w:left w:val="none" w:sz="0" w:space="0" w:color="auto"/>
        <w:bottom w:val="none" w:sz="0" w:space="0" w:color="auto"/>
        <w:right w:val="none" w:sz="0" w:space="0" w:color="auto"/>
      </w:divBdr>
    </w:div>
    <w:div w:id="1378511136">
      <w:bodyDiv w:val="1"/>
      <w:marLeft w:val="0"/>
      <w:marRight w:val="0"/>
      <w:marTop w:val="0"/>
      <w:marBottom w:val="0"/>
      <w:divBdr>
        <w:top w:val="none" w:sz="0" w:space="0" w:color="auto"/>
        <w:left w:val="none" w:sz="0" w:space="0" w:color="auto"/>
        <w:bottom w:val="none" w:sz="0" w:space="0" w:color="auto"/>
        <w:right w:val="none" w:sz="0" w:space="0" w:color="auto"/>
      </w:divBdr>
    </w:div>
    <w:div w:id="1380281617">
      <w:bodyDiv w:val="1"/>
      <w:marLeft w:val="0"/>
      <w:marRight w:val="0"/>
      <w:marTop w:val="0"/>
      <w:marBottom w:val="0"/>
      <w:divBdr>
        <w:top w:val="none" w:sz="0" w:space="0" w:color="auto"/>
        <w:left w:val="none" w:sz="0" w:space="0" w:color="auto"/>
        <w:bottom w:val="none" w:sz="0" w:space="0" w:color="auto"/>
        <w:right w:val="none" w:sz="0" w:space="0" w:color="auto"/>
      </w:divBdr>
    </w:div>
    <w:div w:id="1412392224">
      <w:bodyDiv w:val="1"/>
      <w:marLeft w:val="0"/>
      <w:marRight w:val="0"/>
      <w:marTop w:val="0"/>
      <w:marBottom w:val="0"/>
      <w:divBdr>
        <w:top w:val="none" w:sz="0" w:space="0" w:color="auto"/>
        <w:left w:val="none" w:sz="0" w:space="0" w:color="auto"/>
        <w:bottom w:val="none" w:sz="0" w:space="0" w:color="auto"/>
        <w:right w:val="none" w:sz="0" w:space="0" w:color="auto"/>
      </w:divBdr>
    </w:div>
    <w:div w:id="1437557636">
      <w:bodyDiv w:val="1"/>
      <w:marLeft w:val="0"/>
      <w:marRight w:val="0"/>
      <w:marTop w:val="0"/>
      <w:marBottom w:val="0"/>
      <w:divBdr>
        <w:top w:val="none" w:sz="0" w:space="0" w:color="auto"/>
        <w:left w:val="none" w:sz="0" w:space="0" w:color="auto"/>
        <w:bottom w:val="none" w:sz="0" w:space="0" w:color="auto"/>
        <w:right w:val="none" w:sz="0" w:space="0" w:color="auto"/>
      </w:divBdr>
    </w:div>
    <w:div w:id="1471555266">
      <w:bodyDiv w:val="1"/>
      <w:marLeft w:val="0"/>
      <w:marRight w:val="0"/>
      <w:marTop w:val="0"/>
      <w:marBottom w:val="0"/>
      <w:divBdr>
        <w:top w:val="none" w:sz="0" w:space="0" w:color="auto"/>
        <w:left w:val="none" w:sz="0" w:space="0" w:color="auto"/>
        <w:bottom w:val="none" w:sz="0" w:space="0" w:color="auto"/>
        <w:right w:val="none" w:sz="0" w:space="0" w:color="auto"/>
      </w:divBdr>
    </w:div>
    <w:div w:id="1608467451">
      <w:bodyDiv w:val="1"/>
      <w:marLeft w:val="0"/>
      <w:marRight w:val="0"/>
      <w:marTop w:val="0"/>
      <w:marBottom w:val="0"/>
      <w:divBdr>
        <w:top w:val="none" w:sz="0" w:space="0" w:color="auto"/>
        <w:left w:val="none" w:sz="0" w:space="0" w:color="auto"/>
        <w:bottom w:val="none" w:sz="0" w:space="0" w:color="auto"/>
        <w:right w:val="none" w:sz="0" w:space="0" w:color="auto"/>
      </w:divBdr>
    </w:div>
    <w:div w:id="1612008658">
      <w:bodyDiv w:val="1"/>
      <w:marLeft w:val="0"/>
      <w:marRight w:val="0"/>
      <w:marTop w:val="0"/>
      <w:marBottom w:val="0"/>
      <w:divBdr>
        <w:top w:val="none" w:sz="0" w:space="0" w:color="auto"/>
        <w:left w:val="none" w:sz="0" w:space="0" w:color="auto"/>
        <w:bottom w:val="none" w:sz="0" w:space="0" w:color="auto"/>
        <w:right w:val="none" w:sz="0" w:space="0" w:color="auto"/>
      </w:divBdr>
    </w:div>
    <w:div w:id="1627618279">
      <w:bodyDiv w:val="1"/>
      <w:marLeft w:val="0"/>
      <w:marRight w:val="0"/>
      <w:marTop w:val="0"/>
      <w:marBottom w:val="0"/>
      <w:divBdr>
        <w:top w:val="none" w:sz="0" w:space="0" w:color="auto"/>
        <w:left w:val="none" w:sz="0" w:space="0" w:color="auto"/>
        <w:bottom w:val="none" w:sz="0" w:space="0" w:color="auto"/>
        <w:right w:val="none" w:sz="0" w:space="0" w:color="auto"/>
      </w:divBdr>
    </w:div>
    <w:div w:id="1686177363">
      <w:bodyDiv w:val="1"/>
      <w:marLeft w:val="0"/>
      <w:marRight w:val="0"/>
      <w:marTop w:val="0"/>
      <w:marBottom w:val="0"/>
      <w:divBdr>
        <w:top w:val="none" w:sz="0" w:space="0" w:color="auto"/>
        <w:left w:val="none" w:sz="0" w:space="0" w:color="auto"/>
        <w:bottom w:val="none" w:sz="0" w:space="0" w:color="auto"/>
        <w:right w:val="none" w:sz="0" w:space="0" w:color="auto"/>
      </w:divBdr>
    </w:div>
    <w:div w:id="1740133541">
      <w:bodyDiv w:val="1"/>
      <w:marLeft w:val="0"/>
      <w:marRight w:val="0"/>
      <w:marTop w:val="0"/>
      <w:marBottom w:val="0"/>
      <w:divBdr>
        <w:top w:val="none" w:sz="0" w:space="0" w:color="auto"/>
        <w:left w:val="none" w:sz="0" w:space="0" w:color="auto"/>
        <w:bottom w:val="none" w:sz="0" w:space="0" w:color="auto"/>
        <w:right w:val="none" w:sz="0" w:space="0" w:color="auto"/>
      </w:divBdr>
    </w:div>
    <w:div w:id="1775055433">
      <w:bodyDiv w:val="1"/>
      <w:marLeft w:val="0"/>
      <w:marRight w:val="0"/>
      <w:marTop w:val="0"/>
      <w:marBottom w:val="0"/>
      <w:divBdr>
        <w:top w:val="none" w:sz="0" w:space="0" w:color="auto"/>
        <w:left w:val="none" w:sz="0" w:space="0" w:color="auto"/>
        <w:bottom w:val="none" w:sz="0" w:space="0" w:color="auto"/>
        <w:right w:val="none" w:sz="0" w:space="0" w:color="auto"/>
      </w:divBdr>
    </w:div>
    <w:div w:id="1917132544">
      <w:bodyDiv w:val="1"/>
      <w:marLeft w:val="390"/>
      <w:marRight w:val="390"/>
      <w:marTop w:val="0"/>
      <w:marBottom w:val="0"/>
      <w:divBdr>
        <w:top w:val="none" w:sz="0" w:space="0" w:color="auto"/>
        <w:left w:val="none" w:sz="0" w:space="0" w:color="auto"/>
        <w:bottom w:val="none" w:sz="0" w:space="0" w:color="auto"/>
        <w:right w:val="none" w:sz="0" w:space="0" w:color="auto"/>
      </w:divBdr>
    </w:div>
    <w:div w:id="1952204208">
      <w:bodyDiv w:val="1"/>
      <w:marLeft w:val="0"/>
      <w:marRight w:val="0"/>
      <w:marTop w:val="0"/>
      <w:marBottom w:val="0"/>
      <w:divBdr>
        <w:top w:val="none" w:sz="0" w:space="0" w:color="auto"/>
        <w:left w:val="none" w:sz="0" w:space="0" w:color="auto"/>
        <w:bottom w:val="none" w:sz="0" w:space="0" w:color="auto"/>
        <w:right w:val="none" w:sz="0" w:space="0" w:color="auto"/>
      </w:divBdr>
    </w:div>
    <w:div w:id="1982997612">
      <w:bodyDiv w:val="1"/>
      <w:marLeft w:val="0"/>
      <w:marRight w:val="0"/>
      <w:marTop w:val="0"/>
      <w:marBottom w:val="0"/>
      <w:divBdr>
        <w:top w:val="none" w:sz="0" w:space="0" w:color="auto"/>
        <w:left w:val="none" w:sz="0" w:space="0" w:color="auto"/>
        <w:bottom w:val="none" w:sz="0" w:space="0" w:color="auto"/>
        <w:right w:val="none" w:sz="0" w:space="0" w:color="auto"/>
      </w:divBdr>
      <w:divsChild>
        <w:div w:id="267082965">
          <w:marLeft w:val="0"/>
          <w:marRight w:val="0"/>
          <w:marTop w:val="0"/>
          <w:marBottom w:val="0"/>
          <w:divBdr>
            <w:top w:val="none" w:sz="0" w:space="0" w:color="auto"/>
            <w:left w:val="none" w:sz="0" w:space="0" w:color="auto"/>
            <w:bottom w:val="none" w:sz="0" w:space="0" w:color="auto"/>
            <w:right w:val="none" w:sz="0" w:space="0" w:color="auto"/>
          </w:divBdr>
          <w:divsChild>
            <w:div w:id="773130708">
              <w:marLeft w:val="0"/>
              <w:marRight w:val="0"/>
              <w:marTop w:val="0"/>
              <w:marBottom w:val="0"/>
              <w:divBdr>
                <w:top w:val="none" w:sz="0" w:space="0" w:color="auto"/>
                <w:left w:val="none" w:sz="0" w:space="0" w:color="auto"/>
                <w:bottom w:val="none" w:sz="0" w:space="0" w:color="auto"/>
                <w:right w:val="none" w:sz="0" w:space="0" w:color="auto"/>
              </w:divBdr>
              <w:divsChild>
                <w:div w:id="1353070757">
                  <w:marLeft w:val="0"/>
                  <w:marRight w:val="0"/>
                  <w:marTop w:val="0"/>
                  <w:marBottom w:val="0"/>
                  <w:divBdr>
                    <w:top w:val="none" w:sz="0" w:space="0" w:color="auto"/>
                    <w:left w:val="none" w:sz="0" w:space="0" w:color="auto"/>
                    <w:bottom w:val="none" w:sz="0" w:space="0" w:color="auto"/>
                    <w:right w:val="none" w:sz="0" w:space="0" w:color="auto"/>
                  </w:divBdr>
                  <w:divsChild>
                    <w:div w:id="346760046">
                      <w:marLeft w:val="0"/>
                      <w:marRight w:val="0"/>
                      <w:marTop w:val="0"/>
                      <w:marBottom w:val="0"/>
                      <w:divBdr>
                        <w:top w:val="none" w:sz="0" w:space="0" w:color="auto"/>
                        <w:left w:val="none" w:sz="0" w:space="0" w:color="auto"/>
                        <w:bottom w:val="none" w:sz="0" w:space="0" w:color="auto"/>
                        <w:right w:val="none" w:sz="0" w:space="0" w:color="auto"/>
                      </w:divBdr>
                      <w:divsChild>
                        <w:div w:id="1550915844">
                          <w:marLeft w:val="0"/>
                          <w:marRight w:val="0"/>
                          <w:marTop w:val="0"/>
                          <w:marBottom w:val="0"/>
                          <w:divBdr>
                            <w:top w:val="none" w:sz="0" w:space="0" w:color="auto"/>
                            <w:left w:val="none" w:sz="0" w:space="0" w:color="auto"/>
                            <w:bottom w:val="none" w:sz="0" w:space="0" w:color="auto"/>
                            <w:right w:val="none" w:sz="0" w:space="0" w:color="auto"/>
                          </w:divBdr>
                          <w:divsChild>
                            <w:div w:id="16921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47512">
      <w:bodyDiv w:val="1"/>
      <w:marLeft w:val="0"/>
      <w:marRight w:val="0"/>
      <w:marTop w:val="0"/>
      <w:marBottom w:val="0"/>
      <w:divBdr>
        <w:top w:val="none" w:sz="0" w:space="0" w:color="auto"/>
        <w:left w:val="none" w:sz="0" w:space="0" w:color="auto"/>
        <w:bottom w:val="none" w:sz="0" w:space="0" w:color="auto"/>
        <w:right w:val="none" w:sz="0" w:space="0" w:color="auto"/>
      </w:divBdr>
      <w:divsChild>
        <w:div w:id="799227107">
          <w:marLeft w:val="0"/>
          <w:marRight w:val="0"/>
          <w:marTop w:val="0"/>
          <w:marBottom w:val="0"/>
          <w:divBdr>
            <w:top w:val="none" w:sz="0" w:space="0" w:color="auto"/>
            <w:left w:val="none" w:sz="0" w:space="0" w:color="auto"/>
            <w:bottom w:val="none" w:sz="0" w:space="0" w:color="auto"/>
            <w:right w:val="none" w:sz="0" w:space="0" w:color="auto"/>
          </w:divBdr>
          <w:divsChild>
            <w:div w:id="1863744528">
              <w:marLeft w:val="0"/>
              <w:marRight w:val="0"/>
              <w:marTop w:val="0"/>
              <w:marBottom w:val="0"/>
              <w:divBdr>
                <w:top w:val="none" w:sz="0" w:space="0" w:color="auto"/>
                <w:left w:val="none" w:sz="0" w:space="0" w:color="auto"/>
                <w:bottom w:val="none" w:sz="0" w:space="0" w:color="auto"/>
                <w:right w:val="none" w:sz="0" w:space="0" w:color="auto"/>
              </w:divBdr>
              <w:divsChild>
                <w:div w:id="36122336">
                  <w:marLeft w:val="0"/>
                  <w:marRight w:val="0"/>
                  <w:marTop w:val="0"/>
                  <w:marBottom w:val="0"/>
                  <w:divBdr>
                    <w:top w:val="none" w:sz="0" w:space="0" w:color="auto"/>
                    <w:left w:val="none" w:sz="0" w:space="0" w:color="auto"/>
                    <w:bottom w:val="none" w:sz="0" w:space="0" w:color="auto"/>
                    <w:right w:val="none" w:sz="0" w:space="0" w:color="auto"/>
                  </w:divBdr>
                  <w:divsChild>
                    <w:div w:id="2054649904">
                      <w:marLeft w:val="0"/>
                      <w:marRight w:val="0"/>
                      <w:marTop w:val="0"/>
                      <w:marBottom w:val="0"/>
                      <w:divBdr>
                        <w:top w:val="none" w:sz="0" w:space="0" w:color="auto"/>
                        <w:left w:val="none" w:sz="0" w:space="0" w:color="auto"/>
                        <w:bottom w:val="none" w:sz="0" w:space="0" w:color="auto"/>
                        <w:right w:val="none" w:sz="0" w:space="0" w:color="auto"/>
                      </w:divBdr>
                      <w:divsChild>
                        <w:div w:id="2121954265">
                          <w:marLeft w:val="0"/>
                          <w:marRight w:val="0"/>
                          <w:marTop w:val="0"/>
                          <w:marBottom w:val="0"/>
                          <w:divBdr>
                            <w:top w:val="none" w:sz="0" w:space="0" w:color="auto"/>
                            <w:left w:val="none" w:sz="0" w:space="0" w:color="auto"/>
                            <w:bottom w:val="none" w:sz="0" w:space="0" w:color="auto"/>
                            <w:right w:val="none" w:sz="0" w:space="0" w:color="auto"/>
                          </w:divBdr>
                          <w:divsChild>
                            <w:div w:id="1201358886">
                              <w:marLeft w:val="0"/>
                              <w:marRight w:val="0"/>
                              <w:marTop w:val="0"/>
                              <w:marBottom w:val="0"/>
                              <w:divBdr>
                                <w:top w:val="none" w:sz="0" w:space="0" w:color="auto"/>
                                <w:left w:val="none" w:sz="0" w:space="0" w:color="auto"/>
                                <w:bottom w:val="none" w:sz="0" w:space="0" w:color="auto"/>
                                <w:right w:val="none" w:sz="0" w:space="0" w:color="auto"/>
                              </w:divBdr>
                              <w:divsChild>
                                <w:div w:id="1466972599">
                                  <w:marLeft w:val="0"/>
                                  <w:marRight w:val="0"/>
                                  <w:marTop w:val="0"/>
                                  <w:marBottom w:val="0"/>
                                  <w:divBdr>
                                    <w:top w:val="none" w:sz="0" w:space="0" w:color="auto"/>
                                    <w:left w:val="none" w:sz="0" w:space="0" w:color="auto"/>
                                    <w:bottom w:val="none" w:sz="0" w:space="0" w:color="auto"/>
                                    <w:right w:val="none" w:sz="0" w:space="0" w:color="auto"/>
                                  </w:divBdr>
                                  <w:divsChild>
                                    <w:div w:id="813915985">
                                      <w:marLeft w:val="0"/>
                                      <w:marRight w:val="0"/>
                                      <w:marTop w:val="0"/>
                                      <w:marBottom w:val="0"/>
                                      <w:divBdr>
                                        <w:top w:val="none" w:sz="0" w:space="0" w:color="auto"/>
                                        <w:left w:val="none" w:sz="0" w:space="0" w:color="auto"/>
                                        <w:bottom w:val="none" w:sz="0" w:space="0" w:color="auto"/>
                                        <w:right w:val="none" w:sz="0" w:space="0" w:color="auto"/>
                                      </w:divBdr>
                                      <w:divsChild>
                                        <w:div w:id="457574528">
                                          <w:marLeft w:val="0"/>
                                          <w:marRight w:val="0"/>
                                          <w:marTop w:val="0"/>
                                          <w:marBottom w:val="495"/>
                                          <w:divBdr>
                                            <w:top w:val="none" w:sz="0" w:space="0" w:color="auto"/>
                                            <w:left w:val="none" w:sz="0" w:space="0" w:color="auto"/>
                                            <w:bottom w:val="none" w:sz="0" w:space="0" w:color="auto"/>
                                            <w:right w:val="none" w:sz="0" w:space="0" w:color="auto"/>
                                          </w:divBdr>
                                          <w:divsChild>
                                            <w:div w:id="648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9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419-par-nodoklu-piemerosanu-brivostas-un-specialajas-ekonomiskajas-zon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ja.Kamolina@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33419-par-nodoklu-piemerosanu-brivostas-un-specialajas-ekonomiskajas-zonas" TargetMode="External"/><Relationship Id="rId4" Type="http://schemas.openxmlformats.org/officeDocument/2006/relationships/settings" Target="settings.xml"/><Relationship Id="rId9" Type="http://schemas.openxmlformats.org/officeDocument/2006/relationships/hyperlink" Target="https://likumi.lv/ta/id/33419-par-nodoklu-piemerosanu-brivostas-un-specialajas-ekonomiskajas-zon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A656B-A340-46C7-8904-D4A69D31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Likumprojekta “Grozījumi likumā “Par nodokļu piemērošanu brīvostās un speciālajās ekonomiskajās zonās” sākotnējās ietekmes novērtējuma ziņojums (anotācija)</vt:lpstr>
    </vt:vector>
  </TitlesOfParts>
  <Company/>
  <LinksUpToDate>false</LinksUpToDate>
  <CharactersWithSpaces>11248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nodokļu piemērošanu brīvostās un speciālajās ekonomiskajās zonās” sākotnējās ietekmes novērtējuma ziņojums (anotācija)</dc:title>
  <dc:creator>Maija Kamoliņa</dc:creator>
  <cp:lastModifiedBy>Marta Ošleja</cp:lastModifiedBy>
  <cp:revision>11</cp:revision>
  <cp:lastPrinted>2019-07-08T13:20:00Z</cp:lastPrinted>
  <dcterms:created xsi:type="dcterms:W3CDTF">2019-07-03T14:47:00Z</dcterms:created>
  <dcterms:modified xsi:type="dcterms:W3CDTF">2019-07-09T07:36:00Z</dcterms:modified>
</cp:coreProperties>
</file>