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96195" w14:textId="77777777" w:rsidR="00E4126E" w:rsidRPr="00EE4521" w:rsidRDefault="00E4126E" w:rsidP="00763FDE">
      <w:pPr>
        <w:spacing w:after="120" w:line="240" w:lineRule="auto"/>
        <w:jc w:val="right"/>
        <w:rPr>
          <w:rFonts w:ascii="Times New Roman" w:hAnsi="Times New Roman"/>
          <w:b/>
          <w:color w:val="000000"/>
          <w:sz w:val="24"/>
          <w:szCs w:val="24"/>
        </w:rPr>
      </w:pPr>
    </w:p>
    <w:p w14:paraId="5A21839E" w14:textId="77777777" w:rsidR="00CE344B" w:rsidRPr="00EE4521" w:rsidRDefault="00CE344B" w:rsidP="00A378B1">
      <w:pPr>
        <w:spacing w:after="120" w:line="240" w:lineRule="auto"/>
        <w:jc w:val="center"/>
        <w:rPr>
          <w:rFonts w:ascii="Times New Roman" w:hAnsi="Times New Roman"/>
          <w:b/>
          <w:color w:val="000000"/>
          <w:sz w:val="24"/>
          <w:szCs w:val="24"/>
        </w:rPr>
      </w:pPr>
    </w:p>
    <w:p w14:paraId="52C33337" w14:textId="77777777" w:rsidR="007E188F" w:rsidRPr="00EE4521" w:rsidRDefault="007E188F" w:rsidP="00A378B1">
      <w:pPr>
        <w:spacing w:after="120" w:line="240" w:lineRule="auto"/>
        <w:jc w:val="center"/>
        <w:rPr>
          <w:rFonts w:ascii="Times New Roman" w:hAnsi="Times New Roman"/>
          <w:b/>
          <w:color w:val="000000"/>
          <w:sz w:val="24"/>
          <w:szCs w:val="24"/>
        </w:rPr>
      </w:pPr>
    </w:p>
    <w:p w14:paraId="2590B79F" w14:textId="77777777" w:rsidR="007E188F" w:rsidRPr="00EE4521" w:rsidRDefault="007E188F" w:rsidP="00A378B1">
      <w:pPr>
        <w:spacing w:after="120" w:line="240" w:lineRule="auto"/>
        <w:jc w:val="center"/>
        <w:rPr>
          <w:rFonts w:ascii="Times New Roman" w:hAnsi="Times New Roman"/>
          <w:b/>
          <w:color w:val="000000"/>
          <w:sz w:val="24"/>
          <w:szCs w:val="24"/>
        </w:rPr>
      </w:pPr>
    </w:p>
    <w:p w14:paraId="3BE12528" w14:textId="77777777" w:rsidR="007E188F" w:rsidRPr="00EE4521" w:rsidRDefault="007E188F" w:rsidP="00A378B1">
      <w:pPr>
        <w:spacing w:after="120" w:line="240" w:lineRule="auto"/>
        <w:jc w:val="center"/>
        <w:rPr>
          <w:rFonts w:ascii="Times New Roman" w:hAnsi="Times New Roman"/>
          <w:b/>
          <w:color w:val="000000"/>
          <w:sz w:val="24"/>
          <w:szCs w:val="24"/>
        </w:rPr>
      </w:pPr>
    </w:p>
    <w:p w14:paraId="475B3391" w14:textId="77777777" w:rsidR="00672CD4" w:rsidRPr="00EE4521" w:rsidRDefault="00672CD4" w:rsidP="00A378B1">
      <w:pPr>
        <w:spacing w:after="120" w:line="240" w:lineRule="auto"/>
        <w:jc w:val="center"/>
        <w:rPr>
          <w:rFonts w:ascii="Times New Roman" w:hAnsi="Times New Roman"/>
          <w:b/>
          <w:color w:val="000000"/>
          <w:sz w:val="24"/>
          <w:szCs w:val="24"/>
        </w:rPr>
      </w:pPr>
    </w:p>
    <w:p w14:paraId="10D618D2" w14:textId="77777777" w:rsidR="007E188F" w:rsidRPr="00EE4521" w:rsidRDefault="007E188F" w:rsidP="00A378B1">
      <w:pPr>
        <w:spacing w:after="120" w:line="240" w:lineRule="auto"/>
        <w:jc w:val="center"/>
        <w:rPr>
          <w:rFonts w:ascii="Times New Roman" w:hAnsi="Times New Roman"/>
          <w:b/>
          <w:color w:val="000000"/>
          <w:sz w:val="24"/>
          <w:szCs w:val="24"/>
        </w:rPr>
      </w:pPr>
    </w:p>
    <w:p w14:paraId="0082ED49" w14:textId="77777777" w:rsidR="00106293" w:rsidRPr="00EE4521" w:rsidRDefault="00106293" w:rsidP="00A378B1">
      <w:pPr>
        <w:spacing w:after="120" w:line="240" w:lineRule="auto"/>
        <w:jc w:val="center"/>
        <w:rPr>
          <w:rFonts w:ascii="Times New Roman" w:hAnsi="Times New Roman"/>
          <w:b/>
          <w:color w:val="000000"/>
          <w:sz w:val="28"/>
          <w:szCs w:val="24"/>
        </w:rPr>
      </w:pPr>
    </w:p>
    <w:p w14:paraId="39D5B774" w14:textId="77777777" w:rsidR="00106293" w:rsidRPr="00EE4521" w:rsidRDefault="00106293" w:rsidP="00A378B1">
      <w:pPr>
        <w:spacing w:after="120" w:line="240" w:lineRule="auto"/>
        <w:jc w:val="center"/>
        <w:rPr>
          <w:rFonts w:ascii="Times New Roman" w:hAnsi="Times New Roman"/>
          <w:b/>
          <w:color w:val="000000"/>
          <w:sz w:val="28"/>
          <w:szCs w:val="24"/>
        </w:rPr>
      </w:pPr>
    </w:p>
    <w:p w14:paraId="56EB9DE1" w14:textId="77777777" w:rsidR="0008669D" w:rsidRPr="00EE4521" w:rsidRDefault="0008669D" w:rsidP="00A378B1">
      <w:pPr>
        <w:spacing w:after="120" w:line="240" w:lineRule="auto"/>
        <w:jc w:val="center"/>
        <w:rPr>
          <w:rFonts w:ascii="Times New Roman" w:hAnsi="Times New Roman"/>
          <w:b/>
          <w:color w:val="000000"/>
          <w:sz w:val="28"/>
          <w:szCs w:val="24"/>
        </w:rPr>
      </w:pPr>
    </w:p>
    <w:p w14:paraId="2814A3A5" w14:textId="77777777" w:rsidR="0008669D" w:rsidRPr="00B105F1" w:rsidRDefault="000D2A06" w:rsidP="00A378B1">
      <w:pPr>
        <w:spacing w:after="120" w:line="240" w:lineRule="auto"/>
        <w:jc w:val="center"/>
        <w:rPr>
          <w:rFonts w:ascii="Times New Roman" w:hAnsi="Times New Roman"/>
          <w:b/>
          <w:caps/>
          <w:sz w:val="40"/>
          <w:szCs w:val="24"/>
        </w:rPr>
      </w:pPr>
      <w:r w:rsidRPr="00B105F1">
        <w:rPr>
          <w:rFonts w:ascii="Times New Roman" w:hAnsi="Times New Roman"/>
          <w:b/>
          <w:caps/>
          <w:sz w:val="40"/>
          <w:szCs w:val="24"/>
        </w:rPr>
        <w:t xml:space="preserve">LATVIJAS PIELĀGOŠANĀS KLIMATA PĀRMAIŅĀM </w:t>
      </w:r>
      <w:r w:rsidR="006D1247" w:rsidRPr="00B105F1">
        <w:rPr>
          <w:rFonts w:ascii="Times New Roman" w:hAnsi="Times New Roman"/>
          <w:b/>
          <w:caps/>
          <w:sz w:val="40"/>
          <w:szCs w:val="24"/>
        </w:rPr>
        <w:t xml:space="preserve">PLĀNS </w:t>
      </w:r>
      <w:r w:rsidRPr="00B105F1">
        <w:rPr>
          <w:rFonts w:ascii="Times New Roman" w:hAnsi="Times New Roman"/>
          <w:b/>
          <w:caps/>
          <w:sz w:val="40"/>
          <w:szCs w:val="24"/>
        </w:rPr>
        <w:t>laika posmam līdz 2030.</w:t>
      </w:r>
      <w:r w:rsidR="002D2517" w:rsidRPr="00B105F1">
        <w:rPr>
          <w:rFonts w:ascii="Times New Roman" w:hAnsi="Times New Roman"/>
          <w:b/>
          <w:caps/>
          <w:sz w:val="40"/>
          <w:szCs w:val="24"/>
        </w:rPr>
        <w:t> </w:t>
      </w:r>
      <w:r w:rsidRPr="00B105F1">
        <w:rPr>
          <w:rFonts w:ascii="Times New Roman" w:hAnsi="Times New Roman"/>
          <w:b/>
          <w:caps/>
          <w:sz w:val="40"/>
          <w:szCs w:val="24"/>
        </w:rPr>
        <w:t>gadam</w:t>
      </w:r>
    </w:p>
    <w:p w14:paraId="3AD6C1CA" w14:textId="77777777" w:rsidR="001E39E1" w:rsidRPr="00B105F1" w:rsidRDefault="001E39E1" w:rsidP="00A378B1">
      <w:pPr>
        <w:spacing w:after="120" w:line="240" w:lineRule="auto"/>
        <w:jc w:val="center"/>
        <w:rPr>
          <w:rFonts w:ascii="Times New Roman" w:hAnsi="Times New Roman"/>
          <w:b/>
          <w:caps/>
          <w:sz w:val="40"/>
          <w:szCs w:val="24"/>
        </w:rPr>
      </w:pPr>
    </w:p>
    <w:p w14:paraId="5BD53BD9" w14:textId="77777777" w:rsidR="00106293" w:rsidRPr="00B105F1" w:rsidRDefault="00106293" w:rsidP="00A378B1">
      <w:pPr>
        <w:spacing w:after="120" w:line="240" w:lineRule="auto"/>
        <w:jc w:val="center"/>
        <w:rPr>
          <w:rFonts w:ascii="Times New Roman" w:hAnsi="Times New Roman"/>
          <w:b/>
          <w:color w:val="000000"/>
          <w:sz w:val="28"/>
          <w:szCs w:val="24"/>
        </w:rPr>
      </w:pPr>
    </w:p>
    <w:p w14:paraId="1E65C907" w14:textId="77777777" w:rsidR="00B55AA6" w:rsidRPr="00B105F1" w:rsidRDefault="00B55AA6" w:rsidP="00A378B1">
      <w:pPr>
        <w:spacing w:after="120" w:line="240" w:lineRule="auto"/>
        <w:jc w:val="center"/>
        <w:rPr>
          <w:rFonts w:ascii="Times New Roman" w:hAnsi="Times New Roman"/>
          <w:b/>
          <w:color w:val="000000"/>
          <w:sz w:val="28"/>
          <w:szCs w:val="24"/>
        </w:rPr>
      </w:pPr>
    </w:p>
    <w:p w14:paraId="41DDD92D" w14:textId="77777777" w:rsidR="00B55AA6" w:rsidRPr="00B105F1" w:rsidRDefault="00B55AA6" w:rsidP="00A378B1">
      <w:pPr>
        <w:spacing w:after="120" w:line="240" w:lineRule="auto"/>
        <w:jc w:val="center"/>
        <w:rPr>
          <w:rFonts w:ascii="Times New Roman" w:hAnsi="Times New Roman"/>
          <w:b/>
          <w:color w:val="000000"/>
          <w:sz w:val="28"/>
          <w:szCs w:val="24"/>
        </w:rPr>
      </w:pPr>
    </w:p>
    <w:p w14:paraId="76E15FB2" w14:textId="77777777" w:rsidR="00B55AA6" w:rsidRPr="00B105F1" w:rsidRDefault="00B55AA6" w:rsidP="00A378B1">
      <w:pPr>
        <w:spacing w:after="120" w:line="240" w:lineRule="auto"/>
        <w:jc w:val="center"/>
        <w:rPr>
          <w:rFonts w:ascii="Times New Roman" w:hAnsi="Times New Roman"/>
          <w:b/>
          <w:color w:val="000000"/>
          <w:sz w:val="28"/>
          <w:szCs w:val="24"/>
        </w:rPr>
      </w:pPr>
    </w:p>
    <w:p w14:paraId="3F213363" w14:textId="77777777" w:rsidR="001E3E00" w:rsidRPr="00B105F1" w:rsidRDefault="001E3E00" w:rsidP="00A378B1">
      <w:pPr>
        <w:spacing w:after="120" w:line="240" w:lineRule="auto"/>
        <w:jc w:val="center"/>
        <w:rPr>
          <w:rFonts w:ascii="Times New Roman" w:hAnsi="Times New Roman"/>
          <w:b/>
          <w:color w:val="000000"/>
          <w:sz w:val="28"/>
          <w:szCs w:val="24"/>
        </w:rPr>
      </w:pPr>
    </w:p>
    <w:p w14:paraId="77BD4364" w14:textId="77777777" w:rsidR="001E3E00" w:rsidRPr="00B105F1" w:rsidRDefault="001E3E00" w:rsidP="00A378B1">
      <w:pPr>
        <w:spacing w:after="120" w:line="240" w:lineRule="auto"/>
        <w:jc w:val="center"/>
        <w:rPr>
          <w:rFonts w:ascii="Times New Roman" w:hAnsi="Times New Roman"/>
          <w:b/>
          <w:color w:val="000000"/>
          <w:sz w:val="28"/>
          <w:szCs w:val="24"/>
        </w:rPr>
      </w:pPr>
    </w:p>
    <w:p w14:paraId="32CF38C8" w14:textId="77777777" w:rsidR="0008669D" w:rsidRPr="00B105F1" w:rsidRDefault="0008669D" w:rsidP="00A378B1">
      <w:pPr>
        <w:spacing w:after="120" w:line="240" w:lineRule="auto"/>
        <w:jc w:val="center"/>
        <w:rPr>
          <w:rFonts w:ascii="Times New Roman" w:hAnsi="Times New Roman"/>
          <w:b/>
          <w:color w:val="000000"/>
          <w:sz w:val="28"/>
          <w:szCs w:val="24"/>
        </w:rPr>
      </w:pPr>
    </w:p>
    <w:p w14:paraId="52C22865" w14:textId="77777777" w:rsidR="00672CD4" w:rsidRPr="00B105F1" w:rsidRDefault="00672CD4" w:rsidP="00A378B1">
      <w:pPr>
        <w:spacing w:after="120" w:line="240" w:lineRule="auto"/>
        <w:jc w:val="center"/>
        <w:rPr>
          <w:rFonts w:ascii="Times New Roman" w:hAnsi="Times New Roman"/>
          <w:b/>
          <w:color w:val="000000"/>
          <w:sz w:val="28"/>
          <w:szCs w:val="24"/>
        </w:rPr>
      </w:pPr>
    </w:p>
    <w:p w14:paraId="7D949F6D" w14:textId="77777777" w:rsidR="00672CD4" w:rsidRPr="00B105F1" w:rsidRDefault="00672CD4" w:rsidP="00A378B1">
      <w:pPr>
        <w:spacing w:after="120" w:line="240" w:lineRule="auto"/>
        <w:jc w:val="center"/>
        <w:rPr>
          <w:rFonts w:ascii="Times New Roman" w:hAnsi="Times New Roman"/>
          <w:b/>
          <w:color w:val="000000"/>
          <w:sz w:val="28"/>
          <w:szCs w:val="24"/>
        </w:rPr>
      </w:pPr>
    </w:p>
    <w:p w14:paraId="49B518A6" w14:textId="77777777" w:rsidR="00672CD4" w:rsidRPr="00B105F1" w:rsidRDefault="00672CD4" w:rsidP="00A378B1">
      <w:pPr>
        <w:spacing w:after="120" w:line="240" w:lineRule="auto"/>
        <w:jc w:val="center"/>
        <w:rPr>
          <w:rFonts w:ascii="Times New Roman" w:hAnsi="Times New Roman"/>
          <w:b/>
          <w:color w:val="000000"/>
          <w:sz w:val="28"/>
          <w:szCs w:val="24"/>
        </w:rPr>
      </w:pPr>
    </w:p>
    <w:p w14:paraId="437F827A" w14:textId="77777777" w:rsidR="00672CD4" w:rsidRPr="00B105F1" w:rsidRDefault="00672CD4" w:rsidP="00A378B1">
      <w:pPr>
        <w:spacing w:after="120" w:line="240" w:lineRule="auto"/>
        <w:jc w:val="center"/>
        <w:rPr>
          <w:rFonts w:ascii="Times New Roman" w:hAnsi="Times New Roman"/>
          <w:b/>
          <w:color w:val="000000"/>
          <w:sz w:val="28"/>
          <w:szCs w:val="24"/>
        </w:rPr>
      </w:pPr>
    </w:p>
    <w:p w14:paraId="0DBD6AEC" w14:textId="77777777" w:rsidR="0008669D" w:rsidRPr="00B105F1" w:rsidRDefault="00DC3826" w:rsidP="00A378B1">
      <w:pPr>
        <w:tabs>
          <w:tab w:val="left" w:pos="180"/>
        </w:tabs>
        <w:spacing w:after="120" w:line="240" w:lineRule="auto"/>
        <w:rPr>
          <w:rFonts w:ascii="Times New Roman" w:hAnsi="Times New Roman"/>
          <w:b/>
          <w:color w:val="000000"/>
          <w:sz w:val="28"/>
          <w:szCs w:val="24"/>
        </w:rPr>
      </w:pPr>
      <w:r w:rsidRPr="00B105F1">
        <w:rPr>
          <w:rFonts w:ascii="Times New Roman" w:hAnsi="Times New Roman"/>
          <w:b/>
          <w:color w:val="000000"/>
          <w:sz w:val="28"/>
          <w:szCs w:val="24"/>
        </w:rPr>
        <w:tab/>
      </w:r>
    </w:p>
    <w:p w14:paraId="36BBA917" w14:textId="77777777" w:rsidR="0008669D" w:rsidRDefault="0008669D" w:rsidP="00A378B1">
      <w:pPr>
        <w:spacing w:after="120" w:line="240" w:lineRule="auto"/>
        <w:jc w:val="center"/>
        <w:rPr>
          <w:rFonts w:ascii="Times New Roman" w:hAnsi="Times New Roman"/>
          <w:b/>
          <w:color w:val="000000"/>
          <w:sz w:val="28"/>
          <w:szCs w:val="24"/>
        </w:rPr>
      </w:pPr>
    </w:p>
    <w:p w14:paraId="70F1C506" w14:textId="77777777" w:rsidR="00BF7F2C" w:rsidRPr="00B105F1" w:rsidRDefault="00BF7F2C" w:rsidP="00A378B1">
      <w:pPr>
        <w:spacing w:after="120" w:line="240" w:lineRule="auto"/>
        <w:jc w:val="center"/>
        <w:rPr>
          <w:rFonts w:ascii="Times New Roman" w:hAnsi="Times New Roman"/>
          <w:b/>
          <w:color w:val="000000"/>
          <w:sz w:val="28"/>
          <w:szCs w:val="24"/>
        </w:rPr>
      </w:pPr>
    </w:p>
    <w:p w14:paraId="5852AA86" w14:textId="77777777" w:rsidR="00B55AA6" w:rsidRPr="00B105F1" w:rsidRDefault="00B55AA6" w:rsidP="00A378B1">
      <w:pPr>
        <w:spacing w:after="120" w:line="240" w:lineRule="auto"/>
        <w:jc w:val="center"/>
        <w:rPr>
          <w:rFonts w:ascii="Times New Roman" w:hAnsi="Times New Roman"/>
          <w:b/>
          <w:color w:val="000000"/>
          <w:sz w:val="28"/>
          <w:szCs w:val="24"/>
        </w:rPr>
      </w:pPr>
    </w:p>
    <w:p w14:paraId="7664C858" w14:textId="77777777" w:rsidR="00106293" w:rsidRPr="00B105F1" w:rsidRDefault="00106293" w:rsidP="00A378B1">
      <w:pPr>
        <w:spacing w:after="120" w:line="240" w:lineRule="auto"/>
        <w:jc w:val="center"/>
        <w:rPr>
          <w:rFonts w:ascii="Times New Roman" w:hAnsi="Times New Roman"/>
          <w:b/>
          <w:color w:val="000000"/>
          <w:sz w:val="28"/>
          <w:szCs w:val="24"/>
        </w:rPr>
      </w:pPr>
    </w:p>
    <w:p w14:paraId="1366C6DE" w14:textId="77777777" w:rsidR="00BC4503" w:rsidRPr="00B105F1" w:rsidRDefault="00BC4503" w:rsidP="00A378B1">
      <w:pPr>
        <w:spacing w:after="120" w:line="240" w:lineRule="auto"/>
        <w:jc w:val="center"/>
        <w:rPr>
          <w:rFonts w:ascii="Times New Roman" w:hAnsi="Times New Roman"/>
          <w:b/>
          <w:color w:val="000000"/>
          <w:sz w:val="28"/>
          <w:szCs w:val="24"/>
        </w:rPr>
      </w:pPr>
      <w:r w:rsidRPr="00B105F1">
        <w:rPr>
          <w:rFonts w:ascii="Times New Roman" w:hAnsi="Times New Roman"/>
          <w:b/>
          <w:color w:val="000000"/>
          <w:sz w:val="28"/>
          <w:szCs w:val="24"/>
        </w:rPr>
        <w:t>Vides aizsardzības un reģionālās attīstības ministrija</w:t>
      </w:r>
    </w:p>
    <w:p w14:paraId="68E7DF87" w14:textId="77777777" w:rsidR="00F13AC4" w:rsidRPr="00B105F1" w:rsidRDefault="0008669D" w:rsidP="00A378B1">
      <w:pPr>
        <w:spacing w:after="120" w:line="240" w:lineRule="auto"/>
        <w:jc w:val="center"/>
        <w:rPr>
          <w:rFonts w:ascii="Times New Roman" w:hAnsi="Times New Roman"/>
        </w:rPr>
      </w:pPr>
      <w:r w:rsidRPr="00B105F1">
        <w:rPr>
          <w:rFonts w:ascii="Times New Roman" w:hAnsi="Times New Roman"/>
          <w:b/>
          <w:color w:val="000000"/>
          <w:sz w:val="28"/>
          <w:szCs w:val="24"/>
        </w:rPr>
        <w:t>201</w:t>
      </w:r>
      <w:r w:rsidR="00D472FB" w:rsidRPr="00B105F1">
        <w:rPr>
          <w:rFonts w:ascii="Times New Roman" w:hAnsi="Times New Roman"/>
          <w:b/>
          <w:color w:val="000000"/>
          <w:sz w:val="28"/>
          <w:szCs w:val="24"/>
        </w:rPr>
        <w:t xml:space="preserve">9 </w:t>
      </w:r>
      <w:r w:rsidR="00CE344B" w:rsidRPr="00B105F1">
        <w:rPr>
          <w:rFonts w:ascii="Times New Roman" w:hAnsi="Times New Roman"/>
          <w:color w:val="000000"/>
          <w:sz w:val="24"/>
          <w:szCs w:val="24"/>
        </w:rPr>
        <w:br w:type="page"/>
      </w:r>
    </w:p>
    <w:sdt>
      <w:sdtPr>
        <w:rPr>
          <w:rFonts w:ascii="Times New Roman" w:eastAsia="Times New Roman" w:hAnsi="Times New Roman"/>
          <w:b w:val="0"/>
          <w:caps w:val="0"/>
          <w:color w:val="auto"/>
          <w:sz w:val="24"/>
          <w:szCs w:val="22"/>
        </w:rPr>
        <w:id w:val="1352534663"/>
        <w:docPartObj>
          <w:docPartGallery w:val="Table of Contents"/>
          <w:docPartUnique/>
        </w:docPartObj>
      </w:sdtPr>
      <w:sdtEndPr>
        <w:rPr>
          <w:bCs/>
        </w:rPr>
      </w:sdtEndPr>
      <w:sdtContent>
        <w:p w14:paraId="227736AE" w14:textId="77777777" w:rsidR="003B396F" w:rsidRPr="00340100" w:rsidRDefault="003B396F" w:rsidP="00A378B1">
          <w:pPr>
            <w:pStyle w:val="TOCHeading"/>
            <w:numPr>
              <w:ilvl w:val="0"/>
              <w:numId w:val="0"/>
            </w:numPr>
            <w:rPr>
              <w:rFonts w:ascii="Times New Roman" w:hAnsi="Times New Roman"/>
              <w:color w:val="auto"/>
              <w:sz w:val="24"/>
            </w:rPr>
          </w:pPr>
          <w:r w:rsidRPr="00340100">
            <w:rPr>
              <w:rFonts w:ascii="Times New Roman" w:hAnsi="Times New Roman"/>
              <w:color w:val="auto"/>
              <w:sz w:val="24"/>
            </w:rPr>
            <w:t>SATURS</w:t>
          </w:r>
        </w:p>
        <w:p w14:paraId="5279759F" w14:textId="6EA74957" w:rsidR="00F55921" w:rsidRPr="00F55921" w:rsidRDefault="004A3727">
          <w:pPr>
            <w:pStyle w:val="TOC1"/>
            <w:rPr>
              <w:rFonts w:eastAsiaTheme="minorEastAsia"/>
              <w:caps w:val="0"/>
              <w:sz w:val="24"/>
              <w:szCs w:val="24"/>
            </w:rPr>
          </w:pPr>
          <w:r w:rsidRPr="00F55921">
            <w:rPr>
              <w:noProof w:val="0"/>
              <w:sz w:val="24"/>
              <w:szCs w:val="24"/>
            </w:rPr>
            <w:fldChar w:fldCharType="begin"/>
          </w:r>
          <w:r w:rsidR="00F32020" w:rsidRPr="00F55921">
            <w:rPr>
              <w:noProof w:val="0"/>
              <w:sz w:val="24"/>
              <w:szCs w:val="24"/>
            </w:rPr>
            <w:instrText xml:space="preserve"> TOC \o "1-3" \h \z \u </w:instrText>
          </w:r>
          <w:r w:rsidRPr="00F55921">
            <w:rPr>
              <w:noProof w:val="0"/>
              <w:sz w:val="24"/>
              <w:szCs w:val="24"/>
            </w:rPr>
            <w:fldChar w:fldCharType="separate"/>
          </w:r>
          <w:hyperlink w:anchor="_Toc6407928" w:history="1">
            <w:r w:rsidR="00F55921" w:rsidRPr="00F55921">
              <w:rPr>
                <w:rStyle w:val="Hyperlink"/>
                <w:sz w:val="24"/>
                <w:szCs w:val="24"/>
              </w:rPr>
              <w:t>IEVADS</w:t>
            </w:r>
            <w:r w:rsidR="00F55921" w:rsidRPr="00F55921">
              <w:rPr>
                <w:webHidden/>
                <w:sz w:val="24"/>
                <w:szCs w:val="24"/>
              </w:rPr>
              <w:tab/>
            </w:r>
            <w:r w:rsidRPr="00F55921">
              <w:rPr>
                <w:webHidden/>
                <w:sz w:val="24"/>
                <w:szCs w:val="24"/>
              </w:rPr>
              <w:fldChar w:fldCharType="begin"/>
            </w:r>
            <w:r w:rsidR="00F55921" w:rsidRPr="00F55921">
              <w:rPr>
                <w:webHidden/>
                <w:sz w:val="24"/>
                <w:szCs w:val="24"/>
              </w:rPr>
              <w:instrText xml:space="preserve"> PAGEREF _Toc6407928 \h </w:instrText>
            </w:r>
            <w:r w:rsidRPr="00F55921">
              <w:rPr>
                <w:webHidden/>
                <w:sz w:val="24"/>
                <w:szCs w:val="24"/>
              </w:rPr>
            </w:r>
            <w:r w:rsidRPr="00F55921">
              <w:rPr>
                <w:webHidden/>
                <w:sz w:val="24"/>
                <w:szCs w:val="24"/>
              </w:rPr>
              <w:fldChar w:fldCharType="separate"/>
            </w:r>
            <w:r w:rsidR="00FF469B">
              <w:rPr>
                <w:webHidden/>
                <w:sz w:val="24"/>
                <w:szCs w:val="24"/>
              </w:rPr>
              <w:t>3</w:t>
            </w:r>
            <w:r w:rsidRPr="00F55921">
              <w:rPr>
                <w:webHidden/>
                <w:sz w:val="24"/>
                <w:szCs w:val="24"/>
              </w:rPr>
              <w:fldChar w:fldCharType="end"/>
            </w:r>
          </w:hyperlink>
        </w:p>
        <w:p w14:paraId="18A22862" w14:textId="22B58DE9" w:rsidR="00F55921" w:rsidRPr="00F55921" w:rsidRDefault="00DE6360">
          <w:pPr>
            <w:pStyle w:val="TOC1"/>
            <w:rPr>
              <w:rFonts w:eastAsiaTheme="minorEastAsia"/>
              <w:caps w:val="0"/>
              <w:sz w:val="24"/>
              <w:szCs w:val="24"/>
            </w:rPr>
          </w:pPr>
          <w:hyperlink w:anchor="_Toc6407929" w:history="1">
            <w:r w:rsidR="00F55921" w:rsidRPr="00F55921">
              <w:rPr>
                <w:rStyle w:val="Hyperlink"/>
                <w:sz w:val="24"/>
                <w:szCs w:val="24"/>
              </w:rPr>
              <w:t>lietotie termini, jēdzieni, saīsinājumi un abreviatūras</w:t>
            </w:r>
            <w:r w:rsidR="00F55921" w:rsidRPr="00F55921">
              <w:rPr>
                <w:webHidden/>
                <w:sz w:val="24"/>
                <w:szCs w:val="24"/>
              </w:rPr>
              <w:tab/>
            </w:r>
            <w:r w:rsidR="004A3727" w:rsidRPr="00F55921">
              <w:rPr>
                <w:webHidden/>
                <w:sz w:val="24"/>
                <w:szCs w:val="24"/>
              </w:rPr>
              <w:fldChar w:fldCharType="begin"/>
            </w:r>
            <w:r w:rsidR="00F55921" w:rsidRPr="00F55921">
              <w:rPr>
                <w:webHidden/>
                <w:sz w:val="24"/>
                <w:szCs w:val="24"/>
              </w:rPr>
              <w:instrText xml:space="preserve"> PAGEREF _Toc6407929 \h </w:instrText>
            </w:r>
            <w:r w:rsidR="004A3727" w:rsidRPr="00F55921">
              <w:rPr>
                <w:webHidden/>
                <w:sz w:val="24"/>
                <w:szCs w:val="24"/>
              </w:rPr>
            </w:r>
            <w:r w:rsidR="004A3727" w:rsidRPr="00F55921">
              <w:rPr>
                <w:webHidden/>
                <w:sz w:val="24"/>
                <w:szCs w:val="24"/>
              </w:rPr>
              <w:fldChar w:fldCharType="separate"/>
            </w:r>
            <w:r w:rsidR="00FF469B">
              <w:rPr>
                <w:webHidden/>
                <w:sz w:val="24"/>
                <w:szCs w:val="24"/>
              </w:rPr>
              <w:t>5</w:t>
            </w:r>
            <w:r w:rsidR="004A3727" w:rsidRPr="00F55921">
              <w:rPr>
                <w:webHidden/>
                <w:sz w:val="24"/>
                <w:szCs w:val="24"/>
              </w:rPr>
              <w:fldChar w:fldCharType="end"/>
            </w:r>
          </w:hyperlink>
        </w:p>
        <w:p w14:paraId="1FF4065A" w14:textId="2A11EE80" w:rsidR="00F55921" w:rsidRPr="00F55921" w:rsidRDefault="00DE6360">
          <w:pPr>
            <w:pStyle w:val="TOC1"/>
            <w:rPr>
              <w:rFonts w:eastAsiaTheme="minorEastAsia"/>
              <w:caps w:val="0"/>
              <w:sz w:val="24"/>
              <w:szCs w:val="24"/>
            </w:rPr>
          </w:pPr>
          <w:hyperlink w:anchor="_Toc6407930" w:history="1">
            <w:r w:rsidR="00F55921" w:rsidRPr="00F55921">
              <w:rPr>
                <w:rStyle w:val="Hyperlink"/>
                <w:sz w:val="24"/>
                <w:szCs w:val="24"/>
              </w:rPr>
              <w:t>I.</w:t>
            </w:r>
            <w:r w:rsidR="00F55921" w:rsidRPr="00F55921">
              <w:rPr>
                <w:rFonts w:eastAsiaTheme="minorEastAsia"/>
                <w:caps w:val="0"/>
                <w:sz w:val="24"/>
                <w:szCs w:val="24"/>
              </w:rPr>
              <w:tab/>
            </w:r>
            <w:r w:rsidR="00F55921" w:rsidRPr="00F55921">
              <w:rPr>
                <w:rStyle w:val="Hyperlink"/>
                <w:sz w:val="24"/>
                <w:szCs w:val="24"/>
              </w:rPr>
              <w:t>Plāna kopsavilkums</w:t>
            </w:r>
            <w:r w:rsidR="00F55921" w:rsidRPr="00F55921">
              <w:rPr>
                <w:webHidden/>
                <w:sz w:val="24"/>
                <w:szCs w:val="24"/>
              </w:rPr>
              <w:tab/>
            </w:r>
            <w:r w:rsidR="004A3727" w:rsidRPr="00F55921">
              <w:rPr>
                <w:webHidden/>
                <w:sz w:val="24"/>
                <w:szCs w:val="24"/>
              </w:rPr>
              <w:fldChar w:fldCharType="begin"/>
            </w:r>
            <w:r w:rsidR="00F55921" w:rsidRPr="00F55921">
              <w:rPr>
                <w:webHidden/>
                <w:sz w:val="24"/>
                <w:szCs w:val="24"/>
              </w:rPr>
              <w:instrText xml:space="preserve"> PAGEREF _Toc6407930 \h </w:instrText>
            </w:r>
            <w:r w:rsidR="004A3727" w:rsidRPr="00F55921">
              <w:rPr>
                <w:webHidden/>
                <w:sz w:val="24"/>
                <w:szCs w:val="24"/>
              </w:rPr>
            </w:r>
            <w:r w:rsidR="004A3727" w:rsidRPr="00F55921">
              <w:rPr>
                <w:webHidden/>
                <w:sz w:val="24"/>
                <w:szCs w:val="24"/>
              </w:rPr>
              <w:fldChar w:fldCharType="separate"/>
            </w:r>
            <w:r w:rsidR="00FF469B">
              <w:rPr>
                <w:webHidden/>
                <w:sz w:val="24"/>
                <w:szCs w:val="24"/>
              </w:rPr>
              <w:t>12</w:t>
            </w:r>
            <w:r w:rsidR="004A3727" w:rsidRPr="00F55921">
              <w:rPr>
                <w:webHidden/>
                <w:sz w:val="24"/>
                <w:szCs w:val="24"/>
              </w:rPr>
              <w:fldChar w:fldCharType="end"/>
            </w:r>
          </w:hyperlink>
        </w:p>
        <w:p w14:paraId="6FA480DC" w14:textId="0A9A651B" w:rsidR="00F55921" w:rsidRPr="00F55921" w:rsidRDefault="00DE6360">
          <w:pPr>
            <w:pStyle w:val="TOC1"/>
            <w:rPr>
              <w:rFonts w:eastAsiaTheme="minorEastAsia"/>
              <w:caps w:val="0"/>
              <w:sz w:val="24"/>
              <w:szCs w:val="24"/>
            </w:rPr>
          </w:pPr>
          <w:hyperlink w:anchor="_Toc6407931" w:history="1">
            <w:r w:rsidR="00F55921" w:rsidRPr="00F55921">
              <w:rPr>
                <w:rStyle w:val="Hyperlink"/>
                <w:sz w:val="24"/>
                <w:szCs w:val="24"/>
              </w:rPr>
              <w:t>II.   esošās situācijas raksturojums</w:t>
            </w:r>
            <w:r w:rsidR="00F55921" w:rsidRPr="00F55921">
              <w:rPr>
                <w:webHidden/>
                <w:sz w:val="24"/>
                <w:szCs w:val="24"/>
              </w:rPr>
              <w:tab/>
            </w:r>
            <w:r w:rsidR="004A3727" w:rsidRPr="00F55921">
              <w:rPr>
                <w:webHidden/>
                <w:sz w:val="24"/>
                <w:szCs w:val="24"/>
              </w:rPr>
              <w:fldChar w:fldCharType="begin"/>
            </w:r>
            <w:r w:rsidR="00F55921" w:rsidRPr="00F55921">
              <w:rPr>
                <w:webHidden/>
                <w:sz w:val="24"/>
                <w:szCs w:val="24"/>
              </w:rPr>
              <w:instrText xml:space="preserve"> PAGEREF _Toc6407931 \h </w:instrText>
            </w:r>
            <w:r w:rsidR="004A3727" w:rsidRPr="00F55921">
              <w:rPr>
                <w:webHidden/>
                <w:sz w:val="24"/>
                <w:szCs w:val="24"/>
              </w:rPr>
            </w:r>
            <w:r w:rsidR="004A3727" w:rsidRPr="00F55921">
              <w:rPr>
                <w:webHidden/>
                <w:sz w:val="24"/>
                <w:szCs w:val="24"/>
              </w:rPr>
              <w:fldChar w:fldCharType="separate"/>
            </w:r>
            <w:r w:rsidR="00FF469B">
              <w:rPr>
                <w:webHidden/>
                <w:sz w:val="24"/>
                <w:szCs w:val="24"/>
              </w:rPr>
              <w:t>14</w:t>
            </w:r>
            <w:r w:rsidR="004A3727" w:rsidRPr="00F55921">
              <w:rPr>
                <w:webHidden/>
                <w:sz w:val="24"/>
                <w:szCs w:val="24"/>
              </w:rPr>
              <w:fldChar w:fldCharType="end"/>
            </w:r>
          </w:hyperlink>
        </w:p>
        <w:p w14:paraId="14F073C8" w14:textId="15D8E323" w:rsidR="00F55921" w:rsidRPr="00F55921" w:rsidRDefault="00DE6360">
          <w:pPr>
            <w:pStyle w:val="TOC2"/>
            <w:tabs>
              <w:tab w:val="left" w:pos="880"/>
              <w:tab w:val="right" w:leader="dot" w:pos="9345"/>
            </w:tabs>
            <w:rPr>
              <w:rFonts w:ascii="Times New Roman" w:eastAsiaTheme="minorEastAsia" w:hAnsi="Times New Roman"/>
              <w:noProof/>
              <w:sz w:val="24"/>
              <w:szCs w:val="24"/>
            </w:rPr>
          </w:pPr>
          <w:hyperlink w:anchor="_Toc6407932" w:history="1">
            <w:r w:rsidR="00F55921" w:rsidRPr="00F55921">
              <w:rPr>
                <w:rStyle w:val="Hyperlink"/>
                <w:rFonts w:ascii="Times New Roman" w:hAnsi="Times New Roman"/>
                <w:noProof/>
                <w:sz w:val="24"/>
                <w:szCs w:val="24"/>
              </w:rPr>
              <w:t>2.1.</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Klimata pārmaiņu Latvijā raksturojums</w:t>
            </w:r>
            <w:r w:rsidR="00F55921" w:rsidRPr="00F55921">
              <w:rPr>
                <w:rFonts w:ascii="Times New Roman" w:hAnsi="Times New Roman"/>
                <w:noProof/>
                <w:webHidden/>
                <w:sz w:val="24"/>
                <w:szCs w:val="24"/>
              </w:rPr>
              <w:tab/>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_Toc6407932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14</w:t>
            </w:r>
            <w:r w:rsidR="004A3727" w:rsidRPr="00F55921">
              <w:rPr>
                <w:rFonts w:ascii="Times New Roman" w:hAnsi="Times New Roman"/>
                <w:noProof/>
                <w:webHidden/>
                <w:sz w:val="24"/>
                <w:szCs w:val="24"/>
              </w:rPr>
              <w:fldChar w:fldCharType="end"/>
            </w:r>
          </w:hyperlink>
        </w:p>
        <w:p w14:paraId="67967CDF" w14:textId="73D17538" w:rsidR="00F55921" w:rsidRPr="00F55921" w:rsidRDefault="00DE6360">
          <w:pPr>
            <w:pStyle w:val="TOC3"/>
            <w:rPr>
              <w:rFonts w:ascii="Times New Roman" w:eastAsiaTheme="minorEastAsia" w:hAnsi="Times New Roman"/>
              <w:noProof/>
              <w:sz w:val="24"/>
              <w:szCs w:val="24"/>
            </w:rPr>
          </w:pPr>
          <w:hyperlink w:anchor="_Toc6407933" w:history="1">
            <w:r w:rsidR="00F55921" w:rsidRPr="00F55921">
              <w:rPr>
                <w:rStyle w:val="Hyperlink"/>
                <w:rFonts w:ascii="Times New Roman" w:hAnsi="Times New Roman"/>
                <w:noProof/>
                <w:sz w:val="24"/>
                <w:szCs w:val="24"/>
              </w:rPr>
              <w:t>2.1.1.</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Gaisa temperatūra</w:t>
            </w:r>
            <w:r w:rsidR="004525FA">
              <w:rPr>
                <w:rFonts w:ascii="Times New Roman" w:hAnsi="Times New Roman"/>
                <w:noProof/>
                <w:webHidden/>
                <w:sz w:val="24"/>
                <w:szCs w:val="24"/>
              </w:rPr>
              <w:t xml:space="preserve"> …………………………………………………………….</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_Toc6407933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16</w:t>
            </w:r>
            <w:r w:rsidR="004A3727" w:rsidRPr="00F55921">
              <w:rPr>
                <w:rFonts w:ascii="Times New Roman" w:hAnsi="Times New Roman"/>
                <w:noProof/>
                <w:webHidden/>
                <w:sz w:val="24"/>
                <w:szCs w:val="24"/>
              </w:rPr>
              <w:fldChar w:fldCharType="end"/>
            </w:r>
          </w:hyperlink>
        </w:p>
        <w:p w14:paraId="13416037" w14:textId="65787392" w:rsidR="00F55921" w:rsidRPr="00F55921" w:rsidRDefault="00DE6360">
          <w:pPr>
            <w:pStyle w:val="TOC3"/>
            <w:rPr>
              <w:rFonts w:ascii="Times New Roman" w:eastAsiaTheme="minorEastAsia" w:hAnsi="Times New Roman"/>
              <w:noProof/>
              <w:sz w:val="24"/>
              <w:szCs w:val="24"/>
            </w:rPr>
          </w:pPr>
          <w:hyperlink w:anchor="_Toc6407934" w:history="1">
            <w:r w:rsidR="00F55921" w:rsidRPr="00F55921">
              <w:rPr>
                <w:rStyle w:val="Hyperlink"/>
                <w:rFonts w:ascii="Times New Roman" w:hAnsi="Times New Roman"/>
                <w:noProof/>
                <w:sz w:val="24"/>
                <w:szCs w:val="24"/>
              </w:rPr>
              <w:t>2.1.2.</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Atmosfēras nokrišņi</w:t>
            </w:r>
            <w:r w:rsidR="004525FA">
              <w:rPr>
                <w:rFonts w:ascii="Times New Roman" w:hAnsi="Times New Roman"/>
                <w:noProof/>
                <w:webHidden/>
                <w:sz w:val="24"/>
                <w:szCs w:val="24"/>
              </w:rPr>
              <w:t xml:space="preserve"> </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_Toc6407934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19</w:t>
            </w:r>
            <w:r w:rsidR="004A3727" w:rsidRPr="00F55921">
              <w:rPr>
                <w:rFonts w:ascii="Times New Roman" w:hAnsi="Times New Roman"/>
                <w:noProof/>
                <w:webHidden/>
                <w:sz w:val="24"/>
                <w:szCs w:val="24"/>
              </w:rPr>
              <w:fldChar w:fldCharType="end"/>
            </w:r>
          </w:hyperlink>
        </w:p>
        <w:p w14:paraId="4E14D25B" w14:textId="18BBD152" w:rsidR="00F55921" w:rsidRPr="00F55921" w:rsidRDefault="00DE6360">
          <w:pPr>
            <w:pStyle w:val="TOC3"/>
            <w:rPr>
              <w:rFonts w:ascii="Times New Roman" w:eastAsiaTheme="minorEastAsia" w:hAnsi="Times New Roman"/>
              <w:noProof/>
              <w:sz w:val="24"/>
              <w:szCs w:val="24"/>
            </w:rPr>
          </w:pPr>
          <w:hyperlink w:anchor="_Toc6407935" w:history="1">
            <w:r w:rsidR="00F55921" w:rsidRPr="00F55921">
              <w:rPr>
                <w:rStyle w:val="Hyperlink"/>
                <w:rFonts w:ascii="Times New Roman" w:hAnsi="Times New Roman"/>
                <w:noProof/>
                <w:sz w:val="24"/>
                <w:szCs w:val="24"/>
              </w:rPr>
              <w:t>2.1.3.</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Vēja ātrums</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_Toc6407935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20</w:t>
            </w:r>
            <w:r w:rsidR="004A3727" w:rsidRPr="00F55921">
              <w:rPr>
                <w:rFonts w:ascii="Times New Roman" w:hAnsi="Times New Roman"/>
                <w:noProof/>
                <w:webHidden/>
                <w:sz w:val="24"/>
                <w:szCs w:val="24"/>
              </w:rPr>
              <w:fldChar w:fldCharType="end"/>
            </w:r>
          </w:hyperlink>
        </w:p>
        <w:p w14:paraId="0FD6C5A1" w14:textId="31802E09" w:rsidR="00F55921" w:rsidRPr="00F55921" w:rsidRDefault="00DE6360">
          <w:pPr>
            <w:pStyle w:val="TOC3"/>
            <w:rPr>
              <w:rFonts w:ascii="Times New Roman" w:eastAsiaTheme="minorEastAsia" w:hAnsi="Times New Roman"/>
              <w:noProof/>
              <w:sz w:val="24"/>
              <w:szCs w:val="24"/>
            </w:rPr>
          </w:pPr>
          <w:hyperlink w:anchor="_Toc6407936" w:history="1">
            <w:r w:rsidR="00F55921" w:rsidRPr="00F55921">
              <w:rPr>
                <w:rStyle w:val="Hyperlink"/>
                <w:rFonts w:ascii="Times New Roman" w:hAnsi="Times New Roman"/>
                <w:noProof/>
                <w:sz w:val="24"/>
                <w:szCs w:val="24"/>
              </w:rPr>
              <w:t>2.1.4.</w:t>
            </w:r>
            <w:r w:rsidR="004525FA">
              <w:rPr>
                <w:rFonts w:ascii="Times New Roman" w:eastAsiaTheme="minorEastAsia" w:hAnsi="Times New Roman"/>
                <w:noProof/>
                <w:sz w:val="24"/>
                <w:szCs w:val="24"/>
              </w:rPr>
              <w:t> </w:t>
            </w:r>
            <w:r w:rsidR="004525FA">
              <w:rPr>
                <w:rStyle w:val="Hyperlink"/>
                <w:rFonts w:ascii="Times New Roman" w:hAnsi="Times New Roman"/>
                <w:noProof/>
                <w:sz w:val="24"/>
                <w:szCs w:val="24"/>
              </w:rPr>
              <w:t>Jūras un upju ūdens </w:t>
            </w:r>
            <w:r w:rsidR="00F55921" w:rsidRPr="00F55921">
              <w:rPr>
                <w:rStyle w:val="Hyperlink"/>
                <w:rFonts w:ascii="Times New Roman" w:hAnsi="Times New Roman"/>
                <w:noProof/>
                <w:sz w:val="24"/>
                <w:szCs w:val="24"/>
              </w:rPr>
              <w:t>līmenis</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525FA" w:rsidRP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_Toc6407936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22</w:t>
            </w:r>
            <w:r w:rsidR="004A3727" w:rsidRPr="00F55921">
              <w:rPr>
                <w:rFonts w:ascii="Times New Roman" w:hAnsi="Times New Roman"/>
                <w:noProof/>
                <w:webHidden/>
                <w:sz w:val="24"/>
                <w:szCs w:val="24"/>
              </w:rPr>
              <w:fldChar w:fldCharType="end"/>
            </w:r>
          </w:hyperlink>
        </w:p>
        <w:p w14:paraId="3D68596D" w14:textId="2A6EF9C3" w:rsidR="00F55921" w:rsidRPr="00F55921" w:rsidRDefault="00DE6360">
          <w:pPr>
            <w:pStyle w:val="TOC3"/>
            <w:rPr>
              <w:rFonts w:ascii="Times New Roman" w:eastAsiaTheme="minorEastAsia" w:hAnsi="Times New Roman"/>
              <w:noProof/>
              <w:sz w:val="24"/>
              <w:szCs w:val="24"/>
            </w:rPr>
          </w:pPr>
          <w:hyperlink w:anchor="_Toc6407937" w:history="1">
            <w:r w:rsidR="00F55921" w:rsidRPr="00F55921">
              <w:rPr>
                <w:rStyle w:val="Hyperlink"/>
                <w:rFonts w:ascii="Times New Roman" w:hAnsi="Times New Roman"/>
                <w:noProof/>
                <w:sz w:val="24"/>
                <w:szCs w:val="24"/>
              </w:rPr>
              <w:t>2.1.5.</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Ekstremāli laikapstākļi</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525FA" w:rsidRP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_Toc6407937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23</w:t>
            </w:r>
            <w:r w:rsidR="004A3727" w:rsidRPr="00F55921">
              <w:rPr>
                <w:rFonts w:ascii="Times New Roman" w:hAnsi="Times New Roman"/>
                <w:noProof/>
                <w:webHidden/>
                <w:sz w:val="24"/>
                <w:szCs w:val="24"/>
              </w:rPr>
              <w:fldChar w:fldCharType="end"/>
            </w:r>
          </w:hyperlink>
        </w:p>
        <w:p w14:paraId="673B7D51" w14:textId="4A52EAB9" w:rsidR="00F55921" w:rsidRPr="00F55921" w:rsidRDefault="00DE6360">
          <w:pPr>
            <w:pStyle w:val="TOC2"/>
            <w:tabs>
              <w:tab w:val="left" w:pos="880"/>
              <w:tab w:val="right" w:leader="dot" w:pos="9345"/>
            </w:tabs>
            <w:rPr>
              <w:rFonts w:ascii="Times New Roman" w:eastAsiaTheme="minorEastAsia" w:hAnsi="Times New Roman"/>
              <w:noProof/>
              <w:sz w:val="24"/>
              <w:szCs w:val="24"/>
            </w:rPr>
          </w:pPr>
          <w:hyperlink w:anchor="_Toc6407938" w:history="1">
            <w:r w:rsidR="00F55921" w:rsidRPr="00F55921">
              <w:rPr>
                <w:rStyle w:val="Hyperlink"/>
                <w:rFonts w:ascii="Times New Roman" w:hAnsi="Times New Roman"/>
                <w:noProof/>
                <w:sz w:val="24"/>
                <w:szCs w:val="24"/>
              </w:rPr>
              <w:t>2.2.</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Klimata pārmaiņu riski un iespējamie ieguvumi</w:t>
            </w:r>
            <w:r w:rsidR="00F55921" w:rsidRPr="00F55921">
              <w:rPr>
                <w:rFonts w:ascii="Times New Roman" w:hAnsi="Times New Roman"/>
                <w:noProof/>
                <w:webHidden/>
                <w:sz w:val="24"/>
                <w:szCs w:val="24"/>
              </w:rPr>
              <w:tab/>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_Toc6407938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26</w:t>
            </w:r>
            <w:r w:rsidR="004A3727" w:rsidRPr="00F55921">
              <w:rPr>
                <w:rFonts w:ascii="Times New Roman" w:hAnsi="Times New Roman"/>
                <w:noProof/>
                <w:webHidden/>
                <w:sz w:val="24"/>
                <w:szCs w:val="24"/>
              </w:rPr>
              <w:fldChar w:fldCharType="end"/>
            </w:r>
          </w:hyperlink>
        </w:p>
        <w:p w14:paraId="70437AA5" w14:textId="3CDEA6A6" w:rsidR="00F55921" w:rsidRPr="00F55921" w:rsidRDefault="00DE6360">
          <w:pPr>
            <w:pStyle w:val="TOC3"/>
            <w:rPr>
              <w:rFonts w:ascii="Times New Roman" w:eastAsiaTheme="minorEastAsia" w:hAnsi="Times New Roman"/>
              <w:noProof/>
              <w:sz w:val="24"/>
              <w:szCs w:val="24"/>
            </w:rPr>
          </w:pPr>
          <w:hyperlink w:anchor="_Toc6407939" w:history="1">
            <w:r w:rsidR="00F55921" w:rsidRPr="00F55921">
              <w:rPr>
                <w:rStyle w:val="Hyperlink"/>
                <w:rFonts w:ascii="Times New Roman" w:hAnsi="Times New Roman"/>
                <w:noProof/>
                <w:sz w:val="24"/>
                <w:szCs w:val="24"/>
              </w:rPr>
              <w:t>2.2.1.</w:t>
            </w:r>
            <w:r w:rsidR="004525FA">
              <w:rPr>
                <w:rFonts w:ascii="Times New Roman" w:eastAsiaTheme="minorEastAsia" w:hAnsi="Times New Roman"/>
                <w:noProof/>
                <w:sz w:val="24"/>
                <w:szCs w:val="24"/>
              </w:rPr>
              <w:t> </w:t>
            </w:r>
            <w:r w:rsidR="004525FA">
              <w:rPr>
                <w:rStyle w:val="Hyperlink"/>
                <w:rFonts w:ascii="Times New Roman" w:hAnsi="Times New Roman"/>
                <w:noProof/>
                <w:sz w:val="24"/>
                <w:szCs w:val="24"/>
              </w:rPr>
              <w:t>Būvniecība un infrastruktūras </w:t>
            </w:r>
            <w:r w:rsidR="00F55921" w:rsidRPr="00F55921">
              <w:rPr>
                <w:rStyle w:val="Hyperlink"/>
                <w:rFonts w:ascii="Times New Roman" w:hAnsi="Times New Roman"/>
                <w:noProof/>
                <w:sz w:val="24"/>
                <w:szCs w:val="24"/>
              </w:rPr>
              <w:t>plānošana</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525FA" w:rsidRP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_Toc6407939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27</w:t>
            </w:r>
            <w:r w:rsidR="004A3727" w:rsidRPr="00F55921">
              <w:rPr>
                <w:rFonts w:ascii="Times New Roman" w:hAnsi="Times New Roman"/>
                <w:noProof/>
                <w:webHidden/>
                <w:sz w:val="24"/>
                <w:szCs w:val="24"/>
              </w:rPr>
              <w:fldChar w:fldCharType="end"/>
            </w:r>
          </w:hyperlink>
        </w:p>
        <w:p w14:paraId="67C4ED32" w14:textId="37CAB5B9" w:rsidR="00F55921" w:rsidRPr="00F55921" w:rsidRDefault="00DE6360">
          <w:pPr>
            <w:pStyle w:val="TOC3"/>
            <w:rPr>
              <w:rFonts w:ascii="Times New Roman" w:eastAsiaTheme="minorEastAsia" w:hAnsi="Times New Roman"/>
              <w:noProof/>
              <w:sz w:val="24"/>
              <w:szCs w:val="24"/>
            </w:rPr>
          </w:pPr>
          <w:hyperlink w:anchor="_Toc6407940" w:history="1">
            <w:r w:rsidR="00F55921" w:rsidRPr="00F55921">
              <w:rPr>
                <w:rStyle w:val="Hyperlink"/>
                <w:rFonts w:ascii="Times New Roman" w:hAnsi="Times New Roman"/>
                <w:noProof/>
                <w:sz w:val="24"/>
                <w:szCs w:val="24"/>
              </w:rPr>
              <w:t>2.2.2.</w:t>
            </w:r>
            <w:r w:rsidR="004525FA">
              <w:rPr>
                <w:rFonts w:ascii="Times New Roman" w:eastAsiaTheme="minorEastAsia" w:hAnsi="Times New Roman"/>
                <w:noProof/>
                <w:sz w:val="24"/>
                <w:szCs w:val="24"/>
              </w:rPr>
              <w:t> </w:t>
            </w:r>
            <w:r w:rsidR="004525FA">
              <w:rPr>
                <w:rStyle w:val="Hyperlink"/>
                <w:rFonts w:ascii="Times New Roman" w:hAnsi="Times New Roman"/>
                <w:noProof/>
                <w:sz w:val="24"/>
                <w:szCs w:val="24"/>
              </w:rPr>
              <w:t>Civilās </w:t>
            </w:r>
            <w:r w:rsidR="00F55921" w:rsidRPr="00F55921">
              <w:rPr>
                <w:rStyle w:val="Hyperlink"/>
                <w:rFonts w:ascii="Times New Roman" w:hAnsi="Times New Roman"/>
                <w:noProof/>
                <w:sz w:val="24"/>
                <w:szCs w:val="24"/>
              </w:rPr>
              <w:t>aizsardzīb</w:t>
            </w:r>
            <w:r w:rsidR="004525FA">
              <w:rPr>
                <w:rStyle w:val="Hyperlink"/>
                <w:rFonts w:ascii="Times New Roman" w:hAnsi="Times New Roman"/>
                <w:noProof/>
                <w:sz w:val="24"/>
                <w:szCs w:val="24"/>
              </w:rPr>
              <w:t>as un katastrofas pārvaldīšanas </w:t>
            </w:r>
            <w:r w:rsidR="00F55921" w:rsidRPr="00F55921">
              <w:rPr>
                <w:rStyle w:val="Hyperlink"/>
                <w:rFonts w:ascii="Times New Roman" w:hAnsi="Times New Roman"/>
                <w:noProof/>
                <w:sz w:val="24"/>
                <w:szCs w:val="24"/>
              </w:rPr>
              <w:t>plānošana</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525FA" w:rsidRP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_Toc6407940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30</w:t>
            </w:r>
            <w:r w:rsidR="004A3727" w:rsidRPr="00F55921">
              <w:rPr>
                <w:rFonts w:ascii="Times New Roman" w:hAnsi="Times New Roman"/>
                <w:noProof/>
                <w:webHidden/>
                <w:sz w:val="24"/>
                <w:szCs w:val="24"/>
              </w:rPr>
              <w:fldChar w:fldCharType="end"/>
            </w:r>
          </w:hyperlink>
        </w:p>
        <w:p w14:paraId="08CC8EAE" w14:textId="7CA9C195" w:rsidR="00F55921" w:rsidRPr="00F55921" w:rsidRDefault="00DE6360">
          <w:pPr>
            <w:pStyle w:val="TOC3"/>
            <w:rPr>
              <w:rFonts w:ascii="Times New Roman" w:eastAsiaTheme="minorEastAsia" w:hAnsi="Times New Roman"/>
              <w:noProof/>
              <w:sz w:val="24"/>
              <w:szCs w:val="24"/>
            </w:rPr>
          </w:pPr>
          <w:hyperlink w:anchor="_Toc6407941" w:history="1">
            <w:r w:rsidR="00F55921" w:rsidRPr="00F55921">
              <w:rPr>
                <w:rStyle w:val="Hyperlink"/>
                <w:rFonts w:ascii="Times New Roman" w:hAnsi="Times New Roman"/>
                <w:noProof/>
                <w:sz w:val="24"/>
                <w:szCs w:val="24"/>
              </w:rPr>
              <w:t>2.2.3.</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Veselība un labklājība</w:t>
            </w:r>
            <w:r w:rsidR="004525FA" w:rsidRP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_Toc6407941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32</w:t>
            </w:r>
            <w:r w:rsidR="004A3727" w:rsidRPr="00F55921">
              <w:rPr>
                <w:rFonts w:ascii="Times New Roman" w:hAnsi="Times New Roman"/>
                <w:noProof/>
                <w:webHidden/>
                <w:sz w:val="24"/>
                <w:szCs w:val="24"/>
              </w:rPr>
              <w:fldChar w:fldCharType="end"/>
            </w:r>
          </w:hyperlink>
        </w:p>
        <w:p w14:paraId="2A8A51D3" w14:textId="4E3AA7F3" w:rsidR="00F55921" w:rsidRPr="00F55921" w:rsidRDefault="00DE6360">
          <w:pPr>
            <w:pStyle w:val="TOC3"/>
            <w:rPr>
              <w:rFonts w:ascii="Times New Roman" w:eastAsiaTheme="minorEastAsia" w:hAnsi="Times New Roman"/>
              <w:noProof/>
              <w:sz w:val="24"/>
              <w:szCs w:val="24"/>
            </w:rPr>
          </w:pPr>
          <w:hyperlink w:anchor="_Toc6407942" w:history="1">
            <w:r w:rsidR="00F55921" w:rsidRPr="00F55921">
              <w:rPr>
                <w:rStyle w:val="Hyperlink"/>
                <w:rFonts w:ascii="Times New Roman" w:hAnsi="Times New Roman"/>
                <w:noProof/>
                <w:sz w:val="24"/>
                <w:szCs w:val="24"/>
              </w:rPr>
              <w:t>2.2.4.</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Bioloģiskā daudzveidība un ekosistēmu pakalpojumi</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_Toc6407942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34</w:t>
            </w:r>
            <w:r w:rsidR="004A3727" w:rsidRPr="00F55921">
              <w:rPr>
                <w:rFonts w:ascii="Times New Roman" w:hAnsi="Times New Roman"/>
                <w:noProof/>
                <w:webHidden/>
                <w:sz w:val="24"/>
                <w:szCs w:val="24"/>
              </w:rPr>
              <w:fldChar w:fldCharType="end"/>
            </w:r>
          </w:hyperlink>
        </w:p>
        <w:p w14:paraId="1771D05D" w14:textId="26E104B2" w:rsidR="00F55921" w:rsidRPr="00F55921" w:rsidRDefault="00DE6360">
          <w:pPr>
            <w:pStyle w:val="TOC3"/>
            <w:rPr>
              <w:rFonts w:ascii="Times New Roman" w:eastAsiaTheme="minorEastAsia" w:hAnsi="Times New Roman"/>
              <w:noProof/>
              <w:sz w:val="24"/>
              <w:szCs w:val="24"/>
            </w:rPr>
          </w:pPr>
          <w:hyperlink w:anchor="_Toc6407943" w:history="1">
            <w:r w:rsidR="00F55921" w:rsidRPr="00F55921">
              <w:rPr>
                <w:rStyle w:val="Hyperlink"/>
                <w:rFonts w:ascii="Times New Roman" w:hAnsi="Times New Roman"/>
                <w:noProof/>
                <w:sz w:val="24"/>
                <w:szCs w:val="24"/>
              </w:rPr>
              <w:t>2.2.5.</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Lauksaimniecība, mežsaimniecība un zivsaimniecība</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_Toc6407943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36</w:t>
            </w:r>
            <w:r w:rsidR="004A3727" w:rsidRPr="00F55921">
              <w:rPr>
                <w:rFonts w:ascii="Times New Roman" w:hAnsi="Times New Roman"/>
                <w:noProof/>
                <w:webHidden/>
                <w:sz w:val="24"/>
                <w:szCs w:val="24"/>
              </w:rPr>
              <w:fldChar w:fldCharType="end"/>
            </w:r>
          </w:hyperlink>
        </w:p>
        <w:p w14:paraId="045348EB" w14:textId="65ADDBBF" w:rsidR="00F55921" w:rsidRPr="00F55921" w:rsidRDefault="00DE6360">
          <w:pPr>
            <w:pStyle w:val="TOC3"/>
            <w:rPr>
              <w:rFonts w:ascii="Times New Roman" w:eastAsiaTheme="minorEastAsia" w:hAnsi="Times New Roman"/>
              <w:noProof/>
              <w:sz w:val="24"/>
              <w:szCs w:val="24"/>
            </w:rPr>
          </w:pPr>
          <w:hyperlink w:anchor="_Toc6407944" w:history="1">
            <w:r w:rsidR="00F55921" w:rsidRPr="00F55921">
              <w:rPr>
                <w:rStyle w:val="Hyperlink"/>
                <w:rFonts w:ascii="Times New Roman" w:hAnsi="Times New Roman"/>
                <w:noProof/>
                <w:sz w:val="24"/>
                <w:szCs w:val="24"/>
              </w:rPr>
              <w:t>2.2.6.</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Tūrisms un ainavu plānošana</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_Toc6407944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38</w:t>
            </w:r>
            <w:r w:rsidR="004A3727" w:rsidRPr="00F55921">
              <w:rPr>
                <w:rFonts w:ascii="Times New Roman" w:hAnsi="Times New Roman"/>
                <w:noProof/>
                <w:webHidden/>
                <w:sz w:val="24"/>
                <w:szCs w:val="24"/>
              </w:rPr>
              <w:fldChar w:fldCharType="end"/>
            </w:r>
          </w:hyperlink>
        </w:p>
        <w:p w14:paraId="0A211DA4" w14:textId="10F78E4B" w:rsidR="00F55921" w:rsidRPr="00F55921" w:rsidRDefault="00DE6360">
          <w:pPr>
            <w:pStyle w:val="TOC3"/>
            <w:rPr>
              <w:rFonts w:ascii="Times New Roman" w:eastAsiaTheme="minorEastAsia" w:hAnsi="Times New Roman"/>
              <w:noProof/>
              <w:sz w:val="24"/>
              <w:szCs w:val="24"/>
            </w:rPr>
          </w:pPr>
          <w:hyperlink w:anchor="_Toc6407945" w:history="1">
            <w:r w:rsidR="00F55921" w:rsidRPr="00F55921">
              <w:rPr>
                <w:rStyle w:val="Hyperlink"/>
                <w:rFonts w:ascii="Times New Roman" w:hAnsi="Times New Roman"/>
                <w:noProof/>
                <w:sz w:val="24"/>
                <w:szCs w:val="24"/>
              </w:rPr>
              <w:t>2.2.7.</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Iespējamie ieguvumi no klimata pārmaiņām</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_Toc6407945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40</w:t>
            </w:r>
            <w:r w:rsidR="004A3727" w:rsidRPr="00F55921">
              <w:rPr>
                <w:rFonts w:ascii="Times New Roman" w:hAnsi="Times New Roman"/>
                <w:noProof/>
                <w:webHidden/>
                <w:sz w:val="24"/>
                <w:szCs w:val="24"/>
              </w:rPr>
              <w:fldChar w:fldCharType="end"/>
            </w:r>
          </w:hyperlink>
        </w:p>
        <w:p w14:paraId="337ACDE2" w14:textId="69A7F5A1" w:rsidR="00F55921" w:rsidRPr="00F55921" w:rsidRDefault="00DE6360">
          <w:pPr>
            <w:pStyle w:val="TOC2"/>
            <w:tabs>
              <w:tab w:val="left" w:pos="880"/>
              <w:tab w:val="right" w:leader="dot" w:pos="9345"/>
            </w:tabs>
            <w:rPr>
              <w:rFonts w:ascii="Times New Roman" w:eastAsiaTheme="minorEastAsia" w:hAnsi="Times New Roman"/>
              <w:noProof/>
              <w:sz w:val="24"/>
              <w:szCs w:val="24"/>
            </w:rPr>
          </w:pPr>
          <w:hyperlink w:anchor="_Toc6407946" w:history="1">
            <w:r w:rsidR="00F55921" w:rsidRPr="00F55921">
              <w:rPr>
                <w:rStyle w:val="Hyperlink"/>
                <w:rFonts w:ascii="Times New Roman" w:hAnsi="Times New Roman"/>
                <w:noProof/>
                <w:sz w:val="24"/>
                <w:szCs w:val="24"/>
              </w:rPr>
              <w:t>2.3.</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Plāna sasaiste ar esošajiem starptautiskajiem, Eiropas Savienības un Latvijas politikas plānošanas dokumentiem un tiesību aktiem</w:t>
            </w:r>
            <w:r w:rsidR="00F55921" w:rsidRPr="00F55921">
              <w:rPr>
                <w:rFonts w:ascii="Times New Roman" w:hAnsi="Times New Roman"/>
                <w:noProof/>
                <w:webHidden/>
                <w:sz w:val="24"/>
                <w:szCs w:val="24"/>
              </w:rPr>
              <w:tab/>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_Toc6407946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42</w:t>
            </w:r>
            <w:r w:rsidR="004A3727" w:rsidRPr="00F55921">
              <w:rPr>
                <w:rFonts w:ascii="Times New Roman" w:hAnsi="Times New Roman"/>
                <w:noProof/>
                <w:webHidden/>
                <w:sz w:val="24"/>
                <w:szCs w:val="24"/>
              </w:rPr>
              <w:fldChar w:fldCharType="end"/>
            </w:r>
          </w:hyperlink>
        </w:p>
        <w:p w14:paraId="09391E83" w14:textId="64F2C233" w:rsidR="00F55921" w:rsidRPr="00F55921" w:rsidRDefault="00DE6360">
          <w:pPr>
            <w:pStyle w:val="TOC3"/>
            <w:rPr>
              <w:rFonts w:ascii="Times New Roman" w:eastAsiaTheme="minorEastAsia" w:hAnsi="Times New Roman"/>
              <w:noProof/>
              <w:sz w:val="24"/>
              <w:szCs w:val="24"/>
            </w:rPr>
          </w:pPr>
          <w:hyperlink w:anchor="_Toc6407947" w:history="1">
            <w:r w:rsidR="00F55921" w:rsidRPr="00F55921">
              <w:rPr>
                <w:rStyle w:val="Hyperlink"/>
                <w:rFonts w:ascii="Times New Roman" w:hAnsi="Times New Roman"/>
                <w:noProof/>
                <w:sz w:val="24"/>
                <w:szCs w:val="24"/>
              </w:rPr>
              <w:t>2.3.1.</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Sasaiste ar esošajiem starptautiskiem ES politikas plānošanas dokumentiem un tiesību aktiem</w:t>
            </w:r>
            <w:r w:rsidR="004525FA">
              <w:rPr>
                <w:rFonts w:ascii="Times New Roman" w:hAnsi="Times New Roman"/>
                <w:noProof/>
                <w:webHidden/>
                <w:sz w:val="24"/>
                <w:szCs w:val="24"/>
              </w:rPr>
              <w:t xml:space="preserve"> ………………………………………………………………………….</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_Toc6407947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42</w:t>
            </w:r>
            <w:r w:rsidR="004A3727" w:rsidRPr="00F55921">
              <w:rPr>
                <w:rFonts w:ascii="Times New Roman" w:hAnsi="Times New Roman"/>
                <w:noProof/>
                <w:webHidden/>
                <w:sz w:val="24"/>
                <w:szCs w:val="24"/>
              </w:rPr>
              <w:fldChar w:fldCharType="end"/>
            </w:r>
          </w:hyperlink>
        </w:p>
        <w:p w14:paraId="6F543F09" w14:textId="3FEA4A46" w:rsidR="00F55921" w:rsidRPr="00F55921" w:rsidRDefault="00DE6360">
          <w:pPr>
            <w:pStyle w:val="TOC3"/>
            <w:rPr>
              <w:rFonts w:ascii="Times New Roman" w:eastAsiaTheme="minorEastAsia" w:hAnsi="Times New Roman"/>
              <w:noProof/>
              <w:sz w:val="24"/>
              <w:szCs w:val="24"/>
            </w:rPr>
          </w:pPr>
          <w:hyperlink w:anchor="_Toc6407948" w:history="1">
            <w:r w:rsidR="00F55921" w:rsidRPr="00F55921">
              <w:rPr>
                <w:rStyle w:val="Hyperlink"/>
                <w:rFonts w:ascii="Times New Roman" w:hAnsi="Times New Roman"/>
                <w:noProof/>
                <w:sz w:val="24"/>
                <w:szCs w:val="24"/>
              </w:rPr>
              <w:t>2.3.2.</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Sasaiste ar Latvijas Republikas attīstības plānošanas dokumentiem</w:t>
            </w:r>
            <w:r w:rsidR="004525FA">
              <w:rPr>
                <w:rFonts w:ascii="Times New Roman" w:hAnsi="Times New Roman"/>
                <w:noProof/>
                <w:webHidden/>
                <w:sz w:val="24"/>
                <w:szCs w:val="24"/>
              </w:rPr>
              <w:t xml:space="preserve"> ………...</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_Toc6407948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45</w:t>
            </w:r>
            <w:r w:rsidR="004A3727" w:rsidRPr="00F55921">
              <w:rPr>
                <w:rFonts w:ascii="Times New Roman" w:hAnsi="Times New Roman"/>
                <w:noProof/>
                <w:webHidden/>
                <w:sz w:val="24"/>
                <w:szCs w:val="24"/>
              </w:rPr>
              <w:fldChar w:fldCharType="end"/>
            </w:r>
          </w:hyperlink>
        </w:p>
        <w:p w14:paraId="0E0325FF" w14:textId="7F8714D1" w:rsidR="00F55921" w:rsidRPr="00F55921" w:rsidRDefault="00DE6360">
          <w:pPr>
            <w:pStyle w:val="TOC2"/>
            <w:tabs>
              <w:tab w:val="right" w:leader="dot" w:pos="9345"/>
            </w:tabs>
            <w:rPr>
              <w:rFonts w:ascii="Times New Roman" w:eastAsiaTheme="minorEastAsia" w:hAnsi="Times New Roman"/>
              <w:noProof/>
              <w:sz w:val="24"/>
              <w:szCs w:val="24"/>
            </w:rPr>
          </w:pPr>
          <w:hyperlink w:anchor="_Toc6407949" w:history="1">
            <w:r w:rsidR="00F55921" w:rsidRPr="00F55921">
              <w:rPr>
                <w:rStyle w:val="Hyperlink"/>
                <w:rFonts w:ascii="Times New Roman" w:hAnsi="Times New Roman"/>
                <w:noProof/>
                <w:sz w:val="24"/>
                <w:szCs w:val="24"/>
              </w:rPr>
              <w:t>3. Pielāgošanās klimata pārmaiņām mērķi un rīcības virzieni</w:t>
            </w:r>
            <w:r w:rsidR="00F55921" w:rsidRPr="00F55921">
              <w:rPr>
                <w:rFonts w:ascii="Times New Roman" w:hAnsi="Times New Roman"/>
                <w:noProof/>
                <w:webHidden/>
                <w:sz w:val="24"/>
                <w:szCs w:val="24"/>
              </w:rPr>
              <w:tab/>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_Toc6407949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48</w:t>
            </w:r>
            <w:r w:rsidR="004A3727" w:rsidRPr="00F55921">
              <w:rPr>
                <w:rFonts w:ascii="Times New Roman" w:hAnsi="Times New Roman"/>
                <w:noProof/>
                <w:webHidden/>
                <w:sz w:val="24"/>
                <w:szCs w:val="24"/>
              </w:rPr>
              <w:fldChar w:fldCharType="end"/>
            </w:r>
          </w:hyperlink>
        </w:p>
        <w:p w14:paraId="29D56681" w14:textId="7BA4A8AD" w:rsidR="00F55921" w:rsidRPr="00F55921" w:rsidRDefault="00DE6360">
          <w:pPr>
            <w:pStyle w:val="TOC3"/>
            <w:rPr>
              <w:rFonts w:ascii="Times New Roman" w:eastAsiaTheme="minorEastAsia" w:hAnsi="Times New Roman"/>
              <w:noProof/>
              <w:sz w:val="24"/>
              <w:szCs w:val="24"/>
            </w:rPr>
          </w:pPr>
          <w:hyperlink w:anchor="_Toc6407950" w:history="1">
            <w:r w:rsidR="00F55921" w:rsidRPr="00F55921">
              <w:rPr>
                <w:rStyle w:val="Hyperlink"/>
                <w:rFonts w:ascii="Times New Roman" w:hAnsi="Times New Roman"/>
                <w:noProof/>
                <w:sz w:val="24"/>
                <w:szCs w:val="24"/>
              </w:rPr>
              <w:t>3.1.</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Plāna virsmērķis</w:t>
            </w:r>
            <w:r w:rsidR="004525FA">
              <w:rPr>
                <w:rFonts w:ascii="Times New Roman" w:hAnsi="Times New Roman"/>
                <w:noProof/>
                <w:webHidden/>
                <w:sz w:val="24"/>
                <w:szCs w:val="24"/>
              </w:rPr>
              <w:t xml:space="preserve"> </w:t>
            </w:r>
            <w:r w:rsidR="004525FA" w:rsidRPr="004525FA">
              <w:rPr>
                <w:rFonts w:ascii="Times New Roman" w:hAnsi="Times New Roman"/>
                <w:noProof/>
                <w:webHidden/>
                <w:sz w:val="24"/>
                <w:szCs w:val="24"/>
              </w:rPr>
              <w:t>…………………………………………………………</w:t>
            </w:r>
            <w:r w:rsidR="004525FA">
              <w:rPr>
                <w:rFonts w:ascii="Times New Roman" w:hAnsi="Times New Roman"/>
                <w:noProof/>
                <w:webHidden/>
                <w:sz w:val="24"/>
                <w:szCs w:val="24"/>
              </w:rPr>
              <w:t>…………</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_Toc6407950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48</w:t>
            </w:r>
            <w:r w:rsidR="004A3727" w:rsidRPr="00F55921">
              <w:rPr>
                <w:rFonts w:ascii="Times New Roman" w:hAnsi="Times New Roman"/>
                <w:noProof/>
                <w:webHidden/>
                <w:sz w:val="24"/>
                <w:szCs w:val="24"/>
              </w:rPr>
              <w:fldChar w:fldCharType="end"/>
            </w:r>
          </w:hyperlink>
        </w:p>
        <w:p w14:paraId="7ACA258C" w14:textId="022B0F98" w:rsidR="00F55921" w:rsidRPr="00F55921" w:rsidRDefault="00DE6360">
          <w:pPr>
            <w:pStyle w:val="TOC3"/>
            <w:rPr>
              <w:rFonts w:ascii="Times New Roman" w:eastAsiaTheme="minorEastAsia" w:hAnsi="Times New Roman"/>
              <w:noProof/>
              <w:sz w:val="24"/>
              <w:szCs w:val="24"/>
            </w:rPr>
          </w:pPr>
          <w:hyperlink w:anchor="_Toc6407951" w:history="1">
            <w:r w:rsidR="00F55921" w:rsidRPr="00F55921">
              <w:rPr>
                <w:rStyle w:val="Hyperlink"/>
                <w:rFonts w:ascii="Times New Roman" w:hAnsi="Times New Roman"/>
                <w:noProof/>
                <w:sz w:val="24"/>
                <w:szCs w:val="24"/>
              </w:rPr>
              <w:t>3.2.</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Plāna apakšmērķi un rīcības virzieni</w:t>
            </w:r>
            <w:r w:rsidR="004525FA">
              <w:rPr>
                <w:rFonts w:ascii="Times New Roman" w:hAnsi="Times New Roman"/>
                <w:noProof/>
                <w:webHidden/>
                <w:sz w:val="24"/>
                <w:szCs w:val="24"/>
              </w:rPr>
              <w:t xml:space="preserve"> ………………………………………………</w:t>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_Toc6407951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48</w:t>
            </w:r>
            <w:r w:rsidR="004A3727" w:rsidRPr="00F55921">
              <w:rPr>
                <w:rFonts w:ascii="Times New Roman" w:hAnsi="Times New Roman"/>
                <w:noProof/>
                <w:webHidden/>
                <w:sz w:val="24"/>
                <w:szCs w:val="24"/>
              </w:rPr>
              <w:fldChar w:fldCharType="end"/>
            </w:r>
          </w:hyperlink>
        </w:p>
        <w:p w14:paraId="380F5F06" w14:textId="6F8E667B" w:rsidR="00F55921" w:rsidRPr="00F55921" w:rsidRDefault="00767165">
          <w:pPr>
            <w:pStyle w:val="TOC2"/>
            <w:tabs>
              <w:tab w:val="left" w:pos="880"/>
              <w:tab w:val="right" w:leader="dot" w:pos="9345"/>
            </w:tabs>
            <w:rPr>
              <w:rFonts w:ascii="Times New Roman" w:eastAsiaTheme="minorEastAsia" w:hAnsi="Times New Roman"/>
              <w:noProof/>
              <w:sz w:val="24"/>
              <w:szCs w:val="24"/>
            </w:rPr>
          </w:pPr>
          <w:r w:rsidRPr="00767165">
            <w:rPr>
              <w:rStyle w:val="Hyperlink"/>
              <w:rFonts w:ascii="Times New Roman" w:hAnsi="Times New Roman"/>
              <w:noProof/>
              <w:sz w:val="24"/>
              <w:szCs w:val="24"/>
              <w:u w:val="none"/>
            </w:rPr>
            <w:t xml:space="preserve">    </w:t>
          </w:r>
          <w:hyperlink w:anchor="_Toc6407952" w:history="1">
            <w:r w:rsidR="00F55921" w:rsidRPr="00F55921">
              <w:rPr>
                <w:rStyle w:val="Hyperlink"/>
                <w:rFonts w:ascii="Times New Roman" w:hAnsi="Times New Roman"/>
                <w:noProof/>
                <w:sz w:val="24"/>
                <w:szCs w:val="24"/>
              </w:rPr>
              <w:t>3.3.</w:t>
            </w:r>
            <w:r w:rsidR="00F55921" w:rsidRPr="00F55921">
              <w:rPr>
                <w:rFonts w:ascii="Times New Roman" w:eastAsiaTheme="minorEastAsia" w:hAnsi="Times New Roman"/>
                <w:noProof/>
                <w:sz w:val="24"/>
                <w:szCs w:val="24"/>
              </w:rPr>
              <w:tab/>
            </w:r>
            <w:r w:rsidR="00F55921" w:rsidRPr="00F55921">
              <w:rPr>
                <w:rStyle w:val="Hyperlink"/>
                <w:rFonts w:ascii="Times New Roman" w:hAnsi="Times New Roman"/>
                <w:noProof/>
                <w:sz w:val="24"/>
                <w:szCs w:val="24"/>
              </w:rPr>
              <w:t>Plāna ieviešana un uzraudzība</w:t>
            </w:r>
            <w:r w:rsidR="00F55921" w:rsidRPr="00F55921">
              <w:rPr>
                <w:rFonts w:ascii="Times New Roman" w:hAnsi="Times New Roman"/>
                <w:noProof/>
                <w:webHidden/>
                <w:sz w:val="24"/>
                <w:szCs w:val="24"/>
              </w:rPr>
              <w:tab/>
            </w:r>
            <w:r w:rsidR="004A3727" w:rsidRPr="00F55921">
              <w:rPr>
                <w:rFonts w:ascii="Times New Roman" w:hAnsi="Times New Roman"/>
                <w:noProof/>
                <w:webHidden/>
                <w:sz w:val="24"/>
                <w:szCs w:val="24"/>
              </w:rPr>
              <w:fldChar w:fldCharType="begin"/>
            </w:r>
            <w:r w:rsidR="00F55921" w:rsidRPr="00F55921">
              <w:rPr>
                <w:rFonts w:ascii="Times New Roman" w:hAnsi="Times New Roman"/>
                <w:noProof/>
                <w:webHidden/>
                <w:sz w:val="24"/>
                <w:szCs w:val="24"/>
              </w:rPr>
              <w:instrText xml:space="preserve"> PAGEREF _Toc6407952 \h </w:instrText>
            </w:r>
            <w:r w:rsidR="004A3727" w:rsidRPr="00F55921">
              <w:rPr>
                <w:rFonts w:ascii="Times New Roman" w:hAnsi="Times New Roman"/>
                <w:noProof/>
                <w:webHidden/>
                <w:sz w:val="24"/>
                <w:szCs w:val="24"/>
              </w:rPr>
            </w:r>
            <w:r w:rsidR="004A3727" w:rsidRPr="00F55921">
              <w:rPr>
                <w:rFonts w:ascii="Times New Roman" w:hAnsi="Times New Roman"/>
                <w:noProof/>
                <w:webHidden/>
                <w:sz w:val="24"/>
                <w:szCs w:val="24"/>
              </w:rPr>
              <w:fldChar w:fldCharType="separate"/>
            </w:r>
            <w:r w:rsidR="00FF469B">
              <w:rPr>
                <w:rFonts w:ascii="Times New Roman" w:hAnsi="Times New Roman"/>
                <w:noProof/>
                <w:webHidden/>
                <w:sz w:val="24"/>
                <w:szCs w:val="24"/>
              </w:rPr>
              <w:t>50</w:t>
            </w:r>
            <w:r w:rsidR="004A3727" w:rsidRPr="00F55921">
              <w:rPr>
                <w:rFonts w:ascii="Times New Roman" w:hAnsi="Times New Roman"/>
                <w:noProof/>
                <w:webHidden/>
                <w:sz w:val="24"/>
                <w:szCs w:val="24"/>
              </w:rPr>
              <w:fldChar w:fldCharType="end"/>
            </w:r>
          </w:hyperlink>
        </w:p>
        <w:p w14:paraId="40BD4A10" w14:textId="6EA5C944" w:rsidR="00F55921" w:rsidRPr="00F55921" w:rsidRDefault="00DE6360">
          <w:pPr>
            <w:pStyle w:val="TOC1"/>
            <w:rPr>
              <w:rFonts w:eastAsiaTheme="minorEastAsia"/>
              <w:caps w:val="0"/>
              <w:sz w:val="24"/>
              <w:szCs w:val="24"/>
            </w:rPr>
          </w:pPr>
          <w:hyperlink w:anchor="_Toc6407953" w:history="1">
            <w:r w:rsidR="00F55921" w:rsidRPr="00F55921">
              <w:rPr>
                <w:rStyle w:val="Hyperlink"/>
                <w:sz w:val="24"/>
                <w:szCs w:val="24"/>
              </w:rPr>
              <w:t>III.</w:t>
            </w:r>
            <w:r w:rsidR="00F55921" w:rsidRPr="00F55921">
              <w:rPr>
                <w:rFonts w:eastAsiaTheme="minorEastAsia"/>
                <w:caps w:val="0"/>
                <w:sz w:val="24"/>
                <w:szCs w:val="24"/>
              </w:rPr>
              <w:tab/>
            </w:r>
            <w:r w:rsidR="00F55921" w:rsidRPr="00F55921">
              <w:rPr>
                <w:rStyle w:val="Hyperlink"/>
                <w:sz w:val="24"/>
                <w:szCs w:val="24"/>
              </w:rPr>
              <w:t>IETEKMES novērtējums UZ VALSTS UN PAŠVALDĪBU BUDŽETU</w:t>
            </w:r>
            <w:r w:rsidR="00F55921" w:rsidRPr="00F55921">
              <w:rPr>
                <w:webHidden/>
                <w:sz w:val="24"/>
                <w:szCs w:val="24"/>
              </w:rPr>
              <w:tab/>
            </w:r>
            <w:r w:rsidR="004A3727" w:rsidRPr="00F55921">
              <w:rPr>
                <w:webHidden/>
                <w:sz w:val="24"/>
                <w:szCs w:val="24"/>
              </w:rPr>
              <w:fldChar w:fldCharType="begin"/>
            </w:r>
            <w:r w:rsidR="00F55921" w:rsidRPr="00F55921">
              <w:rPr>
                <w:webHidden/>
                <w:sz w:val="24"/>
                <w:szCs w:val="24"/>
              </w:rPr>
              <w:instrText xml:space="preserve"> PAGEREF _Toc6407953 \h </w:instrText>
            </w:r>
            <w:r w:rsidR="004A3727" w:rsidRPr="00F55921">
              <w:rPr>
                <w:webHidden/>
                <w:sz w:val="24"/>
                <w:szCs w:val="24"/>
              </w:rPr>
            </w:r>
            <w:r w:rsidR="004A3727" w:rsidRPr="00F55921">
              <w:rPr>
                <w:webHidden/>
                <w:sz w:val="24"/>
                <w:szCs w:val="24"/>
              </w:rPr>
              <w:fldChar w:fldCharType="separate"/>
            </w:r>
            <w:r w:rsidR="00FF469B">
              <w:rPr>
                <w:webHidden/>
                <w:sz w:val="24"/>
                <w:szCs w:val="24"/>
              </w:rPr>
              <w:t>52</w:t>
            </w:r>
            <w:r w:rsidR="004A3727" w:rsidRPr="00F55921">
              <w:rPr>
                <w:webHidden/>
                <w:sz w:val="24"/>
                <w:szCs w:val="24"/>
              </w:rPr>
              <w:fldChar w:fldCharType="end"/>
            </w:r>
          </w:hyperlink>
        </w:p>
        <w:p w14:paraId="38CF1C55" w14:textId="1E0FD0B1" w:rsidR="00F55921" w:rsidRPr="00F55921" w:rsidRDefault="00DE6360">
          <w:pPr>
            <w:pStyle w:val="TOC1"/>
            <w:rPr>
              <w:rFonts w:eastAsiaTheme="minorEastAsia"/>
              <w:caps w:val="0"/>
              <w:sz w:val="24"/>
              <w:szCs w:val="24"/>
            </w:rPr>
          </w:pPr>
          <w:hyperlink w:anchor="_Toc6407954" w:history="1">
            <w:r w:rsidR="00F55921" w:rsidRPr="00F55921">
              <w:rPr>
                <w:rStyle w:val="Hyperlink"/>
                <w:sz w:val="24"/>
                <w:szCs w:val="24"/>
              </w:rPr>
              <w:t>IV.</w:t>
            </w:r>
            <w:r w:rsidR="00F55921" w:rsidRPr="00F55921">
              <w:rPr>
                <w:rFonts w:eastAsiaTheme="minorEastAsia"/>
                <w:caps w:val="0"/>
                <w:sz w:val="24"/>
                <w:szCs w:val="24"/>
              </w:rPr>
              <w:tab/>
            </w:r>
            <w:r w:rsidR="00F55921" w:rsidRPr="00F55921">
              <w:rPr>
                <w:rStyle w:val="Hyperlink"/>
                <w:sz w:val="24"/>
                <w:szCs w:val="24"/>
              </w:rPr>
              <w:t>SABIEDRĪBAS LĪDZDALĪBA</w:t>
            </w:r>
            <w:r w:rsidR="00F55921" w:rsidRPr="00F55921">
              <w:rPr>
                <w:webHidden/>
                <w:sz w:val="24"/>
                <w:szCs w:val="24"/>
              </w:rPr>
              <w:tab/>
            </w:r>
            <w:r w:rsidR="004A3727" w:rsidRPr="00F55921">
              <w:rPr>
                <w:webHidden/>
                <w:sz w:val="24"/>
                <w:szCs w:val="24"/>
              </w:rPr>
              <w:fldChar w:fldCharType="begin"/>
            </w:r>
            <w:r w:rsidR="00F55921" w:rsidRPr="00F55921">
              <w:rPr>
                <w:webHidden/>
                <w:sz w:val="24"/>
                <w:szCs w:val="24"/>
              </w:rPr>
              <w:instrText xml:space="preserve"> PAGEREF _Toc6407954 \h </w:instrText>
            </w:r>
            <w:r w:rsidR="004A3727" w:rsidRPr="00F55921">
              <w:rPr>
                <w:webHidden/>
                <w:sz w:val="24"/>
                <w:szCs w:val="24"/>
              </w:rPr>
            </w:r>
            <w:r w:rsidR="004A3727" w:rsidRPr="00F55921">
              <w:rPr>
                <w:webHidden/>
                <w:sz w:val="24"/>
                <w:szCs w:val="24"/>
              </w:rPr>
              <w:fldChar w:fldCharType="separate"/>
            </w:r>
            <w:r w:rsidR="00FF469B">
              <w:rPr>
                <w:webHidden/>
                <w:sz w:val="24"/>
                <w:szCs w:val="24"/>
              </w:rPr>
              <w:t>53</w:t>
            </w:r>
            <w:r w:rsidR="004A3727" w:rsidRPr="00F55921">
              <w:rPr>
                <w:webHidden/>
                <w:sz w:val="24"/>
                <w:szCs w:val="24"/>
              </w:rPr>
              <w:fldChar w:fldCharType="end"/>
            </w:r>
          </w:hyperlink>
        </w:p>
        <w:p w14:paraId="7C7EBE85" w14:textId="77777777" w:rsidR="003B396F" w:rsidRPr="00B105F1" w:rsidRDefault="004A3727" w:rsidP="00A378B1">
          <w:pPr>
            <w:tabs>
              <w:tab w:val="right" w:leader="dot" w:pos="9356"/>
            </w:tabs>
            <w:ind w:right="-1"/>
            <w:rPr>
              <w:rFonts w:ascii="Times New Roman" w:hAnsi="Times New Roman"/>
              <w:b/>
              <w:bCs/>
              <w:sz w:val="24"/>
              <w:szCs w:val="24"/>
            </w:rPr>
          </w:pPr>
          <w:r w:rsidRPr="00F55921">
            <w:rPr>
              <w:rFonts w:ascii="Times New Roman" w:hAnsi="Times New Roman"/>
              <w:b/>
              <w:bCs/>
              <w:sz w:val="24"/>
              <w:szCs w:val="24"/>
            </w:rPr>
            <w:fldChar w:fldCharType="end"/>
          </w:r>
          <w:r w:rsidR="00346594" w:rsidRPr="00B105F1">
            <w:rPr>
              <w:rFonts w:ascii="Times New Roman" w:hAnsi="Times New Roman"/>
              <w:bCs/>
              <w:sz w:val="24"/>
              <w:szCs w:val="24"/>
            </w:rPr>
            <w:t>PIELIKUMI:</w:t>
          </w:r>
        </w:p>
      </w:sdtContent>
    </w:sdt>
    <w:p w14:paraId="255FE5C3" w14:textId="77777777" w:rsidR="00EC4C87" w:rsidRPr="00B105F1" w:rsidRDefault="00421D05" w:rsidP="00A378B1">
      <w:pPr>
        <w:spacing w:before="80" w:after="80" w:line="240" w:lineRule="auto"/>
        <w:jc w:val="both"/>
        <w:rPr>
          <w:rFonts w:ascii="Times New Roman" w:hAnsi="Times New Roman"/>
          <w:sz w:val="24"/>
          <w:szCs w:val="24"/>
        </w:rPr>
      </w:pPr>
      <w:r w:rsidRPr="00B105F1">
        <w:rPr>
          <w:rFonts w:ascii="Times New Roman" w:hAnsi="Times New Roman"/>
          <w:sz w:val="24"/>
          <w:szCs w:val="24"/>
        </w:rPr>
        <w:t>1</w:t>
      </w:r>
      <w:r w:rsidR="005E6479" w:rsidRPr="00B105F1">
        <w:rPr>
          <w:rFonts w:ascii="Times New Roman" w:hAnsi="Times New Roman"/>
          <w:sz w:val="24"/>
          <w:szCs w:val="24"/>
        </w:rPr>
        <w:t>.pielikums</w:t>
      </w:r>
      <w:r w:rsidR="001B4F01" w:rsidRPr="00B105F1">
        <w:rPr>
          <w:rFonts w:ascii="Times New Roman" w:hAnsi="Times New Roman"/>
          <w:sz w:val="24"/>
          <w:szCs w:val="24"/>
        </w:rPr>
        <w:t xml:space="preserve"> „</w:t>
      </w:r>
      <w:r w:rsidR="001C3C17" w:rsidRPr="00B105F1">
        <w:rPr>
          <w:rFonts w:ascii="Times New Roman" w:hAnsi="Times New Roman"/>
          <w:sz w:val="24"/>
          <w:szCs w:val="24"/>
        </w:rPr>
        <w:t>Pasākumi plānā identificēto rīcības virzienu īstenošanai</w:t>
      </w:r>
      <w:r w:rsidR="005E6479" w:rsidRPr="00B105F1">
        <w:rPr>
          <w:rFonts w:ascii="Times New Roman" w:hAnsi="Times New Roman"/>
          <w:sz w:val="24"/>
          <w:szCs w:val="24"/>
        </w:rPr>
        <w:t>”</w:t>
      </w:r>
      <w:r w:rsidR="00672CD4" w:rsidRPr="00B105F1">
        <w:rPr>
          <w:rFonts w:ascii="Times New Roman" w:hAnsi="Times New Roman"/>
          <w:sz w:val="24"/>
          <w:szCs w:val="24"/>
        </w:rPr>
        <w:t>;</w:t>
      </w:r>
    </w:p>
    <w:p w14:paraId="6AFE1D9D" w14:textId="77777777" w:rsidR="0024339A" w:rsidRPr="00B105F1" w:rsidRDefault="00421D05" w:rsidP="00A378B1">
      <w:pPr>
        <w:spacing w:before="80" w:after="80" w:line="240" w:lineRule="auto"/>
        <w:jc w:val="both"/>
        <w:rPr>
          <w:rFonts w:ascii="Times New Roman" w:hAnsi="Times New Roman"/>
          <w:sz w:val="24"/>
          <w:szCs w:val="24"/>
        </w:rPr>
      </w:pPr>
      <w:r w:rsidRPr="00B105F1">
        <w:rPr>
          <w:rFonts w:ascii="Times New Roman" w:hAnsi="Times New Roman"/>
          <w:sz w:val="24"/>
          <w:szCs w:val="24"/>
        </w:rPr>
        <w:t>2</w:t>
      </w:r>
      <w:r w:rsidR="005E6479" w:rsidRPr="00B105F1">
        <w:rPr>
          <w:rFonts w:ascii="Times New Roman" w:hAnsi="Times New Roman"/>
          <w:sz w:val="24"/>
          <w:szCs w:val="24"/>
        </w:rPr>
        <w:t>.pielikums</w:t>
      </w:r>
      <w:r w:rsidR="001B4F01" w:rsidRPr="00B105F1">
        <w:rPr>
          <w:rFonts w:ascii="Times New Roman" w:hAnsi="Times New Roman"/>
          <w:sz w:val="24"/>
          <w:szCs w:val="24"/>
        </w:rPr>
        <w:t xml:space="preserve"> „</w:t>
      </w:r>
      <w:r w:rsidR="00710020" w:rsidRPr="00B105F1">
        <w:rPr>
          <w:rFonts w:ascii="Times New Roman" w:hAnsi="Times New Roman"/>
          <w:sz w:val="24"/>
          <w:szCs w:val="24"/>
        </w:rPr>
        <w:t>Klimata pārmaiņu un pielāgošanās klimata pārmaiņām monitoringa sistēma</w:t>
      </w:r>
      <w:r w:rsidR="003618F7" w:rsidRPr="00B105F1">
        <w:rPr>
          <w:rFonts w:ascii="Times New Roman" w:hAnsi="Times New Roman"/>
          <w:sz w:val="24"/>
          <w:szCs w:val="24"/>
        </w:rPr>
        <w:t>”</w:t>
      </w:r>
      <w:r w:rsidR="00D779FB" w:rsidRPr="00B105F1">
        <w:rPr>
          <w:rFonts w:ascii="Times New Roman" w:hAnsi="Times New Roman"/>
          <w:sz w:val="24"/>
          <w:szCs w:val="24"/>
        </w:rPr>
        <w:t>.</w:t>
      </w:r>
    </w:p>
    <w:p w14:paraId="31C2FD95" w14:textId="77777777" w:rsidR="00A85B01" w:rsidRPr="00B105F1" w:rsidRDefault="00A85B01" w:rsidP="00763FDE">
      <w:pPr>
        <w:spacing w:after="0" w:line="240" w:lineRule="auto"/>
        <w:rPr>
          <w:rFonts w:ascii="Times New Roman" w:hAnsi="Times New Roman"/>
          <w:sz w:val="24"/>
          <w:szCs w:val="24"/>
        </w:rPr>
      </w:pPr>
      <w:r w:rsidRPr="00B105F1">
        <w:rPr>
          <w:rFonts w:ascii="Times New Roman" w:hAnsi="Times New Roman"/>
          <w:sz w:val="24"/>
          <w:szCs w:val="24"/>
        </w:rPr>
        <w:br w:type="page"/>
      </w:r>
    </w:p>
    <w:p w14:paraId="20870630" w14:textId="77777777" w:rsidR="00D82ED2" w:rsidRPr="00B105F1" w:rsidRDefault="00D82ED2" w:rsidP="00D82ED2">
      <w:pPr>
        <w:pStyle w:val="Heading1"/>
        <w:numPr>
          <w:ilvl w:val="0"/>
          <w:numId w:val="0"/>
        </w:numPr>
      </w:pPr>
      <w:bookmarkStart w:id="0" w:name="_Toc510527165"/>
      <w:bookmarkStart w:id="1" w:name="_Toc511117735"/>
      <w:bookmarkStart w:id="2" w:name="_Toc6407928"/>
      <w:bookmarkStart w:id="3" w:name="_Toc497894047"/>
      <w:bookmarkStart w:id="4" w:name="_Toc504030972"/>
      <w:bookmarkStart w:id="5" w:name="_Toc504055914"/>
      <w:bookmarkStart w:id="6" w:name="_Toc504057800"/>
      <w:bookmarkStart w:id="7" w:name="_Toc504405784"/>
      <w:bookmarkStart w:id="8" w:name="_Toc504405953"/>
      <w:bookmarkStart w:id="9" w:name="_Toc484847886"/>
      <w:r w:rsidRPr="00B105F1">
        <w:lastRenderedPageBreak/>
        <w:t>IEVADS</w:t>
      </w:r>
      <w:bookmarkEnd w:id="0"/>
      <w:bookmarkEnd w:id="1"/>
      <w:bookmarkEnd w:id="2"/>
      <w:r w:rsidR="00EE4521" w:rsidRPr="00B105F1">
        <w:t xml:space="preserve"> </w:t>
      </w:r>
    </w:p>
    <w:p w14:paraId="770516BB" w14:textId="77777777" w:rsidR="00D82ED2" w:rsidRPr="00B105F1" w:rsidRDefault="00D82ED2" w:rsidP="00D82ED2">
      <w:pPr>
        <w:spacing w:before="120" w:after="120" w:line="240" w:lineRule="auto"/>
        <w:jc w:val="both"/>
        <w:rPr>
          <w:rFonts w:ascii="Times New Roman" w:eastAsia="Calibri" w:hAnsi="Times New Roman"/>
          <w:color w:val="000000"/>
          <w:sz w:val="24"/>
          <w:szCs w:val="24"/>
        </w:rPr>
      </w:pPr>
      <w:r w:rsidRPr="00B105F1">
        <w:rPr>
          <w:rFonts w:ascii="Times New Roman" w:eastAsia="Calibri" w:hAnsi="Times New Roman"/>
          <w:color w:val="000000"/>
          <w:sz w:val="24"/>
          <w:szCs w:val="24"/>
        </w:rPr>
        <w:t>Pēdējās desmitgadēs ir konstatētas visstraujākās klimatisko parametru izmaiņas instrumentālo meteoroloģisko novērojumu vēsturē.</w:t>
      </w:r>
      <w:r w:rsidRPr="00B105F1">
        <w:rPr>
          <w:rFonts w:ascii="Times New Roman" w:hAnsi="Times New Roman"/>
          <w:sz w:val="24"/>
          <w:szCs w:val="24"/>
        </w:rPr>
        <w:t xml:space="preserve"> </w:t>
      </w:r>
      <w:r w:rsidRPr="00B105F1">
        <w:rPr>
          <w:rFonts w:ascii="Times New Roman" w:eastAsia="Calibri" w:hAnsi="Times New Roman"/>
          <w:color w:val="000000"/>
          <w:sz w:val="24"/>
          <w:szCs w:val="24"/>
        </w:rPr>
        <w:t>Tiek prognozēts, ka temperatūra 21.gadsimtā straujāk kā iepriekš palielināsies visu izvērtēto siltumnīcefekta gāzu (turpmāk – SEG) emisiju scenāriju gadījumā</w:t>
      </w:r>
      <w:r w:rsidRPr="00B105F1">
        <w:rPr>
          <w:rStyle w:val="FootnoteReference"/>
          <w:rFonts w:ascii="Times New Roman" w:eastAsia="Calibri" w:hAnsi="Times New Roman"/>
          <w:color w:val="000000"/>
          <w:sz w:val="24"/>
          <w:szCs w:val="24"/>
        </w:rPr>
        <w:footnoteReference w:id="1"/>
      </w:r>
      <w:r w:rsidRPr="00B105F1">
        <w:rPr>
          <w:rFonts w:ascii="Times New Roman" w:eastAsia="Calibri" w:hAnsi="Times New Roman"/>
          <w:color w:val="000000"/>
          <w:sz w:val="24"/>
          <w:szCs w:val="24"/>
        </w:rPr>
        <w:t>. Tas ietekmēs gan sabiedrību kopumā, gan arī dažādas nozares un tautsaimniecības sektorus.</w:t>
      </w:r>
    </w:p>
    <w:p w14:paraId="19460616" w14:textId="77777777" w:rsidR="00D82ED2" w:rsidRPr="00B105F1" w:rsidRDefault="00D82ED2" w:rsidP="00D82ED2">
      <w:pPr>
        <w:spacing w:before="120" w:after="120" w:line="240" w:lineRule="auto"/>
        <w:jc w:val="both"/>
        <w:rPr>
          <w:rFonts w:ascii="Times New Roman" w:eastAsia="Calibri" w:hAnsi="Times New Roman"/>
          <w:color w:val="000000"/>
          <w:sz w:val="24"/>
          <w:szCs w:val="24"/>
        </w:rPr>
      </w:pPr>
      <w:r w:rsidRPr="00B105F1">
        <w:rPr>
          <w:rFonts w:ascii="Times New Roman" w:eastAsia="Calibri" w:hAnsi="Times New Roman"/>
          <w:color w:val="000000"/>
          <w:sz w:val="24"/>
          <w:szCs w:val="24"/>
        </w:rPr>
        <w:t xml:space="preserve">Klimata pārmaiņas, ko šobrīd raksturo vidējās gaisa temperatūras paaugstināšanās, ekstremāli augstas un zemas gaisa temperatūras, jūras ūdens līmeņa paaugstināšanās, spēcīgu lietavu gadījumu skaita palielināšanās u.c. visos pasaules reģionos, ir tieši saistītas ar cilvēka radīto ietekmi. Tagadējās klimata pārmaiņas ir izraisījusi SEG emisiju koncentrācijas palielināšanās atmosfērā. Turklāt, ja SEG emisiju koncentrācija atmosfērā turpinās palielināties, tas izraisīs vēl tālāku globālās gaisa temperatūras paaugstināšanos un klimata pārmaiņas. Tas, savukārt, radīs ilgstošas pārmaiņas visās klimata sistēmas sastāvdaļās un palielinās iestāšanās varbūtību dažādām smagām un neatgriezeniskām ietekmēm uz cilvēkiem un ekosistēmām. </w:t>
      </w:r>
    </w:p>
    <w:p w14:paraId="2E64411A" w14:textId="77777777" w:rsidR="00D82ED2" w:rsidRPr="00B105F1" w:rsidRDefault="00D82ED2" w:rsidP="00D82ED2">
      <w:pPr>
        <w:spacing w:before="120" w:after="120" w:line="240" w:lineRule="auto"/>
        <w:jc w:val="both"/>
        <w:rPr>
          <w:rFonts w:ascii="Times New Roman" w:hAnsi="Times New Roman"/>
          <w:sz w:val="24"/>
          <w:szCs w:val="24"/>
        </w:rPr>
      </w:pPr>
      <w:r w:rsidRPr="00B105F1">
        <w:rPr>
          <w:rFonts w:ascii="Times New Roman" w:eastAsia="Calibri" w:hAnsi="Times New Roman"/>
          <w:sz w:val="24"/>
          <w:szCs w:val="24"/>
        </w:rPr>
        <w:t>Apvienoto Nāciju Organizācijas (turpmāk – ANO) Vispārējās konvencijas par klimata pārmaiņām (turpmāk – Konvencija)</w:t>
      </w:r>
      <w:r w:rsidRPr="00B105F1">
        <w:rPr>
          <w:rFonts w:ascii="Times New Roman" w:hAnsi="Times New Roman"/>
          <w:sz w:val="24"/>
          <w:szCs w:val="24"/>
        </w:rPr>
        <w:t xml:space="preserve"> dalībvalstis, tai skaitā Latvija, Konvencijas Parīzes nolīguma ietvaros ir vienojušās ierobežot globālo vidējās temperatūras paaugstināšanos 2</w:t>
      </w:r>
      <w:r w:rsidRPr="00B105F1">
        <w:rPr>
          <w:rFonts w:ascii="Times New Roman" w:hAnsi="Times New Roman"/>
          <w:sz w:val="24"/>
          <w:szCs w:val="24"/>
          <w:vertAlign w:val="superscript"/>
        </w:rPr>
        <w:t>o</w:t>
      </w:r>
      <w:r w:rsidRPr="00B105F1">
        <w:rPr>
          <w:rFonts w:ascii="Times New Roman" w:hAnsi="Times New Roman"/>
          <w:sz w:val="24"/>
          <w:szCs w:val="24"/>
        </w:rPr>
        <w:t xml:space="preserve">C robežās, salīdzinot ar </w:t>
      </w:r>
      <w:proofErr w:type="spellStart"/>
      <w:r w:rsidRPr="00B105F1">
        <w:rPr>
          <w:rFonts w:ascii="Times New Roman" w:hAnsi="Times New Roman"/>
          <w:sz w:val="24"/>
          <w:szCs w:val="24"/>
        </w:rPr>
        <w:t>pirmsindustriālo</w:t>
      </w:r>
      <w:proofErr w:type="spellEnd"/>
      <w:r w:rsidRPr="00B105F1">
        <w:rPr>
          <w:rFonts w:ascii="Times New Roman" w:hAnsi="Times New Roman"/>
          <w:sz w:val="24"/>
          <w:szCs w:val="24"/>
        </w:rPr>
        <w:t xml:space="preserve"> laikmetu un censties ierobežot temperatūras pieaugumu 1.5°C robežās, jo tas būtiski samazinās klimata pārmaiņu izraisītos riskus un ietekmes</w:t>
      </w:r>
      <w:r w:rsidR="00B1435A" w:rsidRPr="00B105F1">
        <w:rPr>
          <w:rFonts w:ascii="Times New Roman" w:hAnsi="Times New Roman"/>
          <w:sz w:val="24"/>
          <w:szCs w:val="24"/>
        </w:rPr>
        <w:t>.</w:t>
      </w:r>
      <w:r w:rsidRPr="00B105F1" w:rsidDel="00A37BEE">
        <w:rPr>
          <w:rFonts w:ascii="Times New Roman" w:hAnsi="Times New Roman"/>
          <w:sz w:val="24"/>
          <w:szCs w:val="24"/>
        </w:rPr>
        <w:t xml:space="preserve"> </w:t>
      </w:r>
      <w:r w:rsidRPr="00B105F1">
        <w:rPr>
          <w:rFonts w:ascii="Times New Roman" w:hAnsi="Times New Roman"/>
          <w:sz w:val="24"/>
          <w:szCs w:val="24"/>
        </w:rPr>
        <w:t xml:space="preserve">Pašreizējās rīcības, lai samazinātu SEG koncentrāciju </w:t>
      </w:r>
      <w:r w:rsidR="00FB07AD" w:rsidRPr="00B105F1">
        <w:rPr>
          <w:rFonts w:ascii="Times New Roman" w:hAnsi="Times New Roman"/>
          <w:sz w:val="24"/>
          <w:szCs w:val="24"/>
        </w:rPr>
        <w:t xml:space="preserve">atmosfērā </w:t>
      </w:r>
      <w:r w:rsidRPr="00B105F1">
        <w:rPr>
          <w:rFonts w:ascii="Times New Roman" w:hAnsi="Times New Roman"/>
          <w:sz w:val="24"/>
          <w:szCs w:val="24"/>
        </w:rPr>
        <w:t xml:space="preserve">un </w:t>
      </w:r>
      <w:r w:rsidR="00FB07AD" w:rsidRPr="00B105F1">
        <w:rPr>
          <w:rFonts w:ascii="Times New Roman" w:hAnsi="Times New Roman"/>
          <w:sz w:val="24"/>
          <w:szCs w:val="24"/>
        </w:rPr>
        <w:t xml:space="preserve">ierobežotu pasaules </w:t>
      </w:r>
      <w:r w:rsidRPr="00B105F1">
        <w:rPr>
          <w:rFonts w:ascii="Times New Roman" w:hAnsi="Times New Roman"/>
          <w:sz w:val="24"/>
          <w:szCs w:val="24"/>
        </w:rPr>
        <w:t>vidējās gaisa temperatūras paaugstināšanos, nav pietiekoši efektīvas, un tāpēc</w:t>
      </w:r>
      <w:r w:rsidR="00FB07AD" w:rsidRPr="00B105F1">
        <w:rPr>
          <w:rFonts w:ascii="Times New Roman" w:hAnsi="Times New Roman"/>
          <w:sz w:val="24"/>
          <w:szCs w:val="24"/>
        </w:rPr>
        <w:t xml:space="preserve"> pasaules</w:t>
      </w:r>
      <w:r w:rsidRPr="00B105F1">
        <w:rPr>
          <w:rFonts w:ascii="Times New Roman" w:hAnsi="Times New Roman"/>
          <w:sz w:val="24"/>
          <w:szCs w:val="24"/>
        </w:rPr>
        <w:t xml:space="preserve"> vidējā temperatūra </w:t>
      </w:r>
      <w:r w:rsidR="00FB07AD" w:rsidRPr="00B105F1">
        <w:rPr>
          <w:rFonts w:ascii="Times New Roman" w:hAnsi="Times New Roman"/>
          <w:sz w:val="24"/>
          <w:szCs w:val="24"/>
        </w:rPr>
        <w:t>turpina</w:t>
      </w:r>
      <w:r w:rsidRPr="00B105F1">
        <w:rPr>
          <w:rFonts w:ascii="Times New Roman" w:hAnsi="Times New Roman"/>
          <w:sz w:val="24"/>
          <w:szCs w:val="24"/>
        </w:rPr>
        <w:t xml:space="preserve"> paaugstināties. Līdz ar to valstīm ir jāievieš pasākumi, lai uzlabotu savas spējas pielāgoties un sekmētu noturīgumu pret klimata pārmaiņām un to radītajām sekām, </w:t>
      </w:r>
      <w:r w:rsidR="00B46B43" w:rsidRPr="00B105F1">
        <w:rPr>
          <w:rFonts w:ascii="Times New Roman" w:hAnsi="Times New Roman"/>
          <w:sz w:val="24"/>
          <w:szCs w:val="24"/>
        </w:rPr>
        <w:t xml:space="preserve">kā arī </w:t>
      </w:r>
      <w:r w:rsidRPr="00B105F1">
        <w:rPr>
          <w:rFonts w:ascii="Times New Roman" w:hAnsi="Times New Roman"/>
          <w:sz w:val="24"/>
          <w:szCs w:val="24"/>
        </w:rPr>
        <w:t>izmantotu to radītās iespējas.</w:t>
      </w:r>
    </w:p>
    <w:p w14:paraId="57224462" w14:textId="13E1D1FA" w:rsidR="00D82ED2" w:rsidRPr="00B105F1" w:rsidRDefault="00D82ED2" w:rsidP="00D82ED2">
      <w:pPr>
        <w:spacing w:before="120" w:after="120" w:line="240" w:lineRule="auto"/>
        <w:jc w:val="both"/>
        <w:rPr>
          <w:rFonts w:ascii="Times New Roman" w:hAnsi="Times New Roman"/>
          <w:sz w:val="24"/>
          <w:szCs w:val="24"/>
        </w:rPr>
      </w:pPr>
      <w:r w:rsidRPr="00B105F1">
        <w:rPr>
          <w:rFonts w:ascii="Times New Roman" w:hAnsi="Times New Roman"/>
          <w:sz w:val="24"/>
          <w:szCs w:val="24"/>
        </w:rPr>
        <w:t>Latvijas pielāgošanās klimata pārmaiņām plāns laika posmam līdz 2030.</w:t>
      </w:r>
      <w:r w:rsidR="00D5473A" w:rsidRPr="00B105F1">
        <w:rPr>
          <w:rFonts w:ascii="Times New Roman" w:hAnsi="Times New Roman"/>
          <w:sz w:val="24"/>
          <w:szCs w:val="24"/>
        </w:rPr>
        <w:t xml:space="preserve"> </w:t>
      </w:r>
      <w:r w:rsidRPr="00B105F1">
        <w:rPr>
          <w:rFonts w:ascii="Times New Roman" w:hAnsi="Times New Roman"/>
          <w:sz w:val="24"/>
          <w:szCs w:val="24"/>
        </w:rPr>
        <w:t xml:space="preserve">gadam (turpmāk – Plāns) ir veidots kā </w:t>
      </w:r>
      <w:r w:rsidRPr="00B105F1">
        <w:rPr>
          <w:rFonts w:ascii="Times New Roman" w:eastAsia="Calibri" w:hAnsi="Times New Roman"/>
          <w:color w:val="000000"/>
          <w:sz w:val="24"/>
          <w:szCs w:val="28"/>
        </w:rPr>
        <w:t xml:space="preserve">nacionāla līmeņa ilgtermiņa (līdz 2030. gadam) attīstības plānošanas dokuments. Plāns ir izstrādāts ņemot vērā Ministru kabineta </w:t>
      </w:r>
      <w:r w:rsidR="00B13999">
        <w:rPr>
          <w:rFonts w:ascii="Times New Roman" w:eastAsia="Calibri" w:hAnsi="Times New Roman"/>
          <w:color w:val="000000"/>
          <w:sz w:val="24"/>
          <w:szCs w:val="28"/>
        </w:rPr>
        <w:t>2019. gada 7. maija</w:t>
      </w:r>
      <w:r w:rsidRPr="00B105F1">
        <w:rPr>
          <w:rFonts w:ascii="Times New Roman" w:eastAsia="Calibri" w:hAnsi="Times New Roman"/>
          <w:color w:val="000000"/>
          <w:sz w:val="24"/>
          <w:szCs w:val="28"/>
        </w:rPr>
        <w:t xml:space="preserve"> rīkojumu Nr. 2</w:t>
      </w:r>
      <w:r w:rsidR="00B13999">
        <w:rPr>
          <w:rFonts w:ascii="Times New Roman" w:eastAsia="Calibri" w:hAnsi="Times New Roman"/>
          <w:color w:val="000000"/>
          <w:sz w:val="24"/>
          <w:szCs w:val="28"/>
        </w:rPr>
        <w:t>10</w:t>
      </w:r>
      <w:r w:rsidRPr="00B105F1">
        <w:rPr>
          <w:rFonts w:ascii="Times New Roman" w:eastAsia="Calibri" w:hAnsi="Times New Roman"/>
          <w:color w:val="000000"/>
          <w:sz w:val="24"/>
          <w:szCs w:val="28"/>
        </w:rPr>
        <w:t xml:space="preserve"> </w:t>
      </w:r>
      <w:r w:rsidR="00B13999">
        <w:rPr>
          <w:rFonts w:ascii="Times New Roman" w:eastAsia="Calibri" w:hAnsi="Times New Roman"/>
          <w:color w:val="000000"/>
          <w:sz w:val="24"/>
          <w:szCs w:val="28"/>
        </w:rPr>
        <w:t>“</w:t>
      </w:r>
      <w:r w:rsidR="00B13999" w:rsidRPr="00BD43DB">
        <w:rPr>
          <w:rFonts w:ascii="Times New Roman" w:hAnsi="Times New Roman"/>
          <w:sz w:val="24"/>
          <w:szCs w:val="24"/>
        </w:rPr>
        <w:t>Par Valdības rīcības plānu Deklarācijas par Artura Krišjāņa Kariņa vadītā Ministru kabineta iecerēto darbību īstenošanai</w:t>
      </w:r>
      <w:r w:rsidRPr="00B105F1">
        <w:rPr>
          <w:rFonts w:ascii="Times New Roman" w:eastAsia="Calibri" w:hAnsi="Times New Roman"/>
          <w:color w:val="000000"/>
          <w:sz w:val="24"/>
          <w:szCs w:val="28"/>
        </w:rPr>
        <w:t>”</w:t>
      </w:r>
      <w:r w:rsidRPr="00B105F1">
        <w:rPr>
          <w:rStyle w:val="FootnoteReference"/>
          <w:rFonts w:ascii="Times New Roman" w:eastAsia="Calibri" w:hAnsi="Times New Roman"/>
          <w:color w:val="000000"/>
          <w:sz w:val="24"/>
          <w:szCs w:val="28"/>
        </w:rPr>
        <w:footnoteReference w:id="2"/>
      </w:r>
      <w:r w:rsidRPr="00B105F1">
        <w:rPr>
          <w:rFonts w:ascii="Times New Roman" w:eastAsia="Calibri" w:hAnsi="Times New Roman"/>
          <w:color w:val="000000"/>
          <w:sz w:val="24"/>
          <w:szCs w:val="28"/>
        </w:rPr>
        <w:t xml:space="preserve">, kā arī, lai īstenotu </w:t>
      </w:r>
      <w:r w:rsidRPr="00B105F1">
        <w:rPr>
          <w:rFonts w:ascii="Times New Roman" w:eastAsia="Calibri" w:hAnsi="Times New Roman"/>
          <w:bCs/>
          <w:sz w:val="24"/>
          <w:szCs w:val="28"/>
        </w:rPr>
        <w:t>Vides politikas pamatnostādnēs 2014.</w:t>
      </w:r>
      <w:r w:rsidR="009A0132" w:rsidRPr="00B105F1">
        <w:rPr>
          <w:rFonts w:ascii="Times New Roman" w:eastAsia="Calibri" w:hAnsi="Times New Roman"/>
          <w:bCs/>
          <w:sz w:val="24"/>
          <w:szCs w:val="28"/>
        </w:rPr>
        <w:t>–</w:t>
      </w:r>
      <w:r w:rsidRPr="00B105F1">
        <w:rPr>
          <w:rFonts w:ascii="Times New Roman" w:eastAsia="Calibri" w:hAnsi="Times New Roman"/>
          <w:bCs/>
          <w:sz w:val="24"/>
          <w:szCs w:val="28"/>
        </w:rPr>
        <w:t>2020. gadam</w:t>
      </w:r>
      <w:r w:rsidRPr="00B105F1">
        <w:rPr>
          <w:rStyle w:val="FootnoteReference"/>
          <w:rFonts w:ascii="Times New Roman" w:eastAsia="Calibri" w:hAnsi="Times New Roman"/>
          <w:bCs/>
          <w:sz w:val="24"/>
          <w:szCs w:val="28"/>
        </w:rPr>
        <w:footnoteReference w:id="3"/>
      </w:r>
      <w:r w:rsidRPr="00B105F1">
        <w:rPr>
          <w:rFonts w:ascii="Times New Roman" w:eastAsia="Calibri" w:hAnsi="Times New Roman"/>
          <w:bCs/>
          <w:sz w:val="24"/>
          <w:szCs w:val="28"/>
        </w:rPr>
        <w:t xml:space="preserve">, </w:t>
      </w:r>
      <w:r w:rsidRPr="00B105F1">
        <w:rPr>
          <w:rFonts w:ascii="Times New Roman" w:eastAsia="Calibri" w:hAnsi="Times New Roman"/>
          <w:color w:val="000000"/>
          <w:sz w:val="24"/>
          <w:szCs w:val="28"/>
        </w:rPr>
        <w:t>E</w:t>
      </w:r>
      <w:r w:rsidR="00397376" w:rsidRPr="00B105F1">
        <w:rPr>
          <w:rFonts w:ascii="Times New Roman" w:eastAsia="Calibri" w:hAnsi="Times New Roman"/>
          <w:color w:val="000000"/>
          <w:sz w:val="24"/>
          <w:szCs w:val="28"/>
        </w:rPr>
        <w:t xml:space="preserve">iropas </w:t>
      </w:r>
      <w:r w:rsidRPr="00B105F1">
        <w:rPr>
          <w:rFonts w:ascii="Times New Roman" w:eastAsia="Calibri" w:hAnsi="Times New Roman"/>
          <w:color w:val="000000"/>
          <w:sz w:val="24"/>
          <w:szCs w:val="28"/>
        </w:rPr>
        <w:t>S</w:t>
      </w:r>
      <w:r w:rsidR="00397376" w:rsidRPr="00B105F1">
        <w:rPr>
          <w:rFonts w:ascii="Times New Roman" w:eastAsia="Calibri" w:hAnsi="Times New Roman"/>
          <w:color w:val="000000"/>
          <w:sz w:val="24"/>
          <w:szCs w:val="28"/>
        </w:rPr>
        <w:t xml:space="preserve">avienības (turpmāk </w:t>
      </w:r>
      <w:r w:rsidR="009A0132" w:rsidRPr="00B105F1">
        <w:rPr>
          <w:rFonts w:ascii="Times New Roman" w:eastAsia="Calibri" w:hAnsi="Times New Roman"/>
          <w:color w:val="000000"/>
          <w:sz w:val="24"/>
          <w:szCs w:val="28"/>
        </w:rPr>
        <w:t>–</w:t>
      </w:r>
      <w:r w:rsidR="00397376" w:rsidRPr="00B105F1">
        <w:rPr>
          <w:rFonts w:ascii="Times New Roman" w:eastAsia="Calibri" w:hAnsi="Times New Roman"/>
          <w:color w:val="000000"/>
          <w:sz w:val="24"/>
          <w:szCs w:val="28"/>
        </w:rPr>
        <w:t xml:space="preserve"> ES)</w:t>
      </w:r>
      <w:r w:rsidRPr="00B105F1">
        <w:rPr>
          <w:rFonts w:ascii="Times New Roman" w:eastAsia="Calibri" w:hAnsi="Times New Roman"/>
          <w:color w:val="000000"/>
          <w:sz w:val="24"/>
          <w:szCs w:val="28"/>
        </w:rPr>
        <w:t xml:space="preserve"> likumdošanā</w:t>
      </w:r>
      <w:r w:rsidRPr="00B105F1">
        <w:rPr>
          <w:rStyle w:val="FootnoteReference"/>
          <w:rFonts w:ascii="Times New Roman" w:eastAsia="Calibri" w:hAnsi="Times New Roman"/>
          <w:color w:val="000000"/>
          <w:sz w:val="24"/>
          <w:szCs w:val="28"/>
        </w:rPr>
        <w:footnoteReference w:id="4"/>
      </w:r>
      <w:r w:rsidRPr="00B105F1">
        <w:rPr>
          <w:rFonts w:ascii="Times New Roman" w:eastAsia="Calibri" w:hAnsi="Times New Roman"/>
          <w:color w:val="000000"/>
          <w:sz w:val="24"/>
          <w:szCs w:val="28"/>
        </w:rPr>
        <w:t xml:space="preserve"> un Parīzes nolīgumā</w:t>
      </w:r>
      <w:r w:rsidRPr="00B105F1">
        <w:rPr>
          <w:rStyle w:val="FootnoteReference"/>
          <w:rFonts w:ascii="Times New Roman" w:eastAsia="Calibri" w:hAnsi="Times New Roman"/>
          <w:color w:val="000000"/>
          <w:sz w:val="24"/>
          <w:szCs w:val="28"/>
        </w:rPr>
        <w:footnoteReference w:id="5"/>
      </w:r>
      <w:r w:rsidRPr="00B105F1">
        <w:rPr>
          <w:rFonts w:ascii="Times New Roman" w:eastAsia="Calibri" w:hAnsi="Times New Roman"/>
          <w:color w:val="000000"/>
          <w:sz w:val="24"/>
          <w:szCs w:val="28"/>
        </w:rPr>
        <w:t xml:space="preserve"> noteikto. Parīzes nolīgums paredz, ka visām tā Pusēm ir jāiesaistās pielāgošanās klimata pārmaiņām plānošanā un pielāgošanās klimata pārmaiņām pasākumu īstenošanā. Plāna izstrādi nosaka arī ES pielāgošanas klimata pārmaiņām stratēģija</w:t>
      </w:r>
      <w:r w:rsidRPr="00B105F1">
        <w:rPr>
          <w:rStyle w:val="FootnoteReference"/>
          <w:rFonts w:ascii="Times New Roman" w:eastAsia="Calibri" w:hAnsi="Times New Roman"/>
          <w:color w:val="000000"/>
          <w:sz w:val="24"/>
          <w:szCs w:val="28"/>
        </w:rPr>
        <w:footnoteReference w:id="6"/>
      </w:r>
      <w:r w:rsidRPr="00B105F1">
        <w:rPr>
          <w:rFonts w:ascii="Times New Roman" w:eastAsia="Calibri" w:hAnsi="Times New Roman"/>
          <w:color w:val="000000"/>
          <w:sz w:val="24"/>
          <w:szCs w:val="28"/>
        </w:rPr>
        <w:t xml:space="preserve">. Plāna mērķis un uzdevumi cieši </w:t>
      </w:r>
      <w:r w:rsidRPr="00B105F1">
        <w:rPr>
          <w:rFonts w:ascii="Times New Roman" w:eastAsia="Calibri" w:hAnsi="Times New Roman"/>
          <w:color w:val="000000"/>
          <w:sz w:val="24"/>
          <w:szCs w:val="28"/>
        </w:rPr>
        <w:lastRenderedPageBreak/>
        <w:t xml:space="preserve">saistīti ar ANO Ilgtspējīgas attīstības 17 mērķiem līdz 2030. gadam, kā arī ANO Sendai </w:t>
      </w:r>
      <w:r w:rsidRPr="00B105F1">
        <w:rPr>
          <w:rFonts w:ascii="Times New Roman" w:eastAsia="Calibri" w:hAnsi="Times New Roman"/>
          <w:bCs/>
          <w:sz w:val="24"/>
          <w:szCs w:val="28"/>
        </w:rPr>
        <w:t>Ietvarprogrammu katastrofu riska mazināšanai 2015.</w:t>
      </w:r>
      <w:r w:rsidR="00397376" w:rsidRPr="00B105F1">
        <w:rPr>
          <w:rFonts w:ascii="Times New Roman" w:eastAsia="Calibri" w:hAnsi="Times New Roman"/>
          <w:bCs/>
          <w:sz w:val="24"/>
          <w:szCs w:val="28"/>
        </w:rPr>
        <w:t xml:space="preserve"> </w:t>
      </w:r>
      <w:r w:rsidR="009A0132" w:rsidRPr="00B105F1">
        <w:rPr>
          <w:rFonts w:ascii="Times New Roman" w:eastAsia="Calibri" w:hAnsi="Times New Roman"/>
          <w:bCs/>
          <w:sz w:val="24"/>
          <w:szCs w:val="28"/>
        </w:rPr>
        <w:t>–</w:t>
      </w:r>
      <w:r w:rsidR="00397376" w:rsidRPr="00B105F1">
        <w:rPr>
          <w:rFonts w:ascii="Times New Roman" w:eastAsia="Calibri" w:hAnsi="Times New Roman"/>
          <w:bCs/>
          <w:sz w:val="24"/>
          <w:szCs w:val="28"/>
        </w:rPr>
        <w:t xml:space="preserve"> </w:t>
      </w:r>
      <w:r w:rsidRPr="00B105F1">
        <w:rPr>
          <w:rFonts w:ascii="Times New Roman" w:eastAsia="Calibri" w:hAnsi="Times New Roman"/>
          <w:bCs/>
          <w:sz w:val="24"/>
          <w:szCs w:val="28"/>
        </w:rPr>
        <w:t>2030.</w:t>
      </w:r>
      <w:r w:rsidR="00D5473A" w:rsidRPr="00B105F1">
        <w:rPr>
          <w:rFonts w:ascii="Times New Roman" w:eastAsia="Calibri" w:hAnsi="Times New Roman"/>
          <w:bCs/>
          <w:sz w:val="24"/>
          <w:szCs w:val="28"/>
        </w:rPr>
        <w:t xml:space="preserve"> </w:t>
      </w:r>
      <w:r w:rsidRPr="00B105F1">
        <w:rPr>
          <w:rFonts w:ascii="Times New Roman" w:eastAsia="Calibri" w:hAnsi="Times New Roman"/>
          <w:bCs/>
          <w:sz w:val="24"/>
          <w:szCs w:val="28"/>
        </w:rPr>
        <w:t>gadam.</w:t>
      </w:r>
    </w:p>
    <w:p w14:paraId="58A63772" w14:textId="77777777" w:rsidR="00D82ED2" w:rsidRPr="00B105F1" w:rsidRDefault="00D82ED2" w:rsidP="00D82ED2">
      <w:pPr>
        <w:spacing w:before="120" w:after="120" w:line="240" w:lineRule="auto"/>
        <w:jc w:val="both"/>
        <w:rPr>
          <w:rFonts w:ascii="Times New Roman" w:eastAsia="Calibri" w:hAnsi="Times New Roman"/>
          <w:color w:val="000000"/>
          <w:sz w:val="24"/>
          <w:szCs w:val="28"/>
        </w:rPr>
      </w:pPr>
      <w:r w:rsidRPr="00B105F1">
        <w:rPr>
          <w:rFonts w:ascii="Times New Roman" w:eastAsia="Calibri" w:hAnsi="Times New Roman"/>
          <w:bCs/>
          <w:sz w:val="24"/>
          <w:szCs w:val="28"/>
        </w:rPr>
        <w:t xml:space="preserve">Tā kā Plāna izstrādi starptautiski nosaka </w:t>
      </w:r>
      <w:r w:rsidRPr="00B105F1">
        <w:rPr>
          <w:rFonts w:ascii="Times New Roman" w:eastAsia="Calibri" w:hAnsi="Times New Roman"/>
          <w:color w:val="000000"/>
          <w:sz w:val="24"/>
          <w:szCs w:val="28"/>
        </w:rPr>
        <w:t>Parīzes nolīgums un Eiropas Parlamenta un Padomes regula Nr. 525/2013, tad šis attīstības plānošanas dokuments ir sagatavots, ievērojot Ministru kabineta noteikum</w:t>
      </w:r>
      <w:r w:rsidR="00397376" w:rsidRPr="00B105F1">
        <w:rPr>
          <w:rFonts w:ascii="Times New Roman" w:eastAsia="Calibri" w:hAnsi="Times New Roman"/>
          <w:color w:val="000000"/>
          <w:sz w:val="24"/>
          <w:szCs w:val="28"/>
        </w:rPr>
        <w:t>u Nr. 737</w:t>
      </w:r>
      <w:r w:rsidRPr="00B105F1">
        <w:rPr>
          <w:rFonts w:ascii="Times New Roman" w:eastAsia="Calibri" w:hAnsi="Times New Roman"/>
          <w:color w:val="000000"/>
          <w:sz w:val="24"/>
          <w:szCs w:val="28"/>
        </w:rPr>
        <w:t> </w:t>
      </w:r>
      <w:r w:rsidR="00FC5B83" w:rsidRPr="00B105F1">
        <w:rPr>
          <w:rFonts w:ascii="Times New Roman" w:eastAsia="Calibri" w:hAnsi="Times New Roman"/>
          <w:color w:val="000000"/>
          <w:sz w:val="24"/>
          <w:szCs w:val="28"/>
        </w:rPr>
        <w:t>“Attīstības plānošanas dokumentu izstrādes un ietekmes izvērtēšanas noteikumi”</w:t>
      </w:r>
      <w:r w:rsidR="00CD2A3E" w:rsidRPr="00B105F1">
        <w:rPr>
          <w:rFonts w:ascii="Times New Roman" w:eastAsia="Calibri" w:hAnsi="Times New Roman"/>
          <w:color w:val="000000"/>
          <w:sz w:val="24"/>
          <w:szCs w:val="28"/>
        </w:rPr>
        <w:t xml:space="preserve"> </w:t>
      </w:r>
      <w:r w:rsidRPr="00B105F1">
        <w:rPr>
          <w:rFonts w:ascii="Times New Roman" w:eastAsia="Calibri" w:hAnsi="Times New Roman"/>
          <w:color w:val="000000"/>
          <w:sz w:val="24"/>
          <w:szCs w:val="28"/>
        </w:rPr>
        <w:t>6. punktu, pēc iespējas Plānu izstrādājot atbilstoši šajos Ministru kabineta noteikumos noteiktajiem nosacījumiem politikas plānošanas dokumenta veidam – plāns, vienlaikus veidojot to kā ilgtermiņa attīstības plānošanas dokumentu (līdz 2030.gadam).</w:t>
      </w:r>
    </w:p>
    <w:p w14:paraId="7BA9F411" w14:textId="77777777" w:rsidR="00D82ED2" w:rsidRPr="00B105F1" w:rsidRDefault="00D82ED2" w:rsidP="00D82ED2">
      <w:pPr>
        <w:spacing w:before="120" w:after="120" w:line="240" w:lineRule="auto"/>
        <w:jc w:val="both"/>
        <w:rPr>
          <w:rFonts w:ascii="Times New Roman" w:eastAsia="Calibri" w:hAnsi="Times New Roman"/>
          <w:color w:val="000000"/>
          <w:sz w:val="24"/>
          <w:szCs w:val="28"/>
        </w:rPr>
      </w:pPr>
      <w:r w:rsidRPr="00B105F1">
        <w:rPr>
          <w:rFonts w:ascii="Times New Roman" w:eastAsia="Calibri" w:hAnsi="Times New Roman"/>
          <w:color w:val="000000"/>
          <w:sz w:val="24"/>
          <w:szCs w:val="28"/>
        </w:rPr>
        <w:t xml:space="preserve">Plānā ir apskatītas līdz šim Latvijā novērotās klimata pārmaiņas un noteikti pielāgošanās risinājumi dažādiem ar tām saistītiem riskiem un iespējām. Pasākumi ir balstīti uz pētījumiem par risku un ievainojamības novērtēšanu un pielāgošanās pasākumu identificēšanu sešās jomās: ainavu plānošana un tūrisms, bioloģiskā daudzveidība un ekosistēmu pakalpojumi, civilā aizsardzība un </w:t>
      </w:r>
      <w:r w:rsidRPr="00B105F1">
        <w:rPr>
          <w:rFonts w:ascii="Times New Roman" w:hAnsi="Times New Roman"/>
        </w:rPr>
        <w:t>katastrofas pārvaldīšana</w:t>
      </w:r>
      <w:r w:rsidRPr="00B105F1">
        <w:rPr>
          <w:rFonts w:ascii="Times New Roman" w:eastAsia="Calibri" w:hAnsi="Times New Roman"/>
          <w:color w:val="000000"/>
          <w:sz w:val="24"/>
          <w:szCs w:val="28"/>
        </w:rPr>
        <w:t xml:space="preserve">, būvniecība un infrastruktūras plānošana, veselība un labklājība, lauksaimniecība un mežsaimniecība, kas tika izstrādāti Eiropas Ekonomikas zonas (turpmāk </w:t>
      </w:r>
      <w:r w:rsidRPr="00B105F1">
        <w:rPr>
          <w:rFonts w:ascii="Times New Roman" w:hAnsi="Times New Roman"/>
          <w:sz w:val="24"/>
          <w:szCs w:val="24"/>
        </w:rPr>
        <w:t>–</w:t>
      </w:r>
      <w:r w:rsidRPr="00B105F1">
        <w:rPr>
          <w:rFonts w:ascii="Times New Roman" w:eastAsia="Calibri" w:hAnsi="Times New Roman"/>
          <w:color w:val="000000"/>
          <w:sz w:val="24"/>
          <w:szCs w:val="28"/>
        </w:rPr>
        <w:t xml:space="preserve"> EEZ) finanšu instrumenta </w:t>
      </w:r>
      <w:r w:rsidRPr="00B105F1">
        <w:rPr>
          <w:rFonts w:ascii="Times New Roman" w:eastAsia="Calibri" w:hAnsi="Times New Roman"/>
          <w:sz w:val="24"/>
          <w:szCs w:val="28"/>
        </w:rPr>
        <w:t>2009.</w:t>
      </w:r>
      <w:r w:rsidR="00D5473A" w:rsidRPr="00B105F1">
        <w:rPr>
          <w:rFonts w:ascii="Times New Roman" w:eastAsia="Calibri" w:hAnsi="Times New Roman"/>
          <w:sz w:val="24"/>
          <w:szCs w:val="28"/>
        </w:rPr>
        <w:t xml:space="preserve"> </w:t>
      </w:r>
      <w:r w:rsidR="009A0132" w:rsidRPr="00B105F1">
        <w:rPr>
          <w:rFonts w:ascii="Times New Roman" w:eastAsia="Calibri" w:hAnsi="Times New Roman"/>
          <w:sz w:val="24"/>
          <w:szCs w:val="28"/>
        </w:rPr>
        <w:t>–</w:t>
      </w:r>
      <w:r w:rsidR="00D5473A" w:rsidRPr="00B105F1">
        <w:rPr>
          <w:rFonts w:ascii="Times New Roman" w:eastAsia="Calibri" w:hAnsi="Times New Roman"/>
          <w:sz w:val="24"/>
          <w:szCs w:val="28"/>
        </w:rPr>
        <w:t xml:space="preserve"> </w:t>
      </w:r>
      <w:r w:rsidRPr="00B105F1">
        <w:rPr>
          <w:rFonts w:ascii="Times New Roman" w:eastAsia="Calibri" w:hAnsi="Times New Roman"/>
          <w:sz w:val="24"/>
          <w:szCs w:val="28"/>
        </w:rPr>
        <w:t>2014. gada programmas “Nacionālā klimata politika” iepriekš noteiktā projekta “Priekšlikuma izstrāde Nacionālajai klimata pārmaiņu pielāgošanās stratēģijai, identificējot zinātniskos datus un pasākumus pielāgošanās klimata pārmaiņu nodrošināšanai, kā arī veicot ietekmju un izmaksu novērtējumu” ietvaros. Izvēlētās nozares aptver visus klimata pārmaiņām visvairāk pakļautos, visjūtīgākos sektorus.</w:t>
      </w:r>
    </w:p>
    <w:p w14:paraId="42052058" w14:textId="77777777" w:rsidR="00D82ED2" w:rsidRPr="00B105F1" w:rsidRDefault="00D82ED2" w:rsidP="00A74159">
      <w:pPr>
        <w:spacing w:after="0" w:line="240" w:lineRule="auto"/>
        <w:rPr>
          <w:rFonts w:ascii="Times New Roman" w:eastAsia="Calibri" w:hAnsi="Times New Roman"/>
          <w:color w:val="000000"/>
          <w:sz w:val="24"/>
          <w:szCs w:val="28"/>
        </w:rPr>
      </w:pPr>
      <w:r w:rsidRPr="00B105F1">
        <w:rPr>
          <w:rFonts w:ascii="Times New Roman" w:eastAsia="Calibri" w:hAnsi="Times New Roman"/>
          <w:color w:val="000000"/>
          <w:sz w:val="24"/>
          <w:szCs w:val="28"/>
        </w:rPr>
        <w:br w:type="page"/>
      </w:r>
      <w:bookmarkStart w:id="10" w:name="_Toc510527166"/>
      <w:bookmarkStart w:id="11" w:name="_Toc511117739"/>
    </w:p>
    <w:p w14:paraId="59B6A6A9" w14:textId="77777777" w:rsidR="00D82ED2" w:rsidRPr="00B105F1" w:rsidRDefault="00D82ED2" w:rsidP="00763FDE">
      <w:pPr>
        <w:pStyle w:val="Heading1"/>
        <w:numPr>
          <w:ilvl w:val="0"/>
          <w:numId w:val="0"/>
        </w:numPr>
        <w:ind w:left="454" w:hanging="454"/>
      </w:pPr>
      <w:bookmarkStart w:id="12" w:name="_Toc511117736"/>
      <w:bookmarkStart w:id="13" w:name="_Toc6407929"/>
      <w:r w:rsidRPr="00B105F1">
        <w:lastRenderedPageBreak/>
        <w:t>lietotie termini, jēdzieni, saīsinājumi</w:t>
      </w:r>
      <w:bookmarkEnd w:id="12"/>
      <w:r w:rsidRPr="00B105F1">
        <w:t xml:space="preserve"> un abreviatūras</w:t>
      </w:r>
      <w:bookmarkEnd w:id="13"/>
    </w:p>
    <w:p w14:paraId="4F24814D" w14:textId="77777777" w:rsidR="00D82ED2" w:rsidRPr="00B105F1" w:rsidRDefault="00D82ED2" w:rsidP="00763FDE">
      <w:pPr>
        <w:rPr>
          <w:rFonts w:ascii="Times New Roman" w:hAnsi="Times New Roman"/>
          <w:b/>
          <w:sz w:val="24"/>
          <w:szCs w:val="24"/>
        </w:rPr>
      </w:pPr>
      <w:r w:rsidRPr="00B105F1">
        <w:rPr>
          <w:rFonts w:ascii="Times New Roman" w:hAnsi="Times New Roman"/>
          <w:b/>
          <w:sz w:val="24"/>
          <w:szCs w:val="24"/>
        </w:rPr>
        <w:t>TERMINI UN JĒDZIENI</w:t>
      </w:r>
    </w:p>
    <w:tbl>
      <w:tblPr>
        <w:tblW w:w="0" w:type="auto"/>
        <w:tblLook w:val="04A0" w:firstRow="1" w:lastRow="0" w:firstColumn="1" w:lastColumn="0" w:noHBand="0" w:noVBand="1"/>
      </w:tblPr>
      <w:tblGrid>
        <w:gridCol w:w="2801"/>
        <w:gridCol w:w="6271"/>
      </w:tblGrid>
      <w:tr w:rsidR="00D82ED2" w:rsidRPr="00B105F1" w14:paraId="4FC3E432" w14:textId="77777777" w:rsidTr="00763FDE">
        <w:trPr>
          <w:cantSplit/>
        </w:trPr>
        <w:tc>
          <w:tcPr>
            <w:tcW w:w="2828" w:type="dxa"/>
            <w:shd w:val="clear" w:color="auto" w:fill="auto"/>
          </w:tcPr>
          <w:p w14:paraId="468153FE" w14:textId="77777777" w:rsidR="00DB66E5" w:rsidRPr="00B105F1" w:rsidRDefault="00D82ED2" w:rsidP="00BE3361">
            <w:pPr>
              <w:pStyle w:val="Body"/>
              <w:spacing w:before="60" w:after="120" w:line="259" w:lineRule="auto"/>
              <w:jc w:val="left"/>
              <w:rPr>
                <w:b/>
                <w:color w:val="auto"/>
              </w:rPr>
            </w:pPr>
            <w:r w:rsidRPr="00B105F1">
              <w:rPr>
                <w:b/>
                <w:color w:val="auto"/>
              </w:rPr>
              <w:t>Eitrofikācija</w:t>
            </w:r>
            <w:r w:rsidR="00BE3361" w:rsidRPr="00B105F1">
              <w:rPr>
                <w:b/>
                <w:color w:val="auto"/>
              </w:rPr>
              <w:br/>
            </w:r>
            <w:r w:rsidR="00DB66E5" w:rsidRPr="00B105F1">
              <w:rPr>
                <w:b/>
                <w:color w:val="auto"/>
              </w:rPr>
              <w:t>(</w:t>
            </w:r>
            <w:proofErr w:type="spellStart"/>
            <w:r w:rsidR="00DB66E5" w:rsidRPr="00B105F1">
              <w:rPr>
                <w:b/>
                <w:i/>
                <w:color w:val="auto"/>
              </w:rPr>
              <w:t>Eutrophication</w:t>
            </w:r>
            <w:proofErr w:type="spellEnd"/>
            <w:r w:rsidR="00DB66E5" w:rsidRPr="00B105F1">
              <w:rPr>
                <w:b/>
                <w:color w:val="auto"/>
              </w:rPr>
              <w:t>)</w:t>
            </w:r>
          </w:p>
        </w:tc>
        <w:tc>
          <w:tcPr>
            <w:tcW w:w="6527" w:type="dxa"/>
            <w:shd w:val="clear" w:color="auto" w:fill="auto"/>
          </w:tcPr>
          <w:p w14:paraId="6A801C20" w14:textId="77777777" w:rsidR="00D82ED2" w:rsidRPr="00B105F1" w:rsidDel="008109D2" w:rsidRDefault="00D82ED2" w:rsidP="00BE3361">
            <w:pPr>
              <w:pStyle w:val="Body"/>
              <w:spacing w:before="60" w:after="120"/>
            </w:pPr>
            <w:r w:rsidRPr="00B105F1">
              <w:t>Pārmērīga ūdens bagātināšanās ar barības vielām, piemēram, slāpekli un fosforu. Eitrofikācija ir viens no galvenajiem ūdens kvalitātes pasliktināšanās iemesliem. Eitrofikācijas nozīmīgākās negatīvās izpausmes ir aļģu ziedēšana un skābekļa daudzuma samazināšanās ūdenī.</w:t>
            </w:r>
          </w:p>
        </w:tc>
      </w:tr>
      <w:tr w:rsidR="00D82ED2" w:rsidRPr="00B105F1" w14:paraId="52409D9D" w14:textId="77777777" w:rsidTr="00763FDE">
        <w:trPr>
          <w:cantSplit/>
        </w:trPr>
        <w:tc>
          <w:tcPr>
            <w:tcW w:w="2828" w:type="dxa"/>
            <w:shd w:val="clear" w:color="auto" w:fill="auto"/>
          </w:tcPr>
          <w:p w14:paraId="29163393" w14:textId="77777777" w:rsidR="00D82ED2" w:rsidRPr="00B105F1" w:rsidRDefault="00D82ED2" w:rsidP="00BE3361">
            <w:pPr>
              <w:pStyle w:val="Body"/>
              <w:spacing w:before="60" w:after="120"/>
              <w:jc w:val="left"/>
              <w:rPr>
                <w:b/>
                <w:color w:val="auto"/>
              </w:rPr>
            </w:pPr>
            <w:r w:rsidRPr="00B105F1">
              <w:rPr>
                <w:b/>
                <w:color w:val="auto"/>
              </w:rPr>
              <w:t>Ekosistēmu pakalpojumi (</w:t>
            </w:r>
            <w:proofErr w:type="spellStart"/>
            <w:r w:rsidRPr="00B105F1">
              <w:rPr>
                <w:b/>
                <w:i/>
                <w:color w:val="auto"/>
              </w:rPr>
              <w:t>Ecosystem</w:t>
            </w:r>
            <w:proofErr w:type="spellEnd"/>
            <w:r w:rsidRPr="00B105F1">
              <w:rPr>
                <w:b/>
                <w:i/>
                <w:color w:val="auto"/>
              </w:rPr>
              <w:t xml:space="preserve"> </w:t>
            </w:r>
            <w:proofErr w:type="spellStart"/>
            <w:r w:rsidR="00DB66E5" w:rsidRPr="00B105F1">
              <w:rPr>
                <w:b/>
                <w:i/>
                <w:color w:val="auto"/>
              </w:rPr>
              <w:t>services</w:t>
            </w:r>
            <w:proofErr w:type="spellEnd"/>
            <w:r w:rsidRPr="00B105F1">
              <w:rPr>
                <w:b/>
                <w:color w:val="auto"/>
              </w:rPr>
              <w:t>)</w:t>
            </w:r>
          </w:p>
        </w:tc>
        <w:tc>
          <w:tcPr>
            <w:tcW w:w="6527" w:type="dxa"/>
            <w:shd w:val="clear" w:color="auto" w:fill="auto"/>
          </w:tcPr>
          <w:p w14:paraId="53C546F9" w14:textId="77777777" w:rsidR="00E51935" w:rsidRPr="00B105F1" w:rsidRDefault="00D82ED2" w:rsidP="00BE3361">
            <w:pPr>
              <w:pStyle w:val="Body"/>
              <w:spacing w:before="60" w:after="120"/>
              <w:rPr>
                <w:color w:val="auto"/>
              </w:rPr>
            </w:pPr>
            <w:r w:rsidRPr="00B105F1">
              <w:rPr>
                <w:color w:val="auto"/>
              </w:rPr>
              <w:t>Ekosistēmu nodrošinātie materiālie un nemateriālie labumi, kas palīdz nodrošināt cilvēkiem piemērotus dzīves apstākļus. Piemēram, ekosistēmu pakalpojumi ietver pārtikas produktu, ūdens nodrošināšanu, plūdu regulēšanas funkciju, augsnes erozijas un slimību uzliesmojumu mazināšanas funkciju, kā arī nemateriālās vērtības.</w:t>
            </w:r>
          </w:p>
        </w:tc>
      </w:tr>
      <w:tr w:rsidR="007261B0" w:rsidRPr="00B105F1" w14:paraId="6939D37B" w14:textId="77777777" w:rsidTr="007261B0">
        <w:trPr>
          <w:cantSplit/>
        </w:trPr>
        <w:tc>
          <w:tcPr>
            <w:tcW w:w="2828" w:type="dxa"/>
            <w:shd w:val="clear" w:color="auto" w:fill="auto"/>
          </w:tcPr>
          <w:p w14:paraId="13EB841A" w14:textId="77777777" w:rsidR="00DB66E5" w:rsidRPr="00B105F1" w:rsidRDefault="007261B0" w:rsidP="00BE3361">
            <w:pPr>
              <w:pStyle w:val="Body"/>
              <w:spacing w:before="60" w:after="120"/>
              <w:jc w:val="left"/>
              <w:rPr>
                <w:b/>
                <w:color w:val="auto"/>
              </w:rPr>
            </w:pPr>
            <w:r w:rsidRPr="00B105F1">
              <w:rPr>
                <w:b/>
                <w:color w:val="auto"/>
              </w:rPr>
              <w:t>Ekstremāli laik</w:t>
            </w:r>
            <w:r w:rsidR="00FE0EA0">
              <w:rPr>
                <w:b/>
                <w:color w:val="auto"/>
              </w:rPr>
              <w:t xml:space="preserve">a </w:t>
            </w:r>
            <w:r w:rsidRPr="00B105F1">
              <w:rPr>
                <w:b/>
                <w:color w:val="auto"/>
              </w:rPr>
              <w:t>apstākļi</w:t>
            </w:r>
            <w:r w:rsidR="00BE3361" w:rsidRPr="00B105F1">
              <w:rPr>
                <w:b/>
                <w:color w:val="auto"/>
              </w:rPr>
              <w:br/>
            </w:r>
            <w:r w:rsidR="00DB66E5" w:rsidRPr="00B105F1">
              <w:rPr>
                <w:b/>
                <w:color w:val="auto"/>
              </w:rPr>
              <w:t>(</w:t>
            </w:r>
            <w:proofErr w:type="spellStart"/>
            <w:r w:rsidR="00DB66E5" w:rsidRPr="00B105F1">
              <w:rPr>
                <w:b/>
                <w:i/>
                <w:color w:val="auto"/>
              </w:rPr>
              <w:t>Extreme</w:t>
            </w:r>
            <w:proofErr w:type="spellEnd"/>
            <w:r w:rsidR="00DB66E5" w:rsidRPr="00B105F1">
              <w:rPr>
                <w:b/>
                <w:i/>
                <w:color w:val="auto"/>
              </w:rPr>
              <w:t xml:space="preserve"> </w:t>
            </w:r>
            <w:proofErr w:type="spellStart"/>
            <w:r w:rsidR="00DB66E5" w:rsidRPr="00B105F1">
              <w:rPr>
                <w:b/>
                <w:i/>
                <w:color w:val="auto"/>
              </w:rPr>
              <w:t>weather</w:t>
            </w:r>
            <w:proofErr w:type="spellEnd"/>
            <w:r w:rsidR="00DB66E5" w:rsidRPr="00B105F1">
              <w:rPr>
                <w:b/>
                <w:color w:val="auto"/>
              </w:rPr>
              <w:t>)</w:t>
            </w:r>
          </w:p>
        </w:tc>
        <w:tc>
          <w:tcPr>
            <w:tcW w:w="6527" w:type="dxa"/>
            <w:shd w:val="clear" w:color="auto" w:fill="auto"/>
          </w:tcPr>
          <w:p w14:paraId="4D379AC8" w14:textId="77777777" w:rsidR="007261B0" w:rsidRPr="00B105F1" w:rsidRDefault="00FE0EA0" w:rsidP="00FE0EA0">
            <w:pPr>
              <w:pStyle w:val="Body"/>
              <w:spacing w:before="60" w:after="120"/>
              <w:rPr>
                <w:color w:val="auto"/>
              </w:rPr>
            </w:pPr>
            <w:r>
              <w:rPr>
                <w:color w:val="auto"/>
              </w:rPr>
              <w:t>D</w:t>
            </w:r>
            <w:r w:rsidR="001826E4" w:rsidRPr="00B105F1">
              <w:rPr>
                <w:color w:val="auto"/>
              </w:rPr>
              <w:t xml:space="preserve">abas parādība, kas ir reti sastopama gan attiecīgajā vietā, gan laikā. Vārda “rets” definīcijas ir dažādas, bet </w:t>
            </w:r>
            <w:r>
              <w:rPr>
                <w:color w:val="auto"/>
              </w:rPr>
              <w:t>laika apstākļu</w:t>
            </w:r>
            <w:r w:rsidRPr="00B105F1">
              <w:rPr>
                <w:color w:val="auto"/>
              </w:rPr>
              <w:t xml:space="preserve"> </w:t>
            </w:r>
            <w:r w:rsidR="001826E4" w:rsidRPr="00B105F1">
              <w:rPr>
                <w:color w:val="auto"/>
              </w:rPr>
              <w:t>ekstrēms parasti ir tikpat rets vai pat retāks par 10. vai 90. procentili no novērojumu vērtību sadalījuma. Pēc definīcijas ekstremālu laika apstākļu raksturlielumi dažādās vietās var būt atšķirīgi.</w:t>
            </w:r>
          </w:p>
        </w:tc>
      </w:tr>
      <w:tr w:rsidR="00D82ED2" w:rsidRPr="00B105F1" w14:paraId="021CF2A3" w14:textId="77777777" w:rsidTr="00763FDE">
        <w:trPr>
          <w:cantSplit/>
        </w:trPr>
        <w:tc>
          <w:tcPr>
            <w:tcW w:w="2828" w:type="dxa"/>
            <w:shd w:val="clear" w:color="auto" w:fill="auto"/>
          </w:tcPr>
          <w:p w14:paraId="6A72F3F1" w14:textId="77777777" w:rsidR="00DB66E5" w:rsidRPr="00B105F1" w:rsidRDefault="00D82ED2" w:rsidP="00BE3361">
            <w:pPr>
              <w:pStyle w:val="Body"/>
              <w:spacing w:before="60" w:after="120" w:line="259" w:lineRule="auto"/>
              <w:jc w:val="left"/>
              <w:rPr>
                <w:b/>
                <w:color w:val="auto"/>
              </w:rPr>
            </w:pPr>
            <w:r w:rsidRPr="00B105F1">
              <w:rPr>
                <w:b/>
                <w:color w:val="auto"/>
              </w:rPr>
              <w:t>Fenoloģija</w:t>
            </w:r>
            <w:r w:rsidR="00BE3361" w:rsidRPr="00B105F1">
              <w:rPr>
                <w:b/>
                <w:color w:val="auto"/>
              </w:rPr>
              <w:t xml:space="preserve"> </w:t>
            </w:r>
            <w:r w:rsidR="00DB66E5" w:rsidRPr="00B105F1">
              <w:rPr>
                <w:b/>
                <w:color w:val="auto"/>
              </w:rPr>
              <w:t>(</w:t>
            </w:r>
            <w:proofErr w:type="spellStart"/>
            <w:r w:rsidR="00DB66E5" w:rsidRPr="00B105F1">
              <w:rPr>
                <w:b/>
                <w:i/>
                <w:color w:val="auto"/>
              </w:rPr>
              <w:t>Phenology</w:t>
            </w:r>
            <w:proofErr w:type="spellEnd"/>
            <w:r w:rsidR="00DB66E5" w:rsidRPr="00B105F1">
              <w:rPr>
                <w:b/>
                <w:i/>
                <w:color w:val="auto"/>
              </w:rPr>
              <w:t>)</w:t>
            </w:r>
          </w:p>
        </w:tc>
        <w:tc>
          <w:tcPr>
            <w:tcW w:w="6527" w:type="dxa"/>
            <w:shd w:val="clear" w:color="auto" w:fill="auto"/>
          </w:tcPr>
          <w:p w14:paraId="570551B8" w14:textId="77777777" w:rsidR="00D82ED2" w:rsidRPr="00B105F1" w:rsidRDefault="00D82ED2" w:rsidP="00BE3361">
            <w:pPr>
              <w:pStyle w:val="Body"/>
              <w:spacing w:before="60" w:after="120"/>
            </w:pPr>
            <w:r w:rsidRPr="00B105F1">
              <w:t>Bioloģijas apakšnozare, kas pēta tās periodiskās parādības dzīvajā dabā, kuru cēlonis ir gadalaiku maiņa un meteoroloģiskie apstākļi.</w:t>
            </w:r>
          </w:p>
        </w:tc>
      </w:tr>
      <w:tr w:rsidR="00D82ED2" w:rsidRPr="00B105F1" w14:paraId="6BEF9C04" w14:textId="77777777" w:rsidTr="00763FDE">
        <w:trPr>
          <w:cantSplit/>
        </w:trPr>
        <w:tc>
          <w:tcPr>
            <w:tcW w:w="2828" w:type="dxa"/>
            <w:shd w:val="clear" w:color="auto" w:fill="auto"/>
          </w:tcPr>
          <w:p w14:paraId="2B95152F" w14:textId="77777777" w:rsidR="00DB66E5" w:rsidRPr="00B105F1" w:rsidRDefault="00D82ED2" w:rsidP="00BE3361">
            <w:pPr>
              <w:pStyle w:val="Body"/>
              <w:spacing w:before="60" w:after="120" w:line="259" w:lineRule="auto"/>
              <w:jc w:val="left"/>
              <w:rPr>
                <w:b/>
                <w:color w:val="auto"/>
              </w:rPr>
            </w:pPr>
            <w:r w:rsidRPr="00B105F1">
              <w:rPr>
                <w:b/>
                <w:color w:val="auto"/>
              </w:rPr>
              <w:t>Hidrogrāfs</w:t>
            </w:r>
            <w:r w:rsidR="00BE3361" w:rsidRPr="00B105F1">
              <w:rPr>
                <w:b/>
                <w:color w:val="auto"/>
              </w:rPr>
              <w:br/>
            </w:r>
            <w:r w:rsidR="00DB66E5" w:rsidRPr="00B105F1">
              <w:rPr>
                <w:b/>
                <w:color w:val="auto"/>
              </w:rPr>
              <w:t>(</w:t>
            </w:r>
            <w:proofErr w:type="spellStart"/>
            <w:r w:rsidR="00DB66E5" w:rsidRPr="00B105F1">
              <w:rPr>
                <w:b/>
                <w:i/>
                <w:color w:val="auto"/>
              </w:rPr>
              <w:t>Hydrograph</w:t>
            </w:r>
            <w:proofErr w:type="spellEnd"/>
            <w:r w:rsidR="00DB66E5" w:rsidRPr="00B105F1">
              <w:rPr>
                <w:b/>
                <w:color w:val="auto"/>
              </w:rPr>
              <w:t>)</w:t>
            </w:r>
          </w:p>
          <w:p w14:paraId="115A67DF" w14:textId="77777777" w:rsidR="00D82ED2" w:rsidRPr="00B105F1" w:rsidRDefault="00D82ED2" w:rsidP="00BE3361">
            <w:pPr>
              <w:pStyle w:val="Body"/>
              <w:spacing w:before="60" w:after="120"/>
              <w:jc w:val="left"/>
              <w:rPr>
                <w:b/>
                <w:color w:val="auto"/>
              </w:rPr>
            </w:pPr>
          </w:p>
          <w:p w14:paraId="544F9E8B" w14:textId="77777777" w:rsidR="00D82ED2" w:rsidRPr="00B105F1" w:rsidRDefault="00D82ED2" w:rsidP="00BE3361">
            <w:pPr>
              <w:pStyle w:val="Body"/>
              <w:spacing w:before="60" w:after="120"/>
              <w:jc w:val="left"/>
              <w:rPr>
                <w:b/>
                <w:color w:val="auto"/>
              </w:rPr>
            </w:pPr>
          </w:p>
          <w:p w14:paraId="0D820DBF" w14:textId="77777777" w:rsidR="00D82ED2" w:rsidRPr="00B105F1" w:rsidRDefault="00D82ED2" w:rsidP="00BE3361">
            <w:pPr>
              <w:pStyle w:val="Body"/>
              <w:spacing w:before="60" w:after="120"/>
              <w:jc w:val="left"/>
              <w:rPr>
                <w:b/>
                <w:color w:val="auto"/>
              </w:rPr>
            </w:pPr>
          </w:p>
        </w:tc>
        <w:tc>
          <w:tcPr>
            <w:tcW w:w="6527" w:type="dxa"/>
            <w:shd w:val="clear" w:color="auto" w:fill="auto"/>
          </w:tcPr>
          <w:p w14:paraId="5156044B" w14:textId="77777777" w:rsidR="00D82ED2" w:rsidRPr="00B105F1" w:rsidRDefault="00D82ED2" w:rsidP="00BE3361">
            <w:pPr>
              <w:pStyle w:val="Body"/>
              <w:spacing w:before="60" w:after="120"/>
            </w:pPr>
            <w:r w:rsidRPr="00B105F1">
              <w:t>Ūdensteces caurplūdumu hronoloģisks grafisks attēlojums. Ierasti hidrogrāfs tiek gatavots kalendārajam gadam. Īpašām vajadzībām hidrogrāfus gatavo dienai vai dažām dienām, ja mērķis ir analizēt caurplūdumus svārstības diennakts laikā. Tāpat iespējama hidrogrāfa attēlošana vairākiem viens otram sekojošiem gadiem, lai analizētu caurplūdumu ilggadīgās maiņas. Attēlojumā izmantotā mērvienība: kubikmetri sekundē vai litri sekundē.</w:t>
            </w:r>
          </w:p>
        </w:tc>
      </w:tr>
      <w:tr w:rsidR="00D82ED2" w:rsidRPr="00B105F1" w14:paraId="2B04F0DB" w14:textId="77777777" w:rsidTr="00763FDE">
        <w:trPr>
          <w:cantSplit/>
        </w:trPr>
        <w:tc>
          <w:tcPr>
            <w:tcW w:w="2828" w:type="dxa"/>
            <w:shd w:val="clear" w:color="auto" w:fill="auto"/>
          </w:tcPr>
          <w:p w14:paraId="62413F6F" w14:textId="77777777" w:rsidR="00D82ED2" w:rsidRPr="00B105F1" w:rsidRDefault="00D82ED2" w:rsidP="00BE3361">
            <w:pPr>
              <w:pStyle w:val="Body"/>
              <w:spacing w:before="60" w:after="120"/>
              <w:jc w:val="left"/>
              <w:rPr>
                <w:b/>
                <w:color w:val="auto"/>
              </w:rPr>
            </w:pPr>
            <w:r w:rsidRPr="00B105F1">
              <w:rPr>
                <w:b/>
                <w:color w:val="auto"/>
              </w:rPr>
              <w:t>Ieguvumu un zaudējumu analīze (</w:t>
            </w:r>
            <w:proofErr w:type="spellStart"/>
            <w:r w:rsidRPr="00B105F1">
              <w:rPr>
                <w:b/>
                <w:i/>
                <w:color w:val="auto"/>
              </w:rPr>
              <w:t>Cost-benefit</w:t>
            </w:r>
            <w:proofErr w:type="spellEnd"/>
            <w:r w:rsidRPr="00B105F1">
              <w:rPr>
                <w:b/>
                <w:i/>
                <w:color w:val="auto"/>
              </w:rPr>
              <w:t xml:space="preserve"> </w:t>
            </w:r>
            <w:proofErr w:type="spellStart"/>
            <w:r w:rsidRPr="00B105F1">
              <w:rPr>
                <w:b/>
                <w:i/>
                <w:color w:val="auto"/>
              </w:rPr>
              <w:t>analysis</w:t>
            </w:r>
            <w:proofErr w:type="spellEnd"/>
            <w:r w:rsidRPr="00B105F1">
              <w:rPr>
                <w:b/>
                <w:color w:val="auto"/>
              </w:rPr>
              <w:t xml:space="preserve">) </w:t>
            </w:r>
          </w:p>
        </w:tc>
        <w:tc>
          <w:tcPr>
            <w:tcW w:w="6527" w:type="dxa"/>
            <w:shd w:val="clear" w:color="auto" w:fill="auto"/>
          </w:tcPr>
          <w:p w14:paraId="7C2B7A6F" w14:textId="77777777" w:rsidR="00D82ED2" w:rsidRPr="00B105F1" w:rsidRDefault="00D82ED2" w:rsidP="00BE3361">
            <w:pPr>
              <w:pStyle w:val="Body"/>
              <w:spacing w:before="60" w:after="120"/>
              <w:rPr>
                <w:color w:val="auto"/>
              </w:rPr>
            </w:pPr>
            <w:r w:rsidRPr="00B105F1">
              <w:rPr>
                <w:color w:val="auto"/>
              </w:rPr>
              <w:t xml:space="preserve">Sistemātiska ekonomiskās analīzes pieeja, novērtējot dažādu pasākumu un to alternatīvu stiprās un vājās puses, lai ar mazākiem līdzekļiem (ieguldījumiem) sasniegtu būtiskus ieguvumus. Izmaksas un arī ieguvumi tiek </w:t>
            </w:r>
            <w:proofErr w:type="spellStart"/>
            <w:r w:rsidRPr="00B105F1">
              <w:rPr>
                <w:color w:val="auto"/>
              </w:rPr>
              <w:t>monetarizēti</w:t>
            </w:r>
            <w:proofErr w:type="spellEnd"/>
            <w:r w:rsidRPr="00B105F1">
              <w:rPr>
                <w:color w:val="auto"/>
              </w:rPr>
              <w:t xml:space="preserve">. </w:t>
            </w:r>
          </w:p>
        </w:tc>
      </w:tr>
      <w:tr w:rsidR="00D82ED2" w:rsidRPr="00B105F1" w14:paraId="5D832E16" w14:textId="77777777" w:rsidTr="00763FDE">
        <w:trPr>
          <w:cantSplit/>
        </w:trPr>
        <w:tc>
          <w:tcPr>
            <w:tcW w:w="2828" w:type="dxa"/>
            <w:shd w:val="clear" w:color="auto" w:fill="auto"/>
          </w:tcPr>
          <w:p w14:paraId="7798D733" w14:textId="77777777" w:rsidR="00D82ED2" w:rsidRPr="00B105F1" w:rsidRDefault="00D82ED2" w:rsidP="00BE3361">
            <w:pPr>
              <w:pStyle w:val="Body"/>
              <w:spacing w:before="60" w:after="120" w:line="259" w:lineRule="auto"/>
              <w:jc w:val="left"/>
              <w:rPr>
                <w:b/>
                <w:color w:val="auto"/>
              </w:rPr>
            </w:pPr>
            <w:r w:rsidRPr="00B105F1">
              <w:rPr>
                <w:b/>
                <w:color w:val="auto"/>
              </w:rPr>
              <w:t>Ievainojamība (</w:t>
            </w:r>
            <w:proofErr w:type="spellStart"/>
            <w:r w:rsidRPr="00B105F1">
              <w:rPr>
                <w:b/>
                <w:i/>
                <w:color w:val="auto"/>
              </w:rPr>
              <w:t>Vulnerability</w:t>
            </w:r>
            <w:proofErr w:type="spellEnd"/>
            <w:r w:rsidRPr="00B105F1">
              <w:rPr>
                <w:b/>
                <w:color w:val="auto"/>
              </w:rPr>
              <w:t>)</w:t>
            </w:r>
          </w:p>
          <w:p w14:paraId="3D84B0F8" w14:textId="77777777" w:rsidR="00D82ED2" w:rsidRPr="00B105F1" w:rsidRDefault="00D82ED2" w:rsidP="00BE3361">
            <w:pPr>
              <w:pStyle w:val="Body"/>
              <w:spacing w:before="60" w:after="120"/>
              <w:jc w:val="left"/>
              <w:rPr>
                <w:b/>
                <w:color w:val="auto"/>
              </w:rPr>
            </w:pPr>
          </w:p>
        </w:tc>
        <w:tc>
          <w:tcPr>
            <w:tcW w:w="6527" w:type="dxa"/>
            <w:shd w:val="clear" w:color="auto" w:fill="auto"/>
          </w:tcPr>
          <w:p w14:paraId="2685F43C" w14:textId="77777777" w:rsidR="00D82ED2" w:rsidRPr="00B105F1" w:rsidRDefault="00D82ED2" w:rsidP="00BE3361">
            <w:pPr>
              <w:pStyle w:val="Body"/>
              <w:spacing w:before="60" w:after="120"/>
            </w:pPr>
            <w:r w:rsidRPr="00B105F1">
              <w:t xml:space="preserve">Tieksme </w:t>
            </w:r>
            <w:r w:rsidRPr="00B105F1">
              <w:rPr>
                <w:color w:val="auto"/>
              </w:rPr>
              <w:t xml:space="preserve">būt </w:t>
            </w:r>
            <w:r w:rsidRPr="00B105F1">
              <w:t>nelabvēlīgi ietekmētam/-ai. Ievainojamība aptver vairākus konceptus un elementus, to skaitā jutīgumu vai uzņēmību pret kaitējumu un nespēju tikt galā un pielāgoties</w:t>
            </w:r>
            <w:r w:rsidRPr="00B105F1">
              <w:rPr>
                <w:vertAlign w:val="superscript"/>
              </w:rPr>
              <w:t xml:space="preserve">. </w:t>
            </w:r>
          </w:p>
          <w:p w14:paraId="7BF768FA" w14:textId="77777777" w:rsidR="00D82ED2" w:rsidRPr="00B105F1" w:rsidRDefault="00D82ED2" w:rsidP="00BE3361">
            <w:pPr>
              <w:pStyle w:val="Body"/>
              <w:spacing w:before="60" w:after="120"/>
            </w:pPr>
            <w:r w:rsidRPr="00B105F1">
              <w:t>Ievainojamība (↑) = F [ (iedarbība)(↑); (jutība)(↑); (pielāgošanās spēja)(↓) ]</w:t>
            </w:r>
          </w:p>
        </w:tc>
      </w:tr>
      <w:tr w:rsidR="00D82ED2" w:rsidRPr="00B105F1" w14:paraId="63E45B7B" w14:textId="77777777" w:rsidTr="00763FDE">
        <w:trPr>
          <w:cantSplit/>
        </w:trPr>
        <w:tc>
          <w:tcPr>
            <w:tcW w:w="2828" w:type="dxa"/>
            <w:shd w:val="clear" w:color="auto" w:fill="auto"/>
          </w:tcPr>
          <w:p w14:paraId="0C8BF828" w14:textId="77777777" w:rsidR="00D82ED2" w:rsidRPr="00B105F1" w:rsidRDefault="00D82ED2" w:rsidP="00BE3361">
            <w:pPr>
              <w:pStyle w:val="Body"/>
              <w:spacing w:before="60" w:after="120" w:line="259" w:lineRule="auto"/>
              <w:jc w:val="left"/>
              <w:rPr>
                <w:b/>
                <w:color w:val="auto"/>
              </w:rPr>
            </w:pPr>
            <w:r w:rsidRPr="00B105F1">
              <w:rPr>
                <w:b/>
                <w:color w:val="auto"/>
              </w:rPr>
              <w:lastRenderedPageBreak/>
              <w:t>Ievainojamības novērtējums (</w:t>
            </w:r>
            <w:proofErr w:type="spellStart"/>
            <w:r w:rsidRPr="00B105F1">
              <w:rPr>
                <w:b/>
                <w:i/>
                <w:color w:val="auto"/>
              </w:rPr>
              <w:t>Vulnerability</w:t>
            </w:r>
            <w:proofErr w:type="spellEnd"/>
            <w:r w:rsidRPr="00B105F1">
              <w:rPr>
                <w:b/>
                <w:i/>
                <w:color w:val="auto"/>
              </w:rPr>
              <w:t xml:space="preserve"> </w:t>
            </w:r>
            <w:proofErr w:type="spellStart"/>
            <w:r w:rsidR="00DB66E5" w:rsidRPr="00B105F1">
              <w:rPr>
                <w:b/>
                <w:i/>
                <w:color w:val="auto"/>
              </w:rPr>
              <w:t>assessment</w:t>
            </w:r>
            <w:proofErr w:type="spellEnd"/>
            <w:r w:rsidRPr="00B105F1">
              <w:rPr>
                <w:b/>
                <w:color w:val="auto"/>
              </w:rPr>
              <w:t>)</w:t>
            </w:r>
          </w:p>
          <w:p w14:paraId="70BBDB2A" w14:textId="77777777" w:rsidR="00D82ED2" w:rsidRPr="00B105F1" w:rsidRDefault="00D82ED2" w:rsidP="00BE3361">
            <w:pPr>
              <w:pStyle w:val="Body"/>
              <w:spacing w:before="60" w:after="120"/>
              <w:jc w:val="left"/>
              <w:rPr>
                <w:b/>
                <w:color w:val="auto"/>
              </w:rPr>
            </w:pPr>
          </w:p>
        </w:tc>
        <w:tc>
          <w:tcPr>
            <w:tcW w:w="6527" w:type="dxa"/>
            <w:shd w:val="clear" w:color="auto" w:fill="auto"/>
          </w:tcPr>
          <w:p w14:paraId="71D3C2C8" w14:textId="77777777" w:rsidR="00D82ED2" w:rsidRPr="00B105F1" w:rsidRDefault="00D82ED2" w:rsidP="00BE3361">
            <w:pPr>
              <w:pStyle w:val="Body"/>
              <w:spacing w:before="60" w:after="120"/>
            </w:pPr>
            <w:r w:rsidRPr="00B105F1">
              <w:t xml:space="preserve">Process, kas atbilstoši prioritātei kārto klimata pārmaiņu riskus, fokusējoties uz to noteikto kaitējuma lielumu. Ievainojamības novērtējums ir būtisks nelabvēlīgo ietekmju un postījumu ietekmes salīdzināšanas parametrs. Piemēram, stipra karstuma periodi vairāk ietekmē noteiktas iedzīvotāju grupas, un šo ietekmes lielumu raksturo ievainojamība. </w:t>
            </w:r>
          </w:p>
        </w:tc>
      </w:tr>
      <w:tr w:rsidR="00D82ED2" w:rsidRPr="00B105F1" w14:paraId="27F80487" w14:textId="77777777" w:rsidTr="00763FDE">
        <w:trPr>
          <w:cantSplit/>
        </w:trPr>
        <w:tc>
          <w:tcPr>
            <w:tcW w:w="2828" w:type="dxa"/>
            <w:shd w:val="clear" w:color="auto" w:fill="auto"/>
          </w:tcPr>
          <w:p w14:paraId="4A965C05" w14:textId="77777777" w:rsidR="00D82ED2" w:rsidRPr="00B105F1" w:rsidRDefault="00D82ED2" w:rsidP="00BE3361">
            <w:pPr>
              <w:pStyle w:val="Body"/>
              <w:spacing w:before="60" w:after="120" w:line="259" w:lineRule="auto"/>
              <w:jc w:val="left"/>
              <w:rPr>
                <w:b/>
                <w:color w:val="auto"/>
              </w:rPr>
            </w:pPr>
            <w:r w:rsidRPr="00B105F1">
              <w:rPr>
                <w:b/>
                <w:color w:val="auto"/>
              </w:rPr>
              <w:t>Izmaksu efektivitāte (</w:t>
            </w:r>
            <w:proofErr w:type="spellStart"/>
            <w:r w:rsidRPr="00B105F1">
              <w:rPr>
                <w:b/>
                <w:i/>
                <w:color w:val="auto"/>
              </w:rPr>
              <w:t>Cost-effectiveness</w:t>
            </w:r>
            <w:proofErr w:type="spellEnd"/>
            <w:r w:rsidRPr="00B105F1">
              <w:rPr>
                <w:b/>
                <w:color w:val="auto"/>
              </w:rPr>
              <w:t>)</w:t>
            </w:r>
          </w:p>
        </w:tc>
        <w:tc>
          <w:tcPr>
            <w:tcW w:w="6527" w:type="dxa"/>
            <w:shd w:val="clear" w:color="auto" w:fill="auto"/>
          </w:tcPr>
          <w:p w14:paraId="0554F999" w14:textId="77777777" w:rsidR="00D82ED2" w:rsidRPr="00B105F1" w:rsidRDefault="00D82ED2" w:rsidP="00BE3361">
            <w:pPr>
              <w:pStyle w:val="Body"/>
              <w:spacing w:before="60" w:after="120"/>
            </w:pPr>
            <w:r w:rsidRPr="00B105F1">
              <w:t>Rādītājs ekonomikas analīzē, kas parāda attiecības starp relatīvajām izmaksām un ieguvumiem (rīcībām).</w:t>
            </w:r>
          </w:p>
        </w:tc>
      </w:tr>
      <w:tr w:rsidR="00D82ED2" w:rsidRPr="00B105F1" w14:paraId="4DDD1285" w14:textId="77777777" w:rsidTr="00763FDE">
        <w:trPr>
          <w:cantSplit/>
        </w:trPr>
        <w:tc>
          <w:tcPr>
            <w:tcW w:w="2828" w:type="dxa"/>
            <w:shd w:val="clear" w:color="auto" w:fill="auto"/>
          </w:tcPr>
          <w:p w14:paraId="70D26D61" w14:textId="77777777" w:rsidR="00D82ED2" w:rsidRPr="00B105F1" w:rsidRDefault="00D82ED2" w:rsidP="00BE3361">
            <w:pPr>
              <w:pStyle w:val="Body"/>
              <w:spacing w:before="60" w:after="120" w:line="259" w:lineRule="auto"/>
              <w:jc w:val="left"/>
              <w:rPr>
                <w:b/>
                <w:color w:val="auto"/>
              </w:rPr>
            </w:pPr>
            <w:proofErr w:type="spellStart"/>
            <w:r w:rsidRPr="00B105F1">
              <w:rPr>
                <w:b/>
                <w:color w:val="auto"/>
              </w:rPr>
              <w:t>Izturētspēja</w:t>
            </w:r>
            <w:proofErr w:type="spellEnd"/>
            <w:r w:rsidRPr="00B105F1">
              <w:rPr>
                <w:b/>
                <w:color w:val="auto"/>
              </w:rPr>
              <w:t xml:space="preserve"> (</w:t>
            </w:r>
            <w:proofErr w:type="spellStart"/>
            <w:r w:rsidRPr="00B105F1">
              <w:rPr>
                <w:b/>
                <w:i/>
                <w:color w:val="auto"/>
              </w:rPr>
              <w:t>Resilience</w:t>
            </w:r>
            <w:proofErr w:type="spellEnd"/>
            <w:r w:rsidRPr="00B105F1">
              <w:rPr>
                <w:b/>
                <w:color w:val="auto"/>
              </w:rPr>
              <w:t>)</w:t>
            </w:r>
          </w:p>
        </w:tc>
        <w:tc>
          <w:tcPr>
            <w:tcW w:w="6527" w:type="dxa"/>
            <w:shd w:val="clear" w:color="auto" w:fill="auto"/>
          </w:tcPr>
          <w:p w14:paraId="53BB273C" w14:textId="77777777" w:rsidR="00D82ED2" w:rsidRPr="00B105F1" w:rsidRDefault="00D82ED2" w:rsidP="00BE3361">
            <w:pPr>
              <w:pStyle w:val="Body"/>
              <w:spacing w:before="60" w:after="120"/>
            </w:pPr>
            <w:r w:rsidRPr="00B105F1">
              <w:t xml:space="preserve">Sistēmas un tās elementu spēja laicīgi un efektīvā veidā paredzēt, uztvert, piemēroties vai atgūties no postošu notikumu sekām, ietverot saglabāšanos, atjaunošanos vai pat situācijas uzlabošanu pamata struktūrām un funkciju nodrošināšanai.  </w:t>
            </w:r>
          </w:p>
        </w:tc>
      </w:tr>
      <w:tr w:rsidR="00D82ED2" w:rsidRPr="00B105F1" w14:paraId="11190BC6" w14:textId="77777777" w:rsidTr="00763FDE">
        <w:trPr>
          <w:cantSplit/>
        </w:trPr>
        <w:tc>
          <w:tcPr>
            <w:tcW w:w="2828" w:type="dxa"/>
            <w:shd w:val="clear" w:color="auto" w:fill="auto"/>
          </w:tcPr>
          <w:p w14:paraId="351C5D78" w14:textId="77777777" w:rsidR="00D82ED2" w:rsidRPr="00B105F1" w:rsidRDefault="00D82ED2" w:rsidP="00BE3361">
            <w:pPr>
              <w:pStyle w:val="Body"/>
              <w:spacing w:before="60" w:after="120" w:line="259" w:lineRule="auto"/>
              <w:jc w:val="left"/>
              <w:rPr>
                <w:b/>
                <w:color w:val="auto"/>
              </w:rPr>
            </w:pPr>
            <w:r w:rsidRPr="00B105F1">
              <w:rPr>
                <w:b/>
                <w:color w:val="auto"/>
              </w:rPr>
              <w:t xml:space="preserve">Jutība </w:t>
            </w:r>
            <w:r w:rsidR="00BE3361" w:rsidRPr="00B105F1">
              <w:rPr>
                <w:b/>
                <w:color w:val="auto"/>
              </w:rPr>
              <w:t xml:space="preserve"> </w:t>
            </w:r>
            <w:r w:rsidRPr="00B105F1">
              <w:rPr>
                <w:b/>
                <w:color w:val="auto"/>
              </w:rPr>
              <w:t>(</w:t>
            </w:r>
            <w:proofErr w:type="spellStart"/>
            <w:r w:rsidRPr="00B105F1">
              <w:rPr>
                <w:b/>
                <w:i/>
                <w:color w:val="auto"/>
              </w:rPr>
              <w:t>Sensitivity</w:t>
            </w:r>
            <w:proofErr w:type="spellEnd"/>
            <w:r w:rsidRPr="00B105F1">
              <w:rPr>
                <w:b/>
                <w:color w:val="auto"/>
              </w:rPr>
              <w:t>)</w:t>
            </w:r>
          </w:p>
        </w:tc>
        <w:tc>
          <w:tcPr>
            <w:tcW w:w="6527" w:type="dxa"/>
            <w:shd w:val="clear" w:color="auto" w:fill="auto"/>
          </w:tcPr>
          <w:p w14:paraId="1C3AA6AD" w14:textId="77777777" w:rsidR="00D82ED2" w:rsidRPr="00B105F1" w:rsidRDefault="00D82ED2" w:rsidP="00BE3361">
            <w:pPr>
              <w:pStyle w:val="Body"/>
              <w:spacing w:before="60" w:after="120"/>
            </w:pPr>
            <w:r w:rsidRPr="00B105F1">
              <w:t>Raksturlielums, ko izmanto, lai raksturotu globālās klimata sistēmas reakciju kairinājumu.</w:t>
            </w:r>
            <w:r w:rsidRPr="0012186F">
              <w:t xml:space="preserve"> </w:t>
            </w:r>
          </w:p>
        </w:tc>
      </w:tr>
      <w:tr w:rsidR="00D82ED2" w:rsidRPr="00B105F1" w14:paraId="086ADAEA" w14:textId="77777777" w:rsidTr="00763FDE">
        <w:trPr>
          <w:cantSplit/>
        </w:trPr>
        <w:tc>
          <w:tcPr>
            <w:tcW w:w="2828" w:type="dxa"/>
            <w:shd w:val="clear" w:color="auto" w:fill="auto"/>
          </w:tcPr>
          <w:p w14:paraId="08E56501" w14:textId="77777777" w:rsidR="00D82ED2" w:rsidRPr="00B105F1" w:rsidRDefault="00D82ED2" w:rsidP="00BE3361">
            <w:pPr>
              <w:pStyle w:val="Body"/>
              <w:spacing w:before="60" w:after="120" w:line="259" w:lineRule="auto"/>
              <w:jc w:val="left"/>
              <w:rPr>
                <w:b/>
                <w:color w:val="auto"/>
              </w:rPr>
            </w:pPr>
            <w:r w:rsidRPr="00B105F1">
              <w:rPr>
                <w:b/>
                <w:color w:val="auto"/>
              </w:rPr>
              <w:t xml:space="preserve">Karstuma viļņi </w:t>
            </w:r>
            <w:r w:rsidR="00BE3361" w:rsidRPr="00B105F1">
              <w:rPr>
                <w:b/>
                <w:color w:val="auto"/>
              </w:rPr>
              <w:br/>
            </w:r>
            <w:r w:rsidRPr="00B105F1">
              <w:rPr>
                <w:b/>
                <w:color w:val="auto"/>
              </w:rPr>
              <w:t>(</w:t>
            </w:r>
            <w:proofErr w:type="spellStart"/>
            <w:r w:rsidRPr="00B105F1">
              <w:rPr>
                <w:b/>
                <w:i/>
                <w:color w:val="auto"/>
              </w:rPr>
              <w:t>Heat</w:t>
            </w:r>
            <w:proofErr w:type="spellEnd"/>
            <w:r w:rsidRPr="00B105F1">
              <w:rPr>
                <w:b/>
                <w:i/>
                <w:color w:val="auto"/>
              </w:rPr>
              <w:t xml:space="preserve"> </w:t>
            </w:r>
            <w:proofErr w:type="spellStart"/>
            <w:r w:rsidRPr="00B105F1">
              <w:rPr>
                <w:b/>
                <w:i/>
                <w:color w:val="auto"/>
              </w:rPr>
              <w:t>waves</w:t>
            </w:r>
            <w:proofErr w:type="spellEnd"/>
            <w:r w:rsidRPr="00B105F1">
              <w:rPr>
                <w:b/>
                <w:color w:val="auto"/>
              </w:rPr>
              <w:t>)</w:t>
            </w:r>
          </w:p>
        </w:tc>
        <w:tc>
          <w:tcPr>
            <w:tcW w:w="6527" w:type="dxa"/>
            <w:shd w:val="clear" w:color="auto" w:fill="auto"/>
          </w:tcPr>
          <w:p w14:paraId="63608212" w14:textId="77777777" w:rsidR="00D82ED2" w:rsidRPr="00B105F1" w:rsidRDefault="00D82ED2" w:rsidP="00BE3361">
            <w:pPr>
              <w:pStyle w:val="Body"/>
              <w:spacing w:before="60" w:after="120"/>
            </w:pPr>
            <w:r w:rsidRPr="00B105F1">
              <w:t xml:space="preserve">Dienu skaits gadā, kad vismaz sešas dienas pēc kārtas diennakts maksimālā gaisa temperatūra pārsniedz references perioda diennakts maksimālo temperatūru 90. </w:t>
            </w:r>
            <w:proofErr w:type="spellStart"/>
            <w:r w:rsidRPr="00B105F1">
              <w:t>procentīles</w:t>
            </w:r>
            <w:proofErr w:type="spellEnd"/>
            <w:r w:rsidRPr="00B105F1">
              <w:t xml:space="preserve"> vērtības. </w:t>
            </w:r>
          </w:p>
        </w:tc>
      </w:tr>
      <w:tr w:rsidR="00D82ED2" w:rsidRPr="00B105F1" w14:paraId="00DFBB0F" w14:textId="77777777" w:rsidTr="00763FDE">
        <w:trPr>
          <w:cantSplit/>
        </w:trPr>
        <w:tc>
          <w:tcPr>
            <w:tcW w:w="2828" w:type="dxa"/>
            <w:shd w:val="clear" w:color="auto" w:fill="auto"/>
          </w:tcPr>
          <w:p w14:paraId="065CE57B" w14:textId="77777777" w:rsidR="00DB66E5" w:rsidRPr="00B105F1" w:rsidRDefault="00D82ED2" w:rsidP="00BE3361">
            <w:pPr>
              <w:pStyle w:val="Body"/>
              <w:spacing w:before="60" w:after="120" w:line="259" w:lineRule="auto"/>
              <w:jc w:val="left"/>
              <w:rPr>
                <w:b/>
                <w:color w:val="auto"/>
              </w:rPr>
            </w:pPr>
            <w:r w:rsidRPr="00B105F1">
              <w:rPr>
                <w:b/>
                <w:color w:val="auto"/>
              </w:rPr>
              <w:t>Katastrofa</w:t>
            </w:r>
            <w:r w:rsidR="00BE3361" w:rsidRPr="00B105F1">
              <w:rPr>
                <w:b/>
                <w:color w:val="auto"/>
              </w:rPr>
              <w:t xml:space="preserve"> </w:t>
            </w:r>
            <w:r w:rsidR="00DB66E5" w:rsidRPr="00B105F1">
              <w:rPr>
                <w:b/>
                <w:color w:val="auto"/>
              </w:rPr>
              <w:t>(</w:t>
            </w:r>
            <w:proofErr w:type="spellStart"/>
            <w:r w:rsidR="00DB66E5" w:rsidRPr="00B105F1">
              <w:rPr>
                <w:b/>
                <w:i/>
                <w:color w:val="auto"/>
              </w:rPr>
              <w:t>Disaster</w:t>
            </w:r>
            <w:proofErr w:type="spellEnd"/>
            <w:r w:rsidR="00DB66E5" w:rsidRPr="00B105F1">
              <w:rPr>
                <w:b/>
                <w:color w:val="auto"/>
              </w:rPr>
              <w:t>)</w:t>
            </w:r>
          </w:p>
        </w:tc>
        <w:tc>
          <w:tcPr>
            <w:tcW w:w="6527" w:type="dxa"/>
            <w:shd w:val="clear" w:color="auto" w:fill="auto"/>
          </w:tcPr>
          <w:p w14:paraId="34DC4214" w14:textId="77777777" w:rsidR="00D82ED2" w:rsidRPr="00B105F1" w:rsidRDefault="00D82ED2" w:rsidP="00BE3361">
            <w:pPr>
              <w:pStyle w:val="Body"/>
              <w:spacing w:before="60" w:after="120"/>
            </w:pPr>
            <w:r w:rsidRPr="00B105F1">
              <w:t>Notikums, kas izraisījis cilvēku upurus un apdraud cilvēku dzīvību vai veselību, nodarījis kaitējumu vai radījis apdraudējumu cilvēkiem, videi vai īpašumam, kā arī radījis vai rada būtiskus materiālos un finansiālos zaudējumus un pārsniedz atbildīgo valsts un pašvaldības institūciju ikdienas spējas novērst notikuma postošos apstākļus.</w:t>
            </w:r>
          </w:p>
        </w:tc>
      </w:tr>
      <w:tr w:rsidR="00D82ED2" w:rsidRPr="00B105F1" w14:paraId="5809ED8A" w14:textId="77777777" w:rsidTr="00763FDE">
        <w:trPr>
          <w:cantSplit/>
        </w:trPr>
        <w:tc>
          <w:tcPr>
            <w:tcW w:w="2828" w:type="dxa"/>
            <w:shd w:val="clear" w:color="auto" w:fill="auto"/>
          </w:tcPr>
          <w:p w14:paraId="2217CDFF" w14:textId="77777777" w:rsidR="00DB66E5" w:rsidRPr="00B105F1" w:rsidRDefault="00D82ED2" w:rsidP="00BE3361">
            <w:pPr>
              <w:pStyle w:val="Body"/>
              <w:spacing w:before="60" w:after="120" w:line="259" w:lineRule="auto"/>
              <w:jc w:val="left"/>
              <w:rPr>
                <w:b/>
                <w:color w:val="auto"/>
              </w:rPr>
            </w:pPr>
            <w:r w:rsidRPr="00B105F1">
              <w:rPr>
                <w:b/>
                <w:color w:val="auto"/>
              </w:rPr>
              <w:t>Katastrofas pārvaldīšana</w:t>
            </w:r>
            <w:r w:rsidR="00BE3361" w:rsidRPr="00B105F1">
              <w:rPr>
                <w:b/>
                <w:color w:val="auto"/>
              </w:rPr>
              <w:br/>
            </w:r>
            <w:r w:rsidR="00DB66E5" w:rsidRPr="00B105F1">
              <w:rPr>
                <w:b/>
                <w:color w:val="auto"/>
              </w:rPr>
              <w:t>(</w:t>
            </w:r>
            <w:proofErr w:type="spellStart"/>
            <w:r w:rsidR="00DB66E5" w:rsidRPr="00B105F1">
              <w:rPr>
                <w:b/>
                <w:i/>
                <w:color w:val="auto"/>
              </w:rPr>
              <w:t>Disaster</w:t>
            </w:r>
            <w:proofErr w:type="spellEnd"/>
            <w:r w:rsidR="00DB66E5" w:rsidRPr="00B105F1">
              <w:rPr>
                <w:b/>
                <w:i/>
                <w:color w:val="auto"/>
              </w:rPr>
              <w:t xml:space="preserve"> </w:t>
            </w:r>
            <w:proofErr w:type="spellStart"/>
            <w:r w:rsidR="00DB66E5" w:rsidRPr="00B105F1">
              <w:rPr>
                <w:b/>
                <w:i/>
                <w:color w:val="auto"/>
              </w:rPr>
              <w:t>management</w:t>
            </w:r>
            <w:proofErr w:type="spellEnd"/>
            <w:r w:rsidR="00DB66E5" w:rsidRPr="00B105F1">
              <w:rPr>
                <w:b/>
                <w:color w:val="auto"/>
              </w:rPr>
              <w:t>)</w:t>
            </w:r>
          </w:p>
        </w:tc>
        <w:tc>
          <w:tcPr>
            <w:tcW w:w="6527" w:type="dxa"/>
            <w:shd w:val="clear" w:color="auto" w:fill="auto"/>
          </w:tcPr>
          <w:p w14:paraId="0646752D" w14:textId="77777777" w:rsidR="00D82ED2" w:rsidRPr="00B105F1" w:rsidRDefault="00D82ED2" w:rsidP="00BE3361">
            <w:pPr>
              <w:pStyle w:val="Body"/>
              <w:spacing w:before="60" w:after="120"/>
            </w:pPr>
            <w:r w:rsidRPr="00B105F1">
              <w:t>Tādu vadītu un koordinētu preventīvo, gatavības, reaģēšanas, seku likvidēšanas pasākumu, kā arī atjaunošanas pasākumu kopums, kuri tiek veikti, lai nodrošinātu civilās aizsardzības uzdevumu izpildi.</w:t>
            </w:r>
          </w:p>
        </w:tc>
      </w:tr>
      <w:tr w:rsidR="00D82ED2" w:rsidRPr="00B105F1" w14:paraId="33774B7E" w14:textId="77777777" w:rsidTr="00763FDE">
        <w:trPr>
          <w:cantSplit/>
        </w:trPr>
        <w:tc>
          <w:tcPr>
            <w:tcW w:w="2828" w:type="dxa"/>
            <w:shd w:val="clear" w:color="auto" w:fill="auto"/>
          </w:tcPr>
          <w:p w14:paraId="0FEAB372" w14:textId="77777777" w:rsidR="00DB66E5" w:rsidRPr="00B105F1" w:rsidRDefault="00D82ED2" w:rsidP="00BE3361">
            <w:pPr>
              <w:pStyle w:val="Body"/>
              <w:spacing w:before="60" w:after="120" w:line="259" w:lineRule="auto"/>
              <w:jc w:val="left"/>
              <w:rPr>
                <w:b/>
                <w:color w:val="auto"/>
              </w:rPr>
            </w:pPr>
            <w:r w:rsidRPr="00B105F1">
              <w:rPr>
                <w:b/>
                <w:color w:val="auto"/>
              </w:rPr>
              <w:t>Klimata ekstrēmi/ekstremālas klimata parādības</w:t>
            </w:r>
            <w:r w:rsidR="00BE3361" w:rsidRPr="00B105F1">
              <w:rPr>
                <w:b/>
                <w:color w:val="auto"/>
              </w:rPr>
              <w:br/>
            </w:r>
            <w:r w:rsidR="00DB66E5" w:rsidRPr="00B105F1">
              <w:rPr>
                <w:b/>
                <w:color w:val="auto"/>
              </w:rPr>
              <w:t>(</w:t>
            </w:r>
            <w:proofErr w:type="spellStart"/>
            <w:r w:rsidR="00DB66E5" w:rsidRPr="00B105F1">
              <w:rPr>
                <w:b/>
                <w:i/>
                <w:color w:val="auto"/>
              </w:rPr>
              <w:t>Climate</w:t>
            </w:r>
            <w:proofErr w:type="spellEnd"/>
            <w:r w:rsidR="00DB66E5" w:rsidRPr="00B105F1">
              <w:rPr>
                <w:b/>
                <w:i/>
                <w:color w:val="auto"/>
              </w:rPr>
              <w:t xml:space="preserve"> </w:t>
            </w:r>
            <w:proofErr w:type="spellStart"/>
            <w:r w:rsidR="00DB66E5" w:rsidRPr="00B105F1">
              <w:rPr>
                <w:b/>
                <w:i/>
                <w:color w:val="auto"/>
              </w:rPr>
              <w:t>extreme</w:t>
            </w:r>
            <w:proofErr w:type="spellEnd"/>
            <w:r w:rsidR="00DB66E5" w:rsidRPr="00B105F1">
              <w:rPr>
                <w:b/>
                <w:i/>
                <w:color w:val="auto"/>
              </w:rPr>
              <w:t xml:space="preserve">/ </w:t>
            </w:r>
            <w:proofErr w:type="spellStart"/>
            <w:r w:rsidR="00DB66E5" w:rsidRPr="00B105F1">
              <w:rPr>
                <w:b/>
                <w:i/>
                <w:color w:val="auto"/>
              </w:rPr>
              <w:t>Extreme</w:t>
            </w:r>
            <w:proofErr w:type="spellEnd"/>
            <w:r w:rsidR="00DB66E5" w:rsidRPr="00B105F1">
              <w:rPr>
                <w:b/>
                <w:i/>
                <w:color w:val="auto"/>
              </w:rPr>
              <w:t xml:space="preserve"> </w:t>
            </w:r>
            <w:proofErr w:type="spellStart"/>
            <w:r w:rsidR="00DB66E5" w:rsidRPr="00B105F1">
              <w:rPr>
                <w:b/>
                <w:i/>
                <w:color w:val="auto"/>
              </w:rPr>
              <w:t>climate</w:t>
            </w:r>
            <w:proofErr w:type="spellEnd"/>
            <w:r w:rsidR="00DB66E5" w:rsidRPr="00B105F1">
              <w:rPr>
                <w:b/>
                <w:i/>
                <w:color w:val="auto"/>
              </w:rPr>
              <w:t xml:space="preserve"> </w:t>
            </w:r>
            <w:proofErr w:type="spellStart"/>
            <w:r w:rsidR="00DB66E5" w:rsidRPr="00B105F1">
              <w:rPr>
                <w:b/>
                <w:i/>
                <w:color w:val="auto"/>
              </w:rPr>
              <w:t>events</w:t>
            </w:r>
            <w:proofErr w:type="spellEnd"/>
            <w:r w:rsidR="00DB66E5" w:rsidRPr="00B105F1">
              <w:rPr>
                <w:b/>
                <w:color w:val="auto"/>
              </w:rPr>
              <w:t>)</w:t>
            </w:r>
          </w:p>
        </w:tc>
        <w:tc>
          <w:tcPr>
            <w:tcW w:w="6527" w:type="dxa"/>
            <w:shd w:val="clear" w:color="auto" w:fill="auto"/>
          </w:tcPr>
          <w:p w14:paraId="39F2D237" w14:textId="77777777" w:rsidR="00D82ED2" w:rsidRPr="00B105F1" w:rsidRDefault="00FE0EA0" w:rsidP="00BE3361">
            <w:pPr>
              <w:pStyle w:val="Body"/>
              <w:spacing w:before="60" w:after="120"/>
            </w:pPr>
            <w:r>
              <w:t>Ekstremāli laika apstākļi</w:t>
            </w:r>
            <w:r w:rsidR="00D82ED2" w:rsidRPr="00B105F1">
              <w:t>, kas ilgst ilgāku laika periodu, piemēram, sezonu, it īpaši, ja tās laikā, piemēram, izkrīt nokrišņu daudzums, kas pats par sevi ir uzskatāms par ekstrēmu. Ekstremāli laika apstākļi ir dabas parādība, kas ir reti sastopama gan attiecīgajā vietā, gan laikā.</w:t>
            </w:r>
          </w:p>
        </w:tc>
      </w:tr>
      <w:tr w:rsidR="00D82ED2" w:rsidRPr="00B105F1" w14:paraId="3D2ED848" w14:textId="77777777" w:rsidTr="00763FDE">
        <w:trPr>
          <w:cantSplit/>
        </w:trPr>
        <w:tc>
          <w:tcPr>
            <w:tcW w:w="2828" w:type="dxa"/>
            <w:shd w:val="clear" w:color="auto" w:fill="auto"/>
          </w:tcPr>
          <w:p w14:paraId="0297ED81" w14:textId="77777777" w:rsidR="00D82ED2" w:rsidRPr="00B105F1" w:rsidRDefault="00D82ED2" w:rsidP="00BE3361">
            <w:pPr>
              <w:pStyle w:val="Body"/>
              <w:spacing w:before="60" w:after="120" w:line="259" w:lineRule="auto"/>
              <w:jc w:val="left"/>
              <w:rPr>
                <w:b/>
                <w:color w:val="auto"/>
              </w:rPr>
            </w:pPr>
            <w:r w:rsidRPr="00B105F1">
              <w:rPr>
                <w:b/>
                <w:color w:val="auto"/>
              </w:rPr>
              <w:t>Klimata pārmaiņas (</w:t>
            </w:r>
            <w:proofErr w:type="spellStart"/>
            <w:r w:rsidRPr="00B105F1">
              <w:rPr>
                <w:b/>
                <w:i/>
                <w:color w:val="auto"/>
              </w:rPr>
              <w:t>Climate</w:t>
            </w:r>
            <w:proofErr w:type="spellEnd"/>
            <w:r w:rsidRPr="00B105F1">
              <w:rPr>
                <w:b/>
                <w:i/>
                <w:color w:val="auto"/>
              </w:rPr>
              <w:t xml:space="preserve"> </w:t>
            </w:r>
            <w:proofErr w:type="spellStart"/>
            <w:r w:rsidR="00DB66E5" w:rsidRPr="00B105F1">
              <w:rPr>
                <w:b/>
                <w:i/>
                <w:color w:val="auto"/>
              </w:rPr>
              <w:t>change</w:t>
            </w:r>
            <w:proofErr w:type="spellEnd"/>
            <w:r w:rsidRPr="00B105F1">
              <w:rPr>
                <w:b/>
                <w:color w:val="auto"/>
              </w:rPr>
              <w:t>)</w:t>
            </w:r>
          </w:p>
        </w:tc>
        <w:tc>
          <w:tcPr>
            <w:tcW w:w="6527" w:type="dxa"/>
            <w:shd w:val="clear" w:color="auto" w:fill="auto"/>
          </w:tcPr>
          <w:p w14:paraId="197F2157" w14:textId="77777777" w:rsidR="00D82ED2" w:rsidRPr="00B105F1" w:rsidRDefault="00FE0EA0" w:rsidP="00BE3361">
            <w:pPr>
              <w:pStyle w:val="Body"/>
              <w:spacing w:before="60" w:after="120"/>
            </w:pPr>
            <w:r>
              <w:t>I</w:t>
            </w:r>
            <w:r w:rsidR="00D82ED2" w:rsidRPr="00B105F1">
              <w:t>zmaiņas klimata stāvoklī, ko identificē (piemēram, ar statistiskiem testiem) ar izmaiņām vidējās vērtībās un/vai to īpašību mainīgumu, kas turpinās ilgākā laika periodā, parasti dekādi vai ilgāk. Klimata pārmaiņas var notikt dažādu dabisku iekšējo procesu rezultātā vai arī ārējo spēku ietekmē, piemēram, Saules aktivitātes ciklu, vulkāna izvirdumu un ilgstošu antropogēnu pārmaiņu atmosfēras sastāvā un zemes lietojumā ietekmē.</w:t>
            </w:r>
          </w:p>
        </w:tc>
      </w:tr>
      <w:tr w:rsidR="00DA054C" w:rsidRPr="00B105F1" w14:paraId="54598428" w14:textId="77777777" w:rsidTr="00763FDE">
        <w:trPr>
          <w:cantSplit/>
        </w:trPr>
        <w:tc>
          <w:tcPr>
            <w:tcW w:w="2828" w:type="dxa"/>
            <w:shd w:val="clear" w:color="auto" w:fill="auto"/>
          </w:tcPr>
          <w:p w14:paraId="492C0C2F" w14:textId="77777777" w:rsidR="00DD2558" w:rsidRPr="00B105F1" w:rsidRDefault="00DA054C" w:rsidP="00BE3361">
            <w:pPr>
              <w:pStyle w:val="Body"/>
              <w:spacing w:before="60" w:after="120" w:line="259" w:lineRule="auto"/>
              <w:jc w:val="left"/>
              <w:rPr>
                <w:b/>
                <w:color w:val="auto"/>
              </w:rPr>
            </w:pPr>
            <w:r w:rsidRPr="00B105F1">
              <w:rPr>
                <w:b/>
                <w:color w:val="auto"/>
              </w:rPr>
              <w:t>Klimata pārmaiņu izpausme</w:t>
            </w:r>
            <w:r w:rsidR="00DD2558" w:rsidRPr="00B105F1">
              <w:rPr>
                <w:b/>
                <w:color w:val="auto"/>
              </w:rPr>
              <w:t>s</w:t>
            </w:r>
            <w:r w:rsidR="00BE3361" w:rsidRPr="00B105F1">
              <w:rPr>
                <w:b/>
                <w:color w:val="auto"/>
              </w:rPr>
              <w:t xml:space="preserve"> </w:t>
            </w:r>
            <w:r w:rsidR="00DD2558" w:rsidRPr="00B105F1">
              <w:rPr>
                <w:b/>
                <w:color w:val="auto"/>
              </w:rPr>
              <w:t>(</w:t>
            </w:r>
            <w:proofErr w:type="spellStart"/>
            <w:r w:rsidR="00DD2558" w:rsidRPr="00B105F1">
              <w:rPr>
                <w:b/>
                <w:i/>
                <w:color w:val="auto"/>
              </w:rPr>
              <w:t>Effects</w:t>
            </w:r>
            <w:proofErr w:type="spellEnd"/>
            <w:r w:rsidR="00DD2558" w:rsidRPr="00B105F1">
              <w:rPr>
                <w:b/>
                <w:i/>
                <w:color w:val="auto"/>
              </w:rPr>
              <w:t xml:space="preserve"> </w:t>
            </w:r>
            <w:proofErr w:type="spellStart"/>
            <w:r w:rsidR="00DD2558" w:rsidRPr="00B105F1">
              <w:rPr>
                <w:b/>
                <w:i/>
                <w:color w:val="auto"/>
              </w:rPr>
              <w:t>of</w:t>
            </w:r>
            <w:proofErr w:type="spellEnd"/>
            <w:r w:rsidR="00DD2558" w:rsidRPr="00B105F1">
              <w:rPr>
                <w:b/>
                <w:i/>
                <w:color w:val="auto"/>
              </w:rPr>
              <w:t xml:space="preserve"> </w:t>
            </w:r>
            <w:proofErr w:type="spellStart"/>
            <w:r w:rsidR="00DD2558" w:rsidRPr="00B105F1">
              <w:rPr>
                <w:b/>
                <w:i/>
                <w:color w:val="auto"/>
              </w:rPr>
              <w:t>climate</w:t>
            </w:r>
            <w:proofErr w:type="spellEnd"/>
            <w:r w:rsidR="00DD2558" w:rsidRPr="00B105F1">
              <w:rPr>
                <w:b/>
                <w:i/>
                <w:color w:val="auto"/>
              </w:rPr>
              <w:t xml:space="preserve"> </w:t>
            </w:r>
            <w:proofErr w:type="spellStart"/>
            <w:r w:rsidR="00DD2558" w:rsidRPr="00B105F1">
              <w:rPr>
                <w:b/>
                <w:i/>
                <w:color w:val="auto"/>
              </w:rPr>
              <w:t>change</w:t>
            </w:r>
            <w:proofErr w:type="spellEnd"/>
            <w:r w:rsidR="00DD2558" w:rsidRPr="00B105F1">
              <w:rPr>
                <w:b/>
                <w:color w:val="auto"/>
              </w:rPr>
              <w:t>)</w:t>
            </w:r>
          </w:p>
        </w:tc>
        <w:tc>
          <w:tcPr>
            <w:tcW w:w="6527" w:type="dxa"/>
            <w:shd w:val="clear" w:color="auto" w:fill="auto"/>
          </w:tcPr>
          <w:p w14:paraId="39DC5299" w14:textId="77777777" w:rsidR="00DA054C" w:rsidRPr="00B105F1" w:rsidRDefault="00CD43C9" w:rsidP="00BE3361">
            <w:pPr>
              <w:pStyle w:val="Body"/>
              <w:spacing w:before="60" w:after="120"/>
            </w:pPr>
            <w:r w:rsidRPr="00B105F1">
              <w:t>K</w:t>
            </w:r>
            <w:r w:rsidR="009448F8" w:rsidRPr="00B105F1">
              <w:t xml:space="preserve">limata pārmaiņu </w:t>
            </w:r>
            <w:r w:rsidRPr="00B105F1">
              <w:t xml:space="preserve">pazīmes, kā piemēram, nokrišņu daudzuma izmaiņas, gaisa temperatūras izmaiņas, ekstremālu laikapstākļu </w:t>
            </w:r>
            <w:r w:rsidR="000D72D3" w:rsidRPr="00B105F1">
              <w:t>tenden</w:t>
            </w:r>
            <w:r w:rsidR="00F61CA7" w:rsidRPr="00B105F1">
              <w:t>ču izmai</w:t>
            </w:r>
            <w:r w:rsidR="000D72D3" w:rsidRPr="00B105F1">
              <w:t xml:space="preserve">ņas </w:t>
            </w:r>
            <w:proofErr w:type="spellStart"/>
            <w:r w:rsidR="000D72D3" w:rsidRPr="00B105F1">
              <w:t>utml</w:t>
            </w:r>
            <w:proofErr w:type="spellEnd"/>
            <w:r w:rsidR="000D72D3" w:rsidRPr="00B105F1">
              <w:t xml:space="preserve">. </w:t>
            </w:r>
          </w:p>
        </w:tc>
      </w:tr>
      <w:tr w:rsidR="00D82ED2" w:rsidRPr="00B105F1" w14:paraId="7541938E" w14:textId="77777777" w:rsidTr="00763FDE">
        <w:trPr>
          <w:cantSplit/>
        </w:trPr>
        <w:tc>
          <w:tcPr>
            <w:tcW w:w="2828" w:type="dxa"/>
            <w:shd w:val="clear" w:color="auto" w:fill="auto"/>
          </w:tcPr>
          <w:p w14:paraId="092FE4CD" w14:textId="77777777" w:rsidR="00D82ED2" w:rsidRPr="00B105F1" w:rsidRDefault="00D82ED2" w:rsidP="00BE3361">
            <w:pPr>
              <w:pStyle w:val="Body"/>
              <w:spacing w:before="60" w:after="120" w:line="259" w:lineRule="auto"/>
              <w:jc w:val="left"/>
              <w:rPr>
                <w:b/>
                <w:color w:val="auto"/>
              </w:rPr>
            </w:pPr>
            <w:r w:rsidRPr="00B105F1">
              <w:rPr>
                <w:b/>
                <w:color w:val="auto"/>
              </w:rPr>
              <w:lastRenderedPageBreak/>
              <w:t>Klimata pārmaiņu risks (</w:t>
            </w:r>
            <w:proofErr w:type="spellStart"/>
            <w:r w:rsidRPr="00B105F1">
              <w:rPr>
                <w:b/>
                <w:i/>
                <w:color w:val="auto"/>
              </w:rPr>
              <w:t>Climate</w:t>
            </w:r>
            <w:proofErr w:type="spellEnd"/>
            <w:r w:rsidRPr="00B105F1">
              <w:rPr>
                <w:b/>
                <w:i/>
                <w:color w:val="auto"/>
              </w:rPr>
              <w:t xml:space="preserve"> </w:t>
            </w:r>
            <w:proofErr w:type="spellStart"/>
            <w:r w:rsidR="00DB66E5" w:rsidRPr="00B105F1">
              <w:rPr>
                <w:b/>
                <w:i/>
                <w:color w:val="auto"/>
              </w:rPr>
              <w:t>change</w:t>
            </w:r>
            <w:proofErr w:type="spellEnd"/>
            <w:r w:rsidR="00DB66E5" w:rsidRPr="00B105F1">
              <w:rPr>
                <w:b/>
                <w:i/>
                <w:color w:val="auto"/>
              </w:rPr>
              <w:t xml:space="preserve"> risk</w:t>
            </w:r>
            <w:r w:rsidRPr="00B105F1">
              <w:rPr>
                <w:b/>
                <w:color w:val="auto"/>
              </w:rPr>
              <w:t>)</w:t>
            </w:r>
          </w:p>
          <w:p w14:paraId="0D694007" w14:textId="77777777" w:rsidR="00D82ED2" w:rsidRPr="00B105F1" w:rsidRDefault="00D82ED2" w:rsidP="00BE3361">
            <w:pPr>
              <w:pStyle w:val="Body"/>
              <w:spacing w:before="60" w:after="120"/>
              <w:jc w:val="left"/>
              <w:rPr>
                <w:b/>
                <w:color w:val="auto"/>
              </w:rPr>
            </w:pPr>
          </w:p>
        </w:tc>
        <w:tc>
          <w:tcPr>
            <w:tcW w:w="6527" w:type="dxa"/>
            <w:shd w:val="clear" w:color="auto" w:fill="auto"/>
          </w:tcPr>
          <w:p w14:paraId="19C9FED3" w14:textId="77777777" w:rsidR="00D82ED2" w:rsidRPr="00B105F1" w:rsidRDefault="00D82ED2" w:rsidP="00BE3361">
            <w:pPr>
              <w:pStyle w:val="Body"/>
              <w:spacing w:before="60" w:after="120"/>
            </w:pPr>
            <w:r w:rsidRPr="00B105F1">
              <w:t>Klimata pārmaiņu radīto seku risks. Klimata pārmaiņu risks raksturo apdraudējuma (piemēram, plūdu vai sausuma) varbūtību un to radīto potenciālo seku smagumu (ievainoju</w:t>
            </w:r>
            <w:r w:rsidR="00BE3361" w:rsidRPr="00B105F1">
              <w:t>mi, postījumi, dzīvotņu bojāeja</w:t>
            </w:r>
            <w:r w:rsidRPr="00B105F1">
              <w:t xml:space="preserve"> u.c.).</w:t>
            </w:r>
          </w:p>
        </w:tc>
      </w:tr>
      <w:tr w:rsidR="00824A7B" w:rsidRPr="00B105F1" w14:paraId="0555BFD3" w14:textId="77777777" w:rsidTr="00763FDE">
        <w:trPr>
          <w:cantSplit/>
        </w:trPr>
        <w:tc>
          <w:tcPr>
            <w:tcW w:w="2828" w:type="dxa"/>
            <w:shd w:val="clear" w:color="auto" w:fill="auto"/>
          </w:tcPr>
          <w:p w14:paraId="6FC6A38C" w14:textId="77777777" w:rsidR="00824A7B" w:rsidRPr="00B105F1" w:rsidRDefault="00824A7B" w:rsidP="00BE3361">
            <w:pPr>
              <w:pStyle w:val="Body"/>
              <w:spacing w:before="60" w:after="120" w:line="259" w:lineRule="auto"/>
              <w:jc w:val="left"/>
              <w:rPr>
                <w:b/>
                <w:color w:val="auto"/>
              </w:rPr>
            </w:pPr>
            <w:r w:rsidRPr="00B105F1">
              <w:rPr>
                <w:b/>
                <w:color w:val="auto"/>
              </w:rPr>
              <w:t>Klimata pārmaiņu scenāriji</w:t>
            </w:r>
            <w:r w:rsidR="00BE3361" w:rsidRPr="00B105F1">
              <w:rPr>
                <w:b/>
                <w:color w:val="auto"/>
              </w:rPr>
              <w:t xml:space="preserve"> </w:t>
            </w:r>
            <w:r w:rsidRPr="00B105F1">
              <w:rPr>
                <w:b/>
                <w:color w:val="auto"/>
              </w:rPr>
              <w:t>(</w:t>
            </w:r>
            <w:proofErr w:type="spellStart"/>
            <w:r w:rsidRPr="00B105F1">
              <w:rPr>
                <w:b/>
                <w:i/>
                <w:color w:val="auto"/>
              </w:rPr>
              <w:t>Climate</w:t>
            </w:r>
            <w:proofErr w:type="spellEnd"/>
            <w:r w:rsidRPr="00B105F1">
              <w:rPr>
                <w:b/>
                <w:i/>
                <w:color w:val="auto"/>
              </w:rPr>
              <w:t xml:space="preserve"> </w:t>
            </w:r>
            <w:proofErr w:type="spellStart"/>
            <w:r w:rsidRPr="00B105F1">
              <w:rPr>
                <w:b/>
                <w:i/>
                <w:color w:val="auto"/>
              </w:rPr>
              <w:t>change</w:t>
            </w:r>
            <w:proofErr w:type="spellEnd"/>
            <w:r w:rsidRPr="00B105F1">
              <w:rPr>
                <w:b/>
                <w:i/>
                <w:color w:val="auto"/>
              </w:rPr>
              <w:t xml:space="preserve"> </w:t>
            </w:r>
            <w:proofErr w:type="spellStart"/>
            <w:r w:rsidRPr="00B105F1">
              <w:rPr>
                <w:b/>
                <w:i/>
                <w:color w:val="auto"/>
              </w:rPr>
              <w:t>scenarios</w:t>
            </w:r>
            <w:proofErr w:type="spellEnd"/>
            <w:r w:rsidRPr="00B105F1">
              <w:rPr>
                <w:b/>
                <w:color w:val="auto"/>
              </w:rPr>
              <w:t>)</w:t>
            </w:r>
          </w:p>
        </w:tc>
        <w:tc>
          <w:tcPr>
            <w:tcW w:w="6527" w:type="dxa"/>
            <w:shd w:val="clear" w:color="auto" w:fill="auto"/>
          </w:tcPr>
          <w:p w14:paraId="327D2088" w14:textId="77777777" w:rsidR="00824A7B" w:rsidRPr="00B105F1" w:rsidRDefault="00824A7B" w:rsidP="00BE3361">
            <w:pPr>
              <w:pStyle w:val="Body"/>
              <w:spacing w:before="60" w:after="120"/>
            </w:pPr>
            <w:r w:rsidRPr="00B105F1">
              <w:t xml:space="preserve">Ar klimata pārmaiņu scenārijiem Plānā </w:t>
            </w:r>
            <w:r w:rsidR="00BE3361" w:rsidRPr="00B105F1">
              <w:t>tiek saprastas</w:t>
            </w:r>
            <w:r w:rsidRPr="00B105F1">
              <w:t xml:space="preserve"> LV</w:t>
            </w:r>
            <w:r w:rsidR="00BE3361" w:rsidRPr="00B105F1">
              <w:t>ĢMC z</w:t>
            </w:r>
            <w:r w:rsidRPr="00B105F1">
              <w:t xml:space="preserve">iņojumā </w:t>
            </w:r>
            <w:r w:rsidR="00BE3361" w:rsidRPr="00B105F1">
              <w:t xml:space="preserve">“Klimata pārmaiņu scenāriji Latvijai” </w:t>
            </w:r>
            <w:r w:rsidRPr="00B105F1">
              <w:t>aprakst</w:t>
            </w:r>
            <w:r w:rsidR="00BE3361" w:rsidRPr="00B105F1">
              <w:t>ītās klimatisko parametru vērtību projekcijas nākotnes periodam līdz 2100.gadam Latvijas teritorijā, balstoties uz</w:t>
            </w:r>
            <w:r w:rsidRPr="00B105F1">
              <w:t xml:space="preserve"> IPCC</w:t>
            </w:r>
            <w:r w:rsidR="00DA440E" w:rsidRPr="00B105F1">
              <w:t xml:space="preserve"> 5.novērtējuma ziņojuma</w:t>
            </w:r>
            <w:r w:rsidRPr="00B105F1">
              <w:t xml:space="preserve"> </w:t>
            </w:r>
            <w:r w:rsidR="00BE3361" w:rsidRPr="00B105F1">
              <w:t xml:space="preserve">Reprezentatīvās koncentrācijas aplēšu scenārijos </w:t>
            </w:r>
            <w:r w:rsidRPr="00B105F1">
              <w:t xml:space="preserve">(RCP 4,5 un RCP 8,5) prognozētajiem apstākļiem </w:t>
            </w:r>
          </w:p>
        </w:tc>
      </w:tr>
      <w:tr w:rsidR="00677288" w:rsidRPr="00B105F1" w14:paraId="75F6119D" w14:textId="77777777" w:rsidTr="00763FDE">
        <w:trPr>
          <w:cantSplit/>
        </w:trPr>
        <w:tc>
          <w:tcPr>
            <w:tcW w:w="2828" w:type="dxa"/>
            <w:shd w:val="clear" w:color="auto" w:fill="auto"/>
          </w:tcPr>
          <w:p w14:paraId="45ACC0E4" w14:textId="77777777" w:rsidR="00DB66E5" w:rsidRPr="00B105F1" w:rsidRDefault="00677288" w:rsidP="00BE3361">
            <w:pPr>
              <w:pStyle w:val="Body"/>
              <w:spacing w:before="60" w:after="120" w:line="259" w:lineRule="auto"/>
              <w:jc w:val="left"/>
              <w:rPr>
                <w:b/>
              </w:rPr>
            </w:pPr>
            <w:r w:rsidRPr="00B105F1">
              <w:rPr>
                <w:b/>
              </w:rPr>
              <w:t>Klimatiskais parametrs</w:t>
            </w:r>
            <w:r w:rsidR="00BE3361" w:rsidRPr="00B105F1">
              <w:rPr>
                <w:b/>
              </w:rPr>
              <w:br/>
            </w:r>
            <w:r w:rsidR="00DB66E5" w:rsidRPr="00B105F1">
              <w:rPr>
                <w:b/>
              </w:rPr>
              <w:t>(</w:t>
            </w:r>
            <w:proofErr w:type="spellStart"/>
            <w:r w:rsidR="00DB66E5" w:rsidRPr="00B105F1">
              <w:rPr>
                <w:b/>
                <w:i/>
              </w:rPr>
              <w:t>Climate</w:t>
            </w:r>
            <w:proofErr w:type="spellEnd"/>
            <w:r w:rsidR="00DB66E5" w:rsidRPr="00B105F1">
              <w:rPr>
                <w:b/>
                <w:i/>
              </w:rPr>
              <w:t xml:space="preserve"> </w:t>
            </w:r>
            <w:proofErr w:type="spellStart"/>
            <w:r w:rsidR="00DB66E5" w:rsidRPr="00B105F1">
              <w:rPr>
                <w:b/>
                <w:i/>
              </w:rPr>
              <w:t>indice</w:t>
            </w:r>
            <w:proofErr w:type="spellEnd"/>
            <w:r w:rsidR="00DB66E5" w:rsidRPr="00B105F1">
              <w:rPr>
                <w:b/>
              </w:rPr>
              <w:t>)</w:t>
            </w:r>
          </w:p>
        </w:tc>
        <w:tc>
          <w:tcPr>
            <w:tcW w:w="6527" w:type="dxa"/>
            <w:shd w:val="clear" w:color="auto" w:fill="auto"/>
          </w:tcPr>
          <w:p w14:paraId="0F70D05C" w14:textId="77777777" w:rsidR="00677288" w:rsidRPr="00B105F1" w:rsidRDefault="00677288" w:rsidP="00BE3361">
            <w:pPr>
              <w:pStyle w:val="Body"/>
              <w:spacing w:before="60" w:after="120"/>
            </w:pPr>
            <w:r w:rsidRPr="00B105F1">
              <w:t>Jebkura atmosfēras īpašība vai parādība, kas kopā definē kādas vietas klimatu (temperatūra, mitrums, nokrišņi u.c.).</w:t>
            </w:r>
          </w:p>
        </w:tc>
      </w:tr>
      <w:tr w:rsidR="00D82ED2" w:rsidRPr="00B105F1" w14:paraId="176BC8D1" w14:textId="77777777" w:rsidTr="00763FDE">
        <w:trPr>
          <w:cantSplit/>
        </w:trPr>
        <w:tc>
          <w:tcPr>
            <w:tcW w:w="2828" w:type="dxa"/>
            <w:shd w:val="clear" w:color="auto" w:fill="auto"/>
          </w:tcPr>
          <w:p w14:paraId="7C0EBD13" w14:textId="77777777" w:rsidR="00DB66E5" w:rsidRPr="00B105F1" w:rsidRDefault="00D82ED2" w:rsidP="00BE3361">
            <w:pPr>
              <w:pStyle w:val="Body"/>
              <w:spacing w:before="60" w:after="120" w:line="259" w:lineRule="auto"/>
              <w:jc w:val="left"/>
              <w:rPr>
                <w:b/>
                <w:color w:val="auto"/>
              </w:rPr>
            </w:pPr>
            <w:r w:rsidRPr="00B105F1">
              <w:rPr>
                <w:b/>
                <w:color w:val="auto"/>
              </w:rPr>
              <w:t>Klimata sistēma</w:t>
            </w:r>
            <w:r w:rsidR="00BE3361" w:rsidRPr="00B105F1">
              <w:rPr>
                <w:b/>
                <w:color w:val="auto"/>
              </w:rPr>
              <w:t xml:space="preserve"> </w:t>
            </w:r>
            <w:r w:rsidR="00DB66E5" w:rsidRPr="00B105F1">
              <w:rPr>
                <w:b/>
                <w:color w:val="auto"/>
              </w:rPr>
              <w:t>(</w:t>
            </w:r>
            <w:proofErr w:type="spellStart"/>
            <w:r w:rsidR="00DB66E5" w:rsidRPr="00B105F1">
              <w:rPr>
                <w:b/>
                <w:i/>
                <w:color w:val="auto"/>
              </w:rPr>
              <w:t>Climate</w:t>
            </w:r>
            <w:proofErr w:type="spellEnd"/>
            <w:r w:rsidR="00DB66E5" w:rsidRPr="00B105F1">
              <w:rPr>
                <w:b/>
                <w:i/>
                <w:color w:val="auto"/>
              </w:rPr>
              <w:t xml:space="preserve"> </w:t>
            </w:r>
            <w:proofErr w:type="spellStart"/>
            <w:r w:rsidR="00DB66E5" w:rsidRPr="00B105F1">
              <w:rPr>
                <w:b/>
                <w:i/>
                <w:color w:val="auto"/>
              </w:rPr>
              <w:t>system</w:t>
            </w:r>
            <w:proofErr w:type="spellEnd"/>
            <w:r w:rsidR="00DB66E5" w:rsidRPr="00B105F1">
              <w:rPr>
                <w:b/>
                <w:color w:val="auto"/>
              </w:rPr>
              <w:t>)</w:t>
            </w:r>
          </w:p>
        </w:tc>
        <w:tc>
          <w:tcPr>
            <w:tcW w:w="6527" w:type="dxa"/>
            <w:shd w:val="clear" w:color="auto" w:fill="auto"/>
          </w:tcPr>
          <w:p w14:paraId="5C788AA5" w14:textId="77777777" w:rsidR="00D82ED2" w:rsidRPr="00B105F1" w:rsidRDefault="00D82ED2" w:rsidP="00BE3361">
            <w:pPr>
              <w:pStyle w:val="Body"/>
              <w:spacing w:before="60" w:after="120"/>
            </w:pPr>
            <w:r w:rsidRPr="00B105F1">
              <w:t xml:space="preserve">Sistēma, kurā galvenais to veidojošais faktors ir enerģijas plūsmas, ko Zeme saņem no Saules. Klimats veidojas Saules enerģijai izkliedējoties atmosfēras zemākajos slāņos un absorbējoties uz Zemes, līdz ar to klimata sistēmas veidošanā nozīmīga ir mijiedarbība un noritošie procesi starp atmosfēru, hidrosfēru, </w:t>
            </w:r>
            <w:proofErr w:type="spellStart"/>
            <w:r w:rsidRPr="00B105F1">
              <w:t>kriosfēru</w:t>
            </w:r>
            <w:proofErr w:type="spellEnd"/>
            <w:r w:rsidRPr="00B105F1">
              <w:t xml:space="preserve">, litosfēru un biosfēru. </w:t>
            </w:r>
          </w:p>
        </w:tc>
      </w:tr>
      <w:tr w:rsidR="00D82ED2" w:rsidRPr="00B105F1" w14:paraId="6ADB9C02" w14:textId="77777777" w:rsidTr="00763FDE">
        <w:trPr>
          <w:cantSplit/>
        </w:trPr>
        <w:tc>
          <w:tcPr>
            <w:tcW w:w="2828" w:type="dxa"/>
            <w:shd w:val="clear" w:color="auto" w:fill="auto"/>
          </w:tcPr>
          <w:p w14:paraId="1D03AA7B" w14:textId="77777777" w:rsidR="00877978" w:rsidRPr="00B105F1" w:rsidRDefault="00D82ED2" w:rsidP="00BE3361">
            <w:pPr>
              <w:pStyle w:val="Body"/>
              <w:spacing w:before="60" w:after="120" w:line="259" w:lineRule="auto"/>
              <w:jc w:val="left"/>
              <w:rPr>
                <w:b/>
                <w:iCs/>
                <w:color w:val="auto"/>
              </w:rPr>
            </w:pPr>
            <w:r w:rsidRPr="00B105F1">
              <w:rPr>
                <w:b/>
                <w:iCs/>
                <w:color w:val="auto"/>
              </w:rPr>
              <w:t>Klimatiskās references periods</w:t>
            </w:r>
            <w:r w:rsidR="00BE3361" w:rsidRPr="00B105F1">
              <w:rPr>
                <w:b/>
                <w:iCs/>
                <w:color w:val="auto"/>
              </w:rPr>
              <w:t xml:space="preserve"> </w:t>
            </w:r>
            <w:r w:rsidR="00877978" w:rsidRPr="00B105F1">
              <w:rPr>
                <w:b/>
                <w:color w:val="auto"/>
              </w:rPr>
              <w:t>(</w:t>
            </w:r>
            <w:proofErr w:type="spellStart"/>
            <w:r w:rsidR="00877978" w:rsidRPr="00B105F1">
              <w:rPr>
                <w:b/>
                <w:i/>
                <w:color w:val="auto"/>
              </w:rPr>
              <w:t>Climate</w:t>
            </w:r>
            <w:proofErr w:type="spellEnd"/>
            <w:r w:rsidR="00877978" w:rsidRPr="00B105F1">
              <w:rPr>
                <w:b/>
                <w:i/>
                <w:color w:val="auto"/>
              </w:rPr>
              <w:t xml:space="preserve"> reference period</w:t>
            </w:r>
            <w:r w:rsidR="00877978" w:rsidRPr="00B105F1">
              <w:rPr>
                <w:b/>
                <w:color w:val="auto"/>
              </w:rPr>
              <w:t>)</w:t>
            </w:r>
          </w:p>
        </w:tc>
        <w:tc>
          <w:tcPr>
            <w:tcW w:w="6527" w:type="dxa"/>
            <w:shd w:val="clear" w:color="auto" w:fill="auto"/>
          </w:tcPr>
          <w:p w14:paraId="30AFFF23" w14:textId="77777777" w:rsidR="00D82ED2" w:rsidRPr="00B105F1" w:rsidRDefault="00E0695B" w:rsidP="00BE3361">
            <w:pPr>
              <w:pStyle w:val="Body"/>
              <w:spacing w:before="60" w:after="120" w:line="259" w:lineRule="auto"/>
            </w:pPr>
            <w:r w:rsidRPr="00B105F1">
              <w:t>Laika periods, ko izmanto, lai novērtētu klimata pārmaiņu apm</w:t>
            </w:r>
            <w:r w:rsidR="006E0BA6" w:rsidRPr="00B105F1">
              <w:t xml:space="preserve">ēru, </w:t>
            </w:r>
            <w:r w:rsidRPr="00B105F1">
              <w:t>raksturotu klimata mainību, kā arī salīdzinātu novērotās izmaiņas starp dažādām pasaules valstīm attiecībā pret definētajiem standarta jeb references klimatiskajiem apstākļiem</w:t>
            </w:r>
            <w:r w:rsidR="006E0BA6" w:rsidRPr="00B105F1">
              <w:t xml:space="preserve">. Lai novērtētu ilgtermiņa klimata pārmaiņu apmēru, </w:t>
            </w:r>
            <w:r w:rsidRPr="00B105F1">
              <w:t xml:space="preserve">saskaņā ar  Pasaules </w:t>
            </w:r>
            <w:r w:rsidR="00FE0EA0" w:rsidRPr="00414B71">
              <w:t>meteoroloģijas</w:t>
            </w:r>
            <w:r w:rsidRPr="00B105F1">
              <w:t xml:space="preserve"> organizācijas standartu izmanto 30 gadus ilgu laika periodu</w:t>
            </w:r>
            <w:r w:rsidR="00D82ED2" w:rsidRPr="00B105F1">
              <w:t xml:space="preserve"> </w:t>
            </w:r>
            <w:r w:rsidRPr="00B105F1">
              <w:t>(</w:t>
            </w:r>
            <w:r w:rsidR="00D82ED2" w:rsidRPr="00B105F1">
              <w:t>no 1961. gada 1. janvāra līdz 1990. gada 31. decembrim</w:t>
            </w:r>
            <w:r w:rsidRPr="00B105F1">
              <w:t xml:space="preserve">). </w:t>
            </w:r>
          </w:p>
        </w:tc>
      </w:tr>
      <w:tr w:rsidR="00D82ED2" w:rsidRPr="00B105F1" w14:paraId="688BCFE1" w14:textId="77777777" w:rsidTr="00763FDE">
        <w:trPr>
          <w:cantSplit/>
        </w:trPr>
        <w:tc>
          <w:tcPr>
            <w:tcW w:w="2828" w:type="dxa"/>
            <w:shd w:val="clear" w:color="auto" w:fill="auto"/>
          </w:tcPr>
          <w:p w14:paraId="05FCDEB5" w14:textId="77777777" w:rsidR="00877978" w:rsidRPr="00B105F1" w:rsidRDefault="00D82ED2" w:rsidP="00BE3361">
            <w:pPr>
              <w:pStyle w:val="Body"/>
              <w:spacing w:before="60" w:after="120" w:line="259" w:lineRule="auto"/>
              <w:jc w:val="left"/>
              <w:rPr>
                <w:b/>
                <w:color w:val="auto"/>
              </w:rPr>
            </w:pPr>
            <w:r w:rsidRPr="00B105F1">
              <w:rPr>
                <w:b/>
                <w:color w:val="auto"/>
              </w:rPr>
              <w:t>Klimats</w:t>
            </w:r>
            <w:r w:rsidR="00BE3361" w:rsidRPr="00B105F1">
              <w:rPr>
                <w:b/>
                <w:color w:val="auto"/>
              </w:rPr>
              <w:t xml:space="preserve"> </w:t>
            </w:r>
            <w:r w:rsidR="00877978" w:rsidRPr="00B105F1">
              <w:rPr>
                <w:b/>
                <w:color w:val="auto"/>
              </w:rPr>
              <w:t>(</w:t>
            </w:r>
            <w:proofErr w:type="spellStart"/>
            <w:r w:rsidR="00877978" w:rsidRPr="00B105F1">
              <w:rPr>
                <w:b/>
                <w:i/>
                <w:color w:val="auto"/>
              </w:rPr>
              <w:t>Climate</w:t>
            </w:r>
            <w:proofErr w:type="spellEnd"/>
            <w:r w:rsidR="00877978" w:rsidRPr="00B105F1">
              <w:rPr>
                <w:b/>
                <w:color w:val="auto"/>
              </w:rPr>
              <w:t>)</w:t>
            </w:r>
          </w:p>
        </w:tc>
        <w:tc>
          <w:tcPr>
            <w:tcW w:w="6527" w:type="dxa"/>
            <w:shd w:val="clear" w:color="auto" w:fill="auto"/>
          </w:tcPr>
          <w:p w14:paraId="50F88179" w14:textId="77777777" w:rsidR="00D82ED2" w:rsidRPr="00B105F1" w:rsidRDefault="00D82ED2" w:rsidP="00BE3361">
            <w:pPr>
              <w:pStyle w:val="Body"/>
              <w:spacing w:before="60" w:after="120"/>
            </w:pPr>
            <w:r w:rsidRPr="00B105F1">
              <w:rPr>
                <w:bCs/>
                <w:iCs/>
              </w:rPr>
              <w:t xml:space="preserve">Laika apstākļu sintēze kādā noteiktā teritorijā, ko raksturo attiecīgās teritorijas meteoroloģisko elementu ilgtermiņa statistika (vidējās vērtības, dispersija, </w:t>
            </w:r>
            <w:r w:rsidR="00FE0EA0" w:rsidRPr="00414B71">
              <w:rPr>
                <w:bCs/>
                <w:iCs/>
              </w:rPr>
              <w:t>ekstremālo</w:t>
            </w:r>
            <w:r w:rsidRPr="00B105F1">
              <w:rPr>
                <w:bCs/>
                <w:iCs/>
              </w:rPr>
              <w:t xml:space="preserve"> vērtību varbūtības u.c.)</w:t>
            </w:r>
            <w:bookmarkStart w:id="14" w:name="_Ref517252676"/>
            <w:r w:rsidR="00CD43C9" w:rsidRPr="00B105F1">
              <w:rPr>
                <w:bCs/>
                <w:iCs/>
              </w:rPr>
              <w:t>.</w:t>
            </w:r>
            <w:r w:rsidRPr="00B105F1">
              <w:rPr>
                <w:bCs/>
                <w:iCs/>
              </w:rPr>
              <w:t xml:space="preserve"> </w:t>
            </w:r>
            <w:bookmarkEnd w:id="14"/>
          </w:p>
        </w:tc>
      </w:tr>
      <w:tr w:rsidR="00E51935" w:rsidRPr="00B105F1" w14:paraId="59F28F74" w14:textId="77777777" w:rsidTr="00E51935">
        <w:trPr>
          <w:cantSplit/>
        </w:trPr>
        <w:tc>
          <w:tcPr>
            <w:tcW w:w="2828" w:type="dxa"/>
            <w:shd w:val="clear" w:color="auto" w:fill="auto"/>
          </w:tcPr>
          <w:p w14:paraId="56B2CB2C" w14:textId="77777777" w:rsidR="00877978" w:rsidRPr="00B105F1" w:rsidRDefault="00E51935" w:rsidP="00BE3361">
            <w:pPr>
              <w:pStyle w:val="Body"/>
              <w:spacing w:before="60" w:after="120" w:line="259" w:lineRule="auto"/>
              <w:jc w:val="left"/>
              <w:rPr>
                <w:b/>
                <w:color w:val="auto"/>
              </w:rPr>
            </w:pPr>
            <w:r w:rsidRPr="00B105F1">
              <w:rPr>
                <w:b/>
                <w:color w:val="auto"/>
              </w:rPr>
              <w:t>Laikapstākļi</w:t>
            </w:r>
            <w:r w:rsidR="00BE3361" w:rsidRPr="00B105F1">
              <w:rPr>
                <w:b/>
                <w:color w:val="auto"/>
              </w:rPr>
              <w:t xml:space="preserve"> </w:t>
            </w:r>
            <w:r w:rsidR="00877978" w:rsidRPr="00B105F1">
              <w:rPr>
                <w:b/>
                <w:color w:val="auto"/>
              </w:rPr>
              <w:t>(</w:t>
            </w:r>
            <w:proofErr w:type="spellStart"/>
            <w:r w:rsidR="00877978" w:rsidRPr="00B105F1">
              <w:rPr>
                <w:b/>
                <w:i/>
                <w:color w:val="auto"/>
              </w:rPr>
              <w:t>Weather</w:t>
            </w:r>
            <w:proofErr w:type="spellEnd"/>
            <w:r w:rsidR="00877978" w:rsidRPr="00B105F1">
              <w:rPr>
                <w:b/>
                <w:color w:val="auto"/>
              </w:rPr>
              <w:t>)</w:t>
            </w:r>
          </w:p>
        </w:tc>
        <w:tc>
          <w:tcPr>
            <w:tcW w:w="6527" w:type="dxa"/>
            <w:shd w:val="clear" w:color="auto" w:fill="auto"/>
          </w:tcPr>
          <w:p w14:paraId="2429280F" w14:textId="77777777" w:rsidR="00E51935" w:rsidRPr="00B105F1" w:rsidRDefault="00E51935" w:rsidP="00BE3361">
            <w:pPr>
              <w:pStyle w:val="Body"/>
              <w:spacing w:before="60" w:after="120"/>
              <w:rPr>
                <w:bCs/>
                <w:iCs/>
              </w:rPr>
            </w:pPr>
            <w:r w:rsidRPr="00B105F1">
              <w:rPr>
                <w:bCs/>
                <w:iCs/>
              </w:rPr>
              <w:t>Atmosfēras stāvoklis noteiktā laika brīdī, ko raksturo dažādi meteoroloģiskie parametri.</w:t>
            </w:r>
          </w:p>
        </w:tc>
      </w:tr>
      <w:tr w:rsidR="007634B1" w:rsidRPr="00B105F1" w14:paraId="7CF7A1C9" w14:textId="77777777" w:rsidTr="00E51935">
        <w:trPr>
          <w:cantSplit/>
        </w:trPr>
        <w:tc>
          <w:tcPr>
            <w:tcW w:w="2828" w:type="dxa"/>
            <w:shd w:val="clear" w:color="auto" w:fill="auto"/>
          </w:tcPr>
          <w:p w14:paraId="49764455" w14:textId="77777777" w:rsidR="007634B1" w:rsidRPr="00B105F1" w:rsidRDefault="007634B1" w:rsidP="00BE3361">
            <w:pPr>
              <w:pStyle w:val="Body"/>
              <w:spacing w:before="60" w:after="120" w:line="259" w:lineRule="auto"/>
              <w:jc w:val="left"/>
              <w:rPr>
                <w:b/>
                <w:color w:val="auto"/>
              </w:rPr>
            </w:pPr>
            <w:r w:rsidRPr="00B105F1">
              <w:rPr>
                <w:b/>
                <w:bCs/>
                <w:iCs/>
              </w:rPr>
              <w:t>Nokrišņi (</w:t>
            </w:r>
            <w:proofErr w:type="spellStart"/>
            <w:r w:rsidR="00E60B6F" w:rsidRPr="00B105F1">
              <w:rPr>
                <w:b/>
                <w:bCs/>
                <w:i/>
                <w:iCs/>
              </w:rPr>
              <w:t>Precipitation</w:t>
            </w:r>
            <w:proofErr w:type="spellEnd"/>
            <w:r w:rsidR="00E60B6F" w:rsidRPr="00B105F1">
              <w:rPr>
                <w:b/>
                <w:bCs/>
                <w:iCs/>
              </w:rPr>
              <w:t>)</w:t>
            </w:r>
          </w:p>
        </w:tc>
        <w:tc>
          <w:tcPr>
            <w:tcW w:w="6527" w:type="dxa"/>
            <w:shd w:val="clear" w:color="auto" w:fill="auto"/>
          </w:tcPr>
          <w:p w14:paraId="59285FFF" w14:textId="77777777" w:rsidR="007634B1" w:rsidRPr="00B105F1" w:rsidRDefault="007634B1" w:rsidP="00BE3361">
            <w:pPr>
              <w:pStyle w:val="Body"/>
              <w:spacing w:before="60" w:after="120"/>
              <w:rPr>
                <w:bCs/>
                <w:iCs/>
              </w:rPr>
            </w:pPr>
            <w:r w:rsidRPr="00B105F1">
              <w:rPr>
                <w:bCs/>
                <w:iCs/>
              </w:rPr>
              <w:t>Jebkāda veida ūdens (šķidrā vai cietā stāvoklī), kas krīt no gaisa. Nokrišņi ietver lietu, slapju sniegu, sniegu, krusu, smidzināšanu, kā arī retāk novērojamus nokrišņu veidus, piemēram, sniega un ledus graudus, ledus adatas un sasalstošu lietu.</w:t>
            </w:r>
          </w:p>
        </w:tc>
      </w:tr>
      <w:tr w:rsidR="00D82ED2" w:rsidRPr="00B105F1" w14:paraId="6DBB2394" w14:textId="77777777" w:rsidTr="00044181">
        <w:trPr>
          <w:cantSplit/>
        </w:trPr>
        <w:tc>
          <w:tcPr>
            <w:tcW w:w="2828" w:type="dxa"/>
            <w:shd w:val="clear" w:color="auto" w:fill="auto"/>
          </w:tcPr>
          <w:p w14:paraId="4306884B" w14:textId="77777777" w:rsidR="00D82ED2" w:rsidRPr="00B105F1" w:rsidRDefault="00D82ED2" w:rsidP="00BE3361">
            <w:pPr>
              <w:pStyle w:val="Body"/>
              <w:spacing w:before="60" w:after="120"/>
              <w:jc w:val="left"/>
              <w:rPr>
                <w:b/>
                <w:color w:val="auto"/>
              </w:rPr>
            </w:pPr>
            <w:r w:rsidRPr="00B105F1">
              <w:rPr>
                <w:b/>
                <w:color w:val="auto"/>
              </w:rPr>
              <w:t xml:space="preserve">Pakļaušana </w:t>
            </w:r>
            <w:r w:rsidR="00A50786" w:rsidRPr="00B105F1">
              <w:rPr>
                <w:b/>
                <w:color w:val="auto"/>
              </w:rPr>
              <w:t xml:space="preserve">klimata pārmaiņu </w:t>
            </w:r>
            <w:r w:rsidRPr="00B105F1">
              <w:rPr>
                <w:b/>
                <w:color w:val="auto"/>
              </w:rPr>
              <w:t>iedarbībai (</w:t>
            </w:r>
            <w:proofErr w:type="spellStart"/>
            <w:r w:rsidRPr="00B105F1">
              <w:rPr>
                <w:b/>
                <w:i/>
                <w:color w:val="auto"/>
              </w:rPr>
              <w:t>Exposure</w:t>
            </w:r>
            <w:proofErr w:type="spellEnd"/>
            <w:r w:rsidRPr="00B105F1">
              <w:rPr>
                <w:b/>
                <w:color w:val="auto"/>
              </w:rPr>
              <w:t>)</w:t>
            </w:r>
          </w:p>
        </w:tc>
        <w:tc>
          <w:tcPr>
            <w:tcW w:w="6527" w:type="dxa"/>
            <w:shd w:val="clear" w:color="auto" w:fill="auto"/>
          </w:tcPr>
          <w:p w14:paraId="6CA76ADA" w14:textId="77777777" w:rsidR="00D82ED2" w:rsidRPr="00B105F1" w:rsidRDefault="00D82ED2" w:rsidP="00BE3361">
            <w:pPr>
              <w:pStyle w:val="Body"/>
              <w:spacing w:before="60" w:after="120"/>
              <w:rPr>
                <w:color w:val="auto"/>
              </w:rPr>
            </w:pPr>
            <w:r w:rsidRPr="00B105F1">
              <w:rPr>
                <w:color w:val="auto"/>
              </w:rPr>
              <w:t xml:space="preserve">Klimata pārmaiņu ietekme uz sabiedrības grupām, infrastruktūru, dabas sistēmām un ekosistēmu pakalpojumiem, kultūras objektiem noteiktā laika posmā un vietā.  </w:t>
            </w:r>
          </w:p>
        </w:tc>
      </w:tr>
      <w:tr w:rsidR="00BE3361" w:rsidRPr="00B105F1" w14:paraId="3954A3E7" w14:textId="77777777" w:rsidTr="00044181">
        <w:trPr>
          <w:cantSplit/>
        </w:trPr>
        <w:tc>
          <w:tcPr>
            <w:tcW w:w="2828" w:type="dxa"/>
            <w:shd w:val="clear" w:color="auto" w:fill="auto"/>
          </w:tcPr>
          <w:p w14:paraId="3F50E4AB" w14:textId="77777777" w:rsidR="00BE3361" w:rsidRPr="00B105F1" w:rsidRDefault="00BE3361" w:rsidP="00BE3361">
            <w:pPr>
              <w:pStyle w:val="Body"/>
              <w:spacing w:before="60" w:after="120"/>
              <w:jc w:val="left"/>
              <w:rPr>
                <w:b/>
                <w:color w:val="auto"/>
              </w:rPr>
            </w:pPr>
            <w:r w:rsidRPr="00B105F1">
              <w:rPr>
                <w:b/>
                <w:color w:val="auto"/>
              </w:rPr>
              <w:t>Pazemes ūdeņi (</w:t>
            </w:r>
            <w:proofErr w:type="spellStart"/>
            <w:r w:rsidRPr="00B105F1">
              <w:rPr>
                <w:b/>
                <w:i/>
                <w:color w:val="auto"/>
              </w:rPr>
              <w:t>Groundwater</w:t>
            </w:r>
            <w:proofErr w:type="spellEnd"/>
            <w:r w:rsidRPr="00B105F1">
              <w:rPr>
                <w:b/>
                <w:color w:val="auto"/>
              </w:rPr>
              <w:t>)</w:t>
            </w:r>
          </w:p>
        </w:tc>
        <w:tc>
          <w:tcPr>
            <w:tcW w:w="6527" w:type="dxa"/>
            <w:shd w:val="clear" w:color="auto" w:fill="auto"/>
          </w:tcPr>
          <w:p w14:paraId="1D61505C" w14:textId="77777777" w:rsidR="00BE3361" w:rsidRPr="00B105F1" w:rsidRDefault="00BE3361" w:rsidP="00BE3361">
            <w:pPr>
              <w:pStyle w:val="Body"/>
              <w:spacing w:before="60" w:after="120"/>
              <w:rPr>
                <w:color w:val="auto"/>
              </w:rPr>
            </w:pPr>
            <w:r w:rsidRPr="00B105F1">
              <w:rPr>
                <w:color w:val="auto"/>
              </w:rPr>
              <w:t>Visi ūdeņi, kas atrodas zem zemes virsmas ar ūdeni piesātinātajā zonā un ir tiešā saskarē ar augsni vai nogulumiežiem.</w:t>
            </w:r>
          </w:p>
        </w:tc>
      </w:tr>
      <w:tr w:rsidR="00D82ED2" w:rsidRPr="00B105F1" w14:paraId="60FDDA57" w14:textId="77777777" w:rsidTr="000E7277">
        <w:trPr>
          <w:cantSplit/>
        </w:trPr>
        <w:tc>
          <w:tcPr>
            <w:tcW w:w="2828" w:type="dxa"/>
            <w:shd w:val="clear" w:color="auto" w:fill="auto"/>
          </w:tcPr>
          <w:p w14:paraId="7F209D85" w14:textId="77777777" w:rsidR="00BE3361" w:rsidRPr="00B105F1" w:rsidRDefault="00D82ED2" w:rsidP="00BE3361">
            <w:pPr>
              <w:pStyle w:val="Body"/>
              <w:spacing w:before="60" w:after="120" w:line="259" w:lineRule="auto"/>
              <w:jc w:val="left"/>
              <w:rPr>
                <w:b/>
                <w:color w:val="000000" w:themeColor="text1"/>
              </w:rPr>
            </w:pPr>
            <w:r w:rsidRPr="00B105F1">
              <w:rPr>
                <w:b/>
                <w:color w:val="000000" w:themeColor="text1"/>
              </w:rPr>
              <w:lastRenderedPageBreak/>
              <w:t xml:space="preserve">Pielāgošanās </w:t>
            </w:r>
            <w:r w:rsidR="00A50786" w:rsidRPr="00B105F1">
              <w:rPr>
                <w:b/>
                <w:color w:val="000000" w:themeColor="text1"/>
              </w:rPr>
              <w:t xml:space="preserve">klimata pārmaiņām </w:t>
            </w:r>
            <w:r w:rsidR="00BE3361" w:rsidRPr="00B105F1">
              <w:rPr>
                <w:b/>
                <w:color w:val="000000" w:themeColor="text1"/>
              </w:rPr>
              <w:t xml:space="preserve"> </w:t>
            </w:r>
            <w:r w:rsidRPr="00B105F1">
              <w:rPr>
                <w:b/>
                <w:color w:val="000000" w:themeColor="text1"/>
              </w:rPr>
              <w:t>(</w:t>
            </w:r>
            <w:proofErr w:type="spellStart"/>
            <w:r w:rsidRPr="00B105F1">
              <w:rPr>
                <w:b/>
                <w:i/>
                <w:color w:val="000000" w:themeColor="text1"/>
              </w:rPr>
              <w:t>Adaptation</w:t>
            </w:r>
            <w:proofErr w:type="spellEnd"/>
            <w:r w:rsidR="00877978" w:rsidRPr="00B105F1">
              <w:rPr>
                <w:b/>
                <w:i/>
                <w:color w:val="000000" w:themeColor="text1"/>
              </w:rPr>
              <w:t xml:space="preserve"> to </w:t>
            </w:r>
            <w:proofErr w:type="spellStart"/>
            <w:r w:rsidR="00877978" w:rsidRPr="00B105F1">
              <w:rPr>
                <w:b/>
                <w:i/>
                <w:color w:val="000000" w:themeColor="text1"/>
              </w:rPr>
              <w:t>climate</w:t>
            </w:r>
            <w:proofErr w:type="spellEnd"/>
            <w:r w:rsidR="00877978" w:rsidRPr="00B105F1">
              <w:rPr>
                <w:b/>
                <w:i/>
                <w:color w:val="000000" w:themeColor="text1"/>
              </w:rPr>
              <w:t xml:space="preserve"> </w:t>
            </w:r>
            <w:proofErr w:type="spellStart"/>
            <w:r w:rsidR="00877978" w:rsidRPr="00B105F1">
              <w:rPr>
                <w:b/>
                <w:i/>
                <w:color w:val="000000" w:themeColor="text1"/>
              </w:rPr>
              <w:t>change</w:t>
            </w:r>
            <w:proofErr w:type="spellEnd"/>
            <w:r w:rsidRPr="00B105F1">
              <w:rPr>
                <w:b/>
                <w:color w:val="000000" w:themeColor="text1"/>
              </w:rPr>
              <w:t>)</w:t>
            </w:r>
          </w:p>
        </w:tc>
        <w:tc>
          <w:tcPr>
            <w:tcW w:w="6527" w:type="dxa"/>
            <w:shd w:val="clear" w:color="auto" w:fill="auto"/>
          </w:tcPr>
          <w:p w14:paraId="2147F7E5" w14:textId="77777777" w:rsidR="00D82ED2" w:rsidRPr="00B105F1" w:rsidRDefault="00D82ED2" w:rsidP="00BE3361">
            <w:pPr>
              <w:pStyle w:val="Body"/>
              <w:spacing w:before="60" w:after="120"/>
            </w:pPr>
            <w:r w:rsidRPr="00B105F1">
              <w:t xml:space="preserve">Piemērošanās faktiskajam vai gaidāmajam klimatam un tā ietekmei. Antropogēnās sistēmās pielāgošanās mērķis ir mazināt vai novērst kaitējumu vai arī izmantot labvēlīgās iespējas. </w:t>
            </w:r>
          </w:p>
        </w:tc>
      </w:tr>
      <w:tr w:rsidR="00D82ED2" w:rsidRPr="00B105F1" w14:paraId="0CF01A21" w14:textId="77777777" w:rsidTr="000E7277">
        <w:trPr>
          <w:cantSplit/>
        </w:trPr>
        <w:tc>
          <w:tcPr>
            <w:tcW w:w="2828" w:type="dxa"/>
            <w:shd w:val="clear" w:color="auto" w:fill="auto"/>
          </w:tcPr>
          <w:p w14:paraId="05AE26C2" w14:textId="77777777" w:rsidR="00D82ED2" w:rsidRPr="00B105F1" w:rsidRDefault="00D82ED2" w:rsidP="000E7277">
            <w:pPr>
              <w:pStyle w:val="Body"/>
              <w:spacing w:before="60" w:after="120" w:line="259" w:lineRule="auto"/>
              <w:jc w:val="left"/>
              <w:rPr>
                <w:b/>
                <w:color w:val="auto"/>
              </w:rPr>
            </w:pPr>
            <w:r w:rsidRPr="00B105F1">
              <w:rPr>
                <w:b/>
                <w:color w:val="auto"/>
              </w:rPr>
              <w:t>Pielāgošanās spēja (</w:t>
            </w:r>
            <w:proofErr w:type="spellStart"/>
            <w:r w:rsidRPr="00B105F1">
              <w:rPr>
                <w:b/>
                <w:i/>
                <w:color w:val="auto"/>
              </w:rPr>
              <w:t>Adaptive</w:t>
            </w:r>
            <w:proofErr w:type="spellEnd"/>
            <w:r w:rsidRPr="00B105F1">
              <w:rPr>
                <w:b/>
                <w:i/>
                <w:color w:val="auto"/>
              </w:rPr>
              <w:t xml:space="preserve"> </w:t>
            </w:r>
            <w:proofErr w:type="spellStart"/>
            <w:r w:rsidR="00877978" w:rsidRPr="00B105F1">
              <w:rPr>
                <w:b/>
                <w:i/>
                <w:color w:val="auto"/>
              </w:rPr>
              <w:t>capacity</w:t>
            </w:r>
            <w:proofErr w:type="spellEnd"/>
            <w:r w:rsidRPr="00B105F1">
              <w:rPr>
                <w:b/>
                <w:color w:val="auto"/>
              </w:rPr>
              <w:t>)</w:t>
            </w:r>
          </w:p>
        </w:tc>
        <w:tc>
          <w:tcPr>
            <w:tcW w:w="6527" w:type="dxa"/>
            <w:shd w:val="clear" w:color="auto" w:fill="auto"/>
          </w:tcPr>
          <w:p w14:paraId="05118A37" w14:textId="77777777" w:rsidR="00D82ED2" w:rsidRPr="00B105F1" w:rsidRDefault="00D82ED2" w:rsidP="00BE3361">
            <w:pPr>
              <w:pStyle w:val="Body"/>
              <w:spacing w:before="60" w:after="120"/>
            </w:pPr>
            <w:r w:rsidRPr="00B105F1">
              <w:t>Sistēmai, institūcijai, cilvēkam vai jebkuram organismam piemītoša spēja piemēroties iespējamiem kaitējumiem, izmantot iespējas vai reaģēt uz sekām.</w:t>
            </w:r>
          </w:p>
        </w:tc>
      </w:tr>
      <w:tr w:rsidR="00D82ED2" w:rsidRPr="00B105F1" w14:paraId="5107E715" w14:textId="77777777" w:rsidTr="000E7277">
        <w:trPr>
          <w:cantSplit/>
        </w:trPr>
        <w:tc>
          <w:tcPr>
            <w:tcW w:w="2828" w:type="dxa"/>
            <w:shd w:val="clear" w:color="auto" w:fill="auto"/>
          </w:tcPr>
          <w:p w14:paraId="722715AA" w14:textId="77777777" w:rsidR="00D82ED2" w:rsidRPr="00B105F1" w:rsidRDefault="00D82ED2" w:rsidP="00BE3361">
            <w:pPr>
              <w:pStyle w:val="Body"/>
              <w:spacing w:before="60" w:after="120" w:line="259" w:lineRule="auto"/>
              <w:jc w:val="left"/>
              <w:rPr>
                <w:b/>
                <w:color w:val="auto"/>
              </w:rPr>
            </w:pPr>
            <w:proofErr w:type="spellStart"/>
            <w:r w:rsidRPr="00B105F1">
              <w:rPr>
                <w:b/>
                <w:color w:val="auto"/>
              </w:rPr>
              <w:t>ppm</w:t>
            </w:r>
            <w:proofErr w:type="spellEnd"/>
            <w:r w:rsidRPr="00B105F1">
              <w:rPr>
                <w:b/>
                <w:color w:val="auto"/>
              </w:rPr>
              <w:t xml:space="preserve"> </w:t>
            </w:r>
            <w:r w:rsidRPr="00B105F1">
              <w:rPr>
                <w:i/>
                <w:color w:val="auto"/>
              </w:rPr>
              <w:t>(</w:t>
            </w:r>
            <w:proofErr w:type="spellStart"/>
            <w:r w:rsidRPr="00B105F1">
              <w:rPr>
                <w:rStyle w:val="Strong"/>
                <w:rFonts w:eastAsia="SimSun"/>
                <w:i/>
                <w:color w:val="auto"/>
              </w:rPr>
              <w:t>parts</w:t>
            </w:r>
            <w:proofErr w:type="spellEnd"/>
            <w:r w:rsidRPr="00B105F1">
              <w:rPr>
                <w:rStyle w:val="Strong"/>
                <w:rFonts w:eastAsia="SimSun"/>
                <w:i/>
                <w:color w:val="auto"/>
              </w:rPr>
              <w:t>-per-</w:t>
            </w:r>
            <w:proofErr w:type="spellStart"/>
            <w:r w:rsidRPr="00B105F1">
              <w:rPr>
                <w:rStyle w:val="Strong"/>
                <w:rFonts w:eastAsia="SimSun"/>
                <w:i/>
                <w:color w:val="auto"/>
              </w:rPr>
              <w:t>million</w:t>
            </w:r>
            <w:proofErr w:type="spellEnd"/>
            <w:r w:rsidRPr="00B105F1">
              <w:rPr>
                <w:rStyle w:val="Strong"/>
                <w:rFonts w:eastAsia="SimSun"/>
                <w:i/>
                <w:color w:val="auto"/>
              </w:rPr>
              <w:t>)</w:t>
            </w:r>
          </w:p>
        </w:tc>
        <w:tc>
          <w:tcPr>
            <w:tcW w:w="6527" w:type="dxa"/>
            <w:shd w:val="clear" w:color="auto" w:fill="auto"/>
          </w:tcPr>
          <w:p w14:paraId="60770501" w14:textId="77777777" w:rsidR="00D82ED2" w:rsidRPr="00B105F1" w:rsidRDefault="00D82ED2" w:rsidP="00BE3361">
            <w:pPr>
              <w:pStyle w:val="Body"/>
              <w:spacing w:before="60" w:after="120"/>
            </w:pPr>
            <w:r w:rsidRPr="00B105F1">
              <w:t xml:space="preserve">Gāzu koncentrācijas mērvienība, vienas gāzes tilpuma attiecība pret citām gāzēm. 1 </w:t>
            </w:r>
            <w:proofErr w:type="spellStart"/>
            <w:r w:rsidRPr="00B105F1">
              <w:t>ppm</w:t>
            </w:r>
            <w:proofErr w:type="spellEnd"/>
            <w:r w:rsidRPr="00B105F1">
              <w:t xml:space="preserve"> = 0,0001% konkrētās gāzes molekulu gaisā. </w:t>
            </w:r>
          </w:p>
        </w:tc>
      </w:tr>
      <w:tr w:rsidR="00D82ED2" w:rsidRPr="00B105F1" w14:paraId="1CD7ADE6" w14:textId="77777777" w:rsidTr="000E7277">
        <w:trPr>
          <w:cantSplit/>
        </w:trPr>
        <w:tc>
          <w:tcPr>
            <w:tcW w:w="2828" w:type="dxa"/>
            <w:shd w:val="clear" w:color="auto" w:fill="auto"/>
          </w:tcPr>
          <w:p w14:paraId="3738E3CD" w14:textId="77777777" w:rsidR="00D82ED2" w:rsidRPr="00B105F1" w:rsidRDefault="00D82ED2" w:rsidP="00BE3361">
            <w:pPr>
              <w:pStyle w:val="Body"/>
              <w:spacing w:before="60" w:after="120" w:line="259" w:lineRule="auto"/>
              <w:jc w:val="left"/>
              <w:rPr>
                <w:b/>
                <w:color w:val="auto"/>
              </w:rPr>
            </w:pPr>
            <w:r w:rsidRPr="00B105F1">
              <w:rPr>
                <w:b/>
                <w:color w:val="auto"/>
              </w:rPr>
              <w:t>RCP (</w:t>
            </w:r>
            <w:proofErr w:type="spellStart"/>
            <w:r w:rsidRPr="00B105F1">
              <w:rPr>
                <w:b/>
                <w:i/>
                <w:color w:val="auto"/>
              </w:rPr>
              <w:t>Representative</w:t>
            </w:r>
            <w:proofErr w:type="spellEnd"/>
            <w:r w:rsidRPr="00B105F1">
              <w:rPr>
                <w:b/>
                <w:i/>
                <w:color w:val="auto"/>
              </w:rPr>
              <w:t xml:space="preserve"> </w:t>
            </w:r>
            <w:proofErr w:type="spellStart"/>
            <w:r w:rsidRPr="00B105F1">
              <w:rPr>
                <w:b/>
                <w:i/>
                <w:color w:val="auto"/>
              </w:rPr>
              <w:t>Concentration</w:t>
            </w:r>
            <w:proofErr w:type="spellEnd"/>
            <w:r w:rsidRPr="00B105F1">
              <w:rPr>
                <w:b/>
                <w:i/>
                <w:color w:val="auto"/>
              </w:rPr>
              <w:t xml:space="preserve"> </w:t>
            </w:r>
            <w:proofErr w:type="spellStart"/>
            <w:r w:rsidRPr="00B105F1">
              <w:rPr>
                <w:b/>
                <w:i/>
                <w:color w:val="auto"/>
              </w:rPr>
              <w:t>Pathways</w:t>
            </w:r>
            <w:proofErr w:type="spellEnd"/>
            <w:r w:rsidRPr="00B105F1">
              <w:rPr>
                <w:b/>
                <w:color w:val="auto"/>
              </w:rPr>
              <w:t>) scenāriji jeb Reprezentatīvās koncentrācijas aplēšu scenāriji</w:t>
            </w:r>
          </w:p>
        </w:tc>
        <w:tc>
          <w:tcPr>
            <w:tcW w:w="6527" w:type="dxa"/>
            <w:shd w:val="clear" w:color="auto" w:fill="auto"/>
          </w:tcPr>
          <w:p w14:paraId="1C87FAC7" w14:textId="77777777" w:rsidR="0074288B" w:rsidRPr="00B105F1" w:rsidRDefault="0074288B" w:rsidP="0074288B">
            <w:pPr>
              <w:pStyle w:val="Body"/>
              <w:spacing w:before="60" w:after="120"/>
            </w:pPr>
            <w:r w:rsidRPr="00B105F1">
              <w:t xml:space="preserve">Reprezentatīvās koncentrācijas aplēšu scenāriji raksturo dažādus </w:t>
            </w:r>
            <w:r w:rsidR="00FC5B83" w:rsidRPr="00B105F1">
              <w:t>SEG</w:t>
            </w:r>
            <w:r w:rsidRPr="00B105F1">
              <w:t xml:space="preserve"> emisiju un koncentrāciju scenārijus 21. gadsimtam, kas sevī ietver arī aerosolu un atmosfēras piesārņotāju emisijas, kā arī zemes segumu un zemes izmantošanas veidus. Pamatā izšķir 4 pamata scenārijus (</w:t>
            </w:r>
            <w:proofErr w:type="spellStart"/>
            <w:r w:rsidRPr="00B105F1">
              <w:rPr>
                <w:i/>
              </w:rPr>
              <w:t>baseline</w:t>
            </w:r>
            <w:proofErr w:type="spellEnd"/>
            <w:r w:rsidRPr="00B105F1">
              <w:rPr>
                <w:i/>
              </w:rPr>
              <w:t xml:space="preserve"> </w:t>
            </w:r>
            <w:proofErr w:type="spellStart"/>
            <w:r w:rsidRPr="00B105F1">
              <w:rPr>
                <w:i/>
              </w:rPr>
              <w:t>scenarios</w:t>
            </w:r>
            <w:proofErr w:type="spellEnd"/>
            <w:r w:rsidR="000A3D20" w:rsidRPr="00B105F1">
              <w:t>) –</w:t>
            </w:r>
            <w:r w:rsidRPr="00B105F1">
              <w:t xml:space="preserve">  RCP2,6; RCP4,5; RCP6,0 un RCP8,5. Reprezentatīvās koncentrācijas aplēšu scenārijus izmanto, lai modelētu klimata projekcijas (</w:t>
            </w:r>
            <w:proofErr w:type="spellStart"/>
            <w:r w:rsidRPr="00B105F1">
              <w:rPr>
                <w:i/>
              </w:rPr>
              <w:t>climate</w:t>
            </w:r>
            <w:proofErr w:type="spellEnd"/>
            <w:r w:rsidRPr="00B105F1">
              <w:rPr>
                <w:i/>
              </w:rPr>
              <w:t xml:space="preserve"> </w:t>
            </w:r>
            <w:proofErr w:type="spellStart"/>
            <w:r w:rsidRPr="00B105F1">
              <w:rPr>
                <w:i/>
              </w:rPr>
              <w:t>projections</w:t>
            </w:r>
            <w:proofErr w:type="spellEnd"/>
            <w:r w:rsidRPr="00B105F1">
              <w:t>). Apvienojot klimata projekcijas ar papildu informāciju, piemēram, līdzšinējo klimatu, tiek radīti klimata scenāriji (</w:t>
            </w:r>
            <w:proofErr w:type="spellStart"/>
            <w:r w:rsidRPr="00B105F1">
              <w:rPr>
                <w:i/>
              </w:rPr>
              <w:t>climate</w:t>
            </w:r>
            <w:proofErr w:type="spellEnd"/>
            <w:r w:rsidRPr="00B105F1">
              <w:rPr>
                <w:i/>
              </w:rPr>
              <w:t xml:space="preserve"> </w:t>
            </w:r>
            <w:proofErr w:type="spellStart"/>
            <w:r w:rsidRPr="00B105F1">
              <w:rPr>
                <w:i/>
              </w:rPr>
              <w:t>scenarios</w:t>
            </w:r>
            <w:proofErr w:type="spellEnd"/>
            <w:r w:rsidRPr="00B105F1">
              <w:t>). Savukārt atšķirības starp līdzšinējo klimatu un klimata scenārijiem ir atbilstošie klimatu pārmaiņu scenāriji (</w:t>
            </w:r>
            <w:proofErr w:type="spellStart"/>
            <w:r w:rsidRPr="00B105F1">
              <w:rPr>
                <w:i/>
              </w:rPr>
              <w:t>climate</w:t>
            </w:r>
            <w:proofErr w:type="spellEnd"/>
            <w:r w:rsidRPr="00B105F1">
              <w:rPr>
                <w:i/>
              </w:rPr>
              <w:t xml:space="preserve"> </w:t>
            </w:r>
            <w:proofErr w:type="spellStart"/>
            <w:r w:rsidRPr="00B105F1">
              <w:rPr>
                <w:i/>
              </w:rPr>
              <w:t>change</w:t>
            </w:r>
            <w:proofErr w:type="spellEnd"/>
            <w:r w:rsidRPr="00B105F1">
              <w:rPr>
                <w:i/>
              </w:rPr>
              <w:t xml:space="preserve"> </w:t>
            </w:r>
            <w:proofErr w:type="spellStart"/>
            <w:r w:rsidRPr="00B105F1">
              <w:rPr>
                <w:i/>
              </w:rPr>
              <w:t>scenarios</w:t>
            </w:r>
            <w:proofErr w:type="spellEnd"/>
            <w:r w:rsidRPr="00B105F1">
              <w:t>).</w:t>
            </w:r>
          </w:p>
          <w:p w14:paraId="27AC6CD3" w14:textId="77777777" w:rsidR="00DD2558" w:rsidRPr="00B105F1" w:rsidRDefault="00DD2558" w:rsidP="00FC5B83">
            <w:pPr>
              <w:pStyle w:val="Body"/>
              <w:spacing w:before="60" w:after="120"/>
            </w:pPr>
            <w:r w:rsidRPr="00B105F1">
              <w:t>RCP2,6; RCP4,5; RCP6,0 un RCP8,5 apraksta dažādus radiācijas bilances palielinājumu variantus no 1750. līdz 2100. gadam un antropogēno ietekmi uz attiecīgo summārās radiācijas palielinājuma variantu. Starp šiem četriem scenārijiem ir viens emisiju samazināšanai atbilstošs scenārijs – RCP2,6, divi stabilizācijas scenāriji – RCP4,5 un RCP6,0, kā arī viens augstu emisiju scenārijs – RCP8,5. Scenārijā RCP2,6 tiek prognozēts radiācijas bilances palielinājums aptuveni līdz 2050. gadam (3,0W/m2 ), kam sekos tās samazinājums līdz 2,6W/m2 2100. gadā, bet 2300. gadā pie šāda scenārija radiācijas bilance atbilstu mūsdienām. RCP4,5 un RCP6,0 scenārijos tiek prognozēts, ka radiācijas bilance palielināsies līdz katra scenārija prognozētajam līmenim (4,5W/m2 RCP4,5 scenārijam ap 2100. gadu un 6,0W/m2 RCP6,0 scenārijam ap 2150. gadu) un tad paliks nemainīgs. Bet RCP8,5 scenārijā radiācijas bilance pieaug līdz 2200. gadam, kad tas stabilizējas pie 12,0W/m2</w:t>
            </w:r>
            <w:r w:rsidR="000E7277" w:rsidRPr="00B105F1">
              <w:t>.</w:t>
            </w:r>
          </w:p>
        </w:tc>
      </w:tr>
      <w:tr w:rsidR="00D82ED2" w:rsidRPr="00B105F1" w14:paraId="7504A037" w14:textId="77777777" w:rsidTr="000E7277">
        <w:trPr>
          <w:cantSplit/>
        </w:trPr>
        <w:tc>
          <w:tcPr>
            <w:tcW w:w="2828" w:type="dxa"/>
            <w:shd w:val="clear" w:color="auto" w:fill="auto"/>
          </w:tcPr>
          <w:p w14:paraId="193722D4" w14:textId="77777777" w:rsidR="00877978" w:rsidRPr="00B105F1" w:rsidRDefault="00D82ED2" w:rsidP="00BE3361">
            <w:pPr>
              <w:pStyle w:val="Body"/>
              <w:spacing w:before="60" w:after="120" w:line="259" w:lineRule="auto"/>
              <w:jc w:val="left"/>
              <w:rPr>
                <w:b/>
                <w:color w:val="auto"/>
              </w:rPr>
            </w:pPr>
            <w:r w:rsidRPr="00B105F1">
              <w:rPr>
                <w:b/>
                <w:color w:val="auto"/>
              </w:rPr>
              <w:t>Riska identificēšana</w:t>
            </w:r>
            <w:r w:rsidR="000E7277" w:rsidRPr="00B105F1">
              <w:rPr>
                <w:b/>
                <w:color w:val="auto"/>
              </w:rPr>
              <w:t xml:space="preserve"> </w:t>
            </w:r>
            <w:r w:rsidR="00877978" w:rsidRPr="00B105F1">
              <w:rPr>
                <w:b/>
                <w:color w:val="auto"/>
              </w:rPr>
              <w:t>(</w:t>
            </w:r>
            <w:r w:rsidR="00877978" w:rsidRPr="00B105F1">
              <w:rPr>
                <w:b/>
                <w:i/>
                <w:color w:val="auto"/>
              </w:rPr>
              <w:t xml:space="preserve">Risk </w:t>
            </w:r>
            <w:proofErr w:type="spellStart"/>
            <w:r w:rsidR="00877978" w:rsidRPr="00B105F1">
              <w:rPr>
                <w:b/>
                <w:i/>
                <w:color w:val="auto"/>
              </w:rPr>
              <w:t>identification</w:t>
            </w:r>
            <w:proofErr w:type="spellEnd"/>
            <w:r w:rsidR="00877978" w:rsidRPr="00B105F1">
              <w:rPr>
                <w:b/>
                <w:color w:val="auto"/>
              </w:rPr>
              <w:t>)</w:t>
            </w:r>
          </w:p>
        </w:tc>
        <w:tc>
          <w:tcPr>
            <w:tcW w:w="6527" w:type="dxa"/>
            <w:shd w:val="clear" w:color="auto" w:fill="auto"/>
          </w:tcPr>
          <w:p w14:paraId="733FE36C" w14:textId="77777777" w:rsidR="00D82ED2" w:rsidRPr="00B105F1" w:rsidRDefault="00D82ED2" w:rsidP="00BE3361">
            <w:pPr>
              <w:pStyle w:val="Body"/>
              <w:spacing w:before="60" w:after="120"/>
            </w:pPr>
            <w:r w:rsidRPr="00B105F1">
              <w:t xml:space="preserve">Riska atklāšanas, pazīšanas un aprakstīšanas process; ir </w:t>
            </w:r>
            <w:proofErr w:type="spellStart"/>
            <w:r w:rsidRPr="00B105F1">
              <w:t>skrīninga</w:t>
            </w:r>
            <w:proofErr w:type="spellEnd"/>
            <w:r w:rsidRPr="00B105F1">
              <w:t xml:space="preserve"> pasākums un uzskatāms par sagatavošanas posmu turpmākajam riska analīzes posmam.</w:t>
            </w:r>
          </w:p>
        </w:tc>
      </w:tr>
      <w:tr w:rsidR="00D82ED2" w:rsidRPr="00B105F1" w14:paraId="1DE0DAD5" w14:textId="77777777" w:rsidTr="00044181">
        <w:trPr>
          <w:cantSplit/>
        </w:trPr>
        <w:tc>
          <w:tcPr>
            <w:tcW w:w="2828" w:type="dxa"/>
            <w:shd w:val="clear" w:color="auto" w:fill="auto"/>
          </w:tcPr>
          <w:p w14:paraId="4D835318" w14:textId="77777777" w:rsidR="00D82ED2" w:rsidRPr="00B105F1" w:rsidRDefault="00D82ED2" w:rsidP="00BE3361">
            <w:pPr>
              <w:pStyle w:val="Body"/>
              <w:spacing w:before="60" w:after="120" w:line="259" w:lineRule="auto"/>
              <w:jc w:val="left"/>
              <w:rPr>
                <w:b/>
                <w:color w:val="auto"/>
              </w:rPr>
            </w:pPr>
            <w:r w:rsidRPr="00B105F1">
              <w:rPr>
                <w:b/>
                <w:color w:val="auto"/>
              </w:rPr>
              <w:t>Riska novērtēšana (</w:t>
            </w:r>
            <w:r w:rsidRPr="00B105F1">
              <w:rPr>
                <w:b/>
                <w:i/>
                <w:color w:val="auto"/>
              </w:rPr>
              <w:t xml:space="preserve">Risk </w:t>
            </w:r>
            <w:proofErr w:type="spellStart"/>
            <w:r w:rsidRPr="00B105F1">
              <w:rPr>
                <w:b/>
                <w:i/>
                <w:color w:val="auto"/>
              </w:rPr>
              <w:t>Assessment</w:t>
            </w:r>
            <w:proofErr w:type="spellEnd"/>
            <w:r w:rsidRPr="00B105F1">
              <w:rPr>
                <w:b/>
                <w:color w:val="auto"/>
              </w:rPr>
              <w:t>)</w:t>
            </w:r>
          </w:p>
        </w:tc>
        <w:tc>
          <w:tcPr>
            <w:tcW w:w="6527" w:type="dxa"/>
            <w:shd w:val="clear" w:color="auto" w:fill="auto"/>
          </w:tcPr>
          <w:p w14:paraId="421795F6" w14:textId="77777777" w:rsidR="00D82ED2" w:rsidRPr="00B105F1" w:rsidRDefault="00D82ED2" w:rsidP="00BE3361">
            <w:pPr>
              <w:pStyle w:val="Body"/>
              <w:spacing w:before="60" w:after="120"/>
            </w:pPr>
            <w:r w:rsidRPr="00B105F1">
              <w:t>Daudzpakāpju process, kas ietver riska identificēšanu, riska analīzi un riska izvērtēšanu.</w:t>
            </w:r>
          </w:p>
        </w:tc>
      </w:tr>
      <w:tr w:rsidR="00D82ED2" w:rsidRPr="00B105F1" w14:paraId="3798D3BC" w14:textId="77777777" w:rsidTr="00044181">
        <w:trPr>
          <w:cantSplit/>
        </w:trPr>
        <w:tc>
          <w:tcPr>
            <w:tcW w:w="2828" w:type="dxa"/>
            <w:shd w:val="clear" w:color="auto" w:fill="auto"/>
          </w:tcPr>
          <w:p w14:paraId="5637D666" w14:textId="77777777" w:rsidR="00877978" w:rsidRPr="00B105F1" w:rsidRDefault="00D82ED2" w:rsidP="00BE3361">
            <w:pPr>
              <w:pStyle w:val="Body"/>
              <w:spacing w:before="60" w:after="120" w:line="259" w:lineRule="auto"/>
              <w:jc w:val="left"/>
              <w:rPr>
                <w:b/>
                <w:color w:val="auto"/>
              </w:rPr>
            </w:pPr>
            <w:r w:rsidRPr="00B105F1">
              <w:rPr>
                <w:b/>
                <w:color w:val="auto"/>
              </w:rPr>
              <w:lastRenderedPageBreak/>
              <w:t>Risks</w:t>
            </w:r>
            <w:r w:rsidR="000E7277" w:rsidRPr="00B105F1">
              <w:rPr>
                <w:b/>
                <w:color w:val="auto"/>
              </w:rPr>
              <w:t xml:space="preserve"> </w:t>
            </w:r>
            <w:r w:rsidR="00877978" w:rsidRPr="00B105F1">
              <w:rPr>
                <w:b/>
                <w:color w:val="auto"/>
              </w:rPr>
              <w:t>(</w:t>
            </w:r>
            <w:r w:rsidR="00877978" w:rsidRPr="00B105F1">
              <w:rPr>
                <w:b/>
                <w:i/>
                <w:color w:val="auto"/>
              </w:rPr>
              <w:t>Risk</w:t>
            </w:r>
            <w:r w:rsidR="00877978" w:rsidRPr="00B105F1">
              <w:rPr>
                <w:b/>
                <w:color w:val="auto"/>
              </w:rPr>
              <w:t>)</w:t>
            </w:r>
          </w:p>
        </w:tc>
        <w:tc>
          <w:tcPr>
            <w:tcW w:w="6527" w:type="dxa"/>
            <w:shd w:val="clear" w:color="auto" w:fill="auto"/>
          </w:tcPr>
          <w:p w14:paraId="3728E9A9" w14:textId="77777777" w:rsidR="00D82ED2" w:rsidRPr="00B105F1" w:rsidRDefault="00D82ED2" w:rsidP="00BE3361">
            <w:pPr>
              <w:pStyle w:val="Body"/>
              <w:spacing w:before="60" w:after="120"/>
            </w:pPr>
            <w:r w:rsidRPr="00B105F1">
              <w:t>Notikuma (apdraudējuma) seku un tā atgadīšanās iespējamības/varbūtības apvienojums.</w:t>
            </w:r>
          </w:p>
        </w:tc>
      </w:tr>
      <w:tr w:rsidR="00D82ED2" w:rsidRPr="00B105F1" w14:paraId="29D27AE7" w14:textId="77777777" w:rsidTr="00044181">
        <w:trPr>
          <w:cantSplit/>
        </w:trPr>
        <w:tc>
          <w:tcPr>
            <w:tcW w:w="2828" w:type="dxa"/>
            <w:shd w:val="clear" w:color="auto" w:fill="auto"/>
          </w:tcPr>
          <w:p w14:paraId="7CFF96E1" w14:textId="77777777" w:rsidR="00877978" w:rsidRPr="00B105F1" w:rsidRDefault="000E7277" w:rsidP="00BE3361">
            <w:pPr>
              <w:pStyle w:val="Body"/>
              <w:spacing w:before="60" w:after="120" w:line="259" w:lineRule="auto"/>
              <w:jc w:val="left"/>
              <w:rPr>
                <w:b/>
                <w:color w:val="auto"/>
              </w:rPr>
            </w:pPr>
            <w:r w:rsidRPr="00B105F1">
              <w:rPr>
                <w:b/>
                <w:color w:val="auto"/>
              </w:rPr>
              <w:t xml:space="preserve">Siltumnīcefekta gāzes </w:t>
            </w:r>
            <w:r w:rsidR="00D82ED2" w:rsidRPr="00B105F1">
              <w:rPr>
                <w:b/>
                <w:color w:val="auto"/>
              </w:rPr>
              <w:t>(SEG)</w:t>
            </w:r>
            <w:r w:rsidR="00877978" w:rsidRPr="00B105F1">
              <w:rPr>
                <w:b/>
                <w:color w:val="auto"/>
              </w:rPr>
              <w:t xml:space="preserve"> </w:t>
            </w:r>
            <w:r w:rsidRPr="00B105F1">
              <w:rPr>
                <w:b/>
                <w:color w:val="auto"/>
              </w:rPr>
              <w:br/>
            </w:r>
            <w:r w:rsidR="00877978" w:rsidRPr="00B105F1">
              <w:rPr>
                <w:b/>
                <w:color w:val="auto"/>
              </w:rPr>
              <w:t>(</w:t>
            </w:r>
            <w:proofErr w:type="spellStart"/>
            <w:r w:rsidR="00877978" w:rsidRPr="00B105F1">
              <w:rPr>
                <w:b/>
                <w:i/>
                <w:color w:val="auto"/>
              </w:rPr>
              <w:t>Greenhouse</w:t>
            </w:r>
            <w:proofErr w:type="spellEnd"/>
            <w:r w:rsidR="00877978" w:rsidRPr="00B105F1">
              <w:rPr>
                <w:b/>
                <w:i/>
                <w:color w:val="auto"/>
              </w:rPr>
              <w:t xml:space="preserve"> </w:t>
            </w:r>
            <w:proofErr w:type="spellStart"/>
            <w:r w:rsidR="00877978" w:rsidRPr="00B105F1">
              <w:rPr>
                <w:b/>
                <w:i/>
                <w:color w:val="auto"/>
              </w:rPr>
              <w:t>gases</w:t>
            </w:r>
            <w:proofErr w:type="spellEnd"/>
            <w:r w:rsidR="00877978" w:rsidRPr="00B105F1">
              <w:rPr>
                <w:b/>
                <w:i/>
                <w:color w:val="auto"/>
              </w:rPr>
              <w:t xml:space="preserve"> (GHG)</w:t>
            </w:r>
            <w:r w:rsidR="00877978" w:rsidRPr="00B105F1">
              <w:rPr>
                <w:b/>
                <w:color w:val="auto"/>
              </w:rPr>
              <w:t>)</w:t>
            </w:r>
          </w:p>
        </w:tc>
        <w:tc>
          <w:tcPr>
            <w:tcW w:w="6527" w:type="dxa"/>
            <w:shd w:val="clear" w:color="auto" w:fill="auto"/>
          </w:tcPr>
          <w:p w14:paraId="744C2FCB" w14:textId="77777777" w:rsidR="00D82ED2" w:rsidRPr="00B105F1" w:rsidRDefault="00D82ED2" w:rsidP="00F06536">
            <w:pPr>
              <w:pStyle w:val="Normal1"/>
              <w:spacing w:before="120" w:beforeAutospacing="0" w:after="120" w:afterAutospacing="0"/>
              <w:jc w:val="both"/>
              <w:rPr>
                <w:color w:val="000000"/>
              </w:rPr>
            </w:pPr>
            <w:r w:rsidRPr="00B105F1">
              <w:t xml:space="preserve">Siltumnīcefekta gāzes (SEG) ir dabiskas un antropogēnas izcelsmes atmosfēras gāzveida sastāvdaļas, kas absorbē un </w:t>
            </w:r>
            <w:proofErr w:type="spellStart"/>
            <w:r w:rsidRPr="00B105F1">
              <w:t>reemitē</w:t>
            </w:r>
            <w:proofErr w:type="spellEnd"/>
            <w:r w:rsidRPr="00B105F1">
              <w:t xml:space="preserve"> infrasarkano starojumu. Siltumnīcefekta gāzes ir oglekļa dioksīds (CO</w:t>
            </w:r>
            <w:r w:rsidRPr="00B105F1">
              <w:rPr>
                <w:rStyle w:val="sub"/>
                <w:rFonts w:ascii="inherit" w:hAnsi="inherit"/>
                <w:color w:val="000000"/>
                <w:sz w:val="17"/>
                <w:szCs w:val="17"/>
                <w:vertAlign w:val="subscript"/>
              </w:rPr>
              <w:t>2</w:t>
            </w:r>
            <w:r w:rsidRPr="00B105F1">
              <w:t xml:space="preserve">), </w:t>
            </w:r>
            <w:r w:rsidRPr="00B105F1">
              <w:rPr>
                <w:color w:val="000000"/>
              </w:rPr>
              <w:t>metāns (CH</w:t>
            </w:r>
            <w:r w:rsidRPr="00B105F1">
              <w:rPr>
                <w:rStyle w:val="sub"/>
                <w:rFonts w:ascii="inherit" w:hAnsi="inherit"/>
                <w:color w:val="000000"/>
                <w:sz w:val="17"/>
                <w:szCs w:val="17"/>
                <w:vertAlign w:val="subscript"/>
              </w:rPr>
              <w:t>4</w:t>
            </w:r>
            <w:r w:rsidRPr="00B105F1">
              <w:rPr>
                <w:color w:val="000000"/>
              </w:rPr>
              <w:t>), slāpekļa oksīds (N</w:t>
            </w:r>
            <w:r w:rsidRPr="00B105F1">
              <w:rPr>
                <w:rStyle w:val="sub"/>
                <w:rFonts w:ascii="inherit" w:hAnsi="inherit"/>
                <w:color w:val="000000"/>
                <w:sz w:val="17"/>
                <w:szCs w:val="17"/>
                <w:vertAlign w:val="subscript"/>
              </w:rPr>
              <w:t>2</w:t>
            </w:r>
            <w:r w:rsidRPr="00B105F1">
              <w:rPr>
                <w:color w:val="000000"/>
              </w:rPr>
              <w:t xml:space="preserve">O), sēra </w:t>
            </w:r>
            <w:proofErr w:type="spellStart"/>
            <w:r w:rsidRPr="00B105F1">
              <w:rPr>
                <w:color w:val="000000"/>
              </w:rPr>
              <w:t>heksafluorīds</w:t>
            </w:r>
            <w:proofErr w:type="spellEnd"/>
            <w:r w:rsidRPr="00B105F1">
              <w:rPr>
                <w:color w:val="000000"/>
              </w:rPr>
              <w:t xml:space="preserve"> (SF</w:t>
            </w:r>
            <w:r w:rsidRPr="00B105F1">
              <w:rPr>
                <w:rStyle w:val="sub"/>
                <w:rFonts w:ascii="inherit" w:hAnsi="inherit"/>
                <w:color w:val="000000"/>
                <w:sz w:val="17"/>
                <w:szCs w:val="17"/>
                <w:vertAlign w:val="subscript"/>
              </w:rPr>
              <w:t>6</w:t>
            </w:r>
            <w:r w:rsidRPr="00B105F1">
              <w:rPr>
                <w:color w:val="000000"/>
              </w:rPr>
              <w:t xml:space="preserve">) slāpekļa </w:t>
            </w:r>
            <w:proofErr w:type="spellStart"/>
            <w:r w:rsidRPr="00B105F1">
              <w:rPr>
                <w:color w:val="000000"/>
              </w:rPr>
              <w:t>trifluorīds</w:t>
            </w:r>
            <w:proofErr w:type="spellEnd"/>
            <w:r w:rsidRPr="00B105F1">
              <w:rPr>
                <w:color w:val="000000"/>
              </w:rPr>
              <w:t xml:space="preserve"> (NF</w:t>
            </w:r>
            <w:r w:rsidRPr="00B105F1">
              <w:rPr>
                <w:rStyle w:val="sub"/>
                <w:rFonts w:ascii="inherit" w:hAnsi="inherit"/>
                <w:color w:val="000000"/>
                <w:sz w:val="17"/>
                <w:szCs w:val="17"/>
                <w:vertAlign w:val="subscript"/>
              </w:rPr>
              <w:t>3</w:t>
            </w:r>
            <w:r w:rsidRPr="00B105F1">
              <w:rPr>
                <w:color w:val="000000"/>
              </w:rPr>
              <w:t xml:space="preserve">) </w:t>
            </w:r>
            <w:proofErr w:type="spellStart"/>
            <w:r w:rsidRPr="00B105F1">
              <w:rPr>
                <w:color w:val="000000"/>
              </w:rPr>
              <w:t>fluorogļūdeņraži</w:t>
            </w:r>
            <w:proofErr w:type="spellEnd"/>
            <w:r w:rsidRPr="00B105F1">
              <w:rPr>
                <w:color w:val="000000"/>
              </w:rPr>
              <w:t xml:space="preserve"> (HFC) un </w:t>
            </w:r>
            <w:proofErr w:type="spellStart"/>
            <w:r w:rsidRPr="00B105F1">
              <w:rPr>
                <w:color w:val="000000"/>
              </w:rPr>
              <w:t>perfluorogļūdeņraži</w:t>
            </w:r>
            <w:proofErr w:type="spellEnd"/>
            <w:r w:rsidRPr="00B105F1">
              <w:rPr>
                <w:color w:val="000000"/>
              </w:rPr>
              <w:t xml:space="preserve"> (PFC).</w:t>
            </w:r>
          </w:p>
        </w:tc>
      </w:tr>
      <w:tr w:rsidR="00D82ED2" w:rsidRPr="00B105F1" w14:paraId="5CEE0D49" w14:textId="77777777" w:rsidTr="00044181">
        <w:trPr>
          <w:cantSplit/>
        </w:trPr>
        <w:tc>
          <w:tcPr>
            <w:tcW w:w="2828" w:type="dxa"/>
            <w:shd w:val="clear" w:color="auto" w:fill="auto"/>
          </w:tcPr>
          <w:p w14:paraId="0AC1C903" w14:textId="77777777" w:rsidR="00BE3361" w:rsidRPr="00B105F1" w:rsidRDefault="00D82ED2" w:rsidP="000E7277">
            <w:pPr>
              <w:pStyle w:val="Body"/>
              <w:spacing w:before="60" w:after="120" w:line="259" w:lineRule="auto"/>
              <w:jc w:val="left"/>
              <w:rPr>
                <w:b/>
                <w:color w:val="auto"/>
              </w:rPr>
            </w:pPr>
            <w:r w:rsidRPr="00B105F1">
              <w:rPr>
                <w:b/>
                <w:color w:val="auto"/>
              </w:rPr>
              <w:t>Siltumnīcefekta gāzu (SEG) emisijas</w:t>
            </w:r>
            <w:r w:rsidR="000E7277" w:rsidRPr="00B105F1">
              <w:rPr>
                <w:b/>
                <w:color w:val="auto"/>
              </w:rPr>
              <w:t xml:space="preserve"> </w:t>
            </w:r>
            <w:r w:rsidR="00877978" w:rsidRPr="00B105F1">
              <w:rPr>
                <w:b/>
                <w:color w:val="auto"/>
              </w:rPr>
              <w:t>(</w:t>
            </w:r>
            <w:proofErr w:type="spellStart"/>
            <w:r w:rsidR="00877978" w:rsidRPr="00B105F1">
              <w:rPr>
                <w:b/>
                <w:i/>
                <w:color w:val="auto"/>
              </w:rPr>
              <w:t>Greenhouse</w:t>
            </w:r>
            <w:proofErr w:type="spellEnd"/>
            <w:r w:rsidR="00877978" w:rsidRPr="00B105F1">
              <w:rPr>
                <w:b/>
                <w:i/>
                <w:color w:val="auto"/>
              </w:rPr>
              <w:t xml:space="preserve"> </w:t>
            </w:r>
            <w:proofErr w:type="spellStart"/>
            <w:r w:rsidR="00877978" w:rsidRPr="00B105F1">
              <w:rPr>
                <w:b/>
                <w:i/>
                <w:color w:val="auto"/>
              </w:rPr>
              <w:t>gas</w:t>
            </w:r>
            <w:proofErr w:type="spellEnd"/>
            <w:r w:rsidR="000E7277" w:rsidRPr="00B105F1">
              <w:rPr>
                <w:b/>
                <w:i/>
                <w:color w:val="auto"/>
              </w:rPr>
              <w:t xml:space="preserve"> (GHG)</w:t>
            </w:r>
            <w:r w:rsidR="00877978" w:rsidRPr="00B105F1">
              <w:rPr>
                <w:b/>
                <w:i/>
                <w:color w:val="auto"/>
              </w:rPr>
              <w:t xml:space="preserve"> </w:t>
            </w:r>
            <w:proofErr w:type="spellStart"/>
            <w:r w:rsidR="00877978" w:rsidRPr="00B105F1">
              <w:rPr>
                <w:b/>
                <w:i/>
                <w:color w:val="auto"/>
              </w:rPr>
              <w:t>emissions</w:t>
            </w:r>
            <w:proofErr w:type="spellEnd"/>
            <w:r w:rsidR="00877978" w:rsidRPr="00B105F1">
              <w:rPr>
                <w:b/>
                <w:i/>
                <w:color w:val="auto"/>
              </w:rPr>
              <w:t>)</w:t>
            </w:r>
          </w:p>
        </w:tc>
        <w:tc>
          <w:tcPr>
            <w:tcW w:w="6527" w:type="dxa"/>
            <w:shd w:val="clear" w:color="auto" w:fill="auto"/>
          </w:tcPr>
          <w:p w14:paraId="47492A71" w14:textId="77777777" w:rsidR="00D82ED2" w:rsidRPr="00B105F1" w:rsidRDefault="00D82ED2" w:rsidP="00BE3361">
            <w:pPr>
              <w:pStyle w:val="Body"/>
              <w:spacing w:before="60" w:after="120"/>
            </w:pPr>
            <w:r w:rsidRPr="00B105F1">
              <w:t xml:space="preserve">Siltumnīcefekta gāzu (SEG) izplūšana atmosfērā dabisku vai antropogēnu procesu rezultātā.  </w:t>
            </w:r>
          </w:p>
        </w:tc>
      </w:tr>
      <w:tr w:rsidR="00D82ED2" w:rsidRPr="00B105F1" w14:paraId="32CB988B" w14:textId="77777777" w:rsidTr="00044181">
        <w:trPr>
          <w:cantSplit/>
        </w:trPr>
        <w:tc>
          <w:tcPr>
            <w:tcW w:w="2828" w:type="dxa"/>
            <w:shd w:val="clear" w:color="auto" w:fill="auto"/>
          </w:tcPr>
          <w:p w14:paraId="33809A5D" w14:textId="77777777" w:rsidR="00D82ED2" w:rsidRPr="00B105F1" w:rsidRDefault="00D82ED2" w:rsidP="000E7277">
            <w:pPr>
              <w:spacing w:after="120"/>
              <w:rPr>
                <w:rFonts w:ascii="Times New Roman" w:hAnsi="Times New Roman"/>
                <w:b/>
                <w:sz w:val="24"/>
                <w:szCs w:val="24"/>
              </w:rPr>
            </w:pPr>
            <w:r w:rsidRPr="00B105F1">
              <w:rPr>
                <w:rFonts w:ascii="Times New Roman" w:hAnsi="Times New Roman"/>
                <w:b/>
                <w:sz w:val="24"/>
                <w:szCs w:val="24"/>
              </w:rPr>
              <w:t>Stipru atmosfēras nokrišņu indekss</w:t>
            </w:r>
            <w:r w:rsidR="000E7277" w:rsidRPr="00B105F1">
              <w:rPr>
                <w:rFonts w:ascii="Times New Roman" w:hAnsi="Times New Roman"/>
                <w:b/>
                <w:sz w:val="24"/>
                <w:szCs w:val="24"/>
              </w:rPr>
              <w:t xml:space="preserve"> </w:t>
            </w:r>
            <w:r w:rsidR="00877978" w:rsidRPr="00B105F1">
              <w:rPr>
                <w:rFonts w:ascii="Times New Roman" w:hAnsi="Times New Roman"/>
                <w:b/>
                <w:sz w:val="24"/>
                <w:szCs w:val="24"/>
              </w:rPr>
              <w:t>(</w:t>
            </w:r>
            <w:proofErr w:type="spellStart"/>
            <w:r w:rsidR="00877978" w:rsidRPr="00B105F1">
              <w:rPr>
                <w:rFonts w:ascii="Times New Roman" w:hAnsi="Times New Roman"/>
                <w:b/>
                <w:i/>
                <w:sz w:val="24"/>
                <w:szCs w:val="24"/>
              </w:rPr>
              <w:t>Heavy</w:t>
            </w:r>
            <w:proofErr w:type="spellEnd"/>
            <w:r w:rsidR="00877978" w:rsidRPr="00B105F1">
              <w:rPr>
                <w:rFonts w:ascii="Times New Roman" w:hAnsi="Times New Roman"/>
                <w:b/>
                <w:i/>
                <w:sz w:val="24"/>
                <w:szCs w:val="24"/>
              </w:rPr>
              <w:t xml:space="preserve"> </w:t>
            </w:r>
            <w:proofErr w:type="spellStart"/>
            <w:r w:rsidR="00877978" w:rsidRPr="00B105F1">
              <w:rPr>
                <w:rFonts w:ascii="Times New Roman" w:hAnsi="Times New Roman"/>
                <w:b/>
                <w:i/>
                <w:sz w:val="24"/>
                <w:szCs w:val="24"/>
              </w:rPr>
              <w:t>precipitation</w:t>
            </w:r>
            <w:proofErr w:type="spellEnd"/>
            <w:r w:rsidR="00877978" w:rsidRPr="00B105F1">
              <w:rPr>
                <w:rFonts w:ascii="Times New Roman" w:hAnsi="Times New Roman"/>
                <w:b/>
                <w:i/>
                <w:sz w:val="24"/>
                <w:szCs w:val="24"/>
              </w:rPr>
              <w:t xml:space="preserve"> </w:t>
            </w:r>
            <w:proofErr w:type="spellStart"/>
            <w:r w:rsidR="00877978" w:rsidRPr="00B105F1">
              <w:rPr>
                <w:rFonts w:ascii="Times New Roman" w:hAnsi="Times New Roman"/>
                <w:b/>
                <w:i/>
                <w:sz w:val="24"/>
                <w:szCs w:val="24"/>
              </w:rPr>
              <w:t>indice</w:t>
            </w:r>
            <w:proofErr w:type="spellEnd"/>
            <w:r w:rsidR="00877978" w:rsidRPr="00B105F1">
              <w:rPr>
                <w:rFonts w:ascii="Times New Roman" w:hAnsi="Times New Roman"/>
                <w:b/>
                <w:sz w:val="24"/>
                <w:szCs w:val="24"/>
              </w:rPr>
              <w:t>)</w:t>
            </w:r>
          </w:p>
        </w:tc>
        <w:tc>
          <w:tcPr>
            <w:tcW w:w="6527" w:type="dxa"/>
            <w:shd w:val="clear" w:color="auto" w:fill="auto"/>
          </w:tcPr>
          <w:p w14:paraId="67AEAA63" w14:textId="77777777" w:rsidR="00D82ED2" w:rsidRPr="00B105F1" w:rsidRDefault="00D82ED2" w:rsidP="00BE3361">
            <w:pPr>
              <w:pStyle w:val="Default"/>
              <w:spacing w:after="120"/>
              <w:rPr>
                <w:rFonts w:ascii="Times New Roman" w:hAnsi="Times New Roman"/>
              </w:rPr>
            </w:pPr>
            <w:r w:rsidRPr="00B105F1">
              <w:rPr>
                <w:rFonts w:ascii="Times New Roman" w:hAnsi="Times New Roman"/>
              </w:rPr>
              <w:t xml:space="preserve">Dienu skaits gadā, kad diennakts nokrišņu daudzums </w:t>
            </w:r>
            <w:proofErr w:type="spellStart"/>
            <w:r w:rsidRPr="00B105F1">
              <w:rPr>
                <w:rFonts w:ascii="Times New Roman" w:hAnsi="Times New Roman"/>
              </w:rPr>
              <w:t>irvismaz</w:t>
            </w:r>
            <w:proofErr w:type="spellEnd"/>
            <w:r w:rsidRPr="00B105F1">
              <w:rPr>
                <w:rFonts w:ascii="Times New Roman" w:hAnsi="Times New Roman"/>
              </w:rPr>
              <w:t xml:space="preserve"> 10 mm vai vairāk.</w:t>
            </w:r>
          </w:p>
        </w:tc>
      </w:tr>
      <w:tr w:rsidR="00D82ED2" w:rsidRPr="00B105F1" w14:paraId="62F75D74" w14:textId="77777777" w:rsidTr="00044181">
        <w:trPr>
          <w:cantSplit/>
        </w:trPr>
        <w:tc>
          <w:tcPr>
            <w:tcW w:w="2828" w:type="dxa"/>
            <w:shd w:val="clear" w:color="auto" w:fill="auto"/>
          </w:tcPr>
          <w:p w14:paraId="47A7DAA5" w14:textId="77777777" w:rsidR="00877978" w:rsidRPr="00B105F1" w:rsidRDefault="00D82ED2" w:rsidP="00BE3361">
            <w:pPr>
              <w:pStyle w:val="Body"/>
              <w:spacing w:before="60" w:after="120" w:line="259" w:lineRule="auto"/>
              <w:jc w:val="left"/>
              <w:rPr>
                <w:b/>
                <w:color w:val="auto"/>
              </w:rPr>
            </w:pPr>
            <w:r w:rsidRPr="00B105F1">
              <w:rPr>
                <w:b/>
                <w:color w:val="auto"/>
              </w:rPr>
              <w:t>Tropiskās naktis</w:t>
            </w:r>
            <w:r w:rsidR="000E7277" w:rsidRPr="00B105F1">
              <w:rPr>
                <w:b/>
                <w:color w:val="auto"/>
              </w:rPr>
              <w:t xml:space="preserve"> </w:t>
            </w:r>
            <w:r w:rsidR="00877978" w:rsidRPr="00B105F1">
              <w:rPr>
                <w:b/>
                <w:color w:val="auto"/>
              </w:rPr>
              <w:t>(</w:t>
            </w:r>
            <w:proofErr w:type="spellStart"/>
            <w:r w:rsidR="00877978" w:rsidRPr="00B105F1">
              <w:rPr>
                <w:b/>
                <w:i/>
                <w:color w:val="auto"/>
              </w:rPr>
              <w:t>Tropical</w:t>
            </w:r>
            <w:proofErr w:type="spellEnd"/>
            <w:r w:rsidR="00877978" w:rsidRPr="00B105F1">
              <w:rPr>
                <w:b/>
                <w:i/>
                <w:color w:val="auto"/>
              </w:rPr>
              <w:t xml:space="preserve"> </w:t>
            </w:r>
            <w:proofErr w:type="spellStart"/>
            <w:r w:rsidR="00877978" w:rsidRPr="00B105F1">
              <w:rPr>
                <w:b/>
                <w:i/>
                <w:color w:val="auto"/>
              </w:rPr>
              <w:t>nights</w:t>
            </w:r>
            <w:proofErr w:type="spellEnd"/>
            <w:r w:rsidR="00877978" w:rsidRPr="00B105F1">
              <w:rPr>
                <w:b/>
                <w:color w:val="auto"/>
              </w:rPr>
              <w:t>)</w:t>
            </w:r>
          </w:p>
        </w:tc>
        <w:tc>
          <w:tcPr>
            <w:tcW w:w="6527" w:type="dxa"/>
            <w:shd w:val="clear" w:color="auto" w:fill="auto"/>
          </w:tcPr>
          <w:p w14:paraId="0D7BD718" w14:textId="77777777" w:rsidR="00D82ED2" w:rsidRPr="00B105F1" w:rsidRDefault="00D82ED2" w:rsidP="00BE3361">
            <w:pPr>
              <w:pStyle w:val="Default"/>
              <w:spacing w:after="120"/>
              <w:rPr>
                <w:rFonts w:ascii="Times New Roman" w:eastAsia="Times New Roman" w:hAnsi="Times New Roman"/>
                <w:lang w:eastAsia="lv-LV"/>
              </w:rPr>
            </w:pPr>
            <w:r w:rsidRPr="00B105F1">
              <w:rPr>
                <w:rFonts w:ascii="Times New Roman" w:hAnsi="Times New Roman"/>
              </w:rPr>
              <w:t xml:space="preserve">Naktis, kad minimālā gaisa temperatūra diennaktī nepazeminās zem +20°C. </w:t>
            </w:r>
          </w:p>
        </w:tc>
      </w:tr>
      <w:tr w:rsidR="00D82ED2" w:rsidRPr="00B105F1" w14:paraId="48674E8C" w14:textId="77777777" w:rsidTr="00044181">
        <w:trPr>
          <w:cantSplit/>
        </w:trPr>
        <w:tc>
          <w:tcPr>
            <w:tcW w:w="2828" w:type="dxa"/>
            <w:shd w:val="clear" w:color="auto" w:fill="auto"/>
          </w:tcPr>
          <w:p w14:paraId="46C90BA6" w14:textId="77777777" w:rsidR="00877978" w:rsidRPr="00B105F1" w:rsidRDefault="00D82ED2" w:rsidP="00BE3361">
            <w:pPr>
              <w:pStyle w:val="Body"/>
              <w:spacing w:before="60" w:after="120" w:line="259" w:lineRule="auto"/>
              <w:jc w:val="left"/>
              <w:rPr>
                <w:b/>
                <w:color w:val="auto"/>
              </w:rPr>
            </w:pPr>
            <w:r w:rsidRPr="00B105F1">
              <w:rPr>
                <w:b/>
                <w:color w:val="auto"/>
              </w:rPr>
              <w:t>Ūdens krājums</w:t>
            </w:r>
            <w:r w:rsidR="000E7277" w:rsidRPr="00B105F1">
              <w:rPr>
                <w:b/>
                <w:color w:val="auto"/>
              </w:rPr>
              <w:t xml:space="preserve"> </w:t>
            </w:r>
            <w:r w:rsidR="00044181" w:rsidRPr="00B105F1">
              <w:rPr>
                <w:b/>
                <w:color w:val="auto"/>
              </w:rPr>
              <w:t>(</w:t>
            </w:r>
            <w:proofErr w:type="spellStart"/>
            <w:r w:rsidR="00044181" w:rsidRPr="00B105F1">
              <w:rPr>
                <w:b/>
                <w:i/>
                <w:color w:val="auto"/>
              </w:rPr>
              <w:t>Water</w:t>
            </w:r>
            <w:proofErr w:type="spellEnd"/>
            <w:r w:rsidR="00044181" w:rsidRPr="00B105F1">
              <w:rPr>
                <w:b/>
                <w:i/>
                <w:color w:val="auto"/>
              </w:rPr>
              <w:t xml:space="preserve"> </w:t>
            </w:r>
            <w:proofErr w:type="spellStart"/>
            <w:r w:rsidR="00044181" w:rsidRPr="00B105F1">
              <w:rPr>
                <w:b/>
                <w:i/>
                <w:color w:val="auto"/>
              </w:rPr>
              <w:t>stock</w:t>
            </w:r>
            <w:proofErr w:type="spellEnd"/>
            <w:r w:rsidR="00044181" w:rsidRPr="00B105F1">
              <w:rPr>
                <w:b/>
                <w:i/>
                <w:color w:val="auto"/>
              </w:rPr>
              <w:t>)</w:t>
            </w:r>
          </w:p>
          <w:p w14:paraId="29D0B759" w14:textId="77777777" w:rsidR="00D82ED2" w:rsidRPr="00B105F1" w:rsidRDefault="00D82ED2" w:rsidP="00BE3361">
            <w:pPr>
              <w:pStyle w:val="Body"/>
              <w:spacing w:before="60" w:after="120" w:line="259" w:lineRule="auto"/>
              <w:jc w:val="left"/>
              <w:rPr>
                <w:b/>
                <w:color w:val="auto"/>
              </w:rPr>
            </w:pPr>
          </w:p>
        </w:tc>
        <w:tc>
          <w:tcPr>
            <w:tcW w:w="6527" w:type="dxa"/>
            <w:shd w:val="clear" w:color="auto" w:fill="auto"/>
          </w:tcPr>
          <w:p w14:paraId="47169538" w14:textId="77777777" w:rsidR="00D82ED2" w:rsidRPr="00B105F1" w:rsidRDefault="00D82ED2" w:rsidP="00BE3361">
            <w:pPr>
              <w:spacing w:after="120" w:line="276" w:lineRule="auto"/>
              <w:jc w:val="both"/>
              <w:rPr>
                <w:rFonts w:ascii="Times New Roman" w:hAnsi="Times New Roman"/>
                <w:color w:val="FF0000"/>
                <w:sz w:val="24"/>
                <w:szCs w:val="24"/>
                <w:shd w:val="clear" w:color="auto" w:fill="F1F1F1"/>
              </w:rPr>
            </w:pPr>
            <w:r w:rsidRPr="00B105F1">
              <w:rPr>
                <w:rFonts w:ascii="Times New Roman" w:hAnsi="Times New Roman"/>
                <w:sz w:val="24"/>
                <w:szCs w:val="24"/>
              </w:rPr>
              <w:t xml:space="preserve">Ūdens bilances vienādojuma upju baseinam viens no mainīgajiem, kas raksturo to ūdens daudzumu, kas uzkrājas sateces baseina ietvaros, kad ūdens bilances aprēķinos no nokrišņiem tiek atņemta </w:t>
            </w:r>
            <w:proofErr w:type="spellStart"/>
            <w:r w:rsidRPr="00B105F1">
              <w:rPr>
                <w:rFonts w:ascii="Times New Roman" w:hAnsi="Times New Roman"/>
                <w:sz w:val="24"/>
                <w:szCs w:val="24"/>
              </w:rPr>
              <w:t>evapotranspirācija</w:t>
            </w:r>
            <w:proofErr w:type="spellEnd"/>
            <w:r w:rsidRPr="00B105F1">
              <w:rPr>
                <w:rFonts w:ascii="Times New Roman" w:hAnsi="Times New Roman"/>
                <w:sz w:val="24"/>
                <w:szCs w:val="24"/>
              </w:rPr>
              <w:t xml:space="preserve"> un notece. Mērvienība: milimetri.</w:t>
            </w:r>
          </w:p>
        </w:tc>
      </w:tr>
      <w:tr w:rsidR="00D82ED2" w:rsidRPr="00B105F1" w14:paraId="79EA2926" w14:textId="77777777" w:rsidTr="000E7277">
        <w:trPr>
          <w:cantSplit/>
        </w:trPr>
        <w:tc>
          <w:tcPr>
            <w:tcW w:w="2828" w:type="dxa"/>
            <w:shd w:val="clear" w:color="auto" w:fill="auto"/>
          </w:tcPr>
          <w:p w14:paraId="3E3D3C75" w14:textId="77777777" w:rsidR="00D82ED2" w:rsidRPr="00B105F1" w:rsidRDefault="00D82ED2" w:rsidP="000E7277">
            <w:pPr>
              <w:pStyle w:val="Body"/>
              <w:spacing w:before="60" w:after="120" w:line="259" w:lineRule="auto"/>
              <w:jc w:val="left"/>
              <w:rPr>
                <w:b/>
                <w:color w:val="auto"/>
              </w:rPr>
            </w:pPr>
            <w:r w:rsidRPr="00B105F1">
              <w:rPr>
                <w:b/>
                <w:color w:val="auto"/>
              </w:rPr>
              <w:t xml:space="preserve">Veģetācijas periods </w:t>
            </w:r>
            <w:r w:rsidR="00044181" w:rsidRPr="00B105F1">
              <w:rPr>
                <w:b/>
                <w:color w:val="auto"/>
              </w:rPr>
              <w:t>(</w:t>
            </w:r>
            <w:proofErr w:type="spellStart"/>
            <w:r w:rsidR="00044181" w:rsidRPr="00B105F1">
              <w:rPr>
                <w:b/>
                <w:i/>
                <w:color w:val="auto"/>
              </w:rPr>
              <w:t>Vegetation</w:t>
            </w:r>
            <w:proofErr w:type="spellEnd"/>
            <w:r w:rsidR="00044181" w:rsidRPr="00B105F1">
              <w:rPr>
                <w:b/>
                <w:i/>
                <w:color w:val="auto"/>
              </w:rPr>
              <w:t xml:space="preserve"> periodi)</w:t>
            </w:r>
          </w:p>
          <w:p w14:paraId="4E45280C" w14:textId="77777777" w:rsidR="00D82ED2" w:rsidRPr="00B105F1" w:rsidRDefault="00D82ED2" w:rsidP="00BE3361">
            <w:pPr>
              <w:pStyle w:val="Body"/>
              <w:spacing w:before="60" w:after="120"/>
              <w:jc w:val="left"/>
              <w:rPr>
                <w:b/>
                <w:color w:val="auto"/>
              </w:rPr>
            </w:pPr>
          </w:p>
        </w:tc>
        <w:tc>
          <w:tcPr>
            <w:tcW w:w="6527" w:type="dxa"/>
            <w:shd w:val="clear" w:color="auto" w:fill="auto"/>
          </w:tcPr>
          <w:p w14:paraId="4E1E4281" w14:textId="77777777" w:rsidR="00D82ED2" w:rsidRPr="00B105F1" w:rsidRDefault="00D82ED2" w:rsidP="00BE3361">
            <w:pPr>
              <w:pStyle w:val="Body"/>
              <w:spacing w:before="60" w:after="120"/>
            </w:pPr>
            <w:r w:rsidRPr="00B105F1">
              <w:t>Dienu skaits gadā starp periodiem, kad pirmo un pēdējo reizi gada laikā vismaz  sešas dienas pēc kārtas diennakts vidējā gaisa temperatūra ir +5°C.</w:t>
            </w:r>
          </w:p>
        </w:tc>
      </w:tr>
      <w:tr w:rsidR="00D82ED2" w:rsidRPr="00B105F1" w14:paraId="572501DD" w14:textId="77777777" w:rsidTr="000E7277">
        <w:trPr>
          <w:cantSplit/>
        </w:trPr>
        <w:tc>
          <w:tcPr>
            <w:tcW w:w="2828" w:type="dxa"/>
            <w:shd w:val="clear" w:color="auto" w:fill="auto"/>
          </w:tcPr>
          <w:p w14:paraId="2739924A" w14:textId="77777777" w:rsidR="00877978" w:rsidRPr="00B105F1" w:rsidRDefault="00D82ED2" w:rsidP="000E7277">
            <w:pPr>
              <w:pStyle w:val="Body"/>
              <w:spacing w:after="120"/>
              <w:jc w:val="left"/>
              <w:rPr>
                <w:b/>
                <w:color w:val="auto"/>
                <w:shd w:val="clear" w:color="auto" w:fill="F1F1F1"/>
              </w:rPr>
            </w:pPr>
            <w:r w:rsidRPr="00B105F1">
              <w:rPr>
                <w:b/>
                <w:color w:val="auto"/>
              </w:rPr>
              <w:t>Virszemes ūdeņi</w:t>
            </w:r>
            <w:r w:rsidRPr="00B105F1">
              <w:rPr>
                <w:b/>
                <w:color w:val="auto"/>
                <w:shd w:val="clear" w:color="auto" w:fill="F1F1F1"/>
              </w:rPr>
              <w:t xml:space="preserve">   </w:t>
            </w:r>
            <w:r w:rsidR="00877978" w:rsidRPr="00B105F1">
              <w:rPr>
                <w:b/>
                <w:color w:val="auto"/>
              </w:rPr>
              <w:t>(</w:t>
            </w:r>
            <w:proofErr w:type="spellStart"/>
            <w:r w:rsidR="00877978" w:rsidRPr="00B105F1">
              <w:rPr>
                <w:b/>
                <w:i/>
                <w:color w:val="auto"/>
              </w:rPr>
              <w:t>Surface</w:t>
            </w:r>
            <w:proofErr w:type="spellEnd"/>
            <w:r w:rsidR="00877978" w:rsidRPr="00B105F1">
              <w:rPr>
                <w:b/>
                <w:i/>
                <w:color w:val="auto"/>
              </w:rPr>
              <w:t xml:space="preserve"> </w:t>
            </w:r>
            <w:proofErr w:type="spellStart"/>
            <w:r w:rsidR="00877978" w:rsidRPr="00B105F1">
              <w:rPr>
                <w:b/>
                <w:i/>
                <w:color w:val="auto"/>
              </w:rPr>
              <w:t>water</w:t>
            </w:r>
            <w:proofErr w:type="spellEnd"/>
            <w:r w:rsidR="00877978" w:rsidRPr="00B105F1">
              <w:rPr>
                <w:b/>
                <w:color w:val="auto"/>
              </w:rPr>
              <w:t>)</w:t>
            </w:r>
          </w:p>
        </w:tc>
        <w:tc>
          <w:tcPr>
            <w:tcW w:w="6527" w:type="dxa"/>
            <w:shd w:val="clear" w:color="auto" w:fill="auto"/>
          </w:tcPr>
          <w:p w14:paraId="66ADE18B" w14:textId="77777777" w:rsidR="00D82ED2" w:rsidRPr="00B105F1" w:rsidRDefault="00D82ED2" w:rsidP="000E7277">
            <w:pPr>
              <w:spacing w:after="120" w:line="276" w:lineRule="auto"/>
              <w:rPr>
                <w:rFonts w:ascii="Times New Roman" w:hAnsi="Times New Roman"/>
                <w:sz w:val="24"/>
                <w:szCs w:val="24"/>
                <w:shd w:val="clear" w:color="auto" w:fill="F1F1F1"/>
              </w:rPr>
            </w:pPr>
            <w:r w:rsidRPr="00B105F1">
              <w:rPr>
                <w:rFonts w:ascii="Times New Roman" w:hAnsi="Times New Roman"/>
                <w:sz w:val="24"/>
                <w:szCs w:val="24"/>
              </w:rPr>
              <w:t>Visi iekšzemes ūdeņi un jūras piekrastes ūdeņi.</w:t>
            </w:r>
          </w:p>
          <w:p w14:paraId="37B28855" w14:textId="77777777" w:rsidR="00D82ED2" w:rsidRPr="00B105F1" w:rsidRDefault="00D82ED2" w:rsidP="000E7277">
            <w:pPr>
              <w:spacing w:after="120" w:line="276" w:lineRule="auto"/>
              <w:rPr>
                <w:rFonts w:ascii="Times New Roman" w:hAnsi="Times New Roman"/>
                <w:sz w:val="24"/>
                <w:szCs w:val="24"/>
                <w:shd w:val="clear" w:color="auto" w:fill="F1F1F1"/>
              </w:rPr>
            </w:pPr>
          </w:p>
        </w:tc>
      </w:tr>
      <w:tr w:rsidR="00D82ED2" w:rsidRPr="00B105F1" w14:paraId="3167A06A" w14:textId="77777777" w:rsidTr="000E7277">
        <w:trPr>
          <w:cantSplit/>
        </w:trPr>
        <w:tc>
          <w:tcPr>
            <w:tcW w:w="2828" w:type="dxa"/>
            <w:shd w:val="clear" w:color="auto" w:fill="auto"/>
          </w:tcPr>
          <w:p w14:paraId="41C56516" w14:textId="77777777" w:rsidR="00877978" w:rsidRPr="00B105F1" w:rsidRDefault="00D82ED2" w:rsidP="00BE3361">
            <w:pPr>
              <w:pStyle w:val="Body"/>
              <w:spacing w:before="60" w:after="120" w:line="259" w:lineRule="auto"/>
              <w:jc w:val="left"/>
              <w:rPr>
                <w:b/>
                <w:color w:val="auto"/>
              </w:rPr>
            </w:pPr>
            <w:r w:rsidRPr="00B105F1">
              <w:rPr>
                <w:b/>
                <w:color w:val="auto"/>
              </w:rPr>
              <w:t>Zaļā infrastruktūra</w:t>
            </w:r>
            <w:r w:rsidR="000E7277" w:rsidRPr="00B105F1">
              <w:rPr>
                <w:b/>
                <w:color w:val="auto"/>
              </w:rPr>
              <w:t xml:space="preserve"> </w:t>
            </w:r>
            <w:r w:rsidR="00877978" w:rsidRPr="00B105F1">
              <w:rPr>
                <w:b/>
                <w:color w:val="auto"/>
              </w:rPr>
              <w:t>(</w:t>
            </w:r>
            <w:r w:rsidR="00877978" w:rsidRPr="00B105F1">
              <w:rPr>
                <w:b/>
                <w:i/>
                <w:color w:val="auto"/>
              </w:rPr>
              <w:t xml:space="preserve">Green </w:t>
            </w:r>
            <w:proofErr w:type="spellStart"/>
            <w:r w:rsidR="00877978" w:rsidRPr="00B105F1">
              <w:rPr>
                <w:b/>
                <w:i/>
                <w:color w:val="auto"/>
              </w:rPr>
              <w:t>infrastructure</w:t>
            </w:r>
            <w:proofErr w:type="spellEnd"/>
            <w:r w:rsidR="00877978" w:rsidRPr="00B105F1">
              <w:rPr>
                <w:b/>
                <w:color w:val="auto"/>
              </w:rPr>
              <w:t>)</w:t>
            </w:r>
          </w:p>
        </w:tc>
        <w:tc>
          <w:tcPr>
            <w:tcW w:w="6527" w:type="dxa"/>
            <w:shd w:val="clear" w:color="auto" w:fill="auto"/>
          </w:tcPr>
          <w:p w14:paraId="4CC3C2C0" w14:textId="77777777" w:rsidR="00D82ED2" w:rsidRPr="00B105F1" w:rsidRDefault="00D82ED2" w:rsidP="00BE3361">
            <w:pPr>
              <w:pStyle w:val="Body"/>
              <w:spacing w:before="60" w:after="120"/>
            </w:pPr>
            <w:r w:rsidRPr="00B105F1">
              <w:t xml:space="preserve">Stratēģiski plānots dabisku vai daļēji dabisku teritoriju tīkls, kas var sniegt daudzus un dažādus ekosistēmu pakalpojumus. Tā var ietvert arī zaļās zonas, zilās zonas (ja attiecas uz ūdens ekosistēmām) un citus fiziskus sauszemes elementus (arī piekrastes) un elementus jūras teritorijās. „Zaļā infrastruktūra” ir saistāma kā ar lauku teritorijām, tā arī ar pilsētām. Izmantojot „zaļo infrastruktūru” klimata pārmaiņu mazināšanā, tiek izmantotas dabai raksturīgās pielāgošanās spējas.   </w:t>
            </w:r>
          </w:p>
          <w:p w14:paraId="0D131DB7" w14:textId="77777777" w:rsidR="00D82ED2" w:rsidRPr="00B105F1" w:rsidRDefault="00D82ED2" w:rsidP="00BE3361">
            <w:pPr>
              <w:pStyle w:val="Body"/>
              <w:spacing w:before="60" w:after="120"/>
            </w:pPr>
          </w:p>
        </w:tc>
      </w:tr>
    </w:tbl>
    <w:p w14:paraId="6F81DF6B" w14:textId="77777777" w:rsidR="00D82ED2" w:rsidRPr="00B105F1" w:rsidRDefault="00A85B01" w:rsidP="00044181">
      <w:pPr>
        <w:rPr>
          <w:rFonts w:ascii="Times New Roman" w:hAnsi="Times New Roman"/>
          <w:b/>
          <w:sz w:val="24"/>
          <w:szCs w:val="24"/>
        </w:rPr>
      </w:pPr>
      <w:r w:rsidRPr="00B105F1">
        <w:rPr>
          <w:rFonts w:ascii="Times New Roman" w:hAnsi="Times New Roman"/>
          <w:b/>
          <w:sz w:val="24"/>
          <w:szCs w:val="24"/>
        </w:rPr>
        <w:t>SAĪSINĀJUMI</w:t>
      </w:r>
      <w:r w:rsidR="00D82ED2" w:rsidRPr="00B105F1">
        <w:rPr>
          <w:rFonts w:ascii="Times New Roman" w:hAnsi="Times New Roman"/>
          <w:b/>
          <w:sz w:val="24"/>
          <w:szCs w:val="24"/>
        </w:rPr>
        <w:t>UN ABREVIATŪRAS</w:t>
      </w:r>
    </w:p>
    <w:tbl>
      <w:tblPr>
        <w:tblW w:w="5000" w:type="pct"/>
        <w:tblLook w:val="04A0" w:firstRow="1" w:lastRow="0" w:firstColumn="1" w:lastColumn="0" w:noHBand="0" w:noVBand="1"/>
      </w:tblPr>
      <w:tblGrid>
        <w:gridCol w:w="2613"/>
        <w:gridCol w:w="6459"/>
      </w:tblGrid>
      <w:tr w:rsidR="00D82ED2" w:rsidRPr="00B105F1" w14:paraId="4872C986" w14:textId="77777777" w:rsidTr="00967FAD">
        <w:tc>
          <w:tcPr>
            <w:tcW w:w="1440" w:type="pct"/>
            <w:shd w:val="clear" w:color="auto" w:fill="auto"/>
          </w:tcPr>
          <w:p w14:paraId="6464EEB3"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 xml:space="preserve">ANO </w:t>
            </w:r>
          </w:p>
        </w:tc>
        <w:tc>
          <w:tcPr>
            <w:tcW w:w="3560" w:type="pct"/>
            <w:shd w:val="clear" w:color="auto" w:fill="auto"/>
          </w:tcPr>
          <w:p w14:paraId="0F263959"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Apvienoto Nāciju organizācija (</w:t>
            </w:r>
            <w:proofErr w:type="spellStart"/>
            <w:r w:rsidRPr="00B105F1">
              <w:rPr>
                <w:rFonts w:ascii="Times New Roman" w:eastAsia="Calibri" w:hAnsi="Times New Roman"/>
                <w:i/>
                <w:sz w:val="24"/>
                <w:szCs w:val="24"/>
              </w:rPr>
              <w:t>United</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Nations</w:t>
            </w:r>
            <w:proofErr w:type="spellEnd"/>
            <w:r w:rsidRPr="00B105F1">
              <w:rPr>
                <w:rFonts w:ascii="Times New Roman" w:eastAsia="Calibri" w:hAnsi="Times New Roman"/>
                <w:sz w:val="24"/>
                <w:szCs w:val="24"/>
              </w:rPr>
              <w:t>)</w:t>
            </w:r>
          </w:p>
        </w:tc>
      </w:tr>
      <w:tr w:rsidR="00D82ED2" w:rsidRPr="00B105F1" w14:paraId="35BA7AA4" w14:textId="77777777" w:rsidTr="00967FAD">
        <w:tc>
          <w:tcPr>
            <w:tcW w:w="1440" w:type="pct"/>
            <w:shd w:val="clear" w:color="auto" w:fill="auto"/>
          </w:tcPr>
          <w:p w14:paraId="76A9EA60"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AR5</w:t>
            </w:r>
          </w:p>
        </w:tc>
        <w:tc>
          <w:tcPr>
            <w:tcW w:w="3560" w:type="pct"/>
            <w:shd w:val="clear" w:color="auto" w:fill="auto"/>
          </w:tcPr>
          <w:p w14:paraId="6F9156C3"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hAnsi="Times New Roman"/>
                <w:sz w:val="24"/>
                <w:szCs w:val="24"/>
              </w:rPr>
              <w:t>Piektais globālā klimata novērtējuma ziņojums (</w:t>
            </w:r>
            <w:r w:rsidRPr="00B105F1">
              <w:rPr>
                <w:rFonts w:ascii="Times New Roman" w:hAnsi="Times New Roman"/>
                <w:i/>
                <w:sz w:val="24"/>
                <w:szCs w:val="24"/>
              </w:rPr>
              <w:t xml:space="preserve">AR5 – </w:t>
            </w:r>
            <w:proofErr w:type="spellStart"/>
            <w:r w:rsidRPr="00B105F1">
              <w:rPr>
                <w:rFonts w:ascii="Times New Roman" w:hAnsi="Times New Roman"/>
                <w:i/>
                <w:sz w:val="24"/>
                <w:szCs w:val="24"/>
              </w:rPr>
              <w:t>Fifth</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Assessment</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Report</w:t>
            </w:r>
            <w:proofErr w:type="spellEnd"/>
            <w:r w:rsidRPr="00B105F1">
              <w:rPr>
                <w:rFonts w:ascii="Times New Roman" w:hAnsi="Times New Roman"/>
                <w:i/>
                <w:sz w:val="24"/>
                <w:szCs w:val="24"/>
              </w:rPr>
              <w:t>, 2014</w:t>
            </w:r>
            <w:r w:rsidRPr="00B105F1">
              <w:rPr>
                <w:rFonts w:ascii="Times New Roman" w:hAnsi="Times New Roman"/>
                <w:sz w:val="24"/>
                <w:szCs w:val="24"/>
              </w:rPr>
              <w:t xml:space="preserve">), kuru izstrādāja </w:t>
            </w:r>
            <w:r w:rsidRPr="00B105F1">
              <w:rPr>
                <w:rFonts w:ascii="Times New Roman" w:eastAsia="Calibri" w:hAnsi="Times New Roman"/>
                <w:sz w:val="24"/>
                <w:szCs w:val="24"/>
              </w:rPr>
              <w:t>Klimata pārmaiņu starpvaldību padome (IPCC)</w:t>
            </w:r>
          </w:p>
        </w:tc>
      </w:tr>
      <w:tr w:rsidR="00D82ED2" w:rsidRPr="00B105F1" w14:paraId="3E789A70" w14:textId="77777777" w:rsidTr="00967FAD">
        <w:tc>
          <w:tcPr>
            <w:tcW w:w="1440" w:type="pct"/>
            <w:shd w:val="clear" w:color="auto" w:fill="auto"/>
          </w:tcPr>
          <w:p w14:paraId="4DFFAC89"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lastRenderedPageBreak/>
              <w:t>AS</w:t>
            </w:r>
          </w:p>
        </w:tc>
        <w:tc>
          <w:tcPr>
            <w:tcW w:w="3560" w:type="pct"/>
            <w:shd w:val="clear" w:color="auto" w:fill="auto"/>
          </w:tcPr>
          <w:p w14:paraId="648ADE22"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Akciju sabiedrība</w:t>
            </w:r>
          </w:p>
        </w:tc>
      </w:tr>
      <w:tr w:rsidR="00D82ED2" w:rsidRPr="00B105F1" w14:paraId="64C2E2A3" w14:textId="77777777" w:rsidTr="00967FAD">
        <w:tc>
          <w:tcPr>
            <w:tcW w:w="1440" w:type="pct"/>
            <w:shd w:val="clear" w:color="auto" w:fill="auto"/>
          </w:tcPr>
          <w:p w14:paraId="33C99D98" w14:textId="77777777" w:rsidR="00D82ED2" w:rsidRPr="00B105F1" w:rsidRDefault="00D82ED2" w:rsidP="00967FAD">
            <w:pPr>
              <w:spacing w:before="60" w:after="60" w:line="240" w:lineRule="auto"/>
              <w:rPr>
                <w:rFonts w:ascii="Times New Roman" w:eastAsia="Calibri" w:hAnsi="Times New Roman"/>
                <w:b/>
                <w:sz w:val="24"/>
                <w:szCs w:val="24"/>
              </w:rPr>
            </w:pPr>
            <w:proofErr w:type="spellStart"/>
            <w:r w:rsidRPr="00B105F1">
              <w:rPr>
                <w:rFonts w:ascii="Times New Roman" w:hAnsi="Times New Roman"/>
                <w:b/>
                <w:sz w:val="24"/>
                <w:szCs w:val="24"/>
              </w:rPr>
              <w:t>Climate</w:t>
            </w:r>
            <w:proofErr w:type="spellEnd"/>
            <w:r w:rsidRPr="00B105F1">
              <w:rPr>
                <w:rFonts w:ascii="Times New Roman" w:hAnsi="Times New Roman"/>
                <w:b/>
                <w:sz w:val="24"/>
                <w:szCs w:val="24"/>
              </w:rPr>
              <w:t xml:space="preserve"> - ADAPT</w:t>
            </w:r>
          </w:p>
        </w:tc>
        <w:tc>
          <w:tcPr>
            <w:tcW w:w="3560" w:type="pct"/>
            <w:shd w:val="clear" w:color="auto" w:fill="auto"/>
          </w:tcPr>
          <w:p w14:paraId="58AFA111" w14:textId="77777777" w:rsidR="00D82ED2" w:rsidRPr="00B105F1" w:rsidRDefault="00D82ED2" w:rsidP="00967FAD">
            <w:pPr>
              <w:spacing w:before="60" w:after="60" w:line="240" w:lineRule="auto"/>
              <w:rPr>
                <w:rFonts w:ascii="Times New Roman" w:hAnsi="Times New Roman"/>
                <w:sz w:val="24"/>
                <w:szCs w:val="24"/>
              </w:rPr>
            </w:pPr>
            <w:r w:rsidRPr="00B105F1">
              <w:rPr>
                <w:rFonts w:ascii="Times New Roman" w:hAnsi="Times New Roman"/>
                <w:sz w:val="24"/>
                <w:szCs w:val="24"/>
              </w:rPr>
              <w:t xml:space="preserve">Eiropas pielāgošanās klimata pārmaiņām platforma, portāls </w:t>
            </w:r>
          </w:p>
        </w:tc>
      </w:tr>
      <w:tr w:rsidR="00D82ED2" w:rsidRPr="00B105F1" w14:paraId="4B2539AA" w14:textId="77777777" w:rsidTr="00967FAD">
        <w:tc>
          <w:tcPr>
            <w:tcW w:w="1440" w:type="pct"/>
            <w:shd w:val="clear" w:color="auto" w:fill="auto"/>
          </w:tcPr>
          <w:p w14:paraId="237D82C6"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DAP</w:t>
            </w:r>
          </w:p>
        </w:tc>
        <w:tc>
          <w:tcPr>
            <w:tcW w:w="3560" w:type="pct"/>
            <w:shd w:val="clear" w:color="auto" w:fill="auto"/>
          </w:tcPr>
          <w:p w14:paraId="210EAD90"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Dabas aizsardzības pārvalde</w:t>
            </w:r>
          </w:p>
        </w:tc>
      </w:tr>
      <w:tr w:rsidR="00D82ED2" w:rsidRPr="00B105F1" w14:paraId="14FAB2F1" w14:textId="77777777" w:rsidTr="00967FAD">
        <w:tc>
          <w:tcPr>
            <w:tcW w:w="1440" w:type="pct"/>
            <w:shd w:val="clear" w:color="auto" w:fill="auto"/>
          </w:tcPr>
          <w:p w14:paraId="6E220C1E"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EEZ NFI</w:t>
            </w:r>
          </w:p>
        </w:tc>
        <w:tc>
          <w:tcPr>
            <w:tcW w:w="3560" w:type="pct"/>
            <w:shd w:val="clear" w:color="auto" w:fill="auto"/>
          </w:tcPr>
          <w:p w14:paraId="2B37C12D"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Eiropas Ekonomiskās zonas un</w:t>
            </w:r>
            <w:r w:rsidR="00044181" w:rsidRPr="00B105F1">
              <w:rPr>
                <w:rFonts w:ascii="Times New Roman" w:eastAsia="Calibri" w:hAnsi="Times New Roman"/>
                <w:sz w:val="24"/>
                <w:szCs w:val="24"/>
              </w:rPr>
              <w:t xml:space="preserve"> </w:t>
            </w:r>
            <w:r w:rsidRPr="00B105F1">
              <w:rPr>
                <w:rFonts w:ascii="Times New Roman" w:eastAsia="Calibri" w:hAnsi="Times New Roman"/>
                <w:sz w:val="24"/>
                <w:szCs w:val="24"/>
              </w:rPr>
              <w:t>Norvēģijas finanšu instruments</w:t>
            </w:r>
          </w:p>
        </w:tc>
      </w:tr>
      <w:tr w:rsidR="00D82ED2" w:rsidRPr="00B105F1" w14:paraId="503EDF87" w14:textId="77777777" w:rsidTr="00967FAD">
        <w:tc>
          <w:tcPr>
            <w:tcW w:w="1440" w:type="pct"/>
            <w:shd w:val="clear" w:color="auto" w:fill="auto"/>
          </w:tcPr>
          <w:p w14:paraId="70AF87FD"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EK</w:t>
            </w:r>
          </w:p>
        </w:tc>
        <w:tc>
          <w:tcPr>
            <w:tcW w:w="3560" w:type="pct"/>
            <w:shd w:val="clear" w:color="auto" w:fill="auto"/>
          </w:tcPr>
          <w:p w14:paraId="1900D6D8"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Eiropas Komisija (</w:t>
            </w:r>
            <w:proofErr w:type="spellStart"/>
            <w:r w:rsidRPr="00B105F1">
              <w:rPr>
                <w:rFonts w:ascii="Times New Roman" w:eastAsia="Calibri" w:hAnsi="Times New Roman"/>
                <w:i/>
                <w:sz w:val="24"/>
                <w:szCs w:val="24"/>
              </w:rPr>
              <w:t>European</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Commission</w:t>
            </w:r>
            <w:proofErr w:type="spellEnd"/>
            <w:r w:rsidRPr="00B105F1">
              <w:rPr>
                <w:rFonts w:ascii="Times New Roman" w:eastAsia="Calibri" w:hAnsi="Times New Roman"/>
                <w:sz w:val="24"/>
                <w:szCs w:val="24"/>
              </w:rPr>
              <w:t>)</w:t>
            </w:r>
          </w:p>
        </w:tc>
      </w:tr>
      <w:tr w:rsidR="00D82ED2" w:rsidRPr="00B105F1" w14:paraId="64538580" w14:textId="77777777" w:rsidTr="00967FAD">
        <w:tc>
          <w:tcPr>
            <w:tcW w:w="1440" w:type="pct"/>
            <w:shd w:val="clear" w:color="auto" w:fill="auto"/>
          </w:tcPr>
          <w:p w14:paraId="17122DB0"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ES</w:t>
            </w:r>
          </w:p>
        </w:tc>
        <w:tc>
          <w:tcPr>
            <w:tcW w:w="3560" w:type="pct"/>
            <w:shd w:val="clear" w:color="auto" w:fill="auto"/>
          </w:tcPr>
          <w:p w14:paraId="2F6F8524"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Eiropas Savienība (</w:t>
            </w:r>
            <w:proofErr w:type="spellStart"/>
            <w:r w:rsidRPr="00B105F1">
              <w:rPr>
                <w:rFonts w:ascii="Times New Roman" w:eastAsia="Calibri" w:hAnsi="Times New Roman"/>
                <w:i/>
                <w:sz w:val="24"/>
                <w:szCs w:val="24"/>
              </w:rPr>
              <w:t>European</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Union</w:t>
            </w:r>
            <w:proofErr w:type="spellEnd"/>
            <w:r w:rsidRPr="00B105F1">
              <w:rPr>
                <w:rFonts w:ascii="Times New Roman" w:eastAsia="Calibri" w:hAnsi="Times New Roman"/>
                <w:sz w:val="24"/>
                <w:szCs w:val="24"/>
              </w:rPr>
              <w:t>)</w:t>
            </w:r>
          </w:p>
        </w:tc>
      </w:tr>
      <w:tr w:rsidR="00D82ED2" w:rsidRPr="00B105F1" w14:paraId="6C801727" w14:textId="77777777" w:rsidTr="00967FAD">
        <w:tc>
          <w:tcPr>
            <w:tcW w:w="1440" w:type="pct"/>
            <w:shd w:val="clear" w:color="auto" w:fill="auto"/>
          </w:tcPr>
          <w:p w14:paraId="73356E04"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HES</w:t>
            </w:r>
          </w:p>
        </w:tc>
        <w:tc>
          <w:tcPr>
            <w:tcW w:w="3560" w:type="pct"/>
            <w:shd w:val="clear" w:color="auto" w:fill="auto"/>
          </w:tcPr>
          <w:p w14:paraId="63CA8C95"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Hidroelektrostacija</w:t>
            </w:r>
          </w:p>
        </w:tc>
      </w:tr>
      <w:tr w:rsidR="00D82ED2" w:rsidRPr="00B105F1" w14:paraId="185C10E0" w14:textId="77777777" w:rsidTr="00967FAD">
        <w:tc>
          <w:tcPr>
            <w:tcW w:w="1440" w:type="pct"/>
            <w:shd w:val="clear" w:color="auto" w:fill="auto"/>
          </w:tcPr>
          <w:p w14:paraId="09052A02"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ĪADT</w:t>
            </w:r>
          </w:p>
        </w:tc>
        <w:tc>
          <w:tcPr>
            <w:tcW w:w="3560" w:type="pct"/>
            <w:shd w:val="clear" w:color="auto" w:fill="auto"/>
          </w:tcPr>
          <w:p w14:paraId="26294580"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Īpaši aizsargājamās dabas teritorija</w:t>
            </w:r>
          </w:p>
        </w:tc>
      </w:tr>
      <w:tr w:rsidR="00D82ED2" w:rsidRPr="00B105F1" w14:paraId="45CB4B63" w14:textId="77777777" w:rsidTr="00967FAD">
        <w:tc>
          <w:tcPr>
            <w:tcW w:w="1440" w:type="pct"/>
            <w:shd w:val="clear" w:color="auto" w:fill="auto"/>
          </w:tcPr>
          <w:p w14:paraId="1F001EE5"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 xml:space="preserve">IKP </w:t>
            </w:r>
          </w:p>
        </w:tc>
        <w:tc>
          <w:tcPr>
            <w:tcW w:w="3560" w:type="pct"/>
            <w:shd w:val="clear" w:color="auto" w:fill="auto"/>
          </w:tcPr>
          <w:p w14:paraId="62ADEF89"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hAnsi="Times New Roman"/>
                <w:sz w:val="24"/>
                <w:szCs w:val="24"/>
              </w:rPr>
              <w:t>Iekšzemes kopprodukts (</w:t>
            </w:r>
            <w:r w:rsidRPr="00B105F1">
              <w:rPr>
                <w:rFonts w:ascii="Times New Roman" w:hAnsi="Times New Roman"/>
                <w:i/>
                <w:sz w:val="24"/>
                <w:szCs w:val="24"/>
              </w:rPr>
              <w:t xml:space="preserve">Gross </w:t>
            </w:r>
            <w:proofErr w:type="spellStart"/>
            <w:r w:rsidRPr="00B105F1">
              <w:rPr>
                <w:rFonts w:ascii="Times New Roman" w:hAnsi="Times New Roman"/>
                <w:i/>
                <w:sz w:val="24"/>
                <w:szCs w:val="24"/>
              </w:rPr>
              <w:t>Domestic</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Product</w:t>
            </w:r>
            <w:proofErr w:type="spellEnd"/>
            <w:r w:rsidRPr="00B105F1">
              <w:rPr>
                <w:rFonts w:ascii="Times New Roman" w:hAnsi="Times New Roman"/>
                <w:i/>
                <w:sz w:val="24"/>
                <w:szCs w:val="24"/>
              </w:rPr>
              <w:t>, GDP</w:t>
            </w:r>
            <w:r w:rsidRPr="00B105F1">
              <w:rPr>
                <w:rFonts w:ascii="Times New Roman" w:hAnsi="Times New Roman"/>
                <w:sz w:val="24"/>
                <w:szCs w:val="24"/>
              </w:rPr>
              <w:t>)</w:t>
            </w:r>
          </w:p>
        </w:tc>
      </w:tr>
      <w:tr w:rsidR="00D82ED2" w:rsidRPr="00B105F1" w14:paraId="0B72604B" w14:textId="77777777" w:rsidTr="00967FAD">
        <w:tc>
          <w:tcPr>
            <w:tcW w:w="1440" w:type="pct"/>
            <w:shd w:val="clear" w:color="auto" w:fill="auto"/>
          </w:tcPr>
          <w:p w14:paraId="2317EF08"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hAnsi="Times New Roman"/>
                <w:b/>
                <w:sz w:val="24"/>
                <w:szCs w:val="24"/>
              </w:rPr>
              <w:t>IPCC</w:t>
            </w:r>
          </w:p>
        </w:tc>
        <w:tc>
          <w:tcPr>
            <w:tcW w:w="3560" w:type="pct"/>
            <w:shd w:val="clear" w:color="auto" w:fill="auto"/>
          </w:tcPr>
          <w:p w14:paraId="6839C61E" w14:textId="77777777" w:rsidR="00D82ED2" w:rsidRPr="00B105F1" w:rsidRDefault="00D82ED2" w:rsidP="00967FAD">
            <w:pPr>
              <w:spacing w:before="60" w:after="60" w:line="240" w:lineRule="auto"/>
              <w:rPr>
                <w:rFonts w:ascii="Times New Roman" w:hAnsi="Times New Roman"/>
                <w:sz w:val="24"/>
                <w:szCs w:val="24"/>
              </w:rPr>
            </w:pPr>
            <w:r w:rsidRPr="00B105F1">
              <w:rPr>
                <w:rFonts w:ascii="Times New Roman" w:eastAsia="Calibri" w:hAnsi="Times New Roman"/>
                <w:sz w:val="24"/>
                <w:szCs w:val="24"/>
              </w:rPr>
              <w:t xml:space="preserve">Klimata pārmaiņu starpvaldību padome </w:t>
            </w:r>
            <w:r w:rsidRPr="00B105F1">
              <w:rPr>
                <w:rFonts w:ascii="Times New Roman" w:hAnsi="Times New Roman"/>
                <w:sz w:val="24"/>
                <w:szCs w:val="24"/>
              </w:rPr>
              <w:t>(</w:t>
            </w:r>
            <w:proofErr w:type="spellStart"/>
            <w:r w:rsidRPr="00B105F1">
              <w:rPr>
                <w:rFonts w:ascii="Times New Roman" w:hAnsi="Times New Roman"/>
                <w:i/>
                <w:sz w:val="24"/>
                <w:szCs w:val="24"/>
              </w:rPr>
              <w:t>Intergovernmental</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Panel</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on</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Climate</w:t>
            </w:r>
            <w:proofErr w:type="spellEnd"/>
            <w:r w:rsidRPr="00B105F1">
              <w:rPr>
                <w:rFonts w:ascii="Times New Roman" w:hAnsi="Times New Roman"/>
                <w:i/>
                <w:sz w:val="24"/>
                <w:szCs w:val="24"/>
              </w:rPr>
              <w:t xml:space="preserve"> </w:t>
            </w:r>
            <w:proofErr w:type="spellStart"/>
            <w:r w:rsidRPr="00B105F1">
              <w:rPr>
                <w:rFonts w:ascii="Times New Roman" w:hAnsi="Times New Roman"/>
                <w:i/>
                <w:sz w:val="24"/>
                <w:szCs w:val="24"/>
              </w:rPr>
              <w:t>Change</w:t>
            </w:r>
            <w:proofErr w:type="spellEnd"/>
            <w:r w:rsidRPr="00B105F1">
              <w:rPr>
                <w:rFonts w:ascii="Times New Roman" w:hAnsi="Times New Roman"/>
                <w:sz w:val="24"/>
                <w:szCs w:val="24"/>
              </w:rPr>
              <w:t>)</w:t>
            </w:r>
          </w:p>
        </w:tc>
      </w:tr>
      <w:tr w:rsidR="00D82ED2" w:rsidRPr="00B105F1" w14:paraId="651A1A6F" w14:textId="77777777" w:rsidTr="00967FAD">
        <w:tc>
          <w:tcPr>
            <w:tcW w:w="1440" w:type="pct"/>
            <w:shd w:val="clear" w:color="auto" w:fill="auto"/>
          </w:tcPr>
          <w:p w14:paraId="3DE4C63B"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Konvencija</w:t>
            </w:r>
          </w:p>
        </w:tc>
        <w:tc>
          <w:tcPr>
            <w:tcW w:w="3560" w:type="pct"/>
            <w:shd w:val="clear" w:color="auto" w:fill="auto"/>
          </w:tcPr>
          <w:p w14:paraId="0C95ACFD"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ANO Vispārējā konvencija par klimata pārmaiņām</w:t>
            </w:r>
          </w:p>
        </w:tc>
      </w:tr>
      <w:tr w:rsidR="00D82ED2" w:rsidRPr="00B105F1" w14:paraId="724A755F" w14:textId="77777777" w:rsidTr="00967FAD">
        <w:tc>
          <w:tcPr>
            <w:tcW w:w="1440" w:type="pct"/>
            <w:shd w:val="clear" w:color="auto" w:fill="auto"/>
          </w:tcPr>
          <w:p w14:paraId="3574FAD4"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LAD</w:t>
            </w:r>
          </w:p>
        </w:tc>
        <w:tc>
          <w:tcPr>
            <w:tcW w:w="3560" w:type="pct"/>
            <w:shd w:val="clear" w:color="auto" w:fill="auto"/>
          </w:tcPr>
          <w:p w14:paraId="63C75D12"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Lauku atbalsta dienests</w:t>
            </w:r>
          </w:p>
        </w:tc>
      </w:tr>
      <w:tr w:rsidR="00D82ED2" w:rsidRPr="00B105F1" w14:paraId="0F9454F3" w14:textId="77777777" w:rsidTr="00967FAD">
        <w:tc>
          <w:tcPr>
            <w:tcW w:w="1440" w:type="pct"/>
            <w:shd w:val="clear" w:color="auto" w:fill="auto"/>
          </w:tcPr>
          <w:p w14:paraId="2D85A4B0" w14:textId="77777777" w:rsidR="00D82ED2" w:rsidRPr="00B105F1" w:rsidRDefault="00D82ED2" w:rsidP="00967FAD">
            <w:pPr>
              <w:spacing w:before="60" w:after="60" w:line="240" w:lineRule="auto"/>
              <w:rPr>
                <w:rFonts w:ascii="Times New Roman" w:hAnsi="Times New Roman"/>
                <w:b/>
                <w:sz w:val="24"/>
                <w:szCs w:val="24"/>
              </w:rPr>
            </w:pPr>
            <w:r w:rsidRPr="00B105F1">
              <w:rPr>
                <w:rFonts w:ascii="Times New Roman" w:eastAsia="Calibri" w:hAnsi="Times New Roman"/>
                <w:b/>
                <w:sz w:val="24"/>
                <w:szCs w:val="24"/>
              </w:rPr>
              <w:t>LAP</w:t>
            </w:r>
          </w:p>
        </w:tc>
        <w:tc>
          <w:tcPr>
            <w:tcW w:w="3560" w:type="pct"/>
            <w:shd w:val="clear" w:color="auto" w:fill="auto"/>
          </w:tcPr>
          <w:p w14:paraId="7B0BD26B"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hAnsi="Times New Roman"/>
                <w:sz w:val="24"/>
                <w:szCs w:val="24"/>
              </w:rPr>
              <w:t>Lauku attīstības programma</w:t>
            </w:r>
          </w:p>
        </w:tc>
      </w:tr>
      <w:tr w:rsidR="00D82ED2" w:rsidRPr="00B105F1" w14:paraId="3416880B" w14:textId="77777777" w:rsidTr="00967FAD">
        <w:tc>
          <w:tcPr>
            <w:tcW w:w="1440" w:type="pct"/>
            <w:shd w:val="clear" w:color="auto" w:fill="auto"/>
          </w:tcPr>
          <w:p w14:paraId="488BAE57"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hAnsi="Times New Roman"/>
                <w:b/>
                <w:sz w:val="24"/>
                <w:szCs w:val="24"/>
              </w:rPr>
              <w:t>LIZ</w:t>
            </w:r>
          </w:p>
        </w:tc>
        <w:tc>
          <w:tcPr>
            <w:tcW w:w="3560" w:type="pct"/>
            <w:shd w:val="clear" w:color="auto" w:fill="auto"/>
          </w:tcPr>
          <w:p w14:paraId="31AC250F" w14:textId="77777777" w:rsidR="00D82ED2" w:rsidRPr="00B105F1" w:rsidRDefault="00D82ED2" w:rsidP="00967FAD">
            <w:pPr>
              <w:spacing w:before="60" w:after="60" w:line="240" w:lineRule="auto"/>
              <w:rPr>
                <w:rFonts w:ascii="Times New Roman" w:hAnsi="Times New Roman"/>
                <w:sz w:val="24"/>
                <w:szCs w:val="24"/>
              </w:rPr>
            </w:pPr>
            <w:r w:rsidRPr="00B105F1">
              <w:rPr>
                <w:rFonts w:ascii="Times New Roman" w:hAnsi="Times New Roman"/>
                <w:sz w:val="24"/>
                <w:szCs w:val="24"/>
              </w:rPr>
              <w:t>Lauksaimniecībā izmantojamā zeme</w:t>
            </w:r>
          </w:p>
        </w:tc>
      </w:tr>
      <w:tr w:rsidR="00D82ED2" w:rsidRPr="00B105F1" w14:paraId="06B458F7" w14:textId="77777777" w:rsidTr="00967FAD">
        <w:tc>
          <w:tcPr>
            <w:tcW w:w="1440" w:type="pct"/>
            <w:shd w:val="clear" w:color="auto" w:fill="auto"/>
          </w:tcPr>
          <w:p w14:paraId="5F6DCE6F" w14:textId="77777777" w:rsidR="00D82ED2" w:rsidRPr="00B105F1" w:rsidRDefault="00D82ED2" w:rsidP="00967FAD">
            <w:pPr>
              <w:spacing w:before="60" w:after="60" w:line="240" w:lineRule="auto"/>
              <w:rPr>
                <w:rFonts w:ascii="Times New Roman" w:hAnsi="Times New Roman"/>
                <w:b/>
                <w:sz w:val="24"/>
                <w:szCs w:val="24"/>
              </w:rPr>
            </w:pPr>
            <w:r w:rsidRPr="00B105F1">
              <w:rPr>
                <w:rFonts w:ascii="Times New Roman" w:hAnsi="Times New Roman"/>
                <w:b/>
                <w:sz w:val="24"/>
                <w:szCs w:val="24"/>
              </w:rPr>
              <w:t>LLKC</w:t>
            </w:r>
          </w:p>
        </w:tc>
        <w:tc>
          <w:tcPr>
            <w:tcW w:w="3560" w:type="pct"/>
            <w:shd w:val="clear" w:color="auto" w:fill="auto"/>
          </w:tcPr>
          <w:p w14:paraId="12955A42" w14:textId="77777777" w:rsidR="00D82ED2" w:rsidRPr="00B105F1" w:rsidRDefault="00D82ED2" w:rsidP="00967FAD">
            <w:pPr>
              <w:spacing w:before="60" w:after="60" w:line="240" w:lineRule="auto"/>
              <w:rPr>
                <w:rFonts w:ascii="Times New Roman" w:hAnsi="Times New Roman"/>
                <w:sz w:val="24"/>
                <w:szCs w:val="24"/>
              </w:rPr>
            </w:pPr>
            <w:r w:rsidRPr="00B105F1">
              <w:rPr>
                <w:rFonts w:ascii="Times New Roman" w:hAnsi="Times New Roman"/>
                <w:sz w:val="24"/>
                <w:szCs w:val="24"/>
              </w:rPr>
              <w:t>Latvijas Lauku konsultāciju un izglītības centrs</w:t>
            </w:r>
          </w:p>
        </w:tc>
      </w:tr>
      <w:tr w:rsidR="00D82ED2" w:rsidRPr="00B105F1" w14:paraId="766624D6" w14:textId="77777777" w:rsidTr="00967FAD">
        <w:tc>
          <w:tcPr>
            <w:tcW w:w="1440" w:type="pct"/>
            <w:shd w:val="clear" w:color="auto" w:fill="auto"/>
          </w:tcPr>
          <w:p w14:paraId="4FC5BE0B"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LU</w:t>
            </w:r>
          </w:p>
        </w:tc>
        <w:tc>
          <w:tcPr>
            <w:tcW w:w="3560" w:type="pct"/>
            <w:shd w:val="clear" w:color="auto" w:fill="auto"/>
          </w:tcPr>
          <w:p w14:paraId="70187C51"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Latvijas Universitāte</w:t>
            </w:r>
          </w:p>
        </w:tc>
      </w:tr>
      <w:tr w:rsidR="00D82ED2" w:rsidRPr="00B105F1" w14:paraId="5C711E4E" w14:textId="77777777" w:rsidTr="00967FAD">
        <w:tc>
          <w:tcPr>
            <w:tcW w:w="1440" w:type="pct"/>
            <w:shd w:val="clear" w:color="auto" w:fill="auto"/>
          </w:tcPr>
          <w:p w14:paraId="47A017DC"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LVM</w:t>
            </w:r>
          </w:p>
        </w:tc>
        <w:tc>
          <w:tcPr>
            <w:tcW w:w="3560" w:type="pct"/>
            <w:shd w:val="clear" w:color="auto" w:fill="auto"/>
          </w:tcPr>
          <w:p w14:paraId="63C01EF9"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 xml:space="preserve">Akciju sabiedrība „Latvijas valsts meži” </w:t>
            </w:r>
          </w:p>
        </w:tc>
      </w:tr>
      <w:tr w:rsidR="00D82ED2" w:rsidRPr="00B105F1" w14:paraId="60808300" w14:textId="77777777" w:rsidTr="00967FAD">
        <w:tc>
          <w:tcPr>
            <w:tcW w:w="1440" w:type="pct"/>
            <w:shd w:val="clear" w:color="auto" w:fill="auto"/>
          </w:tcPr>
          <w:p w14:paraId="7AA48D18"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hAnsi="Times New Roman"/>
                <w:b/>
                <w:sz w:val="24"/>
                <w:szCs w:val="24"/>
              </w:rPr>
              <w:t>LVĢMC</w:t>
            </w:r>
          </w:p>
        </w:tc>
        <w:tc>
          <w:tcPr>
            <w:tcW w:w="3560" w:type="pct"/>
            <w:shd w:val="clear" w:color="auto" w:fill="auto"/>
          </w:tcPr>
          <w:p w14:paraId="15C5CE1A" w14:textId="77777777" w:rsidR="00D82ED2" w:rsidRPr="00B105F1" w:rsidRDefault="00D82ED2" w:rsidP="00967FAD">
            <w:pPr>
              <w:spacing w:before="60" w:after="60" w:line="240" w:lineRule="auto"/>
              <w:rPr>
                <w:rFonts w:ascii="Times New Roman" w:hAnsi="Times New Roman"/>
                <w:sz w:val="24"/>
                <w:szCs w:val="24"/>
              </w:rPr>
            </w:pPr>
            <w:r w:rsidRPr="00B105F1">
              <w:rPr>
                <w:rFonts w:ascii="Times New Roman" w:hAnsi="Times New Roman"/>
                <w:sz w:val="24"/>
                <w:szCs w:val="24"/>
              </w:rPr>
              <w:t xml:space="preserve">Valsts sabiedrība ar </w:t>
            </w:r>
            <w:r w:rsidR="00FE0EA0" w:rsidRPr="00B105F1">
              <w:rPr>
                <w:rFonts w:ascii="Times New Roman" w:hAnsi="Times New Roman"/>
                <w:sz w:val="24"/>
                <w:szCs w:val="24"/>
              </w:rPr>
              <w:t>ierobežotu</w:t>
            </w:r>
            <w:r w:rsidRPr="00B105F1">
              <w:rPr>
                <w:rFonts w:ascii="Times New Roman" w:hAnsi="Times New Roman"/>
                <w:sz w:val="24"/>
                <w:szCs w:val="24"/>
              </w:rPr>
              <w:t xml:space="preserve"> atbildību  „Latvijas Vides, ģeoloģijas un meteoroloģijas centrs”</w:t>
            </w:r>
          </w:p>
        </w:tc>
      </w:tr>
      <w:tr w:rsidR="00D82ED2" w:rsidRPr="00B105F1" w14:paraId="7FBFBC8C" w14:textId="77777777" w:rsidTr="00967FAD">
        <w:tc>
          <w:tcPr>
            <w:tcW w:w="1440" w:type="pct"/>
            <w:shd w:val="clear" w:color="auto" w:fill="auto"/>
          </w:tcPr>
          <w:p w14:paraId="3D2E82BF"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MSNP</w:t>
            </w:r>
          </w:p>
        </w:tc>
        <w:tc>
          <w:tcPr>
            <w:tcW w:w="3560" w:type="pct"/>
            <w:shd w:val="clear" w:color="auto" w:fill="auto"/>
          </w:tcPr>
          <w:p w14:paraId="3C5ABADE"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hAnsi="Times New Roman"/>
                <w:sz w:val="24"/>
                <w:szCs w:val="24"/>
              </w:rPr>
              <w:t>Meža un saistīto nozaru attīstības pamatnostādnes 2015.</w:t>
            </w:r>
            <w:r w:rsidR="009A0132" w:rsidRPr="00B105F1">
              <w:rPr>
                <w:rFonts w:ascii="Times New Roman" w:hAnsi="Times New Roman"/>
                <w:sz w:val="24"/>
                <w:szCs w:val="24"/>
              </w:rPr>
              <w:t>–</w:t>
            </w:r>
            <w:r w:rsidRPr="00B105F1">
              <w:rPr>
                <w:rFonts w:ascii="Times New Roman" w:hAnsi="Times New Roman"/>
                <w:sz w:val="24"/>
                <w:szCs w:val="24"/>
              </w:rPr>
              <w:t>2020. gadam</w:t>
            </w:r>
          </w:p>
        </w:tc>
      </w:tr>
      <w:tr w:rsidR="00D82ED2" w:rsidRPr="00B105F1" w14:paraId="7CD5A6A1" w14:textId="77777777" w:rsidTr="00967FAD">
        <w:tc>
          <w:tcPr>
            <w:tcW w:w="1440" w:type="pct"/>
            <w:shd w:val="clear" w:color="auto" w:fill="auto"/>
          </w:tcPr>
          <w:p w14:paraId="79B14842" w14:textId="77777777" w:rsidR="00D82ED2" w:rsidRPr="00B105F1" w:rsidRDefault="00D82ED2" w:rsidP="00967FAD">
            <w:pPr>
              <w:spacing w:before="60" w:after="60" w:line="240" w:lineRule="auto"/>
              <w:rPr>
                <w:rFonts w:ascii="Times New Roman" w:hAnsi="Times New Roman"/>
                <w:b/>
                <w:sz w:val="24"/>
                <w:szCs w:val="24"/>
              </w:rPr>
            </w:pPr>
            <w:r w:rsidRPr="00B105F1">
              <w:rPr>
                <w:rFonts w:ascii="Times New Roman" w:eastAsia="Calibri" w:hAnsi="Times New Roman"/>
                <w:b/>
                <w:sz w:val="24"/>
                <w:szCs w:val="24"/>
              </w:rPr>
              <w:t>NAP2020</w:t>
            </w:r>
          </w:p>
        </w:tc>
        <w:tc>
          <w:tcPr>
            <w:tcW w:w="3560" w:type="pct"/>
            <w:shd w:val="clear" w:color="auto" w:fill="auto"/>
          </w:tcPr>
          <w:p w14:paraId="212E007E"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Latvijas Nacionālās attīstības plāns 2014.</w:t>
            </w:r>
            <w:r w:rsidR="009A0132" w:rsidRPr="00B105F1">
              <w:rPr>
                <w:rFonts w:ascii="Times New Roman" w:eastAsia="Calibri" w:hAnsi="Times New Roman"/>
                <w:sz w:val="24"/>
                <w:szCs w:val="24"/>
              </w:rPr>
              <w:t>–</w:t>
            </w:r>
            <w:r w:rsidRPr="00B105F1">
              <w:rPr>
                <w:rFonts w:ascii="Times New Roman" w:eastAsia="Calibri" w:hAnsi="Times New Roman"/>
                <w:sz w:val="24"/>
                <w:szCs w:val="24"/>
              </w:rPr>
              <w:t>2020. gadam</w:t>
            </w:r>
          </w:p>
        </w:tc>
      </w:tr>
      <w:tr w:rsidR="00D82ED2" w:rsidRPr="00B105F1" w14:paraId="23E194A3" w14:textId="77777777" w:rsidTr="00967FAD">
        <w:tc>
          <w:tcPr>
            <w:tcW w:w="1440" w:type="pct"/>
            <w:shd w:val="clear" w:color="auto" w:fill="auto"/>
          </w:tcPr>
          <w:p w14:paraId="2B666BEB"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NMPD</w:t>
            </w:r>
          </w:p>
        </w:tc>
        <w:tc>
          <w:tcPr>
            <w:tcW w:w="3560" w:type="pct"/>
            <w:shd w:val="clear" w:color="auto" w:fill="auto"/>
          </w:tcPr>
          <w:p w14:paraId="1346F2E9"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Neatliekamās medicīnas palīdzības dienests</w:t>
            </w:r>
          </w:p>
        </w:tc>
      </w:tr>
      <w:tr w:rsidR="00D82ED2" w:rsidRPr="00B105F1" w14:paraId="08426E12" w14:textId="77777777" w:rsidTr="00967FAD">
        <w:tc>
          <w:tcPr>
            <w:tcW w:w="1440" w:type="pct"/>
            <w:shd w:val="clear" w:color="auto" w:fill="auto"/>
          </w:tcPr>
          <w:p w14:paraId="200FE957"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OECD</w:t>
            </w:r>
          </w:p>
        </w:tc>
        <w:tc>
          <w:tcPr>
            <w:tcW w:w="3560" w:type="pct"/>
            <w:shd w:val="clear" w:color="auto" w:fill="auto"/>
          </w:tcPr>
          <w:p w14:paraId="1D7763F5"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Ekonomiskās sadarbības un attīstības organizācija (</w:t>
            </w:r>
            <w:proofErr w:type="spellStart"/>
            <w:r w:rsidRPr="00B105F1">
              <w:rPr>
                <w:rFonts w:ascii="Times New Roman" w:eastAsia="Calibri" w:hAnsi="Times New Roman"/>
                <w:i/>
                <w:sz w:val="24"/>
                <w:szCs w:val="24"/>
              </w:rPr>
              <w:t>Organisation</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for</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Economic</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Co-operation</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and</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Development</w:t>
            </w:r>
            <w:proofErr w:type="spellEnd"/>
            <w:r w:rsidRPr="00B105F1">
              <w:rPr>
                <w:rFonts w:ascii="Times New Roman" w:eastAsia="Calibri" w:hAnsi="Times New Roman"/>
                <w:sz w:val="24"/>
                <w:szCs w:val="24"/>
              </w:rPr>
              <w:t xml:space="preserve">) </w:t>
            </w:r>
          </w:p>
        </w:tc>
      </w:tr>
      <w:tr w:rsidR="00D82ED2" w:rsidRPr="00B105F1" w14:paraId="2216DD25" w14:textId="77777777" w:rsidTr="00967FAD">
        <w:tc>
          <w:tcPr>
            <w:tcW w:w="1440" w:type="pct"/>
            <w:shd w:val="clear" w:color="auto" w:fill="auto"/>
          </w:tcPr>
          <w:p w14:paraId="778567A0"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Parīzes nolīgums</w:t>
            </w:r>
          </w:p>
        </w:tc>
        <w:tc>
          <w:tcPr>
            <w:tcW w:w="3560" w:type="pct"/>
            <w:shd w:val="clear" w:color="auto" w:fill="auto"/>
          </w:tcPr>
          <w:p w14:paraId="53E56314"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ANO Vispārējās konvencijas par klimata pārmaiņām Parīzes nolīgums</w:t>
            </w:r>
          </w:p>
        </w:tc>
      </w:tr>
      <w:tr w:rsidR="00D82ED2" w:rsidRPr="00B105F1" w14:paraId="5B53E768" w14:textId="77777777" w:rsidTr="00967FAD">
        <w:tc>
          <w:tcPr>
            <w:tcW w:w="1440" w:type="pct"/>
            <w:shd w:val="clear" w:color="auto" w:fill="auto"/>
          </w:tcPr>
          <w:p w14:paraId="622E96FA" w14:textId="77777777" w:rsidR="00D82ED2" w:rsidRPr="00B105F1" w:rsidRDefault="00D82ED2" w:rsidP="00967FAD">
            <w:pPr>
              <w:spacing w:before="60" w:after="60" w:line="240" w:lineRule="auto"/>
              <w:rPr>
                <w:rFonts w:ascii="Times New Roman" w:hAnsi="Times New Roman"/>
                <w:b/>
                <w:sz w:val="24"/>
                <w:szCs w:val="24"/>
              </w:rPr>
            </w:pPr>
            <w:r w:rsidRPr="00B105F1">
              <w:rPr>
                <w:rFonts w:ascii="Times New Roman" w:eastAsia="Calibri" w:hAnsi="Times New Roman"/>
                <w:b/>
                <w:sz w:val="24"/>
                <w:szCs w:val="24"/>
              </w:rPr>
              <w:t>Plāns</w:t>
            </w:r>
          </w:p>
        </w:tc>
        <w:tc>
          <w:tcPr>
            <w:tcW w:w="3560" w:type="pct"/>
            <w:shd w:val="clear" w:color="auto" w:fill="auto"/>
          </w:tcPr>
          <w:p w14:paraId="3062DA0D"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Latvijas pielāgošanās klimata pārmaiņām plāns laika posmam līdz 2030. gadam</w:t>
            </w:r>
          </w:p>
        </w:tc>
      </w:tr>
      <w:tr w:rsidR="00D82ED2" w:rsidRPr="00B105F1" w14:paraId="5344E5C2" w14:textId="77777777" w:rsidTr="00967FAD">
        <w:tc>
          <w:tcPr>
            <w:tcW w:w="1440" w:type="pct"/>
            <w:shd w:val="clear" w:color="auto" w:fill="auto"/>
          </w:tcPr>
          <w:p w14:paraId="3CE173F2" w14:textId="77777777" w:rsidR="00D82ED2" w:rsidRPr="00B105F1" w:rsidRDefault="00D82ED2" w:rsidP="00967FAD">
            <w:pPr>
              <w:spacing w:before="60" w:after="60" w:line="240" w:lineRule="auto"/>
              <w:rPr>
                <w:rFonts w:ascii="Times New Roman" w:hAnsi="Times New Roman"/>
                <w:b/>
                <w:sz w:val="24"/>
                <w:szCs w:val="24"/>
              </w:rPr>
            </w:pPr>
            <w:r w:rsidRPr="00B105F1">
              <w:rPr>
                <w:rFonts w:ascii="Times New Roman" w:hAnsi="Times New Roman"/>
                <w:b/>
                <w:sz w:val="24"/>
                <w:szCs w:val="24"/>
              </w:rPr>
              <w:t>RCP</w:t>
            </w:r>
          </w:p>
        </w:tc>
        <w:tc>
          <w:tcPr>
            <w:tcW w:w="3560" w:type="pct"/>
            <w:shd w:val="clear" w:color="auto" w:fill="auto"/>
          </w:tcPr>
          <w:p w14:paraId="3029EBB9" w14:textId="77777777" w:rsidR="00D82ED2" w:rsidRPr="00B105F1" w:rsidRDefault="00D82ED2" w:rsidP="00967FAD">
            <w:pPr>
              <w:spacing w:before="60" w:after="60" w:line="240" w:lineRule="auto"/>
              <w:rPr>
                <w:rFonts w:ascii="Times New Roman" w:hAnsi="Times New Roman"/>
                <w:sz w:val="24"/>
                <w:szCs w:val="24"/>
              </w:rPr>
            </w:pPr>
            <w:r w:rsidRPr="00B105F1">
              <w:rPr>
                <w:rFonts w:ascii="Times New Roman" w:hAnsi="Times New Roman"/>
                <w:bCs/>
                <w:iCs/>
                <w:sz w:val="24"/>
                <w:szCs w:val="24"/>
              </w:rPr>
              <w:t>SEG koncentrāciju aplēšu scenāriji (</w:t>
            </w:r>
            <w:proofErr w:type="spellStart"/>
            <w:r w:rsidRPr="00B105F1">
              <w:rPr>
                <w:rFonts w:ascii="Times New Roman" w:hAnsi="Times New Roman"/>
                <w:bCs/>
                <w:i/>
                <w:iCs/>
                <w:sz w:val="24"/>
                <w:szCs w:val="24"/>
              </w:rPr>
              <w:t>Representative</w:t>
            </w:r>
            <w:proofErr w:type="spellEnd"/>
            <w:r w:rsidRPr="00B105F1">
              <w:rPr>
                <w:rFonts w:ascii="Times New Roman" w:hAnsi="Times New Roman"/>
                <w:bCs/>
                <w:i/>
                <w:iCs/>
                <w:sz w:val="24"/>
                <w:szCs w:val="24"/>
              </w:rPr>
              <w:t xml:space="preserve"> </w:t>
            </w:r>
            <w:proofErr w:type="spellStart"/>
            <w:r w:rsidRPr="00B105F1">
              <w:rPr>
                <w:rFonts w:ascii="Times New Roman" w:hAnsi="Times New Roman"/>
                <w:bCs/>
                <w:i/>
                <w:iCs/>
                <w:sz w:val="24"/>
                <w:szCs w:val="24"/>
              </w:rPr>
              <w:t>Concentration</w:t>
            </w:r>
            <w:proofErr w:type="spellEnd"/>
            <w:r w:rsidRPr="00B105F1">
              <w:rPr>
                <w:rFonts w:ascii="Times New Roman" w:hAnsi="Times New Roman"/>
                <w:bCs/>
                <w:i/>
                <w:iCs/>
                <w:sz w:val="24"/>
                <w:szCs w:val="24"/>
              </w:rPr>
              <w:t xml:space="preserve"> </w:t>
            </w:r>
            <w:proofErr w:type="spellStart"/>
            <w:r w:rsidRPr="00B105F1">
              <w:rPr>
                <w:rFonts w:ascii="Times New Roman" w:hAnsi="Times New Roman"/>
                <w:bCs/>
                <w:i/>
                <w:iCs/>
                <w:sz w:val="24"/>
                <w:szCs w:val="24"/>
              </w:rPr>
              <w:t>Pathways</w:t>
            </w:r>
            <w:proofErr w:type="spellEnd"/>
            <w:r w:rsidRPr="00B105F1">
              <w:rPr>
                <w:rFonts w:ascii="Times New Roman" w:hAnsi="Times New Roman"/>
                <w:bCs/>
                <w:iCs/>
                <w:sz w:val="24"/>
                <w:szCs w:val="24"/>
              </w:rPr>
              <w:t>)</w:t>
            </w:r>
            <w:r w:rsidR="000E7277" w:rsidRPr="00B105F1">
              <w:rPr>
                <w:rFonts w:ascii="Times New Roman" w:hAnsi="Times New Roman"/>
                <w:bCs/>
                <w:iCs/>
                <w:sz w:val="24"/>
                <w:szCs w:val="24"/>
              </w:rPr>
              <w:t xml:space="preserve">, sīkāk skaidrots sadaļā “Termini un jēdzieni”. </w:t>
            </w:r>
          </w:p>
        </w:tc>
      </w:tr>
      <w:tr w:rsidR="00D82ED2" w:rsidRPr="00B105F1" w14:paraId="469FF495" w14:textId="77777777" w:rsidTr="00967FAD">
        <w:tc>
          <w:tcPr>
            <w:tcW w:w="1440" w:type="pct"/>
            <w:shd w:val="clear" w:color="auto" w:fill="auto"/>
          </w:tcPr>
          <w:p w14:paraId="152F1D3E"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SAS</w:t>
            </w:r>
          </w:p>
        </w:tc>
        <w:tc>
          <w:tcPr>
            <w:tcW w:w="3560" w:type="pct"/>
            <w:shd w:val="clear" w:color="auto" w:fill="auto"/>
            <w:vAlign w:val="center"/>
          </w:tcPr>
          <w:p w14:paraId="4B819E3A"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hAnsi="Times New Roman"/>
                <w:sz w:val="24"/>
                <w:szCs w:val="24"/>
              </w:rPr>
              <w:t>Sirds un asinsvadu jeb asinsrites sistēmas slimības</w:t>
            </w:r>
          </w:p>
        </w:tc>
      </w:tr>
      <w:tr w:rsidR="00D82ED2" w:rsidRPr="00B105F1" w14:paraId="49295216" w14:textId="77777777" w:rsidTr="00967FAD">
        <w:tc>
          <w:tcPr>
            <w:tcW w:w="1440" w:type="pct"/>
            <w:shd w:val="clear" w:color="auto" w:fill="auto"/>
          </w:tcPr>
          <w:p w14:paraId="0176C5FC" w14:textId="77777777" w:rsidR="00D82ED2" w:rsidRPr="00B105F1" w:rsidRDefault="00D82ED2" w:rsidP="00967FAD">
            <w:pPr>
              <w:spacing w:before="60" w:after="60" w:line="240" w:lineRule="auto"/>
              <w:rPr>
                <w:rFonts w:ascii="Times New Roman" w:hAnsi="Times New Roman"/>
                <w:b/>
                <w:sz w:val="24"/>
                <w:szCs w:val="24"/>
              </w:rPr>
            </w:pPr>
            <w:r w:rsidRPr="00B105F1">
              <w:rPr>
                <w:rFonts w:ascii="Times New Roman" w:eastAsia="Calibri" w:hAnsi="Times New Roman"/>
                <w:b/>
                <w:sz w:val="24"/>
                <w:szCs w:val="24"/>
              </w:rPr>
              <w:t>SEG</w:t>
            </w:r>
          </w:p>
        </w:tc>
        <w:tc>
          <w:tcPr>
            <w:tcW w:w="3560" w:type="pct"/>
            <w:shd w:val="clear" w:color="auto" w:fill="auto"/>
          </w:tcPr>
          <w:p w14:paraId="4495FD75"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Siltumnīcefekta gāze (</w:t>
            </w:r>
            <w:proofErr w:type="spellStart"/>
            <w:r w:rsidRPr="00B105F1">
              <w:rPr>
                <w:rFonts w:ascii="Times New Roman" w:eastAsia="Calibri" w:hAnsi="Times New Roman"/>
                <w:i/>
                <w:sz w:val="24"/>
                <w:szCs w:val="24"/>
              </w:rPr>
              <w:t>Greenhouse</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gas</w:t>
            </w:r>
            <w:proofErr w:type="spellEnd"/>
            <w:r w:rsidRPr="00B105F1">
              <w:rPr>
                <w:rFonts w:ascii="Times New Roman" w:eastAsia="Calibri" w:hAnsi="Times New Roman"/>
                <w:sz w:val="24"/>
                <w:szCs w:val="24"/>
              </w:rPr>
              <w:t xml:space="preserve">) </w:t>
            </w:r>
          </w:p>
        </w:tc>
      </w:tr>
      <w:tr w:rsidR="00D82ED2" w:rsidRPr="00B105F1" w14:paraId="5149EFD7" w14:textId="77777777" w:rsidTr="00967FAD">
        <w:tc>
          <w:tcPr>
            <w:tcW w:w="1440" w:type="pct"/>
            <w:shd w:val="clear" w:color="auto" w:fill="auto"/>
          </w:tcPr>
          <w:p w14:paraId="513F0077"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TEC</w:t>
            </w:r>
          </w:p>
        </w:tc>
        <w:tc>
          <w:tcPr>
            <w:tcW w:w="3560" w:type="pct"/>
            <w:shd w:val="clear" w:color="auto" w:fill="auto"/>
          </w:tcPr>
          <w:p w14:paraId="7901B356"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Termoelektrocentrāle</w:t>
            </w:r>
          </w:p>
        </w:tc>
      </w:tr>
      <w:tr w:rsidR="00D82ED2" w:rsidRPr="00B105F1" w14:paraId="1B7AD852" w14:textId="77777777" w:rsidTr="00967FAD">
        <w:tc>
          <w:tcPr>
            <w:tcW w:w="1440" w:type="pct"/>
            <w:shd w:val="clear" w:color="auto" w:fill="auto"/>
          </w:tcPr>
          <w:p w14:paraId="1C82DFDA"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VAAD</w:t>
            </w:r>
          </w:p>
        </w:tc>
        <w:tc>
          <w:tcPr>
            <w:tcW w:w="3560" w:type="pct"/>
            <w:shd w:val="clear" w:color="auto" w:fill="auto"/>
          </w:tcPr>
          <w:p w14:paraId="63D27261"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Valsts augu aizsardzības dienests</w:t>
            </w:r>
          </w:p>
        </w:tc>
      </w:tr>
      <w:tr w:rsidR="00D82ED2" w:rsidRPr="00B105F1" w14:paraId="35FDDB68" w14:textId="77777777" w:rsidTr="00967FAD">
        <w:tc>
          <w:tcPr>
            <w:tcW w:w="1440" w:type="pct"/>
            <w:shd w:val="clear" w:color="auto" w:fill="auto"/>
          </w:tcPr>
          <w:p w14:paraId="52C9768A"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VARAM</w:t>
            </w:r>
          </w:p>
        </w:tc>
        <w:tc>
          <w:tcPr>
            <w:tcW w:w="3560" w:type="pct"/>
            <w:shd w:val="clear" w:color="auto" w:fill="auto"/>
          </w:tcPr>
          <w:p w14:paraId="15D5612E"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hAnsi="Times New Roman"/>
                <w:sz w:val="24"/>
                <w:szCs w:val="24"/>
              </w:rPr>
              <w:t>Vides aizsardzības un reģionālās attīstības ministrija</w:t>
            </w:r>
          </w:p>
        </w:tc>
      </w:tr>
      <w:tr w:rsidR="00D82ED2" w:rsidRPr="00B105F1" w14:paraId="3AFDE65E" w14:textId="77777777" w:rsidTr="00967FAD">
        <w:tc>
          <w:tcPr>
            <w:tcW w:w="1440" w:type="pct"/>
            <w:shd w:val="clear" w:color="auto" w:fill="auto"/>
          </w:tcPr>
          <w:p w14:paraId="66D6F960"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lastRenderedPageBreak/>
              <w:t>VMD</w:t>
            </w:r>
          </w:p>
        </w:tc>
        <w:tc>
          <w:tcPr>
            <w:tcW w:w="3560" w:type="pct"/>
            <w:shd w:val="clear" w:color="auto" w:fill="auto"/>
          </w:tcPr>
          <w:p w14:paraId="6029B47C"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Valsts meža dienests</w:t>
            </w:r>
          </w:p>
        </w:tc>
      </w:tr>
      <w:tr w:rsidR="00D82ED2" w:rsidRPr="00B105F1" w14:paraId="187E26C1" w14:textId="77777777" w:rsidTr="00967FAD">
        <w:tc>
          <w:tcPr>
            <w:tcW w:w="1440" w:type="pct"/>
            <w:shd w:val="clear" w:color="auto" w:fill="auto"/>
          </w:tcPr>
          <w:p w14:paraId="397B7E83"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VPP</w:t>
            </w:r>
          </w:p>
        </w:tc>
        <w:tc>
          <w:tcPr>
            <w:tcW w:w="3560" w:type="pct"/>
            <w:shd w:val="clear" w:color="auto" w:fill="auto"/>
          </w:tcPr>
          <w:p w14:paraId="51B143AD"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Valsts pētījumu programma</w:t>
            </w:r>
          </w:p>
        </w:tc>
      </w:tr>
      <w:tr w:rsidR="00D82ED2" w:rsidRPr="00B105F1" w14:paraId="1EF73893" w14:textId="77777777" w:rsidTr="00967FAD">
        <w:tc>
          <w:tcPr>
            <w:tcW w:w="1440" w:type="pct"/>
            <w:shd w:val="clear" w:color="auto" w:fill="auto"/>
          </w:tcPr>
          <w:p w14:paraId="3AA18AF6"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VPP2020</w:t>
            </w:r>
          </w:p>
        </w:tc>
        <w:tc>
          <w:tcPr>
            <w:tcW w:w="3560" w:type="pct"/>
            <w:shd w:val="clear" w:color="auto" w:fill="auto"/>
          </w:tcPr>
          <w:p w14:paraId="625CD8D4"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Vides politikas pamatnostādnes 2014.</w:t>
            </w:r>
            <w:r w:rsidR="009A0132" w:rsidRPr="00B105F1">
              <w:rPr>
                <w:rFonts w:ascii="Times New Roman" w:eastAsia="Calibri" w:hAnsi="Times New Roman"/>
                <w:sz w:val="24"/>
                <w:szCs w:val="24"/>
              </w:rPr>
              <w:t>–</w:t>
            </w:r>
            <w:r w:rsidRPr="00B105F1">
              <w:rPr>
                <w:rFonts w:ascii="Times New Roman" w:eastAsia="Calibri" w:hAnsi="Times New Roman"/>
                <w:sz w:val="24"/>
                <w:szCs w:val="24"/>
              </w:rPr>
              <w:t>2020. gadam</w:t>
            </w:r>
          </w:p>
        </w:tc>
      </w:tr>
      <w:tr w:rsidR="00D82ED2" w:rsidRPr="00B105F1" w14:paraId="6181C11F" w14:textId="77777777" w:rsidTr="00967FAD">
        <w:tc>
          <w:tcPr>
            <w:tcW w:w="1440" w:type="pct"/>
            <w:shd w:val="clear" w:color="auto" w:fill="auto"/>
          </w:tcPr>
          <w:p w14:paraId="0D42270A"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VSIA</w:t>
            </w:r>
          </w:p>
        </w:tc>
        <w:tc>
          <w:tcPr>
            <w:tcW w:w="3560" w:type="pct"/>
            <w:shd w:val="clear" w:color="auto" w:fill="auto"/>
          </w:tcPr>
          <w:p w14:paraId="3DE0509F"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Valsts sabiedrība ar ierobežotu atbildību</w:t>
            </w:r>
          </w:p>
        </w:tc>
      </w:tr>
      <w:tr w:rsidR="00D82ED2" w:rsidRPr="00B105F1" w14:paraId="32C6F924" w14:textId="77777777" w:rsidTr="00967FAD">
        <w:tc>
          <w:tcPr>
            <w:tcW w:w="1440" w:type="pct"/>
            <w:shd w:val="clear" w:color="auto" w:fill="auto"/>
          </w:tcPr>
          <w:p w14:paraId="49DAA88A"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WG2</w:t>
            </w:r>
          </w:p>
        </w:tc>
        <w:tc>
          <w:tcPr>
            <w:tcW w:w="3560" w:type="pct"/>
            <w:shd w:val="clear" w:color="auto" w:fill="auto"/>
          </w:tcPr>
          <w:p w14:paraId="64808DA6"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Klimata pārmaiņu starpvaldību padomes 2.darba grupa, kas izvērtē klimata pārmaiņu ietekmes, ievainojamību un pielāgošanos (</w:t>
            </w:r>
            <w:r w:rsidRPr="00B105F1">
              <w:rPr>
                <w:rFonts w:ascii="Times New Roman" w:eastAsia="Calibri" w:hAnsi="Times New Roman"/>
                <w:i/>
                <w:sz w:val="24"/>
                <w:szCs w:val="24"/>
              </w:rPr>
              <w:t xml:space="preserve">IPCC </w:t>
            </w:r>
            <w:proofErr w:type="spellStart"/>
            <w:r w:rsidRPr="00B105F1">
              <w:rPr>
                <w:rFonts w:ascii="Times New Roman" w:eastAsia="Calibri" w:hAnsi="Times New Roman"/>
                <w:i/>
                <w:sz w:val="24"/>
                <w:szCs w:val="24"/>
              </w:rPr>
              <w:t>Working</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group</w:t>
            </w:r>
            <w:proofErr w:type="spellEnd"/>
            <w:r w:rsidRPr="00B105F1">
              <w:rPr>
                <w:rFonts w:ascii="Times New Roman" w:eastAsia="Calibri" w:hAnsi="Times New Roman"/>
                <w:i/>
                <w:sz w:val="24"/>
                <w:szCs w:val="24"/>
              </w:rPr>
              <w:t xml:space="preserve"> II</w:t>
            </w:r>
            <w:r w:rsidRPr="00B105F1">
              <w:rPr>
                <w:rFonts w:ascii="Times New Roman" w:eastAsia="Calibri" w:hAnsi="Times New Roman"/>
                <w:sz w:val="24"/>
                <w:szCs w:val="24"/>
              </w:rPr>
              <w:t>)</w:t>
            </w:r>
          </w:p>
        </w:tc>
      </w:tr>
      <w:tr w:rsidR="00D82ED2" w:rsidRPr="00B105F1" w14:paraId="6D5CF38B" w14:textId="77777777" w:rsidTr="00967FAD">
        <w:tc>
          <w:tcPr>
            <w:tcW w:w="1440" w:type="pct"/>
            <w:shd w:val="clear" w:color="auto" w:fill="auto"/>
          </w:tcPr>
          <w:p w14:paraId="165099C5" w14:textId="77777777" w:rsidR="00D82ED2" w:rsidRPr="00B105F1" w:rsidRDefault="00D82ED2" w:rsidP="00967FAD">
            <w:pPr>
              <w:spacing w:before="60" w:after="60" w:line="240" w:lineRule="auto"/>
              <w:rPr>
                <w:rFonts w:ascii="Times New Roman" w:eastAsia="Calibri" w:hAnsi="Times New Roman"/>
                <w:b/>
                <w:sz w:val="24"/>
                <w:szCs w:val="24"/>
              </w:rPr>
            </w:pPr>
            <w:r w:rsidRPr="00B105F1">
              <w:rPr>
                <w:rFonts w:ascii="Times New Roman" w:eastAsia="Calibri" w:hAnsi="Times New Roman"/>
                <w:b/>
                <w:sz w:val="24"/>
                <w:szCs w:val="24"/>
              </w:rPr>
              <w:t>WMO</w:t>
            </w:r>
          </w:p>
        </w:tc>
        <w:tc>
          <w:tcPr>
            <w:tcW w:w="3560" w:type="pct"/>
            <w:shd w:val="clear" w:color="auto" w:fill="auto"/>
          </w:tcPr>
          <w:p w14:paraId="2D27DD2E" w14:textId="77777777" w:rsidR="00D82ED2" w:rsidRPr="00B105F1" w:rsidRDefault="00D82ED2" w:rsidP="00967FAD">
            <w:pPr>
              <w:spacing w:before="60" w:after="60" w:line="240" w:lineRule="auto"/>
              <w:rPr>
                <w:rFonts w:ascii="Times New Roman" w:eastAsia="Calibri" w:hAnsi="Times New Roman"/>
                <w:sz w:val="24"/>
                <w:szCs w:val="24"/>
              </w:rPr>
            </w:pPr>
            <w:r w:rsidRPr="00B105F1">
              <w:rPr>
                <w:rFonts w:ascii="Times New Roman" w:eastAsia="Calibri" w:hAnsi="Times New Roman"/>
                <w:sz w:val="24"/>
                <w:szCs w:val="24"/>
              </w:rPr>
              <w:t>Pasaules meteoroloģijas organizācija (</w:t>
            </w:r>
            <w:proofErr w:type="spellStart"/>
            <w:r w:rsidRPr="00B105F1">
              <w:rPr>
                <w:rFonts w:ascii="Times New Roman" w:eastAsia="Calibri" w:hAnsi="Times New Roman"/>
                <w:i/>
                <w:sz w:val="24"/>
                <w:szCs w:val="24"/>
              </w:rPr>
              <w:t>World</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Meteorological</w:t>
            </w:r>
            <w:proofErr w:type="spellEnd"/>
            <w:r w:rsidRPr="00B105F1">
              <w:rPr>
                <w:rFonts w:ascii="Times New Roman" w:eastAsia="Calibri" w:hAnsi="Times New Roman"/>
                <w:i/>
                <w:sz w:val="24"/>
                <w:szCs w:val="24"/>
              </w:rPr>
              <w:t xml:space="preserve"> </w:t>
            </w:r>
            <w:proofErr w:type="spellStart"/>
            <w:r w:rsidRPr="00B105F1">
              <w:rPr>
                <w:rFonts w:ascii="Times New Roman" w:eastAsia="Calibri" w:hAnsi="Times New Roman"/>
                <w:i/>
                <w:sz w:val="24"/>
                <w:szCs w:val="24"/>
              </w:rPr>
              <w:t>Organization</w:t>
            </w:r>
            <w:proofErr w:type="spellEnd"/>
            <w:r w:rsidRPr="00B105F1">
              <w:rPr>
                <w:rFonts w:ascii="Times New Roman" w:eastAsia="Calibri" w:hAnsi="Times New Roman"/>
                <w:i/>
                <w:sz w:val="24"/>
                <w:szCs w:val="24"/>
              </w:rPr>
              <w:t>)</w:t>
            </w:r>
          </w:p>
        </w:tc>
      </w:tr>
    </w:tbl>
    <w:p w14:paraId="21F8006D" w14:textId="77777777" w:rsidR="00D82ED2" w:rsidRPr="00B105F1" w:rsidRDefault="00D82ED2" w:rsidP="00D82ED2">
      <w:pPr>
        <w:spacing w:before="120" w:after="120" w:line="240" w:lineRule="auto"/>
        <w:jc w:val="both"/>
        <w:rPr>
          <w:rFonts w:ascii="Times New Roman" w:eastAsia="Calibri" w:hAnsi="Times New Roman"/>
          <w:bCs/>
          <w:sz w:val="24"/>
          <w:szCs w:val="28"/>
        </w:rPr>
      </w:pPr>
    </w:p>
    <w:p w14:paraId="423522D9" w14:textId="77777777" w:rsidR="00D82ED2" w:rsidRPr="00B105F1" w:rsidRDefault="00D82ED2" w:rsidP="00D82ED2">
      <w:pPr>
        <w:spacing w:after="0" w:line="240" w:lineRule="auto"/>
        <w:jc w:val="both"/>
        <w:rPr>
          <w:rFonts w:ascii="Times New Roman" w:eastAsia="SimSun" w:hAnsi="Times New Roman"/>
          <w:b/>
          <w:caps/>
          <w:sz w:val="28"/>
          <w:szCs w:val="24"/>
        </w:rPr>
      </w:pPr>
      <w:r w:rsidRPr="00B105F1">
        <w:rPr>
          <w:rFonts w:ascii="Times New Roman" w:hAnsi="Times New Roman"/>
        </w:rPr>
        <w:br w:type="page"/>
      </w:r>
    </w:p>
    <w:p w14:paraId="0B86C317" w14:textId="77777777" w:rsidR="00FF29A3" w:rsidRPr="00B105F1" w:rsidRDefault="00FF29A3" w:rsidP="00FF29A3">
      <w:pPr>
        <w:pStyle w:val="Heading1"/>
        <w:numPr>
          <w:ilvl w:val="0"/>
          <w:numId w:val="99"/>
        </w:numPr>
      </w:pPr>
      <w:bookmarkStart w:id="15" w:name="_Toc6407930"/>
      <w:bookmarkEnd w:id="3"/>
      <w:bookmarkEnd w:id="4"/>
      <w:bookmarkEnd w:id="5"/>
      <w:bookmarkEnd w:id="6"/>
      <w:bookmarkEnd w:id="7"/>
      <w:bookmarkEnd w:id="8"/>
      <w:bookmarkEnd w:id="9"/>
      <w:bookmarkEnd w:id="10"/>
      <w:bookmarkEnd w:id="11"/>
      <w:r w:rsidRPr="00B105F1">
        <w:lastRenderedPageBreak/>
        <w:t>Plāna kopsavilkums</w:t>
      </w:r>
      <w:bookmarkEnd w:id="15"/>
      <w:r w:rsidRPr="00B105F1">
        <w:t xml:space="preserve"> </w:t>
      </w:r>
    </w:p>
    <w:p w14:paraId="4BF6FE2E" w14:textId="77777777" w:rsidR="000C3356" w:rsidRPr="00B105F1" w:rsidRDefault="00FF29A3" w:rsidP="00FF29A3">
      <w:pPr>
        <w:spacing w:before="120" w:after="120" w:line="240" w:lineRule="auto"/>
        <w:jc w:val="both"/>
        <w:rPr>
          <w:rFonts w:ascii="Times New Roman" w:hAnsi="Times New Roman"/>
          <w:sz w:val="24"/>
          <w:szCs w:val="24"/>
        </w:rPr>
      </w:pPr>
      <w:r w:rsidRPr="00B105F1">
        <w:rPr>
          <w:rFonts w:ascii="Times New Roman" w:hAnsi="Times New Roman"/>
          <w:sz w:val="24"/>
          <w:szCs w:val="24"/>
        </w:rPr>
        <w:t>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Latvijā pēdējo 50 gadu laikā (laika periodā no 1961. gada līdz 2010. gadam), līdzīgi kā citviet pasaulē, novērota vienmērīga gaisa temperatūras paaugstināšanās</w:t>
      </w:r>
      <w:r w:rsidR="004F30DF" w:rsidRPr="00B105F1">
        <w:rPr>
          <w:rFonts w:ascii="Times New Roman" w:hAnsi="Times New Roman"/>
          <w:sz w:val="24"/>
          <w:szCs w:val="24"/>
        </w:rPr>
        <w:t xml:space="preserve"> – gan gaisa temperatūras vidējās, gan arī maksimālajās un minimālajās vērtībās. Vidējās gaisa temperatūras vērtības ir paaugstinājušās par 0,7 °C (1981.</w:t>
      </w:r>
      <w:r w:rsidR="009A0132" w:rsidRPr="00B105F1">
        <w:rPr>
          <w:rFonts w:ascii="Times New Roman" w:hAnsi="Times New Roman"/>
          <w:sz w:val="24"/>
          <w:szCs w:val="24"/>
        </w:rPr>
        <w:t>–</w:t>
      </w:r>
      <w:r w:rsidR="004F30DF" w:rsidRPr="00B105F1">
        <w:rPr>
          <w:rFonts w:ascii="Times New Roman" w:hAnsi="Times New Roman"/>
          <w:sz w:val="24"/>
          <w:szCs w:val="24"/>
        </w:rPr>
        <w:t>2010.g. attiecībā pret 1961.</w:t>
      </w:r>
      <w:r w:rsidR="009A0132" w:rsidRPr="00B105F1">
        <w:rPr>
          <w:rFonts w:ascii="Times New Roman" w:hAnsi="Times New Roman"/>
          <w:sz w:val="24"/>
          <w:szCs w:val="24"/>
        </w:rPr>
        <w:t>–</w:t>
      </w:r>
      <w:r w:rsidR="004F30DF" w:rsidRPr="00B105F1">
        <w:rPr>
          <w:rFonts w:ascii="Times New Roman" w:hAnsi="Times New Roman"/>
          <w:sz w:val="24"/>
          <w:szCs w:val="24"/>
        </w:rPr>
        <w:t>1990.g), savukārt gada minimālā gaisa temperatūra pieaugusi par 1,9 °C, bet gada maksimālā gaisa temperatūra vidēji Latvijā paaugstināj</w:t>
      </w:r>
      <w:r w:rsidR="000C3356" w:rsidRPr="00B105F1">
        <w:rPr>
          <w:rFonts w:ascii="Times New Roman" w:hAnsi="Times New Roman"/>
          <w:sz w:val="24"/>
          <w:szCs w:val="24"/>
        </w:rPr>
        <w:t>usie</w:t>
      </w:r>
      <w:r w:rsidR="004F30DF" w:rsidRPr="00B105F1">
        <w:rPr>
          <w:rFonts w:ascii="Times New Roman" w:hAnsi="Times New Roman"/>
          <w:sz w:val="24"/>
          <w:szCs w:val="24"/>
        </w:rPr>
        <w:t>s par 0,7 °C.</w:t>
      </w:r>
      <w:r w:rsidRPr="00B105F1">
        <w:rPr>
          <w:rFonts w:ascii="Times New Roman" w:hAnsi="Times New Roman"/>
          <w:sz w:val="24"/>
          <w:szCs w:val="24"/>
        </w:rPr>
        <w:t xml:space="preserve"> </w:t>
      </w:r>
      <w:r w:rsidR="00356D6F" w:rsidRPr="00B105F1">
        <w:rPr>
          <w:rFonts w:ascii="Times New Roman" w:hAnsi="Times New Roman"/>
          <w:sz w:val="24"/>
          <w:szCs w:val="24"/>
        </w:rPr>
        <w:t>Analizējot izmaiņas gaisa temperatūras vērtībās</w:t>
      </w:r>
      <w:r w:rsidR="00356D6F">
        <w:rPr>
          <w:rFonts w:ascii="Times New Roman" w:hAnsi="Times New Roman"/>
          <w:sz w:val="24"/>
          <w:szCs w:val="24"/>
        </w:rPr>
        <w:t xml:space="preserve"> nākotnē</w:t>
      </w:r>
      <w:r w:rsidR="00356D6F" w:rsidRPr="00B105F1">
        <w:rPr>
          <w:rFonts w:ascii="Times New Roman" w:hAnsi="Times New Roman"/>
          <w:sz w:val="24"/>
          <w:szCs w:val="24"/>
        </w:rPr>
        <w:t>, redzams, ka Latvijā gada vidējā gaisa temperatūra turpinās paaugstināties.</w:t>
      </w:r>
    </w:p>
    <w:p w14:paraId="5D8206B9" w14:textId="547F8263" w:rsidR="00FF29A3" w:rsidRPr="00B105F1" w:rsidRDefault="00FF29A3" w:rsidP="00FF29A3">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Latvijas teritorijā ir novērojama </w:t>
      </w:r>
      <w:r w:rsidR="00356D6F">
        <w:rPr>
          <w:rFonts w:ascii="Times New Roman" w:hAnsi="Times New Roman"/>
          <w:sz w:val="24"/>
          <w:szCs w:val="24"/>
        </w:rPr>
        <w:t xml:space="preserve">arī </w:t>
      </w:r>
      <w:r w:rsidRPr="00B105F1">
        <w:rPr>
          <w:rFonts w:ascii="Times New Roman" w:hAnsi="Times New Roman"/>
          <w:sz w:val="24"/>
          <w:szCs w:val="24"/>
        </w:rPr>
        <w:t xml:space="preserve">kopējās atmosfēras nokrišņu summas palielināšanās.  Dienu skaits ar stipriem un ļoti stipriem nokrišņiem </w:t>
      </w:r>
      <w:r w:rsidR="00356D6F" w:rsidRPr="00B105F1">
        <w:rPr>
          <w:rFonts w:ascii="Times New Roman" w:hAnsi="Times New Roman"/>
          <w:sz w:val="24"/>
          <w:szCs w:val="24"/>
        </w:rPr>
        <w:t xml:space="preserve">kopš 1961. gada </w:t>
      </w:r>
      <w:r w:rsidRPr="00B105F1">
        <w:rPr>
          <w:rFonts w:ascii="Times New Roman" w:hAnsi="Times New Roman"/>
          <w:sz w:val="24"/>
          <w:szCs w:val="24"/>
        </w:rPr>
        <w:t>ir pieaudzis par attiecīgi vidēji divām un vienu dienu</w:t>
      </w:r>
      <w:r w:rsidR="00356D6F">
        <w:rPr>
          <w:rFonts w:ascii="Times New Roman" w:hAnsi="Times New Roman"/>
          <w:sz w:val="24"/>
          <w:szCs w:val="24"/>
        </w:rPr>
        <w:t>.</w:t>
      </w:r>
      <w:r w:rsidR="00356D6F" w:rsidRPr="00B105F1">
        <w:rPr>
          <w:rFonts w:ascii="Times New Roman" w:hAnsi="Times New Roman"/>
          <w:sz w:val="24"/>
          <w:szCs w:val="24"/>
        </w:rPr>
        <w:t xml:space="preserve"> </w:t>
      </w:r>
      <w:r w:rsidR="00356D6F">
        <w:rPr>
          <w:rFonts w:ascii="Times New Roman" w:hAnsi="Times New Roman"/>
          <w:sz w:val="24"/>
          <w:szCs w:val="24"/>
        </w:rPr>
        <w:t>T</w:t>
      </w:r>
      <w:r w:rsidRPr="00B105F1">
        <w:rPr>
          <w:rFonts w:ascii="Times New Roman" w:hAnsi="Times New Roman"/>
          <w:sz w:val="24"/>
          <w:szCs w:val="24"/>
        </w:rPr>
        <w:t xml:space="preserve">iek prognozēts, ka </w:t>
      </w:r>
      <w:r w:rsidR="00356D6F">
        <w:rPr>
          <w:rFonts w:ascii="Times New Roman" w:hAnsi="Times New Roman"/>
          <w:sz w:val="24"/>
          <w:szCs w:val="24"/>
        </w:rPr>
        <w:t xml:space="preserve">nokrišņu daudzums, kā arī </w:t>
      </w:r>
      <w:r w:rsidRPr="00B105F1">
        <w:rPr>
          <w:rFonts w:ascii="Times New Roman" w:hAnsi="Times New Roman"/>
          <w:sz w:val="24"/>
          <w:szCs w:val="24"/>
        </w:rPr>
        <w:t xml:space="preserve">dienu skaits ar stipriem un ļoti stipriem nokrišņiem pieaugs arī turpmāk. </w:t>
      </w:r>
      <w:r w:rsidR="00356D6F" w:rsidRPr="00B105F1">
        <w:rPr>
          <w:rFonts w:ascii="Times New Roman" w:hAnsi="Times New Roman"/>
          <w:sz w:val="24"/>
          <w:szCs w:val="24"/>
        </w:rPr>
        <w:t>Līdz 21. gadsimta beigām tiek prognozēts gada kopējā nokrišņu daudzuma palielinājums par 1</w:t>
      </w:r>
      <w:r w:rsidR="00356D6F">
        <w:rPr>
          <w:rFonts w:ascii="Times New Roman" w:hAnsi="Times New Roman"/>
          <w:sz w:val="24"/>
          <w:szCs w:val="24"/>
        </w:rPr>
        <w:t>0</w:t>
      </w:r>
      <w:r w:rsidR="00356D6F" w:rsidRPr="00B105F1">
        <w:rPr>
          <w:rFonts w:ascii="Times New Roman" w:hAnsi="Times New Roman"/>
          <w:sz w:val="24"/>
          <w:szCs w:val="24"/>
        </w:rPr>
        <w:t xml:space="preserve"> līdz </w:t>
      </w:r>
      <w:r w:rsidR="00356D6F">
        <w:rPr>
          <w:rFonts w:ascii="Times New Roman" w:hAnsi="Times New Roman"/>
          <w:sz w:val="24"/>
          <w:szCs w:val="24"/>
        </w:rPr>
        <w:t>21</w:t>
      </w:r>
      <w:r w:rsidR="00356D6F" w:rsidRPr="00B105F1">
        <w:rPr>
          <w:rFonts w:ascii="Times New Roman" w:hAnsi="Times New Roman"/>
          <w:sz w:val="24"/>
          <w:szCs w:val="24"/>
        </w:rPr>
        <w:t xml:space="preserve">% (aptuveni 80 – 100 </w:t>
      </w:r>
      <w:r w:rsidR="00356D6F" w:rsidRPr="0038556F">
        <w:rPr>
          <w:rFonts w:ascii="Times New Roman" w:hAnsi="Times New Roman"/>
          <w:sz w:val="24"/>
          <w:szCs w:val="24"/>
        </w:rPr>
        <w:t>mm)</w:t>
      </w:r>
      <w:r w:rsidR="00356D6F">
        <w:rPr>
          <w:rFonts w:ascii="Times New Roman" w:hAnsi="Times New Roman"/>
          <w:sz w:val="24"/>
          <w:szCs w:val="24"/>
        </w:rPr>
        <w:t xml:space="preserve">. </w:t>
      </w:r>
      <w:r w:rsidR="00356D6F" w:rsidRPr="00B105F1">
        <w:rPr>
          <w:rFonts w:ascii="Times New Roman" w:hAnsi="Times New Roman"/>
          <w:sz w:val="24"/>
          <w:szCs w:val="24"/>
        </w:rPr>
        <w:t>Sezonālā griezumā vislielākais nokrišņu daudzuma palielinājums gaidāms ziemas un pavasara sezonās.</w:t>
      </w:r>
    </w:p>
    <w:p w14:paraId="62733769" w14:textId="6E302E88" w:rsidR="00356D6F" w:rsidRPr="00356D6F" w:rsidRDefault="00FF29A3" w:rsidP="00763FDE">
      <w:pPr>
        <w:spacing w:before="120" w:after="120" w:line="240" w:lineRule="auto"/>
        <w:jc w:val="both"/>
        <w:rPr>
          <w:rFonts w:ascii="Times New Roman" w:hAnsi="Times New Roman"/>
        </w:rPr>
      </w:pPr>
      <w:r w:rsidRPr="00B105F1">
        <w:rPr>
          <w:rFonts w:ascii="Times New Roman" w:hAnsi="Times New Roman"/>
          <w:sz w:val="24"/>
          <w:szCs w:val="24"/>
        </w:rPr>
        <w:t xml:space="preserve">Līdzšinējo klimatisko apstākļu, kā arī nākotnes klimata pārmaiņu scenāriju analīze uzskatāmi demonstrē, ka klimata pārmaiņu tendences turpināsies visa šī gadsimta laikā. </w:t>
      </w:r>
      <w:r w:rsidR="00356D6F">
        <w:rPr>
          <w:rFonts w:ascii="Times New Roman" w:hAnsi="Times New Roman"/>
          <w:sz w:val="24"/>
          <w:szCs w:val="24"/>
        </w:rPr>
        <w:t>Turklāt v</w:t>
      </w:r>
      <w:r w:rsidRPr="00B105F1">
        <w:rPr>
          <w:rFonts w:ascii="Times New Roman" w:hAnsi="Times New Roman"/>
          <w:sz w:val="24"/>
          <w:szCs w:val="24"/>
        </w:rPr>
        <w:t xml:space="preserve">isbūtiskākās izmaiņas skars klimatisko parametru ekstremālās vērtības </w:t>
      </w:r>
      <w:r w:rsidR="000C4406" w:rsidRPr="00B105F1">
        <w:rPr>
          <w:rFonts w:ascii="Times New Roman" w:hAnsi="Times New Roman"/>
          <w:sz w:val="24"/>
          <w:szCs w:val="24"/>
        </w:rPr>
        <w:t>–</w:t>
      </w:r>
      <w:r w:rsidRPr="00B105F1">
        <w:rPr>
          <w:rFonts w:ascii="Times New Roman" w:hAnsi="Times New Roman"/>
          <w:sz w:val="24"/>
          <w:szCs w:val="24"/>
        </w:rPr>
        <w:t xml:space="preserve"> nākotnē aizvien biežāk nāksies saskarties ar Latvijas teritorijai neraksturīgiem un ekstremāliem laikapstākļiem. Izmaiņas klimatiskajos parametros un indeksos laika gaitā ietekmē ne tikai dabas kapitālu (sugas, biotopus, ekosistēmas), bet arī iedzīvotāju veselību, labsajūtu, drošību un saimnieciskās aktivitātes. </w:t>
      </w:r>
      <w:r w:rsidR="00356D6F">
        <w:rPr>
          <w:rFonts w:ascii="Times New Roman" w:hAnsi="Times New Roman"/>
          <w:sz w:val="24"/>
          <w:szCs w:val="24"/>
        </w:rPr>
        <w:t xml:space="preserve">Latvijā identificētie nozīmīgākie riski ir </w:t>
      </w:r>
      <w:r w:rsidR="00356D6F" w:rsidRPr="00356D6F">
        <w:rPr>
          <w:rFonts w:ascii="Times New Roman" w:hAnsi="Times New Roman"/>
          <w:sz w:val="24"/>
          <w:szCs w:val="24"/>
        </w:rPr>
        <w:t xml:space="preserve">sezonu, t.sk. veģetācijas perioda, izmaiņas; ugunsgrēki; kaitēkļu un patogēnu savairošanās, koku slimības, vietējo sugu izstumšana, jaunu sugu ienākšana; elpošanas sistēmu slimību izplatība; infekcijas slimības, karstuma dūrieni; nokrišņu izraisīti plūdi, </w:t>
      </w:r>
      <w:proofErr w:type="spellStart"/>
      <w:r w:rsidR="00356D6F" w:rsidRPr="00356D6F">
        <w:rPr>
          <w:rFonts w:ascii="Times New Roman" w:hAnsi="Times New Roman"/>
          <w:sz w:val="24"/>
          <w:szCs w:val="24"/>
        </w:rPr>
        <w:t>vējuzplūdi</w:t>
      </w:r>
      <w:proofErr w:type="spellEnd"/>
      <w:r w:rsidR="00356D6F" w:rsidRPr="00356D6F">
        <w:rPr>
          <w:rFonts w:ascii="Times New Roman" w:hAnsi="Times New Roman"/>
          <w:sz w:val="24"/>
          <w:szCs w:val="24"/>
        </w:rPr>
        <w:t xml:space="preserve">; </w:t>
      </w:r>
      <w:proofErr w:type="spellStart"/>
      <w:r w:rsidR="00356D6F" w:rsidRPr="00356D6F">
        <w:rPr>
          <w:rFonts w:ascii="Times New Roman" w:hAnsi="Times New Roman"/>
          <w:sz w:val="24"/>
          <w:szCs w:val="24"/>
        </w:rPr>
        <w:t>Elektropadeves</w:t>
      </w:r>
      <w:proofErr w:type="spellEnd"/>
      <w:r w:rsidR="00356D6F" w:rsidRPr="00356D6F">
        <w:rPr>
          <w:rFonts w:ascii="Times New Roman" w:hAnsi="Times New Roman"/>
          <w:sz w:val="24"/>
          <w:szCs w:val="24"/>
        </w:rPr>
        <w:t xml:space="preserve"> traucējumi; noteces palielināšanās, hidroenerģijas svārstības; sasaluma mazināšanās, kailsals, izkalšana; eitrofikācija; infrastruktūru bojājumi, aprīkojuma pārkaršana; ūdens noteces samazināšanās vasaras sezonā.</w:t>
      </w:r>
    </w:p>
    <w:p w14:paraId="7921903B" w14:textId="1F6CD089" w:rsidR="009E2BA0" w:rsidRPr="00B105F1" w:rsidRDefault="001272CF" w:rsidP="00763FDE">
      <w:pPr>
        <w:spacing w:before="120" w:after="12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Lai ierobežotu klimata pārmaiņas, d</w:t>
      </w:r>
      <w:r w:rsidR="00FF29A3" w:rsidRPr="00B105F1">
        <w:rPr>
          <w:rFonts w:ascii="Times New Roman" w:eastAsia="Calibri" w:hAnsi="Times New Roman"/>
          <w:color w:val="000000"/>
          <w:sz w:val="24"/>
          <w:szCs w:val="24"/>
        </w:rPr>
        <w:t xml:space="preserve">ažādās rīcībpolitikās </w:t>
      </w:r>
      <w:r w:rsidR="009E2804" w:rsidRPr="00B105F1">
        <w:rPr>
          <w:rFonts w:ascii="Times New Roman" w:eastAsia="Calibri" w:hAnsi="Times New Roman"/>
          <w:color w:val="000000"/>
          <w:sz w:val="24"/>
          <w:szCs w:val="24"/>
        </w:rPr>
        <w:t xml:space="preserve">gan starptautiskajā, gan </w:t>
      </w:r>
      <w:r w:rsidR="00356D6F">
        <w:rPr>
          <w:rFonts w:ascii="Times New Roman" w:eastAsia="Calibri" w:hAnsi="Times New Roman"/>
          <w:color w:val="000000"/>
          <w:sz w:val="24"/>
          <w:szCs w:val="24"/>
        </w:rPr>
        <w:t>Eiropas Savienības (</w:t>
      </w:r>
      <w:r w:rsidR="009E2804" w:rsidRPr="00B105F1">
        <w:rPr>
          <w:rFonts w:ascii="Times New Roman" w:eastAsia="Calibri" w:hAnsi="Times New Roman"/>
          <w:color w:val="000000"/>
          <w:sz w:val="24"/>
          <w:szCs w:val="24"/>
        </w:rPr>
        <w:t>ES</w:t>
      </w:r>
      <w:r w:rsidR="00356D6F">
        <w:rPr>
          <w:rFonts w:ascii="Times New Roman" w:eastAsia="Calibri" w:hAnsi="Times New Roman"/>
          <w:color w:val="000000"/>
          <w:sz w:val="24"/>
          <w:szCs w:val="24"/>
        </w:rPr>
        <w:t>)</w:t>
      </w:r>
      <w:r w:rsidR="009E2804" w:rsidRPr="00B105F1">
        <w:rPr>
          <w:rFonts w:ascii="Times New Roman" w:eastAsia="Calibri" w:hAnsi="Times New Roman"/>
          <w:color w:val="000000"/>
          <w:sz w:val="24"/>
          <w:szCs w:val="24"/>
        </w:rPr>
        <w:t xml:space="preserve">, gan nacionālā līmenī ir iekļauti mērķi un pasākumi siltumnīcefekta gāzu (SEG) emisiju samazināšanai,. Ar SEG emisiju samazināšanu ir iespējams mazināt klimata pārmaiņas un to negatīvo ietekmi ilgtermiņā. Jo plašāk un savlaicīgāk valstis īsteno SEG emisiju samazināšanas pasākumus, jo mazākas </w:t>
      </w:r>
      <w:r>
        <w:rPr>
          <w:rFonts w:ascii="Times New Roman" w:eastAsia="Calibri" w:hAnsi="Times New Roman"/>
          <w:color w:val="000000"/>
          <w:sz w:val="24"/>
          <w:szCs w:val="24"/>
        </w:rPr>
        <w:t>ir</w:t>
      </w:r>
      <w:r w:rsidRPr="00B105F1">
        <w:rPr>
          <w:rFonts w:ascii="Times New Roman" w:eastAsia="Calibri" w:hAnsi="Times New Roman"/>
          <w:color w:val="000000"/>
          <w:sz w:val="24"/>
          <w:szCs w:val="24"/>
        </w:rPr>
        <w:t xml:space="preserve"> </w:t>
      </w:r>
      <w:r w:rsidR="009E2804" w:rsidRPr="00B105F1">
        <w:rPr>
          <w:rFonts w:ascii="Times New Roman" w:eastAsia="Calibri" w:hAnsi="Times New Roman"/>
          <w:color w:val="000000"/>
          <w:sz w:val="24"/>
          <w:szCs w:val="24"/>
        </w:rPr>
        <w:t xml:space="preserve">klimata pārmaiņu negatīvās ietekmes, kurām nepieciešams pielāgoties. </w:t>
      </w:r>
    </w:p>
    <w:p w14:paraId="17A72684" w14:textId="4CE34E09" w:rsidR="00FF29A3" w:rsidRPr="00B105F1" w:rsidRDefault="001272CF" w:rsidP="00763FDE">
      <w:pPr>
        <w:spacing w:before="120" w:after="12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Atsevišķi p</w:t>
      </w:r>
      <w:r w:rsidR="00FF29A3" w:rsidRPr="00B105F1">
        <w:rPr>
          <w:rFonts w:ascii="Times New Roman" w:eastAsia="Calibri" w:hAnsi="Times New Roman"/>
          <w:color w:val="000000"/>
          <w:sz w:val="24"/>
          <w:szCs w:val="24"/>
        </w:rPr>
        <w:t xml:space="preserve">ielāgošanās klimata </w:t>
      </w:r>
      <w:r>
        <w:rPr>
          <w:rFonts w:ascii="Times New Roman" w:eastAsia="Calibri" w:hAnsi="Times New Roman"/>
          <w:color w:val="000000"/>
          <w:sz w:val="24"/>
          <w:szCs w:val="24"/>
        </w:rPr>
        <w:t>pārmaiņām</w:t>
      </w:r>
      <w:r w:rsidRPr="00B105F1">
        <w:rPr>
          <w:rFonts w:ascii="Times New Roman" w:eastAsia="Calibri" w:hAnsi="Times New Roman"/>
          <w:color w:val="000000"/>
          <w:sz w:val="24"/>
          <w:szCs w:val="24"/>
        </w:rPr>
        <w:t xml:space="preserve"> </w:t>
      </w:r>
      <w:r w:rsidR="009E2804" w:rsidRPr="00B105F1">
        <w:rPr>
          <w:rFonts w:ascii="Times New Roman" w:eastAsia="Calibri" w:hAnsi="Times New Roman"/>
          <w:color w:val="000000"/>
          <w:sz w:val="24"/>
          <w:szCs w:val="24"/>
        </w:rPr>
        <w:t xml:space="preserve">pasākumi, lai mazinātu </w:t>
      </w:r>
      <w:r>
        <w:rPr>
          <w:rFonts w:ascii="Times New Roman" w:eastAsia="Calibri" w:hAnsi="Times New Roman"/>
          <w:color w:val="000000"/>
          <w:sz w:val="24"/>
          <w:szCs w:val="24"/>
        </w:rPr>
        <w:t xml:space="preserve">klimata pārmaiņu </w:t>
      </w:r>
      <w:r w:rsidR="009E2804" w:rsidRPr="00B105F1">
        <w:rPr>
          <w:rFonts w:ascii="Times New Roman" w:eastAsia="Calibri" w:hAnsi="Times New Roman"/>
          <w:color w:val="000000"/>
          <w:sz w:val="24"/>
          <w:szCs w:val="24"/>
        </w:rPr>
        <w:t>riskus</w:t>
      </w:r>
      <w:r>
        <w:rPr>
          <w:rFonts w:ascii="Times New Roman" w:eastAsia="Calibri" w:hAnsi="Times New Roman"/>
          <w:color w:val="000000"/>
          <w:sz w:val="24"/>
          <w:szCs w:val="24"/>
        </w:rPr>
        <w:t xml:space="preserve"> un izmantotu klimata pārmaiņu radītās iespējas</w:t>
      </w:r>
      <w:r w:rsidR="009E2804" w:rsidRPr="00B105F1">
        <w:rPr>
          <w:rFonts w:ascii="Times New Roman" w:eastAsia="Calibri" w:hAnsi="Times New Roman"/>
          <w:color w:val="000000"/>
          <w:sz w:val="24"/>
          <w:szCs w:val="24"/>
        </w:rPr>
        <w:t xml:space="preserve">, ir iekļauti </w:t>
      </w:r>
      <w:r>
        <w:rPr>
          <w:rFonts w:ascii="Times New Roman" w:eastAsia="Calibri" w:hAnsi="Times New Roman"/>
          <w:color w:val="000000"/>
          <w:sz w:val="24"/>
          <w:szCs w:val="24"/>
        </w:rPr>
        <w:t>esošajās</w:t>
      </w:r>
      <w:r w:rsidRPr="00B105F1">
        <w:rPr>
          <w:rFonts w:ascii="Times New Roman" w:eastAsia="Calibri" w:hAnsi="Times New Roman"/>
          <w:color w:val="000000"/>
          <w:sz w:val="24"/>
          <w:szCs w:val="24"/>
        </w:rPr>
        <w:t xml:space="preserve"> </w:t>
      </w:r>
      <w:r w:rsidR="009E2804" w:rsidRPr="00B105F1">
        <w:rPr>
          <w:rFonts w:ascii="Times New Roman" w:eastAsia="Calibri" w:hAnsi="Times New Roman"/>
          <w:color w:val="000000"/>
          <w:sz w:val="24"/>
          <w:szCs w:val="24"/>
        </w:rPr>
        <w:t xml:space="preserve">rīcībpolitikās, </w:t>
      </w:r>
      <w:r w:rsidR="00FF29A3" w:rsidRPr="00B105F1">
        <w:rPr>
          <w:rFonts w:ascii="Times New Roman" w:eastAsia="Calibri" w:hAnsi="Times New Roman"/>
          <w:color w:val="000000"/>
          <w:sz w:val="24"/>
          <w:szCs w:val="24"/>
        </w:rPr>
        <w:t>tomēr ir nepieciešama visaptveroša, koordinēta politika</w:t>
      </w:r>
      <w:r>
        <w:rPr>
          <w:rFonts w:ascii="Times New Roman" w:eastAsia="Calibri" w:hAnsi="Times New Roman"/>
          <w:color w:val="000000"/>
          <w:sz w:val="24"/>
          <w:szCs w:val="24"/>
        </w:rPr>
        <w:t xml:space="preserve"> un</w:t>
      </w:r>
      <w:r w:rsidR="00FF29A3" w:rsidRPr="00B105F1">
        <w:rPr>
          <w:rFonts w:ascii="Times New Roman" w:eastAsia="Calibri" w:hAnsi="Times New Roman"/>
          <w:color w:val="000000"/>
          <w:sz w:val="24"/>
          <w:szCs w:val="24"/>
        </w:rPr>
        <w:t xml:space="preserve"> papildus pasākumu</w:t>
      </w:r>
      <w:r>
        <w:rPr>
          <w:rFonts w:ascii="Times New Roman" w:eastAsia="Calibri" w:hAnsi="Times New Roman"/>
          <w:color w:val="000000"/>
          <w:sz w:val="24"/>
          <w:szCs w:val="24"/>
        </w:rPr>
        <w:t xml:space="preserve"> īstenošana</w:t>
      </w:r>
      <w:r w:rsidR="00FF29A3" w:rsidRPr="00B105F1">
        <w:rPr>
          <w:rFonts w:ascii="Times New Roman" w:eastAsia="Calibri" w:hAnsi="Times New Roman"/>
          <w:color w:val="000000"/>
          <w:sz w:val="24"/>
          <w:szCs w:val="24"/>
        </w:rPr>
        <w:t xml:space="preserve">, </w:t>
      </w:r>
      <w:r>
        <w:rPr>
          <w:rFonts w:ascii="Times New Roman" w:eastAsia="Calibri" w:hAnsi="Times New Roman"/>
          <w:color w:val="000000"/>
          <w:sz w:val="24"/>
          <w:szCs w:val="24"/>
        </w:rPr>
        <w:t>kas</w:t>
      </w:r>
      <w:r w:rsidRPr="00B105F1">
        <w:rPr>
          <w:rFonts w:ascii="Times New Roman" w:eastAsia="Calibri" w:hAnsi="Times New Roman"/>
          <w:color w:val="000000"/>
          <w:sz w:val="24"/>
          <w:szCs w:val="24"/>
        </w:rPr>
        <w:t xml:space="preserve"> </w:t>
      </w:r>
      <w:r>
        <w:rPr>
          <w:rFonts w:ascii="Times New Roman" w:eastAsia="Calibri" w:hAnsi="Times New Roman"/>
          <w:color w:val="000000"/>
          <w:sz w:val="24"/>
          <w:szCs w:val="24"/>
        </w:rPr>
        <w:t>uzlabotu</w:t>
      </w:r>
      <w:r w:rsidRPr="00B105F1">
        <w:rPr>
          <w:rFonts w:ascii="Times New Roman" w:eastAsia="Calibri" w:hAnsi="Times New Roman"/>
          <w:color w:val="000000"/>
          <w:sz w:val="24"/>
          <w:szCs w:val="24"/>
        </w:rPr>
        <w:t xml:space="preserve"> </w:t>
      </w:r>
      <w:r w:rsidR="00FF29A3" w:rsidRPr="00B105F1">
        <w:rPr>
          <w:rFonts w:ascii="Times New Roman" w:eastAsia="Calibri" w:hAnsi="Times New Roman"/>
          <w:color w:val="000000"/>
          <w:sz w:val="24"/>
          <w:szCs w:val="24"/>
        </w:rPr>
        <w:t xml:space="preserve">Latvijas </w:t>
      </w:r>
      <w:proofErr w:type="spellStart"/>
      <w:r>
        <w:rPr>
          <w:rFonts w:ascii="Times New Roman" w:eastAsia="Calibri" w:hAnsi="Times New Roman"/>
          <w:color w:val="000000"/>
          <w:sz w:val="24"/>
          <w:szCs w:val="24"/>
        </w:rPr>
        <w:t>klimatnoturīgumu</w:t>
      </w:r>
      <w:proofErr w:type="spellEnd"/>
      <w:r w:rsidR="00FF29A3" w:rsidRPr="00B105F1">
        <w:rPr>
          <w:rFonts w:ascii="Times New Roman" w:eastAsia="Calibri" w:hAnsi="Times New Roman"/>
          <w:color w:val="000000"/>
          <w:sz w:val="24"/>
          <w:szCs w:val="24"/>
        </w:rPr>
        <w:t xml:space="preserve">, vienlaicīgi veicinot </w:t>
      </w:r>
      <w:r>
        <w:rPr>
          <w:rFonts w:ascii="Times New Roman" w:eastAsia="Calibri" w:hAnsi="Times New Roman"/>
          <w:color w:val="000000"/>
          <w:sz w:val="24"/>
          <w:szCs w:val="24"/>
        </w:rPr>
        <w:t xml:space="preserve">Latvijas </w:t>
      </w:r>
      <w:r w:rsidR="00FF29A3" w:rsidRPr="00B105F1">
        <w:rPr>
          <w:rFonts w:ascii="Times New Roman" w:eastAsia="Calibri" w:hAnsi="Times New Roman"/>
          <w:color w:val="000000"/>
          <w:sz w:val="24"/>
          <w:szCs w:val="24"/>
        </w:rPr>
        <w:t xml:space="preserve">attīstību un konkurētspēju. </w:t>
      </w:r>
    </w:p>
    <w:p w14:paraId="027D4BD5" w14:textId="7655C20D" w:rsidR="00FF29A3" w:rsidRPr="00B105F1" w:rsidRDefault="00FF29A3" w:rsidP="000C3356">
      <w:pPr>
        <w:spacing w:before="120" w:after="120" w:line="240" w:lineRule="auto"/>
        <w:jc w:val="both"/>
        <w:rPr>
          <w:rFonts w:ascii="Times New Roman" w:eastAsia="Calibri" w:hAnsi="Times New Roman"/>
          <w:color w:val="000000"/>
          <w:sz w:val="24"/>
          <w:szCs w:val="24"/>
        </w:rPr>
      </w:pPr>
      <w:r w:rsidRPr="00B105F1">
        <w:rPr>
          <w:rFonts w:ascii="Times New Roman" w:eastAsia="Calibri" w:hAnsi="Times New Roman"/>
          <w:color w:val="000000"/>
          <w:sz w:val="24"/>
          <w:szCs w:val="24"/>
        </w:rPr>
        <w:t xml:space="preserve">Plāns ir sagatavots, ņemot vērā dažādu Eiropas valstu pieredzi pielāgošanās </w:t>
      </w:r>
      <w:r w:rsidR="001272CF" w:rsidRPr="00B105F1">
        <w:rPr>
          <w:rFonts w:ascii="Times New Roman" w:eastAsia="Calibri" w:hAnsi="Times New Roman"/>
          <w:color w:val="000000"/>
          <w:sz w:val="24"/>
          <w:szCs w:val="24"/>
        </w:rPr>
        <w:t>klimat</w:t>
      </w:r>
      <w:r w:rsidR="001272CF">
        <w:rPr>
          <w:rFonts w:ascii="Times New Roman" w:eastAsia="Calibri" w:hAnsi="Times New Roman"/>
          <w:color w:val="000000"/>
          <w:sz w:val="24"/>
          <w:szCs w:val="24"/>
        </w:rPr>
        <w:t>a pārmaiņu</w:t>
      </w:r>
      <w:r w:rsidR="001272CF" w:rsidRPr="00B105F1">
        <w:rPr>
          <w:rFonts w:ascii="Times New Roman" w:eastAsia="Calibri" w:hAnsi="Times New Roman"/>
          <w:color w:val="000000"/>
          <w:sz w:val="24"/>
          <w:szCs w:val="24"/>
        </w:rPr>
        <w:t xml:space="preserve"> </w:t>
      </w:r>
      <w:r w:rsidRPr="00B105F1">
        <w:rPr>
          <w:rFonts w:ascii="Times New Roman" w:eastAsia="Calibri" w:hAnsi="Times New Roman"/>
          <w:color w:val="000000"/>
          <w:sz w:val="24"/>
          <w:szCs w:val="24"/>
        </w:rPr>
        <w:t xml:space="preserve">risku pārvaldības </w:t>
      </w:r>
      <w:r w:rsidR="001272CF">
        <w:rPr>
          <w:rFonts w:ascii="Times New Roman" w:eastAsia="Calibri" w:hAnsi="Times New Roman"/>
          <w:color w:val="000000"/>
          <w:sz w:val="24"/>
          <w:szCs w:val="24"/>
        </w:rPr>
        <w:t xml:space="preserve">jomā </w:t>
      </w:r>
      <w:r w:rsidRPr="00B105F1">
        <w:rPr>
          <w:rFonts w:ascii="Times New Roman" w:eastAsia="Calibri" w:hAnsi="Times New Roman"/>
          <w:color w:val="000000"/>
          <w:sz w:val="24"/>
          <w:szCs w:val="24"/>
        </w:rPr>
        <w:t xml:space="preserve">un pielāgošanās </w:t>
      </w:r>
      <w:r w:rsidR="001272CF">
        <w:rPr>
          <w:rFonts w:ascii="Times New Roman" w:eastAsia="Calibri" w:hAnsi="Times New Roman"/>
          <w:color w:val="000000"/>
          <w:sz w:val="24"/>
          <w:szCs w:val="24"/>
        </w:rPr>
        <w:t xml:space="preserve">klimata pārmaiņām </w:t>
      </w:r>
      <w:r w:rsidRPr="00B105F1">
        <w:rPr>
          <w:rFonts w:ascii="Times New Roman" w:eastAsia="Calibri" w:hAnsi="Times New Roman"/>
          <w:color w:val="000000"/>
          <w:sz w:val="24"/>
          <w:szCs w:val="24"/>
        </w:rPr>
        <w:t>plānošanā</w:t>
      </w:r>
      <w:r w:rsidR="001272CF">
        <w:rPr>
          <w:rFonts w:ascii="Times New Roman" w:eastAsia="Calibri" w:hAnsi="Times New Roman"/>
          <w:color w:val="000000"/>
          <w:sz w:val="24"/>
          <w:szCs w:val="24"/>
        </w:rPr>
        <w:t>. Plāns Latvijā attīsta</w:t>
      </w:r>
      <w:r w:rsidR="001272CF" w:rsidRPr="00B105F1">
        <w:rPr>
          <w:rFonts w:ascii="Times New Roman" w:eastAsia="Calibri" w:hAnsi="Times New Roman"/>
          <w:color w:val="000000"/>
          <w:sz w:val="24"/>
          <w:szCs w:val="24"/>
        </w:rPr>
        <w:t xml:space="preserve"> </w:t>
      </w:r>
      <w:r w:rsidRPr="00B105F1">
        <w:rPr>
          <w:rFonts w:ascii="Times New Roman" w:eastAsia="Calibri" w:hAnsi="Times New Roman"/>
          <w:color w:val="000000"/>
          <w:sz w:val="24"/>
          <w:szCs w:val="24"/>
        </w:rPr>
        <w:t>pielāgošanās klimata pārmaiņām nodrošināšanas ciklu (1.attēls)</w:t>
      </w:r>
      <w:r w:rsidR="001272CF">
        <w:rPr>
          <w:rFonts w:ascii="Times New Roman" w:eastAsia="Calibri" w:hAnsi="Times New Roman"/>
          <w:color w:val="000000"/>
          <w:sz w:val="24"/>
          <w:szCs w:val="24"/>
        </w:rPr>
        <w:t>, kas paredz klimata ietekmju, ievainojamības un risku izvērtējumu; pielāgošanās plānošanu; pielāgošanās pasākumu ieviešanu; monitoringu un izvērtēšanu</w:t>
      </w:r>
      <w:r w:rsidRPr="00B105F1">
        <w:rPr>
          <w:rFonts w:ascii="Times New Roman" w:eastAsia="Calibri" w:hAnsi="Times New Roman"/>
          <w:color w:val="000000"/>
          <w:sz w:val="24"/>
          <w:szCs w:val="24"/>
        </w:rPr>
        <w:t>.</w:t>
      </w:r>
    </w:p>
    <w:p w14:paraId="1BD2CE7F" w14:textId="77777777" w:rsidR="00FF29A3" w:rsidRPr="00B105F1" w:rsidRDefault="00FF29A3" w:rsidP="00FF29A3">
      <w:pPr>
        <w:jc w:val="center"/>
        <w:rPr>
          <w:rFonts w:ascii="Times New Roman" w:eastAsia="Calibri" w:hAnsi="Times New Roman"/>
        </w:rPr>
      </w:pPr>
      <w:r w:rsidRPr="00962859">
        <w:rPr>
          <w:rFonts w:ascii="Times New Roman" w:eastAsia="Calibri" w:hAnsi="Times New Roman"/>
          <w:noProof/>
        </w:rPr>
        <w:lastRenderedPageBreak/>
        <w:drawing>
          <wp:inline distT="0" distB="0" distL="0" distR="0" wp14:anchorId="1A3409CC" wp14:editId="59688DCE">
            <wp:extent cx="2023016" cy="199676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561" cy="2022961"/>
                    </a:xfrm>
                    <a:prstGeom prst="rect">
                      <a:avLst/>
                    </a:prstGeom>
                    <a:noFill/>
                    <a:ln>
                      <a:noFill/>
                    </a:ln>
                  </pic:spPr>
                </pic:pic>
              </a:graphicData>
            </a:graphic>
          </wp:inline>
        </w:drawing>
      </w:r>
    </w:p>
    <w:p w14:paraId="0148A6C0" w14:textId="77777777" w:rsidR="00FF29A3" w:rsidRPr="00B105F1" w:rsidRDefault="00FF29A3" w:rsidP="00FF29A3">
      <w:pPr>
        <w:jc w:val="center"/>
        <w:rPr>
          <w:rFonts w:ascii="Times New Roman" w:eastAsia="Calibri" w:hAnsi="Times New Roman"/>
          <w:b/>
          <w:sz w:val="20"/>
          <w:szCs w:val="20"/>
        </w:rPr>
      </w:pPr>
      <w:r w:rsidRPr="00B105F1">
        <w:rPr>
          <w:rFonts w:ascii="Times New Roman" w:hAnsi="Times New Roman"/>
          <w:b/>
          <w:sz w:val="20"/>
          <w:szCs w:val="20"/>
        </w:rPr>
        <w:t>1. attēls. Pielāgošanās klimata pārmaiņām nodrošināšanas cikls</w:t>
      </w:r>
    </w:p>
    <w:p w14:paraId="5B31B83D" w14:textId="74D3BE18" w:rsidR="00FF29A3" w:rsidRPr="00B105F1" w:rsidRDefault="001272CF" w:rsidP="00FF29A3">
      <w:pPr>
        <w:jc w:val="both"/>
        <w:rPr>
          <w:rFonts w:ascii="Times New Roman" w:eastAsia="Calibri" w:hAnsi="Times New Roman"/>
          <w:sz w:val="24"/>
          <w:szCs w:val="24"/>
        </w:rPr>
      </w:pPr>
      <w:r>
        <w:rPr>
          <w:rFonts w:ascii="Times New Roman" w:eastAsia="Calibri" w:hAnsi="Times New Roman"/>
          <w:sz w:val="24"/>
          <w:szCs w:val="24"/>
        </w:rPr>
        <w:t>Plāna izstrādes pamatā ir</w:t>
      </w:r>
      <w:r w:rsidRPr="00B105F1">
        <w:rPr>
          <w:rFonts w:ascii="Times New Roman" w:eastAsia="Calibri" w:hAnsi="Times New Roman"/>
          <w:sz w:val="24"/>
          <w:szCs w:val="24"/>
        </w:rPr>
        <w:t xml:space="preserve"> </w:t>
      </w:r>
      <w:r w:rsidR="00EC787C">
        <w:rPr>
          <w:rFonts w:ascii="Times New Roman" w:eastAsia="Calibri" w:hAnsi="Times New Roman"/>
          <w:sz w:val="24"/>
          <w:szCs w:val="24"/>
        </w:rPr>
        <w:t xml:space="preserve">Latvijas </w:t>
      </w:r>
      <w:r w:rsidR="00EC787C" w:rsidRPr="00B105F1">
        <w:rPr>
          <w:rFonts w:ascii="Times New Roman" w:hAnsi="Times New Roman"/>
          <w:sz w:val="24"/>
          <w:szCs w:val="24"/>
        </w:rPr>
        <w:t xml:space="preserve">līdzšinējo klimata pārmaiņu analīze </w:t>
      </w:r>
      <w:r w:rsidR="00EC787C">
        <w:rPr>
          <w:rFonts w:ascii="Times New Roman" w:hAnsi="Times New Roman"/>
          <w:sz w:val="24"/>
          <w:szCs w:val="24"/>
        </w:rPr>
        <w:t>un klimata pārmaiņu scenāriji periodam līdz 2100.gadam, kā arī</w:t>
      </w:r>
      <w:r w:rsidR="00EC787C">
        <w:rPr>
          <w:rFonts w:ascii="Times New Roman" w:eastAsia="Calibri" w:hAnsi="Times New Roman"/>
          <w:sz w:val="24"/>
          <w:szCs w:val="24"/>
        </w:rPr>
        <w:t xml:space="preserve"> </w:t>
      </w:r>
      <w:r>
        <w:rPr>
          <w:rFonts w:ascii="Times New Roman" w:eastAsia="Calibri" w:hAnsi="Times New Roman"/>
          <w:sz w:val="24"/>
          <w:szCs w:val="24"/>
        </w:rPr>
        <w:t xml:space="preserve">Latvijā veiktie </w:t>
      </w:r>
      <w:r w:rsidR="00FF29A3" w:rsidRPr="00B105F1">
        <w:rPr>
          <w:rFonts w:ascii="Times New Roman" w:eastAsia="Calibri" w:hAnsi="Times New Roman"/>
          <w:sz w:val="24"/>
          <w:szCs w:val="24"/>
        </w:rPr>
        <w:t>klimata pārmaiņu ietekmju un risku izvērtējum</w:t>
      </w:r>
      <w:r>
        <w:rPr>
          <w:rFonts w:ascii="Times New Roman" w:eastAsia="Calibri" w:hAnsi="Times New Roman"/>
          <w:sz w:val="24"/>
          <w:szCs w:val="24"/>
        </w:rPr>
        <w:t>i tādās 6 (seš</w:t>
      </w:r>
      <w:r w:rsidR="00313A2C">
        <w:rPr>
          <w:rFonts w:ascii="Times New Roman" w:eastAsia="Calibri" w:hAnsi="Times New Roman"/>
          <w:sz w:val="24"/>
          <w:szCs w:val="24"/>
        </w:rPr>
        <w:t>ās</w:t>
      </w:r>
      <w:r>
        <w:rPr>
          <w:rFonts w:ascii="Times New Roman" w:eastAsia="Calibri" w:hAnsi="Times New Roman"/>
          <w:sz w:val="24"/>
          <w:szCs w:val="24"/>
        </w:rPr>
        <w:t xml:space="preserve">) jomās kā </w:t>
      </w:r>
      <w:r w:rsidRPr="00B105F1">
        <w:rPr>
          <w:rFonts w:ascii="Times New Roman" w:eastAsia="Calibri" w:hAnsi="Times New Roman"/>
          <w:sz w:val="24"/>
          <w:szCs w:val="24"/>
        </w:rPr>
        <w:t xml:space="preserve">būvniecībā un infrastruktūras plānošanā, civilajā aizsardzībā un </w:t>
      </w:r>
      <w:r w:rsidRPr="00B105F1">
        <w:rPr>
          <w:rFonts w:ascii="Times New Roman" w:eastAsia="Calibri" w:hAnsi="Times New Roman"/>
          <w:color w:val="000000"/>
          <w:sz w:val="24"/>
          <w:szCs w:val="28"/>
        </w:rPr>
        <w:t>katastrofas pārvaldīšanā</w:t>
      </w:r>
      <w:r w:rsidRPr="00B105F1">
        <w:rPr>
          <w:rFonts w:ascii="Times New Roman" w:eastAsia="Calibri" w:hAnsi="Times New Roman"/>
          <w:sz w:val="24"/>
          <w:szCs w:val="24"/>
        </w:rPr>
        <w:t>, veselībā un labklājībā, bioloģiskajā daudzveidībā un ekosistēmu pakalpojumos, lauksaimniecībā un mežsaimniecībā, tūrismā un ainavu plānošanā</w:t>
      </w:r>
      <w:r>
        <w:rPr>
          <w:rFonts w:ascii="Times New Roman" w:eastAsia="Calibri" w:hAnsi="Times New Roman"/>
          <w:sz w:val="24"/>
          <w:szCs w:val="24"/>
        </w:rPr>
        <w:t>.</w:t>
      </w:r>
      <w:r w:rsidR="00FF29A3" w:rsidRPr="00B105F1">
        <w:rPr>
          <w:rFonts w:ascii="Times New Roman" w:eastAsia="Calibri" w:hAnsi="Times New Roman"/>
          <w:sz w:val="24"/>
          <w:szCs w:val="24"/>
        </w:rPr>
        <w:t xml:space="preserve"> Plānā ir noteikts pielāgošanās klimata pārmaiņām virsmērķis un </w:t>
      </w:r>
      <w:r>
        <w:rPr>
          <w:rFonts w:ascii="Times New Roman" w:eastAsia="Calibri" w:hAnsi="Times New Roman"/>
          <w:sz w:val="24"/>
          <w:szCs w:val="24"/>
        </w:rPr>
        <w:t xml:space="preserve">6 (seši) </w:t>
      </w:r>
      <w:r w:rsidR="00FF29A3" w:rsidRPr="00B105F1">
        <w:rPr>
          <w:rFonts w:ascii="Times New Roman" w:eastAsia="Calibri" w:hAnsi="Times New Roman"/>
          <w:sz w:val="24"/>
          <w:szCs w:val="24"/>
        </w:rPr>
        <w:t xml:space="preserve">stratēģiskie mērķi, </w:t>
      </w:r>
      <w:r>
        <w:rPr>
          <w:rFonts w:ascii="Times New Roman" w:eastAsia="Calibri" w:hAnsi="Times New Roman"/>
          <w:sz w:val="24"/>
          <w:szCs w:val="24"/>
        </w:rPr>
        <w:t xml:space="preserve">14 (četrpadsmit) </w:t>
      </w:r>
      <w:r w:rsidR="00FF29A3" w:rsidRPr="00B105F1">
        <w:rPr>
          <w:rFonts w:ascii="Times New Roman" w:eastAsia="Calibri" w:hAnsi="Times New Roman"/>
          <w:sz w:val="24"/>
          <w:szCs w:val="24"/>
        </w:rPr>
        <w:t xml:space="preserve">rīcības virzieni </w:t>
      </w:r>
      <w:r w:rsidR="00FF29A3" w:rsidRPr="00F434E6">
        <w:rPr>
          <w:rFonts w:ascii="Times New Roman" w:eastAsia="Calibri" w:hAnsi="Times New Roman"/>
          <w:sz w:val="24"/>
          <w:szCs w:val="24"/>
        </w:rPr>
        <w:t xml:space="preserve">un </w:t>
      </w:r>
      <w:r w:rsidR="00F434E6" w:rsidRPr="00F66536">
        <w:rPr>
          <w:rFonts w:ascii="Times New Roman" w:eastAsia="Calibri" w:hAnsi="Times New Roman"/>
          <w:sz w:val="24"/>
          <w:szCs w:val="24"/>
        </w:rPr>
        <w:t>89 (astoņdesmit deviņi)</w:t>
      </w:r>
      <w:r w:rsidR="00EC787C" w:rsidRPr="00F434E6">
        <w:rPr>
          <w:rFonts w:ascii="Times New Roman" w:eastAsia="Calibri" w:hAnsi="Times New Roman"/>
          <w:sz w:val="24"/>
          <w:szCs w:val="24"/>
        </w:rPr>
        <w:t xml:space="preserve"> </w:t>
      </w:r>
      <w:r w:rsidR="00FF29A3" w:rsidRPr="00F434E6">
        <w:rPr>
          <w:rFonts w:ascii="Times New Roman" w:eastAsia="Calibri" w:hAnsi="Times New Roman"/>
          <w:sz w:val="24"/>
          <w:szCs w:val="24"/>
        </w:rPr>
        <w:t>pasākumi</w:t>
      </w:r>
      <w:r w:rsidR="00EC787C" w:rsidRPr="00EC4D22">
        <w:rPr>
          <w:rFonts w:ascii="Times New Roman" w:eastAsia="Calibri" w:hAnsi="Times New Roman"/>
          <w:sz w:val="24"/>
          <w:szCs w:val="24"/>
        </w:rPr>
        <w:t>.</w:t>
      </w:r>
      <w:r w:rsidR="00FF29A3" w:rsidRPr="00EC4D22">
        <w:rPr>
          <w:rFonts w:ascii="Times New Roman" w:eastAsia="Calibri" w:hAnsi="Times New Roman"/>
          <w:sz w:val="24"/>
          <w:szCs w:val="24"/>
        </w:rPr>
        <w:t xml:space="preserve"> </w:t>
      </w:r>
    </w:p>
    <w:p w14:paraId="1D75E79C" w14:textId="77777777" w:rsidR="00FF29A3" w:rsidRPr="00B105F1" w:rsidRDefault="00FF29A3" w:rsidP="00763FDE">
      <w:pPr>
        <w:spacing w:before="120" w:after="120" w:line="240" w:lineRule="auto"/>
        <w:jc w:val="both"/>
        <w:rPr>
          <w:rFonts w:ascii="Times New Roman" w:hAnsi="Times New Roman"/>
          <w:b/>
          <w:iCs/>
          <w:sz w:val="24"/>
          <w:szCs w:val="24"/>
        </w:rPr>
      </w:pPr>
      <w:r w:rsidRPr="00B105F1">
        <w:rPr>
          <w:rFonts w:ascii="Times New Roman" w:eastAsia="Calibri" w:hAnsi="Times New Roman"/>
          <w:color w:val="000000"/>
          <w:sz w:val="24"/>
          <w:szCs w:val="24"/>
        </w:rPr>
        <w:t xml:space="preserve">Plāna virsmērķis ir </w:t>
      </w:r>
      <w:r w:rsidRPr="00B105F1">
        <w:rPr>
          <w:rFonts w:ascii="Times New Roman" w:hAnsi="Times New Roman"/>
          <w:iCs/>
          <w:sz w:val="24"/>
          <w:szCs w:val="24"/>
        </w:rPr>
        <w:t xml:space="preserve">mazināt Latvijas cilvēku, tautsaimniecības, infrastruktūras, apbūves un dabas ievainojamību pret klimata pārmaiņu ietekmēm un veicināt klimata pārmaiņu radīto iespēju izmantošanu. </w:t>
      </w:r>
      <w:r w:rsidR="00711733" w:rsidRPr="00B105F1">
        <w:rPr>
          <w:rFonts w:ascii="Times New Roman" w:hAnsi="Times New Roman"/>
          <w:iCs/>
          <w:sz w:val="24"/>
          <w:szCs w:val="24"/>
        </w:rPr>
        <w:t xml:space="preserve">Plāna sasniegšanai ir izvirzīti pieci stratēģiskie mērķi: </w:t>
      </w:r>
    </w:p>
    <w:p w14:paraId="4F431CBE" w14:textId="44DA5CEB" w:rsidR="00633CB6" w:rsidRPr="00B105F1" w:rsidRDefault="00CA36B9" w:rsidP="00763FDE">
      <w:pPr>
        <w:pStyle w:val="ListParagraph"/>
        <w:numPr>
          <w:ilvl w:val="0"/>
          <w:numId w:val="105"/>
        </w:numPr>
        <w:spacing w:before="120" w:after="120" w:line="240" w:lineRule="auto"/>
        <w:ind w:left="709"/>
        <w:contextualSpacing w:val="0"/>
        <w:jc w:val="both"/>
        <w:rPr>
          <w:rFonts w:ascii="Times New Roman" w:hAnsi="Times New Roman"/>
          <w:i/>
          <w:sz w:val="24"/>
          <w:szCs w:val="24"/>
        </w:rPr>
      </w:pPr>
      <w:r w:rsidRPr="00B105F1">
        <w:rPr>
          <w:rFonts w:ascii="Times New Roman" w:hAnsi="Times New Roman"/>
          <w:i/>
          <w:sz w:val="24"/>
          <w:szCs w:val="24"/>
        </w:rPr>
        <w:t>Cilvēku dzīvība, veselība un labklājība, neatkarīgi no dzimuma, vecuma un sociālās piederības, ir pasargāta no klimat</w:t>
      </w:r>
      <w:r w:rsidR="00433000" w:rsidRPr="00B105F1">
        <w:rPr>
          <w:rFonts w:ascii="Times New Roman" w:hAnsi="Times New Roman"/>
          <w:i/>
          <w:sz w:val="24"/>
          <w:szCs w:val="24"/>
        </w:rPr>
        <w:t>a pārmaiņu nelabvēlīgas ietekme</w:t>
      </w:r>
      <w:r w:rsidR="00527363">
        <w:rPr>
          <w:rFonts w:ascii="Times New Roman" w:hAnsi="Times New Roman"/>
          <w:i/>
          <w:sz w:val="24"/>
          <w:szCs w:val="24"/>
        </w:rPr>
        <w:t>s</w:t>
      </w:r>
      <w:r w:rsidR="00433000" w:rsidRPr="00B105F1">
        <w:rPr>
          <w:rFonts w:ascii="Times New Roman" w:hAnsi="Times New Roman"/>
          <w:i/>
          <w:sz w:val="24"/>
          <w:szCs w:val="24"/>
        </w:rPr>
        <w:t>;</w:t>
      </w:r>
    </w:p>
    <w:p w14:paraId="5CB29364" w14:textId="77777777" w:rsidR="00FF29A3" w:rsidRPr="00B105F1" w:rsidRDefault="00CA36B9" w:rsidP="00763FDE">
      <w:pPr>
        <w:pStyle w:val="ListParagraph"/>
        <w:numPr>
          <w:ilvl w:val="0"/>
          <w:numId w:val="105"/>
        </w:numPr>
        <w:spacing w:before="120" w:after="120" w:line="240" w:lineRule="auto"/>
        <w:ind w:left="709"/>
        <w:contextualSpacing w:val="0"/>
        <w:jc w:val="both"/>
        <w:rPr>
          <w:rFonts w:ascii="Times New Roman" w:hAnsi="Times New Roman"/>
          <w:i/>
          <w:sz w:val="24"/>
          <w:szCs w:val="24"/>
        </w:rPr>
      </w:pPr>
      <w:r w:rsidRPr="00B105F1">
        <w:rPr>
          <w:rFonts w:ascii="Times New Roman" w:hAnsi="Times New Roman"/>
          <w:i/>
          <w:sz w:val="24"/>
          <w:szCs w:val="24"/>
        </w:rPr>
        <w:t>Tautsaimniecība spēj pielāgoties klimata pārmaiņu negatīvajām ietekmēm un izmantot kl</w:t>
      </w:r>
      <w:r w:rsidR="00433000" w:rsidRPr="00B105F1">
        <w:rPr>
          <w:rFonts w:ascii="Times New Roman" w:hAnsi="Times New Roman"/>
          <w:i/>
          <w:sz w:val="24"/>
          <w:szCs w:val="24"/>
        </w:rPr>
        <w:t>imata pārmaiņu sniegtās iespējas;</w:t>
      </w:r>
    </w:p>
    <w:p w14:paraId="49CD5285" w14:textId="77777777" w:rsidR="00FF29A3" w:rsidRPr="00B105F1" w:rsidRDefault="00CD1094" w:rsidP="00763FDE">
      <w:pPr>
        <w:pStyle w:val="ListParagraph"/>
        <w:numPr>
          <w:ilvl w:val="0"/>
          <w:numId w:val="105"/>
        </w:numPr>
        <w:spacing w:before="120" w:after="120" w:line="240" w:lineRule="auto"/>
        <w:ind w:left="709"/>
        <w:contextualSpacing w:val="0"/>
        <w:jc w:val="both"/>
        <w:rPr>
          <w:rFonts w:ascii="Times New Roman" w:hAnsi="Times New Roman"/>
          <w:i/>
          <w:sz w:val="24"/>
          <w:szCs w:val="24"/>
        </w:rPr>
      </w:pPr>
      <w:r w:rsidRPr="00B105F1">
        <w:rPr>
          <w:rFonts w:ascii="Times New Roman" w:hAnsi="Times New Roman"/>
          <w:i/>
          <w:sz w:val="24"/>
          <w:szCs w:val="24"/>
        </w:rPr>
        <w:t xml:space="preserve">Infrastruktūra un apbūve ir </w:t>
      </w:r>
      <w:proofErr w:type="spellStart"/>
      <w:r w:rsidRPr="00B105F1">
        <w:rPr>
          <w:rFonts w:ascii="Times New Roman" w:hAnsi="Times New Roman"/>
          <w:i/>
          <w:sz w:val="24"/>
          <w:szCs w:val="24"/>
        </w:rPr>
        <w:t>klimatnoturīga</w:t>
      </w:r>
      <w:proofErr w:type="spellEnd"/>
      <w:r w:rsidRPr="00B105F1">
        <w:rPr>
          <w:rFonts w:ascii="Times New Roman" w:hAnsi="Times New Roman"/>
          <w:i/>
          <w:sz w:val="24"/>
          <w:szCs w:val="24"/>
        </w:rPr>
        <w:t xml:space="preserve"> un plānota atbilstoši iespējamiem klimata riskiem</w:t>
      </w:r>
      <w:r w:rsidR="00433000" w:rsidRPr="00B105F1">
        <w:rPr>
          <w:rFonts w:ascii="Times New Roman" w:hAnsi="Times New Roman"/>
          <w:i/>
          <w:sz w:val="24"/>
          <w:szCs w:val="24"/>
        </w:rPr>
        <w:t>;</w:t>
      </w:r>
    </w:p>
    <w:p w14:paraId="64E3A76F" w14:textId="7A309507" w:rsidR="00F06536" w:rsidRPr="00B105F1" w:rsidRDefault="00CD1094" w:rsidP="00FF29A3">
      <w:pPr>
        <w:pStyle w:val="ListParagraph"/>
        <w:numPr>
          <w:ilvl w:val="0"/>
          <w:numId w:val="105"/>
        </w:numPr>
        <w:spacing w:before="120" w:after="120" w:line="240" w:lineRule="auto"/>
        <w:ind w:left="709"/>
        <w:contextualSpacing w:val="0"/>
        <w:jc w:val="both"/>
        <w:rPr>
          <w:rFonts w:ascii="Times New Roman" w:hAnsi="Times New Roman"/>
          <w:i/>
          <w:color w:val="000000"/>
          <w:sz w:val="24"/>
          <w:szCs w:val="24"/>
        </w:rPr>
      </w:pPr>
      <w:r w:rsidRPr="00B105F1">
        <w:rPr>
          <w:rFonts w:ascii="Times New Roman" w:hAnsi="Times New Roman"/>
          <w:i/>
          <w:color w:val="000000"/>
          <w:sz w:val="24"/>
          <w:szCs w:val="24"/>
        </w:rPr>
        <w:t xml:space="preserve">Latvijas daba un kultūrvēsturiskās vērtības </w:t>
      </w:r>
      <w:r w:rsidR="00527363">
        <w:rPr>
          <w:rFonts w:ascii="Times New Roman" w:hAnsi="Times New Roman"/>
          <w:i/>
          <w:color w:val="000000"/>
          <w:sz w:val="24"/>
          <w:szCs w:val="24"/>
        </w:rPr>
        <w:t>ir</w:t>
      </w:r>
      <w:r w:rsidR="00527363" w:rsidRPr="00B105F1">
        <w:rPr>
          <w:rFonts w:ascii="Times New Roman" w:hAnsi="Times New Roman"/>
          <w:i/>
          <w:color w:val="000000"/>
          <w:sz w:val="24"/>
          <w:szCs w:val="24"/>
        </w:rPr>
        <w:t xml:space="preserve"> </w:t>
      </w:r>
      <w:r w:rsidRPr="00B105F1">
        <w:rPr>
          <w:rFonts w:ascii="Times New Roman" w:hAnsi="Times New Roman"/>
          <w:i/>
          <w:color w:val="000000"/>
          <w:sz w:val="24"/>
          <w:szCs w:val="24"/>
        </w:rPr>
        <w:t>saglabātas un klimata pārmaiņu negatīvā ietekme uz tām –  mazināta</w:t>
      </w:r>
      <w:r w:rsidR="00433000" w:rsidRPr="00B105F1">
        <w:rPr>
          <w:rFonts w:ascii="Times New Roman" w:hAnsi="Times New Roman"/>
          <w:i/>
          <w:color w:val="000000"/>
          <w:sz w:val="24"/>
          <w:szCs w:val="24"/>
        </w:rPr>
        <w:t>;</w:t>
      </w:r>
    </w:p>
    <w:p w14:paraId="0C9B357A" w14:textId="77777777" w:rsidR="00F06536" w:rsidRPr="00B105F1" w:rsidRDefault="00F06536" w:rsidP="00FF29A3">
      <w:pPr>
        <w:pStyle w:val="ListParagraph"/>
        <w:numPr>
          <w:ilvl w:val="0"/>
          <w:numId w:val="105"/>
        </w:numPr>
        <w:spacing w:before="120" w:after="120" w:line="240" w:lineRule="auto"/>
        <w:ind w:left="709"/>
        <w:contextualSpacing w:val="0"/>
        <w:jc w:val="both"/>
        <w:rPr>
          <w:rFonts w:ascii="Times New Roman" w:hAnsi="Times New Roman"/>
          <w:i/>
          <w:color w:val="000000"/>
          <w:sz w:val="24"/>
          <w:szCs w:val="24"/>
        </w:rPr>
      </w:pPr>
      <w:r w:rsidRPr="00B105F1">
        <w:rPr>
          <w:rFonts w:ascii="Times New Roman" w:hAnsi="Times New Roman"/>
          <w:i/>
          <w:sz w:val="24"/>
          <w:szCs w:val="24"/>
        </w:rPr>
        <w:t>Ir nodrošināta zinātniskajā argumentācijā balstīta informācija, tai skaitā monitorings un prognozes, kas veicina pielāgošanās klimata pārmaiņām aspektu integrēšanu nozaru politiku un teritorijas attīstības plānošanas dokumentos, kā arī sabiedrības informēšanu.</w:t>
      </w:r>
    </w:p>
    <w:p w14:paraId="395F4F3B" w14:textId="596F6EEA" w:rsidR="00FF29A3" w:rsidRPr="00B105F1" w:rsidRDefault="00FF29A3" w:rsidP="00F06536">
      <w:pPr>
        <w:spacing w:before="120" w:after="120" w:line="240" w:lineRule="auto"/>
        <w:jc w:val="both"/>
        <w:rPr>
          <w:rFonts w:ascii="Times New Roman" w:hAnsi="Times New Roman"/>
          <w:i/>
          <w:color w:val="000000"/>
          <w:sz w:val="24"/>
          <w:szCs w:val="24"/>
        </w:rPr>
      </w:pPr>
      <w:r w:rsidRPr="00B105F1">
        <w:rPr>
          <w:rFonts w:ascii="Times New Roman" w:hAnsi="Times New Roman"/>
          <w:sz w:val="24"/>
          <w:szCs w:val="24"/>
        </w:rPr>
        <w:t xml:space="preserve">Plāna ieviešanai nepieciešama </w:t>
      </w:r>
      <w:r w:rsidR="00FB0239" w:rsidRPr="00B105F1">
        <w:rPr>
          <w:rFonts w:ascii="Times New Roman" w:hAnsi="Times New Roman"/>
          <w:sz w:val="24"/>
          <w:szCs w:val="24"/>
        </w:rPr>
        <w:t>institūciju</w:t>
      </w:r>
      <w:r w:rsidRPr="00B105F1">
        <w:rPr>
          <w:rFonts w:ascii="Times New Roman" w:hAnsi="Times New Roman"/>
          <w:sz w:val="24"/>
          <w:szCs w:val="24"/>
        </w:rPr>
        <w:t xml:space="preserve"> </w:t>
      </w:r>
      <w:r w:rsidR="00EC787C" w:rsidRPr="00B105F1">
        <w:rPr>
          <w:rFonts w:ascii="Times New Roman" w:hAnsi="Times New Roman"/>
          <w:sz w:val="24"/>
          <w:szCs w:val="24"/>
        </w:rPr>
        <w:t xml:space="preserve">plaša </w:t>
      </w:r>
      <w:r w:rsidRPr="00B105F1">
        <w:rPr>
          <w:rFonts w:ascii="Times New Roman" w:hAnsi="Times New Roman"/>
          <w:sz w:val="24"/>
          <w:szCs w:val="24"/>
        </w:rPr>
        <w:t xml:space="preserve">iesaiste, īstenojot pielāgošanās pasākumus, kas minēti Plāna 1.pielikumā. </w:t>
      </w:r>
      <w:r w:rsidR="00EC787C">
        <w:rPr>
          <w:rFonts w:ascii="Times New Roman" w:hAnsi="Times New Roman"/>
          <w:sz w:val="24"/>
          <w:szCs w:val="24"/>
        </w:rPr>
        <w:t>Taču vairums p</w:t>
      </w:r>
      <w:r w:rsidRPr="00B105F1">
        <w:rPr>
          <w:rFonts w:ascii="Times New Roman" w:hAnsi="Times New Roman"/>
          <w:sz w:val="24"/>
          <w:szCs w:val="24"/>
        </w:rPr>
        <w:t xml:space="preserve">ielāgošanās </w:t>
      </w:r>
      <w:r w:rsidR="00EC787C" w:rsidRPr="00B105F1">
        <w:rPr>
          <w:rFonts w:ascii="Times New Roman" w:hAnsi="Times New Roman"/>
          <w:sz w:val="24"/>
          <w:szCs w:val="24"/>
        </w:rPr>
        <w:t>pasākum</w:t>
      </w:r>
      <w:r w:rsidR="00EC787C">
        <w:rPr>
          <w:rFonts w:ascii="Times New Roman" w:hAnsi="Times New Roman"/>
          <w:sz w:val="24"/>
          <w:szCs w:val="24"/>
        </w:rPr>
        <w:t>u</w:t>
      </w:r>
      <w:r w:rsidR="00EC787C" w:rsidRPr="00B105F1">
        <w:rPr>
          <w:rFonts w:ascii="Times New Roman" w:hAnsi="Times New Roman"/>
          <w:sz w:val="24"/>
          <w:szCs w:val="24"/>
        </w:rPr>
        <w:t xml:space="preserve"> </w:t>
      </w:r>
      <w:r w:rsidRPr="00B105F1">
        <w:rPr>
          <w:rFonts w:ascii="Times New Roman" w:hAnsi="Times New Roman"/>
          <w:sz w:val="24"/>
          <w:szCs w:val="24"/>
        </w:rPr>
        <w:t xml:space="preserve">lielā mērā ir saistīti ar jau veicamajām aktivitātēm (piemēram, civilo aizsardzību, </w:t>
      </w:r>
      <w:proofErr w:type="spellStart"/>
      <w:r w:rsidRPr="00B105F1">
        <w:rPr>
          <w:rFonts w:ascii="Times New Roman" w:hAnsi="Times New Roman"/>
          <w:sz w:val="24"/>
          <w:szCs w:val="24"/>
        </w:rPr>
        <w:t>pretplūdu</w:t>
      </w:r>
      <w:proofErr w:type="spellEnd"/>
      <w:r w:rsidRPr="00B105F1">
        <w:rPr>
          <w:rFonts w:ascii="Times New Roman" w:hAnsi="Times New Roman"/>
          <w:sz w:val="24"/>
          <w:szCs w:val="24"/>
        </w:rPr>
        <w:t xml:space="preserve"> pasākumiem, </w:t>
      </w:r>
      <w:proofErr w:type="spellStart"/>
      <w:r w:rsidRPr="00B105F1">
        <w:rPr>
          <w:rFonts w:ascii="Times New Roman" w:hAnsi="Times New Roman"/>
          <w:sz w:val="24"/>
          <w:szCs w:val="24"/>
        </w:rPr>
        <w:t>būvklimatoloģijas</w:t>
      </w:r>
      <w:proofErr w:type="spellEnd"/>
      <w:r w:rsidRPr="00B105F1">
        <w:rPr>
          <w:rFonts w:ascii="Times New Roman" w:hAnsi="Times New Roman"/>
          <w:sz w:val="24"/>
          <w:szCs w:val="24"/>
        </w:rPr>
        <w:t xml:space="preserve"> u.c. būvnormatīvu ievērošanu u.tml.) un Plāns nodrošina </w:t>
      </w:r>
      <w:r w:rsidR="00EC787C">
        <w:rPr>
          <w:rFonts w:ascii="Times New Roman" w:hAnsi="Times New Roman"/>
          <w:sz w:val="24"/>
          <w:szCs w:val="24"/>
        </w:rPr>
        <w:t>nepieciešamo redzējumu par ierasto pasākumu pielāgošanu jaunajiem klimatiskajiem apstākļiem</w:t>
      </w:r>
      <w:r w:rsidRPr="00B105F1">
        <w:rPr>
          <w:rFonts w:ascii="Times New Roman" w:hAnsi="Times New Roman"/>
          <w:sz w:val="24"/>
          <w:szCs w:val="24"/>
        </w:rPr>
        <w:t xml:space="preserve">, </w:t>
      </w:r>
      <w:r w:rsidR="00EC787C">
        <w:rPr>
          <w:rFonts w:ascii="Times New Roman" w:hAnsi="Times New Roman"/>
          <w:sz w:val="24"/>
          <w:szCs w:val="24"/>
        </w:rPr>
        <w:t xml:space="preserve">kā arī nepieciešamajos gadījumos ievieš efektīvu plānošanu, </w:t>
      </w:r>
      <w:r w:rsidRPr="00B105F1">
        <w:rPr>
          <w:rFonts w:ascii="Times New Roman" w:hAnsi="Times New Roman"/>
          <w:sz w:val="24"/>
          <w:szCs w:val="24"/>
        </w:rPr>
        <w:t>koordināciju</w:t>
      </w:r>
      <w:r w:rsidR="00EC787C">
        <w:rPr>
          <w:rFonts w:ascii="Times New Roman" w:hAnsi="Times New Roman"/>
          <w:sz w:val="24"/>
          <w:szCs w:val="24"/>
        </w:rPr>
        <w:t>, monitoringu u.tml.</w:t>
      </w:r>
      <w:r w:rsidRPr="00B105F1">
        <w:rPr>
          <w:rFonts w:ascii="Times New Roman" w:hAnsi="Times New Roman"/>
          <w:sz w:val="24"/>
          <w:szCs w:val="24"/>
        </w:rPr>
        <w:t>. Plāna ieviešanas pasākumus un uzdevumus plānots īstenot izmanto</w:t>
      </w:r>
      <w:r w:rsidR="00EC787C">
        <w:rPr>
          <w:rFonts w:ascii="Times New Roman" w:hAnsi="Times New Roman"/>
          <w:sz w:val="24"/>
          <w:szCs w:val="24"/>
        </w:rPr>
        <w:t>jo</w:t>
      </w:r>
      <w:r w:rsidRPr="00B105F1">
        <w:rPr>
          <w:rFonts w:ascii="Times New Roman" w:hAnsi="Times New Roman"/>
          <w:sz w:val="24"/>
          <w:szCs w:val="24"/>
        </w:rPr>
        <w:t>t gan valsts</w:t>
      </w:r>
      <w:r w:rsidR="00EC787C">
        <w:rPr>
          <w:rFonts w:ascii="Times New Roman" w:hAnsi="Times New Roman"/>
          <w:sz w:val="24"/>
          <w:szCs w:val="24"/>
        </w:rPr>
        <w:t xml:space="preserve"> un</w:t>
      </w:r>
      <w:r w:rsidRPr="00B105F1">
        <w:rPr>
          <w:rFonts w:ascii="Times New Roman" w:hAnsi="Times New Roman"/>
          <w:sz w:val="24"/>
          <w:szCs w:val="24"/>
        </w:rPr>
        <w:t xml:space="preserve"> pašvaldību budžeta finansējumu, gan piesaist</w:t>
      </w:r>
      <w:r w:rsidR="00EC787C">
        <w:rPr>
          <w:rFonts w:ascii="Times New Roman" w:hAnsi="Times New Roman"/>
          <w:sz w:val="24"/>
          <w:szCs w:val="24"/>
        </w:rPr>
        <w:t>o</w:t>
      </w:r>
      <w:r w:rsidRPr="00B105F1">
        <w:rPr>
          <w:rFonts w:ascii="Times New Roman" w:hAnsi="Times New Roman"/>
          <w:sz w:val="24"/>
          <w:szCs w:val="24"/>
        </w:rPr>
        <w:t xml:space="preserve">t ES </w:t>
      </w:r>
      <w:r w:rsidR="00EC787C">
        <w:rPr>
          <w:rFonts w:ascii="Times New Roman" w:hAnsi="Times New Roman"/>
          <w:sz w:val="24"/>
          <w:szCs w:val="24"/>
        </w:rPr>
        <w:t xml:space="preserve">un citu avotu </w:t>
      </w:r>
      <w:r w:rsidRPr="00B105F1">
        <w:rPr>
          <w:rFonts w:ascii="Times New Roman" w:hAnsi="Times New Roman"/>
          <w:sz w:val="24"/>
          <w:szCs w:val="24"/>
        </w:rPr>
        <w:t>finanšu līdzekļus</w:t>
      </w:r>
      <w:r w:rsidR="00EC787C">
        <w:rPr>
          <w:rFonts w:ascii="Times New Roman" w:hAnsi="Times New Roman"/>
          <w:sz w:val="24"/>
          <w:szCs w:val="24"/>
        </w:rPr>
        <w:t>, kā arī</w:t>
      </w:r>
      <w:r w:rsidRPr="00B105F1">
        <w:rPr>
          <w:rFonts w:ascii="Times New Roman" w:hAnsi="Times New Roman"/>
          <w:sz w:val="24"/>
          <w:szCs w:val="24"/>
        </w:rPr>
        <w:t xml:space="preserve"> privāto kapitālu. </w:t>
      </w:r>
    </w:p>
    <w:p w14:paraId="186F4FF8" w14:textId="77777777" w:rsidR="00FF29A3" w:rsidRPr="00B105F1" w:rsidRDefault="00233394" w:rsidP="00FF29A3">
      <w:pPr>
        <w:spacing w:after="0" w:line="240" w:lineRule="auto"/>
        <w:rPr>
          <w:rFonts w:ascii="Times New Roman" w:hAnsi="Times New Roman"/>
          <w:color w:val="000000"/>
          <w:sz w:val="24"/>
          <w:szCs w:val="24"/>
        </w:rPr>
      </w:pPr>
      <w:r w:rsidRPr="00B105F1">
        <w:rPr>
          <w:rFonts w:ascii="Times New Roman" w:hAnsi="Times New Roman"/>
          <w:color w:val="000000"/>
          <w:sz w:val="24"/>
          <w:szCs w:val="24"/>
        </w:rPr>
        <w:t xml:space="preserve"> </w:t>
      </w:r>
      <w:r w:rsidR="00FF29A3" w:rsidRPr="00B105F1">
        <w:rPr>
          <w:rFonts w:ascii="Times New Roman" w:hAnsi="Times New Roman"/>
          <w:color w:val="000000"/>
          <w:sz w:val="24"/>
          <w:szCs w:val="24"/>
        </w:rPr>
        <w:br w:type="page"/>
      </w:r>
    </w:p>
    <w:p w14:paraId="015BA627" w14:textId="77777777" w:rsidR="004D7971" w:rsidRPr="00B105F1" w:rsidRDefault="004D7971" w:rsidP="00A378B1">
      <w:pPr>
        <w:spacing w:before="120" w:after="120" w:line="240" w:lineRule="auto"/>
        <w:jc w:val="both"/>
        <w:rPr>
          <w:rFonts w:ascii="Times New Roman" w:hAnsi="Times New Roman"/>
          <w:color w:val="000000"/>
          <w:sz w:val="24"/>
          <w:szCs w:val="24"/>
        </w:rPr>
      </w:pPr>
    </w:p>
    <w:p w14:paraId="3401DD77" w14:textId="77777777" w:rsidR="004E6527" w:rsidRPr="00B105F1" w:rsidRDefault="00984B35" w:rsidP="00BB361D">
      <w:pPr>
        <w:pStyle w:val="Heading1"/>
        <w:numPr>
          <w:ilvl w:val="0"/>
          <w:numId w:val="0"/>
        </w:numPr>
        <w:ind w:left="454" w:hanging="454"/>
      </w:pPr>
      <w:bookmarkStart w:id="16" w:name="_Toc6407931"/>
      <w:bookmarkStart w:id="17" w:name="_Toc497894052"/>
      <w:bookmarkStart w:id="18" w:name="_Toc504030977"/>
      <w:bookmarkStart w:id="19" w:name="_Toc504055915"/>
      <w:bookmarkStart w:id="20" w:name="_Toc504057801"/>
      <w:bookmarkStart w:id="21" w:name="_Toc504405785"/>
      <w:bookmarkStart w:id="22" w:name="_Toc504405954"/>
      <w:bookmarkStart w:id="23" w:name="_Toc510527167"/>
      <w:bookmarkStart w:id="24" w:name="_Toc511117740"/>
      <w:bookmarkStart w:id="25" w:name="_Toc484847890"/>
      <w:r w:rsidRPr="00B105F1">
        <w:t xml:space="preserve">II. </w:t>
      </w:r>
      <w:r w:rsidR="00352F53" w:rsidRPr="00B105F1">
        <w:t xml:space="preserve">  </w:t>
      </w:r>
      <w:r w:rsidR="004E6527" w:rsidRPr="00B105F1">
        <w:t>esošās situācijas raksturojums</w:t>
      </w:r>
      <w:bookmarkEnd w:id="16"/>
    </w:p>
    <w:p w14:paraId="4699FA05" w14:textId="77777777" w:rsidR="00ED78D3" w:rsidRPr="00B105F1" w:rsidRDefault="006E569A" w:rsidP="00984B35">
      <w:pPr>
        <w:pStyle w:val="Heading2"/>
        <w:numPr>
          <w:ilvl w:val="1"/>
          <w:numId w:val="100"/>
        </w:numPr>
      </w:pPr>
      <w:bookmarkStart w:id="26" w:name="_Toc6407932"/>
      <w:r w:rsidRPr="00B105F1">
        <w:t>K</w:t>
      </w:r>
      <w:bookmarkEnd w:id="17"/>
      <w:bookmarkEnd w:id="18"/>
      <w:bookmarkEnd w:id="19"/>
      <w:bookmarkEnd w:id="20"/>
      <w:bookmarkEnd w:id="21"/>
      <w:bookmarkEnd w:id="22"/>
      <w:r w:rsidR="00221848" w:rsidRPr="00B105F1">
        <w:t xml:space="preserve">limata pārmaiņu </w:t>
      </w:r>
      <w:r w:rsidR="00D278CF" w:rsidRPr="00B105F1">
        <w:t>Latvijā raksturojums</w:t>
      </w:r>
      <w:bookmarkEnd w:id="23"/>
      <w:bookmarkEnd w:id="24"/>
      <w:bookmarkEnd w:id="26"/>
    </w:p>
    <w:p w14:paraId="1C19645A" w14:textId="77777777" w:rsidR="00666952" w:rsidRPr="00B105F1" w:rsidRDefault="003C1AA2" w:rsidP="00B51F51">
      <w:pPr>
        <w:spacing w:before="120" w:after="120" w:line="240" w:lineRule="auto"/>
        <w:jc w:val="both"/>
        <w:rPr>
          <w:rFonts w:ascii="Times New Roman" w:eastAsia="Calibri" w:hAnsi="Times New Roman"/>
          <w:color w:val="000000"/>
          <w:sz w:val="24"/>
          <w:szCs w:val="24"/>
        </w:rPr>
      </w:pPr>
      <w:r w:rsidRPr="00B105F1">
        <w:rPr>
          <w:rFonts w:ascii="Times New Roman" w:eastAsia="Calibri" w:hAnsi="Times New Roman"/>
          <w:color w:val="000000"/>
          <w:sz w:val="24"/>
          <w:szCs w:val="24"/>
        </w:rPr>
        <w:t xml:space="preserve">Galvenie klimata </w:t>
      </w:r>
      <w:r w:rsidR="00D278CF" w:rsidRPr="00B105F1">
        <w:rPr>
          <w:rFonts w:ascii="Times New Roman" w:eastAsia="Calibri" w:hAnsi="Times New Roman"/>
          <w:color w:val="000000"/>
          <w:sz w:val="24"/>
          <w:szCs w:val="24"/>
        </w:rPr>
        <w:t xml:space="preserve">pārmaiņas </w:t>
      </w:r>
      <w:r w:rsidR="007E188F" w:rsidRPr="00B105F1">
        <w:rPr>
          <w:rFonts w:ascii="Times New Roman" w:eastAsia="Calibri" w:hAnsi="Times New Roman"/>
          <w:color w:val="000000"/>
          <w:sz w:val="24"/>
          <w:szCs w:val="24"/>
        </w:rPr>
        <w:t xml:space="preserve">raksturojošie </w:t>
      </w:r>
      <w:r w:rsidR="00647DE1" w:rsidRPr="00B105F1">
        <w:rPr>
          <w:rFonts w:ascii="Times New Roman" w:eastAsia="Calibri" w:hAnsi="Times New Roman"/>
          <w:color w:val="000000"/>
          <w:sz w:val="24"/>
          <w:szCs w:val="24"/>
        </w:rPr>
        <w:t xml:space="preserve">rādītāji </w:t>
      </w:r>
      <w:r w:rsidRPr="00B105F1">
        <w:rPr>
          <w:rFonts w:ascii="Times New Roman" w:eastAsia="Calibri" w:hAnsi="Times New Roman"/>
          <w:color w:val="000000"/>
          <w:sz w:val="24"/>
          <w:szCs w:val="24"/>
        </w:rPr>
        <w:t>ir gaisa temperatūra</w:t>
      </w:r>
      <w:r w:rsidR="00E303A9" w:rsidRPr="00B105F1">
        <w:rPr>
          <w:rFonts w:ascii="Times New Roman" w:eastAsia="Calibri" w:hAnsi="Times New Roman"/>
          <w:color w:val="000000"/>
          <w:sz w:val="24"/>
          <w:szCs w:val="24"/>
        </w:rPr>
        <w:t xml:space="preserve"> (un ar to saistītie rādītāji)</w:t>
      </w:r>
      <w:r w:rsidRPr="00B105F1">
        <w:rPr>
          <w:rFonts w:ascii="Times New Roman" w:eastAsia="Calibri" w:hAnsi="Times New Roman"/>
          <w:color w:val="000000"/>
          <w:sz w:val="24"/>
          <w:szCs w:val="24"/>
        </w:rPr>
        <w:t xml:space="preserve">, </w:t>
      </w:r>
      <w:r w:rsidR="00736CC8" w:rsidRPr="00B105F1">
        <w:rPr>
          <w:rFonts w:ascii="Times New Roman" w:eastAsia="Calibri" w:hAnsi="Times New Roman"/>
          <w:color w:val="000000"/>
          <w:sz w:val="24"/>
          <w:szCs w:val="24"/>
        </w:rPr>
        <w:t xml:space="preserve">atmosfēras </w:t>
      </w:r>
      <w:r w:rsidRPr="00B105F1">
        <w:rPr>
          <w:rFonts w:ascii="Times New Roman" w:eastAsia="Calibri" w:hAnsi="Times New Roman"/>
          <w:color w:val="000000"/>
          <w:sz w:val="24"/>
          <w:szCs w:val="24"/>
        </w:rPr>
        <w:t>nokrišņu daudzums, j</w:t>
      </w:r>
      <w:r w:rsidRPr="00B105F1">
        <w:rPr>
          <w:rFonts w:ascii="Times New Roman" w:eastAsia="Calibri" w:hAnsi="Times New Roman"/>
          <w:color w:val="000000"/>
          <w:sz w:val="24"/>
          <w:szCs w:val="24"/>
          <w:lang w:eastAsia="en-US"/>
        </w:rPr>
        <w:t>ū</w:t>
      </w:r>
      <w:r w:rsidRPr="00B105F1">
        <w:rPr>
          <w:rFonts w:ascii="Times New Roman" w:eastAsia="Calibri" w:hAnsi="Times New Roman"/>
          <w:color w:val="000000"/>
          <w:sz w:val="24"/>
          <w:szCs w:val="24"/>
        </w:rPr>
        <w:t>ras līmenis, vēja ātrums, ekstremāli laikapstākļu un klimata notikumi (ekstrēmi)</w:t>
      </w:r>
      <w:r w:rsidR="00B83085" w:rsidRPr="00B105F1">
        <w:rPr>
          <w:rFonts w:ascii="Times New Roman" w:eastAsia="Calibri" w:hAnsi="Times New Roman"/>
          <w:color w:val="000000"/>
          <w:sz w:val="24"/>
          <w:szCs w:val="24"/>
        </w:rPr>
        <w:t>.</w:t>
      </w:r>
      <w:r w:rsidR="00397D24" w:rsidRPr="00B105F1">
        <w:rPr>
          <w:rFonts w:ascii="Times New Roman" w:eastAsia="Calibri" w:hAnsi="Times New Roman"/>
          <w:color w:val="000000"/>
          <w:sz w:val="24"/>
          <w:szCs w:val="24"/>
        </w:rPr>
        <w:t xml:space="preserve"> </w:t>
      </w:r>
      <w:r w:rsidR="00AF16C3" w:rsidRPr="00B105F1">
        <w:rPr>
          <w:rFonts w:ascii="Times New Roman" w:eastAsia="Calibri" w:hAnsi="Times New Roman"/>
          <w:color w:val="000000"/>
          <w:sz w:val="24"/>
          <w:szCs w:val="24"/>
        </w:rPr>
        <w:t xml:space="preserve">2.1. nodaļā ir aprakstīti </w:t>
      </w:r>
      <w:r w:rsidR="00FE0EA0">
        <w:rPr>
          <w:rFonts w:ascii="Times New Roman" w:eastAsia="Calibri" w:hAnsi="Times New Roman"/>
          <w:color w:val="000000"/>
          <w:sz w:val="24"/>
          <w:szCs w:val="24"/>
        </w:rPr>
        <w:t>vēsturiskie</w:t>
      </w:r>
      <w:r w:rsidR="00FE0EA0" w:rsidRPr="00B105F1">
        <w:rPr>
          <w:rFonts w:ascii="Times New Roman" w:eastAsia="Calibri" w:hAnsi="Times New Roman"/>
          <w:color w:val="000000"/>
          <w:sz w:val="24"/>
          <w:szCs w:val="24"/>
        </w:rPr>
        <w:t xml:space="preserve"> </w:t>
      </w:r>
      <w:r w:rsidR="00AF16C3" w:rsidRPr="00B105F1">
        <w:rPr>
          <w:rFonts w:ascii="Times New Roman" w:eastAsia="Calibri" w:hAnsi="Times New Roman"/>
          <w:color w:val="000000"/>
          <w:sz w:val="24"/>
          <w:szCs w:val="24"/>
        </w:rPr>
        <w:t xml:space="preserve">novērojumi un nākotnes scenāriji attiecībā uz </w:t>
      </w:r>
      <w:r w:rsidR="00666952" w:rsidRPr="00B105F1">
        <w:rPr>
          <w:rFonts w:ascii="Times New Roman" w:eastAsia="Calibri" w:hAnsi="Times New Roman"/>
          <w:color w:val="000000"/>
          <w:sz w:val="24"/>
          <w:szCs w:val="24"/>
        </w:rPr>
        <w:t xml:space="preserve">klimata pārmaiņas raksturojošajiem rādītājiem (klimatiskajiem parametriem). </w:t>
      </w:r>
      <w:r w:rsidR="003463BB" w:rsidRPr="00B105F1">
        <w:rPr>
          <w:rFonts w:ascii="Times New Roman" w:eastAsia="Calibri" w:hAnsi="Times New Roman"/>
          <w:color w:val="000000"/>
          <w:sz w:val="24"/>
          <w:szCs w:val="24"/>
        </w:rPr>
        <w:t xml:space="preserve"> </w:t>
      </w:r>
    </w:p>
    <w:p w14:paraId="152B9A47" w14:textId="22FEF142" w:rsidR="00F06536" w:rsidRPr="00B105F1" w:rsidRDefault="00A507A5" w:rsidP="00B51F51">
      <w:pPr>
        <w:spacing w:before="120" w:after="120" w:line="240" w:lineRule="auto"/>
        <w:jc w:val="both"/>
        <w:rPr>
          <w:rFonts w:ascii="Times New Roman" w:hAnsi="Times New Roman"/>
          <w:sz w:val="24"/>
          <w:szCs w:val="24"/>
        </w:rPr>
      </w:pPr>
      <w:r w:rsidRPr="00B105F1">
        <w:rPr>
          <w:rFonts w:ascii="Times New Roman" w:eastAsia="Calibri" w:hAnsi="Times New Roman"/>
          <w:color w:val="000000"/>
          <w:sz w:val="24"/>
          <w:szCs w:val="24"/>
        </w:rPr>
        <w:t xml:space="preserve">Vēsturiskie </w:t>
      </w:r>
      <w:r w:rsidR="00832954" w:rsidRPr="00B105F1">
        <w:rPr>
          <w:rFonts w:ascii="Times New Roman" w:eastAsia="Calibri" w:hAnsi="Times New Roman"/>
          <w:color w:val="000000"/>
          <w:sz w:val="24"/>
          <w:szCs w:val="24"/>
        </w:rPr>
        <w:t xml:space="preserve">novērojumi </w:t>
      </w:r>
      <w:r w:rsidRPr="00B105F1">
        <w:rPr>
          <w:rFonts w:ascii="Times New Roman" w:eastAsia="Calibri" w:hAnsi="Times New Roman"/>
          <w:color w:val="000000"/>
          <w:sz w:val="24"/>
          <w:szCs w:val="24"/>
        </w:rPr>
        <w:t xml:space="preserve">par klimata pārmaiņu </w:t>
      </w:r>
      <w:r w:rsidR="00480424" w:rsidRPr="00B105F1">
        <w:rPr>
          <w:rFonts w:ascii="Times New Roman" w:eastAsia="Calibri" w:hAnsi="Times New Roman"/>
          <w:color w:val="000000"/>
          <w:sz w:val="24"/>
          <w:szCs w:val="24"/>
        </w:rPr>
        <w:t xml:space="preserve">raksturojošo </w:t>
      </w:r>
      <w:r w:rsidRPr="00B105F1">
        <w:rPr>
          <w:rFonts w:ascii="Times New Roman" w:eastAsia="Calibri" w:hAnsi="Times New Roman"/>
          <w:color w:val="000000"/>
          <w:sz w:val="24"/>
          <w:szCs w:val="24"/>
        </w:rPr>
        <w:t xml:space="preserve">rādītāju izmaiņām tiek izmantoti </w:t>
      </w:r>
      <w:r w:rsidR="00846E9E" w:rsidRPr="00B105F1">
        <w:rPr>
          <w:rFonts w:ascii="Times New Roman" w:eastAsia="Calibri" w:hAnsi="Times New Roman"/>
          <w:color w:val="000000"/>
          <w:sz w:val="24"/>
          <w:szCs w:val="24"/>
        </w:rPr>
        <w:t xml:space="preserve">gan pagātnes analīzei, gan </w:t>
      </w:r>
      <w:r w:rsidRPr="00B105F1">
        <w:rPr>
          <w:rFonts w:ascii="Times New Roman" w:eastAsia="Calibri" w:hAnsi="Times New Roman"/>
          <w:color w:val="000000"/>
          <w:sz w:val="24"/>
          <w:szCs w:val="24"/>
        </w:rPr>
        <w:t>arī klimata pārmaiņu prognozēšanai.</w:t>
      </w:r>
      <w:r w:rsidR="00E7414D" w:rsidRPr="00B105F1">
        <w:rPr>
          <w:rFonts w:ascii="Times New Roman" w:eastAsia="Calibri" w:hAnsi="Times New Roman"/>
          <w:color w:val="000000"/>
          <w:sz w:val="24"/>
          <w:szCs w:val="24"/>
        </w:rPr>
        <w:t xml:space="preserve"> </w:t>
      </w:r>
      <w:r w:rsidR="009514F1" w:rsidRPr="00B105F1">
        <w:rPr>
          <w:rFonts w:ascii="Times New Roman" w:hAnsi="Times New Roman"/>
          <w:sz w:val="24"/>
          <w:szCs w:val="24"/>
        </w:rPr>
        <w:t>L</w:t>
      </w:r>
      <w:r w:rsidR="00970244" w:rsidRPr="00B105F1">
        <w:rPr>
          <w:rFonts w:ascii="Times New Roman" w:hAnsi="Times New Roman"/>
          <w:sz w:val="24"/>
          <w:szCs w:val="24"/>
        </w:rPr>
        <w:t>atvijā l</w:t>
      </w:r>
      <w:r w:rsidR="009514F1" w:rsidRPr="00B105F1">
        <w:rPr>
          <w:rFonts w:ascii="Times New Roman" w:hAnsi="Times New Roman"/>
          <w:sz w:val="24"/>
          <w:szCs w:val="24"/>
        </w:rPr>
        <w:t>īdzšinējo klimata pārmaiņu analīz</w:t>
      </w:r>
      <w:r w:rsidR="007E188F" w:rsidRPr="00B105F1">
        <w:rPr>
          <w:rFonts w:ascii="Times New Roman" w:hAnsi="Times New Roman"/>
          <w:sz w:val="24"/>
          <w:szCs w:val="24"/>
        </w:rPr>
        <w:t xml:space="preserve">e ir veikta, izmantojot </w:t>
      </w:r>
      <w:r w:rsidR="009514F1" w:rsidRPr="00B105F1">
        <w:rPr>
          <w:rFonts w:ascii="Times New Roman" w:hAnsi="Times New Roman"/>
          <w:sz w:val="24"/>
          <w:szCs w:val="24"/>
        </w:rPr>
        <w:t xml:space="preserve">visu </w:t>
      </w:r>
      <w:r w:rsidR="006D1335">
        <w:rPr>
          <w:rFonts w:ascii="Times New Roman" w:hAnsi="Times New Roman"/>
          <w:sz w:val="24"/>
          <w:szCs w:val="24"/>
        </w:rPr>
        <w:t>Latvijas Vides, ģeoloģijas un meteoroloģijas centra (</w:t>
      </w:r>
      <w:r w:rsidR="009514F1" w:rsidRPr="00B105F1">
        <w:rPr>
          <w:rFonts w:ascii="Times New Roman" w:hAnsi="Times New Roman"/>
          <w:sz w:val="24"/>
          <w:szCs w:val="24"/>
        </w:rPr>
        <w:t>LVĢMC</w:t>
      </w:r>
      <w:r w:rsidR="006D1335">
        <w:rPr>
          <w:rFonts w:ascii="Times New Roman" w:hAnsi="Times New Roman"/>
          <w:sz w:val="24"/>
          <w:szCs w:val="24"/>
        </w:rPr>
        <w:t>)</w:t>
      </w:r>
      <w:r w:rsidR="009514F1" w:rsidRPr="00B105F1">
        <w:rPr>
          <w:rFonts w:ascii="Times New Roman" w:hAnsi="Times New Roman"/>
          <w:sz w:val="24"/>
          <w:szCs w:val="24"/>
        </w:rPr>
        <w:t xml:space="preserve"> meteoroloģisko novērojumu staciju dat</w:t>
      </w:r>
      <w:r w:rsidR="007E188F" w:rsidRPr="00B105F1">
        <w:rPr>
          <w:rFonts w:ascii="Times New Roman" w:hAnsi="Times New Roman"/>
          <w:sz w:val="24"/>
          <w:szCs w:val="24"/>
        </w:rPr>
        <w:t>us</w:t>
      </w:r>
      <w:r w:rsidR="00FE6995" w:rsidRPr="00B105F1">
        <w:rPr>
          <w:rFonts w:ascii="Times New Roman" w:hAnsi="Times New Roman"/>
          <w:sz w:val="24"/>
          <w:szCs w:val="24"/>
        </w:rPr>
        <w:t xml:space="preserve"> par periodu no 196</w:t>
      </w:r>
      <w:r w:rsidR="002D089C" w:rsidRPr="00B105F1">
        <w:rPr>
          <w:rFonts w:ascii="Times New Roman" w:hAnsi="Times New Roman"/>
          <w:sz w:val="24"/>
          <w:szCs w:val="24"/>
        </w:rPr>
        <w:t>1</w:t>
      </w:r>
      <w:r w:rsidR="00FE6995" w:rsidRPr="00B105F1">
        <w:rPr>
          <w:rFonts w:ascii="Times New Roman" w:hAnsi="Times New Roman"/>
          <w:sz w:val="24"/>
          <w:szCs w:val="24"/>
        </w:rPr>
        <w:t xml:space="preserve">. gada līdz 2010. </w:t>
      </w:r>
      <w:r w:rsidR="003F106D" w:rsidRPr="00B105F1">
        <w:rPr>
          <w:rFonts w:ascii="Times New Roman" w:hAnsi="Times New Roman"/>
          <w:sz w:val="24"/>
          <w:szCs w:val="24"/>
        </w:rPr>
        <w:t>gadam. S</w:t>
      </w:r>
      <w:r w:rsidR="007E188F" w:rsidRPr="00B105F1">
        <w:rPr>
          <w:rFonts w:ascii="Times New Roman" w:hAnsi="Times New Roman"/>
          <w:sz w:val="24"/>
          <w:szCs w:val="24"/>
        </w:rPr>
        <w:t>avukārt nākotnes laika periodiem līdz 2100.</w:t>
      </w:r>
      <w:r w:rsidR="00F06536" w:rsidRPr="00B105F1">
        <w:rPr>
          <w:rFonts w:ascii="Times New Roman" w:hAnsi="Times New Roman"/>
          <w:sz w:val="24"/>
          <w:szCs w:val="24"/>
        </w:rPr>
        <w:t xml:space="preserve"> </w:t>
      </w:r>
      <w:r w:rsidR="007E188F" w:rsidRPr="00B105F1">
        <w:rPr>
          <w:rFonts w:ascii="Times New Roman" w:hAnsi="Times New Roman"/>
          <w:sz w:val="24"/>
          <w:szCs w:val="24"/>
        </w:rPr>
        <w:t>gadam klimatisko parametru izmaiņas ir prognozētas</w:t>
      </w:r>
      <w:r w:rsidR="00BA7310" w:rsidRPr="00B105F1">
        <w:rPr>
          <w:rFonts w:ascii="Times New Roman" w:hAnsi="Times New Roman"/>
          <w:sz w:val="24"/>
          <w:szCs w:val="24"/>
        </w:rPr>
        <w:t>, ņemot vērā vēsturiskos novērojumus</w:t>
      </w:r>
      <w:r w:rsidR="00736CC8" w:rsidRPr="00B105F1">
        <w:rPr>
          <w:rFonts w:ascii="Times New Roman" w:hAnsi="Times New Roman"/>
          <w:sz w:val="24"/>
          <w:szCs w:val="24"/>
        </w:rPr>
        <w:t xml:space="preserve"> un </w:t>
      </w:r>
      <w:r w:rsidR="001373C9" w:rsidRPr="00B105F1">
        <w:rPr>
          <w:rFonts w:ascii="Times New Roman" w:hAnsi="Times New Roman"/>
          <w:sz w:val="24"/>
          <w:szCs w:val="24"/>
        </w:rPr>
        <w:t>izmantojot 28 globālo skaitlisko klimata modeļu aprēķinus atbilstoši Klimata pārmaiņu starpvaldību ekspertu</w:t>
      </w:r>
      <w:r w:rsidR="00DB3BCE" w:rsidRPr="00B105F1">
        <w:rPr>
          <w:rFonts w:ascii="Times New Roman" w:hAnsi="Times New Roman"/>
          <w:sz w:val="24"/>
          <w:szCs w:val="24"/>
        </w:rPr>
        <w:t xml:space="preserve"> (IPCC)</w:t>
      </w:r>
      <w:r w:rsidR="001373C9" w:rsidRPr="00B105F1">
        <w:rPr>
          <w:rFonts w:ascii="Times New Roman" w:hAnsi="Times New Roman"/>
          <w:sz w:val="24"/>
          <w:szCs w:val="24"/>
        </w:rPr>
        <w:t xml:space="preserve"> grupas </w:t>
      </w:r>
      <w:r w:rsidR="00F06536" w:rsidRPr="00B105F1">
        <w:rPr>
          <w:rFonts w:ascii="Times New Roman" w:hAnsi="Times New Roman"/>
          <w:sz w:val="24"/>
          <w:szCs w:val="24"/>
        </w:rPr>
        <w:t>5. n</w:t>
      </w:r>
      <w:r w:rsidR="001373C9" w:rsidRPr="00B105F1">
        <w:rPr>
          <w:rFonts w:ascii="Times New Roman" w:hAnsi="Times New Roman"/>
          <w:sz w:val="24"/>
          <w:szCs w:val="24"/>
        </w:rPr>
        <w:t xml:space="preserve">ovērtējuma ziņojumā (AR5) pieņemtajiem </w:t>
      </w:r>
      <w:r w:rsidR="00F06536" w:rsidRPr="00B105F1">
        <w:rPr>
          <w:rFonts w:ascii="Times New Roman" w:hAnsi="Times New Roman"/>
          <w:sz w:val="24"/>
          <w:szCs w:val="24"/>
        </w:rPr>
        <w:t>SEG</w:t>
      </w:r>
      <w:r w:rsidR="001373C9" w:rsidRPr="00B105F1">
        <w:rPr>
          <w:rFonts w:ascii="Times New Roman" w:hAnsi="Times New Roman"/>
          <w:sz w:val="24"/>
          <w:szCs w:val="24"/>
        </w:rPr>
        <w:t xml:space="preserve"> emisijas scenārijiem (RCP</w:t>
      </w:r>
      <w:r w:rsidR="00F06536" w:rsidRPr="00B105F1">
        <w:rPr>
          <w:rFonts w:ascii="Times New Roman" w:hAnsi="Times New Roman"/>
          <w:sz w:val="24"/>
          <w:szCs w:val="24"/>
        </w:rPr>
        <w:t xml:space="preserve"> </w:t>
      </w:r>
      <w:r w:rsidR="001373C9" w:rsidRPr="00B105F1">
        <w:rPr>
          <w:rFonts w:ascii="Times New Roman" w:hAnsi="Times New Roman"/>
          <w:sz w:val="24"/>
          <w:szCs w:val="24"/>
        </w:rPr>
        <w:t>4</w:t>
      </w:r>
      <w:r w:rsidR="00F06536" w:rsidRPr="00B105F1">
        <w:rPr>
          <w:rFonts w:ascii="Times New Roman" w:hAnsi="Times New Roman"/>
          <w:sz w:val="24"/>
          <w:szCs w:val="24"/>
        </w:rPr>
        <w:t>,</w:t>
      </w:r>
      <w:r w:rsidR="001373C9" w:rsidRPr="00B105F1">
        <w:rPr>
          <w:rFonts w:ascii="Times New Roman" w:hAnsi="Times New Roman"/>
          <w:sz w:val="24"/>
          <w:szCs w:val="24"/>
        </w:rPr>
        <w:t>5 un RCP</w:t>
      </w:r>
      <w:r w:rsidR="00F06536" w:rsidRPr="00B105F1">
        <w:rPr>
          <w:rFonts w:ascii="Times New Roman" w:hAnsi="Times New Roman"/>
          <w:sz w:val="24"/>
          <w:szCs w:val="24"/>
        </w:rPr>
        <w:t xml:space="preserve"> 8,</w:t>
      </w:r>
      <w:r w:rsidR="001373C9" w:rsidRPr="00B105F1">
        <w:rPr>
          <w:rFonts w:ascii="Times New Roman" w:hAnsi="Times New Roman"/>
          <w:sz w:val="24"/>
          <w:szCs w:val="24"/>
        </w:rPr>
        <w:t>5).</w:t>
      </w:r>
      <w:r w:rsidR="009D2A07" w:rsidRPr="00B105F1">
        <w:rPr>
          <w:rStyle w:val="FootnoteReference"/>
          <w:rFonts w:ascii="Times New Roman" w:hAnsi="Times New Roman"/>
          <w:sz w:val="24"/>
          <w:szCs w:val="24"/>
        </w:rPr>
        <w:t xml:space="preserve"> </w:t>
      </w:r>
      <w:r w:rsidR="009D2A07" w:rsidRPr="00B105F1">
        <w:rPr>
          <w:rStyle w:val="FootnoteReference"/>
          <w:rFonts w:ascii="Times New Roman" w:hAnsi="Times New Roman"/>
          <w:sz w:val="24"/>
          <w:szCs w:val="24"/>
        </w:rPr>
        <w:footnoteReference w:id="7"/>
      </w:r>
    </w:p>
    <w:p w14:paraId="44CA5781" w14:textId="77777777" w:rsidR="000E7277" w:rsidRPr="00B105F1" w:rsidRDefault="000E7277" w:rsidP="00B51F51">
      <w:pPr>
        <w:spacing w:before="120" w:after="120" w:line="240" w:lineRule="auto"/>
        <w:jc w:val="both"/>
        <w:rPr>
          <w:rFonts w:ascii="Times New Roman" w:hAnsi="Times New Roman"/>
          <w:sz w:val="24"/>
          <w:szCs w:val="24"/>
        </w:rPr>
      </w:pPr>
      <w:r w:rsidRPr="00B105F1">
        <w:rPr>
          <w:rFonts w:ascii="Times New Roman" w:hAnsi="Times New Roman"/>
          <w:sz w:val="24"/>
          <w:szCs w:val="24"/>
        </w:rPr>
        <w:t>RCP 4,5 scenārijs paredz SEG emisiju samazināšanu, sākot no šī gadsimta vidus, un šī scenārija apstākļos līdz 21. gadsimta beigām gaisa temperatūra Latvijā paaugstināsies par vairāk nekā 3°C virs 1971.</w:t>
      </w:r>
      <w:r w:rsidR="00F06536" w:rsidRPr="00B105F1">
        <w:rPr>
          <w:rFonts w:ascii="Times New Roman" w:hAnsi="Times New Roman"/>
          <w:sz w:val="24"/>
          <w:szCs w:val="24"/>
        </w:rPr>
        <w:t xml:space="preserve"> </w:t>
      </w:r>
      <w:r w:rsidR="009A0132" w:rsidRPr="00B105F1">
        <w:rPr>
          <w:rFonts w:ascii="Times New Roman" w:hAnsi="Times New Roman"/>
          <w:sz w:val="24"/>
          <w:szCs w:val="24"/>
        </w:rPr>
        <w:t>–</w:t>
      </w:r>
      <w:r w:rsidR="00F06536" w:rsidRPr="00B105F1">
        <w:rPr>
          <w:rFonts w:ascii="Times New Roman" w:hAnsi="Times New Roman"/>
          <w:sz w:val="24"/>
          <w:szCs w:val="24"/>
        </w:rPr>
        <w:t xml:space="preserve"> </w:t>
      </w:r>
      <w:r w:rsidRPr="00B105F1">
        <w:rPr>
          <w:rFonts w:ascii="Times New Roman" w:hAnsi="Times New Roman"/>
          <w:sz w:val="24"/>
          <w:szCs w:val="24"/>
        </w:rPr>
        <w:t>2000. g</w:t>
      </w:r>
      <w:r w:rsidR="00F06536" w:rsidRPr="00B105F1">
        <w:rPr>
          <w:rFonts w:ascii="Times New Roman" w:hAnsi="Times New Roman"/>
          <w:sz w:val="24"/>
          <w:szCs w:val="24"/>
        </w:rPr>
        <w:t>ada</w:t>
      </w:r>
      <w:r w:rsidRPr="00B105F1">
        <w:rPr>
          <w:rFonts w:ascii="Times New Roman" w:hAnsi="Times New Roman"/>
          <w:sz w:val="24"/>
          <w:szCs w:val="24"/>
        </w:rPr>
        <w:t xml:space="preserve"> vidējās vērtības.</w:t>
      </w:r>
      <w:r w:rsidR="001D2AF2" w:rsidRPr="00B105F1">
        <w:rPr>
          <w:rFonts w:ascii="Times New Roman" w:hAnsi="Times New Roman"/>
          <w:sz w:val="24"/>
          <w:szCs w:val="24"/>
        </w:rPr>
        <w:t xml:space="preserve"> Saskaņā ar IPCC </w:t>
      </w:r>
      <w:r w:rsidR="00DA440E" w:rsidRPr="00B105F1">
        <w:rPr>
          <w:rFonts w:ascii="Times New Roman" w:hAnsi="Times New Roman"/>
          <w:sz w:val="24"/>
          <w:szCs w:val="24"/>
        </w:rPr>
        <w:t>5. n</w:t>
      </w:r>
      <w:r w:rsidR="00F06536" w:rsidRPr="00B105F1">
        <w:rPr>
          <w:rFonts w:ascii="Times New Roman" w:hAnsi="Times New Roman"/>
          <w:sz w:val="24"/>
          <w:szCs w:val="24"/>
        </w:rPr>
        <w:t>ovērtējuma ziņojumu RCP 4,</w:t>
      </w:r>
      <w:r w:rsidR="001D2AF2" w:rsidRPr="00B105F1">
        <w:rPr>
          <w:rFonts w:ascii="Times New Roman" w:hAnsi="Times New Roman"/>
          <w:sz w:val="24"/>
          <w:szCs w:val="24"/>
        </w:rPr>
        <w:t>5 scenārijs paredz</w:t>
      </w:r>
      <w:r w:rsidR="00F06536" w:rsidRPr="00B105F1">
        <w:rPr>
          <w:rFonts w:ascii="Times New Roman" w:hAnsi="Times New Roman"/>
          <w:sz w:val="24"/>
          <w:szCs w:val="24"/>
        </w:rPr>
        <w:t>, ka</w:t>
      </w:r>
      <w:r w:rsidR="001D2AF2" w:rsidRPr="00B105F1">
        <w:rPr>
          <w:rFonts w:ascii="Times New Roman" w:hAnsi="Times New Roman"/>
          <w:sz w:val="24"/>
          <w:szCs w:val="24"/>
        </w:rPr>
        <w:t xml:space="preserve"> pasaules vidējā gaisa temperatūra līdz </w:t>
      </w:r>
      <w:r w:rsidR="00F06536" w:rsidRPr="00B105F1">
        <w:rPr>
          <w:rFonts w:ascii="Times New Roman" w:hAnsi="Times New Roman"/>
          <w:sz w:val="24"/>
          <w:szCs w:val="24"/>
        </w:rPr>
        <w:t>21. gadsimta beigām pieaugs par 1,</w:t>
      </w:r>
      <w:r w:rsidR="001D2AF2" w:rsidRPr="00B105F1">
        <w:rPr>
          <w:rFonts w:ascii="Times New Roman" w:hAnsi="Times New Roman"/>
          <w:sz w:val="24"/>
          <w:szCs w:val="24"/>
        </w:rPr>
        <w:t>1°C līdz</w:t>
      </w:r>
      <w:r w:rsidR="00F06536" w:rsidRPr="00B105F1">
        <w:rPr>
          <w:rFonts w:ascii="Times New Roman" w:hAnsi="Times New Roman"/>
          <w:sz w:val="24"/>
          <w:szCs w:val="24"/>
        </w:rPr>
        <w:t xml:space="preserve"> 2,</w:t>
      </w:r>
      <w:r w:rsidR="001D2AF2" w:rsidRPr="00B105F1">
        <w:rPr>
          <w:rFonts w:ascii="Times New Roman" w:hAnsi="Times New Roman"/>
          <w:sz w:val="24"/>
          <w:szCs w:val="24"/>
        </w:rPr>
        <w:t xml:space="preserve">6°C. </w:t>
      </w:r>
      <w:r w:rsidRPr="00B105F1">
        <w:rPr>
          <w:rFonts w:ascii="Times New Roman" w:hAnsi="Times New Roman"/>
          <w:sz w:val="24"/>
          <w:szCs w:val="24"/>
        </w:rPr>
        <w:t>Savukārt gadījumā, ja pasaules mērogā šī gadsimta laikā netiks īstenoti klimata pārmaiņu mazināšanas pasākumi, ko apraksta klimata pārmaiņu scenārijs RCP 8,5 – gaisa temperatūra Latvijā līdz gadsimta beigām paaugstināsies pat par 5°C</w:t>
      </w:r>
      <w:r w:rsidR="001D2AF2" w:rsidRPr="00B105F1">
        <w:rPr>
          <w:rFonts w:ascii="Times New Roman" w:hAnsi="Times New Roman"/>
          <w:sz w:val="24"/>
          <w:szCs w:val="24"/>
        </w:rPr>
        <w:t>, savukārt pasaulē par</w:t>
      </w:r>
      <w:r w:rsidR="00F06536" w:rsidRPr="00B105F1">
        <w:rPr>
          <w:rFonts w:ascii="Times New Roman" w:hAnsi="Times New Roman"/>
          <w:sz w:val="24"/>
          <w:szCs w:val="24"/>
        </w:rPr>
        <w:t xml:space="preserve"> 2,</w:t>
      </w:r>
      <w:r w:rsidR="00A6104F" w:rsidRPr="00B105F1">
        <w:rPr>
          <w:rFonts w:ascii="Times New Roman" w:hAnsi="Times New Roman"/>
          <w:sz w:val="24"/>
          <w:szCs w:val="24"/>
        </w:rPr>
        <w:t xml:space="preserve">6°C līdz </w:t>
      </w:r>
      <w:r w:rsidR="00F06536" w:rsidRPr="00B105F1">
        <w:rPr>
          <w:rFonts w:ascii="Times New Roman" w:hAnsi="Times New Roman"/>
          <w:sz w:val="24"/>
          <w:szCs w:val="24"/>
        </w:rPr>
        <w:t>4,</w:t>
      </w:r>
      <w:r w:rsidR="00A6104F" w:rsidRPr="00B105F1">
        <w:rPr>
          <w:rFonts w:ascii="Times New Roman" w:hAnsi="Times New Roman"/>
          <w:sz w:val="24"/>
          <w:szCs w:val="24"/>
        </w:rPr>
        <w:t>8°C</w:t>
      </w:r>
      <w:r w:rsidRPr="00B105F1">
        <w:rPr>
          <w:rFonts w:ascii="Times New Roman" w:hAnsi="Times New Roman"/>
          <w:sz w:val="24"/>
          <w:szCs w:val="24"/>
        </w:rPr>
        <w:t>.</w:t>
      </w:r>
    </w:p>
    <w:p w14:paraId="218BD52B" w14:textId="77777777" w:rsidR="0011737F" w:rsidRPr="00B105F1" w:rsidRDefault="0011737F" w:rsidP="00B51F51">
      <w:pPr>
        <w:spacing w:before="120" w:after="120" w:line="240" w:lineRule="auto"/>
        <w:jc w:val="both"/>
        <w:rPr>
          <w:rFonts w:ascii="Times New Roman" w:hAnsi="Times New Roman"/>
          <w:sz w:val="24"/>
          <w:szCs w:val="24"/>
        </w:rPr>
      </w:pPr>
      <w:r w:rsidRPr="00B105F1">
        <w:rPr>
          <w:rFonts w:ascii="Times New Roman" w:hAnsi="Times New Roman"/>
          <w:sz w:val="24"/>
          <w:szCs w:val="24"/>
        </w:rPr>
        <w:t>LVĢMC ir izveidojis klimata pārmaiņu rādītāju un pielāgošanās klimata pārmaiņām indikatoru monitoringa sistēmu, kuras ietvaros tiek nodrošināta iespēja Latvijā regulāri sekot līdzi klimata pārmaiņu norisēm</w:t>
      </w:r>
      <w:r w:rsidR="000B1864" w:rsidRPr="00B105F1">
        <w:rPr>
          <w:rFonts w:ascii="Times New Roman" w:hAnsi="Times New Roman"/>
          <w:sz w:val="24"/>
          <w:szCs w:val="24"/>
        </w:rPr>
        <w:t xml:space="preserve">. </w:t>
      </w:r>
      <w:r w:rsidRPr="00B105F1">
        <w:rPr>
          <w:rFonts w:ascii="Times New Roman" w:hAnsi="Times New Roman"/>
          <w:sz w:val="24"/>
          <w:szCs w:val="24"/>
        </w:rPr>
        <w:t xml:space="preserve">Sistēmas ietvaros </w:t>
      </w:r>
      <w:r w:rsidR="006F47FF" w:rsidRPr="00B105F1">
        <w:rPr>
          <w:rFonts w:ascii="Times New Roman" w:hAnsi="Times New Roman"/>
          <w:sz w:val="24"/>
          <w:szCs w:val="24"/>
        </w:rPr>
        <w:t>tiek veikt</w:t>
      </w:r>
      <w:r w:rsidR="00480424" w:rsidRPr="00B105F1">
        <w:rPr>
          <w:rFonts w:ascii="Times New Roman" w:hAnsi="Times New Roman"/>
          <w:sz w:val="24"/>
          <w:szCs w:val="24"/>
        </w:rPr>
        <w:t>s</w:t>
      </w:r>
      <w:r w:rsidR="006F47FF" w:rsidRPr="00B105F1">
        <w:rPr>
          <w:rFonts w:ascii="Times New Roman" w:hAnsi="Times New Roman"/>
          <w:sz w:val="24"/>
          <w:szCs w:val="24"/>
        </w:rPr>
        <w:t xml:space="preserve"> regulārs </w:t>
      </w:r>
      <w:r w:rsidRPr="00B105F1">
        <w:rPr>
          <w:rFonts w:ascii="Times New Roman" w:hAnsi="Times New Roman"/>
          <w:sz w:val="24"/>
          <w:szCs w:val="24"/>
        </w:rPr>
        <w:t xml:space="preserve"> klimata parametru un indeksu monitorings</w:t>
      </w:r>
      <w:r w:rsidR="006F47FF" w:rsidRPr="00B105F1">
        <w:rPr>
          <w:rFonts w:ascii="Times New Roman" w:hAnsi="Times New Roman"/>
          <w:sz w:val="24"/>
          <w:szCs w:val="24"/>
        </w:rPr>
        <w:t xml:space="preserve"> (ja nepieciešams, tiek izstrādāti jauni indikatori) un </w:t>
      </w:r>
      <w:r w:rsidRPr="00B105F1">
        <w:rPr>
          <w:rFonts w:ascii="Times New Roman" w:hAnsi="Times New Roman"/>
          <w:sz w:val="24"/>
          <w:szCs w:val="24"/>
        </w:rPr>
        <w:t>tiek nodrošināta klimata pārmaiņu scenāriju atjaunināšana pēc jaunākajiem IPCC zinātniskajiem modeļiem/scenārijiem</w:t>
      </w:r>
      <w:r w:rsidR="006F47FF" w:rsidRPr="00B105F1">
        <w:rPr>
          <w:rFonts w:ascii="Times New Roman" w:hAnsi="Times New Roman"/>
          <w:sz w:val="24"/>
          <w:szCs w:val="24"/>
        </w:rPr>
        <w:t>.</w:t>
      </w:r>
      <w:r w:rsidR="00A263DA" w:rsidRPr="00B105F1">
        <w:rPr>
          <w:rFonts w:ascii="Times New Roman" w:hAnsi="Times New Roman"/>
          <w:sz w:val="24"/>
          <w:szCs w:val="24"/>
        </w:rPr>
        <w:t xml:space="preserve"> LVĢMC nodrošina atbalstu klimata pārmaiņu indikatoru monitoringa sistēmas uzturē</w:t>
      </w:r>
      <w:r w:rsidR="00CF7C43" w:rsidRPr="00B105F1">
        <w:rPr>
          <w:rFonts w:ascii="Times New Roman" w:hAnsi="Times New Roman"/>
          <w:sz w:val="24"/>
          <w:szCs w:val="24"/>
        </w:rPr>
        <w:t>šanai</w:t>
      </w:r>
      <w:r w:rsidR="00A263DA" w:rsidRPr="00B105F1">
        <w:rPr>
          <w:rFonts w:ascii="Times New Roman" w:hAnsi="Times New Roman"/>
          <w:sz w:val="24"/>
          <w:szCs w:val="24"/>
        </w:rPr>
        <w:t xml:space="preserve">. </w:t>
      </w:r>
      <w:r w:rsidR="006F47FF" w:rsidRPr="00B105F1">
        <w:rPr>
          <w:rFonts w:ascii="Times New Roman" w:hAnsi="Times New Roman"/>
          <w:sz w:val="24"/>
          <w:szCs w:val="24"/>
        </w:rPr>
        <w:t xml:space="preserve">Klimata pārmaiņu un pielāgošanās klimata pārmaiņām monitoringa sistēmas detalizēts raksturojums ir iekļauts </w:t>
      </w:r>
      <w:r w:rsidR="00320E45" w:rsidRPr="00B105F1">
        <w:rPr>
          <w:rFonts w:ascii="Times New Roman" w:hAnsi="Times New Roman"/>
          <w:sz w:val="24"/>
          <w:szCs w:val="24"/>
        </w:rPr>
        <w:t xml:space="preserve">Plāna </w:t>
      </w:r>
      <w:r w:rsidR="006F47FF" w:rsidRPr="00B105F1">
        <w:rPr>
          <w:rFonts w:ascii="Times New Roman" w:hAnsi="Times New Roman"/>
          <w:sz w:val="24"/>
          <w:szCs w:val="24"/>
        </w:rPr>
        <w:t>2.</w:t>
      </w:r>
      <w:r w:rsidR="00BA1D1A" w:rsidRPr="00B105F1">
        <w:rPr>
          <w:rFonts w:ascii="Times New Roman" w:hAnsi="Times New Roman"/>
          <w:sz w:val="24"/>
          <w:szCs w:val="24"/>
        </w:rPr>
        <w:t> </w:t>
      </w:r>
      <w:r w:rsidR="006F47FF" w:rsidRPr="00B105F1">
        <w:rPr>
          <w:rFonts w:ascii="Times New Roman" w:hAnsi="Times New Roman"/>
          <w:sz w:val="24"/>
          <w:szCs w:val="24"/>
        </w:rPr>
        <w:t>pielikumā.</w:t>
      </w:r>
    </w:p>
    <w:p w14:paraId="0C7D9C47" w14:textId="77777777" w:rsidR="004E4AAF" w:rsidRPr="00B105F1" w:rsidRDefault="004E4AAF" w:rsidP="00B51F51">
      <w:pPr>
        <w:spacing w:before="120" w:after="120" w:line="240" w:lineRule="auto"/>
        <w:jc w:val="both"/>
        <w:rPr>
          <w:rFonts w:ascii="Times New Roman" w:hAnsi="Times New Roman"/>
          <w:sz w:val="24"/>
          <w:szCs w:val="24"/>
        </w:rPr>
      </w:pPr>
      <w:r w:rsidRPr="00B105F1">
        <w:rPr>
          <w:rFonts w:ascii="Times New Roman" w:hAnsi="Times New Roman"/>
          <w:sz w:val="24"/>
          <w:szCs w:val="24"/>
        </w:rPr>
        <w:t>1.</w:t>
      </w:r>
      <w:r w:rsidR="0022624F" w:rsidRPr="00B105F1">
        <w:rPr>
          <w:rFonts w:ascii="Times New Roman" w:hAnsi="Times New Roman"/>
          <w:sz w:val="24"/>
          <w:szCs w:val="24"/>
        </w:rPr>
        <w:t> </w:t>
      </w:r>
      <w:r w:rsidRPr="00B105F1">
        <w:rPr>
          <w:rFonts w:ascii="Times New Roman" w:hAnsi="Times New Roman"/>
          <w:sz w:val="24"/>
          <w:szCs w:val="24"/>
        </w:rPr>
        <w:t xml:space="preserve">tabulā </w:t>
      </w:r>
      <w:r w:rsidR="00281A53" w:rsidRPr="00B105F1">
        <w:rPr>
          <w:rFonts w:ascii="Times New Roman" w:hAnsi="Times New Roman"/>
          <w:sz w:val="24"/>
          <w:szCs w:val="24"/>
        </w:rPr>
        <w:t xml:space="preserve">iekļauts </w:t>
      </w:r>
      <w:r w:rsidRPr="00B105F1">
        <w:rPr>
          <w:rFonts w:ascii="Times New Roman" w:hAnsi="Times New Roman"/>
          <w:sz w:val="24"/>
          <w:szCs w:val="24"/>
        </w:rPr>
        <w:t xml:space="preserve">vispārīgs apkopojums par </w:t>
      </w:r>
      <w:r w:rsidR="00281A53" w:rsidRPr="00B105F1">
        <w:rPr>
          <w:rFonts w:ascii="Times New Roman" w:hAnsi="Times New Roman"/>
          <w:sz w:val="24"/>
          <w:szCs w:val="24"/>
        </w:rPr>
        <w:t xml:space="preserve">šīs nodaļas apakšnodaļās </w:t>
      </w:r>
      <w:r w:rsidRPr="00B105F1">
        <w:rPr>
          <w:rFonts w:ascii="Times New Roman" w:hAnsi="Times New Roman"/>
          <w:sz w:val="24"/>
          <w:szCs w:val="24"/>
        </w:rPr>
        <w:t xml:space="preserve">aprakstīto klimatisko parametru līdzšinējām vērtībām un šī brīža izmaiņām, kā arī paredzamajām izmaiņām nākotnē, ņemot vērā dažādus </w:t>
      </w:r>
      <w:r w:rsidR="0050790A" w:rsidRPr="00B105F1">
        <w:rPr>
          <w:rFonts w:ascii="Times New Roman" w:hAnsi="Times New Roman"/>
          <w:sz w:val="24"/>
          <w:szCs w:val="24"/>
        </w:rPr>
        <w:t xml:space="preserve">klimata pārmaiņu </w:t>
      </w:r>
      <w:r w:rsidRPr="00B105F1">
        <w:rPr>
          <w:rFonts w:ascii="Times New Roman" w:hAnsi="Times New Roman"/>
          <w:sz w:val="24"/>
          <w:szCs w:val="24"/>
        </w:rPr>
        <w:t>scenārijus</w:t>
      </w:r>
      <w:r w:rsidRPr="00B105F1">
        <w:rPr>
          <w:rStyle w:val="FootnoteReference"/>
          <w:rFonts w:ascii="Times New Roman" w:hAnsi="Times New Roman"/>
          <w:sz w:val="24"/>
          <w:szCs w:val="24"/>
        </w:rPr>
        <w:footnoteReference w:id="8"/>
      </w:r>
      <w:r w:rsidRPr="00B105F1">
        <w:rPr>
          <w:rFonts w:ascii="Times New Roman" w:hAnsi="Times New Roman"/>
          <w:sz w:val="24"/>
          <w:szCs w:val="24"/>
        </w:rPr>
        <w:t>.</w:t>
      </w:r>
    </w:p>
    <w:p w14:paraId="49E11879" w14:textId="77777777" w:rsidR="00197FBC" w:rsidRPr="00B105F1" w:rsidRDefault="00197FBC" w:rsidP="00B51F51">
      <w:pPr>
        <w:spacing w:before="120" w:after="120" w:line="240" w:lineRule="auto"/>
        <w:jc w:val="both"/>
        <w:rPr>
          <w:rFonts w:ascii="Times New Roman" w:hAnsi="Times New Roman"/>
          <w:sz w:val="24"/>
          <w:szCs w:val="24"/>
        </w:rPr>
      </w:pPr>
    </w:p>
    <w:p w14:paraId="5B74BB23" w14:textId="77777777" w:rsidR="00FF613C" w:rsidRDefault="00FF613C" w:rsidP="00763FDE">
      <w:pPr>
        <w:spacing w:before="120" w:after="120" w:line="240" w:lineRule="auto"/>
        <w:jc w:val="right"/>
        <w:rPr>
          <w:rFonts w:ascii="Times New Roman" w:eastAsia="Calibri" w:hAnsi="Times New Roman"/>
          <w:b/>
          <w:sz w:val="20"/>
          <w:szCs w:val="20"/>
          <w:lang w:eastAsia="en-US"/>
        </w:rPr>
      </w:pPr>
    </w:p>
    <w:p w14:paraId="283C1E1C" w14:textId="77777777" w:rsidR="00FF613C" w:rsidRDefault="00FF613C" w:rsidP="00763FDE">
      <w:pPr>
        <w:spacing w:before="120" w:after="120" w:line="240" w:lineRule="auto"/>
        <w:jc w:val="right"/>
        <w:rPr>
          <w:rFonts w:ascii="Times New Roman" w:eastAsia="Calibri" w:hAnsi="Times New Roman"/>
          <w:b/>
          <w:sz w:val="20"/>
          <w:szCs w:val="20"/>
          <w:lang w:eastAsia="en-US"/>
        </w:rPr>
      </w:pPr>
    </w:p>
    <w:p w14:paraId="255BDD55" w14:textId="77777777" w:rsidR="00FF613C" w:rsidRDefault="00FF613C" w:rsidP="00763FDE">
      <w:pPr>
        <w:spacing w:before="120" w:after="120" w:line="240" w:lineRule="auto"/>
        <w:jc w:val="right"/>
        <w:rPr>
          <w:rFonts w:ascii="Times New Roman" w:eastAsia="Calibri" w:hAnsi="Times New Roman"/>
          <w:b/>
          <w:sz w:val="20"/>
          <w:szCs w:val="20"/>
          <w:lang w:eastAsia="en-US"/>
        </w:rPr>
      </w:pPr>
    </w:p>
    <w:p w14:paraId="5046D274" w14:textId="77777777" w:rsidR="00FF613C" w:rsidRDefault="00FF613C" w:rsidP="00763FDE">
      <w:pPr>
        <w:spacing w:before="120" w:after="120" w:line="240" w:lineRule="auto"/>
        <w:jc w:val="right"/>
        <w:rPr>
          <w:rFonts w:ascii="Times New Roman" w:eastAsia="Calibri" w:hAnsi="Times New Roman"/>
          <w:b/>
          <w:sz w:val="20"/>
          <w:szCs w:val="20"/>
          <w:lang w:eastAsia="en-US"/>
        </w:rPr>
      </w:pPr>
    </w:p>
    <w:p w14:paraId="48049E68" w14:textId="77777777" w:rsidR="004E4AAF" w:rsidRPr="00B105F1" w:rsidRDefault="004E4AAF" w:rsidP="00763FDE">
      <w:pPr>
        <w:spacing w:before="120" w:after="120" w:line="240" w:lineRule="auto"/>
        <w:jc w:val="right"/>
        <w:rPr>
          <w:rFonts w:ascii="Times New Roman" w:eastAsia="Calibri" w:hAnsi="Times New Roman"/>
          <w:b/>
          <w:sz w:val="20"/>
          <w:szCs w:val="20"/>
          <w:lang w:eastAsia="en-US"/>
        </w:rPr>
      </w:pPr>
      <w:r w:rsidRPr="00B105F1">
        <w:rPr>
          <w:rFonts w:ascii="Times New Roman" w:eastAsia="Calibri" w:hAnsi="Times New Roman"/>
          <w:b/>
          <w:sz w:val="20"/>
          <w:szCs w:val="20"/>
          <w:lang w:eastAsia="en-US"/>
        </w:rPr>
        <w:lastRenderedPageBreak/>
        <w:t xml:space="preserve">1.tabula </w:t>
      </w:r>
      <w:r w:rsidR="00283D07" w:rsidRPr="00B105F1">
        <w:rPr>
          <w:rFonts w:ascii="Times New Roman" w:eastAsia="Calibri" w:hAnsi="Times New Roman"/>
          <w:b/>
          <w:sz w:val="20"/>
          <w:szCs w:val="20"/>
          <w:lang w:eastAsia="en-US"/>
        </w:rPr>
        <w:t xml:space="preserve">Klimatisko parametru līdzšinējās </w:t>
      </w:r>
      <w:r w:rsidRPr="00B105F1">
        <w:rPr>
          <w:rFonts w:ascii="Times New Roman" w:eastAsia="Calibri" w:hAnsi="Times New Roman"/>
          <w:b/>
          <w:sz w:val="20"/>
          <w:szCs w:val="20"/>
          <w:lang w:eastAsia="en-US"/>
        </w:rPr>
        <w:t>un nākotnes izmaiņas attiecībā pret ilggadīgajām vidējām klimatisko parametru vērtībām pagātnē</w:t>
      </w:r>
      <w:r w:rsidRPr="00B105F1">
        <w:rPr>
          <w:rStyle w:val="FootnoteReference"/>
          <w:rFonts w:ascii="Times New Roman" w:eastAsia="Calibri" w:hAnsi="Times New Roman"/>
          <w:b/>
          <w:sz w:val="20"/>
          <w:szCs w:val="20"/>
          <w:lang w:eastAsia="en-US"/>
        </w:rPr>
        <w:footnoteReference w:id="9"/>
      </w:r>
    </w:p>
    <w:tbl>
      <w:tblPr>
        <w:tblStyle w:val="TableGrid"/>
        <w:tblW w:w="9493" w:type="dxa"/>
        <w:jc w:val="center"/>
        <w:tblLook w:val="04A0" w:firstRow="1" w:lastRow="0" w:firstColumn="1" w:lastColumn="0" w:noHBand="0" w:noVBand="1"/>
      </w:tblPr>
      <w:tblGrid>
        <w:gridCol w:w="1570"/>
        <w:gridCol w:w="1559"/>
        <w:gridCol w:w="1554"/>
        <w:gridCol w:w="1561"/>
        <w:gridCol w:w="1550"/>
        <w:gridCol w:w="1699"/>
      </w:tblGrid>
      <w:tr w:rsidR="004E4AAF" w:rsidRPr="00B105F1" w14:paraId="480A06C5" w14:textId="77777777" w:rsidTr="00870105">
        <w:trPr>
          <w:tblHeader/>
          <w:jc w:val="center"/>
        </w:trPr>
        <w:tc>
          <w:tcPr>
            <w:tcW w:w="3129" w:type="dxa"/>
            <w:gridSpan w:val="2"/>
            <w:vMerge w:val="restart"/>
          </w:tcPr>
          <w:p w14:paraId="743DD5B1" w14:textId="77777777" w:rsidR="004E4AAF" w:rsidRPr="00B105F1" w:rsidRDefault="004E4AAF" w:rsidP="00A378B1">
            <w:pPr>
              <w:spacing w:after="0" w:line="240" w:lineRule="auto"/>
              <w:rPr>
                <w:rFonts w:ascii="Times New Roman" w:eastAsia="Calibri" w:hAnsi="Times New Roman"/>
                <w:b/>
                <w:lang w:eastAsia="en-US"/>
              </w:rPr>
            </w:pPr>
            <w:r w:rsidRPr="00B105F1">
              <w:rPr>
                <w:rFonts w:ascii="Times New Roman" w:hAnsi="Times New Roman"/>
                <w:b/>
              </w:rPr>
              <w:t>Klimatiskais parametrs</w:t>
            </w:r>
          </w:p>
        </w:tc>
        <w:tc>
          <w:tcPr>
            <w:tcW w:w="1554" w:type="dxa"/>
            <w:vMerge w:val="restart"/>
          </w:tcPr>
          <w:p w14:paraId="033BE64F" w14:textId="77777777" w:rsidR="004E4AAF" w:rsidRPr="00B105F1" w:rsidRDefault="004E4AAF" w:rsidP="00A378B1">
            <w:pPr>
              <w:spacing w:after="0" w:line="240" w:lineRule="auto"/>
              <w:jc w:val="center"/>
              <w:rPr>
                <w:rFonts w:ascii="Times New Roman" w:eastAsia="Calibri" w:hAnsi="Times New Roman"/>
                <w:b/>
                <w:lang w:eastAsia="en-US"/>
              </w:rPr>
            </w:pPr>
            <w:r w:rsidRPr="00B105F1">
              <w:rPr>
                <w:rFonts w:ascii="Times New Roman" w:hAnsi="Times New Roman"/>
                <w:b/>
              </w:rPr>
              <w:t>Līdzšinējā klimatiskā vērtība (1961.</w:t>
            </w:r>
            <w:r w:rsidR="009A0132" w:rsidRPr="00B105F1">
              <w:rPr>
                <w:rFonts w:ascii="Times New Roman" w:hAnsi="Times New Roman"/>
                <w:b/>
              </w:rPr>
              <w:t>–</w:t>
            </w:r>
            <w:r w:rsidRPr="00B105F1">
              <w:rPr>
                <w:rFonts w:ascii="Times New Roman" w:hAnsi="Times New Roman"/>
                <w:b/>
              </w:rPr>
              <w:t>1990.g.)</w:t>
            </w:r>
          </w:p>
        </w:tc>
        <w:tc>
          <w:tcPr>
            <w:tcW w:w="1561" w:type="dxa"/>
            <w:vMerge w:val="restart"/>
          </w:tcPr>
          <w:p w14:paraId="2BFF13AE" w14:textId="77777777" w:rsidR="004E4AAF" w:rsidRPr="00B105F1" w:rsidRDefault="004E4AAF" w:rsidP="00A378B1">
            <w:pPr>
              <w:spacing w:after="0" w:line="240" w:lineRule="auto"/>
              <w:jc w:val="center"/>
              <w:rPr>
                <w:rFonts w:ascii="Times New Roman" w:eastAsia="Calibri" w:hAnsi="Times New Roman"/>
                <w:b/>
                <w:lang w:eastAsia="en-US"/>
              </w:rPr>
            </w:pPr>
            <w:r w:rsidRPr="00B105F1">
              <w:rPr>
                <w:rFonts w:ascii="Times New Roman" w:hAnsi="Times New Roman"/>
                <w:b/>
              </w:rPr>
              <w:t>Līdzšinējās izmaiņas (1981.-2010.g. attiecībā pret 1961.-1990.g)</w:t>
            </w:r>
          </w:p>
        </w:tc>
        <w:tc>
          <w:tcPr>
            <w:tcW w:w="3249" w:type="dxa"/>
            <w:gridSpan w:val="2"/>
          </w:tcPr>
          <w:p w14:paraId="73A2CFC7" w14:textId="77777777" w:rsidR="004E4AAF" w:rsidRPr="00B105F1" w:rsidRDefault="004E4AAF" w:rsidP="00A378B1">
            <w:pPr>
              <w:spacing w:after="0" w:line="240" w:lineRule="auto"/>
              <w:jc w:val="center"/>
              <w:rPr>
                <w:rFonts w:ascii="Times New Roman" w:eastAsia="Calibri" w:hAnsi="Times New Roman"/>
                <w:b/>
                <w:lang w:eastAsia="en-US"/>
              </w:rPr>
            </w:pPr>
            <w:r w:rsidRPr="00B105F1">
              <w:rPr>
                <w:rFonts w:ascii="Times New Roman" w:hAnsi="Times New Roman"/>
                <w:b/>
              </w:rPr>
              <w:t>Izmaiņas nākotnē (2071.-2100.g. attiecībā pret 1961.- 1990.g)</w:t>
            </w:r>
          </w:p>
        </w:tc>
      </w:tr>
      <w:tr w:rsidR="004E4AAF" w:rsidRPr="00B105F1" w14:paraId="14A08447" w14:textId="77777777" w:rsidTr="00870105">
        <w:trPr>
          <w:tblHeader/>
          <w:jc w:val="center"/>
        </w:trPr>
        <w:tc>
          <w:tcPr>
            <w:tcW w:w="3129" w:type="dxa"/>
            <w:gridSpan w:val="2"/>
            <w:vMerge/>
          </w:tcPr>
          <w:p w14:paraId="43B2889C" w14:textId="77777777" w:rsidR="004E4AAF" w:rsidRPr="00B105F1" w:rsidRDefault="004E4AAF" w:rsidP="00A378B1">
            <w:pPr>
              <w:spacing w:after="0" w:line="240" w:lineRule="auto"/>
              <w:rPr>
                <w:rFonts w:ascii="Times New Roman" w:eastAsia="Calibri" w:hAnsi="Times New Roman"/>
                <w:b/>
                <w:lang w:eastAsia="en-US"/>
              </w:rPr>
            </w:pPr>
          </w:p>
        </w:tc>
        <w:tc>
          <w:tcPr>
            <w:tcW w:w="1554" w:type="dxa"/>
            <w:vMerge/>
          </w:tcPr>
          <w:p w14:paraId="332FA8BB" w14:textId="77777777" w:rsidR="004E4AAF" w:rsidRPr="00B105F1" w:rsidRDefault="004E4AAF" w:rsidP="00A378B1">
            <w:pPr>
              <w:spacing w:after="0" w:line="240" w:lineRule="auto"/>
              <w:jc w:val="center"/>
              <w:rPr>
                <w:rFonts w:ascii="Times New Roman" w:eastAsia="Calibri" w:hAnsi="Times New Roman"/>
                <w:b/>
                <w:lang w:eastAsia="en-US"/>
              </w:rPr>
            </w:pPr>
          </w:p>
        </w:tc>
        <w:tc>
          <w:tcPr>
            <w:tcW w:w="1561" w:type="dxa"/>
            <w:vMerge/>
          </w:tcPr>
          <w:p w14:paraId="4668E287" w14:textId="77777777" w:rsidR="004E4AAF" w:rsidRPr="00B105F1" w:rsidRDefault="004E4AAF" w:rsidP="00A378B1">
            <w:pPr>
              <w:spacing w:after="0" w:line="240" w:lineRule="auto"/>
              <w:jc w:val="center"/>
              <w:rPr>
                <w:rFonts w:ascii="Times New Roman" w:eastAsia="Calibri" w:hAnsi="Times New Roman"/>
                <w:b/>
                <w:lang w:eastAsia="en-US"/>
              </w:rPr>
            </w:pPr>
          </w:p>
        </w:tc>
        <w:tc>
          <w:tcPr>
            <w:tcW w:w="1550" w:type="dxa"/>
          </w:tcPr>
          <w:p w14:paraId="40C731A8" w14:textId="77777777" w:rsidR="004E4AAF" w:rsidRPr="00B105F1" w:rsidRDefault="004E4AAF" w:rsidP="00A378B1">
            <w:pPr>
              <w:spacing w:after="0" w:line="240" w:lineRule="auto"/>
              <w:jc w:val="center"/>
              <w:rPr>
                <w:rFonts w:ascii="Times New Roman" w:eastAsia="Calibri" w:hAnsi="Times New Roman"/>
                <w:b/>
                <w:lang w:eastAsia="en-US"/>
              </w:rPr>
            </w:pPr>
            <w:r w:rsidRPr="00B105F1">
              <w:rPr>
                <w:rFonts w:ascii="Times New Roman" w:hAnsi="Times New Roman"/>
                <w:b/>
              </w:rPr>
              <w:t>RCP4,5</w:t>
            </w:r>
          </w:p>
        </w:tc>
        <w:tc>
          <w:tcPr>
            <w:tcW w:w="1699" w:type="dxa"/>
          </w:tcPr>
          <w:p w14:paraId="34C8C0FD" w14:textId="77777777" w:rsidR="004E4AAF" w:rsidRPr="00B105F1" w:rsidRDefault="004E4AAF" w:rsidP="00A378B1">
            <w:pPr>
              <w:spacing w:after="0" w:line="240" w:lineRule="auto"/>
              <w:jc w:val="center"/>
              <w:rPr>
                <w:rFonts w:ascii="Times New Roman" w:eastAsia="Calibri" w:hAnsi="Times New Roman"/>
                <w:b/>
                <w:lang w:eastAsia="en-US"/>
              </w:rPr>
            </w:pPr>
            <w:r w:rsidRPr="00B105F1">
              <w:rPr>
                <w:rFonts w:ascii="Times New Roman" w:hAnsi="Times New Roman"/>
                <w:b/>
              </w:rPr>
              <w:t>RCP8,5</w:t>
            </w:r>
          </w:p>
        </w:tc>
      </w:tr>
      <w:tr w:rsidR="004E4AAF" w:rsidRPr="00B105F1" w14:paraId="4130F69E" w14:textId="77777777" w:rsidTr="00870105">
        <w:trPr>
          <w:jc w:val="center"/>
        </w:trPr>
        <w:tc>
          <w:tcPr>
            <w:tcW w:w="1570" w:type="dxa"/>
            <w:vMerge w:val="restart"/>
          </w:tcPr>
          <w:p w14:paraId="6CFF4D84"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Maksimālā gaisa temperatūra</w:t>
            </w:r>
          </w:p>
        </w:tc>
        <w:tc>
          <w:tcPr>
            <w:tcW w:w="1559" w:type="dxa"/>
          </w:tcPr>
          <w:p w14:paraId="194DA3DC"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maksimālā vērtība</w:t>
            </w:r>
          </w:p>
        </w:tc>
        <w:tc>
          <w:tcPr>
            <w:tcW w:w="1554" w:type="dxa"/>
          </w:tcPr>
          <w:p w14:paraId="5293FFC5"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+29,3ºC</w:t>
            </w:r>
          </w:p>
        </w:tc>
        <w:tc>
          <w:tcPr>
            <w:tcW w:w="1561" w:type="dxa"/>
          </w:tcPr>
          <w:p w14:paraId="12C80209"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+0,7 ºC</w:t>
            </w:r>
          </w:p>
        </w:tc>
        <w:tc>
          <w:tcPr>
            <w:tcW w:w="1550" w:type="dxa"/>
          </w:tcPr>
          <w:p w14:paraId="1E02C21A"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+3,6ºC</w:t>
            </w:r>
          </w:p>
        </w:tc>
        <w:tc>
          <w:tcPr>
            <w:tcW w:w="1699" w:type="dxa"/>
          </w:tcPr>
          <w:p w14:paraId="6ADD271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+5,7ºC</w:t>
            </w:r>
          </w:p>
        </w:tc>
      </w:tr>
      <w:tr w:rsidR="004E4AAF" w:rsidRPr="00B105F1" w14:paraId="67C902C4" w14:textId="77777777" w:rsidTr="00870105">
        <w:trPr>
          <w:jc w:val="center"/>
        </w:trPr>
        <w:tc>
          <w:tcPr>
            <w:tcW w:w="1570" w:type="dxa"/>
            <w:vMerge/>
          </w:tcPr>
          <w:p w14:paraId="0E71E8D6" w14:textId="77777777" w:rsidR="004E4AAF" w:rsidRPr="00B105F1" w:rsidRDefault="004E4AAF" w:rsidP="00A378B1">
            <w:pPr>
              <w:spacing w:after="0" w:line="240" w:lineRule="auto"/>
              <w:rPr>
                <w:rFonts w:ascii="Times New Roman" w:eastAsia="Calibri" w:hAnsi="Times New Roman"/>
                <w:b/>
                <w:sz w:val="24"/>
                <w:szCs w:val="24"/>
                <w:lang w:eastAsia="en-US"/>
              </w:rPr>
            </w:pPr>
          </w:p>
        </w:tc>
        <w:tc>
          <w:tcPr>
            <w:tcW w:w="1559" w:type="dxa"/>
          </w:tcPr>
          <w:p w14:paraId="42FE20A0"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vidējā vērtība</w:t>
            </w:r>
          </w:p>
        </w:tc>
        <w:tc>
          <w:tcPr>
            <w:tcW w:w="1554" w:type="dxa"/>
          </w:tcPr>
          <w:p w14:paraId="2A366D86"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+9,5ºC</w:t>
            </w:r>
          </w:p>
        </w:tc>
        <w:tc>
          <w:tcPr>
            <w:tcW w:w="1561" w:type="dxa"/>
          </w:tcPr>
          <w:p w14:paraId="05146787"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+0,7 ºC</w:t>
            </w:r>
          </w:p>
        </w:tc>
        <w:tc>
          <w:tcPr>
            <w:tcW w:w="1550" w:type="dxa"/>
          </w:tcPr>
          <w:p w14:paraId="7AD46235"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+3,4ºC</w:t>
            </w:r>
          </w:p>
        </w:tc>
        <w:tc>
          <w:tcPr>
            <w:tcW w:w="1699" w:type="dxa"/>
          </w:tcPr>
          <w:p w14:paraId="40C885FD"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+5,4ºC</w:t>
            </w:r>
          </w:p>
        </w:tc>
      </w:tr>
      <w:tr w:rsidR="004E4AAF" w:rsidRPr="00B105F1" w14:paraId="1A6A6D81" w14:textId="77777777" w:rsidTr="00870105">
        <w:trPr>
          <w:jc w:val="center"/>
        </w:trPr>
        <w:tc>
          <w:tcPr>
            <w:tcW w:w="1570" w:type="dxa"/>
            <w:vMerge/>
          </w:tcPr>
          <w:p w14:paraId="257BFA76" w14:textId="77777777" w:rsidR="004E4AAF" w:rsidRPr="00B105F1" w:rsidRDefault="004E4AAF" w:rsidP="00A378B1">
            <w:pPr>
              <w:spacing w:after="0" w:line="240" w:lineRule="auto"/>
              <w:rPr>
                <w:rFonts w:ascii="Times New Roman" w:eastAsia="Calibri" w:hAnsi="Times New Roman"/>
                <w:b/>
                <w:sz w:val="24"/>
                <w:szCs w:val="24"/>
                <w:lang w:eastAsia="en-US"/>
              </w:rPr>
            </w:pPr>
          </w:p>
        </w:tc>
        <w:tc>
          <w:tcPr>
            <w:tcW w:w="1559" w:type="dxa"/>
          </w:tcPr>
          <w:p w14:paraId="204451DE"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minimālā vērtība</w:t>
            </w:r>
          </w:p>
        </w:tc>
        <w:tc>
          <w:tcPr>
            <w:tcW w:w="1554" w:type="dxa"/>
          </w:tcPr>
          <w:p w14:paraId="780572AF"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-14,4ºC</w:t>
            </w:r>
          </w:p>
        </w:tc>
        <w:tc>
          <w:tcPr>
            <w:tcW w:w="1561" w:type="dxa"/>
          </w:tcPr>
          <w:p w14:paraId="040D96E5"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+1,4 ºC</w:t>
            </w:r>
          </w:p>
        </w:tc>
        <w:tc>
          <w:tcPr>
            <w:tcW w:w="1550" w:type="dxa"/>
          </w:tcPr>
          <w:p w14:paraId="18627149"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+6,5ºC</w:t>
            </w:r>
          </w:p>
        </w:tc>
        <w:tc>
          <w:tcPr>
            <w:tcW w:w="1699" w:type="dxa"/>
          </w:tcPr>
          <w:p w14:paraId="13A0C9CD"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+9,5ºC</w:t>
            </w:r>
          </w:p>
        </w:tc>
      </w:tr>
      <w:tr w:rsidR="004E4AAF" w:rsidRPr="00B105F1" w14:paraId="4BD6333F" w14:textId="77777777" w:rsidTr="00870105">
        <w:trPr>
          <w:jc w:val="center"/>
        </w:trPr>
        <w:tc>
          <w:tcPr>
            <w:tcW w:w="1570" w:type="dxa"/>
            <w:vMerge w:val="restart"/>
          </w:tcPr>
          <w:p w14:paraId="7FF7B1E5"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Vidējā gaisa temperatūra</w:t>
            </w:r>
          </w:p>
        </w:tc>
        <w:tc>
          <w:tcPr>
            <w:tcW w:w="1559" w:type="dxa"/>
          </w:tcPr>
          <w:p w14:paraId="5C709BB2"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maksimālā vērtība</w:t>
            </w:r>
          </w:p>
        </w:tc>
        <w:tc>
          <w:tcPr>
            <w:tcW w:w="1554" w:type="dxa"/>
          </w:tcPr>
          <w:p w14:paraId="6711DF18"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+22,4ºC</w:t>
            </w:r>
          </w:p>
        </w:tc>
        <w:tc>
          <w:tcPr>
            <w:tcW w:w="1561" w:type="dxa"/>
          </w:tcPr>
          <w:p w14:paraId="33A876F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+0,7 ºC</w:t>
            </w:r>
          </w:p>
        </w:tc>
        <w:tc>
          <w:tcPr>
            <w:tcW w:w="1550" w:type="dxa"/>
          </w:tcPr>
          <w:p w14:paraId="60E95E2A"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+3,2ºC</w:t>
            </w:r>
          </w:p>
        </w:tc>
        <w:tc>
          <w:tcPr>
            <w:tcW w:w="1699" w:type="dxa"/>
          </w:tcPr>
          <w:p w14:paraId="73CE4912"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+5,4ºC</w:t>
            </w:r>
          </w:p>
        </w:tc>
      </w:tr>
      <w:tr w:rsidR="004E4AAF" w:rsidRPr="00B105F1" w14:paraId="6EAC99C6" w14:textId="77777777" w:rsidTr="00870105">
        <w:trPr>
          <w:jc w:val="center"/>
        </w:trPr>
        <w:tc>
          <w:tcPr>
            <w:tcW w:w="1570" w:type="dxa"/>
            <w:vMerge/>
          </w:tcPr>
          <w:p w14:paraId="7378CD87" w14:textId="77777777" w:rsidR="004E4AAF" w:rsidRPr="00B105F1" w:rsidRDefault="004E4AAF" w:rsidP="00A378B1">
            <w:pPr>
              <w:spacing w:after="0" w:line="240" w:lineRule="auto"/>
              <w:rPr>
                <w:rFonts w:ascii="Times New Roman" w:eastAsia="Calibri" w:hAnsi="Times New Roman"/>
                <w:b/>
                <w:sz w:val="24"/>
                <w:szCs w:val="24"/>
                <w:lang w:eastAsia="en-US"/>
              </w:rPr>
            </w:pPr>
          </w:p>
        </w:tc>
        <w:tc>
          <w:tcPr>
            <w:tcW w:w="1559" w:type="dxa"/>
          </w:tcPr>
          <w:p w14:paraId="7C71A57B"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vidējā vērtība</w:t>
            </w:r>
          </w:p>
        </w:tc>
        <w:tc>
          <w:tcPr>
            <w:tcW w:w="1554" w:type="dxa"/>
          </w:tcPr>
          <w:p w14:paraId="2EE66030"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+5,7ºC</w:t>
            </w:r>
          </w:p>
        </w:tc>
        <w:tc>
          <w:tcPr>
            <w:tcW w:w="1561" w:type="dxa"/>
          </w:tcPr>
          <w:p w14:paraId="5704D8B1"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+0,7 ºC</w:t>
            </w:r>
          </w:p>
        </w:tc>
        <w:tc>
          <w:tcPr>
            <w:tcW w:w="1550" w:type="dxa"/>
          </w:tcPr>
          <w:p w14:paraId="6FF9F489"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+3,5ºC</w:t>
            </w:r>
          </w:p>
        </w:tc>
        <w:tc>
          <w:tcPr>
            <w:tcW w:w="1699" w:type="dxa"/>
          </w:tcPr>
          <w:p w14:paraId="63271DB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+5,5ºC</w:t>
            </w:r>
          </w:p>
        </w:tc>
      </w:tr>
      <w:tr w:rsidR="004E4AAF" w:rsidRPr="00B105F1" w14:paraId="04167ABB" w14:textId="77777777" w:rsidTr="00870105">
        <w:trPr>
          <w:jc w:val="center"/>
        </w:trPr>
        <w:tc>
          <w:tcPr>
            <w:tcW w:w="1570" w:type="dxa"/>
            <w:vMerge/>
          </w:tcPr>
          <w:p w14:paraId="6E943105" w14:textId="77777777" w:rsidR="004E4AAF" w:rsidRPr="00B105F1" w:rsidRDefault="004E4AAF" w:rsidP="00A378B1">
            <w:pPr>
              <w:spacing w:after="0" w:line="240" w:lineRule="auto"/>
              <w:rPr>
                <w:rFonts w:ascii="Times New Roman" w:eastAsia="Calibri" w:hAnsi="Times New Roman"/>
                <w:b/>
                <w:sz w:val="24"/>
                <w:szCs w:val="24"/>
                <w:lang w:eastAsia="en-US"/>
              </w:rPr>
            </w:pPr>
          </w:p>
        </w:tc>
        <w:tc>
          <w:tcPr>
            <w:tcW w:w="1559" w:type="dxa"/>
          </w:tcPr>
          <w:p w14:paraId="462982D4"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minimālā vērtība</w:t>
            </w:r>
          </w:p>
        </w:tc>
        <w:tc>
          <w:tcPr>
            <w:tcW w:w="1554" w:type="dxa"/>
          </w:tcPr>
          <w:p w14:paraId="418CDC27"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-18,6ºC</w:t>
            </w:r>
          </w:p>
        </w:tc>
        <w:tc>
          <w:tcPr>
            <w:tcW w:w="1561" w:type="dxa"/>
          </w:tcPr>
          <w:p w14:paraId="53E6958A"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+1,7 ºC</w:t>
            </w:r>
          </w:p>
        </w:tc>
        <w:tc>
          <w:tcPr>
            <w:tcW w:w="1550" w:type="dxa"/>
          </w:tcPr>
          <w:p w14:paraId="5003B30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+7,5ºC</w:t>
            </w:r>
          </w:p>
        </w:tc>
        <w:tc>
          <w:tcPr>
            <w:tcW w:w="1699" w:type="dxa"/>
          </w:tcPr>
          <w:p w14:paraId="38F758CD"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+11ºC</w:t>
            </w:r>
          </w:p>
        </w:tc>
      </w:tr>
      <w:tr w:rsidR="004E4AAF" w:rsidRPr="00B105F1" w14:paraId="265C8D55" w14:textId="77777777" w:rsidTr="00870105">
        <w:trPr>
          <w:jc w:val="center"/>
        </w:trPr>
        <w:tc>
          <w:tcPr>
            <w:tcW w:w="1570" w:type="dxa"/>
            <w:vMerge w:val="restart"/>
          </w:tcPr>
          <w:p w14:paraId="6D6F0BA2"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Minimālā gaisa temperatūra</w:t>
            </w:r>
          </w:p>
        </w:tc>
        <w:tc>
          <w:tcPr>
            <w:tcW w:w="1559" w:type="dxa"/>
          </w:tcPr>
          <w:p w14:paraId="581E2C6D"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maksimālā vērtība</w:t>
            </w:r>
          </w:p>
        </w:tc>
        <w:tc>
          <w:tcPr>
            <w:tcW w:w="1554" w:type="dxa"/>
          </w:tcPr>
          <w:p w14:paraId="189B4511"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+17,6ºC</w:t>
            </w:r>
          </w:p>
        </w:tc>
        <w:tc>
          <w:tcPr>
            <w:tcW w:w="1561" w:type="dxa"/>
          </w:tcPr>
          <w:p w14:paraId="17B54D22"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+0,8 ºC</w:t>
            </w:r>
          </w:p>
        </w:tc>
        <w:tc>
          <w:tcPr>
            <w:tcW w:w="1550" w:type="dxa"/>
          </w:tcPr>
          <w:p w14:paraId="215CCE6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+3,1ºC</w:t>
            </w:r>
          </w:p>
        </w:tc>
        <w:tc>
          <w:tcPr>
            <w:tcW w:w="1699" w:type="dxa"/>
          </w:tcPr>
          <w:p w14:paraId="0067BA2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+5,6ºC</w:t>
            </w:r>
          </w:p>
        </w:tc>
      </w:tr>
      <w:tr w:rsidR="004E4AAF" w:rsidRPr="00B105F1" w14:paraId="0FFCBB15" w14:textId="77777777" w:rsidTr="00870105">
        <w:trPr>
          <w:jc w:val="center"/>
        </w:trPr>
        <w:tc>
          <w:tcPr>
            <w:tcW w:w="1570" w:type="dxa"/>
            <w:vMerge/>
          </w:tcPr>
          <w:p w14:paraId="47A6CDB2" w14:textId="77777777" w:rsidR="004E4AAF" w:rsidRPr="00B105F1" w:rsidRDefault="004E4AAF" w:rsidP="00A378B1">
            <w:pPr>
              <w:spacing w:after="0" w:line="240" w:lineRule="auto"/>
              <w:rPr>
                <w:rFonts w:ascii="Times New Roman" w:eastAsia="Calibri" w:hAnsi="Times New Roman"/>
                <w:b/>
                <w:sz w:val="24"/>
                <w:szCs w:val="24"/>
                <w:lang w:eastAsia="en-US"/>
              </w:rPr>
            </w:pPr>
          </w:p>
        </w:tc>
        <w:tc>
          <w:tcPr>
            <w:tcW w:w="1559" w:type="dxa"/>
          </w:tcPr>
          <w:p w14:paraId="652E0964"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vidējā vērtība</w:t>
            </w:r>
          </w:p>
        </w:tc>
        <w:tc>
          <w:tcPr>
            <w:tcW w:w="1554" w:type="dxa"/>
          </w:tcPr>
          <w:p w14:paraId="322B3877"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+2ºC</w:t>
            </w:r>
          </w:p>
        </w:tc>
        <w:tc>
          <w:tcPr>
            <w:tcW w:w="1561" w:type="dxa"/>
          </w:tcPr>
          <w:p w14:paraId="3F21FFBA"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+0,7 ºC</w:t>
            </w:r>
          </w:p>
        </w:tc>
        <w:tc>
          <w:tcPr>
            <w:tcW w:w="1550" w:type="dxa"/>
          </w:tcPr>
          <w:p w14:paraId="165C5BE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+3,6ºC</w:t>
            </w:r>
          </w:p>
        </w:tc>
        <w:tc>
          <w:tcPr>
            <w:tcW w:w="1699" w:type="dxa"/>
          </w:tcPr>
          <w:p w14:paraId="703DDAB8"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+5,6ºC</w:t>
            </w:r>
          </w:p>
        </w:tc>
      </w:tr>
      <w:tr w:rsidR="004E4AAF" w:rsidRPr="00B105F1" w14:paraId="240DB3DF" w14:textId="77777777" w:rsidTr="00870105">
        <w:trPr>
          <w:jc w:val="center"/>
        </w:trPr>
        <w:tc>
          <w:tcPr>
            <w:tcW w:w="1570" w:type="dxa"/>
            <w:vMerge/>
          </w:tcPr>
          <w:p w14:paraId="6DA1E061" w14:textId="77777777" w:rsidR="004E4AAF" w:rsidRPr="00B105F1" w:rsidRDefault="004E4AAF" w:rsidP="00A378B1">
            <w:pPr>
              <w:spacing w:after="0" w:line="240" w:lineRule="auto"/>
              <w:rPr>
                <w:rFonts w:ascii="Times New Roman" w:eastAsia="Calibri" w:hAnsi="Times New Roman"/>
                <w:b/>
                <w:sz w:val="24"/>
                <w:szCs w:val="24"/>
                <w:lang w:eastAsia="en-US"/>
              </w:rPr>
            </w:pPr>
          </w:p>
        </w:tc>
        <w:tc>
          <w:tcPr>
            <w:tcW w:w="1559" w:type="dxa"/>
          </w:tcPr>
          <w:p w14:paraId="7629DB93"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minimālā vērtība</w:t>
            </w:r>
          </w:p>
        </w:tc>
        <w:tc>
          <w:tcPr>
            <w:tcW w:w="1554" w:type="dxa"/>
          </w:tcPr>
          <w:p w14:paraId="3ED99DC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-24,1ºC</w:t>
            </w:r>
          </w:p>
        </w:tc>
        <w:tc>
          <w:tcPr>
            <w:tcW w:w="1561" w:type="dxa"/>
          </w:tcPr>
          <w:p w14:paraId="3D877DA4"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+1,9 ºC</w:t>
            </w:r>
          </w:p>
        </w:tc>
        <w:tc>
          <w:tcPr>
            <w:tcW w:w="1550" w:type="dxa"/>
          </w:tcPr>
          <w:p w14:paraId="11EBD0F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+9,3ºC</w:t>
            </w:r>
          </w:p>
        </w:tc>
        <w:tc>
          <w:tcPr>
            <w:tcW w:w="1699" w:type="dxa"/>
          </w:tcPr>
          <w:p w14:paraId="1EBBC1F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+13,5ºC</w:t>
            </w:r>
          </w:p>
        </w:tc>
      </w:tr>
      <w:tr w:rsidR="004E4AAF" w:rsidRPr="00B105F1" w14:paraId="3DFC5E7A" w14:textId="77777777" w:rsidTr="00870105">
        <w:trPr>
          <w:jc w:val="center"/>
        </w:trPr>
        <w:tc>
          <w:tcPr>
            <w:tcW w:w="3129" w:type="dxa"/>
            <w:gridSpan w:val="2"/>
          </w:tcPr>
          <w:p w14:paraId="3CBA24E3"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Vasaras dienas</w:t>
            </w:r>
          </w:p>
        </w:tc>
        <w:tc>
          <w:tcPr>
            <w:tcW w:w="1554" w:type="dxa"/>
          </w:tcPr>
          <w:p w14:paraId="4C25FF1E"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15 dienas</w:t>
            </w:r>
          </w:p>
        </w:tc>
        <w:tc>
          <w:tcPr>
            <w:tcW w:w="1561" w:type="dxa"/>
          </w:tcPr>
          <w:p w14:paraId="68B8F5E4"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 dienas</w:t>
            </w:r>
          </w:p>
        </w:tc>
        <w:tc>
          <w:tcPr>
            <w:tcW w:w="1550" w:type="dxa"/>
          </w:tcPr>
          <w:p w14:paraId="1ABE1D6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+31 diena</w:t>
            </w:r>
          </w:p>
        </w:tc>
        <w:tc>
          <w:tcPr>
            <w:tcW w:w="1699" w:type="dxa"/>
          </w:tcPr>
          <w:p w14:paraId="0A7B79CD"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+53 dienas</w:t>
            </w:r>
          </w:p>
        </w:tc>
      </w:tr>
      <w:tr w:rsidR="004E4AAF" w:rsidRPr="00B105F1" w14:paraId="6CD02AE0" w14:textId="77777777" w:rsidTr="00870105">
        <w:trPr>
          <w:jc w:val="center"/>
        </w:trPr>
        <w:tc>
          <w:tcPr>
            <w:tcW w:w="3129" w:type="dxa"/>
            <w:gridSpan w:val="2"/>
          </w:tcPr>
          <w:p w14:paraId="15C14038"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Tropiskās naktis</w:t>
            </w:r>
          </w:p>
        </w:tc>
        <w:tc>
          <w:tcPr>
            <w:tcW w:w="1554" w:type="dxa"/>
          </w:tcPr>
          <w:p w14:paraId="31C96C47" w14:textId="77777777" w:rsidR="004E4AAF" w:rsidRPr="00B105F1" w:rsidRDefault="004E4AAF" w:rsidP="00A378B1">
            <w:pPr>
              <w:spacing w:after="0" w:line="240" w:lineRule="auto"/>
              <w:jc w:val="center"/>
              <w:rPr>
                <w:rFonts w:ascii="Times New Roman" w:eastAsia="Calibri" w:hAnsi="Times New Roman"/>
                <w:sz w:val="24"/>
                <w:szCs w:val="24"/>
                <w:lang w:eastAsia="en-US"/>
              </w:rPr>
            </w:pPr>
            <w:r w:rsidRPr="00B105F1">
              <w:rPr>
                <w:rFonts w:ascii="Times New Roman" w:eastAsia="Calibri" w:hAnsi="Times New Roman"/>
                <w:sz w:val="24"/>
                <w:szCs w:val="24"/>
                <w:lang w:eastAsia="en-US"/>
              </w:rPr>
              <w:t>0 dienas</w:t>
            </w:r>
          </w:p>
        </w:tc>
        <w:tc>
          <w:tcPr>
            <w:tcW w:w="1561" w:type="dxa"/>
          </w:tcPr>
          <w:p w14:paraId="174BA1A8"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0 dienas</w:t>
            </w:r>
          </w:p>
        </w:tc>
        <w:tc>
          <w:tcPr>
            <w:tcW w:w="1550" w:type="dxa"/>
          </w:tcPr>
          <w:p w14:paraId="4B8576E8"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+4 dienas</w:t>
            </w:r>
          </w:p>
        </w:tc>
        <w:tc>
          <w:tcPr>
            <w:tcW w:w="1699" w:type="dxa"/>
          </w:tcPr>
          <w:p w14:paraId="5A2F8A0E"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+14 dienas</w:t>
            </w:r>
          </w:p>
        </w:tc>
      </w:tr>
      <w:tr w:rsidR="004E4AAF" w:rsidRPr="00B105F1" w14:paraId="7DA76803" w14:textId="77777777" w:rsidTr="00870105">
        <w:trPr>
          <w:jc w:val="center"/>
        </w:trPr>
        <w:tc>
          <w:tcPr>
            <w:tcW w:w="3129" w:type="dxa"/>
            <w:gridSpan w:val="2"/>
          </w:tcPr>
          <w:p w14:paraId="0909D3E1"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Veģetācijas perioda ilgums</w:t>
            </w:r>
          </w:p>
        </w:tc>
        <w:tc>
          <w:tcPr>
            <w:tcW w:w="1554" w:type="dxa"/>
          </w:tcPr>
          <w:p w14:paraId="591225FE"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195 dienas</w:t>
            </w:r>
          </w:p>
        </w:tc>
        <w:tc>
          <w:tcPr>
            <w:tcW w:w="1561" w:type="dxa"/>
          </w:tcPr>
          <w:p w14:paraId="2848778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+2 dienas</w:t>
            </w:r>
          </w:p>
        </w:tc>
        <w:tc>
          <w:tcPr>
            <w:tcW w:w="1550" w:type="dxa"/>
          </w:tcPr>
          <w:p w14:paraId="7F1DA830"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+27 dienas</w:t>
            </w:r>
          </w:p>
        </w:tc>
        <w:tc>
          <w:tcPr>
            <w:tcW w:w="1699" w:type="dxa"/>
          </w:tcPr>
          <w:p w14:paraId="2FCA4435"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+49 dienas</w:t>
            </w:r>
          </w:p>
        </w:tc>
      </w:tr>
      <w:tr w:rsidR="004E4AAF" w:rsidRPr="00B105F1" w14:paraId="283470C2" w14:textId="77777777" w:rsidTr="00870105">
        <w:trPr>
          <w:jc w:val="center"/>
        </w:trPr>
        <w:tc>
          <w:tcPr>
            <w:tcW w:w="3129" w:type="dxa"/>
            <w:gridSpan w:val="2"/>
          </w:tcPr>
          <w:p w14:paraId="1A4E353A"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Sala dienas</w:t>
            </w:r>
          </w:p>
        </w:tc>
        <w:tc>
          <w:tcPr>
            <w:tcW w:w="1554" w:type="dxa"/>
          </w:tcPr>
          <w:p w14:paraId="455CA88B"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134 dienas</w:t>
            </w:r>
          </w:p>
        </w:tc>
        <w:tc>
          <w:tcPr>
            <w:tcW w:w="1561" w:type="dxa"/>
          </w:tcPr>
          <w:p w14:paraId="0EBAB85D"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-9 dienas</w:t>
            </w:r>
          </w:p>
        </w:tc>
        <w:tc>
          <w:tcPr>
            <w:tcW w:w="1550" w:type="dxa"/>
          </w:tcPr>
          <w:p w14:paraId="2C3F6F6C"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-52 dienas</w:t>
            </w:r>
          </w:p>
        </w:tc>
        <w:tc>
          <w:tcPr>
            <w:tcW w:w="1699" w:type="dxa"/>
          </w:tcPr>
          <w:p w14:paraId="18A25F7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-81 dienas</w:t>
            </w:r>
          </w:p>
        </w:tc>
      </w:tr>
      <w:tr w:rsidR="004E4AAF" w:rsidRPr="00B105F1" w14:paraId="43394DB5" w14:textId="77777777" w:rsidTr="00870105">
        <w:trPr>
          <w:jc w:val="center"/>
        </w:trPr>
        <w:tc>
          <w:tcPr>
            <w:tcW w:w="3129" w:type="dxa"/>
            <w:gridSpan w:val="2"/>
          </w:tcPr>
          <w:p w14:paraId="7ED67BDE"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Dienas bez atkušņa</w:t>
            </w:r>
          </w:p>
        </w:tc>
        <w:tc>
          <w:tcPr>
            <w:tcW w:w="1554" w:type="dxa"/>
          </w:tcPr>
          <w:p w14:paraId="055AF91A"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62 dienas</w:t>
            </w:r>
          </w:p>
        </w:tc>
        <w:tc>
          <w:tcPr>
            <w:tcW w:w="1561" w:type="dxa"/>
          </w:tcPr>
          <w:p w14:paraId="0E12FAE5"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-9 dienas</w:t>
            </w:r>
          </w:p>
        </w:tc>
        <w:tc>
          <w:tcPr>
            <w:tcW w:w="1550" w:type="dxa"/>
          </w:tcPr>
          <w:p w14:paraId="092FC942"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-32 dienas</w:t>
            </w:r>
          </w:p>
        </w:tc>
        <w:tc>
          <w:tcPr>
            <w:tcW w:w="1699" w:type="dxa"/>
          </w:tcPr>
          <w:p w14:paraId="0948A6F2"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-46 dienas</w:t>
            </w:r>
          </w:p>
        </w:tc>
      </w:tr>
      <w:tr w:rsidR="004E4AAF" w:rsidRPr="00B105F1" w14:paraId="4E05CA0C" w14:textId="77777777" w:rsidTr="00870105">
        <w:trPr>
          <w:jc w:val="center"/>
        </w:trPr>
        <w:tc>
          <w:tcPr>
            <w:tcW w:w="3129" w:type="dxa"/>
            <w:gridSpan w:val="2"/>
          </w:tcPr>
          <w:p w14:paraId="0866F0A6"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Nokrišņu summa</w:t>
            </w:r>
          </w:p>
        </w:tc>
        <w:tc>
          <w:tcPr>
            <w:tcW w:w="1554" w:type="dxa"/>
          </w:tcPr>
          <w:p w14:paraId="702AC640"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651 mm</w:t>
            </w:r>
          </w:p>
        </w:tc>
        <w:tc>
          <w:tcPr>
            <w:tcW w:w="1561" w:type="dxa"/>
          </w:tcPr>
          <w:p w14:paraId="34047D10"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+6%</w:t>
            </w:r>
          </w:p>
        </w:tc>
        <w:tc>
          <w:tcPr>
            <w:tcW w:w="1550" w:type="dxa"/>
          </w:tcPr>
          <w:p w14:paraId="2B3E9360"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+13%</w:t>
            </w:r>
          </w:p>
        </w:tc>
        <w:tc>
          <w:tcPr>
            <w:tcW w:w="1699" w:type="dxa"/>
          </w:tcPr>
          <w:p w14:paraId="1AA88512"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+16%</w:t>
            </w:r>
          </w:p>
        </w:tc>
      </w:tr>
      <w:tr w:rsidR="004E4AAF" w:rsidRPr="00B105F1" w14:paraId="52BFCEDE" w14:textId="77777777" w:rsidTr="00870105">
        <w:trPr>
          <w:jc w:val="center"/>
        </w:trPr>
        <w:tc>
          <w:tcPr>
            <w:tcW w:w="3129" w:type="dxa"/>
            <w:gridSpan w:val="2"/>
          </w:tcPr>
          <w:p w14:paraId="4F250547"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Maksimālais diennakts nokrišņu daudzums</w:t>
            </w:r>
          </w:p>
        </w:tc>
        <w:tc>
          <w:tcPr>
            <w:tcW w:w="1554" w:type="dxa"/>
          </w:tcPr>
          <w:p w14:paraId="5A48433E"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33 mm</w:t>
            </w:r>
          </w:p>
        </w:tc>
        <w:tc>
          <w:tcPr>
            <w:tcW w:w="1561" w:type="dxa"/>
          </w:tcPr>
          <w:p w14:paraId="2148822F"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 mm</w:t>
            </w:r>
          </w:p>
        </w:tc>
        <w:tc>
          <w:tcPr>
            <w:tcW w:w="1550" w:type="dxa"/>
          </w:tcPr>
          <w:p w14:paraId="75B704AF"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 mm</w:t>
            </w:r>
          </w:p>
        </w:tc>
        <w:tc>
          <w:tcPr>
            <w:tcW w:w="1699" w:type="dxa"/>
          </w:tcPr>
          <w:p w14:paraId="093BB5F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+6 mm</w:t>
            </w:r>
          </w:p>
        </w:tc>
      </w:tr>
      <w:tr w:rsidR="004E4AAF" w:rsidRPr="00B105F1" w14:paraId="3EA27859" w14:textId="77777777" w:rsidTr="00870105">
        <w:trPr>
          <w:jc w:val="center"/>
        </w:trPr>
        <w:tc>
          <w:tcPr>
            <w:tcW w:w="3129" w:type="dxa"/>
            <w:gridSpan w:val="2"/>
          </w:tcPr>
          <w:p w14:paraId="236FFF34"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Maksimālais piecu diennakšu nokrišņu daudzums</w:t>
            </w:r>
          </w:p>
        </w:tc>
        <w:tc>
          <w:tcPr>
            <w:tcW w:w="1554" w:type="dxa"/>
          </w:tcPr>
          <w:p w14:paraId="1A9E3E97"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58 mm</w:t>
            </w:r>
          </w:p>
        </w:tc>
        <w:tc>
          <w:tcPr>
            <w:tcW w:w="1561" w:type="dxa"/>
          </w:tcPr>
          <w:p w14:paraId="43D3F262"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+2 mm</w:t>
            </w:r>
          </w:p>
        </w:tc>
        <w:tc>
          <w:tcPr>
            <w:tcW w:w="1550" w:type="dxa"/>
          </w:tcPr>
          <w:p w14:paraId="3506770A"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+9 mm</w:t>
            </w:r>
          </w:p>
        </w:tc>
        <w:tc>
          <w:tcPr>
            <w:tcW w:w="1699" w:type="dxa"/>
          </w:tcPr>
          <w:p w14:paraId="54118184"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+12 mm</w:t>
            </w:r>
          </w:p>
        </w:tc>
      </w:tr>
      <w:tr w:rsidR="004E4AAF" w:rsidRPr="00B105F1" w14:paraId="0CCA66C1" w14:textId="77777777" w:rsidTr="00870105">
        <w:trPr>
          <w:jc w:val="center"/>
        </w:trPr>
        <w:tc>
          <w:tcPr>
            <w:tcW w:w="3129" w:type="dxa"/>
            <w:gridSpan w:val="2"/>
          </w:tcPr>
          <w:p w14:paraId="79EFCE89"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 xml:space="preserve">Dienas ar stipriem nokrišņiem </w:t>
            </w:r>
          </w:p>
        </w:tc>
        <w:tc>
          <w:tcPr>
            <w:tcW w:w="1554" w:type="dxa"/>
            <w:vAlign w:val="center"/>
          </w:tcPr>
          <w:p w14:paraId="7FD366A9"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15 dienas</w:t>
            </w:r>
          </w:p>
        </w:tc>
        <w:tc>
          <w:tcPr>
            <w:tcW w:w="1561" w:type="dxa"/>
            <w:vAlign w:val="center"/>
          </w:tcPr>
          <w:p w14:paraId="6C165C3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+2 dienas</w:t>
            </w:r>
          </w:p>
        </w:tc>
        <w:tc>
          <w:tcPr>
            <w:tcW w:w="1550" w:type="dxa"/>
            <w:vAlign w:val="center"/>
          </w:tcPr>
          <w:p w14:paraId="30DC05A4"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+3 dienas</w:t>
            </w:r>
          </w:p>
        </w:tc>
        <w:tc>
          <w:tcPr>
            <w:tcW w:w="1699" w:type="dxa"/>
            <w:vAlign w:val="center"/>
          </w:tcPr>
          <w:p w14:paraId="03D13AD3" w14:textId="77777777" w:rsidR="004E4AAF" w:rsidRPr="00B105F1" w:rsidRDefault="004E4AAF" w:rsidP="00A378B1">
            <w:pPr>
              <w:spacing w:after="0" w:line="240" w:lineRule="auto"/>
              <w:jc w:val="center"/>
              <w:rPr>
                <w:rFonts w:ascii="Times New Roman" w:eastAsia="Calibri" w:hAnsi="Times New Roman"/>
                <w:b/>
                <w:sz w:val="24"/>
                <w:szCs w:val="24"/>
                <w:lang w:eastAsia="en-US"/>
              </w:rPr>
            </w:pPr>
            <w:r w:rsidRPr="00B105F1">
              <w:rPr>
                <w:rFonts w:ascii="Times New Roman" w:hAnsi="Times New Roman"/>
                <w:sz w:val="24"/>
                <w:szCs w:val="24"/>
              </w:rPr>
              <w:t>↑ +5 dienas</w:t>
            </w:r>
          </w:p>
        </w:tc>
      </w:tr>
      <w:tr w:rsidR="004E4AAF" w:rsidRPr="00B105F1" w14:paraId="01ECE4E1" w14:textId="77777777" w:rsidTr="00870105">
        <w:trPr>
          <w:jc w:val="center"/>
        </w:trPr>
        <w:tc>
          <w:tcPr>
            <w:tcW w:w="3129" w:type="dxa"/>
            <w:gridSpan w:val="2"/>
          </w:tcPr>
          <w:p w14:paraId="4BD4B322"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Dienas ar ļoti stipriem nokrišņiem</w:t>
            </w:r>
          </w:p>
        </w:tc>
        <w:tc>
          <w:tcPr>
            <w:tcW w:w="1554" w:type="dxa"/>
            <w:vAlign w:val="center"/>
          </w:tcPr>
          <w:p w14:paraId="39E901F5"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3 dienas</w:t>
            </w:r>
          </w:p>
        </w:tc>
        <w:tc>
          <w:tcPr>
            <w:tcW w:w="1561" w:type="dxa"/>
            <w:vAlign w:val="center"/>
          </w:tcPr>
          <w:p w14:paraId="3AFCEF58"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+1 diena</w:t>
            </w:r>
          </w:p>
        </w:tc>
        <w:tc>
          <w:tcPr>
            <w:tcW w:w="1550" w:type="dxa"/>
            <w:vAlign w:val="center"/>
          </w:tcPr>
          <w:p w14:paraId="1476C68F"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+1 diena</w:t>
            </w:r>
          </w:p>
        </w:tc>
        <w:tc>
          <w:tcPr>
            <w:tcW w:w="1699" w:type="dxa"/>
            <w:vAlign w:val="center"/>
          </w:tcPr>
          <w:p w14:paraId="2BAC0948"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+2 dienas</w:t>
            </w:r>
          </w:p>
        </w:tc>
      </w:tr>
      <w:tr w:rsidR="004E4AAF" w:rsidRPr="00B105F1" w14:paraId="201B2F1B" w14:textId="77777777" w:rsidTr="00870105">
        <w:trPr>
          <w:jc w:val="center"/>
        </w:trPr>
        <w:tc>
          <w:tcPr>
            <w:tcW w:w="3129" w:type="dxa"/>
            <w:gridSpan w:val="2"/>
          </w:tcPr>
          <w:p w14:paraId="7815376B"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Vienkāršots ikdienas nokrišņu intensitātes indekss</w:t>
            </w:r>
          </w:p>
        </w:tc>
        <w:tc>
          <w:tcPr>
            <w:tcW w:w="1554" w:type="dxa"/>
            <w:vAlign w:val="center"/>
          </w:tcPr>
          <w:p w14:paraId="60FC001A"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5,1 mm/dienā</w:t>
            </w:r>
          </w:p>
        </w:tc>
        <w:tc>
          <w:tcPr>
            <w:tcW w:w="1561" w:type="dxa"/>
            <w:vAlign w:val="center"/>
          </w:tcPr>
          <w:p w14:paraId="3E9CDC82"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0 mm/dienā</w:t>
            </w:r>
          </w:p>
        </w:tc>
        <w:tc>
          <w:tcPr>
            <w:tcW w:w="1550" w:type="dxa"/>
            <w:vAlign w:val="center"/>
          </w:tcPr>
          <w:p w14:paraId="22C432C2"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0 mm/dienā</w:t>
            </w:r>
          </w:p>
        </w:tc>
        <w:tc>
          <w:tcPr>
            <w:tcW w:w="1699" w:type="dxa"/>
            <w:vAlign w:val="center"/>
          </w:tcPr>
          <w:p w14:paraId="5BDBF38C"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+1 mm/dienā</w:t>
            </w:r>
          </w:p>
        </w:tc>
      </w:tr>
      <w:tr w:rsidR="004E4AAF" w:rsidRPr="00B105F1" w14:paraId="62F794BB" w14:textId="77777777" w:rsidTr="00870105">
        <w:trPr>
          <w:jc w:val="center"/>
        </w:trPr>
        <w:tc>
          <w:tcPr>
            <w:tcW w:w="3129" w:type="dxa"/>
            <w:gridSpan w:val="2"/>
          </w:tcPr>
          <w:p w14:paraId="4DEAF234"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Gada vidējais vēja ātrums</w:t>
            </w:r>
          </w:p>
        </w:tc>
        <w:tc>
          <w:tcPr>
            <w:tcW w:w="1554" w:type="dxa"/>
            <w:vAlign w:val="center"/>
          </w:tcPr>
          <w:p w14:paraId="495A9519"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3,6 m/s</w:t>
            </w:r>
          </w:p>
        </w:tc>
        <w:tc>
          <w:tcPr>
            <w:tcW w:w="1561" w:type="dxa"/>
            <w:vAlign w:val="center"/>
          </w:tcPr>
          <w:p w14:paraId="3316C29D"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-8%</w:t>
            </w:r>
          </w:p>
        </w:tc>
        <w:tc>
          <w:tcPr>
            <w:tcW w:w="1550" w:type="dxa"/>
            <w:vAlign w:val="center"/>
          </w:tcPr>
          <w:p w14:paraId="0B34D568"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-7%</w:t>
            </w:r>
          </w:p>
        </w:tc>
        <w:tc>
          <w:tcPr>
            <w:tcW w:w="1699" w:type="dxa"/>
            <w:vAlign w:val="center"/>
          </w:tcPr>
          <w:p w14:paraId="04EBBE7E"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-3%</w:t>
            </w:r>
          </w:p>
        </w:tc>
      </w:tr>
      <w:tr w:rsidR="004E4AAF" w:rsidRPr="00B105F1" w14:paraId="469E4DF3" w14:textId="77777777" w:rsidTr="00870105">
        <w:trPr>
          <w:jc w:val="center"/>
        </w:trPr>
        <w:tc>
          <w:tcPr>
            <w:tcW w:w="3129" w:type="dxa"/>
            <w:gridSpan w:val="2"/>
          </w:tcPr>
          <w:p w14:paraId="4F11A32C"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lastRenderedPageBreak/>
              <w:t>Vētrainas dienas</w:t>
            </w:r>
          </w:p>
        </w:tc>
        <w:tc>
          <w:tcPr>
            <w:tcW w:w="1554" w:type="dxa"/>
            <w:vAlign w:val="center"/>
          </w:tcPr>
          <w:p w14:paraId="72ADB5A2"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1 diena</w:t>
            </w:r>
          </w:p>
        </w:tc>
        <w:tc>
          <w:tcPr>
            <w:tcW w:w="1561" w:type="dxa"/>
            <w:vAlign w:val="center"/>
          </w:tcPr>
          <w:p w14:paraId="0D1E0237"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-1 diena</w:t>
            </w:r>
          </w:p>
        </w:tc>
        <w:tc>
          <w:tcPr>
            <w:tcW w:w="1550" w:type="dxa"/>
            <w:vAlign w:val="center"/>
          </w:tcPr>
          <w:p w14:paraId="53479CEB"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0 dienas</w:t>
            </w:r>
          </w:p>
        </w:tc>
        <w:tc>
          <w:tcPr>
            <w:tcW w:w="1699" w:type="dxa"/>
            <w:vAlign w:val="center"/>
          </w:tcPr>
          <w:p w14:paraId="7D5BD243"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0 dienas</w:t>
            </w:r>
          </w:p>
        </w:tc>
      </w:tr>
      <w:tr w:rsidR="004E4AAF" w:rsidRPr="00B105F1" w14:paraId="5F756F22" w14:textId="77777777" w:rsidTr="00870105">
        <w:trPr>
          <w:trHeight w:val="477"/>
          <w:jc w:val="center"/>
        </w:trPr>
        <w:tc>
          <w:tcPr>
            <w:tcW w:w="3129" w:type="dxa"/>
            <w:gridSpan w:val="2"/>
          </w:tcPr>
          <w:p w14:paraId="422135A0" w14:textId="77777777" w:rsidR="004E4AAF" w:rsidRPr="00B105F1" w:rsidRDefault="004E4AAF" w:rsidP="00A378B1">
            <w:pPr>
              <w:spacing w:after="0" w:line="240" w:lineRule="auto"/>
              <w:rPr>
                <w:rFonts w:ascii="Times New Roman" w:eastAsia="Calibri" w:hAnsi="Times New Roman"/>
                <w:b/>
                <w:sz w:val="24"/>
                <w:szCs w:val="24"/>
                <w:lang w:eastAsia="en-US"/>
              </w:rPr>
            </w:pPr>
            <w:r w:rsidRPr="00B105F1">
              <w:rPr>
                <w:rFonts w:ascii="Times New Roman" w:hAnsi="Times New Roman"/>
                <w:sz w:val="24"/>
                <w:szCs w:val="24"/>
              </w:rPr>
              <w:t>Bezvēja dienas</w:t>
            </w:r>
          </w:p>
        </w:tc>
        <w:tc>
          <w:tcPr>
            <w:tcW w:w="1554" w:type="dxa"/>
            <w:vAlign w:val="center"/>
          </w:tcPr>
          <w:p w14:paraId="0F130682"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75 dienas</w:t>
            </w:r>
          </w:p>
        </w:tc>
        <w:tc>
          <w:tcPr>
            <w:tcW w:w="1561" w:type="dxa"/>
            <w:vAlign w:val="center"/>
          </w:tcPr>
          <w:p w14:paraId="67ED525C"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+13 dienas</w:t>
            </w:r>
          </w:p>
        </w:tc>
        <w:tc>
          <w:tcPr>
            <w:tcW w:w="1550" w:type="dxa"/>
            <w:vAlign w:val="center"/>
          </w:tcPr>
          <w:p w14:paraId="167D88EA"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+24 dienas</w:t>
            </w:r>
          </w:p>
        </w:tc>
        <w:tc>
          <w:tcPr>
            <w:tcW w:w="1699" w:type="dxa"/>
            <w:vAlign w:val="center"/>
          </w:tcPr>
          <w:p w14:paraId="68FA254A" w14:textId="77777777" w:rsidR="004E4AAF" w:rsidRPr="00B105F1" w:rsidRDefault="004E4AAF" w:rsidP="00A378B1">
            <w:pPr>
              <w:spacing w:after="0" w:line="240" w:lineRule="auto"/>
              <w:jc w:val="center"/>
              <w:rPr>
                <w:rFonts w:ascii="Times New Roman" w:hAnsi="Times New Roman"/>
                <w:sz w:val="24"/>
                <w:szCs w:val="24"/>
              </w:rPr>
            </w:pPr>
            <w:r w:rsidRPr="00B105F1">
              <w:rPr>
                <w:rFonts w:ascii="Times New Roman" w:hAnsi="Times New Roman"/>
                <w:sz w:val="24"/>
                <w:szCs w:val="24"/>
              </w:rPr>
              <w:t>↑ +2 dienas</w:t>
            </w:r>
          </w:p>
        </w:tc>
      </w:tr>
    </w:tbl>
    <w:p w14:paraId="373550BB" w14:textId="77777777" w:rsidR="00426323" w:rsidRDefault="00225F42">
      <w:pPr>
        <w:spacing w:before="120" w:after="120" w:line="240" w:lineRule="auto"/>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Līdzšinējās klimata pārmaiņas Latvijā iezīmējušas ievērojamas izmaiņas gaisa temperatūras vērtībās, un līdzīgi daudzviet pasaulē novērotajām tendencēm apstiprina izteiktu un stabilu pasiltināšanās tendenci. Analizējot turpmākas izmaiņas gaisa temperatūras vērtībās dažādu klimata pārmaiņu scenāriju kontekstā, jāsecina, ka Latvijā gada vidējā gaisa temperatūra turpinās paaugstināties.</w:t>
      </w:r>
      <w:r w:rsidR="0080623A" w:rsidRPr="00B105F1">
        <w:rPr>
          <w:rFonts w:ascii="Times New Roman" w:hAnsi="Times New Roman"/>
          <w:sz w:val="24"/>
          <w:szCs w:val="24"/>
        </w:rPr>
        <w:t xml:space="preserve"> Ilggadīgo novērojumu datu rindu analīze liecina, ka maksimālais nepārtraukta sausuma periodu ilgums Latvijā sasniedz 21–25 dienas, atsevišķos gados dažviet valstī novēroti pat ļoti ilgstoši sausuma periodi. Prognozes liecina, ka sausuma un karstuma periodi nākotnē kļūs biežāki. </w:t>
      </w:r>
      <w:r w:rsidRPr="00B105F1">
        <w:rPr>
          <w:rFonts w:ascii="Times New Roman" w:eastAsia="Calibri" w:hAnsi="Times New Roman"/>
          <w:sz w:val="24"/>
          <w:szCs w:val="24"/>
          <w:lang w:eastAsia="en-US"/>
        </w:rPr>
        <w:t>Runājot par nokrišņu daudzumu un intensitāti, līdzšinējo klimata pārmaiņu izpausmes Latvijas teritorijā ir iezīmējušas kopējā atmosfēras nokrišņu daudzuma un intensitātes palielināšanos, kā arī pieaugošu stipru nokrišņu gadījumu skaitu un tiek prognozēts, ka šādas tendences Latvijā, turpināsies arī visa šī gadsimta laikā.</w:t>
      </w:r>
      <w:r w:rsidR="0080623A" w:rsidRPr="00B105F1">
        <w:rPr>
          <w:rFonts w:ascii="Times New Roman" w:eastAsia="Calibri" w:hAnsi="Times New Roman"/>
          <w:sz w:val="24"/>
          <w:szCs w:val="24"/>
          <w:lang w:eastAsia="en-US"/>
        </w:rPr>
        <w:t xml:space="preserve"> </w:t>
      </w:r>
    </w:p>
    <w:p w14:paraId="1366E68F" w14:textId="77777777" w:rsidR="004E4AAF" w:rsidRPr="00B105F1" w:rsidRDefault="0080623A">
      <w:pPr>
        <w:spacing w:before="120" w:after="120" w:line="240" w:lineRule="auto"/>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br/>
      </w:r>
      <w:r w:rsidR="004E4AAF" w:rsidRPr="00B105F1">
        <w:rPr>
          <w:rFonts w:ascii="Times New Roman" w:eastAsia="Calibri" w:hAnsi="Times New Roman"/>
          <w:sz w:val="24"/>
          <w:szCs w:val="24"/>
          <w:lang w:eastAsia="en-US"/>
        </w:rPr>
        <w:t>Tātad ir secināms, ka nākotnē Latvijā kopumā:</w:t>
      </w:r>
    </w:p>
    <w:p w14:paraId="6DA7C082" w14:textId="77777777" w:rsidR="004E4AAF" w:rsidRPr="00B105F1"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Gaisa temperatūra (gan vidējā, gan minimālas un maksimālās temperatūras) būtiski </w:t>
      </w:r>
      <w:r w:rsidR="001A7A8C" w:rsidRPr="00B105F1">
        <w:rPr>
          <w:rFonts w:ascii="Times New Roman" w:eastAsia="Calibri" w:hAnsi="Times New Roman"/>
          <w:sz w:val="24"/>
          <w:szCs w:val="24"/>
          <w:lang w:eastAsia="en-US"/>
        </w:rPr>
        <w:t>paaugstināsies</w:t>
      </w:r>
      <w:r w:rsidRPr="00B105F1">
        <w:rPr>
          <w:rFonts w:ascii="Times New Roman" w:eastAsia="Calibri" w:hAnsi="Times New Roman"/>
          <w:sz w:val="24"/>
          <w:szCs w:val="24"/>
          <w:lang w:eastAsia="en-US"/>
        </w:rPr>
        <w:t>;</w:t>
      </w:r>
    </w:p>
    <w:p w14:paraId="57911CC8" w14:textId="77777777" w:rsidR="004E4AAF" w:rsidRPr="00B105F1"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Būtiski palielināsies vasaras dienu skaits, kā arī </w:t>
      </w:r>
      <w:r w:rsidR="001A7A8C" w:rsidRPr="00B105F1">
        <w:rPr>
          <w:rFonts w:ascii="Times New Roman" w:eastAsia="Calibri" w:hAnsi="Times New Roman"/>
          <w:sz w:val="24"/>
          <w:szCs w:val="24"/>
          <w:lang w:eastAsia="en-US"/>
        </w:rPr>
        <w:t xml:space="preserve">gaidāms </w:t>
      </w:r>
      <w:r w:rsidRPr="00B105F1">
        <w:rPr>
          <w:rFonts w:ascii="Times New Roman" w:eastAsia="Calibri" w:hAnsi="Times New Roman"/>
          <w:sz w:val="24"/>
          <w:szCs w:val="24"/>
          <w:lang w:eastAsia="en-US"/>
        </w:rPr>
        <w:t>būtisks palielinājums tropisko nakšu skait</w:t>
      </w:r>
      <w:r w:rsidR="001A7A8C" w:rsidRPr="00B105F1">
        <w:rPr>
          <w:rFonts w:ascii="Times New Roman" w:eastAsia="Calibri" w:hAnsi="Times New Roman"/>
          <w:sz w:val="24"/>
          <w:szCs w:val="24"/>
          <w:lang w:eastAsia="en-US"/>
        </w:rPr>
        <w:t>ā</w:t>
      </w:r>
      <w:r w:rsidRPr="00B105F1">
        <w:rPr>
          <w:rFonts w:ascii="Times New Roman" w:eastAsia="Calibri" w:hAnsi="Times New Roman"/>
          <w:sz w:val="24"/>
          <w:szCs w:val="24"/>
          <w:lang w:eastAsia="en-US"/>
        </w:rPr>
        <w:t>;</w:t>
      </w:r>
    </w:p>
    <w:p w14:paraId="750A11AD" w14:textId="77777777" w:rsidR="004E4AAF" w:rsidRPr="00B105F1"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Sala dienu skaits un dienu bez atkušņiem skaits samazināsies, </w:t>
      </w:r>
      <w:r w:rsidR="00F03A69" w:rsidRPr="00B105F1">
        <w:rPr>
          <w:rFonts w:ascii="Times New Roman" w:eastAsia="Calibri" w:hAnsi="Times New Roman"/>
          <w:sz w:val="24"/>
          <w:szCs w:val="24"/>
          <w:lang w:eastAsia="en-US"/>
        </w:rPr>
        <w:t xml:space="preserve">ka </w:t>
      </w:r>
      <w:r w:rsidRPr="00B105F1">
        <w:rPr>
          <w:rFonts w:ascii="Times New Roman" w:eastAsia="Calibri" w:hAnsi="Times New Roman"/>
          <w:sz w:val="24"/>
          <w:szCs w:val="24"/>
          <w:lang w:eastAsia="en-US"/>
        </w:rPr>
        <w:t>samazināsies arī sniega apjoms un ledus veidošanās</w:t>
      </w:r>
      <w:r w:rsidR="00054B4E" w:rsidRPr="00B105F1">
        <w:rPr>
          <w:rFonts w:ascii="Times New Roman" w:eastAsia="Calibri" w:hAnsi="Times New Roman"/>
          <w:sz w:val="24"/>
          <w:szCs w:val="24"/>
          <w:lang w:eastAsia="en-US"/>
        </w:rPr>
        <w:t xml:space="preserve"> un noturība</w:t>
      </w:r>
      <w:r w:rsidRPr="00B105F1">
        <w:rPr>
          <w:rFonts w:ascii="Times New Roman" w:eastAsia="Calibri" w:hAnsi="Times New Roman"/>
          <w:sz w:val="24"/>
          <w:szCs w:val="24"/>
          <w:lang w:eastAsia="en-US"/>
        </w:rPr>
        <w:t>;</w:t>
      </w:r>
    </w:p>
    <w:p w14:paraId="1E54FEB4" w14:textId="77777777" w:rsidR="004E4AAF" w:rsidRPr="00B105F1"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Būtiski palielināsies </w:t>
      </w:r>
      <w:r w:rsidR="00BE56F3" w:rsidRPr="00B105F1">
        <w:rPr>
          <w:rFonts w:ascii="Times New Roman" w:eastAsia="Calibri" w:hAnsi="Times New Roman"/>
          <w:sz w:val="24"/>
          <w:szCs w:val="24"/>
          <w:lang w:eastAsia="en-US"/>
        </w:rPr>
        <w:t xml:space="preserve">kopējais </w:t>
      </w:r>
      <w:r w:rsidRPr="00B105F1">
        <w:rPr>
          <w:rFonts w:ascii="Times New Roman" w:eastAsia="Calibri" w:hAnsi="Times New Roman"/>
          <w:sz w:val="24"/>
          <w:szCs w:val="24"/>
          <w:lang w:eastAsia="en-US"/>
        </w:rPr>
        <w:t>nokrišņu daudzums (lietus), kā arī palielināsies dienu ar stipriem un ļoti stipriem nokrišņiem skaits;</w:t>
      </w:r>
    </w:p>
    <w:p w14:paraId="3DBC05C0" w14:textId="77777777" w:rsidR="004E4AAF" w:rsidRPr="00B105F1" w:rsidRDefault="00985669"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Nedaudz s</w:t>
      </w:r>
      <w:r w:rsidR="004E4AAF" w:rsidRPr="00B105F1">
        <w:rPr>
          <w:rFonts w:ascii="Times New Roman" w:eastAsia="Calibri" w:hAnsi="Times New Roman"/>
          <w:sz w:val="24"/>
          <w:szCs w:val="24"/>
          <w:lang w:eastAsia="en-US"/>
        </w:rPr>
        <w:t xml:space="preserve">amazināsies vidējais vēja ātrums un palielināsies bezvēja dienu skaits, tomēr </w:t>
      </w:r>
      <w:r w:rsidR="00BE56F3" w:rsidRPr="00B105F1">
        <w:rPr>
          <w:rFonts w:ascii="Times New Roman" w:eastAsia="Calibri" w:hAnsi="Times New Roman"/>
          <w:sz w:val="24"/>
          <w:szCs w:val="24"/>
          <w:lang w:eastAsia="en-US"/>
        </w:rPr>
        <w:t xml:space="preserve">būtiskas </w:t>
      </w:r>
      <w:r w:rsidR="004E4AAF" w:rsidRPr="00B105F1">
        <w:rPr>
          <w:rFonts w:ascii="Times New Roman" w:eastAsia="Calibri" w:hAnsi="Times New Roman"/>
          <w:sz w:val="24"/>
          <w:szCs w:val="24"/>
          <w:lang w:eastAsia="en-US"/>
        </w:rPr>
        <w:t>vētraino dienu skaita izmaiņas netiek prognozētas</w:t>
      </w:r>
      <w:r w:rsidRPr="00B105F1">
        <w:rPr>
          <w:rFonts w:ascii="Times New Roman" w:eastAsia="Calibri" w:hAnsi="Times New Roman"/>
          <w:sz w:val="24"/>
          <w:szCs w:val="24"/>
          <w:lang w:eastAsia="en-US"/>
        </w:rPr>
        <w:t>, taču tiek prognozētas atšķirības starp reģioniem Latvijas iekšienē</w:t>
      </w:r>
      <w:r w:rsidR="000A0F96" w:rsidRPr="00B105F1">
        <w:rPr>
          <w:rFonts w:ascii="Times New Roman" w:eastAsia="Calibri" w:hAnsi="Times New Roman"/>
          <w:sz w:val="24"/>
          <w:szCs w:val="24"/>
          <w:lang w:eastAsia="en-US"/>
        </w:rPr>
        <w:t>.</w:t>
      </w:r>
    </w:p>
    <w:p w14:paraId="71355FBA" w14:textId="77777777" w:rsidR="00054B4E" w:rsidRPr="00FF613C" w:rsidRDefault="00346594"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105F1">
        <w:rPr>
          <w:rFonts w:ascii="Times New Roman" w:hAnsi="Times New Roman"/>
          <w:sz w:val="24"/>
          <w:szCs w:val="24"/>
        </w:rPr>
        <w:t>Palielināsies karstuma un sausuma periodi</w:t>
      </w:r>
      <w:r w:rsidR="00E65394" w:rsidRPr="00B105F1">
        <w:rPr>
          <w:rFonts w:ascii="Times New Roman" w:hAnsi="Times New Roman"/>
          <w:sz w:val="24"/>
          <w:szCs w:val="24"/>
        </w:rPr>
        <w:t xml:space="preserve"> </w:t>
      </w:r>
      <w:r w:rsidRPr="00B105F1">
        <w:rPr>
          <w:rFonts w:ascii="Times New Roman" w:hAnsi="Times New Roman"/>
          <w:sz w:val="24"/>
          <w:szCs w:val="24"/>
        </w:rPr>
        <w:t>un to biežums, kuru laikā</w:t>
      </w:r>
      <w:r w:rsidR="00985669" w:rsidRPr="00B105F1">
        <w:rPr>
          <w:rFonts w:ascii="Times New Roman" w:hAnsi="Times New Roman"/>
          <w:sz w:val="24"/>
          <w:szCs w:val="24"/>
        </w:rPr>
        <w:t xml:space="preserve"> var</w:t>
      </w:r>
      <w:r w:rsidRPr="00B105F1">
        <w:rPr>
          <w:rFonts w:ascii="Times New Roman" w:hAnsi="Times New Roman"/>
          <w:sz w:val="24"/>
          <w:szCs w:val="24"/>
        </w:rPr>
        <w:t xml:space="preserve"> pazeminā</w:t>
      </w:r>
      <w:r w:rsidR="00985669" w:rsidRPr="00B105F1">
        <w:rPr>
          <w:rFonts w:ascii="Times New Roman" w:hAnsi="Times New Roman"/>
          <w:sz w:val="24"/>
          <w:szCs w:val="24"/>
        </w:rPr>
        <w:t>t</w:t>
      </w:r>
      <w:r w:rsidRPr="00B105F1">
        <w:rPr>
          <w:rFonts w:ascii="Times New Roman" w:hAnsi="Times New Roman"/>
          <w:sz w:val="24"/>
          <w:szCs w:val="24"/>
        </w:rPr>
        <w:t>ies virszemes un pazemes ūdeņu līmeņi.</w:t>
      </w:r>
    </w:p>
    <w:p w14:paraId="27A65FA1" w14:textId="77777777" w:rsidR="00FF613C" w:rsidRDefault="00FF613C" w:rsidP="00FF613C">
      <w:pPr>
        <w:spacing w:before="120" w:after="120" w:line="240" w:lineRule="auto"/>
        <w:jc w:val="both"/>
        <w:rPr>
          <w:rFonts w:ascii="Times New Roman" w:eastAsia="Calibri" w:hAnsi="Times New Roman"/>
          <w:sz w:val="24"/>
          <w:szCs w:val="24"/>
          <w:lang w:eastAsia="en-US"/>
        </w:rPr>
      </w:pPr>
    </w:p>
    <w:p w14:paraId="34AF5D1C" w14:textId="77777777" w:rsidR="00FF613C" w:rsidRPr="00FF613C" w:rsidRDefault="00FF613C" w:rsidP="00FF613C">
      <w:pPr>
        <w:spacing w:before="120" w:after="120" w:line="240" w:lineRule="auto"/>
        <w:jc w:val="both"/>
        <w:rPr>
          <w:rFonts w:ascii="Times New Roman" w:eastAsia="Calibri" w:hAnsi="Times New Roman"/>
          <w:sz w:val="24"/>
          <w:szCs w:val="24"/>
          <w:lang w:eastAsia="en-US"/>
        </w:rPr>
      </w:pPr>
    </w:p>
    <w:p w14:paraId="4693C8CC" w14:textId="77777777" w:rsidR="000C49D0" w:rsidRPr="00B105F1" w:rsidRDefault="007E105F" w:rsidP="00984B35">
      <w:pPr>
        <w:pStyle w:val="Heading3"/>
        <w:numPr>
          <w:ilvl w:val="2"/>
          <w:numId w:val="100"/>
        </w:numPr>
        <w:ind w:left="454" w:hanging="454"/>
      </w:pPr>
      <w:bookmarkStart w:id="27" w:name="_Toc510527169"/>
      <w:bookmarkStart w:id="28" w:name="_Toc511117742"/>
      <w:bookmarkStart w:id="29" w:name="_Toc6407933"/>
      <w:r w:rsidRPr="00B105F1">
        <w:t>Gaisa temperatūra</w:t>
      </w:r>
      <w:bookmarkEnd w:id="27"/>
      <w:bookmarkEnd w:id="28"/>
      <w:bookmarkEnd w:id="29"/>
      <w:r w:rsidRPr="00B105F1">
        <w:t xml:space="preserve"> </w:t>
      </w:r>
    </w:p>
    <w:p w14:paraId="2E8B1AD8" w14:textId="77777777" w:rsidR="00FF5D50" w:rsidRPr="00B105F1" w:rsidRDefault="00FE0EA0" w:rsidP="00985AB3">
      <w:pPr>
        <w:autoSpaceDE w:val="0"/>
        <w:autoSpaceDN w:val="0"/>
        <w:adjustRightInd w:val="0"/>
        <w:spacing w:after="0" w:line="240" w:lineRule="auto"/>
        <w:jc w:val="both"/>
        <w:rPr>
          <w:rFonts w:ascii="Times New Roman" w:hAnsi="Times New Roman"/>
          <w:sz w:val="24"/>
          <w:szCs w:val="24"/>
        </w:rPr>
      </w:pPr>
      <w:r w:rsidRPr="00FE0EA0">
        <w:rPr>
          <w:rFonts w:ascii="Times New Roman" w:hAnsi="Times New Roman"/>
          <w:sz w:val="24"/>
          <w:szCs w:val="24"/>
        </w:rPr>
        <w:t>Gaisa temperatūra ir meteoroloģiskais parametrs, ko izmanto</w:t>
      </w:r>
      <w:r w:rsidR="00985AB3" w:rsidRPr="00B105F1">
        <w:rPr>
          <w:rFonts w:ascii="Times New Roman" w:hAnsi="Times New Roman"/>
          <w:sz w:val="24"/>
          <w:szCs w:val="24"/>
        </w:rPr>
        <w:t xml:space="preserve">, lai raksturotu globālo klimata pārmaiņu procesus. 2.1.1. apakšnodaļā sīkāk apskatīti ar gaisa temperatūru saistītie novērojumi un prognozētās izmaiņas. </w:t>
      </w:r>
    </w:p>
    <w:p w14:paraId="2991970E" w14:textId="77777777" w:rsidR="000569FD" w:rsidRPr="00B105F1" w:rsidRDefault="000569FD" w:rsidP="00A378B1">
      <w:pPr>
        <w:spacing w:after="0" w:line="240" w:lineRule="auto"/>
        <w:rPr>
          <w:rFonts w:ascii="Times New Roman" w:hAnsi="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382"/>
      </w:tblGrid>
      <w:tr w:rsidR="00FF5D50" w:rsidRPr="00B105F1" w14:paraId="3693C308" w14:textId="77777777" w:rsidTr="00763FDE">
        <w:tc>
          <w:tcPr>
            <w:tcW w:w="4672" w:type="dxa"/>
          </w:tcPr>
          <w:p w14:paraId="515CAB9B" w14:textId="77777777" w:rsidR="00FF5D50" w:rsidRPr="00B105F1" w:rsidRDefault="00FF5D50" w:rsidP="00A378B1">
            <w:pPr>
              <w:spacing w:after="0" w:line="240" w:lineRule="auto"/>
              <w:rPr>
                <w:rFonts w:ascii="Times New Roman" w:hAnsi="Times New Roman"/>
                <w:b/>
                <w:sz w:val="20"/>
                <w:szCs w:val="20"/>
              </w:rPr>
            </w:pPr>
            <w:r w:rsidRPr="00962859">
              <w:rPr>
                <w:noProof/>
              </w:rPr>
              <w:lastRenderedPageBreak/>
              <w:drawing>
                <wp:anchor distT="0" distB="0" distL="114300" distR="114300" simplePos="0" relativeHeight="251678720" behindDoc="0" locked="0" layoutInCell="1" allowOverlap="1" wp14:anchorId="1B15089B" wp14:editId="10F7E3F3">
                  <wp:simplePos x="0" y="0"/>
                  <wp:positionH relativeFrom="column">
                    <wp:posOffset>-5715</wp:posOffset>
                  </wp:positionH>
                  <wp:positionV relativeFrom="paragraph">
                    <wp:posOffset>97790</wp:posOffset>
                  </wp:positionV>
                  <wp:extent cx="2843530" cy="1733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3530" cy="1733550"/>
                          </a:xfrm>
                          <a:prstGeom prst="rect">
                            <a:avLst/>
                          </a:prstGeom>
                        </pic:spPr>
                      </pic:pic>
                    </a:graphicData>
                  </a:graphic>
                </wp:anchor>
              </w:drawing>
            </w:r>
          </w:p>
        </w:tc>
        <w:tc>
          <w:tcPr>
            <w:tcW w:w="4673" w:type="dxa"/>
          </w:tcPr>
          <w:p w14:paraId="6B304A00" w14:textId="77777777" w:rsidR="00FF5D50" w:rsidRPr="00B105F1" w:rsidRDefault="00F63C39" w:rsidP="00A378B1">
            <w:pPr>
              <w:spacing w:after="0" w:line="240" w:lineRule="auto"/>
              <w:rPr>
                <w:rFonts w:ascii="Times New Roman" w:hAnsi="Times New Roman"/>
                <w:b/>
                <w:sz w:val="20"/>
                <w:szCs w:val="20"/>
              </w:rPr>
            </w:pPr>
            <w:r w:rsidRPr="00962859">
              <w:rPr>
                <w:noProof/>
              </w:rPr>
              <w:drawing>
                <wp:anchor distT="0" distB="0" distL="114300" distR="114300" simplePos="0" relativeHeight="251687936" behindDoc="0" locked="0" layoutInCell="1" allowOverlap="1" wp14:anchorId="10F09941" wp14:editId="7933FA06">
                  <wp:simplePos x="0" y="0"/>
                  <wp:positionH relativeFrom="column">
                    <wp:posOffset>111125</wp:posOffset>
                  </wp:positionH>
                  <wp:positionV relativeFrom="paragraph">
                    <wp:posOffset>2540</wp:posOffset>
                  </wp:positionV>
                  <wp:extent cx="2647950" cy="17741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774190"/>
                          </a:xfrm>
                          <a:prstGeom prst="rect">
                            <a:avLst/>
                          </a:prstGeom>
                        </pic:spPr>
                      </pic:pic>
                    </a:graphicData>
                  </a:graphic>
                </wp:anchor>
              </w:drawing>
            </w:r>
          </w:p>
        </w:tc>
      </w:tr>
      <w:tr w:rsidR="00FF5D50" w:rsidRPr="00B105F1" w14:paraId="62E95C27" w14:textId="77777777" w:rsidTr="00763FDE">
        <w:tc>
          <w:tcPr>
            <w:tcW w:w="4672" w:type="dxa"/>
          </w:tcPr>
          <w:p w14:paraId="5DADEC6F" w14:textId="77777777" w:rsidR="00FF5D50" w:rsidRPr="00B105F1" w:rsidRDefault="00782DB9" w:rsidP="00763FDE">
            <w:pPr>
              <w:spacing w:after="0" w:line="240" w:lineRule="auto"/>
              <w:jc w:val="center"/>
              <w:rPr>
                <w:rFonts w:ascii="Times New Roman" w:hAnsi="Times New Roman"/>
                <w:b/>
                <w:sz w:val="20"/>
                <w:szCs w:val="20"/>
              </w:rPr>
            </w:pPr>
            <w:r w:rsidRPr="00B105F1">
              <w:rPr>
                <w:rFonts w:ascii="Times New Roman" w:hAnsi="Times New Roman"/>
                <w:b/>
                <w:sz w:val="20"/>
                <w:szCs w:val="20"/>
              </w:rPr>
              <w:t>2.</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FF5D50" w:rsidRPr="00B105F1">
              <w:rPr>
                <w:rFonts w:ascii="Times New Roman" w:hAnsi="Times New Roman"/>
                <w:b/>
                <w:sz w:val="20"/>
                <w:szCs w:val="20"/>
              </w:rPr>
              <w:t>Gada vidējās gaisa temperatūras izmaiņas Latvijā laika periodā 1961. -2010.gads</w:t>
            </w:r>
            <w:r w:rsidR="00F63C39" w:rsidRPr="00B105F1">
              <w:rPr>
                <w:rStyle w:val="FootnoteReference"/>
                <w:rFonts w:ascii="Times New Roman" w:hAnsi="Times New Roman"/>
                <w:sz w:val="20"/>
                <w:szCs w:val="20"/>
              </w:rPr>
              <w:footnoteReference w:id="10"/>
            </w:r>
          </w:p>
        </w:tc>
        <w:tc>
          <w:tcPr>
            <w:tcW w:w="4673" w:type="dxa"/>
          </w:tcPr>
          <w:p w14:paraId="7454590E" w14:textId="77777777" w:rsidR="00FF5D50" w:rsidRPr="00B105F1" w:rsidRDefault="00782DB9" w:rsidP="00763FDE">
            <w:pPr>
              <w:spacing w:after="0" w:line="240" w:lineRule="auto"/>
              <w:jc w:val="center"/>
              <w:rPr>
                <w:rFonts w:ascii="Times New Roman" w:hAnsi="Times New Roman"/>
                <w:b/>
                <w:sz w:val="20"/>
                <w:szCs w:val="20"/>
              </w:rPr>
            </w:pPr>
            <w:r w:rsidRPr="00B105F1">
              <w:rPr>
                <w:rFonts w:ascii="Times New Roman" w:hAnsi="Times New Roman"/>
                <w:b/>
                <w:sz w:val="20"/>
                <w:szCs w:val="20"/>
              </w:rPr>
              <w:t>3.</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F63C39" w:rsidRPr="00B105F1">
              <w:rPr>
                <w:rFonts w:ascii="Times New Roman" w:hAnsi="Times New Roman"/>
                <w:b/>
                <w:sz w:val="20"/>
                <w:szCs w:val="20"/>
              </w:rPr>
              <w:t>Prognozētās gada vidējā</w:t>
            </w:r>
            <w:r w:rsidR="00CE277F" w:rsidRPr="00B105F1">
              <w:rPr>
                <w:rFonts w:ascii="Times New Roman" w:hAnsi="Times New Roman"/>
                <w:b/>
                <w:sz w:val="20"/>
                <w:szCs w:val="20"/>
              </w:rPr>
              <w:t>s gaisa</w:t>
            </w:r>
            <w:r w:rsidR="00F63C39" w:rsidRPr="00B105F1">
              <w:rPr>
                <w:rFonts w:ascii="Times New Roman" w:hAnsi="Times New Roman"/>
                <w:b/>
                <w:sz w:val="20"/>
                <w:szCs w:val="20"/>
              </w:rPr>
              <w:t xml:space="preserve"> temperatūras izmaiņas RCP 8,5 klimata pārmaiņu scenārija apstākļos (izmaiņas 2071.g.-2100.g. pret 1961.g.-1990.g. vērtībām)</w:t>
            </w:r>
            <w:r w:rsidR="00F63C39" w:rsidRPr="00B105F1">
              <w:rPr>
                <w:rStyle w:val="FootnoteReference"/>
                <w:rFonts w:ascii="Times New Roman" w:hAnsi="Times New Roman"/>
                <w:sz w:val="20"/>
                <w:szCs w:val="20"/>
              </w:rPr>
              <w:footnoteReference w:id="11"/>
            </w:r>
          </w:p>
        </w:tc>
      </w:tr>
    </w:tbl>
    <w:p w14:paraId="2D813DEE" w14:textId="77777777" w:rsidR="00FF5D50" w:rsidRPr="00B105F1" w:rsidRDefault="00FF5D50" w:rsidP="00A378B1">
      <w:pPr>
        <w:spacing w:after="0" w:line="240" w:lineRule="auto"/>
        <w:rPr>
          <w:rFonts w:ascii="Times New Roman" w:hAnsi="Times New Roman"/>
          <w:b/>
          <w:sz w:val="20"/>
          <w:szCs w:val="20"/>
        </w:rPr>
      </w:pPr>
    </w:p>
    <w:p w14:paraId="52318D4E" w14:textId="77777777" w:rsidR="00FF5D50" w:rsidRPr="00B105F1" w:rsidRDefault="00FF5D50" w:rsidP="00A378B1">
      <w:pPr>
        <w:spacing w:after="0" w:line="240" w:lineRule="auto"/>
        <w:rPr>
          <w:rFonts w:ascii="Times New Roman" w:hAnsi="Times New Roman"/>
          <w:b/>
          <w:sz w:val="20"/>
          <w:szCs w:val="20"/>
        </w:rPr>
      </w:pPr>
    </w:p>
    <w:p w14:paraId="5206CBDE" w14:textId="77777777" w:rsidR="00985AB3" w:rsidRPr="00B105F1" w:rsidRDefault="00985AB3" w:rsidP="00985AB3">
      <w:pPr>
        <w:autoSpaceDE w:val="0"/>
        <w:autoSpaceDN w:val="0"/>
        <w:adjustRightInd w:val="0"/>
        <w:spacing w:after="0" w:line="240" w:lineRule="auto"/>
        <w:jc w:val="both"/>
        <w:rPr>
          <w:rFonts w:ascii="Times New Roman" w:hAnsi="Times New Roman"/>
          <w:sz w:val="24"/>
          <w:szCs w:val="24"/>
        </w:rPr>
      </w:pPr>
      <w:r w:rsidRPr="00B105F1">
        <w:rPr>
          <w:rFonts w:ascii="Times New Roman" w:hAnsi="Times New Roman"/>
          <w:sz w:val="24"/>
          <w:szCs w:val="24"/>
        </w:rPr>
        <w:t xml:space="preserve">Latvijā </w:t>
      </w:r>
      <w:r w:rsidRPr="00B105F1">
        <w:rPr>
          <w:rFonts w:ascii="Times New Roman" w:hAnsi="Times New Roman"/>
          <w:color w:val="000000"/>
          <w:sz w:val="24"/>
          <w:szCs w:val="24"/>
        </w:rPr>
        <w:t xml:space="preserve">no </w:t>
      </w:r>
      <w:r w:rsidRPr="00B105F1">
        <w:rPr>
          <w:rFonts w:ascii="Times New Roman" w:hAnsi="Times New Roman"/>
          <w:sz w:val="24"/>
          <w:szCs w:val="24"/>
        </w:rPr>
        <w:t>1960. gada līdz 2010. gadam</w:t>
      </w:r>
      <w:r w:rsidRPr="00B105F1">
        <w:rPr>
          <w:rFonts w:ascii="Times New Roman" w:hAnsi="Times New Roman"/>
          <w:color w:val="000000"/>
          <w:sz w:val="24"/>
          <w:szCs w:val="24"/>
        </w:rPr>
        <w:t xml:space="preserve"> vidējās gaisa temperatūras vērtības ir paaugstinājušās par 0,7°C, viskrasāk palielinoties vidējās gaisa temperatūras gada minimālaja</w:t>
      </w:r>
      <w:r w:rsidR="00333B6A" w:rsidRPr="00B105F1">
        <w:rPr>
          <w:rFonts w:ascii="Times New Roman" w:hAnsi="Times New Roman"/>
          <w:color w:val="000000"/>
          <w:sz w:val="24"/>
          <w:szCs w:val="24"/>
        </w:rPr>
        <w:t>i vērtībai – par vidēji 1,7°C (2</w:t>
      </w:r>
      <w:r w:rsidRPr="00B105F1">
        <w:rPr>
          <w:rFonts w:ascii="Times New Roman" w:hAnsi="Times New Roman"/>
          <w:color w:val="000000"/>
          <w:sz w:val="24"/>
          <w:szCs w:val="24"/>
        </w:rPr>
        <w:t>.attēls). Līdzšinējo klimata pārmaiņu ietekmē ir paaugstinājusies arī minimālā un maksimālā gaisa temperatūra. Pēdējo 50 gadu laikā vidēji Latvijā par 1,9°C, pieaugusi gada minimālā gaisa temperatūra, savukārt maksimālās gaisa temperatūras vērtības ir pieaugušas vidēji par 0,7°C.</w:t>
      </w:r>
      <w:r w:rsidRPr="00B105F1">
        <w:rPr>
          <w:rFonts w:ascii="Times New Roman" w:hAnsi="Times New Roman"/>
          <w:sz w:val="24"/>
          <w:szCs w:val="24"/>
        </w:rPr>
        <w:t xml:space="preserve"> Saskaņā ar LVĢMC datiem 2018.gads </w:t>
      </w:r>
      <w:r w:rsidR="00CE277F" w:rsidRPr="00B105F1">
        <w:rPr>
          <w:rFonts w:ascii="Times New Roman" w:hAnsi="Times New Roman"/>
          <w:sz w:val="24"/>
          <w:szCs w:val="24"/>
        </w:rPr>
        <w:t>(</w:t>
      </w:r>
      <w:r w:rsidRPr="00B105F1">
        <w:rPr>
          <w:rFonts w:ascii="Times New Roman" w:hAnsi="Times New Roman"/>
          <w:sz w:val="24"/>
          <w:szCs w:val="24"/>
        </w:rPr>
        <w:t>kopā ar 2000. un 2008. gadu</w:t>
      </w:r>
      <w:r w:rsidR="00CE277F" w:rsidRPr="00B105F1">
        <w:rPr>
          <w:rFonts w:ascii="Times New Roman" w:hAnsi="Times New Roman"/>
          <w:sz w:val="24"/>
          <w:szCs w:val="24"/>
        </w:rPr>
        <w:t>)</w:t>
      </w:r>
      <w:r w:rsidRPr="00B105F1">
        <w:rPr>
          <w:rFonts w:ascii="Times New Roman" w:hAnsi="Times New Roman"/>
          <w:sz w:val="24"/>
          <w:szCs w:val="24"/>
        </w:rPr>
        <w:t xml:space="preserve"> </w:t>
      </w:r>
      <w:r w:rsidR="00CE277F" w:rsidRPr="00B105F1">
        <w:rPr>
          <w:rFonts w:ascii="Times New Roman" w:hAnsi="Times New Roman"/>
          <w:sz w:val="24"/>
          <w:szCs w:val="24"/>
        </w:rPr>
        <w:t>bija</w:t>
      </w:r>
      <w:r w:rsidRPr="00B105F1">
        <w:rPr>
          <w:rFonts w:ascii="Times New Roman" w:hAnsi="Times New Roman"/>
          <w:sz w:val="24"/>
          <w:szCs w:val="24"/>
        </w:rPr>
        <w:t xml:space="preserve"> </w:t>
      </w:r>
      <w:r w:rsidR="00FB0239" w:rsidRPr="00B105F1">
        <w:rPr>
          <w:rFonts w:ascii="Times New Roman" w:hAnsi="Times New Roman"/>
          <w:sz w:val="24"/>
          <w:szCs w:val="24"/>
        </w:rPr>
        <w:t>trešais</w:t>
      </w:r>
      <w:r w:rsidRPr="00B105F1">
        <w:rPr>
          <w:rFonts w:ascii="Times New Roman" w:hAnsi="Times New Roman"/>
          <w:sz w:val="24"/>
          <w:szCs w:val="24"/>
        </w:rPr>
        <w:t xml:space="preserve"> siltāk</w:t>
      </w:r>
      <w:r w:rsidR="00CE277F" w:rsidRPr="00B105F1">
        <w:rPr>
          <w:rFonts w:ascii="Times New Roman" w:hAnsi="Times New Roman"/>
          <w:sz w:val="24"/>
          <w:szCs w:val="24"/>
        </w:rPr>
        <w:t>ais</w:t>
      </w:r>
      <w:r w:rsidRPr="00B105F1">
        <w:rPr>
          <w:rFonts w:ascii="Times New Roman" w:hAnsi="Times New Roman"/>
          <w:sz w:val="24"/>
          <w:szCs w:val="24"/>
        </w:rPr>
        <w:t xml:space="preserve"> gad</w:t>
      </w:r>
      <w:r w:rsidR="00CE277F" w:rsidRPr="00B105F1">
        <w:rPr>
          <w:rFonts w:ascii="Times New Roman" w:hAnsi="Times New Roman"/>
          <w:sz w:val="24"/>
          <w:szCs w:val="24"/>
        </w:rPr>
        <w:t>s</w:t>
      </w:r>
      <w:r w:rsidRPr="00B105F1">
        <w:rPr>
          <w:rFonts w:ascii="Times New Roman" w:hAnsi="Times New Roman"/>
          <w:sz w:val="24"/>
          <w:szCs w:val="24"/>
        </w:rPr>
        <w:t xml:space="preserve"> novērojumu vēsturē</w:t>
      </w:r>
      <w:r w:rsidR="00CE277F" w:rsidRPr="00B105F1">
        <w:rPr>
          <w:rFonts w:ascii="Times New Roman" w:hAnsi="Times New Roman"/>
          <w:sz w:val="24"/>
          <w:szCs w:val="24"/>
        </w:rPr>
        <w:t xml:space="preserve"> un </w:t>
      </w:r>
      <w:r w:rsidRPr="00B105F1">
        <w:rPr>
          <w:rFonts w:ascii="Times New Roman" w:hAnsi="Times New Roman"/>
          <w:sz w:val="24"/>
          <w:szCs w:val="24"/>
        </w:rPr>
        <w:t>vidēj</w:t>
      </w:r>
      <w:r w:rsidR="00CE277F" w:rsidRPr="00B105F1">
        <w:rPr>
          <w:rFonts w:ascii="Times New Roman" w:hAnsi="Times New Roman"/>
          <w:sz w:val="24"/>
          <w:szCs w:val="24"/>
        </w:rPr>
        <w:t>ā</w:t>
      </w:r>
      <w:r w:rsidRPr="00B105F1">
        <w:rPr>
          <w:rFonts w:ascii="Times New Roman" w:hAnsi="Times New Roman"/>
          <w:sz w:val="24"/>
          <w:szCs w:val="24"/>
        </w:rPr>
        <w:t xml:space="preserve"> gaisa </w:t>
      </w:r>
      <w:r w:rsidR="00CE277F" w:rsidRPr="00B105F1">
        <w:rPr>
          <w:rFonts w:ascii="Times New Roman" w:hAnsi="Times New Roman"/>
          <w:sz w:val="24"/>
          <w:szCs w:val="24"/>
        </w:rPr>
        <w:t xml:space="preserve">temperatūra tajā bija </w:t>
      </w:r>
      <w:r w:rsidRPr="00B105F1">
        <w:rPr>
          <w:rFonts w:ascii="Times New Roman" w:hAnsi="Times New Roman"/>
          <w:sz w:val="24"/>
          <w:szCs w:val="24"/>
        </w:rPr>
        <w:t xml:space="preserve">+7,6°C (1,9°C virs </w:t>
      </w:r>
      <w:r w:rsidR="00D5160D">
        <w:rPr>
          <w:rFonts w:ascii="Times New Roman" w:hAnsi="Times New Roman"/>
          <w:sz w:val="24"/>
          <w:szCs w:val="24"/>
        </w:rPr>
        <w:t xml:space="preserve">klimatiskās references perioda (1961.–1990. gada perioda) </w:t>
      </w:r>
      <w:r w:rsidRPr="00B105F1">
        <w:rPr>
          <w:rFonts w:ascii="Times New Roman" w:hAnsi="Times New Roman"/>
          <w:sz w:val="24"/>
          <w:szCs w:val="24"/>
        </w:rPr>
        <w:t>normas).</w:t>
      </w:r>
    </w:p>
    <w:p w14:paraId="69C7D804" w14:textId="77777777" w:rsidR="00985AB3" w:rsidRPr="00B105F1" w:rsidRDefault="00985AB3" w:rsidP="00985AB3">
      <w:pPr>
        <w:autoSpaceDE w:val="0"/>
        <w:autoSpaceDN w:val="0"/>
        <w:adjustRightInd w:val="0"/>
        <w:spacing w:after="0" w:line="240" w:lineRule="auto"/>
        <w:jc w:val="both"/>
        <w:rPr>
          <w:rFonts w:ascii="Times New Roman" w:hAnsi="Times New Roman"/>
          <w:sz w:val="24"/>
          <w:szCs w:val="24"/>
        </w:rPr>
      </w:pPr>
    </w:p>
    <w:p w14:paraId="32B6FF86" w14:textId="77777777" w:rsidR="00985AB3" w:rsidRPr="00B105F1" w:rsidRDefault="00985AB3" w:rsidP="00985AB3">
      <w:pPr>
        <w:autoSpaceDE w:val="0"/>
        <w:autoSpaceDN w:val="0"/>
        <w:adjustRightInd w:val="0"/>
        <w:spacing w:after="0" w:line="240" w:lineRule="auto"/>
        <w:jc w:val="both"/>
        <w:rPr>
          <w:rFonts w:ascii="Times New Roman" w:hAnsi="Times New Roman"/>
          <w:sz w:val="24"/>
          <w:szCs w:val="24"/>
        </w:rPr>
      </w:pPr>
      <w:r w:rsidRPr="00B105F1">
        <w:rPr>
          <w:rFonts w:ascii="Times New Roman" w:hAnsi="Times New Roman"/>
          <w:sz w:val="24"/>
          <w:szCs w:val="24"/>
        </w:rPr>
        <w:t xml:space="preserve">Prognozēts, ka gada vidējā gaisa temperatūra līdz gadsimta beigām Latvijā palielināsies par vidēji </w:t>
      </w:r>
      <w:r w:rsidR="00D5160D">
        <w:rPr>
          <w:rFonts w:ascii="Times New Roman" w:hAnsi="Times New Roman"/>
          <w:sz w:val="24"/>
          <w:szCs w:val="24"/>
        </w:rPr>
        <w:t>5,2</w:t>
      </w:r>
      <w:r w:rsidRPr="00B105F1">
        <w:rPr>
          <w:rFonts w:ascii="Times New Roman" w:hAnsi="Times New Roman"/>
          <w:color w:val="000000"/>
          <w:sz w:val="24"/>
          <w:szCs w:val="24"/>
        </w:rPr>
        <w:t>°</w:t>
      </w:r>
      <w:r w:rsidR="000A3D20" w:rsidRPr="00B105F1">
        <w:rPr>
          <w:rFonts w:ascii="Times New Roman" w:hAnsi="Times New Roman"/>
          <w:sz w:val="24"/>
          <w:szCs w:val="24"/>
        </w:rPr>
        <w:t xml:space="preserve">C – </w:t>
      </w:r>
      <w:r w:rsidRPr="00B105F1">
        <w:rPr>
          <w:rFonts w:ascii="Times New Roman" w:hAnsi="Times New Roman"/>
          <w:sz w:val="24"/>
          <w:szCs w:val="24"/>
        </w:rPr>
        <w:t>5,5</w:t>
      </w:r>
      <w:r w:rsidRPr="00B105F1">
        <w:rPr>
          <w:rFonts w:ascii="Times New Roman" w:hAnsi="Times New Roman"/>
          <w:color w:val="000000"/>
          <w:sz w:val="24"/>
          <w:szCs w:val="24"/>
        </w:rPr>
        <w:t>°</w:t>
      </w:r>
      <w:r w:rsidR="00333B6A" w:rsidRPr="00B105F1">
        <w:rPr>
          <w:rFonts w:ascii="Times New Roman" w:hAnsi="Times New Roman"/>
          <w:sz w:val="24"/>
          <w:szCs w:val="24"/>
        </w:rPr>
        <w:t>C (3</w:t>
      </w:r>
      <w:r w:rsidRPr="00B105F1">
        <w:rPr>
          <w:rFonts w:ascii="Times New Roman" w:hAnsi="Times New Roman"/>
          <w:sz w:val="24"/>
          <w:szCs w:val="24"/>
        </w:rPr>
        <w:t>.attēls). Ilggadīgā vidējā gada  maksimālā gaisa temperatūra gadsimta beigās Latvijā vidēji varētu sasniegt pat +35</w:t>
      </w:r>
      <w:r w:rsidRPr="00B105F1">
        <w:rPr>
          <w:rFonts w:ascii="Times New Roman" w:hAnsi="Times New Roman"/>
          <w:color w:val="000000"/>
          <w:sz w:val="24"/>
          <w:szCs w:val="24"/>
        </w:rPr>
        <w:t>°</w:t>
      </w:r>
      <w:r w:rsidRPr="00B105F1">
        <w:rPr>
          <w:rFonts w:ascii="Times New Roman" w:hAnsi="Times New Roman"/>
          <w:sz w:val="24"/>
          <w:szCs w:val="24"/>
        </w:rPr>
        <w:t>C. Toties visbūtiskāk līdz 2100. gadam paaugstināsies minimālā gaisa temperatūra – par vidēji 9,3</w:t>
      </w:r>
      <w:r w:rsidRPr="00B105F1">
        <w:rPr>
          <w:rFonts w:ascii="Times New Roman" w:hAnsi="Times New Roman"/>
          <w:color w:val="000000"/>
          <w:sz w:val="24"/>
          <w:szCs w:val="24"/>
        </w:rPr>
        <w:t>°</w:t>
      </w:r>
      <w:r w:rsidRPr="00B105F1">
        <w:rPr>
          <w:rFonts w:ascii="Times New Roman" w:hAnsi="Times New Roman"/>
          <w:sz w:val="24"/>
          <w:szCs w:val="24"/>
        </w:rPr>
        <w:t>C līdz 13,5</w:t>
      </w:r>
      <w:r w:rsidRPr="00B105F1">
        <w:rPr>
          <w:rFonts w:ascii="Times New Roman" w:hAnsi="Times New Roman"/>
          <w:color w:val="000000"/>
          <w:sz w:val="24"/>
          <w:szCs w:val="24"/>
        </w:rPr>
        <w:t>°</w:t>
      </w:r>
      <w:r w:rsidRPr="00B105F1">
        <w:rPr>
          <w:rFonts w:ascii="Times New Roman" w:hAnsi="Times New Roman"/>
          <w:sz w:val="24"/>
          <w:szCs w:val="24"/>
        </w:rPr>
        <w:t>C. Viskrasāk gaisa temperatūras vērtības palielināsies ziemas un pavasara sezonās, vidējai gaisa temperatūrai ziemas sezonā esot par 4,4</w:t>
      </w:r>
      <w:r w:rsidRPr="00B105F1">
        <w:rPr>
          <w:rFonts w:ascii="Times New Roman" w:hAnsi="Times New Roman"/>
          <w:color w:val="000000"/>
          <w:sz w:val="24"/>
          <w:szCs w:val="24"/>
        </w:rPr>
        <w:t>°</w:t>
      </w:r>
      <w:r w:rsidRPr="00B105F1">
        <w:rPr>
          <w:rFonts w:ascii="Times New Roman" w:hAnsi="Times New Roman"/>
          <w:sz w:val="24"/>
          <w:szCs w:val="24"/>
        </w:rPr>
        <w:t>C līdz 7,8</w:t>
      </w:r>
      <w:r w:rsidRPr="00B105F1">
        <w:rPr>
          <w:rFonts w:ascii="Times New Roman" w:hAnsi="Times New Roman"/>
          <w:color w:val="000000"/>
          <w:sz w:val="24"/>
          <w:szCs w:val="24"/>
        </w:rPr>
        <w:t>°</w:t>
      </w:r>
      <w:r w:rsidRPr="00B105F1">
        <w:rPr>
          <w:rFonts w:ascii="Times New Roman" w:hAnsi="Times New Roman"/>
          <w:sz w:val="24"/>
          <w:szCs w:val="24"/>
        </w:rPr>
        <w:t>C augstākai nekā 1961.</w:t>
      </w:r>
      <w:r w:rsidR="000A3D20" w:rsidRPr="00B105F1">
        <w:rPr>
          <w:rFonts w:ascii="Times New Roman" w:hAnsi="Times New Roman"/>
          <w:sz w:val="24"/>
          <w:szCs w:val="24"/>
        </w:rPr>
        <w:t>–</w:t>
      </w:r>
      <w:r w:rsidRPr="00B105F1">
        <w:rPr>
          <w:rFonts w:ascii="Times New Roman" w:hAnsi="Times New Roman"/>
          <w:sz w:val="24"/>
          <w:szCs w:val="24"/>
        </w:rPr>
        <w:t>1990. gadu periodā. Būtisks vidējās gaisa temperatūras pieaugums prognozēts arī vasaras sezonā (par 4,8</w:t>
      </w:r>
      <w:r w:rsidRPr="00B105F1">
        <w:rPr>
          <w:rFonts w:ascii="Times New Roman" w:hAnsi="Times New Roman"/>
          <w:color w:val="000000"/>
          <w:sz w:val="24"/>
          <w:szCs w:val="24"/>
        </w:rPr>
        <w:t>°</w:t>
      </w:r>
      <w:r w:rsidRPr="00B105F1">
        <w:rPr>
          <w:rFonts w:ascii="Times New Roman" w:hAnsi="Times New Roman"/>
          <w:sz w:val="24"/>
          <w:szCs w:val="24"/>
        </w:rPr>
        <w:t>C līdz 5,</w:t>
      </w:r>
      <w:r w:rsidR="00D5160D">
        <w:rPr>
          <w:rFonts w:ascii="Times New Roman" w:hAnsi="Times New Roman"/>
          <w:sz w:val="24"/>
          <w:szCs w:val="24"/>
        </w:rPr>
        <w:t>1</w:t>
      </w:r>
      <w:r w:rsidRPr="00B105F1">
        <w:rPr>
          <w:rFonts w:ascii="Times New Roman" w:hAnsi="Times New Roman"/>
          <w:color w:val="000000"/>
          <w:sz w:val="24"/>
          <w:szCs w:val="24"/>
        </w:rPr>
        <w:t>°</w:t>
      </w:r>
      <w:r w:rsidRPr="00B105F1">
        <w:rPr>
          <w:rFonts w:ascii="Times New Roman" w:hAnsi="Times New Roman"/>
          <w:sz w:val="24"/>
          <w:szCs w:val="24"/>
        </w:rPr>
        <w:t>C).</w:t>
      </w:r>
      <w:r w:rsidRPr="00B105F1">
        <w:rPr>
          <w:rStyle w:val="FootnoteReference"/>
          <w:rFonts w:ascii="Times New Roman" w:hAnsi="Times New Roman"/>
          <w:sz w:val="24"/>
          <w:szCs w:val="24"/>
        </w:rPr>
        <w:footnoteReference w:id="12"/>
      </w:r>
    </w:p>
    <w:p w14:paraId="31758B00" w14:textId="77777777" w:rsidR="00985AB3" w:rsidRPr="00B105F1" w:rsidRDefault="00985AB3" w:rsidP="00A378B1">
      <w:pPr>
        <w:spacing w:after="0" w:line="240" w:lineRule="auto"/>
        <w:jc w:val="both"/>
        <w:rPr>
          <w:rFonts w:ascii="Times New Roman" w:hAnsi="Times New Roman"/>
          <w:sz w:val="24"/>
          <w:szCs w:val="24"/>
        </w:rPr>
      </w:pPr>
    </w:p>
    <w:p w14:paraId="0562583E" w14:textId="77777777" w:rsidR="00985AB3" w:rsidRPr="00B105F1" w:rsidRDefault="00985AB3" w:rsidP="00A378B1">
      <w:pPr>
        <w:spacing w:after="0" w:line="240" w:lineRule="auto"/>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404"/>
      </w:tblGrid>
      <w:tr w:rsidR="00F63C39" w:rsidRPr="00B105F1" w14:paraId="79536E2D" w14:textId="77777777" w:rsidTr="00763FDE">
        <w:tc>
          <w:tcPr>
            <w:tcW w:w="4836" w:type="dxa"/>
          </w:tcPr>
          <w:p w14:paraId="28E002D0" w14:textId="77777777" w:rsidR="00F63C39" w:rsidRPr="00B105F1" w:rsidRDefault="00F63C39" w:rsidP="00A378B1">
            <w:pPr>
              <w:autoSpaceDE w:val="0"/>
              <w:autoSpaceDN w:val="0"/>
              <w:adjustRightInd w:val="0"/>
              <w:spacing w:before="120" w:after="120" w:line="240" w:lineRule="auto"/>
              <w:jc w:val="both"/>
              <w:rPr>
                <w:rFonts w:ascii="Times New Roman" w:hAnsi="Times New Roman"/>
                <w:sz w:val="24"/>
                <w:szCs w:val="24"/>
              </w:rPr>
            </w:pPr>
            <w:r w:rsidRPr="00962859">
              <w:rPr>
                <w:noProof/>
              </w:rPr>
              <w:lastRenderedPageBreak/>
              <w:drawing>
                <wp:anchor distT="0" distB="0" distL="114300" distR="114300" simplePos="0" relativeHeight="251679744" behindDoc="0" locked="0" layoutInCell="1" allowOverlap="1" wp14:anchorId="5A0BA6D9" wp14:editId="0C0CB79D">
                  <wp:simplePos x="0" y="0"/>
                  <wp:positionH relativeFrom="column">
                    <wp:posOffset>-37465</wp:posOffset>
                  </wp:positionH>
                  <wp:positionV relativeFrom="paragraph">
                    <wp:posOffset>229235</wp:posOffset>
                  </wp:positionV>
                  <wp:extent cx="2887980" cy="17526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80" cy="1752600"/>
                          </a:xfrm>
                          <a:prstGeom prst="rect">
                            <a:avLst/>
                          </a:prstGeom>
                        </pic:spPr>
                      </pic:pic>
                    </a:graphicData>
                  </a:graphic>
                </wp:anchor>
              </w:drawing>
            </w:r>
          </w:p>
        </w:tc>
        <w:tc>
          <w:tcPr>
            <w:tcW w:w="4509" w:type="dxa"/>
          </w:tcPr>
          <w:p w14:paraId="34D8B98F" w14:textId="77777777" w:rsidR="00F63C39" w:rsidRPr="00B105F1" w:rsidRDefault="00F63C39" w:rsidP="00A378B1">
            <w:pPr>
              <w:autoSpaceDE w:val="0"/>
              <w:autoSpaceDN w:val="0"/>
              <w:adjustRightInd w:val="0"/>
              <w:spacing w:before="120" w:after="120" w:line="240" w:lineRule="auto"/>
              <w:jc w:val="both"/>
              <w:rPr>
                <w:rFonts w:ascii="Times New Roman" w:hAnsi="Times New Roman"/>
                <w:sz w:val="24"/>
                <w:szCs w:val="24"/>
              </w:rPr>
            </w:pPr>
            <w:r w:rsidRPr="00962859">
              <w:rPr>
                <w:noProof/>
              </w:rPr>
              <w:drawing>
                <wp:anchor distT="0" distB="0" distL="114300" distR="114300" simplePos="0" relativeHeight="251680768" behindDoc="0" locked="0" layoutInCell="1" allowOverlap="1" wp14:anchorId="5EECC146" wp14:editId="3BBF7FF5">
                  <wp:simplePos x="0" y="0"/>
                  <wp:positionH relativeFrom="column">
                    <wp:posOffset>-3175</wp:posOffset>
                  </wp:positionH>
                  <wp:positionV relativeFrom="paragraph">
                    <wp:posOffset>76835</wp:posOffset>
                  </wp:positionV>
                  <wp:extent cx="2722245" cy="193230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245" cy="1932305"/>
                          </a:xfrm>
                          <a:prstGeom prst="rect">
                            <a:avLst/>
                          </a:prstGeom>
                        </pic:spPr>
                      </pic:pic>
                    </a:graphicData>
                  </a:graphic>
                </wp:anchor>
              </w:drawing>
            </w:r>
          </w:p>
        </w:tc>
      </w:tr>
      <w:tr w:rsidR="00F63C39" w:rsidRPr="00B105F1" w14:paraId="3DAC43E1" w14:textId="77777777" w:rsidTr="00763FDE">
        <w:tc>
          <w:tcPr>
            <w:tcW w:w="4836" w:type="dxa"/>
          </w:tcPr>
          <w:p w14:paraId="10B69C47" w14:textId="77777777" w:rsidR="00F63C39" w:rsidRPr="00B105F1" w:rsidRDefault="00782DB9" w:rsidP="00985AB3">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b/>
                <w:sz w:val="20"/>
                <w:szCs w:val="20"/>
              </w:rPr>
              <w:t>4.</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F63C39" w:rsidRPr="00B105F1">
              <w:rPr>
                <w:rFonts w:ascii="Times New Roman" w:hAnsi="Times New Roman"/>
                <w:b/>
                <w:sz w:val="20"/>
                <w:szCs w:val="20"/>
              </w:rPr>
              <w:t>Sala dienu skaits Latvijā laika periodā 1961. -2010.gads</w:t>
            </w:r>
            <w:r w:rsidR="00F63C39" w:rsidRPr="00B105F1">
              <w:rPr>
                <w:rStyle w:val="FootnoteReference"/>
                <w:rFonts w:ascii="Times New Roman" w:hAnsi="Times New Roman"/>
                <w:sz w:val="20"/>
                <w:szCs w:val="20"/>
              </w:rPr>
              <w:footnoteReference w:id="13"/>
            </w:r>
          </w:p>
        </w:tc>
        <w:tc>
          <w:tcPr>
            <w:tcW w:w="4509" w:type="dxa"/>
          </w:tcPr>
          <w:p w14:paraId="489600DF" w14:textId="77777777" w:rsidR="00F63C39" w:rsidRPr="00B105F1" w:rsidRDefault="00782DB9" w:rsidP="00A378B1">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b/>
                <w:sz w:val="20"/>
                <w:szCs w:val="20"/>
              </w:rPr>
              <w:t>5.</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F63C39" w:rsidRPr="00B105F1">
              <w:rPr>
                <w:rFonts w:ascii="Times New Roman" w:hAnsi="Times New Roman"/>
                <w:b/>
                <w:sz w:val="20"/>
                <w:szCs w:val="20"/>
              </w:rPr>
              <w:t>Sala dienu skaita izmaiņas</w:t>
            </w:r>
            <w:r w:rsidR="00F63C39" w:rsidRPr="00B105F1">
              <w:t xml:space="preserve"> </w:t>
            </w:r>
            <w:r w:rsidR="00F63C39" w:rsidRPr="00B105F1">
              <w:rPr>
                <w:rFonts w:ascii="Times New Roman" w:hAnsi="Times New Roman"/>
                <w:b/>
                <w:sz w:val="20"/>
                <w:szCs w:val="20"/>
              </w:rPr>
              <w:t>RCP 8,5 (pa labi) klimata pārmaiņu scenārija apstākļos (izmaiņas 2071.g.-2100.g. pret 1961.g.-1990.g. vērtībām)</w:t>
            </w:r>
            <w:r w:rsidR="00F63C39" w:rsidRPr="00B105F1">
              <w:rPr>
                <w:rStyle w:val="FootnoteReference"/>
                <w:rFonts w:ascii="Times New Roman" w:hAnsi="Times New Roman"/>
                <w:sz w:val="20"/>
                <w:szCs w:val="20"/>
              </w:rPr>
              <w:footnoteReference w:id="14"/>
            </w:r>
          </w:p>
        </w:tc>
      </w:tr>
    </w:tbl>
    <w:p w14:paraId="14B4D28D" w14:textId="77777777" w:rsidR="00985AB3" w:rsidRPr="00B105F1" w:rsidRDefault="00985AB3" w:rsidP="00985AB3">
      <w:pPr>
        <w:spacing w:after="0" w:line="240" w:lineRule="auto"/>
        <w:jc w:val="both"/>
        <w:rPr>
          <w:rFonts w:ascii="Times New Roman" w:hAnsi="Times New Roman"/>
          <w:sz w:val="24"/>
          <w:szCs w:val="24"/>
        </w:rPr>
      </w:pPr>
      <w:r w:rsidRPr="00B105F1">
        <w:rPr>
          <w:rFonts w:ascii="Times New Roman" w:hAnsi="Times New Roman"/>
          <w:sz w:val="24"/>
          <w:szCs w:val="24"/>
        </w:rPr>
        <w:t xml:space="preserve">Sala dienu skaits </w:t>
      </w:r>
      <w:r w:rsidRPr="00B105F1">
        <w:rPr>
          <w:rFonts w:ascii="Times New Roman" w:hAnsi="Times New Roman"/>
          <w:color w:val="000000"/>
          <w:sz w:val="24"/>
          <w:szCs w:val="24"/>
        </w:rPr>
        <w:t xml:space="preserve">no </w:t>
      </w:r>
      <w:r w:rsidRPr="00B105F1">
        <w:rPr>
          <w:rFonts w:ascii="Times New Roman" w:hAnsi="Times New Roman"/>
          <w:sz w:val="24"/>
          <w:szCs w:val="24"/>
        </w:rPr>
        <w:t>1960. gada līdz 2010. gadam</w:t>
      </w:r>
      <w:r w:rsidRPr="00B105F1">
        <w:rPr>
          <w:rFonts w:ascii="Times New Roman" w:hAnsi="Times New Roman"/>
          <w:color w:val="000000"/>
          <w:sz w:val="24"/>
          <w:szCs w:val="24"/>
        </w:rPr>
        <w:t xml:space="preserve"> </w:t>
      </w:r>
      <w:r w:rsidRPr="00B105F1">
        <w:rPr>
          <w:rFonts w:ascii="Times New Roman" w:hAnsi="Times New Roman"/>
          <w:sz w:val="24"/>
          <w:szCs w:val="24"/>
        </w:rPr>
        <w:t>bija 96</w:t>
      </w:r>
      <w:r w:rsidR="000A3D20" w:rsidRPr="00B105F1">
        <w:rPr>
          <w:rFonts w:ascii="Times New Roman" w:hAnsi="Times New Roman"/>
          <w:sz w:val="24"/>
          <w:szCs w:val="24"/>
        </w:rPr>
        <w:t xml:space="preserve"> – </w:t>
      </w:r>
      <w:r w:rsidRPr="00B105F1">
        <w:rPr>
          <w:rFonts w:ascii="Times New Roman" w:hAnsi="Times New Roman"/>
          <w:sz w:val="24"/>
          <w:szCs w:val="24"/>
        </w:rPr>
        <w:t xml:space="preserve">155 dienas, un perioda laikā dienu skaits vidēji Latvijā samazinājās par 9 dienām gadā (4.attēls). Arī dienu bez atkušņa skaits vidēji </w:t>
      </w:r>
      <w:r w:rsidRPr="00D5160D">
        <w:rPr>
          <w:rFonts w:ascii="Times New Roman" w:hAnsi="Times New Roman"/>
          <w:sz w:val="24"/>
          <w:szCs w:val="24"/>
        </w:rPr>
        <w:t>Latvijā ir samazinājies par 9 dienām gadā, at</w:t>
      </w:r>
      <w:r w:rsidR="000A3D20" w:rsidRPr="00D5160D">
        <w:rPr>
          <w:rFonts w:ascii="Times New Roman" w:hAnsi="Times New Roman"/>
          <w:sz w:val="24"/>
          <w:szCs w:val="24"/>
        </w:rPr>
        <w:t xml:space="preserve">sevišķās vietās – par vidēji 5 –  </w:t>
      </w:r>
      <w:r w:rsidRPr="00D5160D">
        <w:rPr>
          <w:rFonts w:ascii="Times New Roman" w:hAnsi="Times New Roman"/>
          <w:sz w:val="24"/>
          <w:szCs w:val="24"/>
        </w:rPr>
        <w:t>11 dienām gadā. Ņemot vērā to, ka viskrasāk gaisa temperatūra paaugstināsies ziemas sezonā, sagaidāms, ka līdz 2100.gadam sala dienu skaits samazināsies par vidēji 52 līdz 81 dienām gadā, sav</w:t>
      </w:r>
      <w:r w:rsidRPr="00895B94">
        <w:rPr>
          <w:rFonts w:ascii="Times New Roman" w:hAnsi="Times New Roman"/>
          <w:sz w:val="24"/>
          <w:szCs w:val="24"/>
        </w:rPr>
        <w:t>ukārt dienu skaits bez atkušņa samazināsies par 32 līdz 46 dienām (5. attēls).</w:t>
      </w:r>
    </w:p>
    <w:p w14:paraId="77FE2D75" w14:textId="77777777" w:rsidR="00985AB3" w:rsidRPr="00B105F1" w:rsidRDefault="00985AB3" w:rsidP="00985AB3">
      <w:pPr>
        <w:spacing w:after="0" w:line="240" w:lineRule="auto"/>
        <w:jc w:val="both"/>
        <w:rPr>
          <w:rFonts w:ascii="Times New Roman" w:hAnsi="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453"/>
      </w:tblGrid>
      <w:tr w:rsidR="006B430F" w:rsidRPr="00B105F1" w14:paraId="716544FC" w14:textId="77777777" w:rsidTr="00763FDE">
        <w:tc>
          <w:tcPr>
            <w:tcW w:w="4672" w:type="dxa"/>
          </w:tcPr>
          <w:p w14:paraId="6D22D138" w14:textId="77777777" w:rsidR="00F63C39" w:rsidRPr="00B105F1" w:rsidRDefault="00F63C39" w:rsidP="00A378B1">
            <w:pPr>
              <w:pStyle w:val="Default"/>
              <w:spacing w:before="120" w:after="120" w:line="240" w:lineRule="auto"/>
              <w:jc w:val="both"/>
              <w:rPr>
                <w:rFonts w:ascii="Times New Roman" w:hAnsi="Times New Roman"/>
              </w:rPr>
            </w:pPr>
            <w:r w:rsidRPr="00962859">
              <w:rPr>
                <w:noProof/>
                <w:lang w:eastAsia="lv-LV"/>
              </w:rPr>
              <w:drawing>
                <wp:anchor distT="0" distB="0" distL="114300" distR="114300" simplePos="0" relativeHeight="251681792" behindDoc="0" locked="0" layoutInCell="1" allowOverlap="1" wp14:anchorId="3C9CB890" wp14:editId="63614EFE">
                  <wp:simplePos x="0" y="0"/>
                  <wp:positionH relativeFrom="column">
                    <wp:posOffset>1270</wp:posOffset>
                  </wp:positionH>
                  <wp:positionV relativeFrom="paragraph">
                    <wp:posOffset>167640</wp:posOffset>
                  </wp:positionV>
                  <wp:extent cx="2820670" cy="1704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670" cy="1704975"/>
                          </a:xfrm>
                          <a:prstGeom prst="rect">
                            <a:avLst/>
                          </a:prstGeom>
                        </pic:spPr>
                      </pic:pic>
                    </a:graphicData>
                  </a:graphic>
                </wp:anchor>
              </w:drawing>
            </w:r>
          </w:p>
        </w:tc>
        <w:tc>
          <w:tcPr>
            <w:tcW w:w="4673" w:type="dxa"/>
          </w:tcPr>
          <w:p w14:paraId="6BC14AF3" w14:textId="77777777" w:rsidR="00F63C39" w:rsidRPr="00B105F1" w:rsidRDefault="006B430F" w:rsidP="00A378B1">
            <w:pPr>
              <w:pStyle w:val="Default"/>
              <w:spacing w:before="120" w:after="120" w:line="240" w:lineRule="auto"/>
              <w:jc w:val="both"/>
              <w:rPr>
                <w:rFonts w:ascii="Times New Roman" w:hAnsi="Times New Roman"/>
              </w:rPr>
            </w:pPr>
            <w:r w:rsidRPr="00962859">
              <w:rPr>
                <w:noProof/>
                <w:lang w:eastAsia="lv-LV"/>
              </w:rPr>
              <w:drawing>
                <wp:anchor distT="0" distB="0" distL="114300" distR="114300" simplePos="0" relativeHeight="251682816" behindDoc="0" locked="0" layoutInCell="1" allowOverlap="1" wp14:anchorId="27204895" wp14:editId="1C8D3B98">
                  <wp:simplePos x="0" y="0"/>
                  <wp:positionH relativeFrom="column">
                    <wp:posOffset>29845</wp:posOffset>
                  </wp:positionH>
                  <wp:positionV relativeFrom="paragraph">
                    <wp:posOffset>100965</wp:posOffset>
                  </wp:positionV>
                  <wp:extent cx="2714625" cy="1935646"/>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1935646"/>
                          </a:xfrm>
                          <a:prstGeom prst="rect">
                            <a:avLst/>
                          </a:prstGeom>
                        </pic:spPr>
                      </pic:pic>
                    </a:graphicData>
                  </a:graphic>
                </wp:anchor>
              </w:drawing>
            </w:r>
          </w:p>
        </w:tc>
      </w:tr>
      <w:tr w:rsidR="006B430F" w:rsidRPr="00B105F1" w14:paraId="22C2C77D" w14:textId="77777777" w:rsidTr="00763FDE">
        <w:tc>
          <w:tcPr>
            <w:tcW w:w="4672" w:type="dxa"/>
          </w:tcPr>
          <w:p w14:paraId="5514695D" w14:textId="77777777" w:rsidR="00F63C39" w:rsidRPr="00B105F1" w:rsidRDefault="00782DB9" w:rsidP="00985AB3">
            <w:pPr>
              <w:pStyle w:val="Default"/>
              <w:spacing w:before="120" w:after="120" w:line="240" w:lineRule="auto"/>
              <w:jc w:val="both"/>
              <w:rPr>
                <w:rFonts w:ascii="Times New Roman" w:hAnsi="Times New Roman"/>
              </w:rPr>
            </w:pPr>
            <w:r w:rsidRPr="00B105F1">
              <w:rPr>
                <w:rFonts w:ascii="Times New Roman" w:hAnsi="Times New Roman"/>
                <w:b/>
                <w:sz w:val="20"/>
                <w:szCs w:val="20"/>
              </w:rPr>
              <w:t>6.</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F63C39" w:rsidRPr="00B105F1">
              <w:rPr>
                <w:rFonts w:ascii="Times New Roman" w:hAnsi="Times New Roman"/>
                <w:b/>
                <w:sz w:val="20"/>
                <w:szCs w:val="20"/>
              </w:rPr>
              <w:t>Vasaras dienu skaits Latvijā laika periodā 1961. -2010.gads</w:t>
            </w:r>
          </w:p>
        </w:tc>
        <w:tc>
          <w:tcPr>
            <w:tcW w:w="4673" w:type="dxa"/>
          </w:tcPr>
          <w:p w14:paraId="0B1AEB55" w14:textId="77777777" w:rsidR="00F63C39" w:rsidRPr="00B105F1" w:rsidRDefault="00782DB9" w:rsidP="00985AB3">
            <w:pPr>
              <w:pStyle w:val="Default"/>
              <w:spacing w:before="120" w:after="120" w:line="240" w:lineRule="auto"/>
              <w:jc w:val="both"/>
              <w:rPr>
                <w:rFonts w:ascii="Times New Roman" w:hAnsi="Times New Roman"/>
              </w:rPr>
            </w:pPr>
            <w:r w:rsidRPr="00B105F1">
              <w:rPr>
                <w:rFonts w:ascii="Times New Roman" w:hAnsi="Times New Roman"/>
                <w:b/>
                <w:sz w:val="20"/>
                <w:szCs w:val="20"/>
              </w:rPr>
              <w:t>7.</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F63C39" w:rsidRPr="00B105F1">
              <w:rPr>
                <w:rFonts w:ascii="Times New Roman" w:hAnsi="Times New Roman"/>
                <w:b/>
                <w:sz w:val="20"/>
                <w:szCs w:val="20"/>
              </w:rPr>
              <w:t>Vasaras dienu skaita izmaiņas RCP 8,5 klimata pārmaiņu scenārija apstākļos (izmaiņas 2071.g.-2100.g. pret 1961.g.-1990.g. vērtībām)</w:t>
            </w:r>
            <w:r w:rsidR="00F63C39" w:rsidRPr="00B105F1">
              <w:rPr>
                <w:rStyle w:val="FootnoteReference"/>
                <w:rFonts w:ascii="Times New Roman" w:hAnsi="Times New Roman"/>
                <w:sz w:val="20"/>
                <w:szCs w:val="20"/>
              </w:rPr>
              <w:footnoteReference w:id="15"/>
            </w:r>
          </w:p>
        </w:tc>
      </w:tr>
    </w:tbl>
    <w:p w14:paraId="256BD550" w14:textId="77777777" w:rsidR="00985AB3" w:rsidRPr="00B105F1" w:rsidRDefault="00985AB3" w:rsidP="00985AB3">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sz w:val="24"/>
          <w:szCs w:val="24"/>
        </w:rPr>
        <w:t>Vasaras dienu skaits Latvijā ir vidēji 4 līdz 26 dienas gadā, un līdzšinējo klimata pārmaiņu ietekmē to skaits ir palielinājies par vidēji 1</w:t>
      </w:r>
      <w:r w:rsidR="00D5160D">
        <w:rPr>
          <w:rFonts w:ascii="Times New Roman" w:hAnsi="Times New Roman"/>
          <w:sz w:val="24"/>
          <w:szCs w:val="24"/>
        </w:rPr>
        <w:t xml:space="preserve"> – </w:t>
      </w:r>
      <w:r w:rsidRPr="00B105F1">
        <w:rPr>
          <w:rFonts w:ascii="Times New Roman" w:hAnsi="Times New Roman"/>
          <w:sz w:val="24"/>
          <w:szCs w:val="24"/>
        </w:rPr>
        <w:t xml:space="preserve">5 dienām gadā (6.attēls). Vēsturiski Latvijā ir bijis neliels tropisko nakšu skaits – vidēji 0,1 līdz 0,7 naktis gadā, tādēļ arī nevar veikt viennozīmīgus secinājumus par šādu nakšu izmaiņu tendencēm, tomēr pēdējo pāris </w:t>
      </w:r>
      <w:r w:rsidR="00FB0239">
        <w:rPr>
          <w:rFonts w:ascii="Times New Roman" w:hAnsi="Times New Roman"/>
          <w:sz w:val="24"/>
          <w:szCs w:val="24"/>
        </w:rPr>
        <w:t>desmitgažu</w:t>
      </w:r>
      <w:r w:rsidRPr="00B105F1">
        <w:rPr>
          <w:rFonts w:ascii="Times New Roman" w:hAnsi="Times New Roman"/>
          <w:sz w:val="24"/>
          <w:szCs w:val="24"/>
        </w:rPr>
        <w:t xml:space="preserve"> </w:t>
      </w:r>
      <w:r w:rsidRPr="00B105F1">
        <w:rPr>
          <w:rFonts w:ascii="Times New Roman" w:hAnsi="Times New Roman"/>
          <w:sz w:val="24"/>
          <w:szCs w:val="24"/>
        </w:rPr>
        <w:lastRenderedPageBreak/>
        <w:t>laikā ir novērojams šādu nakšu biežuma palielinājums. Vasaras dienu skaits nākotnē pieaugs par vidēji 31 – 53 dienām gadā, un tropisko nakšu skaits, kas līdz šim bija ļoti neliels, palielināsies par 4 līdz 14 naktīm gadā (7.attēls).</w:t>
      </w:r>
    </w:p>
    <w:p w14:paraId="34E31BCE" w14:textId="77777777" w:rsidR="006B430F" w:rsidRPr="00B105F1" w:rsidRDefault="006B430F" w:rsidP="00A378B1">
      <w:pPr>
        <w:pStyle w:val="Default"/>
        <w:spacing w:before="120" w:after="120" w:line="240" w:lineRule="auto"/>
        <w:jc w:val="center"/>
        <w:rPr>
          <w:rFonts w:ascii="Times New Roman" w:hAnsi="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14"/>
      </w:tblGrid>
      <w:tr w:rsidR="006B430F" w:rsidRPr="00B105F1" w14:paraId="74E54F12" w14:textId="77777777" w:rsidTr="00763FDE">
        <w:tc>
          <w:tcPr>
            <w:tcW w:w="4531" w:type="dxa"/>
          </w:tcPr>
          <w:p w14:paraId="07AE7B17" w14:textId="77777777" w:rsidR="006B430F" w:rsidRPr="00B105F1" w:rsidRDefault="006B430F" w:rsidP="00763FDE">
            <w:pPr>
              <w:pStyle w:val="Default"/>
              <w:spacing w:before="120" w:after="120" w:line="240" w:lineRule="auto"/>
              <w:rPr>
                <w:rFonts w:ascii="Times New Roman" w:hAnsi="Times New Roman"/>
              </w:rPr>
            </w:pPr>
            <w:r w:rsidRPr="00962859">
              <w:rPr>
                <w:noProof/>
                <w:lang w:eastAsia="lv-LV"/>
              </w:rPr>
              <w:drawing>
                <wp:anchor distT="0" distB="0" distL="114300" distR="114300" simplePos="0" relativeHeight="251683840" behindDoc="0" locked="0" layoutInCell="1" allowOverlap="1" wp14:anchorId="71340A49" wp14:editId="747B8B14">
                  <wp:simplePos x="0" y="0"/>
                  <wp:positionH relativeFrom="column">
                    <wp:posOffset>-65405</wp:posOffset>
                  </wp:positionH>
                  <wp:positionV relativeFrom="paragraph">
                    <wp:posOffset>264795</wp:posOffset>
                  </wp:positionV>
                  <wp:extent cx="2806700" cy="1828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700" cy="1828800"/>
                          </a:xfrm>
                          <a:prstGeom prst="rect">
                            <a:avLst/>
                          </a:prstGeom>
                        </pic:spPr>
                      </pic:pic>
                    </a:graphicData>
                  </a:graphic>
                </wp:anchor>
              </w:drawing>
            </w:r>
          </w:p>
        </w:tc>
        <w:tc>
          <w:tcPr>
            <w:tcW w:w="4814" w:type="dxa"/>
          </w:tcPr>
          <w:p w14:paraId="4BB4DF3F" w14:textId="77777777" w:rsidR="006B430F" w:rsidRPr="00B105F1" w:rsidRDefault="006B430F" w:rsidP="00A378B1">
            <w:pPr>
              <w:pStyle w:val="Default"/>
              <w:spacing w:before="120" w:after="120" w:line="240" w:lineRule="auto"/>
              <w:jc w:val="center"/>
              <w:rPr>
                <w:rFonts w:ascii="Times New Roman" w:hAnsi="Times New Roman"/>
              </w:rPr>
            </w:pPr>
            <w:r w:rsidRPr="00962859">
              <w:rPr>
                <w:noProof/>
                <w:lang w:eastAsia="lv-LV"/>
              </w:rPr>
              <w:drawing>
                <wp:anchor distT="0" distB="0" distL="114300" distR="114300" simplePos="0" relativeHeight="251684864" behindDoc="0" locked="0" layoutInCell="1" allowOverlap="1" wp14:anchorId="42936225" wp14:editId="2B29043A">
                  <wp:simplePos x="0" y="0"/>
                  <wp:positionH relativeFrom="column">
                    <wp:posOffset>-27305</wp:posOffset>
                  </wp:positionH>
                  <wp:positionV relativeFrom="paragraph">
                    <wp:posOffset>198120</wp:posOffset>
                  </wp:positionV>
                  <wp:extent cx="2702560" cy="1876425"/>
                  <wp:effectExtent l="0" t="0" r="254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2560" cy="1876425"/>
                          </a:xfrm>
                          <a:prstGeom prst="rect">
                            <a:avLst/>
                          </a:prstGeom>
                        </pic:spPr>
                      </pic:pic>
                    </a:graphicData>
                  </a:graphic>
                </wp:anchor>
              </w:drawing>
            </w:r>
          </w:p>
        </w:tc>
      </w:tr>
      <w:tr w:rsidR="006B430F" w:rsidRPr="00B105F1" w14:paraId="470CB3E2" w14:textId="77777777" w:rsidTr="00763FDE">
        <w:tc>
          <w:tcPr>
            <w:tcW w:w="4531" w:type="dxa"/>
          </w:tcPr>
          <w:p w14:paraId="1C1767EB" w14:textId="77777777" w:rsidR="006B430F" w:rsidRPr="00B105F1" w:rsidRDefault="00782DB9" w:rsidP="0071790D">
            <w:pPr>
              <w:pStyle w:val="Default"/>
              <w:spacing w:before="120" w:after="120" w:line="240" w:lineRule="auto"/>
              <w:jc w:val="center"/>
              <w:rPr>
                <w:rFonts w:ascii="Times New Roman" w:hAnsi="Times New Roman"/>
                <w:b/>
                <w:sz w:val="20"/>
                <w:szCs w:val="20"/>
              </w:rPr>
            </w:pPr>
            <w:r w:rsidRPr="00B105F1">
              <w:rPr>
                <w:rFonts w:ascii="Times New Roman" w:hAnsi="Times New Roman"/>
                <w:b/>
                <w:sz w:val="20"/>
                <w:szCs w:val="20"/>
              </w:rPr>
              <w:t>8.</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985AB3" w:rsidRPr="00B105F1">
              <w:rPr>
                <w:rFonts w:ascii="Times New Roman" w:hAnsi="Times New Roman"/>
                <w:b/>
                <w:sz w:val="20"/>
                <w:szCs w:val="20"/>
              </w:rPr>
              <w:t xml:space="preserve">Veģetācijas perioda </w:t>
            </w:r>
            <w:r w:rsidR="006B430F" w:rsidRPr="00B105F1">
              <w:rPr>
                <w:rFonts w:ascii="Times New Roman" w:hAnsi="Times New Roman"/>
                <w:b/>
                <w:sz w:val="20"/>
                <w:szCs w:val="20"/>
              </w:rPr>
              <w:t>ilguma izmaiņas Latvijā laika periodā no 1961. līdz 2010. gadam</w:t>
            </w:r>
            <w:r w:rsidR="006B430F" w:rsidRPr="00B105F1">
              <w:rPr>
                <w:rStyle w:val="FootnoteReference"/>
                <w:rFonts w:ascii="Times New Roman" w:hAnsi="Times New Roman"/>
                <w:b/>
                <w:sz w:val="20"/>
                <w:szCs w:val="20"/>
              </w:rPr>
              <w:footnoteReference w:id="16"/>
            </w:r>
          </w:p>
        </w:tc>
        <w:tc>
          <w:tcPr>
            <w:tcW w:w="4814" w:type="dxa"/>
          </w:tcPr>
          <w:p w14:paraId="48FA57F2" w14:textId="77777777" w:rsidR="006B430F" w:rsidRPr="00B105F1" w:rsidRDefault="00782DB9">
            <w:pPr>
              <w:pStyle w:val="Default"/>
              <w:spacing w:before="120" w:after="120" w:line="240" w:lineRule="auto"/>
              <w:jc w:val="center"/>
              <w:rPr>
                <w:rFonts w:ascii="Times New Roman" w:hAnsi="Times New Roman"/>
              </w:rPr>
            </w:pPr>
            <w:r w:rsidRPr="00B105F1">
              <w:rPr>
                <w:rFonts w:ascii="Times New Roman" w:hAnsi="Times New Roman"/>
                <w:b/>
                <w:sz w:val="20"/>
                <w:szCs w:val="20"/>
              </w:rPr>
              <w:t>9.</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6B430F" w:rsidRPr="00B105F1">
              <w:rPr>
                <w:rFonts w:ascii="Times New Roman" w:hAnsi="Times New Roman"/>
                <w:b/>
                <w:sz w:val="20"/>
                <w:szCs w:val="20"/>
              </w:rPr>
              <w:t>Veģetācijas perioda ilguma izmaiņas RCP 8,5 klimata pārmaiņu scenārija apstākļos (izmaiņas 2071.g.-2100.g. pret 1961.g.-1990.g. vērtībām)</w:t>
            </w:r>
            <w:r w:rsidR="006B430F" w:rsidRPr="00B105F1">
              <w:rPr>
                <w:rStyle w:val="FootnoteReference"/>
                <w:rFonts w:ascii="Times New Roman" w:hAnsi="Times New Roman"/>
                <w:sz w:val="20"/>
                <w:szCs w:val="20"/>
              </w:rPr>
              <w:footnoteReference w:id="17"/>
            </w:r>
          </w:p>
        </w:tc>
      </w:tr>
    </w:tbl>
    <w:p w14:paraId="4D5DBE31" w14:textId="77777777" w:rsidR="00985AB3" w:rsidRPr="00B105F1" w:rsidRDefault="00985AB3" w:rsidP="00985AB3">
      <w:pPr>
        <w:pStyle w:val="Default"/>
        <w:spacing w:before="120" w:after="120" w:line="240" w:lineRule="auto"/>
        <w:jc w:val="both"/>
        <w:rPr>
          <w:rFonts w:ascii="Times New Roman" w:hAnsi="Times New Roman"/>
          <w:color w:val="auto"/>
        </w:rPr>
      </w:pPr>
      <w:r w:rsidRPr="00B105F1">
        <w:rPr>
          <w:rFonts w:ascii="Times New Roman" w:hAnsi="Times New Roman"/>
        </w:rPr>
        <w:t xml:space="preserve">Vispārējas gaisa </w:t>
      </w:r>
      <w:r w:rsidRPr="00B105F1">
        <w:rPr>
          <w:rFonts w:ascii="Times New Roman" w:hAnsi="Times New Roman"/>
          <w:color w:val="auto"/>
        </w:rPr>
        <w:t>temperatūras paaugstināšanās ietekmē ir mainījies arī veģetācijas perioda ilgums – kopš 1961. gada par vidēji 2 dienām gadā, pārsvarā Latvijā bijušas 184 līdz 20</w:t>
      </w:r>
      <w:r w:rsidR="00D5160D">
        <w:rPr>
          <w:rFonts w:ascii="Times New Roman" w:hAnsi="Times New Roman"/>
          <w:color w:val="auto"/>
        </w:rPr>
        <w:t>8</w:t>
      </w:r>
      <w:r w:rsidRPr="00B105F1">
        <w:rPr>
          <w:rFonts w:ascii="Times New Roman" w:hAnsi="Times New Roman"/>
          <w:color w:val="auto"/>
        </w:rPr>
        <w:t xml:space="preserve"> dienas gadā (8.</w:t>
      </w:r>
      <w:r w:rsidR="002D6251" w:rsidRPr="00B105F1">
        <w:rPr>
          <w:rFonts w:ascii="Times New Roman" w:hAnsi="Times New Roman"/>
          <w:color w:val="auto"/>
        </w:rPr>
        <w:t xml:space="preserve"> </w:t>
      </w:r>
      <w:r w:rsidRPr="00B105F1">
        <w:rPr>
          <w:rFonts w:ascii="Times New Roman" w:hAnsi="Times New Roman"/>
          <w:color w:val="auto"/>
        </w:rPr>
        <w:t xml:space="preserve">attēls). </w:t>
      </w:r>
      <w:r w:rsidRPr="00B105F1">
        <w:rPr>
          <w:rFonts w:ascii="Times New Roman" w:hAnsi="Times New Roman"/>
        </w:rPr>
        <w:t xml:space="preserve"> </w:t>
      </w:r>
      <w:r w:rsidRPr="00B105F1">
        <w:rPr>
          <w:rFonts w:ascii="Times New Roman" w:hAnsi="Times New Roman"/>
          <w:color w:val="auto"/>
        </w:rPr>
        <w:t>Lai gan augšanas sezonas ilgums ir cieši saistīts ar gaisa temperatūras izmaiņām, līdzšinējā novērotā gaisa temperatūras paaugstināšanās Latvijā nav izraisījusi statistiski būtisku augšanas sezonas ilguma palielināšanos</w:t>
      </w:r>
      <w:r w:rsidR="002D6251" w:rsidRPr="00B105F1">
        <w:rPr>
          <w:rFonts w:ascii="Times New Roman" w:hAnsi="Times New Roman"/>
          <w:color w:val="auto"/>
        </w:rPr>
        <w:t xml:space="preserve">. </w:t>
      </w:r>
      <w:r w:rsidRPr="00B105F1">
        <w:rPr>
          <w:rFonts w:ascii="Times New Roman" w:hAnsi="Times New Roman"/>
          <w:color w:val="auto"/>
        </w:rPr>
        <w:t>Vienīgā meteoroloģisko novērojumu stacija, kurā novērota statistiski vērā ņemama augšanas sezonas ilguma palielināšanās, ir Ventspils, kur, salīdzinot ar klimatiskās references periodu, mūsdienās augšanas sezona ir par 10 dienām ilgāka. Saga</w:t>
      </w:r>
      <w:r w:rsidRPr="00B105F1">
        <w:rPr>
          <w:rFonts w:ascii="Times New Roman" w:hAnsi="Times New Roman"/>
        </w:rPr>
        <w:t xml:space="preserve">idāms, ka līdz 2100. gadam gaisa temperatūras paaugstināšanās ietekmē pieaugs </w:t>
      </w:r>
      <w:r w:rsidRPr="00B105F1">
        <w:rPr>
          <w:rFonts w:ascii="Times New Roman" w:hAnsi="Times New Roman"/>
          <w:color w:val="auto"/>
        </w:rPr>
        <w:t xml:space="preserve">veģetācijas perioda </w:t>
      </w:r>
      <w:r w:rsidRPr="00B105F1">
        <w:rPr>
          <w:rFonts w:ascii="Times New Roman" w:hAnsi="Times New Roman"/>
        </w:rPr>
        <w:t>ilgums – par 27 līdz 49 dienām, jeb aptuveni 1 līdz 2 mēnešiem (9. attēls)</w:t>
      </w:r>
      <w:r w:rsidR="002D6251" w:rsidRPr="00B105F1">
        <w:rPr>
          <w:rFonts w:ascii="Times New Roman" w:hAnsi="Times New Roman"/>
        </w:rPr>
        <w:t xml:space="preserve">, tai skaitā tiek prognozētas atšķirības arī reģionālā griezumā, proti, būtiskāks veģetācijas perioda ilguma palielinājums sagaidāms tieši jūras piekrastē Kurzemē. </w:t>
      </w:r>
    </w:p>
    <w:p w14:paraId="20563685" w14:textId="77777777" w:rsidR="007070B2" w:rsidRPr="00B105F1" w:rsidRDefault="007070B2" w:rsidP="00763FDE">
      <w:pPr>
        <w:pStyle w:val="Default"/>
        <w:spacing w:before="120" w:after="120" w:line="240" w:lineRule="auto"/>
        <w:rPr>
          <w:rFonts w:ascii="Times New Roman" w:hAnsi="Times New Roman"/>
        </w:rPr>
      </w:pPr>
    </w:p>
    <w:p w14:paraId="26764231" w14:textId="77777777" w:rsidR="000C49D0" w:rsidRPr="00B105F1" w:rsidRDefault="009514F1" w:rsidP="00984B35">
      <w:pPr>
        <w:pStyle w:val="Heading3"/>
        <w:numPr>
          <w:ilvl w:val="2"/>
          <w:numId w:val="100"/>
        </w:numPr>
        <w:ind w:left="454" w:hanging="454"/>
      </w:pPr>
      <w:bookmarkStart w:id="30" w:name="_Toc510527170"/>
      <w:bookmarkStart w:id="31" w:name="_Toc511117743"/>
      <w:bookmarkStart w:id="32" w:name="_Toc6407934"/>
      <w:r w:rsidRPr="00B105F1">
        <w:t>Atmosfēras nokrišņi</w:t>
      </w:r>
      <w:bookmarkEnd w:id="30"/>
      <w:bookmarkEnd w:id="31"/>
      <w:bookmarkEnd w:id="32"/>
      <w:r w:rsidRPr="00B105F1">
        <w:t xml:space="preserve"> </w:t>
      </w:r>
    </w:p>
    <w:p w14:paraId="21D61C48" w14:textId="77777777" w:rsidR="0003590D" w:rsidRPr="00B105F1" w:rsidRDefault="004F318D" w:rsidP="0003590D">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sz w:val="24"/>
          <w:szCs w:val="24"/>
        </w:rPr>
        <w:t>Atmosfēras nokrišņ</w:t>
      </w:r>
      <w:r w:rsidR="0073621D" w:rsidRPr="00B105F1">
        <w:rPr>
          <w:rFonts w:ascii="Times New Roman" w:hAnsi="Times New Roman"/>
          <w:sz w:val="24"/>
          <w:szCs w:val="24"/>
        </w:rPr>
        <w:t>i</w:t>
      </w:r>
      <w:r w:rsidR="00184904" w:rsidRPr="00B105F1">
        <w:rPr>
          <w:rFonts w:ascii="Times New Roman" w:hAnsi="Times New Roman"/>
          <w:sz w:val="24"/>
          <w:szCs w:val="24"/>
        </w:rPr>
        <w:t xml:space="preserve"> ir klimata mainības </w:t>
      </w:r>
      <w:r w:rsidR="00D5160D">
        <w:rPr>
          <w:rFonts w:ascii="Times New Roman" w:hAnsi="Times New Roman"/>
          <w:sz w:val="24"/>
          <w:szCs w:val="24"/>
        </w:rPr>
        <w:t>parametrs</w:t>
      </w:r>
      <w:r w:rsidR="00184904" w:rsidRPr="00B105F1">
        <w:rPr>
          <w:rFonts w:ascii="Times New Roman" w:hAnsi="Times New Roman"/>
          <w:sz w:val="24"/>
          <w:szCs w:val="24"/>
        </w:rPr>
        <w:t xml:space="preserve">, kas tiek izmantots, lai raksturotu globālo </w:t>
      </w:r>
      <w:r w:rsidR="0073621D" w:rsidRPr="00B105F1">
        <w:rPr>
          <w:rFonts w:ascii="Times New Roman" w:hAnsi="Times New Roman"/>
          <w:sz w:val="24"/>
          <w:szCs w:val="24"/>
        </w:rPr>
        <w:t>klimata pārmaiņu procesus. 2.1.2</w:t>
      </w:r>
      <w:r w:rsidR="00184904" w:rsidRPr="00B105F1">
        <w:rPr>
          <w:rFonts w:ascii="Times New Roman" w:hAnsi="Times New Roman"/>
          <w:sz w:val="24"/>
          <w:szCs w:val="24"/>
        </w:rPr>
        <w:t xml:space="preserve">. apakšnodaļā tiek sīkāk apskatīti ar </w:t>
      </w:r>
      <w:r w:rsidR="0073621D" w:rsidRPr="00B105F1">
        <w:rPr>
          <w:rFonts w:ascii="Times New Roman" w:hAnsi="Times New Roman"/>
          <w:sz w:val="24"/>
          <w:szCs w:val="24"/>
        </w:rPr>
        <w:t>atmosfēras nokrišņiem</w:t>
      </w:r>
      <w:r w:rsidR="00184904" w:rsidRPr="00B105F1">
        <w:rPr>
          <w:rFonts w:ascii="Times New Roman" w:hAnsi="Times New Roman"/>
          <w:sz w:val="24"/>
          <w:szCs w:val="24"/>
        </w:rPr>
        <w:t xml:space="preserve"> saistītie novērojumi un prognozētās izmaiņas</w:t>
      </w:r>
      <w:r w:rsidR="0073621D" w:rsidRPr="00B105F1">
        <w:rPr>
          <w:rFonts w:ascii="Times New Roman" w:hAnsi="Times New Roman"/>
          <w:sz w:val="24"/>
          <w:szCs w:val="24"/>
        </w:rPr>
        <w:t>.</w:t>
      </w:r>
      <w:r w:rsidR="00184904" w:rsidRPr="00B105F1">
        <w:rPr>
          <w:rFonts w:ascii="Times New Roman" w:hAnsi="Times New Roman"/>
          <w:sz w:val="24"/>
          <w:szCs w:val="24"/>
        </w:rPr>
        <w:t xml:space="preserve"> </w:t>
      </w:r>
      <w:r w:rsidR="0003590D" w:rsidRPr="00B105F1">
        <w:rPr>
          <w:rFonts w:ascii="Times New Roman" w:hAnsi="Times New Roman"/>
          <w:sz w:val="24"/>
          <w:szCs w:val="24"/>
        </w:rPr>
        <w:t>Latvijā gada kopējais nokrišņu daudzums laika periodā no 1961. līdz 2010. gadam</w:t>
      </w:r>
      <w:r w:rsidR="0003590D" w:rsidRPr="00B105F1" w:rsidDel="009E7236">
        <w:rPr>
          <w:rFonts w:ascii="Times New Roman" w:hAnsi="Times New Roman"/>
          <w:sz w:val="24"/>
          <w:szCs w:val="24"/>
        </w:rPr>
        <w:t xml:space="preserve"> </w:t>
      </w:r>
      <w:r w:rsidR="00CE277F" w:rsidRPr="00B105F1">
        <w:rPr>
          <w:rFonts w:ascii="Times New Roman" w:hAnsi="Times New Roman"/>
          <w:sz w:val="24"/>
          <w:szCs w:val="24"/>
        </w:rPr>
        <w:t>bija</w:t>
      </w:r>
      <w:r w:rsidR="0003590D" w:rsidRPr="00B105F1">
        <w:rPr>
          <w:rFonts w:ascii="Times New Roman" w:hAnsi="Times New Roman"/>
          <w:sz w:val="24"/>
          <w:szCs w:val="24"/>
        </w:rPr>
        <w:t xml:space="preserve"> vidēji 576 mm – 757 mm. Līdzšinējo klimata pārmaiņu ietekmē vidēji Latvijā nokrišņu daudzums ir palielinājies par 6% jeb par aptuveni 39 mm (10. attēls). Nokrišņu daudzums līdz šim visvairāk ir pieaudzis ziemas sezonā, taču pieaugums ir novērojams arī pavasara un vasaras sezonās, savukārt rudens sezonā ir pat neliels nokrišņu daudzuma samazinājums. </w:t>
      </w:r>
    </w:p>
    <w:p w14:paraId="2E07BEC3" w14:textId="77777777" w:rsidR="0003590D" w:rsidRPr="00B105F1" w:rsidRDefault="0003590D" w:rsidP="003F4100">
      <w:pPr>
        <w:autoSpaceDE w:val="0"/>
        <w:autoSpaceDN w:val="0"/>
        <w:adjustRightInd w:val="0"/>
        <w:spacing w:before="120" w:after="120" w:line="240" w:lineRule="auto"/>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439"/>
      </w:tblGrid>
      <w:tr w:rsidR="00015DFC" w:rsidRPr="00B105F1" w14:paraId="43707505" w14:textId="77777777" w:rsidTr="003F4100">
        <w:tc>
          <w:tcPr>
            <w:tcW w:w="4746" w:type="dxa"/>
          </w:tcPr>
          <w:p w14:paraId="7A2E190D" w14:textId="77777777" w:rsidR="00631CAF" w:rsidRPr="00B105F1" w:rsidRDefault="00631CAF" w:rsidP="00A378B1">
            <w:pPr>
              <w:autoSpaceDE w:val="0"/>
              <w:autoSpaceDN w:val="0"/>
              <w:adjustRightInd w:val="0"/>
              <w:spacing w:before="120" w:after="120" w:line="240" w:lineRule="auto"/>
              <w:jc w:val="both"/>
              <w:rPr>
                <w:rFonts w:ascii="Times New Roman" w:hAnsi="Times New Roman"/>
                <w:sz w:val="24"/>
                <w:szCs w:val="24"/>
              </w:rPr>
            </w:pPr>
            <w:r w:rsidRPr="00962859">
              <w:rPr>
                <w:noProof/>
              </w:rPr>
              <w:drawing>
                <wp:inline distT="0" distB="0" distL="0" distR="0" wp14:anchorId="5F93F64A" wp14:editId="4A5C7130">
                  <wp:extent cx="2871129" cy="17716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887975" cy="1782045"/>
                          </a:xfrm>
                          <a:prstGeom prst="rect">
                            <a:avLst/>
                          </a:prstGeom>
                        </pic:spPr>
                      </pic:pic>
                    </a:graphicData>
                  </a:graphic>
                </wp:inline>
              </w:drawing>
            </w:r>
          </w:p>
        </w:tc>
        <w:tc>
          <w:tcPr>
            <w:tcW w:w="4609" w:type="dxa"/>
          </w:tcPr>
          <w:p w14:paraId="5583FC3C" w14:textId="77777777" w:rsidR="00631CAF" w:rsidRPr="00B105F1" w:rsidRDefault="00631CAF" w:rsidP="00A378B1">
            <w:pPr>
              <w:autoSpaceDE w:val="0"/>
              <w:autoSpaceDN w:val="0"/>
              <w:adjustRightInd w:val="0"/>
              <w:spacing w:before="120" w:after="120" w:line="240" w:lineRule="auto"/>
              <w:jc w:val="both"/>
              <w:rPr>
                <w:rFonts w:ascii="Times New Roman" w:hAnsi="Times New Roman"/>
                <w:sz w:val="24"/>
                <w:szCs w:val="24"/>
              </w:rPr>
            </w:pPr>
            <w:r w:rsidRPr="00962859">
              <w:rPr>
                <w:noProof/>
              </w:rPr>
              <w:drawing>
                <wp:inline distT="0" distB="0" distL="0" distR="0" wp14:anchorId="576F2563" wp14:editId="5DFA36D5">
                  <wp:extent cx="2750227"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752009" cy="1963421"/>
                          </a:xfrm>
                          <a:prstGeom prst="rect">
                            <a:avLst/>
                          </a:prstGeom>
                        </pic:spPr>
                      </pic:pic>
                    </a:graphicData>
                  </a:graphic>
                </wp:inline>
              </w:drawing>
            </w:r>
          </w:p>
        </w:tc>
      </w:tr>
      <w:tr w:rsidR="00015DFC" w:rsidRPr="00B105F1" w14:paraId="76CF6960" w14:textId="77777777" w:rsidTr="003F4100">
        <w:tc>
          <w:tcPr>
            <w:tcW w:w="4746" w:type="dxa"/>
          </w:tcPr>
          <w:p w14:paraId="4C4617E2" w14:textId="77777777" w:rsidR="00631CAF" w:rsidRPr="00B105F1" w:rsidRDefault="00782DB9" w:rsidP="00763FDE">
            <w:pPr>
              <w:autoSpaceDE w:val="0"/>
              <w:autoSpaceDN w:val="0"/>
              <w:adjustRightInd w:val="0"/>
              <w:spacing w:before="120" w:after="120" w:line="240" w:lineRule="auto"/>
              <w:jc w:val="center"/>
              <w:rPr>
                <w:rFonts w:ascii="Times New Roman" w:hAnsi="Times New Roman"/>
                <w:sz w:val="24"/>
                <w:szCs w:val="24"/>
              </w:rPr>
            </w:pPr>
            <w:r w:rsidRPr="00B105F1">
              <w:rPr>
                <w:rFonts w:ascii="Times New Roman" w:hAnsi="Times New Roman"/>
                <w:b/>
                <w:sz w:val="20"/>
                <w:szCs w:val="20"/>
              </w:rPr>
              <w:t>10.</w:t>
            </w:r>
            <w:r w:rsidR="00015DFC" w:rsidRPr="00B105F1">
              <w:rPr>
                <w:rFonts w:ascii="Times New Roman" w:hAnsi="Times New Roman"/>
                <w:b/>
                <w:sz w:val="20"/>
                <w:szCs w:val="20"/>
              </w:rPr>
              <w:t xml:space="preserve"> </w:t>
            </w:r>
            <w:r w:rsidRPr="00B105F1">
              <w:rPr>
                <w:rFonts w:ascii="Times New Roman" w:hAnsi="Times New Roman"/>
                <w:b/>
                <w:sz w:val="20"/>
                <w:szCs w:val="20"/>
              </w:rPr>
              <w:t xml:space="preserve">attēls. </w:t>
            </w:r>
            <w:r w:rsidR="00631CAF" w:rsidRPr="00B105F1">
              <w:rPr>
                <w:rFonts w:ascii="Times New Roman" w:hAnsi="Times New Roman"/>
                <w:b/>
                <w:sz w:val="20"/>
                <w:szCs w:val="20"/>
              </w:rPr>
              <w:t>Gada kopējā atmosfēras nokrišņu daudzuma izmaiņas Latvijā laika periodā 1961. -2010.gads</w:t>
            </w:r>
          </w:p>
        </w:tc>
        <w:tc>
          <w:tcPr>
            <w:tcW w:w="4609" w:type="dxa"/>
          </w:tcPr>
          <w:p w14:paraId="380F157D" w14:textId="77777777" w:rsidR="00631CAF" w:rsidRPr="00B105F1" w:rsidRDefault="00782DB9" w:rsidP="00985AB3">
            <w:pPr>
              <w:autoSpaceDE w:val="0"/>
              <w:autoSpaceDN w:val="0"/>
              <w:adjustRightInd w:val="0"/>
              <w:spacing w:before="120" w:after="120" w:line="240" w:lineRule="auto"/>
              <w:jc w:val="center"/>
              <w:rPr>
                <w:rFonts w:ascii="Times New Roman" w:hAnsi="Times New Roman"/>
                <w:b/>
                <w:sz w:val="20"/>
                <w:szCs w:val="20"/>
              </w:rPr>
            </w:pPr>
            <w:r w:rsidRPr="00B105F1">
              <w:rPr>
                <w:rFonts w:ascii="Times New Roman" w:hAnsi="Times New Roman"/>
                <w:b/>
                <w:sz w:val="20"/>
                <w:szCs w:val="20"/>
              </w:rPr>
              <w:t xml:space="preserve">11. attēls. </w:t>
            </w:r>
            <w:r w:rsidR="00631CAF" w:rsidRPr="00B105F1">
              <w:rPr>
                <w:rFonts w:ascii="Times New Roman" w:hAnsi="Times New Roman"/>
                <w:b/>
                <w:sz w:val="20"/>
                <w:szCs w:val="20"/>
              </w:rPr>
              <w:t>Gada kopējā atmosfēras nokrišņu daudzuma izmaiņas RCP 8,5 klimata pārmaiņu scenārija apstākļos (izmaiņas 2071.g.-2100.g. pret 1961.g.-1990.g. vērtībām)</w:t>
            </w:r>
            <w:r w:rsidR="00631CAF" w:rsidRPr="00B105F1">
              <w:rPr>
                <w:rStyle w:val="FootnoteReference"/>
                <w:rFonts w:ascii="Times New Roman" w:hAnsi="Times New Roman"/>
                <w:sz w:val="20"/>
                <w:szCs w:val="20"/>
              </w:rPr>
              <w:footnoteReference w:id="18"/>
            </w:r>
          </w:p>
          <w:p w14:paraId="35B834D4" w14:textId="77777777" w:rsidR="00631CAF" w:rsidRPr="00B105F1" w:rsidRDefault="00631CAF" w:rsidP="00A378B1">
            <w:pPr>
              <w:autoSpaceDE w:val="0"/>
              <w:autoSpaceDN w:val="0"/>
              <w:adjustRightInd w:val="0"/>
              <w:spacing w:before="120" w:after="120" w:line="240" w:lineRule="auto"/>
              <w:jc w:val="both"/>
              <w:rPr>
                <w:rFonts w:ascii="Times New Roman" w:hAnsi="Times New Roman"/>
                <w:sz w:val="24"/>
                <w:szCs w:val="24"/>
              </w:rPr>
            </w:pPr>
          </w:p>
        </w:tc>
      </w:tr>
    </w:tbl>
    <w:p w14:paraId="0E0A8934" w14:textId="77777777" w:rsidR="000C49D0" w:rsidRPr="00B105F1" w:rsidRDefault="00CE277F" w:rsidP="00A378B1">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Ņemot vērā, ka kopš </w:t>
      </w:r>
      <w:r w:rsidR="009514F1" w:rsidRPr="00B105F1">
        <w:rPr>
          <w:rFonts w:ascii="Times New Roman" w:hAnsi="Times New Roman"/>
          <w:sz w:val="24"/>
          <w:szCs w:val="24"/>
        </w:rPr>
        <w:t>1961. gada ir pieaugusi nokrišņu intensitāte</w:t>
      </w:r>
      <w:r w:rsidR="00F017E4" w:rsidRPr="00B105F1">
        <w:rPr>
          <w:rFonts w:ascii="Times New Roman" w:hAnsi="Times New Roman"/>
          <w:sz w:val="24"/>
          <w:szCs w:val="24"/>
        </w:rPr>
        <w:t>,</w:t>
      </w:r>
      <w:r w:rsidR="009514F1" w:rsidRPr="00B105F1">
        <w:rPr>
          <w:rFonts w:ascii="Times New Roman" w:hAnsi="Times New Roman"/>
          <w:sz w:val="24"/>
          <w:szCs w:val="24"/>
        </w:rPr>
        <w:t xml:space="preserve"> ir palielinājies </w:t>
      </w:r>
      <w:r w:rsidRPr="00B105F1">
        <w:rPr>
          <w:rFonts w:ascii="Times New Roman" w:hAnsi="Times New Roman"/>
          <w:sz w:val="24"/>
          <w:szCs w:val="24"/>
        </w:rPr>
        <w:t xml:space="preserve">arī </w:t>
      </w:r>
      <w:r w:rsidR="009514F1" w:rsidRPr="00B105F1">
        <w:rPr>
          <w:rFonts w:ascii="Times New Roman" w:hAnsi="Times New Roman"/>
          <w:sz w:val="24"/>
          <w:szCs w:val="24"/>
        </w:rPr>
        <w:t xml:space="preserve">dienu skaits ar stipriem un ļoti stipriem nokrišņiem, attiecīgi par </w:t>
      </w:r>
      <w:r w:rsidR="009122E7" w:rsidRPr="00B105F1">
        <w:rPr>
          <w:rFonts w:ascii="Times New Roman" w:hAnsi="Times New Roman"/>
          <w:sz w:val="24"/>
          <w:szCs w:val="24"/>
        </w:rPr>
        <w:t xml:space="preserve">divām </w:t>
      </w:r>
      <w:r w:rsidR="009514F1" w:rsidRPr="00B105F1">
        <w:rPr>
          <w:rFonts w:ascii="Times New Roman" w:hAnsi="Times New Roman"/>
          <w:sz w:val="24"/>
          <w:szCs w:val="24"/>
        </w:rPr>
        <w:t xml:space="preserve">un </w:t>
      </w:r>
      <w:r w:rsidR="009122E7" w:rsidRPr="00B105F1">
        <w:rPr>
          <w:rFonts w:ascii="Times New Roman" w:hAnsi="Times New Roman"/>
          <w:sz w:val="24"/>
          <w:szCs w:val="24"/>
        </w:rPr>
        <w:t>vienu</w:t>
      </w:r>
      <w:r w:rsidR="009514F1" w:rsidRPr="00B105F1">
        <w:rPr>
          <w:rFonts w:ascii="Times New Roman" w:hAnsi="Times New Roman"/>
          <w:sz w:val="24"/>
          <w:szCs w:val="24"/>
        </w:rPr>
        <w:t xml:space="preserve"> dienu</w:t>
      </w:r>
      <w:r w:rsidR="00FB11C0" w:rsidRPr="00B105F1">
        <w:rPr>
          <w:rFonts w:ascii="Times New Roman" w:hAnsi="Times New Roman"/>
          <w:sz w:val="24"/>
          <w:szCs w:val="24"/>
        </w:rPr>
        <w:t xml:space="preserve">. </w:t>
      </w:r>
      <w:r w:rsidR="009514F1" w:rsidRPr="00B105F1">
        <w:rPr>
          <w:rFonts w:ascii="Times New Roman" w:hAnsi="Times New Roman"/>
          <w:sz w:val="24"/>
          <w:szCs w:val="24"/>
        </w:rPr>
        <w:t>Apskatītajā laika periodā</w:t>
      </w:r>
      <w:r w:rsidR="004D59E2" w:rsidRPr="00B105F1">
        <w:rPr>
          <w:rFonts w:ascii="Times New Roman" w:hAnsi="Times New Roman"/>
          <w:sz w:val="24"/>
          <w:szCs w:val="24"/>
        </w:rPr>
        <w:t xml:space="preserve"> (1961. – 2010.</w:t>
      </w:r>
      <w:r w:rsidR="006B6C06" w:rsidRPr="00B105F1">
        <w:rPr>
          <w:rFonts w:ascii="Times New Roman" w:hAnsi="Times New Roman"/>
          <w:sz w:val="24"/>
          <w:szCs w:val="24"/>
        </w:rPr>
        <w:t xml:space="preserve"> </w:t>
      </w:r>
      <w:r w:rsidR="004D59E2" w:rsidRPr="00B105F1">
        <w:rPr>
          <w:rFonts w:ascii="Times New Roman" w:hAnsi="Times New Roman"/>
          <w:sz w:val="24"/>
          <w:szCs w:val="24"/>
        </w:rPr>
        <w:t>gads)</w:t>
      </w:r>
      <w:r w:rsidR="009514F1" w:rsidRPr="00B105F1">
        <w:rPr>
          <w:rFonts w:ascii="Times New Roman" w:hAnsi="Times New Roman"/>
          <w:sz w:val="24"/>
          <w:szCs w:val="24"/>
        </w:rPr>
        <w:t xml:space="preserve"> dienu skaits ar stipriem nokrišņiem ir vidēji 15 dienas gadā, kamēr ar ļoti stipriem nokrišņiem – 3 dienas. </w:t>
      </w:r>
      <w:r w:rsidR="00EE0867">
        <w:rPr>
          <w:rFonts w:ascii="Times New Roman" w:hAnsi="Times New Roman"/>
          <w:sz w:val="24"/>
          <w:szCs w:val="24"/>
        </w:rPr>
        <w:t>Analizējot ilggadīgo laika periodu (1961. – 2010. gads), redzams, ka v</w:t>
      </w:r>
      <w:r w:rsidR="009514F1" w:rsidRPr="00B105F1">
        <w:rPr>
          <w:rFonts w:ascii="Times New Roman" w:hAnsi="Times New Roman"/>
          <w:sz w:val="24"/>
          <w:szCs w:val="24"/>
        </w:rPr>
        <w:t>idēji ik gadu Latvijas teritorijā vienas diennakts maksimālais nokrišņu daudzums ir 31</w:t>
      </w:r>
      <w:r w:rsidR="00333B6A" w:rsidRPr="00B105F1">
        <w:rPr>
          <w:rFonts w:ascii="Times New Roman" w:hAnsi="Times New Roman"/>
          <w:sz w:val="24"/>
          <w:szCs w:val="24"/>
        </w:rPr>
        <w:t xml:space="preserve"> </w:t>
      </w:r>
      <w:r w:rsidR="000A3D20" w:rsidRPr="00B105F1">
        <w:rPr>
          <w:rFonts w:ascii="Times New Roman" w:hAnsi="Times New Roman"/>
          <w:sz w:val="24"/>
          <w:szCs w:val="24"/>
        </w:rPr>
        <w:t xml:space="preserve">– </w:t>
      </w:r>
      <w:r w:rsidR="009514F1" w:rsidRPr="00B105F1">
        <w:rPr>
          <w:rFonts w:ascii="Times New Roman" w:hAnsi="Times New Roman"/>
          <w:sz w:val="24"/>
          <w:szCs w:val="24"/>
        </w:rPr>
        <w:t xml:space="preserve">38,5 mm, savukārt piecu diennakšu maksimālais nokrišņu daudzums – no 44 līdz 85 mm. </w:t>
      </w:r>
      <w:r w:rsidR="009122E7" w:rsidRPr="00B105F1">
        <w:rPr>
          <w:rFonts w:ascii="Times New Roman" w:hAnsi="Times New Roman"/>
          <w:sz w:val="24"/>
          <w:szCs w:val="24"/>
        </w:rPr>
        <w:t>Saskaņā ar prognozē</w:t>
      </w:r>
      <w:r w:rsidRPr="00B105F1">
        <w:rPr>
          <w:rFonts w:ascii="Times New Roman" w:hAnsi="Times New Roman"/>
          <w:sz w:val="24"/>
          <w:szCs w:val="24"/>
        </w:rPr>
        <w:t>m</w:t>
      </w:r>
      <w:r w:rsidR="009122E7" w:rsidRPr="00B105F1">
        <w:rPr>
          <w:rFonts w:ascii="Times New Roman" w:hAnsi="Times New Roman"/>
          <w:sz w:val="24"/>
          <w:szCs w:val="24"/>
        </w:rPr>
        <w:t xml:space="preserve"> līdz 2100. gadam p</w:t>
      </w:r>
      <w:r w:rsidR="009514F1" w:rsidRPr="00B105F1">
        <w:rPr>
          <w:rFonts w:ascii="Times New Roman" w:hAnsi="Times New Roman"/>
          <w:sz w:val="24"/>
          <w:szCs w:val="24"/>
        </w:rPr>
        <w:t xml:space="preserve">ieaugs nokrišņu intensitāte </w:t>
      </w:r>
      <w:r w:rsidR="009A0132" w:rsidRPr="00B105F1">
        <w:rPr>
          <w:rFonts w:ascii="Times New Roman" w:hAnsi="Times New Roman"/>
          <w:sz w:val="24"/>
          <w:szCs w:val="24"/>
        </w:rPr>
        <w:t>–</w:t>
      </w:r>
      <w:r w:rsidR="009514F1" w:rsidRPr="00B105F1">
        <w:rPr>
          <w:rFonts w:ascii="Times New Roman" w:hAnsi="Times New Roman"/>
          <w:sz w:val="24"/>
          <w:szCs w:val="24"/>
        </w:rPr>
        <w:t xml:space="preserve"> par 0,1</w:t>
      </w:r>
      <w:r w:rsidR="00197FBC" w:rsidRPr="00B105F1">
        <w:rPr>
          <w:rFonts w:ascii="Times New Roman" w:hAnsi="Times New Roman"/>
          <w:sz w:val="24"/>
          <w:szCs w:val="24"/>
        </w:rPr>
        <w:t xml:space="preserve"> </w:t>
      </w:r>
      <w:r w:rsidR="000A3D20" w:rsidRPr="00B105F1">
        <w:rPr>
          <w:rFonts w:ascii="Times New Roman" w:hAnsi="Times New Roman"/>
          <w:sz w:val="24"/>
          <w:szCs w:val="24"/>
        </w:rPr>
        <w:t xml:space="preserve">– </w:t>
      </w:r>
      <w:r w:rsidR="009514F1" w:rsidRPr="00B105F1">
        <w:rPr>
          <w:rFonts w:ascii="Times New Roman" w:hAnsi="Times New Roman"/>
          <w:sz w:val="24"/>
          <w:szCs w:val="24"/>
        </w:rPr>
        <w:t xml:space="preserve">1 mm/dienā </w:t>
      </w:r>
      <w:r w:rsidR="00116C7C" w:rsidRPr="00B105F1">
        <w:rPr>
          <w:rFonts w:ascii="Times New Roman" w:hAnsi="Times New Roman"/>
          <w:sz w:val="24"/>
          <w:szCs w:val="24"/>
        </w:rPr>
        <w:t xml:space="preserve">vai </w:t>
      </w:r>
      <w:r w:rsidR="009514F1" w:rsidRPr="00B105F1">
        <w:rPr>
          <w:rFonts w:ascii="Times New Roman" w:hAnsi="Times New Roman"/>
          <w:sz w:val="24"/>
          <w:szCs w:val="24"/>
        </w:rPr>
        <w:t>0,5</w:t>
      </w:r>
      <w:r w:rsidR="00197FBC" w:rsidRPr="00B105F1">
        <w:rPr>
          <w:rFonts w:ascii="Times New Roman" w:hAnsi="Times New Roman"/>
          <w:sz w:val="24"/>
          <w:szCs w:val="24"/>
        </w:rPr>
        <w:t xml:space="preserve"> </w:t>
      </w:r>
      <w:r w:rsidR="004D59E2" w:rsidRPr="00B105F1">
        <w:rPr>
          <w:rFonts w:ascii="Times New Roman" w:hAnsi="Times New Roman"/>
          <w:sz w:val="24"/>
          <w:szCs w:val="24"/>
        </w:rPr>
        <w:t>–</w:t>
      </w:r>
      <w:r w:rsidR="00197FBC" w:rsidRPr="00B105F1">
        <w:rPr>
          <w:rFonts w:ascii="Times New Roman" w:hAnsi="Times New Roman"/>
          <w:sz w:val="24"/>
          <w:szCs w:val="24"/>
        </w:rPr>
        <w:t xml:space="preserve"> </w:t>
      </w:r>
      <w:r w:rsidR="009514F1" w:rsidRPr="00B105F1">
        <w:rPr>
          <w:rFonts w:ascii="Times New Roman" w:hAnsi="Times New Roman"/>
          <w:sz w:val="24"/>
          <w:szCs w:val="24"/>
        </w:rPr>
        <w:t>1,3 mm/dienā</w:t>
      </w:r>
      <w:r w:rsidR="00B46021" w:rsidRPr="00B105F1">
        <w:rPr>
          <w:rFonts w:ascii="Times New Roman" w:hAnsi="Times New Roman"/>
          <w:sz w:val="24"/>
          <w:szCs w:val="24"/>
        </w:rPr>
        <w:t xml:space="preserve"> (attiecīgi RCP 4,5 un RCP 8,5 scenārij</w:t>
      </w:r>
      <w:r w:rsidR="00211709" w:rsidRPr="00B105F1">
        <w:rPr>
          <w:rFonts w:ascii="Times New Roman" w:hAnsi="Times New Roman"/>
          <w:sz w:val="24"/>
          <w:szCs w:val="24"/>
        </w:rPr>
        <w:t>os</w:t>
      </w:r>
      <w:r w:rsidR="00B46021" w:rsidRPr="00B105F1">
        <w:rPr>
          <w:rFonts w:ascii="Times New Roman" w:hAnsi="Times New Roman"/>
          <w:sz w:val="24"/>
          <w:szCs w:val="24"/>
        </w:rPr>
        <w:t>)</w:t>
      </w:r>
      <w:r w:rsidR="00116C7C" w:rsidRPr="00B105F1">
        <w:rPr>
          <w:rFonts w:ascii="Times New Roman" w:hAnsi="Times New Roman"/>
          <w:sz w:val="24"/>
          <w:szCs w:val="24"/>
        </w:rPr>
        <w:t xml:space="preserve">. Dienu skaits ar </w:t>
      </w:r>
      <w:r w:rsidR="009514F1" w:rsidRPr="00B105F1">
        <w:rPr>
          <w:rFonts w:ascii="Times New Roman" w:hAnsi="Times New Roman"/>
          <w:sz w:val="24"/>
          <w:szCs w:val="24"/>
        </w:rPr>
        <w:t>stipriem nokrišņiem palielināsies par vidēji 3 līdz 5 dienām gadā,</w:t>
      </w:r>
      <w:r w:rsidRPr="00B105F1">
        <w:rPr>
          <w:rFonts w:ascii="Times New Roman" w:hAnsi="Times New Roman"/>
          <w:sz w:val="24"/>
          <w:szCs w:val="24"/>
        </w:rPr>
        <w:t xml:space="preserve"> </w:t>
      </w:r>
      <w:r w:rsidR="00B46021" w:rsidRPr="00B105F1">
        <w:rPr>
          <w:rFonts w:ascii="Times New Roman" w:hAnsi="Times New Roman"/>
          <w:sz w:val="24"/>
          <w:szCs w:val="24"/>
        </w:rPr>
        <w:t>savukārt dienu skaits ar ļoti stipriem nokrišņiem mērenu klimata pārmaiņu scenārijā palielināsies par 0,1</w:t>
      </w:r>
      <w:r w:rsidR="00197FBC" w:rsidRPr="00B105F1">
        <w:rPr>
          <w:rFonts w:ascii="Times New Roman" w:hAnsi="Times New Roman"/>
          <w:sz w:val="24"/>
          <w:szCs w:val="24"/>
        </w:rPr>
        <w:t xml:space="preserve"> </w:t>
      </w:r>
      <w:r w:rsidR="000A3D20" w:rsidRPr="00B105F1">
        <w:rPr>
          <w:rFonts w:ascii="Times New Roman" w:hAnsi="Times New Roman"/>
          <w:sz w:val="24"/>
          <w:szCs w:val="24"/>
        </w:rPr>
        <w:t xml:space="preserve">– </w:t>
      </w:r>
      <w:r w:rsidR="00B46021" w:rsidRPr="00B105F1">
        <w:rPr>
          <w:rFonts w:ascii="Times New Roman" w:hAnsi="Times New Roman"/>
          <w:sz w:val="24"/>
          <w:szCs w:val="24"/>
        </w:rPr>
        <w:t>2,3 dienām gadā, kamēr nozīmīgu klimata pārmaiņu scenārijā par 0,8</w:t>
      </w:r>
      <w:r w:rsidR="00197FBC" w:rsidRPr="00B105F1">
        <w:rPr>
          <w:rFonts w:ascii="Times New Roman" w:hAnsi="Times New Roman"/>
          <w:sz w:val="24"/>
          <w:szCs w:val="24"/>
        </w:rPr>
        <w:t xml:space="preserve"> </w:t>
      </w:r>
      <w:r w:rsidR="000A3D20" w:rsidRPr="00B105F1">
        <w:rPr>
          <w:rFonts w:ascii="Times New Roman" w:hAnsi="Times New Roman"/>
          <w:sz w:val="24"/>
          <w:szCs w:val="24"/>
        </w:rPr>
        <w:t xml:space="preserve">– </w:t>
      </w:r>
      <w:r w:rsidR="00B46021" w:rsidRPr="00B105F1">
        <w:rPr>
          <w:rFonts w:ascii="Times New Roman" w:hAnsi="Times New Roman"/>
          <w:sz w:val="24"/>
          <w:szCs w:val="24"/>
        </w:rPr>
        <w:t>3,3 dienām gadā.</w:t>
      </w:r>
      <w:r w:rsidR="009514F1" w:rsidRPr="00B105F1">
        <w:rPr>
          <w:rFonts w:ascii="Times New Roman" w:hAnsi="Times New Roman"/>
          <w:sz w:val="24"/>
          <w:szCs w:val="24"/>
        </w:rPr>
        <w:t xml:space="preserve"> </w:t>
      </w:r>
    </w:p>
    <w:p w14:paraId="453E5726" w14:textId="77777777" w:rsidR="006A2EA7" w:rsidRPr="00B105F1" w:rsidRDefault="006A2EA7" w:rsidP="006A2EA7">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sz w:val="24"/>
          <w:szCs w:val="24"/>
        </w:rPr>
        <w:t>Līdz 21. gadsimta beigām tiek prognozēts gada kopējā nokrišņu daudzuma palielinājums par 1</w:t>
      </w:r>
      <w:r w:rsidR="0038556F">
        <w:rPr>
          <w:rFonts w:ascii="Times New Roman" w:hAnsi="Times New Roman"/>
          <w:sz w:val="24"/>
          <w:szCs w:val="24"/>
        </w:rPr>
        <w:t>0</w:t>
      </w:r>
      <w:r w:rsidRPr="00B105F1">
        <w:rPr>
          <w:rFonts w:ascii="Times New Roman" w:hAnsi="Times New Roman"/>
          <w:sz w:val="24"/>
          <w:szCs w:val="24"/>
        </w:rPr>
        <w:t xml:space="preserve"> līdz </w:t>
      </w:r>
      <w:r w:rsidR="0038556F">
        <w:rPr>
          <w:rFonts w:ascii="Times New Roman" w:hAnsi="Times New Roman"/>
          <w:sz w:val="24"/>
          <w:szCs w:val="24"/>
        </w:rPr>
        <w:t>21</w:t>
      </w:r>
      <w:r w:rsidRPr="00B105F1">
        <w:rPr>
          <w:rFonts w:ascii="Times New Roman" w:hAnsi="Times New Roman"/>
          <w:sz w:val="24"/>
          <w:szCs w:val="24"/>
        </w:rPr>
        <w:t xml:space="preserve">% (aptuveni 80 – 100 </w:t>
      </w:r>
      <w:r w:rsidRPr="0038556F">
        <w:rPr>
          <w:rFonts w:ascii="Times New Roman" w:hAnsi="Times New Roman"/>
          <w:sz w:val="24"/>
          <w:szCs w:val="24"/>
        </w:rPr>
        <w:t>mm)</w:t>
      </w:r>
      <w:r w:rsidR="0038556F" w:rsidRPr="0038556F">
        <w:rPr>
          <w:rFonts w:ascii="Times New Roman" w:hAnsi="Times New Roman"/>
          <w:sz w:val="24"/>
          <w:szCs w:val="24"/>
        </w:rPr>
        <w:t xml:space="preserve"> </w:t>
      </w:r>
      <w:r w:rsidR="0038556F" w:rsidRPr="009477DD">
        <w:rPr>
          <w:rFonts w:ascii="Times New Roman" w:hAnsi="Times New Roman"/>
          <w:sz w:val="24"/>
          <w:szCs w:val="24"/>
        </w:rPr>
        <w:t>attiecīgi RCP 4,5 un RCP 8,5 scenāriju apstākļos</w:t>
      </w:r>
      <w:r w:rsidRPr="0038556F">
        <w:rPr>
          <w:rFonts w:ascii="Times New Roman" w:hAnsi="Times New Roman"/>
          <w:sz w:val="24"/>
          <w:szCs w:val="24"/>
        </w:rPr>
        <w:t xml:space="preserve"> (11</w:t>
      </w:r>
      <w:r w:rsidRPr="00B105F1">
        <w:rPr>
          <w:rFonts w:ascii="Times New Roman" w:hAnsi="Times New Roman"/>
          <w:sz w:val="24"/>
          <w:szCs w:val="24"/>
        </w:rPr>
        <w:t xml:space="preserve">. attēls). Sezonālā griezumā vislielākais nokrišņu daudzuma palielinājums gaidāms ziemas un pavasara sezonās. Mērenu klimata pārmaiņu scenārija apstākļos ziemas sezonā nokrišņu daudzums palielināsies par 24 – 37%, tikmēr nozīmīgu klimata pārmaiņu scenārijā gaidāms, ka nokrišņu daudzums palielināsies par 35 – 51%. Kopumā visos nākotnes laika periodos un sezonās tiek prognozēts nokrišņu daudzuma palielinājums, izņemot vasaras sezonu 2071. – 2100. gadu periodā, kurā dažviet nokrišņu daudzums var arī samazināties. </w:t>
      </w:r>
    </w:p>
    <w:p w14:paraId="03A21CAF" w14:textId="77777777" w:rsidR="001C7DAD" w:rsidRPr="00B105F1" w:rsidRDefault="001C7DAD" w:rsidP="00A378B1">
      <w:pPr>
        <w:autoSpaceDE w:val="0"/>
        <w:autoSpaceDN w:val="0"/>
        <w:adjustRightInd w:val="0"/>
        <w:spacing w:before="120" w:after="120" w:line="240" w:lineRule="auto"/>
        <w:jc w:val="both"/>
        <w:rPr>
          <w:rFonts w:ascii="Times New Roman" w:hAnsi="Times New Roman"/>
          <w:sz w:val="24"/>
          <w:szCs w:val="24"/>
        </w:rPr>
      </w:pPr>
    </w:p>
    <w:p w14:paraId="7D330ACF" w14:textId="77777777" w:rsidR="000C49D0" w:rsidRPr="00B105F1" w:rsidRDefault="009514F1" w:rsidP="00984B35">
      <w:pPr>
        <w:pStyle w:val="Heading3"/>
        <w:numPr>
          <w:ilvl w:val="2"/>
          <w:numId w:val="100"/>
        </w:numPr>
        <w:ind w:left="454" w:hanging="454"/>
      </w:pPr>
      <w:bookmarkStart w:id="33" w:name="_Toc6407935"/>
      <w:bookmarkStart w:id="34" w:name="_Toc510527171"/>
      <w:bookmarkStart w:id="35" w:name="_Toc511117744"/>
      <w:r w:rsidRPr="00B105F1">
        <w:t>Vēja ātrums</w:t>
      </w:r>
      <w:bookmarkEnd w:id="33"/>
      <w:r w:rsidRPr="00B105F1">
        <w:t xml:space="preserve"> </w:t>
      </w:r>
      <w:bookmarkEnd w:id="34"/>
      <w:bookmarkEnd w:id="35"/>
    </w:p>
    <w:p w14:paraId="2A32B1F8" w14:textId="77777777" w:rsidR="00E500C9" w:rsidRPr="00B105F1" w:rsidRDefault="006B6C06" w:rsidP="00E500C9">
      <w:pPr>
        <w:autoSpaceDE w:val="0"/>
        <w:autoSpaceDN w:val="0"/>
        <w:adjustRightInd w:val="0"/>
        <w:spacing w:before="120" w:after="120" w:line="240" w:lineRule="auto"/>
        <w:jc w:val="both"/>
        <w:rPr>
          <w:rFonts w:ascii="Times New Roman" w:hAnsi="Times New Roman"/>
          <w:sz w:val="24"/>
          <w:szCs w:val="24"/>
        </w:rPr>
      </w:pPr>
      <w:r w:rsidRPr="00B105F1">
        <w:rPr>
          <w:rFonts w:ascii="Times New Roman" w:hAnsi="Times New Roman"/>
          <w:sz w:val="24"/>
          <w:szCs w:val="24"/>
        </w:rPr>
        <w:t>Vēja ātrums ir</w:t>
      </w:r>
      <w:r w:rsidR="00A946FB" w:rsidRPr="00B105F1">
        <w:rPr>
          <w:rFonts w:ascii="Times New Roman" w:hAnsi="Times New Roman"/>
          <w:sz w:val="24"/>
          <w:szCs w:val="24"/>
        </w:rPr>
        <w:t xml:space="preserve"> viens no klimata mainības </w:t>
      </w:r>
      <w:r w:rsidR="00E8607C">
        <w:rPr>
          <w:rFonts w:ascii="Times New Roman" w:hAnsi="Times New Roman"/>
          <w:sz w:val="24"/>
          <w:szCs w:val="24"/>
        </w:rPr>
        <w:t>parametriem</w:t>
      </w:r>
      <w:r w:rsidR="00E500C9" w:rsidRPr="00B105F1">
        <w:rPr>
          <w:rFonts w:ascii="Times New Roman" w:hAnsi="Times New Roman"/>
          <w:sz w:val="24"/>
          <w:szCs w:val="24"/>
        </w:rPr>
        <w:t>, tāpēc š</w:t>
      </w:r>
      <w:r w:rsidR="0053406A" w:rsidRPr="00B105F1">
        <w:rPr>
          <w:rFonts w:ascii="Times New Roman" w:hAnsi="Times New Roman"/>
          <w:sz w:val="24"/>
          <w:szCs w:val="24"/>
        </w:rPr>
        <w:t xml:space="preserve">ajā </w:t>
      </w:r>
      <w:r w:rsidRPr="00B105F1">
        <w:rPr>
          <w:rFonts w:ascii="Times New Roman" w:hAnsi="Times New Roman"/>
          <w:sz w:val="24"/>
          <w:szCs w:val="24"/>
        </w:rPr>
        <w:t xml:space="preserve">apakšnodaļā sīkāk apskatīti ar vēja ātrumu saistītie novērojumi un prognozētās izmaiņas. </w:t>
      </w:r>
    </w:p>
    <w:p w14:paraId="75E239DA" w14:textId="77777777" w:rsidR="003F53D0" w:rsidRPr="00B105F1" w:rsidRDefault="00A946FB" w:rsidP="00E500C9">
      <w:pPr>
        <w:autoSpaceDE w:val="0"/>
        <w:autoSpaceDN w:val="0"/>
        <w:adjustRightInd w:val="0"/>
        <w:spacing w:before="120" w:after="120" w:line="240" w:lineRule="auto"/>
        <w:jc w:val="both"/>
        <w:rPr>
          <w:rFonts w:ascii="Times New Roman" w:hAnsi="Times New Roman"/>
          <w:b/>
          <w:sz w:val="20"/>
          <w:szCs w:val="20"/>
        </w:rPr>
      </w:pPr>
      <w:r w:rsidRPr="00B105F1">
        <w:rPr>
          <w:rFonts w:ascii="Times New Roman" w:hAnsi="Times New Roman"/>
          <w:sz w:val="24"/>
          <w:szCs w:val="24"/>
        </w:rPr>
        <w:t>Novērojumi liecina, ka i</w:t>
      </w:r>
      <w:r w:rsidR="005B7C75" w:rsidRPr="00B105F1">
        <w:rPr>
          <w:rFonts w:ascii="Times New Roman" w:hAnsi="Times New Roman"/>
          <w:sz w:val="24"/>
          <w:szCs w:val="24"/>
        </w:rPr>
        <w:t xml:space="preserve">lggadīgajā laika periodā </w:t>
      </w:r>
      <w:r w:rsidR="00E60B6F" w:rsidRPr="00B105F1">
        <w:rPr>
          <w:rFonts w:ascii="Times New Roman" w:hAnsi="Times New Roman"/>
          <w:sz w:val="24"/>
          <w:szCs w:val="24"/>
        </w:rPr>
        <w:t>(1961. – 2010. gad</w:t>
      </w:r>
      <w:r w:rsidR="00E500C9" w:rsidRPr="00B105F1">
        <w:rPr>
          <w:rFonts w:ascii="Times New Roman" w:hAnsi="Times New Roman"/>
          <w:sz w:val="24"/>
          <w:szCs w:val="24"/>
        </w:rPr>
        <w:t>s)</w:t>
      </w:r>
      <w:r w:rsidR="00E60B6F" w:rsidRPr="00B105F1">
        <w:rPr>
          <w:rFonts w:ascii="Times New Roman" w:hAnsi="Times New Roman"/>
          <w:sz w:val="24"/>
          <w:szCs w:val="24"/>
        </w:rPr>
        <w:t xml:space="preserve"> </w:t>
      </w:r>
      <w:r w:rsidR="005B7C75" w:rsidRPr="00B105F1">
        <w:rPr>
          <w:rFonts w:ascii="Times New Roman" w:hAnsi="Times New Roman"/>
          <w:sz w:val="24"/>
          <w:szCs w:val="24"/>
        </w:rPr>
        <w:t xml:space="preserve">Latvijā vidējā vēja ātruma līkne valstī ir lejupejoša, tomēr maksimālajās vidējā vēja ātruma vērtībās vērojami atsevišķi maksimumu periodi perioda sākumā un beigās, kas saistīti arī ar novēroto vētru biežumu un </w:t>
      </w:r>
      <w:r w:rsidR="005B7C75" w:rsidRPr="00B105F1">
        <w:rPr>
          <w:rFonts w:ascii="Times New Roman" w:hAnsi="Times New Roman"/>
          <w:sz w:val="24"/>
          <w:szCs w:val="24"/>
        </w:rPr>
        <w:lastRenderedPageBreak/>
        <w:t xml:space="preserve">aktivitāti. </w:t>
      </w:r>
      <w:r w:rsidR="00372CE8" w:rsidRPr="00B105F1">
        <w:rPr>
          <w:rFonts w:ascii="Times New Roman" w:hAnsi="Times New Roman"/>
          <w:sz w:val="24"/>
          <w:szCs w:val="24"/>
        </w:rPr>
        <w:t xml:space="preserve">Vēja ātruma samazināšanās tendencēm </w:t>
      </w:r>
      <w:r w:rsidR="00FB0239" w:rsidRPr="00B105F1">
        <w:rPr>
          <w:rFonts w:ascii="Times New Roman" w:hAnsi="Times New Roman"/>
          <w:sz w:val="24"/>
          <w:szCs w:val="24"/>
        </w:rPr>
        <w:t>novērotas</w:t>
      </w:r>
      <w:r w:rsidR="00372CE8" w:rsidRPr="00B105F1">
        <w:rPr>
          <w:rFonts w:ascii="Times New Roman" w:hAnsi="Times New Roman"/>
          <w:sz w:val="24"/>
          <w:szCs w:val="24"/>
        </w:rPr>
        <w:t xml:space="preserve"> lielākajā Latvijas teritorijas daļā: tikai trijās (Ventspils, Kolka, Alūksne) no LVĢMC pētījumā iekļautajām 22 meteoroloģisko novērojumu stacijām nav konstatētas būtiskas vēja ātruma izmaiņas.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273"/>
      </w:tblGrid>
      <w:tr w:rsidR="00782DB9" w:rsidRPr="00B105F1" w14:paraId="6405C98F" w14:textId="77777777" w:rsidTr="00763FDE">
        <w:tc>
          <w:tcPr>
            <w:tcW w:w="4672" w:type="dxa"/>
          </w:tcPr>
          <w:p w14:paraId="02D25A55" w14:textId="77777777" w:rsidR="00782DB9" w:rsidRPr="00B105F1" w:rsidRDefault="00782DB9" w:rsidP="00A378B1">
            <w:pPr>
              <w:spacing w:before="120" w:after="120" w:line="240" w:lineRule="auto"/>
              <w:jc w:val="both"/>
              <w:rPr>
                <w:rFonts w:ascii="Times New Roman" w:hAnsi="Times New Roman"/>
                <w:sz w:val="24"/>
                <w:szCs w:val="24"/>
              </w:rPr>
            </w:pPr>
            <w:r w:rsidRPr="00962859">
              <w:rPr>
                <w:noProof/>
              </w:rPr>
              <w:drawing>
                <wp:inline distT="0" distB="0" distL="0" distR="0" wp14:anchorId="63166A7C" wp14:editId="6E000078">
                  <wp:extent cx="2986662" cy="183832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00534" cy="1846863"/>
                          </a:xfrm>
                          <a:prstGeom prst="rect">
                            <a:avLst/>
                          </a:prstGeom>
                        </pic:spPr>
                      </pic:pic>
                    </a:graphicData>
                  </a:graphic>
                </wp:inline>
              </w:drawing>
            </w:r>
          </w:p>
        </w:tc>
        <w:tc>
          <w:tcPr>
            <w:tcW w:w="4673" w:type="dxa"/>
          </w:tcPr>
          <w:p w14:paraId="5AE0255A" w14:textId="77777777" w:rsidR="00782DB9" w:rsidRPr="00B105F1" w:rsidRDefault="00782DB9" w:rsidP="00A378B1">
            <w:pPr>
              <w:spacing w:before="120" w:after="120" w:line="240" w:lineRule="auto"/>
              <w:jc w:val="both"/>
              <w:rPr>
                <w:rFonts w:ascii="Times New Roman" w:hAnsi="Times New Roman"/>
                <w:sz w:val="24"/>
                <w:szCs w:val="24"/>
              </w:rPr>
            </w:pPr>
            <w:r w:rsidRPr="00962859">
              <w:rPr>
                <w:noProof/>
              </w:rPr>
              <w:drawing>
                <wp:inline distT="0" distB="0" distL="0" distR="0" wp14:anchorId="111EEB3D" wp14:editId="6A334F83">
                  <wp:extent cx="2645739" cy="17430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49897" cy="1745814"/>
                          </a:xfrm>
                          <a:prstGeom prst="rect">
                            <a:avLst/>
                          </a:prstGeom>
                        </pic:spPr>
                      </pic:pic>
                    </a:graphicData>
                  </a:graphic>
                </wp:inline>
              </w:drawing>
            </w:r>
          </w:p>
        </w:tc>
      </w:tr>
      <w:tr w:rsidR="00782DB9" w:rsidRPr="00B105F1" w14:paraId="47959B2F" w14:textId="77777777" w:rsidTr="00763FDE">
        <w:tc>
          <w:tcPr>
            <w:tcW w:w="4672" w:type="dxa"/>
          </w:tcPr>
          <w:p w14:paraId="4D1257F4" w14:textId="77777777" w:rsidR="00782DB9" w:rsidRPr="00B105F1" w:rsidRDefault="00782DB9" w:rsidP="00763FDE">
            <w:pPr>
              <w:spacing w:before="120" w:after="120" w:line="240" w:lineRule="auto"/>
              <w:jc w:val="center"/>
              <w:rPr>
                <w:rFonts w:ascii="Times New Roman" w:hAnsi="Times New Roman"/>
                <w:sz w:val="24"/>
                <w:szCs w:val="24"/>
              </w:rPr>
            </w:pPr>
            <w:r w:rsidRPr="00B105F1">
              <w:rPr>
                <w:rFonts w:ascii="Times New Roman" w:hAnsi="Times New Roman"/>
                <w:b/>
                <w:sz w:val="20"/>
                <w:szCs w:val="20"/>
              </w:rPr>
              <w:t>12.</w:t>
            </w:r>
            <w:r w:rsidR="00015DFC" w:rsidRPr="00B105F1">
              <w:rPr>
                <w:rFonts w:ascii="Times New Roman" w:hAnsi="Times New Roman"/>
                <w:b/>
                <w:sz w:val="20"/>
                <w:szCs w:val="20"/>
              </w:rPr>
              <w:t xml:space="preserve"> </w:t>
            </w:r>
            <w:r w:rsidRPr="00B105F1">
              <w:rPr>
                <w:rFonts w:ascii="Times New Roman" w:hAnsi="Times New Roman"/>
                <w:b/>
                <w:sz w:val="20"/>
                <w:szCs w:val="20"/>
              </w:rPr>
              <w:t>attēls. Vidējā vēja ātruma izmaiņas Latvijā laika periodā 1961. -2010.gads</w:t>
            </w:r>
            <w:r w:rsidRPr="00B105F1">
              <w:rPr>
                <w:rStyle w:val="FootnoteReference"/>
                <w:rFonts w:ascii="Times New Roman" w:hAnsi="Times New Roman"/>
                <w:sz w:val="20"/>
                <w:szCs w:val="20"/>
              </w:rPr>
              <w:footnoteReference w:id="19"/>
            </w:r>
          </w:p>
        </w:tc>
        <w:tc>
          <w:tcPr>
            <w:tcW w:w="4673" w:type="dxa"/>
          </w:tcPr>
          <w:p w14:paraId="53C4FFC9" w14:textId="77777777" w:rsidR="00782DB9" w:rsidRPr="00B105F1" w:rsidRDefault="00782DB9" w:rsidP="00763FDE">
            <w:pPr>
              <w:spacing w:before="120" w:after="120" w:line="240" w:lineRule="auto"/>
              <w:jc w:val="center"/>
              <w:rPr>
                <w:rFonts w:ascii="Times New Roman" w:hAnsi="Times New Roman"/>
                <w:sz w:val="24"/>
                <w:szCs w:val="24"/>
              </w:rPr>
            </w:pPr>
            <w:r w:rsidRPr="00B105F1">
              <w:rPr>
                <w:rFonts w:ascii="Times New Roman" w:hAnsi="Times New Roman"/>
                <w:b/>
                <w:sz w:val="20"/>
                <w:szCs w:val="20"/>
              </w:rPr>
              <w:t>13. attēls. Vidējā vēja ātruma izmaiņas RCP 8,5 klimata pārmaiņu scenārija apstākļos (izmaiņas 2071.g.-2100.g. pret 1961.g.-1990.g. vērtībām)</w:t>
            </w:r>
            <w:r w:rsidRPr="00B105F1">
              <w:rPr>
                <w:rStyle w:val="FootnoteReference"/>
                <w:rFonts w:ascii="Times New Roman" w:hAnsi="Times New Roman"/>
                <w:sz w:val="20"/>
                <w:szCs w:val="20"/>
              </w:rPr>
              <w:footnoteReference w:id="20"/>
            </w:r>
          </w:p>
        </w:tc>
      </w:tr>
    </w:tbl>
    <w:p w14:paraId="516F39C2" w14:textId="77777777" w:rsidR="009402FA" w:rsidRPr="00B105F1" w:rsidRDefault="00211709"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No </w:t>
      </w:r>
      <w:r w:rsidR="00E8607C" w:rsidRPr="00B105F1">
        <w:rPr>
          <w:rFonts w:ascii="Times New Roman" w:hAnsi="Times New Roman"/>
          <w:sz w:val="24"/>
          <w:szCs w:val="24"/>
        </w:rPr>
        <w:t>196</w:t>
      </w:r>
      <w:r w:rsidR="00E8607C">
        <w:rPr>
          <w:rFonts w:ascii="Times New Roman" w:hAnsi="Times New Roman"/>
          <w:sz w:val="24"/>
          <w:szCs w:val="24"/>
        </w:rPr>
        <w:t>6</w:t>
      </w:r>
      <w:r w:rsidRPr="00B105F1">
        <w:rPr>
          <w:rFonts w:ascii="Times New Roman" w:hAnsi="Times New Roman"/>
          <w:sz w:val="24"/>
          <w:szCs w:val="24"/>
        </w:rPr>
        <w:t>.</w:t>
      </w:r>
      <w:r w:rsidR="00197FBC" w:rsidRPr="00B105F1">
        <w:rPr>
          <w:rFonts w:ascii="Times New Roman" w:hAnsi="Times New Roman"/>
          <w:sz w:val="24"/>
          <w:szCs w:val="24"/>
        </w:rPr>
        <w:t xml:space="preserve"> </w:t>
      </w:r>
      <w:r w:rsidRPr="00B105F1">
        <w:rPr>
          <w:rFonts w:ascii="Times New Roman" w:hAnsi="Times New Roman"/>
          <w:sz w:val="24"/>
          <w:szCs w:val="24"/>
        </w:rPr>
        <w:t>gada līdz 2010.</w:t>
      </w:r>
      <w:r w:rsidR="00197FBC" w:rsidRPr="00B105F1">
        <w:rPr>
          <w:rFonts w:ascii="Times New Roman" w:hAnsi="Times New Roman"/>
          <w:sz w:val="24"/>
          <w:szCs w:val="24"/>
        </w:rPr>
        <w:t xml:space="preserve"> </w:t>
      </w:r>
      <w:r w:rsidRPr="00B105F1">
        <w:rPr>
          <w:rFonts w:ascii="Times New Roman" w:hAnsi="Times New Roman"/>
          <w:sz w:val="24"/>
          <w:szCs w:val="24"/>
        </w:rPr>
        <w:t>gadam vidējais vēja ātrums Latvijā bija 2,6</w:t>
      </w:r>
      <w:r w:rsidR="00197FBC" w:rsidRPr="00B105F1">
        <w:rPr>
          <w:rFonts w:ascii="Times New Roman" w:hAnsi="Times New Roman"/>
          <w:sz w:val="24"/>
          <w:szCs w:val="24"/>
        </w:rPr>
        <w:t xml:space="preserve"> </w:t>
      </w:r>
      <w:r w:rsidR="009A0132" w:rsidRPr="00B105F1">
        <w:rPr>
          <w:rFonts w:ascii="Times New Roman" w:hAnsi="Times New Roman"/>
          <w:sz w:val="24"/>
          <w:szCs w:val="24"/>
        </w:rPr>
        <w:t xml:space="preserve">– </w:t>
      </w:r>
      <w:r w:rsidR="00197FBC" w:rsidRPr="00B105F1">
        <w:rPr>
          <w:rFonts w:ascii="Times New Roman" w:hAnsi="Times New Roman"/>
          <w:sz w:val="24"/>
          <w:szCs w:val="24"/>
        </w:rPr>
        <w:t xml:space="preserve"> </w:t>
      </w:r>
      <w:r w:rsidRPr="00B105F1">
        <w:rPr>
          <w:rFonts w:ascii="Times New Roman" w:hAnsi="Times New Roman"/>
          <w:sz w:val="24"/>
          <w:szCs w:val="24"/>
        </w:rPr>
        <w:t>4,8 m/s.</w:t>
      </w:r>
      <w:r w:rsidR="00E500C9" w:rsidRPr="00B105F1">
        <w:rPr>
          <w:rFonts w:ascii="Times New Roman" w:hAnsi="Times New Roman"/>
          <w:sz w:val="24"/>
          <w:szCs w:val="24"/>
        </w:rPr>
        <w:t xml:space="preserve"> </w:t>
      </w:r>
      <w:r w:rsidRPr="00B105F1">
        <w:rPr>
          <w:rFonts w:ascii="Times New Roman" w:hAnsi="Times New Roman"/>
          <w:sz w:val="24"/>
          <w:szCs w:val="24"/>
        </w:rPr>
        <w:t xml:space="preserve">Vējam ir raksturīgs izteikts gradients jūras teritoriju – sauszemes virzienā, </w:t>
      </w:r>
      <w:r w:rsidR="0003590D" w:rsidRPr="00B105F1">
        <w:rPr>
          <w:rFonts w:ascii="Times New Roman" w:hAnsi="Times New Roman"/>
          <w:sz w:val="24"/>
          <w:szCs w:val="24"/>
        </w:rPr>
        <w:t>bet</w:t>
      </w:r>
      <w:r w:rsidRPr="00B105F1">
        <w:rPr>
          <w:rFonts w:ascii="Times New Roman" w:hAnsi="Times New Roman"/>
          <w:sz w:val="24"/>
          <w:szCs w:val="24"/>
        </w:rPr>
        <w:t xml:space="preserve"> gada vidējā vēja ātruma vērtības ir cieši saistītas ar rudens un ziemas perioda vētru aktivitāti. Kopš 1966. gada vidējā vēja ātrums Latvijā ir samazinājies par 8% (12.</w:t>
      </w:r>
      <w:r w:rsidR="00197FBC" w:rsidRPr="00B105F1">
        <w:rPr>
          <w:rFonts w:ascii="Times New Roman" w:hAnsi="Times New Roman"/>
          <w:sz w:val="24"/>
          <w:szCs w:val="24"/>
        </w:rPr>
        <w:t xml:space="preserve"> </w:t>
      </w:r>
      <w:r w:rsidRPr="00B105F1">
        <w:rPr>
          <w:rFonts w:ascii="Times New Roman" w:hAnsi="Times New Roman"/>
          <w:sz w:val="24"/>
          <w:szCs w:val="24"/>
        </w:rPr>
        <w:t xml:space="preserve">attēls). Vidējā vēja ātruma samazināšanās ietekmē bezvēja dienu skaits ir palielinājies par vidēji 13 dienām. </w:t>
      </w:r>
      <w:r w:rsidR="009402FA" w:rsidRPr="00B105F1">
        <w:rPr>
          <w:rFonts w:ascii="Times New Roman" w:hAnsi="Times New Roman"/>
          <w:sz w:val="24"/>
          <w:szCs w:val="24"/>
        </w:rPr>
        <w:t>B</w:t>
      </w:r>
      <w:r w:rsidR="009402FA" w:rsidRPr="0012186F">
        <w:rPr>
          <w:rFonts w:ascii="Times New Roman" w:hAnsi="Times New Roman"/>
          <w:sz w:val="24"/>
          <w:szCs w:val="24"/>
        </w:rPr>
        <w:t>ezvēja dienu</w:t>
      </w:r>
      <w:r w:rsidR="009402FA" w:rsidRPr="00B105F1">
        <w:rPr>
          <w:rFonts w:ascii="Times New Roman" w:hAnsi="Times New Roman"/>
          <w:sz w:val="24"/>
          <w:szCs w:val="24"/>
        </w:rPr>
        <w:t xml:space="preserve"> skaits vidēji Latvijā gadu no gada svārstās 53 – 127 dienu robežās, un līdz šim visvairāk bezvēja dienu konstatēts 2010. gadā, savukārt vismazāk – 1977. gadā. Bezvēja dienu skaita ilggadīgo izmaiņu tendenču analīze norāda, ka ilggadīgajā laika periodā lielākajā valsts teritorijas daļā bezvēja dienu skaits ir statistiski vērā ņemami līdz būtiski palielinājies, bet tajā pašā laikā Kolkas un Dobeles meteoroloģisko novērojumu stacijās konstatētas vērā ņemamas bezvēja dienu skaita samazināšanās tendences.</w:t>
      </w:r>
    </w:p>
    <w:p w14:paraId="33079F98" w14:textId="77777777" w:rsidR="00372CE8" w:rsidRPr="00B105F1" w:rsidRDefault="00211709">
      <w:pPr>
        <w:spacing w:before="120" w:after="120" w:line="240" w:lineRule="auto"/>
        <w:jc w:val="both"/>
        <w:rPr>
          <w:rFonts w:ascii="Times New Roman" w:hAnsi="Times New Roman"/>
          <w:sz w:val="24"/>
          <w:szCs w:val="24"/>
        </w:rPr>
      </w:pPr>
      <w:r w:rsidRPr="00B105F1">
        <w:rPr>
          <w:rFonts w:ascii="Times New Roman" w:hAnsi="Times New Roman"/>
          <w:sz w:val="24"/>
          <w:szCs w:val="24"/>
        </w:rPr>
        <w:t>Savukārt vētrainas dienas Latvijā ti</w:t>
      </w:r>
      <w:r w:rsidR="009A0132" w:rsidRPr="00B105F1">
        <w:rPr>
          <w:rFonts w:ascii="Times New Roman" w:hAnsi="Times New Roman"/>
          <w:sz w:val="24"/>
          <w:szCs w:val="24"/>
        </w:rPr>
        <w:t xml:space="preserve">ek novērotas samērā reti – no 0 – </w:t>
      </w:r>
      <w:r w:rsidRPr="00B105F1">
        <w:rPr>
          <w:rFonts w:ascii="Times New Roman" w:hAnsi="Times New Roman"/>
          <w:sz w:val="24"/>
          <w:szCs w:val="24"/>
        </w:rPr>
        <w:t>1 dienai gadā lielākajā daļā teritorijas, un līdzšinējā laika periodā šādu dienu skaits vidēji Latvijā ir samazinājies par vienu dienu.</w:t>
      </w:r>
      <w:r w:rsidR="009402FA" w:rsidRPr="00B105F1">
        <w:rPr>
          <w:rFonts w:ascii="Times New Roman" w:hAnsi="Times New Roman"/>
          <w:sz w:val="24"/>
          <w:szCs w:val="24"/>
        </w:rPr>
        <w:t xml:space="preserve"> </w:t>
      </w:r>
    </w:p>
    <w:p w14:paraId="46825512" w14:textId="77777777" w:rsidR="00E500C9" w:rsidRPr="00B105F1" w:rsidRDefault="00372CE8">
      <w:pPr>
        <w:spacing w:before="120" w:after="120" w:line="240" w:lineRule="auto"/>
        <w:jc w:val="both"/>
        <w:rPr>
          <w:rFonts w:ascii="Times New Roman" w:hAnsi="Times New Roman"/>
          <w:sz w:val="24"/>
          <w:szCs w:val="24"/>
        </w:rPr>
      </w:pPr>
      <w:r w:rsidRPr="00B105F1">
        <w:rPr>
          <w:rFonts w:ascii="Times New Roman" w:hAnsi="Times New Roman"/>
          <w:sz w:val="24"/>
          <w:szCs w:val="24"/>
        </w:rPr>
        <w:t>Nākotnē, līdz gadsimta beigām a</w:t>
      </w:r>
      <w:r w:rsidR="00E500C9" w:rsidRPr="00B105F1">
        <w:rPr>
          <w:rFonts w:ascii="Times New Roman" w:hAnsi="Times New Roman"/>
          <w:sz w:val="24"/>
          <w:szCs w:val="24"/>
        </w:rPr>
        <w:t>tbilstoši RCP 4,5 klimata pārmaiņu scenārijam gada vidējais vēja ātrums Latvijā samazināsies par 5%, savukārt RCP 8,5 klimata pārmaiņu scenārijā vidējais vēja ātrums</w:t>
      </w:r>
      <w:r w:rsidRPr="00B105F1">
        <w:rPr>
          <w:rFonts w:ascii="Times New Roman" w:hAnsi="Times New Roman"/>
          <w:sz w:val="24"/>
          <w:szCs w:val="24"/>
        </w:rPr>
        <w:t xml:space="preserve"> paliks</w:t>
      </w:r>
      <w:r w:rsidR="00E500C9" w:rsidRPr="00B105F1">
        <w:rPr>
          <w:rFonts w:ascii="Times New Roman" w:hAnsi="Times New Roman"/>
          <w:sz w:val="24"/>
          <w:szCs w:val="24"/>
        </w:rPr>
        <w:t xml:space="preserve"> nemainīgs. Teritoriāli RCP 4,5 klimata pārmaiņu scenārijā vidējais vēja ātrums samazināsies par 4 – 13%, savukārt RCP 8,5 scenārijs iezīmē mazākas vēja ātruma izmaiņas, kas nepārsniegs 0 – 6%</w:t>
      </w:r>
      <w:r w:rsidR="00E8607C">
        <w:rPr>
          <w:rFonts w:ascii="Times New Roman" w:hAnsi="Times New Roman"/>
          <w:sz w:val="24"/>
          <w:szCs w:val="24"/>
        </w:rPr>
        <w:t xml:space="preserve"> </w:t>
      </w:r>
      <w:r w:rsidR="00E8607C" w:rsidRPr="00B105F1">
        <w:rPr>
          <w:rFonts w:ascii="Times New Roman" w:hAnsi="Times New Roman"/>
          <w:sz w:val="24"/>
          <w:szCs w:val="24"/>
        </w:rPr>
        <w:t>(13. attēls)</w:t>
      </w:r>
      <w:r w:rsidR="00E500C9" w:rsidRPr="00B105F1">
        <w:rPr>
          <w:rFonts w:ascii="Times New Roman" w:hAnsi="Times New Roman"/>
          <w:sz w:val="24"/>
          <w:szCs w:val="24"/>
        </w:rPr>
        <w:t>. Šādas klimata pārmaiņu scenāriju aplēšu atšķirības ir saistāmas ar lielo nenoteiktību vēja ātruma parametru aprēķinā globālo klimata modeļu ansamblī iekļautajos klimata modeļos, kas arī gada griezumā uzrāda ievērojamas atšķirības atsevišķu modeļu ansambļa locekļu aprēķinu starpā.</w:t>
      </w:r>
    </w:p>
    <w:p w14:paraId="11067EFD" w14:textId="77777777" w:rsidR="00A946FB" w:rsidRPr="00B105F1" w:rsidRDefault="00A946FB" w:rsidP="00E500C9">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Svarīgs vēja ātruma parametrs ir vēja ātrums brāzmās, kas ir ievērojami lielāks nekā vidējais vēja ātrums. Vētru laikā tieši vēja brāzmas izraisa lielākos postījumus. Ņemot vērā, ka mūsdienās galvenais datu avots par vēja ātrumu un virzienu virs sauszemes ir anemometra mērījumi, pastāv augsta nenoteiktība tā ilggadīgo izmaiņu tendenču analīzēs.   </w:t>
      </w:r>
    </w:p>
    <w:p w14:paraId="41427585" w14:textId="77777777" w:rsidR="0098254B" w:rsidRPr="0012186F" w:rsidRDefault="00372CE8" w:rsidP="00A946FB">
      <w:pPr>
        <w:spacing w:before="120" w:after="120" w:line="240" w:lineRule="auto"/>
        <w:jc w:val="both"/>
        <w:rPr>
          <w:rFonts w:ascii="Times New Roman" w:hAnsi="Times New Roman"/>
          <w:sz w:val="24"/>
          <w:szCs w:val="24"/>
        </w:rPr>
      </w:pPr>
      <w:r w:rsidRPr="00B105F1">
        <w:rPr>
          <w:rFonts w:ascii="Times New Roman" w:hAnsi="Times New Roman"/>
          <w:sz w:val="24"/>
          <w:szCs w:val="24"/>
        </w:rPr>
        <w:lastRenderedPageBreak/>
        <w:t>Novērojumi liecina, ka m</w:t>
      </w:r>
      <w:r w:rsidR="000852E1" w:rsidRPr="00B105F1">
        <w:rPr>
          <w:rFonts w:ascii="Times New Roman" w:hAnsi="Times New Roman"/>
          <w:sz w:val="24"/>
          <w:szCs w:val="24"/>
        </w:rPr>
        <w:t>aksimālo vēja brāzmu stiprums mūsdienās</w:t>
      </w:r>
      <w:r w:rsidR="00F55AE3" w:rsidRPr="00B105F1">
        <w:rPr>
          <w:rFonts w:ascii="Times New Roman" w:hAnsi="Times New Roman"/>
          <w:sz w:val="24"/>
          <w:szCs w:val="24"/>
        </w:rPr>
        <w:t xml:space="preserve">, salīdzinot ar </w:t>
      </w:r>
      <w:r w:rsidR="005B7C75" w:rsidRPr="00B105F1">
        <w:rPr>
          <w:rFonts w:ascii="Times New Roman" w:hAnsi="Times New Roman"/>
          <w:sz w:val="24"/>
          <w:szCs w:val="24"/>
        </w:rPr>
        <w:t xml:space="preserve">klimatiskās </w:t>
      </w:r>
      <w:r w:rsidR="00F55AE3" w:rsidRPr="00B105F1">
        <w:rPr>
          <w:rFonts w:ascii="Times New Roman" w:hAnsi="Times New Roman"/>
          <w:sz w:val="24"/>
          <w:szCs w:val="24"/>
        </w:rPr>
        <w:t>references perioda</w:t>
      </w:r>
      <w:r w:rsidR="003218A7" w:rsidRPr="00B105F1">
        <w:rPr>
          <w:rFonts w:ascii="Times New Roman" w:hAnsi="Times New Roman"/>
          <w:sz w:val="24"/>
          <w:szCs w:val="24"/>
        </w:rPr>
        <w:t>m pietuvinātā perioda (1966. – 1995. gads)</w:t>
      </w:r>
      <w:r w:rsidR="00F55AE3" w:rsidRPr="00B105F1">
        <w:rPr>
          <w:rFonts w:ascii="Times New Roman" w:hAnsi="Times New Roman"/>
          <w:sz w:val="24"/>
          <w:szCs w:val="24"/>
        </w:rPr>
        <w:t xml:space="preserve"> vērtībām, </w:t>
      </w:r>
      <w:r w:rsidR="000852E1" w:rsidRPr="00B105F1">
        <w:rPr>
          <w:rFonts w:ascii="Times New Roman" w:hAnsi="Times New Roman"/>
          <w:sz w:val="24"/>
          <w:szCs w:val="24"/>
        </w:rPr>
        <w:t>pārsvarā ir nedaudz samazinājies, tomēr tikai Liepājas, Daugavpils, Bauskas un Alūksnes meteoroloģisko novērojumu stacijās šīs atšķirības pārsniedz 1</w:t>
      </w:r>
      <w:r w:rsidR="00703EF1" w:rsidRPr="00B105F1">
        <w:rPr>
          <w:rFonts w:ascii="Times New Roman" w:hAnsi="Times New Roman"/>
          <w:sz w:val="24"/>
          <w:szCs w:val="24"/>
        </w:rPr>
        <w:t xml:space="preserve"> </w:t>
      </w:r>
      <w:r w:rsidR="000852E1" w:rsidRPr="00B105F1">
        <w:rPr>
          <w:rFonts w:ascii="Times New Roman" w:hAnsi="Times New Roman"/>
          <w:sz w:val="24"/>
          <w:szCs w:val="24"/>
        </w:rPr>
        <w:t>m/s robežas. Tajā pašā laikā Ainažu un Rīgas meteoroloģisko novērojumu stacijās maksimālās vēja brāzmas mūsdienās ir par 0,8</w:t>
      </w:r>
      <w:r w:rsidR="00197FBC" w:rsidRPr="00B105F1">
        <w:rPr>
          <w:rFonts w:ascii="Times New Roman" w:hAnsi="Times New Roman"/>
          <w:sz w:val="24"/>
          <w:szCs w:val="24"/>
        </w:rPr>
        <w:t xml:space="preserve"> </w:t>
      </w:r>
      <w:r w:rsidR="009A0132" w:rsidRPr="00B105F1">
        <w:rPr>
          <w:rFonts w:ascii="Times New Roman" w:hAnsi="Times New Roman"/>
          <w:sz w:val="24"/>
          <w:szCs w:val="24"/>
        </w:rPr>
        <w:t xml:space="preserve">– </w:t>
      </w:r>
      <w:r w:rsidR="000852E1" w:rsidRPr="00B105F1">
        <w:rPr>
          <w:rFonts w:ascii="Times New Roman" w:hAnsi="Times New Roman"/>
          <w:sz w:val="24"/>
          <w:szCs w:val="24"/>
        </w:rPr>
        <w:t>1,1 m/s stiprākas nekā references periodā. Ilggadīgo izmaiņu tendenču analīze noraida būtisku maksimālo vēja brāzmu stipruma izmaiņu klātbūtni valsts lielākajā daļā, tomēr apstiprina vērā ņemamu līdz ļoti būtisku maksimālo vēja brāzmu stipruma samazināšanos galējos valsts dienvidu rajonos – Liepājā, Bauskā un Daugavpilī. Savukārt Ainažu un Rīgas novērojumu stacijās novērota vērā ņemama vēja brāzmu stipruma palielināšanās, kas varētu būt saistīta ar vētru trajektoriju izmaiņām apskatītajā laika periodā.</w:t>
      </w:r>
      <w:r w:rsidR="0098254B" w:rsidRPr="00B105F1">
        <w:t xml:space="preserve"> </w:t>
      </w:r>
    </w:p>
    <w:p w14:paraId="2DA33F57" w14:textId="77777777" w:rsidR="00E500C9" w:rsidRPr="00B105F1" w:rsidRDefault="00E500C9" w:rsidP="00A378B1">
      <w:pPr>
        <w:spacing w:before="120" w:after="120" w:line="240" w:lineRule="auto"/>
        <w:jc w:val="both"/>
        <w:rPr>
          <w:rFonts w:ascii="Times New Roman" w:hAnsi="Times New Roman"/>
          <w:sz w:val="24"/>
          <w:szCs w:val="24"/>
        </w:rPr>
      </w:pPr>
    </w:p>
    <w:p w14:paraId="6AC1C624" w14:textId="77777777" w:rsidR="000C49D0" w:rsidRPr="00B105F1" w:rsidRDefault="007E105F" w:rsidP="00984B35">
      <w:pPr>
        <w:pStyle w:val="Heading3"/>
        <w:numPr>
          <w:ilvl w:val="2"/>
          <w:numId w:val="100"/>
        </w:numPr>
        <w:ind w:left="454" w:hanging="454"/>
      </w:pPr>
      <w:bookmarkStart w:id="36" w:name="_Toc504405789"/>
      <w:bookmarkStart w:id="37" w:name="_Toc504405958"/>
      <w:bookmarkStart w:id="38" w:name="_Toc510527172"/>
      <w:bookmarkStart w:id="39" w:name="_Toc511117745"/>
      <w:bookmarkStart w:id="40" w:name="_Toc6407936"/>
      <w:r w:rsidRPr="00B105F1">
        <w:t>Jūras un upju ūdens līmenis</w:t>
      </w:r>
      <w:bookmarkEnd w:id="36"/>
      <w:bookmarkEnd w:id="37"/>
      <w:bookmarkEnd w:id="38"/>
      <w:bookmarkEnd w:id="39"/>
      <w:bookmarkEnd w:id="40"/>
    </w:p>
    <w:p w14:paraId="26DB559B" w14:textId="77777777" w:rsidR="007E105F" w:rsidRPr="00B105F1" w:rsidRDefault="00895B94" w:rsidP="00A378B1">
      <w:pPr>
        <w:pStyle w:val="mt-translation"/>
        <w:spacing w:before="120" w:beforeAutospacing="0" w:after="120" w:afterAutospacing="0"/>
        <w:jc w:val="both"/>
        <w:rPr>
          <w:lang w:val="lv-LV"/>
        </w:rPr>
      </w:pPr>
      <w:r w:rsidRPr="00895B94">
        <w:rPr>
          <w:lang w:val="lv-LV"/>
        </w:rPr>
        <w:t xml:space="preserve">Laika periodā no 1901. līdz 2015. gadam jūras līmenis globāli ir </w:t>
      </w:r>
      <w:r>
        <w:rPr>
          <w:lang w:val="lv-LV"/>
        </w:rPr>
        <w:t>paaugstinājies vidēji par 13 – 20 </w:t>
      </w:r>
      <w:r w:rsidRPr="00895B94">
        <w:rPr>
          <w:lang w:val="lv-LV"/>
        </w:rPr>
        <w:t>cm, t.i., vidēji 1,2</w:t>
      </w:r>
      <w:r>
        <w:rPr>
          <w:lang w:val="lv-LV"/>
        </w:rPr>
        <w:t xml:space="preserve"> – </w:t>
      </w:r>
      <w:r w:rsidRPr="00895B94">
        <w:rPr>
          <w:lang w:val="lv-LV"/>
        </w:rPr>
        <w:t>1,7 mm/gadā, variējot pa desmitgadēm. Globāli vidējais jūras līmenis visvairāk paaugstinājies 2016. gadā (3,4 mm/gadā)</w:t>
      </w:r>
      <w:r w:rsidRPr="009E1EE3">
        <w:rPr>
          <w:rStyle w:val="FootnoteReference"/>
          <w:rFonts w:eastAsia="SimSun"/>
        </w:rPr>
        <w:footnoteReference w:id="21"/>
      </w:r>
      <w:r>
        <w:rPr>
          <w:lang w:val="lv-LV"/>
        </w:rPr>
        <w:t xml:space="preserve">. </w:t>
      </w:r>
      <w:r w:rsidRPr="00895B94">
        <w:rPr>
          <w:lang w:val="lv-LV"/>
        </w:rPr>
        <w:t>Nākotnes prognozes attiecībā uz jūras līmeņa izmaiņām ir ar samērā lielu nenoteiktību.</w:t>
      </w:r>
      <w:r>
        <w:rPr>
          <w:lang w:val="lv-LV"/>
        </w:rPr>
        <w:t xml:space="preserve"> J</w:t>
      </w:r>
      <w:r w:rsidRPr="00895B94">
        <w:rPr>
          <w:lang w:val="lv-LV"/>
        </w:rPr>
        <w:t xml:space="preserve">ūras līmenis </w:t>
      </w:r>
      <w:r>
        <w:rPr>
          <w:lang w:val="lv-LV"/>
        </w:rPr>
        <w:t>t</w:t>
      </w:r>
      <w:r w:rsidRPr="00895B94">
        <w:rPr>
          <w:lang w:val="lv-LV"/>
        </w:rPr>
        <w:t>urpina paaugstināties</w:t>
      </w:r>
      <w:r>
        <w:rPr>
          <w:lang w:val="lv-LV"/>
        </w:rPr>
        <w:t xml:space="preserve"> arī 2018. gadā, kad saskaņā ar PMO datiem p</w:t>
      </w:r>
      <w:r w:rsidRPr="00895B94">
        <w:rPr>
          <w:lang w:val="lv-LV"/>
        </w:rPr>
        <w:t>asaules vidējais jūras līmenis bija par 3,7 mm augstāks nekā 2017. gadā, kļūstot par augstāko novērojumu vēsturē</w:t>
      </w:r>
      <w:r>
        <w:rPr>
          <w:lang w:val="lv-LV"/>
        </w:rPr>
        <w:t xml:space="preserve">. </w:t>
      </w:r>
      <w:r w:rsidRPr="00895B94">
        <w:rPr>
          <w:lang w:val="lv-LV"/>
        </w:rPr>
        <w:t>Nākotnes prognozes attiecībā uz jūras līmeņa izmaiņām i</w:t>
      </w:r>
      <w:r>
        <w:rPr>
          <w:lang w:val="lv-LV"/>
        </w:rPr>
        <w:t xml:space="preserve">r ar samērā lielu nenoteiktību. </w:t>
      </w:r>
    </w:p>
    <w:p w14:paraId="476FDED2" w14:textId="77777777" w:rsidR="00777C95" w:rsidRPr="00E179F6" w:rsidRDefault="00777C95" w:rsidP="00E179F6">
      <w:pPr>
        <w:autoSpaceDE w:val="0"/>
        <w:autoSpaceDN w:val="0"/>
        <w:adjustRightInd w:val="0"/>
        <w:spacing w:after="0" w:line="240" w:lineRule="auto"/>
      </w:pPr>
      <w:r w:rsidRPr="00AC22F5">
        <w:rPr>
          <w:rFonts w:ascii="Times New Roman" w:hAnsi="Times New Roman"/>
          <w:sz w:val="24"/>
          <w:szCs w:val="24"/>
        </w:rPr>
        <w:t xml:space="preserve">Globālās klimata pārmaiņas vērojamas arī Baltijas jūrā. </w:t>
      </w:r>
      <w:r w:rsidRPr="00AC22F5">
        <w:rPr>
          <w:rFonts w:ascii="Times New Roman" w:eastAsia="OpenSans-Regular" w:hAnsi="Times New Roman"/>
          <w:sz w:val="24"/>
          <w:szCs w:val="24"/>
        </w:rPr>
        <w:t>Temperatūras, vēju un nokrišņu režīma izmaiņas Baltijas jūras baseinā var radīt gan tiešus, gan kaskādes efektus. Piemēram, gaisa temperatūras</w:t>
      </w:r>
      <w:r>
        <w:rPr>
          <w:rFonts w:ascii="Times New Roman" w:eastAsia="OpenSans-Regular" w:hAnsi="Times New Roman"/>
          <w:sz w:val="24"/>
          <w:szCs w:val="24"/>
        </w:rPr>
        <w:t xml:space="preserve"> </w:t>
      </w:r>
      <w:r w:rsidRPr="00AC22F5">
        <w:rPr>
          <w:rFonts w:ascii="Times New Roman" w:eastAsia="OpenSans-Regular" w:hAnsi="Times New Roman"/>
          <w:sz w:val="24"/>
          <w:szCs w:val="24"/>
        </w:rPr>
        <w:t>pieauguma dēļ Baltijas jūrā ir samazinājies maksimālais ledus pārklājuma laukums un ledus sezonas ilgums, kas ietekmē visu to sugu izplatības areālu, kuru izdzīvošanai ir būtisks ledus. Turklāt, samazinoties</w:t>
      </w:r>
      <w:r>
        <w:rPr>
          <w:rFonts w:ascii="Times New Roman" w:eastAsia="OpenSans-Regular" w:hAnsi="Times New Roman"/>
          <w:sz w:val="24"/>
          <w:szCs w:val="24"/>
        </w:rPr>
        <w:t xml:space="preserve"> </w:t>
      </w:r>
      <w:r w:rsidRPr="00AC22F5">
        <w:rPr>
          <w:rFonts w:ascii="Times New Roman" w:eastAsia="OpenSans-Regular" w:hAnsi="Times New Roman"/>
          <w:sz w:val="24"/>
          <w:szCs w:val="24"/>
        </w:rPr>
        <w:t xml:space="preserve">ledus pārklājuma laukumam un ledus sezonas ilgumam, lielāki piekrastes rajoni tiek pakļauti krasta erozijai intensīvo vētru sezonas (rudens–ziema) laikā. To vēl pastiprina ūdens līmeņa celšanās, kas novērota klimata </w:t>
      </w:r>
      <w:r>
        <w:rPr>
          <w:rFonts w:ascii="Times New Roman" w:eastAsia="OpenSans-Regular" w:hAnsi="Times New Roman"/>
          <w:sz w:val="24"/>
          <w:szCs w:val="24"/>
        </w:rPr>
        <w:t>pār</w:t>
      </w:r>
      <w:r w:rsidRPr="00AC22F5">
        <w:rPr>
          <w:rFonts w:ascii="Times New Roman" w:eastAsia="OpenSans-Regular" w:hAnsi="Times New Roman"/>
          <w:sz w:val="24"/>
          <w:szCs w:val="24"/>
        </w:rPr>
        <w:t>mai</w:t>
      </w:r>
      <w:r>
        <w:rPr>
          <w:rFonts w:ascii="Times New Roman" w:eastAsia="OpenSans-Regular" w:hAnsi="Times New Roman"/>
          <w:sz w:val="24"/>
          <w:szCs w:val="24"/>
        </w:rPr>
        <w:t xml:space="preserve">ņu </w:t>
      </w:r>
      <w:r w:rsidRPr="00AC22F5">
        <w:rPr>
          <w:rFonts w:ascii="Times New Roman" w:eastAsia="OpenSans-Regular" w:hAnsi="Times New Roman"/>
          <w:sz w:val="24"/>
          <w:szCs w:val="24"/>
        </w:rPr>
        <w:t>ietek</w:t>
      </w:r>
      <w:r>
        <w:rPr>
          <w:rFonts w:ascii="Times New Roman" w:eastAsia="OpenSans-Regular" w:hAnsi="Times New Roman"/>
          <w:sz w:val="24"/>
          <w:szCs w:val="24"/>
        </w:rPr>
        <w:t>mē.</w:t>
      </w:r>
      <w:r>
        <w:rPr>
          <w:rStyle w:val="FootnoteReference"/>
          <w:rFonts w:ascii="Times New Roman" w:eastAsia="OpenSans-Regular" w:hAnsi="Times New Roman"/>
          <w:sz w:val="24"/>
          <w:szCs w:val="24"/>
        </w:rPr>
        <w:footnoteReference w:id="22"/>
      </w:r>
      <w:r>
        <w:rPr>
          <w:rFonts w:ascii="Times New Roman" w:eastAsia="OpenSans-Regular" w:hAnsi="Times New Roman"/>
          <w:sz w:val="24"/>
          <w:szCs w:val="24"/>
        </w:rPr>
        <w:t xml:space="preserve"> </w:t>
      </w:r>
    </w:p>
    <w:p w14:paraId="29C3EB04" w14:textId="77777777" w:rsidR="007E105F" w:rsidRPr="00B105F1" w:rsidRDefault="007E105F" w:rsidP="00A378B1">
      <w:pPr>
        <w:pStyle w:val="Style3"/>
        <w:widowControl/>
        <w:tabs>
          <w:tab w:val="left" w:pos="1440"/>
        </w:tabs>
        <w:spacing w:before="120" w:after="120" w:line="240" w:lineRule="auto"/>
        <w:ind w:firstLine="0"/>
        <w:rPr>
          <w:rFonts w:ascii="Times New Roman" w:hAnsi="Times New Roman"/>
          <w:sz w:val="24"/>
          <w:szCs w:val="24"/>
        </w:rPr>
      </w:pPr>
      <w:r w:rsidRPr="00B105F1">
        <w:rPr>
          <w:rFonts w:ascii="Times New Roman" w:hAnsi="Times New Roman"/>
          <w:sz w:val="24"/>
          <w:szCs w:val="24"/>
        </w:rPr>
        <w:t xml:space="preserve">Klimata pārmaiņas būtiski ietekmē </w:t>
      </w:r>
      <w:r w:rsidR="00B44ACC" w:rsidRPr="00B105F1">
        <w:rPr>
          <w:rFonts w:ascii="Times New Roman" w:hAnsi="Times New Roman"/>
          <w:sz w:val="24"/>
          <w:szCs w:val="24"/>
        </w:rPr>
        <w:t xml:space="preserve">gan </w:t>
      </w:r>
      <w:r w:rsidRPr="00B105F1">
        <w:rPr>
          <w:rFonts w:ascii="Times New Roman" w:hAnsi="Times New Roman"/>
          <w:sz w:val="24"/>
          <w:szCs w:val="24"/>
        </w:rPr>
        <w:t>virszemes</w:t>
      </w:r>
      <w:r w:rsidR="00B44ACC" w:rsidRPr="00B105F1">
        <w:rPr>
          <w:rFonts w:ascii="Times New Roman" w:hAnsi="Times New Roman"/>
          <w:sz w:val="24"/>
          <w:szCs w:val="24"/>
        </w:rPr>
        <w:t>, gan</w:t>
      </w:r>
      <w:r w:rsidRPr="00B105F1">
        <w:rPr>
          <w:rFonts w:ascii="Times New Roman" w:hAnsi="Times New Roman"/>
          <w:sz w:val="24"/>
          <w:szCs w:val="24"/>
        </w:rPr>
        <w:t xml:space="preserve"> pazemes ūdeņu </w:t>
      </w:r>
      <w:r w:rsidR="009514F1" w:rsidRPr="00B105F1">
        <w:rPr>
          <w:rFonts w:ascii="Times New Roman" w:hAnsi="Times New Roman"/>
          <w:sz w:val="24"/>
          <w:szCs w:val="24"/>
        </w:rPr>
        <w:t>hidroloģisko režīmu</w:t>
      </w:r>
      <w:r w:rsidRPr="00B105F1">
        <w:rPr>
          <w:rFonts w:ascii="Times New Roman" w:hAnsi="Times New Roman"/>
          <w:sz w:val="24"/>
          <w:szCs w:val="24"/>
        </w:rPr>
        <w:t xml:space="preserve">. </w:t>
      </w:r>
      <w:r w:rsidR="00B44ACC" w:rsidRPr="00B105F1">
        <w:rPr>
          <w:rFonts w:ascii="Times New Roman" w:hAnsi="Times New Roman"/>
          <w:sz w:val="24"/>
          <w:szCs w:val="24"/>
        </w:rPr>
        <w:t>U</w:t>
      </w:r>
      <w:r w:rsidR="009514F1" w:rsidRPr="00B105F1">
        <w:rPr>
          <w:rFonts w:ascii="Times New Roman" w:hAnsi="Times New Roman"/>
          <w:sz w:val="24"/>
          <w:szCs w:val="24"/>
        </w:rPr>
        <w:t>pju caurplūdumi ziemā</w:t>
      </w:r>
      <w:r w:rsidRPr="00B105F1">
        <w:rPr>
          <w:rFonts w:ascii="Times New Roman" w:hAnsi="Times New Roman"/>
          <w:sz w:val="24"/>
          <w:szCs w:val="24"/>
        </w:rPr>
        <w:t xml:space="preserve"> ir pieauguši ievērojami straujāk nekā vasarā, kad caurplūdumi novērojumu laikā nav mainījušies</w:t>
      </w:r>
      <w:r w:rsidR="00054B4E" w:rsidRPr="00B105F1">
        <w:rPr>
          <w:rFonts w:ascii="Times New Roman" w:hAnsi="Times New Roman"/>
          <w:sz w:val="24"/>
          <w:szCs w:val="24"/>
        </w:rPr>
        <w:t xml:space="preserve">, </w:t>
      </w:r>
      <w:r w:rsidR="00346594" w:rsidRPr="00B105F1">
        <w:rPr>
          <w:rFonts w:ascii="Times New Roman" w:hAnsi="Times New Roman"/>
          <w:sz w:val="24"/>
          <w:szCs w:val="24"/>
        </w:rPr>
        <w:t xml:space="preserve">izņemot mazajās upēs, kurās mākslīgu un dabisku šķēršļu rezultātā (mazo HES ūdenskrātuvju aizsprosti, dambji, mehāniska piesārņojuma aizdambējumi un bebru </w:t>
      </w:r>
      <w:r w:rsidR="00B26466" w:rsidRPr="00B105F1">
        <w:rPr>
          <w:rFonts w:ascii="Times New Roman" w:hAnsi="Times New Roman"/>
          <w:sz w:val="24"/>
          <w:szCs w:val="24"/>
        </w:rPr>
        <w:t>aizsprosti</w:t>
      </w:r>
      <w:r w:rsidR="00346594" w:rsidRPr="00B105F1">
        <w:rPr>
          <w:rFonts w:ascii="Times New Roman" w:hAnsi="Times New Roman"/>
          <w:sz w:val="24"/>
          <w:szCs w:val="24"/>
        </w:rPr>
        <w:t>) ir notikusi upju fragmentācija</w:t>
      </w:r>
      <w:r w:rsidRPr="00B105F1">
        <w:rPr>
          <w:rFonts w:ascii="Times New Roman" w:hAnsi="Times New Roman"/>
          <w:sz w:val="24"/>
          <w:szCs w:val="24"/>
        </w:rPr>
        <w:t>. Ziemas caurplūdumi īpaši būtiski ir palielinājušies pēdējo gadu desmitu laikā.</w:t>
      </w:r>
    </w:p>
    <w:p w14:paraId="5C1BD24A" w14:textId="77777777" w:rsidR="006A2EA7" w:rsidRPr="00B105F1" w:rsidRDefault="007E105F" w:rsidP="006A2EA7">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Globālās klimata pārmaiņas ir noteikušas arī ilgtermiņa un sezonālās izmaiņas Latvijas upju notecē, novērojot </w:t>
      </w:r>
      <w:r w:rsidR="009514F1" w:rsidRPr="00B105F1">
        <w:rPr>
          <w:rFonts w:ascii="Times New Roman" w:hAnsi="Times New Roman"/>
          <w:sz w:val="24"/>
          <w:szCs w:val="24"/>
        </w:rPr>
        <w:t>būtiskas izmaiņas upju hidrogrāfos tieši ziemas un pavasara sezonās</w:t>
      </w:r>
      <w:r w:rsidRPr="00B105F1">
        <w:rPr>
          <w:rFonts w:ascii="Times New Roman" w:hAnsi="Times New Roman"/>
          <w:sz w:val="24"/>
          <w:szCs w:val="24"/>
        </w:rPr>
        <w:t>.</w:t>
      </w:r>
      <w:r w:rsidR="006A2EA7" w:rsidRPr="00B105F1">
        <w:rPr>
          <w:rFonts w:ascii="Times New Roman" w:hAnsi="Times New Roman"/>
          <w:sz w:val="24"/>
          <w:szCs w:val="24"/>
        </w:rPr>
        <w:t xml:space="preserve"> </w:t>
      </w:r>
      <w:r w:rsidR="006A2EA7" w:rsidRPr="00B105F1">
        <w:rPr>
          <w:rFonts w:ascii="Times New Roman" w:eastAsia="Calibri" w:hAnsi="Times New Roman"/>
          <w:sz w:val="24"/>
          <w:szCs w:val="24"/>
          <w:lang w:eastAsia="en-US"/>
        </w:rPr>
        <w:t xml:space="preserve">Gaisa temperatūras un atmosfēras nokrišņu sezonālās izmaiņas varētu ietekmēt arī </w:t>
      </w:r>
      <w:proofErr w:type="spellStart"/>
      <w:r w:rsidR="006A2EA7" w:rsidRPr="00B105F1">
        <w:rPr>
          <w:rFonts w:ascii="Times New Roman" w:eastAsia="Calibri" w:hAnsi="Times New Roman"/>
          <w:sz w:val="24"/>
          <w:szCs w:val="24"/>
          <w:lang w:eastAsia="en-US"/>
        </w:rPr>
        <w:t>hidroenergoresursu</w:t>
      </w:r>
      <w:proofErr w:type="spellEnd"/>
      <w:r w:rsidR="006A2EA7" w:rsidRPr="00B105F1">
        <w:rPr>
          <w:rFonts w:ascii="Times New Roman" w:eastAsia="Calibri" w:hAnsi="Times New Roman"/>
          <w:sz w:val="24"/>
          <w:szCs w:val="24"/>
          <w:lang w:eastAsia="en-US"/>
        </w:rPr>
        <w:t xml:space="preserve"> sezonālo sadalījumu.</w:t>
      </w:r>
      <w:r w:rsidRPr="00B105F1">
        <w:rPr>
          <w:rFonts w:ascii="Times New Roman" w:hAnsi="Times New Roman"/>
          <w:sz w:val="24"/>
          <w:szCs w:val="24"/>
        </w:rPr>
        <w:t xml:space="preserve"> </w:t>
      </w:r>
      <w:r w:rsidR="004E18B9" w:rsidRPr="00B105F1">
        <w:rPr>
          <w:rFonts w:ascii="Times New Roman" w:hAnsi="Times New Roman"/>
          <w:sz w:val="24"/>
          <w:szCs w:val="24"/>
        </w:rPr>
        <w:t xml:space="preserve">Vēsturiskajā laika periodā </w:t>
      </w:r>
      <w:r w:rsidRPr="00B105F1">
        <w:rPr>
          <w:rFonts w:ascii="Times New Roman" w:hAnsi="Times New Roman"/>
          <w:sz w:val="24"/>
          <w:szCs w:val="24"/>
        </w:rPr>
        <w:t>upēs no gada kopējās noteces lielākais apjoms veidojās pavasara sezonās ar lielāko caurplūdumu</w:t>
      </w:r>
      <w:r w:rsidR="004E18B9" w:rsidRPr="00B105F1">
        <w:rPr>
          <w:rFonts w:ascii="Times New Roman" w:hAnsi="Times New Roman"/>
          <w:sz w:val="24"/>
          <w:szCs w:val="24"/>
        </w:rPr>
        <w:t xml:space="preserve"> aprīlī, s</w:t>
      </w:r>
      <w:r w:rsidRPr="00B105F1">
        <w:rPr>
          <w:rFonts w:ascii="Times New Roman" w:hAnsi="Times New Roman"/>
          <w:sz w:val="24"/>
          <w:szCs w:val="24"/>
        </w:rPr>
        <w:t xml:space="preserve">avukārt pēdējās desmitgades iezīmējās ar sezonālām izmaiņām upes kopējā notecē. Ir konstatēta </w:t>
      </w:r>
      <w:r w:rsidR="009514F1" w:rsidRPr="00B105F1">
        <w:rPr>
          <w:rFonts w:ascii="Times New Roman" w:hAnsi="Times New Roman"/>
          <w:sz w:val="24"/>
          <w:szCs w:val="24"/>
        </w:rPr>
        <w:t xml:space="preserve">izteikta tendence notecei palielināties janvārī, februārī </w:t>
      </w:r>
      <w:r w:rsidRPr="00B105F1">
        <w:rPr>
          <w:rFonts w:ascii="Times New Roman" w:hAnsi="Times New Roman"/>
          <w:sz w:val="24"/>
          <w:szCs w:val="24"/>
        </w:rPr>
        <w:t>un</w:t>
      </w:r>
      <w:r w:rsidR="009514F1" w:rsidRPr="00B105F1">
        <w:rPr>
          <w:rFonts w:ascii="Times New Roman" w:hAnsi="Times New Roman"/>
          <w:sz w:val="24"/>
          <w:szCs w:val="24"/>
        </w:rPr>
        <w:t xml:space="preserve"> samazināties aprīlī, maijā. </w:t>
      </w:r>
      <w:proofErr w:type="spellStart"/>
      <w:r w:rsidR="009514F1" w:rsidRPr="00B105F1">
        <w:rPr>
          <w:rFonts w:ascii="Times New Roman" w:hAnsi="Times New Roman"/>
          <w:sz w:val="24"/>
          <w:szCs w:val="24"/>
        </w:rPr>
        <w:t>Ledstāves</w:t>
      </w:r>
      <w:proofErr w:type="spellEnd"/>
      <w:r w:rsidR="009514F1" w:rsidRPr="00B105F1">
        <w:rPr>
          <w:rFonts w:ascii="Times New Roman" w:hAnsi="Times New Roman"/>
          <w:sz w:val="24"/>
          <w:szCs w:val="24"/>
        </w:rPr>
        <w:t xml:space="preserve"> ilgums</w:t>
      </w:r>
      <w:r w:rsidRPr="00B105F1">
        <w:rPr>
          <w:rFonts w:ascii="Times New Roman" w:hAnsi="Times New Roman"/>
          <w:sz w:val="24"/>
          <w:szCs w:val="24"/>
        </w:rPr>
        <w:t xml:space="preserve"> Latvijas </w:t>
      </w:r>
      <w:r w:rsidR="009514F1" w:rsidRPr="00B105F1">
        <w:rPr>
          <w:rFonts w:ascii="Times New Roman" w:hAnsi="Times New Roman"/>
          <w:sz w:val="24"/>
          <w:szCs w:val="24"/>
        </w:rPr>
        <w:t xml:space="preserve">lielākajās </w:t>
      </w:r>
      <w:r w:rsidR="009514F1" w:rsidRPr="00B105F1">
        <w:rPr>
          <w:rFonts w:ascii="Times New Roman" w:hAnsi="Times New Roman"/>
          <w:sz w:val="24"/>
          <w:szCs w:val="24"/>
        </w:rPr>
        <w:lastRenderedPageBreak/>
        <w:t>upēs ir samazinājies</w:t>
      </w:r>
      <w:r w:rsidRPr="00B105F1">
        <w:rPr>
          <w:rFonts w:ascii="Times New Roman" w:hAnsi="Times New Roman"/>
          <w:sz w:val="24"/>
          <w:szCs w:val="24"/>
        </w:rPr>
        <w:t xml:space="preserve"> </w:t>
      </w:r>
      <w:r w:rsidR="004E18B9" w:rsidRPr="00B105F1">
        <w:rPr>
          <w:rFonts w:ascii="Times New Roman" w:hAnsi="Times New Roman"/>
          <w:sz w:val="24"/>
          <w:szCs w:val="24"/>
        </w:rPr>
        <w:t xml:space="preserve">par </w:t>
      </w:r>
      <w:r w:rsidRPr="00B105F1">
        <w:rPr>
          <w:rFonts w:ascii="Times New Roman" w:hAnsi="Times New Roman"/>
          <w:sz w:val="24"/>
          <w:szCs w:val="24"/>
        </w:rPr>
        <w:t>6–15 dienām</w:t>
      </w:r>
      <w:r w:rsidR="00155B6B" w:rsidRPr="00B105F1">
        <w:rPr>
          <w:rStyle w:val="FootnoteReference"/>
          <w:rFonts w:ascii="Times New Roman" w:hAnsi="Times New Roman"/>
          <w:sz w:val="24"/>
          <w:szCs w:val="24"/>
        </w:rPr>
        <w:footnoteReference w:id="23"/>
      </w:r>
      <w:r w:rsidRPr="00B105F1">
        <w:rPr>
          <w:rFonts w:ascii="Times New Roman" w:hAnsi="Times New Roman"/>
          <w:sz w:val="24"/>
          <w:szCs w:val="24"/>
        </w:rPr>
        <w:t>.</w:t>
      </w:r>
      <w:r w:rsidR="00054B4E" w:rsidRPr="00B105F1">
        <w:rPr>
          <w:rFonts w:ascii="Times New Roman" w:hAnsi="Times New Roman"/>
          <w:sz w:val="24"/>
          <w:szCs w:val="24"/>
        </w:rPr>
        <w:t xml:space="preserve"> </w:t>
      </w:r>
      <w:r w:rsidR="006A2EA7" w:rsidRPr="00B105F1">
        <w:rPr>
          <w:rFonts w:ascii="Times New Roman" w:eastAsia="Calibri" w:hAnsi="Times New Roman"/>
          <w:sz w:val="24"/>
          <w:szCs w:val="24"/>
          <w:lang w:eastAsia="en-US"/>
        </w:rPr>
        <w:t>Siltākas ziemas un mazāka sniega un ledus sega nākotnē ietekmēs pavasara plūdu riska samazināšanos.</w:t>
      </w:r>
    </w:p>
    <w:p w14:paraId="325F58EB" w14:textId="77777777" w:rsidR="007E105F" w:rsidRPr="0012186F" w:rsidRDefault="00054B4E" w:rsidP="0012186F">
      <w:pPr>
        <w:spacing w:before="120" w:after="120" w:line="240" w:lineRule="auto"/>
        <w:jc w:val="both"/>
        <w:rPr>
          <w:rFonts w:ascii="Times New Roman" w:eastAsia="Calibri" w:hAnsi="Times New Roman"/>
          <w:sz w:val="24"/>
          <w:szCs w:val="24"/>
          <w:lang w:eastAsia="en-US"/>
        </w:rPr>
      </w:pPr>
      <w:r w:rsidRPr="00B105F1">
        <w:rPr>
          <w:rFonts w:ascii="Times New Roman" w:hAnsi="Times New Roman"/>
          <w:color w:val="000000"/>
          <w:sz w:val="24"/>
          <w:szCs w:val="24"/>
        </w:rPr>
        <w:t>Sausuma, karstuma viļņu un tropisko nakšu ietekmē palielināsies gultņu atsegumi mazajās upēs, kurās ir notikusi upju fragmentācija, veicinot intensīvu ūdensaugu veģetāciju un biotopu samazināšanos vai bojāeju.</w:t>
      </w:r>
      <w:r w:rsidR="006A2EA7" w:rsidRPr="00B105F1">
        <w:rPr>
          <w:rFonts w:ascii="Times New Roman" w:hAnsi="Times New Roman"/>
          <w:color w:val="000000"/>
          <w:sz w:val="24"/>
          <w:szCs w:val="24"/>
        </w:rPr>
        <w:t xml:space="preserve"> </w:t>
      </w:r>
    </w:p>
    <w:p w14:paraId="0EE308C4" w14:textId="77777777" w:rsidR="00597935" w:rsidRPr="00B105F1" w:rsidRDefault="00364538" w:rsidP="00A378B1">
      <w:pPr>
        <w:pStyle w:val="Style3"/>
        <w:widowControl/>
        <w:tabs>
          <w:tab w:val="left" w:pos="0"/>
        </w:tabs>
        <w:spacing w:before="120" w:after="120" w:line="240" w:lineRule="auto"/>
        <w:ind w:firstLine="0"/>
        <w:rPr>
          <w:rFonts w:ascii="Times New Roman" w:hAnsi="Times New Roman"/>
          <w:sz w:val="24"/>
          <w:szCs w:val="24"/>
        </w:rPr>
      </w:pPr>
      <w:r w:rsidRPr="00B105F1">
        <w:rPr>
          <w:rFonts w:ascii="Times New Roman" w:hAnsi="Times New Roman"/>
          <w:sz w:val="24"/>
          <w:szCs w:val="24"/>
        </w:rPr>
        <w:t>Ceļoties ūdens</w:t>
      </w:r>
      <w:r w:rsidR="0003590D" w:rsidRPr="00B105F1">
        <w:rPr>
          <w:rFonts w:ascii="Times New Roman" w:hAnsi="Times New Roman"/>
          <w:sz w:val="24"/>
          <w:szCs w:val="24"/>
        </w:rPr>
        <w:t xml:space="preserve"> </w:t>
      </w:r>
      <w:r w:rsidRPr="00B105F1">
        <w:rPr>
          <w:rFonts w:ascii="Times New Roman" w:hAnsi="Times New Roman"/>
          <w:sz w:val="24"/>
          <w:szCs w:val="24"/>
        </w:rPr>
        <w:t xml:space="preserve">līmenim, </w:t>
      </w:r>
      <w:r w:rsidR="00B0679C" w:rsidRPr="00B105F1">
        <w:rPr>
          <w:rFonts w:ascii="Times New Roman" w:hAnsi="Times New Roman"/>
          <w:sz w:val="24"/>
          <w:szCs w:val="24"/>
        </w:rPr>
        <w:t xml:space="preserve">zemo piekrastes teritoriju applūšana un krasta nogāzes profila pielāgošanās jaunajiem apstākļiem izraisīs </w:t>
      </w:r>
      <w:r w:rsidRPr="00B105F1">
        <w:rPr>
          <w:rFonts w:ascii="Times New Roman" w:hAnsi="Times New Roman"/>
          <w:sz w:val="24"/>
          <w:szCs w:val="24"/>
        </w:rPr>
        <w:t>krasta līnijas atkāpšanos</w:t>
      </w:r>
      <w:r w:rsidR="00054B4E" w:rsidRPr="00B105F1">
        <w:rPr>
          <w:rFonts w:ascii="Times New Roman" w:hAnsi="Times New Roman"/>
        </w:rPr>
        <w:t xml:space="preserve"> </w:t>
      </w:r>
      <w:r w:rsidR="00054B4E" w:rsidRPr="00B105F1">
        <w:rPr>
          <w:rFonts w:ascii="Times New Roman" w:hAnsi="Times New Roman"/>
          <w:sz w:val="24"/>
          <w:szCs w:val="24"/>
        </w:rPr>
        <w:t>un jaunu krasta līniju veidošanos, sevišķi mazajās upēs ar atšķirīgiem pretējo krastu reljefa profiliem</w:t>
      </w:r>
      <w:r w:rsidR="00E644DB" w:rsidRPr="00B105F1">
        <w:rPr>
          <w:rFonts w:ascii="Times New Roman" w:hAnsi="Times New Roman"/>
          <w:sz w:val="24"/>
          <w:szCs w:val="24"/>
        </w:rPr>
        <w:t>.</w:t>
      </w:r>
      <w:r w:rsidR="00D04AA4" w:rsidRPr="00B105F1">
        <w:rPr>
          <w:rFonts w:ascii="Times New Roman" w:hAnsi="Times New Roman"/>
          <w:sz w:val="24"/>
          <w:szCs w:val="24"/>
        </w:rPr>
        <w:t xml:space="preserve"> </w:t>
      </w:r>
      <w:r w:rsidRPr="00B105F1">
        <w:rPr>
          <w:rFonts w:ascii="Times New Roman" w:hAnsi="Times New Roman"/>
          <w:sz w:val="24"/>
          <w:szCs w:val="24"/>
        </w:rPr>
        <w:t>Paralēli erozijas radītajām problēmām zemajās teritorijās ap piejūras</w:t>
      </w:r>
      <w:r w:rsidR="002961BB" w:rsidRPr="00B105F1">
        <w:rPr>
          <w:rFonts w:ascii="Times New Roman" w:hAnsi="Times New Roman"/>
          <w:sz w:val="24"/>
          <w:szCs w:val="24"/>
        </w:rPr>
        <w:t xml:space="preserve"> baseina </w:t>
      </w:r>
      <w:r w:rsidRPr="00B105F1">
        <w:rPr>
          <w:rFonts w:ascii="Times New Roman" w:hAnsi="Times New Roman"/>
          <w:sz w:val="24"/>
          <w:szCs w:val="24"/>
        </w:rPr>
        <w:t>u</w:t>
      </w:r>
      <w:r w:rsidR="002961BB" w:rsidRPr="00B105F1">
        <w:rPr>
          <w:rFonts w:ascii="Times New Roman" w:hAnsi="Times New Roman"/>
          <w:sz w:val="24"/>
          <w:szCs w:val="24"/>
        </w:rPr>
        <w:t xml:space="preserve">pēm </w:t>
      </w:r>
      <w:r w:rsidRPr="00B105F1">
        <w:rPr>
          <w:rFonts w:ascii="Times New Roman" w:hAnsi="Times New Roman"/>
          <w:sz w:val="24"/>
          <w:szCs w:val="24"/>
        </w:rPr>
        <w:t xml:space="preserve">pastāv applūšanas risks. </w:t>
      </w:r>
      <w:r w:rsidR="001662B7" w:rsidRPr="00B105F1">
        <w:rPr>
          <w:rFonts w:ascii="Times New Roman" w:hAnsi="Times New Roman"/>
          <w:sz w:val="24"/>
          <w:szCs w:val="24"/>
        </w:rPr>
        <w:t xml:space="preserve">Kopējās attīstības tendences pēdējo 20 gadu laikā norāda </w:t>
      </w:r>
      <w:r w:rsidR="00C92A98" w:rsidRPr="00B105F1">
        <w:rPr>
          <w:rFonts w:ascii="Times New Roman" w:hAnsi="Times New Roman"/>
          <w:sz w:val="24"/>
          <w:szCs w:val="24"/>
        </w:rPr>
        <w:t xml:space="preserve">arī </w:t>
      </w:r>
      <w:r w:rsidR="001662B7" w:rsidRPr="00B105F1">
        <w:rPr>
          <w:rFonts w:ascii="Times New Roman" w:hAnsi="Times New Roman"/>
          <w:sz w:val="24"/>
          <w:szCs w:val="24"/>
        </w:rPr>
        <w:t xml:space="preserve">uz krasta procesu aktivizēšanos – notiek erozijai pakļauto krasta iecirkņu garuma palielināšanās un erozijas ātruma pieaugums. </w:t>
      </w:r>
    </w:p>
    <w:p w14:paraId="36D3EF11" w14:textId="77777777" w:rsidR="00836E54" w:rsidRPr="00B105F1" w:rsidRDefault="00836E54" w:rsidP="00A378B1">
      <w:pPr>
        <w:pStyle w:val="Style3"/>
        <w:widowControl/>
        <w:tabs>
          <w:tab w:val="left" w:pos="0"/>
        </w:tabs>
        <w:spacing w:before="120" w:after="120" w:line="240" w:lineRule="auto"/>
        <w:ind w:firstLine="0"/>
        <w:rPr>
          <w:rFonts w:ascii="Times New Roman" w:hAnsi="Times New Roman"/>
          <w:sz w:val="24"/>
          <w:szCs w:val="24"/>
        </w:rPr>
      </w:pPr>
      <w:r w:rsidRPr="00B105F1">
        <w:rPr>
          <w:rFonts w:ascii="Times New Roman" w:hAnsi="Times New Roman"/>
          <w:sz w:val="24"/>
          <w:szCs w:val="24"/>
        </w:rPr>
        <w:t>Krasta posmu kopējais garums, kur mūsdienās krasta līnija atkāpjas</w:t>
      </w:r>
      <w:r w:rsidR="000F4FD5" w:rsidRPr="00B105F1">
        <w:rPr>
          <w:rStyle w:val="FootnoteReference"/>
          <w:rFonts w:ascii="Times New Roman" w:hAnsi="Times New Roman"/>
          <w:sz w:val="24"/>
          <w:szCs w:val="24"/>
        </w:rPr>
        <w:footnoteReference w:id="24"/>
      </w:r>
      <w:r w:rsidRPr="00B105F1">
        <w:rPr>
          <w:rFonts w:ascii="Times New Roman" w:hAnsi="Times New Roman"/>
          <w:sz w:val="24"/>
          <w:szCs w:val="24"/>
        </w:rPr>
        <w:t xml:space="preserve">: </w:t>
      </w:r>
    </w:p>
    <w:p w14:paraId="7B872AED" w14:textId="77777777" w:rsidR="00836E54" w:rsidRPr="00B105F1" w:rsidRDefault="00836E54" w:rsidP="00A378B1">
      <w:pPr>
        <w:pStyle w:val="Style3"/>
        <w:widowControl/>
        <w:numPr>
          <w:ilvl w:val="0"/>
          <w:numId w:val="91"/>
        </w:numPr>
        <w:tabs>
          <w:tab w:val="left" w:pos="0"/>
        </w:tabs>
        <w:spacing w:before="120" w:after="120" w:line="240" w:lineRule="auto"/>
        <w:rPr>
          <w:rFonts w:ascii="Times New Roman" w:hAnsi="Times New Roman"/>
          <w:sz w:val="24"/>
          <w:szCs w:val="24"/>
        </w:rPr>
      </w:pPr>
      <w:r w:rsidRPr="00B105F1">
        <w:rPr>
          <w:rFonts w:ascii="Times New Roman" w:hAnsi="Times New Roman"/>
          <w:sz w:val="24"/>
          <w:szCs w:val="24"/>
        </w:rPr>
        <w:t xml:space="preserve">0,1 – 0,5 m/gadā ~ 120 km; </w:t>
      </w:r>
    </w:p>
    <w:p w14:paraId="0B86B871" w14:textId="77777777" w:rsidR="00836E54" w:rsidRPr="00B105F1" w:rsidRDefault="00836E54" w:rsidP="00A378B1">
      <w:pPr>
        <w:pStyle w:val="Style3"/>
        <w:widowControl/>
        <w:numPr>
          <w:ilvl w:val="0"/>
          <w:numId w:val="91"/>
        </w:numPr>
        <w:tabs>
          <w:tab w:val="left" w:pos="0"/>
        </w:tabs>
        <w:spacing w:before="120" w:after="120" w:line="240" w:lineRule="auto"/>
        <w:rPr>
          <w:rFonts w:ascii="Times New Roman" w:hAnsi="Times New Roman"/>
          <w:sz w:val="24"/>
          <w:szCs w:val="24"/>
        </w:rPr>
      </w:pPr>
      <w:r w:rsidRPr="00B105F1">
        <w:rPr>
          <w:rFonts w:ascii="Times New Roman" w:hAnsi="Times New Roman"/>
          <w:sz w:val="24"/>
          <w:szCs w:val="24"/>
        </w:rPr>
        <w:t>0,6 – 1,5 m/gadā ~ 50 km;</w:t>
      </w:r>
    </w:p>
    <w:p w14:paraId="4A5E81B8" w14:textId="77777777" w:rsidR="00836E54" w:rsidRPr="00B105F1" w:rsidRDefault="00836E54" w:rsidP="00A378B1">
      <w:pPr>
        <w:pStyle w:val="Style3"/>
        <w:widowControl/>
        <w:numPr>
          <w:ilvl w:val="0"/>
          <w:numId w:val="91"/>
        </w:numPr>
        <w:tabs>
          <w:tab w:val="left" w:pos="0"/>
        </w:tabs>
        <w:spacing w:before="120" w:after="120" w:line="240" w:lineRule="auto"/>
        <w:rPr>
          <w:rFonts w:ascii="Times New Roman" w:hAnsi="Times New Roman"/>
          <w:sz w:val="24"/>
          <w:szCs w:val="24"/>
        </w:rPr>
      </w:pPr>
      <w:r w:rsidRPr="00B105F1">
        <w:rPr>
          <w:rFonts w:ascii="Times New Roman" w:hAnsi="Times New Roman"/>
          <w:sz w:val="24"/>
          <w:szCs w:val="24"/>
        </w:rPr>
        <w:t xml:space="preserve">1,6 – 3,0 m/gadā ~10 km (Bernātu rags, Jūrkalne, </w:t>
      </w:r>
      <w:proofErr w:type="spellStart"/>
      <w:r w:rsidRPr="00B105F1">
        <w:rPr>
          <w:rFonts w:ascii="Times New Roman" w:hAnsi="Times New Roman"/>
          <w:sz w:val="24"/>
          <w:szCs w:val="24"/>
        </w:rPr>
        <w:t>Melnrags</w:t>
      </w:r>
      <w:proofErr w:type="spellEnd"/>
      <w:r w:rsidRPr="00B105F1">
        <w:rPr>
          <w:rFonts w:ascii="Times New Roman" w:hAnsi="Times New Roman"/>
          <w:sz w:val="24"/>
          <w:szCs w:val="24"/>
        </w:rPr>
        <w:t xml:space="preserve">, </w:t>
      </w:r>
      <w:proofErr w:type="spellStart"/>
      <w:r w:rsidRPr="00B105F1">
        <w:rPr>
          <w:rFonts w:ascii="Times New Roman" w:hAnsi="Times New Roman"/>
          <w:sz w:val="24"/>
          <w:szCs w:val="24"/>
        </w:rPr>
        <w:t>Staldzene</w:t>
      </w:r>
      <w:proofErr w:type="spellEnd"/>
      <w:r w:rsidRPr="00B105F1">
        <w:rPr>
          <w:rFonts w:ascii="Times New Roman" w:hAnsi="Times New Roman"/>
          <w:sz w:val="24"/>
          <w:szCs w:val="24"/>
        </w:rPr>
        <w:t>, Kolkas rags, Gaujas grīva).</w:t>
      </w:r>
      <w:r w:rsidR="002B7B9B" w:rsidRPr="00B105F1">
        <w:rPr>
          <w:rStyle w:val="FootnoteReference"/>
          <w:rFonts w:ascii="Times New Roman" w:hAnsi="Times New Roman"/>
          <w:sz w:val="24"/>
          <w:szCs w:val="24"/>
        </w:rPr>
        <w:t xml:space="preserve"> </w:t>
      </w:r>
    </w:p>
    <w:p w14:paraId="26A3524D" w14:textId="77777777" w:rsidR="004965E5" w:rsidRPr="00B105F1" w:rsidRDefault="00C92A98" w:rsidP="00A378B1">
      <w:pPr>
        <w:pStyle w:val="Style3"/>
        <w:widowControl/>
        <w:tabs>
          <w:tab w:val="left" w:pos="0"/>
        </w:tabs>
        <w:spacing w:before="120" w:after="120" w:line="240" w:lineRule="auto"/>
        <w:ind w:firstLine="0"/>
        <w:rPr>
          <w:rFonts w:ascii="Times New Roman" w:hAnsi="Times New Roman"/>
          <w:sz w:val="24"/>
          <w:szCs w:val="24"/>
        </w:rPr>
      </w:pPr>
      <w:r w:rsidRPr="00B105F1">
        <w:rPr>
          <w:rFonts w:ascii="Times New Roman" w:hAnsi="Times New Roman"/>
          <w:sz w:val="24"/>
          <w:szCs w:val="24"/>
        </w:rPr>
        <w:t>Nākotnē krasta erozijas izplatība galvenokārt sagaidāma vietās, kur tā novērota pēdējās desmitgades laikā, par 10</w:t>
      </w:r>
      <w:r w:rsidR="00930E84" w:rsidRPr="00B105F1">
        <w:rPr>
          <w:rFonts w:ascii="Times New Roman" w:hAnsi="Times New Roman"/>
          <w:sz w:val="24"/>
          <w:szCs w:val="24"/>
        </w:rPr>
        <w:t xml:space="preserve"> </w:t>
      </w:r>
      <w:r w:rsidR="009A0132" w:rsidRPr="00B105F1">
        <w:rPr>
          <w:rFonts w:ascii="Times New Roman" w:hAnsi="Times New Roman"/>
          <w:sz w:val="24"/>
          <w:szCs w:val="24"/>
        </w:rPr>
        <w:t>–</w:t>
      </w:r>
      <w:r w:rsidR="00930E84" w:rsidRPr="00B105F1">
        <w:rPr>
          <w:rFonts w:ascii="Times New Roman" w:hAnsi="Times New Roman"/>
          <w:sz w:val="24"/>
          <w:szCs w:val="24"/>
        </w:rPr>
        <w:t xml:space="preserve"> </w:t>
      </w:r>
      <w:r w:rsidRPr="00B105F1">
        <w:rPr>
          <w:rFonts w:ascii="Times New Roman" w:hAnsi="Times New Roman"/>
          <w:sz w:val="24"/>
          <w:szCs w:val="24"/>
        </w:rPr>
        <w:t xml:space="preserve">20% pieaugot erozijas apdraudēto krasta posmu kopgarumam. </w:t>
      </w:r>
      <w:r w:rsidR="001662B7" w:rsidRPr="00B105F1">
        <w:rPr>
          <w:rFonts w:ascii="Times New Roman" w:hAnsi="Times New Roman"/>
          <w:sz w:val="24"/>
          <w:szCs w:val="24"/>
        </w:rPr>
        <w:t>Sagaidāms, ka līdz 2060. gadam Latvijas teritorija krasta atkāpšanās dēļ samazināsies par aptuveni 10 km</w:t>
      </w:r>
      <w:r w:rsidR="001662B7" w:rsidRPr="00B105F1">
        <w:rPr>
          <w:rFonts w:ascii="Times New Roman" w:hAnsi="Times New Roman"/>
          <w:sz w:val="24"/>
          <w:szCs w:val="24"/>
          <w:vertAlign w:val="superscript"/>
        </w:rPr>
        <w:t>2</w:t>
      </w:r>
      <w:r w:rsidR="003F106D" w:rsidRPr="00B105F1">
        <w:rPr>
          <w:rFonts w:ascii="Times New Roman" w:hAnsi="Times New Roman"/>
          <w:sz w:val="24"/>
          <w:szCs w:val="24"/>
          <w:vertAlign w:val="superscript"/>
        </w:rPr>
        <w:t xml:space="preserve"> </w:t>
      </w:r>
      <w:r w:rsidR="00324F46" w:rsidRPr="00B105F1">
        <w:rPr>
          <w:rFonts w:ascii="Times New Roman" w:hAnsi="Times New Roman"/>
          <w:sz w:val="24"/>
          <w:szCs w:val="24"/>
        </w:rPr>
        <w:t>.</w:t>
      </w:r>
      <w:r w:rsidR="003F106D" w:rsidRPr="00B105F1">
        <w:rPr>
          <w:rStyle w:val="FootnoteReference"/>
          <w:rFonts w:ascii="Times New Roman" w:hAnsi="Times New Roman"/>
          <w:sz w:val="24"/>
          <w:szCs w:val="24"/>
        </w:rPr>
        <w:footnoteReference w:id="25"/>
      </w:r>
    </w:p>
    <w:p w14:paraId="6299215F" w14:textId="77777777" w:rsidR="00B44ACC" w:rsidRPr="00B105F1" w:rsidRDefault="00B44ACC" w:rsidP="00A378B1">
      <w:pPr>
        <w:pStyle w:val="Style3"/>
        <w:widowControl/>
        <w:tabs>
          <w:tab w:val="left" w:pos="0"/>
        </w:tabs>
        <w:spacing w:before="120" w:after="120" w:line="240" w:lineRule="auto"/>
        <w:ind w:firstLine="0"/>
        <w:rPr>
          <w:rFonts w:ascii="Times New Roman" w:hAnsi="Times New Roman"/>
          <w:sz w:val="24"/>
          <w:szCs w:val="24"/>
        </w:rPr>
      </w:pPr>
      <w:r w:rsidRPr="00B105F1">
        <w:rPr>
          <w:rFonts w:ascii="Times New Roman" w:eastAsia="Calibri" w:hAnsi="Times New Roman"/>
          <w:sz w:val="24"/>
          <w:szCs w:val="24"/>
          <w:lang w:eastAsia="en-US"/>
        </w:rPr>
        <w:t xml:space="preserve">Taču jāatzīmē, ka kopumā Latvijā trūkst aktualizētu datu par hidroloģiskā režīma izmaiņām un to prognozēm. </w:t>
      </w:r>
    </w:p>
    <w:p w14:paraId="27A22BB4" w14:textId="77777777" w:rsidR="00B10D7D" w:rsidRPr="00B105F1" w:rsidRDefault="00B10D7D" w:rsidP="00A378B1">
      <w:pPr>
        <w:pStyle w:val="Style3"/>
        <w:widowControl/>
        <w:tabs>
          <w:tab w:val="left" w:pos="0"/>
        </w:tabs>
        <w:spacing w:before="120" w:after="120" w:line="240" w:lineRule="auto"/>
        <w:ind w:firstLine="0"/>
        <w:rPr>
          <w:rFonts w:ascii="Times New Roman" w:hAnsi="Times New Roman"/>
          <w:sz w:val="24"/>
          <w:szCs w:val="24"/>
        </w:rPr>
      </w:pPr>
    </w:p>
    <w:p w14:paraId="13736B57" w14:textId="77777777" w:rsidR="00B51650" w:rsidRPr="00B105F1" w:rsidRDefault="00265F26" w:rsidP="00984B35">
      <w:pPr>
        <w:pStyle w:val="Heading3"/>
        <w:numPr>
          <w:ilvl w:val="2"/>
          <w:numId w:val="100"/>
        </w:numPr>
        <w:ind w:left="454" w:hanging="454"/>
      </w:pPr>
      <w:bookmarkStart w:id="41" w:name="_Toc6407937"/>
      <w:r w:rsidRPr="00B105F1">
        <w:t>Ekstremāli laikapstākļi</w:t>
      </w:r>
      <w:bookmarkEnd w:id="41"/>
    </w:p>
    <w:p w14:paraId="4DE99F01" w14:textId="77777777" w:rsidR="00C30924" w:rsidRPr="00B105F1" w:rsidRDefault="0019512B" w:rsidP="002C2C30">
      <w:pPr>
        <w:ind w:right="-241"/>
        <w:jc w:val="both"/>
        <w:rPr>
          <w:rFonts w:ascii="Times New Roman" w:hAnsi="Times New Roman"/>
          <w:sz w:val="24"/>
          <w:szCs w:val="24"/>
        </w:rPr>
      </w:pPr>
      <w:r w:rsidRPr="00B105F1">
        <w:rPr>
          <w:rFonts w:ascii="Times New Roman" w:hAnsi="Times New Roman"/>
          <w:sz w:val="24"/>
          <w:szCs w:val="24"/>
        </w:rPr>
        <w:t xml:space="preserve">Latvijā, tāpat kā citviet pasaulē, </w:t>
      </w:r>
      <w:r w:rsidR="00214609" w:rsidRPr="00713743">
        <w:rPr>
          <w:rFonts w:ascii="Times New Roman" w:hAnsi="Times New Roman"/>
          <w:sz w:val="24"/>
          <w:szCs w:val="24"/>
        </w:rPr>
        <w:t>pagājušā gadsimta otrajā pusē un šī gadsimta sākumā</w:t>
      </w:r>
      <w:r w:rsidRPr="00B105F1">
        <w:rPr>
          <w:rFonts w:ascii="Times New Roman" w:hAnsi="Times New Roman"/>
          <w:sz w:val="24"/>
          <w:szCs w:val="24"/>
        </w:rPr>
        <w:t xml:space="preserve"> novērotas būtiskas ekstremālo klimatisko parādību izmaiņas –  biežākas kļuvušas ekstremāli karstas dienas un naktis, kā arī dienas ar stipriem nokrišņiem, savukārt ekstremāli aukstas dienas tiek novērotas arvien retāk. Konstatēts arī karstuma viļņu (ilgstošs, nepārtraukts karstuma periods) atkārtošanās gadījumu skaita pieaugums, kas rada specifiskas problēmas īpaši pilsētu teritorijās. </w:t>
      </w:r>
      <w:r w:rsidR="001A0A32" w:rsidRPr="00B105F1">
        <w:rPr>
          <w:rFonts w:ascii="Times New Roman" w:hAnsi="Times New Roman"/>
          <w:sz w:val="24"/>
          <w:szCs w:val="24"/>
        </w:rPr>
        <w:t>Saskaņā ar IPCC prognozēm</w:t>
      </w:r>
      <w:r w:rsidR="004B6615">
        <w:rPr>
          <w:rFonts w:ascii="Times New Roman" w:hAnsi="Times New Roman"/>
          <w:sz w:val="24"/>
          <w:szCs w:val="24"/>
        </w:rPr>
        <w:t xml:space="preserve"> nākotnē gaidāma</w:t>
      </w:r>
      <w:r w:rsidR="001A0A32" w:rsidRPr="00B105F1">
        <w:rPr>
          <w:rFonts w:ascii="Times New Roman" w:hAnsi="Times New Roman"/>
          <w:sz w:val="24"/>
          <w:szCs w:val="24"/>
        </w:rPr>
        <w:t xml:space="preserve"> </w:t>
      </w:r>
      <w:r w:rsidR="001A0A32" w:rsidRPr="001E0B30">
        <w:rPr>
          <w:rFonts w:ascii="Times New Roman" w:hAnsi="Times New Roman"/>
          <w:sz w:val="24"/>
          <w:szCs w:val="24"/>
        </w:rPr>
        <w:t xml:space="preserve">ekstremālo laikapstākļu </w:t>
      </w:r>
      <w:r w:rsidR="001E0B30" w:rsidRPr="001E0B30">
        <w:rPr>
          <w:rFonts w:ascii="Times New Roman" w:hAnsi="Times New Roman"/>
          <w:sz w:val="24"/>
          <w:szCs w:val="24"/>
        </w:rPr>
        <w:t xml:space="preserve">(tai skaitā nokrišņu un vēja ātruma) </w:t>
      </w:r>
      <w:r w:rsidR="001A0A32" w:rsidRPr="001E0B30">
        <w:rPr>
          <w:rFonts w:ascii="Times New Roman" w:hAnsi="Times New Roman"/>
          <w:sz w:val="24"/>
          <w:szCs w:val="24"/>
        </w:rPr>
        <w:t xml:space="preserve"> atkārtošanās biežuma un kontrastainības</w:t>
      </w:r>
      <w:r w:rsidR="001A0A32" w:rsidRPr="00B105F1">
        <w:rPr>
          <w:rFonts w:ascii="Times New Roman" w:hAnsi="Times New Roman"/>
          <w:sz w:val="24"/>
          <w:szCs w:val="24"/>
        </w:rPr>
        <w:t xml:space="preserve"> palielināšan</w:t>
      </w:r>
      <w:r w:rsidR="004B6615">
        <w:rPr>
          <w:rFonts w:ascii="Times New Roman" w:hAnsi="Times New Roman"/>
          <w:sz w:val="24"/>
          <w:szCs w:val="24"/>
        </w:rPr>
        <w:t>ās</w:t>
      </w:r>
      <w:r w:rsidR="001A0A32" w:rsidRPr="00B105F1">
        <w:rPr>
          <w:rFonts w:ascii="Times New Roman" w:hAnsi="Times New Roman"/>
          <w:sz w:val="24"/>
          <w:szCs w:val="24"/>
        </w:rPr>
        <w:t>.</w:t>
      </w:r>
      <w:r w:rsidR="001A0A32" w:rsidRPr="00B105F1">
        <w:rPr>
          <w:rStyle w:val="FootnoteReference"/>
          <w:rFonts w:ascii="Times New Roman" w:hAnsi="Times New Roman"/>
          <w:sz w:val="24"/>
          <w:szCs w:val="24"/>
        </w:rPr>
        <w:footnoteReference w:id="26"/>
      </w:r>
      <w:r w:rsidR="00C30924" w:rsidRPr="00B105F1">
        <w:rPr>
          <w:rFonts w:ascii="Times New Roman" w:hAnsi="Times New Roman"/>
          <w:sz w:val="24"/>
          <w:szCs w:val="24"/>
        </w:rPr>
        <w:t xml:space="preserve"> Kontrastainību Latvijā ilustrē, piemēram, 2018. gads, kas bija sausākais gads novērojumu vēsturē. Kopējais gada nokrišņu daudzums vidēji Latvijā bija 472,7 mm (32% zem gada normas – 692,3 mm), kas ir mazākais gada nokrišņu daudzums Latvijas novērojumu vēsturē (kopš 1924. gada).</w:t>
      </w:r>
      <w:r w:rsidR="00B34955" w:rsidRPr="00B105F1">
        <w:t xml:space="preserve"> </w:t>
      </w:r>
      <w:r w:rsidR="00B34955" w:rsidRPr="00B105F1">
        <w:rPr>
          <w:rFonts w:ascii="Times New Roman" w:hAnsi="Times New Roman"/>
          <w:sz w:val="24"/>
          <w:szCs w:val="24"/>
        </w:rPr>
        <w:t>Piecpadsmit novērojumu stacijās tika sasniegts jauns vasaras dienu (dienas ar maksimālo gaisa temperatūru &gt;+25°C) skaita rekords, savukārt Ainažos, Jelgavā un Liepājā tika fiksēts jauns tropisko nakšu (dienas ar minimālo gaisa temperatūru &gt;+20°C) skaita rekords.</w:t>
      </w:r>
      <w:r w:rsidR="00B34955" w:rsidRPr="00B105F1">
        <w:t xml:space="preserve"> </w:t>
      </w:r>
      <w:r w:rsidR="00B34955" w:rsidRPr="00B105F1">
        <w:rPr>
          <w:rFonts w:ascii="Times New Roman" w:hAnsi="Times New Roman"/>
          <w:sz w:val="24"/>
          <w:szCs w:val="24"/>
        </w:rPr>
        <w:t xml:space="preserve">Toties februāra beigās un marta </w:t>
      </w:r>
      <w:r w:rsidR="00B34955" w:rsidRPr="00B105F1">
        <w:rPr>
          <w:rFonts w:ascii="Times New Roman" w:hAnsi="Times New Roman"/>
          <w:sz w:val="24"/>
          <w:szCs w:val="24"/>
        </w:rPr>
        <w:lastRenderedPageBreak/>
        <w:t>sākumā novērots aukstuma vilnis, kas ilga 13 dienas (no 21. februāra līdz 5. martam) un bija visstiprākais aukstuma vilnis pēdējos 5 gados.</w:t>
      </w:r>
      <w:r w:rsidR="00B34955" w:rsidRPr="00B105F1">
        <w:t xml:space="preserve"> </w:t>
      </w:r>
      <w:r w:rsidR="00B34955" w:rsidRPr="00B105F1">
        <w:rPr>
          <w:rFonts w:ascii="Times New Roman" w:hAnsi="Times New Roman"/>
          <w:sz w:val="24"/>
          <w:szCs w:val="24"/>
        </w:rPr>
        <w:t>Maijā Latvijā iesākās ļoti stiprs sausums, kas ilga no 4. maija līdz 20. jūnijam. Jūlija otrajā pusē un augusta sākumā bija otrais karstuma vilnis, kura laikā tika pārspēti 60 maksimālās gaisa temperatūras rekordi, turklāt arī Ainažu (+33,7°C) un Kolkas (+32,1°C) absolūtie maksimālās gaisa temperatūras rekordi un reģistrēti vairāki meža un purvu ugunsgrēki. Vasarīgais karstums turpinājās arī septembrī un pirmo reizi septembra otrajā pusē tika novēroti +30°C (21. septembrī Jelgavā). Savukārt mēneša beigās (25. septembrī) Ventspilī un Jelgavā tika novērots arī pirmais sniegs, kas ir šo novērojumu staciju agrākā sniega rekordi. Īpaši zīmīgi tas ir Jelgavas novērojumu stacijā, jo tajā vien 4 dienas iepriekš tika novēroti +30°C.</w:t>
      </w:r>
      <w:r w:rsidR="002C2C30" w:rsidRPr="00B105F1">
        <w:rPr>
          <w:rFonts w:ascii="Times New Roman" w:hAnsi="Times New Roman"/>
          <w:sz w:val="24"/>
          <w:szCs w:val="24"/>
        </w:rPr>
        <w:t xml:space="preserve"> Savukārt oktobrī kopumā tika pārspēti 97 maksimālās gaisa temperatūras rekordi. Kā arī tika atkārtots vēlāko +20°C rekords – 18. oktobris. Novembris kļuva par 4. sausāko novērojumu vēsturē. Decembris kļuva par vienīgo mēnesi 2018. gadā, kad netika pārspēts neviens gaisa temperatūras rekords.</w:t>
      </w:r>
    </w:p>
    <w:p w14:paraId="1685BE43" w14:textId="77777777" w:rsidR="00265F26" w:rsidRPr="00B105F1" w:rsidRDefault="009D49D8" w:rsidP="0012186F">
      <w:pPr>
        <w:ind w:right="-241"/>
        <w:jc w:val="both"/>
        <w:rPr>
          <w:rFonts w:ascii="Times New Roman" w:hAnsi="Times New Roman"/>
          <w:sz w:val="24"/>
          <w:szCs w:val="24"/>
        </w:rPr>
      </w:pPr>
      <w:r w:rsidRPr="00B105F1">
        <w:rPr>
          <w:rFonts w:ascii="Times New Roman" w:hAnsi="Times New Roman"/>
          <w:sz w:val="24"/>
          <w:szCs w:val="24"/>
        </w:rPr>
        <w:t xml:space="preserve">Mūsdienās Latvijā pārsvarā piecu diennakšu laikā izkrīt par 1-10 mm vairāk nokrišņu kā references periodā. </w:t>
      </w:r>
      <w:r w:rsidR="0019512B" w:rsidRPr="00B105F1">
        <w:rPr>
          <w:rFonts w:ascii="Times New Roman" w:hAnsi="Times New Roman"/>
          <w:sz w:val="24"/>
          <w:szCs w:val="24"/>
        </w:rPr>
        <w:t>I</w:t>
      </w:r>
      <w:r w:rsidRPr="00B105F1">
        <w:rPr>
          <w:rFonts w:ascii="Times New Roman" w:hAnsi="Times New Roman"/>
          <w:sz w:val="24"/>
          <w:szCs w:val="24"/>
        </w:rPr>
        <w:t>ntensīvas lietusgāzes ik gadu Latvijā nodara lokālus postījumus, appludinot apdzīvotas vietas, izskalojot ceļus, kā arī nodarot postījumus infrastruktūrai.</w:t>
      </w:r>
      <w:r w:rsidR="0019512B" w:rsidRPr="00B105F1">
        <w:rPr>
          <w:rFonts w:ascii="Times New Roman" w:hAnsi="Times New Roman"/>
          <w:sz w:val="24"/>
          <w:szCs w:val="24"/>
        </w:rPr>
        <w:t xml:space="preserve"> </w:t>
      </w:r>
      <w:r w:rsidRPr="00B105F1">
        <w:rPr>
          <w:rFonts w:ascii="Times New Roman" w:hAnsi="Times New Roman"/>
          <w:sz w:val="24"/>
          <w:szCs w:val="24"/>
        </w:rPr>
        <w:t xml:space="preserve"> </w:t>
      </w:r>
      <w:r w:rsidR="00370D70" w:rsidRPr="00B105F1">
        <w:rPr>
          <w:rFonts w:ascii="Times New Roman" w:hAnsi="Times New Roman"/>
          <w:sz w:val="24"/>
          <w:szCs w:val="24"/>
        </w:rPr>
        <w:t xml:space="preserve">Piemēram, </w:t>
      </w:r>
      <w:r w:rsidR="00265F26" w:rsidRPr="00B105F1">
        <w:rPr>
          <w:rFonts w:ascii="Times New Roman" w:hAnsi="Times New Roman"/>
          <w:sz w:val="24"/>
          <w:szCs w:val="24"/>
        </w:rPr>
        <w:t>2017. gada 24. augustā Rēzeknē nolija 123,1 mm, kas ir šīs novērojumu stacijas jauns vienas diennakts maksimālā nokrišņu daudzuma rekords. Savukārt</w:t>
      </w:r>
      <w:r w:rsidR="009A0132" w:rsidRPr="00B105F1">
        <w:rPr>
          <w:rFonts w:ascii="Times New Roman" w:hAnsi="Times New Roman"/>
          <w:sz w:val="24"/>
          <w:szCs w:val="24"/>
        </w:rPr>
        <w:t xml:space="preserve"> kopējais nokrišņu daudzums 23.</w:t>
      </w:r>
      <w:r w:rsidR="00B23A7C" w:rsidRPr="00B105F1">
        <w:rPr>
          <w:rFonts w:ascii="Times New Roman" w:hAnsi="Times New Roman"/>
          <w:sz w:val="24"/>
          <w:szCs w:val="24"/>
        </w:rPr>
        <w:t> </w:t>
      </w:r>
      <w:r w:rsidR="009A0132" w:rsidRPr="00B105F1">
        <w:rPr>
          <w:rFonts w:ascii="Times New Roman" w:hAnsi="Times New Roman"/>
          <w:sz w:val="24"/>
          <w:szCs w:val="24"/>
        </w:rPr>
        <w:t>–</w:t>
      </w:r>
      <w:r w:rsidR="00B23A7C" w:rsidRPr="00B105F1">
        <w:rPr>
          <w:rFonts w:ascii="Times New Roman" w:hAnsi="Times New Roman"/>
          <w:sz w:val="24"/>
          <w:szCs w:val="24"/>
        </w:rPr>
        <w:t> </w:t>
      </w:r>
      <w:r w:rsidR="00265F26" w:rsidRPr="00B105F1">
        <w:rPr>
          <w:rFonts w:ascii="Times New Roman" w:hAnsi="Times New Roman"/>
          <w:sz w:val="24"/>
          <w:szCs w:val="24"/>
        </w:rPr>
        <w:t>24. augustā 2017. gadā Rēzeknes novērojumu stacijā atbil</w:t>
      </w:r>
      <w:r w:rsidR="00B23A7C" w:rsidRPr="00B105F1">
        <w:rPr>
          <w:rFonts w:ascii="Times New Roman" w:hAnsi="Times New Roman"/>
          <w:sz w:val="24"/>
          <w:szCs w:val="24"/>
        </w:rPr>
        <w:t>da</w:t>
      </w:r>
      <w:r w:rsidR="00265F26" w:rsidRPr="00B105F1">
        <w:rPr>
          <w:rFonts w:ascii="Times New Roman" w:hAnsi="Times New Roman"/>
          <w:sz w:val="24"/>
          <w:szCs w:val="24"/>
        </w:rPr>
        <w:t xml:space="preserve"> ¼ daļai no visas gada normas</w:t>
      </w:r>
      <w:r w:rsidR="00507D88" w:rsidRPr="00B105F1">
        <w:rPr>
          <w:rFonts w:ascii="Times New Roman" w:hAnsi="Times New Roman"/>
          <w:sz w:val="24"/>
          <w:szCs w:val="24"/>
        </w:rPr>
        <w:t xml:space="preserve"> (14. attēls)</w:t>
      </w:r>
      <w:r w:rsidR="00265F26" w:rsidRPr="00B105F1">
        <w:rPr>
          <w:rFonts w:ascii="Times New Roman" w:hAnsi="Times New Roman"/>
          <w:sz w:val="24"/>
          <w:szCs w:val="24"/>
        </w:rPr>
        <w:t xml:space="preserve">. Tik intensīvas lietusgāzes šajā reģionā kopš meteoroloģisko novērojumu sākuma </w:t>
      </w:r>
      <w:r w:rsidR="00B23A7C" w:rsidRPr="00B105F1">
        <w:rPr>
          <w:rFonts w:ascii="Times New Roman" w:hAnsi="Times New Roman"/>
          <w:sz w:val="24"/>
          <w:szCs w:val="24"/>
        </w:rPr>
        <w:t xml:space="preserve">nebija </w:t>
      </w:r>
      <w:r w:rsidR="00265F26" w:rsidRPr="00B105F1">
        <w:rPr>
          <w:rFonts w:ascii="Times New Roman" w:hAnsi="Times New Roman"/>
          <w:sz w:val="24"/>
          <w:szCs w:val="24"/>
        </w:rPr>
        <w:t xml:space="preserve">fiksētas. Lai gan kopumā Latvijā ir novērotas vēl intensīvākas lietusgāzes </w:t>
      </w:r>
      <w:r w:rsidR="0021702A" w:rsidRPr="00B105F1">
        <w:rPr>
          <w:rFonts w:ascii="Times New Roman" w:hAnsi="Times New Roman"/>
          <w:sz w:val="24"/>
          <w:szCs w:val="24"/>
        </w:rPr>
        <w:t>–</w:t>
      </w:r>
      <w:r w:rsidR="00265F26" w:rsidRPr="00B105F1">
        <w:rPr>
          <w:rFonts w:ascii="Times New Roman" w:hAnsi="Times New Roman"/>
          <w:sz w:val="24"/>
          <w:szCs w:val="24"/>
        </w:rPr>
        <w:t xml:space="preserve"> 1973. gada 9. jūlijā Ventspilī</w:t>
      </w:r>
      <w:r w:rsidR="0012186F">
        <w:rPr>
          <w:rFonts w:ascii="Times New Roman" w:hAnsi="Times New Roman"/>
          <w:sz w:val="24"/>
          <w:szCs w:val="24"/>
        </w:rPr>
        <w:t xml:space="preserve"> diennakts laikā nolija pat 160 </w:t>
      </w:r>
      <w:r w:rsidR="00265F26" w:rsidRPr="00B105F1">
        <w:rPr>
          <w:rFonts w:ascii="Times New Roman" w:hAnsi="Times New Roman"/>
          <w:sz w:val="24"/>
          <w:szCs w:val="24"/>
        </w:rPr>
        <w:t>mm.</w:t>
      </w:r>
    </w:p>
    <w:p w14:paraId="23E0BC1A" w14:textId="77777777" w:rsidR="00265F26" w:rsidRPr="00B105F1" w:rsidRDefault="00265F26" w:rsidP="00DB7DD6">
      <w:pPr>
        <w:jc w:val="center"/>
        <w:rPr>
          <w:rFonts w:ascii="Times New Roman" w:hAnsi="Times New Roman"/>
          <w:sz w:val="24"/>
          <w:szCs w:val="24"/>
        </w:rPr>
      </w:pPr>
      <w:r w:rsidRPr="00962859">
        <w:rPr>
          <w:rFonts w:ascii="Times New Roman" w:hAnsi="Times New Roman"/>
          <w:noProof/>
          <w:sz w:val="24"/>
          <w:szCs w:val="24"/>
        </w:rPr>
        <w:drawing>
          <wp:inline distT="0" distB="0" distL="0" distR="0" wp14:anchorId="4D7E31F3" wp14:editId="7D4F1D8D">
            <wp:extent cx="5337810" cy="3194184"/>
            <wp:effectExtent l="0" t="0" r="0" b="6350"/>
            <wp:docPr id="1" name="Picture 1" descr="C:\Users\LAURA~1.KRU\AppData\Local\Temp\Precip_2324aug_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1.KRU\AppData\Local\Temp\Precip_2324aug_pro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7810" cy="3194184"/>
                    </a:xfrm>
                    <a:prstGeom prst="rect">
                      <a:avLst/>
                    </a:prstGeom>
                    <a:noFill/>
                    <a:ln>
                      <a:noFill/>
                    </a:ln>
                  </pic:spPr>
                </pic:pic>
              </a:graphicData>
            </a:graphic>
          </wp:inline>
        </w:drawing>
      </w:r>
    </w:p>
    <w:p w14:paraId="7F9CE7EA" w14:textId="77777777" w:rsidR="00265F26" w:rsidRPr="00B105F1" w:rsidRDefault="00507D88" w:rsidP="00A378B1">
      <w:pPr>
        <w:jc w:val="center"/>
        <w:rPr>
          <w:rFonts w:ascii="Times New Roman" w:hAnsi="Times New Roman"/>
          <w:b/>
          <w:sz w:val="20"/>
          <w:szCs w:val="24"/>
        </w:rPr>
      </w:pPr>
      <w:r w:rsidRPr="00B105F1">
        <w:rPr>
          <w:rFonts w:ascii="Times New Roman" w:hAnsi="Times New Roman"/>
          <w:b/>
          <w:sz w:val="20"/>
          <w:szCs w:val="24"/>
        </w:rPr>
        <w:t>14</w:t>
      </w:r>
      <w:r w:rsidR="00265F26" w:rsidRPr="00B105F1">
        <w:rPr>
          <w:rFonts w:ascii="Times New Roman" w:hAnsi="Times New Roman"/>
          <w:b/>
          <w:sz w:val="20"/>
          <w:szCs w:val="24"/>
        </w:rPr>
        <w:t>. att</w:t>
      </w:r>
      <w:r w:rsidR="00093F88" w:rsidRPr="00B105F1">
        <w:rPr>
          <w:rFonts w:ascii="Times New Roman" w:hAnsi="Times New Roman"/>
          <w:b/>
          <w:sz w:val="20"/>
          <w:szCs w:val="24"/>
        </w:rPr>
        <w:t>ēls</w:t>
      </w:r>
      <w:r w:rsidR="00265F26" w:rsidRPr="00B105F1">
        <w:rPr>
          <w:rFonts w:ascii="Times New Roman" w:hAnsi="Times New Roman"/>
          <w:b/>
          <w:sz w:val="20"/>
          <w:szCs w:val="24"/>
        </w:rPr>
        <w:t>. LVĢMC novērojumu stacijās fiksētā kopējā nokrišņu daudzuma 23.-24.08.2017. salīdzinājums ar augusta mēneša normu, procentos (%)</w:t>
      </w:r>
    </w:p>
    <w:p w14:paraId="4179FE3C" w14:textId="77777777" w:rsidR="000839E9" w:rsidRPr="00B105F1" w:rsidRDefault="00265F26" w:rsidP="00A378B1">
      <w:pPr>
        <w:ind w:right="-241"/>
        <w:jc w:val="both"/>
        <w:rPr>
          <w:rFonts w:ascii="Times New Roman" w:hAnsi="Times New Roman"/>
          <w:sz w:val="24"/>
          <w:szCs w:val="24"/>
        </w:rPr>
      </w:pPr>
      <w:r w:rsidRPr="00B105F1">
        <w:rPr>
          <w:rFonts w:ascii="Times New Roman" w:hAnsi="Times New Roman"/>
          <w:sz w:val="24"/>
          <w:szCs w:val="24"/>
        </w:rPr>
        <w:t xml:space="preserve">Intensīvo lietavu rezultātā vispirms applūda zemākās vietas – lauki un pļavas, kā arī grāvji, tika izskaloti ceļi. Pakāpeniski ūdeņi satecēja arī uz upēm, izraisot būtisku ūdens līmeņa paaugstināšanos arī tajās. Aiviekstē, Pededzē un Rēzeknes upē tika appludinātas palienes. Atsevišķos upju posmos ūdens līmenis paaugstinājās vairāk nekā par diviem metriem. Lietavu un </w:t>
      </w:r>
      <w:r w:rsidRPr="00B105F1">
        <w:rPr>
          <w:rFonts w:ascii="Times New Roman" w:hAnsi="Times New Roman"/>
          <w:sz w:val="24"/>
          <w:szCs w:val="24"/>
        </w:rPr>
        <w:lastRenderedPageBreak/>
        <w:t xml:space="preserve">plūdu dēļ milzīgus zaudējumus cieta šī reģiona lauksaimnieki – tika bojāta raža un nebija iespējams veikt tās novākšanu. Šajā reģionā tika izsludināts atkārtas stāvoklis lauksaimniecībā. </w:t>
      </w:r>
    </w:p>
    <w:p w14:paraId="001B11F4" w14:textId="77777777" w:rsidR="00B23A7C" w:rsidRPr="00B105F1" w:rsidRDefault="00B23A7C" w:rsidP="00B23A7C">
      <w:pPr>
        <w:ind w:right="-241"/>
        <w:jc w:val="both"/>
        <w:rPr>
          <w:rFonts w:ascii="Times New Roman" w:hAnsi="Times New Roman"/>
          <w:sz w:val="24"/>
          <w:szCs w:val="24"/>
        </w:rPr>
      </w:pPr>
      <w:r w:rsidRPr="00B105F1">
        <w:rPr>
          <w:rFonts w:ascii="Times New Roman" w:hAnsi="Times New Roman"/>
          <w:sz w:val="24"/>
          <w:szCs w:val="24"/>
        </w:rPr>
        <w:t>Ekstremālas parādības neatkārtojas katru gadu, dažkārt pat norisinās tikai reizi desmitgadē vai vēl retāk, un šis apstāklis pat pastiprina to bīstamību, jo dabas katastrofas var piemeklēt iedzīvotājus nesagatavotus.</w:t>
      </w:r>
    </w:p>
    <w:p w14:paraId="298C5C10" w14:textId="77777777" w:rsidR="00B34C5E" w:rsidRPr="00B105F1" w:rsidRDefault="000B3B0F" w:rsidP="00984B35">
      <w:pPr>
        <w:pStyle w:val="Heading2"/>
        <w:numPr>
          <w:ilvl w:val="1"/>
          <w:numId w:val="100"/>
        </w:numPr>
        <w:ind w:left="454" w:hanging="454"/>
      </w:pPr>
      <w:r w:rsidRPr="00B105F1">
        <w:br w:type="page"/>
      </w:r>
      <w:bookmarkStart w:id="42" w:name="_Toc511117748"/>
      <w:bookmarkStart w:id="43" w:name="_Toc6407938"/>
      <w:bookmarkStart w:id="44" w:name="_Toc497894053"/>
      <w:bookmarkStart w:id="45" w:name="_Toc504030978"/>
      <w:bookmarkStart w:id="46" w:name="_Toc504055916"/>
      <w:bookmarkStart w:id="47" w:name="_Toc504057802"/>
      <w:bookmarkStart w:id="48" w:name="_Toc504405796"/>
      <w:bookmarkStart w:id="49" w:name="_Toc504405965"/>
      <w:bookmarkStart w:id="50" w:name="_Toc510527176"/>
      <w:r w:rsidR="00221848" w:rsidRPr="00B105F1">
        <w:lastRenderedPageBreak/>
        <w:t xml:space="preserve">Klimata </w:t>
      </w:r>
      <w:bookmarkEnd w:id="42"/>
      <w:r w:rsidR="00221848" w:rsidRPr="00B105F1">
        <w:t>pārmaiņu riski</w:t>
      </w:r>
      <w:r w:rsidR="0032740E" w:rsidRPr="00B105F1">
        <w:t xml:space="preserve"> un iespējamie ieguvumi</w:t>
      </w:r>
      <w:bookmarkEnd w:id="43"/>
      <w:r w:rsidR="006E569A" w:rsidRPr="00B105F1">
        <w:t xml:space="preserve"> </w:t>
      </w:r>
      <w:bookmarkEnd w:id="25"/>
      <w:bookmarkEnd w:id="44"/>
      <w:bookmarkEnd w:id="45"/>
      <w:bookmarkEnd w:id="46"/>
      <w:bookmarkEnd w:id="47"/>
      <w:bookmarkEnd w:id="48"/>
      <w:bookmarkEnd w:id="49"/>
      <w:bookmarkEnd w:id="50"/>
    </w:p>
    <w:p w14:paraId="08B4A1EA" w14:textId="77777777" w:rsidR="00B10D7D" w:rsidRPr="00B105F1" w:rsidRDefault="003565F0" w:rsidP="000A6526">
      <w:pPr>
        <w:spacing w:before="120" w:after="120" w:line="240" w:lineRule="auto"/>
        <w:jc w:val="both"/>
        <w:rPr>
          <w:rFonts w:ascii="Times New Roman" w:eastAsia="Calibri" w:hAnsi="Times New Roman"/>
          <w:color w:val="000000"/>
          <w:sz w:val="24"/>
          <w:szCs w:val="28"/>
        </w:rPr>
      </w:pPr>
      <w:r w:rsidRPr="00B105F1">
        <w:rPr>
          <w:rFonts w:ascii="Times New Roman" w:eastAsia="Calibri" w:hAnsi="Times New Roman"/>
          <w:color w:val="000000"/>
          <w:sz w:val="24"/>
          <w:szCs w:val="28"/>
        </w:rPr>
        <w:t xml:space="preserve">Šajā nodaļā ir iekļauts ievainojamības </w:t>
      </w:r>
      <w:r w:rsidR="00370D70" w:rsidRPr="00B105F1">
        <w:rPr>
          <w:rFonts w:ascii="Times New Roman" w:eastAsia="Calibri" w:hAnsi="Times New Roman"/>
          <w:color w:val="000000"/>
          <w:sz w:val="24"/>
          <w:szCs w:val="28"/>
        </w:rPr>
        <w:t xml:space="preserve">pret klimata pārmaiņām </w:t>
      </w:r>
      <w:r w:rsidRPr="00B105F1">
        <w:rPr>
          <w:rFonts w:ascii="Times New Roman" w:eastAsia="Calibri" w:hAnsi="Times New Roman"/>
          <w:color w:val="000000"/>
          <w:sz w:val="24"/>
          <w:szCs w:val="28"/>
        </w:rPr>
        <w:t>novērtējums</w:t>
      </w:r>
      <w:r w:rsidR="00704E83" w:rsidRPr="00B105F1">
        <w:rPr>
          <w:rFonts w:ascii="Times New Roman" w:eastAsia="Calibri" w:hAnsi="Times New Roman"/>
          <w:color w:val="000000"/>
          <w:sz w:val="24"/>
          <w:szCs w:val="28"/>
        </w:rPr>
        <w:t xml:space="preserve"> un risku apskats </w:t>
      </w:r>
      <w:r w:rsidR="00A57B52" w:rsidRPr="00B105F1">
        <w:rPr>
          <w:rFonts w:ascii="Times New Roman" w:eastAsia="Calibri" w:hAnsi="Times New Roman"/>
          <w:color w:val="000000"/>
          <w:sz w:val="24"/>
          <w:szCs w:val="28"/>
        </w:rPr>
        <w:t>tādās</w:t>
      </w:r>
      <w:r w:rsidR="00704E83" w:rsidRPr="00B105F1">
        <w:rPr>
          <w:rFonts w:ascii="Times New Roman" w:eastAsia="Calibri" w:hAnsi="Times New Roman"/>
          <w:color w:val="000000"/>
          <w:sz w:val="24"/>
          <w:szCs w:val="28"/>
        </w:rPr>
        <w:t xml:space="preserve"> tautsaimniecības </w:t>
      </w:r>
      <w:r w:rsidRPr="00B105F1">
        <w:rPr>
          <w:rFonts w:ascii="Times New Roman" w:eastAsia="Calibri" w:hAnsi="Times New Roman"/>
          <w:color w:val="000000"/>
          <w:sz w:val="24"/>
          <w:szCs w:val="28"/>
        </w:rPr>
        <w:t xml:space="preserve">jomās kā ainavu plānošana un tūrisms, bioloģiskā daudzveidība un ekosistēmu pakalpojumi, civilā aizsardzība un </w:t>
      </w:r>
      <w:r w:rsidR="00E56AC7" w:rsidRPr="00B105F1">
        <w:rPr>
          <w:rFonts w:ascii="Times New Roman" w:eastAsia="Calibri" w:hAnsi="Times New Roman"/>
          <w:color w:val="000000"/>
          <w:sz w:val="24"/>
          <w:szCs w:val="28"/>
        </w:rPr>
        <w:t>katastrofas pārvaldīšana</w:t>
      </w:r>
      <w:r w:rsidRPr="00B105F1">
        <w:rPr>
          <w:rFonts w:ascii="Times New Roman" w:eastAsia="Calibri" w:hAnsi="Times New Roman"/>
          <w:color w:val="000000"/>
          <w:sz w:val="24"/>
          <w:szCs w:val="28"/>
        </w:rPr>
        <w:t>, būvniecība un infrastruktūras plānošana, veselība un labklājība, lauksaimniecība un mežsaimniecība</w:t>
      </w:r>
      <w:r w:rsidR="00704E83" w:rsidRPr="00B105F1">
        <w:rPr>
          <w:rFonts w:ascii="Times New Roman" w:eastAsia="Calibri" w:hAnsi="Times New Roman"/>
          <w:color w:val="000000"/>
          <w:sz w:val="24"/>
          <w:szCs w:val="28"/>
        </w:rPr>
        <w:t xml:space="preserve">. </w:t>
      </w:r>
      <w:r w:rsidR="00E2257F" w:rsidRPr="00B105F1">
        <w:rPr>
          <w:rFonts w:ascii="Times New Roman" w:eastAsia="Calibri" w:hAnsi="Times New Roman"/>
          <w:color w:val="000000"/>
          <w:sz w:val="24"/>
          <w:szCs w:val="28"/>
        </w:rPr>
        <w:t xml:space="preserve">Par </w:t>
      </w:r>
      <w:r w:rsidR="00704E83" w:rsidRPr="00B105F1">
        <w:rPr>
          <w:rFonts w:ascii="Times New Roman" w:eastAsia="Calibri" w:hAnsi="Times New Roman"/>
          <w:color w:val="000000"/>
          <w:sz w:val="24"/>
          <w:szCs w:val="28"/>
        </w:rPr>
        <w:t>pamatu ir izmantoti pētījumi,</w:t>
      </w:r>
      <w:r w:rsidRPr="00B105F1">
        <w:rPr>
          <w:rFonts w:ascii="Times New Roman" w:eastAsia="Calibri" w:hAnsi="Times New Roman"/>
          <w:color w:val="000000"/>
          <w:sz w:val="24"/>
          <w:szCs w:val="28"/>
        </w:rPr>
        <w:t xml:space="preserve"> kas tika </w:t>
      </w:r>
      <w:r w:rsidR="00704E83" w:rsidRPr="00B105F1">
        <w:rPr>
          <w:rFonts w:ascii="Times New Roman" w:eastAsia="Calibri" w:hAnsi="Times New Roman"/>
          <w:color w:val="000000"/>
          <w:sz w:val="24"/>
          <w:szCs w:val="28"/>
        </w:rPr>
        <w:t xml:space="preserve">veikti </w:t>
      </w:r>
      <w:r w:rsidRPr="00B105F1">
        <w:rPr>
          <w:rFonts w:ascii="Times New Roman" w:eastAsia="Calibri" w:hAnsi="Times New Roman"/>
          <w:color w:val="000000"/>
          <w:sz w:val="24"/>
          <w:szCs w:val="28"/>
        </w:rPr>
        <w:t xml:space="preserve">Eiropas Ekonomikas zonas </w:t>
      </w:r>
      <w:r w:rsidR="009A0132" w:rsidRPr="00B105F1">
        <w:rPr>
          <w:rFonts w:ascii="Times New Roman" w:eastAsia="Calibri" w:hAnsi="Times New Roman"/>
          <w:color w:val="000000"/>
          <w:sz w:val="24"/>
          <w:szCs w:val="28"/>
        </w:rPr>
        <w:t>(EEZ) finanšu instrumenta 2009.</w:t>
      </w:r>
      <w:r w:rsidR="009A0132" w:rsidRPr="00B105F1">
        <w:rPr>
          <w:rFonts w:ascii="Times New Roman" w:hAnsi="Times New Roman"/>
          <w:sz w:val="24"/>
          <w:szCs w:val="24"/>
        </w:rPr>
        <w:t xml:space="preserve"> – </w:t>
      </w:r>
      <w:r w:rsidRPr="00B105F1">
        <w:rPr>
          <w:rFonts w:ascii="Times New Roman" w:eastAsia="Calibri" w:hAnsi="Times New Roman"/>
          <w:color w:val="000000"/>
          <w:sz w:val="24"/>
          <w:szCs w:val="28"/>
        </w:rPr>
        <w:t>2014. gada programmas</w:t>
      </w:r>
      <w:r w:rsidR="001B4F01" w:rsidRPr="00B105F1">
        <w:rPr>
          <w:rFonts w:ascii="Times New Roman" w:eastAsia="Calibri" w:hAnsi="Times New Roman"/>
          <w:color w:val="000000"/>
          <w:sz w:val="24"/>
          <w:szCs w:val="28"/>
        </w:rPr>
        <w:t xml:space="preserve"> „</w:t>
      </w:r>
      <w:r w:rsidRPr="00B105F1">
        <w:rPr>
          <w:rFonts w:ascii="Times New Roman" w:eastAsia="Calibri" w:hAnsi="Times New Roman"/>
          <w:color w:val="000000"/>
          <w:sz w:val="24"/>
          <w:szCs w:val="28"/>
        </w:rPr>
        <w:t>Nacionālā klimata politika” iepriekš noteiktā projekta</w:t>
      </w:r>
      <w:r w:rsidR="001B4F01" w:rsidRPr="00B105F1">
        <w:rPr>
          <w:rFonts w:ascii="Times New Roman" w:eastAsia="Calibri" w:hAnsi="Times New Roman"/>
          <w:color w:val="000000"/>
          <w:sz w:val="24"/>
          <w:szCs w:val="28"/>
        </w:rPr>
        <w:t xml:space="preserve"> „</w:t>
      </w:r>
      <w:r w:rsidRPr="00B105F1">
        <w:rPr>
          <w:rFonts w:ascii="Times New Roman" w:eastAsia="Calibri" w:hAnsi="Times New Roman"/>
          <w:color w:val="000000"/>
          <w:sz w:val="24"/>
          <w:szCs w:val="28"/>
        </w:rPr>
        <w:t>Priekšlikuma izstrāde Nacionālajai klimata pārmaiņu pielāgošanās stratēģijai, identificējot zinātniskos datus un pasākumus pielāgošanās klimata pārmaiņu nodrošināšanai, kā arī veicot ietekmju un izmaksu novērtējumu” ietvaros.</w:t>
      </w:r>
      <w:r w:rsidR="00704E83" w:rsidRPr="00B105F1">
        <w:rPr>
          <w:rFonts w:ascii="Times New Roman" w:hAnsi="Times New Roman"/>
          <w:sz w:val="24"/>
          <w:szCs w:val="24"/>
        </w:rPr>
        <w:t xml:space="preserve"> </w:t>
      </w:r>
      <w:r w:rsidR="00E2257F" w:rsidRPr="00B105F1">
        <w:rPr>
          <w:rFonts w:ascii="Times New Roman" w:eastAsia="Calibri" w:hAnsi="Times New Roman"/>
          <w:color w:val="000000"/>
          <w:sz w:val="24"/>
          <w:szCs w:val="28"/>
        </w:rPr>
        <w:t xml:space="preserve">Izvēlētās </w:t>
      </w:r>
      <w:r w:rsidR="005E65A2" w:rsidRPr="00B105F1">
        <w:rPr>
          <w:rFonts w:ascii="Times New Roman" w:eastAsia="Calibri" w:hAnsi="Times New Roman"/>
          <w:color w:val="000000"/>
          <w:sz w:val="24"/>
          <w:szCs w:val="28"/>
        </w:rPr>
        <w:t xml:space="preserve">jomas </w:t>
      </w:r>
      <w:r w:rsidR="00E2257F" w:rsidRPr="00B105F1">
        <w:rPr>
          <w:rFonts w:ascii="Times New Roman" w:eastAsia="Calibri" w:hAnsi="Times New Roman"/>
          <w:color w:val="000000"/>
          <w:sz w:val="24"/>
          <w:szCs w:val="28"/>
        </w:rPr>
        <w:t xml:space="preserve">aptver visus </w:t>
      </w:r>
      <w:r w:rsidR="003B56D9" w:rsidRPr="00B105F1">
        <w:rPr>
          <w:rFonts w:ascii="Times New Roman" w:eastAsia="Calibri" w:hAnsi="Times New Roman"/>
          <w:color w:val="000000"/>
          <w:sz w:val="24"/>
          <w:szCs w:val="28"/>
        </w:rPr>
        <w:t xml:space="preserve">klimata pārmaiņām visvairāk pakļautos, </w:t>
      </w:r>
      <w:r w:rsidR="00E2257F" w:rsidRPr="00B105F1">
        <w:rPr>
          <w:rFonts w:ascii="Times New Roman" w:eastAsia="Calibri" w:hAnsi="Times New Roman"/>
          <w:color w:val="000000"/>
          <w:sz w:val="24"/>
          <w:szCs w:val="28"/>
        </w:rPr>
        <w:t>nozīmīgākos un lielākos Latvijas tautsaimniecības sektorus</w:t>
      </w:r>
      <w:r w:rsidR="00AF3D70" w:rsidRPr="00B105F1">
        <w:rPr>
          <w:rFonts w:ascii="Times New Roman" w:eastAsia="Calibri" w:hAnsi="Times New Roman"/>
          <w:color w:val="000000"/>
          <w:sz w:val="24"/>
          <w:szCs w:val="28"/>
        </w:rPr>
        <w:t xml:space="preserve">, </w:t>
      </w:r>
      <w:r w:rsidR="00507D88" w:rsidRPr="00B105F1">
        <w:rPr>
          <w:rFonts w:ascii="Times New Roman" w:eastAsia="Calibri" w:hAnsi="Times New Roman"/>
          <w:color w:val="000000"/>
          <w:sz w:val="24"/>
          <w:szCs w:val="28"/>
        </w:rPr>
        <w:t>15</w:t>
      </w:r>
      <w:r w:rsidR="00AF3D70" w:rsidRPr="00B105F1">
        <w:rPr>
          <w:rFonts w:ascii="Times New Roman" w:eastAsia="Calibri" w:hAnsi="Times New Roman"/>
          <w:color w:val="000000"/>
          <w:sz w:val="24"/>
          <w:szCs w:val="28"/>
        </w:rPr>
        <w:t>. attēlā atspoguļot</w:t>
      </w:r>
      <w:r w:rsidR="00314FED" w:rsidRPr="00B105F1">
        <w:rPr>
          <w:rFonts w:ascii="Times New Roman" w:eastAsia="Calibri" w:hAnsi="Times New Roman"/>
          <w:color w:val="000000"/>
          <w:sz w:val="24"/>
          <w:szCs w:val="28"/>
        </w:rPr>
        <w:t>s</w:t>
      </w:r>
      <w:r w:rsidR="00AF3D70" w:rsidRPr="00B105F1">
        <w:rPr>
          <w:rFonts w:ascii="Times New Roman" w:eastAsia="Calibri" w:hAnsi="Times New Roman"/>
          <w:color w:val="000000"/>
          <w:sz w:val="24"/>
          <w:szCs w:val="28"/>
        </w:rPr>
        <w:t xml:space="preserve"> </w:t>
      </w:r>
      <w:r w:rsidR="000A6526" w:rsidRPr="00B105F1">
        <w:rPr>
          <w:rFonts w:ascii="Times New Roman" w:eastAsia="Calibri" w:hAnsi="Times New Roman"/>
          <w:color w:val="000000"/>
          <w:sz w:val="24"/>
          <w:szCs w:val="28"/>
        </w:rPr>
        <w:t>klimata pārmaiņu risk</w:t>
      </w:r>
      <w:r w:rsidR="00314FED" w:rsidRPr="00B105F1">
        <w:rPr>
          <w:rFonts w:ascii="Times New Roman" w:eastAsia="Calibri" w:hAnsi="Times New Roman"/>
          <w:color w:val="000000"/>
          <w:sz w:val="24"/>
          <w:szCs w:val="28"/>
        </w:rPr>
        <w:t>u Latvijā kopsavilkums</w:t>
      </w:r>
      <w:r w:rsidR="00B10D7D" w:rsidRPr="00B105F1">
        <w:rPr>
          <w:rFonts w:ascii="Times New Roman" w:eastAsia="Calibri" w:hAnsi="Times New Roman"/>
          <w:color w:val="000000"/>
          <w:sz w:val="24"/>
          <w:szCs w:val="28"/>
        </w:rPr>
        <w:t>.</w:t>
      </w:r>
    </w:p>
    <w:p w14:paraId="14B4568B" w14:textId="77777777" w:rsidR="00AD35D5" w:rsidRPr="00B105F1" w:rsidRDefault="00613D45" w:rsidP="00613D45">
      <w:pPr>
        <w:spacing w:before="120" w:after="120" w:line="240" w:lineRule="auto"/>
        <w:jc w:val="center"/>
        <w:rPr>
          <w:rFonts w:ascii="Times New Roman" w:hAnsi="Times New Roman"/>
          <w:b/>
          <w:sz w:val="20"/>
          <w:szCs w:val="20"/>
        </w:rPr>
      </w:pPr>
      <w:r>
        <w:rPr>
          <w:noProof/>
        </w:rPr>
        <w:drawing>
          <wp:inline distT="0" distB="0" distL="0" distR="0" wp14:anchorId="5F2DA81A" wp14:editId="7596CD47">
            <wp:extent cx="4838700" cy="622231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5919" cy="6270176"/>
                    </a:xfrm>
                    <a:prstGeom prst="rect">
                      <a:avLst/>
                    </a:prstGeom>
                  </pic:spPr>
                </pic:pic>
              </a:graphicData>
            </a:graphic>
          </wp:inline>
        </w:drawing>
      </w:r>
    </w:p>
    <w:p w14:paraId="6568BF60" w14:textId="77777777" w:rsidR="00A57B52" w:rsidRPr="00B105F1" w:rsidRDefault="00507D88" w:rsidP="000A6526">
      <w:pPr>
        <w:spacing w:before="120" w:after="120" w:line="240" w:lineRule="auto"/>
        <w:jc w:val="center"/>
        <w:rPr>
          <w:rFonts w:ascii="Times New Roman" w:hAnsi="Times New Roman"/>
          <w:b/>
          <w:sz w:val="20"/>
          <w:szCs w:val="20"/>
        </w:rPr>
      </w:pPr>
      <w:r w:rsidRPr="00B105F1">
        <w:rPr>
          <w:rFonts w:ascii="Times New Roman" w:hAnsi="Times New Roman"/>
          <w:b/>
          <w:sz w:val="20"/>
          <w:szCs w:val="20"/>
        </w:rPr>
        <w:t>15</w:t>
      </w:r>
      <w:r w:rsidR="001A009E" w:rsidRPr="00B105F1">
        <w:rPr>
          <w:rFonts w:ascii="Times New Roman" w:hAnsi="Times New Roman"/>
          <w:b/>
          <w:sz w:val="20"/>
          <w:szCs w:val="20"/>
        </w:rPr>
        <w:t>. attēls</w:t>
      </w:r>
      <w:r w:rsidR="001C0FBB" w:rsidRPr="00B105F1">
        <w:rPr>
          <w:rFonts w:ascii="Times New Roman" w:hAnsi="Times New Roman"/>
          <w:b/>
          <w:sz w:val="20"/>
          <w:szCs w:val="20"/>
        </w:rPr>
        <w:t xml:space="preserve"> K</w:t>
      </w:r>
      <w:r w:rsidR="005E65A2" w:rsidRPr="00B105F1">
        <w:rPr>
          <w:rFonts w:ascii="Times New Roman" w:hAnsi="Times New Roman"/>
          <w:b/>
          <w:sz w:val="20"/>
          <w:szCs w:val="20"/>
        </w:rPr>
        <w:t>limata pārmaiņu riski Latvijā</w:t>
      </w:r>
      <w:r w:rsidR="005E65A2" w:rsidRPr="00B105F1" w:rsidDel="005E65A2">
        <w:rPr>
          <w:rFonts w:ascii="Times New Roman" w:hAnsi="Times New Roman"/>
          <w:b/>
          <w:sz w:val="20"/>
          <w:szCs w:val="20"/>
        </w:rPr>
        <w:t xml:space="preserve"> </w:t>
      </w:r>
    </w:p>
    <w:p w14:paraId="7E82BE82" w14:textId="774421CA" w:rsidR="00280A34" w:rsidRPr="00B105F1" w:rsidRDefault="00A57B52" w:rsidP="00AD72C9">
      <w:pPr>
        <w:spacing w:before="120" w:after="120" w:line="240" w:lineRule="auto"/>
        <w:jc w:val="both"/>
        <w:rPr>
          <w:rFonts w:ascii="Times New Roman" w:hAnsi="Times New Roman"/>
          <w:sz w:val="24"/>
          <w:szCs w:val="24"/>
        </w:rPr>
      </w:pPr>
      <w:r w:rsidRPr="00B105F1">
        <w:rPr>
          <w:rFonts w:ascii="Times New Roman" w:hAnsi="Times New Roman"/>
          <w:b/>
          <w:sz w:val="20"/>
          <w:szCs w:val="20"/>
        </w:rPr>
        <w:lastRenderedPageBreak/>
        <w:br/>
      </w:r>
      <w:r w:rsidR="006D1335">
        <w:rPr>
          <w:rFonts w:ascii="Times New Roman" w:hAnsi="Times New Roman"/>
          <w:sz w:val="24"/>
          <w:szCs w:val="24"/>
        </w:rPr>
        <w:t>Latvijai</w:t>
      </w:r>
      <w:r w:rsidR="00C751D3" w:rsidRPr="00B105F1">
        <w:rPr>
          <w:rFonts w:ascii="Times New Roman" w:hAnsi="Times New Roman"/>
          <w:sz w:val="24"/>
          <w:szCs w:val="24"/>
        </w:rPr>
        <w:t xml:space="preserve"> b</w:t>
      </w:r>
      <w:r w:rsidR="00280A34" w:rsidRPr="00B105F1">
        <w:rPr>
          <w:rFonts w:ascii="Times New Roman" w:hAnsi="Times New Roman"/>
          <w:sz w:val="24"/>
          <w:szCs w:val="24"/>
        </w:rPr>
        <w:t>ūtiskākie klimata pārmaiņu izraisītie riski</w:t>
      </w:r>
      <w:r w:rsidR="00C751D3" w:rsidRPr="00B105F1">
        <w:rPr>
          <w:rFonts w:ascii="Times New Roman" w:hAnsi="Times New Roman"/>
          <w:sz w:val="24"/>
          <w:szCs w:val="24"/>
        </w:rPr>
        <w:t xml:space="preserve"> </w:t>
      </w:r>
      <w:r w:rsidR="006E501C" w:rsidRPr="00B105F1">
        <w:rPr>
          <w:rFonts w:ascii="Times New Roman" w:hAnsi="Times New Roman"/>
          <w:sz w:val="24"/>
          <w:szCs w:val="24"/>
        </w:rPr>
        <w:t>ar lielāko iestāšanās varbūtību ir</w:t>
      </w:r>
      <w:r w:rsidR="006D1335">
        <w:rPr>
          <w:rFonts w:ascii="Times New Roman" w:hAnsi="Times New Roman"/>
          <w:sz w:val="24"/>
          <w:szCs w:val="24"/>
        </w:rPr>
        <w:t xml:space="preserve"> šādi</w:t>
      </w:r>
      <w:r w:rsidR="006E501C" w:rsidRPr="00B105F1">
        <w:rPr>
          <w:rFonts w:ascii="Times New Roman" w:hAnsi="Times New Roman"/>
          <w:sz w:val="24"/>
          <w:szCs w:val="24"/>
        </w:rPr>
        <w:t>:</w:t>
      </w:r>
    </w:p>
    <w:p w14:paraId="78D36BFF"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Sezonu, t.sk. veģetācijas perioda, izmaiņas;</w:t>
      </w:r>
    </w:p>
    <w:p w14:paraId="61E30FB1"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Ugunsgrēki;</w:t>
      </w:r>
    </w:p>
    <w:p w14:paraId="5EDDF575"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Kaitēkļu un patogēnu savairošanās, koku slimības, vietējo sugu izstumšana, jaunu sugu ienākšana;</w:t>
      </w:r>
    </w:p>
    <w:p w14:paraId="041E6286"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Elpošanas sistēmu slimību izplatība;</w:t>
      </w:r>
    </w:p>
    <w:p w14:paraId="1CB65A11" w14:textId="77777777" w:rsidR="004A6BA8" w:rsidRPr="00B105F1" w:rsidRDefault="004A6BA8" w:rsidP="004A6BA8">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Infekcijas slimības, karstuma dūrieni;</w:t>
      </w:r>
    </w:p>
    <w:p w14:paraId="1AA9F82C"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 xml:space="preserve">Nokrišņu izraisīti plūdi, </w:t>
      </w:r>
      <w:proofErr w:type="spellStart"/>
      <w:r w:rsidRPr="00B105F1">
        <w:rPr>
          <w:rFonts w:ascii="Times New Roman" w:hAnsi="Times New Roman"/>
          <w:color w:val="auto"/>
        </w:rPr>
        <w:t>vējuzplūdi</w:t>
      </w:r>
      <w:proofErr w:type="spellEnd"/>
      <w:r w:rsidRPr="00B105F1">
        <w:rPr>
          <w:rFonts w:ascii="Times New Roman" w:hAnsi="Times New Roman"/>
          <w:color w:val="auto"/>
        </w:rPr>
        <w:t>;</w:t>
      </w:r>
    </w:p>
    <w:p w14:paraId="05A27A18"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 xml:space="preserve">Elektropadeves traucējumi; </w:t>
      </w:r>
    </w:p>
    <w:p w14:paraId="4532907C"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Noteces palielināšanās, hidroenerģijas svārstības;</w:t>
      </w:r>
    </w:p>
    <w:p w14:paraId="3FDDAD81"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Sasaluma mazināšanās, kailsals, izkalšana;</w:t>
      </w:r>
    </w:p>
    <w:p w14:paraId="3655FA24" w14:textId="77777777" w:rsidR="00280A34"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Eitrofikācija;</w:t>
      </w:r>
    </w:p>
    <w:p w14:paraId="1B6A0D79" w14:textId="77777777" w:rsidR="00E22762"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Infrastruktūru bojājumi, aprīkojuma pārkaršana;</w:t>
      </w:r>
    </w:p>
    <w:p w14:paraId="4E939EFE" w14:textId="77777777" w:rsidR="000300D3" w:rsidRPr="00B105F1" w:rsidRDefault="00303B0C" w:rsidP="00A378B1">
      <w:pPr>
        <w:pStyle w:val="Default"/>
        <w:numPr>
          <w:ilvl w:val="0"/>
          <w:numId w:val="92"/>
        </w:numPr>
        <w:spacing w:after="0" w:line="240" w:lineRule="auto"/>
        <w:ind w:left="426" w:hanging="284"/>
        <w:jc w:val="both"/>
        <w:rPr>
          <w:rFonts w:ascii="Times New Roman" w:hAnsi="Times New Roman"/>
          <w:color w:val="auto"/>
        </w:rPr>
      </w:pPr>
      <w:r w:rsidRPr="00B105F1">
        <w:rPr>
          <w:rFonts w:ascii="Times New Roman" w:hAnsi="Times New Roman"/>
          <w:color w:val="auto"/>
        </w:rPr>
        <w:t>Ūdens noteces samazināšanās vasaras sezonā.</w:t>
      </w:r>
    </w:p>
    <w:p w14:paraId="10474D6B" w14:textId="4109332E" w:rsidR="003D0AC7" w:rsidRPr="00B105F1" w:rsidRDefault="00AD72C9" w:rsidP="00AD72C9">
      <w:pPr>
        <w:spacing w:before="120" w:after="120" w:line="240" w:lineRule="auto"/>
        <w:jc w:val="both"/>
        <w:rPr>
          <w:rFonts w:asciiTheme="majorBidi" w:hAnsiTheme="majorBidi" w:cstheme="majorBidi"/>
          <w:sz w:val="24"/>
          <w:szCs w:val="24"/>
        </w:rPr>
      </w:pPr>
      <w:r w:rsidRPr="00B105F1">
        <w:rPr>
          <w:rFonts w:asciiTheme="majorBidi" w:hAnsiTheme="majorBidi" w:cstheme="majorBidi"/>
          <w:sz w:val="24"/>
          <w:szCs w:val="24"/>
        </w:rPr>
        <w:t>2.2.</w:t>
      </w:r>
      <w:r w:rsidR="006D1335">
        <w:rPr>
          <w:rFonts w:asciiTheme="majorBidi" w:hAnsiTheme="majorBidi" w:cstheme="majorBidi"/>
          <w:sz w:val="24"/>
          <w:szCs w:val="24"/>
        </w:rPr>
        <w:t>1-2.2.6.</w:t>
      </w:r>
      <w:r w:rsidR="00AE12A6">
        <w:rPr>
          <w:rFonts w:asciiTheme="majorBidi" w:hAnsiTheme="majorBidi" w:cstheme="majorBidi"/>
          <w:sz w:val="24"/>
          <w:szCs w:val="24"/>
        </w:rPr>
        <w:t> apakšnodaļā</w:t>
      </w:r>
      <w:r w:rsidR="00507D88" w:rsidRPr="00B105F1">
        <w:rPr>
          <w:rFonts w:asciiTheme="majorBidi" w:hAnsiTheme="majorBidi" w:cstheme="majorBidi"/>
          <w:sz w:val="24"/>
          <w:szCs w:val="24"/>
        </w:rPr>
        <w:t xml:space="preserve"> sīkāk apskatīti klimata pārmaiņu riski </w:t>
      </w:r>
      <w:r w:rsidR="006D1335">
        <w:rPr>
          <w:rFonts w:asciiTheme="majorBidi" w:hAnsiTheme="majorBidi" w:cstheme="majorBidi"/>
          <w:sz w:val="24"/>
          <w:szCs w:val="24"/>
        </w:rPr>
        <w:t xml:space="preserve">tādās </w:t>
      </w:r>
      <w:r w:rsidR="00507D88" w:rsidRPr="00B105F1">
        <w:rPr>
          <w:rFonts w:asciiTheme="majorBidi" w:hAnsiTheme="majorBidi" w:cstheme="majorBidi"/>
          <w:sz w:val="24"/>
          <w:szCs w:val="24"/>
        </w:rPr>
        <w:t xml:space="preserve">sešās </w:t>
      </w:r>
      <w:r w:rsidR="009E4039" w:rsidRPr="00B105F1">
        <w:rPr>
          <w:rFonts w:asciiTheme="majorBidi" w:hAnsiTheme="majorBidi" w:cstheme="majorBidi"/>
          <w:sz w:val="24"/>
          <w:szCs w:val="24"/>
        </w:rPr>
        <w:t>jomās</w:t>
      </w:r>
      <w:r w:rsidR="006D1335">
        <w:rPr>
          <w:rFonts w:asciiTheme="majorBidi" w:hAnsiTheme="majorBidi" w:cstheme="majorBidi"/>
          <w:sz w:val="24"/>
          <w:szCs w:val="24"/>
        </w:rPr>
        <w:t xml:space="preserve"> kā</w:t>
      </w:r>
      <w:r w:rsidR="00507D88" w:rsidRPr="00B105F1">
        <w:rPr>
          <w:rFonts w:asciiTheme="majorBidi" w:hAnsiTheme="majorBidi" w:cstheme="majorBidi"/>
          <w:sz w:val="24"/>
          <w:szCs w:val="24"/>
        </w:rPr>
        <w:t xml:space="preserve"> </w:t>
      </w:r>
      <w:r w:rsidR="00B70CEC" w:rsidRPr="00B105F1">
        <w:rPr>
          <w:rFonts w:asciiTheme="majorBidi" w:hAnsiTheme="majorBidi" w:cstheme="majorBidi"/>
          <w:sz w:val="24"/>
          <w:szCs w:val="24"/>
        </w:rPr>
        <w:t xml:space="preserve">būvniecība un infrastruktūras plānošana, civilā aizsardzība un katastrofas pārvaldīšana, veselība un labklājība, bioloģiskā daudzveidība un ekosistēmu pakalpojumi, lauksaimniecība un mežsaimniecība, </w:t>
      </w:r>
      <w:r w:rsidR="00507D88" w:rsidRPr="00B105F1">
        <w:rPr>
          <w:rFonts w:asciiTheme="majorBidi" w:hAnsiTheme="majorBidi" w:cstheme="majorBidi"/>
          <w:sz w:val="24"/>
          <w:szCs w:val="24"/>
        </w:rPr>
        <w:t xml:space="preserve">ainavu plānošana un tūrisms. </w:t>
      </w:r>
      <w:r w:rsidR="008A61C7">
        <w:rPr>
          <w:rFonts w:asciiTheme="majorBidi" w:hAnsiTheme="majorBidi" w:cstheme="majorBidi"/>
          <w:sz w:val="24"/>
          <w:szCs w:val="24"/>
        </w:rPr>
        <w:t>2.2.7. </w:t>
      </w:r>
      <w:r w:rsidR="00B165EC" w:rsidRPr="00B105F1">
        <w:rPr>
          <w:rFonts w:asciiTheme="majorBidi" w:hAnsiTheme="majorBidi" w:cstheme="majorBidi"/>
          <w:sz w:val="24"/>
          <w:szCs w:val="24"/>
        </w:rPr>
        <w:t>apakšnodaļā aprakstīti iespējamie ieguvumi no klimata pārmaiņām.</w:t>
      </w:r>
    </w:p>
    <w:p w14:paraId="1A71BEDE" w14:textId="77777777" w:rsidR="000C49D0" w:rsidRPr="00B105F1" w:rsidRDefault="009514F1" w:rsidP="00984B35">
      <w:pPr>
        <w:pStyle w:val="Heading3"/>
        <w:numPr>
          <w:ilvl w:val="2"/>
          <w:numId w:val="100"/>
        </w:numPr>
        <w:ind w:left="454" w:hanging="454"/>
      </w:pPr>
      <w:bookmarkStart w:id="51" w:name="_Toc504405797"/>
      <w:bookmarkStart w:id="52" w:name="_Toc504405966"/>
      <w:bookmarkStart w:id="53" w:name="_Toc510527177"/>
      <w:bookmarkStart w:id="54" w:name="_Toc511117749"/>
      <w:bookmarkStart w:id="55" w:name="_Toc6407939"/>
      <w:r w:rsidRPr="00B105F1">
        <w:t>Būvniecība un infrastruktūras plānošana</w:t>
      </w:r>
      <w:bookmarkEnd w:id="51"/>
      <w:bookmarkEnd w:id="52"/>
      <w:bookmarkEnd w:id="53"/>
      <w:bookmarkEnd w:id="54"/>
      <w:bookmarkEnd w:id="55"/>
    </w:p>
    <w:p w14:paraId="18B3F895" w14:textId="77777777" w:rsidR="00C3292C" w:rsidRPr="00B105F1" w:rsidRDefault="00C3292C" w:rsidP="00A378B1">
      <w:pPr>
        <w:pStyle w:val="Default"/>
        <w:spacing w:before="120" w:after="120" w:line="240" w:lineRule="auto"/>
        <w:jc w:val="both"/>
        <w:rPr>
          <w:rFonts w:ascii="Times New Roman" w:hAnsi="Times New Roman"/>
        </w:rPr>
      </w:pPr>
      <w:r w:rsidRPr="00B105F1">
        <w:rPr>
          <w:rFonts w:ascii="Times New Roman" w:hAnsi="Times New Roman"/>
        </w:rPr>
        <w:t>Latvijā būvniecībai un infrastruktūras</w:t>
      </w:r>
      <w:r w:rsidR="00B54224" w:rsidRPr="00B105F1">
        <w:rPr>
          <w:rFonts w:ascii="Times New Roman" w:hAnsi="Times New Roman"/>
        </w:rPr>
        <w:t xml:space="preserve"> (arī transporta infrastruktūrai)</w:t>
      </w:r>
      <w:r w:rsidRPr="00B105F1">
        <w:rPr>
          <w:rFonts w:ascii="Times New Roman" w:hAnsi="Times New Roman"/>
        </w:rPr>
        <w:t xml:space="preserve"> plānošanai ir būtiskas vairākas klimata pārmaiņu izpausmes</w:t>
      </w:r>
      <w:r w:rsidR="005B68D6" w:rsidRPr="00B105F1">
        <w:rPr>
          <w:rFonts w:ascii="Times New Roman" w:hAnsi="Times New Roman"/>
        </w:rPr>
        <w:t xml:space="preserve"> (tai skaitā ekstrēmi)</w:t>
      </w:r>
      <w:r w:rsidRPr="00B105F1">
        <w:rPr>
          <w:rFonts w:ascii="Times New Roman" w:hAnsi="Times New Roman"/>
        </w:rPr>
        <w:t>:</w:t>
      </w:r>
    </w:p>
    <w:p w14:paraId="4B542CDE" w14:textId="77777777" w:rsidR="00C3292C" w:rsidRPr="00B105F1" w:rsidRDefault="00C3292C" w:rsidP="00A378B1">
      <w:pPr>
        <w:pStyle w:val="Default"/>
        <w:numPr>
          <w:ilvl w:val="0"/>
          <w:numId w:val="70"/>
        </w:numPr>
        <w:spacing w:before="120" w:after="120" w:line="240" w:lineRule="auto"/>
        <w:jc w:val="both"/>
        <w:rPr>
          <w:rFonts w:ascii="Times New Roman" w:hAnsi="Times New Roman"/>
        </w:rPr>
      </w:pPr>
      <w:r w:rsidRPr="00B105F1">
        <w:rPr>
          <w:rFonts w:ascii="Times New Roman" w:hAnsi="Times New Roman"/>
        </w:rPr>
        <w:t xml:space="preserve">gada vidējās gaisa temperatūras paaugstināšanās, karstuma viļņu biežuma un ilguma pieaugums, meteoroloģiskās vasaras pagarināšanās, diennakts maksimālās temperatūras maksimālās vērtības paaugstināšanās; </w:t>
      </w:r>
    </w:p>
    <w:p w14:paraId="774A1816" w14:textId="77777777" w:rsidR="00C3292C" w:rsidRPr="00B105F1" w:rsidRDefault="00C3292C" w:rsidP="00A378B1">
      <w:pPr>
        <w:pStyle w:val="Default"/>
        <w:numPr>
          <w:ilvl w:val="0"/>
          <w:numId w:val="70"/>
        </w:numPr>
        <w:spacing w:before="120" w:after="120" w:line="240" w:lineRule="auto"/>
        <w:jc w:val="both"/>
        <w:rPr>
          <w:rFonts w:ascii="Times New Roman" w:hAnsi="Times New Roman"/>
        </w:rPr>
      </w:pPr>
      <w:r w:rsidRPr="00B105F1">
        <w:rPr>
          <w:rFonts w:ascii="Times New Roman" w:hAnsi="Times New Roman"/>
        </w:rPr>
        <w:t>sala dienu un dienu skaita bez atkušņa samazināšanās;</w:t>
      </w:r>
    </w:p>
    <w:p w14:paraId="708B0338" w14:textId="77777777" w:rsidR="00C3292C" w:rsidRPr="00B105F1" w:rsidRDefault="00C3292C" w:rsidP="00A378B1">
      <w:pPr>
        <w:pStyle w:val="Default"/>
        <w:numPr>
          <w:ilvl w:val="0"/>
          <w:numId w:val="70"/>
        </w:numPr>
        <w:spacing w:before="120" w:after="120" w:line="240" w:lineRule="auto"/>
        <w:jc w:val="both"/>
        <w:rPr>
          <w:rFonts w:ascii="Times New Roman" w:hAnsi="Times New Roman"/>
        </w:rPr>
      </w:pPr>
      <w:r w:rsidRPr="00B105F1">
        <w:rPr>
          <w:rFonts w:ascii="Times New Roman" w:hAnsi="Times New Roman"/>
        </w:rPr>
        <w:t>nokrišņu daudzuma palielināšanās un maksimālā vienas diennakts nokrišņu daudzuma palielināšanās, dienu skaita ar ļoti stipriem nokrišņiem palielināšanās, maksimālā piecu diennakšu nokrišņu daudzuma palielināšanās, virs normas strauju sniega nokrišņu palielināšanās;</w:t>
      </w:r>
    </w:p>
    <w:p w14:paraId="200765AB" w14:textId="77777777" w:rsidR="00C3292C" w:rsidRPr="00B105F1" w:rsidRDefault="00C3292C" w:rsidP="00A378B1">
      <w:pPr>
        <w:pStyle w:val="Default"/>
        <w:numPr>
          <w:ilvl w:val="0"/>
          <w:numId w:val="70"/>
        </w:numPr>
        <w:spacing w:before="120" w:after="120" w:line="240" w:lineRule="auto"/>
        <w:jc w:val="both"/>
        <w:rPr>
          <w:rFonts w:ascii="Times New Roman" w:hAnsi="Times New Roman"/>
        </w:rPr>
      </w:pPr>
      <w:r w:rsidRPr="00B105F1">
        <w:rPr>
          <w:rFonts w:ascii="Times New Roman" w:hAnsi="Times New Roman"/>
        </w:rPr>
        <w:t>vidējā jūras ūdens līmeņa celšanās ilgtermiņā un krasta erozija attīstība, kā arī gruntsūdeņa līmeņa svārstības, ko ietekmē nokrišņu un jūras ūdens līmeņa izmaiņas, un upju noteces režīma izmaiņas.</w:t>
      </w:r>
    </w:p>
    <w:p w14:paraId="56D4215E" w14:textId="77777777" w:rsidR="009110EF" w:rsidRPr="00B105F1" w:rsidRDefault="00E51AC4"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Klimata </w:t>
      </w:r>
      <w:r w:rsidR="00B65895" w:rsidRPr="00B105F1">
        <w:rPr>
          <w:rFonts w:ascii="Times New Roman" w:hAnsi="Times New Roman"/>
          <w:sz w:val="24"/>
          <w:szCs w:val="24"/>
        </w:rPr>
        <w:t xml:space="preserve">pārmaiņas </w:t>
      </w:r>
      <w:r w:rsidRPr="00B105F1">
        <w:rPr>
          <w:rFonts w:ascii="Times New Roman" w:hAnsi="Times New Roman"/>
          <w:sz w:val="24"/>
          <w:szCs w:val="24"/>
        </w:rPr>
        <w:t xml:space="preserve">ietekmē visus būvniecības un infrastruktūras objektus – ēkas, </w:t>
      </w:r>
      <w:r w:rsidR="00795FAA" w:rsidRPr="00B105F1">
        <w:rPr>
          <w:rFonts w:ascii="Times New Roman" w:hAnsi="Times New Roman"/>
          <w:sz w:val="24"/>
          <w:szCs w:val="24"/>
        </w:rPr>
        <w:t>ūdens apgādes un kanalizācijas</w:t>
      </w:r>
      <w:r w:rsidRPr="00B105F1">
        <w:rPr>
          <w:rFonts w:ascii="Times New Roman" w:hAnsi="Times New Roman"/>
          <w:sz w:val="24"/>
          <w:szCs w:val="24"/>
        </w:rPr>
        <w:t xml:space="preserve"> infrastruktūru, meliorācijas</w:t>
      </w:r>
      <w:r w:rsidR="00795FAA" w:rsidRPr="00B105F1">
        <w:rPr>
          <w:rFonts w:ascii="Times New Roman" w:hAnsi="Times New Roman"/>
          <w:sz w:val="24"/>
          <w:szCs w:val="24"/>
        </w:rPr>
        <w:t>, transporta</w:t>
      </w:r>
      <w:r w:rsidR="009531C0" w:rsidRPr="00B105F1">
        <w:rPr>
          <w:rFonts w:ascii="Times New Roman" w:hAnsi="Times New Roman"/>
          <w:sz w:val="24"/>
          <w:szCs w:val="24"/>
        </w:rPr>
        <w:t>, sakaru</w:t>
      </w:r>
      <w:r w:rsidR="00795FAA" w:rsidRPr="00B105F1">
        <w:rPr>
          <w:rFonts w:ascii="Times New Roman" w:hAnsi="Times New Roman"/>
          <w:sz w:val="24"/>
          <w:szCs w:val="24"/>
        </w:rPr>
        <w:t xml:space="preserve"> un enerģētikas tīklus un to funkcionēšanu</w:t>
      </w:r>
      <w:r w:rsidR="009110EF" w:rsidRPr="00B105F1">
        <w:rPr>
          <w:rFonts w:ascii="Times New Roman" w:hAnsi="Times New Roman"/>
          <w:sz w:val="24"/>
          <w:szCs w:val="24"/>
        </w:rPr>
        <w:t xml:space="preserve">, kur lielākā ietekme </w:t>
      </w:r>
      <w:r w:rsidR="00795FAA" w:rsidRPr="00B105F1">
        <w:rPr>
          <w:rFonts w:ascii="Times New Roman" w:hAnsi="Times New Roman"/>
          <w:sz w:val="24"/>
          <w:szCs w:val="24"/>
        </w:rPr>
        <w:t>ir klimata pārmaiņu radītiem ekstrēmiem laika apstākļiem</w:t>
      </w:r>
      <w:r w:rsidR="009110EF" w:rsidRPr="00B105F1">
        <w:rPr>
          <w:rFonts w:ascii="Times New Roman" w:hAnsi="Times New Roman"/>
          <w:sz w:val="24"/>
          <w:szCs w:val="24"/>
        </w:rPr>
        <w:t xml:space="preserve"> (</w:t>
      </w:r>
      <w:r w:rsidR="00795FAA" w:rsidRPr="00B105F1">
        <w:rPr>
          <w:rFonts w:ascii="Times New Roman" w:hAnsi="Times New Roman"/>
          <w:sz w:val="24"/>
          <w:szCs w:val="24"/>
        </w:rPr>
        <w:t>vētras</w:t>
      </w:r>
      <w:r w:rsidR="009110EF" w:rsidRPr="00B105F1">
        <w:rPr>
          <w:rFonts w:ascii="Times New Roman" w:hAnsi="Times New Roman"/>
          <w:sz w:val="24"/>
          <w:szCs w:val="24"/>
        </w:rPr>
        <w:t>,</w:t>
      </w:r>
      <w:r w:rsidR="00795FAA" w:rsidRPr="00B105F1">
        <w:rPr>
          <w:rFonts w:ascii="Times New Roman" w:hAnsi="Times New Roman"/>
          <w:sz w:val="24"/>
          <w:szCs w:val="24"/>
        </w:rPr>
        <w:t xml:space="preserve"> plūdi</w:t>
      </w:r>
      <w:r w:rsidR="009110EF" w:rsidRPr="00B105F1">
        <w:rPr>
          <w:rFonts w:ascii="Times New Roman" w:hAnsi="Times New Roman"/>
          <w:sz w:val="24"/>
          <w:szCs w:val="24"/>
        </w:rPr>
        <w:t>, liela apjoma nokrišņi, karstuma viļņi)</w:t>
      </w:r>
      <w:r w:rsidR="00A57B52" w:rsidRPr="00B105F1">
        <w:rPr>
          <w:rFonts w:ascii="Times New Roman" w:hAnsi="Times New Roman"/>
          <w:sz w:val="24"/>
          <w:szCs w:val="24"/>
        </w:rPr>
        <w:t>.</w:t>
      </w:r>
    </w:p>
    <w:p w14:paraId="23110198" w14:textId="77777777" w:rsidR="00397555" w:rsidRPr="00B105F1" w:rsidRDefault="00346CDB" w:rsidP="00C1384D">
      <w:pPr>
        <w:pStyle w:val="Default"/>
        <w:spacing w:after="120" w:line="240" w:lineRule="auto"/>
        <w:jc w:val="both"/>
        <w:rPr>
          <w:rFonts w:ascii="Times New Roman" w:hAnsi="Times New Roman"/>
        </w:rPr>
      </w:pPr>
      <w:r w:rsidRPr="00B105F1">
        <w:rPr>
          <w:rFonts w:ascii="Times New Roman" w:hAnsi="Times New Roman"/>
        </w:rPr>
        <w:t xml:space="preserve">Būvniecībā un infrastruktūras plānošanā </w:t>
      </w:r>
      <w:r w:rsidR="00701A31" w:rsidRPr="00B105F1">
        <w:rPr>
          <w:rFonts w:ascii="Times New Roman" w:hAnsi="Times New Roman"/>
        </w:rPr>
        <w:t xml:space="preserve">Latvijai </w:t>
      </w:r>
      <w:r w:rsidR="00795FAA" w:rsidRPr="00B105F1">
        <w:rPr>
          <w:rFonts w:ascii="Times New Roman" w:hAnsi="Times New Roman"/>
        </w:rPr>
        <w:t xml:space="preserve">ir </w:t>
      </w:r>
      <w:r w:rsidR="00601903" w:rsidRPr="00B105F1">
        <w:rPr>
          <w:rFonts w:ascii="Times New Roman" w:hAnsi="Times New Roman"/>
        </w:rPr>
        <w:t xml:space="preserve">identificēti </w:t>
      </w:r>
      <w:r w:rsidR="005F5D84" w:rsidRPr="00B105F1">
        <w:rPr>
          <w:rFonts w:ascii="Times New Roman" w:hAnsi="Times New Roman"/>
        </w:rPr>
        <w:t>14</w:t>
      </w:r>
      <w:r w:rsidR="00795FAA" w:rsidRPr="00B105F1">
        <w:rPr>
          <w:rFonts w:ascii="Times New Roman" w:hAnsi="Times New Roman"/>
        </w:rPr>
        <w:t xml:space="preserve"> </w:t>
      </w:r>
      <w:r w:rsidR="005F5D84" w:rsidRPr="00B105F1">
        <w:rPr>
          <w:rFonts w:ascii="Times New Roman" w:hAnsi="Times New Roman"/>
        </w:rPr>
        <w:t>riski</w:t>
      </w:r>
      <w:r w:rsidR="00397555" w:rsidRPr="00B105F1">
        <w:rPr>
          <w:rFonts w:ascii="Times New Roman" w:hAnsi="Times New Roman"/>
        </w:rPr>
        <w:t xml:space="preserve">, kas </w:t>
      </w:r>
      <w:r w:rsidR="009F5E5D" w:rsidRPr="00B105F1">
        <w:rPr>
          <w:rFonts w:ascii="Times New Roman" w:hAnsi="Times New Roman"/>
        </w:rPr>
        <w:t>saistīti ar klimata pārmaiņām</w:t>
      </w:r>
      <w:r w:rsidR="00397555" w:rsidRPr="00B105F1">
        <w:rPr>
          <w:rFonts w:ascii="Times New Roman" w:hAnsi="Times New Roman"/>
        </w:rPr>
        <w:t xml:space="preserve"> </w:t>
      </w:r>
      <w:r w:rsidR="00601903" w:rsidRPr="00B105F1">
        <w:rPr>
          <w:rFonts w:ascii="Times New Roman" w:hAnsi="Times New Roman"/>
        </w:rPr>
        <w:t>(skat. 2</w:t>
      </w:r>
      <w:r w:rsidR="00397555" w:rsidRPr="00B105F1">
        <w:rPr>
          <w:rFonts w:ascii="Times New Roman" w:hAnsi="Times New Roman"/>
        </w:rPr>
        <w:t>.</w:t>
      </w:r>
      <w:r w:rsidR="00930E84" w:rsidRPr="00B105F1">
        <w:rPr>
          <w:rFonts w:ascii="Times New Roman" w:hAnsi="Times New Roman"/>
        </w:rPr>
        <w:t xml:space="preserve"> </w:t>
      </w:r>
      <w:r w:rsidR="00397555" w:rsidRPr="00B105F1">
        <w:rPr>
          <w:rFonts w:ascii="Times New Roman" w:hAnsi="Times New Roman"/>
        </w:rPr>
        <w:t>tabulā)</w:t>
      </w:r>
      <w:r w:rsidR="00601903" w:rsidRPr="00B105F1">
        <w:rPr>
          <w:rFonts w:ascii="Times New Roman" w:hAnsi="Times New Roman"/>
        </w:rPr>
        <w:t>.</w:t>
      </w:r>
      <w:r w:rsidR="00D337AA" w:rsidRPr="00B105F1">
        <w:rPr>
          <w:rStyle w:val="FootnoteReference"/>
          <w:rFonts w:ascii="Times New Roman" w:hAnsi="Times New Roman"/>
        </w:rPr>
        <w:footnoteReference w:id="27"/>
      </w:r>
    </w:p>
    <w:p w14:paraId="5E76F404" w14:textId="77777777" w:rsidR="000C49D0" w:rsidRPr="00B105F1" w:rsidRDefault="00102AFE" w:rsidP="00A378B1">
      <w:pPr>
        <w:pStyle w:val="Default"/>
        <w:spacing w:before="120" w:after="120" w:line="240" w:lineRule="auto"/>
        <w:ind w:firstLine="720"/>
        <w:jc w:val="right"/>
        <w:rPr>
          <w:rFonts w:ascii="Times New Roman" w:hAnsi="Times New Roman"/>
          <w:b/>
          <w:sz w:val="20"/>
          <w:szCs w:val="20"/>
        </w:rPr>
      </w:pPr>
      <w:r w:rsidRPr="00B105F1">
        <w:rPr>
          <w:rFonts w:ascii="Times New Roman" w:hAnsi="Times New Roman"/>
          <w:b/>
          <w:sz w:val="20"/>
          <w:szCs w:val="20"/>
        </w:rPr>
        <w:t>2</w:t>
      </w:r>
      <w:r w:rsidR="009514F1" w:rsidRPr="00B105F1">
        <w:rPr>
          <w:rFonts w:ascii="Times New Roman" w:hAnsi="Times New Roman"/>
          <w:b/>
          <w:sz w:val="20"/>
          <w:szCs w:val="20"/>
        </w:rPr>
        <w:t xml:space="preserve">.tabula. </w:t>
      </w:r>
      <w:r w:rsidR="004420CB" w:rsidRPr="00B105F1">
        <w:rPr>
          <w:rFonts w:ascii="Times New Roman" w:hAnsi="Times New Roman"/>
          <w:b/>
          <w:sz w:val="20"/>
          <w:szCs w:val="20"/>
        </w:rPr>
        <w:t>Klimata pārmaiņu r</w:t>
      </w:r>
      <w:r w:rsidR="00DE19A6" w:rsidRPr="00B105F1">
        <w:rPr>
          <w:rFonts w:ascii="Times New Roman" w:hAnsi="Times New Roman"/>
          <w:b/>
          <w:sz w:val="20"/>
          <w:szCs w:val="20"/>
        </w:rPr>
        <w:t>iski un i</w:t>
      </w:r>
      <w:r w:rsidR="009514F1" w:rsidRPr="00B105F1">
        <w:rPr>
          <w:rFonts w:ascii="Times New Roman" w:hAnsi="Times New Roman"/>
          <w:b/>
          <w:sz w:val="20"/>
          <w:szCs w:val="20"/>
        </w:rPr>
        <w:t>espējamās sekas būvniecībā un infrastruktūras plānošanā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9"/>
        <w:gridCol w:w="5633"/>
      </w:tblGrid>
      <w:tr w:rsidR="00860A8A" w:rsidRPr="00B105F1" w14:paraId="0566EEBA" w14:textId="77777777" w:rsidTr="00A0023E">
        <w:trPr>
          <w:tblHeader/>
        </w:trPr>
        <w:tc>
          <w:tcPr>
            <w:tcW w:w="1892" w:type="pct"/>
            <w:shd w:val="clear" w:color="auto" w:fill="auto"/>
          </w:tcPr>
          <w:p w14:paraId="147C2874" w14:textId="77777777" w:rsidR="00860A8A" w:rsidRPr="00B105F1" w:rsidRDefault="00860A8A" w:rsidP="00A378B1">
            <w:pPr>
              <w:pStyle w:val="Default"/>
              <w:spacing w:after="0" w:line="240" w:lineRule="auto"/>
              <w:jc w:val="center"/>
              <w:rPr>
                <w:rFonts w:ascii="Times New Roman" w:hAnsi="Times New Roman"/>
                <w:b/>
                <w:bCs/>
                <w:iCs/>
              </w:rPr>
            </w:pPr>
            <w:r w:rsidRPr="00B105F1">
              <w:rPr>
                <w:rFonts w:ascii="Times New Roman" w:hAnsi="Times New Roman"/>
                <w:b/>
                <w:bCs/>
                <w:iCs/>
              </w:rPr>
              <w:lastRenderedPageBreak/>
              <w:t>Risks</w:t>
            </w:r>
          </w:p>
        </w:tc>
        <w:tc>
          <w:tcPr>
            <w:tcW w:w="3108" w:type="pct"/>
            <w:shd w:val="clear" w:color="auto" w:fill="auto"/>
          </w:tcPr>
          <w:p w14:paraId="7A28AC4D" w14:textId="77777777" w:rsidR="00860A8A" w:rsidRPr="00B105F1" w:rsidRDefault="00C357B3" w:rsidP="00A378B1">
            <w:pPr>
              <w:pStyle w:val="Default"/>
              <w:spacing w:after="0" w:line="240" w:lineRule="auto"/>
              <w:jc w:val="center"/>
              <w:rPr>
                <w:rFonts w:ascii="Times New Roman" w:hAnsi="Times New Roman"/>
                <w:b/>
                <w:bCs/>
              </w:rPr>
            </w:pPr>
            <w:r w:rsidRPr="00B105F1">
              <w:rPr>
                <w:rFonts w:ascii="Times New Roman" w:hAnsi="Times New Roman"/>
                <w:b/>
                <w:bCs/>
              </w:rPr>
              <w:t>Iespējamās sekas</w:t>
            </w:r>
          </w:p>
        </w:tc>
      </w:tr>
      <w:tr w:rsidR="00860A8A" w:rsidRPr="00B105F1" w14:paraId="755946CB" w14:textId="77777777" w:rsidTr="00A0023E">
        <w:tc>
          <w:tcPr>
            <w:tcW w:w="1892" w:type="pct"/>
            <w:shd w:val="clear" w:color="auto" w:fill="auto"/>
          </w:tcPr>
          <w:p w14:paraId="58E106A6"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Uzplūdu radīto bojājumu pieaugums ēkām jūras piekrastē un upju grīvas pilsētās</w:t>
            </w:r>
          </w:p>
        </w:tc>
        <w:tc>
          <w:tcPr>
            <w:tcW w:w="3108" w:type="pct"/>
            <w:shd w:val="clear" w:color="auto" w:fill="auto"/>
          </w:tcPr>
          <w:p w14:paraId="4BC8E72B" w14:textId="77777777" w:rsidR="000C49D0" w:rsidRPr="00B105F1" w:rsidRDefault="009514F1" w:rsidP="00A378B1">
            <w:pPr>
              <w:spacing w:after="0" w:line="240" w:lineRule="auto"/>
              <w:rPr>
                <w:rFonts w:ascii="Times New Roman" w:hAnsi="Times New Roman"/>
                <w:sz w:val="24"/>
                <w:szCs w:val="24"/>
              </w:rPr>
            </w:pPr>
            <w:r w:rsidRPr="00B105F1">
              <w:rPr>
                <w:rFonts w:ascii="Times New Roman" w:hAnsi="Times New Roman"/>
                <w:sz w:val="24"/>
                <w:szCs w:val="24"/>
              </w:rPr>
              <w:t>Bojājumi ēkām jūras piekrastē (krasta erozijas un applūšanas dēļ)</w:t>
            </w:r>
            <w:r w:rsidR="00AE41C5" w:rsidRPr="00B105F1">
              <w:rPr>
                <w:rFonts w:ascii="Times New Roman" w:hAnsi="Times New Roman"/>
                <w:sz w:val="24"/>
                <w:szCs w:val="24"/>
              </w:rPr>
              <w:t>;</w:t>
            </w:r>
            <w:r w:rsidRPr="00B105F1">
              <w:rPr>
                <w:rFonts w:ascii="Times New Roman" w:hAnsi="Times New Roman"/>
                <w:sz w:val="24"/>
                <w:szCs w:val="24"/>
              </w:rPr>
              <w:t xml:space="preserve"> bojājumi ēkām upju grīvās; ēku remonta nepieciešamība vai nelabojami bojājumi; ēkas norakstīšana; ēku vērtības krišanās un apdrošināšanas cenu </w:t>
            </w:r>
            <w:r w:rsidRPr="00B105F1">
              <w:rPr>
                <w:rFonts w:ascii="Times New Roman" w:hAnsi="Times New Roman"/>
                <w:color w:val="000000"/>
                <w:sz w:val="24"/>
                <w:szCs w:val="24"/>
                <w:lang w:eastAsia="en-US"/>
              </w:rPr>
              <w:t>pieaugums</w:t>
            </w:r>
            <w:r w:rsidRPr="00B105F1">
              <w:rPr>
                <w:rFonts w:ascii="Times New Roman" w:hAnsi="Times New Roman"/>
                <w:sz w:val="24"/>
                <w:szCs w:val="24"/>
              </w:rPr>
              <w:t>; drošības un komforta samazināšanās</w:t>
            </w:r>
            <w:r w:rsidR="00167C5A" w:rsidRPr="00B105F1">
              <w:rPr>
                <w:rFonts w:ascii="Times New Roman" w:hAnsi="Times New Roman"/>
                <w:sz w:val="24"/>
                <w:szCs w:val="24"/>
              </w:rPr>
              <w:t>.</w:t>
            </w:r>
          </w:p>
        </w:tc>
      </w:tr>
      <w:tr w:rsidR="00860A8A" w:rsidRPr="00B105F1" w14:paraId="0DB5C830" w14:textId="77777777" w:rsidTr="00A0023E">
        <w:tc>
          <w:tcPr>
            <w:tcW w:w="1892" w:type="pct"/>
            <w:shd w:val="clear" w:color="auto" w:fill="auto"/>
          </w:tcPr>
          <w:p w14:paraId="7CFDC258"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Nokrišņu plūdu radīto bojājumu pieaugums ēkām</w:t>
            </w:r>
          </w:p>
        </w:tc>
        <w:tc>
          <w:tcPr>
            <w:tcW w:w="3108" w:type="pct"/>
            <w:shd w:val="clear" w:color="auto" w:fill="auto"/>
          </w:tcPr>
          <w:p w14:paraId="2E1599B0" w14:textId="77777777" w:rsidR="000C49D0" w:rsidRPr="00B105F1" w:rsidRDefault="009514F1" w:rsidP="00F42ACD">
            <w:pPr>
              <w:pStyle w:val="Default"/>
              <w:spacing w:after="0" w:line="240" w:lineRule="auto"/>
              <w:jc w:val="both"/>
              <w:rPr>
                <w:rFonts w:ascii="Times New Roman" w:hAnsi="Times New Roman"/>
              </w:rPr>
            </w:pPr>
            <w:r w:rsidRPr="00B105F1">
              <w:rPr>
                <w:rFonts w:ascii="Times New Roman" w:hAnsi="Times New Roman"/>
              </w:rPr>
              <w:t>Bojājumi ēkām pilsētās ar kanalizācijas kapacitātes nepietiekamību, bojājumi ēkām ūdensteču un ūdenstilpju plūdu teritorijās; ēku remonta nepieciešamība vai nelabojami bojājumi; ēkas norakstīšana; ēku vērtības krišanās un apdrošināšanas cenu pieaugums; drošības un komforta samazināšanās</w:t>
            </w:r>
            <w:r w:rsidR="00167C5A" w:rsidRPr="00B105F1">
              <w:rPr>
                <w:rFonts w:ascii="Times New Roman" w:hAnsi="Times New Roman"/>
              </w:rPr>
              <w:t>.</w:t>
            </w:r>
          </w:p>
        </w:tc>
      </w:tr>
      <w:tr w:rsidR="00860A8A" w:rsidRPr="00B105F1" w14:paraId="440F2BA5" w14:textId="77777777" w:rsidTr="00A0023E">
        <w:tc>
          <w:tcPr>
            <w:tcW w:w="1892" w:type="pct"/>
            <w:shd w:val="clear" w:color="auto" w:fill="auto"/>
          </w:tcPr>
          <w:p w14:paraId="11CD8559"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 xml:space="preserve">Pārslodzes pieaugums uz ēku jumtiem no </w:t>
            </w:r>
            <w:r w:rsidR="00DF13E6" w:rsidRPr="00B105F1">
              <w:rPr>
                <w:rFonts w:ascii="Times New Roman" w:hAnsi="Times New Roman"/>
                <w:b/>
                <w:iCs/>
                <w:color w:val="auto"/>
              </w:rPr>
              <w:t>liela nokrišņu daudzuma sniega formā īslaicīgā periodā gadījumos</w:t>
            </w:r>
          </w:p>
        </w:tc>
        <w:tc>
          <w:tcPr>
            <w:tcW w:w="3108" w:type="pct"/>
            <w:shd w:val="clear" w:color="auto" w:fill="auto"/>
          </w:tcPr>
          <w:p w14:paraId="14816BBF" w14:textId="77777777" w:rsidR="000C49D0" w:rsidRPr="00B105F1" w:rsidRDefault="009514F1" w:rsidP="00DA054C">
            <w:pPr>
              <w:pStyle w:val="Default"/>
              <w:spacing w:after="0" w:line="240" w:lineRule="auto"/>
              <w:jc w:val="both"/>
              <w:rPr>
                <w:rFonts w:ascii="Times New Roman" w:hAnsi="Times New Roman"/>
              </w:rPr>
            </w:pPr>
            <w:r w:rsidRPr="00B105F1">
              <w:rPr>
                <w:rFonts w:ascii="Times New Roman" w:hAnsi="Times New Roman"/>
              </w:rPr>
              <w:t>Bojājumi ēku konstrukcijām (pastiprināta mikroplaisu veidošanās slodzes dēļ, mitruma bojājumi); jumtu sabrukšana; pelējuma palielināšanās; dzīvības un īpašuma apdraudējums</w:t>
            </w:r>
            <w:r w:rsidR="00167C5A" w:rsidRPr="00B105F1">
              <w:rPr>
                <w:rFonts w:ascii="Times New Roman" w:hAnsi="Times New Roman"/>
              </w:rPr>
              <w:t>.</w:t>
            </w:r>
            <w:r w:rsidR="00AF3D70" w:rsidRPr="00B105F1">
              <w:rPr>
                <w:rFonts w:ascii="Times New Roman" w:hAnsi="Times New Roman"/>
              </w:rPr>
              <w:t xml:space="preserve"> </w:t>
            </w:r>
          </w:p>
        </w:tc>
      </w:tr>
      <w:tr w:rsidR="00860A8A" w:rsidRPr="00B105F1" w14:paraId="6CD6DC16" w14:textId="77777777" w:rsidTr="00A0023E">
        <w:tc>
          <w:tcPr>
            <w:tcW w:w="1892" w:type="pct"/>
            <w:shd w:val="clear" w:color="auto" w:fill="auto"/>
          </w:tcPr>
          <w:p w14:paraId="150A27B2"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Ēku pamatu un grunts bojājumi gruntsūdeņu līmeņa svārstību dēļ</w:t>
            </w:r>
          </w:p>
        </w:tc>
        <w:tc>
          <w:tcPr>
            <w:tcW w:w="3108" w:type="pct"/>
            <w:shd w:val="clear" w:color="auto" w:fill="auto"/>
          </w:tcPr>
          <w:p w14:paraId="41A18778" w14:textId="77777777" w:rsidR="000C49D0" w:rsidRPr="00B105F1" w:rsidRDefault="005D258E" w:rsidP="005D258E">
            <w:pPr>
              <w:pStyle w:val="Default"/>
              <w:spacing w:after="0" w:line="240" w:lineRule="auto"/>
              <w:jc w:val="both"/>
              <w:rPr>
                <w:rFonts w:ascii="Times New Roman" w:hAnsi="Times New Roman"/>
              </w:rPr>
            </w:pPr>
            <w:r w:rsidRPr="00B105F1">
              <w:rPr>
                <w:rFonts w:ascii="Times New Roman" w:hAnsi="Times New Roman"/>
              </w:rPr>
              <w:t xml:space="preserve">Apdraudējums ēku un to pamatu konstrukciju noturībai un stabilitātei (vislielākais apdraudējums ir vecām ēkām, kuru pamatu noturībai un hidroizolācijai, ja tāda ir, ir ievērojams nolietojums), ilgtermiņā rada arī mikroplaisas un palielina mitruma iespiešanos ēkas konstrukcijās. </w:t>
            </w:r>
          </w:p>
        </w:tc>
      </w:tr>
      <w:tr w:rsidR="00860A8A" w:rsidRPr="00B105F1" w14:paraId="45E92A02" w14:textId="77777777" w:rsidTr="00A0023E">
        <w:tc>
          <w:tcPr>
            <w:tcW w:w="1892" w:type="pct"/>
            <w:shd w:val="clear" w:color="auto" w:fill="auto"/>
          </w:tcPr>
          <w:p w14:paraId="09C61B80"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Uzplūdu radīto bojājumu pieaugums ceļiem jūras piekrastē un upju grīvas pilsētās</w:t>
            </w:r>
          </w:p>
        </w:tc>
        <w:tc>
          <w:tcPr>
            <w:tcW w:w="3108" w:type="pct"/>
            <w:shd w:val="clear" w:color="auto" w:fill="auto"/>
          </w:tcPr>
          <w:p w14:paraId="1019B95F" w14:textId="77777777" w:rsidR="000C49D0" w:rsidRPr="00B105F1" w:rsidRDefault="009514F1" w:rsidP="00A378B1">
            <w:pPr>
              <w:pStyle w:val="Default"/>
              <w:spacing w:after="0" w:line="240" w:lineRule="auto"/>
              <w:jc w:val="both"/>
              <w:rPr>
                <w:rFonts w:ascii="Times New Roman" w:hAnsi="Times New Roman"/>
              </w:rPr>
            </w:pPr>
            <w:r w:rsidRPr="00B105F1">
              <w:rPr>
                <w:rFonts w:ascii="Times New Roman" w:hAnsi="Times New Roman"/>
              </w:rPr>
              <w:t>Bojājumi ceļiem jūras piekrastē (krasta erozija un applūšana), bojājumi ceļiem upju grīvās; ceļu atjaunošanas nepieciešamība, tīrīšana vai slēgšana</w:t>
            </w:r>
            <w:r w:rsidR="00167C5A" w:rsidRPr="00B105F1">
              <w:rPr>
                <w:rFonts w:ascii="Times New Roman" w:hAnsi="Times New Roman"/>
              </w:rPr>
              <w:t>.</w:t>
            </w:r>
          </w:p>
        </w:tc>
      </w:tr>
      <w:tr w:rsidR="00860A8A" w:rsidRPr="00B105F1" w14:paraId="13C5A9F9" w14:textId="77777777" w:rsidTr="00A0023E">
        <w:tc>
          <w:tcPr>
            <w:tcW w:w="1892" w:type="pct"/>
            <w:shd w:val="clear" w:color="auto" w:fill="auto"/>
          </w:tcPr>
          <w:p w14:paraId="1CFD66EB" w14:textId="77777777" w:rsidR="00DB476A"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Lietusgāžu plūdu radīto bojājumu pieaugums ceļiem</w:t>
            </w:r>
            <w:r w:rsidR="00DB476A" w:rsidRPr="00B105F1">
              <w:rPr>
                <w:rFonts w:ascii="Times New Roman" w:hAnsi="Times New Roman"/>
              </w:rPr>
              <w:t xml:space="preserve"> </w:t>
            </w:r>
            <w:r w:rsidR="00DB476A" w:rsidRPr="00B105F1">
              <w:rPr>
                <w:rFonts w:ascii="Times New Roman" w:hAnsi="Times New Roman"/>
                <w:b/>
                <w:iCs/>
                <w:color w:val="auto"/>
              </w:rPr>
              <w:t>(kopā ar ceļu sasaluma perioda</w:t>
            </w:r>
          </w:p>
          <w:p w14:paraId="40621731" w14:textId="77777777" w:rsidR="000C49D0" w:rsidRPr="00B105F1" w:rsidRDefault="00DB476A"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 xml:space="preserve">samazināšanos) </w:t>
            </w:r>
          </w:p>
        </w:tc>
        <w:tc>
          <w:tcPr>
            <w:tcW w:w="3108" w:type="pct"/>
            <w:shd w:val="clear" w:color="auto" w:fill="auto"/>
          </w:tcPr>
          <w:p w14:paraId="0E209A21" w14:textId="77777777" w:rsidR="000C49D0" w:rsidRPr="00B105F1" w:rsidRDefault="009514F1" w:rsidP="00B165EC">
            <w:pPr>
              <w:pStyle w:val="Default"/>
              <w:spacing w:after="0" w:line="240" w:lineRule="auto"/>
              <w:jc w:val="both"/>
              <w:rPr>
                <w:rFonts w:ascii="Times New Roman" w:hAnsi="Times New Roman"/>
              </w:rPr>
            </w:pPr>
            <w:r w:rsidRPr="00B105F1">
              <w:rPr>
                <w:rFonts w:ascii="Times New Roman" w:hAnsi="Times New Roman"/>
              </w:rPr>
              <w:t>Bojājumi ceļiem pilsētās ar kanalizācijas kapacitātes nepietiekamību, tuneļu applūšana; bojājumi ceļiem ārpus pilsētām (galvenokārt grants ceļu iegrimšana</w:t>
            </w:r>
            <w:r w:rsidR="00701A31" w:rsidRPr="00B105F1">
              <w:rPr>
                <w:rFonts w:ascii="Times New Roman" w:hAnsi="Times New Roman"/>
              </w:rPr>
              <w:t xml:space="preserve"> vai aizskalošana</w:t>
            </w:r>
            <w:r w:rsidRPr="00B105F1">
              <w:rPr>
                <w:rFonts w:ascii="Times New Roman" w:hAnsi="Times New Roman"/>
              </w:rPr>
              <w:t>, uzbērumu nestabilitāte, nogruvumu veidošanās); ceļu atjaunošanas un tīrīšanas nepieciešamība; vides piesārņojums; drošības un komforta samazināšanās; ceļu slēgšana</w:t>
            </w:r>
            <w:r w:rsidR="00167C5A" w:rsidRPr="00B105F1">
              <w:rPr>
                <w:rFonts w:ascii="Times New Roman" w:hAnsi="Times New Roman"/>
              </w:rPr>
              <w:t>.</w:t>
            </w:r>
          </w:p>
        </w:tc>
      </w:tr>
      <w:tr w:rsidR="00860A8A" w:rsidRPr="00B105F1" w14:paraId="31148B02" w14:textId="77777777" w:rsidTr="00A0023E">
        <w:tc>
          <w:tcPr>
            <w:tcW w:w="1892" w:type="pct"/>
            <w:shd w:val="clear" w:color="auto" w:fill="auto"/>
          </w:tcPr>
          <w:p w14:paraId="211681F6" w14:textId="77777777" w:rsidR="000C49D0" w:rsidRPr="00B105F1" w:rsidRDefault="00314FED" w:rsidP="00314FED">
            <w:pPr>
              <w:pStyle w:val="Default"/>
              <w:spacing w:after="0" w:line="240" w:lineRule="auto"/>
              <w:jc w:val="both"/>
              <w:rPr>
                <w:rFonts w:ascii="Times New Roman" w:hAnsi="Times New Roman"/>
                <w:b/>
                <w:iCs/>
                <w:color w:val="auto"/>
              </w:rPr>
            </w:pPr>
            <w:r w:rsidRPr="00B105F1">
              <w:rPr>
                <w:rFonts w:ascii="Times New Roman" w:hAnsi="Times New Roman"/>
                <w:b/>
                <w:iCs/>
                <w:color w:val="auto"/>
              </w:rPr>
              <w:t>Asfalta p</w:t>
            </w:r>
            <w:r w:rsidR="00B165EC" w:rsidRPr="00B105F1">
              <w:rPr>
                <w:rFonts w:ascii="Times New Roman" w:hAnsi="Times New Roman"/>
                <w:b/>
                <w:iCs/>
                <w:color w:val="auto"/>
              </w:rPr>
              <w:t>ast</w:t>
            </w:r>
            <w:r w:rsidR="009F5E5D" w:rsidRPr="00B105F1">
              <w:rPr>
                <w:rFonts w:ascii="Times New Roman" w:hAnsi="Times New Roman"/>
                <w:b/>
                <w:iCs/>
                <w:color w:val="auto"/>
              </w:rPr>
              <w:t>i</w:t>
            </w:r>
            <w:r w:rsidR="00B165EC" w:rsidRPr="00B105F1">
              <w:rPr>
                <w:rFonts w:ascii="Times New Roman" w:hAnsi="Times New Roman"/>
                <w:b/>
                <w:iCs/>
                <w:color w:val="auto"/>
              </w:rPr>
              <w:t xml:space="preserve">prināta </w:t>
            </w:r>
            <w:r w:rsidR="009514F1" w:rsidRPr="00B105F1">
              <w:rPr>
                <w:rFonts w:ascii="Times New Roman" w:hAnsi="Times New Roman"/>
                <w:b/>
                <w:iCs/>
                <w:color w:val="auto"/>
              </w:rPr>
              <w:t>kušana un citi ceļu seguma bojājumi</w:t>
            </w:r>
          </w:p>
        </w:tc>
        <w:tc>
          <w:tcPr>
            <w:tcW w:w="3108" w:type="pct"/>
            <w:shd w:val="clear" w:color="auto" w:fill="auto"/>
          </w:tcPr>
          <w:p w14:paraId="77847F4C" w14:textId="77777777" w:rsidR="000C49D0" w:rsidRPr="00B105F1" w:rsidRDefault="009514F1" w:rsidP="00930E84">
            <w:pPr>
              <w:pStyle w:val="Default"/>
              <w:spacing w:after="0" w:line="240" w:lineRule="auto"/>
              <w:jc w:val="both"/>
              <w:rPr>
                <w:rFonts w:ascii="Times New Roman" w:hAnsi="Times New Roman"/>
              </w:rPr>
            </w:pPr>
            <w:r w:rsidRPr="00B105F1">
              <w:rPr>
                <w:rFonts w:ascii="Times New Roman" w:hAnsi="Times New Roman"/>
              </w:rPr>
              <w:t xml:space="preserve">Bojājumi ceļiem; satiksmes drošības </w:t>
            </w:r>
            <w:r w:rsidR="00930E84" w:rsidRPr="00B105F1">
              <w:rPr>
                <w:rFonts w:ascii="Times New Roman" w:hAnsi="Times New Roman"/>
              </w:rPr>
              <w:t>pasliktināšanās</w:t>
            </w:r>
            <w:r w:rsidR="00167C5A" w:rsidRPr="00B105F1">
              <w:rPr>
                <w:rFonts w:ascii="Times New Roman" w:hAnsi="Times New Roman"/>
              </w:rPr>
              <w:t>.</w:t>
            </w:r>
          </w:p>
        </w:tc>
      </w:tr>
      <w:tr w:rsidR="00860A8A" w:rsidRPr="00B105F1" w14:paraId="594E530F" w14:textId="77777777" w:rsidTr="00A0023E">
        <w:tc>
          <w:tcPr>
            <w:tcW w:w="1892" w:type="pct"/>
            <w:shd w:val="clear" w:color="auto" w:fill="auto"/>
          </w:tcPr>
          <w:p w14:paraId="7C25A410"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Pastiprināta sliežu izliekšanās, materiālu nolietojums un uzbērumu nestabilitāte karstuma dēļ</w:t>
            </w:r>
          </w:p>
        </w:tc>
        <w:tc>
          <w:tcPr>
            <w:tcW w:w="3108" w:type="pct"/>
            <w:shd w:val="clear" w:color="auto" w:fill="auto"/>
          </w:tcPr>
          <w:p w14:paraId="4B13FFEF" w14:textId="77777777" w:rsidR="000C49D0" w:rsidRPr="00B105F1" w:rsidRDefault="009514F1" w:rsidP="00435BA4">
            <w:pPr>
              <w:pStyle w:val="Default"/>
              <w:spacing w:after="0" w:line="240" w:lineRule="auto"/>
              <w:jc w:val="both"/>
              <w:rPr>
                <w:rFonts w:ascii="Times New Roman" w:hAnsi="Times New Roman"/>
              </w:rPr>
            </w:pPr>
            <w:r w:rsidRPr="00B105F1">
              <w:rPr>
                <w:rFonts w:ascii="Times New Roman" w:hAnsi="Times New Roman"/>
              </w:rPr>
              <w:t xml:space="preserve">Bojājumi </w:t>
            </w:r>
            <w:r w:rsidR="005D5F6F" w:rsidRPr="00B105F1">
              <w:rPr>
                <w:rFonts w:ascii="Times New Roman" w:hAnsi="Times New Roman"/>
              </w:rPr>
              <w:t>dzelzceļa infrastruktūrai</w:t>
            </w:r>
            <w:r w:rsidRPr="00B105F1">
              <w:rPr>
                <w:rFonts w:ascii="Times New Roman" w:hAnsi="Times New Roman"/>
              </w:rPr>
              <w:t>; ekonomiskie zaudējumi ātruma ierobežojuma dēļ; dzinēju pārkaršana</w:t>
            </w:r>
            <w:r w:rsidR="005D5F6F" w:rsidRPr="00B105F1">
              <w:rPr>
                <w:rFonts w:ascii="Times New Roman" w:hAnsi="Times New Roman"/>
              </w:rPr>
              <w:t xml:space="preserve">, </w:t>
            </w:r>
            <w:r w:rsidR="00206944" w:rsidRPr="00B105F1">
              <w:rPr>
                <w:rFonts w:ascii="Times New Roman" w:hAnsi="Times New Roman"/>
              </w:rPr>
              <w:t xml:space="preserve">kravu un </w:t>
            </w:r>
            <w:r w:rsidR="005D5F6F" w:rsidRPr="00B105F1">
              <w:rPr>
                <w:rFonts w:ascii="Times New Roman" w:hAnsi="Times New Roman"/>
              </w:rPr>
              <w:t>pasažieru pārvadājumu ierobežojumi</w:t>
            </w:r>
            <w:r w:rsidR="00167C5A" w:rsidRPr="00B105F1">
              <w:rPr>
                <w:rFonts w:ascii="Times New Roman" w:hAnsi="Times New Roman"/>
              </w:rPr>
              <w:t>.</w:t>
            </w:r>
          </w:p>
        </w:tc>
      </w:tr>
      <w:tr w:rsidR="00860A8A" w:rsidRPr="00B105F1" w14:paraId="29F61E85" w14:textId="77777777" w:rsidTr="00A0023E">
        <w:tc>
          <w:tcPr>
            <w:tcW w:w="1892" w:type="pct"/>
            <w:shd w:val="clear" w:color="auto" w:fill="auto"/>
          </w:tcPr>
          <w:p w14:paraId="2CD53B1F" w14:textId="77777777" w:rsidR="000C49D0" w:rsidRPr="00B105F1" w:rsidRDefault="009514F1"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Uzplūdu radīto bojājumu pieaugums ostām</w:t>
            </w:r>
          </w:p>
        </w:tc>
        <w:tc>
          <w:tcPr>
            <w:tcW w:w="3108" w:type="pct"/>
            <w:shd w:val="clear" w:color="auto" w:fill="auto"/>
          </w:tcPr>
          <w:p w14:paraId="0B49D17B" w14:textId="77777777" w:rsidR="000C49D0" w:rsidRPr="00B105F1" w:rsidRDefault="009514F1" w:rsidP="00A378B1">
            <w:pPr>
              <w:pStyle w:val="Default"/>
              <w:spacing w:after="0" w:line="240" w:lineRule="auto"/>
              <w:jc w:val="both"/>
              <w:rPr>
                <w:rFonts w:ascii="Times New Roman" w:hAnsi="Times New Roman"/>
              </w:rPr>
            </w:pPr>
            <w:r w:rsidRPr="00B105F1">
              <w:rPr>
                <w:rFonts w:ascii="Times New Roman" w:hAnsi="Times New Roman"/>
              </w:rPr>
              <w:t>Bojājumi ostu infrastruktūrai; preču bojājumi; ekonomiskie zaudējumi</w:t>
            </w:r>
            <w:r w:rsidR="00167C5A" w:rsidRPr="00B105F1">
              <w:rPr>
                <w:rFonts w:ascii="Times New Roman" w:hAnsi="Times New Roman"/>
              </w:rPr>
              <w:t>.</w:t>
            </w:r>
          </w:p>
        </w:tc>
      </w:tr>
      <w:tr w:rsidR="00F05CA5" w:rsidRPr="00B105F1" w14:paraId="72BAC8F7" w14:textId="77777777" w:rsidTr="00A0023E">
        <w:tc>
          <w:tcPr>
            <w:tcW w:w="1892" w:type="pct"/>
            <w:shd w:val="clear" w:color="auto" w:fill="auto"/>
          </w:tcPr>
          <w:p w14:paraId="61FDAF0E" w14:textId="77777777" w:rsidR="00F05CA5" w:rsidRPr="00B105F1" w:rsidRDefault="00DB476A"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Iekštelpu pārkaršana un elektroenerģijas pieprasījuma pieaugums vasarā</w:t>
            </w:r>
          </w:p>
        </w:tc>
        <w:tc>
          <w:tcPr>
            <w:tcW w:w="3108" w:type="pct"/>
            <w:shd w:val="clear" w:color="auto" w:fill="auto"/>
          </w:tcPr>
          <w:p w14:paraId="5C3184A6" w14:textId="77777777" w:rsidR="00F05CA5" w:rsidRPr="00B105F1" w:rsidRDefault="00F05CA5" w:rsidP="00B165EC">
            <w:pPr>
              <w:spacing w:after="0" w:line="240" w:lineRule="auto"/>
              <w:rPr>
                <w:rFonts w:ascii="Times New Roman" w:hAnsi="Times New Roman"/>
                <w:sz w:val="24"/>
                <w:szCs w:val="24"/>
              </w:rPr>
            </w:pPr>
            <w:r w:rsidRPr="00B105F1">
              <w:rPr>
                <w:rFonts w:ascii="Times New Roman" w:hAnsi="Times New Roman"/>
                <w:sz w:val="24"/>
                <w:szCs w:val="24"/>
              </w:rPr>
              <w:t>Pieprasījuma palielināšanās pēc iekštelpu dzesēšanas; telpu dzesēšanas un ventilācijas investīciju instalēšanas; cilvēku labsajūtas un veselības pasliktināšanās; darba produktivitātes samazināšanās; ārkārtas gadījumu izmaksu paaugstināšanās; investīciju pieaugums sabiedrībai; elektroenerģijas patēriņa un izmaksu pieaugums vasarā</w:t>
            </w:r>
            <w:r w:rsidR="00F21259" w:rsidRPr="00B105F1">
              <w:rPr>
                <w:rFonts w:ascii="Times New Roman" w:hAnsi="Times New Roman"/>
                <w:sz w:val="24"/>
                <w:szCs w:val="24"/>
              </w:rPr>
              <w:t>.</w:t>
            </w:r>
          </w:p>
        </w:tc>
      </w:tr>
      <w:tr w:rsidR="00860A8A" w:rsidRPr="00B105F1" w14:paraId="4D16B2EA" w14:textId="77777777" w:rsidTr="00A0023E">
        <w:tc>
          <w:tcPr>
            <w:tcW w:w="1892" w:type="pct"/>
            <w:shd w:val="clear" w:color="auto" w:fill="auto"/>
          </w:tcPr>
          <w:p w14:paraId="02BCA4D2" w14:textId="77777777" w:rsidR="000C49D0" w:rsidRPr="00B105F1" w:rsidRDefault="00DF13E6"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Elektropārvades un sadales tīklu</w:t>
            </w:r>
            <w:r w:rsidR="00DB476A" w:rsidRPr="00B105F1">
              <w:rPr>
                <w:rFonts w:ascii="Times New Roman" w:hAnsi="Times New Roman"/>
                <w:b/>
                <w:iCs/>
                <w:color w:val="auto"/>
              </w:rPr>
              <w:t xml:space="preserve"> bojājumu </w:t>
            </w:r>
            <w:r w:rsidR="00552B92" w:rsidRPr="00B105F1">
              <w:rPr>
                <w:rFonts w:ascii="Times New Roman" w:hAnsi="Times New Roman"/>
                <w:b/>
                <w:iCs/>
                <w:color w:val="auto"/>
              </w:rPr>
              <w:t xml:space="preserve">maksimālo </w:t>
            </w:r>
            <w:r w:rsidR="00DB476A" w:rsidRPr="00B105F1">
              <w:rPr>
                <w:rFonts w:ascii="Times New Roman" w:hAnsi="Times New Roman"/>
                <w:b/>
                <w:iCs/>
                <w:color w:val="auto"/>
              </w:rPr>
              <w:t xml:space="preserve">vēja </w:t>
            </w:r>
            <w:r w:rsidR="00DB476A" w:rsidRPr="00B105F1">
              <w:rPr>
                <w:rFonts w:ascii="Times New Roman" w:hAnsi="Times New Roman"/>
                <w:b/>
                <w:iCs/>
                <w:color w:val="auto"/>
              </w:rPr>
              <w:lastRenderedPageBreak/>
              <w:t>brāzmu pieauguma dēļ</w:t>
            </w:r>
            <w:r w:rsidR="00552B92" w:rsidRPr="00B105F1">
              <w:rPr>
                <w:rFonts w:ascii="Times New Roman" w:hAnsi="Times New Roman"/>
                <w:b/>
                <w:iCs/>
                <w:color w:val="auto"/>
              </w:rPr>
              <w:t xml:space="preserve"> atsevišķos Latvijas reģionos</w:t>
            </w:r>
          </w:p>
        </w:tc>
        <w:tc>
          <w:tcPr>
            <w:tcW w:w="3108" w:type="pct"/>
            <w:shd w:val="clear" w:color="auto" w:fill="auto"/>
          </w:tcPr>
          <w:p w14:paraId="1A0BADC9" w14:textId="77777777" w:rsidR="000C49D0" w:rsidRPr="00B105F1" w:rsidRDefault="009514F1" w:rsidP="00A378B1">
            <w:pPr>
              <w:pStyle w:val="Default"/>
              <w:spacing w:after="0" w:line="240" w:lineRule="auto"/>
              <w:jc w:val="both"/>
              <w:rPr>
                <w:rFonts w:ascii="Times New Roman" w:hAnsi="Times New Roman"/>
              </w:rPr>
            </w:pPr>
            <w:r w:rsidRPr="00B105F1">
              <w:rPr>
                <w:rFonts w:ascii="Times New Roman" w:hAnsi="Times New Roman"/>
              </w:rPr>
              <w:lastRenderedPageBreak/>
              <w:t>Enerģijas tīklu bojājumi; energopiegādes traucējumi; labklājības un ekonomiskie zaudējumi</w:t>
            </w:r>
            <w:r w:rsidR="00F21259" w:rsidRPr="00B105F1">
              <w:rPr>
                <w:rFonts w:ascii="Times New Roman" w:hAnsi="Times New Roman"/>
              </w:rPr>
              <w:t>.</w:t>
            </w:r>
            <w:r w:rsidRPr="00B105F1">
              <w:rPr>
                <w:rFonts w:ascii="Times New Roman" w:hAnsi="Times New Roman"/>
              </w:rPr>
              <w:t xml:space="preserve"> </w:t>
            </w:r>
          </w:p>
        </w:tc>
      </w:tr>
      <w:tr w:rsidR="00BB3374" w:rsidRPr="00B105F1" w14:paraId="603ACDA9" w14:textId="77777777" w:rsidTr="00A0023E">
        <w:tc>
          <w:tcPr>
            <w:tcW w:w="1892" w:type="pct"/>
            <w:shd w:val="clear" w:color="auto" w:fill="auto"/>
          </w:tcPr>
          <w:p w14:paraId="7ADAA301" w14:textId="77777777" w:rsidR="00BB3374" w:rsidRPr="00B105F1" w:rsidRDefault="00DF13E6" w:rsidP="00A378B1">
            <w:pPr>
              <w:pStyle w:val="Default"/>
              <w:spacing w:after="0" w:line="240" w:lineRule="auto"/>
              <w:jc w:val="both"/>
              <w:rPr>
                <w:rFonts w:ascii="Times New Roman" w:hAnsi="Times New Roman"/>
                <w:b/>
                <w:iCs/>
                <w:color w:val="auto"/>
              </w:rPr>
            </w:pPr>
            <w:r w:rsidRPr="00B105F1">
              <w:rPr>
                <w:rFonts w:ascii="Times New Roman" w:hAnsi="Times New Roman"/>
                <w:b/>
                <w:iCs/>
                <w:color w:val="auto"/>
              </w:rPr>
              <w:t>Elektropārvades un s</w:t>
            </w:r>
            <w:r w:rsidR="00BB3374" w:rsidRPr="00B105F1">
              <w:rPr>
                <w:rFonts w:ascii="Times New Roman" w:hAnsi="Times New Roman"/>
                <w:b/>
                <w:iCs/>
                <w:color w:val="auto"/>
              </w:rPr>
              <w:t>adales tīklu bojājumi lietusgāžu un plūdu dēļ</w:t>
            </w:r>
          </w:p>
        </w:tc>
        <w:tc>
          <w:tcPr>
            <w:tcW w:w="3108" w:type="pct"/>
            <w:shd w:val="clear" w:color="auto" w:fill="auto"/>
          </w:tcPr>
          <w:p w14:paraId="30AC6210" w14:textId="77777777" w:rsidR="00BB3374" w:rsidRPr="00B105F1" w:rsidRDefault="00BB3374" w:rsidP="00A378B1">
            <w:pPr>
              <w:pStyle w:val="Default"/>
              <w:spacing w:after="0" w:line="240" w:lineRule="auto"/>
              <w:jc w:val="both"/>
              <w:rPr>
                <w:rFonts w:ascii="Times New Roman" w:hAnsi="Times New Roman"/>
              </w:rPr>
            </w:pPr>
            <w:r w:rsidRPr="00B105F1">
              <w:rPr>
                <w:rFonts w:ascii="Times New Roman" w:hAnsi="Times New Roman"/>
              </w:rPr>
              <w:t>Enerģijas tīklu bojājumi; energopiegādes traucējumi; labklājības un ekonomiskie zaudējumi</w:t>
            </w:r>
            <w:r w:rsidR="00DA054C" w:rsidRPr="00B105F1">
              <w:rPr>
                <w:rFonts w:ascii="Times New Roman" w:hAnsi="Times New Roman"/>
              </w:rPr>
              <w:t>.</w:t>
            </w:r>
            <w:r w:rsidRPr="00B105F1">
              <w:rPr>
                <w:rFonts w:ascii="Times New Roman" w:hAnsi="Times New Roman"/>
              </w:rPr>
              <w:t xml:space="preserve"> </w:t>
            </w:r>
          </w:p>
        </w:tc>
      </w:tr>
      <w:tr w:rsidR="00BB3374" w:rsidRPr="00B105F1" w14:paraId="5A50D36B" w14:textId="77777777" w:rsidTr="00A0023E">
        <w:tc>
          <w:tcPr>
            <w:tcW w:w="1892" w:type="pct"/>
            <w:shd w:val="clear" w:color="auto" w:fill="auto"/>
          </w:tcPr>
          <w:p w14:paraId="4AF0C208" w14:textId="77777777" w:rsidR="00BB3374" w:rsidRPr="00B105F1" w:rsidRDefault="00BB3374" w:rsidP="00B83849">
            <w:pPr>
              <w:pStyle w:val="Default"/>
              <w:spacing w:after="0" w:line="240" w:lineRule="auto"/>
              <w:jc w:val="both"/>
              <w:rPr>
                <w:rFonts w:ascii="Times New Roman" w:hAnsi="Times New Roman"/>
                <w:b/>
                <w:iCs/>
                <w:color w:val="auto"/>
              </w:rPr>
            </w:pPr>
            <w:r w:rsidRPr="00B105F1">
              <w:rPr>
                <w:rFonts w:ascii="Times New Roman" w:hAnsi="Times New Roman"/>
                <w:b/>
                <w:iCs/>
                <w:color w:val="auto"/>
              </w:rPr>
              <w:t xml:space="preserve">Draudi </w:t>
            </w:r>
            <w:r w:rsidR="00B83849" w:rsidRPr="00B105F1">
              <w:rPr>
                <w:rFonts w:ascii="Times New Roman" w:hAnsi="Times New Roman"/>
                <w:b/>
                <w:iCs/>
                <w:color w:val="auto"/>
              </w:rPr>
              <w:t>k</w:t>
            </w:r>
            <w:r w:rsidRPr="00B105F1">
              <w:rPr>
                <w:rFonts w:ascii="Times New Roman" w:hAnsi="Times New Roman"/>
                <w:b/>
                <w:iCs/>
                <w:color w:val="auto"/>
              </w:rPr>
              <w:t>rasta pārvadiem jūras līmeņa celšanās/augstu plūdmaiņu/vētru dēļ</w:t>
            </w:r>
          </w:p>
        </w:tc>
        <w:tc>
          <w:tcPr>
            <w:tcW w:w="3108" w:type="pct"/>
            <w:shd w:val="clear" w:color="auto" w:fill="auto"/>
          </w:tcPr>
          <w:p w14:paraId="11508D7E" w14:textId="77777777" w:rsidR="00BB3374" w:rsidRPr="00B105F1" w:rsidRDefault="00BB3374" w:rsidP="00A378B1">
            <w:pPr>
              <w:pStyle w:val="Default"/>
              <w:spacing w:after="0" w:line="240" w:lineRule="auto"/>
              <w:jc w:val="both"/>
              <w:rPr>
                <w:rFonts w:ascii="Times New Roman" w:hAnsi="Times New Roman"/>
              </w:rPr>
            </w:pPr>
            <w:r w:rsidRPr="00B105F1">
              <w:rPr>
                <w:rFonts w:ascii="Times New Roman" w:hAnsi="Times New Roman"/>
              </w:rPr>
              <w:t>Bojājumi TEC; kravu un pasažieru pārvadājumu ostās efektivitātes samazināšanās; energoapgādes traucējumi.</w:t>
            </w:r>
          </w:p>
        </w:tc>
      </w:tr>
    </w:tbl>
    <w:p w14:paraId="69CB95FF" w14:textId="77777777" w:rsidR="00F05CA5" w:rsidRPr="00B105F1" w:rsidRDefault="009F5E5D" w:rsidP="00A378B1">
      <w:pPr>
        <w:pStyle w:val="Default"/>
        <w:spacing w:before="120" w:after="120" w:line="240" w:lineRule="auto"/>
        <w:jc w:val="both"/>
        <w:rPr>
          <w:rFonts w:ascii="Times New Roman" w:hAnsi="Times New Roman"/>
        </w:rPr>
      </w:pPr>
      <w:r w:rsidRPr="00B105F1">
        <w:rPr>
          <w:rFonts w:ascii="Times New Roman" w:hAnsi="Times New Roman"/>
        </w:rPr>
        <w:t>Būvniecības un infrastruktūras plānošanas jomā klimata pārmaiņu radītie riski</w:t>
      </w:r>
      <w:r w:rsidR="00E55568" w:rsidRPr="00B105F1">
        <w:rPr>
          <w:rFonts w:ascii="Times New Roman" w:hAnsi="Times New Roman"/>
        </w:rPr>
        <w:t xml:space="preserve">, kam Latvijā ir salīdzinoši </w:t>
      </w:r>
      <w:r w:rsidR="00032B14" w:rsidRPr="00B105F1">
        <w:rPr>
          <w:rFonts w:ascii="Times New Roman" w:hAnsi="Times New Roman"/>
        </w:rPr>
        <w:t>ļoti augst</w:t>
      </w:r>
      <w:r w:rsidR="00E55568" w:rsidRPr="00B105F1">
        <w:rPr>
          <w:rFonts w:ascii="Times New Roman" w:hAnsi="Times New Roman"/>
        </w:rPr>
        <w:t>a</w:t>
      </w:r>
      <w:r w:rsidR="00032B14" w:rsidRPr="00B105F1">
        <w:rPr>
          <w:rFonts w:ascii="Times New Roman" w:hAnsi="Times New Roman"/>
        </w:rPr>
        <w:t xml:space="preserve"> vai </w:t>
      </w:r>
      <w:r w:rsidR="00E55568" w:rsidRPr="00B105F1">
        <w:rPr>
          <w:rFonts w:ascii="Times New Roman" w:hAnsi="Times New Roman"/>
        </w:rPr>
        <w:t xml:space="preserve">augsta </w:t>
      </w:r>
      <w:r w:rsidR="00032B14" w:rsidRPr="00B105F1">
        <w:rPr>
          <w:rFonts w:ascii="Times New Roman" w:hAnsi="Times New Roman"/>
        </w:rPr>
        <w:t xml:space="preserve">īstenošanās </w:t>
      </w:r>
      <w:r w:rsidR="00E55568" w:rsidRPr="00B105F1">
        <w:rPr>
          <w:rFonts w:ascii="Times New Roman" w:hAnsi="Times New Roman"/>
        </w:rPr>
        <w:t xml:space="preserve">varbūtība </w:t>
      </w:r>
      <w:r w:rsidR="00F05CA5" w:rsidRPr="00B105F1">
        <w:rPr>
          <w:rFonts w:ascii="Times New Roman" w:hAnsi="Times New Roman"/>
        </w:rPr>
        <w:t xml:space="preserve">un </w:t>
      </w:r>
      <w:r w:rsidR="00E55568" w:rsidRPr="00B105F1">
        <w:rPr>
          <w:rFonts w:ascii="Times New Roman" w:hAnsi="Times New Roman"/>
        </w:rPr>
        <w:t xml:space="preserve">lielākās </w:t>
      </w:r>
      <w:r w:rsidR="00F05CA5" w:rsidRPr="00B105F1">
        <w:rPr>
          <w:rFonts w:ascii="Times New Roman" w:hAnsi="Times New Roman"/>
        </w:rPr>
        <w:t>negatīvākās sekas</w:t>
      </w:r>
      <w:r w:rsidR="00B83849" w:rsidRPr="00B105F1">
        <w:rPr>
          <w:rFonts w:ascii="Times New Roman" w:hAnsi="Times New Roman"/>
        </w:rPr>
        <w:t>, ir</w:t>
      </w:r>
      <w:r w:rsidR="00F05CA5" w:rsidRPr="00B105F1">
        <w:rPr>
          <w:rFonts w:ascii="Times New Roman" w:hAnsi="Times New Roman"/>
        </w:rPr>
        <w:t>:</w:t>
      </w:r>
    </w:p>
    <w:p w14:paraId="42464794" w14:textId="77777777" w:rsidR="00F05CA5" w:rsidRPr="00B105F1" w:rsidRDefault="00C3292C" w:rsidP="00A378B1">
      <w:pPr>
        <w:pStyle w:val="Default"/>
        <w:numPr>
          <w:ilvl w:val="0"/>
          <w:numId w:val="77"/>
        </w:numPr>
        <w:spacing w:before="120" w:after="120" w:line="240" w:lineRule="auto"/>
        <w:ind w:left="454" w:hanging="454"/>
        <w:jc w:val="both"/>
        <w:rPr>
          <w:rFonts w:ascii="Times New Roman" w:hAnsi="Times New Roman"/>
        </w:rPr>
      </w:pPr>
      <w:r w:rsidRPr="00B105F1">
        <w:rPr>
          <w:rFonts w:ascii="Times New Roman" w:hAnsi="Times New Roman"/>
        </w:rPr>
        <w:t>uzplūdu radīto bojājumu pieaugums ēkām jūras piekrastē un upju grīvas pilsētās</w:t>
      </w:r>
      <w:r w:rsidR="00F05CA5" w:rsidRPr="00B105F1">
        <w:rPr>
          <w:rFonts w:ascii="Times New Roman" w:hAnsi="Times New Roman"/>
        </w:rPr>
        <w:t>;</w:t>
      </w:r>
    </w:p>
    <w:p w14:paraId="1D34E0D8" w14:textId="77777777" w:rsidR="00032B14" w:rsidRPr="00B105F1" w:rsidRDefault="00032B14" w:rsidP="00A378B1">
      <w:pPr>
        <w:pStyle w:val="Default"/>
        <w:numPr>
          <w:ilvl w:val="0"/>
          <w:numId w:val="77"/>
        </w:numPr>
        <w:spacing w:before="120" w:after="120" w:line="240" w:lineRule="auto"/>
        <w:ind w:left="454" w:hanging="454"/>
        <w:jc w:val="both"/>
        <w:rPr>
          <w:rFonts w:ascii="Times New Roman" w:hAnsi="Times New Roman"/>
        </w:rPr>
      </w:pPr>
      <w:r w:rsidRPr="00B105F1">
        <w:rPr>
          <w:rFonts w:ascii="Times New Roman" w:hAnsi="Times New Roman"/>
        </w:rPr>
        <w:t>elektroenerģijas pieprasījuma pieaugums vasarā;</w:t>
      </w:r>
    </w:p>
    <w:p w14:paraId="10A27D69" w14:textId="77777777" w:rsidR="00032B14" w:rsidRPr="00B105F1" w:rsidRDefault="00032B14" w:rsidP="00A378B1">
      <w:pPr>
        <w:pStyle w:val="Default"/>
        <w:numPr>
          <w:ilvl w:val="0"/>
          <w:numId w:val="77"/>
        </w:numPr>
        <w:spacing w:before="120" w:after="120" w:line="240" w:lineRule="auto"/>
        <w:ind w:left="454" w:hanging="454"/>
        <w:jc w:val="both"/>
        <w:rPr>
          <w:rFonts w:ascii="Times New Roman" w:hAnsi="Times New Roman"/>
        </w:rPr>
      </w:pPr>
      <w:r w:rsidRPr="00B105F1">
        <w:rPr>
          <w:rFonts w:ascii="Times New Roman" w:hAnsi="Times New Roman"/>
        </w:rPr>
        <w:t>enerģijas pieprasījuma samazināšanās ziemā un iekštelpu pārkaršana</w:t>
      </w:r>
      <w:r w:rsidR="00651311" w:rsidRPr="00B105F1">
        <w:rPr>
          <w:rFonts w:ascii="Times New Roman" w:hAnsi="Times New Roman"/>
        </w:rPr>
        <w:t xml:space="preserve"> vasarā</w:t>
      </w:r>
      <w:r w:rsidRPr="00B105F1">
        <w:rPr>
          <w:rFonts w:ascii="Times New Roman" w:hAnsi="Times New Roman"/>
        </w:rPr>
        <w:t>;</w:t>
      </w:r>
    </w:p>
    <w:p w14:paraId="44B1EECD" w14:textId="77777777" w:rsidR="00206944" w:rsidRPr="00B105F1" w:rsidRDefault="00032B14" w:rsidP="00A378B1">
      <w:pPr>
        <w:pStyle w:val="Default"/>
        <w:numPr>
          <w:ilvl w:val="0"/>
          <w:numId w:val="77"/>
        </w:numPr>
        <w:spacing w:before="120" w:after="120" w:line="240" w:lineRule="auto"/>
        <w:ind w:left="454" w:hanging="454"/>
        <w:jc w:val="both"/>
        <w:rPr>
          <w:rFonts w:ascii="Times New Roman" w:hAnsi="Times New Roman"/>
        </w:rPr>
      </w:pPr>
      <w:r w:rsidRPr="00B105F1">
        <w:rPr>
          <w:rFonts w:ascii="Times New Roman" w:hAnsi="Times New Roman"/>
        </w:rPr>
        <w:t>sadales tīklu bojājumu vēja brāzmu pieauguma</w:t>
      </w:r>
      <w:r w:rsidR="00552B92" w:rsidRPr="00B105F1">
        <w:rPr>
          <w:rFonts w:ascii="Times New Roman" w:hAnsi="Times New Roman"/>
        </w:rPr>
        <w:t xml:space="preserve"> atsevišķos Latvijas reģionos</w:t>
      </w:r>
      <w:r w:rsidRPr="00B105F1">
        <w:rPr>
          <w:rFonts w:ascii="Times New Roman" w:hAnsi="Times New Roman"/>
        </w:rPr>
        <w:t xml:space="preserve"> dēļ</w:t>
      </w:r>
      <w:r w:rsidR="00A22ABF" w:rsidRPr="00B105F1">
        <w:rPr>
          <w:rFonts w:ascii="Times New Roman" w:hAnsi="Times New Roman"/>
        </w:rPr>
        <w:t>;</w:t>
      </w:r>
    </w:p>
    <w:p w14:paraId="7922F726" w14:textId="77777777" w:rsidR="00206944" w:rsidRPr="00B105F1" w:rsidRDefault="00346594" w:rsidP="00A378B1">
      <w:pPr>
        <w:pStyle w:val="Default"/>
        <w:numPr>
          <w:ilvl w:val="0"/>
          <w:numId w:val="77"/>
        </w:numPr>
        <w:spacing w:before="120" w:after="120" w:line="240" w:lineRule="auto"/>
        <w:ind w:left="454" w:hanging="454"/>
        <w:jc w:val="both"/>
        <w:rPr>
          <w:rFonts w:ascii="Times New Roman" w:hAnsi="Times New Roman"/>
        </w:rPr>
      </w:pPr>
      <w:r w:rsidRPr="00B105F1">
        <w:rPr>
          <w:rFonts w:ascii="Times New Roman" w:eastAsia="Arial" w:hAnsi="Times New Roman"/>
        </w:rPr>
        <w:t>lietusgāžu plūdu radīto bojājumu pieaugums ceļiem (kopā ar ceļu sasaluma perioda</w:t>
      </w:r>
    </w:p>
    <w:p w14:paraId="4D707459" w14:textId="77777777" w:rsidR="00206944" w:rsidRPr="00B105F1" w:rsidRDefault="00346594" w:rsidP="00A378B1">
      <w:pPr>
        <w:pStyle w:val="Default"/>
        <w:spacing w:before="120" w:after="120" w:line="240" w:lineRule="auto"/>
        <w:ind w:left="454"/>
        <w:jc w:val="both"/>
        <w:rPr>
          <w:rFonts w:ascii="Times New Roman" w:hAnsi="Times New Roman"/>
        </w:rPr>
      </w:pPr>
      <w:r w:rsidRPr="00B105F1">
        <w:rPr>
          <w:rFonts w:ascii="Times New Roman" w:eastAsia="Arial" w:hAnsi="Times New Roman"/>
        </w:rPr>
        <w:t>samazināšanos un nokrišņu pieaugumu šajā periodā)</w:t>
      </w:r>
      <w:r w:rsidR="00DB7DD6" w:rsidRPr="00B105F1">
        <w:rPr>
          <w:rFonts w:ascii="Times New Roman" w:eastAsia="Arial" w:hAnsi="Times New Roman"/>
        </w:rPr>
        <w:t>.</w:t>
      </w:r>
    </w:p>
    <w:p w14:paraId="6E2C6ACC" w14:textId="77777777" w:rsidR="00C3292C" w:rsidRPr="00B105F1" w:rsidRDefault="00C3292C" w:rsidP="00A378B1">
      <w:pPr>
        <w:pStyle w:val="Default"/>
        <w:spacing w:before="120" w:after="120" w:line="240" w:lineRule="auto"/>
        <w:jc w:val="both"/>
        <w:rPr>
          <w:rFonts w:ascii="Times New Roman" w:hAnsi="Times New Roman"/>
        </w:rPr>
      </w:pPr>
      <w:r w:rsidRPr="00B105F1">
        <w:rPr>
          <w:rFonts w:ascii="Times New Roman" w:hAnsi="Times New Roman"/>
        </w:rPr>
        <w:t xml:space="preserve">Pārējie riski izpaudīsies ar salīdzinoši zemākām sekām, bet tajā pašā laikā arī tiem ir iespējama ļoti augsta īstenošanās varbūtība. </w:t>
      </w:r>
    </w:p>
    <w:p w14:paraId="390A069A" w14:textId="77777777" w:rsidR="00BB3374" w:rsidRPr="00B105F1" w:rsidRDefault="001A009E" w:rsidP="00A378B1">
      <w:pPr>
        <w:pStyle w:val="Default"/>
        <w:spacing w:after="120" w:line="240" w:lineRule="auto"/>
        <w:jc w:val="both"/>
        <w:rPr>
          <w:rFonts w:ascii="Times New Roman" w:hAnsi="Times New Roman"/>
        </w:rPr>
      </w:pPr>
      <w:bookmarkStart w:id="56" w:name="_Toc504405798"/>
      <w:bookmarkStart w:id="57" w:name="_Toc504405967"/>
      <w:r w:rsidRPr="00B105F1">
        <w:rPr>
          <w:rFonts w:ascii="Times New Roman" w:hAnsi="Times New Roman"/>
        </w:rPr>
        <w:t>Ekonomisko aprēķinu rezultāti</w:t>
      </w:r>
      <w:r w:rsidR="00132C6A" w:rsidRPr="00B105F1">
        <w:rPr>
          <w:rStyle w:val="FootnoteReference"/>
          <w:rFonts w:ascii="Times New Roman" w:hAnsi="Times New Roman"/>
        </w:rPr>
        <w:footnoteReference w:id="28"/>
      </w:r>
      <w:r w:rsidRPr="00B105F1">
        <w:rPr>
          <w:rFonts w:ascii="Times New Roman" w:hAnsi="Times New Roman"/>
        </w:rPr>
        <w:t xml:space="preserve"> </w:t>
      </w:r>
      <w:r w:rsidR="00335ABD" w:rsidRPr="00B105F1">
        <w:rPr>
          <w:rFonts w:ascii="Times New Roman" w:hAnsi="Times New Roman"/>
        </w:rPr>
        <w:t>liecina</w:t>
      </w:r>
      <w:r w:rsidRPr="00B105F1">
        <w:rPr>
          <w:rFonts w:ascii="Times New Roman" w:hAnsi="Times New Roman"/>
        </w:rPr>
        <w:t>, ka</w:t>
      </w:r>
      <w:r w:rsidR="008B16FC" w:rsidRPr="00B105F1">
        <w:rPr>
          <w:rFonts w:ascii="Times New Roman" w:hAnsi="Times New Roman"/>
        </w:rPr>
        <w:t>, piemēram,</w:t>
      </w:r>
      <w:r w:rsidRPr="00B105F1">
        <w:rPr>
          <w:rFonts w:ascii="Times New Roman" w:hAnsi="Times New Roman"/>
        </w:rPr>
        <w:t xml:space="preserve"> visās jūras piekrastes pilsētās Latvijā uzplūdu radīto bojājumu ēkām ikgadējais zaudējumu pieaugums laika periodā no 2040. līdz 2070. gadam varētu būt ap 1,5 milj. </w:t>
      </w:r>
      <w:proofErr w:type="spellStart"/>
      <w:r w:rsidR="0017140E" w:rsidRPr="00B105F1">
        <w:rPr>
          <w:rFonts w:ascii="Times New Roman" w:hAnsi="Times New Roman"/>
          <w:i/>
        </w:rPr>
        <w:t>euro</w:t>
      </w:r>
      <w:proofErr w:type="spellEnd"/>
      <w:r w:rsidRPr="00B105F1">
        <w:rPr>
          <w:rFonts w:ascii="Times New Roman" w:hAnsi="Times New Roman"/>
        </w:rPr>
        <w:t xml:space="preserve"> gadā, bet periodā 2070.</w:t>
      </w:r>
      <w:r w:rsidR="00930E84" w:rsidRPr="00B105F1">
        <w:rPr>
          <w:rFonts w:ascii="Times New Roman" w:hAnsi="Times New Roman"/>
        </w:rPr>
        <w:t xml:space="preserve"> </w:t>
      </w:r>
      <w:r w:rsidR="009A0132" w:rsidRPr="00B105F1">
        <w:rPr>
          <w:rFonts w:ascii="Times New Roman" w:hAnsi="Times New Roman"/>
        </w:rPr>
        <w:t>–</w:t>
      </w:r>
      <w:r w:rsidR="00930E84" w:rsidRPr="00B105F1">
        <w:rPr>
          <w:rFonts w:ascii="Times New Roman" w:hAnsi="Times New Roman"/>
        </w:rPr>
        <w:t xml:space="preserve"> </w:t>
      </w:r>
      <w:r w:rsidRPr="00B105F1">
        <w:rPr>
          <w:rFonts w:ascii="Times New Roman" w:hAnsi="Times New Roman"/>
        </w:rPr>
        <w:t xml:space="preserve">2100.gads varētu sasniegt 3 milj. </w:t>
      </w:r>
      <w:proofErr w:type="spellStart"/>
      <w:r w:rsidR="0017140E" w:rsidRPr="00B105F1">
        <w:rPr>
          <w:rFonts w:ascii="Times New Roman" w:hAnsi="Times New Roman"/>
          <w:i/>
        </w:rPr>
        <w:t>euro</w:t>
      </w:r>
      <w:proofErr w:type="spellEnd"/>
      <w:r w:rsidR="00B54224" w:rsidRPr="00B105F1">
        <w:rPr>
          <w:rFonts w:ascii="Times New Roman" w:hAnsi="Times New Roman"/>
          <w:i/>
        </w:rPr>
        <w:t xml:space="preserve"> </w:t>
      </w:r>
      <w:r w:rsidRPr="00B105F1">
        <w:rPr>
          <w:rFonts w:ascii="Times New Roman" w:hAnsi="Times New Roman"/>
        </w:rPr>
        <w:t>gadā.</w:t>
      </w:r>
      <w:r w:rsidR="00B54224" w:rsidRPr="00B105F1">
        <w:rPr>
          <w:rFonts w:ascii="Times New Roman" w:hAnsi="Times New Roman"/>
        </w:rPr>
        <w:t xml:space="preserve"> </w:t>
      </w:r>
    </w:p>
    <w:p w14:paraId="50AC0A66" w14:textId="77777777" w:rsidR="00722C99" w:rsidRPr="00B105F1" w:rsidRDefault="001A009E" w:rsidP="00722C99">
      <w:pPr>
        <w:pStyle w:val="Default"/>
        <w:spacing w:after="120" w:line="240" w:lineRule="auto"/>
        <w:jc w:val="both"/>
        <w:rPr>
          <w:rFonts w:ascii="Times New Roman" w:hAnsi="Times New Roman"/>
        </w:rPr>
      </w:pPr>
      <w:r w:rsidRPr="00B105F1">
        <w:rPr>
          <w:rFonts w:ascii="Times New Roman" w:hAnsi="Times New Roman"/>
        </w:rPr>
        <w:t>Savukārt lietus un sniega kušanas radīto plūdu pieauguma sekas klimata pārmaiņu ietekmē Latvijā ēkām var radīt ikgadējos ekonomiskos zaudējumus 40</w:t>
      </w:r>
      <w:r w:rsidR="009A0132" w:rsidRPr="00B105F1">
        <w:rPr>
          <w:rFonts w:ascii="Times New Roman" w:hAnsi="Times New Roman"/>
        </w:rPr>
        <w:t>–</w:t>
      </w:r>
      <w:r w:rsidRPr="00B105F1">
        <w:rPr>
          <w:rFonts w:ascii="Times New Roman" w:hAnsi="Times New Roman"/>
        </w:rPr>
        <w:t xml:space="preserve">50 tūkst. </w:t>
      </w:r>
      <w:proofErr w:type="spellStart"/>
      <w:r w:rsidR="0017140E" w:rsidRPr="00B105F1">
        <w:rPr>
          <w:rFonts w:ascii="Times New Roman" w:hAnsi="Times New Roman"/>
          <w:i/>
        </w:rPr>
        <w:t>euro</w:t>
      </w:r>
      <w:proofErr w:type="spellEnd"/>
      <w:r w:rsidRPr="00B105F1">
        <w:rPr>
          <w:rFonts w:ascii="Times New Roman" w:hAnsi="Times New Roman"/>
        </w:rPr>
        <w:t xml:space="preserve"> (periodā 2020.</w:t>
      </w:r>
      <w:r w:rsidR="009A0132" w:rsidRPr="00B105F1">
        <w:rPr>
          <w:rFonts w:ascii="Times New Roman" w:hAnsi="Times New Roman"/>
        </w:rPr>
        <w:t xml:space="preserve"> – </w:t>
      </w:r>
      <w:r w:rsidRPr="00B105F1">
        <w:rPr>
          <w:rFonts w:ascii="Times New Roman" w:hAnsi="Times New Roman"/>
        </w:rPr>
        <w:t>2040.gads) un ap 160</w:t>
      </w:r>
      <w:r w:rsidR="009A0132" w:rsidRPr="00B105F1">
        <w:rPr>
          <w:rFonts w:ascii="Times New Roman" w:hAnsi="Times New Roman"/>
        </w:rPr>
        <w:t xml:space="preserve"> – </w:t>
      </w:r>
      <w:r w:rsidRPr="00B105F1">
        <w:rPr>
          <w:rFonts w:ascii="Times New Roman" w:hAnsi="Times New Roman"/>
        </w:rPr>
        <w:t xml:space="preserve">210 tūkst. </w:t>
      </w:r>
      <w:proofErr w:type="spellStart"/>
      <w:r w:rsidR="0017140E" w:rsidRPr="00B105F1">
        <w:rPr>
          <w:rFonts w:ascii="Times New Roman" w:hAnsi="Times New Roman"/>
          <w:i/>
        </w:rPr>
        <w:t>euro</w:t>
      </w:r>
      <w:proofErr w:type="spellEnd"/>
      <w:r w:rsidRPr="00B105F1">
        <w:rPr>
          <w:rFonts w:ascii="Times New Roman" w:hAnsi="Times New Roman"/>
        </w:rPr>
        <w:t xml:space="preserve"> gadā laika periodā 2070.</w:t>
      </w:r>
      <w:r w:rsidR="00930E84" w:rsidRPr="00B105F1">
        <w:rPr>
          <w:rFonts w:ascii="Times New Roman" w:hAnsi="Times New Roman"/>
        </w:rPr>
        <w:t xml:space="preserve"> </w:t>
      </w:r>
      <w:r w:rsidR="009A0132" w:rsidRPr="00B105F1">
        <w:rPr>
          <w:rFonts w:ascii="Times New Roman" w:hAnsi="Times New Roman"/>
        </w:rPr>
        <w:t xml:space="preserve">– </w:t>
      </w:r>
      <w:r w:rsidRPr="00B105F1">
        <w:rPr>
          <w:rFonts w:ascii="Times New Roman" w:hAnsi="Times New Roman"/>
        </w:rPr>
        <w:t xml:space="preserve">2100.gads. </w:t>
      </w:r>
      <w:r w:rsidR="00132C6A" w:rsidRPr="00B105F1">
        <w:rPr>
          <w:rFonts w:ascii="Times New Roman" w:hAnsi="Times New Roman"/>
        </w:rPr>
        <w:t>S</w:t>
      </w:r>
      <w:r w:rsidRPr="00B105F1">
        <w:rPr>
          <w:rFonts w:ascii="Times New Roman" w:hAnsi="Times New Roman"/>
        </w:rPr>
        <w:t xml:space="preserve">niega segas pārslodzes pieauguma dēļ uz jumtiem paredzētais ekonomiskais apdraudējums tuvākā nākotnē (līdz 2040. gadam) ir ap 90 tūkst. </w:t>
      </w:r>
      <w:proofErr w:type="spellStart"/>
      <w:r w:rsidR="0017140E" w:rsidRPr="00B105F1">
        <w:rPr>
          <w:rFonts w:ascii="Times New Roman" w:hAnsi="Times New Roman"/>
          <w:i/>
        </w:rPr>
        <w:t>euro</w:t>
      </w:r>
      <w:proofErr w:type="spellEnd"/>
      <w:r w:rsidRPr="00B105F1">
        <w:rPr>
          <w:rFonts w:ascii="Times New Roman" w:hAnsi="Times New Roman"/>
        </w:rPr>
        <w:t xml:space="preserve"> gadā, bet gadsimta beigās (periodā 2071.</w:t>
      </w:r>
      <w:r w:rsidR="00930E84" w:rsidRPr="00B105F1">
        <w:rPr>
          <w:rFonts w:ascii="Times New Roman" w:hAnsi="Times New Roman"/>
        </w:rPr>
        <w:t xml:space="preserve"> </w:t>
      </w:r>
      <w:r w:rsidR="009A0132" w:rsidRPr="00B105F1">
        <w:rPr>
          <w:rFonts w:ascii="Times New Roman" w:hAnsi="Times New Roman"/>
        </w:rPr>
        <w:t xml:space="preserve"> – </w:t>
      </w:r>
      <w:r w:rsidR="00930E84" w:rsidRPr="00B105F1">
        <w:rPr>
          <w:rFonts w:ascii="Times New Roman" w:hAnsi="Times New Roman"/>
        </w:rPr>
        <w:t xml:space="preserve"> </w:t>
      </w:r>
      <w:r w:rsidRPr="00B105F1">
        <w:rPr>
          <w:rFonts w:ascii="Times New Roman" w:hAnsi="Times New Roman"/>
        </w:rPr>
        <w:t xml:space="preserve">2100.gads) tas būs ap 300 – 700 tūkst. </w:t>
      </w:r>
      <w:proofErr w:type="spellStart"/>
      <w:r w:rsidR="0017140E" w:rsidRPr="00B105F1">
        <w:rPr>
          <w:rFonts w:ascii="Times New Roman" w:hAnsi="Times New Roman"/>
          <w:i/>
        </w:rPr>
        <w:t>euro</w:t>
      </w:r>
      <w:proofErr w:type="spellEnd"/>
      <w:r w:rsidRPr="00B105F1">
        <w:rPr>
          <w:rFonts w:ascii="Times New Roman" w:hAnsi="Times New Roman"/>
        </w:rPr>
        <w:t xml:space="preserve"> gadā</w:t>
      </w:r>
      <w:r w:rsidR="00132C6A" w:rsidRPr="00B105F1">
        <w:rPr>
          <w:rFonts w:ascii="Times New Roman" w:hAnsi="Times New Roman"/>
        </w:rPr>
        <w:t>.</w:t>
      </w:r>
      <w:r w:rsidR="00221848" w:rsidRPr="00B105F1">
        <w:rPr>
          <w:rFonts w:ascii="Times New Roman" w:hAnsi="Times New Roman"/>
        </w:rPr>
        <w:t xml:space="preserve"> </w:t>
      </w:r>
      <w:r w:rsidR="00722C99" w:rsidRPr="00B105F1">
        <w:rPr>
          <w:rFonts w:ascii="Times New Roman" w:hAnsi="Times New Roman"/>
        </w:rPr>
        <w:t xml:space="preserve">Jārēķinās, ka bojājumi ēku konstrukcijām var veidoties arī intensīvu nokrišņu un strauju gaisa </w:t>
      </w:r>
      <w:r w:rsidR="00FB0239" w:rsidRPr="00B105F1">
        <w:rPr>
          <w:rFonts w:ascii="Times New Roman" w:hAnsi="Times New Roman"/>
        </w:rPr>
        <w:t>temperatūras</w:t>
      </w:r>
      <w:r w:rsidR="00722C99" w:rsidRPr="00B105F1">
        <w:rPr>
          <w:rFonts w:ascii="Times New Roman" w:hAnsi="Times New Roman"/>
        </w:rPr>
        <w:t xml:space="preserve"> svārstību rezultātā, piemēram, gadījumos, kad strauji izveidojas bieza sniega sega, kam seko temperatūras paaugstināšanās virs nulles, tādējādi palielinot sniega slodzes svaru vairākas reizes, radot pārslodzi jumta konstrukcijām. Palielināta mitruma dēļ iespējams pelējuma palielināšanās risks. Koka konstrukcijas ēkām jāņem vērā </w:t>
      </w:r>
      <w:r w:rsidR="00A85842" w:rsidRPr="00B105F1">
        <w:rPr>
          <w:rFonts w:ascii="Times New Roman" w:hAnsi="Times New Roman"/>
        </w:rPr>
        <w:t>sagaidāmā kukaiņu t.sk., invazīvo svešzemju kukaiņu sugu izplatība.</w:t>
      </w:r>
    </w:p>
    <w:p w14:paraId="7317DDB1" w14:textId="77777777" w:rsidR="001A009E" w:rsidRPr="00B105F1" w:rsidRDefault="00303B0C" w:rsidP="00A378B1">
      <w:pPr>
        <w:pStyle w:val="Default"/>
        <w:spacing w:after="120" w:line="240" w:lineRule="auto"/>
        <w:jc w:val="both"/>
        <w:rPr>
          <w:rFonts w:ascii="Times New Roman" w:hAnsi="Times New Roman"/>
        </w:rPr>
      </w:pPr>
      <w:r w:rsidRPr="00B105F1">
        <w:rPr>
          <w:rFonts w:ascii="Times New Roman" w:hAnsi="Times New Roman"/>
        </w:rPr>
        <w:t>Sociāli ekonomiskā ietekme</w:t>
      </w:r>
      <w:r w:rsidR="00335ABD" w:rsidRPr="00B105F1">
        <w:rPr>
          <w:rFonts w:ascii="Times New Roman" w:hAnsi="Times New Roman"/>
        </w:rPr>
        <w:t>s aprēķini</w:t>
      </w:r>
      <w:r w:rsidRPr="00B105F1">
        <w:rPr>
          <w:rFonts w:ascii="Times New Roman" w:hAnsi="Times New Roman"/>
        </w:rPr>
        <w:t xml:space="preserve"> </w:t>
      </w:r>
      <w:r w:rsidR="00B54224" w:rsidRPr="00B105F1">
        <w:rPr>
          <w:rFonts w:ascii="Times New Roman" w:hAnsi="Times New Roman"/>
        </w:rPr>
        <w:t xml:space="preserve">ir </w:t>
      </w:r>
      <w:r w:rsidRPr="00B105F1">
        <w:rPr>
          <w:rFonts w:ascii="Times New Roman" w:hAnsi="Times New Roman"/>
        </w:rPr>
        <w:t>veikt</w:t>
      </w:r>
      <w:r w:rsidR="00335ABD" w:rsidRPr="00B105F1">
        <w:rPr>
          <w:rFonts w:ascii="Times New Roman" w:hAnsi="Times New Roman"/>
        </w:rPr>
        <w:t>i</w:t>
      </w:r>
      <w:r w:rsidRPr="00B105F1">
        <w:rPr>
          <w:rFonts w:ascii="Times New Roman" w:hAnsi="Times New Roman"/>
        </w:rPr>
        <w:t xml:space="preserve"> </w:t>
      </w:r>
      <w:r w:rsidR="00B54224" w:rsidRPr="00B105F1">
        <w:rPr>
          <w:rFonts w:ascii="Times New Roman" w:hAnsi="Times New Roman"/>
        </w:rPr>
        <w:t xml:space="preserve">dzelzceļa infrastruktūras </w:t>
      </w:r>
      <w:r w:rsidRPr="00B105F1">
        <w:rPr>
          <w:rFonts w:ascii="Times New Roman" w:hAnsi="Times New Roman"/>
        </w:rPr>
        <w:t>apdraudējumam, kas saistīts ar sliežu ieliekšanos. Tā rezultātā nepieciešams samazināt atļauto vilcienu kustības ātrumu, kam summāri ir vērā ņemama ekonomiskā ietekme.</w:t>
      </w:r>
      <w:r w:rsidR="00B54224" w:rsidRPr="00B105F1">
        <w:t xml:space="preserve"> </w:t>
      </w:r>
      <w:r w:rsidR="00B54224" w:rsidRPr="00B105F1">
        <w:rPr>
          <w:rFonts w:ascii="Times New Roman" w:hAnsi="Times New Roman"/>
        </w:rPr>
        <w:t xml:space="preserve"> N</w:t>
      </w:r>
      <w:r w:rsidR="00B165EC" w:rsidRPr="00B105F1">
        <w:rPr>
          <w:rFonts w:ascii="Times New Roman" w:hAnsi="Times New Roman"/>
        </w:rPr>
        <w:t>o</w:t>
      </w:r>
      <w:r w:rsidR="001A009E" w:rsidRPr="00B105F1">
        <w:rPr>
          <w:rFonts w:ascii="Times New Roman" w:hAnsi="Times New Roman"/>
        </w:rPr>
        <w:t>vērtējot kavējumu dienas</w:t>
      </w:r>
      <w:r w:rsidR="00132C6A" w:rsidRPr="00B105F1">
        <w:rPr>
          <w:rFonts w:ascii="Times New Roman" w:hAnsi="Times New Roman"/>
        </w:rPr>
        <w:t>, kas rodas sliežu ceļu degradācijas dēļ,</w:t>
      </w:r>
      <w:r w:rsidR="001A009E" w:rsidRPr="00B105F1">
        <w:rPr>
          <w:rFonts w:ascii="Times New Roman" w:hAnsi="Times New Roman"/>
        </w:rPr>
        <w:t xml:space="preserve"> ikgadējie kavējuma zaudējumi laika periodā </w:t>
      </w:r>
      <w:r w:rsidR="00324F46" w:rsidRPr="00B105F1">
        <w:rPr>
          <w:rFonts w:ascii="Times New Roman" w:hAnsi="Times New Roman"/>
        </w:rPr>
        <w:t xml:space="preserve">no </w:t>
      </w:r>
      <w:r w:rsidR="001A009E" w:rsidRPr="00B105F1">
        <w:rPr>
          <w:rFonts w:ascii="Times New Roman" w:hAnsi="Times New Roman"/>
        </w:rPr>
        <w:t>2040.</w:t>
      </w:r>
      <w:r w:rsidR="00930E84" w:rsidRPr="00B105F1">
        <w:rPr>
          <w:rFonts w:ascii="Times New Roman" w:hAnsi="Times New Roman"/>
        </w:rPr>
        <w:t xml:space="preserve"> </w:t>
      </w:r>
      <w:r w:rsidR="009A0132" w:rsidRPr="00B105F1">
        <w:rPr>
          <w:rFonts w:ascii="Times New Roman" w:hAnsi="Times New Roman"/>
        </w:rPr>
        <w:t xml:space="preserve"> – </w:t>
      </w:r>
      <w:r w:rsidR="00930E84" w:rsidRPr="00B105F1">
        <w:rPr>
          <w:rFonts w:ascii="Times New Roman" w:hAnsi="Times New Roman"/>
        </w:rPr>
        <w:t xml:space="preserve"> </w:t>
      </w:r>
      <w:r w:rsidR="001A009E" w:rsidRPr="00B105F1">
        <w:rPr>
          <w:rFonts w:ascii="Times New Roman" w:hAnsi="Times New Roman"/>
        </w:rPr>
        <w:t>2070.</w:t>
      </w:r>
      <w:r w:rsidR="00324F46" w:rsidRPr="00B105F1">
        <w:rPr>
          <w:rFonts w:ascii="Times New Roman" w:hAnsi="Times New Roman"/>
        </w:rPr>
        <w:t xml:space="preserve"> </w:t>
      </w:r>
      <w:r w:rsidR="001A009E" w:rsidRPr="00B105F1">
        <w:rPr>
          <w:rFonts w:ascii="Times New Roman" w:hAnsi="Times New Roman"/>
        </w:rPr>
        <w:t>gad</w:t>
      </w:r>
      <w:r w:rsidR="00324F46" w:rsidRPr="00B105F1">
        <w:rPr>
          <w:rFonts w:ascii="Times New Roman" w:hAnsi="Times New Roman"/>
        </w:rPr>
        <w:t>am</w:t>
      </w:r>
      <w:r w:rsidR="001A009E" w:rsidRPr="00B105F1">
        <w:rPr>
          <w:rFonts w:ascii="Times New Roman" w:hAnsi="Times New Roman"/>
        </w:rPr>
        <w:t xml:space="preserve"> ir ap 0,2 milj. </w:t>
      </w:r>
      <w:proofErr w:type="spellStart"/>
      <w:r w:rsidR="000E4FDB" w:rsidRPr="00B105F1">
        <w:rPr>
          <w:rFonts w:ascii="Times New Roman" w:hAnsi="Times New Roman"/>
          <w:i/>
        </w:rPr>
        <w:t>euro</w:t>
      </w:r>
      <w:proofErr w:type="spellEnd"/>
      <w:r w:rsidR="001A009E" w:rsidRPr="00B105F1">
        <w:rPr>
          <w:rFonts w:ascii="Times New Roman" w:hAnsi="Times New Roman"/>
        </w:rPr>
        <w:t xml:space="preserve"> ar pieaugumu 0,1 milj. </w:t>
      </w:r>
      <w:proofErr w:type="spellStart"/>
      <w:r w:rsidR="000E4FDB" w:rsidRPr="00B105F1">
        <w:rPr>
          <w:rFonts w:ascii="Times New Roman" w:hAnsi="Times New Roman"/>
          <w:i/>
        </w:rPr>
        <w:t>euro</w:t>
      </w:r>
      <w:proofErr w:type="spellEnd"/>
      <w:r w:rsidR="001A009E" w:rsidRPr="00B105F1">
        <w:rPr>
          <w:rFonts w:ascii="Times New Roman" w:hAnsi="Times New Roman"/>
        </w:rPr>
        <w:t>, bet laika periodā</w:t>
      </w:r>
      <w:r w:rsidR="00324F46" w:rsidRPr="00B105F1">
        <w:rPr>
          <w:rFonts w:ascii="Times New Roman" w:hAnsi="Times New Roman"/>
        </w:rPr>
        <w:t xml:space="preserve"> no</w:t>
      </w:r>
      <w:r w:rsidR="001A009E" w:rsidRPr="00B105F1">
        <w:rPr>
          <w:rFonts w:ascii="Times New Roman" w:hAnsi="Times New Roman"/>
        </w:rPr>
        <w:t xml:space="preserve"> 2070.</w:t>
      </w:r>
      <w:r w:rsidR="00930E84" w:rsidRPr="00B105F1">
        <w:rPr>
          <w:rFonts w:ascii="Times New Roman" w:hAnsi="Times New Roman"/>
        </w:rPr>
        <w:t xml:space="preserve"> </w:t>
      </w:r>
      <w:r w:rsidR="009A0132" w:rsidRPr="00B105F1">
        <w:rPr>
          <w:rFonts w:ascii="Times New Roman" w:hAnsi="Times New Roman"/>
        </w:rPr>
        <w:t xml:space="preserve"> – </w:t>
      </w:r>
      <w:r w:rsidR="00930E84" w:rsidRPr="00B105F1">
        <w:rPr>
          <w:rFonts w:ascii="Times New Roman" w:hAnsi="Times New Roman"/>
        </w:rPr>
        <w:t xml:space="preserve"> </w:t>
      </w:r>
      <w:r w:rsidR="001A009E" w:rsidRPr="00B105F1">
        <w:rPr>
          <w:rFonts w:ascii="Times New Roman" w:hAnsi="Times New Roman"/>
        </w:rPr>
        <w:t>2100. gad</w:t>
      </w:r>
      <w:r w:rsidR="00324F46" w:rsidRPr="00B105F1">
        <w:rPr>
          <w:rFonts w:ascii="Times New Roman" w:hAnsi="Times New Roman"/>
        </w:rPr>
        <w:t>am</w:t>
      </w:r>
      <w:r w:rsidR="001A009E" w:rsidRPr="00B105F1">
        <w:rPr>
          <w:rFonts w:ascii="Times New Roman" w:hAnsi="Times New Roman"/>
        </w:rPr>
        <w:t xml:space="preserve"> attiecīgi ir 0,4 milj. </w:t>
      </w:r>
      <w:proofErr w:type="spellStart"/>
      <w:r w:rsidR="000E4FDB" w:rsidRPr="00B105F1">
        <w:rPr>
          <w:rFonts w:ascii="Times New Roman" w:hAnsi="Times New Roman"/>
          <w:i/>
        </w:rPr>
        <w:t>euro</w:t>
      </w:r>
      <w:proofErr w:type="spellEnd"/>
      <w:r w:rsidR="001A009E" w:rsidRPr="00B105F1">
        <w:rPr>
          <w:rFonts w:ascii="Times New Roman" w:hAnsi="Times New Roman"/>
        </w:rPr>
        <w:t xml:space="preserve"> un 0,3 milj. </w:t>
      </w:r>
      <w:proofErr w:type="spellStart"/>
      <w:r w:rsidR="000E4FDB" w:rsidRPr="00B105F1">
        <w:rPr>
          <w:rFonts w:ascii="Times New Roman" w:hAnsi="Times New Roman"/>
          <w:i/>
        </w:rPr>
        <w:t>euro</w:t>
      </w:r>
      <w:proofErr w:type="spellEnd"/>
      <w:r w:rsidR="001A009E" w:rsidRPr="00B105F1">
        <w:rPr>
          <w:rFonts w:ascii="Times New Roman" w:hAnsi="Times New Roman"/>
        </w:rPr>
        <w:t>.</w:t>
      </w:r>
      <w:r w:rsidR="001A009E" w:rsidRPr="00B105F1">
        <w:rPr>
          <w:rStyle w:val="FootnoteReference"/>
          <w:rFonts w:ascii="Times New Roman" w:hAnsi="Times New Roman"/>
        </w:rPr>
        <w:footnoteReference w:id="29"/>
      </w:r>
      <w:r w:rsidR="00B54224" w:rsidRPr="00B105F1">
        <w:rPr>
          <w:rFonts w:ascii="Times New Roman" w:hAnsi="Times New Roman"/>
        </w:rPr>
        <w:t xml:space="preserve"> </w:t>
      </w:r>
    </w:p>
    <w:p w14:paraId="75A0CC0E" w14:textId="77777777" w:rsidR="000C49D0" w:rsidRPr="00B105F1" w:rsidRDefault="00795FAA" w:rsidP="00984B35">
      <w:pPr>
        <w:pStyle w:val="Heading3"/>
        <w:numPr>
          <w:ilvl w:val="2"/>
          <w:numId w:val="100"/>
        </w:numPr>
        <w:ind w:left="454" w:hanging="454"/>
      </w:pPr>
      <w:bookmarkStart w:id="58" w:name="_Toc510527178"/>
      <w:bookmarkStart w:id="59" w:name="_Toc511117750"/>
      <w:bookmarkStart w:id="60" w:name="_Toc6407940"/>
      <w:r w:rsidRPr="00B105F1">
        <w:lastRenderedPageBreak/>
        <w:t>Civilā</w:t>
      </w:r>
      <w:r w:rsidR="00806256" w:rsidRPr="00B105F1">
        <w:t>s</w:t>
      </w:r>
      <w:r w:rsidRPr="00B105F1">
        <w:t xml:space="preserve"> aizsardzība</w:t>
      </w:r>
      <w:r w:rsidR="00806256" w:rsidRPr="00B105F1">
        <w:t>s</w:t>
      </w:r>
      <w:r w:rsidR="00E56AC7" w:rsidRPr="00B105F1">
        <w:t xml:space="preserve"> un </w:t>
      </w:r>
      <w:r w:rsidR="00303B0C" w:rsidRPr="00B105F1">
        <w:t>katastrofas pārvaldīšanas</w:t>
      </w:r>
      <w:r w:rsidRPr="00B105F1">
        <w:t xml:space="preserve"> plānošana</w:t>
      </w:r>
      <w:bookmarkEnd w:id="56"/>
      <w:bookmarkEnd w:id="57"/>
      <w:bookmarkEnd w:id="58"/>
      <w:bookmarkEnd w:id="59"/>
      <w:bookmarkEnd w:id="60"/>
    </w:p>
    <w:p w14:paraId="34C11F8F" w14:textId="77777777" w:rsidR="0035263D" w:rsidRPr="00B105F1" w:rsidRDefault="0035263D" w:rsidP="0035263D">
      <w:pPr>
        <w:pStyle w:val="Default"/>
        <w:spacing w:before="120" w:after="120" w:line="240" w:lineRule="auto"/>
        <w:jc w:val="both"/>
        <w:rPr>
          <w:rFonts w:ascii="Times New Roman" w:hAnsi="Times New Roman"/>
        </w:rPr>
      </w:pPr>
      <w:r w:rsidRPr="00B105F1">
        <w:rPr>
          <w:rFonts w:ascii="Times New Roman" w:hAnsi="Times New Roman"/>
        </w:rPr>
        <w:t xml:space="preserve">Civilās aizsardzības un katastrofas pārvaldīšanas jomā aktuāli ir ekstrēmu laikapstākļu un klimata notikumi, kuriem piemīt izteikta </w:t>
      </w:r>
      <w:proofErr w:type="spellStart"/>
      <w:r w:rsidRPr="00B105F1">
        <w:rPr>
          <w:rFonts w:ascii="Times New Roman" w:hAnsi="Times New Roman"/>
        </w:rPr>
        <w:t>starpgadu</w:t>
      </w:r>
      <w:proofErr w:type="spellEnd"/>
      <w:r w:rsidRPr="00B105F1">
        <w:rPr>
          <w:rFonts w:ascii="Times New Roman" w:hAnsi="Times New Roman"/>
        </w:rPr>
        <w:t xml:space="preserve"> un telpiskā mainība. Arī Latvijas klimata prognozes rāda, ka nākotnē aizvien biežāk nāksies saskarties ar Latvijas teritorijai neraksturīgiem un ekstremāliem laikapstākļiem. Civilās aizsardzības un katastrofas pārvaldīšanas jomā klimata pārmaiņu radītie ekstrēmie notikumi ietekmē:</w:t>
      </w:r>
    </w:p>
    <w:p w14:paraId="6FE48F22" w14:textId="77777777" w:rsidR="0035263D" w:rsidRPr="00B105F1" w:rsidRDefault="0035263D" w:rsidP="0035263D">
      <w:pPr>
        <w:pStyle w:val="Default"/>
        <w:numPr>
          <w:ilvl w:val="0"/>
          <w:numId w:val="79"/>
        </w:numPr>
        <w:spacing w:before="120" w:after="120" w:line="240" w:lineRule="auto"/>
        <w:ind w:left="454" w:hanging="454"/>
        <w:jc w:val="both"/>
        <w:rPr>
          <w:rFonts w:ascii="Times New Roman" w:hAnsi="Times New Roman"/>
        </w:rPr>
      </w:pPr>
      <w:r w:rsidRPr="00B105F1">
        <w:rPr>
          <w:rFonts w:ascii="Times New Roman" w:hAnsi="Times New Roman"/>
        </w:rPr>
        <w:t>cilvēku veselību, drošību un dzīvību – klimata pārmaiņu radīto ekstrēmo notikumu rezultātā var būt cietušie un bojāgājušie, cilvēki var tikt pārvietoti uz drošākām, risku neskartām teritorijām, var rasties šķēršļi palīdzības sniegšanai cietušajiem (riski, kas rada smagas vai katastrofālas sekas);</w:t>
      </w:r>
    </w:p>
    <w:p w14:paraId="2E53F18E" w14:textId="77777777" w:rsidR="0035263D" w:rsidRPr="00B105F1" w:rsidRDefault="0035263D" w:rsidP="0035263D">
      <w:pPr>
        <w:pStyle w:val="Default"/>
        <w:numPr>
          <w:ilvl w:val="0"/>
          <w:numId w:val="79"/>
        </w:numPr>
        <w:spacing w:before="120" w:after="120" w:line="240" w:lineRule="auto"/>
        <w:ind w:left="454" w:hanging="454"/>
        <w:jc w:val="both"/>
        <w:rPr>
          <w:rFonts w:ascii="Times New Roman" w:hAnsi="Times New Roman"/>
        </w:rPr>
      </w:pPr>
      <w:r w:rsidRPr="00B105F1">
        <w:rPr>
          <w:rFonts w:ascii="Times New Roman" w:hAnsi="Times New Roman"/>
        </w:rPr>
        <w:t>būtiskus transporta negadījumus, infrastruktūras bojājumus, rūpnieciskās avārijas u.c.</w:t>
      </w:r>
    </w:p>
    <w:p w14:paraId="6566A522" w14:textId="77777777" w:rsidR="00B91779" w:rsidRPr="00B105F1" w:rsidRDefault="00B91779" w:rsidP="00A378B1">
      <w:pPr>
        <w:pStyle w:val="Default"/>
        <w:spacing w:before="120" w:after="120" w:line="240" w:lineRule="auto"/>
        <w:jc w:val="both"/>
        <w:rPr>
          <w:rFonts w:ascii="Times New Roman" w:hAnsi="Times New Roman"/>
        </w:rPr>
      </w:pPr>
      <w:r w:rsidRPr="00B105F1">
        <w:rPr>
          <w:rFonts w:ascii="Times New Roman" w:hAnsi="Times New Roman"/>
        </w:rPr>
        <w:t xml:space="preserve">Latvijā </w:t>
      </w:r>
      <w:r w:rsidR="001F3011" w:rsidRPr="00B105F1">
        <w:rPr>
          <w:rFonts w:ascii="Times New Roman" w:hAnsi="Times New Roman"/>
        </w:rPr>
        <w:t>civilās aizsardzības</w:t>
      </w:r>
      <w:r w:rsidR="00E56AC7" w:rsidRPr="00B105F1">
        <w:rPr>
          <w:rFonts w:ascii="Times New Roman" w:hAnsi="Times New Roman"/>
        </w:rPr>
        <w:t xml:space="preserve"> un </w:t>
      </w:r>
      <w:r w:rsidR="00362CCB" w:rsidRPr="00B105F1">
        <w:rPr>
          <w:rFonts w:ascii="Times New Roman" w:hAnsi="Times New Roman"/>
        </w:rPr>
        <w:t>katastrofas pārval</w:t>
      </w:r>
      <w:r w:rsidR="00FB6B58" w:rsidRPr="00B105F1">
        <w:rPr>
          <w:rFonts w:ascii="Times New Roman" w:hAnsi="Times New Roman"/>
        </w:rPr>
        <w:t>dīšanas</w:t>
      </w:r>
      <w:r w:rsidR="001F3011" w:rsidRPr="00B105F1">
        <w:rPr>
          <w:rFonts w:ascii="Times New Roman" w:hAnsi="Times New Roman"/>
        </w:rPr>
        <w:t xml:space="preserve"> </w:t>
      </w:r>
      <w:r w:rsidRPr="00B105F1">
        <w:rPr>
          <w:rFonts w:ascii="Times New Roman" w:hAnsi="Times New Roman"/>
        </w:rPr>
        <w:t>plānošanai būtisk</w:t>
      </w:r>
      <w:r w:rsidR="00651311" w:rsidRPr="00B105F1">
        <w:rPr>
          <w:rFonts w:ascii="Times New Roman" w:hAnsi="Times New Roman"/>
        </w:rPr>
        <w:t>ākās</w:t>
      </w:r>
      <w:r w:rsidRPr="00B105F1">
        <w:rPr>
          <w:rFonts w:ascii="Times New Roman" w:hAnsi="Times New Roman"/>
        </w:rPr>
        <w:t xml:space="preserve"> </w:t>
      </w:r>
      <w:r w:rsidR="00651311" w:rsidRPr="00B105F1">
        <w:rPr>
          <w:rFonts w:ascii="Times New Roman" w:hAnsi="Times New Roman"/>
        </w:rPr>
        <w:t xml:space="preserve">ir </w:t>
      </w:r>
      <w:r w:rsidR="00E55568" w:rsidRPr="00B105F1">
        <w:rPr>
          <w:rFonts w:ascii="Times New Roman" w:hAnsi="Times New Roman"/>
        </w:rPr>
        <w:t xml:space="preserve">šādas </w:t>
      </w:r>
      <w:r w:rsidRPr="00B105F1">
        <w:rPr>
          <w:rFonts w:ascii="Times New Roman" w:hAnsi="Times New Roman"/>
        </w:rPr>
        <w:t>klimata pārmaiņu izpausmes</w:t>
      </w:r>
      <w:r w:rsidR="005B68D6" w:rsidRPr="00B105F1">
        <w:rPr>
          <w:rFonts w:ascii="Times New Roman" w:hAnsi="Times New Roman"/>
        </w:rPr>
        <w:t xml:space="preserve"> un ekstrēmi</w:t>
      </w:r>
      <w:r w:rsidRPr="00B105F1">
        <w:rPr>
          <w:rFonts w:ascii="Times New Roman" w:hAnsi="Times New Roman"/>
        </w:rPr>
        <w:t>:</w:t>
      </w:r>
    </w:p>
    <w:p w14:paraId="2DD9ED4F" w14:textId="77777777" w:rsidR="00221848" w:rsidRPr="00B105F1" w:rsidRDefault="001F3011" w:rsidP="00A378B1">
      <w:pPr>
        <w:pStyle w:val="Default"/>
        <w:numPr>
          <w:ilvl w:val="0"/>
          <w:numId w:val="78"/>
        </w:numPr>
        <w:spacing w:before="120" w:after="120" w:line="240" w:lineRule="auto"/>
        <w:ind w:left="454" w:hanging="454"/>
        <w:jc w:val="both"/>
        <w:rPr>
          <w:rFonts w:ascii="Times New Roman" w:hAnsi="Times New Roman"/>
        </w:rPr>
      </w:pPr>
      <w:r w:rsidRPr="00B105F1">
        <w:rPr>
          <w:rFonts w:ascii="Times New Roman" w:hAnsi="Times New Roman"/>
        </w:rPr>
        <w:t>vasaras dienu skaita, tropisko nakšu skaita, karstuma viļņu ilguma un biežuma pieaugums, nepārtraukta sausuma periodu biežuma un ilguma palielināšanās</w:t>
      </w:r>
      <w:r w:rsidR="00CF00DF" w:rsidRPr="00B105F1">
        <w:rPr>
          <w:rFonts w:ascii="Times New Roman" w:hAnsi="Times New Roman"/>
        </w:rPr>
        <w:t>;</w:t>
      </w:r>
    </w:p>
    <w:p w14:paraId="1C71AF04" w14:textId="77777777" w:rsidR="00CF00DF" w:rsidRPr="00B105F1" w:rsidRDefault="00CF00DF" w:rsidP="00763FDE">
      <w:pPr>
        <w:pStyle w:val="Default"/>
        <w:numPr>
          <w:ilvl w:val="0"/>
          <w:numId w:val="78"/>
        </w:numPr>
        <w:spacing w:before="120" w:after="120" w:line="240" w:lineRule="auto"/>
        <w:ind w:left="454" w:hanging="454"/>
        <w:jc w:val="both"/>
        <w:rPr>
          <w:rFonts w:ascii="Times New Roman" w:hAnsi="Times New Roman"/>
        </w:rPr>
      </w:pPr>
      <w:r w:rsidRPr="00B105F1">
        <w:rPr>
          <w:rFonts w:ascii="Times New Roman" w:hAnsi="Times New Roman"/>
        </w:rPr>
        <w:t>maksimālo vēja brāzmu pieaugums;</w:t>
      </w:r>
    </w:p>
    <w:p w14:paraId="5053F296" w14:textId="77777777" w:rsidR="00CF00DF" w:rsidRPr="00B105F1" w:rsidRDefault="001F3011" w:rsidP="00A378B1">
      <w:pPr>
        <w:pStyle w:val="Default"/>
        <w:numPr>
          <w:ilvl w:val="0"/>
          <w:numId w:val="78"/>
        </w:numPr>
        <w:spacing w:before="120" w:after="120" w:line="240" w:lineRule="auto"/>
        <w:ind w:left="454" w:hanging="454"/>
        <w:jc w:val="both"/>
        <w:rPr>
          <w:rFonts w:ascii="Times New Roman" w:hAnsi="Times New Roman"/>
        </w:rPr>
      </w:pPr>
      <w:r w:rsidRPr="00B105F1">
        <w:rPr>
          <w:rFonts w:ascii="Times New Roman" w:hAnsi="Times New Roman"/>
        </w:rPr>
        <w:t>dienu skaita ar ļoti stipriem nokrišņiem palielināšanās, maksimālā vienas diennakts nokrišņu daudzuma palielināšanās un gada nokrišņu daudzuma summas sniega formā samazināšanās</w:t>
      </w:r>
      <w:r w:rsidR="00CF00DF" w:rsidRPr="00B105F1">
        <w:rPr>
          <w:rFonts w:ascii="Times New Roman" w:hAnsi="Times New Roman"/>
        </w:rPr>
        <w:t>;</w:t>
      </w:r>
    </w:p>
    <w:p w14:paraId="3F8E3EEE" w14:textId="77777777" w:rsidR="00CF00DF" w:rsidRPr="00B105F1" w:rsidRDefault="00CF00DF" w:rsidP="00A378B1">
      <w:pPr>
        <w:pStyle w:val="Default"/>
        <w:numPr>
          <w:ilvl w:val="0"/>
          <w:numId w:val="78"/>
        </w:numPr>
        <w:spacing w:before="120" w:after="120" w:line="240" w:lineRule="auto"/>
        <w:ind w:left="454" w:hanging="454"/>
        <w:jc w:val="both"/>
        <w:rPr>
          <w:rFonts w:ascii="Times New Roman" w:hAnsi="Times New Roman"/>
        </w:rPr>
      </w:pPr>
      <w:r w:rsidRPr="00B105F1">
        <w:rPr>
          <w:rFonts w:ascii="Times New Roman" w:hAnsi="Times New Roman"/>
        </w:rPr>
        <w:t>jūras ūdens līmeņa izmaiņas (paaugstināšanās) un nokrišņu daudzuma izmaiņas</w:t>
      </w:r>
      <w:r w:rsidR="0075162E" w:rsidRPr="00B105F1">
        <w:rPr>
          <w:rFonts w:ascii="Times New Roman" w:hAnsi="Times New Roman"/>
        </w:rPr>
        <w:t>,</w:t>
      </w:r>
      <w:r w:rsidRPr="00B105F1">
        <w:rPr>
          <w:rFonts w:ascii="Times New Roman" w:hAnsi="Times New Roman"/>
        </w:rPr>
        <w:t xml:space="preserve"> </w:t>
      </w:r>
      <w:r w:rsidR="0075162E" w:rsidRPr="00B105F1">
        <w:rPr>
          <w:rFonts w:ascii="Times New Roman" w:hAnsi="Times New Roman"/>
        </w:rPr>
        <w:t xml:space="preserve">to veicināta </w:t>
      </w:r>
      <w:r w:rsidRPr="00B105F1">
        <w:rPr>
          <w:rFonts w:ascii="Times New Roman" w:hAnsi="Times New Roman"/>
        </w:rPr>
        <w:t xml:space="preserve">upju noteces režīma </w:t>
      </w:r>
      <w:r w:rsidR="0075162E" w:rsidRPr="00B105F1">
        <w:rPr>
          <w:rFonts w:ascii="Times New Roman" w:hAnsi="Times New Roman"/>
        </w:rPr>
        <w:t xml:space="preserve">maiņa </w:t>
      </w:r>
      <w:r w:rsidRPr="00B105F1">
        <w:rPr>
          <w:rFonts w:ascii="Times New Roman" w:hAnsi="Times New Roman"/>
        </w:rPr>
        <w:t>no pašreizējā izteiktā maksimuma pavasarī uz lielu noteci rudenī un sausumu vasarā bez izteikta pavasara palu maksimuma</w:t>
      </w:r>
      <w:r w:rsidR="00431B08" w:rsidRPr="00B105F1">
        <w:rPr>
          <w:rFonts w:ascii="Times New Roman" w:hAnsi="Times New Roman"/>
        </w:rPr>
        <w:t>.</w:t>
      </w:r>
    </w:p>
    <w:p w14:paraId="4F111384" w14:textId="77777777" w:rsidR="000C49D0" w:rsidRPr="00B105F1" w:rsidRDefault="00C357B3" w:rsidP="00C1384D">
      <w:pPr>
        <w:pStyle w:val="Default"/>
        <w:spacing w:before="120" w:after="120" w:line="240" w:lineRule="auto"/>
        <w:jc w:val="both"/>
        <w:rPr>
          <w:rFonts w:ascii="Times New Roman" w:hAnsi="Times New Roman"/>
        </w:rPr>
      </w:pPr>
      <w:r w:rsidRPr="00B105F1">
        <w:rPr>
          <w:rFonts w:ascii="Times New Roman" w:hAnsi="Times New Roman"/>
        </w:rPr>
        <w:t>Civilā</w:t>
      </w:r>
      <w:r w:rsidR="00FB6B58" w:rsidRPr="00B105F1">
        <w:rPr>
          <w:rFonts w:ascii="Times New Roman" w:hAnsi="Times New Roman"/>
        </w:rPr>
        <w:t>s</w:t>
      </w:r>
      <w:r w:rsidRPr="00B105F1">
        <w:rPr>
          <w:rFonts w:ascii="Times New Roman" w:hAnsi="Times New Roman"/>
        </w:rPr>
        <w:t xml:space="preserve"> aizsardzība</w:t>
      </w:r>
      <w:r w:rsidR="00FB6B58" w:rsidRPr="00B105F1">
        <w:rPr>
          <w:rFonts w:ascii="Times New Roman" w:hAnsi="Times New Roman"/>
        </w:rPr>
        <w:t>s</w:t>
      </w:r>
      <w:r w:rsidR="00E56AC7" w:rsidRPr="00B105F1">
        <w:rPr>
          <w:rFonts w:ascii="Times New Roman" w:hAnsi="Times New Roman"/>
        </w:rPr>
        <w:t xml:space="preserve"> un </w:t>
      </w:r>
      <w:r w:rsidR="00FB6B58" w:rsidRPr="00B105F1">
        <w:rPr>
          <w:rFonts w:ascii="Times New Roman" w:hAnsi="Times New Roman"/>
        </w:rPr>
        <w:t>katastrofas pārvaldīšanas</w:t>
      </w:r>
      <w:r w:rsidRPr="00B105F1">
        <w:rPr>
          <w:rFonts w:ascii="Times New Roman" w:hAnsi="Times New Roman"/>
        </w:rPr>
        <w:t xml:space="preserve"> plānošanā ir </w:t>
      </w:r>
      <w:r w:rsidR="00601903" w:rsidRPr="00B105F1">
        <w:rPr>
          <w:rFonts w:ascii="Times New Roman" w:hAnsi="Times New Roman"/>
        </w:rPr>
        <w:t xml:space="preserve">identificēti </w:t>
      </w:r>
      <w:r w:rsidR="000E4FDB" w:rsidRPr="00B105F1">
        <w:rPr>
          <w:rFonts w:ascii="Times New Roman" w:hAnsi="Times New Roman"/>
        </w:rPr>
        <w:t>četri</w:t>
      </w:r>
      <w:r w:rsidRPr="00B105F1">
        <w:rPr>
          <w:rFonts w:ascii="Times New Roman" w:hAnsi="Times New Roman"/>
        </w:rPr>
        <w:t xml:space="preserve"> riski</w:t>
      </w:r>
      <w:r w:rsidR="00804123" w:rsidRPr="00B105F1">
        <w:rPr>
          <w:rFonts w:ascii="Times New Roman" w:hAnsi="Times New Roman"/>
        </w:rPr>
        <w:t>, kuri varētu rasties klimata pārmaiņu rezultātā</w:t>
      </w:r>
      <w:r w:rsidR="00804123" w:rsidRPr="00B105F1" w:rsidDel="00804123">
        <w:rPr>
          <w:rFonts w:ascii="Times New Roman" w:hAnsi="Times New Roman"/>
        </w:rPr>
        <w:t xml:space="preserve"> </w:t>
      </w:r>
      <w:r w:rsidR="00601903" w:rsidRPr="00B105F1">
        <w:rPr>
          <w:rFonts w:ascii="Times New Roman" w:hAnsi="Times New Roman"/>
        </w:rPr>
        <w:t>(skat. 3.</w:t>
      </w:r>
      <w:r w:rsidR="0023580A" w:rsidRPr="00B105F1">
        <w:rPr>
          <w:rFonts w:ascii="Times New Roman" w:hAnsi="Times New Roman"/>
        </w:rPr>
        <w:t xml:space="preserve"> </w:t>
      </w:r>
      <w:r w:rsidR="00601903" w:rsidRPr="00B105F1">
        <w:rPr>
          <w:rFonts w:ascii="Times New Roman" w:hAnsi="Times New Roman"/>
        </w:rPr>
        <w:t>tabulā).</w:t>
      </w:r>
      <w:r w:rsidR="00397555" w:rsidRPr="00B105F1" w:rsidDel="00397555">
        <w:rPr>
          <w:rFonts w:ascii="Times New Roman" w:hAnsi="Times New Roman"/>
        </w:rPr>
        <w:t xml:space="preserve"> </w:t>
      </w:r>
    </w:p>
    <w:p w14:paraId="5D268DBC" w14:textId="77777777" w:rsidR="00D12886" w:rsidRPr="00B105F1" w:rsidRDefault="00102AFE" w:rsidP="00763FDE">
      <w:pPr>
        <w:pStyle w:val="Default"/>
        <w:spacing w:before="120" w:after="120" w:line="240" w:lineRule="auto"/>
        <w:jc w:val="right"/>
        <w:rPr>
          <w:rFonts w:ascii="Times New Roman" w:hAnsi="Times New Roman"/>
          <w:b/>
          <w:sz w:val="20"/>
          <w:szCs w:val="20"/>
        </w:rPr>
      </w:pPr>
      <w:r w:rsidRPr="00B105F1">
        <w:rPr>
          <w:rFonts w:ascii="Times New Roman" w:hAnsi="Times New Roman"/>
          <w:b/>
          <w:sz w:val="20"/>
          <w:szCs w:val="20"/>
        </w:rPr>
        <w:t>3</w:t>
      </w:r>
      <w:r w:rsidR="009514F1" w:rsidRPr="00B105F1">
        <w:rPr>
          <w:rFonts w:ascii="Times New Roman" w:hAnsi="Times New Roman"/>
          <w:b/>
          <w:sz w:val="20"/>
          <w:szCs w:val="20"/>
        </w:rPr>
        <w:t xml:space="preserve">.tabula. </w:t>
      </w:r>
      <w:r w:rsidR="004420CB" w:rsidRPr="00B105F1">
        <w:rPr>
          <w:rFonts w:ascii="Times New Roman" w:hAnsi="Times New Roman"/>
          <w:b/>
          <w:sz w:val="20"/>
          <w:szCs w:val="20"/>
        </w:rPr>
        <w:t xml:space="preserve">Klimata pārmaiņu riski </w:t>
      </w:r>
      <w:r w:rsidR="00E70765" w:rsidRPr="00B105F1">
        <w:rPr>
          <w:rFonts w:ascii="Times New Roman" w:hAnsi="Times New Roman"/>
          <w:b/>
          <w:sz w:val="20"/>
          <w:szCs w:val="20"/>
        </w:rPr>
        <w:t xml:space="preserve">un iespējamās sekas </w:t>
      </w:r>
      <w:r w:rsidR="009514F1" w:rsidRPr="00B105F1">
        <w:rPr>
          <w:rFonts w:ascii="Times New Roman" w:hAnsi="Times New Roman"/>
          <w:b/>
          <w:sz w:val="20"/>
          <w:szCs w:val="20"/>
        </w:rPr>
        <w:t xml:space="preserve">civilajā aizsardzībā un </w:t>
      </w:r>
      <w:r w:rsidR="00E56AC7" w:rsidRPr="00B105F1">
        <w:rPr>
          <w:rFonts w:ascii="Times New Roman" w:hAnsi="Times New Roman"/>
          <w:b/>
          <w:sz w:val="20"/>
          <w:szCs w:val="20"/>
        </w:rPr>
        <w:t>katastrofas pārvaldīšanas</w:t>
      </w:r>
      <w:r w:rsidR="009514F1" w:rsidRPr="00B105F1">
        <w:rPr>
          <w:rFonts w:ascii="Times New Roman" w:hAnsi="Times New Roman"/>
          <w:b/>
          <w:sz w:val="20"/>
          <w:szCs w:val="20"/>
        </w:rPr>
        <w:t xml:space="preserve"> plānošanā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6594"/>
      </w:tblGrid>
      <w:tr w:rsidR="00860A8A" w:rsidRPr="00B105F1" w14:paraId="5FCA2CF2" w14:textId="77777777" w:rsidTr="002F7B97">
        <w:trPr>
          <w:tblHeader/>
        </w:trPr>
        <w:tc>
          <w:tcPr>
            <w:tcW w:w="1362" w:type="pct"/>
            <w:shd w:val="clear" w:color="auto" w:fill="auto"/>
          </w:tcPr>
          <w:p w14:paraId="2B185CE2" w14:textId="77777777" w:rsidR="00860A8A" w:rsidRPr="00B105F1" w:rsidRDefault="00860A8A" w:rsidP="00A378B1">
            <w:pPr>
              <w:pStyle w:val="Default"/>
              <w:spacing w:after="0" w:line="240" w:lineRule="auto"/>
              <w:jc w:val="center"/>
              <w:rPr>
                <w:rFonts w:ascii="Times New Roman" w:hAnsi="Times New Roman"/>
                <w:b/>
                <w:bCs/>
              </w:rPr>
            </w:pPr>
            <w:r w:rsidRPr="00B105F1">
              <w:rPr>
                <w:rFonts w:ascii="Times New Roman" w:hAnsi="Times New Roman"/>
                <w:b/>
                <w:bCs/>
              </w:rPr>
              <w:t>Risks</w:t>
            </w:r>
          </w:p>
        </w:tc>
        <w:tc>
          <w:tcPr>
            <w:tcW w:w="3638" w:type="pct"/>
            <w:shd w:val="clear" w:color="auto" w:fill="auto"/>
          </w:tcPr>
          <w:p w14:paraId="60B0200B" w14:textId="77777777" w:rsidR="00860A8A" w:rsidRPr="00B105F1" w:rsidRDefault="00C357B3" w:rsidP="00A378B1">
            <w:pPr>
              <w:pStyle w:val="Default"/>
              <w:spacing w:after="0" w:line="240" w:lineRule="auto"/>
              <w:jc w:val="center"/>
              <w:rPr>
                <w:rFonts w:ascii="Times New Roman" w:hAnsi="Times New Roman"/>
                <w:b/>
                <w:bCs/>
              </w:rPr>
            </w:pPr>
            <w:r w:rsidRPr="00B105F1">
              <w:rPr>
                <w:rFonts w:ascii="Times New Roman" w:hAnsi="Times New Roman"/>
                <w:b/>
                <w:bCs/>
              </w:rPr>
              <w:t>Iespējamās sekas</w:t>
            </w:r>
          </w:p>
        </w:tc>
      </w:tr>
      <w:tr w:rsidR="00860A8A" w:rsidRPr="00B105F1" w14:paraId="248BDE44" w14:textId="77777777" w:rsidTr="002F7B97">
        <w:tc>
          <w:tcPr>
            <w:tcW w:w="1362" w:type="pct"/>
            <w:shd w:val="clear" w:color="auto" w:fill="auto"/>
          </w:tcPr>
          <w:p w14:paraId="6A2B2FC8"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Pavasara pali un ledus sastrēgumu izraisīti plūdi</w:t>
            </w:r>
          </w:p>
        </w:tc>
        <w:tc>
          <w:tcPr>
            <w:tcW w:w="3638" w:type="pct"/>
            <w:shd w:val="clear" w:color="auto" w:fill="auto"/>
          </w:tcPr>
          <w:p w14:paraId="15D4ECC4" w14:textId="77777777" w:rsidR="00F70BDB" w:rsidRPr="00B105F1" w:rsidRDefault="009514F1" w:rsidP="00763FDE">
            <w:pPr>
              <w:pStyle w:val="Default"/>
              <w:spacing w:after="0" w:line="240" w:lineRule="auto"/>
              <w:jc w:val="both"/>
              <w:rPr>
                <w:rFonts w:ascii="Times New Roman" w:hAnsi="Times New Roman"/>
              </w:rPr>
            </w:pPr>
            <w:r w:rsidRPr="00B105F1">
              <w:rPr>
                <w:rFonts w:ascii="Times New Roman" w:hAnsi="Times New Roman"/>
              </w:rPr>
              <w:t xml:space="preserve">Cietušie, bojāgājušie vai cilvēku pārvietošana uz drošām teritorijām kā tiešo, tā arī pakārtoto risku </w:t>
            </w:r>
            <w:r w:rsidR="0095595D" w:rsidRPr="00B105F1">
              <w:rPr>
                <w:rFonts w:ascii="Times New Roman" w:hAnsi="Times New Roman"/>
              </w:rPr>
              <w:t xml:space="preserve">(industriāli negadījumi un infrastruktūras bojājumi) </w:t>
            </w:r>
            <w:r w:rsidRPr="00B105F1">
              <w:rPr>
                <w:rFonts w:ascii="Times New Roman" w:hAnsi="Times New Roman"/>
              </w:rPr>
              <w:t>īstenošanās rezultātā. Materiālo zaudēju</w:t>
            </w:r>
            <w:r w:rsidR="0095595D" w:rsidRPr="00B105F1">
              <w:rPr>
                <w:rFonts w:ascii="Times New Roman" w:hAnsi="Times New Roman"/>
              </w:rPr>
              <w:t>mu</w:t>
            </w:r>
            <w:r w:rsidRPr="00B105F1">
              <w:rPr>
                <w:rFonts w:ascii="Times New Roman" w:hAnsi="Times New Roman"/>
              </w:rPr>
              <w:t xml:space="preserve"> rašanās; ierobežojumu veidošanās palīdzības sniegšanā (liels cietušo skaits, bojāta infrastruktūra, ierobežota pieeja slimnīcām). </w:t>
            </w:r>
            <w:r w:rsidR="0095595D" w:rsidRPr="00B105F1">
              <w:rPr>
                <w:rFonts w:ascii="Times New Roman" w:hAnsi="Times New Roman"/>
              </w:rPr>
              <w:t>Pavasara palu riskam samazināsies gan iestāšanās varbūtība, gan sekas, līdz ar to var samazināties arī iespējamie zaudējumi.</w:t>
            </w:r>
            <w:r w:rsidR="00C956F9">
              <w:rPr>
                <w:rFonts w:ascii="Times New Roman" w:hAnsi="Times New Roman"/>
              </w:rPr>
              <w:t xml:space="preserve"> </w:t>
            </w:r>
            <w:r w:rsidR="0095595D" w:rsidRPr="00B105F1">
              <w:rPr>
                <w:rFonts w:ascii="Times New Roman" w:hAnsi="Times New Roman"/>
              </w:rPr>
              <w:t>S</w:t>
            </w:r>
            <w:r w:rsidRPr="00B105F1">
              <w:rPr>
                <w:rFonts w:ascii="Times New Roman" w:hAnsi="Times New Roman"/>
              </w:rPr>
              <w:t xml:space="preserve">ekas </w:t>
            </w:r>
            <w:r w:rsidR="0095595D" w:rsidRPr="00B105F1">
              <w:rPr>
                <w:rFonts w:ascii="Times New Roman" w:hAnsi="Times New Roman"/>
              </w:rPr>
              <w:t xml:space="preserve">lielā mērā </w:t>
            </w:r>
            <w:r w:rsidRPr="00B105F1">
              <w:rPr>
                <w:rFonts w:ascii="Times New Roman" w:hAnsi="Times New Roman"/>
              </w:rPr>
              <w:t>atkarīgas no tā, vai tiek appludinātas apdzīvotās zonas</w:t>
            </w:r>
            <w:r w:rsidR="00763FDE" w:rsidRPr="00B105F1">
              <w:rPr>
                <w:rFonts w:ascii="Times New Roman" w:hAnsi="Times New Roman"/>
              </w:rPr>
              <w:t>.</w:t>
            </w:r>
            <w:r w:rsidR="00F70BDB" w:rsidRPr="00B105F1">
              <w:rPr>
                <w:rFonts w:ascii="Times New Roman" w:hAnsi="Times New Roman"/>
              </w:rPr>
              <w:t xml:space="preserve">  </w:t>
            </w:r>
          </w:p>
        </w:tc>
      </w:tr>
      <w:tr w:rsidR="00860A8A" w:rsidRPr="00B105F1" w14:paraId="75CB5F2C" w14:textId="77777777" w:rsidTr="002F7B97">
        <w:tc>
          <w:tcPr>
            <w:tcW w:w="1362" w:type="pct"/>
            <w:shd w:val="clear" w:color="auto" w:fill="auto"/>
          </w:tcPr>
          <w:p w14:paraId="24DA9FFC"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 xml:space="preserve">Vētras un jūras </w:t>
            </w:r>
            <w:proofErr w:type="spellStart"/>
            <w:r w:rsidRPr="00B105F1">
              <w:rPr>
                <w:rFonts w:ascii="Times New Roman" w:hAnsi="Times New Roman"/>
                <w:b/>
                <w:bCs/>
              </w:rPr>
              <w:t>vējuzplūdi</w:t>
            </w:r>
            <w:proofErr w:type="spellEnd"/>
          </w:p>
        </w:tc>
        <w:tc>
          <w:tcPr>
            <w:tcW w:w="3638" w:type="pct"/>
            <w:shd w:val="clear" w:color="auto" w:fill="auto"/>
          </w:tcPr>
          <w:p w14:paraId="723852BF" w14:textId="77777777" w:rsidR="000C49D0" w:rsidRPr="00B105F1" w:rsidRDefault="009514F1" w:rsidP="0095595D">
            <w:pPr>
              <w:pStyle w:val="Default"/>
              <w:spacing w:after="0" w:line="240" w:lineRule="auto"/>
              <w:jc w:val="both"/>
              <w:rPr>
                <w:rFonts w:ascii="Times New Roman" w:hAnsi="Times New Roman"/>
              </w:rPr>
            </w:pPr>
            <w:r w:rsidRPr="00B105F1">
              <w:rPr>
                <w:rFonts w:ascii="Times New Roman" w:hAnsi="Times New Roman"/>
              </w:rPr>
              <w:t xml:space="preserve">Cietušie, bojāgājušie vai cilvēku pārvietošana uz drošām teritorijām kā tiešo, tā arī pakārtoto risku </w:t>
            </w:r>
            <w:r w:rsidR="0095595D" w:rsidRPr="00B105F1">
              <w:rPr>
                <w:rFonts w:ascii="Times New Roman" w:hAnsi="Times New Roman"/>
              </w:rPr>
              <w:t xml:space="preserve">(būtiski transporta negadījumi, industriāli negadījumi un infrastruktūras bojājumi) </w:t>
            </w:r>
            <w:r w:rsidRPr="00B105F1">
              <w:rPr>
                <w:rFonts w:ascii="Times New Roman" w:hAnsi="Times New Roman"/>
              </w:rPr>
              <w:t>īstenošanās rezultātā. Materiālo zaudēju</w:t>
            </w:r>
            <w:r w:rsidR="0095595D" w:rsidRPr="00B105F1">
              <w:rPr>
                <w:rFonts w:ascii="Times New Roman" w:hAnsi="Times New Roman"/>
              </w:rPr>
              <w:t>mu</w:t>
            </w:r>
            <w:r w:rsidRPr="00B105F1">
              <w:rPr>
                <w:rFonts w:ascii="Times New Roman" w:hAnsi="Times New Roman"/>
              </w:rPr>
              <w:t xml:space="preserve"> rašanās; ierobežojumu veidošanās palīdzības sniegšanā (liels cietušo skaits, bojāta infrastruktūra, ierobežota pieeja slimnīcām). Risks ir īpaši aktuāls piekrastes zonā un upju grīvās. Ļoti spēcīgu vētru gadījumā radītais apdraudējums ir aktuāls visā Latvijā</w:t>
            </w:r>
            <w:r w:rsidR="004F5B48" w:rsidRPr="00B105F1">
              <w:rPr>
                <w:rFonts w:ascii="Times New Roman" w:hAnsi="Times New Roman"/>
              </w:rPr>
              <w:t>.</w:t>
            </w:r>
          </w:p>
        </w:tc>
      </w:tr>
      <w:tr w:rsidR="00860A8A" w:rsidRPr="00B105F1" w14:paraId="1B9F9602" w14:textId="77777777" w:rsidTr="002F7B97">
        <w:tc>
          <w:tcPr>
            <w:tcW w:w="1362" w:type="pct"/>
            <w:shd w:val="clear" w:color="auto" w:fill="auto"/>
          </w:tcPr>
          <w:p w14:paraId="160F0982" w14:textId="77777777" w:rsidR="00AC7A83"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Spēcīgas lietusgāzes un to izraisītie plūdi</w:t>
            </w:r>
          </w:p>
          <w:p w14:paraId="59EC70B4" w14:textId="77777777" w:rsidR="00AC7A83" w:rsidRPr="00B105F1" w:rsidRDefault="00AC7A83" w:rsidP="00AC7A83">
            <w:pPr>
              <w:rPr>
                <w:lang w:eastAsia="en-US"/>
              </w:rPr>
            </w:pPr>
          </w:p>
          <w:p w14:paraId="5EAC973C" w14:textId="77777777" w:rsidR="000C49D0" w:rsidRPr="00B105F1" w:rsidRDefault="000C49D0" w:rsidP="00763FDE">
            <w:pPr>
              <w:ind w:firstLine="720"/>
            </w:pPr>
          </w:p>
        </w:tc>
        <w:tc>
          <w:tcPr>
            <w:tcW w:w="3638" w:type="pct"/>
            <w:shd w:val="clear" w:color="auto" w:fill="auto"/>
          </w:tcPr>
          <w:p w14:paraId="1E32BD94" w14:textId="77777777" w:rsidR="000C49D0" w:rsidRPr="00B105F1" w:rsidRDefault="009514F1" w:rsidP="0095595D">
            <w:pPr>
              <w:pStyle w:val="Default"/>
              <w:spacing w:after="0" w:line="240" w:lineRule="auto"/>
              <w:jc w:val="both"/>
              <w:rPr>
                <w:rFonts w:ascii="Times New Roman" w:hAnsi="Times New Roman"/>
              </w:rPr>
            </w:pPr>
            <w:r w:rsidRPr="00B105F1">
              <w:rPr>
                <w:rFonts w:ascii="Times New Roman" w:hAnsi="Times New Roman"/>
              </w:rPr>
              <w:lastRenderedPageBreak/>
              <w:t xml:space="preserve">Cietušie, bojāgājušie vai cilvēku pārvietošana uz drošām teritorijām kā tiešo, tā arī pakārtoto risku </w:t>
            </w:r>
            <w:r w:rsidR="0095595D" w:rsidRPr="00B105F1">
              <w:rPr>
                <w:rFonts w:ascii="Times New Roman" w:hAnsi="Times New Roman"/>
              </w:rPr>
              <w:t xml:space="preserve">(būtiski transporta </w:t>
            </w:r>
            <w:r w:rsidR="0095595D" w:rsidRPr="00B105F1">
              <w:rPr>
                <w:rFonts w:ascii="Times New Roman" w:hAnsi="Times New Roman"/>
              </w:rPr>
              <w:lastRenderedPageBreak/>
              <w:t xml:space="preserve">negadījumi, industriāli negadījumi un infrastruktūras bojājumi) </w:t>
            </w:r>
            <w:r w:rsidRPr="00B105F1">
              <w:rPr>
                <w:rFonts w:ascii="Times New Roman" w:hAnsi="Times New Roman"/>
              </w:rPr>
              <w:t>īstenošanās rezultātā. Materiālo zaudēju</w:t>
            </w:r>
            <w:r w:rsidR="0095595D" w:rsidRPr="00B105F1">
              <w:rPr>
                <w:rFonts w:ascii="Times New Roman" w:hAnsi="Times New Roman"/>
              </w:rPr>
              <w:t>mu</w:t>
            </w:r>
            <w:r w:rsidRPr="00B105F1">
              <w:rPr>
                <w:rFonts w:ascii="Times New Roman" w:hAnsi="Times New Roman"/>
              </w:rPr>
              <w:t xml:space="preserve"> rašanās (t.sk. satiksmes dalībnieku patērētā laika izmaksas, seku likvidācijas izmaksas, apdrošinātāju izmaksas); ierobežojumu veidošanās palīdzības sniegšanā (liels cietušo skaits, bojāta infrastruktūra, ierobežota pieeja slimnīcām). Plūdu sekas ir atkarīgas no applūstošo teritoriju izvietojuma apdzīvotajās zonās. </w:t>
            </w:r>
          </w:p>
        </w:tc>
      </w:tr>
      <w:tr w:rsidR="00860A8A" w:rsidRPr="00B105F1" w14:paraId="63328EA5" w14:textId="77777777" w:rsidTr="002F7B97">
        <w:tc>
          <w:tcPr>
            <w:tcW w:w="1362" w:type="pct"/>
            <w:shd w:val="clear" w:color="auto" w:fill="auto"/>
          </w:tcPr>
          <w:p w14:paraId="544A89E4"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lastRenderedPageBreak/>
              <w:t>Mežu un kūdras purvu ugunsgrēki</w:t>
            </w:r>
          </w:p>
        </w:tc>
        <w:tc>
          <w:tcPr>
            <w:tcW w:w="3638" w:type="pct"/>
            <w:shd w:val="clear" w:color="auto" w:fill="auto"/>
          </w:tcPr>
          <w:p w14:paraId="4A98CE63" w14:textId="77777777" w:rsidR="000C49D0" w:rsidRPr="00B105F1" w:rsidRDefault="009514F1" w:rsidP="0095595D">
            <w:pPr>
              <w:pStyle w:val="Default"/>
              <w:spacing w:after="0" w:line="240" w:lineRule="auto"/>
              <w:jc w:val="both"/>
              <w:rPr>
                <w:rFonts w:ascii="Times New Roman" w:hAnsi="Times New Roman"/>
              </w:rPr>
            </w:pPr>
            <w:r w:rsidRPr="00B105F1">
              <w:rPr>
                <w:rFonts w:ascii="Times New Roman" w:hAnsi="Times New Roman"/>
              </w:rPr>
              <w:t xml:space="preserve">Cietušie, bojāgājušie vai cilvēku pārvietošana uz drošām teritorijām kā tiešo, tā arī pakārtoto risku </w:t>
            </w:r>
            <w:r w:rsidR="0095595D" w:rsidRPr="00B105F1">
              <w:rPr>
                <w:rFonts w:ascii="Times New Roman" w:hAnsi="Times New Roman"/>
              </w:rPr>
              <w:t xml:space="preserve">(būtiski transporta negadījumi, industriāli negadījumi un infrastruktūras bojājumi) </w:t>
            </w:r>
            <w:r w:rsidRPr="00B105F1">
              <w:rPr>
                <w:rFonts w:ascii="Times New Roman" w:hAnsi="Times New Roman"/>
              </w:rPr>
              <w:t xml:space="preserve">īstenošanās rezultātā. Materiālo zaudējumu rašanās (t.sk. zaudējumi no mežu izdegšanas, </w:t>
            </w:r>
            <w:r w:rsidR="002D499F" w:rsidRPr="00B105F1">
              <w:rPr>
                <w:rFonts w:ascii="Times New Roman" w:hAnsi="Times New Roman"/>
              </w:rPr>
              <w:t xml:space="preserve">ugunsgrēku dzēšanas un </w:t>
            </w:r>
            <w:r w:rsidRPr="00B105F1">
              <w:rPr>
                <w:rFonts w:ascii="Times New Roman" w:hAnsi="Times New Roman"/>
              </w:rPr>
              <w:t>mežu atjaunošanas izmaksas); ierobežojumu veidošanās palīdzības sniegšanā (liels cietušo skaits, bojāta infrastruktūra, ierobežota pieeja slimnīcām). Risks ir atkarīgs gan no laikapstākļiem, gan arī no zemes lietojuma veida – primāri, mežu blīvuma.</w:t>
            </w:r>
          </w:p>
        </w:tc>
      </w:tr>
    </w:tbl>
    <w:p w14:paraId="25973240" w14:textId="77777777" w:rsidR="00C1384D" w:rsidRPr="00B105F1" w:rsidRDefault="00804123" w:rsidP="00C1384D">
      <w:pPr>
        <w:pStyle w:val="Default"/>
        <w:spacing w:before="120" w:after="120" w:line="240" w:lineRule="auto"/>
        <w:jc w:val="both"/>
        <w:rPr>
          <w:rFonts w:asciiTheme="majorBidi" w:hAnsiTheme="majorBidi" w:cstheme="majorBidi"/>
        </w:rPr>
      </w:pPr>
      <w:bookmarkStart w:id="61" w:name="_Toc510527179"/>
      <w:bookmarkStart w:id="62" w:name="_Toc511117751"/>
      <w:bookmarkStart w:id="63" w:name="_Toc504405799"/>
      <w:bookmarkStart w:id="64" w:name="_Toc504405968"/>
      <w:r w:rsidRPr="00B105F1">
        <w:rPr>
          <w:rFonts w:ascii="Times New Roman" w:hAnsi="Times New Roman"/>
        </w:rPr>
        <w:t xml:space="preserve">Civilās aizsardzības un katastrofas pārvaldīšanas plānošanā </w:t>
      </w:r>
      <w:r w:rsidRPr="00B105F1">
        <w:rPr>
          <w:rFonts w:asciiTheme="majorBidi" w:hAnsiTheme="majorBidi" w:cstheme="majorBidi"/>
        </w:rPr>
        <w:t>k</w:t>
      </w:r>
      <w:r w:rsidR="00C1384D" w:rsidRPr="00B105F1">
        <w:rPr>
          <w:rFonts w:asciiTheme="majorBidi" w:hAnsiTheme="majorBidi" w:cstheme="majorBidi"/>
        </w:rPr>
        <w:t>limata pārmaiņu radītie riski, kam Latvijā ir salīdzinoši ļoti augsta vai augsta īstenošanās varbūtība un lielākās negatīvākās sekas</w:t>
      </w:r>
      <w:r w:rsidRPr="00B105F1">
        <w:rPr>
          <w:rFonts w:asciiTheme="majorBidi" w:hAnsiTheme="majorBidi" w:cstheme="majorBidi"/>
        </w:rPr>
        <w:t>, ir</w:t>
      </w:r>
      <w:r w:rsidR="00C1384D" w:rsidRPr="00B105F1">
        <w:rPr>
          <w:rFonts w:asciiTheme="majorBidi" w:hAnsiTheme="majorBidi" w:cstheme="majorBidi"/>
        </w:rPr>
        <w:t>:</w:t>
      </w:r>
    </w:p>
    <w:bookmarkEnd w:id="61"/>
    <w:bookmarkEnd w:id="62"/>
    <w:p w14:paraId="346F80B7" w14:textId="77777777" w:rsidR="00221848" w:rsidRPr="00B105F1" w:rsidRDefault="00484D6B"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mežu un kūdras ugunsgrēki – risks ar vidējām sekām, kas nākotnē palielināsies, un ar ļoti augstu varbūtību;</w:t>
      </w:r>
    </w:p>
    <w:p w14:paraId="34A9C08D" w14:textId="77777777" w:rsidR="00206944" w:rsidRPr="00B105F1" w:rsidRDefault="00484D6B"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vētras un jūras </w:t>
      </w:r>
      <w:proofErr w:type="spellStart"/>
      <w:r w:rsidRPr="00B105F1">
        <w:rPr>
          <w:rFonts w:ascii="Times New Roman" w:eastAsia="Calibri" w:hAnsi="Times New Roman"/>
          <w:sz w:val="24"/>
          <w:szCs w:val="24"/>
          <w:lang w:eastAsia="en-US"/>
        </w:rPr>
        <w:t>vējuzplūdi</w:t>
      </w:r>
      <w:proofErr w:type="spellEnd"/>
      <w:r w:rsidRPr="00B105F1">
        <w:rPr>
          <w:rFonts w:ascii="Times New Roman" w:eastAsia="Calibri" w:hAnsi="Times New Roman"/>
          <w:sz w:val="24"/>
          <w:szCs w:val="24"/>
          <w:lang w:eastAsia="en-US"/>
        </w:rPr>
        <w:t xml:space="preserve"> – risks ar smagām sekām, kas nākotnē </w:t>
      </w:r>
      <w:r w:rsidR="008C027C" w:rsidRPr="00B105F1">
        <w:rPr>
          <w:rFonts w:ascii="Times New Roman" w:eastAsia="Calibri" w:hAnsi="Times New Roman"/>
          <w:sz w:val="24"/>
          <w:szCs w:val="24"/>
          <w:lang w:eastAsia="en-US"/>
        </w:rPr>
        <w:t xml:space="preserve">var </w:t>
      </w:r>
      <w:r w:rsidRPr="00B105F1">
        <w:rPr>
          <w:rFonts w:ascii="Times New Roman" w:eastAsia="Calibri" w:hAnsi="Times New Roman"/>
          <w:sz w:val="24"/>
          <w:szCs w:val="24"/>
          <w:lang w:eastAsia="en-US"/>
        </w:rPr>
        <w:t>palielinā</w:t>
      </w:r>
      <w:r w:rsidR="008C027C" w:rsidRPr="00B105F1">
        <w:rPr>
          <w:rFonts w:ascii="Times New Roman" w:eastAsia="Calibri" w:hAnsi="Times New Roman"/>
          <w:sz w:val="24"/>
          <w:szCs w:val="24"/>
          <w:lang w:eastAsia="en-US"/>
        </w:rPr>
        <w:t>t</w:t>
      </w:r>
      <w:r w:rsidRPr="00B105F1">
        <w:rPr>
          <w:rFonts w:ascii="Times New Roman" w:eastAsia="Calibri" w:hAnsi="Times New Roman"/>
          <w:sz w:val="24"/>
          <w:szCs w:val="24"/>
          <w:lang w:eastAsia="en-US"/>
        </w:rPr>
        <w:t>ies, un vidēju varbūtību</w:t>
      </w:r>
      <w:r w:rsidR="008C027C" w:rsidRPr="00B105F1">
        <w:rPr>
          <w:rFonts w:ascii="Times New Roman" w:eastAsia="Calibri" w:hAnsi="Times New Roman"/>
          <w:sz w:val="24"/>
          <w:szCs w:val="24"/>
          <w:lang w:eastAsia="en-US"/>
        </w:rPr>
        <w:t>. Ilggadīgo izmaiņu tendenču analīze norāda uz vērā ņemamām līdz ļoti būtiskām vētrainu dienu skaita samazināšanās tendencēm lielākajā valsts daļā, kas īpaši izteiktas bijušas, taču jāņem vērā prognozēto ekstremālo parādību atkārtošanās biežuma palielināšanos dažādos laika periodos (IPCC, 2014)</w:t>
      </w:r>
      <w:r w:rsidRPr="00B105F1">
        <w:rPr>
          <w:rFonts w:ascii="Times New Roman" w:eastAsia="Calibri" w:hAnsi="Times New Roman"/>
          <w:sz w:val="24"/>
          <w:szCs w:val="24"/>
          <w:lang w:eastAsia="en-US"/>
        </w:rPr>
        <w:t>;</w:t>
      </w:r>
    </w:p>
    <w:p w14:paraId="6F4CB36B" w14:textId="77777777" w:rsidR="00206944" w:rsidRPr="00B105F1" w:rsidRDefault="002D499F"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s</w:t>
      </w:r>
      <w:r w:rsidR="00484D6B" w:rsidRPr="00B105F1">
        <w:rPr>
          <w:rFonts w:ascii="Times New Roman" w:eastAsia="Calibri" w:hAnsi="Times New Roman"/>
          <w:sz w:val="24"/>
          <w:szCs w:val="24"/>
          <w:lang w:eastAsia="en-US"/>
        </w:rPr>
        <w:t>pēcīgas lietusgāzes un to izraisītie plūdi – risks ar salīdzinoši zemākām sekām, kas nākotnē palielināsies, un ar augstu iestāšanās varbūtību;</w:t>
      </w:r>
    </w:p>
    <w:p w14:paraId="6C8BF3AC" w14:textId="77777777" w:rsidR="00206944" w:rsidRPr="00B105F1" w:rsidRDefault="0033256C"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p</w:t>
      </w:r>
      <w:r w:rsidR="00484D6B" w:rsidRPr="00B105F1">
        <w:rPr>
          <w:rFonts w:ascii="Times New Roman" w:eastAsia="Calibri" w:hAnsi="Times New Roman"/>
          <w:sz w:val="24"/>
          <w:szCs w:val="24"/>
          <w:lang w:eastAsia="en-US"/>
        </w:rPr>
        <w:t xml:space="preserve">avasara pali un ledus sastrēgumu izraisīti plūdi </w:t>
      </w:r>
      <w:r w:rsidR="00BE34BE" w:rsidRPr="00B105F1">
        <w:rPr>
          <w:rFonts w:ascii="Times New Roman" w:eastAsia="Calibri" w:hAnsi="Times New Roman"/>
          <w:sz w:val="24"/>
          <w:szCs w:val="24"/>
          <w:lang w:eastAsia="en-US"/>
        </w:rPr>
        <w:t>–</w:t>
      </w:r>
      <w:r w:rsidR="00484D6B" w:rsidRPr="00B105F1">
        <w:rPr>
          <w:rFonts w:ascii="Times New Roman" w:eastAsia="Calibri" w:hAnsi="Times New Roman"/>
          <w:sz w:val="24"/>
          <w:szCs w:val="24"/>
          <w:lang w:eastAsia="en-US"/>
        </w:rPr>
        <w:t xml:space="preserve"> risks ar salīdzinoši zemākām sekām, un ar vidēju iestāšanās varbūtību, tomēr tiek prognozēts, ka nākotnē šim riskam samazināsies gan iestāšanās varbūtība, gan sekas</w:t>
      </w:r>
      <w:r w:rsidR="00BE34BE" w:rsidRPr="00B105F1">
        <w:rPr>
          <w:rFonts w:ascii="Times New Roman" w:eastAsia="Calibri" w:hAnsi="Times New Roman"/>
          <w:sz w:val="24"/>
          <w:szCs w:val="24"/>
          <w:lang w:eastAsia="en-US"/>
        </w:rPr>
        <w:t>.</w:t>
      </w:r>
    </w:p>
    <w:p w14:paraId="50100B97" w14:textId="77777777" w:rsidR="00ED78D3" w:rsidRDefault="000D2A06" w:rsidP="00763FDE">
      <w:pPr>
        <w:spacing w:before="120" w:after="120" w:line="240" w:lineRule="auto"/>
        <w:jc w:val="both"/>
        <w:rPr>
          <w:rFonts w:ascii="Times New Roman" w:hAnsi="Times New Roman"/>
          <w:sz w:val="24"/>
          <w:szCs w:val="24"/>
        </w:rPr>
      </w:pPr>
      <w:r w:rsidRPr="00B105F1">
        <w:rPr>
          <w:rFonts w:ascii="Times New Roman" w:hAnsi="Times New Roman"/>
          <w:sz w:val="24"/>
          <w:szCs w:val="24"/>
        </w:rPr>
        <w:t>Tiek prognozēts, ka</w:t>
      </w:r>
      <w:r w:rsidR="004F5B48" w:rsidRPr="00B105F1">
        <w:rPr>
          <w:rFonts w:ascii="Times New Roman" w:hAnsi="Times New Roman"/>
          <w:sz w:val="24"/>
          <w:szCs w:val="24"/>
        </w:rPr>
        <w:t>, piemēram,</w:t>
      </w:r>
      <w:r w:rsidRPr="00B105F1">
        <w:rPr>
          <w:rFonts w:ascii="Times New Roman" w:hAnsi="Times New Roman"/>
          <w:sz w:val="24"/>
          <w:szCs w:val="24"/>
        </w:rPr>
        <w:t xml:space="preserve"> pavasara palu un ledus sastrēgumu izraisīto plūdu riska radītie zaudējumi klimata pārmaiņu kontekstā samazināsies kopumā par aptuveni 50%  no 6,49 milj. </w:t>
      </w:r>
      <w:proofErr w:type="spellStart"/>
      <w:r w:rsidR="00631B24" w:rsidRPr="00B105F1">
        <w:rPr>
          <w:rFonts w:ascii="Times New Roman" w:hAnsi="Times New Roman"/>
          <w:i/>
          <w:sz w:val="24"/>
          <w:szCs w:val="24"/>
        </w:rPr>
        <w:t>euro</w:t>
      </w:r>
      <w:proofErr w:type="spellEnd"/>
      <w:r w:rsidRPr="00B105F1">
        <w:rPr>
          <w:rFonts w:ascii="Times New Roman" w:hAnsi="Times New Roman"/>
          <w:sz w:val="24"/>
          <w:szCs w:val="24"/>
        </w:rPr>
        <w:t xml:space="preserve"> pašreizējā situācijā līdz 3,1</w:t>
      </w:r>
      <w:r w:rsidR="004F5B48" w:rsidRPr="00B105F1">
        <w:rPr>
          <w:rFonts w:ascii="Times New Roman" w:hAnsi="Times New Roman"/>
          <w:sz w:val="24"/>
          <w:szCs w:val="24"/>
        </w:rPr>
        <w:t>0</w:t>
      </w:r>
      <w:r w:rsidRPr="00B105F1">
        <w:rPr>
          <w:rFonts w:ascii="Times New Roman" w:hAnsi="Times New Roman"/>
          <w:sz w:val="24"/>
          <w:szCs w:val="24"/>
        </w:rPr>
        <w:t xml:space="preserve"> milj. </w:t>
      </w:r>
      <w:proofErr w:type="spellStart"/>
      <w:r w:rsidR="00631B24" w:rsidRPr="00B105F1">
        <w:rPr>
          <w:rFonts w:ascii="Times New Roman" w:hAnsi="Times New Roman"/>
          <w:i/>
          <w:sz w:val="24"/>
          <w:szCs w:val="24"/>
        </w:rPr>
        <w:t>euro</w:t>
      </w:r>
      <w:proofErr w:type="spellEnd"/>
      <w:r w:rsidRPr="00B105F1">
        <w:rPr>
          <w:rFonts w:ascii="Times New Roman" w:hAnsi="Times New Roman"/>
          <w:sz w:val="24"/>
          <w:szCs w:val="24"/>
        </w:rPr>
        <w:t xml:space="preserve"> 2100.</w:t>
      </w:r>
      <w:r w:rsidR="0023580A" w:rsidRPr="00B105F1">
        <w:rPr>
          <w:rFonts w:ascii="Times New Roman" w:hAnsi="Times New Roman"/>
          <w:sz w:val="24"/>
          <w:szCs w:val="24"/>
        </w:rPr>
        <w:t xml:space="preserve"> </w:t>
      </w:r>
      <w:r w:rsidRPr="00B105F1">
        <w:rPr>
          <w:rFonts w:ascii="Times New Roman" w:hAnsi="Times New Roman"/>
          <w:sz w:val="24"/>
          <w:szCs w:val="24"/>
        </w:rPr>
        <w:t xml:space="preserve">gadā. Meža un kūdras purvu ugunsgrēku riska zaudējumi nākotnē, salīdzinot ar pašreizējo situāciju, nedaudz palielināsies no </w:t>
      </w:r>
      <w:r w:rsidRPr="00B105F1">
        <w:rPr>
          <w:rFonts w:ascii="Times New Roman" w:hAnsi="Times New Roman"/>
          <w:bCs/>
          <w:sz w:val="24"/>
          <w:szCs w:val="24"/>
        </w:rPr>
        <w:t xml:space="preserve">1,22 milj. </w:t>
      </w:r>
      <w:proofErr w:type="spellStart"/>
      <w:r w:rsidR="00631B24" w:rsidRPr="00B105F1">
        <w:rPr>
          <w:rFonts w:ascii="Times New Roman" w:hAnsi="Times New Roman"/>
          <w:bCs/>
          <w:i/>
          <w:sz w:val="24"/>
          <w:szCs w:val="24"/>
        </w:rPr>
        <w:t>euro</w:t>
      </w:r>
      <w:proofErr w:type="spellEnd"/>
      <w:r w:rsidRPr="00B105F1">
        <w:rPr>
          <w:rFonts w:ascii="Times New Roman" w:hAnsi="Times New Roman"/>
          <w:bCs/>
          <w:sz w:val="24"/>
          <w:szCs w:val="24"/>
        </w:rPr>
        <w:t xml:space="preserve"> līdz 1,39 milj. </w:t>
      </w:r>
      <w:proofErr w:type="spellStart"/>
      <w:r w:rsidR="00631B24" w:rsidRPr="00B105F1">
        <w:rPr>
          <w:rFonts w:ascii="Times New Roman" w:hAnsi="Times New Roman"/>
          <w:bCs/>
          <w:i/>
          <w:sz w:val="24"/>
          <w:szCs w:val="24"/>
        </w:rPr>
        <w:t>euro</w:t>
      </w:r>
      <w:proofErr w:type="spellEnd"/>
      <w:r w:rsidRPr="00B105F1">
        <w:rPr>
          <w:rFonts w:ascii="Times New Roman" w:hAnsi="Times New Roman"/>
          <w:bCs/>
          <w:sz w:val="24"/>
          <w:szCs w:val="24"/>
        </w:rPr>
        <w:t xml:space="preserve"> 2100.</w:t>
      </w:r>
      <w:r w:rsidR="0023580A" w:rsidRPr="00B105F1">
        <w:rPr>
          <w:rFonts w:ascii="Times New Roman" w:hAnsi="Times New Roman"/>
          <w:bCs/>
          <w:sz w:val="24"/>
          <w:szCs w:val="24"/>
        </w:rPr>
        <w:t xml:space="preserve"> </w:t>
      </w:r>
      <w:r w:rsidRPr="00B105F1">
        <w:rPr>
          <w:rFonts w:ascii="Times New Roman" w:hAnsi="Times New Roman"/>
          <w:bCs/>
          <w:sz w:val="24"/>
          <w:szCs w:val="24"/>
        </w:rPr>
        <w:t xml:space="preserve">gadā. Spēcīgas lietusgāzes un to izraisīto plūdu risks satiksmes dalībniekiem dēļ zaudētā produktīvā laika Latvijā kopumā rada </w:t>
      </w:r>
      <w:r w:rsidRPr="00B105F1">
        <w:rPr>
          <w:rFonts w:ascii="Times New Roman" w:hAnsi="Times New Roman"/>
          <w:sz w:val="24"/>
          <w:szCs w:val="24"/>
        </w:rPr>
        <w:t xml:space="preserve">31,571 tūkst. </w:t>
      </w:r>
      <w:proofErr w:type="spellStart"/>
      <w:r w:rsidR="008E31A2" w:rsidRPr="00B105F1">
        <w:rPr>
          <w:rFonts w:ascii="Times New Roman" w:hAnsi="Times New Roman"/>
          <w:i/>
          <w:sz w:val="24"/>
          <w:szCs w:val="24"/>
        </w:rPr>
        <w:t>euro</w:t>
      </w:r>
      <w:proofErr w:type="spellEnd"/>
      <w:r w:rsidRPr="00B105F1">
        <w:rPr>
          <w:rFonts w:ascii="Times New Roman" w:hAnsi="Times New Roman"/>
          <w:sz w:val="24"/>
          <w:szCs w:val="24"/>
        </w:rPr>
        <w:t xml:space="preserve"> zaudējumus, seku likvidācijas zaudējumi ir 8,85 tūkst. </w:t>
      </w:r>
      <w:proofErr w:type="spellStart"/>
      <w:r w:rsidR="008E31A2" w:rsidRPr="00B105F1">
        <w:rPr>
          <w:rFonts w:ascii="Times New Roman" w:hAnsi="Times New Roman"/>
          <w:i/>
          <w:sz w:val="24"/>
          <w:szCs w:val="24"/>
        </w:rPr>
        <w:t>euro</w:t>
      </w:r>
      <w:proofErr w:type="spellEnd"/>
      <w:r w:rsidRPr="00B105F1">
        <w:rPr>
          <w:rFonts w:ascii="Times New Roman" w:hAnsi="Times New Roman"/>
          <w:sz w:val="24"/>
          <w:szCs w:val="24"/>
        </w:rPr>
        <w:t xml:space="preserve">, savukārt apdrošinātāju izmaksātā atlīdzība ir 39,420 tūkst. </w:t>
      </w:r>
      <w:proofErr w:type="spellStart"/>
      <w:r w:rsidR="00146F26" w:rsidRPr="00B105F1">
        <w:rPr>
          <w:rFonts w:ascii="Times New Roman" w:hAnsi="Times New Roman"/>
          <w:i/>
          <w:sz w:val="24"/>
          <w:szCs w:val="24"/>
        </w:rPr>
        <w:t>euro</w:t>
      </w:r>
      <w:proofErr w:type="spellEnd"/>
      <w:r w:rsidRPr="00B105F1">
        <w:rPr>
          <w:rFonts w:ascii="Times New Roman" w:hAnsi="Times New Roman"/>
          <w:sz w:val="24"/>
          <w:szCs w:val="24"/>
        </w:rPr>
        <w:t xml:space="preserve">, bet kopējo riska zaudējumu summu veido </w:t>
      </w:r>
      <w:r w:rsidRPr="00B105F1">
        <w:rPr>
          <w:rFonts w:ascii="Times New Roman" w:hAnsi="Times New Roman"/>
          <w:bCs/>
          <w:sz w:val="24"/>
          <w:szCs w:val="24"/>
        </w:rPr>
        <w:t xml:space="preserve">79,84 tūkst </w:t>
      </w:r>
      <w:proofErr w:type="spellStart"/>
      <w:r w:rsidR="00146F26" w:rsidRPr="00B105F1">
        <w:rPr>
          <w:rFonts w:ascii="Times New Roman" w:hAnsi="Times New Roman"/>
          <w:bCs/>
          <w:i/>
          <w:sz w:val="24"/>
          <w:szCs w:val="24"/>
        </w:rPr>
        <w:t>euro</w:t>
      </w:r>
      <w:proofErr w:type="spellEnd"/>
      <w:r w:rsidRPr="00B105F1">
        <w:rPr>
          <w:rFonts w:ascii="Times New Roman" w:hAnsi="Times New Roman"/>
          <w:bCs/>
          <w:sz w:val="24"/>
          <w:szCs w:val="24"/>
        </w:rPr>
        <w:t xml:space="preserve">. </w:t>
      </w:r>
      <w:r w:rsidR="0095595D" w:rsidRPr="00B105F1">
        <w:rPr>
          <w:rFonts w:ascii="Times New Roman" w:hAnsi="Times New Roman"/>
          <w:bCs/>
          <w:sz w:val="24"/>
          <w:szCs w:val="24"/>
        </w:rPr>
        <w:t>Aprēķini liecina</w:t>
      </w:r>
      <w:r w:rsidRPr="00B105F1">
        <w:rPr>
          <w:rFonts w:ascii="Times New Roman" w:hAnsi="Times New Roman"/>
          <w:bCs/>
          <w:sz w:val="24"/>
          <w:szCs w:val="24"/>
        </w:rPr>
        <w:t>, ka 2100. gadā riska zaudējumu apjoms pieaugs, un</w:t>
      </w:r>
      <w:r w:rsidRPr="00B105F1">
        <w:rPr>
          <w:rFonts w:ascii="Times New Roman" w:hAnsi="Times New Roman"/>
          <w:sz w:val="24"/>
          <w:szCs w:val="24"/>
        </w:rPr>
        <w:t xml:space="preserve"> 2100. gadā </w:t>
      </w:r>
      <w:r w:rsidRPr="00B105F1">
        <w:rPr>
          <w:rFonts w:ascii="Times New Roman" w:hAnsi="Times New Roman"/>
          <w:bCs/>
          <w:sz w:val="24"/>
          <w:szCs w:val="24"/>
        </w:rPr>
        <w:t xml:space="preserve">spēcīgas lietusgāzes un to izraisīto plūdu risks radīs </w:t>
      </w:r>
      <w:r w:rsidRPr="00B105F1">
        <w:rPr>
          <w:rFonts w:ascii="Times New Roman" w:hAnsi="Times New Roman"/>
          <w:sz w:val="24"/>
          <w:szCs w:val="24"/>
        </w:rPr>
        <w:t xml:space="preserve">121,56 tūkst. </w:t>
      </w:r>
      <w:proofErr w:type="spellStart"/>
      <w:r w:rsidR="00146F26" w:rsidRPr="00B105F1">
        <w:rPr>
          <w:rFonts w:ascii="Times New Roman" w:hAnsi="Times New Roman"/>
          <w:i/>
          <w:sz w:val="24"/>
          <w:szCs w:val="24"/>
        </w:rPr>
        <w:t>euro</w:t>
      </w:r>
      <w:proofErr w:type="spellEnd"/>
      <w:r w:rsidRPr="00B105F1">
        <w:rPr>
          <w:rFonts w:ascii="Times New Roman" w:hAnsi="Times New Roman"/>
          <w:sz w:val="24"/>
          <w:szCs w:val="24"/>
        </w:rPr>
        <w:t xml:space="preserve"> zaudējumus satiksmes dalībnieku zaudētā produktīvā laika dēļ, seku likvidācija radīs 12,75 tūkst </w:t>
      </w:r>
      <w:proofErr w:type="spellStart"/>
      <w:r w:rsidR="00146F26" w:rsidRPr="00B105F1">
        <w:rPr>
          <w:rFonts w:ascii="Times New Roman" w:hAnsi="Times New Roman"/>
          <w:i/>
          <w:sz w:val="24"/>
          <w:szCs w:val="24"/>
        </w:rPr>
        <w:t>euro</w:t>
      </w:r>
      <w:proofErr w:type="spellEnd"/>
      <w:r w:rsidRPr="00B105F1">
        <w:rPr>
          <w:rFonts w:ascii="Times New Roman" w:hAnsi="Times New Roman"/>
          <w:sz w:val="24"/>
          <w:szCs w:val="24"/>
        </w:rPr>
        <w:t xml:space="preserve"> zaudējumus, bet apdrošinātāju izmaksātā atlīdzība būs 56,78 tūkst. </w:t>
      </w:r>
      <w:proofErr w:type="spellStart"/>
      <w:r w:rsidR="00146F26" w:rsidRPr="00B105F1">
        <w:rPr>
          <w:rFonts w:ascii="Times New Roman" w:hAnsi="Times New Roman"/>
          <w:i/>
          <w:sz w:val="24"/>
          <w:szCs w:val="24"/>
        </w:rPr>
        <w:t>euro</w:t>
      </w:r>
      <w:proofErr w:type="spellEnd"/>
      <w:r w:rsidRPr="00B105F1">
        <w:rPr>
          <w:rFonts w:ascii="Times New Roman" w:hAnsi="Times New Roman"/>
          <w:sz w:val="24"/>
          <w:szCs w:val="24"/>
        </w:rPr>
        <w:t xml:space="preserve">, tādējādi riska radītie kopējie zaudējumi ir lēšami </w:t>
      </w:r>
      <w:r w:rsidRPr="00B105F1">
        <w:rPr>
          <w:rFonts w:ascii="Times New Roman" w:hAnsi="Times New Roman"/>
          <w:bCs/>
          <w:sz w:val="24"/>
          <w:szCs w:val="24"/>
        </w:rPr>
        <w:t>191,1</w:t>
      </w:r>
      <w:r w:rsidR="004F5B48" w:rsidRPr="00B105F1">
        <w:rPr>
          <w:rFonts w:ascii="Times New Roman" w:hAnsi="Times New Roman"/>
          <w:bCs/>
          <w:sz w:val="24"/>
          <w:szCs w:val="24"/>
        </w:rPr>
        <w:t>0</w:t>
      </w:r>
      <w:r w:rsidRPr="00B105F1">
        <w:rPr>
          <w:rFonts w:ascii="Times New Roman" w:hAnsi="Times New Roman"/>
          <w:bCs/>
          <w:sz w:val="24"/>
          <w:szCs w:val="24"/>
        </w:rPr>
        <w:t xml:space="preserve"> tūkst. </w:t>
      </w:r>
      <w:proofErr w:type="spellStart"/>
      <w:r w:rsidR="00146F26" w:rsidRPr="00B105F1">
        <w:rPr>
          <w:rFonts w:ascii="Times New Roman" w:hAnsi="Times New Roman"/>
          <w:bCs/>
          <w:i/>
          <w:sz w:val="24"/>
          <w:szCs w:val="24"/>
        </w:rPr>
        <w:t>euro</w:t>
      </w:r>
      <w:proofErr w:type="spellEnd"/>
      <w:r w:rsidRPr="00B105F1">
        <w:rPr>
          <w:rFonts w:ascii="Times New Roman" w:hAnsi="Times New Roman"/>
          <w:bCs/>
          <w:sz w:val="24"/>
          <w:szCs w:val="24"/>
        </w:rPr>
        <w:t xml:space="preserve"> apmērā. </w:t>
      </w:r>
      <w:r w:rsidRPr="00B105F1">
        <w:rPr>
          <w:rFonts w:ascii="Times New Roman" w:hAnsi="Times New Roman"/>
          <w:sz w:val="24"/>
          <w:szCs w:val="24"/>
        </w:rPr>
        <w:t xml:space="preserve">Vētru un jūras </w:t>
      </w:r>
      <w:proofErr w:type="spellStart"/>
      <w:r w:rsidRPr="00B105F1">
        <w:rPr>
          <w:rFonts w:ascii="Times New Roman" w:hAnsi="Times New Roman"/>
          <w:sz w:val="24"/>
          <w:szCs w:val="24"/>
        </w:rPr>
        <w:t>vējuzplūdu</w:t>
      </w:r>
      <w:proofErr w:type="spellEnd"/>
      <w:r w:rsidRPr="00B105F1">
        <w:rPr>
          <w:rFonts w:ascii="Times New Roman" w:hAnsi="Times New Roman"/>
          <w:sz w:val="24"/>
          <w:szCs w:val="24"/>
        </w:rPr>
        <w:t xml:space="preserve"> risks nākotnē radīs salīdzinoši vislielākos zaudējumus. Aprēķini parāda, ka risks pašreizējā situācijā kopumā var radīt </w:t>
      </w:r>
      <w:r w:rsidRPr="00B105F1">
        <w:rPr>
          <w:rFonts w:ascii="Times New Roman" w:hAnsi="Times New Roman"/>
          <w:bCs/>
          <w:sz w:val="24"/>
          <w:szCs w:val="24"/>
        </w:rPr>
        <w:t xml:space="preserve">3,15 milj. </w:t>
      </w:r>
      <w:proofErr w:type="spellStart"/>
      <w:r w:rsidR="00146F26" w:rsidRPr="00B105F1">
        <w:rPr>
          <w:rFonts w:ascii="Times New Roman" w:hAnsi="Times New Roman"/>
          <w:bCs/>
          <w:i/>
          <w:sz w:val="24"/>
          <w:szCs w:val="24"/>
        </w:rPr>
        <w:t>euro</w:t>
      </w:r>
      <w:proofErr w:type="spellEnd"/>
      <w:r w:rsidRPr="00B105F1">
        <w:rPr>
          <w:rFonts w:ascii="Times New Roman" w:hAnsi="Times New Roman"/>
          <w:bCs/>
          <w:sz w:val="24"/>
          <w:szCs w:val="24"/>
        </w:rPr>
        <w:t xml:space="preserve"> zaudējumu (2,2 milj. </w:t>
      </w:r>
      <w:proofErr w:type="spellStart"/>
      <w:r w:rsidR="00146F26" w:rsidRPr="00B105F1">
        <w:rPr>
          <w:rFonts w:ascii="Times New Roman" w:hAnsi="Times New Roman"/>
          <w:i/>
          <w:sz w:val="24"/>
          <w:szCs w:val="24"/>
        </w:rPr>
        <w:t>euro</w:t>
      </w:r>
      <w:proofErr w:type="spellEnd"/>
      <w:r w:rsidRPr="00B105F1">
        <w:rPr>
          <w:rFonts w:ascii="Times New Roman" w:hAnsi="Times New Roman"/>
          <w:sz w:val="24"/>
          <w:szCs w:val="24"/>
        </w:rPr>
        <w:t xml:space="preserve"> ir vētru radīti zaudējumi, 944,67 tūkst. </w:t>
      </w:r>
      <w:proofErr w:type="spellStart"/>
      <w:r w:rsidR="00146F26" w:rsidRPr="00B105F1">
        <w:rPr>
          <w:rFonts w:ascii="Times New Roman" w:hAnsi="Times New Roman"/>
          <w:i/>
          <w:sz w:val="24"/>
          <w:szCs w:val="24"/>
        </w:rPr>
        <w:t>euro</w:t>
      </w:r>
      <w:proofErr w:type="spellEnd"/>
      <w:r w:rsidRPr="00B105F1">
        <w:rPr>
          <w:rFonts w:ascii="Times New Roman" w:hAnsi="Times New Roman"/>
          <w:sz w:val="24"/>
          <w:szCs w:val="24"/>
        </w:rPr>
        <w:t xml:space="preserve"> – </w:t>
      </w:r>
      <w:proofErr w:type="spellStart"/>
      <w:r w:rsidRPr="00B105F1">
        <w:rPr>
          <w:rFonts w:ascii="Times New Roman" w:hAnsi="Times New Roman"/>
          <w:sz w:val="24"/>
          <w:szCs w:val="24"/>
        </w:rPr>
        <w:t>vējuzplūdu</w:t>
      </w:r>
      <w:proofErr w:type="spellEnd"/>
      <w:r w:rsidRPr="00B105F1">
        <w:rPr>
          <w:rFonts w:ascii="Times New Roman" w:hAnsi="Times New Roman"/>
          <w:sz w:val="24"/>
          <w:szCs w:val="24"/>
        </w:rPr>
        <w:t xml:space="preserve"> radīti zaudējumi). </w:t>
      </w:r>
      <w:r w:rsidR="0095595D" w:rsidRPr="00B105F1">
        <w:rPr>
          <w:rFonts w:ascii="Times New Roman" w:hAnsi="Times New Roman"/>
          <w:sz w:val="24"/>
          <w:szCs w:val="24"/>
        </w:rPr>
        <w:t>L</w:t>
      </w:r>
      <w:r w:rsidRPr="00B105F1">
        <w:rPr>
          <w:rFonts w:ascii="Times New Roman" w:hAnsi="Times New Roman"/>
          <w:sz w:val="24"/>
          <w:szCs w:val="24"/>
        </w:rPr>
        <w:t xml:space="preserve">aika posmā līdz 2100. gadam kopējie riska zaudējumi var būt </w:t>
      </w:r>
      <w:r w:rsidRPr="00B105F1">
        <w:rPr>
          <w:rFonts w:ascii="Times New Roman" w:hAnsi="Times New Roman"/>
          <w:bCs/>
          <w:sz w:val="24"/>
          <w:szCs w:val="24"/>
        </w:rPr>
        <w:t xml:space="preserve">15,59 milj. </w:t>
      </w:r>
      <w:proofErr w:type="spellStart"/>
      <w:r w:rsidR="00146F26" w:rsidRPr="00B105F1">
        <w:rPr>
          <w:rFonts w:ascii="Times New Roman" w:hAnsi="Times New Roman"/>
          <w:bCs/>
          <w:i/>
          <w:sz w:val="24"/>
          <w:szCs w:val="24"/>
        </w:rPr>
        <w:t>euro</w:t>
      </w:r>
      <w:proofErr w:type="spellEnd"/>
      <w:r w:rsidRPr="00B105F1">
        <w:rPr>
          <w:rFonts w:ascii="Times New Roman" w:hAnsi="Times New Roman"/>
          <w:bCs/>
          <w:sz w:val="24"/>
          <w:szCs w:val="24"/>
        </w:rPr>
        <w:t xml:space="preserve">, </w:t>
      </w:r>
      <w:r w:rsidRPr="00B105F1">
        <w:rPr>
          <w:rFonts w:ascii="Times New Roman" w:hAnsi="Times New Roman"/>
          <w:bCs/>
          <w:sz w:val="24"/>
          <w:szCs w:val="24"/>
        </w:rPr>
        <w:lastRenderedPageBreak/>
        <w:t xml:space="preserve">t.sk. ievērojami palielinoties </w:t>
      </w:r>
      <w:proofErr w:type="spellStart"/>
      <w:r w:rsidRPr="00B105F1">
        <w:rPr>
          <w:rFonts w:ascii="Times New Roman" w:hAnsi="Times New Roman"/>
          <w:bCs/>
          <w:sz w:val="24"/>
          <w:szCs w:val="24"/>
        </w:rPr>
        <w:t>vējuzplūdu</w:t>
      </w:r>
      <w:proofErr w:type="spellEnd"/>
      <w:r w:rsidRPr="00B105F1">
        <w:rPr>
          <w:rFonts w:ascii="Times New Roman" w:hAnsi="Times New Roman"/>
          <w:bCs/>
          <w:sz w:val="24"/>
          <w:szCs w:val="24"/>
        </w:rPr>
        <w:t xml:space="preserve"> radītiem zaudējumiem – līdz 6,86 milj. </w:t>
      </w:r>
      <w:proofErr w:type="spellStart"/>
      <w:r w:rsidR="00146F26" w:rsidRPr="00B105F1">
        <w:rPr>
          <w:rFonts w:ascii="Times New Roman" w:hAnsi="Times New Roman"/>
          <w:bCs/>
          <w:i/>
          <w:sz w:val="24"/>
          <w:szCs w:val="24"/>
        </w:rPr>
        <w:t>euro</w:t>
      </w:r>
      <w:proofErr w:type="spellEnd"/>
      <w:r w:rsidRPr="00B105F1">
        <w:rPr>
          <w:rFonts w:ascii="Times New Roman" w:hAnsi="Times New Roman"/>
          <w:bCs/>
          <w:sz w:val="24"/>
          <w:szCs w:val="24"/>
        </w:rPr>
        <w:t xml:space="preserve">, un vētru radītajiem zaudējumiem palielinoties līdz 8,73 milj. </w:t>
      </w:r>
      <w:proofErr w:type="spellStart"/>
      <w:r w:rsidR="00146F26" w:rsidRPr="00B105F1">
        <w:rPr>
          <w:rFonts w:ascii="Times New Roman" w:hAnsi="Times New Roman"/>
          <w:i/>
          <w:sz w:val="24"/>
          <w:szCs w:val="24"/>
        </w:rPr>
        <w:t>euro</w:t>
      </w:r>
      <w:proofErr w:type="spellEnd"/>
      <w:r w:rsidR="00763FDE" w:rsidRPr="00B105F1">
        <w:rPr>
          <w:rFonts w:ascii="Times New Roman" w:hAnsi="Times New Roman"/>
          <w:sz w:val="24"/>
          <w:szCs w:val="24"/>
        </w:rPr>
        <w:t>.</w:t>
      </w:r>
      <w:r w:rsidR="00763FDE" w:rsidRPr="00B105F1">
        <w:rPr>
          <w:rStyle w:val="FootnoteReference"/>
          <w:rFonts w:ascii="Times New Roman" w:hAnsi="Times New Roman"/>
          <w:sz w:val="24"/>
          <w:szCs w:val="24"/>
        </w:rPr>
        <w:footnoteReference w:id="30"/>
      </w:r>
    </w:p>
    <w:p w14:paraId="12996E4F" w14:textId="77777777" w:rsidR="000C49D0" w:rsidRPr="00B105F1" w:rsidRDefault="00795FAA" w:rsidP="00984B35">
      <w:pPr>
        <w:pStyle w:val="Heading3"/>
        <w:numPr>
          <w:ilvl w:val="2"/>
          <w:numId w:val="100"/>
        </w:numPr>
        <w:ind w:left="454" w:hanging="454"/>
      </w:pPr>
      <w:bookmarkStart w:id="65" w:name="_Toc510527180"/>
      <w:bookmarkStart w:id="66" w:name="_Toc511117752"/>
      <w:bookmarkStart w:id="67" w:name="_Toc6407941"/>
      <w:r w:rsidRPr="00B105F1">
        <w:t>Veselība un labklājība</w:t>
      </w:r>
      <w:bookmarkEnd w:id="63"/>
      <w:bookmarkEnd w:id="64"/>
      <w:bookmarkEnd w:id="65"/>
      <w:bookmarkEnd w:id="66"/>
      <w:bookmarkEnd w:id="67"/>
    </w:p>
    <w:p w14:paraId="232986FF" w14:textId="77777777" w:rsidR="004420CB" w:rsidRPr="0012186F" w:rsidRDefault="00440480" w:rsidP="00763FDE">
      <w:pPr>
        <w:spacing w:before="120" w:after="120" w:line="240" w:lineRule="auto"/>
        <w:jc w:val="both"/>
        <w:rPr>
          <w:rStyle w:val="apple-converted-space"/>
          <w:rFonts w:ascii="Times New Roman" w:eastAsia="Calibri" w:hAnsi="Times New Roman"/>
          <w:color w:val="000000"/>
          <w:sz w:val="24"/>
          <w:szCs w:val="24"/>
          <w:lang w:eastAsia="en-US"/>
        </w:rPr>
      </w:pPr>
      <w:r w:rsidRPr="00B105F1">
        <w:rPr>
          <w:rFonts w:ascii="Times New Roman" w:hAnsi="Times New Roman"/>
          <w:sz w:val="24"/>
          <w:szCs w:val="24"/>
        </w:rPr>
        <w:t xml:space="preserve">Latvijā klimata pārmaiņas potenciāli visvairāk izjutīs sociāli mazāk aizsargātās sabiedrības grupas (ģimenes ar maziem bērniem, vecāka gadagājuma cilvēki, cilvēki ar hroniskām slimībām (t.sk. fiziskiem un garīgiem veselības traucējumiem), cilvēki ar invaliditāti, trūcīgi un maznodrošināti iedzīvotāji, personas, kuru dzīvesvieta ir attālināta no ekonomiski aktīvajiem reģionu centriem u.c.). Nesaņemot nepieciešamo atbalstu un palīdzību (medicīniskās palīdzības un citu palīdzības dienestu pieejamība), ko ietekmē trūcīgie materiālie apstākļi, neatbilstoša vai nepieejama infrastruktūra un informācija, šo iedzīvotāju grupu sociālekonomiskais stāvoklis var būtiski pasliktināties, kas kopumā vēl vairāk var palielināt sociālo nevienlīdzību valstī. </w:t>
      </w:r>
    </w:p>
    <w:p w14:paraId="0B2CA441" w14:textId="77777777" w:rsidR="004420CB" w:rsidRPr="00B105F1" w:rsidRDefault="00440480" w:rsidP="004420CB">
      <w:pPr>
        <w:pStyle w:val="FootnoteText"/>
        <w:spacing w:after="0" w:line="240" w:lineRule="auto"/>
        <w:jc w:val="both"/>
        <w:rPr>
          <w:rFonts w:asciiTheme="majorBidi" w:hAnsiTheme="majorBidi" w:cstheme="majorBidi"/>
          <w:sz w:val="24"/>
          <w:szCs w:val="24"/>
        </w:rPr>
      </w:pPr>
      <w:r w:rsidRPr="00B105F1">
        <w:rPr>
          <w:rFonts w:ascii="Times New Roman" w:hAnsi="Times New Roman"/>
          <w:sz w:val="24"/>
          <w:szCs w:val="24"/>
        </w:rPr>
        <w:t>Ekstremālu laikapstākļu gadījumā būtiski zaudējumi veselībai (smaga saslimšana vai nāves gadījums) var ietekmēt arī to mājsaimniecību sociālekonomisko stabilitāti, kas nav nabadzības un sociālās atstumtības riskam pakļautajā grupā. Ekonomiski aktīvo  mājsaimniecības locekļu darba produktivitāti, iespējas iesaistīties darba tirgū un līdz ar to gūt ienākumus mājsaimniecības vajadzību nodrošināšanai var ietekmēt gan pašu strādājošo mājsaimniecības locekļu būtiskās veselības problēmas, gan nepieciešamība aprūpēt nestrādājošos ģimenes locekļus (bērnus, vecākā gada gājuma cilvēkus) ar būtiskām veselības problēmām, kas radušās klimata pārmaiņu izpausmju negatīvo efektu dēļ</w:t>
      </w:r>
      <w:r w:rsidR="00A24809" w:rsidRPr="00B105F1">
        <w:rPr>
          <w:rStyle w:val="FootnoteReference"/>
          <w:rFonts w:ascii="Times New Roman" w:hAnsi="Times New Roman"/>
          <w:sz w:val="24"/>
          <w:szCs w:val="24"/>
        </w:rPr>
        <w:footnoteReference w:id="31"/>
      </w:r>
      <w:r w:rsidR="004420CB" w:rsidRPr="00B105F1">
        <w:rPr>
          <w:rFonts w:ascii="Times New Roman" w:hAnsi="Times New Roman"/>
          <w:sz w:val="24"/>
          <w:szCs w:val="24"/>
        </w:rPr>
        <w:t xml:space="preserve"> </w:t>
      </w:r>
      <w:r w:rsidR="00A24809" w:rsidRPr="00B105F1">
        <w:rPr>
          <w:rFonts w:ascii="Times New Roman" w:hAnsi="Times New Roman"/>
          <w:sz w:val="24"/>
          <w:szCs w:val="24"/>
        </w:rPr>
        <w:t>.</w:t>
      </w:r>
    </w:p>
    <w:p w14:paraId="4AA60D42" w14:textId="77777777" w:rsidR="00A253B4" w:rsidRPr="00B105F1" w:rsidRDefault="00A253B4" w:rsidP="00A378B1">
      <w:pPr>
        <w:pStyle w:val="Default"/>
        <w:spacing w:before="120" w:after="120" w:line="240" w:lineRule="auto"/>
        <w:jc w:val="both"/>
        <w:rPr>
          <w:rFonts w:ascii="Times New Roman" w:hAnsi="Times New Roman"/>
        </w:rPr>
      </w:pPr>
      <w:r w:rsidRPr="00B105F1">
        <w:rPr>
          <w:rFonts w:ascii="Times New Roman" w:hAnsi="Times New Roman"/>
        </w:rPr>
        <w:t>Klimata pārmaiņu izpausmes</w:t>
      </w:r>
      <w:r w:rsidR="005B68D6" w:rsidRPr="00B105F1">
        <w:rPr>
          <w:rFonts w:ascii="Times New Roman" w:hAnsi="Times New Roman"/>
        </w:rPr>
        <w:t xml:space="preserve"> (tai skaitā ekstrēmi)</w:t>
      </w:r>
      <w:r w:rsidRPr="00B105F1">
        <w:rPr>
          <w:rFonts w:ascii="Times New Roman" w:hAnsi="Times New Roman"/>
        </w:rPr>
        <w:t>, kas Latvijā ir būtiskas veselības un labklājības jomai, ir</w:t>
      </w:r>
      <w:r w:rsidR="00E55568" w:rsidRPr="00B105F1">
        <w:rPr>
          <w:rFonts w:ascii="Times New Roman" w:hAnsi="Times New Roman"/>
        </w:rPr>
        <w:t xml:space="preserve"> šādas</w:t>
      </w:r>
      <w:r w:rsidRPr="00B105F1">
        <w:rPr>
          <w:rFonts w:ascii="Times New Roman" w:hAnsi="Times New Roman"/>
        </w:rPr>
        <w:t>:</w:t>
      </w:r>
    </w:p>
    <w:p w14:paraId="5F5766EE" w14:textId="77777777" w:rsidR="00A253B4" w:rsidRPr="00B105F1" w:rsidRDefault="00A253B4" w:rsidP="00A378B1">
      <w:pPr>
        <w:pStyle w:val="Default"/>
        <w:numPr>
          <w:ilvl w:val="0"/>
          <w:numId w:val="81"/>
        </w:numPr>
        <w:spacing w:before="120" w:after="120" w:line="240" w:lineRule="auto"/>
        <w:ind w:left="454" w:hanging="454"/>
        <w:jc w:val="both"/>
        <w:rPr>
          <w:rFonts w:ascii="Times New Roman" w:hAnsi="Times New Roman"/>
        </w:rPr>
      </w:pPr>
      <w:r w:rsidRPr="00B105F1">
        <w:rPr>
          <w:rFonts w:ascii="Times New Roman" w:hAnsi="Times New Roman"/>
        </w:rPr>
        <w:t xml:space="preserve">vidējās temperatūras paaugstināšanās, </w:t>
      </w:r>
      <w:r w:rsidR="0095595D" w:rsidRPr="00B105F1">
        <w:rPr>
          <w:rFonts w:ascii="Times New Roman" w:hAnsi="Times New Roman"/>
        </w:rPr>
        <w:t>kā rezultātā</w:t>
      </w:r>
      <w:r w:rsidR="005877F8" w:rsidRPr="00B105F1">
        <w:rPr>
          <w:rFonts w:ascii="Times New Roman" w:hAnsi="Times New Roman"/>
        </w:rPr>
        <w:t xml:space="preserve"> </w:t>
      </w:r>
      <w:r w:rsidRPr="00B105F1">
        <w:rPr>
          <w:rFonts w:ascii="Times New Roman" w:hAnsi="Times New Roman"/>
        </w:rPr>
        <w:t xml:space="preserve">pavasara/vasaras/rudens </w:t>
      </w:r>
      <w:r w:rsidR="005877F8" w:rsidRPr="00B105F1">
        <w:rPr>
          <w:rFonts w:ascii="Times New Roman" w:hAnsi="Times New Roman"/>
        </w:rPr>
        <w:t>sezonas varētu pagarināties</w:t>
      </w:r>
      <w:r w:rsidRPr="00B105F1">
        <w:rPr>
          <w:rFonts w:ascii="Times New Roman" w:hAnsi="Times New Roman"/>
        </w:rPr>
        <w:t xml:space="preserve">, </w:t>
      </w:r>
      <w:r w:rsidR="005877F8" w:rsidRPr="00B105F1">
        <w:rPr>
          <w:rFonts w:ascii="Times New Roman" w:hAnsi="Times New Roman"/>
        </w:rPr>
        <w:t xml:space="preserve"> savukārt </w:t>
      </w:r>
      <w:r w:rsidRPr="00B105F1">
        <w:rPr>
          <w:rFonts w:ascii="Times New Roman" w:hAnsi="Times New Roman"/>
        </w:rPr>
        <w:t>ziemas</w:t>
      </w:r>
      <w:r w:rsidR="00C1384D" w:rsidRPr="00B105F1">
        <w:rPr>
          <w:rStyle w:val="FootnoteReference"/>
          <w:rFonts w:ascii="Times New Roman" w:hAnsi="Times New Roman"/>
        </w:rPr>
        <w:footnoteReference w:id="32"/>
      </w:r>
      <w:r w:rsidRPr="00B105F1">
        <w:rPr>
          <w:rFonts w:ascii="Times New Roman" w:hAnsi="Times New Roman"/>
        </w:rPr>
        <w:t xml:space="preserve"> ilgum</w:t>
      </w:r>
      <w:r w:rsidR="005877F8" w:rsidRPr="00B105F1">
        <w:rPr>
          <w:rFonts w:ascii="Times New Roman" w:hAnsi="Times New Roman"/>
        </w:rPr>
        <w:t>s</w:t>
      </w:r>
      <w:r w:rsidRPr="00B105F1">
        <w:rPr>
          <w:rFonts w:ascii="Times New Roman" w:hAnsi="Times New Roman"/>
        </w:rPr>
        <w:t xml:space="preserve"> </w:t>
      </w:r>
      <w:r w:rsidR="0095595D" w:rsidRPr="00B105F1">
        <w:rPr>
          <w:rFonts w:ascii="Times New Roman" w:hAnsi="Times New Roman"/>
        </w:rPr>
        <w:t>samazināsies</w:t>
      </w:r>
      <w:r w:rsidRPr="00B105F1">
        <w:rPr>
          <w:rFonts w:ascii="Times New Roman" w:hAnsi="Times New Roman"/>
        </w:rPr>
        <w:t>;</w:t>
      </w:r>
    </w:p>
    <w:p w14:paraId="37149D04" w14:textId="77777777" w:rsidR="00A253B4" w:rsidRPr="00B105F1" w:rsidRDefault="00A253B4" w:rsidP="00A378B1">
      <w:pPr>
        <w:pStyle w:val="Default"/>
        <w:numPr>
          <w:ilvl w:val="0"/>
          <w:numId w:val="81"/>
        </w:numPr>
        <w:spacing w:before="120" w:after="120" w:line="240" w:lineRule="auto"/>
        <w:ind w:left="454" w:hanging="454"/>
        <w:jc w:val="both"/>
        <w:rPr>
          <w:rFonts w:ascii="Times New Roman" w:hAnsi="Times New Roman"/>
        </w:rPr>
      </w:pPr>
      <w:r w:rsidRPr="00B105F1">
        <w:rPr>
          <w:rFonts w:ascii="Times New Roman" w:hAnsi="Times New Roman"/>
        </w:rPr>
        <w:t xml:space="preserve">gada kopējā nokrišņu daudzuma palielināšanās, spēcīgu lietavu biežuma palielināšanās, </w:t>
      </w:r>
      <w:r w:rsidR="00C22896" w:rsidRPr="00B105F1">
        <w:rPr>
          <w:rFonts w:ascii="Times New Roman" w:hAnsi="Times New Roman"/>
        </w:rPr>
        <w:t xml:space="preserve">upju, ezeru un citu ūdenstilpņu </w:t>
      </w:r>
      <w:r w:rsidRPr="00B105F1">
        <w:rPr>
          <w:rFonts w:ascii="Times New Roman" w:hAnsi="Times New Roman"/>
        </w:rPr>
        <w:t>ūdens temperatūras paaugstināšanās;</w:t>
      </w:r>
    </w:p>
    <w:p w14:paraId="2CD87327" w14:textId="77777777" w:rsidR="00A253B4" w:rsidRPr="00B105F1" w:rsidRDefault="00A253B4" w:rsidP="00A378B1">
      <w:pPr>
        <w:pStyle w:val="Default"/>
        <w:numPr>
          <w:ilvl w:val="0"/>
          <w:numId w:val="81"/>
        </w:numPr>
        <w:spacing w:before="120" w:after="120" w:line="240" w:lineRule="auto"/>
        <w:ind w:left="454" w:hanging="454"/>
        <w:jc w:val="both"/>
        <w:rPr>
          <w:rFonts w:ascii="Times New Roman" w:hAnsi="Times New Roman"/>
        </w:rPr>
      </w:pPr>
      <w:r w:rsidRPr="00B105F1">
        <w:rPr>
          <w:rFonts w:ascii="Times New Roman" w:hAnsi="Times New Roman"/>
        </w:rPr>
        <w:t>karstuma viļņu biežuma un ilguma pieaugums.</w:t>
      </w:r>
    </w:p>
    <w:p w14:paraId="06C66AB3" w14:textId="77777777" w:rsidR="000C49D0" w:rsidRPr="00B105F1" w:rsidRDefault="000D2A06" w:rsidP="00C1384D">
      <w:pPr>
        <w:pStyle w:val="Default"/>
        <w:spacing w:before="120" w:after="120" w:line="240" w:lineRule="auto"/>
        <w:jc w:val="both"/>
        <w:rPr>
          <w:rFonts w:ascii="Times New Roman" w:hAnsi="Times New Roman"/>
        </w:rPr>
      </w:pPr>
      <w:r w:rsidRPr="00B105F1">
        <w:rPr>
          <w:rFonts w:ascii="Times New Roman" w:hAnsi="Times New Roman"/>
        </w:rPr>
        <w:t xml:space="preserve">Veselības un labklājības jomā ir </w:t>
      </w:r>
      <w:r w:rsidR="004F5B48" w:rsidRPr="00B105F1">
        <w:rPr>
          <w:rFonts w:ascii="Times New Roman" w:hAnsi="Times New Roman"/>
        </w:rPr>
        <w:t xml:space="preserve">identificēti </w:t>
      </w:r>
      <w:r w:rsidR="0087230E" w:rsidRPr="00B105F1">
        <w:rPr>
          <w:rFonts w:ascii="Times New Roman" w:hAnsi="Times New Roman"/>
        </w:rPr>
        <w:t xml:space="preserve">vairāki riski, </w:t>
      </w:r>
      <w:r w:rsidR="00B1375A" w:rsidRPr="00B105F1">
        <w:rPr>
          <w:rFonts w:ascii="Times New Roman" w:hAnsi="Times New Roman"/>
        </w:rPr>
        <w:t xml:space="preserve">bet zemāk uzskaitīti tie, kas tikuši padziļināti analizēti un uzskatāmi par Latvijai nozīmīgiem </w:t>
      </w:r>
      <w:r w:rsidR="008A6737" w:rsidRPr="00B105F1">
        <w:rPr>
          <w:rFonts w:ascii="Times New Roman" w:hAnsi="Times New Roman"/>
        </w:rPr>
        <w:t>(skat. 4.</w:t>
      </w:r>
      <w:r w:rsidR="0023580A" w:rsidRPr="00B105F1">
        <w:rPr>
          <w:rFonts w:ascii="Times New Roman" w:hAnsi="Times New Roman"/>
        </w:rPr>
        <w:t xml:space="preserve"> </w:t>
      </w:r>
      <w:r w:rsidR="008A6737" w:rsidRPr="00B105F1">
        <w:rPr>
          <w:rFonts w:ascii="Times New Roman" w:hAnsi="Times New Roman"/>
        </w:rPr>
        <w:t>tabulā).</w:t>
      </w:r>
    </w:p>
    <w:p w14:paraId="04F80C1B" w14:textId="77777777" w:rsidR="007F4932" w:rsidRPr="00B105F1" w:rsidRDefault="00102AFE" w:rsidP="00A378B1">
      <w:pPr>
        <w:pStyle w:val="Default"/>
        <w:spacing w:after="120" w:line="240" w:lineRule="auto"/>
        <w:jc w:val="right"/>
        <w:rPr>
          <w:rFonts w:ascii="Times New Roman" w:hAnsi="Times New Roman"/>
          <w:b/>
          <w:sz w:val="20"/>
          <w:szCs w:val="20"/>
        </w:rPr>
      </w:pPr>
      <w:r w:rsidRPr="00B105F1">
        <w:rPr>
          <w:rFonts w:ascii="Times New Roman" w:hAnsi="Times New Roman"/>
          <w:b/>
          <w:sz w:val="20"/>
          <w:szCs w:val="20"/>
        </w:rPr>
        <w:t>4</w:t>
      </w:r>
      <w:r w:rsidR="009514F1" w:rsidRPr="00B105F1">
        <w:rPr>
          <w:rFonts w:ascii="Times New Roman" w:hAnsi="Times New Roman"/>
          <w:b/>
          <w:sz w:val="20"/>
          <w:szCs w:val="20"/>
        </w:rPr>
        <w:t xml:space="preserve">.tabula. </w:t>
      </w:r>
      <w:r w:rsidR="004420CB" w:rsidRPr="00B105F1">
        <w:rPr>
          <w:rFonts w:ascii="Times New Roman" w:hAnsi="Times New Roman"/>
          <w:b/>
          <w:sz w:val="20"/>
          <w:szCs w:val="20"/>
        </w:rPr>
        <w:t>Klimata pārmaiņu r</w:t>
      </w:r>
      <w:r w:rsidR="008A6737" w:rsidRPr="00B105F1">
        <w:rPr>
          <w:rFonts w:ascii="Times New Roman" w:hAnsi="Times New Roman"/>
          <w:b/>
          <w:sz w:val="20"/>
          <w:szCs w:val="20"/>
        </w:rPr>
        <w:t>iski un i</w:t>
      </w:r>
      <w:r w:rsidR="009514F1" w:rsidRPr="00B105F1">
        <w:rPr>
          <w:rFonts w:ascii="Times New Roman" w:hAnsi="Times New Roman"/>
          <w:b/>
          <w:sz w:val="20"/>
          <w:szCs w:val="20"/>
        </w:rPr>
        <w:t>espējamās sekas veselīb</w:t>
      </w:r>
      <w:r w:rsidR="008A6737" w:rsidRPr="00B105F1">
        <w:rPr>
          <w:rFonts w:ascii="Times New Roman" w:hAnsi="Times New Roman"/>
          <w:b/>
          <w:sz w:val="20"/>
          <w:szCs w:val="20"/>
        </w:rPr>
        <w:t>as</w:t>
      </w:r>
      <w:r w:rsidR="009514F1" w:rsidRPr="00B105F1">
        <w:rPr>
          <w:rFonts w:ascii="Times New Roman" w:hAnsi="Times New Roman"/>
          <w:b/>
          <w:sz w:val="20"/>
          <w:szCs w:val="20"/>
        </w:rPr>
        <w:t xml:space="preserve"> un labklājīb</w:t>
      </w:r>
      <w:r w:rsidR="008A6737" w:rsidRPr="00B105F1">
        <w:rPr>
          <w:rFonts w:ascii="Times New Roman" w:hAnsi="Times New Roman"/>
          <w:b/>
          <w:sz w:val="20"/>
          <w:szCs w:val="20"/>
        </w:rPr>
        <w:t>as jomā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608"/>
      </w:tblGrid>
      <w:tr w:rsidR="00E9468A" w:rsidRPr="00B105F1" w14:paraId="624C37DA" w14:textId="77777777" w:rsidTr="00E179F6">
        <w:tc>
          <w:tcPr>
            <w:tcW w:w="1906" w:type="pct"/>
            <w:shd w:val="clear" w:color="auto" w:fill="auto"/>
          </w:tcPr>
          <w:p w14:paraId="3AF50854" w14:textId="77777777" w:rsidR="00E9468A" w:rsidRPr="00B105F1" w:rsidRDefault="00E9468A" w:rsidP="00A378B1">
            <w:pPr>
              <w:pStyle w:val="Default"/>
              <w:spacing w:after="0" w:line="240" w:lineRule="auto"/>
              <w:jc w:val="center"/>
              <w:rPr>
                <w:rFonts w:ascii="Times New Roman" w:hAnsi="Times New Roman"/>
                <w:b/>
                <w:bCs/>
              </w:rPr>
            </w:pPr>
            <w:r w:rsidRPr="00B105F1">
              <w:rPr>
                <w:rFonts w:ascii="Times New Roman" w:hAnsi="Times New Roman"/>
                <w:b/>
                <w:bCs/>
              </w:rPr>
              <w:t>Risks</w:t>
            </w:r>
          </w:p>
        </w:tc>
        <w:tc>
          <w:tcPr>
            <w:tcW w:w="3094" w:type="pct"/>
            <w:shd w:val="clear" w:color="auto" w:fill="auto"/>
          </w:tcPr>
          <w:p w14:paraId="654D51E9" w14:textId="77777777" w:rsidR="00E9468A" w:rsidRPr="00B105F1" w:rsidRDefault="00E9468A" w:rsidP="00A378B1">
            <w:pPr>
              <w:pStyle w:val="Default"/>
              <w:spacing w:after="0" w:line="240" w:lineRule="auto"/>
              <w:jc w:val="center"/>
              <w:rPr>
                <w:rFonts w:ascii="Times New Roman" w:hAnsi="Times New Roman"/>
                <w:b/>
                <w:bCs/>
              </w:rPr>
            </w:pPr>
            <w:r w:rsidRPr="00B105F1">
              <w:rPr>
                <w:rFonts w:ascii="Times New Roman" w:hAnsi="Times New Roman"/>
                <w:b/>
                <w:bCs/>
              </w:rPr>
              <w:t>Iespējamās sekas</w:t>
            </w:r>
          </w:p>
        </w:tc>
      </w:tr>
      <w:tr w:rsidR="00E9468A" w:rsidRPr="00B105F1" w14:paraId="79DDB441" w14:textId="77777777" w:rsidTr="00E179F6">
        <w:tc>
          <w:tcPr>
            <w:tcW w:w="1906" w:type="pct"/>
            <w:shd w:val="clear" w:color="auto" w:fill="auto"/>
          </w:tcPr>
          <w:p w14:paraId="210788BA" w14:textId="77777777" w:rsidR="00E9468A" w:rsidRPr="00B105F1" w:rsidRDefault="00E9468A" w:rsidP="00A378B1">
            <w:pPr>
              <w:pStyle w:val="Default"/>
              <w:spacing w:after="0" w:line="240" w:lineRule="auto"/>
              <w:jc w:val="both"/>
              <w:rPr>
                <w:rFonts w:ascii="Times New Roman" w:hAnsi="Times New Roman"/>
                <w:b/>
                <w:bCs/>
              </w:rPr>
            </w:pPr>
            <w:r w:rsidRPr="00B105F1">
              <w:rPr>
                <w:rFonts w:ascii="Times New Roman" w:hAnsi="Times New Roman"/>
                <w:b/>
                <w:bCs/>
              </w:rPr>
              <w:t>Paaugstinās saslimšana ar akūtām zarnu infekcijas slimībām, šo slimību uzliesmojumi</w:t>
            </w:r>
          </w:p>
        </w:tc>
        <w:tc>
          <w:tcPr>
            <w:tcW w:w="3094" w:type="pct"/>
            <w:shd w:val="clear" w:color="auto" w:fill="auto"/>
          </w:tcPr>
          <w:p w14:paraId="39151BF1" w14:textId="77777777" w:rsidR="00E9468A" w:rsidRPr="00B105F1" w:rsidRDefault="00E9468A" w:rsidP="00A24809">
            <w:pPr>
              <w:spacing w:after="0" w:line="240" w:lineRule="auto"/>
              <w:jc w:val="both"/>
              <w:rPr>
                <w:rFonts w:ascii="Times New Roman" w:hAnsi="Times New Roman"/>
                <w:sz w:val="24"/>
                <w:szCs w:val="24"/>
              </w:rPr>
            </w:pPr>
            <w:r w:rsidRPr="00B105F1">
              <w:rPr>
                <w:rFonts w:ascii="Times New Roman" w:hAnsi="Times New Roman"/>
                <w:sz w:val="24"/>
                <w:szCs w:val="24"/>
              </w:rPr>
              <w:t xml:space="preserve">Palielinās ietekmēto cilvēku skaits; pieaug ambulatoro un hospitalizēto pacientu skaits. Palielinās </w:t>
            </w:r>
            <w:r w:rsidRPr="00B105F1">
              <w:rPr>
                <w:rFonts w:ascii="Times New Roman" w:eastAsia="Calibri" w:hAnsi="Times New Roman"/>
                <w:sz w:val="24"/>
                <w:szCs w:val="24"/>
              </w:rPr>
              <w:t>veselības aprūpes</w:t>
            </w:r>
            <w:r w:rsidR="0087230E" w:rsidRPr="00B105F1">
              <w:rPr>
                <w:rFonts w:ascii="Times New Roman" w:eastAsia="Calibri" w:hAnsi="Times New Roman"/>
                <w:sz w:val="24"/>
                <w:szCs w:val="24"/>
              </w:rPr>
              <w:t xml:space="preserve"> izmaksas</w:t>
            </w:r>
            <w:r w:rsidR="00BE10D0" w:rsidRPr="00B105F1">
              <w:rPr>
                <w:rFonts w:ascii="Times New Roman" w:eastAsia="Calibri" w:hAnsi="Times New Roman"/>
                <w:sz w:val="24"/>
                <w:szCs w:val="24"/>
              </w:rPr>
              <w:t xml:space="preserve"> </w:t>
            </w:r>
            <w:r w:rsidRPr="00B105F1">
              <w:rPr>
                <w:rFonts w:ascii="Times New Roman" w:eastAsia="Calibri" w:hAnsi="Times New Roman"/>
                <w:sz w:val="24"/>
                <w:szCs w:val="24"/>
              </w:rPr>
              <w:t>un produktivitātes zaudējumu izmaksas</w:t>
            </w:r>
            <w:r w:rsidR="0031133D" w:rsidRPr="00B105F1">
              <w:rPr>
                <w:rFonts w:ascii="Times New Roman" w:eastAsia="Calibri" w:hAnsi="Times New Roman"/>
                <w:sz w:val="24"/>
                <w:szCs w:val="24"/>
              </w:rPr>
              <w:t xml:space="preserve">; </w:t>
            </w:r>
            <w:r w:rsidR="0031133D" w:rsidRPr="00B105F1">
              <w:rPr>
                <w:rStyle w:val="apple-converted-space"/>
                <w:rFonts w:ascii="Times New Roman" w:eastAsia="Calibri" w:hAnsi="Times New Roman"/>
                <w:color w:val="000000"/>
                <w:sz w:val="24"/>
                <w:szCs w:val="24"/>
                <w:lang w:eastAsia="en-US"/>
              </w:rPr>
              <w:t>palielinās sociālās jomas izdevumi</w:t>
            </w:r>
            <w:r w:rsidR="0031133D" w:rsidRPr="00B105F1">
              <w:rPr>
                <w:rFonts w:ascii="Times New Roman" w:eastAsia="Calibri" w:hAnsi="Times New Roman"/>
                <w:sz w:val="24"/>
                <w:szCs w:val="24"/>
              </w:rPr>
              <w:t>.</w:t>
            </w:r>
          </w:p>
        </w:tc>
      </w:tr>
      <w:tr w:rsidR="00E9468A" w:rsidRPr="00B105F1" w14:paraId="10C86A7D" w14:textId="77777777" w:rsidTr="00E179F6">
        <w:tc>
          <w:tcPr>
            <w:tcW w:w="1906" w:type="pct"/>
            <w:shd w:val="clear" w:color="auto" w:fill="auto"/>
          </w:tcPr>
          <w:p w14:paraId="49591B4C" w14:textId="77777777" w:rsidR="00E9468A" w:rsidRPr="00B105F1" w:rsidRDefault="00E9468A" w:rsidP="00A378B1">
            <w:pPr>
              <w:pStyle w:val="Default"/>
              <w:spacing w:after="0" w:line="240" w:lineRule="auto"/>
              <w:jc w:val="both"/>
              <w:rPr>
                <w:rFonts w:ascii="Times New Roman" w:hAnsi="Times New Roman"/>
                <w:b/>
                <w:bCs/>
              </w:rPr>
            </w:pPr>
            <w:r w:rsidRPr="00B105F1">
              <w:rPr>
                <w:rFonts w:ascii="Times New Roman" w:hAnsi="Times New Roman"/>
                <w:b/>
                <w:bCs/>
              </w:rPr>
              <w:t>Hronisko slimību (</w:t>
            </w:r>
            <w:r w:rsidR="00881912" w:rsidRPr="00B105F1">
              <w:rPr>
                <w:rFonts w:ascii="Times New Roman" w:hAnsi="Times New Roman"/>
                <w:b/>
                <w:bCs/>
              </w:rPr>
              <w:t>sirds un asinsvadu slimības (</w:t>
            </w:r>
            <w:r w:rsidR="00D55B6F" w:rsidRPr="00B105F1">
              <w:rPr>
                <w:rFonts w:ascii="Times New Roman" w:hAnsi="Times New Roman"/>
                <w:b/>
                <w:bCs/>
              </w:rPr>
              <w:t xml:space="preserve">turpmāk </w:t>
            </w:r>
            <w:r w:rsidR="009A0132" w:rsidRPr="00B105F1">
              <w:rPr>
                <w:rFonts w:ascii="Times New Roman" w:hAnsi="Times New Roman"/>
                <w:b/>
                <w:bCs/>
              </w:rPr>
              <w:t xml:space="preserve"> – </w:t>
            </w:r>
            <w:r w:rsidR="00D55B6F" w:rsidRPr="00B105F1">
              <w:rPr>
                <w:rFonts w:ascii="Times New Roman" w:hAnsi="Times New Roman"/>
                <w:b/>
                <w:bCs/>
              </w:rPr>
              <w:t xml:space="preserve"> </w:t>
            </w:r>
            <w:r w:rsidR="00881912" w:rsidRPr="00B105F1">
              <w:rPr>
                <w:rFonts w:ascii="Times New Roman" w:hAnsi="Times New Roman"/>
                <w:b/>
                <w:bCs/>
              </w:rPr>
              <w:lastRenderedPageBreak/>
              <w:t>SAS)</w:t>
            </w:r>
            <w:r w:rsidRPr="00B105F1">
              <w:rPr>
                <w:rFonts w:ascii="Times New Roman" w:hAnsi="Times New Roman"/>
                <w:b/>
                <w:bCs/>
              </w:rPr>
              <w:t>, diabēts u.c.) saasinājumu un nāves gadījumu pieaugums</w:t>
            </w:r>
          </w:p>
        </w:tc>
        <w:tc>
          <w:tcPr>
            <w:tcW w:w="3094" w:type="pct"/>
            <w:shd w:val="clear" w:color="auto" w:fill="auto"/>
          </w:tcPr>
          <w:p w14:paraId="7A790BD9" w14:textId="77777777" w:rsidR="00E9468A" w:rsidRPr="00B105F1" w:rsidRDefault="00E9468A" w:rsidP="00A24809">
            <w:pPr>
              <w:spacing w:after="0" w:line="240" w:lineRule="auto"/>
              <w:jc w:val="both"/>
              <w:rPr>
                <w:rFonts w:ascii="Times New Roman" w:hAnsi="Times New Roman"/>
                <w:sz w:val="24"/>
                <w:szCs w:val="24"/>
              </w:rPr>
            </w:pPr>
            <w:r w:rsidRPr="00B105F1">
              <w:rPr>
                <w:rFonts w:ascii="Times New Roman" w:hAnsi="Times New Roman"/>
                <w:sz w:val="24"/>
                <w:szCs w:val="24"/>
              </w:rPr>
              <w:lastRenderedPageBreak/>
              <w:t>Palielinās ietekmēto cilvēku skaits, kā arī pieaug nāves gadījumu skaits no SAS (kā akūts notikums, bieži vien nepietiek laika nogādāt slimnīcā)</w:t>
            </w:r>
            <w:r w:rsidR="00440480" w:rsidRPr="00B105F1">
              <w:rPr>
                <w:rFonts w:ascii="Times New Roman" w:hAnsi="Times New Roman"/>
                <w:sz w:val="24"/>
                <w:szCs w:val="24"/>
              </w:rPr>
              <w:t>,</w:t>
            </w:r>
            <w:r w:rsidRPr="00B105F1">
              <w:rPr>
                <w:rFonts w:ascii="Times New Roman" w:hAnsi="Times New Roman"/>
                <w:sz w:val="24"/>
                <w:szCs w:val="24"/>
              </w:rPr>
              <w:t xml:space="preserve"> īpaši vecumā pēc 60 </w:t>
            </w:r>
            <w:r w:rsidRPr="00B105F1">
              <w:rPr>
                <w:rFonts w:ascii="Times New Roman" w:hAnsi="Times New Roman"/>
                <w:sz w:val="24"/>
                <w:szCs w:val="24"/>
              </w:rPr>
              <w:lastRenderedPageBreak/>
              <w:t xml:space="preserve">gadiem; pieaug ambulatoro un hospitalizēto pacientu skaits ar citām hroniskām saslimšanām; palielinās </w:t>
            </w:r>
            <w:r w:rsidR="00440480" w:rsidRPr="00B105F1">
              <w:rPr>
                <w:rFonts w:ascii="Times New Roman" w:hAnsi="Times New Roman"/>
                <w:sz w:val="24"/>
                <w:szCs w:val="24"/>
              </w:rPr>
              <w:t xml:space="preserve">pāragri </w:t>
            </w:r>
            <w:r w:rsidRPr="00B105F1">
              <w:rPr>
                <w:rFonts w:ascii="Times New Roman" w:hAnsi="Times New Roman"/>
                <w:sz w:val="24"/>
                <w:szCs w:val="24"/>
              </w:rPr>
              <w:t xml:space="preserve">zaudēti dzīves gadi un palielinās </w:t>
            </w:r>
            <w:r w:rsidR="00D42AC6" w:rsidRPr="00B105F1">
              <w:rPr>
                <w:rFonts w:ascii="Times New Roman" w:hAnsi="Times New Roman"/>
                <w:sz w:val="24"/>
                <w:szCs w:val="24"/>
              </w:rPr>
              <w:t>zaudējumi darbnespējas dēļ invaliditātes iestāšanās gadījumā</w:t>
            </w:r>
            <w:r w:rsidRPr="00B105F1">
              <w:rPr>
                <w:rFonts w:ascii="Times New Roman" w:hAnsi="Times New Roman"/>
                <w:sz w:val="24"/>
                <w:szCs w:val="24"/>
              </w:rPr>
              <w:t xml:space="preserve"> īpaši SAS gadījumā ievērojami pieaugs </w:t>
            </w:r>
            <w:r w:rsidRPr="00B105F1">
              <w:rPr>
                <w:rFonts w:ascii="Times New Roman" w:eastAsia="Calibri" w:hAnsi="Times New Roman"/>
                <w:sz w:val="24"/>
                <w:szCs w:val="24"/>
              </w:rPr>
              <w:t>produktivitātes zudums slimības laikā un papildu stacionāra izmaksas</w:t>
            </w:r>
            <w:r w:rsidR="0031133D" w:rsidRPr="00B105F1">
              <w:rPr>
                <w:rFonts w:ascii="Times New Roman" w:eastAsia="Calibri" w:hAnsi="Times New Roman"/>
                <w:sz w:val="24"/>
                <w:szCs w:val="24"/>
              </w:rPr>
              <w:t xml:space="preserve">; </w:t>
            </w:r>
            <w:r w:rsidR="0031133D" w:rsidRPr="00B105F1">
              <w:rPr>
                <w:rStyle w:val="apple-converted-space"/>
                <w:rFonts w:ascii="Times New Roman" w:eastAsia="Calibri" w:hAnsi="Times New Roman"/>
                <w:color w:val="000000"/>
                <w:sz w:val="24"/>
                <w:szCs w:val="24"/>
                <w:lang w:eastAsia="en-US"/>
              </w:rPr>
              <w:t>palielinās sociālās jomas izdevumi</w:t>
            </w:r>
            <w:r w:rsidRPr="00B105F1">
              <w:rPr>
                <w:rFonts w:ascii="Times New Roman" w:eastAsia="Calibri" w:hAnsi="Times New Roman"/>
                <w:sz w:val="24"/>
                <w:szCs w:val="24"/>
              </w:rPr>
              <w:t>.</w:t>
            </w:r>
          </w:p>
        </w:tc>
      </w:tr>
      <w:tr w:rsidR="00E9468A" w:rsidRPr="00B105F1" w14:paraId="088FD691" w14:textId="77777777" w:rsidTr="00E179F6">
        <w:tc>
          <w:tcPr>
            <w:tcW w:w="1906" w:type="pct"/>
            <w:shd w:val="clear" w:color="auto" w:fill="auto"/>
          </w:tcPr>
          <w:p w14:paraId="73A9EB30" w14:textId="77777777" w:rsidR="00E9468A" w:rsidRPr="00B105F1" w:rsidRDefault="00E9468A" w:rsidP="00A378B1">
            <w:pPr>
              <w:pStyle w:val="Default"/>
              <w:spacing w:after="0" w:line="240" w:lineRule="auto"/>
              <w:jc w:val="both"/>
              <w:rPr>
                <w:rFonts w:ascii="Times New Roman" w:hAnsi="Times New Roman"/>
                <w:b/>
                <w:bCs/>
              </w:rPr>
            </w:pPr>
            <w:r w:rsidRPr="00B105F1">
              <w:rPr>
                <w:rFonts w:ascii="Times New Roman" w:hAnsi="Times New Roman"/>
                <w:b/>
                <w:bCs/>
              </w:rPr>
              <w:lastRenderedPageBreak/>
              <w:t>Paaugstinās saslimšanas un/vai endēmiskas kļūst infekcijas slimības, ko izplata pārnēsātāji</w:t>
            </w:r>
          </w:p>
        </w:tc>
        <w:tc>
          <w:tcPr>
            <w:tcW w:w="3094" w:type="pct"/>
            <w:shd w:val="clear" w:color="auto" w:fill="auto"/>
          </w:tcPr>
          <w:p w14:paraId="58B08FF7" w14:textId="77777777" w:rsidR="00E9468A" w:rsidRPr="00B105F1" w:rsidRDefault="00E9468A" w:rsidP="00A24809">
            <w:pPr>
              <w:spacing w:after="0" w:line="240" w:lineRule="auto"/>
              <w:jc w:val="both"/>
              <w:rPr>
                <w:rFonts w:ascii="Times New Roman" w:hAnsi="Times New Roman"/>
                <w:sz w:val="24"/>
                <w:szCs w:val="24"/>
              </w:rPr>
            </w:pPr>
            <w:r w:rsidRPr="00B105F1">
              <w:rPr>
                <w:rFonts w:ascii="Times New Roman" w:hAnsi="Times New Roman"/>
                <w:sz w:val="24"/>
                <w:szCs w:val="24"/>
              </w:rPr>
              <w:t xml:space="preserve">Palielinās ietekmēto cilvēku skaits; pieaug ambulatoro un hospitalizēto pacientu skaits; palielinās </w:t>
            </w:r>
            <w:r w:rsidRPr="00B105F1">
              <w:rPr>
                <w:rFonts w:ascii="Times New Roman" w:eastAsia="Calibri" w:hAnsi="Times New Roman"/>
                <w:sz w:val="24"/>
                <w:szCs w:val="24"/>
              </w:rPr>
              <w:t>veselības aprūpes</w:t>
            </w:r>
            <w:r w:rsidR="00440480" w:rsidRPr="00B105F1">
              <w:rPr>
                <w:rFonts w:ascii="Times New Roman" w:eastAsia="Calibri" w:hAnsi="Times New Roman"/>
                <w:sz w:val="24"/>
                <w:szCs w:val="24"/>
              </w:rPr>
              <w:t xml:space="preserve"> </w:t>
            </w:r>
            <w:r w:rsidR="0087230E" w:rsidRPr="00B105F1">
              <w:rPr>
                <w:rFonts w:ascii="Times New Roman" w:eastAsia="Calibri" w:hAnsi="Times New Roman"/>
                <w:sz w:val="24"/>
                <w:szCs w:val="24"/>
              </w:rPr>
              <w:t>izmaksas</w:t>
            </w:r>
            <w:r w:rsidR="0031133D" w:rsidRPr="00B105F1">
              <w:rPr>
                <w:rFonts w:ascii="Times New Roman" w:eastAsia="Calibri" w:hAnsi="Times New Roman"/>
                <w:sz w:val="24"/>
                <w:szCs w:val="24"/>
              </w:rPr>
              <w:t xml:space="preserve">; </w:t>
            </w:r>
            <w:r w:rsidR="0031133D" w:rsidRPr="00B105F1">
              <w:rPr>
                <w:rStyle w:val="apple-converted-space"/>
                <w:rFonts w:ascii="Times New Roman" w:eastAsia="Calibri" w:hAnsi="Times New Roman"/>
                <w:color w:val="000000"/>
                <w:sz w:val="24"/>
                <w:szCs w:val="24"/>
                <w:lang w:eastAsia="en-US"/>
              </w:rPr>
              <w:t>palielinās</w:t>
            </w:r>
            <w:r w:rsidR="00FB0239">
              <w:rPr>
                <w:rStyle w:val="apple-converted-space"/>
                <w:rFonts w:ascii="Times New Roman" w:eastAsia="Calibri" w:hAnsi="Times New Roman"/>
                <w:color w:val="000000"/>
                <w:sz w:val="24"/>
                <w:szCs w:val="24"/>
                <w:lang w:eastAsia="en-US"/>
              </w:rPr>
              <w:t xml:space="preserve"> </w:t>
            </w:r>
            <w:r w:rsidR="0031133D" w:rsidRPr="00B105F1">
              <w:rPr>
                <w:rStyle w:val="apple-converted-space"/>
                <w:rFonts w:ascii="Times New Roman" w:eastAsia="Calibri" w:hAnsi="Times New Roman"/>
                <w:color w:val="000000"/>
                <w:sz w:val="24"/>
                <w:szCs w:val="24"/>
                <w:lang w:eastAsia="en-US"/>
              </w:rPr>
              <w:t>sociālās jomas izdevumi.</w:t>
            </w:r>
          </w:p>
        </w:tc>
      </w:tr>
      <w:tr w:rsidR="00E9468A" w:rsidRPr="00B105F1" w14:paraId="241D6EAD" w14:textId="77777777" w:rsidTr="00E179F6">
        <w:tc>
          <w:tcPr>
            <w:tcW w:w="1906" w:type="pct"/>
            <w:shd w:val="clear" w:color="auto" w:fill="auto"/>
          </w:tcPr>
          <w:p w14:paraId="1127385E" w14:textId="77777777" w:rsidR="00E9468A" w:rsidRPr="00B105F1" w:rsidRDefault="00E9468A" w:rsidP="00A378B1">
            <w:pPr>
              <w:pStyle w:val="Default"/>
              <w:spacing w:after="0" w:line="240" w:lineRule="auto"/>
              <w:jc w:val="both"/>
              <w:rPr>
                <w:rFonts w:ascii="Times New Roman" w:hAnsi="Times New Roman"/>
                <w:b/>
                <w:bCs/>
              </w:rPr>
            </w:pPr>
            <w:r w:rsidRPr="00B105F1">
              <w:rPr>
                <w:rFonts w:ascii="Times New Roman" w:hAnsi="Times New Roman"/>
                <w:b/>
                <w:bCs/>
              </w:rPr>
              <w:t>Paaugstinās saslimstība un mirstība no elpošanas sistēmas slimībām īpaši dažādām riska grupām (darbinieki, kuru darbs saistīts ar ilgstošu uzturēšanos ārā, gados veci cilvēki, cilvēki, kas slimo ar hroniskām slimībām)</w:t>
            </w:r>
          </w:p>
        </w:tc>
        <w:tc>
          <w:tcPr>
            <w:tcW w:w="3094" w:type="pct"/>
            <w:shd w:val="clear" w:color="auto" w:fill="auto"/>
          </w:tcPr>
          <w:p w14:paraId="28AA30C3" w14:textId="77777777" w:rsidR="00E9468A" w:rsidRPr="00B105F1" w:rsidRDefault="00E9468A" w:rsidP="00A24809">
            <w:pPr>
              <w:spacing w:after="0" w:line="240" w:lineRule="auto"/>
              <w:jc w:val="both"/>
              <w:rPr>
                <w:rFonts w:ascii="Times New Roman" w:hAnsi="Times New Roman"/>
                <w:sz w:val="24"/>
                <w:szCs w:val="24"/>
              </w:rPr>
            </w:pPr>
            <w:r w:rsidRPr="00B105F1">
              <w:rPr>
                <w:rFonts w:ascii="Times New Roman" w:hAnsi="Times New Roman"/>
                <w:sz w:val="24"/>
                <w:szCs w:val="24"/>
              </w:rPr>
              <w:t xml:space="preserve">Palielinās ietekmēto cilvēku skaits; pieaug ambulatoro un hospitalizēto pacientu skaits. </w:t>
            </w:r>
            <w:r w:rsidRPr="00B105F1">
              <w:rPr>
                <w:rFonts w:ascii="Times New Roman" w:eastAsia="Calibri" w:hAnsi="Times New Roman"/>
                <w:sz w:val="24"/>
                <w:szCs w:val="24"/>
              </w:rPr>
              <w:t xml:space="preserve">Sagaidāmas augstākas veselības aprūpes </w:t>
            </w:r>
            <w:r w:rsidR="0087230E" w:rsidRPr="00B105F1">
              <w:rPr>
                <w:rFonts w:ascii="Times New Roman" w:eastAsia="Calibri" w:hAnsi="Times New Roman"/>
                <w:sz w:val="24"/>
                <w:szCs w:val="24"/>
              </w:rPr>
              <w:t xml:space="preserve">izmaksas </w:t>
            </w:r>
            <w:r w:rsidRPr="00B105F1">
              <w:rPr>
                <w:rFonts w:ascii="Times New Roman" w:eastAsia="Calibri" w:hAnsi="Times New Roman"/>
                <w:sz w:val="24"/>
                <w:szCs w:val="24"/>
              </w:rPr>
              <w:t>un produktivitātes zaudējumu izmaksas</w:t>
            </w:r>
            <w:r w:rsidR="0031133D" w:rsidRPr="00B105F1">
              <w:rPr>
                <w:rFonts w:ascii="Times New Roman" w:eastAsia="Calibri" w:hAnsi="Times New Roman"/>
                <w:sz w:val="24"/>
                <w:szCs w:val="24"/>
              </w:rPr>
              <w:t xml:space="preserve">; </w:t>
            </w:r>
            <w:r w:rsidR="0031133D" w:rsidRPr="00B105F1">
              <w:rPr>
                <w:rStyle w:val="apple-converted-space"/>
                <w:rFonts w:ascii="Times New Roman" w:eastAsia="Calibri" w:hAnsi="Times New Roman"/>
                <w:color w:val="000000"/>
                <w:sz w:val="24"/>
                <w:szCs w:val="24"/>
                <w:lang w:eastAsia="en-US"/>
              </w:rPr>
              <w:t>palielinās sociālās jomas izdevumi.</w:t>
            </w:r>
            <w:r w:rsidRPr="00B105F1">
              <w:rPr>
                <w:rFonts w:ascii="Times New Roman" w:eastAsia="Calibri" w:hAnsi="Times New Roman"/>
                <w:sz w:val="24"/>
                <w:szCs w:val="24"/>
              </w:rPr>
              <w:t xml:space="preserve"> </w:t>
            </w:r>
          </w:p>
        </w:tc>
      </w:tr>
      <w:tr w:rsidR="00E9468A" w:rsidRPr="00B105F1" w14:paraId="05AB12DD" w14:textId="77777777" w:rsidTr="00E179F6">
        <w:tc>
          <w:tcPr>
            <w:tcW w:w="1906" w:type="pct"/>
            <w:shd w:val="clear" w:color="auto" w:fill="auto"/>
          </w:tcPr>
          <w:p w14:paraId="182BA16A" w14:textId="77777777" w:rsidR="00E9468A" w:rsidRPr="00B105F1" w:rsidRDefault="00E9468A" w:rsidP="00A378B1">
            <w:pPr>
              <w:pStyle w:val="Default"/>
              <w:spacing w:after="0" w:line="240" w:lineRule="auto"/>
              <w:jc w:val="both"/>
              <w:rPr>
                <w:rFonts w:ascii="Times New Roman" w:hAnsi="Times New Roman"/>
                <w:b/>
                <w:bCs/>
              </w:rPr>
            </w:pPr>
            <w:r w:rsidRPr="00B105F1">
              <w:rPr>
                <w:rFonts w:ascii="Times New Roman" w:hAnsi="Times New Roman"/>
                <w:b/>
                <w:bCs/>
              </w:rPr>
              <w:t>Karstuma dūrienu biežuma pieaugums</w:t>
            </w:r>
          </w:p>
        </w:tc>
        <w:tc>
          <w:tcPr>
            <w:tcW w:w="3094" w:type="pct"/>
            <w:shd w:val="clear" w:color="auto" w:fill="auto"/>
          </w:tcPr>
          <w:p w14:paraId="5CDC2CAF" w14:textId="77777777" w:rsidR="00E9468A" w:rsidRPr="00B105F1" w:rsidRDefault="00E9468A" w:rsidP="00A378B1">
            <w:pPr>
              <w:spacing w:after="0" w:line="240" w:lineRule="auto"/>
              <w:jc w:val="both"/>
              <w:rPr>
                <w:rFonts w:ascii="Times New Roman" w:hAnsi="Times New Roman"/>
                <w:sz w:val="24"/>
                <w:szCs w:val="24"/>
              </w:rPr>
            </w:pPr>
            <w:r w:rsidRPr="00B105F1">
              <w:rPr>
                <w:rFonts w:ascii="Times New Roman" w:hAnsi="Times New Roman"/>
                <w:sz w:val="24"/>
                <w:szCs w:val="24"/>
              </w:rPr>
              <w:t>Palielinās ietekmēto cilvēku skaits; pieaug ambulatoro un hospitalizēto pacientu skaits;</w:t>
            </w:r>
            <w:r w:rsidR="00BE10D0" w:rsidRPr="00B105F1">
              <w:rPr>
                <w:rFonts w:ascii="Times New Roman" w:hAnsi="Times New Roman"/>
                <w:sz w:val="24"/>
                <w:szCs w:val="24"/>
              </w:rPr>
              <w:t xml:space="preserve"> </w:t>
            </w:r>
            <w:r w:rsidR="0087230E" w:rsidRPr="00B105F1">
              <w:rPr>
                <w:rFonts w:ascii="Times New Roman" w:eastAsia="Calibri" w:hAnsi="Times New Roman"/>
                <w:sz w:val="24"/>
                <w:szCs w:val="24"/>
              </w:rPr>
              <w:t xml:space="preserve">nedaudz palielināsies zaudēto dzīves </w:t>
            </w:r>
            <w:r w:rsidR="00324AC5" w:rsidRPr="00B105F1">
              <w:rPr>
                <w:rFonts w:ascii="Times New Roman" w:eastAsia="Calibri" w:hAnsi="Times New Roman"/>
                <w:sz w:val="24"/>
                <w:szCs w:val="24"/>
              </w:rPr>
              <w:t>gadu skaits</w:t>
            </w:r>
            <w:r w:rsidRPr="00B105F1">
              <w:rPr>
                <w:rFonts w:ascii="Times New Roman" w:eastAsia="Calibri" w:hAnsi="Times New Roman"/>
                <w:sz w:val="24"/>
                <w:szCs w:val="24"/>
              </w:rPr>
              <w:t>, palielinās veselības aprūpes zaudējumu un produktivitātes zaudējumu izmaksas</w:t>
            </w:r>
            <w:r w:rsidR="0031133D" w:rsidRPr="00B105F1">
              <w:rPr>
                <w:rFonts w:ascii="Times New Roman" w:eastAsia="Calibri" w:hAnsi="Times New Roman"/>
                <w:sz w:val="24"/>
                <w:szCs w:val="24"/>
              </w:rPr>
              <w:t xml:space="preserve">; </w:t>
            </w:r>
            <w:r w:rsidR="00A24809" w:rsidRPr="00B105F1">
              <w:rPr>
                <w:rStyle w:val="apple-converted-space"/>
                <w:rFonts w:ascii="Times New Roman" w:eastAsia="Calibri" w:hAnsi="Times New Roman"/>
                <w:color w:val="000000"/>
                <w:sz w:val="24"/>
                <w:szCs w:val="24"/>
                <w:lang w:eastAsia="en-US"/>
              </w:rPr>
              <w:t>palielinās</w:t>
            </w:r>
            <w:r w:rsidR="0031133D" w:rsidRPr="00B105F1">
              <w:rPr>
                <w:rStyle w:val="apple-converted-space"/>
                <w:rFonts w:ascii="Times New Roman" w:eastAsia="Calibri" w:hAnsi="Times New Roman"/>
                <w:color w:val="000000"/>
                <w:sz w:val="24"/>
                <w:szCs w:val="24"/>
                <w:lang w:eastAsia="en-US"/>
              </w:rPr>
              <w:t xml:space="preserve"> sociālās jomas izdevumi</w:t>
            </w:r>
          </w:p>
        </w:tc>
      </w:tr>
      <w:tr w:rsidR="00E9468A" w:rsidRPr="00B105F1" w14:paraId="5AA3C1FF" w14:textId="77777777" w:rsidTr="00E179F6">
        <w:tc>
          <w:tcPr>
            <w:tcW w:w="1906" w:type="pct"/>
            <w:shd w:val="clear" w:color="auto" w:fill="auto"/>
          </w:tcPr>
          <w:p w14:paraId="0EFF613C" w14:textId="77777777" w:rsidR="00E9468A" w:rsidRPr="00B105F1" w:rsidRDefault="00E9468A" w:rsidP="00314FED">
            <w:pPr>
              <w:pStyle w:val="Default"/>
              <w:spacing w:after="0" w:line="240" w:lineRule="auto"/>
              <w:jc w:val="both"/>
              <w:rPr>
                <w:rFonts w:ascii="Times New Roman" w:hAnsi="Times New Roman"/>
                <w:b/>
                <w:bCs/>
              </w:rPr>
            </w:pPr>
            <w:r w:rsidRPr="00B105F1">
              <w:rPr>
                <w:rFonts w:ascii="Times New Roman" w:hAnsi="Times New Roman"/>
                <w:b/>
                <w:bCs/>
              </w:rPr>
              <w:t xml:space="preserve">Iedzīvotāju </w:t>
            </w:r>
            <w:r w:rsidR="00314FED" w:rsidRPr="00B105F1">
              <w:rPr>
                <w:rFonts w:ascii="Times New Roman" w:hAnsi="Times New Roman"/>
                <w:b/>
                <w:bCs/>
              </w:rPr>
              <w:t xml:space="preserve">iekšējā </w:t>
            </w:r>
            <w:r w:rsidRPr="00B105F1">
              <w:rPr>
                <w:rFonts w:ascii="Times New Roman" w:hAnsi="Times New Roman"/>
                <w:b/>
                <w:bCs/>
              </w:rPr>
              <w:t xml:space="preserve">migrācija klimata pārmaiņu izpausmju </w:t>
            </w:r>
            <w:r w:rsidR="00314FED" w:rsidRPr="00B105F1">
              <w:rPr>
                <w:rFonts w:ascii="Times New Roman" w:hAnsi="Times New Roman"/>
                <w:b/>
                <w:bCs/>
              </w:rPr>
              <w:t>dēļ</w:t>
            </w:r>
          </w:p>
        </w:tc>
        <w:tc>
          <w:tcPr>
            <w:tcW w:w="3094" w:type="pct"/>
            <w:shd w:val="clear" w:color="auto" w:fill="auto"/>
          </w:tcPr>
          <w:p w14:paraId="7641F011" w14:textId="77777777" w:rsidR="00E9468A" w:rsidRPr="00B105F1" w:rsidRDefault="004B5F1E" w:rsidP="004B5F1E">
            <w:pPr>
              <w:spacing w:after="0" w:line="240" w:lineRule="auto"/>
              <w:jc w:val="both"/>
              <w:rPr>
                <w:rFonts w:ascii="Times New Roman" w:hAnsi="Times New Roman"/>
                <w:sz w:val="24"/>
                <w:szCs w:val="24"/>
              </w:rPr>
            </w:pPr>
            <w:r w:rsidRPr="00B105F1">
              <w:rPr>
                <w:rFonts w:ascii="Times New Roman" w:hAnsi="Times New Roman"/>
                <w:sz w:val="24"/>
                <w:szCs w:val="24"/>
              </w:rPr>
              <w:t xml:space="preserve">Pieaugoša urbanizācija, kas rada lielu slodzi uz videi, infrastruktūru, veselības un sociālo aprūpi, turklāt liela cilvēku koncentrācija noteiktās vietās rada potenciāli lielākus zaudējumus. </w:t>
            </w:r>
          </w:p>
        </w:tc>
      </w:tr>
      <w:tr w:rsidR="00314FED" w:rsidRPr="00B105F1" w14:paraId="2A67047C" w14:textId="77777777" w:rsidTr="00E179F6">
        <w:tc>
          <w:tcPr>
            <w:tcW w:w="1906" w:type="pct"/>
            <w:shd w:val="clear" w:color="auto" w:fill="auto"/>
          </w:tcPr>
          <w:p w14:paraId="57563D5C" w14:textId="77777777" w:rsidR="00314FED" w:rsidRPr="00B105F1" w:rsidRDefault="00314FED" w:rsidP="00A378B1">
            <w:pPr>
              <w:pStyle w:val="Default"/>
              <w:spacing w:after="0" w:line="240" w:lineRule="auto"/>
              <w:jc w:val="both"/>
              <w:rPr>
                <w:rFonts w:ascii="Times New Roman" w:hAnsi="Times New Roman"/>
                <w:b/>
                <w:bCs/>
              </w:rPr>
            </w:pPr>
            <w:r w:rsidRPr="00B105F1">
              <w:rPr>
                <w:rFonts w:ascii="Times New Roman" w:hAnsi="Times New Roman"/>
                <w:b/>
                <w:bCs/>
              </w:rPr>
              <w:t>Ārvalstu iedzīvotāju migrācija uz Latviju klimata pārmaiņu izpausmju dēļ ārvalstīs</w:t>
            </w:r>
          </w:p>
        </w:tc>
        <w:tc>
          <w:tcPr>
            <w:tcW w:w="3094" w:type="pct"/>
            <w:shd w:val="clear" w:color="auto" w:fill="auto"/>
          </w:tcPr>
          <w:p w14:paraId="227CD794" w14:textId="77777777" w:rsidR="00314FED" w:rsidRPr="00B105F1" w:rsidRDefault="00BA79D7" w:rsidP="00BA79D7">
            <w:pPr>
              <w:spacing w:after="0" w:line="240" w:lineRule="auto"/>
              <w:jc w:val="both"/>
              <w:rPr>
                <w:rFonts w:ascii="Times New Roman" w:hAnsi="Times New Roman"/>
                <w:sz w:val="24"/>
                <w:szCs w:val="24"/>
              </w:rPr>
            </w:pPr>
            <w:r w:rsidRPr="00B105F1">
              <w:rPr>
                <w:rFonts w:ascii="Times New Roman" w:eastAsia="Calibri" w:hAnsi="Times New Roman"/>
                <w:sz w:val="24"/>
                <w:szCs w:val="24"/>
              </w:rPr>
              <w:t xml:space="preserve">Iedzīvotāju migrācija klimatisko un vides faktoru ietekmē; </w:t>
            </w:r>
            <w:r w:rsidR="00FB0239">
              <w:rPr>
                <w:rFonts w:ascii="Times New Roman" w:eastAsia="Calibri" w:hAnsi="Times New Roman"/>
                <w:sz w:val="24"/>
                <w:szCs w:val="24"/>
              </w:rPr>
              <w:t>psiho</w:t>
            </w:r>
            <w:r w:rsidR="00FB0239" w:rsidRPr="00B105F1">
              <w:rPr>
                <w:rFonts w:ascii="Times New Roman" w:eastAsia="Calibri" w:hAnsi="Times New Roman"/>
                <w:sz w:val="24"/>
                <w:szCs w:val="24"/>
              </w:rPr>
              <w:t>emocionālā</w:t>
            </w:r>
            <w:r w:rsidRPr="00B105F1">
              <w:rPr>
                <w:rFonts w:ascii="Times New Roman" w:eastAsia="Calibri" w:hAnsi="Times New Roman"/>
                <w:sz w:val="24"/>
                <w:szCs w:val="24"/>
              </w:rPr>
              <w:t xml:space="preserve"> spriedze; augsne konfliktiem un sociāliem saspīlējumiem</w:t>
            </w:r>
            <w:r w:rsidR="00584D69" w:rsidRPr="00B105F1">
              <w:rPr>
                <w:rFonts w:ascii="Times New Roman" w:eastAsia="Calibri" w:hAnsi="Times New Roman"/>
                <w:sz w:val="24"/>
                <w:szCs w:val="24"/>
              </w:rPr>
              <w:t xml:space="preserve">; </w:t>
            </w:r>
            <w:r w:rsidR="00584D69" w:rsidRPr="00B105F1">
              <w:rPr>
                <w:rStyle w:val="apple-converted-space"/>
                <w:rFonts w:ascii="Times New Roman" w:eastAsia="Calibri" w:hAnsi="Times New Roman"/>
                <w:color w:val="000000"/>
                <w:sz w:val="24"/>
                <w:szCs w:val="24"/>
                <w:lang w:eastAsia="en-US"/>
              </w:rPr>
              <w:t>palielināsies sociālās jomas izdevumi.</w:t>
            </w:r>
          </w:p>
        </w:tc>
      </w:tr>
      <w:tr w:rsidR="004F7DBF" w:rsidRPr="00B105F1" w14:paraId="59250F1D" w14:textId="77777777" w:rsidTr="00E179F6">
        <w:tc>
          <w:tcPr>
            <w:tcW w:w="1906" w:type="pct"/>
            <w:shd w:val="clear" w:color="auto" w:fill="auto"/>
          </w:tcPr>
          <w:p w14:paraId="4D23D9F8" w14:textId="77777777" w:rsidR="004F7DBF" w:rsidRPr="00B105F1" w:rsidRDefault="00303B0C" w:rsidP="00A378B1">
            <w:pPr>
              <w:pStyle w:val="Default"/>
              <w:spacing w:after="0" w:line="240" w:lineRule="auto"/>
              <w:jc w:val="both"/>
              <w:rPr>
                <w:rFonts w:ascii="Times New Roman" w:hAnsi="Times New Roman"/>
                <w:b/>
                <w:bCs/>
              </w:rPr>
            </w:pPr>
            <w:r w:rsidRPr="00B105F1">
              <w:rPr>
                <w:rStyle w:val="apple-converted-space"/>
                <w:rFonts w:ascii="Times New Roman" w:hAnsi="Times New Roman"/>
                <w:b/>
              </w:rPr>
              <w:t>Mājokļa pieejamība un nodrošinājums, zaudējumi mājoklim</w:t>
            </w:r>
          </w:p>
        </w:tc>
        <w:tc>
          <w:tcPr>
            <w:tcW w:w="3094" w:type="pct"/>
            <w:shd w:val="clear" w:color="auto" w:fill="auto"/>
          </w:tcPr>
          <w:p w14:paraId="736DDF86" w14:textId="77777777" w:rsidR="00206944" w:rsidRPr="00B105F1" w:rsidRDefault="001B395D" w:rsidP="00314FED">
            <w:pPr>
              <w:spacing w:before="120" w:after="120" w:line="240" w:lineRule="auto"/>
              <w:jc w:val="both"/>
              <w:rPr>
                <w:rFonts w:ascii="Times New Roman" w:eastAsia="SimSun" w:hAnsi="Times New Roman"/>
                <w:b/>
                <w:color w:val="000000" w:themeColor="text1"/>
                <w:sz w:val="24"/>
                <w:szCs w:val="24"/>
              </w:rPr>
            </w:pPr>
            <w:r w:rsidRPr="00B105F1">
              <w:rPr>
                <w:rFonts w:ascii="Times New Roman" w:hAnsi="Times New Roman"/>
                <w:sz w:val="24"/>
                <w:szCs w:val="24"/>
              </w:rPr>
              <w:t>Palielinās ekstremālu laikapstākļu dēļ radītie bojājumi mājoklim, ietekmējot mājsaimniecību sociālekonomisko stabilitāti, ekonomiski aktīvo  mājsaimniecības locekļu darba produktivitāti</w:t>
            </w:r>
            <w:r w:rsidR="00314FED" w:rsidRPr="00B105F1">
              <w:rPr>
                <w:rFonts w:ascii="Times New Roman" w:hAnsi="Times New Roman"/>
                <w:sz w:val="24"/>
                <w:szCs w:val="24"/>
              </w:rPr>
              <w:t xml:space="preserve">; </w:t>
            </w:r>
            <w:r w:rsidRPr="00B105F1">
              <w:rPr>
                <w:rStyle w:val="apple-converted-space"/>
                <w:rFonts w:ascii="Times New Roman" w:eastAsia="Calibri" w:hAnsi="Times New Roman"/>
                <w:color w:val="000000"/>
                <w:sz w:val="24"/>
                <w:szCs w:val="24"/>
                <w:lang w:eastAsia="en-US"/>
              </w:rPr>
              <w:t xml:space="preserve">Iedzīvotāju grupām, kas ir pakļautas nabadzības un sociālās atstumtības riskam, grūtības nodrošināt sava mājokļa (mājas/dzīvokļa) </w:t>
            </w:r>
            <w:r w:rsidR="00314FED" w:rsidRPr="00B105F1">
              <w:rPr>
                <w:rStyle w:val="apple-converted-space"/>
                <w:rFonts w:ascii="Times New Roman" w:eastAsia="Calibri" w:hAnsi="Times New Roman"/>
                <w:color w:val="000000"/>
                <w:sz w:val="24"/>
                <w:szCs w:val="24"/>
                <w:lang w:eastAsia="en-US"/>
              </w:rPr>
              <w:t xml:space="preserve">pielāgošanu </w:t>
            </w:r>
            <w:r w:rsidRPr="00B105F1">
              <w:rPr>
                <w:rStyle w:val="apple-converted-space"/>
                <w:rFonts w:ascii="Times New Roman" w:eastAsia="Calibri" w:hAnsi="Times New Roman"/>
                <w:color w:val="000000"/>
                <w:sz w:val="24"/>
                <w:szCs w:val="24"/>
                <w:lang w:eastAsia="en-US"/>
              </w:rPr>
              <w:t>klimata pārmaiņu ietekmēm</w:t>
            </w:r>
            <w:r w:rsidR="00584D69" w:rsidRPr="00B105F1">
              <w:rPr>
                <w:rStyle w:val="apple-converted-space"/>
                <w:rFonts w:ascii="Times New Roman" w:eastAsia="Calibri" w:hAnsi="Times New Roman"/>
                <w:color w:val="000000"/>
                <w:sz w:val="24"/>
                <w:szCs w:val="24"/>
                <w:lang w:eastAsia="en-US"/>
              </w:rPr>
              <w:t>.</w:t>
            </w:r>
          </w:p>
        </w:tc>
      </w:tr>
    </w:tbl>
    <w:p w14:paraId="7DC1BA0D" w14:textId="77777777" w:rsidR="00136665" w:rsidRPr="0012186F" w:rsidRDefault="002C623B" w:rsidP="00A378B1">
      <w:pPr>
        <w:pStyle w:val="Default"/>
        <w:spacing w:before="120" w:after="120" w:line="240" w:lineRule="auto"/>
        <w:jc w:val="both"/>
        <w:rPr>
          <w:rStyle w:val="Strong"/>
          <w:rFonts w:ascii="Times New Roman" w:hAnsi="Times New Roman"/>
          <w:b w:val="0"/>
        </w:rPr>
      </w:pPr>
      <w:r w:rsidRPr="0012186F">
        <w:rPr>
          <w:rFonts w:ascii="Times New Roman" w:hAnsi="Times New Roman"/>
        </w:rPr>
        <w:t>K</w:t>
      </w:r>
      <w:r w:rsidR="001450E7" w:rsidRPr="00B105F1">
        <w:rPr>
          <w:rFonts w:ascii="Times New Roman" w:hAnsi="Times New Roman"/>
        </w:rPr>
        <w:t>ā nozīmīgākie</w:t>
      </w:r>
      <w:r w:rsidRPr="00B105F1">
        <w:rPr>
          <w:rFonts w:ascii="Times New Roman" w:hAnsi="Times New Roman"/>
        </w:rPr>
        <w:t xml:space="preserve"> ri</w:t>
      </w:r>
      <w:r w:rsidR="00EF2DF3" w:rsidRPr="00B105F1">
        <w:rPr>
          <w:rFonts w:ascii="Times New Roman" w:hAnsi="Times New Roman"/>
        </w:rPr>
        <w:t>sk</w:t>
      </w:r>
      <w:r w:rsidRPr="00B105F1">
        <w:rPr>
          <w:rFonts w:ascii="Times New Roman" w:hAnsi="Times New Roman"/>
        </w:rPr>
        <w:t>i</w:t>
      </w:r>
      <w:r w:rsidR="001450E7" w:rsidRPr="00B105F1">
        <w:rPr>
          <w:rFonts w:ascii="Times New Roman" w:hAnsi="Times New Roman"/>
        </w:rPr>
        <w:t xml:space="preserve"> ar salīdzinoši visaugstāko riska līmeni un visaugstāko iestāšanās iespējamību</w:t>
      </w:r>
      <w:r w:rsidR="00A704A7" w:rsidRPr="00B105F1">
        <w:rPr>
          <w:rFonts w:ascii="Times New Roman" w:hAnsi="Times New Roman"/>
        </w:rPr>
        <w:t xml:space="preserve"> atzīmējami „karstuma dūrienu biežuma pieauguma risks” un „hronisko slimību (SAS, diabēts u.c.) saasinājumu un nāves gadījumu pieauguma risks”.</w:t>
      </w:r>
      <w:r w:rsidR="00A22A63" w:rsidRPr="00B105F1">
        <w:rPr>
          <w:rFonts w:ascii="Times New Roman" w:hAnsi="Times New Roman"/>
        </w:rPr>
        <w:t xml:space="preserve"> </w:t>
      </w:r>
      <w:r w:rsidR="00795FAA" w:rsidRPr="00B105F1">
        <w:rPr>
          <w:rFonts w:ascii="Times New Roman" w:hAnsi="Times New Roman"/>
        </w:rPr>
        <w:t>A</w:t>
      </w:r>
      <w:r w:rsidR="00795FAA" w:rsidRPr="00B105F1">
        <w:rPr>
          <w:rStyle w:val="Strong"/>
          <w:rFonts w:ascii="Times New Roman" w:hAnsi="Times New Roman"/>
          <w:b w:val="0"/>
        </w:rPr>
        <w:t xml:space="preserve">ttiecībā uz zaudējumiem cilvēka veselībai, vislielākā negatīvā ietekme klimata pārmaiņu kontekstā sagaidāma no SAS. </w:t>
      </w:r>
    </w:p>
    <w:p w14:paraId="0C0B81DB" w14:textId="77777777" w:rsidR="001A009E" w:rsidRPr="00B105F1" w:rsidRDefault="001A009E" w:rsidP="00A378B1">
      <w:pPr>
        <w:pStyle w:val="Default"/>
        <w:spacing w:after="120" w:line="240" w:lineRule="auto"/>
        <w:jc w:val="both"/>
        <w:rPr>
          <w:rStyle w:val="Strong"/>
          <w:rFonts w:ascii="Times New Roman" w:hAnsi="Times New Roman"/>
          <w:b w:val="0"/>
        </w:rPr>
      </w:pPr>
      <w:r w:rsidRPr="00B105F1">
        <w:rPr>
          <w:rStyle w:val="Strong"/>
          <w:rFonts w:ascii="Times New Roman" w:hAnsi="Times New Roman"/>
          <w:b w:val="0"/>
        </w:rPr>
        <w:t>Ekonomiskie zaudējumi 2016.</w:t>
      </w:r>
      <w:r w:rsidR="0023580A" w:rsidRPr="00B105F1">
        <w:rPr>
          <w:rStyle w:val="Strong"/>
          <w:rFonts w:ascii="Times New Roman" w:hAnsi="Times New Roman"/>
          <w:b w:val="0"/>
        </w:rPr>
        <w:t xml:space="preserve"> </w:t>
      </w:r>
      <w:r w:rsidR="009A0132" w:rsidRPr="00B105F1">
        <w:rPr>
          <w:rStyle w:val="Strong"/>
          <w:rFonts w:ascii="Times New Roman" w:hAnsi="Times New Roman"/>
          <w:b w:val="0"/>
        </w:rPr>
        <w:t>–</w:t>
      </w:r>
      <w:r w:rsidR="0023580A" w:rsidRPr="00B105F1">
        <w:rPr>
          <w:rStyle w:val="Strong"/>
          <w:rFonts w:ascii="Times New Roman" w:hAnsi="Times New Roman"/>
          <w:b w:val="0"/>
        </w:rPr>
        <w:t xml:space="preserve"> </w:t>
      </w:r>
      <w:r w:rsidRPr="00B105F1">
        <w:rPr>
          <w:rStyle w:val="Strong"/>
          <w:rFonts w:ascii="Times New Roman" w:hAnsi="Times New Roman"/>
          <w:b w:val="0"/>
        </w:rPr>
        <w:t>2100. gada periodā</w:t>
      </w:r>
      <w:r w:rsidR="00367258" w:rsidRPr="00B105F1">
        <w:rPr>
          <w:rStyle w:val="Strong"/>
          <w:rFonts w:ascii="Times New Roman" w:hAnsi="Times New Roman"/>
          <w:b w:val="0"/>
        </w:rPr>
        <w:t>, piemēram,</w:t>
      </w:r>
      <w:r w:rsidRPr="00B105F1">
        <w:rPr>
          <w:rStyle w:val="Strong"/>
          <w:rFonts w:ascii="Times New Roman" w:hAnsi="Times New Roman"/>
          <w:b w:val="0"/>
        </w:rPr>
        <w:t xml:space="preserve"> no SAS lēšami vidēji 21,6 milj. </w:t>
      </w:r>
      <w:proofErr w:type="spellStart"/>
      <w:r w:rsidR="00D55B6F" w:rsidRPr="00B105F1">
        <w:rPr>
          <w:rStyle w:val="Strong"/>
          <w:rFonts w:ascii="Times New Roman" w:hAnsi="Times New Roman"/>
          <w:b w:val="0"/>
          <w:i/>
        </w:rPr>
        <w:t>euro</w:t>
      </w:r>
      <w:proofErr w:type="spellEnd"/>
      <w:r w:rsidRPr="00B105F1">
        <w:rPr>
          <w:rStyle w:val="Strong"/>
          <w:rFonts w:ascii="Times New Roman" w:hAnsi="Times New Roman"/>
          <w:b w:val="0"/>
        </w:rPr>
        <w:t xml:space="preserve"> gadā un </w:t>
      </w:r>
      <w:r w:rsidR="000E7348" w:rsidRPr="00B105F1">
        <w:rPr>
          <w:rFonts w:ascii="Times New Roman" w:hAnsi="Times New Roman"/>
        </w:rPr>
        <w:t>zaudējumi darbnespējas dēļ</w:t>
      </w:r>
      <w:r w:rsidR="00AA7CD5">
        <w:rPr>
          <w:rFonts w:ascii="Times New Roman" w:hAnsi="Times New Roman"/>
        </w:rPr>
        <w:t>,</w:t>
      </w:r>
      <w:r w:rsidR="000E7348" w:rsidRPr="00B105F1">
        <w:rPr>
          <w:rFonts w:ascii="Times New Roman" w:hAnsi="Times New Roman"/>
        </w:rPr>
        <w:t xml:space="preserve"> invaliditātes iestāšanās gadījumā</w:t>
      </w:r>
      <w:r w:rsidR="000E7348" w:rsidRPr="00B105F1" w:rsidDel="000E7348">
        <w:rPr>
          <w:rStyle w:val="Strong"/>
          <w:rFonts w:ascii="Times New Roman" w:hAnsi="Times New Roman"/>
          <w:b w:val="0"/>
        </w:rPr>
        <w:t xml:space="preserve"> </w:t>
      </w:r>
      <w:r w:rsidRPr="00B105F1">
        <w:rPr>
          <w:rStyle w:val="Strong"/>
          <w:rFonts w:ascii="Times New Roman" w:hAnsi="Times New Roman"/>
          <w:b w:val="0"/>
        </w:rPr>
        <w:t>– vidēji 4</w:t>
      </w:r>
      <w:r w:rsidR="0023580A" w:rsidRPr="00B105F1">
        <w:rPr>
          <w:rStyle w:val="Strong"/>
          <w:rFonts w:ascii="Times New Roman" w:hAnsi="Times New Roman"/>
          <w:b w:val="0"/>
        </w:rPr>
        <w:t>,</w:t>
      </w:r>
      <w:r w:rsidRPr="00B105F1">
        <w:rPr>
          <w:rStyle w:val="Strong"/>
          <w:rFonts w:ascii="Times New Roman" w:hAnsi="Times New Roman"/>
          <w:b w:val="0"/>
        </w:rPr>
        <w:t xml:space="preserve">3 milj. </w:t>
      </w:r>
      <w:proofErr w:type="spellStart"/>
      <w:r w:rsidR="00D578DA" w:rsidRPr="00B105F1">
        <w:rPr>
          <w:rStyle w:val="Strong"/>
          <w:rFonts w:ascii="Times New Roman" w:hAnsi="Times New Roman"/>
          <w:b w:val="0"/>
          <w:i/>
        </w:rPr>
        <w:t>euro</w:t>
      </w:r>
      <w:proofErr w:type="spellEnd"/>
      <w:r w:rsidRPr="00B105F1">
        <w:rPr>
          <w:rStyle w:val="Strong"/>
          <w:rFonts w:ascii="Times New Roman" w:hAnsi="Times New Roman"/>
          <w:b w:val="0"/>
        </w:rPr>
        <w:t xml:space="preserve"> gadā. SAS minētajā laika periodā klimata pārmaiņu kontekstā radīs arī vislielākās izmaksas valstij. Izmaksas veidos produkt</w:t>
      </w:r>
      <w:r w:rsidR="00EF2DF3" w:rsidRPr="00B105F1">
        <w:rPr>
          <w:rStyle w:val="Strong"/>
          <w:rFonts w:ascii="Times New Roman" w:hAnsi="Times New Roman"/>
          <w:b w:val="0"/>
        </w:rPr>
        <w:t>i</w:t>
      </w:r>
      <w:r w:rsidRPr="00B105F1">
        <w:rPr>
          <w:rStyle w:val="Strong"/>
          <w:rFonts w:ascii="Times New Roman" w:hAnsi="Times New Roman"/>
          <w:b w:val="0"/>
        </w:rPr>
        <w:t xml:space="preserve">vitātes </w:t>
      </w:r>
      <w:r w:rsidR="00A22A63" w:rsidRPr="00B105F1">
        <w:rPr>
          <w:rStyle w:val="Strong"/>
          <w:rFonts w:ascii="Times New Roman" w:hAnsi="Times New Roman"/>
          <w:b w:val="0"/>
        </w:rPr>
        <w:t xml:space="preserve">zaudējumi slimības laikā </w:t>
      </w:r>
      <w:r w:rsidR="00EF2DF3" w:rsidRPr="00B105F1">
        <w:rPr>
          <w:rStyle w:val="Strong"/>
          <w:rFonts w:ascii="Times New Roman" w:hAnsi="Times New Roman"/>
          <w:b w:val="0"/>
        </w:rPr>
        <w:t>(</w:t>
      </w:r>
      <w:r w:rsidRPr="00B105F1">
        <w:rPr>
          <w:rStyle w:val="Strong"/>
          <w:rFonts w:ascii="Times New Roman" w:hAnsi="Times New Roman"/>
          <w:b w:val="0"/>
        </w:rPr>
        <w:t xml:space="preserve">103 tūkst. </w:t>
      </w:r>
      <w:proofErr w:type="spellStart"/>
      <w:r w:rsidR="00D578DA" w:rsidRPr="00B105F1">
        <w:rPr>
          <w:rStyle w:val="Strong"/>
          <w:rFonts w:ascii="Times New Roman" w:hAnsi="Times New Roman"/>
          <w:b w:val="0"/>
          <w:i/>
        </w:rPr>
        <w:t>euro</w:t>
      </w:r>
      <w:proofErr w:type="spellEnd"/>
      <w:r w:rsidRPr="00B105F1">
        <w:rPr>
          <w:rStyle w:val="Strong"/>
          <w:rFonts w:ascii="Times New Roman" w:hAnsi="Times New Roman"/>
          <w:b w:val="0"/>
        </w:rPr>
        <w:t xml:space="preserve"> gadā</w:t>
      </w:r>
      <w:r w:rsidR="00EF2DF3" w:rsidRPr="00B105F1">
        <w:rPr>
          <w:rStyle w:val="Strong"/>
          <w:rFonts w:ascii="Times New Roman" w:hAnsi="Times New Roman"/>
          <w:b w:val="0"/>
        </w:rPr>
        <w:t>)</w:t>
      </w:r>
      <w:r w:rsidRPr="00B105F1">
        <w:rPr>
          <w:rStyle w:val="Strong"/>
          <w:rFonts w:ascii="Times New Roman" w:hAnsi="Times New Roman"/>
          <w:b w:val="0"/>
        </w:rPr>
        <w:t xml:space="preserve"> un veselības aprūpes stacionāru izmaksu pieaugums </w:t>
      </w:r>
      <w:r w:rsidR="00EF2DF3" w:rsidRPr="00B105F1">
        <w:rPr>
          <w:rStyle w:val="Strong"/>
          <w:rFonts w:ascii="Times New Roman" w:hAnsi="Times New Roman"/>
          <w:b w:val="0"/>
        </w:rPr>
        <w:t>(</w:t>
      </w:r>
      <w:r w:rsidRPr="00B105F1">
        <w:rPr>
          <w:rStyle w:val="Strong"/>
          <w:rFonts w:ascii="Times New Roman" w:hAnsi="Times New Roman"/>
          <w:b w:val="0"/>
        </w:rPr>
        <w:t xml:space="preserve">346 tūkst. </w:t>
      </w:r>
      <w:proofErr w:type="spellStart"/>
      <w:r w:rsidR="00D578DA" w:rsidRPr="00B105F1">
        <w:rPr>
          <w:rStyle w:val="Strong"/>
          <w:rFonts w:ascii="Times New Roman" w:hAnsi="Times New Roman"/>
          <w:b w:val="0"/>
          <w:i/>
        </w:rPr>
        <w:t>euro</w:t>
      </w:r>
      <w:proofErr w:type="spellEnd"/>
      <w:r w:rsidRPr="00B105F1">
        <w:rPr>
          <w:rStyle w:val="Strong"/>
          <w:rFonts w:ascii="Times New Roman" w:hAnsi="Times New Roman"/>
          <w:b w:val="0"/>
        </w:rPr>
        <w:t xml:space="preserve"> gadā</w:t>
      </w:r>
      <w:r w:rsidR="00EF2DF3" w:rsidRPr="00B105F1">
        <w:rPr>
          <w:rStyle w:val="Strong"/>
          <w:rFonts w:ascii="Times New Roman" w:hAnsi="Times New Roman"/>
          <w:b w:val="0"/>
        </w:rPr>
        <w:t>)</w:t>
      </w:r>
      <w:r w:rsidRPr="00B105F1">
        <w:rPr>
          <w:rStyle w:val="Strong"/>
          <w:rFonts w:ascii="Times New Roman" w:hAnsi="Times New Roman"/>
          <w:b w:val="0"/>
        </w:rPr>
        <w:t xml:space="preserve">. Pārējie veselības riski radīs būtiski mazāk draudus personu veselībai. </w:t>
      </w:r>
      <w:r w:rsidR="00A22A63" w:rsidRPr="00B105F1">
        <w:rPr>
          <w:rStyle w:val="Strong"/>
          <w:rFonts w:ascii="Times New Roman" w:hAnsi="Times New Roman"/>
          <w:b w:val="0"/>
        </w:rPr>
        <w:t>I</w:t>
      </w:r>
      <w:r w:rsidRPr="00B105F1">
        <w:rPr>
          <w:rStyle w:val="Strong"/>
          <w:rFonts w:ascii="Times New Roman" w:hAnsi="Times New Roman"/>
          <w:b w:val="0"/>
        </w:rPr>
        <w:t xml:space="preserve">r paredzams, ka karstuma </w:t>
      </w:r>
      <w:r w:rsidRPr="00B105F1">
        <w:rPr>
          <w:rStyle w:val="Strong"/>
          <w:rFonts w:ascii="Times New Roman" w:hAnsi="Times New Roman"/>
          <w:b w:val="0"/>
        </w:rPr>
        <w:lastRenderedPageBreak/>
        <w:t xml:space="preserve">dūriena gadījumā ir sagaidāma neliela ietekme uz zaudētajiem dzīves gadiem – 26 tūkst. </w:t>
      </w:r>
      <w:proofErr w:type="spellStart"/>
      <w:r w:rsidR="00D578DA" w:rsidRPr="00B105F1">
        <w:rPr>
          <w:rStyle w:val="Strong"/>
          <w:rFonts w:ascii="Times New Roman" w:hAnsi="Times New Roman"/>
          <w:b w:val="0"/>
          <w:i/>
        </w:rPr>
        <w:t>euro</w:t>
      </w:r>
      <w:proofErr w:type="spellEnd"/>
      <w:r w:rsidRPr="00B105F1">
        <w:rPr>
          <w:rStyle w:val="Strong"/>
          <w:rFonts w:ascii="Times New Roman" w:hAnsi="Times New Roman"/>
          <w:b w:val="0"/>
        </w:rPr>
        <w:t xml:space="preserve"> apmērā (diskontēts) vidēji gadā. No pārējiem riskiem augstākās sagaidāmās izmaksas tiek prognozētas elpošanas slimībām, kur produktivitātes zaudējumi tiek prognozēti vidēji 24 tūkst. </w:t>
      </w:r>
      <w:proofErr w:type="spellStart"/>
      <w:r w:rsidR="00D578DA" w:rsidRPr="00B105F1">
        <w:rPr>
          <w:rStyle w:val="Strong"/>
          <w:rFonts w:ascii="Times New Roman" w:hAnsi="Times New Roman"/>
          <w:b w:val="0"/>
          <w:i/>
        </w:rPr>
        <w:t>euro</w:t>
      </w:r>
      <w:proofErr w:type="spellEnd"/>
      <w:r w:rsidRPr="00B105F1">
        <w:rPr>
          <w:rStyle w:val="Strong"/>
          <w:rFonts w:ascii="Times New Roman" w:hAnsi="Times New Roman"/>
          <w:b w:val="0"/>
        </w:rPr>
        <w:t xml:space="preserve"> gadā un veselības aprūpes papildus zaudējumi vidēji 62 tūkst. </w:t>
      </w:r>
      <w:proofErr w:type="spellStart"/>
      <w:r w:rsidR="00D578DA" w:rsidRPr="00B105F1">
        <w:rPr>
          <w:rStyle w:val="Strong"/>
          <w:rFonts w:ascii="Times New Roman" w:hAnsi="Times New Roman"/>
          <w:b w:val="0"/>
          <w:i/>
        </w:rPr>
        <w:t>euro</w:t>
      </w:r>
      <w:proofErr w:type="spellEnd"/>
      <w:r w:rsidRPr="00B105F1">
        <w:rPr>
          <w:rStyle w:val="Strong"/>
          <w:rFonts w:ascii="Times New Roman" w:hAnsi="Times New Roman"/>
          <w:b w:val="0"/>
        </w:rPr>
        <w:t xml:space="preserve"> gadā.</w:t>
      </w:r>
      <w:r w:rsidRPr="00B105F1">
        <w:rPr>
          <w:rStyle w:val="FootnoteReference"/>
          <w:rFonts w:ascii="Times New Roman" w:hAnsi="Times New Roman"/>
          <w:bCs/>
        </w:rPr>
        <w:footnoteReference w:id="33"/>
      </w:r>
    </w:p>
    <w:p w14:paraId="30816F39" w14:textId="77777777" w:rsidR="000C49D0" w:rsidRPr="00B105F1" w:rsidRDefault="00CC3E90" w:rsidP="00984B35">
      <w:pPr>
        <w:pStyle w:val="Heading3"/>
        <w:numPr>
          <w:ilvl w:val="2"/>
          <w:numId w:val="100"/>
        </w:numPr>
        <w:ind w:left="454" w:hanging="454"/>
      </w:pPr>
      <w:bookmarkStart w:id="68" w:name="_Toc504405800"/>
      <w:bookmarkStart w:id="69" w:name="_Toc504405969"/>
      <w:bookmarkStart w:id="70" w:name="_Toc510527181"/>
      <w:bookmarkStart w:id="71" w:name="_Toc511117753"/>
      <w:bookmarkStart w:id="72" w:name="_Toc6407942"/>
      <w:r w:rsidRPr="0012186F">
        <w:t>Bioloģiskā daudzveidība un ekosistēmu pakalpojumi</w:t>
      </w:r>
      <w:bookmarkEnd w:id="68"/>
      <w:bookmarkEnd w:id="69"/>
      <w:bookmarkEnd w:id="70"/>
      <w:bookmarkEnd w:id="71"/>
      <w:bookmarkEnd w:id="72"/>
    </w:p>
    <w:p w14:paraId="7094AE2D" w14:textId="77777777" w:rsidR="008A6737" w:rsidRPr="00B105F1" w:rsidRDefault="008A6737" w:rsidP="00A378B1">
      <w:pPr>
        <w:pStyle w:val="Default"/>
        <w:spacing w:before="120" w:after="120" w:line="240" w:lineRule="auto"/>
        <w:jc w:val="both"/>
        <w:rPr>
          <w:rFonts w:ascii="Times New Roman" w:hAnsi="Times New Roman"/>
          <w:color w:val="auto"/>
          <w:lang w:bidi="en-US"/>
        </w:rPr>
      </w:pPr>
      <w:r w:rsidRPr="00B105F1">
        <w:rPr>
          <w:rFonts w:ascii="Times New Roman" w:hAnsi="Times New Roman"/>
        </w:rPr>
        <w:t xml:space="preserve">Klimata pārmaiņu ietekmi uz bioloģisko daudzveidību Latvijā šobrīd ir sarežģīti izvērtēt datu nepietiekamības dēļ. </w:t>
      </w:r>
      <w:r w:rsidRPr="00B105F1">
        <w:rPr>
          <w:rFonts w:ascii="Times New Roman" w:hAnsi="Times New Roman"/>
          <w:color w:val="auto"/>
          <w:lang w:bidi="en-US"/>
        </w:rPr>
        <w:t xml:space="preserve">Nepieciešams pastiprināti pētīt jaunu sugu ienākšanu Latvijā, </w:t>
      </w:r>
      <w:proofErr w:type="spellStart"/>
      <w:r w:rsidRPr="00B105F1">
        <w:rPr>
          <w:rFonts w:ascii="Times New Roman" w:hAnsi="Times New Roman"/>
          <w:color w:val="auto"/>
          <w:lang w:bidi="en-US"/>
        </w:rPr>
        <w:t>monitorēt</w:t>
      </w:r>
      <w:proofErr w:type="spellEnd"/>
      <w:r w:rsidRPr="00B105F1">
        <w:rPr>
          <w:rFonts w:ascii="Times New Roman" w:hAnsi="Times New Roman"/>
          <w:color w:val="auto"/>
          <w:lang w:bidi="en-US"/>
        </w:rPr>
        <w:t xml:space="preserve"> ekspansīvās un agresīvās svešzemju sugas, kā arī tās sugas, kuras Latvijā atrodas uz izplatības areāla robežas. Jo, piemēram, </w:t>
      </w:r>
      <w:proofErr w:type="spellStart"/>
      <w:r w:rsidRPr="00B105F1">
        <w:rPr>
          <w:rFonts w:ascii="Times New Roman" w:hAnsi="Times New Roman"/>
          <w:color w:val="auto"/>
          <w:lang w:bidi="en-US"/>
        </w:rPr>
        <w:t>boreālās</w:t>
      </w:r>
      <w:proofErr w:type="spellEnd"/>
      <w:r w:rsidRPr="00B105F1">
        <w:rPr>
          <w:rFonts w:ascii="Times New Roman" w:hAnsi="Times New Roman"/>
          <w:color w:val="auto"/>
          <w:lang w:bidi="en-US"/>
        </w:rPr>
        <w:t xml:space="preserve"> sugas jūtas sliktāk un varētu atkāpties, savukārt nemorālas sugas jūtas labāk un to atradņu skaits palielinās.</w:t>
      </w:r>
      <w:r w:rsidRPr="00B105F1">
        <w:t xml:space="preserve"> </w:t>
      </w:r>
      <w:r w:rsidRPr="00B105F1">
        <w:rPr>
          <w:rFonts w:ascii="Times New Roman" w:hAnsi="Times New Roman"/>
          <w:color w:val="auto"/>
          <w:lang w:bidi="en-US"/>
        </w:rPr>
        <w:t>Tāpat svarīgi pastiprināti veikt augiem kaitīgo (karantīnas) organismu, kas raksturīgi siltāka klimata reģionos, monitoringu, jo tie tieši var ietekmēt bioloģisko daudzveidību.</w:t>
      </w:r>
      <w:r w:rsidRPr="00B105F1">
        <w:rPr>
          <w:rFonts w:ascii="Times New Roman" w:hAnsi="Times New Roman"/>
        </w:rPr>
        <w:t xml:space="preserve"> Bioloģiskās daudzveidības un ekosistēmu pakalpojumu samazināšanās klimata pārmaiņu un antropogēnās mijiedarbes rezultātā rada draudus Latvijas dabas kapitāla saglabāšanai un ilgtspējīgai attīstībai. </w:t>
      </w:r>
      <w:r w:rsidRPr="00B105F1">
        <w:rPr>
          <w:rFonts w:ascii="Times New Roman" w:hAnsi="Times New Roman"/>
          <w:color w:val="auto"/>
          <w:lang w:bidi="en-US"/>
        </w:rPr>
        <w:t>Lai iegūtu detalizētu un zinātniski pamatotu informāciju par Latvijas dabas vērtībām, to daudzumu, veidiem, izplatību un kvalitāti, projekta „Dabas skaitīšana”</w:t>
      </w:r>
      <w:r w:rsidRPr="00B105F1">
        <w:rPr>
          <w:rFonts w:ascii="Times New Roman" w:hAnsi="Times New Roman"/>
          <w:color w:val="auto"/>
          <w:vertAlign w:val="superscript"/>
          <w:lang w:bidi="en-US"/>
        </w:rPr>
        <w:footnoteReference w:id="34"/>
      </w:r>
      <w:r w:rsidRPr="00B105F1">
        <w:rPr>
          <w:rFonts w:ascii="Times New Roman" w:hAnsi="Times New Roman"/>
          <w:color w:val="auto"/>
          <w:lang w:bidi="en-US"/>
        </w:rPr>
        <w:t xml:space="preserve"> ietvaros tiek veikta ES nozīmes īpaši aizsargājamo biotopu izplatības un kvalitātes apzināšana, iegūtās pamatinformācijas analīze un priekšnoteikumu sagatavošana bioloģiskās daudzveidības saglabāšanai un ekosistēmu aizsardzībai.</w:t>
      </w:r>
    </w:p>
    <w:p w14:paraId="12EAF7B3" w14:textId="77777777" w:rsidR="00330F83" w:rsidRPr="00B105F1" w:rsidRDefault="000D2A06" w:rsidP="00A378B1">
      <w:pPr>
        <w:pStyle w:val="Default"/>
        <w:spacing w:before="120" w:after="120" w:line="240" w:lineRule="auto"/>
        <w:jc w:val="both"/>
        <w:rPr>
          <w:rFonts w:ascii="Times New Roman" w:hAnsi="Times New Roman"/>
        </w:rPr>
      </w:pPr>
      <w:r w:rsidRPr="00B105F1">
        <w:rPr>
          <w:rFonts w:ascii="Times New Roman" w:hAnsi="Times New Roman"/>
        </w:rPr>
        <w:t>Klimata pārmaiņu izpausmes</w:t>
      </w:r>
      <w:r w:rsidR="00FF138D" w:rsidRPr="00B105F1">
        <w:rPr>
          <w:rFonts w:ascii="Times New Roman" w:hAnsi="Times New Roman"/>
        </w:rPr>
        <w:t>, kas Latvijā var ietekmēt bioloģisko daudzveidību un ekosistēmu pakalpojumus, ir</w:t>
      </w:r>
      <w:r w:rsidR="00E55568" w:rsidRPr="00B105F1">
        <w:rPr>
          <w:rFonts w:ascii="Times New Roman" w:hAnsi="Times New Roman"/>
        </w:rPr>
        <w:t xml:space="preserve"> šādas</w:t>
      </w:r>
      <w:r w:rsidR="00330F83" w:rsidRPr="00B105F1">
        <w:rPr>
          <w:rFonts w:ascii="Times New Roman" w:hAnsi="Times New Roman"/>
        </w:rPr>
        <w:t>:</w:t>
      </w:r>
    </w:p>
    <w:p w14:paraId="5B2D5189" w14:textId="77777777" w:rsidR="00330F83" w:rsidRPr="00B105F1" w:rsidRDefault="00FF138D" w:rsidP="00A378B1">
      <w:pPr>
        <w:pStyle w:val="Default"/>
        <w:numPr>
          <w:ilvl w:val="0"/>
          <w:numId w:val="86"/>
        </w:numPr>
        <w:spacing w:before="120" w:after="120" w:line="240" w:lineRule="auto"/>
        <w:ind w:left="454" w:hanging="454"/>
        <w:jc w:val="both"/>
        <w:rPr>
          <w:rFonts w:ascii="Times New Roman" w:hAnsi="Times New Roman"/>
        </w:rPr>
      </w:pPr>
      <w:r w:rsidRPr="00B105F1">
        <w:rPr>
          <w:rFonts w:ascii="Times New Roman" w:hAnsi="Times New Roman"/>
        </w:rPr>
        <w:t>gaisa temperatūras paaugstināšanās, ziemas minimālās gaisa temperatūras paaugstināšanās,</w:t>
      </w:r>
    </w:p>
    <w:p w14:paraId="749DE7DB" w14:textId="77777777" w:rsidR="00330F83" w:rsidRPr="00B105F1" w:rsidRDefault="00FF138D" w:rsidP="00A378B1">
      <w:pPr>
        <w:pStyle w:val="Default"/>
        <w:numPr>
          <w:ilvl w:val="0"/>
          <w:numId w:val="86"/>
        </w:numPr>
        <w:spacing w:before="120" w:after="120" w:line="240" w:lineRule="auto"/>
        <w:ind w:left="454" w:hanging="454"/>
        <w:jc w:val="both"/>
        <w:rPr>
          <w:rFonts w:ascii="Times New Roman" w:hAnsi="Times New Roman"/>
        </w:rPr>
      </w:pPr>
      <w:r w:rsidRPr="00B105F1">
        <w:rPr>
          <w:rFonts w:ascii="Times New Roman" w:hAnsi="Times New Roman"/>
        </w:rPr>
        <w:t>pavasara</w:t>
      </w:r>
      <w:r w:rsidR="008A4250" w:rsidRPr="00B105F1">
        <w:rPr>
          <w:rFonts w:ascii="Times New Roman" w:hAnsi="Times New Roman"/>
        </w:rPr>
        <w:t xml:space="preserve"> </w:t>
      </w:r>
      <w:r w:rsidR="009E5E16" w:rsidRPr="00B105F1">
        <w:rPr>
          <w:rFonts w:ascii="Times New Roman" w:hAnsi="Times New Roman"/>
        </w:rPr>
        <w:t>augšanas</w:t>
      </w:r>
      <w:r w:rsidRPr="00B105F1">
        <w:rPr>
          <w:rFonts w:ascii="Times New Roman" w:hAnsi="Times New Roman"/>
        </w:rPr>
        <w:t xml:space="preserve"> fāzes </w:t>
      </w:r>
      <w:r w:rsidR="009C4AC7" w:rsidRPr="00B105F1">
        <w:rPr>
          <w:rFonts w:ascii="Times New Roman" w:hAnsi="Times New Roman"/>
        </w:rPr>
        <w:t xml:space="preserve">agrāka </w:t>
      </w:r>
      <w:r w:rsidRPr="00B105F1">
        <w:rPr>
          <w:rFonts w:ascii="Times New Roman" w:hAnsi="Times New Roman"/>
        </w:rPr>
        <w:t>iestāšanās, vasaras sezonas pagarināšanās</w:t>
      </w:r>
      <w:r w:rsidR="00330F83" w:rsidRPr="00B105F1">
        <w:rPr>
          <w:rFonts w:ascii="Times New Roman" w:hAnsi="Times New Roman"/>
        </w:rPr>
        <w:t>;</w:t>
      </w:r>
    </w:p>
    <w:p w14:paraId="68D4BCC2" w14:textId="77777777" w:rsidR="00330F83" w:rsidRPr="00B105F1" w:rsidRDefault="00FF138D" w:rsidP="00A378B1">
      <w:pPr>
        <w:pStyle w:val="Default"/>
        <w:numPr>
          <w:ilvl w:val="0"/>
          <w:numId w:val="86"/>
        </w:numPr>
        <w:spacing w:before="120" w:after="120" w:line="240" w:lineRule="auto"/>
        <w:ind w:left="454" w:hanging="454"/>
        <w:jc w:val="both"/>
        <w:rPr>
          <w:rFonts w:ascii="Times New Roman" w:hAnsi="Times New Roman"/>
        </w:rPr>
      </w:pPr>
      <w:r w:rsidRPr="00B105F1">
        <w:rPr>
          <w:rFonts w:ascii="Times New Roman" w:hAnsi="Times New Roman"/>
        </w:rPr>
        <w:t>ūdens temperatūras</w:t>
      </w:r>
      <w:r w:rsidR="00EF2DF3" w:rsidRPr="00B105F1">
        <w:rPr>
          <w:rFonts w:ascii="Times New Roman" w:hAnsi="Times New Roman"/>
        </w:rPr>
        <w:t xml:space="preserve"> un līmeņa</w:t>
      </w:r>
      <w:r w:rsidRPr="00B105F1">
        <w:rPr>
          <w:rFonts w:ascii="Times New Roman" w:hAnsi="Times New Roman"/>
        </w:rPr>
        <w:t xml:space="preserve"> paaugstināšanās</w:t>
      </w:r>
      <w:r w:rsidR="00324AC5" w:rsidRPr="00B105F1">
        <w:rPr>
          <w:rFonts w:ascii="Times New Roman" w:hAnsi="Times New Roman"/>
        </w:rPr>
        <w:t xml:space="preserve"> </w:t>
      </w:r>
      <w:r w:rsidR="00346594" w:rsidRPr="00B105F1">
        <w:rPr>
          <w:rFonts w:ascii="Times New Roman" w:eastAsia="Times New Roman" w:hAnsi="Times New Roman"/>
          <w:color w:val="auto"/>
        </w:rPr>
        <w:t xml:space="preserve">un </w:t>
      </w:r>
      <w:r w:rsidR="00324AC5" w:rsidRPr="00B105F1">
        <w:rPr>
          <w:rFonts w:ascii="Times New Roman" w:eastAsia="Times New Roman" w:hAnsi="Times New Roman"/>
        </w:rPr>
        <w:t>virszemes ūdeņu līmeņu svārstību biežuma palielināšanās</w:t>
      </w:r>
      <w:r w:rsidR="00330F83" w:rsidRPr="00B105F1">
        <w:rPr>
          <w:rFonts w:ascii="Times New Roman" w:hAnsi="Times New Roman"/>
        </w:rPr>
        <w:t>;</w:t>
      </w:r>
    </w:p>
    <w:p w14:paraId="445A5696" w14:textId="77777777" w:rsidR="00330F83" w:rsidRPr="00B105F1" w:rsidRDefault="00FF138D" w:rsidP="00A378B1">
      <w:pPr>
        <w:pStyle w:val="Default"/>
        <w:numPr>
          <w:ilvl w:val="0"/>
          <w:numId w:val="86"/>
        </w:numPr>
        <w:spacing w:before="120" w:after="120" w:line="240" w:lineRule="auto"/>
        <w:ind w:left="454" w:hanging="454"/>
        <w:jc w:val="both"/>
        <w:rPr>
          <w:rFonts w:ascii="Times New Roman" w:hAnsi="Times New Roman"/>
        </w:rPr>
      </w:pPr>
      <w:r w:rsidRPr="00B105F1">
        <w:rPr>
          <w:rFonts w:ascii="Times New Roman" w:hAnsi="Times New Roman"/>
        </w:rPr>
        <w:t>nokrišņu daudzuma izmaiņas (palielināšanās noteiktās sezonās un samazināšanās vasaras periodā), lielāka iespēja iestāties biežākiem un ilgākiem sausuma periodiem, sniega segas samazināšanās</w:t>
      </w:r>
      <w:r w:rsidR="00330F83" w:rsidRPr="00B105F1">
        <w:rPr>
          <w:rFonts w:ascii="Times New Roman" w:hAnsi="Times New Roman"/>
        </w:rPr>
        <w:t>;</w:t>
      </w:r>
    </w:p>
    <w:p w14:paraId="58B898D9" w14:textId="77777777" w:rsidR="001D3D4E" w:rsidRPr="00B105F1" w:rsidRDefault="00FF138D" w:rsidP="001D3D4E">
      <w:pPr>
        <w:pStyle w:val="Default"/>
        <w:numPr>
          <w:ilvl w:val="0"/>
          <w:numId w:val="86"/>
        </w:numPr>
        <w:spacing w:before="120" w:after="120" w:line="240" w:lineRule="auto"/>
        <w:ind w:left="454" w:hanging="454"/>
        <w:jc w:val="both"/>
        <w:rPr>
          <w:rFonts w:ascii="Times New Roman" w:hAnsi="Times New Roman"/>
        </w:rPr>
      </w:pPr>
      <w:r w:rsidRPr="00B105F1">
        <w:rPr>
          <w:rFonts w:ascii="Times New Roman" w:hAnsi="Times New Roman"/>
        </w:rPr>
        <w:t xml:space="preserve">ekstremālu laikapstākļu </w:t>
      </w:r>
      <w:r w:rsidRPr="00B105F1">
        <w:rPr>
          <w:rFonts w:ascii="Times New Roman" w:hAnsi="Times New Roman"/>
          <w:color w:val="auto"/>
        </w:rPr>
        <w:t xml:space="preserve">biežuma </w:t>
      </w:r>
      <w:r w:rsidR="00346594" w:rsidRPr="00B105F1">
        <w:rPr>
          <w:rFonts w:ascii="Times New Roman" w:eastAsia="Times New Roman" w:hAnsi="Times New Roman"/>
          <w:color w:val="auto"/>
          <w:sz w:val="22"/>
          <w:szCs w:val="22"/>
        </w:rPr>
        <w:t xml:space="preserve">un kontrastainības </w:t>
      </w:r>
      <w:r w:rsidRPr="00B105F1">
        <w:rPr>
          <w:rFonts w:ascii="Times New Roman" w:hAnsi="Times New Roman"/>
          <w:color w:val="auto"/>
        </w:rPr>
        <w:t>palielināšanās</w:t>
      </w:r>
      <w:r w:rsidRPr="00B105F1">
        <w:rPr>
          <w:rFonts w:ascii="Times New Roman" w:hAnsi="Times New Roman"/>
        </w:rPr>
        <w:t xml:space="preserve">. </w:t>
      </w:r>
    </w:p>
    <w:p w14:paraId="3CCCAD4D" w14:textId="77777777" w:rsidR="001D3D4E" w:rsidRPr="00B105F1" w:rsidRDefault="001D3D4E" w:rsidP="0012186F">
      <w:pPr>
        <w:pStyle w:val="Default"/>
        <w:spacing w:before="120" w:after="120" w:line="240" w:lineRule="auto"/>
        <w:jc w:val="both"/>
        <w:rPr>
          <w:rFonts w:ascii="Times New Roman" w:hAnsi="Times New Roman"/>
        </w:rPr>
      </w:pPr>
      <w:r w:rsidRPr="00B105F1">
        <w:rPr>
          <w:rFonts w:asciiTheme="majorBidi" w:hAnsiTheme="majorBidi" w:cstheme="majorBidi"/>
        </w:rPr>
        <w:t>Pētījumā „</w:t>
      </w:r>
      <w:r w:rsidRPr="00B105F1">
        <w:rPr>
          <w:rFonts w:asciiTheme="majorBidi" w:hAnsiTheme="majorBidi" w:cstheme="majorBidi"/>
          <w:bCs/>
        </w:rPr>
        <w:t xml:space="preserve">Risku un ievainojamības novērtējums un pielāgošanās pasākumu identificēšana bioloģiskās daudzveidības un ekosistēmu pakalpojumu jomā”, Latvijas ekosistēmu pakalpojumi klasificēti sekojoši: </w:t>
      </w:r>
      <w:r w:rsidRPr="00B105F1">
        <w:rPr>
          <w:rFonts w:asciiTheme="majorBidi" w:hAnsiTheme="majorBidi" w:cstheme="majorBidi"/>
          <w:b/>
          <w:bCs/>
        </w:rPr>
        <w:t xml:space="preserve">nodrošinošie </w:t>
      </w:r>
      <w:r w:rsidRPr="00B105F1">
        <w:rPr>
          <w:rFonts w:asciiTheme="majorBidi" w:hAnsiTheme="majorBidi" w:cstheme="majorBidi"/>
          <w:bCs/>
        </w:rPr>
        <w:t xml:space="preserve">(piemēram, ūdens, materiāli (piemēram, nekultivēti savvaļas augi, sēnes, to lietošana), enerģija (malka, </w:t>
      </w:r>
      <w:proofErr w:type="spellStart"/>
      <w:r w:rsidRPr="00B105F1">
        <w:rPr>
          <w:rFonts w:asciiTheme="majorBidi" w:hAnsiTheme="majorBidi" w:cstheme="majorBidi"/>
          <w:bCs/>
        </w:rPr>
        <w:t>biodīzelis</w:t>
      </w:r>
      <w:proofErr w:type="spellEnd"/>
      <w:r w:rsidRPr="00B105F1">
        <w:rPr>
          <w:rFonts w:asciiTheme="majorBidi" w:hAnsiTheme="majorBidi" w:cstheme="majorBidi"/>
          <w:bCs/>
        </w:rPr>
        <w:t xml:space="preserve"> </w:t>
      </w:r>
      <w:proofErr w:type="spellStart"/>
      <w:r w:rsidRPr="00B105F1">
        <w:rPr>
          <w:rFonts w:asciiTheme="majorBidi" w:hAnsiTheme="majorBidi" w:cstheme="majorBidi"/>
          <w:bCs/>
        </w:rPr>
        <w:t>utml</w:t>
      </w:r>
      <w:proofErr w:type="spellEnd"/>
      <w:r w:rsidRPr="00B105F1">
        <w:rPr>
          <w:rFonts w:asciiTheme="majorBidi" w:hAnsiTheme="majorBidi" w:cstheme="majorBidi"/>
          <w:bCs/>
        </w:rPr>
        <w:t>.),</w:t>
      </w:r>
      <w:r w:rsidRPr="00B105F1">
        <w:rPr>
          <w:rFonts w:asciiTheme="majorBidi" w:hAnsiTheme="majorBidi" w:cstheme="majorBidi"/>
          <w:b/>
          <w:bCs/>
        </w:rPr>
        <w:t xml:space="preserve"> regulējošie</w:t>
      </w:r>
      <w:r w:rsidRPr="00B105F1">
        <w:rPr>
          <w:rFonts w:asciiTheme="majorBidi" w:hAnsiTheme="majorBidi" w:cstheme="majorBidi"/>
          <w:bCs/>
        </w:rPr>
        <w:t xml:space="preserve"> (piemēram, bioloģiskā attīrīšanās, trokšņa regulēšana, patogēnu kontrole </w:t>
      </w:r>
      <w:proofErr w:type="spellStart"/>
      <w:r w:rsidRPr="00B105F1">
        <w:rPr>
          <w:rFonts w:asciiTheme="majorBidi" w:hAnsiTheme="majorBidi" w:cstheme="majorBidi"/>
          <w:bCs/>
        </w:rPr>
        <w:t>utml</w:t>
      </w:r>
      <w:proofErr w:type="spellEnd"/>
      <w:r w:rsidRPr="00B105F1">
        <w:rPr>
          <w:rFonts w:asciiTheme="majorBidi" w:hAnsiTheme="majorBidi" w:cstheme="majorBidi"/>
          <w:bCs/>
        </w:rPr>
        <w:t xml:space="preserve">.) un </w:t>
      </w:r>
      <w:r w:rsidRPr="00B105F1">
        <w:rPr>
          <w:rFonts w:asciiTheme="majorBidi" w:hAnsiTheme="majorBidi" w:cstheme="majorBidi"/>
          <w:b/>
          <w:bCs/>
        </w:rPr>
        <w:t>nemateriālie</w:t>
      </w:r>
      <w:r w:rsidRPr="00B105F1">
        <w:rPr>
          <w:rFonts w:asciiTheme="majorBidi" w:hAnsiTheme="majorBidi" w:cstheme="majorBidi"/>
          <w:bCs/>
        </w:rPr>
        <w:t xml:space="preserve"> (estētiskie un kultūras) ekosistēmu pakalpojumi (piemēram, rekreācija, ainavas kā kultūrvēsturiska vērtība, informatīvā vērtība </w:t>
      </w:r>
      <w:proofErr w:type="spellStart"/>
      <w:r w:rsidRPr="00B105F1">
        <w:rPr>
          <w:rFonts w:asciiTheme="majorBidi" w:hAnsiTheme="majorBidi" w:cstheme="majorBidi"/>
          <w:bCs/>
        </w:rPr>
        <w:t>utml</w:t>
      </w:r>
      <w:proofErr w:type="spellEnd"/>
      <w:r w:rsidRPr="00B105F1">
        <w:rPr>
          <w:rFonts w:asciiTheme="majorBidi" w:hAnsiTheme="majorBidi" w:cstheme="majorBidi"/>
          <w:bCs/>
        </w:rPr>
        <w:t xml:space="preserve">.). </w:t>
      </w:r>
      <w:r w:rsidRPr="00B105F1">
        <w:rPr>
          <w:rFonts w:asciiTheme="majorBidi" w:hAnsiTheme="majorBidi" w:cstheme="majorBidi"/>
        </w:rPr>
        <w:t xml:space="preserve"> </w:t>
      </w:r>
    </w:p>
    <w:p w14:paraId="13212F1A" w14:textId="77777777" w:rsidR="00CC3E90" w:rsidRPr="00B105F1" w:rsidRDefault="00CC3E90" w:rsidP="00C1384D">
      <w:pPr>
        <w:pStyle w:val="Default"/>
        <w:spacing w:after="120" w:line="240" w:lineRule="auto"/>
        <w:jc w:val="both"/>
        <w:rPr>
          <w:rFonts w:ascii="Times New Roman" w:hAnsi="Times New Roman"/>
        </w:rPr>
      </w:pPr>
      <w:r w:rsidRPr="00B105F1">
        <w:rPr>
          <w:rFonts w:ascii="Times New Roman" w:hAnsi="Times New Roman"/>
        </w:rPr>
        <w:lastRenderedPageBreak/>
        <w:t>Bioloģisk</w:t>
      </w:r>
      <w:r w:rsidR="00601903" w:rsidRPr="00B105F1">
        <w:rPr>
          <w:rFonts w:ascii="Times New Roman" w:hAnsi="Times New Roman"/>
        </w:rPr>
        <w:t>ās</w:t>
      </w:r>
      <w:r w:rsidRPr="00B105F1">
        <w:rPr>
          <w:rFonts w:ascii="Times New Roman" w:hAnsi="Times New Roman"/>
        </w:rPr>
        <w:t xml:space="preserve"> daudzveidīb</w:t>
      </w:r>
      <w:r w:rsidR="00601903" w:rsidRPr="00B105F1">
        <w:rPr>
          <w:rFonts w:ascii="Times New Roman" w:hAnsi="Times New Roman"/>
        </w:rPr>
        <w:t>as</w:t>
      </w:r>
      <w:r w:rsidRPr="00B105F1">
        <w:rPr>
          <w:rFonts w:ascii="Times New Roman" w:hAnsi="Times New Roman"/>
        </w:rPr>
        <w:t xml:space="preserve"> un ekosistēmu pakalpojum</w:t>
      </w:r>
      <w:r w:rsidR="00136665" w:rsidRPr="00B105F1">
        <w:rPr>
          <w:rFonts w:ascii="Times New Roman" w:hAnsi="Times New Roman"/>
        </w:rPr>
        <w:t>u</w:t>
      </w:r>
      <w:r w:rsidR="00601903" w:rsidRPr="00B105F1">
        <w:rPr>
          <w:rFonts w:ascii="Times New Roman" w:hAnsi="Times New Roman"/>
        </w:rPr>
        <w:t xml:space="preserve"> jomā</w:t>
      </w:r>
      <w:r w:rsidRPr="00B105F1">
        <w:rPr>
          <w:rFonts w:ascii="Times New Roman" w:hAnsi="Times New Roman"/>
        </w:rPr>
        <w:t xml:space="preserve"> Latvijā </w:t>
      </w:r>
      <w:r w:rsidR="00601903" w:rsidRPr="00B105F1">
        <w:rPr>
          <w:rFonts w:ascii="Times New Roman" w:hAnsi="Times New Roman"/>
        </w:rPr>
        <w:t xml:space="preserve">ir identificēti </w:t>
      </w:r>
      <w:r w:rsidR="00324AC5" w:rsidRPr="00B105F1">
        <w:rPr>
          <w:rFonts w:ascii="Times New Roman" w:hAnsi="Times New Roman"/>
        </w:rPr>
        <w:t>vairāki riski, bet</w:t>
      </w:r>
      <w:r w:rsidR="00221848" w:rsidRPr="00B105F1">
        <w:rPr>
          <w:rFonts w:ascii="Times New Roman" w:hAnsi="Times New Roman"/>
        </w:rPr>
        <w:t xml:space="preserve"> zemāk uzskaitīti</w:t>
      </w:r>
      <w:r w:rsidR="00324AC5" w:rsidRPr="00B105F1">
        <w:rPr>
          <w:rFonts w:ascii="Times New Roman" w:hAnsi="Times New Roman"/>
        </w:rPr>
        <w:t xml:space="preserve"> </w:t>
      </w:r>
      <w:r w:rsidR="000D2F0B" w:rsidRPr="00B105F1">
        <w:rPr>
          <w:rFonts w:ascii="Times New Roman" w:hAnsi="Times New Roman"/>
        </w:rPr>
        <w:t xml:space="preserve">seši </w:t>
      </w:r>
      <w:r w:rsidRPr="00B105F1">
        <w:rPr>
          <w:rFonts w:ascii="Times New Roman" w:hAnsi="Times New Roman"/>
        </w:rPr>
        <w:t>riski</w:t>
      </w:r>
      <w:r w:rsidR="00F46BF3" w:rsidRPr="00B105F1">
        <w:rPr>
          <w:rStyle w:val="FootnoteReference"/>
          <w:rFonts w:ascii="Times New Roman" w:hAnsi="Times New Roman"/>
        </w:rPr>
        <w:footnoteReference w:id="35"/>
      </w:r>
      <w:r w:rsidR="00221848" w:rsidRPr="00B105F1">
        <w:rPr>
          <w:rFonts w:ascii="Times New Roman" w:hAnsi="Times New Roman"/>
        </w:rPr>
        <w:t>,</w:t>
      </w:r>
      <w:r w:rsidR="007507E7" w:rsidRPr="00B105F1">
        <w:rPr>
          <w:rFonts w:ascii="Times New Roman" w:hAnsi="Times New Roman"/>
        </w:rPr>
        <w:t xml:space="preserve"> kas tikuši padziļināti analizēti un uzskatāmi par Latvijai nozīmīgiem</w:t>
      </w:r>
      <w:r w:rsidR="007507E7" w:rsidRPr="00B105F1" w:rsidDel="007507E7">
        <w:rPr>
          <w:rFonts w:ascii="Times New Roman" w:hAnsi="Times New Roman"/>
        </w:rPr>
        <w:t xml:space="preserve"> </w:t>
      </w:r>
      <w:r w:rsidR="00601903" w:rsidRPr="00B105F1">
        <w:rPr>
          <w:rFonts w:ascii="Times New Roman" w:hAnsi="Times New Roman"/>
        </w:rPr>
        <w:t>(skat. 5.</w:t>
      </w:r>
      <w:r w:rsidR="00DB7DD6" w:rsidRPr="00B105F1">
        <w:rPr>
          <w:rFonts w:ascii="Times New Roman" w:hAnsi="Times New Roman"/>
        </w:rPr>
        <w:t xml:space="preserve"> </w:t>
      </w:r>
      <w:r w:rsidR="00195018" w:rsidRPr="00B105F1">
        <w:rPr>
          <w:rFonts w:ascii="Times New Roman" w:hAnsi="Times New Roman"/>
        </w:rPr>
        <w:t>tabulā</w:t>
      </w:r>
      <w:r w:rsidR="00601903" w:rsidRPr="00B105F1">
        <w:rPr>
          <w:rFonts w:ascii="Times New Roman" w:hAnsi="Times New Roman"/>
        </w:rPr>
        <w:t>)</w:t>
      </w:r>
      <w:r w:rsidR="00195018" w:rsidRPr="00B105F1">
        <w:rPr>
          <w:rFonts w:ascii="Times New Roman" w:hAnsi="Times New Roman"/>
        </w:rPr>
        <w:t>.</w:t>
      </w:r>
    </w:p>
    <w:p w14:paraId="7B18C0E6" w14:textId="77777777" w:rsidR="00534A8E" w:rsidRPr="00B105F1" w:rsidRDefault="00534A8E" w:rsidP="00C1384D">
      <w:pPr>
        <w:pStyle w:val="Default"/>
        <w:spacing w:after="120" w:line="240" w:lineRule="auto"/>
        <w:jc w:val="both"/>
        <w:rPr>
          <w:rFonts w:ascii="Times New Roman" w:hAnsi="Times New Roman"/>
        </w:rPr>
      </w:pPr>
    </w:p>
    <w:p w14:paraId="7FAD2A31" w14:textId="77777777" w:rsidR="007F4932" w:rsidRPr="00B105F1" w:rsidRDefault="00102AFE" w:rsidP="00653A8A">
      <w:pPr>
        <w:pStyle w:val="Default"/>
        <w:spacing w:after="120" w:line="240" w:lineRule="auto"/>
        <w:jc w:val="right"/>
        <w:rPr>
          <w:rFonts w:ascii="Times New Roman" w:hAnsi="Times New Roman"/>
          <w:b/>
          <w:sz w:val="20"/>
          <w:szCs w:val="20"/>
        </w:rPr>
      </w:pPr>
      <w:r w:rsidRPr="00B105F1">
        <w:rPr>
          <w:rFonts w:ascii="Times New Roman" w:hAnsi="Times New Roman"/>
          <w:b/>
          <w:sz w:val="20"/>
          <w:szCs w:val="20"/>
        </w:rPr>
        <w:t>5</w:t>
      </w:r>
      <w:r w:rsidR="009514F1" w:rsidRPr="00B105F1">
        <w:rPr>
          <w:rFonts w:ascii="Times New Roman" w:hAnsi="Times New Roman"/>
          <w:b/>
          <w:sz w:val="20"/>
          <w:szCs w:val="20"/>
        </w:rPr>
        <w:t xml:space="preserve">.tabula. </w:t>
      </w:r>
      <w:r w:rsidR="004420CB" w:rsidRPr="00B105F1">
        <w:rPr>
          <w:rFonts w:ascii="Times New Roman" w:hAnsi="Times New Roman"/>
          <w:b/>
          <w:sz w:val="20"/>
          <w:szCs w:val="20"/>
        </w:rPr>
        <w:t xml:space="preserve">Klimata pārmaiņu riski </w:t>
      </w:r>
      <w:r w:rsidR="009E5E16" w:rsidRPr="00B105F1">
        <w:rPr>
          <w:rFonts w:ascii="Times New Roman" w:hAnsi="Times New Roman"/>
          <w:b/>
          <w:sz w:val="20"/>
          <w:szCs w:val="20"/>
        </w:rPr>
        <w:t>un i</w:t>
      </w:r>
      <w:r w:rsidR="009514F1" w:rsidRPr="00B105F1">
        <w:rPr>
          <w:rFonts w:ascii="Times New Roman" w:hAnsi="Times New Roman"/>
          <w:b/>
          <w:sz w:val="20"/>
          <w:szCs w:val="20"/>
        </w:rPr>
        <w:t>espējamā</w:t>
      </w:r>
      <w:r w:rsidR="009C4AC7" w:rsidRPr="00B105F1">
        <w:rPr>
          <w:rFonts w:ascii="Times New Roman" w:hAnsi="Times New Roman"/>
          <w:b/>
          <w:sz w:val="20"/>
          <w:szCs w:val="20"/>
        </w:rPr>
        <w:t>s</w:t>
      </w:r>
      <w:r w:rsidR="008A4250" w:rsidRPr="00B105F1">
        <w:rPr>
          <w:rFonts w:ascii="Times New Roman" w:hAnsi="Times New Roman"/>
          <w:b/>
          <w:sz w:val="20"/>
          <w:szCs w:val="20"/>
        </w:rPr>
        <w:t xml:space="preserve"> </w:t>
      </w:r>
      <w:r w:rsidR="009C4AC7" w:rsidRPr="00B105F1">
        <w:rPr>
          <w:rFonts w:ascii="Times New Roman" w:hAnsi="Times New Roman"/>
          <w:b/>
          <w:sz w:val="20"/>
          <w:szCs w:val="20"/>
        </w:rPr>
        <w:t xml:space="preserve">sekas </w:t>
      </w:r>
      <w:r w:rsidR="009514F1" w:rsidRPr="00B105F1">
        <w:rPr>
          <w:rFonts w:ascii="Times New Roman" w:hAnsi="Times New Roman"/>
          <w:b/>
          <w:sz w:val="20"/>
          <w:szCs w:val="20"/>
        </w:rPr>
        <w:t>bioloģisk</w:t>
      </w:r>
      <w:r w:rsidR="009C4AC7" w:rsidRPr="00B105F1">
        <w:rPr>
          <w:rFonts w:ascii="Times New Roman" w:hAnsi="Times New Roman"/>
          <w:b/>
          <w:sz w:val="20"/>
          <w:szCs w:val="20"/>
        </w:rPr>
        <w:t>ās</w:t>
      </w:r>
      <w:r w:rsidR="008A4250" w:rsidRPr="00B105F1">
        <w:rPr>
          <w:rFonts w:ascii="Times New Roman" w:hAnsi="Times New Roman"/>
          <w:b/>
          <w:sz w:val="20"/>
          <w:szCs w:val="20"/>
        </w:rPr>
        <w:t xml:space="preserve"> </w:t>
      </w:r>
      <w:r w:rsidR="009514F1" w:rsidRPr="00B105F1">
        <w:rPr>
          <w:rFonts w:ascii="Times New Roman" w:hAnsi="Times New Roman"/>
          <w:b/>
          <w:sz w:val="20"/>
          <w:szCs w:val="20"/>
        </w:rPr>
        <w:t>daudzveidīb</w:t>
      </w:r>
      <w:r w:rsidR="009C4AC7" w:rsidRPr="00B105F1">
        <w:rPr>
          <w:rFonts w:ascii="Times New Roman" w:hAnsi="Times New Roman"/>
          <w:b/>
          <w:sz w:val="20"/>
          <w:szCs w:val="20"/>
        </w:rPr>
        <w:t>as</w:t>
      </w:r>
      <w:r w:rsidR="009514F1" w:rsidRPr="00B105F1">
        <w:rPr>
          <w:rFonts w:ascii="Times New Roman" w:hAnsi="Times New Roman"/>
          <w:b/>
          <w:sz w:val="20"/>
          <w:szCs w:val="20"/>
        </w:rPr>
        <w:t xml:space="preserve"> un ekosistēmu pakalpojumu</w:t>
      </w:r>
      <w:r w:rsidR="009C4AC7" w:rsidRPr="00B105F1">
        <w:rPr>
          <w:rFonts w:ascii="Times New Roman" w:hAnsi="Times New Roman"/>
          <w:b/>
          <w:sz w:val="20"/>
          <w:szCs w:val="20"/>
        </w:rPr>
        <w:t xml:space="preserve"> jomā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27"/>
      </w:tblGrid>
      <w:tr w:rsidR="00B8641B" w:rsidRPr="00B105F1" w14:paraId="3C9FE157" w14:textId="77777777" w:rsidTr="00A0023E">
        <w:trPr>
          <w:tblHeader/>
        </w:trPr>
        <w:tc>
          <w:tcPr>
            <w:tcW w:w="1564" w:type="pct"/>
            <w:shd w:val="clear" w:color="auto" w:fill="auto"/>
          </w:tcPr>
          <w:p w14:paraId="313896B5" w14:textId="77777777" w:rsidR="00B8641B" w:rsidRPr="00B105F1" w:rsidRDefault="00B8641B" w:rsidP="00A378B1">
            <w:pPr>
              <w:pStyle w:val="Default"/>
              <w:spacing w:after="0" w:line="240" w:lineRule="auto"/>
              <w:jc w:val="center"/>
              <w:rPr>
                <w:rFonts w:ascii="Times New Roman" w:hAnsi="Times New Roman"/>
                <w:b/>
                <w:bCs/>
              </w:rPr>
            </w:pPr>
            <w:r w:rsidRPr="00B105F1">
              <w:rPr>
                <w:rFonts w:ascii="Times New Roman" w:hAnsi="Times New Roman"/>
                <w:b/>
                <w:bCs/>
              </w:rPr>
              <w:t>Risks</w:t>
            </w:r>
          </w:p>
        </w:tc>
        <w:tc>
          <w:tcPr>
            <w:tcW w:w="3436" w:type="pct"/>
            <w:shd w:val="clear" w:color="auto" w:fill="auto"/>
          </w:tcPr>
          <w:p w14:paraId="62FA6FCC" w14:textId="77777777" w:rsidR="00B8641B" w:rsidRPr="00B105F1" w:rsidRDefault="007A45BE" w:rsidP="00A378B1">
            <w:pPr>
              <w:pStyle w:val="Default"/>
              <w:spacing w:after="0" w:line="240" w:lineRule="auto"/>
              <w:jc w:val="center"/>
              <w:rPr>
                <w:rFonts w:ascii="Times New Roman" w:hAnsi="Times New Roman"/>
                <w:b/>
                <w:bCs/>
              </w:rPr>
            </w:pPr>
            <w:r w:rsidRPr="00B105F1">
              <w:rPr>
                <w:rFonts w:ascii="Times New Roman" w:hAnsi="Times New Roman"/>
                <w:b/>
                <w:bCs/>
              </w:rPr>
              <w:t>Iespējamās sekas</w:t>
            </w:r>
          </w:p>
        </w:tc>
      </w:tr>
      <w:tr w:rsidR="00B8641B" w:rsidRPr="00B105F1" w14:paraId="02969B6C" w14:textId="77777777" w:rsidTr="00A0023E">
        <w:tc>
          <w:tcPr>
            <w:tcW w:w="1564" w:type="pct"/>
            <w:shd w:val="clear" w:color="auto" w:fill="auto"/>
          </w:tcPr>
          <w:p w14:paraId="5C94A696" w14:textId="77777777" w:rsidR="000C49D0" w:rsidRPr="00B105F1" w:rsidRDefault="009514F1" w:rsidP="00F42ACD">
            <w:pPr>
              <w:pStyle w:val="Default"/>
              <w:spacing w:after="0" w:line="240" w:lineRule="auto"/>
              <w:rPr>
                <w:rFonts w:ascii="Times New Roman" w:hAnsi="Times New Roman"/>
                <w:b/>
                <w:bCs/>
              </w:rPr>
            </w:pPr>
            <w:r w:rsidRPr="00B105F1">
              <w:rPr>
                <w:rFonts w:ascii="Times New Roman" w:hAnsi="Times New Roman"/>
                <w:b/>
                <w:bCs/>
              </w:rPr>
              <w:t>Ūdensteču, ūdenstilpju eitrofikācija</w:t>
            </w:r>
          </w:p>
        </w:tc>
        <w:tc>
          <w:tcPr>
            <w:tcW w:w="3436" w:type="pct"/>
            <w:shd w:val="clear" w:color="auto" w:fill="auto"/>
          </w:tcPr>
          <w:p w14:paraId="4DC7BC7B" w14:textId="77777777" w:rsidR="000C49D0" w:rsidRPr="00B105F1" w:rsidRDefault="001C6E05" w:rsidP="00033D58">
            <w:pPr>
              <w:spacing w:after="0" w:line="240" w:lineRule="auto"/>
              <w:jc w:val="both"/>
              <w:rPr>
                <w:rFonts w:ascii="Times New Roman" w:hAnsi="Times New Roman"/>
                <w:sz w:val="24"/>
                <w:szCs w:val="24"/>
              </w:rPr>
            </w:pPr>
            <w:r w:rsidRPr="00B105F1">
              <w:rPr>
                <w:rFonts w:ascii="Times New Roman" w:hAnsi="Times New Roman"/>
                <w:sz w:val="24"/>
                <w:szCs w:val="24"/>
              </w:rPr>
              <w:t>E</w:t>
            </w:r>
            <w:r w:rsidR="009514F1" w:rsidRPr="00B105F1">
              <w:rPr>
                <w:rFonts w:ascii="Times New Roman" w:hAnsi="Times New Roman"/>
                <w:sz w:val="24"/>
                <w:szCs w:val="24"/>
              </w:rPr>
              <w:t>koloģiski jutīgu un prioritār</w:t>
            </w:r>
            <w:r w:rsidR="00224DB5" w:rsidRPr="00B105F1">
              <w:rPr>
                <w:rFonts w:ascii="Times New Roman" w:hAnsi="Times New Roman"/>
                <w:sz w:val="24"/>
                <w:szCs w:val="24"/>
              </w:rPr>
              <w:t>i aizsargājamu</w:t>
            </w:r>
            <w:r w:rsidR="009514F1" w:rsidRPr="00B105F1">
              <w:rPr>
                <w:rFonts w:ascii="Times New Roman" w:hAnsi="Times New Roman"/>
                <w:sz w:val="24"/>
                <w:szCs w:val="24"/>
              </w:rPr>
              <w:t xml:space="preserve"> sugu</w:t>
            </w:r>
            <w:r w:rsidR="009E4AEC" w:rsidRPr="00B105F1">
              <w:rPr>
                <w:rFonts w:ascii="Times New Roman" w:hAnsi="Times New Roman"/>
                <w:sz w:val="24"/>
                <w:szCs w:val="24"/>
              </w:rPr>
              <w:t xml:space="preserve"> (</w:t>
            </w:r>
            <w:r w:rsidRPr="00B105F1">
              <w:rPr>
                <w:rFonts w:ascii="Times New Roman" w:hAnsi="Times New Roman"/>
                <w:sz w:val="24"/>
                <w:szCs w:val="24"/>
              </w:rPr>
              <w:t>kuru izplatība vai kvalitāte strauji samazinās</w:t>
            </w:r>
            <w:r w:rsidR="009E4AEC" w:rsidRPr="00B105F1">
              <w:rPr>
                <w:rFonts w:ascii="Times New Roman" w:hAnsi="Times New Roman"/>
                <w:sz w:val="24"/>
                <w:szCs w:val="24"/>
              </w:rPr>
              <w:t>)</w:t>
            </w:r>
            <w:r w:rsidR="009514F1" w:rsidRPr="00B105F1">
              <w:rPr>
                <w:rFonts w:ascii="Times New Roman" w:hAnsi="Times New Roman"/>
                <w:sz w:val="24"/>
                <w:szCs w:val="24"/>
              </w:rPr>
              <w:t xml:space="preserve"> izzušana; </w:t>
            </w:r>
            <w:r w:rsidR="00001C82" w:rsidRPr="00B105F1">
              <w:rPr>
                <w:rFonts w:ascii="Times New Roman" w:hAnsi="Times New Roman"/>
                <w:sz w:val="24"/>
                <w:szCs w:val="24"/>
              </w:rPr>
              <w:t xml:space="preserve">Latvijai tipisko </w:t>
            </w:r>
            <w:r w:rsidR="009514F1" w:rsidRPr="00B105F1">
              <w:rPr>
                <w:rFonts w:ascii="Times New Roman" w:hAnsi="Times New Roman"/>
                <w:sz w:val="24"/>
                <w:szCs w:val="24"/>
              </w:rPr>
              <w:t xml:space="preserve">biotopu kopējo platību samazināšanās; bioloģiskās daudzveidības samazināšanās. </w:t>
            </w:r>
          </w:p>
        </w:tc>
      </w:tr>
      <w:tr w:rsidR="00B8641B" w:rsidRPr="00B105F1" w14:paraId="1C055858" w14:textId="77777777" w:rsidTr="00A0023E">
        <w:tc>
          <w:tcPr>
            <w:tcW w:w="1564" w:type="pct"/>
            <w:shd w:val="clear" w:color="auto" w:fill="auto"/>
          </w:tcPr>
          <w:p w14:paraId="66D51E74"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 xml:space="preserve">Ūdens temperatūras paaugstināšanās un ilgāks stratifikācijas periods, </w:t>
            </w:r>
            <w:r w:rsidR="00346594" w:rsidRPr="00B105F1">
              <w:rPr>
                <w:rFonts w:ascii="Times New Roman" w:hAnsi="Times New Roman"/>
                <w:b/>
                <w:bCs/>
              </w:rPr>
              <w:t>izšķīdušā skābekļa daudzuma samazināšanās pie grunts slāņa</w:t>
            </w:r>
          </w:p>
        </w:tc>
        <w:tc>
          <w:tcPr>
            <w:tcW w:w="3436" w:type="pct"/>
            <w:shd w:val="clear" w:color="auto" w:fill="auto"/>
          </w:tcPr>
          <w:p w14:paraId="18FE2608" w14:textId="77777777" w:rsidR="00674D7D" w:rsidRPr="00B105F1" w:rsidRDefault="001C6E05" w:rsidP="00A378B1">
            <w:pPr>
              <w:spacing w:after="0" w:line="240" w:lineRule="auto"/>
              <w:jc w:val="both"/>
              <w:rPr>
                <w:rFonts w:ascii="Times New Roman" w:hAnsi="Times New Roman"/>
                <w:sz w:val="24"/>
                <w:szCs w:val="24"/>
              </w:rPr>
            </w:pPr>
            <w:r w:rsidRPr="00B105F1">
              <w:rPr>
                <w:rFonts w:ascii="Times New Roman" w:hAnsi="Times New Roman"/>
                <w:sz w:val="24"/>
                <w:szCs w:val="24"/>
              </w:rPr>
              <w:t>E</w:t>
            </w:r>
            <w:r w:rsidR="009514F1" w:rsidRPr="00B105F1">
              <w:rPr>
                <w:rFonts w:ascii="Times New Roman" w:hAnsi="Times New Roman"/>
                <w:sz w:val="24"/>
                <w:szCs w:val="24"/>
              </w:rPr>
              <w:t>koloģiski jutīgu un prioritār</w:t>
            </w:r>
            <w:r w:rsidR="00224DB5" w:rsidRPr="00B105F1">
              <w:rPr>
                <w:rFonts w:ascii="Times New Roman" w:hAnsi="Times New Roman"/>
                <w:sz w:val="24"/>
                <w:szCs w:val="24"/>
              </w:rPr>
              <w:t>i aizsargājamu</w:t>
            </w:r>
            <w:r w:rsidR="009514F1" w:rsidRPr="00B105F1">
              <w:rPr>
                <w:rFonts w:ascii="Times New Roman" w:hAnsi="Times New Roman"/>
                <w:sz w:val="24"/>
                <w:szCs w:val="24"/>
              </w:rPr>
              <w:t xml:space="preserve"> sugu </w:t>
            </w:r>
            <w:r w:rsidR="00224DB5" w:rsidRPr="00B105F1">
              <w:rPr>
                <w:rFonts w:ascii="Times New Roman" w:hAnsi="Times New Roman"/>
                <w:sz w:val="24"/>
                <w:szCs w:val="24"/>
              </w:rPr>
              <w:t xml:space="preserve">(kuru izplatība vai kvalitāte strauji samazinās) </w:t>
            </w:r>
            <w:r w:rsidR="009514F1" w:rsidRPr="00B105F1">
              <w:rPr>
                <w:rFonts w:ascii="Times New Roman" w:hAnsi="Times New Roman"/>
                <w:sz w:val="24"/>
                <w:szCs w:val="24"/>
              </w:rPr>
              <w:t xml:space="preserve">izzušana; </w:t>
            </w:r>
            <w:r w:rsidR="00001C82" w:rsidRPr="00B105F1">
              <w:rPr>
                <w:rFonts w:ascii="Times New Roman" w:hAnsi="Times New Roman"/>
                <w:sz w:val="24"/>
                <w:szCs w:val="24"/>
              </w:rPr>
              <w:t xml:space="preserve">Latvijai tipisko biotopu </w:t>
            </w:r>
            <w:r w:rsidR="009514F1" w:rsidRPr="00B105F1">
              <w:rPr>
                <w:rFonts w:ascii="Times New Roman" w:hAnsi="Times New Roman"/>
                <w:sz w:val="24"/>
                <w:szCs w:val="24"/>
              </w:rPr>
              <w:t xml:space="preserve">kopējo platību samazināšanās; bioloģiskās daudzveidības samazināšanās. </w:t>
            </w:r>
          </w:p>
          <w:p w14:paraId="6905BBDF" w14:textId="77777777" w:rsidR="000C49D0" w:rsidRPr="00B105F1" w:rsidRDefault="000C49D0" w:rsidP="00A378B1">
            <w:pPr>
              <w:spacing w:after="0" w:line="240" w:lineRule="auto"/>
              <w:rPr>
                <w:rFonts w:ascii="Times New Roman" w:hAnsi="Times New Roman"/>
                <w:sz w:val="24"/>
                <w:szCs w:val="24"/>
              </w:rPr>
            </w:pPr>
          </w:p>
        </w:tc>
      </w:tr>
      <w:tr w:rsidR="00B8641B" w:rsidRPr="00B105F1" w14:paraId="0CAA0E61" w14:textId="77777777" w:rsidTr="00A0023E">
        <w:tc>
          <w:tcPr>
            <w:tcW w:w="1564" w:type="pct"/>
            <w:shd w:val="clear" w:color="auto" w:fill="auto"/>
          </w:tcPr>
          <w:p w14:paraId="141AE4E3" w14:textId="77777777" w:rsidR="00C64666" w:rsidRPr="00B105F1" w:rsidRDefault="00346594" w:rsidP="00A378B1">
            <w:pPr>
              <w:pStyle w:val="Default"/>
              <w:spacing w:after="0" w:line="240" w:lineRule="auto"/>
              <w:rPr>
                <w:rFonts w:ascii="Times New Roman" w:hAnsi="Times New Roman"/>
                <w:b/>
              </w:rPr>
            </w:pPr>
            <w:r w:rsidRPr="00B105F1">
              <w:rPr>
                <w:rFonts w:ascii="Times New Roman" w:hAnsi="Times New Roman"/>
                <w:b/>
              </w:rPr>
              <w:t>Latvijai neraksturīg</w:t>
            </w:r>
            <w:r w:rsidR="00C64666" w:rsidRPr="00B105F1">
              <w:rPr>
                <w:rFonts w:ascii="Times New Roman" w:hAnsi="Times New Roman"/>
                <w:b/>
              </w:rPr>
              <w:t>u</w:t>
            </w:r>
            <w:r w:rsidRPr="00B105F1">
              <w:rPr>
                <w:rFonts w:ascii="Times New Roman" w:hAnsi="Times New Roman"/>
                <w:b/>
              </w:rPr>
              <w:t xml:space="preserve"> ekspansīv</w:t>
            </w:r>
            <w:r w:rsidR="00C64666" w:rsidRPr="00B105F1">
              <w:rPr>
                <w:rFonts w:ascii="Times New Roman" w:hAnsi="Times New Roman"/>
                <w:b/>
              </w:rPr>
              <w:t>u</w:t>
            </w:r>
            <w:r w:rsidRPr="00B105F1">
              <w:rPr>
                <w:rFonts w:ascii="Times New Roman" w:hAnsi="Times New Roman"/>
                <w:b/>
              </w:rPr>
              <w:t xml:space="preserve"> un agresīv</w:t>
            </w:r>
            <w:r w:rsidR="00C64666" w:rsidRPr="00B105F1">
              <w:rPr>
                <w:rFonts w:ascii="Times New Roman" w:hAnsi="Times New Roman"/>
                <w:b/>
              </w:rPr>
              <w:t>u</w:t>
            </w:r>
            <w:r w:rsidRPr="00B105F1">
              <w:rPr>
                <w:rFonts w:ascii="Times New Roman" w:hAnsi="Times New Roman"/>
                <w:b/>
              </w:rPr>
              <w:t xml:space="preserve"> svešzemju sug</w:t>
            </w:r>
            <w:r w:rsidR="00C64666" w:rsidRPr="00B105F1">
              <w:rPr>
                <w:rFonts w:ascii="Times New Roman" w:hAnsi="Times New Roman"/>
                <w:b/>
              </w:rPr>
              <w:t>u, infekcijas slimību, augu kaitīgo organismu izplatīšanās</w:t>
            </w:r>
          </w:p>
          <w:p w14:paraId="66CBA5CA" w14:textId="77777777" w:rsidR="000C49D0" w:rsidRPr="00B105F1" w:rsidRDefault="000C49D0" w:rsidP="00A378B1">
            <w:pPr>
              <w:pStyle w:val="Default"/>
              <w:spacing w:after="0" w:line="240" w:lineRule="auto"/>
              <w:rPr>
                <w:rFonts w:ascii="Times New Roman" w:hAnsi="Times New Roman"/>
                <w:b/>
                <w:bCs/>
              </w:rPr>
            </w:pPr>
          </w:p>
        </w:tc>
        <w:tc>
          <w:tcPr>
            <w:tcW w:w="3436" w:type="pct"/>
            <w:shd w:val="clear" w:color="auto" w:fill="auto"/>
          </w:tcPr>
          <w:p w14:paraId="2DA4219B" w14:textId="77777777" w:rsidR="000C49D0" w:rsidRPr="00B105F1" w:rsidRDefault="00C64666" w:rsidP="00C64666">
            <w:pPr>
              <w:spacing w:after="0" w:line="240" w:lineRule="auto"/>
              <w:jc w:val="both"/>
              <w:rPr>
                <w:rFonts w:ascii="Times New Roman" w:hAnsi="Times New Roman"/>
                <w:sz w:val="24"/>
                <w:szCs w:val="24"/>
              </w:rPr>
            </w:pPr>
            <w:r w:rsidRPr="00B105F1">
              <w:rPr>
                <w:rFonts w:ascii="Times New Roman" w:hAnsi="Times New Roman"/>
                <w:sz w:val="24"/>
                <w:szCs w:val="24"/>
              </w:rPr>
              <w:t>J</w:t>
            </w:r>
            <w:r w:rsidR="009514F1" w:rsidRPr="00B105F1">
              <w:rPr>
                <w:rFonts w:ascii="Times New Roman" w:hAnsi="Times New Roman"/>
                <w:sz w:val="24"/>
                <w:szCs w:val="24"/>
              </w:rPr>
              <w:t>aun</w:t>
            </w:r>
            <w:r w:rsidRPr="00B105F1">
              <w:rPr>
                <w:rFonts w:ascii="Times New Roman" w:hAnsi="Times New Roman"/>
                <w:sz w:val="24"/>
                <w:szCs w:val="24"/>
              </w:rPr>
              <w:t>u</w:t>
            </w:r>
            <w:r w:rsidR="009514F1" w:rsidRPr="00B105F1">
              <w:rPr>
                <w:rFonts w:ascii="Times New Roman" w:hAnsi="Times New Roman"/>
                <w:sz w:val="24"/>
                <w:szCs w:val="24"/>
              </w:rPr>
              <w:t xml:space="preserve"> patogēn</w:t>
            </w:r>
            <w:r w:rsidRPr="00B105F1">
              <w:rPr>
                <w:rFonts w:ascii="Times New Roman" w:hAnsi="Times New Roman"/>
                <w:sz w:val="24"/>
                <w:szCs w:val="24"/>
              </w:rPr>
              <w:t xml:space="preserve">u </w:t>
            </w:r>
            <w:r w:rsidR="009514F1" w:rsidRPr="00B105F1">
              <w:rPr>
                <w:rFonts w:ascii="Times New Roman" w:hAnsi="Times New Roman"/>
                <w:sz w:val="24"/>
                <w:szCs w:val="24"/>
              </w:rPr>
              <w:t>un ekoloģiski plastisk</w:t>
            </w:r>
            <w:r w:rsidRPr="00B105F1">
              <w:rPr>
                <w:rFonts w:ascii="Times New Roman" w:hAnsi="Times New Roman"/>
                <w:sz w:val="24"/>
                <w:szCs w:val="24"/>
              </w:rPr>
              <w:t>o</w:t>
            </w:r>
            <w:r w:rsidR="009514F1" w:rsidRPr="00B105F1">
              <w:rPr>
                <w:rFonts w:ascii="Times New Roman" w:hAnsi="Times New Roman"/>
                <w:sz w:val="24"/>
                <w:szCs w:val="24"/>
              </w:rPr>
              <w:t xml:space="preserve"> sug</w:t>
            </w:r>
            <w:r w:rsidRPr="00B105F1">
              <w:rPr>
                <w:rFonts w:ascii="Times New Roman" w:hAnsi="Times New Roman"/>
                <w:sz w:val="24"/>
                <w:szCs w:val="24"/>
              </w:rPr>
              <w:t>u veidošanās</w:t>
            </w:r>
            <w:r w:rsidR="00257FEE" w:rsidRPr="00B105F1">
              <w:rPr>
                <w:rFonts w:ascii="Times New Roman" w:hAnsi="Times New Roman"/>
                <w:sz w:val="24"/>
                <w:szCs w:val="24"/>
              </w:rPr>
              <w:t xml:space="preserve">, </w:t>
            </w:r>
            <w:r w:rsidR="009514F1" w:rsidRPr="00B105F1">
              <w:rPr>
                <w:rFonts w:ascii="Times New Roman" w:hAnsi="Times New Roman"/>
                <w:sz w:val="24"/>
                <w:szCs w:val="24"/>
              </w:rPr>
              <w:t>ekoloģiski jutīg</w:t>
            </w:r>
            <w:r w:rsidRPr="00B105F1">
              <w:rPr>
                <w:rFonts w:ascii="Times New Roman" w:hAnsi="Times New Roman"/>
                <w:sz w:val="24"/>
                <w:szCs w:val="24"/>
              </w:rPr>
              <w:t xml:space="preserve">o </w:t>
            </w:r>
            <w:r w:rsidR="009514F1" w:rsidRPr="00B105F1">
              <w:rPr>
                <w:rFonts w:ascii="Times New Roman" w:hAnsi="Times New Roman"/>
                <w:sz w:val="24"/>
                <w:szCs w:val="24"/>
              </w:rPr>
              <w:t xml:space="preserve"> sug</w:t>
            </w:r>
            <w:r w:rsidRPr="00B105F1">
              <w:rPr>
                <w:rFonts w:ascii="Times New Roman" w:hAnsi="Times New Roman"/>
                <w:sz w:val="24"/>
                <w:szCs w:val="24"/>
              </w:rPr>
              <w:t>u izspiešana</w:t>
            </w:r>
            <w:r w:rsidR="009514F1" w:rsidRPr="00B105F1">
              <w:rPr>
                <w:rFonts w:ascii="Times New Roman" w:hAnsi="Times New Roman"/>
                <w:sz w:val="24"/>
                <w:szCs w:val="24"/>
              </w:rPr>
              <w:t xml:space="preserve">. Tiek ietekmēti regulējošie ekosistēmu pakalpojumi, nemateriālie ekosistēmu pakalpojumi un nodrošinošie ekosistēmu pakalpojumi, no kā ir atkarīga arī lauksaimniecība un mežsaimniecība. </w:t>
            </w:r>
            <w:r w:rsidR="00FF138D" w:rsidRPr="00B105F1">
              <w:rPr>
                <w:rFonts w:ascii="Times New Roman" w:hAnsi="Times New Roman"/>
                <w:sz w:val="24"/>
                <w:szCs w:val="24"/>
              </w:rPr>
              <w:t>T</w:t>
            </w:r>
            <w:r w:rsidR="009514F1" w:rsidRPr="00B105F1">
              <w:rPr>
                <w:rFonts w:ascii="Times New Roman" w:hAnsi="Times New Roman"/>
                <w:sz w:val="24"/>
                <w:szCs w:val="24"/>
              </w:rPr>
              <w:t>iek ietekmēta sabiedrības veselība</w:t>
            </w:r>
            <w:r w:rsidR="00674D7D" w:rsidRPr="00B105F1">
              <w:rPr>
                <w:rFonts w:ascii="Times New Roman" w:hAnsi="Times New Roman"/>
                <w:sz w:val="24"/>
                <w:szCs w:val="24"/>
              </w:rPr>
              <w:t>.</w:t>
            </w:r>
          </w:p>
        </w:tc>
      </w:tr>
      <w:tr w:rsidR="00B8641B" w:rsidRPr="00B105F1" w14:paraId="632FA9D7" w14:textId="77777777" w:rsidTr="00A0023E">
        <w:trPr>
          <w:trHeight w:val="481"/>
        </w:trPr>
        <w:tc>
          <w:tcPr>
            <w:tcW w:w="1564" w:type="pct"/>
            <w:shd w:val="clear" w:color="auto" w:fill="auto"/>
          </w:tcPr>
          <w:p w14:paraId="72F65542"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Rodas iespējas jaunu sugu ienākšanai</w:t>
            </w:r>
          </w:p>
        </w:tc>
        <w:tc>
          <w:tcPr>
            <w:tcW w:w="3436" w:type="pct"/>
            <w:shd w:val="clear" w:color="auto" w:fill="auto"/>
          </w:tcPr>
          <w:p w14:paraId="6F31C3C1" w14:textId="77777777" w:rsidR="000C49D0" w:rsidRPr="00B105F1" w:rsidRDefault="00290B9D" w:rsidP="001D3D4E">
            <w:pPr>
              <w:spacing w:after="0" w:line="240" w:lineRule="auto"/>
              <w:jc w:val="both"/>
              <w:rPr>
                <w:rFonts w:ascii="Times New Roman" w:hAnsi="Times New Roman"/>
                <w:sz w:val="24"/>
                <w:szCs w:val="24"/>
              </w:rPr>
            </w:pPr>
            <w:r w:rsidRPr="00B105F1">
              <w:rPr>
                <w:rFonts w:ascii="Times New Roman" w:hAnsi="Times New Roman"/>
                <w:sz w:val="24"/>
                <w:szCs w:val="24"/>
              </w:rPr>
              <w:t>P</w:t>
            </w:r>
            <w:r w:rsidR="009514F1" w:rsidRPr="00B105F1">
              <w:rPr>
                <w:rFonts w:ascii="Times New Roman" w:hAnsi="Times New Roman"/>
                <w:sz w:val="24"/>
                <w:szCs w:val="24"/>
              </w:rPr>
              <w:t>ieaug invazīvo sugu īpatsvars</w:t>
            </w:r>
            <w:r w:rsidR="00FF138D" w:rsidRPr="00B105F1">
              <w:rPr>
                <w:rFonts w:ascii="Times New Roman" w:hAnsi="Times New Roman"/>
                <w:sz w:val="24"/>
                <w:szCs w:val="24"/>
              </w:rPr>
              <w:t>, un</w:t>
            </w:r>
            <w:r w:rsidR="009514F1" w:rsidRPr="00B105F1">
              <w:rPr>
                <w:rFonts w:ascii="Times New Roman" w:hAnsi="Times New Roman"/>
                <w:sz w:val="24"/>
                <w:szCs w:val="24"/>
              </w:rPr>
              <w:t xml:space="preserve"> samazinās bioloģiskā daudzveidība. </w:t>
            </w:r>
            <w:r w:rsidRPr="00B105F1">
              <w:rPr>
                <w:rFonts w:ascii="Times New Roman" w:hAnsi="Times New Roman"/>
                <w:sz w:val="24"/>
                <w:szCs w:val="24"/>
              </w:rPr>
              <w:t>T</w:t>
            </w:r>
            <w:r w:rsidR="009514F1" w:rsidRPr="00B105F1">
              <w:rPr>
                <w:rFonts w:ascii="Times New Roman" w:hAnsi="Times New Roman"/>
                <w:sz w:val="24"/>
                <w:szCs w:val="24"/>
              </w:rPr>
              <w:t>iek ietekmēti regulējošie ekosistēmu pakalpojumi, nemateriālie ekosistēmu pakalpojumi un nodrošinošie ekosistēmu pakalpojumi</w:t>
            </w:r>
            <w:r w:rsidR="00B8641B" w:rsidRPr="00B105F1">
              <w:rPr>
                <w:rFonts w:ascii="Times New Roman" w:hAnsi="Times New Roman"/>
                <w:sz w:val="24"/>
                <w:szCs w:val="24"/>
              </w:rPr>
              <w:t>.</w:t>
            </w:r>
            <w:r w:rsidR="007F2BAB" w:rsidRPr="00B105F1">
              <w:rPr>
                <w:rFonts w:ascii="Times New Roman" w:hAnsi="Times New Roman"/>
                <w:sz w:val="24"/>
                <w:szCs w:val="24"/>
              </w:rPr>
              <w:t xml:space="preserve"> </w:t>
            </w:r>
          </w:p>
        </w:tc>
      </w:tr>
      <w:tr w:rsidR="00B8641B" w:rsidRPr="00B105F1" w14:paraId="6B623921" w14:textId="77777777" w:rsidTr="00A0023E">
        <w:tc>
          <w:tcPr>
            <w:tcW w:w="1564" w:type="pct"/>
            <w:shd w:val="clear" w:color="auto" w:fill="auto"/>
          </w:tcPr>
          <w:p w14:paraId="36937825"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Ekoloģiski plastiskās sugas izspiež ekoloģiski jutīgās sugas</w:t>
            </w:r>
          </w:p>
        </w:tc>
        <w:tc>
          <w:tcPr>
            <w:tcW w:w="3436" w:type="pct"/>
            <w:shd w:val="clear" w:color="auto" w:fill="auto"/>
          </w:tcPr>
          <w:p w14:paraId="5274F184" w14:textId="77777777" w:rsidR="000C49D0" w:rsidRPr="00B105F1" w:rsidRDefault="009C4AC7" w:rsidP="009C4AC7">
            <w:pPr>
              <w:spacing w:after="0" w:line="240" w:lineRule="auto"/>
              <w:jc w:val="both"/>
              <w:rPr>
                <w:rFonts w:ascii="Times New Roman" w:hAnsi="Times New Roman"/>
                <w:sz w:val="24"/>
                <w:szCs w:val="24"/>
              </w:rPr>
            </w:pPr>
            <w:r w:rsidRPr="00B105F1">
              <w:rPr>
                <w:rFonts w:ascii="Times New Roman" w:hAnsi="Times New Roman"/>
                <w:sz w:val="24"/>
                <w:szCs w:val="24"/>
              </w:rPr>
              <w:t>M</w:t>
            </w:r>
            <w:r w:rsidR="00C0693B" w:rsidRPr="00B105F1">
              <w:rPr>
                <w:rFonts w:ascii="Times New Roman" w:hAnsi="Times New Roman"/>
                <w:sz w:val="24"/>
                <w:szCs w:val="24"/>
              </w:rPr>
              <w:t>ain</w:t>
            </w:r>
            <w:r w:rsidRPr="00B105F1">
              <w:rPr>
                <w:rFonts w:ascii="Times New Roman" w:hAnsi="Times New Roman"/>
                <w:sz w:val="24"/>
                <w:szCs w:val="24"/>
              </w:rPr>
              <w:t>ās</w:t>
            </w:r>
            <w:r w:rsidR="00C0693B" w:rsidRPr="00B105F1">
              <w:rPr>
                <w:rFonts w:ascii="Times New Roman" w:hAnsi="Times New Roman"/>
                <w:sz w:val="24"/>
                <w:szCs w:val="24"/>
              </w:rPr>
              <w:t xml:space="preserve"> sug</w:t>
            </w:r>
            <w:r w:rsidRPr="00B105F1">
              <w:rPr>
                <w:rFonts w:ascii="Times New Roman" w:hAnsi="Times New Roman"/>
                <w:sz w:val="24"/>
                <w:szCs w:val="24"/>
              </w:rPr>
              <w:t>as</w:t>
            </w:r>
            <w:r w:rsidR="00C0693B" w:rsidRPr="00B105F1">
              <w:rPr>
                <w:rFonts w:ascii="Times New Roman" w:hAnsi="Times New Roman"/>
                <w:sz w:val="24"/>
                <w:szCs w:val="24"/>
              </w:rPr>
              <w:t xml:space="preserve"> </w:t>
            </w:r>
            <w:r w:rsidRPr="00B105F1">
              <w:rPr>
                <w:rFonts w:ascii="Times New Roman" w:hAnsi="Times New Roman"/>
                <w:sz w:val="24"/>
                <w:szCs w:val="24"/>
              </w:rPr>
              <w:t>un</w:t>
            </w:r>
            <w:r w:rsidR="0070070B" w:rsidRPr="00B105F1">
              <w:rPr>
                <w:rFonts w:ascii="Times New Roman" w:hAnsi="Times New Roman"/>
                <w:sz w:val="24"/>
                <w:szCs w:val="24"/>
              </w:rPr>
              <w:t xml:space="preserve"> </w:t>
            </w:r>
            <w:r w:rsidR="00C0693B" w:rsidRPr="00B105F1">
              <w:rPr>
                <w:rFonts w:ascii="Times New Roman" w:hAnsi="Times New Roman"/>
                <w:sz w:val="24"/>
                <w:szCs w:val="24"/>
              </w:rPr>
              <w:t>biotop</w:t>
            </w:r>
            <w:r w:rsidRPr="00B105F1">
              <w:rPr>
                <w:rFonts w:ascii="Times New Roman" w:hAnsi="Times New Roman"/>
                <w:sz w:val="24"/>
                <w:szCs w:val="24"/>
              </w:rPr>
              <w:t>i, t.sk. atsevišķu</w:t>
            </w:r>
            <w:r w:rsidR="009514F1" w:rsidRPr="00B105F1">
              <w:rPr>
                <w:rFonts w:ascii="Times New Roman" w:hAnsi="Times New Roman"/>
                <w:sz w:val="24"/>
                <w:szCs w:val="24"/>
              </w:rPr>
              <w:t xml:space="preserve"> </w:t>
            </w:r>
            <w:r w:rsidRPr="00B105F1">
              <w:rPr>
                <w:rFonts w:ascii="Times New Roman" w:hAnsi="Times New Roman"/>
                <w:sz w:val="24"/>
                <w:szCs w:val="24"/>
              </w:rPr>
              <w:t>s</w:t>
            </w:r>
            <w:r w:rsidR="009514F1" w:rsidRPr="00B105F1">
              <w:rPr>
                <w:rFonts w:ascii="Times New Roman" w:hAnsi="Times New Roman"/>
                <w:sz w:val="24"/>
                <w:szCs w:val="24"/>
              </w:rPr>
              <w:t>ugu izzušana un populāciju sarukšana Latvijas teritorijā</w:t>
            </w:r>
            <w:r w:rsidR="0070070B" w:rsidRPr="00B105F1">
              <w:rPr>
                <w:rFonts w:ascii="Times New Roman" w:hAnsi="Times New Roman"/>
                <w:sz w:val="24"/>
                <w:szCs w:val="24"/>
              </w:rPr>
              <w:t xml:space="preserve"> (ekoloģiski plastiskās sugas izspiež ekoloģiski jutīgās)</w:t>
            </w:r>
            <w:r w:rsidR="009514F1" w:rsidRPr="00B105F1">
              <w:rPr>
                <w:rFonts w:ascii="Times New Roman" w:hAnsi="Times New Roman"/>
                <w:sz w:val="24"/>
                <w:szCs w:val="24"/>
              </w:rPr>
              <w:t xml:space="preserve">; </w:t>
            </w:r>
            <w:r w:rsidR="00001C82" w:rsidRPr="00B105F1">
              <w:rPr>
                <w:rFonts w:ascii="Times New Roman" w:hAnsi="Times New Roman"/>
                <w:sz w:val="24"/>
                <w:szCs w:val="24"/>
              </w:rPr>
              <w:t xml:space="preserve">Latvijai tipisko biotopu un sugu </w:t>
            </w:r>
            <w:r w:rsidR="009514F1" w:rsidRPr="00B105F1">
              <w:rPr>
                <w:rFonts w:ascii="Times New Roman" w:hAnsi="Times New Roman"/>
                <w:sz w:val="24"/>
                <w:szCs w:val="24"/>
              </w:rPr>
              <w:t xml:space="preserve">kopējās platības samazināšanās; </w:t>
            </w:r>
            <w:r w:rsidRPr="00B105F1">
              <w:rPr>
                <w:rFonts w:ascii="Times New Roman" w:hAnsi="Times New Roman"/>
                <w:sz w:val="24"/>
                <w:szCs w:val="24"/>
              </w:rPr>
              <w:t xml:space="preserve">jaunu biotopu veidošanās izzūdošo biotopu vietā; </w:t>
            </w:r>
            <w:r w:rsidR="009514F1" w:rsidRPr="00B105F1">
              <w:rPr>
                <w:rFonts w:ascii="Times New Roman" w:hAnsi="Times New Roman"/>
                <w:sz w:val="24"/>
                <w:szCs w:val="24"/>
              </w:rPr>
              <w:t xml:space="preserve">bioloģiskās daudzveidības samazināšanās. </w:t>
            </w:r>
          </w:p>
        </w:tc>
      </w:tr>
      <w:tr w:rsidR="00B8641B" w:rsidRPr="00B105F1" w14:paraId="001AF98D" w14:textId="77777777" w:rsidTr="00A0023E">
        <w:tc>
          <w:tcPr>
            <w:tcW w:w="1564" w:type="pct"/>
            <w:shd w:val="clear" w:color="auto" w:fill="auto"/>
          </w:tcPr>
          <w:p w14:paraId="3236A192" w14:textId="77777777" w:rsidR="000C49D0" w:rsidRPr="00B105F1" w:rsidRDefault="009514F1" w:rsidP="00A378B1">
            <w:pPr>
              <w:pStyle w:val="Default"/>
              <w:spacing w:after="0" w:line="240" w:lineRule="auto"/>
              <w:rPr>
                <w:rFonts w:ascii="Times New Roman" w:hAnsi="Times New Roman"/>
                <w:b/>
                <w:bCs/>
              </w:rPr>
            </w:pPr>
            <w:r w:rsidRPr="00B105F1">
              <w:rPr>
                <w:rFonts w:ascii="Times New Roman" w:hAnsi="Times New Roman"/>
                <w:b/>
                <w:bCs/>
              </w:rPr>
              <w:t>Plūdi – vētras uzplūdi jūras piekrastē</w:t>
            </w:r>
            <w:r w:rsidR="00346594" w:rsidRPr="00B105F1">
              <w:rPr>
                <w:rFonts w:ascii="Times New Roman" w:hAnsi="Times New Roman"/>
                <w:b/>
                <w:bCs/>
              </w:rPr>
              <w:t>, ūdens līmeņa celšanās upēs un ezeros</w:t>
            </w:r>
          </w:p>
        </w:tc>
        <w:tc>
          <w:tcPr>
            <w:tcW w:w="3436" w:type="pct"/>
            <w:shd w:val="clear" w:color="auto" w:fill="auto"/>
          </w:tcPr>
          <w:p w14:paraId="74E13E2B" w14:textId="77777777" w:rsidR="000C49D0" w:rsidRPr="00B105F1" w:rsidRDefault="009514F1">
            <w:pPr>
              <w:spacing w:after="0" w:line="240" w:lineRule="auto"/>
              <w:jc w:val="both"/>
              <w:rPr>
                <w:rFonts w:ascii="Times New Roman" w:hAnsi="Times New Roman"/>
                <w:sz w:val="24"/>
                <w:szCs w:val="24"/>
              </w:rPr>
            </w:pPr>
            <w:r w:rsidRPr="00B105F1">
              <w:rPr>
                <w:rFonts w:ascii="Times New Roman" w:hAnsi="Times New Roman"/>
                <w:sz w:val="24"/>
                <w:szCs w:val="24"/>
              </w:rPr>
              <w:t xml:space="preserve">Daļa biotopu tiek noskalota un iznīcināta neatgriezeniski, mazinot bioloģisko daudzveidību. </w:t>
            </w:r>
            <w:r w:rsidR="00B8641B" w:rsidRPr="00B105F1">
              <w:rPr>
                <w:rFonts w:ascii="Times New Roman" w:hAnsi="Times New Roman"/>
                <w:sz w:val="24"/>
                <w:szCs w:val="24"/>
              </w:rPr>
              <w:t xml:space="preserve"> </w:t>
            </w:r>
          </w:p>
        </w:tc>
      </w:tr>
    </w:tbl>
    <w:p w14:paraId="25E44880" w14:textId="77777777" w:rsidR="00FD417A" w:rsidRPr="0012186F" w:rsidRDefault="00FD417A" w:rsidP="00A378B1">
      <w:pPr>
        <w:pStyle w:val="Default"/>
        <w:spacing w:after="120" w:line="240" w:lineRule="auto"/>
        <w:jc w:val="both"/>
        <w:rPr>
          <w:rFonts w:ascii="Times New Roman" w:hAnsi="Times New Roman"/>
        </w:rPr>
      </w:pPr>
    </w:p>
    <w:p w14:paraId="41BE2BC5" w14:textId="77777777" w:rsidR="008A4250" w:rsidRPr="00B105F1" w:rsidRDefault="00FD417A" w:rsidP="00763FDE">
      <w:pPr>
        <w:pStyle w:val="Default"/>
        <w:spacing w:before="120" w:after="120" w:line="240" w:lineRule="auto"/>
        <w:jc w:val="both"/>
        <w:rPr>
          <w:rFonts w:ascii="Times New Roman" w:hAnsi="Times New Roman"/>
        </w:rPr>
      </w:pPr>
      <w:r w:rsidRPr="00B105F1">
        <w:rPr>
          <w:rFonts w:ascii="Times New Roman" w:hAnsi="Times New Roman"/>
        </w:rPr>
        <w:t>K</w:t>
      </w:r>
      <w:r w:rsidR="001450E7" w:rsidRPr="00B105F1">
        <w:rPr>
          <w:rFonts w:ascii="Times New Roman" w:hAnsi="Times New Roman"/>
        </w:rPr>
        <w:t>limata pārmaiņu kontekstā ir prognozēts, ka ar visaugstāko iestāšanās iespējamību un visizteiktākajām sekām ir saistāmi</w:t>
      </w:r>
      <w:r w:rsidR="007A45BE" w:rsidRPr="00B105F1">
        <w:rPr>
          <w:rFonts w:ascii="Times New Roman" w:hAnsi="Times New Roman"/>
        </w:rPr>
        <w:t xml:space="preserve"> </w:t>
      </w:r>
      <w:r w:rsidRPr="00B105F1">
        <w:rPr>
          <w:rFonts w:ascii="Times New Roman" w:hAnsi="Times New Roman"/>
        </w:rPr>
        <w:t xml:space="preserve">riski </w:t>
      </w:r>
      <w:r w:rsidR="007A45BE" w:rsidRPr="00B105F1">
        <w:rPr>
          <w:rFonts w:ascii="Times New Roman" w:hAnsi="Times New Roman"/>
        </w:rPr>
        <w:t xml:space="preserve">„ūdensteču, ūdenstilpju piesārņojuma un eitrofikācijas risks” un „ūdens temperatūras paaugstināšanās un ilgāka stratifikācijas perioda, kā arī izšķīdušā skābekļa daudzuma samazināšanās piegrunts slānim risks”. </w:t>
      </w:r>
      <w:r w:rsidRPr="00B105F1">
        <w:rPr>
          <w:rFonts w:ascii="Times New Roman" w:hAnsi="Times New Roman"/>
        </w:rPr>
        <w:t xml:space="preserve">Kopumā klimata pārmaiņas </w:t>
      </w:r>
      <w:r w:rsidRPr="00B105F1">
        <w:rPr>
          <w:rFonts w:ascii="Times New Roman" w:hAnsi="Times New Roman"/>
        </w:rPr>
        <w:lastRenderedPageBreak/>
        <w:t>nākotnē visvairāk ietekmēs tieši nodrošinošos ekosistēmu pakalpojumus (piemēram, nekultivētu saldūdens/jūras augu un dzīvnieku lietošanu pārtikā) un regulējošos ekosistēmu pakalpojumus (piemēram, dzīves cikla uzturēšanu, dzīvotņu un genofonda aizsardzību).</w:t>
      </w:r>
    </w:p>
    <w:p w14:paraId="37A2018E" w14:textId="77777777" w:rsidR="00FB0239" w:rsidRDefault="001A009E" w:rsidP="00920525">
      <w:pPr>
        <w:pStyle w:val="Default"/>
        <w:spacing w:after="0" w:line="240" w:lineRule="auto"/>
        <w:jc w:val="both"/>
        <w:rPr>
          <w:rFonts w:ascii="Times New Roman" w:hAnsi="Times New Roman"/>
        </w:rPr>
      </w:pPr>
      <w:r w:rsidRPr="00B105F1">
        <w:rPr>
          <w:rFonts w:ascii="Times New Roman" w:hAnsi="Times New Roman"/>
        </w:rPr>
        <w:t>Klimata pārmaiņu ietekmi uz bioloģisko daudzveidību un ekosistēmu pakalpojumiem var raksturot</w:t>
      </w:r>
      <w:r w:rsidR="00674D7D" w:rsidRPr="00B105F1">
        <w:rPr>
          <w:rFonts w:ascii="Times New Roman" w:hAnsi="Times New Roman"/>
        </w:rPr>
        <w:t>, piemēram,</w:t>
      </w:r>
      <w:r w:rsidRPr="00B105F1">
        <w:rPr>
          <w:rFonts w:ascii="Times New Roman" w:hAnsi="Times New Roman"/>
        </w:rPr>
        <w:t xml:space="preserve"> ar atsevišķu bioloģiskās daudzveidības elementu, tādu</w:t>
      </w:r>
      <w:r w:rsidR="00E64103" w:rsidRPr="00B105F1">
        <w:rPr>
          <w:rFonts w:ascii="Times New Roman" w:hAnsi="Times New Roman"/>
        </w:rPr>
        <w:t xml:space="preserve"> kā</w:t>
      </w:r>
      <w:r w:rsidRPr="00B105F1">
        <w:rPr>
          <w:rFonts w:ascii="Times New Roman" w:hAnsi="Times New Roman"/>
        </w:rPr>
        <w:t xml:space="preserve"> stirnu populācijas</w:t>
      </w:r>
      <w:r w:rsidR="00B80A53" w:rsidRPr="00B105F1">
        <w:rPr>
          <w:rFonts w:ascii="Times New Roman" w:hAnsi="Times New Roman"/>
        </w:rPr>
        <w:t xml:space="preserve">, </w:t>
      </w:r>
      <w:r w:rsidRPr="00B105F1">
        <w:rPr>
          <w:rFonts w:ascii="Times New Roman" w:hAnsi="Times New Roman"/>
        </w:rPr>
        <w:t>kāpu biotopu, reņģu populāciju un putnu sugu vērtību izmaiņām nākotnē</w:t>
      </w:r>
      <w:r w:rsidR="00B80A53" w:rsidRPr="00B105F1">
        <w:rPr>
          <w:rStyle w:val="FootnoteReference"/>
          <w:rFonts w:ascii="Times New Roman" w:hAnsi="Times New Roman"/>
        </w:rPr>
        <w:footnoteReference w:id="36"/>
      </w:r>
      <w:r w:rsidRPr="00B105F1">
        <w:rPr>
          <w:rFonts w:ascii="Times New Roman" w:hAnsi="Times New Roman"/>
        </w:rPr>
        <w:t>.</w:t>
      </w:r>
      <w:r w:rsidR="00B80A53" w:rsidRPr="00B105F1">
        <w:rPr>
          <w:rFonts w:ascii="Times New Roman" w:hAnsi="Times New Roman"/>
        </w:rPr>
        <w:t xml:space="preserve"> </w:t>
      </w:r>
      <w:r w:rsidR="004E1541" w:rsidRPr="00B105F1">
        <w:rPr>
          <w:rFonts w:ascii="Times New Roman" w:hAnsi="Times New Roman"/>
        </w:rPr>
        <w:t>Vairāku iemeslu dēļ labs k</w:t>
      </w:r>
      <w:r w:rsidR="005E3CFF" w:rsidRPr="00B105F1">
        <w:rPr>
          <w:rFonts w:ascii="Times New Roman" w:hAnsi="Times New Roman"/>
        </w:rPr>
        <w:t xml:space="preserve">limata pārmaiņu </w:t>
      </w:r>
      <w:r w:rsidR="004E1541" w:rsidRPr="00B105F1">
        <w:rPr>
          <w:rFonts w:ascii="Times New Roman" w:hAnsi="Times New Roman"/>
        </w:rPr>
        <w:t>indikators ir s</w:t>
      </w:r>
      <w:r w:rsidR="00B80A53" w:rsidRPr="00B105F1">
        <w:rPr>
          <w:rFonts w:ascii="Times New Roman" w:hAnsi="Times New Roman"/>
        </w:rPr>
        <w:t xml:space="preserve">tirnu </w:t>
      </w:r>
      <w:r w:rsidR="004E1541" w:rsidRPr="00B105F1">
        <w:rPr>
          <w:rFonts w:ascii="Times New Roman" w:hAnsi="Times New Roman"/>
        </w:rPr>
        <w:t>populācijas lieluma svārstības</w:t>
      </w:r>
      <w:r w:rsidR="00832899" w:rsidRPr="00B105F1">
        <w:rPr>
          <w:rStyle w:val="FootnoteReference"/>
          <w:rFonts w:ascii="Times New Roman" w:hAnsi="Times New Roman"/>
        </w:rPr>
        <w:footnoteReference w:id="37"/>
      </w:r>
      <w:r w:rsidR="004E1541" w:rsidRPr="00B105F1">
        <w:rPr>
          <w:rFonts w:ascii="Times New Roman" w:hAnsi="Times New Roman"/>
        </w:rPr>
        <w:t>.</w:t>
      </w:r>
      <w:r w:rsidR="00B80A53" w:rsidRPr="00B105F1">
        <w:rPr>
          <w:rFonts w:ascii="Times New Roman" w:hAnsi="Times New Roman"/>
        </w:rPr>
        <w:t xml:space="preserve"> </w:t>
      </w:r>
      <w:r w:rsidR="00A0023E" w:rsidRPr="00B105F1">
        <w:rPr>
          <w:rFonts w:ascii="Times New Roman" w:hAnsi="Times New Roman"/>
        </w:rPr>
        <w:t>Tiek prognozēts</w:t>
      </w:r>
      <w:r w:rsidRPr="00B105F1">
        <w:rPr>
          <w:rFonts w:ascii="Times New Roman" w:hAnsi="Times New Roman"/>
        </w:rPr>
        <w:t>, ka kopumā līdz 2100.</w:t>
      </w:r>
      <w:r w:rsidR="00EF2DF3" w:rsidRPr="00B105F1">
        <w:rPr>
          <w:rFonts w:ascii="Times New Roman" w:hAnsi="Times New Roman"/>
        </w:rPr>
        <w:t> </w:t>
      </w:r>
      <w:r w:rsidRPr="00B105F1">
        <w:rPr>
          <w:rFonts w:ascii="Times New Roman" w:hAnsi="Times New Roman"/>
        </w:rPr>
        <w:t>gadam</w:t>
      </w:r>
      <w:r w:rsidR="005C002F" w:rsidRPr="00B105F1">
        <w:rPr>
          <w:rStyle w:val="FootnoteReference"/>
          <w:rFonts w:ascii="Times New Roman" w:hAnsi="Times New Roman"/>
        </w:rPr>
        <w:footnoteReference w:id="38"/>
      </w:r>
      <w:r w:rsidRPr="00B105F1">
        <w:rPr>
          <w:rFonts w:ascii="Times New Roman" w:hAnsi="Times New Roman"/>
        </w:rPr>
        <w:t xml:space="preserve"> stirnu </w:t>
      </w:r>
      <w:r w:rsidR="007504CC" w:rsidRPr="00B105F1">
        <w:rPr>
          <w:rFonts w:ascii="Times New Roman" w:hAnsi="Times New Roman"/>
        </w:rPr>
        <w:t xml:space="preserve">populācijas ekonomiskā </w:t>
      </w:r>
      <w:r w:rsidRPr="00B105F1">
        <w:rPr>
          <w:rFonts w:ascii="Times New Roman" w:hAnsi="Times New Roman"/>
        </w:rPr>
        <w:t xml:space="preserve">vērtība palielināsies sniedzot 158,85 milj. </w:t>
      </w:r>
      <w:proofErr w:type="spellStart"/>
      <w:r w:rsidR="00D578DA" w:rsidRPr="00B105F1">
        <w:rPr>
          <w:rFonts w:ascii="Times New Roman" w:hAnsi="Times New Roman"/>
          <w:i/>
        </w:rPr>
        <w:t>euro</w:t>
      </w:r>
      <w:proofErr w:type="spellEnd"/>
      <w:r w:rsidRPr="00B105F1">
        <w:rPr>
          <w:rFonts w:ascii="Times New Roman" w:hAnsi="Times New Roman"/>
        </w:rPr>
        <w:t xml:space="preserve"> ieguvumu</w:t>
      </w:r>
      <w:r w:rsidR="007504CC" w:rsidRPr="00B105F1">
        <w:rPr>
          <w:rFonts w:ascii="Times New Roman" w:hAnsi="Times New Roman"/>
        </w:rPr>
        <w:t xml:space="preserve"> (attiecībā pret stirnu populācijas ekonomisko vērtību  2014.gadā)</w:t>
      </w:r>
      <w:r w:rsidRPr="00B105F1">
        <w:rPr>
          <w:rFonts w:ascii="Times New Roman" w:hAnsi="Times New Roman"/>
        </w:rPr>
        <w:t>, Rīgas līča reņģu</w:t>
      </w:r>
      <w:r w:rsidR="007504CC" w:rsidRPr="00B105F1">
        <w:rPr>
          <w:rFonts w:ascii="Times New Roman" w:hAnsi="Times New Roman"/>
        </w:rPr>
        <w:t xml:space="preserve"> populācijas</w:t>
      </w:r>
      <w:r w:rsidR="005C002F" w:rsidRPr="00B105F1">
        <w:rPr>
          <w:rStyle w:val="FootnoteReference"/>
          <w:rFonts w:ascii="Times New Roman" w:hAnsi="Times New Roman"/>
        </w:rPr>
        <w:footnoteReference w:id="39"/>
      </w:r>
      <w:r w:rsidRPr="00B105F1">
        <w:rPr>
          <w:rFonts w:ascii="Times New Roman" w:hAnsi="Times New Roman"/>
        </w:rPr>
        <w:t xml:space="preserve"> kopējā</w:t>
      </w:r>
      <w:r w:rsidR="007504CC" w:rsidRPr="00B105F1">
        <w:rPr>
          <w:rFonts w:ascii="Times New Roman" w:hAnsi="Times New Roman"/>
        </w:rPr>
        <w:t xml:space="preserve"> </w:t>
      </w:r>
      <w:r w:rsidRPr="00B105F1">
        <w:rPr>
          <w:rFonts w:ascii="Times New Roman" w:hAnsi="Times New Roman"/>
        </w:rPr>
        <w:t xml:space="preserve">vērtība palielināsies sniedzot 413,48 milj. </w:t>
      </w:r>
      <w:proofErr w:type="spellStart"/>
      <w:r w:rsidR="00D578DA" w:rsidRPr="00B105F1">
        <w:rPr>
          <w:rFonts w:ascii="Times New Roman" w:hAnsi="Times New Roman"/>
          <w:i/>
        </w:rPr>
        <w:t>euro</w:t>
      </w:r>
      <w:proofErr w:type="spellEnd"/>
      <w:r w:rsidRPr="00B105F1">
        <w:rPr>
          <w:rFonts w:ascii="Times New Roman" w:hAnsi="Times New Roman"/>
        </w:rPr>
        <w:t xml:space="preserve"> ieguvumu</w:t>
      </w:r>
      <w:r w:rsidR="007504CC" w:rsidRPr="00B105F1">
        <w:rPr>
          <w:rFonts w:ascii="Times New Roman" w:hAnsi="Times New Roman"/>
        </w:rPr>
        <w:t xml:space="preserve"> (attiecībā pret </w:t>
      </w:r>
      <w:r w:rsidR="008638E2" w:rsidRPr="00B105F1">
        <w:rPr>
          <w:rFonts w:ascii="Times New Roman" w:hAnsi="Times New Roman"/>
        </w:rPr>
        <w:t>reņģu populācijas ekonomisko vērtību 2016.gadā)</w:t>
      </w:r>
      <w:r w:rsidRPr="00B105F1">
        <w:rPr>
          <w:rFonts w:ascii="Times New Roman" w:hAnsi="Times New Roman"/>
        </w:rPr>
        <w:t xml:space="preserve">, bet piekrastes kāpu biotopu vērtība un putnu sugu kopējā vērtība samazināsies, attiecīgi radot 231,69 milj. un 45,21 milj. </w:t>
      </w:r>
      <w:proofErr w:type="spellStart"/>
      <w:r w:rsidR="00D578DA" w:rsidRPr="00B105F1">
        <w:rPr>
          <w:rFonts w:ascii="Times New Roman" w:hAnsi="Times New Roman"/>
          <w:i/>
        </w:rPr>
        <w:t>euro</w:t>
      </w:r>
      <w:proofErr w:type="spellEnd"/>
      <w:r w:rsidR="00D578DA" w:rsidRPr="00B105F1">
        <w:rPr>
          <w:rFonts w:ascii="Times New Roman" w:hAnsi="Times New Roman"/>
        </w:rPr>
        <w:t xml:space="preserve"> </w:t>
      </w:r>
      <w:r w:rsidRPr="00B105F1">
        <w:rPr>
          <w:rFonts w:ascii="Times New Roman" w:hAnsi="Times New Roman"/>
        </w:rPr>
        <w:t>zaudējumu.</w:t>
      </w:r>
      <w:r w:rsidRPr="00B105F1">
        <w:rPr>
          <w:rStyle w:val="FootnoteReference"/>
          <w:rFonts w:ascii="Times New Roman" w:hAnsi="Times New Roman"/>
        </w:rPr>
        <w:footnoteReference w:id="40"/>
      </w:r>
      <w:r w:rsidRPr="00B105F1">
        <w:rPr>
          <w:rFonts w:ascii="Times New Roman" w:hAnsi="Times New Roman"/>
        </w:rPr>
        <w:t xml:space="preserve"> </w:t>
      </w:r>
    </w:p>
    <w:p w14:paraId="5D226805" w14:textId="77777777" w:rsidR="00843BAB" w:rsidRDefault="00843BAB" w:rsidP="00920525">
      <w:pPr>
        <w:pStyle w:val="Default"/>
        <w:spacing w:after="0" w:line="240" w:lineRule="auto"/>
        <w:jc w:val="both"/>
        <w:rPr>
          <w:rFonts w:ascii="Times New Roman" w:hAnsi="Times New Roman"/>
        </w:rPr>
      </w:pPr>
      <w:r w:rsidRPr="00843BAB">
        <w:rPr>
          <w:rFonts w:ascii="Times New Roman" w:hAnsi="Times New Roman"/>
        </w:rPr>
        <w:t xml:space="preserve">Bioloģisko daudzveidību un ekosistēmu pakalpojumus ietekmē arī ainavas vienkāršošanās (monokultūras </w:t>
      </w:r>
      <w:r>
        <w:rPr>
          <w:rFonts w:ascii="Times New Roman" w:hAnsi="Times New Roman"/>
        </w:rPr>
        <w:t xml:space="preserve">– </w:t>
      </w:r>
      <w:r w:rsidRPr="00843BAB">
        <w:rPr>
          <w:rFonts w:ascii="Times New Roman" w:hAnsi="Times New Roman"/>
        </w:rPr>
        <w:t xml:space="preserve"> vienlaidus meža stādījumi ar viena veida sugu, lauksaimniecības zemes ar lielām vienlaidus kultūraugu platībām). Ekosistēmas kļūst mazāk stabilas, tas veicina invazīvo vai svešzemju sugu un kaitēkļu izplatīšanos. Jo daudzveidīgāka ekosistēma, jo tā ir stabilāka un spējīgāka ātrāk pielāgoties klimata izmaiņām, un sniedz plašāku ekosistēmu pakalpojumu klāstu.</w:t>
      </w:r>
    </w:p>
    <w:p w14:paraId="0BFD73F1" w14:textId="77777777" w:rsidR="00920525" w:rsidRPr="00B105F1" w:rsidRDefault="00920525" w:rsidP="00920525">
      <w:pPr>
        <w:pStyle w:val="Default"/>
        <w:spacing w:after="0" w:line="240" w:lineRule="auto"/>
        <w:jc w:val="both"/>
        <w:rPr>
          <w:rFonts w:ascii="Times New Roman" w:hAnsi="Times New Roman"/>
        </w:rPr>
      </w:pPr>
    </w:p>
    <w:p w14:paraId="15559C27" w14:textId="77777777" w:rsidR="000C49D0" w:rsidRPr="00B105F1" w:rsidRDefault="00795FAA" w:rsidP="00920525">
      <w:pPr>
        <w:pStyle w:val="Heading3"/>
        <w:numPr>
          <w:ilvl w:val="2"/>
          <w:numId w:val="100"/>
        </w:numPr>
        <w:spacing w:before="0"/>
        <w:ind w:left="454" w:hanging="454"/>
      </w:pPr>
      <w:bookmarkStart w:id="73" w:name="_Toc504405801"/>
      <w:bookmarkStart w:id="74" w:name="_Toc504405970"/>
      <w:bookmarkStart w:id="75" w:name="_Toc510527182"/>
      <w:bookmarkStart w:id="76" w:name="_Toc511117754"/>
      <w:bookmarkStart w:id="77" w:name="_Toc6407943"/>
      <w:r w:rsidRPr="00B105F1">
        <w:t>Lauksaimniecība</w:t>
      </w:r>
      <w:r w:rsidR="00E45C19" w:rsidRPr="00B105F1">
        <w:t>,</w:t>
      </w:r>
      <w:r w:rsidRPr="00B105F1">
        <w:t xml:space="preserve"> mežsaimniecība</w:t>
      </w:r>
      <w:bookmarkEnd w:id="73"/>
      <w:bookmarkEnd w:id="74"/>
      <w:bookmarkEnd w:id="75"/>
      <w:bookmarkEnd w:id="76"/>
      <w:r w:rsidR="00E45C19" w:rsidRPr="00B105F1">
        <w:t xml:space="preserve"> un zivsaimniecība</w:t>
      </w:r>
      <w:bookmarkEnd w:id="77"/>
    </w:p>
    <w:p w14:paraId="10542F1B" w14:textId="77777777" w:rsidR="008A4250" w:rsidRPr="00B105F1" w:rsidRDefault="006568D5" w:rsidP="00920525">
      <w:pPr>
        <w:spacing w:after="120" w:line="240" w:lineRule="auto"/>
        <w:jc w:val="both"/>
        <w:rPr>
          <w:rFonts w:ascii="Times New Roman" w:hAnsi="Times New Roman"/>
          <w:sz w:val="24"/>
          <w:szCs w:val="24"/>
        </w:rPr>
      </w:pPr>
      <w:r w:rsidRPr="00B105F1">
        <w:rPr>
          <w:rFonts w:ascii="Times New Roman" w:hAnsi="Times New Roman"/>
          <w:sz w:val="24"/>
          <w:szCs w:val="24"/>
        </w:rPr>
        <w:t xml:space="preserve">Tā kā lauksaimniecība, mežsaimniecība </w:t>
      </w:r>
      <w:r w:rsidR="00D125D1" w:rsidRPr="00B105F1">
        <w:rPr>
          <w:rFonts w:ascii="Times New Roman" w:hAnsi="Times New Roman"/>
          <w:sz w:val="24"/>
          <w:szCs w:val="24"/>
        </w:rPr>
        <w:t>un zivsaimniecība ir</w:t>
      </w:r>
      <w:r w:rsidRPr="00B105F1">
        <w:rPr>
          <w:rFonts w:ascii="Times New Roman" w:hAnsi="Times New Roman"/>
          <w:sz w:val="24"/>
          <w:szCs w:val="24"/>
        </w:rPr>
        <w:t xml:space="preserve"> tieši pakļautas laikapstākļu ietekmei, ir nozīmīgi noteikt nepieciešamos pielāgošanās pasākumus un veidot ieteikumus konkurētspējīgas </w:t>
      </w:r>
      <w:r w:rsidR="00D125D1" w:rsidRPr="00B105F1">
        <w:rPr>
          <w:rFonts w:ascii="Times New Roman" w:hAnsi="Times New Roman"/>
          <w:sz w:val="24"/>
          <w:szCs w:val="24"/>
        </w:rPr>
        <w:t>nozares</w:t>
      </w:r>
      <w:r w:rsidRPr="00B105F1">
        <w:rPr>
          <w:rFonts w:ascii="Times New Roman" w:hAnsi="Times New Roman"/>
          <w:sz w:val="24"/>
          <w:szCs w:val="24"/>
        </w:rPr>
        <w:t xml:space="preserve"> tālākai attīstībai, minimizējot klimata pārmaiņu ietekmē radušos riskus un realizējot klimata pārmaiņu </w:t>
      </w:r>
      <w:r w:rsidR="00D125D1" w:rsidRPr="00B105F1">
        <w:rPr>
          <w:rFonts w:ascii="Times New Roman" w:hAnsi="Times New Roman"/>
          <w:sz w:val="24"/>
          <w:szCs w:val="24"/>
        </w:rPr>
        <w:t>potenciālos</w:t>
      </w:r>
      <w:r w:rsidRPr="00B105F1">
        <w:rPr>
          <w:rFonts w:ascii="Times New Roman" w:hAnsi="Times New Roman"/>
          <w:sz w:val="24"/>
          <w:szCs w:val="24"/>
        </w:rPr>
        <w:t xml:space="preserve"> ieguvumus.</w:t>
      </w:r>
      <w:r w:rsidR="00D125D1" w:rsidRPr="00B105F1">
        <w:rPr>
          <w:rFonts w:ascii="Times New Roman" w:hAnsi="Times New Roman"/>
          <w:sz w:val="24"/>
          <w:szCs w:val="24"/>
        </w:rPr>
        <w:t xml:space="preserve"> </w:t>
      </w:r>
    </w:p>
    <w:p w14:paraId="089FD55C" w14:textId="77777777" w:rsidR="007D5EB4" w:rsidRPr="00B105F1" w:rsidRDefault="007F4932" w:rsidP="00920525">
      <w:pPr>
        <w:spacing w:after="120" w:line="240" w:lineRule="auto"/>
        <w:jc w:val="both"/>
        <w:rPr>
          <w:rFonts w:ascii="Times New Roman" w:hAnsi="Times New Roman"/>
          <w:sz w:val="24"/>
          <w:szCs w:val="24"/>
        </w:rPr>
      </w:pPr>
      <w:r w:rsidRPr="00B105F1">
        <w:rPr>
          <w:rFonts w:ascii="Times New Roman" w:hAnsi="Times New Roman"/>
          <w:sz w:val="24"/>
          <w:szCs w:val="24"/>
        </w:rPr>
        <w:t>Klimata pārmaiņu izpausmes, kas</w:t>
      </w:r>
      <w:r w:rsidR="007D5EB4" w:rsidRPr="00B105F1">
        <w:rPr>
          <w:rFonts w:ascii="Times New Roman" w:hAnsi="Times New Roman"/>
          <w:sz w:val="24"/>
          <w:szCs w:val="24"/>
        </w:rPr>
        <w:t xml:space="preserve"> lauksaimniecības</w:t>
      </w:r>
      <w:r w:rsidR="00D125D1" w:rsidRPr="00B105F1">
        <w:rPr>
          <w:rFonts w:ascii="Times New Roman" w:hAnsi="Times New Roman"/>
          <w:sz w:val="24"/>
          <w:szCs w:val="24"/>
        </w:rPr>
        <w:t>,</w:t>
      </w:r>
      <w:r w:rsidR="007D5EB4" w:rsidRPr="00B105F1">
        <w:rPr>
          <w:rFonts w:ascii="Times New Roman" w:hAnsi="Times New Roman"/>
          <w:sz w:val="24"/>
          <w:szCs w:val="24"/>
        </w:rPr>
        <w:t xml:space="preserve"> mežsaimniecības </w:t>
      </w:r>
      <w:r w:rsidR="00D125D1" w:rsidRPr="00B105F1">
        <w:rPr>
          <w:rFonts w:ascii="Times New Roman" w:hAnsi="Times New Roman"/>
          <w:sz w:val="24"/>
          <w:szCs w:val="24"/>
        </w:rPr>
        <w:t xml:space="preserve">un zivsaimniecības </w:t>
      </w:r>
      <w:r w:rsidR="007D5EB4" w:rsidRPr="00B105F1">
        <w:rPr>
          <w:rFonts w:ascii="Times New Roman" w:hAnsi="Times New Roman"/>
          <w:sz w:val="24"/>
          <w:szCs w:val="24"/>
        </w:rPr>
        <w:t>nozarē</w:t>
      </w:r>
      <w:r w:rsidR="00EA7D8B" w:rsidRPr="00B105F1">
        <w:rPr>
          <w:rFonts w:ascii="Times New Roman" w:hAnsi="Times New Roman"/>
          <w:sz w:val="24"/>
          <w:szCs w:val="24"/>
        </w:rPr>
        <w:t>s</w:t>
      </w:r>
      <w:r w:rsidRPr="00B105F1">
        <w:rPr>
          <w:rFonts w:ascii="Times New Roman" w:hAnsi="Times New Roman"/>
          <w:sz w:val="24"/>
          <w:szCs w:val="24"/>
        </w:rPr>
        <w:t xml:space="preserve"> var radīt riskus</w:t>
      </w:r>
      <w:r w:rsidR="001E71F1" w:rsidRPr="00B105F1">
        <w:rPr>
          <w:rFonts w:ascii="Times New Roman" w:hAnsi="Times New Roman"/>
          <w:sz w:val="24"/>
          <w:szCs w:val="24"/>
        </w:rPr>
        <w:t>,</w:t>
      </w:r>
      <w:r w:rsidRPr="00B105F1">
        <w:rPr>
          <w:rFonts w:ascii="Times New Roman" w:hAnsi="Times New Roman"/>
          <w:sz w:val="24"/>
          <w:szCs w:val="24"/>
        </w:rPr>
        <w:t xml:space="preserve"> ir</w:t>
      </w:r>
      <w:r w:rsidR="00CA69BB" w:rsidRPr="00B105F1">
        <w:rPr>
          <w:rFonts w:ascii="Times New Roman" w:hAnsi="Times New Roman"/>
          <w:sz w:val="24"/>
          <w:szCs w:val="24"/>
        </w:rPr>
        <w:t xml:space="preserve"> šādas</w:t>
      </w:r>
      <w:r w:rsidR="007F5891" w:rsidRPr="00B105F1">
        <w:rPr>
          <w:rStyle w:val="FootnoteReference"/>
          <w:rFonts w:ascii="Times New Roman" w:hAnsi="Times New Roman"/>
          <w:sz w:val="24"/>
          <w:szCs w:val="24"/>
        </w:rPr>
        <w:footnoteReference w:id="41"/>
      </w:r>
      <w:r w:rsidRPr="00B105F1">
        <w:rPr>
          <w:rFonts w:ascii="Times New Roman" w:hAnsi="Times New Roman"/>
          <w:sz w:val="24"/>
          <w:szCs w:val="24"/>
        </w:rPr>
        <w:t xml:space="preserve">: </w:t>
      </w:r>
    </w:p>
    <w:p w14:paraId="76C8E6E3" w14:textId="77777777" w:rsidR="001E71F1" w:rsidRPr="00B105F1" w:rsidRDefault="007F4932" w:rsidP="00A378B1">
      <w:pPr>
        <w:pStyle w:val="ListParagraph"/>
        <w:numPr>
          <w:ilvl w:val="0"/>
          <w:numId w:val="84"/>
        </w:numPr>
        <w:spacing w:before="120" w:after="120" w:line="240" w:lineRule="auto"/>
        <w:ind w:left="454" w:hanging="454"/>
        <w:contextualSpacing w:val="0"/>
        <w:jc w:val="both"/>
        <w:rPr>
          <w:rFonts w:ascii="Times New Roman" w:hAnsi="Times New Roman"/>
          <w:sz w:val="24"/>
          <w:szCs w:val="24"/>
          <w:u w:val="single"/>
        </w:rPr>
      </w:pPr>
      <w:r w:rsidRPr="00B105F1">
        <w:rPr>
          <w:rFonts w:ascii="Times New Roman" w:hAnsi="Times New Roman"/>
          <w:sz w:val="24"/>
          <w:szCs w:val="24"/>
        </w:rPr>
        <w:t xml:space="preserve">ziemas vidējās temperatūras paaugstināšanās un meteoroloģiskās ziemas ilguma samazināšanās, vasaras vidējās temperatūras paaugstināšanās un meteoroloģiskās vasaras ilguma palielināšanās, biežāku un ilgāku sausuma periodu iespējamības palielināšanās vasarās; dienu skaita ar ļoti augstu temperatūru </w:t>
      </w:r>
      <w:r w:rsidR="00EB703E" w:rsidRPr="00B105F1">
        <w:rPr>
          <w:rFonts w:ascii="Times New Roman" w:hAnsi="Times New Roman"/>
          <w:sz w:val="24"/>
          <w:szCs w:val="24"/>
        </w:rPr>
        <w:t xml:space="preserve">paaugstināšanās </w:t>
      </w:r>
      <w:r w:rsidRPr="00B105F1">
        <w:rPr>
          <w:rFonts w:ascii="Times New Roman" w:hAnsi="Times New Roman"/>
          <w:sz w:val="24"/>
          <w:szCs w:val="24"/>
        </w:rPr>
        <w:t>vasarās</w:t>
      </w:r>
      <w:r w:rsidR="001E71F1" w:rsidRPr="00B105F1">
        <w:rPr>
          <w:rFonts w:ascii="Times New Roman" w:hAnsi="Times New Roman"/>
          <w:sz w:val="24"/>
          <w:szCs w:val="24"/>
        </w:rPr>
        <w:t>;</w:t>
      </w:r>
    </w:p>
    <w:p w14:paraId="144E82B6" w14:textId="77777777" w:rsidR="001E71F1" w:rsidRPr="00B105F1" w:rsidRDefault="007F4932" w:rsidP="00A378B1">
      <w:pPr>
        <w:pStyle w:val="ListParagraph"/>
        <w:numPr>
          <w:ilvl w:val="0"/>
          <w:numId w:val="84"/>
        </w:numPr>
        <w:spacing w:before="120" w:after="120" w:line="240" w:lineRule="auto"/>
        <w:ind w:left="454" w:hanging="454"/>
        <w:contextualSpacing w:val="0"/>
        <w:jc w:val="both"/>
        <w:rPr>
          <w:rFonts w:ascii="Times New Roman" w:hAnsi="Times New Roman"/>
          <w:sz w:val="24"/>
          <w:szCs w:val="24"/>
          <w:u w:val="single"/>
        </w:rPr>
      </w:pPr>
      <w:r w:rsidRPr="00B105F1">
        <w:rPr>
          <w:rFonts w:ascii="Times New Roman" w:hAnsi="Times New Roman"/>
          <w:sz w:val="24"/>
          <w:szCs w:val="24"/>
        </w:rPr>
        <w:t>gada kopējā nokrišņu daudzuma pieaugums, nokrišņu daudzuma izmaiņas vasaras mēnešos, pēkšņu un spēcīgu pērkona negaisu iespējamības palielināšanās vasarās;</w:t>
      </w:r>
    </w:p>
    <w:p w14:paraId="22F9377E" w14:textId="77777777" w:rsidR="005B5F54" w:rsidRPr="00B105F1" w:rsidRDefault="001E71F1" w:rsidP="00A378B1">
      <w:pPr>
        <w:pStyle w:val="ListParagraph"/>
        <w:numPr>
          <w:ilvl w:val="0"/>
          <w:numId w:val="84"/>
        </w:numPr>
        <w:spacing w:before="120" w:after="120" w:line="240" w:lineRule="auto"/>
        <w:ind w:left="454" w:hanging="454"/>
        <w:contextualSpacing w:val="0"/>
        <w:jc w:val="both"/>
        <w:rPr>
          <w:rFonts w:ascii="Times New Roman" w:hAnsi="Times New Roman"/>
          <w:sz w:val="24"/>
          <w:szCs w:val="24"/>
          <w:u w:val="single"/>
        </w:rPr>
      </w:pPr>
      <w:r w:rsidRPr="00B105F1">
        <w:rPr>
          <w:rFonts w:ascii="Times New Roman" w:hAnsi="Times New Roman"/>
          <w:sz w:val="24"/>
          <w:szCs w:val="24"/>
        </w:rPr>
        <w:t>lielāka sniega segas biezuma nenoteiktība, dienu ar sasalušu augsni skaita samazināšanās, gaisa masu saskares joslu veidošanās, radot piemērotus apstākļus sasalstošam lietum</w:t>
      </w:r>
      <w:r w:rsidR="008D2A24" w:rsidRPr="00B105F1">
        <w:rPr>
          <w:rFonts w:ascii="Times New Roman" w:hAnsi="Times New Roman"/>
          <w:sz w:val="24"/>
          <w:szCs w:val="24"/>
        </w:rPr>
        <w:t>;</w:t>
      </w:r>
      <w:r w:rsidR="006568D5" w:rsidRPr="00B105F1">
        <w:rPr>
          <w:rFonts w:ascii="Times New Roman" w:hAnsi="Times New Roman"/>
          <w:sz w:val="24"/>
          <w:szCs w:val="24"/>
        </w:rPr>
        <w:t xml:space="preserve"> </w:t>
      </w:r>
      <w:r w:rsidR="00F32020" w:rsidRPr="00B105F1">
        <w:rPr>
          <w:rFonts w:ascii="Times New Roman" w:hAnsi="Times New Roman"/>
          <w:sz w:val="24"/>
          <w:szCs w:val="24"/>
        </w:rPr>
        <w:t xml:space="preserve">vēja ātruma brāzmās palielināšanās atsevišķās Latvijas teritorijās. </w:t>
      </w:r>
    </w:p>
    <w:p w14:paraId="4DD2992A" w14:textId="77777777" w:rsidR="000C49D0" w:rsidRDefault="00195018" w:rsidP="00653A8A">
      <w:pPr>
        <w:spacing w:before="120" w:after="120" w:line="240" w:lineRule="auto"/>
        <w:jc w:val="both"/>
        <w:rPr>
          <w:rFonts w:ascii="Times New Roman" w:hAnsi="Times New Roman"/>
          <w:sz w:val="24"/>
          <w:szCs w:val="24"/>
        </w:rPr>
      </w:pPr>
      <w:r w:rsidRPr="00B105F1">
        <w:rPr>
          <w:rFonts w:ascii="Times New Roman" w:hAnsi="Times New Roman"/>
          <w:sz w:val="24"/>
          <w:szCs w:val="24"/>
        </w:rPr>
        <w:lastRenderedPageBreak/>
        <w:t xml:space="preserve">Lauksaimniecības, mežsaimniecības un zivsaimniecības jomā ir identificēti vairāki riski, bet zemāk uzskaitīti tie, </w:t>
      </w:r>
      <w:r w:rsidR="00747845" w:rsidRPr="00B105F1">
        <w:rPr>
          <w:rFonts w:ascii="Times New Roman" w:hAnsi="Times New Roman"/>
          <w:sz w:val="24"/>
          <w:szCs w:val="24"/>
        </w:rPr>
        <w:t>kas tikuši padziļināti analizēti un uzskatāmi par Latvijai nozīmīgiem</w:t>
      </w:r>
      <w:r w:rsidRPr="00B105F1">
        <w:rPr>
          <w:rFonts w:ascii="Times New Roman" w:hAnsi="Times New Roman"/>
          <w:sz w:val="24"/>
          <w:szCs w:val="24"/>
        </w:rPr>
        <w:t xml:space="preserve"> (skat. 6. tabulā). Vienlaikus </w:t>
      </w:r>
      <w:r w:rsidR="00AF7FCB" w:rsidRPr="00B105F1">
        <w:rPr>
          <w:rFonts w:ascii="Times New Roman" w:hAnsi="Times New Roman"/>
          <w:sz w:val="24"/>
          <w:szCs w:val="24"/>
        </w:rPr>
        <w:t>jāņem vērā, ka atšķirībā no daudzām citām nozarēm klimata pārmaiņām uz lauksaimniecību un mežsaimniecību var būt arī pozitīva ietekme, kā, piemēram, ilgāks veģetācijas periods, lielākas ražas u.c</w:t>
      </w:r>
      <w:r w:rsidR="00B1375A" w:rsidRPr="00B105F1">
        <w:rPr>
          <w:rFonts w:ascii="Times New Roman" w:hAnsi="Times New Roman"/>
          <w:sz w:val="24"/>
          <w:szCs w:val="24"/>
        </w:rPr>
        <w:t>. Potenciālie ieguvumi iezīmēti 2.2.7. apakšnodaļā.</w:t>
      </w:r>
      <w:r w:rsidR="00B20443" w:rsidRPr="00B105F1">
        <w:rPr>
          <w:rFonts w:ascii="Times New Roman" w:hAnsi="Times New Roman"/>
          <w:sz w:val="24"/>
          <w:szCs w:val="24"/>
        </w:rPr>
        <w:t xml:space="preserve"> </w:t>
      </w:r>
    </w:p>
    <w:p w14:paraId="234AC989" w14:textId="77777777" w:rsidR="00247DD7" w:rsidRPr="00B105F1" w:rsidRDefault="00247DD7" w:rsidP="00653A8A">
      <w:pPr>
        <w:spacing w:before="120" w:after="120" w:line="240" w:lineRule="auto"/>
        <w:jc w:val="both"/>
        <w:rPr>
          <w:rFonts w:ascii="Times New Roman" w:hAnsi="Times New Roman"/>
          <w:sz w:val="24"/>
          <w:szCs w:val="24"/>
        </w:rPr>
      </w:pPr>
    </w:p>
    <w:p w14:paraId="0722481E" w14:textId="77777777" w:rsidR="000C49D0" w:rsidRPr="00B105F1" w:rsidRDefault="00102AFE" w:rsidP="003D0AC7">
      <w:pPr>
        <w:spacing w:after="120" w:line="240" w:lineRule="auto"/>
        <w:jc w:val="right"/>
        <w:rPr>
          <w:rFonts w:ascii="Times New Roman" w:hAnsi="Times New Roman"/>
          <w:b/>
          <w:sz w:val="20"/>
          <w:szCs w:val="20"/>
        </w:rPr>
      </w:pPr>
      <w:r w:rsidRPr="00B105F1">
        <w:rPr>
          <w:rFonts w:ascii="Times New Roman" w:hAnsi="Times New Roman"/>
          <w:b/>
          <w:sz w:val="20"/>
          <w:szCs w:val="20"/>
        </w:rPr>
        <w:t>6</w:t>
      </w:r>
      <w:r w:rsidR="009514F1" w:rsidRPr="00B105F1">
        <w:rPr>
          <w:rFonts w:ascii="Times New Roman" w:hAnsi="Times New Roman"/>
          <w:b/>
          <w:sz w:val="20"/>
          <w:szCs w:val="20"/>
        </w:rPr>
        <w:t xml:space="preserve">.tabula. </w:t>
      </w:r>
      <w:r w:rsidR="004420CB" w:rsidRPr="00B105F1">
        <w:rPr>
          <w:rFonts w:ascii="Times New Roman" w:hAnsi="Times New Roman"/>
          <w:b/>
          <w:sz w:val="20"/>
          <w:szCs w:val="20"/>
        </w:rPr>
        <w:t xml:space="preserve">Klimata pārmaiņu riski </w:t>
      </w:r>
      <w:r w:rsidR="002356B4" w:rsidRPr="00B105F1">
        <w:rPr>
          <w:rFonts w:ascii="Times New Roman" w:hAnsi="Times New Roman"/>
          <w:b/>
          <w:sz w:val="20"/>
          <w:szCs w:val="20"/>
        </w:rPr>
        <w:t>un i</w:t>
      </w:r>
      <w:r w:rsidR="009514F1" w:rsidRPr="00B105F1">
        <w:rPr>
          <w:rFonts w:ascii="Times New Roman" w:hAnsi="Times New Roman"/>
          <w:b/>
          <w:sz w:val="20"/>
          <w:szCs w:val="20"/>
        </w:rPr>
        <w:t>espējamā</w:t>
      </w:r>
      <w:r w:rsidR="00653A8A" w:rsidRPr="00B105F1">
        <w:rPr>
          <w:rFonts w:ascii="Times New Roman" w:hAnsi="Times New Roman"/>
          <w:b/>
          <w:sz w:val="20"/>
          <w:szCs w:val="20"/>
        </w:rPr>
        <w:t xml:space="preserve">s negatīvās </w:t>
      </w:r>
      <w:r w:rsidR="00981B46" w:rsidRPr="00B105F1">
        <w:rPr>
          <w:rFonts w:ascii="Times New Roman" w:hAnsi="Times New Roman"/>
          <w:b/>
          <w:sz w:val="20"/>
          <w:szCs w:val="20"/>
        </w:rPr>
        <w:t xml:space="preserve">sekas </w:t>
      </w:r>
      <w:r w:rsidR="009514F1" w:rsidRPr="00B105F1">
        <w:rPr>
          <w:rFonts w:ascii="Times New Roman" w:hAnsi="Times New Roman"/>
          <w:b/>
          <w:sz w:val="20"/>
          <w:szCs w:val="20"/>
        </w:rPr>
        <w:t>lauksaimniecībā</w:t>
      </w:r>
      <w:r w:rsidR="0030156F" w:rsidRPr="00B105F1">
        <w:rPr>
          <w:rFonts w:ascii="Times New Roman" w:hAnsi="Times New Roman"/>
          <w:b/>
          <w:sz w:val="20"/>
          <w:szCs w:val="20"/>
        </w:rPr>
        <w:t>,</w:t>
      </w:r>
      <w:r w:rsidR="009514F1" w:rsidRPr="00B105F1">
        <w:rPr>
          <w:rFonts w:ascii="Times New Roman" w:hAnsi="Times New Roman"/>
          <w:b/>
          <w:sz w:val="20"/>
          <w:szCs w:val="20"/>
        </w:rPr>
        <w:t xml:space="preserve"> mežsaimniecībā</w:t>
      </w:r>
      <w:r w:rsidR="0030156F" w:rsidRPr="00B105F1">
        <w:rPr>
          <w:rFonts w:ascii="Times New Roman" w:hAnsi="Times New Roman"/>
          <w:b/>
          <w:sz w:val="20"/>
          <w:szCs w:val="20"/>
        </w:rPr>
        <w:t xml:space="preserve"> un zivsaimniecībā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374"/>
      </w:tblGrid>
      <w:tr w:rsidR="001E1C13" w:rsidRPr="00B105F1" w14:paraId="7E439A1E" w14:textId="77777777" w:rsidTr="00763FDE">
        <w:trPr>
          <w:tblHeader/>
        </w:trPr>
        <w:tc>
          <w:tcPr>
            <w:tcW w:w="1483" w:type="pct"/>
            <w:shd w:val="clear" w:color="auto" w:fill="auto"/>
          </w:tcPr>
          <w:p w14:paraId="493554FB" w14:textId="77777777" w:rsidR="001E1C13" w:rsidRPr="00B105F1" w:rsidRDefault="001E1C13" w:rsidP="00A378B1">
            <w:pPr>
              <w:pStyle w:val="Default"/>
              <w:spacing w:after="0" w:line="240" w:lineRule="auto"/>
              <w:jc w:val="center"/>
              <w:rPr>
                <w:rFonts w:ascii="Times New Roman" w:hAnsi="Times New Roman"/>
                <w:b/>
                <w:bCs/>
              </w:rPr>
            </w:pPr>
            <w:r w:rsidRPr="00B105F1">
              <w:rPr>
                <w:rFonts w:ascii="Times New Roman" w:hAnsi="Times New Roman"/>
                <w:b/>
                <w:bCs/>
              </w:rPr>
              <w:t>Risks</w:t>
            </w:r>
          </w:p>
        </w:tc>
        <w:tc>
          <w:tcPr>
            <w:tcW w:w="3517" w:type="pct"/>
            <w:shd w:val="clear" w:color="auto" w:fill="auto"/>
          </w:tcPr>
          <w:p w14:paraId="1E09EFDC" w14:textId="77777777" w:rsidR="001E1C13" w:rsidRPr="00B105F1" w:rsidRDefault="001E1C13" w:rsidP="00A378B1">
            <w:pPr>
              <w:pStyle w:val="Default"/>
              <w:spacing w:after="0" w:line="240" w:lineRule="auto"/>
              <w:jc w:val="center"/>
              <w:rPr>
                <w:rFonts w:ascii="Times New Roman" w:hAnsi="Times New Roman"/>
                <w:b/>
                <w:bCs/>
              </w:rPr>
            </w:pPr>
            <w:r w:rsidRPr="00B105F1">
              <w:rPr>
                <w:rFonts w:ascii="Times New Roman" w:hAnsi="Times New Roman"/>
                <w:b/>
                <w:bCs/>
              </w:rPr>
              <w:t>Iespējamās negatīvās sekas</w:t>
            </w:r>
          </w:p>
        </w:tc>
      </w:tr>
      <w:tr w:rsidR="001E1C13" w:rsidRPr="00B105F1" w14:paraId="429C4E9E" w14:textId="77777777" w:rsidTr="00763FDE">
        <w:tc>
          <w:tcPr>
            <w:tcW w:w="1483" w:type="pct"/>
            <w:shd w:val="clear" w:color="auto" w:fill="auto"/>
          </w:tcPr>
          <w:p w14:paraId="027C70E1" w14:textId="77777777" w:rsidR="001E1C13" w:rsidRPr="00B105F1" w:rsidRDefault="001E1C13" w:rsidP="00981B46">
            <w:pPr>
              <w:pStyle w:val="Default"/>
              <w:spacing w:after="0" w:line="240" w:lineRule="auto"/>
              <w:rPr>
                <w:rFonts w:ascii="Times New Roman" w:hAnsi="Times New Roman"/>
                <w:b/>
                <w:bCs/>
              </w:rPr>
            </w:pPr>
            <w:r w:rsidRPr="00B105F1">
              <w:rPr>
                <w:rFonts w:ascii="Times New Roman" w:hAnsi="Times New Roman"/>
                <w:b/>
                <w:bCs/>
              </w:rPr>
              <w:t>Sējumu/stādījumu izsalšana kailsalā</w:t>
            </w:r>
          </w:p>
        </w:tc>
        <w:tc>
          <w:tcPr>
            <w:tcW w:w="3517" w:type="pct"/>
            <w:shd w:val="clear" w:color="auto" w:fill="auto"/>
          </w:tcPr>
          <w:p w14:paraId="7B032480" w14:textId="77777777" w:rsidR="001E1C13" w:rsidRPr="00B105F1" w:rsidRDefault="00514C3E" w:rsidP="00514C3E">
            <w:pPr>
              <w:spacing w:after="0" w:line="240" w:lineRule="auto"/>
              <w:rPr>
                <w:rFonts w:ascii="Times New Roman" w:hAnsi="Times New Roman"/>
                <w:sz w:val="24"/>
                <w:szCs w:val="24"/>
              </w:rPr>
            </w:pPr>
            <w:r w:rsidRPr="00B105F1">
              <w:rPr>
                <w:rFonts w:ascii="Times New Roman" w:hAnsi="Times New Roman"/>
                <w:sz w:val="24"/>
                <w:szCs w:val="24"/>
              </w:rPr>
              <w:t xml:space="preserve">Ražas apjoma vai ražas kvalitātes samazināšanās. </w:t>
            </w:r>
            <w:r w:rsidR="001E1C13" w:rsidRPr="00B105F1">
              <w:rPr>
                <w:rFonts w:ascii="Times New Roman" w:hAnsi="Times New Roman"/>
                <w:sz w:val="24"/>
                <w:szCs w:val="24"/>
              </w:rPr>
              <w:t xml:space="preserve">Skartās kultūras: </w:t>
            </w:r>
            <w:r w:rsidR="00303B0C" w:rsidRPr="00B105F1">
              <w:rPr>
                <w:rFonts w:ascii="Times New Roman" w:hAnsi="Times New Roman"/>
                <w:sz w:val="24"/>
                <w:szCs w:val="24"/>
              </w:rPr>
              <w:t xml:space="preserve">ziemāju labības (t.sk. kvieši, </w:t>
            </w:r>
            <w:r w:rsidR="002868D6">
              <w:rPr>
                <w:rFonts w:ascii="Times New Roman" w:hAnsi="Times New Roman"/>
                <w:sz w:val="24"/>
                <w:szCs w:val="24"/>
              </w:rPr>
              <w:t>m</w:t>
            </w:r>
            <w:r w:rsidR="00303B0C" w:rsidRPr="00B105F1">
              <w:rPr>
                <w:rFonts w:ascii="Times New Roman" w:hAnsi="Times New Roman"/>
                <w:sz w:val="24"/>
                <w:szCs w:val="24"/>
              </w:rPr>
              <w:t xml:space="preserve">ieži, rudzi, tritikāle, </w:t>
            </w:r>
            <w:proofErr w:type="spellStart"/>
            <w:r w:rsidR="00303B0C" w:rsidRPr="00B105F1">
              <w:rPr>
                <w:rFonts w:ascii="Times New Roman" w:hAnsi="Times New Roman"/>
                <w:sz w:val="24"/>
                <w:szCs w:val="24"/>
              </w:rPr>
              <w:t>spelta</w:t>
            </w:r>
            <w:proofErr w:type="spellEnd"/>
            <w:r w:rsidR="00303B0C" w:rsidRPr="00B105F1">
              <w:rPr>
                <w:rFonts w:ascii="Times New Roman" w:hAnsi="Times New Roman"/>
                <w:sz w:val="24"/>
                <w:szCs w:val="24"/>
              </w:rPr>
              <w:t>), ziemas rapsis, sētie zālāji</w:t>
            </w:r>
            <w:r w:rsidR="00A911ED" w:rsidRPr="00B105F1">
              <w:rPr>
                <w:rFonts w:ascii="Times New Roman" w:hAnsi="Times New Roman"/>
                <w:sz w:val="24"/>
                <w:szCs w:val="24"/>
              </w:rPr>
              <w:t xml:space="preserve">, </w:t>
            </w:r>
            <w:r w:rsidR="00303B0C" w:rsidRPr="00B105F1">
              <w:rPr>
                <w:rFonts w:ascii="Times New Roman" w:hAnsi="Times New Roman"/>
                <w:sz w:val="24"/>
                <w:szCs w:val="24"/>
              </w:rPr>
              <w:t>augļkoki un ogulāji, dekoratīvie koki un krūmi</w:t>
            </w:r>
            <w:r w:rsidR="00554775" w:rsidRPr="00B105F1">
              <w:rPr>
                <w:rFonts w:ascii="Times New Roman" w:hAnsi="Times New Roman"/>
                <w:sz w:val="24"/>
                <w:szCs w:val="24"/>
              </w:rPr>
              <w:t>.</w:t>
            </w:r>
            <w:r w:rsidR="00A911ED" w:rsidRPr="00B105F1">
              <w:rPr>
                <w:rFonts w:ascii="Times New Roman" w:hAnsi="Times New Roman"/>
                <w:sz w:val="24"/>
                <w:szCs w:val="24"/>
              </w:rPr>
              <w:t xml:space="preserve"> </w:t>
            </w:r>
          </w:p>
        </w:tc>
      </w:tr>
      <w:tr w:rsidR="001E1C13" w:rsidRPr="00B105F1" w14:paraId="06F37D3E" w14:textId="77777777" w:rsidTr="00763FDE">
        <w:tc>
          <w:tcPr>
            <w:tcW w:w="1483" w:type="pct"/>
            <w:shd w:val="clear" w:color="auto" w:fill="auto"/>
          </w:tcPr>
          <w:p w14:paraId="0180E795" w14:textId="77777777" w:rsidR="001E1C13" w:rsidRPr="00B105F1" w:rsidRDefault="001E1C13" w:rsidP="004F325F">
            <w:pPr>
              <w:pStyle w:val="Default"/>
              <w:spacing w:after="0" w:line="240" w:lineRule="auto"/>
              <w:rPr>
                <w:rFonts w:ascii="Times New Roman" w:hAnsi="Times New Roman"/>
                <w:b/>
                <w:bCs/>
              </w:rPr>
            </w:pPr>
            <w:r w:rsidRPr="00B105F1">
              <w:rPr>
                <w:rFonts w:ascii="Times New Roman" w:hAnsi="Times New Roman"/>
                <w:b/>
                <w:bCs/>
              </w:rPr>
              <w:t>Kultūraugu</w:t>
            </w:r>
            <w:r w:rsidR="0015095E">
              <w:rPr>
                <w:rFonts w:ascii="Times New Roman" w:hAnsi="Times New Roman"/>
                <w:b/>
                <w:bCs/>
              </w:rPr>
              <w:t xml:space="preserve"> un </w:t>
            </w:r>
            <w:r w:rsidRPr="00B105F1">
              <w:rPr>
                <w:rFonts w:ascii="Times New Roman" w:hAnsi="Times New Roman"/>
                <w:b/>
                <w:bCs/>
              </w:rPr>
              <w:t xml:space="preserve">kokaugu </w:t>
            </w:r>
            <w:r w:rsidR="00380E25" w:rsidRPr="00B105F1">
              <w:rPr>
                <w:rFonts w:ascii="Times New Roman" w:hAnsi="Times New Roman"/>
                <w:b/>
                <w:bCs/>
              </w:rPr>
              <w:t xml:space="preserve">kaitīgo organismu </w:t>
            </w:r>
            <w:r w:rsidR="00380E25">
              <w:rPr>
                <w:rFonts w:ascii="Times New Roman" w:hAnsi="Times New Roman"/>
                <w:b/>
                <w:bCs/>
              </w:rPr>
              <w:t>(</w:t>
            </w:r>
            <w:r w:rsidRPr="00B105F1">
              <w:rPr>
                <w:rFonts w:ascii="Times New Roman" w:hAnsi="Times New Roman"/>
                <w:b/>
                <w:bCs/>
              </w:rPr>
              <w:t>slimīb</w:t>
            </w:r>
            <w:r w:rsidR="00380E25">
              <w:rPr>
                <w:rFonts w:ascii="Times New Roman" w:hAnsi="Times New Roman"/>
                <w:b/>
                <w:bCs/>
              </w:rPr>
              <w:t>as, kaitēkļi)</w:t>
            </w:r>
            <w:r w:rsidR="004F325F">
              <w:rPr>
                <w:rFonts w:ascii="Times New Roman" w:hAnsi="Times New Roman"/>
                <w:b/>
                <w:bCs/>
              </w:rPr>
              <w:t xml:space="preserve">, parazītaugu </w:t>
            </w:r>
            <w:r w:rsidR="00287788" w:rsidRPr="00B105F1">
              <w:rPr>
                <w:rFonts w:ascii="Times New Roman" w:hAnsi="Times New Roman"/>
                <w:b/>
                <w:bCs/>
              </w:rPr>
              <w:t>izplatība</w:t>
            </w:r>
            <w:r w:rsidR="00855EAE">
              <w:rPr>
                <w:rFonts w:ascii="Times New Roman" w:hAnsi="Times New Roman"/>
                <w:b/>
                <w:bCs/>
              </w:rPr>
              <w:t xml:space="preserve"> </w:t>
            </w:r>
            <w:r w:rsidR="00855EAE" w:rsidRPr="00B105F1">
              <w:rPr>
                <w:rFonts w:ascii="Times New Roman" w:hAnsi="Times New Roman"/>
                <w:b/>
                <w:bCs/>
              </w:rPr>
              <w:t>(arī jaunu sugu)</w:t>
            </w:r>
          </w:p>
        </w:tc>
        <w:tc>
          <w:tcPr>
            <w:tcW w:w="3517" w:type="pct"/>
            <w:shd w:val="clear" w:color="auto" w:fill="auto"/>
          </w:tcPr>
          <w:p w14:paraId="4940ECFC" w14:textId="77777777" w:rsidR="000A15EA" w:rsidRPr="00B105F1" w:rsidRDefault="00554775" w:rsidP="00287788">
            <w:pPr>
              <w:spacing w:after="0" w:line="240" w:lineRule="auto"/>
              <w:jc w:val="both"/>
              <w:rPr>
                <w:rFonts w:ascii="Times New Roman" w:hAnsi="Times New Roman"/>
                <w:sz w:val="24"/>
                <w:szCs w:val="24"/>
              </w:rPr>
            </w:pPr>
            <w:r w:rsidRPr="00B105F1">
              <w:rPr>
                <w:rFonts w:ascii="Times New Roman" w:hAnsi="Times New Roman"/>
                <w:sz w:val="24"/>
                <w:szCs w:val="24"/>
              </w:rPr>
              <w:t>R</w:t>
            </w:r>
            <w:r w:rsidR="00514C3E" w:rsidRPr="00B105F1">
              <w:rPr>
                <w:rFonts w:ascii="Times New Roman" w:hAnsi="Times New Roman"/>
                <w:sz w:val="24"/>
                <w:szCs w:val="24"/>
              </w:rPr>
              <w:t xml:space="preserve">ažas apjoma vai ražas kvalitātes samazināšanās; bojātas koksnes apjoma pieaugums. </w:t>
            </w:r>
            <w:r w:rsidR="001E1C13" w:rsidRPr="00B105F1">
              <w:rPr>
                <w:rFonts w:ascii="Times New Roman" w:hAnsi="Times New Roman"/>
                <w:sz w:val="24"/>
                <w:szCs w:val="24"/>
              </w:rPr>
              <w:t xml:space="preserve">Skartās kultūras: </w:t>
            </w:r>
            <w:r w:rsidR="00303B0C" w:rsidRPr="00B105F1">
              <w:rPr>
                <w:rFonts w:ascii="Times New Roman" w:hAnsi="Times New Roman"/>
                <w:sz w:val="24"/>
                <w:szCs w:val="24"/>
              </w:rPr>
              <w:t xml:space="preserve">laukaugi, t.sk. labības, pākšaugi, tehniskās kultūras, </w:t>
            </w:r>
            <w:proofErr w:type="spellStart"/>
            <w:r w:rsidR="00303B0C" w:rsidRPr="00B105F1">
              <w:rPr>
                <w:rFonts w:ascii="Times New Roman" w:hAnsi="Times New Roman"/>
                <w:sz w:val="24"/>
                <w:szCs w:val="24"/>
              </w:rPr>
              <w:t>energoaugi</w:t>
            </w:r>
            <w:proofErr w:type="spellEnd"/>
            <w:r w:rsidR="00303B0C" w:rsidRPr="00B105F1">
              <w:rPr>
                <w:rFonts w:ascii="Times New Roman" w:hAnsi="Times New Roman"/>
                <w:sz w:val="24"/>
                <w:szCs w:val="24"/>
              </w:rPr>
              <w:t>, lopbarības augi, augļu koki un ogulāji, dekoratīvie koki un krūmi</w:t>
            </w:r>
            <w:r w:rsidR="00F2762B">
              <w:rPr>
                <w:rFonts w:ascii="Times New Roman" w:hAnsi="Times New Roman"/>
                <w:sz w:val="24"/>
                <w:szCs w:val="24"/>
              </w:rPr>
              <w:t>, koki mežaudzēs</w:t>
            </w:r>
            <w:r w:rsidR="000A15EA" w:rsidRPr="00B105F1">
              <w:rPr>
                <w:rFonts w:ascii="Times New Roman" w:hAnsi="Times New Roman"/>
                <w:sz w:val="24"/>
                <w:szCs w:val="24"/>
              </w:rPr>
              <w:t>.</w:t>
            </w:r>
          </w:p>
          <w:p w14:paraId="5AD05FAE" w14:textId="77777777" w:rsidR="001E1C13" w:rsidRPr="00B105F1" w:rsidRDefault="00287788" w:rsidP="0012186F">
            <w:pPr>
              <w:spacing w:after="0" w:line="240" w:lineRule="auto"/>
              <w:jc w:val="both"/>
              <w:rPr>
                <w:rFonts w:ascii="Times New Roman" w:hAnsi="Times New Roman"/>
                <w:sz w:val="24"/>
                <w:szCs w:val="24"/>
              </w:rPr>
            </w:pPr>
            <w:r w:rsidRPr="00B105F1">
              <w:rPr>
                <w:rFonts w:ascii="Times New Roman" w:hAnsi="Times New Roman"/>
                <w:color w:val="FF0000"/>
                <w:sz w:val="24"/>
                <w:szCs w:val="24"/>
              </w:rPr>
              <w:t xml:space="preserve"> </w:t>
            </w:r>
          </w:p>
        </w:tc>
      </w:tr>
      <w:tr w:rsidR="00190DF8" w:rsidRPr="00B105F1" w14:paraId="63A6B78A" w14:textId="77777777" w:rsidTr="00763FDE">
        <w:tc>
          <w:tcPr>
            <w:tcW w:w="1483" w:type="pct"/>
            <w:shd w:val="clear" w:color="auto" w:fill="auto"/>
          </w:tcPr>
          <w:p w14:paraId="46185DA2" w14:textId="77777777" w:rsidR="00190DF8" w:rsidRPr="00B105F1" w:rsidRDefault="007272FF" w:rsidP="00FC3FF4">
            <w:pPr>
              <w:pStyle w:val="Default"/>
              <w:spacing w:after="0" w:line="240" w:lineRule="auto"/>
              <w:rPr>
                <w:rFonts w:ascii="Times New Roman" w:hAnsi="Times New Roman"/>
                <w:b/>
                <w:bCs/>
              </w:rPr>
            </w:pPr>
            <w:r>
              <w:rPr>
                <w:rFonts w:ascii="Times New Roman" w:hAnsi="Times New Roman"/>
                <w:b/>
                <w:bCs/>
              </w:rPr>
              <w:t xml:space="preserve">Latvijā esošo dzīvnieku slimību </w:t>
            </w:r>
            <w:r w:rsidRPr="00B105F1">
              <w:rPr>
                <w:rFonts w:ascii="Times New Roman" w:hAnsi="Times New Roman"/>
                <w:b/>
                <w:bCs/>
              </w:rPr>
              <w:t>ierosinātāju un pārnēsātāju izplatība</w:t>
            </w:r>
            <w:r w:rsidR="00FC3FF4">
              <w:rPr>
                <w:rFonts w:ascii="Times New Roman" w:hAnsi="Times New Roman"/>
                <w:b/>
                <w:bCs/>
              </w:rPr>
              <w:t xml:space="preserve"> </w:t>
            </w:r>
            <w:r>
              <w:rPr>
                <w:rFonts w:ascii="Times New Roman" w:hAnsi="Times New Roman"/>
                <w:b/>
                <w:bCs/>
              </w:rPr>
              <w:t xml:space="preserve"> un i</w:t>
            </w:r>
            <w:r w:rsidR="00190DF8" w:rsidRPr="00B105F1">
              <w:rPr>
                <w:rFonts w:ascii="Times New Roman" w:hAnsi="Times New Roman"/>
                <w:b/>
                <w:bCs/>
              </w:rPr>
              <w:t xml:space="preserve">epriekš Latvijas ģeogrāfiskajiem apstākļiem </w:t>
            </w:r>
            <w:r w:rsidR="00287788" w:rsidRPr="00B105F1">
              <w:rPr>
                <w:rFonts w:ascii="Times New Roman" w:hAnsi="Times New Roman"/>
                <w:b/>
                <w:bCs/>
              </w:rPr>
              <w:t xml:space="preserve">neraksturīgu </w:t>
            </w:r>
            <w:r>
              <w:rPr>
                <w:rFonts w:ascii="Times New Roman" w:hAnsi="Times New Roman"/>
                <w:b/>
                <w:bCs/>
              </w:rPr>
              <w:t xml:space="preserve">dzīvnieku </w:t>
            </w:r>
            <w:r w:rsidR="00287788" w:rsidRPr="00B105F1">
              <w:rPr>
                <w:rFonts w:ascii="Times New Roman" w:hAnsi="Times New Roman"/>
                <w:b/>
                <w:bCs/>
              </w:rPr>
              <w:t>slimību ierosinātāju</w:t>
            </w:r>
            <w:r w:rsidR="00190DF8" w:rsidRPr="00B105F1">
              <w:rPr>
                <w:rFonts w:ascii="Times New Roman" w:hAnsi="Times New Roman"/>
                <w:b/>
                <w:bCs/>
              </w:rPr>
              <w:t xml:space="preserve"> un pārnēsātāj</w:t>
            </w:r>
            <w:r w:rsidR="00287788" w:rsidRPr="00B105F1">
              <w:rPr>
                <w:rFonts w:ascii="Times New Roman" w:hAnsi="Times New Roman"/>
                <w:b/>
                <w:bCs/>
              </w:rPr>
              <w:t>u izplatība, t.sk. invazīvo svešzemju kukaiņu sugu izplatība</w:t>
            </w:r>
          </w:p>
        </w:tc>
        <w:tc>
          <w:tcPr>
            <w:tcW w:w="3517" w:type="pct"/>
            <w:shd w:val="clear" w:color="auto" w:fill="auto"/>
          </w:tcPr>
          <w:p w14:paraId="2FCCECD7" w14:textId="77777777" w:rsidR="00190DF8" w:rsidRPr="00B105F1" w:rsidRDefault="00287788" w:rsidP="007272FF">
            <w:pPr>
              <w:spacing w:after="0" w:line="240" w:lineRule="auto"/>
              <w:jc w:val="both"/>
              <w:rPr>
                <w:rFonts w:ascii="Times New Roman" w:hAnsi="Times New Roman"/>
                <w:sz w:val="24"/>
                <w:szCs w:val="24"/>
              </w:rPr>
            </w:pPr>
            <w:r w:rsidRPr="00B105F1">
              <w:rPr>
                <w:rFonts w:ascii="Times New Roman" w:hAnsi="Times New Roman"/>
                <w:bCs/>
                <w:sz w:val="24"/>
                <w:szCs w:val="24"/>
              </w:rPr>
              <w:t>Paaugstinās dzīvnieku saslimšanas un/vai endēmiskas kļūst dzīvnieku infekcijas slimības, kā arī paplašinās no jauna radušās dzīvnieku slimības</w:t>
            </w:r>
            <w:r w:rsidR="00514C3E" w:rsidRPr="00B105F1">
              <w:rPr>
                <w:rFonts w:ascii="Times New Roman" w:hAnsi="Times New Roman"/>
                <w:bCs/>
                <w:sz w:val="24"/>
                <w:szCs w:val="24"/>
              </w:rPr>
              <w:t>;</w:t>
            </w:r>
            <w:r w:rsidR="00554775" w:rsidRPr="00B105F1">
              <w:rPr>
                <w:rFonts w:ascii="Times New Roman" w:hAnsi="Times New Roman"/>
                <w:bCs/>
                <w:sz w:val="24"/>
                <w:szCs w:val="24"/>
              </w:rPr>
              <w:t xml:space="preserve"> </w:t>
            </w:r>
            <w:r w:rsidR="00AD35D5" w:rsidRPr="00B105F1">
              <w:rPr>
                <w:rFonts w:ascii="Times New Roman" w:hAnsi="Times New Roman"/>
                <w:sz w:val="24"/>
                <w:szCs w:val="24"/>
              </w:rPr>
              <w:t>p</w:t>
            </w:r>
            <w:r w:rsidR="00190DF8" w:rsidRPr="00B105F1">
              <w:rPr>
                <w:rFonts w:ascii="Times New Roman" w:hAnsi="Times New Roman"/>
                <w:sz w:val="24"/>
                <w:szCs w:val="24"/>
              </w:rPr>
              <w:t xml:space="preserve">ieaug lauksaimnieciskās ražošanas izmaksas, pieaug </w:t>
            </w:r>
            <w:proofErr w:type="spellStart"/>
            <w:r w:rsidR="00190DF8" w:rsidRPr="00B105F1">
              <w:rPr>
                <w:rFonts w:ascii="Times New Roman" w:hAnsi="Times New Roman"/>
                <w:sz w:val="24"/>
                <w:szCs w:val="24"/>
              </w:rPr>
              <w:t>antimikrobiālās</w:t>
            </w:r>
            <w:proofErr w:type="spellEnd"/>
            <w:r w:rsidR="00190DF8" w:rsidRPr="00B105F1">
              <w:rPr>
                <w:rFonts w:ascii="Times New Roman" w:hAnsi="Times New Roman"/>
                <w:sz w:val="24"/>
                <w:szCs w:val="24"/>
              </w:rPr>
              <w:t xml:space="preserve"> rezistences un rezistences pret </w:t>
            </w:r>
            <w:proofErr w:type="spellStart"/>
            <w:r w:rsidR="00190DF8" w:rsidRPr="00B105F1">
              <w:rPr>
                <w:rFonts w:ascii="Times New Roman" w:hAnsi="Times New Roman"/>
                <w:sz w:val="24"/>
                <w:szCs w:val="24"/>
              </w:rPr>
              <w:t>pretparazītu</w:t>
            </w:r>
            <w:proofErr w:type="spellEnd"/>
            <w:r w:rsidR="00190DF8" w:rsidRPr="00B105F1">
              <w:rPr>
                <w:rFonts w:ascii="Times New Roman" w:hAnsi="Times New Roman"/>
                <w:sz w:val="24"/>
                <w:szCs w:val="24"/>
              </w:rPr>
              <w:t xml:space="preserve"> līdzekļiem attīstības riski, paildzinās dzīvnieku ārstēšanas laiks un pieaug zaudējumi neiegūtās produkcijas un dzīvnieku nāves dēļ.</w:t>
            </w:r>
          </w:p>
        </w:tc>
      </w:tr>
      <w:tr w:rsidR="001E1C13" w:rsidRPr="00B105F1" w14:paraId="03EF56B3" w14:textId="77777777" w:rsidTr="00763FDE">
        <w:tc>
          <w:tcPr>
            <w:tcW w:w="1483" w:type="pct"/>
            <w:shd w:val="clear" w:color="auto" w:fill="auto"/>
          </w:tcPr>
          <w:p w14:paraId="0DDC1542" w14:textId="77777777" w:rsidR="00287788" w:rsidRPr="00B105F1" w:rsidRDefault="00287788" w:rsidP="00A378B1">
            <w:pPr>
              <w:pStyle w:val="Default"/>
              <w:spacing w:after="0" w:line="240" w:lineRule="auto"/>
              <w:rPr>
                <w:rFonts w:ascii="Times New Roman" w:hAnsi="Times New Roman"/>
                <w:b/>
                <w:bCs/>
              </w:rPr>
            </w:pPr>
            <w:r w:rsidRPr="00B105F1">
              <w:rPr>
                <w:rFonts w:ascii="Times New Roman" w:hAnsi="Times New Roman"/>
                <w:b/>
                <w:bCs/>
              </w:rPr>
              <w:t xml:space="preserve">Lauksaimniecības zemju applūšana intensīvu nokrišņu apstākļos </w:t>
            </w:r>
          </w:p>
          <w:p w14:paraId="4F283C93" w14:textId="77777777" w:rsidR="00287788" w:rsidRPr="00B105F1" w:rsidRDefault="00287788" w:rsidP="00A378B1">
            <w:pPr>
              <w:pStyle w:val="Default"/>
              <w:spacing w:after="0" w:line="240" w:lineRule="auto"/>
              <w:rPr>
                <w:rFonts w:ascii="Times New Roman" w:hAnsi="Times New Roman"/>
                <w:b/>
                <w:bCs/>
              </w:rPr>
            </w:pPr>
          </w:p>
          <w:p w14:paraId="55A8A4B3" w14:textId="77777777" w:rsidR="001E1C13" w:rsidRPr="00B105F1" w:rsidRDefault="001E1C13" w:rsidP="00A378B1">
            <w:pPr>
              <w:pStyle w:val="Default"/>
              <w:spacing w:after="0" w:line="240" w:lineRule="auto"/>
              <w:rPr>
                <w:rFonts w:ascii="Times New Roman" w:hAnsi="Times New Roman"/>
                <w:b/>
                <w:bCs/>
              </w:rPr>
            </w:pPr>
          </w:p>
        </w:tc>
        <w:tc>
          <w:tcPr>
            <w:tcW w:w="3517" w:type="pct"/>
            <w:shd w:val="clear" w:color="auto" w:fill="auto"/>
          </w:tcPr>
          <w:p w14:paraId="41C343F0" w14:textId="77777777" w:rsidR="000A15EA" w:rsidRPr="00B105F1" w:rsidRDefault="00514C3E" w:rsidP="000A15EA">
            <w:pPr>
              <w:spacing w:after="0" w:line="240" w:lineRule="auto"/>
              <w:jc w:val="both"/>
              <w:rPr>
                <w:rFonts w:ascii="Times New Roman" w:hAnsi="Times New Roman"/>
                <w:sz w:val="24"/>
                <w:szCs w:val="24"/>
              </w:rPr>
            </w:pPr>
            <w:r w:rsidRPr="00B105F1">
              <w:rPr>
                <w:rFonts w:ascii="Times New Roman" w:hAnsi="Times New Roman"/>
                <w:sz w:val="24"/>
                <w:szCs w:val="24"/>
              </w:rPr>
              <w:t xml:space="preserve">Ražas apjoma vai ražas kvalitātes samazināšanās, kā arī </w:t>
            </w:r>
            <w:r w:rsidRPr="00B105F1">
              <w:rPr>
                <w:rFonts w:ascii="Times New Roman" w:hAnsi="Times New Roman"/>
                <w:bCs/>
                <w:sz w:val="24"/>
                <w:szCs w:val="24"/>
              </w:rPr>
              <w:t>zema augsnes nestspēja</w:t>
            </w:r>
            <w:r w:rsidR="007507E7" w:rsidRPr="00B105F1">
              <w:rPr>
                <w:rStyle w:val="FootnoteReference"/>
                <w:rFonts w:ascii="Times New Roman" w:hAnsi="Times New Roman"/>
                <w:bCs/>
                <w:sz w:val="24"/>
                <w:szCs w:val="24"/>
              </w:rPr>
              <w:footnoteReference w:id="42"/>
            </w:r>
            <w:r w:rsidRPr="00B105F1">
              <w:rPr>
                <w:rFonts w:ascii="Times New Roman" w:hAnsi="Times New Roman"/>
                <w:bCs/>
                <w:sz w:val="24"/>
                <w:szCs w:val="24"/>
              </w:rPr>
              <w:t xml:space="preserve"> ražas novākšanas laikā</w:t>
            </w:r>
            <w:r w:rsidRPr="00B105F1">
              <w:rPr>
                <w:rFonts w:ascii="Times New Roman" w:hAnsi="Times New Roman"/>
                <w:sz w:val="24"/>
                <w:szCs w:val="24"/>
              </w:rPr>
              <w:t>; kultūraugu izslīkšana, apgrūtināta ražas novākšana un augsnes apstrāde pārmērīgā mitruma dēļ</w:t>
            </w:r>
            <w:r w:rsidRPr="00B105F1">
              <w:rPr>
                <w:rFonts w:ascii="Times New Roman" w:hAnsi="Times New Roman"/>
                <w:bCs/>
                <w:sz w:val="24"/>
                <w:szCs w:val="24"/>
              </w:rPr>
              <w:t>.</w:t>
            </w:r>
            <w:r w:rsidRPr="00B105F1">
              <w:rPr>
                <w:rFonts w:ascii="Times New Roman" w:hAnsi="Times New Roman"/>
                <w:sz w:val="24"/>
                <w:szCs w:val="24"/>
              </w:rPr>
              <w:t xml:space="preserve"> </w:t>
            </w:r>
            <w:r w:rsidR="001E1C13" w:rsidRPr="00B105F1">
              <w:rPr>
                <w:rFonts w:ascii="Times New Roman" w:hAnsi="Times New Roman"/>
                <w:sz w:val="24"/>
                <w:szCs w:val="24"/>
              </w:rPr>
              <w:t>Skartās kultūras:</w:t>
            </w:r>
            <w:r w:rsidR="00AC1361" w:rsidRPr="00B105F1">
              <w:rPr>
                <w:rFonts w:ascii="Times New Roman" w:hAnsi="Times New Roman"/>
                <w:sz w:val="24"/>
                <w:szCs w:val="24"/>
              </w:rPr>
              <w:t xml:space="preserve"> laukaugi, t.sk. labības, pākšaugi, tehniskās kultūras, </w:t>
            </w:r>
            <w:proofErr w:type="spellStart"/>
            <w:r w:rsidR="00AC1361" w:rsidRPr="00B105F1">
              <w:rPr>
                <w:rFonts w:ascii="Times New Roman" w:hAnsi="Times New Roman"/>
                <w:sz w:val="24"/>
                <w:szCs w:val="24"/>
              </w:rPr>
              <w:t>energoaugi</w:t>
            </w:r>
            <w:proofErr w:type="spellEnd"/>
            <w:r w:rsidR="00AC1361" w:rsidRPr="00B105F1">
              <w:rPr>
                <w:rFonts w:ascii="Times New Roman" w:hAnsi="Times New Roman"/>
                <w:sz w:val="24"/>
                <w:szCs w:val="24"/>
              </w:rPr>
              <w:t>, lopbarības augi, augļu koki un ogulāji, dekoratīvie koki un krūmi</w:t>
            </w:r>
            <w:r w:rsidR="00D16EAF" w:rsidRPr="00B105F1">
              <w:rPr>
                <w:rFonts w:ascii="Times New Roman" w:hAnsi="Times New Roman"/>
                <w:sz w:val="24"/>
                <w:szCs w:val="24"/>
              </w:rPr>
              <w:t>.</w:t>
            </w:r>
          </w:p>
          <w:p w14:paraId="7B123104" w14:textId="77777777" w:rsidR="001E1C13" w:rsidRPr="00B105F1" w:rsidRDefault="001E1C13" w:rsidP="007507E7">
            <w:pPr>
              <w:spacing w:after="0" w:line="240" w:lineRule="auto"/>
              <w:jc w:val="both"/>
              <w:rPr>
                <w:rFonts w:ascii="Times New Roman" w:hAnsi="Times New Roman"/>
                <w:sz w:val="24"/>
                <w:szCs w:val="24"/>
              </w:rPr>
            </w:pPr>
          </w:p>
        </w:tc>
      </w:tr>
      <w:tr w:rsidR="001E1C13" w:rsidRPr="00B105F1" w14:paraId="14DA24AB" w14:textId="77777777" w:rsidTr="00763FDE">
        <w:tc>
          <w:tcPr>
            <w:tcW w:w="1483" w:type="pct"/>
            <w:shd w:val="clear" w:color="auto" w:fill="auto"/>
          </w:tcPr>
          <w:p w14:paraId="0FDDC867" w14:textId="77777777" w:rsidR="001E1C13" w:rsidRPr="00B105F1" w:rsidRDefault="001E1C13" w:rsidP="003D0AC7">
            <w:pPr>
              <w:pStyle w:val="Default"/>
              <w:spacing w:after="0" w:line="240" w:lineRule="auto"/>
              <w:rPr>
                <w:rFonts w:ascii="Times New Roman" w:hAnsi="Times New Roman"/>
                <w:b/>
                <w:bCs/>
              </w:rPr>
            </w:pPr>
            <w:r w:rsidRPr="00B105F1">
              <w:rPr>
                <w:rFonts w:ascii="Times New Roman" w:hAnsi="Times New Roman"/>
                <w:b/>
                <w:bCs/>
              </w:rPr>
              <w:t xml:space="preserve">Izkalšana </w:t>
            </w:r>
            <w:r w:rsidR="00E364D3" w:rsidRPr="00B105F1">
              <w:rPr>
                <w:rFonts w:ascii="Times New Roman" w:hAnsi="Times New Roman"/>
                <w:b/>
                <w:bCs/>
              </w:rPr>
              <w:t>un straujāka augsnes/augu izžūšana</w:t>
            </w:r>
            <w:r w:rsidR="00E364D3" w:rsidRPr="00B105F1" w:rsidDel="00E364D3">
              <w:rPr>
                <w:rStyle w:val="CommentReference"/>
                <w:rFonts w:eastAsia="Times New Roman"/>
                <w:color w:val="auto"/>
                <w:lang w:eastAsia="lv-LV"/>
              </w:rPr>
              <w:t xml:space="preserve"> </w:t>
            </w:r>
          </w:p>
        </w:tc>
        <w:tc>
          <w:tcPr>
            <w:tcW w:w="3517" w:type="pct"/>
            <w:shd w:val="clear" w:color="auto" w:fill="auto"/>
          </w:tcPr>
          <w:p w14:paraId="4A5DD3CF" w14:textId="77777777" w:rsidR="00D16EAF" w:rsidRPr="00B105F1" w:rsidRDefault="00514C3E" w:rsidP="00E364D3">
            <w:pPr>
              <w:spacing w:after="0" w:line="240" w:lineRule="auto"/>
              <w:jc w:val="both"/>
              <w:rPr>
                <w:rFonts w:ascii="Times New Roman" w:hAnsi="Times New Roman"/>
                <w:sz w:val="24"/>
                <w:szCs w:val="24"/>
              </w:rPr>
            </w:pPr>
            <w:r w:rsidRPr="00B105F1">
              <w:rPr>
                <w:rFonts w:ascii="Times New Roman" w:hAnsi="Times New Roman"/>
                <w:sz w:val="24"/>
                <w:szCs w:val="24"/>
              </w:rPr>
              <w:t xml:space="preserve">Ražas apjoma vai ražas kvalitātes samazināšanas. </w:t>
            </w:r>
            <w:r w:rsidR="001E1C13" w:rsidRPr="00B105F1">
              <w:rPr>
                <w:rFonts w:ascii="Times New Roman" w:hAnsi="Times New Roman"/>
                <w:sz w:val="24"/>
                <w:szCs w:val="24"/>
              </w:rPr>
              <w:t xml:space="preserve">Skartās kultūras: </w:t>
            </w:r>
            <w:r w:rsidR="00D16EAF" w:rsidRPr="00B105F1">
              <w:rPr>
                <w:rFonts w:ascii="Times New Roman" w:hAnsi="Times New Roman"/>
                <w:sz w:val="24"/>
                <w:szCs w:val="24"/>
              </w:rPr>
              <w:t xml:space="preserve">laukaugi, t.sk. labības, pākšaugi, tehniskās kultūras, </w:t>
            </w:r>
            <w:proofErr w:type="spellStart"/>
            <w:r w:rsidR="00D16EAF" w:rsidRPr="00B105F1">
              <w:rPr>
                <w:rFonts w:ascii="Times New Roman" w:hAnsi="Times New Roman"/>
                <w:sz w:val="24"/>
                <w:szCs w:val="24"/>
              </w:rPr>
              <w:t>energoaugi</w:t>
            </w:r>
            <w:proofErr w:type="spellEnd"/>
            <w:r w:rsidR="00D16EAF" w:rsidRPr="00B105F1">
              <w:rPr>
                <w:rFonts w:ascii="Times New Roman" w:hAnsi="Times New Roman"/>
                <w:sz w:val="24"/>
                <w:szCs w:val="24"/>
              </w:rPr>
              <w:t>, lopbarības augi, augļu koki un ogulāji, dekoratīvie koki un krūmi</w:t>
            </w:r>
            <w:r w:rsidR="00F2762B">
              <w:rPr>
                <w:rFonts w:ascii="Times New Roman" w:hAnsi="Times New Roman"/>
                <w:sz w:val="24"/>
                <w:szCs w:val="24"/>
              </w:rPr>
              <w:t xml:space="preserve">, </w:t>
            </w:r>
            <w:r w:rsidR="00F31249">
              <w:rPr>
                <w:rFonts w:ascii="Times New Roman" w:hAnsi="Times New Roman"/>
                <w:sz w:val="24"/>
                <w:szCs w:val="24"/>
              </w:rPr>
              <w:t>koku stādījumi jaun</w:t>
            </w:r>
            <w:r w:rsidR="00F2762B">
              <w:rPr>
                <w:rFonts w:ascii="Times New Roman" w:hAnsi="Times New Roman"/>
                <w:sz w:val="24"/>
                <w:szCs w:val="24"/>
              </w:rPr>
              <w:t>audzēs</w:t>
            </w:r>
            <w:r w:rsidR="00554775" w:rsidRPr="00B105F1">
              <w:rPr>
                <w:rFonts w:ascii="Times New Roman" w:hAnsi="Times New Roman"/>
                <w:sz w:val="24"/>
                <w:szCs w:val="24"/>
              </w:rPr>
              <w:t>.</w:t>
            </w:r>
          </w:p>
          <w:p w14:paraId="0C93957A" w14:textId="77777777" w:rsidR="001E1C13" w:rsidRPr="00B105F1" w:rsidRDefault="001E1C13" w:rsidP="00514C3E">
            <w:pPr>
              <w:spacing w:after="0" w:line="240" w:lineRule="auto"/>
              <w:jc w:val="both"/>
              <w:rPr>
                <w:rFonts w:ascii="Times New Roman" w:hAnsi="Times New Roman"/>
                <w:sz w:val="24"/>
                <w:szCs w:val="24"/>
              </w:rPr>
            </w:pPr>
          </w:p>
        </w:tc>
      </w:tr>
      <w:tr w:rsidR="001E1C13" w:rsidRPr="00B105F1" w14:paraId="4B6010E0" w14:textId="77777777" w:rsidTr="00763FDE">
        <w:tc>
          <w:tcPr>
            <w:tcW w:w="1483" w:type="pct"/>
            <w:shd w:val="clear" w:color="auto" w:fill="auto"/>
          </w:tcPr>
          <w:p w14:paraId="0FBD6235" w14:textId="77777777" w:rsidR="001E1C13" w:rsidRPr="00B105F1" w:rsidRDefault="001E1C13" w:rsidP="00A378B1">
            <w:pPr>
              <w:pStyle w:val="Default"/>
              <w:spacing w:after="0" w:line="240" w:lineRule="auto"/>
              <w:rPr>
                <w:rFonts w:ascii="Times New Roman" w:hAnsi="Times New Roman"/>
                <w:b/>
                <w:bCs/>
              </w:rPr>
            </w:pPr>
            <w:r w:rsidRPr="00B105F1">
              <w:rPr>
                <w:rFonts w:ascii="Times New Roman" w:hAnsi="Times New Roman"/>
                <w:b/>
                <w:bCs/>
              </w:rPr>
              <w:t>Ilgstošu karstuma viļņu risks</w:t>
            </w:r>
          </w:p>
        </w:tc>
        <w:tc>
          <w:tcPr>
            <w:tcW w:w="3517" w:type="pct"/>
            <w:shd w:val="clear" w:color="auto" w:fill="auto"/>
          </w:tcPr>
          <w:p w14:paraId="6F6D3390" w14:textId="77777777" w:rsidR="004B0E63" w:rsidRPr="00B105F1" w:rsidRDefault="00514C3E" w:rsidP="004B0E63">
            <w:pPr>
              <w:spacing w:after="0" w:line="240" w:lineRule="auto"/>
              <w:jc w:val="both"/>
              <w:rPr>
                <w:rFonts w:ascii="Times New Roman" w:hAnsi="Times New Roman"/>
                <w:sz w:val="24"/>
                <w:szCs w:val="24"/>
              </w:rPr>
            </w:pPr>
            <w:r w:rsidRPr="00B105F1">
              <w:rPr>
                <w:rFonts w:ascii="Times New Roman" w:hAnsi="Times New Roman"/>
                <w:sz w:val="24"/>
                <w:szCs w:val="24"/>
              </w:rPr>
              <w:t xml:space="preserve">Ražas apjoma vai ražas kvalitātes samazināšanas; lauksaimniecības dzīvnieku produktivitātes un imunitātes samazināšanās, ugunsgrēku risks (īpaši mežos). </w:t>
            </w:r>
            <w:r w:rsidR="001E1C13" w:rsidRPr="00B105F1">
              <w:rPr>
                <w:rFonts w:ascii="Times New Roman" w:hAnsi="Times New Roman"/>
                <w:sz w:val="24"/>
                <w:szCs w:val="24"/>
              </w:rPr>
              <w:t>Skartās kultūras:</w:t>
            </w:r>
            <w:r w:rsidR="00453DCB" w:rsidRPr="00B105F1">
              <w:rPr>
                <w:rFonts w:ascii="Times New Roman" w:hAnsi="Times New Roman"/>
                <w:sz w:val="24"/>
                <w:szCs w:val="24"/>
              </w:rPr>
              <w:t xml:space="preserve"> </w:t>
            </w:r>
            <w:r w:rsidR="00453DCB" w:rsidRPr="00B105F1">
              <w:rPr>
                <w:rFonts w:ascii="Times New Roman" w:hAnsi="Times New Roman"/>
                <w:sz w:val="24"/>
                <w:szCs w:val="24"/>
              </w:rPr>
              <w:lastRenderedPageBreak/>
              <w:t xml:space="preserve">laukaugi, t.sk. labības, pākšaugi, tehniskās kultūras, </w:t>
            </w:r>
            <w:proofErr w:type="spellStart"/>
            <w:r w:rsidR="00453DCB" w:rsidRPr="00B105F1">
              <w:rPr>
                <w:rFonts w:ascii="Times New Roman" w:hAnsi="Times New Roman"/>
                <w:sz w:val="24"/>
                <w:szCs w:val="24"/>
              </w:rPr>
              <w:t>energoaugi</w:t>
            </w:r>
            <w:proofErr w:type="spellEnd"/>
            <w:r w:rsidR="00453DCB" w:rsidRPr="00B105F1">
              <w:rPr>
                <w:rFonts w:ascii="Times New Roman" w:hAnsi="Times New Roman"/>
                <w:sz w:val="24"/>
                <w:szCs w:val="24"/>
              </w:rPr>
              <w:t>, lopbarības augi, augļu koki un ogulāji, dekoratīvie koki un krūmi.</w:t>
            </w:r>
          </w:p>
        </w:tc>
      </w:tr>
      <w:tr w:rsidR="001E1C13" w:rsidRPr="00B105F1" w14:paraId="5C4AD246" w14:textId="77777777" w:rsidTr="00763FDE">
        <w:tc>
          <w:tcPr>
            <w:tcW w:w="1483" w:type="pct"/>
            <w:shd w:val="clear" w:color="auto" w:fill="auto"/>
          </w:tcPr>
          <w:p w14:paraId="3F743B11" w14:textId="77777777" w:rsidR="001E1C13" w:rsidRPr="00B105F1" w:rsidRDefault="001E1C13" w:rsidP="000A15EA">
            <w:pPr>
              <w:pStyle w:val="Default"/>
              <w:spacing w:after="0" w:line="240" w:lineRule="auto"/>
              <w:rPr>
                <w:rFonts w:ascii="Times New Roman" w:hAnsi="Times New Roman"/>
                <w:b/>
                <w:bCs/>
              </w:rPr>
            </w:pPr>
            <w:r w:rsidRPr="00B105F1">
              <w:rPr>
                <w:rFonts w:ascii="Times New Roman" w:hAnsi="Times New Roman"/>
                <w:b/>
              </w:rPr>
              <w:lastRenderedPageBreak/>
              <w:t>Ziemas sasaluma trūkum</w:t>
            </w:r>
            <w:r w:rsidR="000A15EA" w:rsidRPr="00B105F1">
              <w:rPr>
                <w:rFonts w:ascii="Times New Roman" w:hAnsi="Times New Roman"/>
                <w:b/>
              </w:rPr>
              <w:t>s</w:t>
            </w:r>
          </w:p>
        </w:tc>
        <w:tc>
          <w:tcPr>
            <w:tcW w:w="3517" w:type="pct"/>
            <w:shd w:val="clear" w:color="auto" w:fill="auto"/>
          </w:tcPr>
          <w:p w14:paraId="690ABEE9" w14:textId="77777777" w:rsidR="001E1C13" w:rsidRPr="00B105F1" w:rsidRDefault="000A15EA" w:rsidP="00A378B1">
            <w:pPr>
              <w:spacing w:after="0" w:line="240" w:lineRule="auto"/>
              <w:jc w:val="both"/>
              <w:rPr>
                <w:rFonts w:ascii="Times New Roman" w:hAnsi="Times New Roman"/>
                <w:sz w:val="24"/>
                <w:szCs w:val="24"/>
              </w:rPr>
            </w:pPr>
            <w:r w:rsidRPr="00B105F1">
              <w:rPr>
                <w:rFonts w:ascii="Times New Roman" w:hAnsi="Times New Roman"/>
                <w:sz w:val="24"/>
                <w:szCs w:val="24"/>
              </w:rPr>
              <w:t xml:space="preserve">Apgrūtināta mežizstrāde. </w:t>
            </w:r>
          </w:p>
        </w:tc>
      </w:tr>
      <w:tr w:rsidR="001E1C13" w:rsidRPr="00B105F1" w14:paraId="1D08A51D" w14:textId="77777777" w:rsidTr="00763FDE">
        <w:tc>
          <w:tcPr>
            <w:tcW w:w="1483" w:type="pct"/>
            <w:shd w:val="clear" w:color="auto" w:fill="auto"/>
          </w:tcPr>
          <w:p w14:paraId="3D71BB45" w14:textId="77777777" w:rsidR="001E1C13" w:rsidRPr="00B105F1" w:rsidRDefault="000A15EA" w:rsidP="000A15EA">
            <w:pPr>
              <w:pStyle w:val="Default"/>
              <w:spacing w:after="0" w:line="240" w:lineRule="auto"/>
              <w:rPr>
                <w:rFonts w:ascii="Times New Roman" w:hAnsi="Times New Roman"/>
                <w:b/>
              </w:rPr>
            </w:pPr>
            <w:r w:rsidRPr="00B105F1">
              <w:rPr>
                <w:rFonts w:ascii="Times New Roman" w:hAnsi="Times New Roman"/>
                <w:b/>
              </w:rPr>
              <w:t>Sasalstošs</w:t>
            </w:r>
            <w:r w:rsidR="001E1C13" w:rsidRPr="00B105F1">
              <w:rPr>
                <w:rFonts w:ascii="Times New Roman" w:hAnsi="Times New Roman"/>
                <w:b/>
              </w:rPr>
              <w:t xml:space="preserve"> lietus</w:t>
            </w:r>
            <w:r w:rsidRPr="00B105F1">
              <w:rPr>
                <w:rFonts w:ascii="Times New Roman" w:hAnsi="Times New Roman"/>
                <w:b/>
              </w:rPr>
              <w:t xml:space="preserve">, </w:t>
            </w:r>
            <w:proofErr w:type="spellStart"/>
            <w:r w:rsidRPr="00B105F1">
              <w:rPr>
                <w:rFonts w:ascii="Times New Roman" w:hAnsi="Times New Roman"/>
                <w:b/>
              </w:rPr>
              <w:t>vējgāzes</w:t>
            </w:r>
            <w:proofErr w:type="spellEnd"/>
            <w:r w:rsidRPr="00B105F1">
              <w:rPr>
                <w:rFonts w:ascii="Times New Roman" w:hAnsi="Times New Roman"/>
                <w:b/>
              </w:rPr>
              <w:t xml:space="preserve"> un </w:t>
            </w:r>
            <w:proofErr w:type="spellStart"/>
            <w:r w:rsidRPr="00B105F1">
              <w:rPr>
                <w:rFonts w:ascii="Times New Roman" w:hAnsi="Times New Roman"/>
                <w:b/>
              </w:rPr>
              <w:t>snieglau</w:t>
            </w:r>
            <w:r w:rsidR="00855EAE">
              <w:rPr>
                <w:rFonts w:ascii="Times New Roman" w:hAnsi="Times New Roman"/>
                <w:b/>
              </w:rPr>
              <w:t>zes</w:t>
            </w:r>
            <w:proofErr w:type="spellEnd"/>
            <w:r w:rsidR="001E1C13" w:rsidRPr="00B105F1">
              <w:rPr>
                <w:rFonts w:ascii="Times New Roman" w:hAnsi="Times New Roman"/>
                <w:b/>
              </w:rPr>
              <w:t xml:space="preserve"> </w:t>
            </w:r>
          </w:p>
        </w:tc>
        <w:tc>
          <w:tcPr>
            <w:tcW w:w="3517" w:type="pct"/>
            <w:shd w:val="clear" w:color="auto" w:fill="auto"/>
          </w:tcPr>
          <w:p w14:paraId="4F2A18DD" w14:textId="77777777" w:rsidR="001E1C13" w:rsidRPr="00B105F1" w:rsidRDefault="000A15EA" w:rsidP="00A378B1">
            <w:pPr>
              <w:spacing w:after="0" w:line="240" w:lineRule="auto"/>
              <w:jc w:val="both"/>
              <w:rPr>
                <w:rFonts w:ascii="Times New Roman" w:hAnsi="Times New Roman"/>
                <w:sz w:val="24"/>
                <w:szCs w:val="24"/>
              </w:rPr>
            </w:pPr>
            <w:r w:rsidRPr="00B105F1">
              <w:rPr>
                <w:rFonts w:ascii="Times New Roman" w:hAnsi="Times New Roman"/>
                <w:sz w:val="24"/>
                <w:szCs w:val="24"/>
              </w:rPr>
              <w:t xml:space="preserve">Koksnes bojājumi un apgrūtināta mežizstrāde. </w:t>
            </w:r>
          </w:p>
        </w:tc>
      </w:tr>
      <w:tr w:rsidR="001E1C13" w:rsidRPr="00B105F1" w14:paraId="767F9E91" w14:textId="77777777" w:rsidTr="00763FDE">
        <w:tc>
          <w:tcPr>
            <w:tcW w:w="1483" w:type="pct"/>
            <w:shd w:val="clear" w:color="auto" w:fill="auto"/>
          </w:tcPr>
          <w:p w14:paraId="6FB3004E" w14:textId="77777777" w:rsidR="001E1C13" w:rsidRPr="00B105F1" w:rsidRDefault="001E1C13" w:rsidP="00A378B1">
            <w:pPr>
              <w:pStyle w:val="Default"/>
              <w:spacing w:after="0" w:line="240" w:lineRule="auto"/>
              <w:rPr>
                <w:rFonts w:ascii="Times New Roman" w:hAnsi="Times New Roman"/>
                <w:b/>
              </w:rPr>
            </w:pPr>
            <w:r w:rsidRPr="00B105F1">
              <w:rPr>
                <w:rFonts w:ascii="Times New Roman" w:hAnsi="Times New Roman"/>
                <w:b/>
              </w:rPr>
              <w:t>Ūdens temperatūras paaugstināšanās ūdenstilpēs, eitrofikācija</w:t>
            </w:r>
          </w:p>
        </w:tc>
        <w:tc>
          <w:tcPr>
            <w:tcW w:w="3517" w:type="pct"/>
            <w:shd w:val="clear" w:color="auto" w:fill="auto"/>
          </w:tcPr>
          <w:p w14:paraId="411FA812" w14:textId="77777777" w:rsidR="001E1C13" w:rsidRPr="00B105F1" w:rsidRDefault="00C702EB" w:rsidP="00A378B1">
            <w:pPr>
              <w:spacing w:after="0" w:line="240" w:lineRule="auto"/>
              <w:jc w:val="both"/>
              <w:rPr>
                <w:rFonts w:ascii="Times New Roman" w:hAnsi="Times New Roman"/>
                <w:sz w:val="24"/>
                <w:szCs w:val="24"/>
              </w:rPr>
            </w:pPr>
            <w:r w:rsidRPr="00B105F1">
              <w:rPr>
                <w:rFonts w:ascii="Times New Roman" w:hAnsi="Times New Roman"/>
                <w:sz w:val="24"/>
                <w:szCs w:val="24"/>
              </w:rPr>
              <w:t>Z</w:t>
            </w:r>
            <w:r w:rsidR="001E1C13" w:rsidRPr="00B105F1">
              <w:rPr>
                <w:rFonts w:ascii="Times New Roman" w:hAnsi="Times New Roman"/>
                <w:sz w:val="24"/>
                <w:szCs w:val="24"/>
              </w:rPr>
              <w:t>ivju slāpšana</w:t>
            </w:r>
            <w:r w:rsidRPr="00B105F1">
              <w:rPr>
                <w:rFonts w:ascii="Times New Roman" w:hAnsi="Times New Roman"/>
                <w:sz w:val="24"/>
                <w:szCs w:val="24"/>
              </w:rPr>
              <w:t xml:space="preserve"> (skābekļa līmeņa samazināšanās dēļ)</w:t>
            </w:r>
            <w:r w:rsidR="001E1C13" w:rsidRPr="00B105F1">
              <w:rPr>
                <w:rFonts w:ascii="Times New Roman" w:hAnsi="Times New Roman"/>
                <w:sz w:val="24"/>
                <w:szCs w:val="24"/>
              </w:rPr>
              <w:t>, akvakultū</w:t>
            </w:r>
            <w:r w:rsidR="00E56C8E" w:rsidRPr="00B105F1">
              <w:rPr>
                <w:rFonts w:ascii="Times New Roman" w:hAnsi="Times New Roman"/>
                <w:sz w:val="24"/>
                <w:szCs w:val="24"/>
              </w:rPr>
              <w:t>ras zivju produkcijas zaudējumi; atsevišķu zivju sugu populāciju  samazināšanās konkrētos ūdeņos vai valsts reģionos</w:t>
            </w:r>
            <w:r w:rsidRPr="00B105F1">
              <w:rPr>
                <w:rFonts w:ascii="Times New Roman" w:hAnsi="Times New Roman"/>
                <w:sz w:val="24"/>
                <w:szCs w:val="24"/>
              </w:rPr>
              <w:t>;</w:t>
            </w:r>
            <w:r w:rsidR="00E56C8E" w:rsidRPr="00B105F1">
              <w:rPr>
                <w:rFonts w:ascii="Times New Roman" w:hAnsi="Times New Roman"/>
                <w:sz w:val="24"/>
                <w:szCs w:val="24"/>
              </w:rPr>
              <w:t xml:space="preserve"> atsevišķu zivju sugu dabisk</w:t>
            </w:r>
            <w:r w:rsidRPr="00B105F1">
              <w:rPr>
                <w:rFonts w:ascii="Times New Roman" w:hAnsi="Times New Roman"/>
                <w:sz w:val="24"/>
                <w:szCs w:val="24"/>
              </w:rPr>
              <w:t>o</w:t>
            </w:r>
            <w:r w:rsidR="00E56C8E" w:rsidRPr="00B105F1">
              <w:rPr>
                <w:rFonts w:ascii="Times New Roman" w:hAnsi="Times New Roman"/>
                <w:sz w:val="24"/>
                <w:szCs w:val="24"/>
              </w:rPr>
              <w:t xml:space="preserve"> atražošanas spēj</w:t>
            </w:r>
            <w:r w:rsidRPr="00B105F1">
              <w:rPr>
                <w:rFonts w:ascii="Times New Roman" w:hAnsi="Times New Roman"/>
                <w:sz w:val="24"/>
                <w:szCs w:val="24"/>
              </w:rPr>
              <w:t>u pasliktināšanās.</w:t>
            </w:r>
            <w:r w:rsidR="00E56C8E" w:rsidRPr="00B105F1">
              <w:rPr>
                <w:rFonts w:ascii="Times New Roman" w:hAnsi="Times New Roman"/>
                <w:sz w:val="24"/>
                <w:szCs w:val="24"/>
              </w:rPr>
              <w:t xml:space="preserve"> </w:t>
            </w:r>
          </w:p>
        </w:tc>
      </w:tr>
      <w:tr w:rsidR="001E1C13" w:rsidRPr="00B105F1" w14:paraId="6B1A44CF" w14:textId="77777777" w:rsidTr="00763FDE">
        <w:tc>
          <w:tcPr>
            <w:tcW w:w="1483" w:type="pct"/>
            <w:shd w:val="clear" w:color="auto" w:fill="auto"/>
          </w:tcPr>
          <w:p w14:paraId="18F30D53" w14:textId="77777777" w:rsidR="001E1C13" w:rsidRPr="00B105F1" w:rsidRDefault="001E1C13" w:rsidP="00A378B1">
            <w:pPr>
              <w:pStyle w:val="Default"/>
              <w:spacing w:after="0" w:line="240" w:lineRule="auto"/>
              <w:rPr>
                <w:rFonts w:ascii="Times New Roman" w:hAnsi="Times New Roman"/>
                <w:b/>
              </w:rPr>
            </w:pPr>
            <w:r w:rsidRPr="00B105F1">
              <w:rPr>
                <w:rFonts w:ascii="Times New Roman" w:hAnsi="Times New Roman"/>
                <w:b/>
                <w:color w:val="auto"/>
              </w:rPr>
              <w:t xml:space="preserve">Nokrišņu daudzuma straujas izmaiņas </w:t>
            </w:r>
          </w:p>
        </w:tc>
        <w:tc>
          <w:tcPr>
            <w:tcW w:w="3517" w:type="pct"/>
            <w:shd w:val="clear" w:color="auto" w:fill="auto"/>
          </w:tcPr>
          <w:p w14:paraId="3F52EB50" w14:textId="77777777" w:rsidR="001E1C13" w:rsidRPr="00B105F1" w:rsidRDefault="00C702EB" w:rsidP="00C702EB">
            <w:pPr>
              <w:spacing w:after="0" w:line="240" w:lineRule="auto"/>
              <w:jc w:val="both"/>
              <w:rPr>
                <w:rFonts w:ascii="Times New Roman" w:hAnsi="Times New Roman"/>
                <w:sz w:val="24"/>
                <w:szCs w:val="24"/>
              </w:rPr>
            </w:pPr>
            <w:r w:rsidRPr="00B105F1">
              <w:rPr>
                <w:rFonts w:ascii="Times New Roman" w:hAnsi="Times New Roman"/>
                <w:sz w:val="24"/>
                <w:szCs w:val="24"/>
              </w:rPr>
              <w:t>P</w:t>
            </w:r>
            <w:r w:rsidR="001E1C13" w:rsidRPr="00B105F1">
              <w:rPr>
                <w:rFonts w:ascii="Times New Roman" w:hAnsi="Times New Roman"/>
                <w:sz w:val="24"/>
                <w:szCs w:val="24"/>
              </w:rPr>
              <w:t>lūd</w:t>
            </w:r>
            <w:r w:rsidRPr="00B105F1">
              <w:rPr>
                <w:rFonts w:ascii="Times New Roman" w:hAnsi="Times New Roman"/>
                <w:sz w:val="24"/>
                <w:szCs w:val="24"/>
              </w:rPr>
              <w:t>i</w:t>
            </w:r>
            <w:r w:rsidR="001E1C13" w:rsidRPr="00B105F1">
              <w:rPr>
                <w:rFonts w:ascii="Times New Roman" w:hAnsi="Times New Roman"/>
                <w:sz w:val="24"/>
                <w:szCs w:val="24"/>
              </w:rPr>
              <w:t xml:space="preserve"> atklāta veida dīķsaimniecībās, kas var novest pie akvakultūras zivju izbēgšanas, produkcijas zaudēšanas un zivju nokļūšanas dabā, dabisk</w:t>
            </w:r>
            <w:r w:rsidRPr="00B105F1">
              <w:rPr>
                <w:rFonts w:ascii="Times New Roman" w:hAnsi="Times New Roman"/>
                <w:sz w:val="24"/>
                <w:szCs w:val="24"/>
              </w:rPr>
              <w:t>o</w:t>
            </w:r>
            <w:r w:rsidR="001E1C13" w:rsidRPr="00B105F1">
              <w:rPr>
                <w:rFonts w:ascii="Times New Roman" w:hAnsi="Times New Roman"/>
                <w:sz w:val="24"/>
                <w:szCs w:val="24"/>
              </w:rPr>
              <w:t xml:space="preserve"> ekosistēm</w:t>
            </w:r>
            <w:r w:rsidRPr="00B105F1">
              <w:rPr>
                <w:rFonts w:ascii="Times New Roman" w:hAnsi="Times New Roman"/>
                <w:sz w:val="24"/>
                <w:szCs w:val="24"/>
              </w:rPr>
              <w:t>u</w:t>
            </w:r>
            <w:r w:rsidR="001E1C13" w:rsidRPr="00B105F1">
              <w:rPr>
                <w:rFonts w:ascii="Times New Roman" w:hAnsi="Times New Roman"/>
                <w:sz w:val="24"/>
                <w:szCs w:val="24"/>
              </w:rPr>
              <w:t xml:space="preserve"> līdzsvar</w:t>
            </w:r>
            <w:r w:rsidRPr="00B105F1">
              <w:rPr>
                <w:rFonts w:ascii="Times New Roman" w:hAnsi="Times New Roman"/>
                <w:sz w:val="24"/>
                <w:szCs w:val="24"/>
              </w:rPr>
              <w:t>a pasliktināšanās</w:t>
            </w:r>
            <w:r w:rsidR="001E1C13" w:rsidRPr="00B105F1">
              <w:rPr>
                <w:rFonts w:ascii="Times New Roman" w:hAnsi="Times New Roman"/>
                <w:sz w:val="24"/>
                <w:szCs w:val="24"/>
              </w:rPr>
              <w:t>.</w:t>
            </w:r>
          </w:p>
        </w:tc>
      </w:tr>
    </w:tbl>
    <w:p w14:paraId="69CEB6DA" w14:textId="77777777" w:rsidR="001A009E" w:rsidRPr="00B105F1" w:rsidRDefault="00303B0C"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Lauksaimniecībā būtiskākie konstatētie riski ir sējumu un stādījumu izsalšanas kailsalā risks, kultūraugu un dzīvnieku slimību un kaitēkļu izplatības risks, ražas un ražas kvalitātes zuduma nokrišņu dēļ ražas novākšanas laikā risks, izkalšanas risks, straujākas augsnes izžūšanas risks un ilgstošu karstuma viļņu ietekmes risks. Savukārt mežsaimniecībā būtiskākie ir koku slimību un kaitēkļu izplatības risks, vētras risks un ziemas sasaluma trūkums, kas apgrūtina mežizstrādi.</w:t>
      </w:r>
      <w:r w:rsidR="00412AFA">
        <w:rPr>
          <w:rFonts w:ascii="Times New Roman" w:hAnsi="Times New Roman"/>
          <w:sz w:val="24"/>
          <w:szCs w:val="24"/>
        </w:rPr>
        <w:t xml:space="preserve"> </w:t>
      </w:r>
      <w:r w:rsidR="001A009E" w:rsidRPr="00B105F1">
        <w:rPr>
          <w:rFonts w:ascii="Times New Roman" w:hAnsi="Times New Roman"/>
          <w:sz w:val="24"/>
          <w:szCs w:val="24"/>
        </w:rPr>
        <w:t xml:space="preserve">Riskiem ir novērojama galvenokārt ekonomiskā ietekme. Sociālā ietekme veidojas pastarpināti no ekonomiskās: samazinoties konkrētu kultūraugu ražībai, samazinās saimniecības īpašnieku labklājība, kā arī saimniecības iespējas nodarbināt darbiniekus, tādējādi atstājot sociāli ekonomisku ietekmi uz reģionu, kurā saimniecība atrodas. Īpaši jūtama šo risku ietekme ir gadījumos, ja tiek skartas vairākas saimniecības vienā reģionā (piemēram, jāizkauj dzīvnieku slimības skarti ganāmpulki vai sasalstoša lietus bojājumi). </w:t>
      </w:r>
    </w:p>
    <w:p w14:paraId="3A49BA90" w14:textId="77777777" w:rsidR="00486929" w:rsidRPr="00B105F1" w:rsidRDefault="001A009E"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Finansiālā ietekme </w:t>
      </w:r>
      <w:r w:rsidR="000D2A06" w:rsidRPr="00B105F1">
        <w:rPr>
          <w:rFonts w:ascii="Times New Roman" w:hAnsi="Times New Roman"/>
          <w:sz w:val="24"/>
          <w:szCs w:val="24"/>
        </w:rPr>
        <w:t>mežsaimniecībā</w:t>
      </w:r>
      <w:r w:rsidRPr="00B105F1">
        <w:rPr>
          <w:rFonts w:ascii="Times New Roman" w:hAnsi="Times New Roman"/>
          <w:sz w:val="24"/>
          <w:szCs w:val="24"/>
        </w:rPr>
        <w:t xml:space="preserve"> novērtējama tikai aptuveni, ņemot vērā VMD datus par sanitārajām kailcirtēm pēdējos 10 gados, mežaudžu sadalījumu pa koku sugām un vecumstruktūru saskaņā ar Meža statistiskās inventarizācijas datiem un pieņēmumus par bojātās koksnes apjomu vai pieauguma samazinājumu. Veicot šādus aprēķinus konstatēts, ka</w:t>
      </w:r>
      <w:r w:rsidR="00B82289" w:rsidRPr="00B105F1">
        <w:rPr>
          <w:rFonts w:ascii="Times New Roman" w:hAnsi="Times New Roman"/>
          <w:sz w:val="24"/>
          <w:szCs w:val="24"/>
        </w:rPr>
        <w:t xml:space="preserve">, </w:t>
      </w:r>
      <w:r w:rsidR="00403F80" w:rsidRPr="00B105F1">
        <w:rPr>
          <w:rFonts w:ascii="Times New Roman" w:hAnsi="Times New Roman"/>
          <w:sz w:val="24"/>
          <w:szCs w:val="24"/>
        </w:rPr>
        <w:t>piemēram, vētru</w:t>
      </w:r>
      <w:r w:rsidRPr="00B105F1">
        <w:rPr>
          <w:rFonts w:ascii="Times New Roman" w:hAnsi="Times New Roman"/>
          <w:sz w:val="24"/>
          <w:szCs w:val="24"/>
        </w:rPr>
        <w:t xml:space="preserve"> radītie tiešie zaudējumi meža īpašniekiem pēdējā desmitgadē bijuši ap 164 milj</w:t>
      </w:r>
      <w:r w:rsidR="00AF3F45" w:rsidRPr="00B105F1">
        <w:rPr>
          <w:rFonts w:ascii="Times New Roman" w:hAnsi="Times New Roman"/>
          <w:sz w:val="24"/>
          <w:szCs w:val="24"/>
        </w:rPr>
        <w:t>.</w:t>
      </w:r>
      <w:r w:rsidRPr="00B105F1">
        <w:rPr>
          <w:rFonts w:ascii="Times New Roman" w:hAnsi="Times New Roman"/>
          <w:sz w:val="24"/>
          <w:szCs w:val="24"/>
        </w:rPr>
        <w:t xml:space="preserve"> </w:t>
      </w:r>
      <w:proofErr w:type="spellStart"/>
      <w:r w:rsidR="008B5063" w:rsidRPr="00B105F1">
        <w:rPr>
          <w:rFonts w:ascii="Times New Roman" w:hAnsi="Times New Roman"/>
          <w:i/>
          <w:sz w:val="24"/>
          <w:szCs w:val="24"/>
        </w:rPr>
        <w:t>euro</w:t>
      </w:r>
      <w:proofErr w:type="spellEnd"/>
      <w:r w:rsidRPr="00B105F1">
        <w:rPr>
          <w:rFonts w:ascii="Times New Roman" w:hAnsi="Times New Roman"/>
          <w:sz w:val="24"/>
          <w:szCs w:val="24"/>
        </w:rPr>
        <w:t xml:space="preserve">, savukārt </w:t>
      </w:r>
      <w:proofErr w:type="spellStart"/>
      <w:r w:rsidRPr="00B105F1">
        <w:rPr>
          <w:rFonts w:ascii="Times New Roman" w:hAnsi="Times New Roman"/>
          <w:sz w:val="24"/>
          <w:szCs w:val="24"/>
        </w:rPr>
        <w:t>dendrofāgo</w:t>
      </w:r>
      <w:proofErr w:type="spellEnd"/>
      <w:r w:rsidRPr="00B105F1">
        <w:rPr>
          <w:rFonts w:ascii="Times New Roman" w:hAnsi="Times New Roman"/>
          <w:sz w:val="24"/>
          <w:szCs w:val="24"/>
        </w:rPr>
        <w:t xml:space="preserve"> kukaiņu radītie – ap 36 miljoniem </w:t>
      </w:r>
      <w:proofErr w:type="spellStart"/>
      <w:r w:rsidR="008B5063" w:rsidRPr="00B105F1">
        <w:rPr>
          <w:rFonts w:ascii="Times New Roman" w:hAnsi="Times New Roman"/>
          <w:i/>
          <w:sz w:val="24"/>
          <w:szCs w:val="24"/>
        </w:rPr>
        <w:t>euro</w:t>
      </w:r>
      <w:proofErr w:type="spellEnd"/>
      <w:r w:rsidRPr="00B105F1">
        <w:rPr>
          <w:rFonts w:ascii="Times New Roman" w:hAnsi="Times New Roman"/>
          <w:sz w:val="24"/>
          <w:szCs w:val="24"/>
        </w:rPr>
        <w:t>.</w:t>
      </w:r>
      <w:r w:rsidR="00AF3F45" w:rsidRPr="00B105F1">
        <w:rPr>
          <w:rStyle w:val="FootnoteReference"/>
          <w:rFonts w:ascii="Times New Roman" w:hAnsi="Times New Roman"/>
          <w:sz w:val="24"/>
          <w:szCs w:val="24"/>
        </w:rPr>
        <w:footnoteReference w:id="43"/>
      </w:r>
      <w:r w:rsidRPr="00B105F1">
        <w:rPr>
          <w:rFonts w:ascii="Times New Roman" w:hAnsi="Times New Roman"/>
          <w:sz w:val="24"/>
          <w:szCs w:val="24"/>
        </w:rPr>
        <w:t xml:space="preserve"> </w:t>
      </w:r>
    </w:p>
    <w:p w14:paraId="3986F955" w14:textId="77777777" w:rsidR="005B5F54" w:rsidRPr="00B105F1" w:rsidRDefault="00CC3E90" w:rsidP="00984B35">
      <w:pPr>
        <w:pStyle w:val="Heading3"/>
        <w:numPr>
          <w:ilvl w:val="2"/>
          <w:numId w:val="100"/>
        </w:numPr>
        <w:ind w:left="454" w:hanging="454"/>
      </w:pPr>
      <w:bookmarkStart w:id="78" w:name="_Toc504405802"/>
      <w:bookmarkStart w:id="79" w:name="_Toc504405971"/>
      <w:bookmarkStart w:id="80" w:name="_Toc510527183"/>
      <w:bookmarkStart w:id="81" w:name="_Toc511117755"/>
      <w:bookmarkStart w:id="82" w:name="_Toc6407944"/>
      <w:r w:rsidRPr="00B105F1">
        <w:t>Tūrisms un ainavu plānošana</w:t>
      </w:r>
      <w:bookmarkEnd w:id="78"/>
      <w:bookmarkEnd w:id="79"/>
      <w:bookmarkEnd w:id="80"/>
      <w:bookmarkEnd w:id="81"/>
      <w:bookmarkEnd w:id="82"/>
    </w:p>
    <w:p w14:paraId="0A18159D" w14:textId="77777777" w:rsidR="001A041E" w:rsidRPr="00B105F1" w:rsidRDefault="001A041E" w:rsidP="00763FDE">
      <w:pPr>
        <w:pStyle w:val="Default"/>
        <w:spacing w:before="120" w:after="120" w:line="240" w:lineRule="auto"/>
        <w:jc w:val="both"/>
        <w:rPr>
          <w:rFonts w:ascii="Times New Roman" w:hAnsi="Times New Roman"/>
        </w:rPr>
      </w:pPr>
      <w:r w:rsidRPr="00B105F1">
        <w:rPr>
          <w:rFonts w:ascii="Times New Roman" w:hAnsi="Times New Roman"/>
        </w:rPr>
        <w:t xml:space="preserve">Klimata pārmaiņas tūrisma attīstību Latvijā var ietekmēt gan kā bremzējošs, gan arī kā attīstošs faktors. </w:t>
      </w:r>
      <w:r w:rsidR="00865935" w:rsidRPr="00B105F1">
        <w:rPr>
          <w:rFonts w:ascii="Times New Roman" w:hAnsi="Times New Roman"/>
        </w:rPr>
        <w:t>Klimata pārmaiņas</w:t>
      </w:r>
      <w:r w:rsidRPr="00B105F1">
        <w:rPr>
          <w:rFonts w:ascii="Times New Roman" w:hAnsi="Times New Roman"/>
        </w:rPr>
        <w:t xml:space="preserve"> var izmainīt ainavu vizuālo kvalitāti, estētisko, ekoloģisko, ekonomisko, zinātnisko, vēsturisko un rekreatīvo vērtību, kas savukārt var mainīt tūristu uzvedību un paradumus, un ietekmēt konkrētās vietas, reģiona vai valsts ekonomiku. </w:t>
      </w:r>
    </w:p>
    <w:p w14:paraId="5901D272" w14:textId="77777777" w:rsidR="00D21A78" w:rsidRPr="00B105F1" w:rsidRDefault="000D2A06" w:rsidP="00A378B1">
      <w:pPr>
        <w:pStyle w:val="Default"/>
        <w:spacing w:before="120" w:after="120" w:line="240" w:lineRule="auto"/>
        <w:jc w:val="both"/>
        <w:rPr>
          <w:rFonts w:ascii="Times New Roman" w:hAnsi="Times New Roman"/>
          <w:b/>
        </w:rPr>
      </w:pPr>
      <w:r w:rsidRPr="00B105F1">
        <w:rPr>
          <w:rFonts w:ascii="Times New Roman" w:hAnsi="Times New Roman"/>
        </w:rPr>
        <w:t xml:space="preserve">Klimata pārmaiņu izpausmes, </w:t>
      </w:r>
      <w:r w:rsidR="00D21A78" w:rsidRPr="00B105F1">
        <w:rPr>
          <w:rFonts w:ascii="Times New Roman" w:hAnsi="Times New Roman"/>
        </w:rPr>
        <w:t>kas Latvijā nozīmīgi var ietekmēt tūrisma nozari un ainavu plānošanu, ir</w:t>
      </w:r>
      <w:r w:rsidR="00CA69BB" w:rsidRPr="00B105F1">
        <w:rPr>
          <w:rFonts w:ascii="Times New Roman" w:hAnsi="Times New Roman"/>
        </w:rPr>
        <w:t xml:space="preserve"> šādas</w:t>
      </w:r>
      <w:r w:rsidR="00D21A78" w:rsidRPr="00B105F1">
        <w:rPr>
          <w:rFonts w:ascii="Times New Roman" w:hAnsi="Times New Roman"/>
        </w:rPr>
        <w:t>:</w:t>
      </w:r>
    </w:p>
    <w:p w14:paraId="35F331E9" w14:textId="77777777" w:rsidR="00D21A78" w:rsidRPr="00B105F1" w:rsidRDefault="00D21A78" w:rsidP="00A378B1">
      <w:pPr>
        <w:pStyle w:val="Default"/>
        <w:numPr>
          <w:ilvl w:val="0"/>
          <w:numId w:val="85"/>
        </w:numPr>
        <w:spacing w:before="120" w:after="120" w:line="240" w:lineRule="auto"/>
        <w:ind w:left="454" w:hanging="454"/>
        <w:jc w:val="both"/>
        <w:rPr>
          <w:rFonts w:ascii="Times New Roman" w:hAnsi="Times New Roman"/>
        </w:rPr>
      </w:pPr>
      <w:r w:rsidRPr="00B105F1">
        <w:rPr>
          <w:rFonts w:ascii="Times New Roman" w:hAnsi="Times New Roman"/>
        </w:rPr>
        <w:t>gada vidējās gaisa temperatūras paaugstināšanās, gaisa vidējās temperatūras ziemas sezonā paaugstināšanās, diennakts maksimālās temperatūras minimālās vērtības paaugstināšanās, vidējās gaisa temperatūras paaugstināšanās vasaras mēnešos</w:t>
      </w:r>
      <w:r w:rsidR="00FB0239">
        <w:rPr>
          <w:rFonts w:ascii="Times New Roman" w:hAnsi="Times New Roman"/>
        </w:rPr>
        <w:t>;</w:t>
      </w:r>
    </w:p>
    <w:p w14:paraId="4DCE90F5" w14:textId="77777777" w:rsidR="00D21A78" w:rsidRPr="00B105F1" w:rsidRDefault="00D21A78" w:rsidP="00A378B1">
      <w:pPr>
        <w:pStyle w:val="Default"/>
        <w:numPr>
          <w:ilvl w:val="0"/>
          <w:numId w:val="85"/>
        </w:numPr>
        <w:spacing w:before="120" w:after="120" w:line="240" w:lineRule="auto"/>
        <w:ind w:left="454" w:hanging="454"/>
        <w:jc w:val="both"/>
        <w:rPr>
          <w:rFonts w:ascii="Times New Roman" w:hAnsi="Times New Roman"/>
        </w:rPr>
      </w:pPr>
      <w:r w:rsidRPr="00B105F1">
        <w:rPr>
          <w:rFonts w:ascii="Times New Roman" w:hAnsi="Times New Roman"/>
        </w:rPr>
        <w:lastRenderedPageBreak/>
        <w:t xml:space="preserve">sala dienu skaita samazināšanās, dienu skaita bez atkušņiem palielināšanās, vidējā dienu skaita ar sniegu segu samazināšanās, vidējā sniega segas biezuma ziemas mēnešos samazināšanās, </w:t>
      </w:r>
      <w:proofErr w:type="spellStart"/>
      <w:r w:rsidRPr="00B105F1">
        <w:rPr>
          <w:rFonts w:ascii="Times New Roman" w:hAnsi="Times New Roman"/>
        </w:rPr>
        <w:t>ledstāves</w:t>
      </w:r>
      <w:proofErr w:type="spellEnd"/>
      <w:r w:rsidRPr="00B105F1">
        <w:rPr>
          <w:rFonts w:ascii="Times New Roman" w:hAnsi="Times New Roman"/>
        </w:rPr>
        <w:t xml:space="preserve"> perioda saīsināšanās, vasaras dienu skaita palielināšanās, tropisko nakšu skaita pieaugums</w:t>
      </w:r>
      <w:r w:rsidR="00FB0239">
        <w:rPr>
          <w:rFonts w:ascii="Times New Roman" w:hAnsi="Times New Roman"/>
        </w:rPr>
        <w:t>;</w:t>
      </w:r>
    </w:p>
    <w:p w14:paraId="089BF4A1" w14:textId="77777777" w:rsidR="00D21A78" w:rsidRPr="00B105F1" w:rsidRDefault="00D21A78" w:rsidP="00A378B1">
      <w:pPr>
        <w:pStyle w:val="Default"/>
        <w:numPr>
          <w:ilvl w:val="0"/>
          <w:numId w:val="85"/>
        </w:numPr>
        <w:spacing w:before="120" w:after="120" w:line="240" w:lineRule="auto"/>
        <w:ind w:left="454" w:hanging="454"/>
        <w:jc w:val="both"/>
        <w:rPr>
          <w:rFonts w:ascii="Times New Roman" w:hAnsi="Times New Roman"/>
        </w:rPr>
      </w:pPr>
      <w:r w:rsidRPr="00B105F1">
        <w:rPr>
          <w:rFonts w:ascii="Times New Roman" w:hAnsi="Times New Roman"/>
        </w:rPr>
        <w:t>veģetācijas perioda dienu skaita palielināšanās;</w:t>
      </w:r>
    </w:p>
    <w:p w14:paraId="62046DFF" w14:textId="77777777" w:rsidR="00CA0FFA" w:rsidRPr="00B105F1" w:rsidRDefault="00D21A78" w:rsidP="00A378B1">
      <w:pPr>
        <w:pStyle w:val="Default"/>
        <w:numPr>
          <w:ilvl w:val="0"/>
          <w:numId w:val="85"/>
        </w:numPr>
        <w:spacing w:before="120" w:after="120" w:line="240" w:lineRule="auto"/>
        <w:ind w:left="454" w:hanging="454"/>
        <w:jc w:val="both"/>
        <w:rPr>
          <w:rFonts w:ascii="Times New Roman" w:hAnsi="Times New Roman"/>
        </w:rPr>
      </w:pPr>
      <w:r w:rsidRPr="00B105F1">
        <w:rPr>
          <w:rFonts w:ascii="Times New Roman" w:hAnsi="Times New Roman"/>
        </w:rPr>
        <w:t>gada nokrišņu daudzuma pieaugums, nepārtraukta nokrišņu perioda ilguma palielināšanās, dienu skaita ar stipriem un ļoti stipriem nokrišņiem palielināšanās, maksimālā vienas diennakts nokrišņu daudzuma palielināšanās</w:t>
      </w:r>
      <w:r w:rsidR="00CA0FFA" w:rsidRPr="00B105F1">
        <w:rPr>
          <w:rFonts w:ascii="Times New Roman" w:hAnsi="Times New Roman"/>
        </w:rPr>
        <w:t>;</w:t>
      </w:r>
    </w:p>
    <w:p w14:paraId="5EFCC19A" w14:textId="77777777" w:rsidR="00D21A78" w:rsidRPr="00B105F1" w:rsidRDefault="00D21A78" w:rsidP="00A378B1">
      <w:pPr>
        <w:pStyle w:val="Default"/>
        <w:numPr>
          <w:ilvl w:val="0"/>
          <w:numId w:val="85"/>
        </w:numPr>
        <w:spacing w:before="120" w:after="120" w:line="240" w:lineRule="auto"/>
        <w:ind w:left="454" w:hanging="454"/>
        <w:jc w:val="both"/>
        <w:rPr>
          <w:rFonts w:ascii="Times New Roman" w:hAnsi="Times New Roman"/>
        </w:rPr>
      </w:pPr>
      <w:r w:rsidRPr="00B105F1">
        <w:rPr>
          <w:rFonts w:ascii="Times New Roman" w:hAnsi="Times New Roman"/>
        </w:rPr>
        <w:t xml:space="preserve">maksimālo vēja brāzmu pieaugums jūras piekrastē, dienu skaita ar maksimālo vēja ātrumu pie rietumu vēja virzieniem palielināšanā jūras piekrastē. </w:t>
      </w:r>
    </w:p>
    <w:p w14:paraId="219C155A" w14:textId="77777777" w:rsidR="00397555" w:rsidRPr="00B105F1" w:rsidRDefault="00E81746" w:rsidP="00653A8A">
      <w:pPr>
        <w:pStyle w:val="Default"/>
        <w:spacing w:before="120" w:after="120" w:line="240" w:lineRule="auto"/>
        <w:jc w:val="both"/>
        <w:rPr>
          <w:rFonts w:ascii="Times New Roman" w:hAnsi="Times New Roman"/>
        </w:rPr>
      </w:pPr>
      <w:r w:rsidRPr="00B105F1">
        <w:rPr>
          <w:rFonts w:ascii="Times New Roman" w:hAnsi="Times New Roman"/>
        </w:rPr>
        <w:t>T</w:t>
      </w:r>
      <w:r w:rsidR="00CC3E90" w:rsidRPr="00B105F1">
        <w:rPr>
          <w:rFonts w:ascii="Times New Roman" w:hAnsi="Times New Roman"/>
        </w:rPr>
        <w:t xml:space="preserve">ūrisma </w:t>
      </w:r>
      <w:r w:rsidR="00397555" w:rsidRPr="00B105F1">
        <w:rPr>
          <w:rFonts w:ascii="Times New Roman" w:hAnsi="Times New Roman"/>
        </w:rPr>
        <w:t xml:space="preserve">nozarē </w:t>
      </w:r>
      <w:r w:rsidR="00CC3E90" w:rsidRPr="00B105F1">
        <w:rPr>
          <w:rFonts w:ascii="Times New Roman" w:hAnsi="Times New Roman"/>
        </w:rPr>
        <w:t>un ainavu plānošanas jom</w:t>
      </w:r>
      <w:r w:rsidR="00397555" w:rsidRPr="00B105F1">
        <w:rPr>
          <w:rFonts w:ascii="Times New Roman" w:hAnsi="Times New Roman"/>
        </w:rPr>
        <w:t>ā Latvijā ir identificēti va</w:t>
      </w:r>
      <w:r w:rsidR="00FB0239">
        <w:rPr>
          <w:rFonts w:ascii="Times New Roman" w:hAnsi="Times New Roman"/>
        </w:rPr>
        <w:t>i</w:t>
      </w:r>
      <w:r w:rsidR="00397555" w:rsidRPr="00B105F1">
        <w:rPr>
          <w:rFonts w:ascii="Times New Roman" w:hAnsi="Times New Roman"/>
        </w:rPr>
        <w:t xml:space="preserve">rāki </w:t>
      </w:r>
      <w:r w:rsidR="00CC3E90" w:rsidRPr="00B105F1">
        <w:rPr>
          <w:rFonts w:ascii="Times New Roman" w:hAnsi="Times New Roman"/>
        </w:rPr>
        <w:t>riski</w:t>
      </w:r>
      <w:r w:rsidR="00CC3E90" w:rsidRPr="00B105F1">
        <w:rPr>
          <w:rStyle w:val="FootnoteReference"/>
          <w:rFonts w:ascii="Times New Roman" w:hAnsi="Times New Roman"/>
        </w:rPr>
        <w:footnoteReference w:id="44"/>
      </w:r>
      <w:r w:rsidR="00216A97" w:rsidRPr="00B105F1">
        <w:rPr>
          <w:rFonts w:ascii="Times New Roman" w:hAnsi="Times New Roman"/>
        </w:rPr>
        <w:t xml:space="preserve">, </w:t>
      </w:r>
      <w:r w:rsidR="00397555" w:rsidRPr="00B105F1">
        <w:rPr>
          <w:rFonts w:ascii="Times New Roman" w:hAnsi="Times New Roman"/>
        </w:rPr>
        <w:t xml:space="preserve">bet zemāk uzskaitīti tie riski, </w:t>
      </w:r>
      <w:r w:rsidR="007507E7" w:rsidRPr="00B105F1">
        <w:rPr>
          <w:rFonts w:ascii="Times New Roman" w:hAnsi="Times New Roman"/>
        </w:rPr>
        <w:t>kas tikuši padziļināti analizēti un uzskatāmi par Latvijai nozīmīgiem</w:t>
      </w:r>
      <w:r w:rsidR="007507E7" w:rsidRPr="00B105F1" w:rsidDel="007507E7">
        <w:rPr>
          <w:rFonts w:ascii="Times New Roman" w:hAnsi="Times New Roman"/>
        </w:rPr>
        <w:t xml:space="preserve"> </w:t>
      </w:r>
      <w:r w:rsidR="00397555" w:rsidRPr="00B105F1">
        <w:rPr>
          <w:rFonts w:ascii="Times New Roman" w:hAnsi="Times New Roman"/>
        </w:rPr>
        <w:t>(skat. 7.tabulā)</w:t>
      </w:r>
      <w:r w:rsidR="00216A97" w:rsidRPr="00B105F1">
        <w:rPr>
          <w:rFonts w:ascii="Times New Roman" w:hAnsi="Times New Roman"/>
        </w:rPr>
        <w:t xml:space="preserve">. </w:t>
      </w:r>
    </w:p>
    <w:p w14:paraId="7BEBE074" w14:textId="77777777" w:rsidR="00534A8E" w:rsidRPr="00B105F1" w:rsidRDefault="00534A8E" w:rsidP="00653A8A">
      <w:pPr>
        <w:pStyle w:val="Default"/>
        <w:spacing w:before="120" w:after="120" w:line="240" w:lineRule="auto"/>
        <w:jc w:val="both"/>
        <w:rPr>
          <w:rFonts w:ascii="Times New Roman" w:hAnsi="Times New Roman"/>
        </w:rPr>
      </w:pPr>
    </w:p>
    <w:p w14:paraId="230EBC47" w14:textId="77777777" w:rsidR="009E3BED" w:rsidRPr="00B105F1" w:rsidRDefault="00102AFE" w:rsidP="00A378B1">
      <w:pPr>
        <w:pStyle w:val="Default"/>
        <w:spacing w:after="120" w:line="240" w:lineRule="auto"/>
        <w:ind w:firstLine="720"/>
        <w:jc w:val="right"/>
        <w:rPr>
          <w:rFonts w:ascii="Times New Roman" w:hAnsi="Times New Roman"/>
          <w:b/>
          <w:sz w:val="20"/>
          <w:szCs w:val="20"/>
        </w:rPr>
      </w:pPr>
      <w:r w:rsidRPr="00B105F1">
        <w:rPr>
          <w:rFonts w:ascii="Times New Roman" w:hAnsi="Times New Roman"/>
          <w:b/>
          <w:sz w:val="20"/>
          <w:szCs w:val="20"/>
        </w:rPr>
        <w:t>7</w:t>
      </w:r>
      <w:r w:rsidR="009514F1" w:rsidRPr="00B105F1">
        <w:rPr>
          <w:rFonts w:ascii="Times New Roman" w:hAnsi="Times New Roman"/>
          <w:b/>
          <w:sz w:val="20"/>
          <w:szCs w:val="20"/>
        </w:rPr>
        <w:t xml:space="preserve">.tabula. </w:t>
      </w:r>
      <w:r w:rsidR="004420CB" w:rsidRPr="00B105F1">
        <w:rPr>
          <w:rFonts w:ascii="Times New Roman" w:hAnsi="Times New Roman"/>
          <w:b/>
          <w:sz w:val="20"/>
          <w:szCs w:val="20"/>
        </w:rPr>
        <w:t xml:space="preserve">Klimata pārmaiņu riski </w:t>
      </w:r>
      <w:r w:rsidR="00B530B7" w:rsidRPr="00B105F1">
        <w:rPr>
          <w:rFonts w:ascii="Times New Roman" w:hAnsi="Times New Roman"/>
          <w:b/>
          <w:sz w:val="20"/>
          <w:szCs w:val="20"/>
        </w:rPr>
        <w:t xml:space="preserve">un iespējamās sekas </w:t>
      </w:r>
      <w:r w:rsidR="009514F1" w:rsidRPr="00B105F1">
        <w:rPr>
          <w:rFonts w:ascii="Times New Roman" w:hAnsi="Times New Roman"/>
          <w:b/>
          <w:sz w:val="20"/>
          <w:szCs w:val="20"/>
        </w:rPr>
        <w:t>tūrism</w:t>
      </w:r>
      <w:r w:rsidR="005673CD">
        <w:rPr>
          <w:rFonts w:ascii="Times New Roman" w:hAnsi="Times New Roman"/>
          <w:b/>
          <w:sz w:val="20"/>
          <w:szCs w:val="20"/>
        </w:rPr>
        <w:t>a</w:t>
      </w:r>
      <w:r w:rsidR="009514F1" w:rsidRPr="00B105F1">
        <w:rPr>
          <w:rFonts w:ascii="Times New Roman" w:hAnsi="Times New Roman"/>
          <w:b/>
          <w:sz w:val="20"/>
          <w:szCs w:val="20"/>
        </w:rPr>
        <w:t xml:space="preserve"> un ainavu plānošan</w:t>
      </w:r>
      <w:r w:rsidR="005673CD">
        <w:rPr>
          <w:rFonts w:ascii="Times New Roman" w:hAnsi="Times New Roman"/>
          <w:b/>
          <w:sz w:val="20"/>
          <w:szCs w:val="20"/>
        </w:rPr>
        <w:t>as jomā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7473"/>
      </w:tblGrid>
      <w:tr w:rsidR="00E01CA1" w:rsidRPr="00B105F1" w14:paraId="2D3B3AAD" w14:textId="77777777" w:rsidTr="00E01CA1">
        <w:trPr>
          <w:tblHeader/>
        </w:trPr>
        <w:tc>
          <w:tcPr>
            <w:tcW w:w="1878" w:type="dxa"/>
            <w:shd w:val="clear" w:color="auto" w:fill="auto"/>
          </w:tcPr>
          <w:p w14:paraId="0759A645" w14:textId="77777777" w:rsidR="00E01CA1" w:rsidRPr="00B105F1" w:rsidRDefault="00E01CA1" w:rsidP="00A378B1">
            <w:pPr>
              <w:pStyle w:val="Default"/>
              <w:spacing w:after="0" w:line="240" w:lineRule="auto"/>
              <w:jc w:val="center"/>
              <w:rPr>
                <w:rFonts w:ascii="Times New Roman" w:hAnsi="Times New Roman"/>
                <w:b/>
                <w:bCs/>
              </w:rPr>
            </w:pPr>
            <w:r w:rsidRPr="00B105F1">
              <w:rPr>
                <w:rFonts w:ascii="Times New Roman" w:hAnsi="Times New Roman"/>
                <w:b/>
                <w:bCs/>
              </w:rPr>
              <w:t>Risks</w:t>
            </w:r>
          </w:p>
        </w:tc>
        <w:tc>
          <w:tcPr>
            <w:tcW w:w="7473" w:type="dxa"/>
            <w:shd w:val="clear" w:color="auto" w:fill="auto"/>
          </w:tcPr>
          <w:p w14:paraId="154C5A91" w14:textId="77777777" w:rsidR="00E01CA1" w:rsidRPr="00B105F1" w:rsidRDefault="00E01CA1" w:rsidP="00A378B1">
            <w:pPr>
              <w:pStyle w:val="Default"/>
              <w:spacing w:after="0" w:line="240" w:lineRule="auto"/>
              <w:jc w:val="center"/>
              <w:rPr>
                <w:rFonts w:ascii="Times New Roman" w:hAnsi="Times New Roman"/>
                <w:b/>
                <w:bCs/>
              </w:rPr>
            </w:pPr>
            <w:r w:rsidRPr="00B105F1">
              <w:rPr>
                <w:rFonts w:ascii="Times New Roman" w:hAnsi="Times New Roman"/>
                <w:b/>
                <w:bCs/>
              </w:rPr>
              <w:t>Iespējamās negatīvās sekas</w:t>
            </w:r>
          </w:p>
        </w:tc>
      </w:tr>
      <w:tr w:rsidR="00E01CA1" w:rsidRPr="00B105F1" w14:paraId="4D1F3C24" w14:textId="77777777" w:rsidTr="00E01CA1">
        <w:tc>
          <w:tcPr>
            <w:tcW w:w="1878" w:type="dxa"/>
            <w:shd w:val="clear" w:color="auto" w:fill="auto"/>
          </w:tcPr>
          <w:p w14:paraId="5446DC0F" w14:textId="77777777" w:rsidR="00E4126E" w:rsidRPr="00B105F1" w:rsidRDefault="00303B0C" w:rsidP="009A5901">
            <w:pPr>
              <w:rPr>
                <w:rFonts w:ascii="Times New Roman" w:hAnsi="Times New Roman"/>
                <w:b/>
                <w:sz w:val="24"/>
                <w:szCs w:val="24"/>
              </w:rPr>
            </w:pPr>
            <w:r w:rsidRPr="00B105F1">
              <w:rPr>
                <w:rFonts w:ascii="Times New Roman" w:hAnsi="Times New Roman"/>
                <w:b/>
                <w:sz w:val="24"/>
                <w:szCs w:val="24"/>
              </w:rPr>
              <w:t>Ziemas tūrisma sezonas garuma un pazīmju maiņas risks</w:t>
            </w:r>
          </w:p>
        </w:tc>
        <w:tc>
          <w:tcPr>
            <w:tcW w:w="7473" w:type="dxa"/>
            <w:shd w:val="clear" w:color="auto" w:fill="auto"/>
          </w:tcPr>
          <w:p w14:paraId="3D7503CA" w14:textId="77777777" w:rsidR="00E01CA1" w:rsidRPr="00B105F1" w:rsidRDefault="00E01CA1" w:rsidP="00A378B1">
            <w:pPr>
              <w:spacing w:after="0" w:line="240" w:lineRule="auto"/>
              <w:jc w:val="both"/>
              <w:rPr>
                <w:rFonts w:ascii="Times New Roman" w:hAnsi="Times New Roman"/>
                <w:sz w:val="24"/>
                <w:szCs w:val="24"/>
              </w:rPr>
            </w:pPr>
            <w:r w:rsidRPr="00B105F1">
              <w:rPr>
                <w:rFonts w:ascii="Times New Roman" w:hAnsi="Times New Roman"/>
                <w:sz w:val="24"/>
                <w:szCs w:val="24"/>
              </w:rPr>
              <w:t>Ziemas skatu ainavu redzamības perioda saīsināšanās; ziemas tūrisma piedāvājuma (aktivitāšu, pasākumu) samazināšanās; mākslīgā sniega nodrošināšanas izmaksu pieaugums; ziemas tūristu skaita samazināšanās; Izejošā tūrisma pieaugums uz ziemas aktivitāšu piedāvājumu reģioniem ārpus Latvijas; zaudējumi Latvijas tūrisma uzņēmējiem.</w:t>
            </w:r>
          </w:p>
        </w:tc>
      </w:tr>
      <w:tr w:rsidR="00E01CA1" w:rsidRPr="00B105F1" w14:paraId="1BAD92BC" w14:textId="77777777" w:rsidTr="00E01CA1">
        <w:tc>
          <w:tcPr>
            <w:tcW w:w="1878" w:type="dxa"/>
            <w:shd w:val="clear" w:color="auto" w:fill="auto"/>
          </w:tcPr>
          <w:p w14:paraId="4253102A" w14:textId="77777777" w:rsidR="00E01CA1" w:rsidRPr="00B105F1" w:rsidRDefault="00E01CA1" w:rsidP="001A041E">
            <w:pPr>
              <w:pStyle w:val="Default"/>
              <w:spacing w:after="0" w:line="240" w:lineRule="auto"/>
              <w:rPr>
                <w:rFonts w:ascii="Times New Roman" w:hAnsi="Times New Roman"/>
                <w:b/>
                <w:bCs/>
              </w:rPr>
            </w:pPr>
            <w:r w:rsidRPr="00B105F1">
              <w:rPr>
                <w:rFonts w:ascii="Times New Roman" w:hAnsi="Times New Roman"/>
                <w:b/>
                <w:bCs/>
              </w:rPr>
              <w:t xml:space="preserve">Plūdu </w:t>
            </w:r>
            <w:r w:rsidR="001A041E" w:rsidRPr="00B105F1">
              <w:rPr>
                <w:rFonts w:ascii="Times New Roman" w:hAnsi="Times New Roman"/>
                <w:b/>
                <w:bCs/>
              </w:rPr>
              <w:t xml:space="preserve">risks </w:t>
            </w:r>
            <w:r w:rsidRPr="00B105F1">
              <w:rPr>
                <w:rFonts w:ascii="Times New Roman" w:hAnsi="Times New Roman"/>
                <w:b/>
                <w:bCs/>
              </w:rPr>
              <w:t>(ūdens līmeņa celšanās upēs un ezeros)</w:t>
            </w:r>
          </w:p>
        </w:tc>
        <w:tc>
          <w:tcPr>
            <w:tcW w:w="7473" w:type="dxa"/>
            <w:shd w:val="clear" w:color="auto" w:fill="auto"/>
          </w:tcPr>
          <w:p w14:paraId="079FE1FE" w14:textId="77777777" w:rsidR="00E01CA1" w:rsidRPr="00B105F1" w:rsidRDefault="00E01CA1" w:rsidP="00A378B1">
            <w:pPr>
              <w:spacing w:after="0" w:line="240" w:lineRule="auto"/>
              <w:jc w:val="both"/>
              <w:rPr>
                <w:rFonts w:ascii="Times New Roman" w:hAnsi="Times New Roman"/>
                <w:sz w:val="24"/>
                <w:szCs w:val="24"/>
              </w:rPr>
            </w:pPr>
            <w:r w:rsidRPr="00B105F1">
              <w:rPr>
                <w:rFonts w:ascii="Times New Roman" w:hAnsi="Times New Roman"/>
                <w:sz w:val="24"/>
                <w:szCs w:val="24"/>
              </w:rPr>
              <w:t>Mežsaimniecības, lauksaimniecības, dabas objektu un urbāno ainavu elementu degradācija vai iznīcināšana; dabas un kultūrvēsturisko vērtību degradācija vai iznīcināšana; ainavas vizuālās kvalitātes un vērtības izmaiņas; tūrisma infrastruktūras degradācija vai iznīcināšana; tūristu plūsmas samazināšanās vai arī palielināšanās skartajās teritorijās.</w:t>
            </w:r>
          </w:p>
        </w:tc>
      </w:tr>
      <w:tr w:rsidR="00E01CA1" w:rsidRPr="00B105F1" w14:paraId="22F1F017" w14:textId="77777777" w:rsidTr="0012186F">
        <w:tc>
          <w:tcPr>
            <w:tcW w:w="1878" w:type="dxa"/>
            <w:tcBorders>
              <w:bottom w:val="single" w:sz="4" w:space="0" w:color="auto"/>
            </w:tcBorders>
            <w:shd w:val="clear" w:color="auto" w:fill="auto"/>
          </w:tcPr>
          <w:p w14:paraId="6CE2F862" w14:textId="77777777" w:rsidR="00E01CA1" w:rsidRPr="00B105F1" w:rsidRDefault="00E01CA1" w:rsidP="00A378B1">
            <w:pPr>
              <w:pStyle w:val="Default"/>
              <w:spacing w:after="0" w:line="240" w:lineRule="auto"/>
              <w:rPr>
                <w:rFonts w:ascii="Times New Roman" w:hAnsi="Times New Roman"/>
                <w:b/>
                <w:bCs/>
              </w:rPr>
            </w:pPr>
            <w:r w:rsidRPr="00B105F1">
              <w:rPr>
                <w:rFonts w:ascii="Times New Roman" w:hAnsi="Times New Roman"/>
                <w:b/>
                <w:bCs/>
              </w:rPr>
              <w:t>Baltijas jūras un Rīgas līča piekrastes applūšanas un erozijas risks</w:t>
            </w:r>
          </w:p>
        </w:tc>
        <w:tc>
          <w:tcPr>
            <w:tcW w:w="7473" w:type="dxa"/>
            <w:tcBorders>
              <w:bottom w:val="single" w:sz="4" w:space="0" w:color="auto"/>
            </w:tcBorders>
            <w:shd w:val="clear" w:color="auto" w:fill="auto"/>
          </w:tcPr>
          <w:p w14:paraId="5A5FA962" w14:textId="77777777" w:rsidR="00E01CA1" w:rsidRPr="00B105F1" w:rsidRDefault="00E01CA1" w:rsidP="00A378B1">
            <w:pPr>
              <w:spacing w:after="0" w:line="240" w:lineRule="auto"/>
              <w:jc w:val="both"/>
              <w:rPr>
                <w:rFonts w:ascii="Times New Roman" w:hAnsi="Times New Roman"/>
                <w:sz w:val="24"/>
                <w:szCs w:val="24"/>
              </w:rPr>
            </w:pPr>
            <w:r w:rsidRPr="00B105F1">
              <w:rPr>
                <w:rFonts w:ascii="Times New Roman" w:hAnsi="Times New Roman"/>
                <w:sz w:val="24"/>
                <w:szCs w:val="24"/>
              </w:rPr>
              <w:t>Jūras krastu raksturojošu ainavu elementu (tai skaitā augstvērtīgu pludmaļu) degradācija vai iznīcināšana; mežsaimniecības, lauksaimniecības, dabas objektu un urbāno ainavu elementu degradācija vai iznīcināšana; dabas un kultūrvēsturisko vērtību degradācija vai iznīcināšana piekrastē; krasta un piekrastes ainavas vizuālās kvalitātes un vērtības izmaiņas; tūrisma infrastruktūras degradācija vai iznīcināšana jūras krastā vai piekrastē; krasta un piekrastes ainavas vizuālās kvalitātes un vērtības izmaiņas; tūristu vēlmju samazināšanās apmeklēt riska teritorijas; tūristu plūsmas samazināšanās vai arī palielināšanās skartajās teritorijās.</w:t>
            </w:r>
          </w:p>
        </w:tc>
      </w:tr>
      <w:tr w:rsidR="00E01CA1" w:rsidRPr="00B105F1" w14:paraId="2F39F239" w14:textId="77777777" w:rsidTr="0012186F">
        <w:tc>
          <w:tcPr>
            <w:tcW w:w="1878" w:type="dxa"/>
            <w:tcBorders>
              <w:top w:val="single" w:sz="4" w:space="0" w:color="auto"/>
              <w:left w:val="single" w:sz="4" w:space="0" w:color="auto"/>
              <w:bottom w:val="single" w:sz="4" w:space="0" w:color="auto"/>
              <w:right w:val="single" w:sz="4" w:space="0" w:color="auto"/>
            </w:tcBorders>
            <w:shd w:val="clear" w:color="auto" w:fill="auto"/>
          </w:tcPr>
          <w:p w14:paraId="369473E1" w14:textId="77777777" w:rsidR="00E01CA1" w:rsidRPr="00B105F1" w:rsidRDefault="00E01CA1" w:rsidP="00A378B1">
            <w:pPr>
              <w:pStyle w:val="Default"/>
              <w:spacing w:after="0" w:line="240" w:lineRule="auto"/>
              <w:rPr>
                <w:rFonts w:ascii="Times New Roman" w:hAnsi="Times New Roman"/>
                <w:b/>
                <w:bCs/>
              </w:rPr>
            </w:pPr>
            <w:r w:rsidRPr="00B105F1">
              <w:rPr>
                <w:rFonts w:ascii="Times New Roman" w:hAnsi="Times New Roman"/>
                <w:b/>
                <w:bCs/>
              </w:rPr>
              <w:t>Vasaras tūrisma sezonas garuma maiņas risks</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782E4A30" w14:textId="77777777" w:rsidR="00E01CA1" w:rsidRPr="00B105F1" w:rsidRDefault="00E01CA1" w:rsidP="00A378B1">
            <w:pPr>
              <w:spacing w:after="0" w:line="240" w:lineRule="auto"/>
              <w:jc w:val="both"/>
              <w:rPr>
                <w:rFonts w:ascii="Times New Roman" w:hAnsi="Times New Roman"/>
                <w:sz w:val="24"/>
                <w:szCs w:val="24"/>
              </w:rPr>
            </w:pPr>
            <w:r w:rsidRPr="00B105F1">
              <w:rPr>
                <w:rFonts w:ascii="Times New Roman" w:hAnsi="Times New Roman"/>
                <w:sz w:val="24"/>
                <w:szCs w:val="24"/>
              </w:rPr>
              <w:t>Apkures</w:t>
            </w:r>
            <w:r w:rsidR="009A0132" w:rsidRPr="00B105F1">
              <w:rPr>
                <w:rFonts w:ascii="Times New Roman" w:hAnsi="Times New Roman"/>
                <w:sz w:val="24"/>
                <w:szCs w:val="24"/>
              </w:rPr>
              <w:t xml:space="preserve"> – </w:t>
            </w:r>
            <w:r w:rsidRPr="00B105F1">
              <w:rPr>
                <w:rFonts w:ascii="Times New Roman" w:hAnsi="Times New Roman"/>
                <w:sz w:val="24"/>
                <w:szCs w:val="24"/>
              </w:rPr>
              <w:t>kondicionēšanas posma izmaiņas tūristu naktsmītnēs.</w:t>
            </w:r>
          </w:p>
          <w:p w14:paraId="22E11045" w14:textId="77777777" w:rsidR="00E01CA1" w:rsidRPr="00B105F1" w:rsidRDefault="00E01CA1" w:rsidP="00A378B1">
            <w:pPr>
              <w:pStyle w:val="Default"/>
              <w:spacing w:after="0" w:line="240" w:lineRule="auto"/>
              <w:jc w:val="both"/>
              <w:rPr>
                <w:rFonts w:ascii="Times New Roman" w:hAnsi="Times New Roman"/>
              </w:rPr>
            </w:pPr>
          </w:p>
        </w:tc>
      </w:tr>
    </w:tbl>
    <w:p w14:paraId="5D0E2F4D" w14:textId="77777777" w:rsidR="00E22762" w:rsidRPr="00C83AC7" w:rsidRDefault="00E22762" w:rsidP="00E22762">
      <w:pPr>
        <w:pStyle w:val="Default"/>
        <w:spacing w:before="120" w:after="120" w:line="240" w:lineRule="auto"/>
        <w:jc w:val="both"/>
        <w:rPr>
          <w:rFonts w:ascii="Times New Roman" w:hAnsi="Times New Roman"/>
        </w:rPr>
      </w:pPr>
      <w:r w:rsidRPr="00C83AC7">
        <w:rPr>
          <w:rFonts w:ascii="Times New Roman" w:hAnsi="Times New Roman"/>
        </w:rPr>
        <w:t>Tūrisma no</w:t>
      </w:r>
      <w:r>
        <w:rPr>
          <w:rFonts w:ascii="Times New Roman" w:hAnsi="Times New Roman"/>
        </w:rPr>
        <w:t>zares un ainavu plānošanas jomas</w:t>
      </w:r>
      <w:r w:rsidRPr="00C83AC7">
        <w:rPr>
          <w:rFonts w:ascii="Times New Roman" w:hAnsi="Times New Roman"/>
        </w:rPr>
        <w:t xml:space="preserve"> </w:t>
      </w:r>
      <w:r>
        <w:rPr>
          <w:rFonts w:ascii="Times New Roman" w:hAnsi="Times New Roman"/>
        </w:rPr>
        <w:t>r</w:t>
      </w:r>
      <w:r w:rsidRPr="00E22762">
        <w:rPr>
          <w:rFonts w:ascii="Times New Roman" w:hAnsi="Times New Roman"/>
        </w:rPr>
        <w:t xml:space="preserve">isku iespējamo seku novērtējums ekonomisko zaudējumu izteiksmē parāda, ka </w:t>
      </w:r>
      <w:r w:rsidRPr="00FC6B5E">
        <w:rPr>
          <w:rFonts w:ascii="Times New Roman" w:hAnsi="Times New Roman"/>
        </w:rPr>
        <w:t xml:space="preserve">visaugstākais riska līmenis </w:t>
      </w:r>
      <w:r>
        <w:rPr>
          <w:rFonts w:ascii="Times New Roman" w:hAnsi="Times New Roman"/>
        </w:rPr>
        <w:t>ir</w:t>
      </w:r>
      <w:r w:rsidRPr="00FC6B5E">
        <w:rPr>
          <w:rFonts w:ascii="Times New Roman" w:hAnsi="Times New Roman"/>
        </w:rPr>
        <w:t xml:space="preserve"> ziemas tūrisma sezonas garuma un pazīmju maiņas riskam </w:t>
      </w:r>
      <w:r w:rsidRPr="00C83AC7">
        <w:rPr>
          <w:rFonts w:ascii="Times New Roman" w:hAnsi="Times New Roman"/>
        </w:rPr>
        <w:t xml:space="preserve">(3,4 milj. </w:t>
      </w:r>
      <w:proofErr w:type="spellStart"/>
      <w:r w:rsidRPr="00C83AC7">
        <w:rPr>
          <w:rFonts w:ascii="Times New Roman" w:hAnsi="Times New Roman"/>
          <w:i/>
        </w:rPr>
        <w:t>euro</w:t>
      </w:r>
      <w:proofErr w:type="spellEnd"/>
      <w:r w:rsidRPr="00C83AC7">
        <w:rPr>
          <w:rFonts w:ascii="Times New Roman" w:hAnsi="Times New Roman"/>
        </w:rPr>
        <w:t xml:space="preserve"> zaud</w:t>
      </w:r>
      <w:r>
        <w:rPr>
          <w:rFonts w:ascii="Times New Roman" w:hAnsi="Times New Roman"/>
        </w:rPr>
        <w:t>ējumi</w:t>
      </w:r>
      <w:r w:rsidRPr="00C83AC7">
        <w:rPr>
          <w:rFonts w:ascii="Times New Roman" w:hAnsi="Times New Roman"/>
        </w:rPr>
        <w:t xml:space="preserve">) </w:t>
      </w:r>
      <w:r w:rsidRPr="00FC6B5E">
        <w:rPr>
          <w:rFonts w:ascii="Times New Roman" w:hAnsi="Times New Roman"/>
        </w:rPr>
        <w:t>un plūdu riskam</w:t>
      </w:r>
      <w:r w:rsidRPr="00C83AC7">
        <w:rPr>
          <w:rFonts w:ascii="Times New Roman" w:hAnsi="Times New Roman"/>
        </w:rPr>
        <w:t xml:space="preserve"> (29 – 52 milj. </w:t>
      </w:r>
      <w:proofErr w:type="spellStart"/>
      <w:r w:rsidRPr="00C83AC7">
        <w:rPr>
          <w:rFonts w:ascii="Times New Roman" w:hAnsi="Times New Roman"/>
          <w:i/>
        </w:rPr>
        <w:t>euro</w:t>
      </w:r>
      <w:proofErr w:type="spellEnd"/>
      <w:r>
        <w:rPr>
          <w:rFonts w:ascii="Times New Roman" w:hAnsi="Times New Roman"/>
        </w:rPr>
        <w:t xml:space="preserve"> zaudējumi</w:t>
      </w:r>
      <w:r w:rsidRPr="00E22762">
        <w:rPr>
          <w:rFonts w:ascii="Times New Roman" w:hAnsi="Times New Roman"/>
        </w:rPr>
        <w:t xml:space="preserve">) – </w:t>
      </w:r>
      <w:r w:rsidRPr="00FC6B5E">
        <w:rPr>
          <w:rFonts w:ascii="Times New Roman" w:hAnsi="Times New Roman"/>
        </w:rPr>
        <w:t xml:space="preserve">ūdens </w:t>
      </w:r>
      <w:r w:rsidRPr="00C83AC7">
        <w:rPr>
          <w:rFonts w:ascii="Times New Roman" w:hAnsi="Times New Roman"/>
        </w:rPr>
        <w:t>līmeņa celšanās upēs un ezeros.</w:t>
      </w:r>
      <w:r>
        <w:rPr>
          <w:rFonts w:ascii="Times New Roman" w:hAnsi="Times New Roman"/>
        </w:rPr>
        <w:t xml:space="preserve"> Baltijas jūras un Rīgas līča piekrastes </w:t>
      </w:r>
      <w:r>
        <w:rPr>
          <w:rFonts w:ascii="Times New Roman" w:hAnsi="Times New Roman"/>
        </w:rPr>
        <w:lastRenderedPageBreak/>
        <w:t xml:space="preserve">applūšanas un erozijas risks varētu radīt 15 – 20 </w:t>
      </w:r>
      <w:r w:rsidRPr="00C83AC7">
        <w:rPr>
          <w:rFonts w:ascii="Times New Roman" w:hAnsi="Times New Roman"/>
        </w:rPr>
        <w:t xml:space="preserve">milj. </w:t>
      </w:r>
      <w:proofErr w:type="spellStart"/>
      <w:r w:rsidRPr="00C83AC7">
        <w:rPr>
          <w:rFonts w:ascii="Times New Roman" w:hAnsi="Times New Roman"/>
          <w:i/>
        </w:rPr>
        <w:t>euro</w:t>
      </w:r>
      <w:proofErr w:type="spellEnd"/>
      <w:r w:rsidRPr="00E22762">
        <w:rPr>
          <w:rFonts w:ascii="Times New Roman" w:hAnsi="Times New Roman"/>
        </w:rPr>
        <w:t xml:space="preserve"> zaudējumus</w:t>
      </w:r>
      <w:r>
        <w:rPr>
          <w:rFonts w:ascii="Times New Roman" w:hAnsi="Times New Roman"/>
        </w:rPr>
        <w:t xml:space="preserve">. </w:t>
      </w:r>
      <w:r w:rsidRPr="00C83AC7">
        <w:rPr>
          <w:rFonts w:ascii="Times New Roman" w:hAnsi="Times New Roman"/>
        </w:rPr>
        <w:t>Nacionālā līmenī telpiski ir izdalāmi vairāki ar ziemas tūrisma sezonas garuma un pazīmju maiņas risku, plūdu risku (ūdens līmeņa celšanās upēs un e</w:t>
      </w:r>
      <w:r w:rsidRPr="00FC6B5E">
        <w:rPr>
          <w:rFonts w:ascii="Times New Roman" w:hAnsi="Times New Roman"/>
        </w:rPr>
        <w:t>zeros) un Baltijas jūras un Rīgas līča piekrastes applūšanas un erozijas risku saistīti indikatīvi ievainojamības areāli.</w:t>
      </w:r>
      <w:r w:rsidRPr="00E22762">
        <w:rPr>
          <w:rFonts w:ascii="Times New Roman" w:hAnsi="Times New Roman"/>
        </w:rPr>
        <w:t xml:space="preserve"> </w:t>
      </w:r>
      <w:r w:rsidRPr="008E6B58">
        <w:rPr>
          <w:rFonts w:ascii="Times New Roman" w:hAnsi="Times New Roman"/>
        </w:rPr>
        <w:t>Latvijas tūrisma nozarei jāņem vērā arī peldūdens kvalitātes pazemināšanās un upju noteces mainības riski</w:t>
      </w:r>
      <w:r>
        <w:rPr>
          <w:rFonts w:ascii="Times New Roman" w:hAnsi="Times New Roman"/>
        </w:rPr>
        <w:t>.</w:t>
      </w:r>
    </w:p>
    <w:p w14:paraId="04397877" w14:textId="77777777" w:rsidR="00486929" w:rsidRPr="00B105F1" w:rsidRDefault="00486929" w:rsidP="0012186F">
      <w:pPr>
        <w:pStyle w:val="Default"/>
        <w:spacing w:before="120" w:after="120" w:line="240" w:lineRule="auto"/>
        <w:jc w:val="both"/>
      </w:pPr>
    </w:p>
    <w:p w14:paraId="2BCF1864" w14:textId="77777777" w:rsidR="005B5F54" w:rsidRPr="00B105F1" w:rsidRDefault="0032740E" w:rsidP="00984B35">
      <w:pPr>
        <w:pStyle w:val="Heading3"/>
        <w:numPr>
          <w:ilvl w:val="2"/>
          <w:numId w:val="100"/>
        </w:numPr>
        <w:ind w:left="454" w:hanging="454"/>
      </w:pPr>
      <w:bookmarkStart w:id="83" w:name="_Toc6407945"/>
      <w:r w:rsidRPr="00B105F1">
        <w:t>Iespējamie ieguvumi no klimata pārmaiņām</w:t>
      </w:r>
      <w:bookmarkEnd w:id="83"/>
      <w:r w:rsidRPr="00B105F1">
        <w:t xml:space="preserve"> </w:t>
      </w:r>
    </w:p>
    <w:p w14:paraId="42E77FC8" w14:textId="77777777" w:rsidR="00915580" w:rsidRDefault="004B0E63" w:rsidP="00915580">
      <w:pPr>
        <w:spacing w:before="120" w:after="120" w:line="240" w:lineRule="auto"/>
        <w:jc w:val="both"/>
        <w:rPr>
          <w:rFonts w:ascii="Times New Roman" w:hAnsi="Times New Roman"/>
          <w:sz w:val="24"/>
          <w:szCs w:val="24"/>
        </w:rPr>
      </w:pPr>
      <w:r w:rsidRPr="00B105F1">
        <w:rPr>
          <w:rFonts w:ascii="Times New Roman" w:hAnsi="Times New Roman"/>
          <w:sz w:val="24"/>
          <w:szCs w:val="24"/>
        </w:rPr>
        <w:t>Plāna izstrādē izmantotajos r</w:t>
      </w:r>
      <w:r w:rsidR="0032740E" w:rsidRPr="00B105F1">
        <w:rPr>
          <w:rFonts w:ascii="Times New Roman" w:hAnsi="Times New Roman"/>
          <w:sz w:val="24"/>
          <w:szCs w:val="24"/>
        </w:rPr>
        <w:t>isku pētījumos</w:t>
      </w:r>
      <w:r w:rsidRPr="00B105F1">
        <w:rPr>
          <w:rStyle w:val="FootnoteReference"/>
          <w:rFonts w:ascii="Times New Roman" w:hAnsi="Times New Roman"/>
          <w:sz w:val="24"/>
          <w:szCs w:val="24"/>
        </w:rPr>
        <w:footnoteReference w:id="45"/>
      </w:r>
      <w:r w:rsidR="0032740E" w:rsidRPr="00B105F1">
        <w:rPr>
          <w:rFonts w:ascii="Times New Roman" w:hAnsi="Times New Roman"/>
          <w:sz w:val="24"/>
          <w:szCs w:val="24"/>
        </w:rPr>
        <w:t xml:space="preserve"> tika identificēti vairāki iespējamie ieguvumi un iespējas no klimata pārmaiņām</w:t>
      </w:r>
      <w:r w:rsidR="00915580" w:rsidRPr="00B105F1">
        <w:rPr>
          <w:rFonts w:ascii="Times New Roman" w:hAnsi="Times New Roman"/>
          <w:sz w:val="24"/>
          <w:szCs w:val="24"/>
        </w:rPr>
        <w:t xml:space="preserve"> Latvijā</w:t>
      </w:r>
      <w:r w:rsidR="0032740E" w:rsidRPr="00B105F1">
        <w:rPr>
          <w:rFonts w:ascii="Times New Roman" w:hAnsi="Times New Roman"/>
          <w:sz w:val="24"/>
          <w:szCs w:val="24"/>
        </w:rPr>
        <w:t xml:space="preserve">. </w:t>
      </w:r>
    </w:p>
    <w:p w14:paraId="461DF220" w14:textId="77777777" w:rsidR="005673CD" w:rsidRPr="00E179F6" w:rsidRDefault="005673CD" w:rsidP="00E179F6">
      <w:pPr>
        <w:pStyle w:val="Default"/>
        <w:spacing w:after="120" w:line="240" w:lineRule="auto"/>
        <w:ind w:firstLine="720"/>
        <w:jc w:val="right"/>
        <w:rPr>
          <w:rFonts w:ascii="Times New Roman" w:hAnsi="Times New Roman"/>
          <w:b/>
          <w:sz w:val="20"/>
          <w:szCs w:val="20"/>
        </w:rPr>
      </w:pPr>
      <w:r>
        <w:rPr>
          <w:rFonts w:ascii="Times New Roman" w:hAnsi="Times New Roman"/>
          <w:b/>
          <w:sz w:val="20"/>
          <w:szCs w:val="20"/>
        </w:rPr>
        <w:t>8</w:t>
      </w:r>
      <w:r w:rsidRPr="00B105F1">
        <w:rPr>
          <w:rFonts w:ascii="Times New Roman" w:hAnsi="Times New Roman"/>
          <w:b/>
          <w:sz w:val="20"/>
          <w:szCs w:val="20"/>
        </w:rPr>
        <w:t xml:space="preserve">.tabula. Klimata pārmaiņu </w:t>
      </w:r>
      <w:r>
        <w:rPr>
          <w:rFonts w:ascii="Times New Roman" w:hAnsi="Times New Roman"/>
          <w:b/>
          <w:sz w:val="20"/>
          <w:szCs w:val="20"/>
        </w:rPr>
        <w:t>iespējamie ieguvumi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7314"/>
      </w:tblGrid>
      <w:tr w:rsidR="006E581D" w:rsidRPr="00B105F1" w14:paraId="53D125F5" w14:textId="77777777" w:rsidTr="00CF046D">
        <w:trPr>
          <w:tblHeader/>
        </w:trPr>
        <w:tc>
          <w:tcPr>
            <w:tcW w:w="1878" w:type="dxa"/>
            <w:shd w:val="clear" w:color="auto" w:fill="auto"/>
          </w:tcPr>
          <w:p w14:paraId="05DE80A2" w14:textId="77777777" w:rsidR="006E581D" w:rsidRPr="00B105F1" w:rsidRDefault="00383C58" w:rsidP="00CF046D">
            <w:pPr>
              <w:pStyle w:val="Default"/>
              <w:spacing w:after="0" w:line="240" w:lineRule="auto"/>
              <w:jc w:val="center"/>
              <w:rPr>
                <w:rFonts w:ascii="Times New Roman" w:hAnsi="Times New Roman"/>
                <w:b/>
                <w:bCs/>
              </w:rPr>
            </w:pPr>
            <w:r>
              <w:rPr>
                <w:rFonts w:ascii="Times New Roman" w:hAnsi="Times New Roman"/>
                <w:b/>
                <w:bCs/>
              </w:rPr>
              <w:t>Joma</w:t>
            </w:r>
          </w:p>
        </w:tc>
        <w:tc>
          <w:tcPr>
            <w:tcW w:w="7473" w:type="dxa"/>
            <w:shd w:val="clear" w:color="auto" w:fill="auto"/>
          </w:tcPr>
          <w:p w14:paraId="43F97382" w14:textId="77777777" w:rsidR="006E581D" w:rsidRPr="00B105F1" w:rsidRDefault="006E581D" w:rsidP="006E581D">
            <w:pPr>
              <w:pStyle w:val="Default"/>
              <w:spacing w:after="0" w:line="240" w:lineRule="auto"/>
              <w:jc w:val="center"/>
              <w:rPr>
                <w:rFonts w:ascii="Times New Roman" w:hAnsi="Times New Roman"/>
                <w:b/>
                <w:bCs/>
              </w:rPr>
            </w:pPr>
            <w:r>
              <w:rPr>
                <w:rFonts w:ascii="Times New Roman" w:hAnsi="Times New Roman"/>
                <w:b/>
                <w:bCs/>
              </w:rPr>
              <w:t>Iespējamie ieguvumi</w:t>
            </w:r>
          </w:p>
        </w:tc>
      </w:tr>
      <w:tr w:rsidR="006E581D" w:rsidRPr="00B105F1" w14:paraId="788C6AB2" w14:textId="77777777" w:rsidTr="00CF046D">
        <w:tc>
          <w:tcPr>
            <w:tcW w:w="1878" w:type="dxa"/>
            <w:shd w:val="clear" w:color="auto" w:fill="auto"/>
          </w:tcPr>
          <w:p w14:paraId="19A9F8C7" w14:textId="77777777" w:rsidR="006E581D" w:rsidRPr="007460FC" w:rsidRDefault="006E581D" w:rsidP="00CF046D">
            <w:pPr>
              <w:rPr>
                <w:rFonts w:ascii="Times New Roman" w:hAnsi="Times New Roman"/>
                <w:b/>
                <w:sz w:val="24"/>
                <w:szCs w:val="24"/>
              </w:rPr>
            </w:pPr>
            <w:r w:rsidRPr="007460FC">
              <w:rPr>
                <w:rFonts w:ascii="Times New Roman" w:hAnsi="Times New Roman"/>
                <w:b/>
                <w:sz w:val="24"/>
                <w:szCs w:val="24"/>
              </w:rPr>
              <w:t>Būvniecība un infrastruktūra</w:t>
            </w:r>
            <w:r w:rsidR="00DE1286" w:rsidRPr="004478CB">
              <w:rPr>
                <w:rFonts w:ascii="Times New Roman" w:hAnsi="Times New Roman"/>
                <w:b/>
                <w:sz w:val="24"/>
                <w:szCs w:val="24"/>
              </w:rPr>
              <w:t>s pl</w:t>
            </w:r>
            <w:r w:rsidR="00DE1286" w:rsidRPr="007460FC">
              <w:rPr>
                <w:rFonts w:ascii="Times New Roman" w:hAnsi="Times New Roman"/>
                <w:b/>
                <w:sz w:val="24"/>
                <w:szCs w:val="24"/>
              </w:rPr>
              <w:t>ānošana</w:t>
            </w:r>
          </w:p>
        </w:tc>
        <w:tc>
          <w:tcPr>
            <w:tcW w:w="7473" w:type="dxa"/>
            <w:shd w:val="clear" w:color="auto" w:fill="auto"/>
          </w:tcPr>
          <w:p w14:paraId="28B9BCCA" w14:textId="66742E4F" w:rsidR="006E581D" w:rsidRPr="007460FC" w:rsidRDefault="006E581D" w:rsidP="004C4900">
            <w:pPr>
              <w:spacing w:after="0" w:line="240" w:lineRule="auto"/>
              <w:jc w:val="both"/>
              <w:rPr>
                <w:rFonts w:ascii="Times New Roman" w:hAnsi="Times New Roman"/>
                <w:sz w:val="24"/>
                <w:szCs w:val="24"/>
              </w:rPr>
            </w:pPr>
            <w:r w:rsidRPr="000B26CC">
              <w:rPr>
                <w:rFonts w:ascii="Times New Roman" w:hAnsi="Times New Roman"/>
                <w:sz w:val="24"/>
                <w:szCs w:val="24"/>
              </w:rPr>
              <w:t>Gada vidējās temperatūras paaugstināšanās varētu samazināt apkures izmaksas sabiedrībai</w:t>
            </w:r>
            <w:r w:rsidRPr="000D3A95">
              <w:rPr>
                <w:rFonts w:ascii="Times New Roman" w:hAnsi="Times New Roman"/>
                <w:sz w:val="24"/>
                <w:szCs w:val="24"/>
              </w:rPr>
              <w:t>.</w:t>
            </w:r>
            <w:r w:rsidR="006B3C2E" w:rsidRPr="000D3A95">
              <w:rPr>
                <w:rFonts w:ascii="Times New Roman" w:hAnsi="Times New Roman"/>
                <w:sz w:val="24"/>
                <w:szCs w:val="24"/>
              </w:rPr>
              <w:t xml:space="preserve"> Veģetācijas perioda ilguma izmaiņas varētu uzlabot </w:t>
            </w:r>
            <w:proofErr w:type="spellStart"/>
            <w:r w:rsidR="006B3C2E" w:rsidRPr="000B26CC">
              <w:rPr>
                <w:rFonts w:ascii="Times New Roman" w:hAnsi="Times New Roman"/>
                <w:sz w:val="24"/>
                <w:szCs w:val="24"/>
              </w:rPr>
              <w:t>bioenergoresursu</w:t>
            </w:r>
            <w:proofErr w:type="spellEnd"/>
            <w:r w:rsidR="006B3C2E" w:rsidRPr="000B26CC">
              <w:rPr>
                <w:rFonts w:ascii="Times New Roman" w:hAnsi="Times New Roman"/>
                <w:sz w:val="24"/>
                <w:szCs w:val="24"/>
              </w:rPr>
              <w:t xml:space="preserve"> pieejamību. </w:t>
            </w:r>
            <w:r w:rsidR="000B26CC" w:rsidRPr="000B26CC">
              <w:rPr>
                <w:rFonts w:ascii="Times New Roman" w:hAnsi="Times New Roman"/>
                <w:sz w:val="24"/>
                <w:szCs w:val="24"/>
              </w:rPr>
              <w:t>Siltāka gaisa temperatūra ziemā varētu samazināt ceļu apledojumu</w:t>
            </w:r>
            <w:r w:rsidR="004C4900">
              <w:rPr>
                <w:rFonts w:ascii="Times New Roman" w:hAnsi="Times New Roman"/>
                <w:sz w:val="24"/>
                <w:szCs w:val="24"/>
              </w:rPr>
              <w:t xml:space="preserve"> un sniega daudzumu</w:t>
            </w:r>
            <w:r w:rsidR="000B26CC" w:rsidRPr="000B26CC">
              <w:rPr>
                <w:rFonts w:ascii="Times New Roman" w:hAnsi="Times New Roman"/>
                <w:sz w:val="24"/>
                <w:szCs w:val="24"/>
              </w:rPr>
              <w:t xml:space="preserve">, līdz ar to </w:t>
            </w:r>
            <w:r w:rsidR="004C4900" w:rsidRPr="000B26CC">
              <w:rPr>
                <w:rFonts w:ascii="Times New Roman" w:hAnsi="Times New Roman"/>
                <w:sz w:val="24"/>
                <w:szCs w:val="24"/>
              </w:rPr>
              <w:t>samazin</w:t>
            </w:r>
            <w:r w:rsidR="004C4900">
              <w:rPr>
                <w:rFonts w:ascii="Times New Roman" w:hAnsi="Times New Roman"/>
                <w:sz w:val="24"/>
                <w:szCs w:val="24"/>
              </w:rPr>
              <w:t>o</w:t>
            </w:r>
            <w:r w:rsidR="004C4900" w:rsidRPr="000B26CC">
              <w:rPr>
                <w:rFonts w:ascii="Times New Roman" w:hAnsi="Times New Roman"/>
                <w:sz w:val="24"/>
                <w:szCs w:val="24"/>
              </w:rPr>
              <w:t xml:space="preserve">t </w:t>
            </w:r>
            <w:r w:rsidR="000B26CC" w:rsidRPr="000B26CC">
              <w:rPr>
                <w:rFonts w:ascii="Times New Roman" w:hAnsi="Times New Roman"/>
                <w:sz w:val="24"/>
                <w:szCs w:val="24"/>
              </w:rPr>
              <w:t>ceļu</w:t>
            </w:r>
            <w:r w:rsidR="004C4900">
              <w:rPr>
                <w:rFonts w:ascii="Times New Roman" w:hAnsi="Times New Roman"/>
                <w:sz w:val="24"/>
                <w:szCs w:val="24"/>
              </w:rPr>
              <w:t xml:space="preserve"> tīrīšanas un</w:t>
            </w:r>
            <w:r w:rsidR="000B26CC" w:rsidRPr="000B26CC">
              <w:rPr>
                <w:rFonts w:ascii="Times New Roman" w:hAnsi="Times New Roman"/>
                <w:sz w:val="24"/>
                <w:szCs w:val="24"/>
              </w:rPr>
              <w:t xml:space="preserve"> remonta izmaksas.</w:t>
            </w:r>
            <w:r w:rsidR="000B26CC">
              <w:rPr>
                <w:rFonts w:ascii="Times New Roman" w:hAnsi="Times New Roman"/>
                <w:sz w:val="24"/>
                <w:szCs w:val="24"/>
              </w:rPr>
              <w:t xml:space="preserve"> </w:t>
            </w:r>
          </w:p>
        </w:tc>
      </w:tr>
      <w:tr w:rsidR="006E581D" w:rsidRPr="00B105F1" w14:paraId="59978A2A" w14:textId="77777777" w:rsidTr="00CF046D">
        <w:tc>
          <w:tcPr>
            <w:tcW w:w="1878" w:type="dxa"/>
            <w:shd w:val="clear" w:color="auto" w:fill="auto"/>
          </w:tcPr>
          <w:p w14:paraId="3DE61C49" w14:textId="77777777" w:rsidR="006E581D" w:rsidRPr="004478CB" w:rsidRDefault="007460FC" w:rsidP="00CF046D">
            <w:pPr>
              <w:pStyle w:val="Default"/>
              <w:spacing w:after="0" w:line="240" w:lineRule="auto"/>
              <w:rPr>
                <w:rFonts w:ascii="Times New Roman" w:hAnsi="Times New Roman"/>
                <w:b/>
                <w:bCs/>
              </w:rPr>
            </w:pPr>
            <w:r w:rsidRPr="007460FC">
              <w:rPr>
                <w:rFonts w:ascii="Times New Roman" w:hAnsi="Times New Roman"/>
                <w:b/>
                <w:bCs/>
              </w:rPr>
              <w:t>Lauksaimniecība, me</w:t>
            </w:r>
            <w:r w:rsidRPr="004478CB">
              <w:rPr>
                <w:rFonts w:ascii="Times New Roman" w:hAnsi="Times New Roman"/>
                <w:b/>
                <w:bCs/>
              </w:rPr>
              <w:t>žsaimniecība un zivsaimniecība</w:t>
            </w:r>
          </w:p>
        </w:tc>
        <w:tc>
          <w:tcPr>
            <w:tcW w:w="7473" w:type="dxa"/>
            <w:shd w:val="clear" w:color="auto" w:fill="auto"/>
          </w:tcPr>
          <w:p w14:paraId="3FD7EC78" w14:textId="77777777" w:rsidR="006E581D" w:rsidRPr="004478CB" w:rsidRDefault="006E581D" w:rsidP="004478CB">
            <w:pPr>
              <w:spacing w:after="0" w:line="240" w:lineRule="auto"/>
              <w:jc w:val="both"/>
              <w:rPr>
                <w:rFonts w:ascii="Times New Roman" w:hAnsi="Times New Roman"/>
                <w:sz w:val="24"/>
                <w:szCs w:val="24"/>
              </w:rPr>
            </w:pPr>
            <w:r w:rsidRPr="00A024A0">
              <w:rPr>
                <w:rFonts w:ascii="Times New Roman" w:hAnsi="Times New Roman"/>
                <w:sz w:val="24"/>
                <w:szCs w:val="24"/>
              </w:rPr>
              <w:t>Lauksaimniecības un mežsaimniecības produktivitātes pieaugums ilgāku augšanas sezonu un bezsala periodu dēļ.</w:t>
            </w:r>
            <w:r w:rsidRPr="007460FC">
              <w:rPr>
                <w:rFonts w:ascii="Times New Roman" w:hAnsi="Times New Roman"/>
                <w:sz w:val="24"/>
                <w:szCs w:val="24"/>
              </w:rPr>
              <w:t xml:space="preserve"> Gada vidējās temperatūras paaugstināšanās un garāka veģetācijas sezona varētu arī dot iespēju kultivēt jaunas kultūras.</w:t>
            </w:r>
            <w:r w:rsidR="004478CB">
              <w:rPr>
                <w:rFonts w:ascii="Times New Roman" w:hAnsi="Times New Roman"/>
                <w:sz w:val="24"/>
                <w:szCs w:val="24"/>
              </w:rPr>
              <w:t xml:space="preserve"> Iespējama agrāka ražas novākšanas darbu uzsākšana atsevišķām kultūrām. Garāks veģetācijas periods dotu iespēju audzēt vēlīnākas kultūraugu šķirnes. I</w:t>
            </w:r>
            <w:r w:rsidR="004478CB" w:rsidRPr="004478CB">
              <w:rPr>
                <w:rFonts w:ascii="Times New Roman" w:hAnsi="Times New Roman"/>
                <w:sz w:val="24"/>
                <w:szCs w:val="24"/>
              </w:rPr>
              <w:t>lgāks svaigās</w:t>
            </w:r>
            <w:r w:rsidR="004478CB">
              <w:rPr>
                <w:rFonts w:ascii="Times New Roman" w:hAnsi="Times New Roman"/>
                <w:sz w:val="24"/>
                <w:szCs w:val="24"/>
              </w:rPr>
              <w:t xml:space="preserve"> </w:t>
            </w:r>
            <w:r w:rsidR="004478CB" w:rsidRPr="004478CB">
              <w:rPr>
                <w:rFonts w:ascii="Times New Roman" w:hAnsi="Times New Roman"/>
                <w:sz w:val="24"/>
                <w:szCs w:val="24"/>
              </w:rPr>
              <w:t xml:space="preserve">lopbarības pieejamības periods </w:t>
            </w:r>
            <w:r w:rsidR="004478CB">
              <w:rPr>
                <w:rFonts w:ascii="Times New Roman" w:hAnsi="Times New Roman"/>
                <w:sz w:val="24"/>
                <w:szCs w:val="24"/>
              </w:rPr>
              <w:t xml:space="preserve">potenciāli </w:t>
            </w:r>
            <w:r w:rsidR="004478CB" w:rsidRPr="004478CB">
              <w:rPr>
                <w:rFonts w:ascii="Times New Roman" w:hAnsi="Times New Roman"/>
                <w:sz w:val="24"/>
                <w:szCs w:val="24"/>
              </w:rPr>
              <w:t>samazinātu piena un citu lopkopības produktu pašizmaksu un</w:t>
            </w:r>
            <w:r w:rsidR="004478CB">
              <w:rPr>
                <w:rFonts w:ascii="Times New Roman" w:hAnsi="Times New Roman"/>
                <w:sz w:val="24"/>
                <w:szCs w:val="24"/>
              </w:rPr>
              <w:t xml:space="preserve"> </w:t>
            </w:r>
            <w:r w:rsidR="004478CB" w:rsidRPr="004478CB">
              <w:rPr>
                <w:rFonts w:ascii="Times New Roman" w:hAnsi="Times New Roman"/>
                <w:sz w:val="24"/>
                <w:szCs w:val="24"/>
              </w:rPr>
              <w:t>daudzviet arī uzlabotu to kvalitāti.</w:t>
            </w:r>
          </w:p>
        </w:tc>
      </w:tr>
      <w:tr w:rsidR="006E581D" w:rsidRPr="00B105F1" w14:paraId="52546719" w14:textId="77777777" w:rsidTr="00CF046D">
        <w:tc>
          <w:tcPr>
            <w:tcW w:w="1878" w:type="dxa"/>
            <w:tcBorders>
              <w:bottom w:val="single" w:sz="4" w:space="0" w:color="auto"/>
            </w:tcBorders>
            <w:shd w:val="clear" w:color="auto" w:fill="auto"/>
          </w:tcPr>
          <w:p w14:paraId="259C4D8B" w14:textId="77777777" w:rsidR="006E581D" w:rsidRPr="004478CB" w:rsidRDefault="006E581D" w:rsidP="00CF046D">
            <w:pPr>
              <w:pStyle w:val="Default"/>
              <w:spacing w:after="0" w:line="240" w:lineRule="auto"/>
              <w:rPr>
                <w:rFonts w:ascii="Times New Roman" w:hAnsi="Times New Roman"/>
                <w:b/>
                <w:bCs/>
              </w:rPr>
            </w:pPr>
            <w:r w:rsidRPr="007460FC">
              <w:rPr>
                <w:rFonts w:ascii="Times New Roman" w:hAnsi="Times New Roman"/>
                <w:b/>
                <w:bCs/>
              </w:rPr>
              <w:t>T</w:t>
            </w:r>
            <w:r w:rsidR="007460FC" w:rsidRPr="007460FC">
              <w:rPr>
                <w:rFonts w:ascii="Times New Roman" w:hAnsi="Times New Roman"/>
                <w:b/>
                <w:bCs/>
              </w:rPr>
              <w:t>ūrisms un ainavu pl</w:t>
            </w:r>
            <w:r w:rsidR="007460FC" w:rsidRPr="004478CB">
              <w:rPr>
                <w:rFonts w:ascii="Times New Roman" w:hAnsi="Times New Roman"/>
                <w:b/>
                <w:bCs/>
              </w:rPr>
              <w:t>ānošana</w:t>
            </w:r>
          </w:p>
        </w:tc>
        <w:tc>
          <w:tcPr>
            <w:tcW w:w="7473" w:type="dxa"/>
            <w:tcBorders>
              <w:bottom w:val="single" w:sz="4" w:space="0" w:color="auto"/>
            </w:tcBorders>
            <w:shd w:val="clear" w:color="auto" w:fill="auto"/>
          </w:tcPr>
          <w:p w14:paraId="785790A1" w14:textId="12218051" w:rsidR="006E581D" w:rsidRPr="007460FC" w:rsidRDefault="006E581D" w:rsidP="00383C58">
            <w:pPr>
              <w:spacing w:after="0" w:line="240" w:lineRule="auto"/>
              <w:jc w:val="both"/>
              <w:rPr>
                <w:rFonts w:ascii="Times New Roman" w:hAnsi="Times New Roman"/>
                <w:sz w:val="24"/>
                <w:szCs w:val="24"/>
              </w:rPr>
            </w:pPr>
            <w:r w:rsidRPr="00383C58">
              <w:rPr>
                <w:rFonts w:ascii="Times New Roman" w:hAnsi="Times New Roman"/>
                <w:sz w:val="24"/>
                <w:szCs w:val="24"/>
              </w:rPr>
              <w:t xml:space="preserve">Garāka vasaras sezona varētu </w:t>
            </w:r>
            <w:r w:rsidR="004C4900">
              <w:rPr>
                <w:rFonts w:ascii="Times New Roman" w:hAnsi="Times New Roman"/>
                <w:sz w:val="24"/>
                <w:szCs w:val="24"/>
              </w:rPr>
              <w:t xml:space="preserve">vasarās </w:t>
            </w:r>
            <w:r w:rsidRPr="00383C58">
              <w:rPr>
                <w:rFonts w:ascii="Times New Roman" w:hAnsi="Times New Roman"/>
                <w:sz w:val="24"/>
                <w:szCs w:val="24"/>
              </w:rPr>
              <w:t xml:space="preserve">piesaistīt lielāku tūristu skaitu. Ekonomiskā </w:t>
            </w:r>
            <w:r w:rsidRPr="004478CB">
              <w:rPr>
                <w:rFonts w:ascii="Times New Roman" w:hAnsi="Times New Roman"/>
                <w:sz w:val="24"/>
                <w:szCs w:val="24"/>
              </w:rPr>
              <w:t>izteiksmē ieguvuma prognoze parāda, ka vasara</w:t>
            </w:r>
            <w:r w:rsidR="007460FC" w:rsidRPr="004478CB">
              <w:rPr>
                <w:rFonts w:ascii="Times New Roman" w:hAnsi="Times New Roman"/>
                <w:sz w:val="24"/>
                <w:szCs w:val="24"/>
              </w:rPr>
              <w:t>s tūrisma sezonas garuma maiņas</w:t>
            </w:r>
            <w:r w:rsidRPr="004478CB">
              <w:rPr>
                <w:rFonts w:ascii="Times New Roman" w:hAnsi="Times New Roman"/>
                <w:sz w:val="24"/>
                <w:szCs w:val="24"/>
              </w:rPr>
              <w:t xml:space="preserve"> </w:t>
            </w:r>
            <w:r w:rsidRPr="00383C58">
              <w:rPr>
                <w:rFonts w:ascii="Times New Roman" w:hAnsi="Times New Roman"/>
                <w:sz w:val="24"/>
                <w:szCs w:val="24"/>
              </w:rPr>
              <w:t xml:space="preserve">var sniegt </w:t>
            </w:r>
            <w:r w:rsidR="00383C58" w:rsidRPr="00E179F6">
              <w:rPr>
                <w:rFonts w:ascii="Times New Roman" w:hAnsi="Times New Roman"/>
                <w:sz w:val="24"/>
                <w:szCs w:val="24"/>
              </w:rPr>
              <w:t xml:space="preserve">būtiskus </w:t>
            </w:r>
            <w:r w:rsidRPr="00383C58">
              <w:rPr>
                <w:rFonts w:ascii="Times New Roman" w:hAnsi="Times New Roman"/>
                <w:sz w:val="24"/>
                <w:szCs w:val="24"/>
              </w:rPr>
              <w:t>ieguvumus.</w:t>
            </w:r>
          </w:p>
        </w:tc>
      </w:tr>
      <w:tr w:rsidR="006E581D" w:rsidRPr="00B105F1" w14:paraId="5FDF06FE" w14:textId="77777777" w:rsidTr="00CF046D">
        <w:tc>
          <w:tcPr>
            <w:tcW w:w="1878" w:type="dxa"/>
            <w:tcBorders>
              <w:top w:val="single" w:sz="4" w:space="0" w:color="auto"/>
              <w:left w:val="single" w:sz="4" w:space="0" w:color="auto"/>
              <w:bottom w:val="single" w:sz="4" w:space="0" w:color="auto"/>
              <w:right w:val="single" w:sz="4" w:space="0" w:color="auto"/>
            </w:tcBorders>
            <w:shd w:val="clear" w:color="auto" w:fill="auto"/>
          </w:tcPr>
          <w:p w14:paraId="0B04189B" w14:textId="77777777" w:rsidR="006E581D" w:rsidRPr="007460FC" w:rsidRDefault="007460FC" w:rsidP="00CF046D">
            <w:pPr>
              <w:pStyle w:val="Default"/>
              <w:spacing w:after="0" w:line="240" w:lineRule="auto"/>
              <w:rPr>
                <w:rFonts w:ascii="Times New Roman" w:hAnsi="Times New Roman"/>
                <w:b/>
                <w:bCs/>
              </w:rPr>
            </w:pPr>
            <w:r w:rsidRPr="007460FC">
              <w:rPr>
                <w:rFonts w:ascii="Times New Roman" w:hAnsi="Times New Roman"/>
                <w:b/>
                <w:bCs/>
              </w:rPr>
              <w:t>Bioloģiskā daudzveid</w:t>
            </w:r>
            <w:r w:rsidRPr="004478CB">
              <w:rPr>
                <w:rFonts w:ascii="Times New Roman" w:hAnsi="Times New Roman"/>
                <w:b/>
                <w:bCs/>
              </w:rPr>
              <w:t>ība un ekosist</w:t>
            </w:r>
            <w:r w:rsidRPr="007460FC">
              <w:rPr>
                <w:rFonts w:ascii="Times New Roman" w:hAnsi="Times New Roman"/>
                <w:b/>
                <w:bCs/>
              </w:rPr>
              <w:t>ēmu pakalpojumi</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3730A2B7" w14:textId="77777777" w:rsidR="006E581D" w:rsidRPr="005673CD" w:rsidRDefault="007460FC" w:rsidP="00E179F6">
            <w:pPr>
              <w:spacing w:before="120" w:after="120" w:line="240" w:lineRule="auto"/>
              <w:jc w:val="both"/>
              <w:rPr>
                <w:rFonts w:ascii="Times New Roman" w:hAnsi="Times New Roman"/>
              </w:rPr>
            </w:pPr>
            <w:r w:rsidRPr="00E179F6">
              <w:rPr>
                <w:rFonts w:ascii="Times New Roman" w:hAnsi="Times New Roman"/>
                <w:sz w:val="24"/>
                <w:szCs w:val="24"/>
              </w:rPr>
              <w:t>I</w:t>
            </w:r>
            <w:r w:rsidR="006E581D" w:rsidRPr="00E179F6">
              <w:rPr>
                <w:rFonts w:ascii="Times New Roman" w:hAnsi="Times New Roman"/>
                <w:sz w:val="24"/>
                <w:szCs w:val="24"/>
              </w:rPr>
              <w:t xml:space="preserve">eguvums būtu iespējamais stāvokļa uzlabojums sugām un biotopiem, kuri atrodas uz izplatības areāla robežas un apstākļu uzlabošanās jaunu, Latvijai neraksturīgu ES nozīmes aizsargājamu sugu ienākšanai. </w:t>
            </w:r>
            <w:r w:rsidRPr="00E179F6">
              <w:rPr>
                <w:rFonts w:ascii="Times New Roman" w:hAnsi="Times New Roman"/>
                <w:sz w:val="24"/>
                <w:szCs w:val="24"/>
              </w:rPr>
              <w:br/>
            </w:r>
            <w:r w:rsidR="006E581D" w:rsidRPr="00E179F6">
              <w:rPr>
                <w:rFonts w:ascii="Times New Roman" w:hAnsi="Times New Roman"/>
                <w:sz w:val="24"/>
                <w:szCs w:val="24"/>
              </w:rPr>
              <w:t>Lielu plūdu gadījumā regulētās upes var atiet vec</w:t>
            </w:r>
            <w:r w:rsidRPr="00E179F6">
              <w:rPr>
                <w:rFonts w:ascii="Times New Roman" w:hAnsi="Times New Roman"/>
                <w:sz w:val="24"/>
                <w:szCs w:val="24"/>
              </w:rPr>
              <w:t xml:space="preserve">ajās gultnēs, kas ainavu </w:t>
            </w:r>
            <w:r w:rsidRPr="00E179F6">
              <w:rPr>
                <w:rFonts w:ascii="Times New Roman" w:hAnsi="Times New Roman"/>
                <w:sz w:val="24"/>
                <w:szCs w:val="24"/>
              </w:rPr>
              <w:lastRenderedPageBreak/>
              <w:t>padarītu</w:t>
            </w:r>
            <w:r w:rsidR="006E581D" w:rsidRPr="00E179F6">
              <w:rPr>
                <w:rFonts w:ascii="Times New Roman" w:hAnsi="Times New Roman"/>
                <w:sz w:val="24"/>
                <w:szCs w:val="24"/>
              </w:rPr>
              <w:t xml:space="preserve"> kvalitatīvāku, un palielinās bioloģisko daudzveidību, papildus pārplūduši klajumi ir nepieciešami migrējošiem putniem.</w:t>
            </w:r>
          </w:p>
        </w:tc>
      </w:tr>
      <w:tr w:rsidR="006E581D" w:rsidRPr="00B105F1" w14:paraId="279D08AB" w14:textId="77777777" w:rsidTr="00CF046D">
        <w:tc>
          <w:tcPr>
            <w:tcW w:w="1878" w:type="dxa"/>
            <w:tcBorders>
              <w:top w:val="single" w:sz="4" w:space="0" w:color="auto"/>
              <w:left w:val="single" w:sz="4" w:space="0" w:color="auto"/>
              <w:bottom w:val="single" w:sz="4" w:space="0" w:color="auto"/>
              <w:right w:val="single" w:sz="4" w:space="0" w:color="auto"/>
            </w:tcBorders>
            <w:shd w:val="clear" w:color="auto" w:fill="auto"/>
          </w:tcPr>
          <w:p w14:paraId="0A1C272D" w14:textId="77777777" w:rsidR="006E581D" w:rsidRPr="000D3A95" w:rsidRDefault="00DE1286" w:rsidP="00CF046D">
            <w:pPr>
              <w:pStyle w:val="Default"/>
              <w:spacing w:after="0" w:line="240" w:lineRule="auto"/>
              <w:rPr>
                <w:rFonts w:ascii="Times New Roman" w:hAnsi="Times New Roman"/>
                <w:b/>
                <w:bCs/>
              </w:rPr>
            </w:pPr>
            <w:r w:rsidRPr="000B26CC">
              <w:rPr>
                <w:rFonts w:ascii="Times New Roman" w:hAnsi="Times New Roman"/>
                <w:b/>
                <w:bCs/>
              </w:rPr>
              <w:lastRenderedPageBreak/>
              <w:t>Veselība un labklājība</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7517A836" w14:textId="1C563B9E" w:rsidR="006E581D" w:rsidRPr="00E179F6" w:rsidRDefault="006E581D" w:rsidP="004C4900">
            <w:pPr>
              <w:spacing w:after="0" w:line="240" w:lineRule="auto"/>
              <w:jc w:val="both"/>
              <w:rPr>
                <w:rFonts w:ascii="Times New Roman" w:hAnsi="Times New Roman"/>
                <w:sz w:val="24"/>
                <w:szCs w:val="24"/>
              </w:rPr>
            </w:pPr>
            <w:r w:rsidRPr="00E179F6">
              <w:rPr>
                <w:rFonts w:ascii="Times New Roman" w:hAnsi="Times New Roman"/>
                <w:sz w:val="24"/>
                <w:szCs w:val="24"/>
              </w:rPr>
              <w:t>Ziemas ilguma</w:t>
            </w:r>
            <w:r w:rsidR="004316CD" w:rsidRPr="000B26CC">
              <w:rPr>
                <w:rFonts w:ascii="Times New Roman" w:hAnsi="Times New Roman"/>
                <w:sz w:val="24"/>
                <w:szCs w:val="24"/>
              </w:rPr>
              <w:t xml:space="preserve"> </w:t>
            </w:r>
            <w:r w:rsidR="004C4900">
              <w:rPr>
                <w:rFonts w:ascii="Times New Roman" w:hAnsi="Times New Roman"/>
                <w:sz w:val="24"/>
                <w:szCs w:val="24"/>
              </w:rPr>
              <w:t xml:space="preserve">samazināšanās </w:t>
            </w:r>
            <w:r w:rsidR="004316CD" w:rsidRPr="000B26CC">
              <w:rPr>
                <w:rFonts w:ascii="Times New Roman" w:hAnsi="Times New Roman"/>
                <w:sz w:val="24"/>
                <w:szCs w:val="24"/>
              </w:rPr>
              <w:t xml:space="preserve">varētu </w:t>
            </w:r>
            <w:r w:rsidRPr="00E179F6">
              <w:rPr>
                <w:rFonts w:ascii="Times New Roman" w:hAnsi="Times New Roman"/>
                <w:sz w:val="24"/>
                <w:szCs w:val="24"/>
              </w:rPr>
              <w:t xml:space="preserve">samazināt gripas epidēmiju intensitāti, </w:t>
            </w:r>
            <w:r w:rsidR="004C4900" w:rsidRPr="00E179F6">
              <w:rPr>
                <w:rFonts w:ascii="Times New Roman" w:hAnsi="Times New Roman"/>
                <w:sz w:val="24"/>
                <w:szCs w:val="24"/>
              </w:rPr>
              <w:t>saslimšan</w:t>
            </w:r>
            <w:r w:rsidR="004C4900">
              <w:rPr>
                <w:rFonts w:ascii="Times New Roman" w:hAnsi="Times New Roman"/>
                <w:sz w:val="24"/>
                <w:szCs w:val="24"/>
              </w:rPr>
              <w:t>as</w:t>
            </w:r>
            <w:r w:rsidR="004C4900" w:rsidRPr="00E179F6">
              <w:rPr>
                <w:rFonts w:ascii="Times New Roman" w:hAnsi="Times New Roman"/>
                <w:sz w:val="24"/>
                <w:szCs w:val="24"/>
              </w:rPr>
              <w:t xml:space="preserve"> </w:t>
            </w:r>
            <w:r w:rsidRPr="00E179F6">
              <w:rPr>
                <w:rFonts w:ascii="Times New Roman" w:hAnsi="Times New Roman"/>
                <w:sz w:val="24"/>
                <w:szCs w:val="24"/>
              </w:rPr>
              <w:t>ar bronhītiem un pneimonijām</w:t>
            </w:r>
            <w:r w:rsidR="004C4900">
              <w:rPr>
                <w:rFonts w:ascii="Times New Roman" w:hAnsi="Times New Roman"/>
                <w:sz w:val="24"/>
                <w:szCs w:val="24"/>
              </w:rPr>
              <w:t xml:space="preserve"> u.tml</w:t>
            </w:r>
            <w:r w:rsidRPr="00E179F6">
              <w:rPr>
                <w:rFonts w:ascii="Times New Roman" w:hAnsi="Times New Roman"/>
                <w:sz w:val="24"/>
                <w:szCs w:val="24"/>
              </w:rPr>
              <w:t>.</w:t>
            </w:r>
          </w:p>
        </w:tc>
      </w:tr>
      <w:tr w:rsidR="006E581D" w:rsidRPr="00B105F1" w14:paraId="491D7287" w14:textId="77777777" w:rsidTr="00CF046D">
        <w:tc>
          <w:tcPr>
            <w:tcW w:w="1878" w:type="dxa"/>
            <w:tcBorders>
              <w:top w:val="single" w:sz="4" w:space="0" w:color="auto"/>
              <w:left w:val="single" w:sz="4" w:space="0" w:color="auto"/>
              <w:bottom w:val="single" w:sz="4" w:space="0" w:color="auto"/>
              <w:right w:val="single" w:sz="4" w:space="0" w:color="auto"/>
            </w:tcBorders>
            <w:shd w:val="clear" w:color="auto" w:fill="auto"/>
          </w:tcPr>
          <w:p w14:paraId="4E625512" w14:textId="77777777" w:rsidR="006E581D" w:rsidRPr="000D3A95" w:rsidRDefault="007460FC" w:rsidP="00CF046D">
            <w:pPr>
              <w:pStyle w:val="Default"/>
              <w:spacing w:after="0" w:line="240" w:lineRule="auto"/>
              <w:rPr>
                <w:rFonts w:ascii="Times New Roman" w:hAnsi="Times New Roman"/>
                <w:b/>
                <w:bCs/>
              </w:rPr>
            </w:pPr>
            <w:r w:rsidRPr="000B26CC">
              <w:rPr>
                <w:rFonts w:ascii="Times New Roman" w:hAnsi="Times New Roman"/>
                <w:b/>
                <w:bCs/>
              </w:rPr>
              <w:t>Civilā aizsardzība un katastrofas pārvaldīšanas plānošana</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2D668249" w14:textId="77777777" w:rsidR="007460FC" w:rsidRPr="00E179F6" w:rsidRDefault="007460FC" w:rsidP="007460FC">
            <w:pPr>
              <w:spacing w:after="0" w:line="240" w:lineRule="auto"/>
              <w:jc w:val="both"/>
              <w:rPr>
                <w:rFonts w:ascii="Times New Roman" w:hAnsi="Times New Roman"/>
                <w:sz w:val="24"/>
                <w:szCs w:val="24"/>
              </w:rPr>
            </w:pPr>
            <w:r w:rsidRPr="00E179F6">
              <w:rPr>
                <w:rFonts w:ascii="Times New Roman" w:hAnsi="Times New Roman"/>
                <w:sz w:val="24"/>
                <w:szCs w:val="24"/>
              </w:rPr>
              <w:t xml:space="preserve">Palu un ledus sanesumu (sastrēgumu) izraisīto plūdu apjoma un </w:t>
            </w:r>
            <w:r w:rsidR="006C039C" w:rsidRPr="00E179F6">
              <w:rPr>
                <w:rFonts w:ascii="Times New Roman" w:hAnsi="Times New Roman"/>
                <w:sz w:val="24"/>
                <w:szCs w:val="24"/>
              </w:rPr>
              <w:t xml:space="preserve">iestāšanās </w:t>
            </w:r>
            <w:r w:rsidRPr="00E179F6">
              <w:rPr>
                <w:rFonts w:ascii="Times New Roman" w:hAnsi="Times New Roman"/>
                <w:sz w:val="24"/>
                <w:szCs w:val="24"/>
              </w:rPr>
              <w:t>biežuma samazināšanās</w:t>
            </w:r>
            <w:r w:rsidR="006C039C" w:rsidRPr="00E179F6">
              <w:rPr>
                <w:rFonts w:ascii="Times New Roman" w:hAnsi="Times New Roman"/>
                <w:sz w:val="24"/>
                <w:szCs w:val="24"/>
              </w:rPr>
              <w:t>.</w:t>
            </w:r>
          </w:p>
          <w:p w14:paraId="50A0EFD4" w14:textId="77777777" w:rsidR="006E581D" w:rsidRPr="00E179F6" w:rsidRDefault="006E581D" w:rsidP="007460FC">
            <w:pPr>
              <w:spacing w:after="0" w:line="240" w:lineRule="auto"/>
              <w:jc w:val="both"/>
              <w:rPr>
                <w:rFonts w:ascii="Times New Roman" w:hAnsi="Times New Roman"/>
                <w:sz w:val="24"/>
                <w:szCs w:val="24"/>
              </w:rPr>
            </w:pPr>
          </w:p>
        </w:tc>
      </w:tr>
    </w:tbl>
    <w:p w14:paraId="09BF8F12" w14:textId="77777777" w:rsidR="006E581D" w:rsidRPr="00B105F1" w:rsidRDefault="006E581D" w:rsidP="00915580">
      <w:pPr>
        <w:spacing w:before="120" w:after="120" w:line="240" w:lineRule="auto"/>
        <w:jc w:val="both"/>
        <w:rPr>
          <w:rFonts w:ascii="Times New Roman" w:hAnsi="Times New Roman"/>
          <w:sz w:val="24"/>
          <w:szCs w:val="24"/>
        </w:rPr>
      </w:pPr>
    </w:p>
    <w:p w14:paraId="14E059D8" w14:textId="3339D20C" w:rsidR="000D3A95" w:rsidRDefault="000D3A95" w:rsidP="00915580">
      <w:pPr>
        <w:spacing w:before="120" w:after="120" w:line="240" w:lineRule="auto"/>
        <w:jc w:val="both"/>
        <w:rPr>
          <w:rFonts w:ascii="Times New Roman" w:hAnsi="Times New Roman"/>
          <w:sz w:val="24"/>
          <w:szCs w:val="24"/>
        </w:rPr>
      </w:pPr>
      <w:r>
        <w:rPr>
          <w:rFonts w:ascii="Times New Roman" w:hAnsi="Times New Roman"/>
          <w:sz w:val="24"/>
          <w:szCs w:val="24"/>
        </w:rPr>
        <w:t xml:space="preserve">Pētījumos konstatēti vairāki iespējamie klimata pārmaiņu radīti ieguvumi Latvijai visās plānā aplūkotajās jomās. Vienlaikus visi ieguvumi jāskata kontekstā ar potenciālajiem zaudējumiem no klimata pārmaiņām. </w:t>
      </w:r>
      <w:r w:rsidR="004C4900">
        <w:rPr>
          <w:rFonts w:ascii="Times New Roman" w:hAnsi="Times New Roman"/>
          <w:sz w:val="24"/>
          <w:szCs w:val="24"/>
        </w:rPr>
        <w:t>Piemēram, l</w:t>
      </w:r>
      <w:r>
        <w:rPr>
          <w:rFonts w:ascii="Times New Roman" w:hAnsi="Times New Roman"/>
          <w:sz w:val="24"/>
          <w:szCs w:val="24"/>
        </w:rPr>
        <w:t xml:space="preserve">ai gan ieguvums iedzīvotājiem varētu būt apkures izmaksu samazināšanās, papildus izdevumi būs nepieciešami gaisa kondicionēšanai. </w:t>
      </w:r>
      <w:r w:rsidR="004C4900">
        <w:rPr>
          <w:rFonts w:ascii="Times New Roman" w:hAnsi="Times New Roman"/>
          <w:sz w:val="24"/>
          <w:szCs w:val="24"/>
        </w:rPr>
        <w:t xml:space="preserve">Analoģiski arī, piemēram, tūrisma nozarē – ieguvumi būs vērojami no garākas vasaras sezonas, taču zaudējumus radīs siltāka gaisa temperatūra ziemās, kā rezultātā samazināsies ziemas tūristu skaits. </w:t>
      </w:r>
    </w:p>
    <w:p w14:paraId="7DE35EB3" w14:textId="77777777" w:rsidR="00E01CA1" w:rsidRPr="00B105F1" w:rsidRDefault="00E01CA1" w:rsidP="00915580">
      <w:pPr>
        <w:spacing w:before="120" w:after="120" w:line="240" w:lineRule="auto"/>
        <w:jc w:val="both"/>
        <w:rPr>
          <w:rFonts w:ascii="Times New Roman" w:hAnsi="Times New Roman"/>
          <w:sz w:val="24"/>
          <w:szCs w:val="24"/>
        </w:rPr>
      </w:pPr>
      <w:r w:rsidRPr="00B105F1">
        <w:rPr>
          <w:rFonts w:ascii="Times New Roman" w:hAnsi="Times New Roman"/>
          <w:sz w:val="24"/>
          <w:szCs w:val="24"/>
        </w:rPr>
        <w:br w:type="page"/>
      </w:r>
    </w:p>
    <w:p w14:paraId="16B4F1D1" w14:textId="77777777" w:rsidR="009A1224" w:rsidRPr="00B105F1" w:rsidRDefault="00320E45" w:rsidP="00984B35">
      <w:pPr>
        <w:pStyle w:val="Heading2"/>
        <w:numPr>
          <w:ilvl w:val="1"/>
          <w:numId w:val="100"/>
        </w:numPr>
        <w:ind w:left="454" w:hanging="454"/>
      </w:pPr>
      <w:bookmarkStart w:id="84" w:name="_Toc510527184"/>
      <w:bookmarkStart w:id="85" w:name="_Toc511117756"/>
      <w:bookmarkStart w:id="86" w:name="_Toc6407946"/>
      <w:r w:rsidRPr="00B105F1">
        <w:lastRenderedPageBreak/>
        <w:t xml:space="preserve">Plāna </w:t>
      </w:r>
      <w:r w:rsidR="009A1224" w:rsidRPr="00B105F1">
        <w:t xml:space="preserve">sasaiste ar </w:t>
      </w:r>
      <w:r w:rsidR="001C3C17" w:rsidRPr="00B105F1">
        <w:t xml:space="preserve">esošajiem </w:t>
      </w:r>
      <w:r w:rsidR="009A1224" w:rsidRPr="00B105F1">
        <w:t>starptautiskajiem, Eiropas Savienības un Latvijas politikas plānošanas dokumentiem un tiesību aktiem</w:t>
      </w:r>
      <w:bookmarkEnd w:id="84"/>
      <w:bookmarkEnd w:id="85"/>
      <w:bookmarkEnd w:id="86"/>
    </w:p>
    <w:p w14:paraId="36AD8AE9" w14:textId="77777777" w:rsidR="009A1224" w:rsidRPr="00B105F1" w:rsidRDefault="009A1224" w:rsidP="00984B35">
      <w:pPr>
        <w:pStyle w:val="Heading3"/>
        <w:numPr>
          <w:ilvl w:val="2"/>
          <w:numId w:val="100"/>
        </w:numPr>
        <w:ind w:left="454" w:hanging="454"/>
      </w:pPr>
      <w:bookmarkStart w:id="87" w:name="_Toc6407947"/>
      <w:bookmarkStart w:id="88" w:name="_Toc510527185"/>
      <w:bookmarkStart w:id="89" w:name="_Toc511117757"/>
      <w:bookmarkStart w:id="90" w:name="_Toc497894049"/>
      <w:bookmarkStart w:id="91" w:name="_Toc504030974"/>
      <w:r w:rsidRPr="00B105F1">
        <w:t xml:space="preserve">Sasaiste ar </w:t>
      </w:r>
      <w:r w:rsidR="00DD38FE" w:rsidRPr="00B105F1">
        <w:t xml:space="preserve">esošajiem </w:t>
      </w:r>
      <w:r w:rsidRPr="00B105F1">
        <w:t xml:space="preserve">starptautiskiem </w:t>
      </w:r>
      <w:r w:rsidR="00E646ED" w:rsidRPr="00B105F1">
        <w:t xml:space="preserve">ES politikas plānošanas </w:t>
      </w:r>
      <w:r w:rsidRPr="00B105F1">
        <w:t>dokumentiem un</w:t>
      </w:r>
      <w:r w:rsidR="00E646ED" w:rsidRPr="00B105F1">
        <w:t xml:space="preserve"> tiesību aktiem</w:t>
      </w:r>
      <w:bookmarkEnd w:id="87"/>
      <w:r w:rsidRPr="00B105F1">
        <w:t xml:space="preserve"> </w:t>
      </w:r>
      <w:bookmarkEnd w:id="88"/>
      <w:bookmarkEnd w:id="89"/>
      <w:bookmarkEnd w:id="90"/>
      <w:bookmarkEnd w:id="91"/>
    </w:p>
    <w:p w14:paraId="3AB6D806" w14:textId="77777777" w:rsidR="009A1224" w:rsidRPr="0012186F" w:rsidRDefault="009A1224" w:rsidP="00763FDE">
      <w:pPr>
        <w:spacing w:after="120" w:line="240" w:lineRule="auto"/>
        <w:jc w:val="both"/>
        <w:rPr>
          <w:rStyle w:val="None"/>
          <w:rFonts w:ascii="Times New Roman" w:eastAsia="Calibri" w:hAnsi="Times New Roman"/>
          <w:sz w:val="24"/>
          <w:szCs w:val="24"/>
          <w:lang w:eastAsia="en-US"/>
        </w:rPr>
      </w:pPr>
      <w:r w:rsidRPr="00B105F1">
        <w:rPr>
          <w:rFonts w:ascii="Times New Roman" w:eastAsia="Calibri" w:hAnsi="Times New Roman"/>
          <w:b/>
          <w:sz w:val="24"/>
          <w:szCs w:val="24"/>
        </w:rPr>
        <w:t>A</w:t>
      </w:r>
      <w:r w:rsidR="00B83548" w:rsidRPr="00B105F1">
        <w:rPr>
          <w:rFonts w:ascii="Times New Roman" w:eastAsia="Calibri" w:hAnsi="Times New Roman"/>
          <w:b/>
          <w:sz w:val="24"/>
          <w:szCs w:val="24"/>
        </w:rPr>
        <w:t>NO</w:t>
      </w:r>
      <w:r w:rsidRPr="00B105F1">
        <w:rPr>
          <w:rFonts w:ascii="Times New Roman" w:eastAsia="Calibri" w:hAnsi="Times New Roman"/>
          <w:b/>
          <w:sz w:val="24"/>
          <w:szCs w:val="24"/>
        </w:rPr>
        <w:t xml:space="preserve"> Vispārējās konvencijas par klimata pārmaiņām</w:t>
      </w:r>
      <w:r w:rsidRPr="00B105F1">
        <w:rPr>
          <w:rStyle w:val="FootnoteReference"/>
          <w:rFonts w:ascii="Times New Roman" w:eastAsia="Calibri" w:hAnsi="Times New Roman"/>
          <w:b/>
          <w:sz w:val="24"/>
          <w:szCs w:val="24"/>
        </w:rPr>
        <w:footnoteReference w:id="46"/>
      </w:r>
      <w:r w:rsidRPr="00B105F1">
        <w:rPr>
          <w:rFonts w:ascii="Times New Roman" w:eastAsia="Calibri" w:hAnsi="Times New Roman"/>
          <w:sz w:val="24"/>
          <w:szCs w:val="24"/>
        </w:rPr>
        <w:t xml:space="preserve"> (turpmāk – Konvencija) mērķis ir globāli stabilizēt SEG koncentrācijas tādā līmenī, lai novērstu bīstamu antropogēnu iejaukšanos klimata sistēmā. Turklāt tas jāsasniedz laikā, kas ir pietiekams, </w:t>
      </w:r>
      <w:r w:rsidRPr="00B105F1">
        <w:rPr>
          <w:rFonts w:ascii="Times New Roman" w:hAnsi="Times New Roman"/>
          <w:sz w:val="24"/>
          <w:szCs w:val="24"/>
          <w:shd w:val="clear" w:color="auto" w:fill="FFFFFF"/>
        </w:rPr>
        <w:t xml:space="preserve">lai ļautu ekosistēmām dabiski pielāgoties klimata pārmaiņām, lai cilvēce nodrošinātu ekoloģiski tīras pārtikas ražošanu, tajā pat laikā netraucētu ilgtspējīgai saimnieciskajai attīstībai. </w:t>
      </w:r>
      <w:r w:rsidRPr="00B105F1">
        <w:rPr>
          <w:rStyle w:val="None"/>
          <w:rFonts w:ascii="Times New Roman" w:eastAsia="Calibri" w:hAnsi="Times New Roman"/>
          <w:sz w:val="24"/>
          <w:szCs w:val="24"/>
          <w:lang w:eastAsia="en-US"/>
        </w:rPr>
        <w:t xml:space="preserve">Konvencijas I pielikumā minētajām valstīm, kuru sastāvā ietilpst arī Latvija, ir stingras prasības saistību izpildē </w:t>
      </w:r>
      <w:r w:rsidR="009A0132" w:rsidRPr="00B105F1">
        <w:rPr>
          <w:rStyle w:val="None"/>
          <w:rFonts w:ascii="Times New Roman" w:eastAsia="Calibri" w:hAnsi="Times New Roman"/>
          <w:sz w:val="24"/>
          <w:szCs w:val="24"/>
          <w:lang w:eastAsia="en-US"/>
        </w:rPr>
        <w:t>–</w:t>
      </w:r>
      <w:r w:rsidRPr="00B105F1">
        <w:rPr>
          <w:rStyle w:val="None"/>
          <w:rFonts w:ascii="Times New Roman" w:eastAsia="Calibri" w:hAnsi="Times New Roman"/>
          <w:sz w:val="24"/>
          <w:szCs w:val="24"/>
          <w:lang w:eastAsia="en-US"/>
        </w:rPr>
        <w:t xml:space="preserve"> tām jāiesniedz nacionālie ziņojumi reizi </w:t>
      </w:r>
      <w:r w:rsidR="008B5063" w:rsidRPr="00B105F1">
        <w:rPr>
          <w:rStyle w:val="None"/>
          <w:rFonts w:ascii="Times New Roman" w:eastAsia="Calibri" w:hAnsi="Times New Roman"/>
          <w:sz w:val="24"/>
          <w:szCs w:val="24"/>
          <w:lang w:eastAsia="en-US"/>
        </w:rPr>
        <w:t>četros</w:t>
      </w:r>
      <w:r w:rsidRPr="00B105F1">
        <w:rPr>
          <w:rStyle w:val="None"/>
          <w:rFonts w:ascii="Times New Roman" w:eastAsia="Calibri" w:hAnsi="Times New Roman"/>
          <w:sz w:val="24"/>
          <w:szCs w:val="24"/>
          <w:lang w:eastAsia="en-US"/>
        </w:rPr>
        <w:t xml:space="preserve"> gados, kuros </w:t>
      </w:r>
      <w:r w:rsidR="00CC0E08" w:rsidRPr="00B105F1">
        <w:rPr>
          <w:rStyle w:val="None"/>
          <w:rFonts w:ascii="Times New Roman" w:eastAsia="Calibri" w:hAnsi="Times New Roman"/>
          <w:sz w:val="24"/>
          <w:szCs w:val="24"/>
          <w:lang w:eastAsia="en-US"/>
        </w:rPr>
        <w:t>jā</w:t>
      </w:r>
      <w:r w:rsidRPr="00B105F1">
        <w:rPr>
          <w:rStyle w:val="None"/>
          <w:rFonts w:ascii="Times New Roman" w:eastAsia="Calibri" w:hAnsi="Times New Roman"/>
          <w:sz w:val="24"/>
          <w:szCs w:val="24"/>
          <w:lang w:eastAsia="en-US"/>
        </w:rPr>
        <w:t xml:space="preserve">ziņo par klimata pārmaiņu ietekmēm, ievainojamību, pielāgošanās pasākumiem. Konvencijā norādīts, ka dalībvalstīm jāveic aizsardzības pasākumi, lai paredzētu un novērstu vai neitralizētu klimata pārmaiņu cēloņus un mazinātu to kaitīgo ietekmi. </w:t>
      </w:r>
      <w:r w:rsidR="00E3543A" w:rsidRPr="00B105F1">
        <w:rPr>
          <w:rStyle w:val="None"/>
          <w:rFonts w:ascii="Times New Roman" w:eastAsia="Calibri" w:hAnsi="Times New Roman"/>
          <w:sz w:val="24"/>
          <w:szCs w:val="24"/>
          <w:lang w:eastAsia="en-US"/>
        </w:rPr>
        <w:t xml:space="preserve">Konvencija nosaka ziņošanas par pielāgošanos klimata pārmaiņām pienākumu, nosakot, ka Konvencijas līgumslēdzējpusēm (konvencijas I pielikums) ir jāiesniedz nacionālie ziņojumi reizi četros gados, kuros ziņo par klimata pārmaiņu ietekmēm, ievainojamību, pielāgošanās pasākumiem. </w:t>
      </w:r>
    </w:p>
    <w:p w14:paraId="138A2DAF" w14:textId="77777777" w:rsidR="00E03E39" w:rsidRPr="00B105F1" w:rsidRDefault="009A1224" w:rsidP="00763FDE">
      <w:pPr>
        <w:pStyle w:val="BodyA"/>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 xml:space="preserve">Konvencijas </w:t>
      </w:r>
      <w:r w:rsidRPr="00B105F1">
        <w:rPr>
          <w:rFonts w:ascii="Times New Roman" w:eastAsia="Calibri" w:hAnsi="Times New Roman" w:cs="Times New Roman"/>
          <w:b/>
          <w:sz w:val="24"/>
          <w:szCs w:val="24"/>
        </w:rPr>
        <w:t>Parīzes nolīgum</w:t>
      </w:r>
      <w:r w:rsidR="00F3190B" w:rsidRPr="00B105F1">
        <w:rPr>
          <w:rFonts w:ascii="Times New Roman" w:eastAsia="Calibri" w:hAnsi="Times New Roman" w:cs="Times New Roman"/>
          <w:b/>
          <w:sz w:val="24"/>
          <w:szCs w:val="24"/>
        </w:rPr>
        <w:t>a</w:t>
      </w:r>
      <w:r w:rsidRPr="00B105F1">
        <w:rPr>
          <w:rStyle w:val="FootnoteReference"/>
          <w:rFonts w:ascii="Times New Roman" w:eastAsia="Calibri" w:hAnsi="Times New Roman" w:cs="Times New Roman"/>
          <w:b/>
          <w:sz w:val="24"/>
          <w:szCs w:val="24"/>
        </w:rPr>
        <w:footnoteReference w:id="47"/>
      </w:r>
      <w:r w:rsidR="00F3190B" w:rsidRPr="00B105F1">
        <w:rPr>
          <w:rFonts w:ascii="Times New Roman" w:eastAsia="Calibri" w:hAnsi="Times New Roman" w:cs="Times New Roman"/>
          <w:sz w:val="24"/>
          <w:szCs w:val="24"/>
        </w:rPr>
        <w:t xml:space="preserve"> mērķis ir</w:t>
      </w:r>
      <w:r w:rsidR="00E03E39" w:rsidRPr="00B105F1">
        <w:rPr>
          <w:rFonts w:ascii="Times New Roman" w:eastAsia="Calibri" w:hAnsi="Times New Roman" w:cs="Times New Roman"/>
          <w:sz w:val="24"/>
          <w:szCs w:val="24"/>
        </w:rPr>
        <w:t>:</w:t>
      </w:r>
    </w:p>
    <w:p w14:paraId="37073B56" w14:textId="77777777" w:rsidR="00E03E39" w:rsidRPr="00B105F1" w:rsidRDefault="00E03E39" w:rsidP="0012186F">
      <w:pPr>
        <w:pStyle w:val="BodyA"/>
        <w:numPr>
          <w:ilvl w:val="0"/>
          <w:numId w:val="109"/>
        </w:numPr>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 xml:space="preserve">ierobežot globālo vidējās temperatūras pieaugumu krietni zem 2 °C atzīmes salīdzinājumā ar </w:t>
      </w:r>
      <w:proofErr w:type="spellStart"/>
      <w:r w:rsidRPr="00B105F1">
        <w:rPr>
          <w:rFonts w:ascii="Times New Roman" w:eastAsia="Calibri" w:hAnsi="Times New Roman" w:cs="Times New Roman"/>
          <w:sz w:val="24"/>
          <w:szCs w:val="24"/>
        </w:rPr>
        <w:t>pirmsindustriālā</w:t>
      </w:r>
      <w:proofErr w:type="spellEnd"/>
      <w:r w:rsidRPr="00B105F1">
        <w:rPr>
          <w:rFonts w:ascii="Times New Roman" w:eastAsia="Calibri" w:hAnsi="Times New Roman" w:cs="Times New Roman"/>
          <w:sz w:val="24"/>
          <w:szCs w:val="24"/>
        </w:rPr>
        <w:t xml:space="preserve"> laikmeta līmeni</w:t>
      </w:r>
      <w:r w:rsidR="00EB0247" w:rsidRPr="00B105F1">
        <w:rPr>
          <w:rFonts w:ascii="Times New Roman" w:eastAsia="Calibri" w:hAnsi="Times New Roman" w:cs="Times New Roman"/>
          <w:sz w:val="24"/>
          <w:szCs w:val="24"/>
        </w:rPr>
        <w:t xml:space="preserve">, </w:t>
      </w:r>
      <w:r w:rsidR="00F3190B" w:rsidRPr="00B105F1">
        <w:rPr>
          <w:rFonts w:ascii="Times New Roman" w:eastAsia="Calibri" w:hAnsi="Times New Roman" w:cs="Times New Roman"/>
          <w:sz w:val="24"/>
          <w:szCs w:val="24"/>
        </w:rPr>
        <w:t>tie</w:t>
      </w:r>
      <w:r w:rsidR="00EB0247" w:rsidRPr="00B105F1">
        <w:rPr>
          <w:rFonts w:ascii="Times New Roman" w:eastAsia="Calibri" w:hAnsi="Times New Roman" w:cs="Times New Roman"/>
          <w:sz w:val="24"/>
          <w:szCs w:val="24"/>
        </w:rPr>
        <w:t>coties</w:t>
      </w:r>
      <w:r w:rsidR="00F3190B" w:rsidRPr="00B105F1">
        <w:rPr>
          <w:rFonts w:ascii="Times New Roman" w:eastAsia="Calibri" w:hAnsi="Times New Roman" w:cs="Times New Roman"/>
          <w:sz w:val="24"/>
          <w:szCs w:val="24"/>
        </w:rPr>
        <w:t xml:space="preserve"> temperatūras kāpumu iegrožot līdz 1,5 °C salīdzinājumā ar </w:t>
      </w:r>
      <w:proofErr w:type="spellStart"/>
      <w:r w:rsidR="00F3190B" w:rsidRPr="00B105F1">
        <w:rPr>
          <w:rFonts w:ascii="Times New Roman" w:eastAsia="Calibri" w:hAnsi="Times New Roman" w:cs="Times New Roman"/>
          <w:sz w:val="24"/>
          <w:szCs w:val="24"/>
        </w:rPr>
        <w:t>pirmsindustriālā</w:t>
      </w:r>
      <w:proofErr w:type="spellEnd"/>
      <w:r w:rsidR="00F3190B" w:rsidRPr="00B105F1">
        <w:rPr>
          <w:rFonts w:ascii="Times New Roman" w:eastAsia="Calibri" w:hAnsi="Times New Roman" w:cs="Times New Roman"/>
          <w:sz w:val="24"/>
          <w:szCs w:val="24"/>
        </w:rPr>
        <w:t xml:space="preserve"> laikmeta līmeni</w:t>
      </w:r>
      <w:r w:rsidRPr="00B105F1">
        <w:rPr>
          <w:rFonts w:ascii="Times New Roman" w:eastAsia="Calibri" w:hAnsi="Times New Roman" w:cs="Times New Roman"/>
          <w:sz w:val="24"/>
          <w:szCs w:val="24"/>
        </w:rPr>
        <w:t>;</w:t>
      </w:r>
    </w:p>
    <w:p w14:paraId="2B7C24E4" w14:textId="77777777" w:rsidR="00E03E39" w:rsidRPr="00B105F1" w:rsidRDefault="00F3190B" w:rsidP="0012186F">
      <w:pPr>
        <w:pStyle w:val="BodyA"/>
        <w:numPr>
          <w:ilvl w:val="0"/>
          <w:numId w:val="109"/>
        </w:numPr>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vairot spējas pielāgoties klimata pārmaiņu nelabvēlīgajai ietekmei</w:t>
      </w:r>
      <w:r w:rsidR="00EB0247" w:rsidRPr="00B105F1">
        <w:rPr>
          <w:rFonts w:ascii="Times New Roman" w:eastAsia="Calibri" w:hAnsi="Times New Roman" w:cs="Times New Roman"/>
          <w:sz w:val="24"/>
          <w:szCs w:val="24"/>
        </w:rPr>
        <w:t xml:space="preserve"> un </w:t>
      </w:r>
      <w:r w:rsidRPr="00B105F1">
        <w:rPr>
          <w:rFonts w:ascii="Times New Roman" w:eastAsia="Calibri" w:hAnsi="Times New Roman" w:cs="Times New Roman"/>
          <w:sz w:val="24"/>
          <w:szCs w:val="24"/>
        </w:rPr>
        <w:t xml:space="preserve">veicināt </w:t>
      </w:r>
      <w:proofErr w:type="spellStart"/>
      <w:r w:rsidRPr="00B105F1">
        <w:rPr>
          <w:rFonts w:ascii="Times New Roman" w:eastAsia="Calibri" w:hAnsi="Times New Roman" w:cs="Times New Roman"/>
          <w:sz w:val="24"/>
          <w:szCs w:val="24"/>
        </w:rPr>
        <w:t>klimatnoturību</w:t>
      </w:r>
      <w:proofErr w:type="spellEnd"/>
      <w:r w:rsidR="00E03E39" w:rsidRPr="00B105F1">
        <w:rPr>
          <w:rFonts w:ascii="Times New Roman" w:eastAsia="Calibri" w:hAnsi="Times New Roman" w:cs="Times New Roman"/>
          <w:sz w:val="24"/>
          <w:szCs w:val="24"/>
        </w:rPr>
        <w:t>;</w:t>
      </w:r>
    </w:p>
    <w:p w14:paraId="549FFFB7" w14:textId="77777777" w:rsidR="00E03E39" w:rsidRPr="00B105F1" w:rsidRDefault="00E03E39" w:rsidP="0012186F">
      <w:pPr>
        <w:pStyle w:val="BodyA"/>
        <w:numPr>
          <w:ilvl w:val="0"/>
          <w:numId w:val="109"/>
        </w:numPr>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veicināt</w:t>
      </w:r>
      <w:r w:rsidR="00F3190B" w:rsidRPr="00B105F1">
        <w:rPr>
          <w:rFonts w:ascii="Times New Roman" w:eastAsia="Calibri" w:hAnsi="Times New Roman" w:cs="Times New Roman"/>
          <w:sz w:val="24"/>
          <w:szCs w:val="24"/>
        </w:rPr>
        <w:t xml:space="preserve"> tādu attīstību, kam raksturīgas zemas </w:t>
      </w:r>
      <w:r w:rsidR="00EB0247" w:rsidRPr="00B105F1">
        <w:rPr>
          <w:rFonts w:ascii="Times New Roman" w:eastAsia="Calibri" w:hAnsi="Times New Roman" w:cs="Times New Roman"/>
          <w:sz w:val="24"/>
          <w:szCs w:val="24"/>
        </w:rPr>
        <w:t>SEG</w:t>
      </w:r>
      <w:r w:rsidR="00F3190B" w:rsidRPr="00B105F1">
        <w:rPr>
          <w:rFonts w:ascii="Times New Roman" w:eastAsia="Calibri" w:hAnsi="Times New Roman" w:cs="Times New Roman"/>
          <w:sz w:val="24"/>
          <w:szCs w:val="24"/>
        </w:rPr>
        <w:t xml:space="preserve"> emisijas, turklāt tā, lai neapdraudētu pārtikas ražošanu</w:t>
      </w:r>
      <w:r w:rsidRPr="00B105F1">
        <w:rPr>
          <w:rFonts w:ascii="Times New Roman" w:eastAsia="Calibri" w:hAnsi="Times New Roman" w:cs="Times New Roman"/>
          <w:sz w:val="24"/>
          <w:szCs w:val="24"/>
        </w:rPr>
        <w:t>;</w:t>
      </w:r>
    </w:p>
    <w:p w14:paraId="1921F4DC" w14:textId="77777777" w:rsidR="00E03E39" w:rsidRPr="00B105F1" w:rsidRDefault="00F3190B" w:rsidP="0012186F">
      <w:pPr>
        <w:pStyle w:val="BodyA"/>
        <w:numPr>
          <w:ilvl w:val="0"/>
          <w:numId w:val="109"/>
        </w:numPr>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 xml:space="preserve">pieskaņot finanšu plūsmas izvirzītajam kursam uz mazākām SEG emisijām un </w:t>
      </w:r>
      <w:proofErr w:type="spellStart"/>
      <w:r w:rsidRPr="00B105F1">
        <w:rPr>
          <w:rFonts w:ascii="Times New Roman" w:eastAsia="Calibri" w:hAnsi="Times New Roman" w:cs="Times New Roman"/>
          <w:sz w:val="24"/>
          <w:szCs w:val="24"/>
        </w:rPr>
        <w:t>klimatnoturīgu</w:t>
      </w:r>
      <w:proofErr w:type="spellEnd"/>
      <w:r w:rsidRPr="00B105F1">
        <w:rPr>
          <w:rFonts w:ascii="Times New Roman" w:eastAsia="Calibri" w:hAnsi="Times New Roman" w:cs="Times New Roman"/>
          <w:sz w:val="24"/>
          <w:szCs w:val="24"/>
        </w:rPr>
        <w:t xml:space="preserve"> attīstību. </w:t>
      </w:r>
    </w:p>
    <w:p w14:paraId="46BB6C8B" w14:textId="77777777" w:rsidR="009A1224" w:rsidRPr="00B105F1" w:rsidRDefault="00F3190B">
      <w:pPr>
        <w:pStyle w:val="BodyA"/>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Parīzes n</w:t>
      </w:r>
      <w:r w:rsidR="009A1224" w:rsidRPr="00B105F1">
        <w:rPr>
          <w:rFonts w:ascii="Times New Roman" w:eastAsia="Calibri" w:hAnsi="Times New Roman" w:cs="Times New Roman"/>
          <w:sz w:val="24"/>
          <w:szCs w:val="24"/>
        </w:rPr>
        <w:t xml:space="preserve">olīguma 7. pants nosaka globālo mērķi un uzdevumus pielāgošanās jomā un to, ka </w:t>
      </w:r>
      <w:r w:rsidRPr="00B105F1">
        <w:rPr>
          <w:rFonts w:ascii="Times New Roman" w:eastAsia="Calibri" w:hAnsi="Times New Roman" w:cs="Times New Roman"/>
          <w:sz w:val="24"/>
          <w:szCs w:val="24"/>
        </w:rPr>
        <w:t>Parīzes n</w:t>
      </w:r>
      <w:r w:rsidR="00CC0E08" w:rsidRPr="00B105F1">
        <w:rPr>
          <w:rFonts w:ascii="Times New Roman" w:eastAsia="Calibri" w:hAnsi="Times New Roman" w:cs="Times New Roman"/>
          <w:sz w:val="24"/>
          <w:szCs w:val="24"/>
        </w:rPr>
        <w:t>olīguma Pusēm, t.sk. Latvijai,</w:t>
      </w:r>
      <w:r w:rsidR="00FB049D" w:rsidRPr="00B105F1">
        <w:rPr>
          <w:rFonts w:ascii="Times New Roman" w:eastAsia="Calibri" w:hAnsi="Times New Roman" w:cs="Times New Roman"/>
          <w:sz w:val="24"/>
          <w:szCs w:val="24"/>
        </w:rPr>
        <w:t xml:space="preserve"> </w:t>
      </w:r>
      <w:r w:rsidR="00CC0E08" w:rsidRPr="00B105F1">
        <w:rPr>
          <w:rFonts w:ascii="Times New Roman" w:eastAsia="Calibri" w:hAnsi="Times New Roman" w:cs="Times New Roman"/>
          <w:sz w:val="24"/>
          <w:szCs w:val="24"/>
        </w:rPr>
        <w:t xml:space="preserve">jāveic </w:t>
      </w:r>
      <w:r w:rsidR="009A1224" w:rsidRPr="00B105F1">
        <w:rPr>
          <w:rFonts w:ascii="Times New Roman" w:eastAsia="Calibri" w:hAnsi="Times New Roman" w:cs="Times New Roman"/>
          <w:sz w:val="24"/>
          <w:szCs w:val="24"/>
        </w:rPr>
        <w:t xml:space="preserve">klimata pārmaiņu pielāgošanās procesa nacionālo plānošanu, </w:t>
      </w:r>
      <w:r w:rsidR="00CC0E08" w:rsidRPr="00B105F1">
        <w:rPr>
          <w:rFonts w:ascii="Times New Roman" w:eastAsia="Calibri" w:hAnsi="Times New Roman" w:cs="Times New Roman"/>
          <w:sz w:val="24"/>
          <w:szCs w:val="24"/>
        </w:rPr>
        <w:t>jā</w:t>
      </w:r>
      <w:r w:rsidR="009A1224" w:rsidRPr="00B105F1">
        <w:rPr>
          <w:rFonts w:ascii="Times New Roman" w:eastAsia="Calibri" w:hAnsi="Times New Roman" w:cs="Times New Roman"/>
          <w:sz w:val="24"/>
          <w:szCs w:val="24"/>
        </w:rPr>
        <w:t>sagatavo rīcībpolitik</w:t>
      </w:r>
      <w:r w:rsidR="00CC0E08" w:rsidRPr="00B105F1">
        <w:rPr>
          <w:rFonts w:ascii="Times New Roman" w:eastAsia="Calibri" w:hAnsi="Times New Roman" w:cs="Times New Roman"/>
          <w:sz w:val="24"/>
          <w:szCs w:val="24"/>
        </w:rPr>
        <w:t>a un</w:t>
      </w:r>
      <w:r w:rsidR="009A1224" w:rsidRPr="00B105F1">
        <w:rPr>
          <w:rFonts w:ascii="Times New Roman" w:eastAsia="Calibri" w:hAnsi="Times New Roman" w:cs="Times New Roman"/>
          <w:sz w:val="24"/>
          <w:szCs w:val="24"/>
        </w:rPr>
        <w:t xml:space="preserve"> </w:t>
      </w:r>
      <w:r w:rsidR="00CC0E08" w:rsidRPr="00B105F1">
        <w:rPr>
          <w:rFonts w:ascii="Times New Roman" w:eastAsia="Calibri" w:hAnsi="Times New Roman" w:cs="Times New Roman"/>
          <w:sz w:val="24"/>
          <w:szCs w:val="24"/>
        </w:rPr>
        <w:t>jā</w:t>
      </w:r>
      <w:r w:rsidR="009A1224" w:rsidRPr="00B105F1">
        <w:rPr>
          <w:rFonts w:ascii="Times New Roman" w:eastAsia="Calibri" w:hAnsi="Times New Roman" w:cs="Times New Roman"/>
          <w:sz w:val="24"/>
          <w:szCs w:val="24"/>
        </w:rPr>
        <w:t xml:space="preserve">informē </w:t>
      </w:r>
      <w:r w:rsidR="00CC0E08" w:rsidRPr="00B105F1">
        <w:rPr>
          <w:rFonts w:ascii="Times New Roman" w:eastAsia="Calibri" w:hAnsi="Times New Roman" w:cs="Times New Roman"/>
          <w:sz w:val="24"/>
          <w:szCs w:val="24"/>
        </w:rPr>
        <w:t>Konvencijas sekretariāts</w:t>
      </w:r>
      <w:r w:rsidR="009A1224" w:rsidRPr="00B105F1">
        <w:rPr>
          <w:rFonts w:ascii="Times New Roman" w:eastAsia="Calibri" w:hAnsi="Times New Roman" w:cs="Times New Roman"/>
          <w:sz w:val="24"/>
          <w:szCs w:val="24"/>
        </w:rPr>
        <w:t>.</w:t>
      </w:r>
      <w:r w:rsidR="00E3543A" w:rsidRPr="00B105F1">
        <w:rPr>
          <w:rFonts w:ascii="Times New Roman" w:eastAsia="Calibri" w:hAnsi="Times New Roman" w:cs="Times New Roman"/>
          <w:sz w:val="24"/>
          <w:szCs w:val="24"/>
        </w:rPr>
        <w:t xml:space="preserve"> </w:t>
      </w:r>
      <w:r w:rsidR="00E3543A" w:rsidRPr="00B105F1">
        <w:rPr>
          <w:rFonts w:ascii="Times New Roman" w:hAnsi="Times New Roman"/>
          <w:sz w:val="24"/>
          <w:szCs w:val="24"/>
          <w:shd w:val="clear" w:color="auto" w:fill="FFFFFF"/>
        </w:rPr>
        <w:t>Parīzes nolīgums noteic, ka, sākot ar 2021. gadu</w:t>
      </w:r>
      <w:r w:rsidR="00E646ED" w:rsidRPr="00B105F1">
        <w:rPr>
          <w:rFonts w:ascii="Times New Roman" w:hAnsi="Times New Roman"/>
          <w:sz w:val="24"/>
          <w:szCs w:val="24"/>
          <w:shd w:val="clear" w:color="auto" w:fill="FFFFFF"/>
        </w:rPr>
        <w:t>,</w:t>
      </w:r>
      <w:r w:rsidR="00E3543A" w:rsidRPr="00B105F1">
        <w:rPr>
          <w:rFonts w:ascii="Times New Roman" w:hAnsi="Times New Roman"/>
          <w:sz w:val="24"/>
          <w:szCs w:val="24"/>
          <w:shd w:val="clear" w:color="auto" w:fill="FFFFFF"/>
        </w:rPr>
        <w:t xml:space="preserve"> ziņošana par pielāgošanos klimata pārmaiņām </w:t>
      </w:r>
      <w:r w:rsidR="00E646ED" w:rsidRPr="00B105F1">
        <w:rPr>
          <w:rFonts w:ascii="Times New Roman" w:hAnsi="Times New Roman"/>
          <w:sz w:val="24"/>
          <w:szCs w:val="24"/>
          <w:shd w:val="clear" w:color="auto" w:fill="FFFFFF"/>
        </w:rPr>
        <w:t xml:space="preserve">jāveic </w:t>
      </w:r>
      <w:r w:rsidR="00E3543A" w:rsidRPr="00B105F1">
        <w:rPr>
          <w:rFonts w:ascii="Times New Roman" w:hAnsi="Times New Roman"/>
          <w:sz w:val="24"/>
          <w:szCs w:val="24"/>
          <w:shd w:val="clear" w:color="auto" w:fill="FFFFFF"/>
        </w:rPr>
        <w:t xml:space="preserve">reizi divos gados, tomēr konkrētas ziņošanas </w:t>
      </w:r>
      <w:r w:rsidR="00D73E80" w:rsidRPr="00B105F1">
        <w:rPr>
          <w:rFonts w:ascii="Times New Roman" w:hAnsi="Times New Roman"/>
          <w:sz w:val="24"/>
          <w:szCs w:val="24"/>
          <w:shd w:val="clear" w:color="auto" w:fill="FFFFFF"/>
        </w:rPr>
        <w:t xml:space="preserve">prasības vēl nav zināmas. Saskaņā ar Konvencijas Pušu sanāksmē Katovicē, Polijā, kas norisinājās 2018. gada decembrī, pieņemtajiem lēmumiem, darbs pie kopīgu ziņošanas formātu izstrādes turpināsies 2019. gadā.   </w:t>
      </w:r>
    </w:p>
    <w:p w14:paraId="1F3FFB6C" w14:textId="77777777" w:rsidR="009A1224" w:rsidRPr="00B105F1" w:rsidRDefault="009A1224" w:rsidP="00763FDE">
      <w:pPr>
        <w:pStyle w:val="BodyA"/>
        <w:spacing w:before="120" w:after="120"/>
        <w:jc w:val="both"/>
        <w:rPr>
          <w:rFonts w:ascii="Times New Roman" w:eastAsia="Calibri" w:hAnsi="Times New Roman" w:cs="Times New Roman"/>
          <w:sz w:val="24"/>
          <w:szCs w:val="24"/>
        </w:rPr>
      </w:pPr>
      <w:r w:rsidRPr="00B105F1">
        <w:rPr>
          <w:rFonts w:ascii="Times New Roman" w:eastAsia="Calibri" w:hAnsi="Times New Roman" w:cs="Times New Roman"/>
          <w:bCs/>
          <w:sz w:val="24"/>
          <w:szCs w:val="24"/>
        </w:rPr>
        <w:t>ANO Ģenerālā asamblej</w:t>
      </w:r>
      <w:r w:rsidR="008B5063" w:rsidRPr="00B105F1">
        <w:rPr>
          <w:rFonts w:ascii="Times New Roman" w:eastAsia="Calibri" w:hAnsi="Times New Roman" w:cs="Times New Roman"/>
          <w:bCs/>
          <w:sz w:val="24"/>
          <w:szCs w:val="24"/>
        </w:rPr>
        <w:t>a 2015. gadā</w:t>
      </w:r>
      <w:r w:rsidRPr="00B105F1">
        <w:rPr>
          <w:rFonts w:ascii="Times New Roman" w:eastAsia="Calibri" w:hAnsi="Times New Roman" w:cs="Times New Roman"/>
          <w:bCs/>
          <w:sz w:val="24"/>
          <w:szCs w:val="24"/>
        </w:rPr>
        <w:t xml:space="preserve"> pieņēma rezolūciju</w:t>
      </w:r>
      <w:r w:rsidRPr="00B105F1">
        <w:rPr>
          <w:rFonts w:ascii="Times New Roman" w:eastAsia="Calibri" w:hAnsi="Times New Roman" w:cs="Times New Roman"/>
          <w:b/>
          <w:bCs/>
          <w:sz w:val="24"/>
          <w:szCs w:val="24"/>
        </w:rPr>
        <w:t xml:space="preserve"> Mūsu pasaules pārveidošana: ilgtspējīgas attīstības programma 2030.</w:t>
      </w:r>
      <w:r w:rsidR="008B5063" w:rsidRPr="00B105F1">
        <w:rPr>
          <w:rFonts w:ascii="Times New Roman" w:eastAsia="Calibri" w:hAnsi="Times New Roman" w:cs="Times New Roman"/>
          <w:b/>
          <w:bCs/>
          <w:sz w:val="24"/>
          <w:szCs w:val="24"/>
        </w:rPr>
        <w:t> </w:t>
      </w:r>
      <w:r w:rsidRPr="00B105F1">
        <w:rPr>
          <w:rFonts w:ascii="Times New Roman" w:eastAsia="Calibri" w:hAnsi="Times New Roman" w:cs="Times New Roman"/>
          <w:b/>
          <w:bCs/>
          <w:sz w:val="24"/>
          <w:szCs w:val="24"/>
        </w:rPr>
        <w:t xml:space="preserve">gadam, </w:t>
      </w:r>
      <w:r w:rsidRPr="00B105F1">
        <w:rPr>
          <w:rFonts w:ascii="Times New Roman" w:eastAsia="Calibri" w:hAnsi="Times New Roman" w:cs="Times New Roman"/>
          <w:bCs/>
          <w:sz w:val="24"/>
          <w:szCs w:val="24"/>
        </w:rPr>
        <w:t>kas nosaka 17 Ilgtspējīgas attīstības mērķus un 169 apakšmērķus</w:t>
      </w:r>
      <w:r w:rsidRPr="00B105F1">
        <w:rPr>
          <w:rStyle w:val="FootnoteReference"/>
          <w:rFonts w:ascii="Times New Roman" w:eastAsia="Calibri" w:hAnsi="Times New Roman" w:cs="Times New Roman"/>
          <w:bCs/>
          <w:sz w:val="24"/>
          <w:szCs w:val="24"/>
        </w:rPr>
        <w:footnoteReference w:id="48"/>
      </w:r>
      <w:r w:rsidRPr="00B105F1">
        <w:rPr>
          <w:rFonts w:ascii="Times New Roman" w:eastAsia="Calibri" w:hAnsi="Times New Roman" w:cs="Times New Roman"/>
          <w:bCs/>
          <w:sz w:val="24"/>
          <w:szCs w:val="24"/>
        </w:rPr>
        <w:t xml:space="preserve">, kas sasniedzami, lai pasaulē mazinātos nabadzība un pasaules attīstība būtu ilgtspējīga. </w:t>
      </w:r>
      <w:r w:rsidRPr="00B105F1">
        <w:rPr>
          <w:rFonts w:ascii="Times New Roman" w:eastAsia="Calibri" w:hAnsi="Times New Roman" w:cs="Times New Roman"/>
          <w:sz w:val="24"/>
          <w:szCs w:val="24"/>
        </w:rPr>
        <w:t>13. mērķ</w:t>
      </w:r>
      <w:r w:rsidR="00F3190B" w:rsidRPr="00B105F1">
        <w:rPr>
          <w:rFonts w:ascii="Times New Roman" w:eastAsia="Calibri" w:hAnsi="Times New Roman" w:cs="Times New Roman"/>
          <w:sz w:val="24"/>
          <w:szCs w:val="24"/>
        </w:rPr>
        <w:t xml:space="preserve">is ir “veikt steidzamus pasākumus, lai cīnītos pret klimata pārmaiņām un to ietekmi”, t.sk. veiktu pielāgošanās klimata pārmaiņām pasākumus. 13.mērķa </w:t>
      </w:r>
      <w:r w:rsidR="00F3190B" w:rsidRPr="00B105F1">
        <w:rPr>
          <w:rFonts w:ascii="Times New Roman" w:eastAsia="Calibri" w:hAnsi="Times New Roman" w:cs="Times New Roman"/>
          <w:sz w:val="24"/>
          <w:szCs w:val="24"/>
        </w:rPr>
        <w:lastRenderedPageBreak/>
        <w:t xml:space="preserve">1.apakšpunktā noteikts uzdevums “visās valstīs stiprināt noturību pret apdraudējumiem, kas saistīti ar klimatu, un dabas katastrofām un spēju pielāgoties tām”. </w:t>
      </w:r>
      <w:r w:rsidR="00E646ED" w:rsidRPr="00B105F1">
        <w:rPr>
          <w:rFonts w:ascii="Times New Roman" w:eastAsia="Calibri" w:hAnsi="Times New Roman" w:cs="Times New Roman"/>
          <w:sz w:val="24"/>
          <w:szCs w:val="24"/>
        </w:rPr>
        <w:t>Papildus, a</w:t>
      </w:r>
      <w:r w:rsidRPr="00B105F1">
        <w:rPr>
          <w:rFonts w:ascii="Times New Roman" w:eastAsia="Calibri" w:hAnsi="Times New Roman" w:cs="Times New Roman"/>
          <w:sz w:val="24"/>
          <w:szCs w:val="24"/>
        </w:rPr>
        <w:t xml:space="preserve">r pielāgošanos klimata pārmaiņām saistīti uzdevumi ietilpst </w:t>
      </w:r>
      <w:r w:rsidR="001B6A30" w:rsidRPr="00B105F1">
        <w:rPr>
          <w:rFonts w:ascii="Times New Roman" w:eastAsia="Calibri" w:hAnsi="Times New Roman" w:cs="Times New Roman"/>
          <w:sz w:val="24"/>
          <w:szCs w:val="24"/>
        </w:rPr>
        <w:t xml:space="preserve">gandrīz visos pārējos </w:t>
      </w:r>
      <w:proofErr w:type="spellStart"/>
      <w:r w:rsidR="00F3190B" w:rsidRPr="00B105F1">
        <w:rPr>
          <w:rFonts w:ascii="Times New Roman" w:eastAsia="Calibri" w:hAnsi="Times New Roman" w:cs="Times New Roman"/>
          <w:sz w:val="24"/>
          <w:szCs w:val="24"/>
        </w:rPr>
        <w:t>gtspējīgas</w:t>
      </w:r>
      <w:proofErr w:type="spellEnd"/>
      <w:r w:rsidR="00F3190B" w:rsidRPr="00B105F1">
        <w:rPr>
          <w:rFonts w:ascii="Times New Roman" w:eastAsia="Calibri" w:hAnsi="Times New Roman" w:cs="Times New Roman"/>
          <w:sz w:val="24"/>
          <w:szCs w:val="24"/>
        </w:rPr>
        <w:t xml:space="preserve"> attīstības mērķos </w:t>
      </w:r>
      <w:proofErr w:type="spellStart"/>
      <w:r w:rsidRPr="00B105F1">
        <w:rPr>
          <w:rFonts w:ascii="Times New Roman" w:eastAsia="Calibri" w:hAnsi="Times New Roman" w:cs="Times New Roman"/>
          <w:sz w:val="24"/>
          <w:szCs w:val="24"/>
        </w:rPr>
        <w:t>mērķos</w:t>
      </w:r>
      <w:proofErr w:type="spellEnd"/>
      <w:r w:rsidRPr="00B105F1">
        <w:rPr>
          <w:rFonts w:ascii="Times New Roman" w:eastAsia="Calibri" w:hAnsi="Times New Roman" w:cs="Times New Roman"/>
          <w:sz w:val="24"/>
          <w:szCs w:val="24"/>
        </w:rPr>
        <w:t xml:space="preserve">, </w:t>
      </w:r>
      <w:r w:rsidR="001B6A30" w:rsidRPr="00B105F1">
        <w:rPr>
          <w:rFonts w:ascii="Times New Roman" w:eastAsia="Calibri" w:hAnsi="Times New Roman" w:cs="Times New Roman"/>
          <w:sz w:val="24"/>
          <w:szCs w:val="24"/>
        </w:rPr>
        <w:t>piemēram</w:t>
      </w:r>
      <w:r w:rsidRPr="00B105F1">
        <w:rPr>
          <w:rFonts w:ascii="Times New Roman" w:eastAsia="Calibri" w:hAnsi="Times New Roman" w:cs="Times New Roman"/>
          <w:sz w:val="24"/>
          <w:szCs w:val="24"/>
        </w:rPr>
        <w:t xml:space="preserve">, </w:t>
      </w:r>
      <w:r w:rsidR="00F3190B" w:rsidRPr="00B105F1">
        <w:rPr>
          <w:rFonts w:ascii="Times New Roman" w:eastAsia="Calibri" w:hAnsi="Times New Roman" w:cs="Times New Roman"/>
          <w:sz w:val="24"/>
          <w:szCs w:val="24"/>
        </w:rPr>
        <w:t xml:space="preserve">visur izskaust nabadzību visās tās izpausmēs (1.mērķis), </w:t>
      </w:r>
      <w:r w:rsidRPr="00B105F1">
        <w:rPr>
          <w:rFonts w:ascii="Times New Roman" w:eastAsia="Calibri" w:hAnsi="Times New Roman" w:cs="Times New Roman"/>
          <w:sz w:val="24"/>
          <w:szCs w:val="24"/>
        </w:rPr>
        <w:t>izskaust badu, panākt pārtikas nodrošinājumu un uzlabot uzturu, veicināt ilgtspējīgu lauksaimniecību (2.</w:t>
      </w:r>
      <w:r w:rsidR="008B5063" w:rsidRPr="00B105F1">
        <w:rPr>
          <w:rFonts w:ascii="Times New Roman" w:eastAsia="Calibri" w:hAnsi="Times New Roman" w:cs="Times New Roman"/>
          <w:sz w:val="24"/>
          <w:szCs w:val="24"/>
        </w:rPr>
        <w:t> </w:t>
      </w:r>
      <w:r w:rsidRPr="00B105F1">
        <w:rPr>
          <w:rFonts w:ascii="Times New Roman" w:eastAsia="Calibri" w:hAnsi="Times New Roman" w:cs="Times New Roman"/>
          <w:sz w:val="24"/>
          <w:szCs w:val="24"/>
        </w:rPr>
        <w:t>mērķis); nodrošināt veselīgu dzīvi un sekmēt labklājību visu grupu jebkura vecuma cilvēkiem (3.</w:t>
      </w:r>
      <w:r w:rsidR="008B5063" w:rsidRPr="00B105F1">
        <w:rPr>
          <w:rFonts w:ascii="Times New Roman" w:eastAsia="Calibri" w:hAnsi="Times New Roman" w:cs="Times New Roman"/>
          <w:sz w:val="24"/>
          <w:szCs w:val="24"/>
        </w:rPr>
        <w:t> </w:t>
      </w:r>
      <w:r w:rsidRPr="00B105F1">
        <w:rPr>
          <w:rFonts w:ascii="Times New Roman" w:eastAsia="Calibri" w:hAnsi="Times New Roman" w:cs="Times New Roman"/>
          <w:sz w:val="24"/>
          <w:szCs w:val="24"/>
        </w:rPr>
        <w:t>mērķis); nodrošināt tīru ūdeni un sanitārijas pieejamību visiem un ilgtspējīgu pārvaldību (6.</w:t>
      </w:r>
      <w:r w:rsidR="008B5063" w:rsidRPr="00B105F1">
        <w:rPr>
          <w:rFonts w:ascii="Times New Roman" w:eastAsia="Calibri" w:hAnsi="Times New Roman" w:cs="Times New Roman"/>
          <w:sz w:val="24"/>
          <w:szCs w:val="24"/>
        </w:rPr>
        <w:t> </w:t>
      </w:r>
      <w:r w:rsidRPr="00B105F1">
        <w:rPr>
          <w:rFonts w:ascii="Times New Roman" w:eastAsia="Calibri" w:hAnsi="Times New Roman" w:cs="Times New Roman"/>
          <w:sz w:val="24"/>
          <w:szCs w:val="24"/>
        </w:rPr>
        <w:t xml:space="preserve">mērķis); </w:t>
      </w:r>
      <w:r w:rsidR="00F3190B" w:rsidRPr="00B105F1">
        <w:rPr>
          <w:rFonts w:ascii="Times New Roman" w:eastAsia="Calibri" w:hAnsi="Times New Roman" w:cs="Times New Roman"/>
          <w:sz w:val="24"/>
          <w:szCs w:val="24"/>
        </w:rPr>
        <w:t xml:space="preserve">veicināt noturīgu, iekļaujošu un ilgtspējīgu ekonomikas izaugsmi, pilnīgu un produktīvu nodarbinātību, kā arī cilvēka cienīgu darbu visiem (8.mērķis), veidot noturīgu infrastruktūru, veicināt iekļaujošu un ilgtspējīgu industrializāciju un sekmēt inovācijas (9.mērķis), </w:t>
      </w:r>
      <w:r w:rsidRPr="00B105F1">
        <w:rPr>
          <w:rFonts w:ascii="Times New Roman" w:eastAsia="Calibri" w:hAnsi="Times New Roman" w:cs="Times New Roman"/>
          <w:sz w:val="24"/>
          <w:szCs w:val="24"/>
        </w:rPr>
        <w:t xml:space="preserve">veidot pilsētas un kopienas ilgtspējīgas, drošas un </w:t>
      </w:r>
      <w:proofErr w:type="spellStart"/>
      <w:r w:rsidRPr="00B105F1">
        <w:rPr>
          <w:rFonts w:ascii="Times New Roman" w:eastAsia="Calibri" w:hAnsi="Times New Roman" w:cs="Times New Roman"/>
          <w:sz w:val="24"/>
          <w:szCs w:val="24"/>
        </w:rPr>
        <w:t>izturētspējīgas</w:t>
      </w:r>
      <w:proofErr w:type="spellEnd"/>
      <w:r w:rsidRPr="00B105F1">
        <w:rPr>
          <w:rFonts w:ascii="Times New Roman" w:eastAsia="Calibri" w:hAnsi="Times New Roman" w:cs="Times New Roman"/>
          <w:sz w:val="24"/>
          <w:szCs w:val="24"/>
        </w:rPr>
        <w:t xml:space="preserve"> (11.</w:t>
      </w:r>
      <w:r w:rsidR="008B5063" w:rsidRPr="00B105F1">
        <w:rPr>
          <w:rFonts w:ascii="Times New Roman" w:eastAsia="Calibri" w:hAnsi="Times New Roman" w:cs="Times New Roman"/>
          <w:sz w:val="24"/>
          <w:szCs w:val="24"/>
        </w:rPr>
        <w:t> </w:t>
      </w:r>
      <w:r w:rsidRPr="00B105F1">
        <w:rPr>
          <w:rFonts w:ascii="Times New Roman" w:eastAsia="Calibri" w:hAnsi="Times New Roman" w:cs="Times New Roman"/>
          <w:sz w:val="24"/>
          <w:szCs w:val="24"/>
        </w:rPr>
        <w:t>mērķis), aizsargāt ekosistēmas un apturēt bioloģiskās daudzveidības zudumu un zemes degradāciju, ilgtspējīgi pārvaldīt mežus (15.</w:t>
      </w:r>
      <w:r w:rsidR="008B5063" w:rsidRPr="00B105F1">
        <w:rPr>
          <w:rFonts w:ascii="Times New Roman" w:eastAsia="Calibri" w:hAnsi="Times New Roman" w:cs="Times New Roman"/>
          <w:sz w:val="24"/>
          <w:szCs w:val="24"/>
        </w:rPr>
        <w:t> </w:t>
      </w:r>
      <w:r w:rsidRPr="00B105F1">
        <w:rPr>
          <w:rFonts w:ascii="Times New Roman" w:eastAsia="Calibri" w:hAnsi="Times New Roman" w:cs="Times New Roman"/>
          <w:sz w:val="24"/>
          <w:szCs w:val="24"/>
        </w:rPr>
        <w:t>mērķis).</w:t>
      </w:r>
    </w:p>
    <w:p w14:paraId="749D196D" w14:textId="77777777" w:rsidR="009A1224" w:rsidRPr="00B105F1" w:rsidRDefault="009A1224" w:rsidP="00763FDE">
      <w:pPr>
        <w:pStyle w:val="BodyA"/>
        <w:spacing w:before="120" w:after="120"/>
        <w:jc w:val="both"/>
        <w:rPr>
          <w:rFonts w:ascii="Times New Roman" w:hAnsi="Times New Roman" w:cs="Times New Roman"/>
          <w:sz w:val="24"/>
          <w:szCs w:val="24"/>
          <w:lang w:eastAsia="en-GB"/>
        </w:rPr>
      </w:pPr>
      <w:r w:rsidRPr="00B105F1">
        <w:rPr>
          <w:rFonts w:ascii="Times New Roman" w:eastAsia="Calibri" w:hAnsi="Times New Roman" w:cs="Times New Roman"/>
          <w:b/>
          <w:bCs/>
          <w:sz w:val="24"/>
          <w:szCs w:val="24"/>
        </w:rPr>
        <w:t>ANO Sendai ietvarprogramma 2015</w:t>
      </w:r>
      <w:r w:rsidR="009A0132" w:rsidRPr="00B105F1">
        <w:rPr>
          <w:rFonts w:ascii="Times New Roman" w:eastAsia="Calibri" w:hAnsi="Times New Roman" w:cs="Times New Roman"/>
          <w:b/>
          <w:bCs/>
          <w:sz w:val="24"/>
          <w:szCs w:val="24"/>
        </w:rPr>
        <w:t xml:space="preserve"> </w:t>
      </w:r>
      <w:r w:rsidRPr="00B105F1">
        <w:rPr>
          <w:rFonts w:ascii="Times New Roman" w:eastAsia="Calibri" w:hAnsi="Times New Roman" w:cs="Times New Roman"/>
          <w:b/>
          <w:bCs/>
          <w:sz w:val="24"/>
          <w:szCs w:val="24"/>
        </w:rPr>
        <w:t>–</w:t>
      </w:r>
      <w:r w:rsidR="009A0132" w:rsidRPr="00B105F1">
        <w:rPr>
          <w:rFonts w:ascii="Times New Roman" w:eastAsia="Calibri" w:hAnsi="Times New Roman" w:cs="Times New Roman"/>
          <w:b/>
          <w:bCs/>
          <w:sz w:val="24"/>
          <w:szCs w:val="24"/>
        </w:rPr>
        <w:t xml:space="preserve"> </w:t>
      </w:r>
      <w:r w:rsidRPr="00B105F1">
        <w:rPr>
          <w:rFonts w:ascii="Times New Roman" w:eastAsia="Calibri" w:hAnsi="Times New Roman" w:cs="Times New Roman"/>
          <w:b/>
          <w:bCs/>
          <w:sz w:val="24"/>
          <w:szCs w:val="24"/>
        </w:rPr>
        <w:t>2030 par katastrofu risku mazināšanu</w:t>
      </w:r>
      <w:r w:rsidRPr="00B105F1">
        <w:rPr>
          <w:rStyle w:val="FootnoteReference"/>
          <w:rFonts w:ascii="Times New Roman" w:eastAsia="Calibri" w:hAnsi="Times New Roman" w:cs="Times New Roman"/>
          <w:b/>
          <w:bCs/>
          <w:sz w:val="24"/>
          <w:szCs w:val="24"/>
        </w:rPr>
        <w:footnoteReference w:id="49"/>
      </w:r>
      <w:r w:rsidRPr="00B105F1">
        <w:rPr>
          <w:rFonts w:ascii="Times New Roman" w:eastAsia="Calibri" w:hAnsi="Times New Roman" w:cs="Times New Roman"/>
          <w:b/>
          <w:bCs/>
          <w:sz w:val="24"/>
          <w:szCs w:val="24"/>
        </w:rPr>
        <w:t xml:space="preserve"> </w:t>
      </w:r>
      <w:r w:rsidR="004953E1" w:rsidRPr="00B105F1">
        <w:rPr>
          <w:rFonts w:ascii="Times New Roman" w:eastAsia="Calibri" w:hAnsi="Times New Roman" w:cs="Times New Roman"/>
          <w:sz w:val="24"/>
          <w:szCs w:val="24"/>
        </w:rPr>
        <w:t>tika pieņemta</w:t>
      </w:r>
      <w:r w:rsidR="008273FA" w:rsidRPr="00B105F1">
        <w:rPr>
          <w:rFonts w:ascii="Times New Roman" w:eastAsia="Calibri" w:hAnsi="Times New Roman" w:cs="Times New Roman"/>
          <w:sz w:val="24"/>
          <w:szCs w:val="24"/>
        </w:rPr>
        <w:t xml:space="preserve"> 2015. gada 18. martā. </w:t>
      </w:r>
      <w:r w:rsidRPr="00B105F1">
        <w:rPr>
          <w:rFonts w:ascii="Times New Roman" w:eastAsia="Calibri" w:hAnsi="Times New Roman" w:cs="Times New Roman"/>
          <w:sz w:val="24"/>
          <w:szCs w:val="24"/>
        </w:rPr>
        <w:t>Ietvarprogrammā ir izvirzīti mērķi, kas jāsasniedz 15 gadu laikā, piemēram, globālās katastrofās bojāgājušo skaita samazināšana vai kritiskajai infrastruktūrai radītā kaitējuma un ekonomisko zaudējumu samazināšana (rēķinot uz IKP vienību), agrīn</w:t>
      </w:r>
      <w:r w:rsidR="003F23E8" w:rsidRPr="00B105F1">
        <w:rPr>
          <w:rFonts w:ascii="Times New Roman" w:eastAsia="Calibri" w:hAnsi="Times New Roman" w:cs="Times New Roman"/>
          <w:sz w:val="24"/>
          <w:szCs w:val="24"/>
        </w:rPr>
        <w:t>ā</w:t>
      </w:r>
      <w:r w:rsidRPr="00B105F1">
        <w:rPr>
          <w:rFonts w:ascii="Times New Roman" w:eastAsia="Calibri" w:hAnsi="Times New Roman" w:cs="Times New Roman"/>
          <w:sz w:val="24"/>
          <w:szCs w:val="24"/>
        </w:rPr>
        <w:t>s brīdināšanas sistēmu pieejamības uzlabošana.</w:t>
      </w:r>
      <w:r w:rsidR="0008393A" w:rsidRPr="00B105F1">
        <w:rPr>
          <w:rFonts w:ascii="Times New Roman" w:eastAsia="Calibri" w:hAnsi="Times New Roman" w:cs="Times New Roman"/>
          <w:sz w:val="24"/>
          <w:szCs w:val="24"/>
        </w:rPr>
        <w:t xml:space="preserve"> </w:t>
      </w:r>
      <w:r w:rsidRPr="00B105F1">
        <w:rPr>
          <w:rFonts w:ascii="Times New Roman" w:hAnsi="Times New Roman" w:cs="Times New Roman"/>
          <w:sz w:val="24"/>
          <w:szCs w:val="24"/>
          <w:lang w:eastAsia="en-GB"/>
        </w:rPr>
        <w:t xml:space="preserve">Sendai ietvarprogramma rekomendē ietvert klimata pārmaiņu aspektu katastrofu risku pārvaldības politikā, plānos, rīcībās un mehānismos. </w:t>
      </w:r>
      <w:r w:rsidR="00664B14" w:rsidRPr="00B105F1">
        <w:rPr>
          <w:rFonts w:ascii="Times New Roman" w:hAnsi="Times New Roman" w:cs="Times New Roman"/>
          <w:sz w:val="24"/>
          <w:szCs w:val="24"/>
          <w:lang w:eastAsia="en-GB"/>
        </w:rPr>
        <w:t>Tā</w:t>
      </w:r>
      <w:r w:rsidRPr="00B105F1">
        <w:rPr>
          <w:rFonts w:ascii="Times New Roman" w:hAnsi="Times New Roman" w:cs="Times New Roman"/>
          <w:sz w:val="24"/>
          <w:szCs w:val="24"/>
          <w:lang w:eastAsia="en-GB"/>
        </w:rPr>
        <w:t xml:space="preserve"> </w:t>
      </w:r>
      <w:r w:rsidR="00664B14" w:rsidRPr="00B105F1">
        <w:rPr>
          <w:rFonts w:ascii="Times New Roman" w:hAnsi="Times New Roman" w:cs="Times New Roman"/>
          <w:sz w:val="24"/>
          <w:szCs w:val="24"/>
          <w:lang w:eastAsia="en-GB"/>
        </w:rPr>
        <w:t>ieteic</w:t>
      </w:r>
      <w:r w:rsidRPr="00B105F1">
        <w:rPr>
          <w:rFonts w:ascii="Times New Roman" w:hAnsi="Times New Roman" w:cs="Times New Roman"/>
          <w:sz w:val="24"/>
          <w:szCs w:val="24"/>
          <w:lang w:eastAsia="en-GB"/>
        </w:rPr>
        <w:t xml:space="preserve"> izmantot nākotnes klimata scenārijus katastrofu riska pētījumos un reģionālo karšu sagatavošanā, brīvi dalīties ar esošo situāciju, attālinātiem novērojumiem un nākotnes prognozēm, un sadarboties klimata mainības pētījumos. Lai paaugstinātu sagatavotību efektīvai atbildes reakcijai, periodiski jāpārskata katastrofu pārvaldības politiku, plāni un programmas, iekļaujot tajos jaunākos zinātniskos atzinumus. </w:t>
      </w:r>
    </w:p>
    <w:p w14:paraId="49E55778" w14:textId="77777777" w:rsidR="009A1224" w:rsidRPr="00B105F1" w:rsidRDefault="009A1224" w:rsidP="00A378B1">
      <w:pPr>
        <w:pStyle w:val="BodyA"/>
        <w:spacing w:before="120" w:after="120"/>
        <w:jc w:val="both"/>
        <w:rPr>
          <w:rFonts w:ascii="Times New Roman" w:hAnsi="Times New Roman" w:cs="Times New Roman"/>
          <w:sz w:val="24"/>
          <w:szCs w:val="24"/>
          <w:lang w:eastAsia="en-GB"/>
        </w:rPr>
      </w:pPr>
      <w:r w:rsidRPr="00B105F1">
        <w:rPr>
          <w:rFonts w:ascii="Times New Roman" w:hAnsi="Times New Roman" w:cs="Times New Roman"/>
          <w:sz w:val="24"/>
          <w:szCs w:val="24"/>
          <w:lang w:eastAsia="en-GB"/>
        </w:rPr>
        <w:t xml:space="preserve">Lai atbalstītu Sendai </w:t>
      </w:r>
      <w:r w:rsidR="00664B14" w:rsidRPr="00B105F1">
        <w:rPr>
          <w:rFonts w:ascii="Times New Roman" w:hAnsi="Times New Roman" w:cs="Times New Roman"/>
          <w:sz w:val="24"/>
          <w:szCs w:val="24"/>
          <w:lang w:eastAsia="en-GB"/>
        </w:rPr>
        <w:t>ietvar</w:t>
      </w:r>
      <w:r w:rsidRPr="00B105F1">
        <w:rPr>
          <w:rFonts w:ascii="Times New Roman" w:hAnsi="Times New Roman" w:cs="Times New Roman"/>
          <w:sz w:val="24"/>
          <w:szCs w:val="24"/>
          <w:lang w:eastAsia="en-GB"/>
        </w:rPr>
        <w:t>programmas centienus un noteiktās prioritātes, E</w:t>
      </w:r>
      <w:r w:rsidR="00B83548" w:rsidRPr="00B105F1">
        <w:rPr>
          <w:rFonts w:ascii="Times New Roman" w:hAnsi="Times New Roman" w:cs="Times New Roman"/>
          <w:sz w:val="24"/>
          <w:szCs w:val="24"/>
          <w:lang w:eastAsia="en-GB"/>
        </w:rPr>
        <w:t>K</w:t>
      </w:r>
      <w:r w:rsidR="00E3543A" w:rsidRPr="00B105F1">
        <w:rPr>
          <w:rFonts w:ascii="Times New Roman" w:hAnsi="Times New Roman" w:cs="Times New Roman"/>
          <w:sz w:val="24"/>
          <w:szCs w:val="24"/>
          <w:lang w:eastAsia="en-GB"/>
        </w:rPr>
        <w:t xml:space="preserve"> </w:t>
      </w:r>
      <w:r w:rsidRPr="00B105F1">
        <w:rPr>
          <w:rFonts w:ascii="Times New Roman" w:hAnsi="Times New Roman" w:cs="Times New Roman"/>
          <w:sz w:val="24"/>
          <w:szCs w:val="24"/>
          <w:lang w:eastAsia="en-GB"/>
        </w:rPr>
        <w:t xml:space="preserve">pieņēma </w:t>
      </w:r>
      <w:r w:rsidRPr="00B105F1">
        <w:rPr>
          <w:rFonts w:ascii="Times New Roman" w:hAnsi="Times New Roman" w:cs="Times New Roman"/>
          <w:b/>
          <w:sz w:val="24"/>
          <w:szCs w:val="24"/>
          <w:lang w:eastAsia="en-GB"/>
        </w:rPr>
        <w:t xml:space="preserve">starptautiskās Sendai </w:t>
      </w:r>
      <w:r w:rsidR="00664B14" w:rsidRPr="00B105F1">
        <w:rPr>
          <w:rFonts w:ascii="Times New Roman" w:hAnsi="Times New Roman" w:cs="Times New Roman"/>
          <w:b/>
          <w:sz w:val="24"/>
          <w:szCs w:val="24"/>
          <w:lang w:eastAsia="en-GB"/>
        </w:rPr>
        <w:t>ietvar</w:t>
      </w:r>
      <w:r w:rsidRPr="00B105F1">
        <w:rPr>
          <w:rFonts w:ascii="Times New Roman" w:hAnsi="Times New Roman" w:cs="Times New Roman"/>
          <w:b/>
          <w:sz w:val="24"/>
          <w:szCs w:val="24"/>
          <w:lang w:eastAsia="en-GB"/>
        </w:rPr>
        <w:t>programmas īstenošanas rīcības plānu</w:t>
      </w:r>
      <w:r w:rsidRPr="00B105F1">
        <w:rPr>
          <w:rStyle w:val="FootnoteReference"/>
          <w:rFonts w:ascii="Times New Roman" w:hAnsi="Times New Roman" w:cs="Times New Roman"/>
          <w:b/>
          <w:sz w:val="24"/>
          <w:szCs w:val="24"/>
          <w:lang w:eastAsia="en-GB"/>
        </w:rPr>
        <w:footnoteReference w:id="50"/>
      </w:r>
      <w:r w:rsidRPr="00B105F1">
        <w:rPr>
          <w:rFonts w:ascii="Times New Roman" w:hAnsi="Times New Roman" w:cs="Times New Roman"/>
          <w:sz w:val="24"/>
          <w:szCs w:val="24"/>
          <w:lang w:eastAsia="en-GB"/>
        </w:rPr>
        <w:t xml:space="preserve">, kurā kopā ar </w:t>
      </w:r>
      <w:r w:rsidR="000B3642" w:rsidRPr="00B105F1">
        <w:rPr>
          <w:rFonts w:ascii="Times New Roman" w:hAnsi="Times New Roman" w:cs="Times New Roman"/>
          <w:sz w:val="24"/>
          <w:szCs w:val="24"/>
          <w:lang w:eastAsia="en-GB"/>
        </w:rPr>
        <w:t xml:space="preserve">ES </w:t>
      </w:r>
      <w:r w:rsidRPr="00B105F1">
        <w:rPr>
          <w:rFonts w:ascii="Times New Roman" w:hAnsi="Times New Roman" w:cs="Times New Roman"/>
          <w:sz w:val="24"/>
          <w:szCs w:val="24"/>
          <w:lang w:eastAsia="en-GB"/>
        </w:rPr>
        <w:t>dalībvalstīm ir apņēmusies īstenot efektīvu politiku katastrofu novēršanai un sagatavotībai tām. Piemēram, E</w:t>
      </w:r>
      <w:r w:rsidR="00B83548" w:rsidRPr="00B105F1">
        <w:rPr>
          <w:rFonts w:ascii="Times New Roman" w:hAnsi="Times New Roman" w:cs="Times New Roman"/>
          <w:sz w:val="24"/>
          <w:szCs w:val="24"/>
          <w:lang w:eastAsia="en-GB"/>
        </w:rPr>
        <w:t>K</w:t>
      </w:r>
      <w:r w:rsidRPr="00B105F1">
        <w:rPr>
          <w:rFonts w:ascii="Times New Roman" w:hAnsi="Times New Roman" w:cs="Times New Roman"/>
          <w:sz w:val="24"/>
          <w:szCs w:val="24"/>
          <w:lang w:eastAsia="en-GB"/>
        </w:rPr>
        <w:t xml:space="preserve"> ir izveidojusi Katastrofu riska pārvaldības zināšanu centru</w:t>
      </w:r>
      <w:r w:rsidR="00346594" w:rsidRPr="00B105F1">
        <w:rPr>
          <w:rStyle w:val="FootnoteReference"/>
          <w:rFonts w:ascii="Times New Roman" w:hAnsi="Times New Roman" w:cs="Times New Roman"/>
          <w:sz w:val="24"/>
          <w:szCs w:val="24"/>
          <w:lang w:eastAsia="en-GB"/>
        </w:rPr>
        <w:footnoteReference w:id="51"/>
      </w:r>
      <w:r w:rsidRPr="00B105F1">
        <w:rPr>
          <w:rFonts w:ascii="Times New Roman" w:hAnsi="Times New Roman" w:cs="Times New Roman"/>
          <w:i/>
          <w:sz w:val="24"/>
          <w:szCs w:val="24"/>
          <w:lang w:eastAsia="en-GB"/>
        </w:rPr>
        <w:t>,</w:t>
      </w:r>
      <w:r w:rsidRPr="00B105F1">
        <w:rPr>
          <w:rFonts w:ascii="Times New Roman" w:hAnsi="Times New Roman" w:cs="Times New Roman"/>
          <w:sz w:val="24"/>
          <w:szCs w:val="24"/>
          <w:lang w:eastAsia="en-GB"/>
        </w:rPr>
        <w:t xml:space="preserve"> kas ļauj stiprināt saikni starp zinātnes sasniegumiem, veiktiem pētījumiem (bīstamības modelēšana, prognozēšana, agrīnās brīdināšanas sistēmas, riska novērtēšanas metodikas, katastrofu zaudējumu un bojājumu datu uzkrāšana u.c.) un tehnoloģijām un to pārnesi uz katastrofu pārvaldīšanas politiku. </w:t>
      </w:r>
    </w:p>
    <w:p w14:paraId="7E596D95" w14:textId="77777777" w:rsidR="00E3543A" w:rsidRPr="00B105F1" w:rsidRDefault="009A1224" w:rsidP="0012186F">
      <w:pPr>
        <w:pStyle w:val="BodyA"/>
        <w:jc w:val="both"/>
        <w:rPr>
          <w:rFonts w:ascii="Times New Roman" w:eastAsia="Calibri" w:hAnsi="Times New Roman" w:cs="Times New Roman"/>
          <w:sz w:val="24"/>
          <w:szCs w:val="24"/>
        </w:rPr>
      </w:pPr>
      <w:r w:rsidRPr="00B105F1">
        <w:rPr>
          <w:rFonts w:ascii="Times New Roman" w:eastAsia="Calibri" w:hAnsi="Times New Roman" w:cs="Times New Roman"/>
          <w:sz w:val="24"/>
          <w:szCs w:val="24"/>
        </w:rPr>
        <w:t>E</w:t>
      </w:r>
      <w:r w:rsidR="00B83548" w:rsidRPr="00B105F1">
        <w:rPr>
          <w:rFonts w:ascii="Times New Roman" w:eastAsia="Calibri" w:hAnsi="Times New Roman" w:cs="Times New Roman"/>
          <w:sz w:val="24"/>
          <w:szCs w:val="24"/>
        </w:rPr>
        <w:t>K</w:t>
      </w:r>
      <w:r w:rsidRPr="00B105F1">
        <w:rPr>
          <w:rFonts w:ascii="Times New Roman" w:eastAsia="Calibri" w:hAnsi="Times New Roman" w:cs="Times New Roman"/>
          <w:sz w:val="24"/>
          <w:szCs w:val="24"/>
        </w:rPr>
        <w:t xml:space="preserve"> </w:t>
      </w:r>
      <w:r w:rsidR="00E3543A" w:rsidRPr="00B105F1">
        <w:rPr>
          <w:rFonts w:ascii="Times New Roman" w:eastAsia="Calibri" w:hAnsi="Times New Roman" w:cs="Times New Roman"/>
          <w:sz w:val="24"/>
          <w:szCs w:val="24"/>
        </w:rPr>
        <w:t>komunikācija</w:t>
      </w:r>
      <w:r w:rsidRPr="00B105F1">
        <w:rPr>
          <w:rFonts w:ascii="Times New Roman" w:eastAsia="Calibri" w:hAnsi="Times New Roman" w:cs="Times New Roman"/>
          <w:sz w:val="24"/>
          <w:szCs w:val="24"/>
        </w:rPr>
        <w:t xml:space="preserve"> „</w:t>
      </w:r>
      <w:r w:rsidRPr="00B105F1">
        <w:rPr>
          <w:rFonts w:ascii="Times New Roman" w:eastAsia="Calibri" w:hAnsi="Times New Roman" w:cs="Times New Roman"/>
          <w:b/>
          <w:bCs/>
          <w:sz w:val="24"/>
          <w:szCs w:val="24"/>
        </w:rPr>
        <w:t>ES pielāgošanās klimata pārmaiņām</w:t>
      </w:r>
      <w:r w:rsidRPr="00B105F1">
        <w:rPr>
          <w:rFonts w:ascii="Times New Roman" w:eastAsia="Calibri" w:hAnsi="Times New Roman" w:cs="Times New Roman"/>
          <w:sz w:val="24"/>
          <w:szCs w:val="24"/>
        </w:rPr>
        <w:t>”</w:t>
      </w:r>
      <w:r w:rsidRPr="00B105F1">
        <w:rPr>
          <w:rStyle w:val="FootnoteReference"/>
          <w:rFonts w:ascii="Times New Roman" w:eastAsia="Calibri" w:hAnsi="Times New Roman" w:cs="Times New Roman"/>
          <w:sz w:val="24"/>
          <w:szCs w:val="24"/>
        </w:rPr>
        <w:footnoteReference w:id="52"/>
      </w:r>
      <w:r w:rsidRPr="00B105F1">
        <w:rPr>
          <w:rFonts w:ascii="Times New Roman" w:eastAsia="Calibri" w:hAnsi="Times New Roman" w:cs="Times New Roman"/>
          <w:sz w:val="24"/>
          <w:szCs w:val="24"/>
        </w:rPr>
        <w:t xml:space="preserve"> ir galvenais dokuments, kas nosaka klimata pārmaiņu politiku E</w:t>
      </w:r>
      <w:r w:rsidR="002D2517" w:rsidRPr="00B105F1">
        <w:rPr>
          <w:rFonts w:ascii="Times New Roman" w:eastAsia="Calibri" w:hAnsi="Times New Roman" w:cs="Times New Roman"/>
          <w:sz w:val="24"/>
          <w:szCs w:val="24"/>
        </w:rPr>
        <w:t>S</w:t>
      </w:r>
      <w:r w:rsidRPr="00B105F1">
        <w:rPr>
          <w:rFonts w:ascii="Times New Roman" w:eastAsia="Calibri" w:hAnsi="Times New Roman" w:cs="Times New Roman"/>
          <w:sz w:val="24"/>
          <w:szCs w:val="24"/>
        </w:rPr>
        <w:t xml:space="preserve"> mērogā</w:t>
      </w:r>
      <w:r w:rsidR="00E3543A" w:rsidRPr="00B105F1">
        <w:rPr>
          <w:rFonts w:ascii="Times New Roman" w:eastAsia="Calibri" w:hAnsi="Times New Roman" w:cs="Times New Roman"/>
          <w:sz w:val="24"/>
          <w:szCs w:val="24"/>
        </w:rPr>
        <w:t xml:space="preserve">, kuras viens no mērķiem ir aicināt visas ES </w:t>
      </w:r>
      <w:r w:rsidRPr="00B105F1">
        <w:rPr>
          <w:rFonts w:ascii="Times New Roman" w:eastAsia="Calibri" w:hAnsi="Times New Roman" w:cs="Times New Roman"/>
          <w:sz w:val="24"/>
          <w:szCs w:val="24"/>
        </w:rPr>
        <w:t>dalībvalstis pieņemt visaptverošas pielāgošanās stratēģijas un nodrošināt finansējumu pielāgošanās spēju kāpināšanai un aktīvai rīcībai</w:t>
      </w:r>
      <w:r w:rsidR="00E3543A" w:rsidRPr="00B105F1">
        <w:rPr>
          <w:rFonts w:ascii="Times New Roman" w:eastAsia="Calibri" w:hAnsi="Times New Roman" w:cs="Times New Roman"/>
          <w:sz w:val="24"/>
          <w:szCs w:val="24"/>
        </w:rPr>
        <w:t>, t.sk. a</w:t>
      </w:r>
      <w:r w:rsidRPr="00B105F1">
        <w:rPr>
          <w:rFonts w:ascii="Times New Roman" w:eastAsia="Calibri" w:hAnsi="Times New Roman" w:cs="Times New Roman"/>
          <w:sz w:val="24"/>
          <w:szCs w:val="24"/>
        </w:rPr>
        <w:t>tbalstīt pielāgošanos klimata pārmaiņām pilsētās</w:t>
      </w:r>
      <w:r w:rsidR="00E3543A" w:rsidRPr="00B105F1">
        <w:rPr>
          <w:rFonts w:ascii="Times New Roman" w:eastAsia="Calibri" w:hAnsi="Times New Roman" w:cs="Times New Roman"/>
          <w:sz w:val="24"/>
          <w:szCs w:val="24"/>
        </w:rPr>
        <w:t xml:space="preserve">. EK komunikācijas mērķis ir </w:t>
      </w:r>
      <w:r w:rsidRPr="00B105F1">
        <w:rPr>
          <w:rFonts w:ascii="Times New Roman" w:eastAsia="Calibri" w:hAnsi="Times New Roman" w:cs="Times New Roman"/>
          <w:sz w:val="24"/>
          <w:szCs w:val="24"/>
        </w:rPr>
        <w:t xml:space="preserve">sekmēt pielāgošanos galvenajās klimata pārmaiņu ietekmei pakļautajās </w:t>
      </w:r>
      <w:r w:rsidR="009E4039" w:rsidRPr="00B105F1">
        <w:rPr>
          <w:rFonts w:ascii="Times New Roman" w:eastAsia="Calibri" w:hAnsi="Times New Roman" w:cs="Times New Roman"/>
          <w:sz w:val="24"/>
          <w:szCs w:val="24"/>
        </w:rPr>
        <w:t>jomās</w:t>
      </w:r>
      <w:r w:rsidRPr="00B105F1">
        <w:rPr>
          <w:rFonts w:ascii="Times New Roman" w:eastAsia="Calibri" w:hAnsi="Times New Roman" w:cs="Times New Roman"/>
          <w:sz w:val="24"/>
          <w:szCs w:val="24"/>
        </w:rPr>
        <w:t>, piemēram, lauksaimniecībā, zivsaimniecībā un kohēzijas politikā, nodrošinot, ka infrastruktūra kļūst noturīgāka pret klimata pārmaiņu ietekmi, un panāktu lielāku izturīgumu pret dabas izraisītām katastrofām</w:t>
      </w:r>
      <w:r w:rsidR="00E3543A" w:rsidRPr="00B105F1">
        <w:rPr>
          <w:rFonts w:ascii="Times New Roman" w:eastAsia="Calibri" w:hAnsi="Times New Roman" w:cs="Times New Roman"/>
          <w:sz w:val="24"/>
          <w:szCs w:val="24"/>
        </w:rPr>
        <w:t>. EK komunikācijā</w:t>
      </w:r>
      <w:r w:rsidR="002D2517" w:rsidRPr="00B105F1">
        <w:rPr>
          <w:rFonts w:ascii="Times New Roman" w:eastAsia="Calibri" w:hAnsi="Times New Roman" w:cs="Times New Roman"/>
          <w:sz w:val="24"/>
          <w:szCs w:val="24"/>
        </w:rPr>
        <w:t xml:space="preserve"> </w:t>
      </w:r>
      <w:r w:rsidRPr="00B105F1">
        <w:rPr>
          <w:rFonts w:ascii="Times New Roman" w:eastAsia="Calibri" w:hAnsi="Times New Roman" w:cs="Times New Roman"/>
          <w:sz w:val="24"/>
          <w:szCs w:val="24"/>
        </w:rPr>
        <w:t xml:space="preserve">ir uzsvērts, ka pielāgošanās pasākumi ir jāīsteno visos līmeņos – pašvaldības, reģionālā un valsts līmenī. </w:t>
      </w:r>
      <w:r w:rsidR="000009BA" w:rsidRPr="00B105F1">
        <w:rPr>
          <w:rFonts w:ascii="Times New Roman" w:eastAsia="Calibri" w:hAnsi="Times New Roman" w:cs="Times New Roman"/>
          <w:sz w:val="24"/>
          <w:szCs w:val="24"/>
        </w:rPr>
        <w:t xml:space="preserve">2018. </w:t>
      </w:r>
      <w:r w:rsidR="000009BA" w:rsidRPr="00B105F1">
        <w:rPr>
          <w:rFonts w:ascii="Times New Roman" w:eastAsia="Calibri" w:hAnsi="Times New Roman" w:cs="Times New Roman"/>
          <w:sz w:val="24"/>
          <w:szCs w:val="24"/>
        </w:rPr>
        <w:lastRenderedPageBreak/>
        <w:t xml:space="preserve">gadā tika publicēta EK komunikācijas izvērtējuma pakotne, kurā analizēts, kā tiek īstenota </w:t>
      </w:r>
      <w:r w:rsidR="00FB0239">
        <w:rPr>
          <w:rFonts w:ascii="Times New Roman" w:eastAsia="Calibri" w:hAnsi="Times New Roman" w:cs="Times New Roman"/>
          <w:sz w:val="24"/>
          <w:szCs w:val="24"/>
        </w:rPr>
        <w:t>ES pielāg</w:t>
      </w:r>
      <w:r w:rsidR="000009BA" w:rsidRPr="00B105F1">
        <w:rPr>
          <w:rFonts w:ascii="Times New Roman" w:eastAsia="Calibri" w:hAnsi="Times New Roman" w:cs="Times New Roman"/>
          <w:sz w:val="24"/>
          <w:szCs w:val="24"/>
        </w:rPr>
        <w:t xml:space="preserve">ošanās </w:t>
      </w:r>
      <w:r w:rsidR="00FB0239" w:rsidRPr="00B105F1">
        <w:rPr>
          <w:rFonts w:ascii="Times New Roman" w:eastAsia="Calibri" w:hAnsi="Times New Roman" w:cs="Times New Roman"/>
          <w:sz w:val="24"/>
          <w:szCs w:val="24"/>
        </w:rPr>
        <w:t>stratēģija</w:t>
      </w:r>
      <w:r w:rsidR="000009BA" w:rsidRPr="00B105F1">
        <w:rPr>
          <w:rFonts w:ascii="Times New Roman" w:eastAsia="Calibri" w:hAnsi="Times New Roman" w:cs="Times New Roman"/>
          <w:sz w:val="24"/>
          <w:szCs w:val="24"/>
        </w:rPr>
        <w:t>, vienlaik</w:t>
      </w:r>
      <w:r w:rsidR="00C14A97" w:rsidRPr="00B105F1">
        <w:rPr>
          <w:rFonts w:ascii="Times New Roman" w:eastAsia="Calibri" w:hAnsi="Times New Roman" w:cs="Times New Roman"/>
          <w:sz w:val="24"/>
          <w:szCs w:val="24"/>
        </w:rPr>
        <w:t>u</w:t>
      </w:r>
      <w:r w:rsidR="000009BA" w:rsidRPr="00B105F1">
        <w:rPr>
          <w:rFonts w:ascii="Times New Roman" w:eastAsia="Calibri" w:hAnsi="Times New Roman" w:cs="Times New Roman"/>
          <w:sz w:val="24"/>
          <w:szCs w:val="24"/>
        </w:rPr>
        <w:t>s sniedzot arī zaudējumu prognozes ES un rekomendācijas uzlabojumiem pielāgošanās kontekstā dažādās jomās nākotnē.</w:t>
      </w:r>
      <w:r w:rsidR="000009BA" w:rsidRPr="00B105F1">
        <w:rPr>
          <w:rStyle w:val="FootnoteReference"/>
          <w:rFonts w:ascii="Times New Roman" w:eastAsia="Calibri" w:hAnsi="Times New Roman" w:cs="Times New Roman"/>
          <w:sz w:val="24"/>
          <w:szCs w:val="24"/>
        </w:rPr>
        <w:footnoteReference w:id="53"/>
      </w:r>
      <w:r w:rsidR="00BE651E" w:rsidRPr="00B105F1">
        <w:rPr>
          <w:rFonts w:ascii="Times New Roman" w:eastAsia="Calibri" w:hAnsi="Times New Roman" w:cs="Times New Roman"/>
          <w:sz w:val="24"/>
          <w:szCs w:val="24"/>
        </w:rPr>
        <w:t xml:space="preserve"> Izvērtējuma pakotn</w:t>
      </w:r>
      <w:r w:rsidR="00ED08F9" w:rsidRPr="00B105F1">
        <w:rPr>
          <w:rFonts w:ascii="Times New Roman" w:eastAsia="Calibri" w:hAnsi="Times New Roman" w:cs="Times New Roman"/>
          <w:sz w:val="24"/>
          <w:szCs w:val="24"/>
        </w:rPr>
        <w:t>es pavadošajā dokumentā</w:t>
      </w:r>
      <w:r w:rsidR="00BE651E" w:rsidRPr="00B105F1">
        <w:rPr>
          <w:rFonts w:ascii="Times New Roman" w:eastAsia="Calibri" w:hAnsi="Times New Roman" w:cs="Times New Roman"/>
          <w:sz w:val="24"/>
          <w:szCs w:val="24"/>
        </w:rPr>
        <w:t xml:space="preserve"> ietverta informācija </w:t>
      </w:r>
      <w:r w:rsidR="00ED08F9" w:rsidRPr="00B105F1">
        <w:rPr>
          <w:rFonts w:ascii="Times New Roman" w:eastAsia="Calibri" w:hAnsi="Times New Roman" w:cs="Times New Roman"/>
          <w:sz w:val="24"/>
          <w:szCs w:val="24"/>
        </w:rPr>
        <w:t>par ES dalībvalstu, tai skaitā</w:t>
      </w:r>
      <w:r w:rsidR="00BE651E" w:rsidRPr="00B105F1">
        <w:rPr>
          <w:rFonts w:ascii="Times New Roman" w:eastAsia="Calibri" w:hAnsi="Times New Roman" w:cs="Times New Roman"/>
          <w:sz w:val="24"/>
          <w:szCs w:val="24"/>
        </w:rPr>
        <w:t xml:space="preserve"> </w:t>
      </w:r>
      <w:r w:rsidR="009B22B8" w:rsidRPr="00B105F1">
        <w:rPr>
          <w:rFonts w:ascii="Times New Roman" w:eastAsia="Calibri" w:hAnsi="Times New Roman" w:cs="Times New Roman"/>
          <w:sz w:val="24"/>
          <w:szCs w:val="24"/>
        </w:rPr>
        <w:t>Latvijas</w:t>
      </w:r>
      <w:r w:rsidR="00ED08F9" w:rsidRPr="00B105F1">
        <w:rPr>
          <w:rFonts w:ascii="Times New Roman" w:eastAsia="Calibri" w:hAnsi="Times New Roman" w:cs="Times New Roman"/>
          <w:sz w:val="24"/>
          <w:szCs w:val="24"/>
        </w:rPr>
        <w:t>,</w:t>
      </w:r>
      <w:r w:rsidR="00BE651E" w:rsidRPr="00B105F1">
        <w:rPr>
          <w:rFonts w:ascii="Times New Roman" w:eastAsia="Calibri" w:hAnsi="Times New Roman" w:cs="Times New Roman"/>
          <w:sz w:val="24"/>
          <w:szCs w:val="24"/>
        </w:rPr>
        <w:t xml:space="preserve"> progresu pielāgošanās jomā.</w:t>
      </w:r>
      <w:r w:rsidR="00BE651E" w:rsidRPr="00B105F1">
        <w:rPr>
          <w:rStyle w:val="FootnoteReference"/>
          <w:rFonts w:ascii="Times New Roman" w:eastAsia="Calibri" w:hAnsi="Times New Roman" w:cs="Times New Roman"/>
          <w:sz w:val="24"/>
          <w:szCs w:val="24"/>
        </w:rPr>
        <w:footnoteReference w:id="54"/>
      </w:r>
      <w:r w:rsidR="00446700" w:rsidRPr="00B105F1">
        <w:t xml:space="preserve"> </w:t>
      </w:r>
      <w:r w:rsidR="00440AF4" w:rsidRPr="00B105F1">
        <w:rPr>
          <w:rFonts w:ascii="Times New Roman" w:eastAsia="Calibri" w:hAnsi="Times New Roman" w:cs="Times New Roman"/>
          <w:sz w:val="24"/>
          <w:szCs w:val="24"/>
        </w:rPr>
        <w:t xml:space="preserve">Šajā posmā EK </w:t>
      </w:r>
      <w:r w:rsidR="00446700" w:rsidRPr="00B105F1">
        <w:rPr>
          <w:rFonts w:ascii="Times New Roman" w:eastAsia="Calibri" w:hAnsi="Times New Roman" w:cs="Times New Roman"/>
          <w:sz w:val="24"/>
          <w:szCs w:val="24"/>
        </w:rPr>
        <w:t>uzskata, ka esošā stratēģija atbilst tās mērķim, vienlaikus</w:t>
      </w:r>
      <w:r w:rsidR="00440AF4" w:rsidRPr="00B105F1">
        <w:rPr>
          <w:rFonts w:ascii="Times New Roman" w:eastAsia="Calibri" w:hAnsi="Times New Roman" w:cs="Times New Roman"/>
          <w:sz w:val="24"/>
          <w:szCs w:val="24"/>
        </w:rPr>
        <w:t xml:space="preserve"> atzīstot, ka kopš 2013. gada </w:t>
      </w:r>
      <w:r w:rsidR="00446700" w:rsidRPr="00B105F1">
        <w:rPr>
          <w:rFonts w:ascii="Times New Roman" w:eastAsia="Calibri" w:hAnsi="Times New Roman" w:cs="Times New Roman"/>
          <w:sz w:val="24"/>
          <w:szCs w:val="24"/>
        </w:rPr>
        <w:t>pielāgošanās vajadzības ir pastiprinājušās un kļuvušas</w:t>
      </w:r>
      <w:r w:rsidR="00440AF4" w:rsidRPr="00B105F1">
        <w:rPr>
          <w:rFonts w:ascii="Times New Roman" w:eastAsia="Calibri" w:hAnsi="Times New Roman" w:cs="Times New Roman"/>
          <w:sz w:val="24"/>
          <w:szCs w:val="24"/>
        </w:rPr>
        <w:t xml:space="preserve"> daudzveidīgākas. EK uzskata, ka p</w:t>
      </w:r>
      <w:r w:rsidR="00446700" w:rsidRPr="00B105F1">
        <w:rPr>
          <w:rFonts w:ascii="Times New Roman" w:eastAsia="Calibri" w:hAnsi="Times New Roman" w:cs="Times New Roman"/>
          <w:sz w:val="24"/>
          <w:szCs w:val="24"/>
        </w:rPr>
        <w:t>irms pieņemt lēmumu par stratēģijas iespējamu pārskatīšanu, būs</w:t>
      </w:r>
      <w:r w:rsidR="00440AF4" w:rsidRPr="00B105F1">
        <w:rPr>
          <w:rFonts w:ascii="Times New Roman" w:eastAsia="Calibri" w:hAnsi="Times New Roman" w:cs="Times New Roman"/>
          <w:sz w:val="24"/>
          <w:szCs w:val="24"/>
        </w:rPr>
        <w:t xml:space="preserve"> </w:t>
      </w:r>
      <w:r w:rsidR="00446700" w:rsidRPr="00B105F1">
        <w:rPr>
          <w:rFonts w:ascii="Times New Roman" w:eastAsia="Calibri" w:hAnsi="Times New Roman" w:cs="Times New Roman"/>
          <w:sz w:val="24"/>
          <w:szCs w:val="24"/>
        </w:rPr>
        <w:t>jāņem vērā virkne pasā</w:t>
      </w:r>
      <w:r w:rsidR="00FB0239">
        <w:rPr>
          <w:rFonts w:ascii="Times New Roman" w:eastAsia="Calibri" w:hAnsi="Times New Roman" w:cs="Times New Roman"/>
          <w:sz w:val="24"/>
          <w:szCs w:val="24"/>
        </w:rPr>
        <w:t>kumu un to rezultāti līdz 2020. </w:t>
      </w:r>
      <w:r w:rsidR="00446700" w:rsidRPr="00B105F1">
        <w:rPr>
          <w:rFonts w:ascii="Times New Roman" w:eastAsia="Calibri" w:hAnsi="Times New Roman" w:cs="Times New Roman"/>
          <w:sz w:val="24"/>
          <w:szCs w:val="24"/>
        </w:rPr>
        <w:t>gadam</w:t>
      </w:r>
      <w:r w:rsidR="00440AF4" w:rsidRPr="00B105F1">
        <w:rPr>
          <w:rFonts w:ascii="Times New Roman" w:eastAsia="Calibri" w:hAnsi="Times New Roman" w:cs="Times New Roman"/>
          <w:sz w:val="24"/>
          <w:szCs w:val="24"/>
        </w:rPr>
        <w:t>.</w:t>
      </w:r>
    </w:p>
    <w:p w14:paraId="47CDE8E9" w14:textId="77777777" w:rsidR="003B56D9" w:rsidRPr="00B105F1" w:rsidRDefault="009A1224" w:rsidP="00763FDE">
      <w:pPr>
        <w:pStyle w:val="BodyA"/>
        <w:spacing w:before="120" w:after="120"/>
        <w:jc w:val="both"/>
        <w:rPr>
          <w:rStyle w:val="None"/>
          <w:rFonts w:ascii="Times New Roman" w:eastAsia="Calibri" w:hAnsi="Times New Roman" w:cs="Times New Roman"/>
          <w:b/>
          <w:lang w:eastAsia="en-US"/>
        </w:rPr>
      </w:pPr>
      <w:bookmarkStart w:id="92" w:name="_Toc497894050"/>
      <w:bookmarkStart w:id="93" w:name="_Toc504030975"/>
      <w:r w:rsidRPr="00B105F1">
        <w:rPr>
          <w:rFonts w:ascii="Times New Roman" w:eastAsia="Calibri" w:hAnsi="Times New Roman" w:cs="Times New Roman"/>
          <w:b/>
          <w:bCs/>
          <w:color w:val="auto"/>
          <w:sz w:val="24"/>
          <w:szCs w:val="24"/>
        </w:rPr>
        <w:t>Baltijas jūras reģiona pielāgošanās stratēģija un rīcības plāns</w:t>
      </w:r>
      <w:r w:rsidRPr="00B105F1">
        <w:rPr>
          <w:rStyle w:val="FootnoteReference"/>
          <w:rFonts w:ascii="Times New Roman" w:eastAsia="Calibri" w:hAnsi="Times New Roman" w:cs="Times New Roman"/>
          <w:b/>
          <w:bCs/>
          <w:color w:val="auto"/>
          <w:sz w:val="24"/>
          <w:szCs w:val="24"/>
        </w:rPr>
        <w:footnoteReference w:id="55"/>
      </w:r>
      <w:r w:rsidRPr="00B105F1">
        <w:rPr>
          <w:rFonts w:ascii="Times New Roman" w:eastAsia="Calibri" w:hAnsi="Times New Roman" w:cs="Times New Roman"/>
          <w:b/>
          <w:bCs/>
          <w:color w:val="auto"/>
          <w:sz w:val="24"/>
          <w:szCs w:val="24"/>
        </w:rPr>
        <w:t xml:space="preserve"> </w:t>
      </w:r>
      <w:r w:rsidR="00E3543A" w:rsidRPr="00B105F1">
        <w:rPr>
          <w:rFonts w:ascii="Times New Roman" w:eastAsia="Calibri" w:hAnsi="Times New Roman" w:cs="Times New Roman"/>
          <w:color w:val="auto"/>
          <w:sz w:val="24"/>
          <w:szCs w:val="24"/>
        </w:rPr>
        <w:t xml:space="preserve">ir rekomendējoša rakstura dokuments pielāgošanās klimata pārmaiņām rīcību veicināšanai Baltijas jūras reģiona valstīm. Stratēģija un rīcības plāns </w:t>
      </w:r>
      <w:r w:rsidRPr="00B105F1">
        <w:rPr>
          <w:rFonts w:ascii="Times New Roman" w:eastAsia="Calibri" w:hAnsi="Times New Roman" w:cs="Times New Roman"/>
          <w:color w:val="auto"/>
          <w:sz w:val="24"/>
          <w:szCs w:val="24"/>
        </w:rPr>
        <w:t xml:space="preserve">aptver pilsētvidei svarīgo arvien spēcīgāko lietusgāžu jautājumu un pilsētplānošanu, kā arī praktiskos risinājumus. Īpaši akcentēta mūsdienīgu vizuālo materiālu izmantošana, kas zināšanas par nākotnes klimatu padara saprotamākas. </w:t>
      </w:r>
      <w:bookmarkStart w:id="94" w:name="_Toc511117758"/>
    </w:p>
    <w:p w14:paraId="416D0F2E" w14:textId="77777777" w:rsidR="004766B6" w:rsidRPr="00B105F1" w:rsidRDefault="00346594" w:rsidP="00A378B1">
      <w:pPr>
        <w:pStyle w:val="BodyA"/>
        <w:spacing w:before="120" w:after="120"/>
        <w:jc w:val="both"/>
        <w:rPr>
          <w:rStyle w:val="None"/>
          <w:rFonts w:ascii="Times New Roman" w:eastAsia="Calibri" w:hAnsi="Times New Roman" w:cs="Times New Roman"/>
          <w:sz w:val="24"/>
          <w:szCs w:val="24"/>
          <w:lang w:eastAsia="en-US"/>
        </w:rPr>
      </w:pPr>
      <w:r w:rsidRPr="00B105F1">
        <w:rPr>
          <w:rStyle w:val="None"/>
          <w:rFonts w:ascii="Times New Roman" w:eastAsia="Calibri" w:hAnsi="Times New Roman" w:cs="Times New Roman"/>
          <w:b/>
          <w:sz w:val="24"/>
          <w:szCs w:val="24"/>
          <w:lang w:eastAsia="en-US"/>
        </w:rPr>
        <w:t>Eiropas ainavu konvencija</w:t>
      </w:r>
      <w:r w:rsidR="004766B6" w:rsidRPr="00B105F1">
        <w:rPr>
          <w:rStyle w:val="None"/>
          <w:rFonts w:ascii="Times New Roman" w:eastAsia="Calibri" w:hAnsi="Times New Roman" w:cs="Times New Roman"/>
          <w:b/>
          <w:sz w:val="24"/>
          <w:szCs w:val="24"/>
          <w:lang w:eastAsia="en-US"/>
        </w:rPr>
        <w:t>s</w:t>
      </w:r>
      <w:r w:rsidR="004766B6" w:rsidRPr="00B105F1">
        <w:rPr>
          <w:rStyle w:val="FootnoteReference"/>
          <w:rFonts w:ascii="Times New Roman" w:eastAsia="Calibri" w:hAnsi="Times New Roman" w:cs="Times New Roman"/>
          <w:b/>
          <w:sz w:val="24"/>
          <w:szCs w:val="24"/>
          <w:lang w:eastAsia="en-US"/>
        </w:rPr>
        <w:footnoteReference w:id="56"/>
      </w:r>
      <w:r w:rsidR="004766B6" w:rsidRPr="00B105F1">
        <w:rPr>
          <w:rStyle w:val="None"/>
          <w:rFonts w:ascii="Times New Roman" w:eastAsia="Calibri" w:hAnsi="Times New Roman" w:cs="Times New Roman"/>
          <w:b/>
          <w:sz w:val="24"/>
          <w:szCs w:val="24"/>
          <w:lang w:eastAsia="en-US"/>
        </w:rPr>
        <w:t xml:space="preserve"> </w:t>
      </w:r>
      <w:r w:rsidRPr="00B105F1">
        <w:rPr>
          <w:rStyle w:val="None"/>
          <w:rFonts w:ascii="Times New Roman" w:eastAsia="Calibri" w:hAnsi="Times New Roman" w:cs="Times New Roman"/>
          <w:sz w:val="24"/>
          <w:szCs w:val="24"/>
          <w:lang w:eastAsia="en-US"/>
        </w:rPr>
        <w:t xml:space="preserve">mērķis </w:t>
      </w:r>
      <w:r w:rsidR="004766B6" w:rsidRPr="00B105F1">
        <w:rPr>
          <w:rStyle w:val="None"/>
          <w:rFonts w:ascii="Times New Roman" w:eastAsia="Calibri" w:hAnsi="Times New Roman" w:cs="Times New Roman"/>
          <w:sz w:val="24"/>
          <w:szCs w:val="24"/>
          <w:lang w:eastAsia="en-US"/>
        </w:rPr>
        <w:t xml:space="preserve">ir veicināt ainavu aizsardzību, pārvaldību un plānošanu, kā arī organizēt sadarbību par ainavu jautājumiem Eiropā. </w:t>
      </w:r>
    </w:p>
    <w:p w14:paraId="0FEC3E11" w14:textId="77777777" w:rsidR="005940C5" w:rsidRDefault="00080076" w:rsidP="00080076">
      <w:pPr>
        <w:pStyle w:val="BodyA"/>
        <w:spacing w:before="120"/>
        <w:jc w:val="both"/>
        <w:rPr>
          <w:rFonts w:ascii="Times New Roman" w:hAnsi="Times New Roman" w:cs="Times New Roman"/>
          <w:sz w:val="24"/>
          <w:szCs w:val="24"/>
        </w:rPr>
      </w:pPr>
      <w:r w:rsidRPr="00B105F1">
        <w:rPr>
          <w:rFonts w:ascii="Times New Roman" w:hAnsi="Times New Roman" w:cs="Times New Roman"/>
          <w:sz w:val="24"/>
          <w:szCs w:val="24"/>
          <w:shd w:val="clear" w:color="auto" w:fill="FFFFFF"/>
        </w:rPr>
        <w:t xml:space="preserve">ES līmenī ziņošanu par pielāgošanos klimata pārmaiņām šobrīd nosaka </w:t>
      </w:r>
      <w:r w:rsidRPr="00B105F1">
        <w:rPr>
          <w:rStyle w:val="None"/>
          <w:rFonts w:ascii="Times New Roman" w:eastAsia="Calibri" w:hAnsi="Times New Roman" w:cs="Times New Roman"/>
          <w:sz w:val="24"/>
          <w:szCs w:val="24"/>
          <w:lang w:eastAsia="en-US"/>
        </w:rPr>
        <w:t xml:space="preserve">2018. gada 11. decembrī pieņemtā </w:t>
      </w:r>
      <w:r w:rsidRPr="00B105F1">
        <w:rPr>
          <w:rStyle w:val="None"/>
          <w:rFonts w:ascii="Times New Roman" w:eastAsia="Calibri" w:hAnsi="Times New Roman" w:cs="Times New Roman"/>
          <w:b/>
          <w:bCs/>
          <w:sz w:val="24"/>
          <w:szCs w:val="24"/>
          <w:lang w:eastAsia="en-US"/>
        </w:rPr>
        <w:t>Eiropas Parlamenta un Padomes Regula Nr. 2018/1999</w:t>
      </w:r>
      <w:r w:rsidRPr="00B105F1">
        <w:rPr>
          <w:rStyle w:val="None"/>
          <w:rFonts w:ascii="Times New Roman" w:eastAsia="Calibri" w:hAnsi="Times New Roman" w:cs="Times New Roman"/>
          <w:sz w:val="24"/>
          <w:szCs w:val="24"/>
          <w:lang w:eastAsia="en-US"/>
        </w:rPr>
        <w:t xml:space="preserve"> </w:t>
      </w:r>
      <w:r w:rsidRPr="00B105F1">
        <w:rPr>
          <w:rStyle w:val="None"/>
          <w:rFonts w:ascii="Times New Roman" w:eastAsia="Calibri" w:hAnsi="Times New Roman" w:cs="Times New Roman"/>
          <w:b/>
          <w:sz w:val="24"/>
          <w:szCs w:val="24"/>
          <w:lang w:eastAsia="en-US"/>
        </w:rPr>
        <w:t xml:space="preserve">par enerģētikas savienības un rīcības klimata politikas jomā pārvaldību, </w:t>
      </w:r>
      <w:r w:rsidRPr="00B105F1">
        <w:rPr>
          <w:rStyle w:val="None"/>
          <w:rFonts w:ascii="Times New Roman" w:eastAsia="Calibri" w:hAnsi="Times New Roman" w:cs="Times New Roman"/>
          <w:sz w:val="24"/>
          <w:szCs w:val="24"/>
          <w:lang w:eastAsia="en-US"/>
        </w:rPr>
        <w:t xml:space="preserve">kas aizstāj Regulā 525/2013 noteiktos ziņošanas nosacījumus par pielāgošanos klimata pārmaiņām. Saskaņā ar Regulas Nr. </w:t>
      </w:r>
      <w:r w:rsidRPr="00B105F1">
        <w:rPr>
          <w:rFonts w:ascii="Times New Roman" w:hAnsi="Times New Roman" w:cs="Times New Roman"/>
          <w:sz w:val="24"/>
          <w:szCs w:val="24"/>
        </w:rPr>
        <w:t>2018/1999 19.pantu līdz 2021. gada 15. martam un pēc tam ik pēc diviem gadiem dalībvalstis EK ziņo informāciju par saviem nacionālajiem plāniem un stratēģijām attiecībā uz pielāgošanos klimata pārmaiņām, norādot, kādi pasākumi īstenoti un plānoti, lai atvieglotu pielāgošanos klimata pārmaiņām.</w:t>
      </w:r>
      <w:r w:rsidR="00FB0239">
        <w:rPr>
          <w:rFonts w:ascii="Times New Roman" w:hAnsi="Times New Roman" w:cs="Times New Roman"/>
          <w:sz w:val="24"/>
          <w:szCs w:val="24"/>
        </w:rPr>
        <w:t xml:space="preserve"> </w:t>
      </w:r>
    </w:p>
    <w:p w14:paraId="7515CA4B" w14:textId="77777777" w:rsidR="00080076" w:rsidRPr="00B105F1" w:rsidRDefault="00080076" w:rsidP="00080076">
      <w:pPr>
        <w:pStyle w:val="BodyA"/>
        <w:spacing w:before="120"/>
        <w:jc w:val="both"/>
        <w:rPr>
          <w:rFonts w:ascii="Times New Roman" w:hAnsi="Times New Roman" w:cs="Times New Roman"/>
          <w:sz w:val="24"/>
          <w:szCs w:val="24"/>
        </w:rPr>
      </w:pPr>
      <w:r w:rsidRPr="00E179F6">
        <w:rPr>
          <w:rStyle w:val="None"/>
          <w:rFonts w:ascii="Times New Roman" w:eastAsia="Calibri" w:hAnsi="Times New Roman" w:cs="Times New Roman"/>
          <w:b/>
          <w:sz w:val="24"/>
          <w:szCs w:val="24"/>
          <w:lang w:eastAsia="en-US"/>
        </w:rPr>
        <w:t>Dalība WMO</w:t>
      </w:r>
      <w:r w:rsidRPr="00B105F1">
        <w:rPr>
          <w:rStyle w:val="None"/>
          <w:rFonts w:ascii="Times New Roman" w:eastAsia="Calibri" w:hAnsi="Times New Roman" w:cs="Times New Roman"/>
          <w:sz w:val="24"/>
          <w:szCs w:val="24"/>
          <w:lang w:eastAsia="en-US"/>
        </w:rPr>
        <w:t xml:space="preserve"> nosaka ziņošanu par klimata parametru novērojumiem pēc organizācijas pieprasījuma, iekļaujot informāciju par novērojumiem dažādos periodos un griezumos, un informāciju par novērojumu metadatiem. Jāsniedz ikgadējie nacionālie ziņojumi par nokrišņu daudzuma un gaisa temperatūras novērojumiem un to anomālijām, salīdzinot ar klimatiskās references perioda vērtībām, kā arī informāciju par ekstremālu laikapstākļu gadījumiem.</w:t>
      </w:r>
      <w:r w:rsidRPr="00B105F1">
        <w:rPr>
          <w:rFonts w:ascii="Times New Roman" w:eastAsia="Calibri" w:hAnsi="Times New Roman" w:cs="Times New Roman"/>
          <w:color w:val="auto"/>
          <w:sz w:val="24"/>
          <w:szCs w:val="24"/>
        </w:rPr>
        <w:t xml:space="preserve"> </w:t>
      </w:r>
    </w:p>
    <w:p w14:paraId="5FFEA152" w14:textId="77777777" w:rsidR="00B7270D" w:rsidRPr="00B105F1" w:rsidRDefault="00B7270D" w:rsidP="00080076">
      <w:pPr>
        <w:spacing w:before="120" w:after="0" w:line="240" w:lineRule="auto"/>
        <w:jc w:val="both"/>
        <w:rPr>
          <w:rFonts w:ascii="Times New Roman" w:eastAsia="Calibri" w:hAnsi="Times New Roman"/>
          <w:color w:val="000000"/>
          <w:sz w:val="24"/>
          <w:szCs w:val="24"/>
          <w:u w:color="000000"/>
        </w:rPr>
      </w:pPr>
      <w:r w:rsidRPr="00CA3B27">
        <w:rPr>
          <w:rFonts w:ascii="Times New Roman" w:eastAsia="Calibri" w:hAnsi="Times New Roman"/>
          <w:b/>
          <w:bCs/>
          <w:color w:val="000000"/>
          <w:sz w:val="24"/>
          <w:szCs w:val="24"/>
          <w:u w:color="000000"/>
        </w:rPr>
        <w:t>Ekonomiskās sadarbības un attīstības organizācijas</w:t>
      </w:r>
      <w:r w:rsidRPr="00CA3B27">
        <w:rPr>
          <w:rFonts w:ascii="Times New Roman" w:eastAsia="Calibri" w:hAnsi="Times New Roman"/>
          <w:bCs/>
          <w:color w:val="000000"/>
          <w:sz w:val="24"/>
          <w:szCs w:val="24"/>
          <w:u w:color="000000"/>
        </w:rPr>
        <w:t xml:space="preserve"> (</w:t>
      </w:r>
      <w:proofErr w:type="spellStart"/>
      <w:r w:rsidRPr="00CD14B9">
        <w:rPr>
          <w:rFonts w:ascii="Times New Roman" w:eastAsia="Calibri" w:hAnsi="Times New Roman"/>
          <w:i/>
          <w:color w:val="000000"/>
          <w:sz w:val="24"/>
          <w:szCs w:val="24"/>
          <w:u w:color="000000"/>
        </w:rPr>
        <w:t>Organisation</w:t>
      </w:r>
      <w:proofErr w:type="spellEnd"/>
      <w:r w:rsidRPr="00CD14B9">
        <w:rPr>
          <w:rFonts w:ascii="Times New Roman" w:eastAsia="Calibri" w:hAnsi="Times New Roman"/>
          <w:i/>
          <w:color w:val="000000"/>
          <w:sz w:val="24"/>
          <w:szCs w:val="24"/>
          <w:u w:color="000000"/>
        </w:rPr>
        <w:t xml:space="preserve"> </w:t>
      </w:r>
      <w:proofErr w:type="spellStart"/>
      <w:r w:rsidRPr="00CD14B9">
        <w:rPr>
          <w:rFonts w:ascii="Times New Roman" w:eastAsia="Calibri" w:hAnsi="Times New Roman"/>
          <w:i/>
          <w:color w:val="000000"/>
          <w:sz w:val="24"/>
          <w:szCs w:val="24"/>
          <w:u w:color="000000"/>
        </w:rPr>
        <w:t>for</w:t>
      </w:r>
      <w:proofErr w:type="spellEnd"/>
      <w:r w:rsidRPr="00CD14B9">
        <w:rPr>
          <w:rFonts w:ascii="Times New Roman" w:eastAsia="Calibri" w:hAnsi="Times New Roman"/>
          <w:i/>
          <w:color w:val="000000"/>
          <w:sz w:val="24"/>
          <w:szCs w:val="24"/>
          <w:u w:color="000000"/>
        </w:rPr>
        <w:t xml:space="preserve"> </w:t>
      </w:r>
      <w:proofErr w:type="spellStart"/>
      <w:r w:rsidRPr="00CD14B9">
        <w:rPr>
          <w:rFonts w:ascii="Times New Roman" w:eastAsia="Calibri" w:hAnsi="Times New Roman"/>
          <w:i/>
          <w:color w:val="000000"/>
          <w:sz w:val="24"/>
          <w:szCs w:val="24"/>
          <w:u w:color="000000"/>
        </w:rPr>
        <w:t>Economic</w:t>
      </w:r>
      <w:proofErr w:type="spellEnd"/>
      <w:r w:rsidRPr="00CD14B9">
        <w:rPr>
          <w:rFonts w:ascii="Times New Roman" w:eastAsia="Calibri" w:hAnsi="Times New Roman"/>
          <w:i/>
          <w:color w:val="000000"/>
          <w:sz w:val="24"/>
          <w:szCs w:val="24"/>
          <w:u w:color="000000"/>
        </w:rPr>
        <w:t xml:space="preserve"> </w:t>
      </w:r>
      <w:proofErr w:type="spellStart"/>
      <w:r w:rsidRPr="00CD14B9">
        <w:rPr>
          <w:rFonts w:ascii="Times New Roman" w:eastAsia="Calibri" w:hAnsi="Times New Roman"/>
          <w:i/>
          <w:color w:val="000000"/>
          <w:sz w:val="24"/>
          <w:szCs w:val="24"/>
          <w:u w:color="000000"/>
        </w:rPr>
        <w:t>Co-operation</w:t>
      </w:r>
      <w:proofErr w:type="spellEnd"/>
      <w:r w:rsidRPr="00CD14B9">
        <w:rPr>
          <w:rFonts w:ascii="Times New Roman" w:eastAsia="Calibri" w:hAnsi="Times New Roman"/>
          <w:i/>
          <w:color w:val="000000"/>
          <w:sz w:val="24"/>
          <w:szCs w:val="24"/>
          <w:u w:color="000000"/>
        </w:rPr>
        <w:t xml:space="preserve"> </w:t>
      </w:r>
      <w:proofErr w:type="spellStart"/>
      <w:r w:rsidRPr="00CD14B9">
        <w:rPr>
          <w:rFonts w:ascii="Times New Roman" w:eastAsia="Calibri" w:hAnsi="Times New Roman"/>
          <w:i/>
          <w:color w:val="000000"/>
          <w:sz w:val="24"/>
          <w:szCs w:val="24"/>
          <w:u w:color="000000"/>
        </w:rPr>
        <w:t>and</w:t>
      </w:r>
      <w:proofErr w:type="spellEnd"/>
      <w:r w:rsidRPr="00CD14B9">
        <w:rPr>
          <w:rFonts w:ascii="Times New Roman" w:eastAsia="Calibri" w:hAnsi="Times New Roman"/>
          <w:i/>
          <w:color w:val="000000"/>
          <w:sz w:val="24"/>
          <w:szCs w:val="24"/>
          <w:u w:color="000000"/>
        </w:rPr>
        <w:t xml:space="preserve"> </w:t>
      </w:r>
      <w:proofErr w:type="spellStart"/>
      <w:r w:rsidRPr="00CD14B9">
        <w:rPr>
          <w:rFonts w:ascii="Times New Roman" w:eastAsia="Calibri" w:hAnsi="Times New Roman"/>
          <w:i/>
          <w:color w:val="000000"/>
          <w:sz w:val="24"/>
          <w:szCs w:val="24"/>
          <w:u w:color="000000"/>
        </w:rPr>
        <w:t>Development</w:t>
      </w:r>
      <w:proofErr w:type="spellEnd"/>
      <w:r w:rsidR="00E44FC3" w:rsidRPr="00CA3B27">
        <w:rPr>
          <w:rFonts w:ascii="Times New Roman" w:eastAsia="Calibri" w:hAnsi="Times New Roman"/>
          <w:i/>
          <w:color w:val="000000"/>
          <w:sz w:val="24"/>
          <w:szCs w:val="24"/>
          <w:u w:color="000000"/>
        </w:rPr>
        <w:t>)</w:t>
      </w:r>
      <w:r w:rsidRPr="00CA3B27">
        <w:rPr>
          <w:rFonts w:ascii="Times New Roman" w:eastAsia="Calibri" w:hAnsi="Times New Roman"/>
          <w:bCs/>
          <w:color w:val="000000"/>
          <w:sz w:val="24"/>
          <w:szCs w:val="24"/>
          <w:u w:color="000000"/>
        </w:rPr>
        <w:t xml:space="preserve"> jeb </w:t>
      </w:r>
      <w:r w:rsidRPr="00CA3B27">
        <w:rPr>
          <w:rFonts w:ascii="Times New Roman" w:eastAsia="Calibri" w:hAnsi="Times New Roman"/>
          <w:color w:val="000000"/>
          <w:sz w:val="24"/>
          <w:szCs w:val="24"/>
          <w:u w:color="000000"/>
        </w:rPr>
        <w:t>OECD</w:t>
      </w:r>
      <w:r w:rsidRPr="00B105F1">
        <w:rPr>
          <w:rFonts w:ascii="Times New Roman" w:eastAsia="Calibri" w:hAnsi="Times New Roman"/>
          <w:color w:val="000000"/>
          <w:sz w:val="24"/>
          <w:szCs w:val="24"/>
          <w:u w:color="000000"/>
        </w:rPr>
        <w:t xml:space="preserve"> rekomendācijas ietver arī pielāgošanos un tās iekļaušanu rīcībpolitikas attīstībā</w:t>
      </w:r>
      <w:r w:rsidRPr="00B105F1">
        <w:rPr>
          <w:rFonts w:ascii="Times New Roman" w:eastAsia="Calibri" w:hAnsi="Times New Roman"/>
          <w:color w:val="000000"/>
          <w:sz w:val="24"/>
          <w:szCs w:val="24"/>
          <w:u w:color="000000"/>
          <w:vertAlign w:val="superscript"/>
        </w:rPr>
        <w:footnoteReference w:id="57"/>
      </w:r>
      <w:r w:rsidRPr="00B105F1">
        <w:rPr>
          <w:rFonts w:ascii="Times New Roman" w:eastAsia="Calibri" w:hAnsi="Times New Roman"/>
          <w:color w:val="000000"/>
          <w:sz w:val="24"/>
          <w:szCs w:val="24"/>
          <w:u w:color="000000"/>
        </w:rPr>
        <w:t xml:space="preserve">, tostarp skatot privātā sektora lomu, ekonomiskās analīzes izmantošanu, nacionālo pielāgošanās pieeju salīdzināšanu un iekļaušanu </w:t>
      </w:r>
      <w:proofErr w:type="spellStart"/>
      <w:r w:rsidRPr="00B105F1">
        <w:rPr>
          <w:rFonts w:ascii="Times New Roman" w:eastAsia="Calibri" w:hAnsi="Times New Roman"/>
          <w:color w:val="000000"/>
          <w:sz w:val="24"/>
          <w:szCs w:val="24"/>
          <w:u w:color="000000"/>
        </w:rPr>
        <w:t>sektoriālajās</w:t>
      </w:r>
      <w:proofErr w:type="spellEnd"/>
      <w:r w:rsidRPr="00B105F1">
        <w:rPr>
          <w:rFonts w:ascii="Times New Roman" w:eastAsia="Calibri" w:hAnsi="Times New Roman"/>
          <w:color w:val="000000"/>
          <w:sz w:val="24"/>
          <w:szCs w:val="24"/>
          <w:u w:color="000000"/>
        </w:rPr>
        <w:t xml:space="preserve"> aktivitātēs. OECD palīdz dalībvalstīm dalīties ar pielāgošanās pieredzi, identificēt barjeras un informēt par rīcībpolitikas risinājumu attīstību. Pēdējos gados uzmanība ir pievērsta ekonomiskiem apsvērumiem, tanī skaitā pielāgošanās ieguvumiem un izmaksām, kā veiksmīgāk pielāgoties pilsētām, lauksaimniecībai un ūdenssaimniecībai.</w:t>
      </w:r>
      <w:r w:rsidR="00F94A44" w:rsidRPr="00B105F1">
        <w:rPr>
          <w:rFonts w:ascii="Times New Roman" w:eastAsia="Calibri" w:hAnsi="Times New Roman"/>
          <w:color w:val="000000"/>
          <w:sz w:val="24"/>
          <w:szCs w:val="24"/>
          <w:u w:color="000000"/>
        </w:rPr>
        <w:t xml:space="preserve"> OECD rekomendācijā par </w:t>
      </w:r>
      <w:proofErr w:type="spellStart"/>
      <w:r w:rsidR="00F94A44" w:rsidRPr="00B105F1">
        <w:rPr>
          <w:rFonts w:ascii="Times New Roman" w:eastAsia="Calibri" w:hAnsi="Times New Roman"/>
          <w:color w:val="000000"/>
          <w:sz w:val="24"/>
          <w:szCs w:val="24"/>
          <w:u w:color="000000"/>
        </w:rPr>
        <w:t>klimatnoturīgu</w:t>
      </w:r>
      <w:proofErr w:type="spellEnd"/>
      <w:r w:rsidR="00F94A44" w:rsidRPr="00B105F1">
        <w:rPr>
          <w:rFonts w:ascii="Times New Roman" w:eastAsia="Calibri" w:hAnsi="Times New Roman"/>
          <w:color w:val="000000"/>
          <w:sz w:val="24"/>
          <w:szCs w:val="24"/>
          <w:u w:color="000000"/>
        </w:rPr>
        <w:t xml:space="preserve"> inf</w:t>
      </w:r>
      <w:r w:rsidR="00FB0239">
        <w:rPr>
          <w:rFonts w:ascii="Times New Roman" w:eastAsia="Calibri" w:hAnsi="Times New Roman"/>
          <w:color w:val="000000"/>
          <w:sz w:val="24"/>
          <w:szCs w:val="24"/>
          <w:u w:color="000000"/>
        </w:rPr>
        <w:t>r</w:t>
      </w:r>
      <w:r w:rsidR="00F94A44" w:rsidRPr="00B105F1">
        <w:rPr>
          <w:rFonts w:ascii="Times New Roman" w:eastAsia="Calibri" w:hAnsi="Times New Roman"/>
          <w:color w:val="000000"/>
          <w:sz w:val="24"/>
          <w:szCs w:val="24"/>
          <w:u w:color="000000"/>
        </w:rPr>
        <w:t>astruktūru re</w:t>
      </w:r>
      <w:r w:rsidR="00BB4F17" w:rsidRPr="00B105F1">
        <w:rPr>
          <w:rFonts w:ascii="Times New Roman" w:eastAsia="Calibri" w:hAnsi="Times New Roman"/>
          <w:color w:val="000000"/>
          <w:sz w:val="24"/>
          <w:szCs w:val="24"/>
          <w:u w:color="000000"/>
        </w:rPr>
        <w:t>ko</w:t>
      </w:r>
      <w:r w:rsidR="00F94A44" w:rsidRPr="00B105F1">
        <w:rPr>
          <w:rFonts w:ascii="Times New Roman" w:eastAsia="Calibri" w:hAnsi="Times New Roman"/>
          <w:color w:val="000000"/>
          <w:sz w:val="24"/>
          <w:szCs w:val="24"/>
          <w:u w:color="000000"/>
        </w:rPr>
        <w:t>mendēts</w:t>
      </w:r>
      <w:r w:rsidR="00707AC5" w:rsidRPr="00B105F1">
        <w:rPr>
          <w:rFonts w:ascii="Times New Roman" w:eastAsia="Calibri" w:hAnsi="Times New Roman"/>
          <w:color w:val="000000"/>
          <w:sz w:val="24"/>
          <w:szCs w:val="24"/>
          <w:u w:color="000000"/>
        </w:rPr>
        <w:t xml:space="preserve"> </w:t>
      </w:r>
      <w:r w:rsidR="00255C19" w:rsidRPr="00B105F1">
        <w:rPr>
          <w:rFonts w:ascii="Times New Roman" w:eastAsia="Calibri" w:hAnsi="Times New Roman"/>
          <w:color w:val="000000"/>
          <w:sz w:val="24"/>
          <w:szCs w:val="24"/>
          <w:u w:color="000000"/>
        </w:rPr>
        <w:t xml:space="preserve">projektēt, būvēt un ekspluatēt infrastruktūru </w:t>
      </w:r>
      <w:r w:rsidR="00707AC5" w:rsidRPr="00B105F1">
        <w:rPr>
          <w:rFonts w:ascii="Times New Roman" w:eastAsia="Calibri" w:hAnsi="Times New Roman"/>
          <w:color w:val="000000"/>
          <w:sz w:val="24"/>
          <w:szCs w:val="24"/>
          <w:u w:color="000000"/>
        </w:rPr>
        <w:t xml:space="preserve">tā, lai tā būtu </w:t>
      </w:r>
      <w:proofErr w:type="spellStart"/>
      <w:r w:rsidR="00707AC5" w:rsidRPr="00B105F1">
        <w:rPr>
          <w:rFonts w:ascii="Times New Roman" w:eastAsia="Calibri" w:hAnsi="Times New Roman"/>
          <w:color w:val="000000"/>
          <w:sz w:val="24"/>
          <w:szCs w:val="24"/>
          <w:u w:color="000000"/>
        </w:rPr>
        <w:t>klimatnoturīga</w:t>
      </w:r>
      <w:proofErr w:type="spellEnd"/>
      <w:r w:rsidR="00255C19" w:rsidRPr="00B105F1">
        <w:rPr>
          <w:rFonts w:ascii="Times New Roman" w:eastAsia="Calibri" w:hAnsi="Times New Roman"/>
          <w:color w:val="000000"/>
          <w:sz w:val="24"/>
          <w:szCs w:val="24"/>
          <w:u w:color="000000"/>
        </w:rPr>
        <w:t xml:space="preserve">. </w:t>
      </w:r>
      <w:r w:rsidR="00BB4F17" w:rsidRPr="00B105F1">
        <w:rPr>
          <w:rFonts w:ascii="Times New Roman" w:eastAsia="Calibri" w:hAnsi="Times New Roman"/>
          <w:color w:val="000000"/>
          <w:sz w:val="24"/>
          <w:szCs w:val="24"/>
          <w:u w:color="000000"/>
        </w:rPr>
        <w:t>OECD uzsver</w:t>
      </w:r>
      <w:r w:rsidR="00255C19" w:rsidRPr="00B105F1">
        <w:rPr>
          <w:rFonts w:ascii="Times New Roman" w:eastAsia="Calibri" w:hAnsi="Times New Roman"/>
          <w:color w:val="000000"/>
          <w:sz w:val="24"/>
          <w:szCs w:val="24"/>
          <w:u w:color="000000"/>
        </w:rPr>
        <w:t xml:space="preserve"> </w:t>
      </w:r>
      <w:r w:rsidR="00707AC5" w:rsidRPr="00B105F1">
        <w:rPr>
          <w:rFonts w:ascii="Times New Roman" w:eastAsia="Calibri" w:hAnsi="Times New Roman"/>
          <w:color w:val="000000"/>
          <w:sz w:val="24"/>
          <w:szCs w:val="24"/>
          <w:u w:color="000000"/>
        </w:rPr>
        <w:t>publiskās partner</w:t>
      </w:r>
      <w:r w:rsidR="00255C19" w:rsidRPr="00B105F1">
        <w:rPr>
          <w:rFonts w:ascii="Times New Roman" w:eastAsia="Calibri" w:hAnsi="Times New Roman"/>
          <w:color w:val="000000"/>
          <w:sz w:val="24"/>
          <w:szCs w:val="24"/>
          <w:u w:color="000000"/>
        </w:rPr>
        <w:t xml:space="preserve">ības pieejas un zaļās </w:t>
      </w:r>
      <w:r w:rsidR="00255C19" w:rsidRPr="00B105F1">
        <w:rPr>
          <w:rFonts w:ascii="Times New Roman" w:eastAsia="Calibri" w:hAnsi="Times New Roman"/>
          <w:color w:val="000000"/>
          <w:sz w:val="24"/>
          <w:szCs w:val="24"/>
          <w:u w:color="000000"/>
        </w:rPr>
        <w:lastRenderedPageBreak/>
        <w:t>infrastruktūras risinājumu, kas papildina “pelēko” infrastruktūru, nozīmi</w:t>
      </w:r>
      <w:r w:rsidR="00707AC5" w:rsidRPr="00B105F1">
        <w:rPr>
          <w:rFonts w:ascii="Times New Roman" w:eastAsia="Calibri" w:hAnsi="Times New Roman"/>
          <w:color w:val="000000"/>
          <w:sz w:val="24"/>
          <w:szCs w:val="24"/>
          <w:u w:color="000000"/>
        </w:rPr>
        <w:t>.</w:t>
      </w:r>
      <w:r w:rsidR="00F94A44" w:rsidRPr="00B105F1">
        <w:rPr>
          <w:rStyle w:val="FootnoteReference"/>
          <w:rFonts w:ascii="Times New Roman" w:eastAsia="Calibri" w:hAnsi="Times New Roman"/>
          <w:color w:val="000000"/>
          <w:sz w:val="24"/>
          <w:szCs w:val="24"/>
          <w:u w:color="000000"/>
        </w:rPr>
        <w:footnoteReference w:id="58"/>
      </w:r>
      <w:r w:rsidR="00F94A44" w:rsidRPr="00B105F1">
        <w:rPr>
          <w:rFonts w:ascii="Times New Roman" w:eastAsia="Calibri" w:hAnsi="Times New Roman"/>
          <w:color w:val="000000"/>
          <w:sz w:val="24"/>
          <w:szCs w:val="24"/>
          <w:u w:color="000000"/>
        </w:rPr>
        <w:t xml:space="preserve"> </w:t>
      </w:r>
      <w:r w:rsidR="003D67FF" w:rsidRPr="00B105F1">
        <w:rPr>
          <w:rFonts w:ascii="Times New Roman" w:eastAsia="Calibri" w:hAnsi="Times New Roman"/>
          <w:color w:val="000000"/>
          <w:sz w:val="24"/>
          <w:szCs w:val="24"/>
          <w:u w:color="000000"/>
        </w:rPr>
        <w:t>Savukārt ziņojumā par pielāgošanos klimata pārmaiņām OECD vērš uzmanību uz nepieciešamību veikt kvalitatīvu klimata pārmaiņu monitoringu un novērtējumu, kā arī aicina pielāgošanās plānošanas aspektus integrēt politikās.</w:t>
      </w:r>
      <w:r w:rsidR="003D67FF" w:rsidRPr="00B105F1">
        <w:rPr>
          <w:rStyle w:val="FootnoteReference"/>
          <w:rFonts w:ascii="Times New Roman" w:eastAsia="Calibri" w:hAnsi="Times New Roman"/>
          <w:color w:val="000000"/>
          <w:sz w:val="24"/>
          <w:szCs w:val="24"/>
          <w:u w:color="000000"/>
        </w:rPr>
        <w:footnoteReference w:id="59"/>
      </w:r>
    </w:p>
    <w:p w14:paraId="467FAD37" w14:textId="77777777" w:rsidR="00534A8E" w:rsidRPr="00B105F1" w:rsidRDefault="00534A8E" w:rsidP="00080076">
      <w:pPr>
        <w:spacing w:before="120" w:after="0" w:line="240" w:lineRule="auto"/>
        <w:jc w:val="both"/>
        <w:rPr>
          <w:rFonts w:ascii="Times New Roman" w:eastAsia="Calibri" w:hAnsi="Times New Roman"/>
          <w:color w:val="000000"/>
          <w:sz w:val="24"/>
          <w:szCs w:val="24"/>
          <w:u w:color="000000"/>
        </w:rPr>
      </w:pPr>
    </w:p>
    <w:p w14:paraId="2B24FC6F" w14:textId="77777777" w:rsidR="005B5F54" w:rsidRPr="00B105F1" w:rsidRDefault="009A1224" w:rsidP="00984B35">
      <w:pPr>
        <w:pStyle w:val="Heading3"/>
        <w:numPr>
          <w:ilvl w:val="2"/>
          <w:numId w:val="100"/>
        </w:numPr>
        <w:ind w:left="454" w:hanging="454"/>
      </w:pPr>
      <w:bookmarkStart w:id="95" w:name="_Toc510527186"/>
      <w:bookmarkStart w:id="96" w:name="_Toc511117759"/>
      <w:bookmarkStart w:id="97" w:name="_Toc6407948"/>
      <w:bookmarkEnd w:id="94"/>
      <w:r w:rsidRPr="00B105F1">
        <w:t>Sasaiste ar</w:t>
      </w:r>
      <w:r w:rsidR="00DD38FE" w:rsidRPr="00B105F1">
        <w:t xml:space="preserve"> </w:t>
      </w:r>
      <w:r w:rsidRPr="00B105F1">
        <w:t xml:space="preserve">Latvijas Republikas </w:t>
      </w:r>
      <w:r w:rsidR="002D2517" w:rsidRPr="00B105F1">
        <w:t>attīstības</w:t>
      </w:r>
      <w:r w:rsidR="00C607C7" w:rsidRPr="00B105F1">
        <w:t xml:space="preserve"> </w:t>
      </w:r>
      <w:r w:rsidRPr="00B105F1">
        <w:t>plānošanas dokumentiem</w:t>
      </w:r>
      <w:bookmarkEnd w:id="92"/>
      <w:bookmarkEnd w:id="93"/>
      <w:bookmarkEnd w:id="95"/>
      <w:bookmarkEnd w:id="96"/>
      <w:bookmarkEnd w:id="97"/>
      <w:r w:rsidRPr="00B105F1">
        <w:t xml:space="preserve"> </w:t>
      </w:r>
    </w:p>
    <w:p w14:paraId="44F505EA" w14:textId="77777777" w:rsidR="00080076" w:rsidRPr="00B105F1" w:rsidRDefault="009A1224" w:rsidP="00A378B1">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color w:val="auto"/>
          <w:sz w:val="24"/>
          <w:szCs w:val="24"/>
        </w:rPr>
        <w:t>L</w:t>
      </w:r>
      <w:r w:rsidR="00080076" w:rsidRPr="00B105F1">
        <w:rPr>
          <w:rFonts w:ascii="Times New Roman" w:eastAsia="Calibri" w:hAnsi="Times New Roman" w:cs="Times New Roman"/>
          <w:color w:val="auto"/>
          <w:sz w:val="24"/>
          <w:szCs w:val="24"/>
        </w:rPr>
        <w:t xml:space="preserve">atvijā ir </w:t>
      </w:r>
      <w:r w:rsidRPr="00B105F1">
        <w:rPr>
          <w:rFonts w:ascii="Times New Roman" w:eastAsia="Calibri" w:hAnsi="Times New Roman" w:cs="Times New Roman"/>
          <w:color w:val="auto"/>
          <w:sz w:val="24"/>
          <w:szCs w:val="24"/>
        </w:rPr>
        <w:t>attīstības plānošanas dokumenti, kas</w:t>
      </w:r>
      <w:r w:rsidR="00080076" w:rsidRPr="00B105F1">
        <w:t xml:space="preserve"> </w:t>
      </w:r>
      <w:r w:rsidR="00080076" w:rsidRPr="00B105F1">
        <w:rPr>
          <w:rFonts w:ascii="Times New Roman" w:eastAsia="Calibri" w:hAnsi="Times New Roman" w:cs="Times New Roman"/>
          <w:color w:val="auto"/>
          <w:sz w:val="24"/>
          <w:szCs w:val="24"/>
        </w:rPr>
        <w:t xml:space="preserve">tiešā veidā skar pielāgošanos klimata pārmaiņām (piemēram, Vides politikas pamatnostādnes </w:t>
      </w:r>
      <w:r w:rsidR="00080076" w:rsidRPr="00B105F1">
        <w:rPr>
          <w:rFonts w:ascii="Times New Roman" w:eastAsia="Calibri" w:hAnsi="Times New Roman" w:cs="Times New Roman"/>
          <w:bCs/>
          <w:color w:val="auto"/>
          <w:sz w:val="24"/>
          <w:szCs w:val="24"/>
        </w:rPr>
        <w:t>2014.–2020. gadam)</w:t>
      </w:r>
      <w:r w:rsidR="00080076" w:rsidRPr="00B105F1">
        <w:rPr>
          <w:rFonts w:ascii="Times New Roman" w:eastAsia="Calibri" w:hAnsi="Times New Roman" w:cs="Times New Roman"/>
          <w:color w:val="auto"/>
          <w:sz w:val="24"/>
          <w:szCs w:val="24"/>
        </w:rPr>
        <w:t>, bet ir citi dokumenti, kas ir saistīti ar pielāgošanos klimata pārmaiņām, taču tajos nav atsevišķi mērķi</w:t>
      </w:r>
      <w:r w:rsidR="00E646ED" w:rsidRPr="00B105F1">
        <w:rPr>
          <w:rFonts w:ascii="Times New Roman" w:eastAsia="Calibri" w:hAnsi="Times New Roman" w:cs="Times New Roman"/>
          <w:color w:val="auto"/>
          <w:sz w:val="24"/>
          <w:szCs w:val="24"/>
        </w:rPr>
        <w:t xml:space="preserve"> vai pasākumi</w:t>
      </w:r>
      <w:r w:rsidR="00080076" w:rsidRPr="00B105F1">
        <w:rPr>
          <w:rFonts w:ascii="Times New Roman" w:eastAsia="Calibri" w:hAnsi="Times New Roman" w:cs="Times New Roman"/>
          <w:color w:val="auto"/>
          <w:sz w:val="24"/>
          <w:szCs w:val="24"/>
        </w:rPr>
        <w:t xml:space="preserve">, kas veicinātu pielāgošanās klimata pārmaiņām (piemēram, </w:t>
      </w:r>
      <w:r w:rsidR="00BE24C8" w:rsidRPr="00B105F1">
        <w:rPr>
          <w:rFonts w:ascii="Times New Roman" w:eastAsia="Calibri" w:hAnsi="Times New Roman" w:cs="Times New Roman"/>
          <w:bCs/>
          <w:color w:val="auto"/>
          <w:sz w:val="24"/>
          <w:szCs w:val="24"/>
        </w:rPr>
        <w:t>Latvijas ilgtspējīgas attīstības stratēģija līdz 2030. gadam</w:t>
      </w:r>
      <w:r w:rsidR="00080076" w:rsidRPr="00B105F1">
        <w:rPr>
          <w:rFonts w:ascii="Times New Roman" w:eastAsia="Calibri" w:hAnsi="Times New Roman" w:cs="Times New Roman"/>
          <w:color w:val="auto"/>
          <w:sz w:val="24"/>
          <w:szCs w:val="24"/>
        </w:rPr>
        <w:t>) vai vispār netiek atsevišķi izdalīti klimata pārmaiņu aspekti</w:t>
      </w:r>
      <w:r w:rsidR="00BE24C8" w:rsidRPr="00B105F1">
        <w:rPr>
          <w:rFonts w:ascii="Times New Roman" w:eastAsia="Calibri" w:hAnsi="Times New Roman" w:cs="Times New Roman"/>
          <w:color w:val="auto"/>
          <w:sz w:val="24"/>
          <w:szCs w:val="24"/>
        </w:rPr>
        <w:t xml:space="preserve"> (</w:t>
      </w:r>
      <w:r w:rsidR="00BE24C8" w:rsidRPr="00B105F1">
        <w:rPr>
          <w:rFonts w:ascii="Times New Roman" w:hAnsi="Times New Roman" w:cs="Times New Roman"/>
          <w:sz w:val="24"/>
          <w:szCs w:val="24"/>
        </w:rPr>
        <w:t xml:space="preserve">Latvijas tūrisma attīstības pamatnostādnēs 2014. </w:t>
      </w:r>
      <w:r w:rsidR="00BE24C8" w:rsidRPr="00B105F1">
        <w:rPr>
          <w:rFonts w:ascii="Times New Roman" w:eastAsia="Calibri" w:hAnsi="Times New Roman" w:cs="Times New Roman"/>
          <w:bCs/>
          <w:sz w:val="24"/>
          <w:szCs w:val="24"/>
        </w:rPr>
        <w:t xml:space="preserve">– </w:t>
      </w:r>
      <w:r w:rsidR="00BE24C8" w:rsidRPr="00B105F1">
        <w:rPr>
          <w:rFonts w:ascii="Times New Roman" w:hAnsi="Times New Roman" w:cs="Times New Roman"/>
          <w:sz w:val="24"/>
          <w:szCs w:val="24"/>
        </w:rPr>
        <w:t>2020. gadam)</w:t>
      </w:r>
      <w:r w:rsidR="00080076" w:rsidRPr="00B105F1">
        <w:rPr>
          <w:rFonts w:ascii="Times New Roman" w:eastAsia="Calibri" w:hAnsi="Times New Roman" w:cs="Times New Roman"/>
          <w:color w:val="auto"/>
          <w:sz w:val="24"/>
          <w:szCs w:val="24"/>
        </w:rPr>
        <w:t xml:space="preserve">. </w:t>
      </w:r>
    </w:p>
    <w:p w14:paraId="06F0C8D0" w14:textId="77777777" w:rsidR="009A1224" w:rsidRPr="00B105F1" w:rsidRDefault="009A1224" w:rsidP="00A378B1">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b/>
          <w:bCs/>
          <w:color w:val="auto"/>
          <w:sz w:val="24"/>
          <w:szCs w:val="24"/>
        </w:rPr>
        <w:t>Latvijas ilgtspējīgas attīstības stratēģija līdz 2030. gadam</w:t>
      </w:r>
      <w:r w:rsidRPr="00B105F1">
        <w:rPr>
          <w:rStyle w:val="FootnoteReference"/>
          <w:rFonts w:ascii="Times New Roman" w:eastAsia="Calibri" w:hAnsi="Times New Roman" w:cs="Times New Roman"/>
          <w:b/>
          <w:bCs/>
          <w:color w:val="auto"/>
          <w:sz w:val="24"/>
          <w:szCs w:val="24"/>
        </w:rPr>
        <w:footnoteReference w:id="60"/>
      </w:r>
      <w:r w:rsidRPr="00B105F1">
        <w:rPr>
          <w:rFonts w:ascii="Times New Roman" w:eastAsia="Calibri" w:hAnsi="Times New Roman" w:cs="Times New Roman"/>
          <w:color w:val="auto"/>
          <w:sz w:val="24"/>
          <w:szCs w:val="24"/>
        </w:rPr>
        <w:t xml:space="preserve"> (turpmāk – LIAS2030) klimata pārmaiņas atzīmē starp būtiskākaj</w:t>
      </w:r>
      <w:r w:rsidR="00550EFA" w:rsidRPr="00B105F1">
        <w:rPr>
          <w:rFonts w:ascii="Times New Roman" w:eastAsia="Calibri" w:hAnsi="Times New Roman" w:cs="Times New Roman"/>
          <w:color w:val="auto"/>
          <w:sz w:val="24"/>
          <w:szCs w:val="24"/>
        </w:rPr>
        <w:t>ie</w:t>
      </w:r>
      <w:r w:rsidRPr="00B105F1">
        <w:rPr>
          <w:rFonts w:ascii="Times New Roman" w:eastAsia="Calibri" w:hAnsi="Times New Roman" w:cs="Times New Roman"/>
          <w:color w:val="auto"/>
          <w:sz w:val="24"/>
          <w:szCs w:val="24"/>
        </w:rPr>
        <w:t xml:space="preserve">m ar globālajiem procesiem saistītajiem izaicinājumiem, kas ietekmē tautsaimniecību un ekosistēmas, ekosistēmu pakalpojumus, dabas un cilvēkkapitālu. LIAS2030 īpaši attiecībā uz klimata pārmaiņu riskiem akcentēti Baltijas jūras piekrastē notiekošie krasta erozijas un smilšu akumulācijas procesi. </w:t>
      </w:r>
      <w:r w:rsidR="00447E66" w:rsidRPr="00B105F1">
        <w:rPr>
          <w:rFonts w:ascii="Times New Roman" w:eastAsia="Calibri" w:hAnsi="Times New Roman" w:cs="Times New Roman"/>
          <w:color w:val="auto"/>
          <w:sz w:val="24"/>
          <w:szCs w:val="24"/>
        </w:rPr>
        <w:t>Norādīts, ka i</w:t>
      </w:r>
      <w:r w:rsidRPr="00B105F1">
        <w:rPr>
          <w:rFonts w:ascii="Times New Roman" w:eastAsia="Calibri" w:hAnsi="Times New Roman" w:cs="Times New Roman"/>
          <w:color w:val="auto"/>
          <w:sz w:val="24"/>
          <w:szCs w:val="24"/>
        </w:rPr>
        <w:t xml:space="preserve">lgtspējīga dzīvesveida, patēriņa un ražošanas modeļu veicināšana klimata pārmaiņu kontekstā ļaus novērst ne tikai tiešos sociāli ekonomiskos zaudējumus (piemēram, mazināt mirušo cilvēku skaitu klimatisko ekstrēmu rezultātā, zaudētās ražas lauksaimniecībā vai izstrādāto koksni mežsaimniecībā), bet celt globālo konkurētspēju, darba ražīgumu, veicināt </w:t>
      </w:r>
      <w:proofErr w:type="spellStart"/>
      <w:r w:rsidRPr="00B105F1">
        <w:rPr>
          <w:rFonts w:ascii="Times New Roman" w:eastAsia="Calibri" w:hAnsi="Times New Roman" w:cs="Times New Roman"/>
          <w:color w:val="auto"/>
          <w:sz w:val="24"/>
          <w:szCs w:val="24"/>
        </w:rPr>
        <w:t>energoneatkarību</w:t>
      </w:r>
      <w:proofErr w:type="spellEnd"/>
      <w:r w:rsidRPr="00B105F1">
        <w:rPr>
          <w:rFonts w:ascii="Times New Roman" w:eastAsia="Calibri" w:hAnsi="Times New Roman" w:cs="Times New Roman"/>
          <w:color w:val="auto"/>
          <w:sz w:val="24"/>
          <w:szCs w:val="24"/>
        </w:rPr>
        <w:t xml:space="preserve"> u.c. (LIAS2030 stratēģiskie indikatori).   </w:t>
      </w:r>
    </w:p>
    <w:p w14:paraId="5E548F21" w14:textId="77777777" w:rsidR="00120634" w:rsidRPr="00B105F1" w:rsidRDefault="009A1224" w:rsidP="00763FDE">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b/>
          <w:color w:val="auto"/>
          <w:sz w:val="24"/>
          <w:szCs w:val="24"/>
        </w:rPr>
        <w:t>Latvijas Nacionāl</w:t>
      </w:r>
      <w:r w:rsidR="00E646ED" w:rsidRPr="00B105F1">
        <w:rPr>
          <w:rFonts w:ascii="Times New Roman" w:eastAsia="Calibri" w:hAnsi="Times New Roman" w:cs="Times New Roman"/>
          <w:b/>
          <w:color w:val="auto"/>
          <w:sz w:val="24"/>
          <w:szCs w:val="24"/>
        </w:rPr>
        <w:t>ā</w:t>
      </w:r>
      <w:r w:rsidRPr="00B105F1">
        <w:rPr>
          <w:rFonts w:ascii="Times New Roman" w:eastAsia="Calibri" w:hAnsi="Times New Roman" w:cs="Times New Roman"/>
          <w:b/>
          <w:color w:val="auto"/>
          <w:sz w:val="24"/>
          <w:szCs w:val="24"/>
        </w:rPr>
        <w:t xml:space="preserve"> attīstības plāna 2014.–2020.</w:t>
      </w:r>
      <w:r w:rsidR="00550EFA" w:rsidRPr="00B105F1">
        <w:rPr>
          <w:rFonts w:ascii="Times New Roman" w:eastAsia="Calibri" w:hAnsi="Times New Roman" w:cs="Times New Roman"/>
          <w:b/>
          <w:color w:val="auto"/>
          <w:sz w:val="24"/>
          <w:szCs w:val="24"/>
        </w:rPr>
        <w:t> </w:t>
      </w:r>
      <w:r w:rsidRPr="00B105F1">
        <w:rPr>
          <w:rFonts w:ascii="Times New Roman" w:eastAsia="Calibri" w:hAnsi="Times New Roman" w:cs="Times New Roman"/>
          <w:b/>
          <w:color w:val="auto"/>
          <w:sz w:val="24"/>
          <w:szCs w:val="24"/>
        </w:rPr>
        <w:t>gadam</w:t>
      </w:r>
      <w:r w:rsidRPr="00B105F1">
        <w:rPr>
          <w:rStyle w:val="FootnoteReference"/>
          <w:rFonts w:ascii="Times New Roman" w:eastAsia="Calibri" w:hAnsi="Times New Roman" w:cs="Times New Roman"/>
          <w:b/>
          <w:color w:val="auto"/>
          <w:sz w:val="24"/>
          <w:szCs w:val="24"/>
        </w:rPr>
        <w:footnoteReference w:id="61"/>
      </w:r>
      <w:r w:rsidRPr="00B105F1">
        <w:rPr>
          <w:rFonts w:ascii="Times New Roman" w:eastAsia="Calibri" w:hAnsi="Times New Roman" w:cs="Times New Roman"/>
          <w:color w:val="auto"/>
          <w:sz w:val="24"/>
          <w:szCs w:val="24"/>
        </w:rPr>
        <w:t xml:space="preserve"> </w:t>
      </w:r>
      <w:r w:rsidR="00120634" w:rsidRPr="00B105F1">
        <w:rPr>
          <w:rFonts w:ascii="Times New Roman" w:eastAsia="Calibri" w:hAnsi="Times New Roman" w:cs="Times New Roman"/>
          <w:color w:val="auto"/>
          <w:sz w:val="24"/>
          <w:szCs w:val="24"/>
        </w:rPr>
        <w:t xml:space="preserve">visi </w:t>
      </w:r>
      <w:r w:rsidRPr="00B105F1">
        <w:rPr>
          <w:rFonts w:ascii="Times New Roman" w:eastAsia="Calibri" w:hAnsi="Times New Roman" w:cs="Times New Roman"/>
          <w:color w:val="auto"/>
          <w:sz w:val="24"/>
          <w:szCs w:val="24"/>
        </w:rPr>
        <w:t>trīs prioritā</w:t>
      </w:r>
      <w:r w:rsidR="00120634" w:rsidRPr="00B105F1">
        <w:rPr>
          <w:rFonts w:ascii="Times New Roman" w:eastAsia="Calibri" w:hAnsi="Times New Roman" w:cs="Times New Roman"/>
          <w:color w:val="auto"/>
          <w:sz w:val="24"/>
          <w:szCs w:val="24"/>
        </w:rPr>
        <w:t xml:space="preserve">rie virzieni (tautas saimniecības izaugsme, cilvēka </w:t>
      </w:r>
      <w:proofErr w:type="spellStart"/>
      <w:r w:rsidR="00120634" w:rsidRPr="00B105F1">
        <w:rPr>
          <w:rFonts w:ascii="Times New Roman" w:eastAsia="Calibri" w:hAnsi="Times New Roman" w:cs="Times New Roman"/>
          <w:color w:val="auto"/>
          <w:sz w:val="24"/>
          <w:szCs w:val="24"/>
        </w:rPr>
        <w:t>drošumspēja</w:t>
      </w:r>
      <w:proofErr w:type="spellEnd"/>
      <w:r w:rsidR="00120634" w:rsidRPr="00B105F1">
        <w:rPr>
          <w:rFonts w:ascii="Times New Roman" w:eastAsia="Calibri" w:hAnsi="Times New Roman" w:cs="Times New Roman"/>
          <w:color w:val="auto"/>
          <w:sz w:val="24"/>
          <w:szCs w:val="24"/>
        </w:rPr>
        <w:t xml:space="preserve"> un izaugsmi atbalstošas teritorijas)</w:t>
      </w:r>
      <w:r w:rsidRPr="00B105F1">
        <w:rPr>
          <w:rFonts w:ascii="Times New Roman" w:eastAsia="Calibri" w:hAnsi="Times New Roman" w:cs="Times New Roman"/>
          <w:color w:val="auto"/>
          <w:sz w:val="24"/>
          <w:szCs w:val="24"/>
        </w:rPr>
        <w:t xml:space="preserve"> ir saistīt</w:t>
      </w:r>
      <w:r w:rsidR="00120634" w:rsidRPr="00B105F1">
        <w:rPr>
          <w:rFonts w:ascii="Times New Roman" w:eastAsia="Calibri" w:hAnsi="Times New Roman" w:cs="Times New Roman"/>
          <w:color w:val="auto"/>
          <w:sz w:val="24"/>
          <w:szCs w:val="24"/>
        </w:rPr>
        <w:t xml:space="preserve">i ar Plānā aprakstītajām jomām. Risku un ievainojamības mazināšana tādās jomās kā civilā aizsardzība, veselība ir saistītas ar cilvēka </w:t>
      </w:r>
      <w:proofErr w:type="spellStart"/>
      <w:r w:rsidR="00120634" w:rsidRPr="00B105F1">
        <w:rPr>
          <w:rFonts w:ascii="Times New Roman" w:eastAsia="Calibri" w:hAnsi="Times New Roman" w:cs="Times New Roman"/>
          <w:color w:val="auto"/>
          <w:sz w:val="24"/>
          <w:szCs w:val="24"/>
        </w:rPr>
        <w:t>drošumspēju</w:t>
      </w:r>
      <w:proofErr w:type="spellEnd"/>
      <w:r w:rsidR="00120634" w:rsidRPr="00B105F1">
        <w:rPr>
          <w:rFonts w:ascii="Times New Roman" w:eastAsia="Calibri" w:hAnsi="Times New Roman" w:cs="Times New Roman"/>
          <w:color w:val="auto"/>
          <w:sz w:val="24"/>
          <w:szCs w:val="24"/>
        </w:rPr>
        <w:t xml:space="preserve">. Risku un ievainojamības mazināšana būvniecībā, lauksaimniecībā un mežsaimniecībā ir tieši saistīta ar ekonomisko izaugsmi. Plānā noteikto pasākumu īstenošana sekmēs risku un ievainojamības mazināšanu reģionos, kas ir saistīts ar trešo prioritāti “izaugsmi atbalstošas teritorijas”. </w:t>
      </w:r>
    </w:p>
    <w:p w14:paraId="6D03CE56" w14:textId="77777777" w:rsidR="00A573B3" w:rsidRPr="00B105F1" w:rsidRDefault="00A573B3" w:rsidP="00763FDE">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b/>
          <w:bCs/>
          <w:color w:val="auto"/>
          <w:sz w:val="24"/>
          <w:szCs w:val="24"/>
        </w:rPr>
        <w:t>Latvijas Nacionāl</w:t>
      </w:r>
      <w:r w:rsidR="00120634" w:rsidRPr="00B105F1">
        <w:rPr>
          <w:rFonts w:ascii="Times New Roman" w:eastAsia="Calibri" w:hAnsi="Times New Roman" w:cs="Times New Roman"/>
          <w:b/>
          <w:bCs/>
          <w:color w:val="auto"/>
          <w:sz w:val="24"/>
          <w:szCs w:val="24"/>
        </w:rPr>
        <w:t>ais</w:t>
      </w:r>
      <w:r w:rsidRPr="00B105F1">
        <w:rPr>
          <w:rFonts w:ascii="Times New Roman" w:eastAsia="Calibri" w:hAnsi="Times New Roman" w:cs="Times New Roman"/>
          <w:b/>
          <w:bCs/>
          <w:color w:val="auto"/>
          <w:sz w:val="24"/>
          <w:szCs w:val="24"/>
        </w:rPr>
        <w:t xml:space="preserve"> attīstības plān</w:t>
      </w:r>
      <w:r w:rsidR="00120634" w:rsidRPr="00B105F1">
        <w:rPr>
          <w:rFonts w:ascii="Times New Roman" w:eastAsia="Calibri" w:hAnsi="Times New Roman" w:cs="Times New Roman"/>
          <w:b/>
          <w:bCs/>
          <w:color w:val="auto"/>
          <w:sz w:val="24"/>
          <w:szCs w:val="24"/>
        </w:rPr>
        <w:t>s</w:t>
      </w:r>
      <w:r w:rsidRPr="00B105F1">
        <w:rPr>
          <w:rFonts w:ascii="Times New Roman" w:eastAsia="Calibri" w:hAnsi="Times New Roman" w:cs="Times New Roman"/>
          <w:b/>
          <w:bCs/>
          <w:color w:val="auto"/>
          <w:sz w:val="24"/>
          <w:szCs w:val="24"/>
        </w:rPr>
        <w:t xml:space="preserve"> 2021.</w:t>
      </w:r>
      <w:r w:rsidR="009A0132" w:rsidRPr="00B105F1">
        <w:rPr>
          <w:rFonts w:ascii="Times New Roman" w:eastAsia="Calibri" w:hAnsi="Times New Roman" w:cs="Times New Roman"/>
          <w:b/>
          <w:bCs/>
          <w:color w:val="auto"/>
          <w:sz w:val="24"/>
          <w:szCs w:val="24"/>
        </w:rPr>
        <w:t xml:space="preserve"> – </w:t>
      </w:r>
      <w:r w:rsidRPr="00B105F1">
        <w:rPr>
          <w:rFonts w:ascii="Times New Roman" w:eastAsia="Calibri" w:hAnsi="Times New Roman" w:cs="Times New Roman"/>
          <w:b/>
          <w:bCs/>
          <w:color w:val="auto"/>
          <w:sz w:val="24"/>
          <w:szCs w:val="24"/>
        </w:rPr>
        <w:t>2027.gadam</w:t>
      </w:r>
      <w:r w:rsidRPr="00B105F1">
        <w:rPr>
          <w:rFonts w:ascii="Times New Roman" w:eastAsia="Calibri" w:hAnsi="Times New Roman" w:cs="Times New Roman"/>
          <w:color w:val="auto"/>
          <w:sz w:val="24"/>
          <w:szCs w:val="24"/>
        </w:rPr>
        <w:t xml:space="preserve"> </w:t>
      </w:r>
      <w:r w:rsidR="00120634" w:rsidRPr="00B105F1">
        <w:rPr>
          <w:rFonts w:ascii="Times New Roman" w:eastAsia="Calibri" w:hAnsi="Times New Roman" w:cs="Times New Roman"/>
          <w:color w:val="auto"/>
          <w:sz w:val="24"/>
          <w:szCs w:val="24"/>
        </w:rPr>
        <w:t xml:space="preserve">šobrīd tiek izstrādāts. 2019. gada 31. janvārī noslēdzās </w:t>
      </w:r>
      <w:proofErr w:type="spellStart"/>
      <w:r w:rsidR="00120634" w:rsidRPr="00B105F1">
        <w:rPr>
          <w:rFonts w:ascii="Times New Roman" w:eastAsia="Calibri" w:hAnsi="Times New Roman" w:cs="Times New Roman"/>
          <w:color w:val="auto"/>
          <w:sz w:val="24"/>
          <w:szCs w:val="24"/>
        </w:rPr>
        <w:t>Pārresoru</w:t>
      </w:r>
      <w:proofErr w:type="spellEnd"/>
      <w:r w:rsidR="00120634" w:rsidRPr="00B105F1">
        <w:rPr>
          <w:rFonts w:ascii="Times New Roman" w:eastAsia="Calibri" w:hAnsi="Times New Roman" w:cs="Times New Roman"/>
          <w:color w:val="auto"/>
          <w:sz w:val="24"/>
          <w:szCs w:val="24"/>
        </w:rPr>
        <w:t xml:space="preserve"> koordinācijas centra organizētā sabiedriskā apspriešana par Latvijas Nacionālajā attīstības plānā 2021.</w:t>
      </w:r>
      <w:r w:rsidR="009A0132" w:rsidRPr="00B105F1">
        <w:rPr>
          <w:rFonts w:ascii="Times New Roman" w:eastAsia="Calibri" w:hAnsi="Times New Roman" w:cs="Times New Roman"/>
          <w:color w:val="auto"/>
          <w:sz w:val="24"/>
          <w:szCs w:val="24"/>
        </w:rPr>
        <w:t xml:space="preserve"> – </w:t>
      </w:r>
      <w:r w:rsidR="00120634" w:rsidRPr="00B105F1">
        <w:rPr>
          <w:rFonts w:ascii="Times New Roman" w:eastAsia="Calibri" w:hAnsi="Times New Roman" w:cs="Times New Roman"/>
          <w:color w:val="auto"/>
          <w:sz w:val="24"/>
          <w:szCs w:val="24"/>
        </w:rPr>
        <w:t>2027. gadam ietveramajām prioritātēm, mērķiem un investīciju virzieniem. Plānots, ka 2019. gada jūnijā Latvijas Nacionālās attīstības plāns 2021.</w:t>
      </w:r>
      <w:r w:rsidR="009A0132" w:rsidRPr="00B105F1">
        <w:rPr>
          <w:rFonts w:ascii="Times New Roman" w:eastAsia="Calibri" w:hAnsi="Times New Roman" w:cs="Times New Roman"/>
          <w:color w:val="auto"/>
          <w:sz w:val="24"/>
          <w:szCs w:val="24"/>
        </w:rPr>
        <w:t>–</w:t>
      </w:r>
      <w:r w:rsidR="00120634" w:rsidRPr="00B105F1">
        <w:rPr>
          <w:rFonts w:ascii="Times New Roman" w:eastAsia="Calibri" w:hAnsi="Times New Roman" w:cs="Times New Roman"/>
          <w:color w:val="auto"/>
          <w:sz w:val="24"/>
          <w:szCs w:val="24"/>
        </w:rPr>
        <w:t>2027.gadam tiks iesniegts izskatīšanai Ministru kabinetā. Sagaidāms, ka Latvijas Nacionālajā attīstības plānā 2021.</w:t>
      </w:r>
      <w:r w:rsidR="009A0132" w:rsidRPr="00B105F1">
        <w:rPr>
          <w:rFonts w:ascii="Times New Roman" w:eastAsia="Calibri" w:hAnsi="Times New Roman" w:cs="Times New Roman"/>
          <w:color w:val="auto"/>
          <w:sz w:val="24"/>
          <w:szCs w:val="24"/>
        </w:rPr>
        <w:t>–</w:t>
      </w:r>
      <w:r w:rsidR="00120634" w:rsidRPr="00B105F1">
        <w:rPr>
          <w:rFonts w:ascii="Times New Roman" w:eastAsia="Calibri" w:hAnsi="Times New Roman" w:cs="Times New Roman"/>
          <w:color w:val="auto"/>
          <w:sz w:val="24"/>
          <w:szCs w:val="24"/>
        </w:rPr>
        <w:t xml:space="preserve">2027.gadam tiks ietvertas prioritātes, kam būs ietekme uz pielāgošanās klimata pārmaiņām veicināšanu.  </w:t>
      </w:r>
    </w:p>
    <w:p w14:paraId="460FA1EB" w14:textId="77777777" w:rsidR="009A1224" w:rsidRPr="00B105F1" w:rsidRDefault="009A1224" w:rsidP="00763FDE">
      <w:pPr>
        <w:pStyle w:val="BodyA"/>
        <w:spacing w:before="120" w:after="120"/>
        <w:jc w:val="both"/>
        <w:rPr>
          <w:rFonts w:ascii="Times New Roman" w:hAnsi="Times New Roman" w:cs="Times New Roman"/>
          <w:color w:val="auto"/>
          <w:sz w:val="24"/>
          <w:szCs w:val="24"/>
        </w:rPr>
      </w:pPr>
      <w:r w:rsidRPr="00B105F1">
        <w:rPr>
          <w:rFonts w:ascii="Times New Roman" w:eastAsia="Calibri" w:hAnsi="Times New Roman" w:cs="Times New Roman"/>
          <w:b/>
          <w:bCs/>
          <w:color w:val="auto"/>
          <w:sz w:val="24"/>
          <w:szCs w:val="24"/>
        </w:rPr>
        <w:t>Vides politikas pamatnostādnes 2014.–2020. gadam</w:t>
      </w:r>
      <w:r w:rsidRPr="00B105F1">
        <w:rPr>
          <w:rStyle w:val="FootnoteReference"/>
          <w:rFonts w:ascii="Times New Roman" w:eastAsia="Calibri" w:hAnsi="Times New Roman" w:cs="Times New Roman"/>
          <w:b/>
          <w:bCs/>
          <w:color w:val="auto"/>
          <w:sz w:val="24"/>
          <w:szCs w:val="24"/>
        </w:rPr>
        <w:footnoteReference w:id="62"/>
      </w:r>
      <w:r w:rsidRPr="00B105F1">
        <w:rPr>
          <w:rFonts w:ascii="Times New Roman" w:eastAsia="Calibri" w:hAnsi="Times New Roman" w:cs="Times New Roman"/>
          <w:color w:val="auto"/>
          <w:sz w:val="24"/>
          <w:szCs w:val="24"/>
        </w:rPr>
        <w:t xml:space="preserve"> (turpmāk – VPP2020), izvirza pasākumus, lai sasniegtu virsmērķi – nodrošināt iedzīvotājiem iespēju dzīvot tīrā un sakārtotā </w:t>
      </w:r>
      <w:r w:rsidRPr="00B105F1">
        <w:rPr>
          <w:rFonts w:ascii="Times New Roman" w:eastAsia="Calibri" w:hAnsi="Times New Roman" w:cs="Times New Roman"/>
          <w:color w:val="auto"/>
          <w:sz w:val="24"/>
          <w:szCs w:val="24"/>
        </w:rPr>
        <w:lastRenderedPageBreak/>
        <w:t xml:space="preserve">vidē, īstenojot uz ilgtspējīgu attīstību veiktas darbības, saglabājot vides kvalitāti un bioloģisko daudzveidību, nodrošinot dabas resursu ilgtspējīgu izmantošanu, kā arī sabiedrības līdzdalību lēmumu pieņemšanā un informētību par vides stāvokli. </w:t>
      </w:r>
      <w:r w:rsidR="002F3DD5" w:rsidRPr="00B105F1">
        <w:rPr>
          <w:rFonts w:ascii="Times New Roman" w:eastAsia="Calibri" w:hAnsi="Times New Roman" w:cs="Times New Roman"/>
          <w:color w:val="auto"/>
          <w:sz w:val="24"/>
          <w:szCs w:val="24"/>
        </w:rPr>
        <w:t xml:space="preserve">VPP2020 ir šobrīd galvenais pielāgošanās klimata pārmaiņām politiku noteicošais dokuments Latvijā. </w:t>
      </w:r>
      <w:r w:rsidRPr="00B105F1">
        <w:rPr>
          <w:rFonts w:ascii="Times New Roman" w:hAnsi="Times New Roman" w:cs="Times New Roman"/>
          <w:color w:val="auto"/>
          <w:sz w:val="24"/>
          <w:szCs w:val="24"/>
        </w:rPr>
        <w:t xml:space="preserve">VPP2020 </w:t>
      </w:r>
      <w:r w:rsidR="002F3DD5" w:rsidRPr="00B105F1">
        <w:rPr>
          <w:rFonts w:ascii="Times New Roman" w:hAnsi="Times New Roman" w:cs="Times New Roman"/>
          <w:color w:val="auto"/>
          <w:sz w:val="24"/>
          <w:szCs w:val="24"/>
        </w:rPr>
        <w:t xml:space="preserve">saistībā ar pielāgošanos klimata pārmaiņām ir definēts mērķis: “Veicināt Latvijas gatavību pielāgoties klimata pārmaiņām un to izraisītajai ietekmei”. VPP2020  </w:t>
      </w:r>
      <w:r w:rsidRPr="00B105F1">
        <w:rPr>
          <w:rFonts w:ascii="Times New Roman" w:hAnsi="Times New Roman" w:cs="Times New Roman"/>
          <w:color w:val="auto"/>
          <w:sz w:val="24"/>
          <w:szCs w:val="24"/>
        </w:rPr>
        <w:t xml:space="preserve">uzskaitīti </w:t>
      </w:r>
      <w:r w:rsidR="002F3DD5" w:rsidRPr="00B105F1">
        <w:rPr>
          <w:rFonts w:ascii="Times New Roman" w:hAnsi="Times New Roman" w:cs="Times New Roman"/>
          <w:color w:val="auto"/>
          <w:sz w:val="24"/>
          <w:szCs w:val="24"/>
        </w:rPr>
        <w:t xml:space="preserve">10 </w:t>
      </w:r>
      <w:r w:rsidRPr="00B105F1">
        <w:rPr>
          <w:rFonts w:ascii="Times New Roman" w:hAnsi="Times New Roman" w:cs="Times New Roman"/>
          <w:color w:val="auto"/>
          <w:sz w:val="24"/>
          <w:szCs w:val="24"/>
        </w:rPr>
        <w:t>rīcības virzieni,</w:t>
      </w:r>
      <w:r w:rsidR="002F3DD5" w:rsidRPr="00B105F1">
        <w:rPr>
          <w:rFonts w:ascii="Times New Roman" w:hAnsi="Times New Roman" w:cs="Times New Roman"/>
          <w:color w:val="auto"/>
          <w:sz w:val="24"/>
          <w:szCs w:val="24"/>
        </w:rPr>
        <w:t xml:space="preserve"> lai sasniegtu definēto pielāgošanās klimata pārmaiņām veicināšanas mērķi. </w:t>
      </w:r>
      <w:r w:rsidRPr="00B105F1">
        <w:rPr>
          <w:rFonts w:ascii="Times New Roman" w:hAnsi="Times New Roman" w:cs="Times New Roman"/>
          <w:color w:val="auto"/>
          <w:sz w:val="24"/>
          <w:szCs w:val="24"/>
        </w:rPr>
        <w:t xml:space="preserve"> </w:t>
      </w:r>
      <w:r w:rsidR="002F3DD5" w:rsidRPr="00B105F1">
        <w:rPr>
          <w:rFonts w:ascii="Times New Roman" w:hAnsi="Times New Roman" w:cs="Times New Roman"/>
          <w:color w:val="auto"/>
          <w:sz w:val="24"/>
          <w:szCs w:val="24"/>
        </w:rPr>
        <w:t xml:space="preserve">Starp rīcības virzieniem ir tādi kā klimata scenāriju modelēšana un integrētas datu sistēmas izveide, risku un jutīguma analīze un pasākumu identificēšana prioritārajos sektoros, pielāgošanās klimata pārmaiņām pasākumu integrēšana sabiedrības veselības politikā u.c. </w:t>
      </w:r>
      <w:r w:rsidR="006E5ABA" w:rsidRPr="00B105F1">
        <w:rPr>
          <w:rFonts w:ascii="Times New Roman" w:hAnsi="Times New Roman" w:cs="Times New Roman"/>
          <w:color w:val="auto"/>
          <w:sz w:val="24"/>
          <w:szCs w:val="24"/>
        </w:rPr>
        <w:t xml:space="preserve">Gandrīz visi no 10 VPP2020 rīcības virzieniem saistībā ar pielāgošanās klimata pārmaiņām veicināšanu šobrīd jau ir īstenoti. </w:t>
      </w:r>
    </w:p>
    <w:p w14:paraId="60C384C4" w14:textId="77777777" w:rsidR="009A1224" w:rsidRPr="00B105F1" w:rsidRDefault="009A1224" w:rsidP="00763FDE">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b/>
          <w:bCs/>
          <w:color w:val="auto"/>
          <w:sz w:val="24"/>
          <w:szCs w:val="24"/>
        </w:rPr>
        <w:t>Vides monitoringa programma 2015.–2020.</w:t>
      </w:r>
      <w:r w:rsidR="002D2517" w:rsidRPr="00B105F1">
        <w:rPr>
          <w:rFonts w:ascii="Times New Roman" w:eastAsia="Calibri" w:hAnsi="Times New Roman" w:cs="Times New Roman"/>
          <w:b/>
          <w:bCs/>
          <w:color w:val="auto"/>
          <w:sz w:val="24"/>
          <w:szCs w:val="24"/>
        </w:rPr>
        <w:t> </w:t>
      </w:r>
      <w:r w:rsidRPr="00B105F1">
        <w:rPr>
          <w:rFonts w:ascii="Times New Roman" w:eastAsia="Calibri" w:hAnsi="Times New Roman" w:cs="Times New Roman"/>
          <w:b/>
          <w:bCs/>
          <w:color w:val="auto"/>
          <w:sz w:val="24"/>
          <w:szCs w:val="24"/>
        </w:rPr>
        <w:t>gadam</w:t>
      </w:r>
      <w:r w:rsidRPr="00B105F1">
        <w:rPr>
          <w:rStyle w:val="FootnoteReference"/>
          <w:rFonts w:ascii="Times New Roman" w:eastAsia="Calibri" w:hAnsi="Times New Roman" w:cs="Times New Roman"/>
          <w:b/>
          <w:bCs/>
          <w:color w:val="auto"/>
          <w:sz w:val="24"/>
          <w:szCs w:val="24"/>
        </w:rPr>
        <w:footnoteReference w:id="63"/>
      </w:r>
      <w:r w:rsidRPr="00B105F1">
        <w:rPr>
          <w:rFonts w:ascii="Times New Roman" w:eastAsia="Calibri" w:hAnsi="Times New Roman" w:cs="Times New Roman"/>
          <w:color w:val="auto"/>
          <w:sz w:val="24"/>
          <w:szCs w:val="24"/>
        </w:rPr>
        <w:t xml:space="preserve"> ietver piecas daļas: (1) gaisa un klimata pārmaiņu monitoringa programmu (cita starpā ietver </w:t>
      </w:r>
      <w:r w:rsidRPr="00B105F1">
        <w:rPr>
          <w:rFonts w:ascii="Times New Roman" w:hAnsi="Times New Roman" w:cs="Times New Roman"/>
          <w:color w:val="auto"/>
          <w:sz w:val="24"/>
          <w:szCs w:val="24"/>
        </w:rPr>
        <w:t>sistemātisku primārās meteoroloģiskās un klimata informācijas ieguvi un uzkrāšanu)</w:t>
      </w:r>
      <w:r w:rsidRPr="00B105F1">
        <w:rPr>
          <w:rFonts w:ascii="Times New Roman" w:eastAsia="Calibri" w:hAnsi="Times New Roman" w:cs="Times New Roman"/>
          <w:color w:val="auto"/>
          <w:sz w:val="24"/>
          <w:szCs w:val="24"/>
        </w:rPr>
        <w:t>; (2) ūdeņu monitoringa programmu (</w:t>
      </w:r>
      <w:r w:rsidRPr="00B105F1">
        <w:rPr>
          <w:rFonts w:ascii="Times New Roman" w:hAnsi="Times New Roman" w:cs="Times New Roman"/>
          <w:color w:val="auto"/>
          <w:sz w:val="24"/>
          <w:szCs w:val="24"/>
        </w:rPr>
        <w:t>pazemes ūdeņu ķīmiskā stāvokļa monitoringa biežums ir palielināts klimata mainības ietekmju novērtēšanai, savukārt Jūras vides monitoringa programma norādīti pasākumi klimata ietekmes dinamikas datu iegūšanas nepilnību novēršanai un hidroloģisko modeļu attīstībai</w:t>
      </w:r>
      <w:r w:rsidRPr="00B105F1">
        <w:rPr>
          <w:rFonts w:ascii="Times New Roman" w:eastAsia="Calibri" w:hAnsi="Times New Roman" w:cs="Times New Roman"/>
          <w:color w:val="auto"/>
          <w:sz w:val="24"/>
          <w:szCs w:val="24"/>
        </w:rPr>
        <w:t xml:space="preserve">; (3) zemes monitoringa programmu (piemēram, </w:t>
      </w:r>
      <w:r w:rsidRPr="00B105F1">
        <w:rPr>
          <w:rFonts w:ascii="Times New Roman" w:hAnsi="Times New Roman" w:cs="Times New Roman"/>
          <w:color w:val="auto"/>
          <w:sz w:val="24"/>
          <w:szCs w:val="24"/>
        </w:rPr>
        <w:t>ietver zemes virsmas apauguma monitoringu, augsnes radioaktivitātes monitoringu, mūsdienu ģeoloģisko procesu monitoringu)</w:t>
      </w:r>
      <w:r w:rsidRPr="00B105F1">
        <w:rPr>
          <w:rFonts w:ascii="Times New Roman" w:eastAsia="Calibri" w:hAnsi="Times New Roman" w:cs="Times New Roman"/>
          <w:color w:val="auto"/>
          <w:sz w:val="24"/>
          <w:szCs w:val="24"/>
        </w:rPr>
        <w:t>, (4) bioloģiskās daudzveidības monitoringa programmu (</w:t>
      </w:r>
      <w:r w:rsidRPr="00B105F1">
        <w:rPr>
          <w:rFonts w:ascii="Times New Roman" w:hAnsi="Times New Roman" w:cs="Times New Roman"/>
          <w:color w:val="auto"/>
          <w:sz w:val="24"/>
          <w:szCs w:val="24"/>
        </w:rPr>
        <w:t xml:space="preserve">Fona monitorings, piemēram, sniedz informāciju par sugu populāciju lieluma un biotopu platību izmaiņu tendencēm un </w:t>
      </w:r>
      <w:r w:rsidRPr="00B105F1">
        <w:rPr>
          <w:rFonts w:ascii="Times New Roman" w:eastAsia="Calibri" w:hAnsi="Times New Roman" w:cs="Times New Roman"/>
          <w:color w:val="auto"/>
          <w:sz w:val="24"/>
          <w:szCs w:val="24"/>
        </w:rPr>
        <w:t>(5) meža monitoringa programmu</w:t>
      </w:r>
      <w:r w:rsidRPr="00B105F1">
        <w:rPr>
          <w:rFonts w:ascii="Times New Roman" w:hAnsi="Times New Roman" w:cs="Times New Roman"/>
          <w:color w:val="auto"/>
          <w:sz w:val="24"/>
          <w:szCs w:val="24"/>
        </w:rPr>
        <w:t>.</w:t>
      </w:r>
      <w:r w:rsidR="0012142A" w:rsidRPr="00B105F1">
        <w:rPr>
          <w:rFonts w:ascii="Times New Roman" w:hAnsi="Times New Roman" w:cs="Times New Roman"/>
          <w:color w:val="auto"/>
          <w:sz w:val="24"/>
          <w:szCs w:val="24"/>
        </w:rPr>
        <w:t xml:space="preserve"> </w:t>
      </w:r>
      <w:r w:rsidR="00EF6091" w:rsidRPr="00B105F1">
        <w:rPr>
          <w:rFonts w:ascii="Times New Roman" w:hAnsi="Times New Roman" w:cs="Times New Roman"/>
          <w:color w:val="auto"/>
          <w:sz w:val="24"/>
          <w:szCs w:val="24"/>
        </w:rPr>
        <w:t xml:space="preserve">Vides monitoringa īstenošanas mērķis ir iegūt datus un informāciju par vides un dabas stāvokli, t.sk. par  novērotajām klimata pārmaiņu ietekmēm, lai nodrošinātu savlaicīgu reaģēšanu. </w:t>
      </w:r>
    </w:p>
    <w:p w14:paraId="47C94F95" w14:textId="77777777" w:rsidR="00447E66" w:rsidRPr="00B105F1" w:rsidRDefault="00974889" w:rsidP="00763FDE">
      <w:pPr>
        <w:pStyle w:val="BodyA"/>
        <w:spacing w:before="120" w:after="120"/>
        <w:jc w:val="both"/>
        <w:rPr>
          <w:rFonts w:ascii="Times New Roman" w:hAnsi="Times New Roman" w:cs="Times New Roman"/>
          <w:color w:val="auto"/>
          <w:sz w:val="24"/>
          <w:szCs w:val="24"/>
        </w:rPr>
      </w:pPr>
      <w:r w:rsidRPr="00B105F1">
        <w:rPr>
          <w:rFonts w:ascii="Times New Roman" w:hAnsi="Times New Roman" w:cs="Times New Roman"/>
          <w:b/>
          <w:color w:val="auto"/>
          <w:sz w:val="24"/>
          <w:szCs w:val="24"/>
        </w:rPr>
        <w:t>Valsts ilgtermiņa tematiskajam plānojumam Baltijas jūras piekrastes publiskās infrastruktūras attīstībai</w:t>
      </w:r>
      <w:r w:rsidRPr="00B105F1">
        <w:rPr>
          <w:rFonts w:ascii="Times New Roman" w:hAnsi="Times New Roman" w:cs="Times New Roman"/>
          <w:b/>
          <w:color w:val="auto"/>
          <w:sz w:val="24"/>
          <w:szCs w:val="24"/>
          <w:vertAlign w:val="superscript"/>
        </w:rPr>
        <w:footnoteReference w:id="64"/>
      </w:r>
      <w:r w:rsidRPr="00B105F1">
        <w:rPr>
          <w:rFonts w:ascii="Times New Roman" w:hAnsi="Times New Roman" w:cs="Times New Roman"/>
          <w:b/>
          <w:color w:val="auto"/>
          <w:sz w:val="24"/>
          <w:szCs w:val="24"/>
        </w:rPr>
        <w:t xml:space="preserve"> </w:t>
      </w:r>
      <w:r w:rsidRPr="00B105F1">
        <w:rPr>
          <w:rFonts w:ascii="Times New Roman" w:hAnsi="Times New Roman" w:cs="Times New Roman"/>
          <w:color w:val="auto"/>
          <w:sz w:val="24"/>
          <w:szCs w:val="24"/>
        </w:rPr>
        <w:t xml:space="preserve">(turpmāk </w:t>
      </w:r>
      <w:r w:rsidR="009A0132" w:rsidRPr="00B105F1">
        <w:rPr>
          <w:rFonts w:ascii="Times New Roman" w:hAnsi="Times New Roman" w:cs="Times New Roman"/>
          <w:color w:val="auto"/>
          <w:sz w:val="24"/>
          <w:szCs w:val="24"/>
        </w:rPr>
        <w:t>–</w:t>
      </w:r>
      <w:r w:rsidRPr="00B105F1">
        <w:rPr>
          <w:rFonts w:ascii="Times New Roman" w:hAnsi="Times New Roman" w:cs="Times New Roman"/>
          <w:color w:val="auto"/>
          <w:sz w:val="24"/>
          <w:szCs w:val="24"/>
        </w:rPr>
        <w:t xml:space="preserve"> Piekrastes plānojums) noteikts virsmērķis: Latvijas piekraste ir ekonomiski aktīva, daudzfunkcionāla telpa, kurā dabas un kultūras mantojuma saglabāšana un pielāgošanās klimata pārmaiņām tiek nodrošināta ar kvalitatīvu infrastruktūru un tiek īstenota laba pārvaldība. Piekrastes plānojuma risinājumi ir vienošanās piekrastes pašvaldību, valsts institūciju un nevalstisko organizāciju starpā, lai investīcijas piesaistītu vietās, kur tās sekmēs dabas un kultūras mantojuma saglabāšanu un attīstību. Piekrastes plānojumā ietvertajos nosacījumos noteikts, ka apbūve piekrastē tiek plānota un veidota, ievērojot ilgtermiņa prognozes par klimata pārmaiņu ietekmi, krasta erozijas procesus un ainaviskās vērtības. </w:t>
      </w:r>
    </w:p>
    <w:p w14:paraId="10FEF50D" w14:textId="77777777" w:rsidR="009A1224" w:rsidRPr="00B105F1" w:rsidRDefault="009A1224" w:rsidP="00A378B1">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b/>
          <w:color w:val="auto"/>
          <w:sz w:val="24"/>
          <w:szCs w:val="24"/>
        </w:rPr>
        <w:t>Reģionālās politikas pamatnostādnēs 2013.</w:t>
      </w:r>
      <w:r w:rsidR="009A0132" w:rsidRPr="00B105F1">
        <w:rPr>
          <w:rFonts w:ascii="Times New Roman" w:eastAsia="Calibri" w:hAnsi="Times New Roman" w:cs="Times New Roman"/>
          <w:b/>
          <w:color w:val="auto"/>
          <w:sz w:val="24"/>
          <w:szCs w:val="24"/>
        </w:rPr>
        <w:t>–</w:t>
      </w:r>
      <w:r w:rsidRPr="00B105F1">
        <w:rPr>
          <w:rFonts w:ascii="Times New Roman" w:eastAsia="Calibri" w:hAnsi="Times New Roman" w:cs="Times New Roman"/>
          <w:b/>
          <w:color w:val="auto"/>
          <w:sz w:val="24"/>
          <w:szCs w:val="24"/>
        </w:rPr>
        <w:t>2019.</w:t>
      </w:r>
      <w:r w:rsidR="00550EFA" w:rsidRPr="00B105F1">
        <w:rPr>
          <w:rFonts w:ascii="Times New Roman" w:eastAsia="Calibri" w:hAnsi="Times New Roman" w:cs="Times New Roman"/>
          <w:b/>
          <w:color w:val="auto"/>
          <w:sz w:val="24"/>
          <w:szCs w:val="24"/>
        </w:rPr>
        <w:t> </w:t>
      </w:r>
      <w:r w:rsidRPr="00B105F1">
        <w:rPr>
          <w:rFonts w:ascii="Times New Roman" w:eastAsia="Calibri" w:hAnsi="Times New Roman" w:cs="Times New Roman"/>
          <w:b/>
          <w:color w:val="auto"/>
          <w:sz w:val="24"/>
          <w:szCs w:val="24"/>
        </w:rPr>
        <w:t>gadam</w:t>
      </w:r>
      <w:r w:rsidRPr="00B105F1">
        <w:rPr>
          <w:rStyle w:val="FootnoteReference"/>
          <w:rFonts w:ascii="Times New Roman" w:eastAsia="Calibri" w:hAnsi="Times New Roman" w:cs="Times New Roman"/>
          <w:b/>
          <w:color w:val="auto"/>
          <w:sz w:val="24"/>
          <w:szCs w:val="24"/>
        </w:rPr>
        <w:footnoteReference w:id="65"/>
      </w:r>
      <w:r w:rsidRPr="00B105F1">
        <w:rPr>
          <w:rFonts w:ascii="Times New Roman" w:eastAsia="Calibri" w:hAnsi="Times New Roman" w:cs="Times New Roman"/>
          <w:color w:val="auto"/>
          <w:sz w:val="24"/>
          <w:szCs w:val="24"/>
        </w:rPr>
        <w:t xml:space="preserve"> (tālāk – Reģionālās pamatnostādnes) noteikti </w:t>
      </w:r>
      <w:r w:rsidRPr="00B105F1">
        <w:rPr>
          <w:rFonts w:ascii="Times New Roman" w:hAnsi="Times New Roman" w:cs="Times New Roman"/>
          <w:color w:val="auto"/>
          <w:sz w:val="24"/>
          <w:szCs w:val="24"/>
        </w:rPr>
        <w:t xml:space="preserve">šādi ilgtermiņa attīstības mērķi: 1) radīt līdzvērtīgus dzīves un darba apstākļus visiem iedzīvotājiem, neatkarīgi no dzīves vietas, sekmējot uzņēmējdarbību reģionos, attīstot kvalitatīvu transporta un </w:t>
      </w:r>
      <w:r w:rsidR="00D171C7" w:rsidRPr="00B105F1">
        <w:rPr>
          <w:rFonts w:ascii="Times New Roman" w:eastAsia="Times New Roman" w:hAnsi="Times New Roman" w:cs="Times New Roman"/>
          <w:sz w:val="24"/>
          <w:szCs w:val="24"/>
        </w:rPr>
        <w:t>elektronisko sakaru</w:t>
      </w:r>
      <w:r w:rsidR="00D171C7" w:rsidRPr="00B105F1" w:rsidDel="00D171C7">
        <w:rPr>
          <w:rFonts w:ascii="Times New Roman" w:hAnsi="Times New Roman" w:cs="Times New Roman"/>
          <w:color w:val="auto"/>
          <w:sz w:val="24"/>
          <w:szCs w:val="24"/>
        </w:rPr>
        <w:t xml:space="preserve"> </w:t>
      </w:r>
      <w:r w:rsidRPr="00B105F1">
        <w:rPr>
          <w:rFonts w:ascii="Times New Roman" w:hAnsi="Times New Roman" w:cs="Times New Roman"/>
          <w:color w:val="auto"/>
          <w:sz w:val="24"/>
          <w:szCs w:val="24"/>
        </w:rPr>
        <w:t>infrastruktūru un publiskos pakalpojumus un 2) stiprināt Latvijas un tās reģionu starptautisko konkurētspēju, palielinot Rīgas kā Ziemeļeiropas metropoles un citu valsts lielāko pilsētu starptautisko lomu.</w:t>
      </w:r>
      <w:r w:rsidRPr="00B105F1">
        <w:rPr>
          <w:rFonts w:ascii="Times New Roman" w:eastAsia="Calibri" w:hAnsi="Times New Roman" w:cs="Times New Roman"/>
          <w:color w:val="auto"/>
          <w:sz w:val="24"/>
          <w:szCs w:val="24"/>
        </w:rPr>
        <w:t xml:space="preserve"> Tajās ir minēts atbalsta virziens Baltijas jūras piekrastei – infrastruktūra jūras krasta erozijas un applūšanas </w:t>
      </w:r>
      <w:r w:rsidRPr="00B105F1">
        <w:rPr>
          <w:rFonts w:ascii="Times New Roman" w:eastAsia="Calibri" w:hAnsi="Times New Roman" w:cs="Times New Roman"/>
          <w:color w:val="auto"/>
          <w:sz w:val="24"/>
          <w:szCs w:val="24"/>
        </w:rPr>
        <w:lastRenderedPageBreak/>
        <w:t>riska mazināšana. P</w:t>
      </w:r>
      <w:r w:rsidRPr="00B105F1">
        <w:rPr>
          <w:rFonts w:ascii="Times New Roman" w:hAnsi="Times New Roman" w:cs="Times New Roman"/>
          <w:color w:val="auto"/>
          <w:sz w:val="24"/>
          <w:szCs w:val="24"/>
        </w:rPr>
        <w:t xml:space="preserve">iekrastes attīstības resursi ir telpiski ierobežoti, turklāt klimata pārmaiņas (jūras līmeņa celšanās, </w:t>
      </w:r>
      <w:proofErr w:type="spellStart"/>
      <w:r w:rsidRPr="00B105F1">
        <w:rPr>
          <w:rFonts w:ascii="Times New Roman" w:hAnsi="Times New Roman" w:cs="Times New Roman"/>
          <w:color w:val="auto"/>
          <w:sz w:val="24"/>
          <w:szCs w:val="24"/>
        </w:rPr>
        <w:t>vējuzplūdu</w:t>
      </w:r>
      <w:proofErr w:type="spellEnd"/>
      <w:r w:rsidRPr="00B105F1">
        <w:rPr>
          <w:rFonts w:ascii="Times New Roman" w:hAnsi="Times New Roman" w:cs="Times New Roman"/>
          <w:color w:val="auto"/>
          <w:sz w:val="24"/>
          <w:szCs w:val="24"/>
        </w:rPr>
        <w:t xml:space="preserve"> intensitāte un krasta noskalošana) piekrastē ir daudz izteiktākas kā iekšzemē, tāpēc ekonomiskā darbība piekrastē ir jālīdzsvaro ar dabas un kultūras mantojuma saglabāšanu. Viens no būtiskiem atbalsta virzieniem ir uzņēmējdarbību veicinošas piekrastes publiskās infrastruktūras attīstība, mazinot sezonalitātes ietekmi, saglabājot piekrastes vērtības un veicinot pielāgošanos klimata pārmaiņām. </w:t>
      </w:r>
    </w:p>
    <w:p w14:paraId="200BB91C" w14:textId="77777777" w:rsidR="009A1224" w:rsidRPr="00B105F1" w:rsidRDefault="009A1224" w:rsidP="00A378B1">
      <w:pPr>
        <w:pStyle w:val="NormalWeb"/>
        <w:spacing w:before="120" w:beforeAutospacing="0" w:after="120" w:afterAutospacing="0"/>
        <w:jc w:val="both"/>
      </w:pPr>
      <w:r w:rsidRPr="00B105F1">
        <w:rPr>
          <w:b/>
        </w:rPr>
        <w:t>Latvijas tūrisma attīstības pamatnostādnēs 2014.</w:t>
      </w:r>
      <w:r w:rsidR="004F1803" w:rsidRPr="00B105F1">
        <w:rPr>
          <w:b/>
        </w:rPr>
        <w:t xml:space="preserve"> </w:t>
      </w:r>
      <w:r w:rsidR="00550EFA" w:rsidRPr="00B105F1">
        <w:rPr>
          <w:rFonts w:eastAsia="Calibri"/>
          <w:b/>
          <w:bCs/>
        </w:rPr>
        <w:t>–</w:t>
      </w:r>
      <w:r w:rsidR="004F1803" w:rsidRPr="00B105F1">
        <w:rPr>
          <w:rFonts w:eastAsia="Calibri"/>
          <w:b/>
          <w:bCs/>
        </w:rPr>
        <w:t xml:space="preserve"> </w:t>
      </w:r>
      <w:r w:rsidRPr="00B105F1">
        <w:rPr>
          <w:b/>
        </w:rPr>
        <w:t>2020.</w:t>
      </w:r>
      <w:r w:rsidR="00550EFA" w:rsidRPr="00B105F1">
        <w:rPr>
          <w:b/>
        </w:rPr>
        <w:t> </w:t>
      </w:r>
      <w:r w:rsidRPr="00B105F1">
        <w:rPr>
          <w:b/>
        </w:rPr>
        <w:t>gadam</w:t>
      </w:r>
      <w:r w:rsidRPr="00B105F1">
        <w:t xml:space="preserve"> piekraste ir identificēta kā viena no Latvijas tūrisma eksporta konkurētspējīgākajām teritorijām. Ņemot vērā nākotnes klimata scenārijus, kad Eiropas Dienvidu valstis arvien biežāk pārņems liels karstums un sausums, tiek prognozēts, ka vasaras sezonās varētu būtiski palielināties tūristu skaits Baltijas valstīs, arī Latvijā.</w:t>
      </w:r>
    </w:p>
    <w:p w14:paraId="7CC92249" w14:textId="77777777" w:rsidR="00763FDE" w:rsidRPr="00B105F1" w:rsidRDefault="00303B0C" w:rsidP="00763FDE">
      <w:pPr>
        <w:pStyle w:val="NormalWeb"/>
        <w:spacing w:before="120" w:after="120"/>
        <w:jc w:val="both"/>
        <w:rPr>
          <w:rStyle w:val="CommentReference"/>
          <w:rFonts w:ascii="Calibri" w:hAnsi="Calibri"/>
        </w:rPr>
      </w:pPr>
      <w:r w:rsidRPr="0012186F">
        <w:rPr>
          <w:b/>
        </w:rPr>
        <w:t>Ēku at</w:t>
      </w:r>
      <w:r w:rsidR="00D059FD" w:rsidRPr="00B105F1">
        <w:rPr>
          <w:b/>
        </w:rPr>
        <w:t>jaunošanas ilgtermiņa stratēģijā</w:t>
      </w:r>
      <w:r w:rsidRPr="00B105F1">
        <w:rPr>
          <w:b/>
        </w:rPr>
        <w:t xml:space="preserve"> 2014. – 2020. gadam</w:t>
      </w:r>
      <w:r w:rsidR="00D059FD" w:rsidRPr="00B105F1">
        <w:rPr>
          <w:b/>
        </w:rPr>
        <w:t xml:space="preserve"> </w:t>
      </w:r>
      <w:r w:rsidRPr="00B105F1">
        <w:t xml:space="preserve">noteikts, ka daudzdzīvokļu māju atjaunošana un energoefektivitātes paaugstināšana ir viens no Latvijas valsts mājokļu un enerģētikas politikas mērķiem. Latvijā ir apmēram viens miljons mājokļu, no kuriem 69% atrodas daudzdzīvokļu mājās. Lielākā daļa no šīm mājām ir būvētas pirms valstiskās neatkarības atjaunošanas un tām ir raksturīgs augsts būvkonstrukciju un </w:t>
      </w:r>
      <w:proofErr w:type="spellStart"/>
      <w:r w:rsidRPr="00B105F1">
        <w:t>inženiersistēmu</w:t>
      </w:r>
      <w:proofErr w:type="spellEnd"/>
      <w:r w:rsidRPr="00B105F1">
        <w:t xml:space="preserve"> nolietojums, kā arī zema siltumnoturība. Ēku (daudzdzīvokļu māju un publisko ēku) sektorā patērētā enerģija veido līdz 40% no valsts </w:t>
      </w:r>
      <w:proofErr w:type="spellStart"/>
      <w:r w:rsidRPr="00B105F1">
        <w:t>energobilances</w:t>
      </w:r>
      <w:proofErr w:type="spellEnd"/>
      <w:r w:rsidRPr="00B105F1">
        <w:t>.</w:t>
      </w:r>
      <w:r w:rsidR="00AE523B" w:rsidRPr="00B105F1">
        <w:rPr>
          <w:b/>
        </w:rPr>
        <w:t xml:space="preserve"> </w:t>
      </w:r>
      <w:r w:rsidR="00C83323" w:rsidRPr="00B105F1">
        <w:t>Stratēģija nosaka rentablas renovācijas pieejas atkarībā no ēku veida un klimatiskās joslas, kā arī nepieciešamos politiskos pasākumus, lai veicinātu ēku rentablu pilnīgu renovāciju, tostarp pakāpenisku pilnīgu renovāciju</w:t>
      </w:r>
      <w:r w:rsidR="00C83323" w:rsidRPr="00B105F1">
        <w:rPr>
          <w:rStyle w:val="CommentReference"/>
          <w:rFonts w:ascii="Calibri" w:hAnsi="Calibri"/>
        </w:rPr>
        <w:t>.</w:t>
      </w:r>
    </w:p>
    <w:p w14:paraId="4B3556C9" w14:textId="77777777" w:rsidR="00763FDE" w:rsidRPr="00B105F1" w:rsidRDefault="00550EFA" w:rsidP="00763FDE">
      <w:pPr>
        <w:pStyle w:val="NormalWeb"/>
        <w:spacing w:before="120" w:after="120"/>
        <w:jc w:val="both"/>
        <w:rPr>
          <w:rStyle w:val="None"/>
          <w:b/>
        </w:rPr>
      </w:pPr>
      <w:r w:rsidRPr="00B105F1">
        <w:rPr>
          <w:rFonts w:eastAsia="Calibri"/>
          <w:b/>
        </w:rPr>
        <w:t>Ainavu politikas pamatnostādnēs 2013.</w:t>
      </w:r>
      <w:r w:rsidRPr="00B105F1">
        <w:rPr>
          <w:rFonts w:eastAsia="Calibri"/>
          <w:b/>
          <w:bCs/>
        </w:rPr>
        <w:t xml:space="preserve"> –</w:t>
      </w:r>
      <w:r w:rsidR="00E44FC3" w:rsidRPr="00B105F1">
        <w:rPr>
          <w:rFonts w:eastAsia="Calibri"/>
          <w:b/>
          <w:bCs/>
        </w:rPr>
        <w:t xml:space="preserve"> </w:t>
      </w:r>
      <w:r w:rsidRPr="00B105F1">
        <w:rPr>
          <w:rFonts w:eastAsia="Calibri"/>
          <w:b/>
        </w:rPr>
        <w:t>2019.</w:t>
      </w:r>
      <w:r w:rsidR="002D2517" w:rsidRPr="00B105F1">
        <w:rPr>
          <w:rFonts w:eastAsia="Calibri"/>
          <w:b/>
        </w:rPr>
        <w:t> </w:t>
      </w:r>
      <w:r w:rsidRPr="00B105F1">
        <w:rPr>
          <w:rFonts w:eastAsia="Calibri"/>
          <w:b/>
        </w:rPr>
        <w:t>gadam</w:t>
      </w:r>
      <w:r w:rsidRPr="00B105F1">
        <w:rPr>
          <w:rFonts w:eastAsia="Calibri"/>
          <w:b/>
          <w:vertAlign w:val="superscript"/>
        </w:rPr>
        <w:footnoteReference w:id="66"/>
      </w:r>
      <w:r w:rsidRPr="00B105F1">
        <w:rPr>
          <w:rFonts w:eastAsia="Calibri"/>
        </w:rPr>
        <w:t xml:space="preserve"> noteikts, ka klimats ir viens</w:t>
      </w:r>
      <w:r w:rsidR="00C83323" w:rsidRPr="00B105F1">
        <w:rPr>
          <w:rFonts w:eastAsia="Calibri"/>
        </w:rPr>
        <w:t xml:space="preserve"> </w:t>
      </w:r>
      <w:r w:rsidRPr="00B105F1">
        <w:rPr>
          <w:rFonts w:eastAsia="Calibri"/>
        </w:rPr>
        <w:t xml:space="preserve"> no izšķirošajiem dabas faktoriem Latvijas ainavu attīstībā.</w:t>
      </w:r>
      <w:r w:rsidR="003C042E" w:rsidRPr="00B105F1">
        <w:rPr>
          <w:rFonts w:eastAsia="Calibri"/>
        </w:rPr>
        <w:t xml:space="preserve"> </w:t>
      </w:r>
      <w:r w:rsidR="003C042E" w:rsidRPr="00B105F1">
        <w:rPr>
          <w:rStyle w:val="None"/>
          <w:rFonts w:eastAsia="Calibri"/>
          <w:lang w:eastAsia="en-US"/>
        </w:rPr>
        <w:t>Latvijas ainavu politikas mērķis ir daudzfunkcionālas un kvalitatīvas ainavas, kas visā Latvijā uzlabo cilvēku dzīves kvalitāti, veicina vietu, reģionu un valsts ekonomisko aktivitāti un atpazīstamību, kā arī nodrošina bioloģisko daudzveidību. Savukārt, ainavu politikas prioritārais uzdevums ir ainavu pārvaldības uzlabošana, nosakot ainavu pārvaldībā iesaistīto institūciju kompetences un integrējot ainavu politiku teritorijas attīstības plānošanā, teritoriāli vienoti skatot gan dabas, gan kultūras mantojumu.</w:t>
      </w:r>
    </w:p>
    <w:p w14:paraId="584F380E" w14:textId="77777777" w:rsidR="00E43C29" w:rsidRDefault="00F32749" w:rsidP="0012186F">
      <w:pPr>
        <w:pStyle w:val="BodyA"/>
        <w:spacing w:before="120" w:after="120"/>
        <w:jc w:val="both"/>
        <w:rPr>
          <w:rFonts w:ascii="Times New Roman" w:eastAsia="Calibri" w:hAnsi="Times New Roman" w:cs="Times New Roman"/>
          <w:color w:val="auto"/>
          <w:sz w:val="24"/>
          <w:szCs w:val="24"/>
        </w:rPr>
      </w:pPr>
      <w:r w:rsidRPr="00B105F1">
        <w:rPr>
          <w:rFonts w:ascii="Times New Roman" w:eastAsia="Calibri" w:hAnsi="Times New Roman" w:cs="Times New Roman"/>
          <w:color w:val="auto"/>
          <w:sz w:val="24"/>
          <w:szCs w:val="24"/>
        </w:rPr>
        <w:t>Saskaņā ar Regulu Nr. 2018/1999</w:t>
      </w:r>
      <w:r w:rsidRPr="00B105F1">
        <w:rPr>
          <w:rStyle w:val="FootnoteReference"/>
          <w:rFonts w:ascii="Times New Roman" w:eastAsia="Calibri" w:hAnsi="Times New Roman" w:cs="Times New Roman"/>
          <w:color w:val="auto"/>
          <w:sz w:val="24"/>
          <w:szCs w:val="24"/>
        </w:rPr>
        <w:footnoteReference w:id="67"/>
      </w:r>
      <w:r w:rsidRPr="00B105F1">
        <w:rPr>
          <w:rFonts w:ascii="Times New Roman" w:eastAsia="Calibri" w:hAnsi="Times New Roman" w:cs="Times New Roman"/>
          <w:color w:val="auto"/>
          <w:sz w:val="24"/>
          <w:szCs w:val="24"/>
        </w:rPr>
        <w:t xml:space="preserve">, 2018. gadā ir izstrādāts </w:t>
      </w:r>
      <w:r w:rsidR="00303B0C" w:rsidRPr="00B105F1">
        <w:rPr>
          <w:rFonts w:ascii="Times New Roman" w:eastAsia="Calibri" w:hAnsi="Times New Roman"/>
          <w:b/>
          <w:sz w:val="24"/>
          <w:szCs w:val="24"/>
        </w:rPr>
        <w:t>Latvijas enerģētikas un klimata plāna sākotnējais projekts</w:t>
      </w:r>
      <w:r w:rsidRPr="00B105F1">
        <w:rPr>
          <w:rFonts w:ascii="Times New Roman" w:eastAsia="Calibri" w:hAnsi="Times New Roman" w:cs="Times New Roman"/>
          <w:color w:val="auto"/>
          <w:sz w:val="24"/>
          <w:szCs w:val="24"/>
        </w:rPr>
        <w:t xml:space="preserve">, kas iesniegts Eiropas Komisijā 2018. gada 28. decembrī. Saskaņā ar Regulas Nr. 2018/1999 nosacījumiem Nacionālā enerģētikas un klimata plāna (NEKP) galīgā redakcija ir jāiesniedz </w:t>
      </w:r>
      <w:r w:rsidR="0001196D" w:rsidRPr="00B105F1">
        <w:rPr>
          <w:rFonts w:ascii="Times New Roman" w:eastAsia="Calibri" w:hAnsi="Times New Roman" w:cs="Times New Roman"/>
          <w:color w:val="auto"/>
          <w:sz w:val="24"/>
          <w:szCs w:val="24"/>
        </w:rPr>
        <w:t>EK</w:t>
      </w:r>
      <w:r w:rsidRPr="00B105F1">
        <w:rPr>
          <w:rFonts w:ascii="Times New Roman" w:eastAsia="Calibri" w:hAnsi="Times New Roman" w:cs="Times New Roman"/>
          <w:color w:val="auto"/>
          <w:sz w:val="24"/>
          <w:szCs w:val="24"/>
        </w:rPr>
        <w:t xml:space="preserve"> </w:t>
      </w:r>
      <w:r w:rsidR="00985CDC" w:rsidRPr="00B105F1">
        <w:rPr>
          <w:rFonts w:ascii="Times New Roman" w:eastAsia="Calibri" w:hAnsi="Times New Roman" w:cs="Times New Roman"/>
          <w:color w:val="auto"/>
          <w:sz w:val="24"/>
          <w:szCs w:val="24"/>
        </w:rPr>
        <w:t xml:space="preserve">līdz 2019. gada 31. decembrim. </w:t>
      </w:r>
      <w:r w:rsidRPr="00B105F1">
        <w:rPr>
          <w:rFonts w:ascii="Times New Roman" w:eastAsia="Calibri" w:hAnsi="Times New Roman" w:cs="Times New Roman"/>
          <w:color w:val="auto"/>
          <w:sz w:val="24"/>
          <w:szCs w:val="24"/>
        </w:rPr>
        <w:t xml:space="preserve">NEKP klimata politikas jomā aptvers pasākumus SEG emisiju samazināšanai ne vien enerģētikas, bet arī transporta, lauksaimniecības, rūpniecisko procesu, atkritumu apsaimniekošanas, mežsaimniecības u.c. sektoros. NEKP noteiks Latvijā īstenojamos pasākumus, lai sasniegtu Latvijai ES apstiprinātos 2021. </w:t>
      </w:r>
      <w:r w:rsidR="009A0132" w:rsidRPr="00B105F1">
        <w:rPr>
          <w:rFonts w:ascii="Times New Roman" w:eastAsia="Calibri" w:hAnsi="Times New Roman" w:cs="Times New Roman"/>
          <w:color w:val="auto"/>
          <w:sz w:val="24"/>
          <w:szCs w:val="24"/>
        </w:rPr>
        <w:t>–</w:t>
      </w:r>
      <w:r w:rsidRPr="00B105F1">
        <w:rPr>
          <w:rFonts w:ascii="Times New Roman" w:eastAsia="Calibri" w:hAnsi="Times New Roman" w:cs="Times New Roman"/>
          <w:color w:val="auto"/>
          <w:sz w:val="24"/>
          <w:szCs w:val="24"/>
        </w:rPr>
        <w:t xml:space="preserve"> 2030. gada perioda un ikgadējos mērķus siltumnīcefekta gāzu emisiju samazināšanai un oglekļa dioksīda piesaistei. NEKP arī jānodrošina Latvijas tautsaimniecības un sabiedrības virzība uz oglekļa mazietilpīgu attīstību, t.i. siltumnīcefekta gāzu emisiju tālāka samazināšana un oglekļa dioksīda piesaistes noturēšana ilgtermiņā. NEKP </w:t>
      </w:r>
      <w:r w:rsidR="001A7906" w:rsidRPr="00B105F1">
        <w:rPr>
          <w:rFonts w:ascii="Times New Roman" w:eastAsia="Calibri" w:hAnsi="Times New Roman" w:cs="Times New Roman"/>
          <w:color w:val="auto"/>
          <w:sz w:val="24"/>
          <w:szCs w:val="24"/>
        </w:rPr>
        <w:t>nav plānots detalizēti atspoguļot pielāgošanās klimata pārmaiņām</w:t>
      </w:r>
      <w:r w:rsidR="00985CDC" w:rsidRPr="00B105F1">
        <w:rPr>
          <w:rFonts w:ascii="Times New Roman" w:eastAsia="Calibri" w:hAnsi="Times New Roman" w:cs="Times New Roman"/>
          <w:color w:val="auto"/>
          <w:sz w:val="24"/>
          <w:szCs w:val="24"/>
        </w:rPr>
        <w:t xml:space="preserve"> jautājumus</w:t>
      </w:r>
      <w:r w:rsidR="001A7906" w:rsidRPr="00B105F1">
        <w:rPr>
          <w:rFonts w:ascii="Times New Roman" w:eastAsia="Calibri" w:hAnsi="Times New Roman" w:cs="Times New Roman"/>
          <w:color w:val="auto"/>
          <w:sz w:val="24"/>
          <w:szCs w:val="24"/>
        </w:rPr>
        <w:t>, taču tajā ir atsauce uz Plānu. Konkrēti piel</w:t>
      </w:r>
      <w:r w:rsidR="00FF6CCE" w:rsidRPr="00B105F1">
        <w:rPr>
          <w:rFonts w:ascii="Times New Roman" w:eastAsia="Calibri" w:hAnsi="Times New Roman" w:cs="Times New Roman"/>
          <w:color w:val="auto"/>
          <w:sz w:val="24"/>
          <w:szCs w:val="24"/>
        </w:rPr>
        <w:t>āg</w:t>
      </w:r>
      <w:r w:rsidR="001A7906" w:rsidRPr="00B105F1">
        <w:rPr>
          <w:rFonts w:ascii="Times New Roman" w:eastAsia="Calibri" w:hAnsi="Times New Roman" w:cs="Times New Roman"/>
          <w:color w:val="auto"/>
          <w:sz w:val="24"/>
          <w:szCs w:val="24"/>
        </w:rPr>
        <w:t>ošanās pas</w:t>
      </w:r>
      <w:r w:rsidR="00FF6CCE" w:rsidRPr="00B105F1">
        <w:rPr>
          <w:rFonts w:ascii="Times New Roman" w:eastAsia="Calibri" w:hAnsi="Times New Roman" w:cs="Times New Roman"/>
          <w:color w:val="auto"/>
          <w:sz w:val="24"/>
          <w:szCs w:val="24"/>
        </w:rPr>
        <w:t>ākumi noteikti p</w:t>
      </w:r>
      <w:r w:rsidR="001A7906" w:rsidRPr="00B105F1">
        <w:rPr>
          <w:rFonts w:ascii="Times New Roman" w:eastAsia="Calibri" w:hAnsi="Times New Roman" w:cs="Times New Roman"/>
          <w:color w:val="auto"/>
          <w:sz w:val="24"/>
          <w:szCs w:val="24"/>
        </w:rPr>
        <w:t>ielāgošan</w:t>
      </w:r>
      <w:r w:rsidR="00FF6CCE" w:rsidRPr="00B105F1">
        <w:rPr>
          <w:rFonts w:ascii="Times New Roman" w:eastAsia="Calibri" w:hAnsi="Times New Roman" w:cs="Times New Roman"/>
          <w:color w:val="auto"/>
          <w:sz w:val="24"/>
          <w:szCs w:val="24"/>
        </w:rPr>
        <w:t>ās P</w:t>
      </w:r>
      <w:r w:rsidR="001A7906" w:rsidRPr="00B105F1">
        <w:rPr>
          <w:rFonts w:ascii="Times New Roman" w:eastAsia="Calibri" w:hAnsi="Times New Roman" w:cs="Times New Roman"/>
          <w:color w:val="auto"/>
          <w:sz w:val="24"/>
          <w:szCs w:val="24"/>
        </w:rPr>
        <w:t xml:space="preserve">lānā. </w:t>
      </w:r>
      <w:r w:rsidR="009A1224" w:rsidRPr="00B105F1">
        <w:rPr>
          <w:rFonts w:ascii="Times New Roman" w:eastAsia="Calibri" w:hAnsi="Times New Roman" w:cs="Times New Roman"/>
          <w:color w:val="auto"/>
          <w:sz w:val="24"/>
          <w:szCs w:val="24"/>
        </w:rPr>
        <w:t xml:space="preserve">Pielāgošanās klimata pārmaiņu politikas </w:t>
      </w:r>
      <w:r w:rsidR="009A1224" w:rsidRPr="00B105F1">
        <w:rPr>
          <w:rFonts w:ascii="Times New Roman" w:eastAsia="Calibri" w:hAnsi="Times New Roman" w:cs="Times New Roman"/>
          <w:color w:val="auto"/>
          <w:sz w:val="24"/>
          <w:szCs w:val="24"/>
        </w:rPr>
        <w:lastRenderedPageBreak/>
        <w:t>īstenošanai Latvijā reglamentē arī dažādi nozaru tiesību akti. Nozīmīgākie tiesību akti, kas saistīti ar pielāgošanos klimata pārmaiņām, ir: Teritorijas attīstības plānošanas likums, Tūrisma likums, Aizsargjoslu likums, Būvniecības likums, Civilās aizsardzības un katastrof</w:t>
      </w:r>
      <w:r w:rsidR="00E56AC7" w:rsidRPr="00B105F1">
        <w:rPr>
          <w:rFonts w:ascii="Times New Roman" w:eastAsia="Calibri" w:hAnsi="Times New Roman" w:cs="Times New Roman"/>
          <w:color w:val="auto"/>
          <w:sz w:val="24"/>
          <w:szCs w:val="24"/>
        </w:rPr>
        <w:t>as</w:t>
      </w:r>
      <w:r w:rsidR="009A1224" w:rsidRPr="00B105F1">
        <w:rPr>
          <w:rFonts w:ascii="Times New Roman" w:eastAsia="Calibri" w:hAnsi="Times New Roman" w:cs="Times New Roman"/>
          <w:color w:val="auto"/>
          <w:sz w:val="24"/>
          <w:szCs w:val="24"/>
        </w:rPr>
        <w:t xml:space="preserve"> pārvaldīšanas likums, Nacionālās drošības likums. </w:t>
      </w:r>
      <w:bookmarkStart w:id="98" w:name="_Toc484847895"/>
      <w:bookmarkStart w:id="99" w:name="_Toc497894054"/>
      <w:bookmarkStart w:id="100" w:name="_Toc504030979"/>
      <w:bookmarkStart w:id="101" w:name="_Toc504055917"/>
      <w:bookmarkStart w:id="102" w:name="_Toc504057803"/>
    </w:p>
    <w:p w14:paraId="72266586" w14:textId="77777777" w:rsidR="004E149F" w:rsidRDefault="004E149F" w:rsidP="0012186F">
      <w:pPr>
        <w:pStyle w:val="BodyA"/>
        <w:spacing w:before="120" w:after="120"/>
        <w:jc w:val="both"/>
        <w:rPr>
          <w:rFonts w:ascii="Times New Roman" w:eastAsia="Calibri" w:hAnsi="Times New Roman" w:cs="Times New Roman"/>
          <w:color w:val="auto"/>
          <w:sz w:val="24"/>
          <w:szCs w:val="24"/>
        </w:rPr>
      </w:pPr>
    </w:p>
    <w:p w14:paraId="4611A9DC" w14:textId="77777777" w:rsidR="004E149F" w:rsidRDefault="004E149F" w:rsidP="0012186F">
      <w:pPr>
        <w:pStyle w:val="BodyA"/>
        <w:spacing w:before="120" w:after="120"/>
        <w:jc w:val="both"/>
        <w:rPr>
          <w:rFonts w:ascii="Times New Roman" w:eastAsia="Calibri" w:hAnsi="Times New Roman" w:cs="Times New Roman"/>
          <w:color w:val="auto"/>
          <w:sz w:val="24"/>
          <w:szCs w:val="24"/>
        </w:rPr>
      </w:pPr>
    </w:p>
    <w:p w14:paraId="2EAE3138" w14:textId="77777777" w:rsidR="004E149F" w:rsidRPr="00B105F1" w:rsidRDefault="004E149F" w:rsidP="0012186F">
      <w:pPr>
        <w:pStyle w:val="BodyA"/>
        <w:spacing w:before="120" w:after="120"/>
        <w:jc w:val="both"/>
        <w:rPr>
          <w:caps/>
          <w:sz w:val="24"/>
          <w:szCs w:val="24"/>
        </w:rPr>
      </w:pPr>
    </w:p>
    <w:p w14:paraId="6BA2F214" w14:textId="77777777" w:rsidR="005B5F54" w:rsidRPr="00B105F1" w:rsidRDefault="00E646ED" w:rsidP="004061EC">
      <w:pPr>
        <w:pStyle w:val="Heading2"/>
        <w:numPr>
          <w:ilvl w:val="0"/>
          <w:numId w:val="0"/>
        </w:numPr>
        <w:ind w:left="454" w:hanging="454"/>
      </w:pPr>
      <w:bookmarkStart w:id="103" w:name="_Toc6407949"/>
      <w:bookmarkEnd w:id="98"/>
      <w:bookmarkEnd w:id="99"/>
      <w:bookmarkEnd w:id="100"/>
      <w:bookmarkEnd w:id="101"/>
      <w:bookmarkEnd w:id="102"/>
      <w:r w:rsidRPr="00B105F1">
        <w:t>3.</w:t>
      </w:r>
      <w:r w:rsidR="00763FDE" w:rsidRPr="00B105F1">
        <w:t xml:space="preserve"> </w:t>
      </w:r>
      <w:r w:rsidR="001C3C17" w:rsidRPr="00B105F1">
        <w:t>Pielāgošanās klimata pārmaiņām mērķi un rīcības virzieni</w:t>
      </w:r>
      <w:bookmarkEnd w:id="103"/>
    </w:p>
    <w:p w14:paraId="652DE711" w14:textId="77777777" w:rsidR="005B5F54" w:rsidRPr="00B105F1" w:rsidRDefault="00320E45" w:rsidP="0012186F">
      <w:pPr>
        <w:pStyle w:val="Heading3"/>
        <w:numPr>
          <w:ilvl w:val="1"/>
          <w:numId w:val="108"/>
        </w:numPr>
      </w:pPr>
      <w:bookmarkStart w:id="104" w:name="_Toc504405805"/>
      <w:bookmarkStart w:id="105" w:name="_Toc504405974"/>
      <w:bookmarkStart w:id="106" w:name="_Toc510527188"/>
      <w:bookmarkStart w:id="107" w:name="_Toc511117761"/>
      <w:bookmarkStart w:id="108" w:name="_Toc6407950"/>
      <w:r w:rsidRPr="00B105F1">
        <w:t xml:space="preserve">Plāna </w:t>
      </w:r>
      <w:r w:rsidR="009514F1" w:rsidRPr="00B105F1">
        <w:t>virsmērķis</w:t>
      </w:r>
      <w:bookmarkEnd w:id="104"/>
      <w:bookmarkEnd w:id="105"/>
      <w:bookmarkEnd w:id="106"/>
      <w:bookmarkEnd w:id="107"/>
      <w:bookmarkEnd w:id="108"/>
    </w:p>
    <w:p w14:paraId="2D06767B" w14:textId="77777777" w:rsidR="00ED78D3" w:rsidRPr="00B105F1" w:rsidRDefault="00E82D36" w:rsidP="00A378B1">
      <w:pPr>
        <w:pBdr>
          <w:top w:val="single" w:sz="24" w:space="8" w:color="4472C4"/>
          <w:bottom w:val="single" w:sz="24" w:space="8" w:color="4472C4"/>
        </w:pBdr>
        <w:spacing w:before="120" w:after="120" w:line="240" w:lineRule="auto"/>
        <w:jc w:val="both"/>
        <w:rPr>
          <w:rFonts w:ascii="Times New Roman" w:hAnsi="Times New Roman"/>
          <w:b/>
          <w:iCs/>
          <w:sz w:val="24"/>
          <w:szCs w:val="24"/>
        </w:rPr>
      </w:pPr>
      <w:r w:rsidRPr="00B105F1">
        <w:rPr>
          <w:rFonts w:ascii="Times New Roman" w:hAnsi="Times New Roman"/>
          <w:b/>
          <w:iCs/>
          <w:sz w:val="24"/>
          <w:szCs w:val="24"/>
        </w:rPr>
        <w:t xml:space="preserve">Mazināt </w:t>
      </w:r>
      <w:r w:rsidR="00261AEA" w:rsidRPr="00B105F1">
        <w:rPr>
          <w:rFonts w:ascii="Times New Roman" w:hAnsi="Times New Roman"/>
          <w:b/>
          <w:iCs/>
          <w:sz w:val="24"/>
          <w:szCs w:val="24"/>
        </w:rPr>
        <w:t>Latvijas cilvēku, tautsaimniecības, infrastruktūras, apbūves un dabas ievainojamību pret klimata pārmaiņu ietekmēm un veicināt klimata pārmaiņu radīto iespēju izmantošanu.</w:t>
      </w:r>
      <w:r w:rsidR="00071042" w:rsidRPr="00B105F1">
        <w:rPr>
          <w:rFonts w:ascii="Times New Roman" w:hAnsi="Times New Roman"/>
          <w:b/>
          <w:iCs/>
          <w:sz w:val="24"/>
          <w:szCs w:val="24"/>
        </w:rPr>
        <w:t xml:space="preserve"> </w:t>
      </w:r>
    </w:p>
    <w:p w14:paraId="6BFC1776" w14:textId="77777777" w:rsidR="00B2021D" w:rsidRPr="00B105F1" w:rsidRDefault="00320E45"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Plāna </w:t>
      </w:r>
      <w:r w:rsidR="008C7783" w:rsidRPr="00B105F1">
        <w:rPr>
          <w:rFonts w:ascii="Times New Roman" w:hAnsi="Times New Roman"/>
          <w:sz w:val="24"/>
          <w:szCs w:val="24"/>
        </w:rPr>
        <w:t xml:space="preserve">virsmērķis ietver </w:t>
      </w:r>
      <w:r w:rsidR="00B2021D" w:rsidRPr="00B105F1">
        <w:rPr>
          <w:rFonts w:ascii="Times New Roman" w:hAnsi="Times New Roman"/>
          <w:sz w:val="24"/>
          <w:szCs w:val="24"/>
        </w:rPr>
        <w:t xml:space="preserve">četrus nozīmīgus </w:t>
      </w:r>
      <w:r w:rsidR="00B371A8" w:rsidRPr="00B105F1">
        <w:rPr>
          <w:rFonts w:ascii="Times New Roman" w:hAnsi="Times New Roman"/>
          <w:sz w:val="24"/>
          <w:szCs w:val="24"/>
        </w:rPr>
        <w:t xml:space="preserve">fokālos </w:t>
      </w:r>
      <w:r w:rsidR="00A44AA1" w:rsidRPr="00B105F1">
        <w:rPr>
          <w:rFonts w:ascii="Times New Roman" w:hAnsi="Times New Roman"/>
          <w:sz w:val="24"/>
          <w:szCs w:val="24"/>
        </w:rPr>
        <w:t xml:space="preserve">elementus </w:t>
      </w:r>
      <w:r w:rsidR="006A1CCA" w:rsidRPr="00B105F1">
        <w:rPr>
          <w:rFonts w:ascii="Times New Roman" w:hAnsi="Times New Roman"/>
          <w:sz w:val="24"/>
          <w:szCs w:val="24"/>
        </w:rPr>
        <w:t>jeb centrus</w:t>
      </w:r>
      <w:r w:rsidR="00B2021D" w:rsidRPr="00B105F1">
        <w:rPr>
          <w:rFonts w:ascii="Times New Roman" w:hAnsi="Times New Roman"/>
          <w:sz w:val="24"/>
          <w:szCs w:val="24"/>
        </w:rPr>
        <w:t>:</w:t>
      </w:r>
    </w:p>
    <w:p w14:paraId="411CEE59" w14:textId="77777777" w:rsidR="00B2021D" w:rsidRPr="00B105F1" w:rsidRDefault="00130174" w:rsidP="00A378B1">
      <w:pPr>
        <w:numPr>
          <w:ilvl w:val="0"/>
          <w:numId w:val="52"/>
        </w:numPr>
        <w:spacing w:before="120" w:after="120" w:line="240" w:lineRule="auto"/>
        <w:ind w:left="340" w:hanging="340"/>
        <w:jc w:val="both"/>
        <w:rPr>
          <w:rFonts w:ascii="Times New Roman" w:hAnsi="Times New Roman"/>
          <w:sz w:val="24"/>
          <w:szCs w:val="24"/>
        </w:rPr>
      </w:pPr>
      <w:r w:rsidRPr="00B105F1">
        <w:rPr>
          <w:rFonts w:ascii="Times New Roman" w:hAnsi="Times New Roman"/>
          <w:sz w:val="24"/>
          <w:szCs w:val="24"/>
        </w:rPr>
        <w:t>c</w:t>
      </w:r>
      <w:r w:rsidR="00B2021D" w:rsidRPr="00B105F1">
        <w:rPr>
          <w:rFonts w:ascii="Times New Roman" w:hAnsi="Times New Roman"/>
          <w:sz w:val="24"/>
          <w:szCs w:val="24"/>
        </w:rPr>
        <w:t>ilvēk</w:t>
      </w:r>
      <w:r w:rsidR="00550EFA" w:rsidRPr="00B105F1">
        <w:rPr>
          <w:rFonts w:ascii="Times New Roman" w:hAnsi="Times New Roman"/>
          <w:sz w:val="24"/>
          <w:szCs w:val="24"/>
        </w:rPr>
        <w:t>s</w:t>
      </w:r>
      <w:r w:rsidR="000F2376" w:rsidRPr="00B105F1">
        <w:rPr>
          <w:rFonts w:ascii="Times New Roman" w:hAnsi="Times New Roman"/>
          <w:sz w:val="24"/>
          <w:szCs w:val="24"/>
        </w:rPr>
        <w:t>;</w:t>
      </w:r>
    </w:p>
    <w:p w14:paraId="0DF09624" w14:textId="77777777" w:rsidR="00B2021D" w:rsidRPr="00B105F1" w:rsidRDefault="00A44AA1" w:rsidP="00A378B1">
      <w:pPr>
        <w:numPr>
          <w:ilvl w:val="0"/>
          <w:numId w:val="52"/>
        </w:numPr>
        <w:spacing w:before="120" w:after="120" w:line="240" w:lineRule="auto"/>
        <w:ind w:left="340" w:hanging="340"/>
        <w:jc w:val="both"/>
        <w:rPr>
          <w:rFonts w:ascii="Times New Roman" w:hAnsi="Times New Roman"/>
          <w:sz w:val="24"/>
          <w:szCs w:val="24"/>
        </w:rPr>
      </w:pPr>
      <w:r w:rsidRPr="00B105F1">
        <w:rPr>
          <w:rFonts w:ascii="Times New Roman" w:hAnsi="Times New Roman"/>
          <w:sz w:val="24"/>
          <w:szCs w:val="24"/>
        </w:rPr>
        <w:t>tautsaimniecība</w:t>
      </w:r>
      <w:r w:rsidR="000F2376" w:rsidRPr="00B105F1">
        <w:rPr>
          <w:rFonts w:ascii="Times New Roman" w:hAnsi="Times New Roman"/>
          <w:sz w:val="24"/>
          <w:szCs w:val="24"/>
        </w:rPr>
        <w:t>;</w:t>
      </w:r>
    </w:p>
    <w:p w14:paraId="61BC9355" w14:textId="77777777" w:rsidR="00B2021D" w:rsidRPr="00B105F1" w:rsidRDefault="00A44AA1" w:rsidP="00A378B1">
      <w:pPr>
        <w:numPr>
          <w:ilvl w:val="0"/>
          <w:numId w:val="52"/>
        </w:numPr>
        <w:spacing w:before="120" w:after="120" w:line="240" w:lineRule="auto"/>
        <w:ind w:left="340" w:hanging="340"/>
        <w:jc w:val="both"/>
        <w:rPr>
          <w:rFonts w:ascii="Times New Roman" w:hAnsi="Times New Roman"/>
          <w:sz w:val="24"/>
          <w:szCs w:val="24"/>
        </w:rPr>
      </w:pPr>
      <w:r w:rsidRPr="00B105F1">
        <w:rPr>
          <w:rFonts w:ascii="Times New Roman" w:hAnsi="Times New Roman"/>
          <w:sz w:val="24"/>
          <w:szCs w:val="24"/>
        </w:rPr>
        <w:t xml:space="preserve">infrastruktūra </w:t>
      </w:r>
      <w:r w:rsidR="00B2021D" w:rsidRPr="00B105F1">
        <w:rPr>
          <w:rFonts w:ascii="Times New Roman" w:hAnsi="Times New Roman"/>
          <w:sz w:val="24"/>
          <w:szCs w:val="24"/>
        </w:rPr>
        <w:t xml:space="preserve">un </w:t>
      </w:r>
      <w:r w:rsidRPr="00B105F1">
        <w:rPr>
          <w:rFonts w:ascii="Times New Roman" w:hAnsi="Times New Roman"/>
          <w:sz w:val="24"/>
          <w:szCs w:val="24"/>
        </w:rPr>
        <w:t>apbūve</w:t>
      </w:r>
      <w:r w:rsidR="000F2376" w:rsidRPr="00B105F1">
        <w:rPr>
          <w:rFonts w:ascii="Times New Roman" w:hAnsi="Times New Roman"/>
          <w:sz w:val="24"/>
          <w:szCs w:val="24"/>
        </w:rPr>
        <w:t>;</w:t>
      </w:r>
    </w:p>
    <w:p w14:paraId="1A6CFCD2" w14:textId="77777777" w:rsidR="00B2021D" w:rsidRPr="00B105F1" w:rsidRDefault="00A44AA1" w:rsidP="00A378B1">
      <w:pPr>
        <w:numPr>
          <w:ilvl w:val="0"/>
          <w:numId w:val="52"/>
        </w:numPr>
        <w:spacing w:before="120" w:after="120" w:line="240" w:lineRule="auto"/>
        <w:ind w:left="340" w:hanging="340"/>
        <w:jc w:val="both"/>
        <w:rPr>
          <w:rFonts w:ascii="Times New Roman" w:hAnsi="Times New Roman"/>
          <w:sz w:val="24"/>
          <w:szCs w:val="24"/>
        </w:rPr>
      </w:pPr>
      <w:r w:rsidRPr="00B105F1">
        <w:rPr>
          <w:rFonts w:ascii="Times New Roman" w:hAnsi="Times New Roman"/>
          <w:sz w:val="24"/>
          <w:szCs w:val="24"/>
        </w:rPr>
        <w:t>daba</w:t>
      </w:r>
      <w:r w:rsidR="000F2376" w:rsidRPr="00B105F1">
        <w:rPr>
          <w:rFonts w:ascii="Times New Roman" w:hAnsi="Times New Roman"/>
          <w:sz w:val="24"/>
          <w:szCs w:val="24"/>
        </w:rPr>
        <w:t>.</w:t>
      </w:r>
    </w:p>
    <w:p w14:paraId="622BCF11" w14:textId="77777777" w:rsidR="000C49D0" w:rsidRPr="00B105F1" w:rsidRDefault="00D80D4E"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Tie vienoti </w:t>
      </w:r>
      <w:r w:rsidR="00B2021D" w:rsidRPr="00B105F1">
        <w:rPr>
          <w:rFonts w:ascii="Times New Roman" w:hAnsi="Times New Roman"/>
          <w:sz w:val="24"/>
          <w:szCs w:val="24"/>
        </w:rPr>
        <w:t>veido ietvaru</w:t>
      </w:r>
      <w:r w:rsidR="00B371A8" w:rsidRPr="00B105F1">
        <w:rPr>
          <w:rFonts w:ascii="Times New Roman" w:hAnsi="Times New Roman"/>
          <w:sz w:val="24"/>
          <w:szCs w:val="24"/>
        </w:rPr>
        <w:t xml:space="preserve">, lai </w:t>
      </w:r>
      <w:r w:rsidR="00320E45" w:rsidRPr="00B105F1">
        <w:rPr>
          <w:rFonts w:ascii="Times New Roman" w:hAnsi="Times New Roman"/>
          <w:sz w:val="24"/>
          <w:szCs w:val="24"/>
        </w:rPr>
        <w:t xml:space="preserve">Plāna </w:t>
      </w:r>
      <w:r w:rsidRPr="00B105F1">
        <w:rPr>
          <w:rFonts w:ascii="Times New Roman" w:hAnsi="Times New Roman"/>
          <w:sz w:val="24"/>
          <w:szCs w:val="24"/>
        </w:rPr>
        <w:t xml:space="preserve">ieviešana </w:t>
      </w:r>
      <w:r w:rsidR="00130174" w:rsidRPr="00B105F1">
        <w:rPr>
          <w:rFonts w:ascii="Times New Roman" w:hAnsi="Times New Roman"/>
          <w:sz w:val="24"/>
          <w:szCs w:val="24"/>
        </w:rPr>
        <w:t xml:space="preserve">norisinātos </w:t>
      </w:r>
      <w:r w:rsidR="00B371A8" w:rsidRPr="00B105F1">
        <w:rPr>
          <w:rFonts w:ascii="Times New Roman" w:hAnsi="Times New Roman"/>
          <w:sz w:val="24"/>
          <w:szCs w:val="24"/>
        </w:rPr>
        <w:t>divos virzien</w:t>
      </w:r>
      <w:r w:rsidR="00320E45" w:rsidRPr="00B105F1">
        <w:rPr>
          <w:rFonts w:ascii="Times New Roman" w:hAnsi="Times New Roman"/>
          <w:sz w:val="24"/>
          <w:szCs w:val="24"/>
        </w:rPr>
        <w:t>o</w:t>
      </w:r>
      <w:r w:rsidR="00B371A8" w:rsidRPr="00B105F1">
        <w:rPr>
          <w:rFonts w:ascii="Times New Roman" w:hAnsi="Times New Roman"/>
          <w:sz w:val="24"/>
          <w:szCs w:val="24"/>
        </w:rPr>
        <w:t>s:</w:t>
      </w:r>
    </w:p>
    <w:p w14:paraId="45B3A3A8" w14:textId="77777777" w:rsidR="000C49D0" w:rsidRPr="00B105F1" w:rsidRDefault="00B2021D" w:rsidP="00A378B1">
      <w:pPr>
        <w:numPr>
          <w:ilvl w:val="0"/>
          <w:numId w:val="16"/>
        </w:numPr>
        <w:spacing w:before="120" w:after="120" w:line="240" w:lineRule="auto"/>
        <w:ind w:left="340" w:hanging="340"/>
        <w:jc w:val="both"/>
        <w:rPr>
          <w:rFonts w:ascii="Times New Roman" w:hAnsi="Times New Roman"/>
          <w:sz w:val="24"/>
          <w:szCs w:val="24"/>
        </w:rPr>
      </w:pPr>
      <w:r w:rsidRPr="00B105F1">
        <w:rPr>
          <w:rFonts w:ascii="Times New Roman" w:hAnsi="Times New Roman"/>
          <w:sz w:val="24"/>
          <w:szCs w:val="24"/>
        </w:rPr>
        <w:t xml:space="preserve">klimata pārmaiņu negatīvo </w:t>
      </w:r>
      <w:r w:rsidR="00B371A8" w:rsidRPr="00B105F1">
        <w:rPr>
          <w:rFonts w:ascii="Times New Roman" w:hAnsi="Times New Roman"/>
          <w:sz w:val="24"/>
          <w:szCs w:val="24"/>
        </w:rPr>
        <w:t>seku</w:t>
      </w:r>
      <w:r w:rsidR="00E82D36" w:rsidRPr="00B105F1">
        <w:rPr>
          <w:rFonts w:ascii="Times New Roman" w:hAnsi="Times New Roman"/>
          <w:sz w:val="24"/>
          <w:szCs w:val="24"/>
        </w:rPr>
        <w:t>, risku</w:t>
      </w:r>
      <w:r w:rsidR="00AE11F9" w:rsidRPr="00B105F1">
        <w:rPr>
          <w:rFonts w:ascii="Times New Roman" w:hAnsi="Times New Roman"/>
          <w:sz w:val="24"/>
          <w:szCs w:val="24"/>
        </w:rPr>
        <w:t xml:space="preserve"> un</w:t>
      </w:r>
      <w:r w:rsidR="00B371A8" w:rsidRPr="00B105F1">
        <w:rPr>
          <w:rFonts w:ascii="Times New Roman" w:hAnsi="Times New Roman"/>
          <w:sz w:val="24"/>
          <w:szCs w:val="24"/>
        </w:rPr>
        <w:t xml:space="preserve"> ievainojamības mazināšan</w:t>
      </w:r>
      <w:r w:rsidR="00320E45" w:rsidRPr="00B105F1">
        <w:rPr>
          <w:rFonts w:ascii="Times New Roman" w:hAnsi="Times New Roman"/>
          <w:sz w:val="24"/>
          <w:szCs w:val="24"/>
        </w:rPr>
        <w:t>a</w:t>
      </w:r>
      <w:r w:rsidR="00B371A8" w:rsidRPr="00B105F1">
        <w:rPr>
          <w:rFonts w:ascii="Times New Roman" w:hAnsi="Times New Roman"/>
          <w:sz w:val="24"/>
          <w:szCs w:val="24"/>
        </w:rPr>
        <w:t xml:space="preserve">; </w:t>
      </w:r>
    </w:p>
    <w:p w14:paraId="179A2DC3" w14:textId="77777777" w:rsidR="000C49D0" w:rsidRPr="00B105F1" w:rsidRDefault="00130174" w:rsidP="00A378B1">
      <w:pPr>
        <w:numPr>
          <w:ilvl w:val="0"/>
          <w:numId w:val="16"/>
        </w:numPr>
        <w:spacing w:before="120" w:after="120" w:line="240" w:lineRule="auto"/>
        <w:ind w:left="340" w:hanging="340"/>
        <w:jc w:val="both"/>
        <w:rPr>
          <w:rFonts w:ascii="Times New Roman" w:hAnsi="Times New Roman"/>
          <w:sz w:val="24"/>
          <w:szCs w:val="24"/>
        </w:rPr>
      </w:pPr>
      <w:r w:rsidRPr="00B105F1">
        <w:rPr>
          <w:rFonts w:ascii="Times New Roman" w:hAnsi="Times New Roman"/>
          <w:sz w:val="24"/>
          <w:szCs w:val="24"/>
        </w:rPr>
        <w:t>k</w:t>
      </w:r>
      <w:r w:rsidR="00B371A8" w:rsidRPr="00B105F1">
        <w:rPr>
          <w:rFonts w:ascii="Times New Roman" w:hAnsi="Times New Roman"/>
          <w:sz w:val="24"/>
          <w:szCs w:val="24"/>
        </w:rPr>
        <w:t xml:space="preserve">limata pārmaiņu </w:t>
      </w:r>
      <w:r w:rsidR="00E82D36" w:rsidRPr="00B105F1">
        <w:rPr>
          <w:rFonts w:ascii="Times New Roman" w:hAnsi="Times New Roman"/>
          <w:sz w:val="24"/>
          <w:szCs w:val="24"/>
        </w:rPr>
        <w:t xml:space="preserve">sniegto iespēju </w:t>
      </w:r>
      <w:r w:rsidR="00550EFA" w:rsidRPr="00B105F1">
        <w:rPr>
          <w:rFonts w:ascii="Times New Roman" w:hAnsi="Times New Roman"/>
          <w:sz w:val="24"/>
          <w:szCs w:val="24"/>
        </w:rPr>
        <w:t>izmantošan</w:t>
      </w:r>
      <w:r w:rsidR="00320E45" w:rsidRPr="00B105F1">
        <w:rPr>
          <w:rFonts w:ascii="Times New Roman" w:hAnsi="Times New Roman"/>
          <w:sz w:val="24"/>
          <w:szCs w:val="24"/>
        </w:rPr>
        <w:t>a</w:t>
      </w:r>
      <w:r w:rsidR="00B2021D" w:rsidRPr="00B105F1">
        <w:rPr>
          <w:rFonts w:ascii="Times New Roman" w:hAnsi="Times New Roman"/>
          <w:sz w:val="24"/>
          <w:szCs w:val="24"/>
        </w:rPr>
        <w:t>.</w:t>
      </w:r>
    </w:p>
    <w:p w14:paraId="10DA617E" w14:textId="77777777" w:rsidR="008B4D3C" w:rsidRPr="00B105F1" w:rsidRDefault="008B4D3C" w:rsidP="008B4D3C">
      <w:pPr>
        <w:spacing w:before="120" w:after="120" w:line="240" w:lineRule="auto"/>
        <w:ind w:left="340"/>
        <w:jc w:val="both"/>
        <w:rPr>
          <w:rFonts w:ascii="Times New Roman" w:hAnsi="Times New Roman"/>
          <w:sz w:val="24"/>
          <w:szCs w:val="24"/>
        </w:rPr>
      </w:pPr>
    </w:p>
    <w:p w14:paraId="24DAD579" w14:textId="77777777" w:rsidR="005B5F54" w:rsidRPr="00B105F1" w:rsidRDefault="00320E45" w:rsidP="0012186F">
      <w:pPr>
        <w:pStyle w:val="Heading3"/>
        <w:numPr>
          <w:ilvl w:val="1"/>
          <w:numId w:val="108"/>
        </w:numPr>
      </w:pPr>
      <w:bookmarkStart w:id="109" w:name="_Toc504405806"/>
      <w:bookmarkStart w:id="110" w:name="_Toc504405975"/>
      <w:bookmarkStart w:id="111" w:name="_Toc510527189"/>
      <w:bookmarkStart w:id="112" w:name="_Toc511117762"/>
      <w:bookmarkStart w:id="113" w:name="_Toc6407951"/>
      <w:r w:rsidRPr="00B105F1">
        <w:t xml:space="preserve">Plāna </w:t>
      </w:r>
      <w:r w:rsidR="009514F1" w:rsidRPr="00B105F1">
        <w:t>apakšmērķi un rīcības virzieni</w:t>
      </w:r>
      <w:bookmarkEnd w:id="109"/>
      <w:bookmarkEnd w:id="110"/>
      <w:bookmarkEnd w:id="111"/>
      <w:bookmarkEnd w:id="112"/>
      <w:bookmarkEnd w:id="113"/>
    </w:p>
    <w:p w14:paraId="7A3C4D5C" w14:textId="32CB2294" w:rsidR="000C49D0" w:rsidRPr="00B105F1" w:rsidRDefault="00320E45"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Plāna </w:t>
      </w:r>
      <w:r w:rsidR="00A53B92" w:rsidRPr="00B105F1">
        <w:rPr>
          <w:rFonts w:ascii="Times New Roman" w:hAnsi="Times New Roman"/>
          <w:sz w:val="24"/>
          <w:szCs w:val="24"/>
        </w:rPr>
        <w:t>v</w:t>
      </w:r>
      <w:r w:rsidR="000E3646" w:rsidRPr="00B105F1">
        <w:rPr>
          <w:rFonts w:ascii="Times New Roman" w:hAnsi="Times New Roman"/>
          <w:sz w:val="24"/>
          <w:szCs w:val="24"/>
        </w:rPr>
        <w:t xml:space="preserve">irsmērķa sasniegšanai </w:t>
      </w:r>
      <w:r w:rsidR="00A44AA1" w:rsidRPr="00B105F1">
        <w:rPr>
          <w:rFonts w:ascii="Times New Roman" w:hAnsi="Times New Roman"/>
          <w:sz w:val="24"/>
          <w:szCs w:val="24"/>
        </w:rPr>
        <w:t xml:space="preserve">izvirzīti </w:t>
      </w:r>
      <w:r w:rsidR="000E3646" w:rsidRPr="00B105F1">
        <w:rPr>
          <w:rFonts w:ascii="Times New Roman" w:hAnsi="Times New Roman"/>
          <w:sz w:val="24"/>
          <w:szCs w:val="24"/>
        </w:rPr>
        <w:t xml:space="preserve">pieci stratēģiskie mērķi, </w:t>
      </w:r>
      <w:r w:rsidR="00A44AA1" w:rsidRPr="00B105F1">
        <w:rPr>
          <w:rFonts w:ascii="Times New Roman" w:hAnsi="Times New Roman"/>
          <w:sz w:val="24"/>
          <w:szCs w:val="24"/>
        </w:rPr>
        <w:t xml:space="preserve">kas nosaka </w:t>
      </w:r>
      <w:r w:rsidR="000E3646" w:rsidRPr="00B105F1">
        <w:rPr>
          <w:rFonts w:ascii="Times New Roman" w:hAnsi="Times New Roman"/>
          <w:sz w:val="24"/>
          <w:szCs w:val="24"/>
        </w:rPr>
        <w:t>klimata pārmaiņu negatīvo ietekmju mazināšanu uz cilvēk</w:t>
      </w:r>
      <w:r w:rsidR="00550EFA" w:rsidRPr="00B105F1">
        <w:rPr>
          <w:rFonts w:ascii="Times New Roman" w:hAnsi="Times New Roman"/>
          <w:sz w:val="24"/>
          <w:szCs w:val="24"/>
        </w:rPr>
        <w:t>iem</w:t>
      </w:r>
      <w:r w:rsidR="000E3646" w:rsidRPr="00B105F1">
        <w:rPr>
          <w:rFonts w:ascii="Times New Roman" w:hAnsi="Times New Roman"/>
          <w:sz w:val="24"/>
          <w:szCs w:val="24"/>
        </w:rPr>
        <w:t xml:space="preserve">, tautsaimniecību, infrastruktūru, apbūvi un dabu, </w:t>
      </w:r>
      <w:r w:rsidR="00550EFA" w:rsidRPr="00B105F1">
        <w:rPr>
          <w:rFonts w:ascii="Times New Roman" w:hAnsi="Times New Roman"/>
          <w:sz w:val="24"/>
          <w:szCs w:val="24"/>
        </w:rPr>
        <w:t xml:space="preserve">kā arī </w:t>
      </w:r>
      <w:r w:rsidR="000E3646" w:rsidRPr="00B105F1">
        <w:rPr>
          <w:rFonts w:ascii="Times New Roman" w:hAnsi="Times New Roman"/>
          <w:sz w:val="24"/>
          <w:szCs w:val="24"/>
        </w:rPr>
        <w:t xml:space="preserve">klimata pārmaiņu radīto iespēju </w:t>
      </w:r>
      <w:r w:rsidR="00550EFA" w:rsidRPr="00B105F1">
        <w:rPr>
          <w:rFonts w:ascii="Times New Roman" w:hAnsi="Times New Roman"/>
          <w:sz w:val="24"/>
          <w:szCs w:val="24"/>
        </w:rPr>
        <w:t xml:space="preserve">izmantošanu </w:t>
      </w:r>
      <w:r w:rsidR="000E3646" w:rsidRPr="00B105F1">
        <w:rPr>
          <w:rFonts w:ascii="Times New Roman" w:hAnsi="Times New Roman"/>
          <w:sz w:val="24"/>
          <w:szCs w:val="24"/>
        </w:rPr>
        <w:t xml:space="preserve">un nepieciešamību pēc </w:t>
      </w:r>
      <w:r w:rsidR="00280FD6" w:rsidRPr="00B105F1">
        <w:rPr>
          <w:rFonts w:ascii="Times New Roman" w:hAnsi="Times New Roman"/>
          <w:sz w:val="24"/>
          <w:szCs w:val="24"/>
        </w:rPr>
        <w:t xml:space="preserve">papildus </w:t>
      </w:r>
      <w:r w:rsidR="000E3646" w:rsidRPr="00B105F1">
        <w:rPr>
          <w:rFonts w:ascii="Times New Roman" w:hAnsi="Times New Roman"/>
          <w:sz w:val="24"/>
          <w:szCs w:val="24"/>
        </w:rPr>
        <w:t>zināšanām un informācijas klimata pārmaiņu ietekmju un pielāgošanās jautājumos.</w:t>
      </w:r>
      <w:r w:rsidR="00A53B92" w:rsidRPr="00B105F1">
        <w:rPr>
          <w:rFonts w:ascii="Times New Roman" w:hAnsi="Times New Roman"/>
          <w:sz w:val="24"/>
          <w:szCs w:val="24"/>
        </w:rPr>
        <w:t xml:space="preserve"> Katram no pieciem stratēģiskajiem mērķiem definēti rīcības virzieni</w:t>
      </w:r>
      <w:r w:rsidR="00BE24C8" w:rsidRPr="00B105F1">
        <w:rPr>
          <w:rFonts w:ascii="Times New Roman" w:hAnsi="Times New Roman"/>
          <w:sz w:val="24"/>
          <w:szCs w:val="24"/>
        </w:rPr>
        <w:t xml:space="preserve"> (turpmāk </w:t>
      </w:r>
      <w:r w:rsidR="00280FD6" w:rsidRPr="00B105F1">
        <w:rPr>
          <w:rFonts w:ascii="Times New Roman" w:hAnsi="Times New Roman"/>
          <w:sz w:val="24"/>
          <w:szCs w:val="24"/>
        </w:rPr>
        <w:t>– RV)</w:t>
      </w:r>
      <w:r w:rsidR="00A44AA1" w:rsidRPr="00B105F1">
        <w:rPr>
          <w:rFonts w:ascii="Times New Roman" w:hAnsi="Times New Roman"/>
          <w:sz w:val="24"/>
          <w:szCs w:val="24"/>
        </w:rPr>
        <w:t xml:space="preserve"> – </w:t>
      </w:r>
      <w:r w:rsidR="00A44AA1" w:rsidRPr="003923F8">
        <w:rPr>
          <w:rFonts w:ascii="Times New Roman" w:hAnsi="Times New Roman"/>
          <w:sz w:val="24"/>
          <w:szCs w:val="24"/>
        </w:rPr>
        <w:t xml:space="preserve">kopumā </w:t>
      </w:r>
      <w:r w:rsidR="004C4900" w:rsidRPr="003923F8">
        <w:rPr>
          <w:rFonts w:ascii="Times New Roman" w:hAnsi="Times New Roman"/>
          <w:sz w:val="24"/>
          <w:szCs w:val="24"/>
        </w:rPr>
        <w:t xml:space="preserve">14 </w:t>
      </w:r>
      <w:r w:rsidR="00A44AA1" w:rsidRPr="003923F8">
        <w:rPr>
          <w:rFonts w:ascii="Times New Roman" w:hAnsi="Times New Roman"/>
          <w:sz w:val="24"/>
          <w:szCs w:val="24"/>
        </w:rPr>
        <w:t>(</w:t>
      </w:r>
      <w:r w:rsidR="004C4900" w:rsidRPr="003923F8">
        <w:rPr>
          <w:rFonts w:ascii="Times New Roman" w:hAnsi="Times New Roman"/>
          <w:sz w:val="24"/>
          <w:szCs w:val="24"/>
        </w:rPr>
        <w:t>četrpadsmit</w:t>
      </w:r>
      <w:r w:rsidR="00A44AA1" w:rsidRPr="003923F8">
        <w:rPr>
          <w:rFonts w:ascii="Times New Roman" w:hAnsi="Times New Roman"/>
          <w:sz w:val="24"/>
          <w:szCs w:val="24"/>
        </w:rPr>
        <w:t>)</w:t>
      </w:r>
      <w:r w:rsidR="002B3BD5" w:rsidRPr="003923F8">
        <w:rPr>
          <w:rFonts w:ascii="Times New Roman" w:hAnsi="Times New Roman"/>
          <w:sz w:val="24"/>
          <w:szCs w:val="24"/>
        </w:rPr>
        <w:t>.</w:t>
      </w:r>
      <w:r w:rsidR="00A53B92" w:rsidRPr="00B105F1">
        <w:rPr>
          <w:rFonts w:ascii="Times New Roman" w:hAnsi="Times New Roman"/>
          <w:sz w:val="24"/>
          <w:szCs w:val="24"/>
        </w:rPr>
        <w:t xml:space="preserve"> </w:t>
      </w:r>
      <w:r w:rsidR="0059270A" w:rsidRPr="00B105F1">
        <w:rPr>
          <w:rFonts w:ascii="Times New Roman" w:hAnsi="Times New Roman"/>
          <w:sz w:val="24"/>
          <w:szCs w:val="24"/>
        </w:rPr>
        <w:t xml:space="preserve">Katram </w:t>
      </w:r>
      <w:r w:rsidR="00A44AA1" w:rsidRPr="00B105F1">
        <w:rPr>
          <w:rFonts w:ascii="Times New Roman" w:hAnsi="Times New Roman"/>
          <w:sz w:val="24"/>
          <w:szCs w:val="24"/>
        </w:rPr>
        <w:t>RV</w:t>
      </w:r>
      <w:r w:rsidR="0059270A" w:rsidRPr="00B105F1">
        <w:rPr>
          <w:rFonts w:ascii="Times New Roman" w:hAnsi="Times New Roman"/>
          <w:sz w:val="24"/>
          <w:szCs w:val="24"/>
        </w:rPr>
        <w:t xml:space="preserve"> ir izstrādāts prioritāro pasākumu plāns. </w:t>
      </w:r>
      <w:r w:rsidR="00A44AA1" w:rsidRPr="00B105F1">
        <w:rPr>
          <w:rFonts w:ascii="Times New Roman" w:hAnsi="Times New Roman"/>
          <w:sz w:val="24"/>
          <w:szCs w:val="24"/>
        </w:rPr>
        <w:t xml:space="preserve"> P</w:t>
      </w:r>
      <w:r w:rsidR="00A53B92" w:rsidRPr="00B105F1">
        <w:rPr>
          <w:rFonts w:ascii="Times New Roman" w:hAnsi="Times New Roman"/>
          <w:sz w:val="24"/>
          <w:szCs w:val="24"/>
        </w:rPr>
        <w:t xml:space="preserve">asākumi, </w:t>
      </w:r>
      <w:r w:rsidR="00A44AA1" w:rsidRPr="00B105F1">
        <w:rPr>
          <w:rFonts w:ascii="Times New Roman" w:hAnsi="Times New Roman"/>
          <w:sz w:val="24"/>
          <w:szCs w:val="24"/>
        </w:rPr>
        <w:t xml:space="preserve">to izpildē </w:t>
      </w:r>
      <w:r w:rsidR="00A53B92" w:rsidRPr="00B105F1">
        <w:rPr>
          <w:rFonts w:ascii="Times New Roman" w:hAnsi="Times New Roman"/>
          <w:sz w:val="24"/>
          <w:szCs w:val="24"/>
        </w:rPr>
        <w:t xml:space="preserve">iesaistītās institūcijas, izpildes termiņi, </w:t>
      </w:r>
      <w:r w:rsidR="00A44AA1" w:rsidRPr="00B105F1">
        <w:rPr>
          <w:rFonts w:ascii="Times New Roman" w:hAnsi="Times New Roman"/>
          <w:sz w:val="24"/>
          <w:szCs w:val="24"/>
        </w:rPr>
        <w:t xml:space="preserve">finansējuma </w:t>
      </w:r>
      <w:r w:rsidR="00A53B92" w:rsidRPr="00B105F1">
        <w:rPr>
          <w:rFonts w:ascii="Times New Roman" w:hAnsi="Times New Roman"/>
          <w:sz w:val="24"/>
          <w:szCs w:val="24"/>
        </w:rPr>
        <w:t>avoti</w:t>
      </w:r>
      <w:r w:rsidR="00DB4172" w:rsidRPr="00B105F1">
        <w:rPr>
          <w:rFonts w:ascii="Times New Roman" w:hAnsi="Times New Roman"/>
          <w:sz w:val="24"/>
          <w:szCs w:val="24"/>
        </w:rPr>
        <w:t>, kā arī pasākumu rezultatīvie rādītāji ir</w:t>
      </w:r>
      <w:r w:rsidR="00A53B92" w:rsidRPr="00B105F1">
        <w:rPr>
          <w:rFonts w:ascii="Times New Roman" w:hAnsi="Times New Roman"/>
          <w:sz w:val="24"/>
          <w:szCs w:val="24"/>
        </w:rPr>
        <w:t xml:space="preserve"> </w:t>
      </w:r>
      <w:r w:rsidR="006F238E" w:rsidRPr="00B105F1">
        <w:rPr>
          <w:rFonts w:ascii="Times New Roman" w:hAnsi="Times New Roman"/>
          <w:sz w:val="24"/>
          <w:szCs w:val="24"/>
        </w:rPr>
        <w:t xml:space="preserve">ietverti </w:t>
      </w:r>
      <w:r w:rsidR="00C65EB7" w:rsidRPr="00B105F1">
        <w:rPr>
          <w:rFonts w:ascii="Times New Roman" w:hAnsi="Times New Roman"/>
          <w:sz w:val="24"/>
          <w:szCs w:val="24"/>
        </w:rPr>
        <w:t>1</w:t>
      </w:r>
      <w:r w:rsidR="00A53B92" w:rsidRPr="00B105F1">
        <w:rPr>
          <w:rFonts w:ascii="Times New Roman" w:hAnsi="Times New Roman"/>
          <w:sz w:val="24"/>
          <w:szCs w:val="24"/>
        </w:rPr>
        <w:t>.pielikumā.</w:t>
      </w:r>
    </w:p>
    <w:p w14:paraId="7670AA6B" w14:textId="77777777" w:rsidR="00DB4172" w:rsidRPr="00B105F1" w:rsidRDefault="00DB4172"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Pirmais stratēģiskais mērķis vērsts uz cilvēku veselības un labklājības nodrošināšanu. Pirmajam stratēģiskajam mērķim ir noteikti </w:t>
      </w:r>
      <w:r w:rsidR="00FC35E5">
        <w:rPr>
          <w:rFonts w:ascii="Times New Roman" w:hAnsi="Times New Roman"/>
          <w:sz w:val="24"/>
          <w:szCs w:val="24"/>
        </w:rPr>
        <w:t>divi</w:t>
      </w:r>
      <w:r w:rsidRPr="00B105F1">
        <w:rPr>
          <w:rFonts w:ascii="Times New Roman" w:hAnsi="Times New Roman"/>
          <w:sz w:val="24"/>
          <w:szCs w:val="24"/>
        </w:rPr>
        <w:t xml:space="preserve"> rīcības virzieni. Cilvēku veselības, dzīvības un drošības aizsardzībai īpaši būtisk</w:t>
      </w:r>
      <w:r w:rsidR="00A44AA1" w:rsidRPr="00B105F1">
        <w:rPr>
          <w:rFonts w:ascii="Times New Roman" w:hAnsi="Times New Roman"/>
          <w:sz w:val="24"/>
          <w:szCs w:val="24"/>
        </w:rPr>
        <w:t>i</w:t>
      </w:r>
      <w:r w:rsidRPr="00B105F1">
        <w:rPr>
          <w:rFonts w:ascii="Times New Roman" w:hAnsi="Times New Roman"/>
          <w:sz w:val="24"/>
          <w:szCs w:val="24"/>
        </w:rPr>
        <w:t xml:space="preserve"> ir </w:t>
      </w:r>
      <w:r w:rsidR="00A44AA1" w:rsidRPr="00B105F1">
        <w:rPr>
          <w:rFonts w:ascii="Times New Roman" w:hAnsi="Times New Roman"/>
          <w:sz w:val="24"/>
          <w:szCs w:val="24"/>
        </w:rPr>
        <w:t>preventīvie pasākumi</w:t>
      </w:r>
      <w:r w:rsidRPr="00B105F1">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E3646" w:rsidRPr="00B105F1" w14:paraId="4695E1E4" w14:textId="77777777" w:rsidTr="00A250BA">
        <w:trPr>
          <w:trHeight w:val="557"/>
        </w:trPr>
        <w:tc>
          <w:tcPr>
            <w:tcW w:w="9571" w:type="dxa"/>
            <w:shd w:val="clear" w:color="auto" w:fill="DEEAF6"/>
          </w:tcPr>
          <w:p w14:paraId="5B46CF91" w14:textId="77777777" w:rsidR="00EC4C87" w:rsidRPr="00B105F1" w:rsidRDefault="000E3646" w:rsidP="00BE24C8">
            <w:pPr>
              <w:spacing w:before="120" w:after="120" w:line="240" w:lineRule="auto"/>
              <w:rPr>
                <w:rFonts w:ascii="Times New Roman" w:hAnsi="Times New Roman"/>
                <w:b/>
                <w:sz w:val="24"/>
                <w:szCs w:val="24"/>
              </w:rPr>
            </w:pPr>
            <w:r w:rsidRPr="00B105F1">
              <w:rPr>
                <w:rFonts w:ascii="Times New Roman" w:hAnsi="Times New Roman"/>
                <w:b/>
                <w:sz w:val="24"/>
                <w:szCs w:val="24"/>
              </w:rPr>
              <w:t xml:space="preserve">Stratēģiskais mērķis 1: </w:t>
            </w:r>
            <w:r w:rsidR="00D03D6E" w:rsidRPr="00B105F1">
              <w:rPr>
                <w:rFonts w:ascii="Times New Roman" w:hAnsi="Times New Roman"/>
                <w:b/>
                <w:bCs/>
                <w:color w:val="000000"/>
                <w:sz w:val="24"/>
              </w:rPr>
              <w:t>Cilvēk</w:t>
            </w:r>
            <w:r w:rsidR="00213F94" w:rsidRPr="00B105F1">
              <w:rPr>
                <w:rFonts w:ascii="Times New Roman" w:hAnsi="Times New Roman"/>
                <w:b/>
                <w:bCs/>
                <w:color w:val="000000"/>
                <w:sz w:val="24"/>
              </w:rPr>
              <w:t>u</w:t>
            </w:r>
            <w:r w:rsidR="00D03D6E" w:rsidRPr="00B105F1">
              <w:rPr>
                <w:rFonts w:ascii="Times New Roman" w:hAnsi="Times New Roman"/>
                <w:b/>
                <w:bCs/>
                <w:color w:val="000000"/>
                <w:sz w:val="24"/>
              </w:rPr>
              <w:t xml:space="preserve"> dzīvība, veselība un labklājība, neatkarīgi no dzimuma, vecuma un sociālās piederības</w:t>
            </w:r>
            <w:r w:rsidR="00A44AA1" w:rsidRPr="00B105F1">
              <w:rPr>
                <w:rFonts w:ascii="Times New Roman" w:hAnsi="Times New Roman"/>
                <w:b/>
                <w:bCs/>
                <w:color w:val="000000"/>
                <w:sz w:val="24"/>
              </w:rPr>
              <w:t>,</w:t>
            </w:r>
            <w:r w:rsidR="00D03D6E" w:rsidRPr="00B105F1">
              <w:rPr>
                <w:rFonts w:ascii="Times New Roman" w:hAnsi="Times New Roman"/>
                <w:b/>
                <w:bCs/>
                <w:color w:val="000000"/>
                <w:sz w:val="24"/>
              </w:rPr>
              <w:t xml:space="preserve"> </w:t>
            </w:r>
            <w:r w:rsidR="00A44AA1" w:rsidRPr="00B105F1">
              <w:rPr>
                <w:rFonts w:ascii="Times New Roman" w:hAnsi="Times New Roman"/>
                <w:b/>
                <w:bCs/>
                <w:color w:val="000000"/>
                <w:sz w:val="24"/>
              </w:rPr>
              <w:t xml:space="preserve">ir pasargāta </w:t>
            </w:r>
            <w:r w:rsidR="00D03D6E" w:rsidRPr="00B105F1">
              <w:rPr>
                <w:rFonts w:ascii="Times New Roman" w:hAnsi="Times New Roman"/>
                <w:b/>
                <w:bCs/>
                <w:color w:val="000000"/>
                <w:sz w:val="24"/>
              </w:rPr>
              <w:t>no klimata pārmaiņu nelabvēlīgas ietekmes</w:t>
            </w:r>
          </w:p>
        </w:tc>
      </w:tr>
      <w:tr w:rsidR="000E3646" w:rsidRPr="00B105F1" w14:paraId="66084107" w14:textId="77777777" w:rsidTr="00A250BA">
        <w:tc>
          <w:tcPr>
            <w:tcW w:w="9571" w:type="dxa"/>
            <w:shd w:val="clear" w:color="auto" w:fill="auto"/>
          </w:tcPr>
          <w:p w14:paraId="7F07B719" w14:textId="77777777" w:rsidR="00EC4C87" w:rsidRPr="00B105F1" w:rsidRDefault="000E3646" w:rsidP="00763FDE">
            <w:pPr>
              <w:numPr>
                <w:ilvl w:val="0"/>
                <w:numId w:val="18"/>
              </w:numPr>
              <w:spacing w:before="120" w:after="120" w:line="240" w:lineRule="auto"/>
              <w:ind w:left="0"/>
              <w:jc w:val="both"/>
              <w:rPr>
                <w:rFonts w:ascii="Times New Roman" w:hAnsi="Times New Roman"/>
                <w:sz w:val="24"/>
                <w:szCs w:val="24"/>
              </w:rPr>
            </w:pPr>
            <w:r w:rsidRPr="00B105F1">
              <w:rPr>
                <w:rFonts w:ascii="Times New Roman" w:hAnsi="Times New Roman"/>
                <w:sz w:val="24"/>
                <w:szCs w:val="24"/>
              </w:rPr>
              <w:t>Mērķis ir vērsts uz to, lai cilvēk</w:t>
            </w:r>
            <w:r w:rsidR="00213F94" w:rsidRPr="00B105F1">
              <w:rPr>
                <w:rFonts w:ascii="Times New Roman" w:hAnsi="Times New Roman"/>
                <w:sz w:val="24"/>
                <w:szCs w:val="24"/>
              </w:rPr>
              <w:t>u</w:t>
            </w:r>
            <w:r w:rsidRPr="00B105F1">
              <w:rPr>
                <w:rFonts w:ascii="Times New Roman" w:hAnsi="Times New Roman"/>
                <w:sz w:val="24"/>
                <w:szCs w:val="24"/>
              </w:rPr>
              <w:t xml:space="preserve"> dzīvību</w:t>
            </w:r>
            <w:r w:rsidR="00A52445" w:rsidRPr="00B105F1">
              <w:rPr>
                <w:rFonts w:ascii="Times New Roman" w:hAnsi="Times New Roman"/>
                <w:sz w:val="24"/>
                <w:szCs w:val="24"/>
              </w:rPr>
              <w:t xml:space="preserve">, </w:t>
            </w:r>
            <w:r w:rsidRPr="00B105F1">
              <w:rPr>
                <w:rFonts w:ascii="Times New Roman" w:hAnsi="Times New Roman"/>
                <w:sz w:val="24"/>
                <w:szCs w:val="24"/>
              </w:rPr>
              <w:t>veselību</w:t>
            </w:r>
            <w:r w:rsidR="00A52445" w:rsidRPr="00B105F1">
              <w:rPr>
                <w:rFonts w:ascii="Times New Roman" w:hAnsi="Times New Roman"/>
                <w:sz w:val="24"/>
                <w:szCs w:val="24"/>
              </w:rPr>
              <w:t xml:space="preserve"> un labklājību, neatkarīgi no cilvēka dzimuma, vecuma un sociālās piederības, pasargātu</w:t>
            </w:r>
            <w:r w:rsidRPr="00B105F1">
              <w:rPr>
                <w:rFonts w:ascii="Times New Roman" w:hAnsi="Times New Roman"/>
                <w:sz w:val="24"/>
                <w:szCs w:val="24"/>
              </w:rPr>
              <w:t xml:space="preserve"> no klimata pārmaiņu </w:t>
            </w:r>
            <w:r w:rsidR="00A44AA1" w:rsidRPr="00B105F1">
              <w:rPr>
                <w:rFonts w:ascii="Times New Roman" w:hAnsi="Times New Roman"/>
                <w:sz w:val="24"/>
                <w:szCs w:val="24"/>
              </w:rPr>
              <w:t xml:space="preserve">nelabvēlīgas </w:t>
            </w:r>
            <w:r w:rsidRPr="00B105F1">
              <w:rPr>
                <w:rFonts w:ascii="Times New Roman" w:hAnsi="Times New Roman"/>
                <w:sz w:val="24"/>
                <w:szCs w:val="24"/>
              </w:rPr>
              <w:t xml:space="preserve">ietekmes. Mērķa </w:t>
            </w:r>
            <w:r w:rsidR="00A44AA1" w:rsidRPr="00B105F1">
              <w:rPr>
                <w:rFonts w:ascii="Times New Roman" w:hAnsi="Times New Roman"/>
                <w:sz w:val="24"/>
                <w:szCs w:val="24"/>
              </w:rPr>
              <w:t xml:space="preserve">sasniegšanu </w:t>
            </w:r>
            <w:r w:rsidRPr="00B105F1">
              <w:rPr>
                <w:rFonts w:ascii="Times New Roman" w:hAnsi="Times New Roman"/>
                <w:sz w:val="24"/>
                <w:szCs w:val="24"/>
              </w:rPr>
              <w:t>nodrošina darbība divās jomās: cilvēku veselība</w:t>
            </w:r>
            <w:r w:rsidR="00C743E1" w:rsidRPr="00B105F1">
              <w:rPr>
                <w:rFonts w:ascii="Times New Roman" w:hAnsi="Times New Roman"/>
                <w:sz w:val="24"/>
                <w:szCs w:val="24"/>
              </w:rPr>
              <w:t>s un</w:t>
            </w:r>
            <w:r w:rsidRPr="00B105F1">
              <w:rPr>
                <w:rFonts w:ascii="Times New Roman" w:hAnsi="Times New Roman"/>
                <w:sz w:val="24"/>
                <w:szCs w:val="24"/>
              </w:rPr>
              <w:t xml:space="preserve"> labklājība</w:t>
            </w:r>
            <w:r w:rsidR="00C743E1" w:rsidRPr="00B105F1">
              <w:rPr>
                <w:rFonts w:ascii="Times New Roman" w:hAnsi="Times New Roman"/>
                <w:sz w:val="24"/>
                <w:szCs w:val="24"/>
              </w:rPr>
              <w:t>s</w:t>
            </w:r>
            <w:r w:rsidR="00A44AA1" w:rsidRPr="00B105F1">
              <w:rPr>
                <w:rFonts w:ascii="Times New Roman" w:hAnsi="Times New Roman"/>
                <w:sz w:val="24"/>
                <w:szCs w:val="24"/>
              </w:rPr>
              <w:t>, kā arī</w:t>
            </w:r>
            <w:r w:rsidRPr="00B105F1">
              <w:rPr>
                <w:rFonts w:ascii="Times New Roman" w:hAnsi="Times New Roman"/>
                <w:sz w:val="24"/>
                <w:szCs w:val="24"/>
              </w:rPr>
              <w:t xml:space="preserve"> civilā</w:t>
            </w:r>
            <w:r w:rsidR="00C743E1" w:rsidRPr="00B105F1">
              <w:rPr>
                <w:rFonts w:ascii="Times New Roman" w:hAnsi="Times New Roman"/>
                <w:sz w:val="24"/>
                <w:szCs w:val="24"/>
              </w:rPr>
              <w:t>s</w:t>
            </w:r>
            <w:r w:rsidRPr="00B105F1">
              <w:rPr>
                <w:rFonts w:ascii="Times New Roman" w:hAnsi="Times New Roman"/>
                <w:sz w:val="24"/>
                <w:szCs w:val="24"/>
              </w:rPr>
              <w:t xml:space="preserve"> aizsardzība</w:t>
            </w:r>
            <w:r w:rsidR="00C743E1" w:rsidRPr="00B105F1">
              <w:rPr>
                <w:rFonts w:ascii="Times New Roman" w:hAnsi="Times New Roman"/>
                <w:sz w:val="24"/>
                <w:szCs w:val="24"/>
              </w:rPr>
              <w:t>s jomā</w:t>
            </w:r>
            <w:r w:rsidRPr="00B105F1">
              <w:rPr>
                <w:rFonts w:ascii="Times New Roman" w:hAnsi="Times New Roman"/>
                <w:sz w:val="24"/>
                <w:szCs w:val="24"/>
              </w:rPr>
              <w:t>.</w:t>
            </w:r>
          </w:p>
        </w:tc>
      </w:tr>
      <w:tr w:rsidR="000E3646" w:rsidRPr="00B105F1" w14:paraId="59F74AB5" w14:textId="77777777" w:rsidTr="00A250BA">
        <w:tc>
          <w:tcPr>
            <w:tcW w:w="9571" w:type="dxa"/>
            <w:shd w:val="clear" w:color="auto" w:fill="auto"/>
          </w:tcPr>
          <w:p w14:paraId="65B388A0" w14:textId="77777777" w:rsidR="00EC4C87" w:rsidRPr="00B105F1" w:rsidRDefault="000E3646"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lastRenderedPageBreak/>
              <w:t>Stratēģiskajā mērķī ietvertie rīcības virzieni:</w:t>
            </w:r>
          </w:p>
          <w:p w14:paraId="338D4F39" w14:textId="77777777" w:rsidR="00EC4C87" w:rsidRPr="00B105F1" w:rsidRDefault="000E3646" w:rsidP="00FC127D">
            <w:pPr>
              <w:numPr>
                <w:ilvl w:val="0"/>
                <w:numId w:val="19"/>
              </w:numPr>
              <w:spacing w:before="120" w:after="120" w:line="240" w:lineRule="auto"/>
              <w:ind w:left="0"/>
              <w:jc w:val="both"/>
              <w:rPr>
                <w:rFonts w:ascii="Times New Roman" w:hAnsi="Times New Roman"/>
                <w:sz w:val="24"/>
                <w:szCs w:val="24"/>
              </w:rPr>
            </w:pPr>
            <w:r w:rsidRPr="00B105F1">
              <w:rPr>
                <w:rFonts w:ascii="Times New Roman" w:hAnsi="Times New Roman"/>
                <w:sz w:val="24"/>
                <w:szCs w:val="24"/>
              </w:rPr>
              <w:t>RV 1.</w:t>
            </w:r>
            <w:r w:rsidR="00FC35E5">
              <w:rPr>
                <w:rFonts w:ascii="Times New Roman" w:hAnsi="Times New Roman"/>
                <w:sz w:val="24"/>
                <w:szCs w:val="24"/>
              </w:rPr>
              <w:t>1</w:t>
            </w:r>
            <w:r w:rsidRPr="00B105F1">
              <w:rPr>
                <w:rFonts w:ascii="Times New Roman" w:hAnsi="Times New Roman"/>
                <w:sz w:val="24"/>
                <w:szCs w:val="24"/>
              </w:rPr>
              <w:t xml:space="preserve">. </w:t>
            </w:r>
            <w:r w:rsidR="00FC127D" w:rsidRPr="00B105F1">
              <w:rPr>
                <w:rFonts w:ascii="Times New Roman" w:hAnsi="Times New Roman"/>
                <w:sz w:val="24"/>
                <w:szCs w:val="24"/>
              </w:rPr>
              <w:t>A</w:t>
            </w:r>
            <w:r w:rsidR="00332197" w:rsidRPr="00B105F1">
              <w:rPr>
                <w:rFonts w:ascii="Times New Roman" w:hAnsi="Times New Roman"/>
                <w:sz w:val="24"/>
                <w:szCs w:val="24"/>
              </w:rPr>
              <w:t>gr</w:t>
            </w:r>
            <w:r w:rsidR="003F23E8" w:rsidRPr="00B105F1">
              <w:rPr>
                <w:rFonts w:ascii="Times New Roman" w:hAnsi="Times New Roman"/>
                <w:sz w:val="24"/>
                <w:szCs w:val="24"/>
              </w:rPr>
              <w:t>īn</w:t>
            </w:r>
            <w:r w:rsidR="00332197" w:rsidRPr="00B105F1">
              <w:rPr>
                <w:rFonts w:ascii="Times New Roman" w:hAnsi="Times New Roman"/>
                <w:sz w:val="24"/>
                <w:szCs w:val="24"/>
              </w:rPr>
              <w:t>ās brīdināšanas sistēma ir reaģētspējīga, regulāri aktualizēta</w:t>
            </w:r>
            <w:r w:rsidR="00FC127D" w:rsidRPr="00B105F1">
              <w:rPr>
                <w:rFonts w:ascii="Times New Roman" w:hAnsi="Times New Roman"/>
                <w:sz w:val="24"/>
                <w:szCs w:val="24"/>
              </w:rPr>
              <w:t xml:space="preserve"> un nodrošina augstas izšķirtspējas modelēšanu </w:t>
            </w:r>
            <w:r w:rsidR="00DB6E34" w:rsidRPr="00B105F1">
              <w:rPr>
                <w:rFonts w:ascii="Times New Roman" w:hAnsi="Times New Roman"/>
                <w:sz w:val="24"/>
                <w:szCs w:val="24"/>
              </w:rPr>
              <w:t>ekstr</w:t>
            </w:r>
            <w:r w:rsidR="00AF79A2" w:rsidRPr="00B105F1">
              <w:rPr>
                <w:rFonts w:ascii="Times New Roman" w:hAnsi="Times New Roman"/>
                <w:sz w:val="24"/>
                <w:szCs w:val="24"/>
              </w:rPr>
              <w:t>ēmu</w:t>
            </w:r>
            <w:r w:rsidR="00DB6E34" w:rsidRPr="00B105F1">
              <w:rPr>
                <w:rFonts w:ascii="Times New Roman" w:hAnsi="Times New Roman"/>
                <w:sz w:val="24"/>
                <w:szCs w:val="24"/>
              </w:rPr>
              <w:t xml:space="preserve"> laikapstākļu</w:t>
            </w:r>
            <w:r w:rsidR="00332197" w:rsidRPr="00B105F1">
              <w:rPr>
                <w:rFonts w:ascii="Times New Roman" w:hAnsi="Times New Roman"/>
                <w:sz w:val="24"/>
                <w:szCs w:val="24"/>
              </w:rPr>
              <w:t xml:space="preserve"> </w:t>
            </w:r>
            <w:r w:rsidR="00DB6E34" w:rsidRPr="00B105F1">
              <w:rPr>
                <w:rFonts w:ascii="Times New Roman" w:hAnsi="Times New Roman"/>
                <w:sz w:val="24"/>
                <w:szCs w:val="24"/>
              </w:rPr>
              <w:t>i</w:t>
            </w:r>
            <w:r w:rsidR="00332197" w:rsidRPr="00B105F1">
              <w:rPr>
                <w:rFonts w:ascii="Times New Roman" w:hAnsi="Times New Roman"/>
                <w:sz w:val="24"/>
                <w:szCs w:val="24"/>
              </w:rPr>
              <w:t>etekmes prognozēšan</w:t>
            </w:r>
            <w:r w:rsidR="00FC127D" w:rsidRPr="00B105F1">
              <w:rPr>
                <w:rFonts w:ascii="Times New Roman" w:hAnsi="Times New Roman"/>
                <w:sz w:val="24"/>
                <w:szCs w:val="24"/>
              </w:rPr>
              <w:t>ai</w:t>
            </w:r>
            <w:r w:rsidR="00332197" w:rsidRPr="00B105F1">
              <w:rPr>
                <w:rFonts w:ascii="Times New Roman" w:hAnsi="Times New Roman"/>
                <w:sz w:val="24"/>
                <w:szCs w:val="24"/>
              </w:rPr>
              <w:t xml:space="preserve">. </w:t>
            </w:r>
          </w:p>
          <w:p w14:paraId="4F25032A" w14:textId="77777777" w:rsidR="00EC4C87" w:rsidRPr="00B105F1" w:rsidRDefault="00FC127D" w:rsidP="00A378B1">
            <w:pPr>
              <w:numPr>
                <w:ilvl w:val="0"/>
                <w:numId w:val="19"/>
              </w:numPr>
              <w:spacing w:before="120" w:after="120" w:line="240" w:lineRule="auto"/>
              <w:ind w:left="0"/>
              <w:jc w:val="both"/>
              <w:rPr>
                <w:rFonts w:ascii="Times New Roman" w:hAnsi="Times New Roman"/>
                <w:sz w:val="24"/>
                <w:szCs w:val="24"/>
              </w:rPr>
            </w:pPr>
            <w:r w:rsidRPr="00B105F1">
              <w:rPr>
                <w:rFonts w:ascii="Times New Roman" w:hAnsi="Times New Roman"/>
                <w:sz w:val="24"/>
                <w:szCs w:val="24"/>
              </w:rPr>
              <w:t>RV 1.</w:t>
            </w:r>
            <w:r w:rsidR="00FC35E5">
              <w:rPr>
                <w:rFonts w:ascii="Times New Roman" w:hAnsi="Times New Roman"/>
                <w:sz w:val="24"/>
                <w:szCs w:val="24"/>
              </w:rPr>
              <w:t>2</w:t>
            </w:r>
            <w:r w:rsidRPr="00B105F1">
              <w:rPr>
                <w:rFonts w:ascii="Times New Roman" w:hAnsi="Times New Roman"/>
                <w:sz w:val="24"/>
                <w:szCs w:val="24"/>
              </w:rPr>
              <w:t>.</w:t>
            </w:r>
            <w:r w:rsidR="000E3646" w:rsidRPr="00B105F1">
              <w:rPr>
                <w:rFonts w:ascii="Times New Roman" w:hAnsi="Times New Roman"/>
                <w:sz w:val="24"/>
                <w:szCs w:val="24"/>
              </w:rPr>
              <w:t xml:space="preserve"> </w:t>
            </w:r>
            <w:r w:rsidR="00350B50" w:rsidRPr="00B105F1">
              <w:rPr>
                <w:rFonts w:ascii="Times New Roman" w:hAnsi="Times New Roman"/>
                <w:bCs/>
                <w:color w:val="000000"/>
                <w:sz w:val="24"/>
                <w:szCs w:val="24"/>
              </w:rPr>
              <w:t>Vispusīgi preventīvie pasākumi, lai pasargātu cilvēka veselību un dzīvību no  klimata pārmaiņu negatīvajām ietekmēm</w:t>
            </w:r>
            <w:r w:rsidR="000E3646" w:rsidRPr="00B105F1">
              <w:rPr>
                <w:rFonts w:ascii="Times New Roman" w:hAnsi="Times New Roman"/>
                <w:sz w:val="24"/>
                <w:szCs w:val="24"/>
              </w:rPr>
              <w:t>.</w:t>
            </w:r>
          </w:p>
        </w:tc>
      </w:tr>
    </w:tbl>
    <w:p w14:paraId="7EF9E388" w14:textId="77777777" w:rsidR="00DB4172" w:rsidRPr="00B105F1" w:rsidRDefault="00DB4172" w:rsidP="00A378B1">
      <w:pPr>
        <w:tabs>
          <w:tab w:val="left" w:pos="2925"/>
        </w:tabs>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Otrais stratēģiskais mērķis ir attiecināms uz tautsaimniecības spēju pielāgoties klimata pārmaiņām. Stratēģiskajam mērķim ir noteikti trīs rīcības virzieni. Rīcības virzienos </w:t>
      </w:r>
      <w:r w:rsidR="00A53169" w:rsidRPr="00B105F1">
        <w:rPr>
          <w:rFonts w:ascii="Times New Roman" w:hAnsi="Times New Roman"/>
          <w:sz w:val="24"/>
          <w:szCs w:val="24"/>
        </w:rPr>
        <w:t xml:space="preserve">apskatīta </w:t>
      </w:r>
      <w:r w:rsidRPr="00B105F1">
        <w:rPr>
          <w:rFonts w:ascii="Times New Roman" w:hAnsi="Times New Roman"/>
          <w:sz w:val="24"/>
          <w:szCs w:val="24"/>
        </w:rPr>
        <w:t xml:space="preserve">gan visas tautsaimniecības </w:t>
      </w:r>
      <w:proofErr w:type="spellStart"/>
      <w:r w:rsidR="00A53169" w:rsidRPr="00B105F1">
        <w:rPr>
          <w:rFonts w:ascii="Times New Roman" w:hAnsi="Times New Roman"/>
          <w:sz w:val="24"/>
          <w:szCs w:val="24"/>
        </w:rPr>
        <w:t>klimatnoturīguma</w:t>
      </w:r>
      <w:proofErr w:type="spellEnd"/>
      <w:r w:rsidR="00A53169" w:rsidRPr="00B105F1">
        <w:rPr>
          <w:rFonts w:ascii="Times New Roman" w:hAnsi="Times New Roman"/>
          <w:sz w:val="24"/>
          <w:szCs w:val="24"/>
        </w:rPr>
        <w:t xml:space="preserve"> stiprināšana</w:t>
      </w:r>
      <w:r w:rsidR="00C970E2" w:rsidRPr="00B105F1">
        <w:rPr>
          <w:rFonts w:ascii="Times New Roman" w:hAnsi="Times New Roman"/>
          <w:sz w:val="24"/>
          <w:szCs w:val="24"/>
        </w:rPr>
        <w:t xml:space="preserve">, gan atsevišķu nozaru spēju pielāgoties </w:t>
      </w:r>
      <w:r w:rsidR="00A53169" w:rsidRPr="00B105F1">
        <w:rPr>
          <w:rFonts w:ascii="Times New Roman" w:hAnsi="Times New Roman"/>
          <w:sz w:val="24"/>
          <w:szCs w:val="24"/>
        </w:rPr>
        <w:t xml:space="preserve">klimata pārmaiņām </w:t>
      </w:r>
      <w:r w:rsidR="00C970E2" w:rsidRPr="00B105F1">
        <w:rPr>
          <w:rFonts w:ascii="Times New Roman" w:hAnsi="Times New Roman"/>
          <w:sz w:val="24"/>
          <w:szCs w:val="24"/>
        </w:rPr>
        <w:t xml:space="preserve">palielināšana.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E3646" w:rsidRPr="00B105F1" w14:paraId="76B107A0" w14:textId="77777777" w:rsidTr="00A250BA">
        <w:tc>
          <w:tcPr>
            <w:tcW w:w="9571" w:type="dxa"/>
            <w:shd w:val="clear" w:color="auto" w:fill="DEEAF6"/>
          </w:tcPr>
          <w:p w14:paraId="539ADA2E" w14:textId="77777777" w:rsidR="00EC4C87" w:rsidRPr="00B105F1" w:rsidRDefault="00BE24C8" w:rsidP="00A53169">
            <w:pPr>
              <w:spacing w:before="120" w:after="120" w:line="240" w:lineRule="auto"/>
              <w:jc w:val="both"/>
              <w:rPr>
                <w:rFonts w:ascii="Times New Roman" w:hAnsi="Times New Roman"/>
                <w:b/>
                <w:color w:val="000000"/>
                <w:sz w:val="24"/>
                <w:szCs w:val="24"/>
              </w:rPr>
            </w:pPr>
            <w:r w:rsidRPr="00B105F1">
              <w:rPr>
                <w:rFonts w:ascii="Times New Roman" w:hAnsi="Times New Roman"/>
                <w:b/>
                <w:sz w:val="24"/>
                <w:szCs w:val="24"/>
              </w:rPr>
              <w:t xml:space="preserve">Stratēģiskais mērķis </w:t>
            </w:r>
            <w:r w:rsidR="000E3646" w:rsidRPr="00B105F1">
              <w:rPr>
                <w:rFonts w:ascii="Times New Roman" w:hAnsi="Times New Roman"/>
                <w:b/>
                <w:sz w:val="24"/>
                <w:szCs w:val="24"/>
              </w:rPr>
              <w:t xml:space="preserve">2: Tautsaimniecība spēj pielāgoties klimata </w:t>
            </w:r>
            <w:r w:rsidR="00A53169" w:rsidRPr="00B105F1">
              <w:rPr>
                <w:rFonts w:ascii="Times New Roman" w:hAnsi="Times New Roman"/>
                <w:b/>
                <w:sz w:val="24"/>
                <w:szCs w:val="24"/>
              </w:rPr>
              <w:t xml:space="preserve">pārmaiņu negatīvajām ietekmēm </w:t>
            </w:r>
            <w:r w:rsidR="000E3646" w:rsidRPr="00B105F1">
              <w:rPr>
                <w:rFonts w:ascii="Times New Roman" w:hAnsi="Times New Roman"/>
                <w:b/>
                <w:sz w:val="24"/>
                <w:szCs w:val="24"/>
              </w:rPr>
              <w:t xml:space="preserve">un izmantot </w:t>
            </w:r>
            <w:r w:rsidR="000D7DEB" w:rsidRPr="00B105F1">
              <w:rPr>
                <w:rFonts w:ascii="Times New Roman" w:hAnsi="Times New Roman"/>
                <w:b/>
                <w:bCs/>
                <w:color w:val="000000"/>
                <w:sz w:val="24"/>
                <w:szCs w:val="24"/>
              </w:rPr>
              <w:t>klimata pārmaiņu</w:t>
            </w:r>
            <w:r w:rsidR="000E3646" w:rsidRPr="00B105F1">
              <w:rPr>
                <w:rFonts w:ascii="Times New Roman" w:hAnsi="Times New Roman"/>
                <w:b/>
                <w:sz w:val="24"/>
                <w:szCs w:val="24"/>
              </w:rPr>
              <w:t xml:space="preserve"> sniegtās iespējas</w:t>
            </w:r>
          </w:p>
        </w:tc>
      </w:tr>
      <w:tr w:rsidR="000E3646" w:rsidRPr="00B105F1" w14:paraId="0F43EB0F" w14:textId="77777777" w:rsidTr="00A250BA">
        <w:tc>
          <w:tcPr>
            <w:tcW w:w="9571" w:type="dxa"/>
            <w:shd w:val="clear" w:color="auto" w:fill="auto"/>
          </w:tcPr>
          <w:p w14:paraId="007E7B11" w14:textId="77777777" w:rsidR="00EC4C87" w:rsidRPr="00B105F1" w:rsidRDefault="000E3646" w:rsidP="00763FDE">
            <w:pPr>
              <w:numPr>
                <w:ilvl w:val="0"/>
                <w:numId w:val="20"/>
              </w:numPr>
              <w:spacing w:before="120" w:after="120" w:line="240" w:lineRule="auto"/>
              <w:ind w:left="0"/>
              <w:jc w:val="both"/>
              <w:rPr>
                <w:rFonts w:ascii="Times New Roman" w:hAnsi="Times New Roman"/>
                <w:b/>
                <w:i/>
                <w:color w:val="000000"/>
                <w:sz w:val="24"/>
                <w:szCs w:val="24"/>
              </w:rPr>
            </w:pPr>
            <w:r w:rsidRPr="00B105F1">
              <w:rPr>
                <w:rFonts w:ascii="Times New Roman" w:hAnsi="Times New Roman"/>
                <w:sz w:val="24"/>
                <w:szCs w:val="24"/>
              </w:rPr>
              <w:t xml:space="preserve">Mērķis ir vērsts uz tautsaimniecības resursu saglabāšanu </w:t>
            </w:r>
            <w:r w:rsidR="00D05BB0" w:rsidRPr="00B105F1">
              <w:rPr>
                <w:rFonts w:ascii="Times New Roman" w:hAnsi="Times New Roman"/>
                <w:sz w:val="24"/>
                <w:szCs w:val="24"/>
              </w:rPr>
              <w:t xml:space="preserve">un konkurētspējas veicināšanu </w:t>
            </w:r>
            <w:r w:rsidRPr="00B105F1">
              <w:rPr>
                <w:rFonts w:ascii="Times New Roman" w:hAnsi="Times New Roman"/>
                <w:sz w:val="24"/>
                <w:szCs w:val="24"/>
              </w:rPr>
              <w:t xml:space="preserve">klimata pārmaiņu </w:t>
            </w:r>
            <w:r w:rsidR="00A53169" w:rsidRPr="00B105F1">
              <w:rPr>
                <w:rFonts w:ascii="Times New Roman" w:hAnsi="Times New Roman"/>
                <w:sz w:val="24"/>
                <w:szCs w:val="24"/>
              </w:rPr>
              <w:t xml:space="preserve">negatīvo ietekmju kontekstā </w:t>
            </w:r>
            <w:r w:rsidRPr="00B105F1">
              <w:rPr>
                <w:rFonts w:ascii="Times New Roman" w:hAnsi="Times New Roman"/>
                <w:sz w:val="24"/>
                <w:szCs w:val="24"/>
              </w:rPr>
              <w:t xml:space="preserve">un uz ieguvumu vairošanu no iespējām, ko Latvijas tautsaimniecībai var </w:t>
            </w:r>
            <w:r w:rsidR="00A53169" w:rsidRPr="00B105F1">
              <w:rPr>
                <w:rFonts w:ascii="Times New Roman" w:hAnsi="Times New Roman"/>
                <w:sz w:val="24"/>
                <w:szCs w:val="24"/>
              </w:rPr>
              <w:t xml:space="preserve">radīt </w:t>
            </w:r>
            <w:r w:rsidR="0003051B" w:rsidRPr="00B105F1">
              <w:rPr>
                <w:rFonts w:ascii="Times New Roman" w:hAnsi="Times New Roman"/>
                <w:sz w:val="24"/>
                <w:szCs w:val="24"/>
              </w:rPr>
              <w:t>klimata pārmaiņas (siltāks un mitrāks klimats, garāks veģetācijas periods u.c.)</w:t>
            </w:r>
            <w:r w:rsidRPr="00B105F1">
              <w:rPr>
                <w:rFonts w:ascii="Times New Roman" w:hAnsi="Times New Roman"/>
                <w:sz w:val="24"/>
                <w:szCs w:val="24"/>
              </w:rPr>
              <w:t>.</w:t>
            </w:r>
          </w:p>
        </w:tc>
      </w:tr>
      <w:tr w:rsidR="000E3646" w:rsidRPr="00B105F1" w14:paraId="5D3D4A2B" w14:textId="77777777" w:rsidTr="00A250BA">
        <w:tc>
          <w:tcPr>
            <w:tcW w:w="9571" w:type="dxa"/>
            <w:shd w:val="clear" w:color="auto" w:fill="auto"/>
          </w:tcPr>
          <w:p w14:paraId="3B9D548D" w14:textId="77777777" w:rsidR="00EC4C87" w:rsidRPr="00B105F1" w:rsidRDefault="00303B0C" w:rsidP="00A378B1">
            <w:pPr>
              <w:spacing w:before="120" w:after="120" w:line="240" w:lineRule="auto"/>
              <w:jc w:val="both"/>
              <w:rPr>
                <w:rFonts w:ascii="Times New Roman" w:hAnsi="Times New Roman"/>
                <w:color w:val="000000" w:themeColor="text1"/>
                <w:sz w:val="24"/>
                <w:szCs w:val="24"/>
              </w:rPr>
            </w:pPr>
            <w:r w:rsidRPr="00B105F1">
              <w:rPr>
                <w:rFonts w:ascii="Times New Roman" w:hAnsi="Times New Roman"/>
                <w:color w:val="000000" w:themeColor="text1"/>
                <w:sz w:val="24"/>
                <w:szCs w:val="24"/>
              </w:rPr>
              <w:t>Stratēģiskajā mērķī ietvertie rīcības virzieni:</w:t>
            </w:r>
          </w:p>
          <w:p w14:paraId="1DC169BF" w14:textId="77777777" w:rsidR="00EC4C87" w:rsidRPr="00B105F1" w:rsidRDefault="00303B0C" w:rsidP="00A378B1">
            <w:pPr>
              <w:numPr>
                <w:ilvl w:val="0"/>
                <w:numId w:val="21"/>
              </w:numPr>
              <w:spacing w:before="120" w:after="120" w:line="240" w:lineRule="auto"/>
              <w:ind w:left="0"/>
              <w:jc w:val="both"/>
              <w:rPr>
                <w:rFonts w:ascii="Times New Roman" w:hAnsi="Times New Roman"/>
                <w:color w:val="000000" w:themeColor="text1"/>
                <w:sz w:val="24"/>
                <w:szCs w:val="24"/>
              </w:rPr>
            </w:pPr>
            <w:r w:rsidRPr="00B105F1">
              <w:rPr>
                <w:rFonts w:ascii="Times New Roman" w:hAnsi="Times New Roman"/>
                <w:color w:val="000000" w:themeColor="text1"/>
                <w:sz w:val="24"/>
                <w:szCs w:val="24"/>
              </w:rPr>
              <w:t>RV 2.1. V</w:t>
            </w:r>
            <w:r w:rsidRPr="00B105F1">
              <w:rPr>
                <w:rFonts w:ascii="Times New Roman" w:hAnsi="Times New Roman"/>
                <w:bCs/>
                <w:color w:val="000000" w:themeColor="text1"/>
                <w:sz w:val="24"/>
                <w:szCs w:val="24"/>
              </w:rPr>
              <w:t>isaptveroša tautsaimniecības nozaru stiprināšana pret klimata pārmaiņu riskiem un ekstrēmiem</w:t>
            </w:r>
            <w:r w:rsidRPr="00B105F1">
              <w:rPr>
                <w:rFonts w:ascii="Times New Roman" w:hAnsi="Times New Roman"/>
                <w:color w:val="000000" w:themeColor="text1"/>
                <w:sz w:val="24"/>
                <w:szCs w:val="24"/>
              </w:rPr>
              <w:t xml:space="preserve">. </w:t>
            </w:r>
          </w:p>
          <w:p w14:paraId="20028F51" w14:textId="77777777" w:rsidR="00EC4C87" w:rsidRPr="00B105F1" w:rsidRDefault="00763FDE" w:rsidP="00A378B1">
            <w:pPr>
              <w:numPr>
                <w:ilvl w:val="0"/>
                <w:numId w:val="21"/>
              </w:numPr>
              <w:spacing w:before="120" w:after="120" w:line="240" w:lineRule="auto"/>
              <w:ind w:left="0"/>
              <w:jc w:val="both"/>
              <w:rPr>
                <w:rFonts w:ascii="Times New Roman" w:hAnsi="Times New Roman"/>
                <w:color w:val="000000" w:themeColor="text1"/>
                <w:sz w:val="24"/>
                <w:szCs w:val="24"/>
              </w:rPr>
            </w:pPr>
            <w:r w:rsidRPr="00B105F1">
              <w:rPr>
                <w:rFonts w:ascii="Times New Roman" w:hAnsi="Times New Roman"/>
                <w:color w:val="000000" w:themeColor="text1"/>
                <w:sz w:val="24"/>
                <w:szCs w:val="24"/>
              </w:rPr>
              <w:t xml:space="preserve">RV </w:t>
            </w:r>
            <w:r w:rsidR="00303B0C" w:rsidRPr="00B105F1">
              <w:rPr>
                <w:rFonts w:ascii="Times New Roman" w:hAnsi="Times New Roman"/>
                <w:color w:val="000000" w:themeColor="text1"/>
                <w:sz w:val="24"/>
                <w:szCs w:val="24"/>
              </w:rPr>
              <w:t>2.2. Tautsaimniecībai nozīmīgu resursu mežsaimniecībā, lauksaimniecībā un zivsaimniecībā pasargāšana no klimata pārmaiņu negatīvajām ietekmēm.</w:t>
            </w:r>
          </w:p>
          <w:p w14:paraId="1D40E27B" w14:textId="77777777" w:rsidR="00EC4C87" w:rsidRPr="00B105F1" w:rsidRDefault="00303B0C" w:rsidP="00A378B1">
            <w:pPr>
              <w:numPr>
                <w:ilvl w:val="0"/>
                <w:numId w:val="21"/>
              </w:numPr>
              <w:spacing w:before="120" w:after="120" w:line="240" w:lineRule="auto"/>
              <w:ind w:left="0"/>
              <w:jc w:val="both"/>
              <w:rPr>
                <w:rFonts w:ascii="Times New Roman" w:hAnsi="Times New Roman"/>
                <w:i/>
                <w:sz w:val="24"/>
                <w:szCs w:val="24"/>
              </w:rPr>
            </w:pPr>
            <w:r w:rsidRPr="00B105F1">
              <w:rPr>
                <w:rFonts w:ascii="Times New Roman" w:hAnsi="Times New Roman"/>
                <w:sz w:val="24"/>
                <w:szCs w:val="24"/>
              </w:rPr>
              <w:t xml:space="preserve">RV 2.3. </w:t>
            </w:r>
            <w:r w:rsidRPr="00B105F1">
              <w:rPr>
                <w:rFonts w:ascii="Times New Roman" w:hAnsi="Times New Roman"/>
                <w:bCs/>
                <w:sz w:val="24"/>
                <w:szCs w:val="24"/>
              </w:rPr>
              <w:t>Tūrisma nozares  pielāgošanās klimata pārmaiņām nodrošināšana.</w:t>
            </w:r>
          </w:p>
        </w:tc>
      </w:tr>
    </w:tbl>
    <w:p w14:paraId="13534A63" w14:textId="77777777" w:rsidR="00EC4C87" w:rsidRPr="00B105F1" w:rsidRDefault="00C970E2" w:rsidP="00A378B1">
      <w:pPr>
        <w:tabs>
          <w:tab w:val="left" w:pos="2925"/>
        </w:tabs>
        <w:spacing w:before="120" w:after="120" w:line="240" w:lineRule="auto"/>
        <w:jc w:val="both"/>
        <w:rPr>
          <w:rFonts w:ascii="Times New Roman" w:hAnsi="Times New Roman"/>
          <w:sz w:val="24"/>
          <w:szCs w:val="24"/>
        </w:rPr>
      </w:pPr>
      <w:r w:rsidRPr="00B105F1">
        <w:rPr>
          <w:rFonts w:ascii="Times New Roman" w:hAnsi="Times New Roman"/>
          <w:sz w:val="24"/>
          <w:szCs w:val="24"/>
        </w:rPr>
        <w:t>Trešais stratēģiskais mērķis ir vērst</w:t>
      </w:r>
      <w:r w:rsidR="001C3C17" w:rsidRPr="00B105F1">
        <w:rPr>
          <w:rFonts w:ascii="Times New Roman" w:hAnsi="Times New Roman"/>
          <w:sz w:val="24"/>
          <w:szCs w:val="24"/>
        </w:rPr>
        <w:t>s</w:t>
      </w:r>
      <w:r w:rsidRPr="00B105F1">
        <w:rPr>
          <w:rFonts w:ascii="Times New Roman" w:hAnsi="Times New Roman"/>
          <w:sz w:val="24"/>
          <w:szCs w:val="24"/>
        </w:rPr>
        <w:t xml:space="preserve"> uz infrastruktūras spēju pielāgoties palielināšanu. Stratēģiskajam mērķim ir izvirzīti trīs rīcības virzieni, kas galvenokārt </w:t>
      </w:r>
      <w:r w:rsidR="00A53169" w:rsidRPr="00B105F1">
        <w:rPr>
          <w:rFonts w:ascii="Times New Roman" w:hAnsi="Times New Roman"/>
          <w:sz w:val="24"/>
          <w:szCs w:val="24"/>
        </w:rPr>
        <w:t xml:space="preserve">vērsti uz </w:t>
      </w:r>
      <w:r w:rsidRPr="00B105F1">
        <w:rPr>
          <w:rFonts w:ascii="Times New Roman" w:hAnsi="Times New Roman"/>
          <w:sz w:val="24"/>
          <w:szCs w:val="24"/>
        </w:rPr>
        <w:t xml:space="preserve">dažādu infrastruktūras objektu </w:t>
      </w:r>
      <w:proofErr w:type="spellStart"/>
      <w:r w:rsidR="00A53169" w:rsidRPr="00B105F1">
        <w:rPr>
          <w:rFonts w:ascii="Times New Roman" w:hAnsi="Times New Roman"/>
          <w:sz w:val="24"/>
          <w:szCs w:val="24"/>
        </w:rPr>
        <w:t>klimatnoturīguma</w:t>
      </w:r>
      <w:proofErr w:type="spellEnd"/>
      <w:r w:rsidRPr="00B105F1">
        <w:rPr>
          <w:rFonts w:ascii="Times New Roman" w:hAnsi="Times New Roman"/>
          <w:sz w:val="24"/>
          <w:szCs w:val="24"/>
        </w:rPr>
        <w:t xml:space="preserve"> palielināšanu.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E3646" w:rsidRPr="00B105F1" w14:paraId="69E90651" w14:textId="77777777" w:rsidTr="00A250BA">
        <w:tc>
          <w:tcPr>
            <w:tcW w:w="9571" w:type="dxa"/>
            <w:shd w:val="clear" w:color="auto" w:fill="DEEAF6"/>
          </w:tcPr>
          <w:p w14:paraId="7D59679E" w14:textId="77777777" w:rsidR="00EC4C87" w:rsidRPr="00B105F1" w:rsidRDefault="00BE24C8" w:rsidP="00A378B1">
            <w:pPr>
              <w:spacing w:before="120" w:after="120" w:line="240" w:lineRule="auto"/>
              <w:jc w:val="both"/>
              <w:rPr>
                <w:rFonts w:ascii="Times New Roman" w:hAnsi="Times New Roman"/>
                <w:b/>
                <w:sz w:val="24"/>
                <w:szCs w:val="24"/>
              </w:rPr>
            </w:pPr>
            <w:r w:rsidRPr="00B105F1">
              <w:rPr>
                <w:rFonts w:ascii="Times New Roman" w:hAnsi="Times New Roman"/>
                <w:b/>
                <w:sz w:val="24"/>
                <w:szCs w:val="24"/>
              </w:rPr>
              <w:t xml:space="preserve">Stratēģiskais mērķis </w:t>
            </w:r>
            <w:r w:rsidR="000E3646" w:rsidRPr="00B105F1">
              <w:rPr>
                <w:rFonts w:ascii="Times New Roman" w:hAnsi="Times New Roman"/>
                <w:b/>
                <w:sz w:val="24"/>
                <w:szCs w:val="24"/>
              </w:rPr>
              <w:t xml:space="preserve">3: </w:t>
            </w:r>
            <w:r w:rsidR="00350B50" w:rsidRPr="00B105F1">
              <w:rPr>
                <w:rFonts w:ascii="Times New Roman" w:hAnsi="Times New Roman"/>
                <w:b/>
                <w:bCs/>
                <w:color w:val="000000"/>
                <w:sz w:val="24"/>
                <w:szCs w:val="24"/>
              </w:rPr>
              <w:t xml:space="preserve">Infrastruktūra un apbūve ir </w:t>
            </w:r>
            <w:proofErr w:type="spellStart"/>
            <w:r w:rsidR="00350B50" w:rsidRPr="00B105F1">
              <w:rPr>
                <w:rFonts w:ascii="Times New Roman" w:hAnsi="Times New Roman"/>
                <w:b/>
                <w:bCs/>
                <w:color w:val="000000"/>
                <w:sz w:val="24"/>
                <w:szCs w:val="24"/>
              </w:rPr>
              <w:t>klimatnoturīga</w:t>
            </w:r>
            <w:proofErr w:type="spellEnd"/>
            <w:r w:rsidR="00350B50" w:rsidRPr="00B105F1">
              <w:rPr>
                <w:rFonts w:ascii="Times New Roman" w:hAnsi="Times New Roman"/>
                <w:b/>
                <w:bCs/>
                <w:color w:val="000000"/>
                <w:sz w:val="24"/>
                <w:szCs w:val="24"/>
              </w:rPr>
              <w:t xml:space="preserve"> un plānota atbilstoši iespējamiem klimata riskiem</w:t>
            </w:r>
          </w:p>
        </w:tc>
      </w:tr>
      <w:tr w:rsidR="000E3646" w:rsidRPr="00B105F1" w14:paraId="56CE8256" w14:textId="77777777" w:rsidTr="00A250BA">
        <w:tc>
          <w:tcPr>
            <w:tcW w:w="9571" w:type="dxa"/>
            <w:shd w:val="clear" w:color="auto" w:fill="auto"/>
          </w:tcPr>
          <w:p w14:paraId="2BA43D40" w14:textId="77777777" w:rsidR="00EC4C87" w:rsidRPr="00B105F1" w:rsidRDefault="000E3646" w:rsidP="00A378B1">
            <w:pPr>
              <w:numPr>
                <w:ilvl w:val="0"/>
                <w:numId w:val="22"/>
              </w:numPr>
              <w:spacing w:before="120" w:after="120" w:line="240" w:lineRule="auto"/>
              <w:ind w:left="0"/>
              <w:rPr>
                <w:rFonts w:ascii="Times New Roman" w:hAnsi="Times New Roman"/>
                <w:sz w:val="24"/>
                <w:szCs w:val="24"/>
              </w:rPr>
            </w:pPr>
            <w:r w:rsidRPr="00B105F1">
              <w:rPr>
                <w:rFonts w:ascii="Times New Roman" w:hAnsi="Times New Roman"/>
                <w:sz w:val="24"/>
                <w:szCs w:val="24"/>
              </w:rPr>
              <w:t xml:space="preserve">Mērķis ir vērsts uz infrastruktūras un apbūves (ēku un būvju) </w:t>
            </w:r>
            <w:r w:rsidR="00A250BA" w:rsidRPr="00B105F1">
              <w:rPr>
                <w:rFonts w:ascii="Times New Roman" w:hAnsi="Times New Roman"/>
                <w:sz w:val="24"/>
                <w:szCs w:val="24"/>
              </w:rPr>
              <w:t xml:space="preserve"> </w:t>
            </w:r>
            <w:proofErr w:type="spellStart"/>
            <w:r w:rsidR="00A250BA" w:rsidRPr="00B105F1">
              <w:rPr>
                <w:rFonts w:ascii="Times New Roman" w:hAnsi="Times New Roman"/>
                <w:sz w:val="24"/>
                <w:szCs w:val="24"/>
              </w:rPr>
              <w:t>klimatnoturības</w:t>
            </w:r>
            <w:proofErr w:type="spellEnd"/>
            <w:r w:rsidR="00A250BA" w:rsidRPr="00B105F1">
              <w:rPr>
                <w:rFonts w:ascii="Times New Roman" w:hAnsi="Times New Roman"/>
                <w:sz w:val="24"/>
                <w:szCs w:val="24"/>
              </w:rPr>
              <w:t xml:space="preserve"> </w:t>
            </w:r>
            <w:r w:rsidRPr="00B105F1">
              <w:rPr>
                <w:rFonts w:ascii="Times New Roman" w:hAnsi="Times New Roman"/>
                <w:sz w:val="24"/>
                <w:szCs w:val="24"/>
              </w:rPr>
              <w:t>nodrošināšanu mainīgajos klimata apstākļos</w:t>
            </w:r>
            <w:r w:rsidR="00336FFD" w:rsidRPr="00B105F1">
              <w:rPr>
                <w:rFonts w:ascii="Times New Roman" w:hAnsi="Times New Roman"/>
                <w:sz w:val="24"/>
                <w:szCs w:val="24"/>
              </w:rPr>
              <w:t>, īpaši ekstrēmos.</w:t>
            </w:r>
            <w:r w:rsidRPr="00B105F1">
              <w:rPr>
                <w:rFonts w:ascii="Times New Roman" w:hAnsi="Times New Roman"/>
                <w:sz w:val="24"/>
                <w:szCs w:val="24"/>
              </w:rPr>
              <w:t xml:space="preserve"> </w:t>
            </w:r>
          </w:p>
        </w:tc>
      </w:tr>
      <w:tr w:rsidR="000E3646" w:rsidRPr="00B105F1" w14:paraId="5FCAA71B" w14:textId="77777777" w:rsidTr="00A250BA">
        <w:tc>
          <w:tcPr>
            <w:tcW w:w="9571" w:type="dxa"/>
            <w:shd w:val="clear" w:color="auto" w:fill="auto"/>
          </w:tcPr>
          <w:p w14:paraId="4B6AFF06" w14:textId="77777777" w:rsidR="00EC4C87" w:rsidRPr="00B105F1" w:rsidRDefault="000E3646" w:rsidP="00A378B1">
            <w:pPr>
              <w:spacing w:before="120" w:after="120" w:line="240" w:lineRule="auto"/>
              <w:jc w:val="both"/>
              <w:rPr>
                <w:rFonts w:ascii="Times New Roman" w:hAnsi="Times New Roman"/>
                <w:color w:val="000000"/>
                <w:sz w:val="24"/>
                <w:szCs w:val="24"/>
              </w:rPr>
            </w:pPr>
            <w:r w:rsidRPr="00B105F1">
              <w:rPr>
                <w:rFonts w:ascii="Times New Roman" w:hAnsi="Times New Roman"/>
                <w:color w:val="000000"/>
                <w:sz w:val="24"/>
                <w:szCs w:val="24"/>
              </w:rPr>
              <w:t>Stratēģiskajā mērķī ietvertie rīcības virzieni:</w:t>
            </w:r>
          </w:p>
          <w:p w14:paraId="62C66497" w14:textId="77777777" w:rsidR="00EC4C87" w:rsidRPr="00B105F1" w:rsidRDefault="000E3646" w:rsidP="00A378B1">
            <w:pPr>
              <w:numPr>
                <w:ilvl w:val="0"/>
                <w:numId w:val="23"/>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RV 3.1</w:t>
            </w:r>
            <w:r w:rsidR="008B398B" w:rsidRPr="00B105F1">
              <w:rPr>
                <w:rFonts w:ascii="Times New Roman" w:hAnsi="Times New Roman"/>
                <w:color w:val="000000"/>
                <w:sz w:val="24"/>
                <w:szCs w:val="24"/>
              </w:rPr>
              <w:t>.</w:t>
            </w:r>
            <w:r w:rsidRPr="00B105F1">
              <w:rPr>
                <w:rFonts w:ascii="Times New Roman" w:hAnsi="Times New Roman"/>
                <w:color w:val="000000"/>
                <w:sz w:val="24"/>
                <w:szCs w:val="24"/>
              </w:rPr>
              <w:t xml:space="preserve"> Zaļās infrastruktūras izmantošana klimata risku ietekmes mazināšanai.</w:t>
            </w:r>
          </w:p>
          <w:p w14:paraId="700DE5C5" w14:textId="77777777" w:rsidR="00EC4C87" w:rsidRPr="00B105F1" w:rsidRDefault="008B398B" w:rsidP="00A378B1">
            <w:pPr>
              <w:numPr>
                <w:ilvl w:val="0"/>
                <w:numId w:val="23"/>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 xml:space="preserve">RV 3.2. </w:t>
            </w:r>
            <w:r w:rsidRPr="00B105F1">
              <w:rPr>
                <w:rFonts w:ascii="Times New Roman" w:hAnsi="Times New Roman"/>
                <w:bCs/>
                <w:color w:val="000000"/>
                <w:sz w:val="24"/>
                <w:szCs w:val="24"/>
              </w:rPr>
              <w:t>Inženierkomunikāciju sistēmas un infrastruktūras nodrošināšana un pielāgošana klimata ekstrēmiem.</w:t>
            </w:r>
          </w:p>
          <w:p w14:paraId="6034AC80" w14:textId="77777777" w:rsidR="00EC4C87" w:rsidRPr="00B105F1" w:rsidRDefault="00303B0C" w:rsidP="00A378B1">
            <w:pPr>
              <w:numPr>
                <w:ilvl w:val="0"/>
                <w:numId w:val="23"/>
              </w:numPr>
              <w:spacing w:before="120" w:after="120" w:line="240" w:lineRule="auto"/>
              <w:ind w:left="0"/>
              <w:jc w:val="both"/>
              <w:rPr>
                <w:rFonts w:ascii="Times New Roman" w:hAnsi="Times New Roman"/>
                <w:i/>
                <w:sz w:val="24"/>
                <w:szCs w:val="24"/>
              </w:rPr>
            </w:pPr>
            <w:r w:rsidRPr="00B105F1">
              <w:rPr>
                <w:rFonts w:ascii="Times New Roman" w:hAnsi="Times New Roman"/>
                <w:sz w:val="24"/>
                <w:szCs w:val="24"/>
              </w:rPr>
              <w:t>RV 3.3.</w:t>
            </w:r>
            <w:r w:rsidRPr="00B105F1">
              <w:rPr>
                <w:rFonts w:ascii="Times New Roman" w:hAnsi="Times New Roman"/>
                <w:b/>
                <w:bCs/>
                <w:sz w:val="24"/>
                <w:szCs w:val="24"/>
              </w:rPr>
              <w:t xml:space="preserve"> </w:t>
            </w:r>
            <w:r w:rsidRPr="00B105F1">
              <w:rPr>
                <w:rFonts w:ascii="Times New Roman" w:hAnsi="Times New Roman"/>
                <w:bCs/>
                <w:sz w:val="24"/>
                <w:szCs w:val="24"/>
              </w:rPr>
              <w:t>Būvju un ēku pielāgošana klimata pārmaiņu ietekmēm un slodzēm</w:t>
            </w:r>
            <w:r w:rsidRPr="00B105F1">
              <w:rPr>
                <w:rFonts w:ascii="Times New Roman" w:hAnsi="Times New Roman"/>
                <w:sz w:val="24"/>
                <w:szCs w:val="24"/>
              </w:rPr>
              <w:t>.</w:t>
            </w:r>
          </w:p>
        </w:tc>
      </w:tr>
    </w:tbl>
    <w:p w14:paraId="7C799344" w14:textId="77777777" w:rsidR="00EC4C87" w:rsidRPr="00B105F1" w:rsidRDefault="00C970E2" w:rsidP="00A378B1">
      <w:pPr>
        <w:spacing w:before="120" w:after="120" w:line="240" w:lineRule="auto"/>
        <w:rPr>
          <w:rFonts w:ascii="Times New Roman" w:hAnsi="Times New Roman"/>
          <w:sz w:val="24"/>
          <w:szCs w:val="24"/>
        </w:rPr>
      </w:pPr>
      <w:r w:rsidRPr="00B105F1">
        <w:rPr>
          <w:rFonts w:ascii="Times New Roman" w:hAnsi="Times New Roman"/>
          <w:sz w:val="24"/>
          <w:szCs w:val="24"/>
        </w:rPr>
        <w:t xml:space="preserve">Ceturtais stratēģiskais mērķis ir vērsts uz dabas vērtību saglabāšanu. Mērķim ir noteikti trīs rīcības virzieni, kas vērsti uz dažādu dabas un kultūrvēsturisko vērtību pielāgošanās spēju palielināšanu un aizsardzību.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E3646" w:rsidRPr="00B105F1" w14:paraId="0E8C2776" w14:textId="77777777" w:rsidTr="0033038F">
        <w:tc>
          <w:tcPr>
            <w:tcW w:w="9345" w:type="dxa"/>
            <w:shd w:val="clear" w:color="auto" w:fill="DEEAF6"/>
          </w:tcPr>
          <w:p w14:paraId="5F139D73" w14:textId="61628A46" w:rsidR="00EC4C87" w:rsidRPr="00B105F1" w:rsidRDefault="000E3646" w:rsidP="006D1335">
            <w:pPr>
              <w:spacing w:before="120" w:after="120" w:line="240" w:lineRule="auto"/>
              <w:jc w:val="both"/>
              <w:rPr>
                <w:rFonts w:ascii="Times New Roman" w:hAnsi="Times New Roman"/>
                <w:b/>
                <w:color w:val="000000"/>
                <w:sz w:val="24"/>
                <w:szCs w:val="24"/>
              </w:rPr>
            </w:pPr>
            <w:r w:rsidRPr="00B105F1">
              <w:rPr>
                <w:rFonts w:ascii="Times New Roman" w:hAnsi="Times New Roman"/>
                <w:b/>
                <w:sz w:val="24"/>
                <w:szCs w:val="24"/>
              </w:rPr>
              <w:lastRenderedPageBreak/>
              <w:t xml:space="preserve">Stratēģiskais mērķis </w:t>
            </w:r>
            <w:r w:rsidRPr="00B105F1">
              <w:rPr>
                <w:rFonts w:ascii="Times New Roman" w:hAnsi="Times New Roman"/>
                <w:b/>
                <w:color w:val="000000"/>
                <w:sz w:val="24"/>
                <w:szCs w:val="24"/>
              </w:rPr>
              <w:t xml:space="preserve">4: Latvijas daba un kultūrvēsturiskās vērtības </w:t>
            </w:r>
            <w:r w:rsidR="006D1335">
              <w:rPr>
                <w:rFonts w:ascii="Times New Roman" w:hAnsi="Times New Roman"/>
                <w:b/>
                <w:color w:val="000000"/>
                <w:sz w:val="24"/>
                <w:szCs w:val="24"/>
              </w:rPr>
              <w:t>ir</w:t>
            </w:r>
            <w:r w:rsidR="006D1335" w:rsidRPr="00B105F1">
              <w:rPr>
                <w:rFonts w:ascii="Times New Roman" w:hAnsi="Times New Roman"/>
                <w:b/>
                <w:color w:val="000000"/>
                <w:sz w:val="24"/>
                <w:szCs w:val="24"/>
              </w:rPr>
              <w:t xml:space="preserve"> </w:t>
            </w:r>
            <w:r w:rsidRPr="00B105F1">
              <w:rPr>
                <w:rFonts w:ascii="Times New Roman" w:hAnsi="Times New Roman"/>
                <w:b/>
                <w:color w:val="000000"/>
                <w:sz w:val="24"/>
                <w:szCs w:val="24"/>
              </w:rPr>
              <w:t>saglabātas un klimata pārmaiņu negatīvā ietekme uz tām</w:t>
            </w:r>
            <w:r w:rsidR="0021397A" w:rsidRPr="00B105F1">
              <w:rPr>
                <w:rFonts w:ascii="Times New Roman" w:hAnsi="Times New Roman"/>
                <w:b/>
                <w:color w:val="000000"/>
                <w:sz w:val="24"/>
                <w:szCs w:val="24"/>
              </w:rPr>
              <w:t xml:space="preserve"> </w:t>
            </w:r>
            <w:r w:rsidR="004476F3" w:rsidRPr="00B105F1">
              <w:rPr>
                <w:rFonts w:ascii="Times New Roman" w:hAnsi="Times New Roman"/>
                <w:b/>
                <w:color w:val="000000"/>
                <w:sz w:val="24"/>
                <w:szCs w:val="24"/>
              </w:rPr>
              <w:t xml:space="preserve">– </w:t>
            </w:r>
            <w:r w:rsidR="00666957" w:rsidRPr="00B105F1">
              <w:rPr>
                <w:rFonts w:ascii="Times New Roman" w:hAnsi="Times New Roman"/>
                <w:b/>
                <w:color w:val="000000"/>
                <w:sz w:val="24"/>
                <w:szCs w:val="24"/>
              </w:rPr>
              <w:t xml:space="preserve"> </w:t>
            </w:r>
            <w:r w:rsidR="0021397A" w:rsidRPr="00B105F1">
              <w:rPr>
                <w:rFonts w:ascii="Times New Roman" w:hAnsi="Times New Roman"/>
                <w:b/>
                <w:color w:val="000000"/>
                <w:sz w:val="24"/>
                <w:szCs w:val="24"/>
              </w:rPr>
              <w:t>mazināta</w:t>
            </w:r>
          </w:p>
        </w:tc>
      </w:tr>
      <w:tr w:rsidR="000E3646" w:rsidRPr="00B105F1" w14:paraId="76CA0C06" w14:textId="77777777" w:rsidTr="0033038F">
        <w:tc>
          <w:tcPr>
            <w:tcW w:w="9345" w:type="dxa"/>
            <w:shd w:val="clear" w:color="auto" w:fill="auto"/>
          </w:tcPr>
          <w:p w14:paraId="31D295D0" w14:textId="77777777" w:rsidR="00EC4C87" w:rsidRPr="00B105F1" w:rsidRDefault="000E3646" w:rsidP="00A378B1">
            <w:pPr>
              <w:numPr>
                <w:ilvl w:val="0"/>
                <w:numId w:val="24"/>
              </w:numPr>
              <w:spacing w:before="120" w:after="120" w:line="240" w:lineRule="auto"/>
              <w:ind w:left="0"/>
              <w:jc w:val="both"/>
              <w:rPr>
                <w:rFonts w:ascii="Times New Roman" w:hAnsi="Times New Roman"/>
                <w:sz w:val="24"/>
                <w:szCs w:val="24"/>
              </w:rPr>
            </w:pPr>
            <w:r w:rsidRPr="00B105F1">
              <w:rPr>
                <w:rFonts w:ascii="Times New Roman" w:hAnsi="Times New Roman"/>
                <w:sz w:val="24"/>
                <w:szCs w:val="24"/>
              </w:rPr>
              <w:t xml:space="preserve">Mērķis ir vērsts uz to, lai pēc iespējas saglabātu </w:t>
            </w:r>
            <w:r w:rsidR="002A25D5" w:rsidRPr="00B105F1">
              <w:rPr>
                <w:rFonts w:ascii="Times New Roman" w:hAnsi="Times New Roman"/>
                <w:sz w:val="24"/>
                <w:szCs w:val="24"/>
              </w:rPr>
              <w:t>sugu</w:t>
            </w:r>
            <w:r w:rsidR="008E4E0D" w:rsidRPr="00B105F1">
              <w:rPr>
                <w:rFonts w:ascii="Times New Roman" w:hAnsi="Times New Roman"/>
                <w:sz w:val="24"/>
                <w:szCs w:val="24"/>
              </w:rPr>
              <w:t xml:space="preserve"> un biotopu</w:t>
            </w:r>
            <w:r w:rsidR="002A25D5" w:rsidRPr="00B105F1">
              <w:rPr>
                <w:rFonts w:ascii="Times New Roman" w:hAnsi="Times New Roman"/>
                <w:sz w:val="24"/>
                <w:szCs w:val="24"/>
              </w:rPr>
              <w:t xml:space="preserve"> </w:t>
            </w:r>
            <w:r w:rsidRPr="00B105F1">
              <w:rPr>
                <w:rFonts w:ascii="Times New Roman" w:hAnsi="Times New Roman"/>
                <w:sz w:val="24"/>
                <w:szCs w:val="24"/>
              </w:rPr>
              <w:t xml:space="preserve">bioloģisko daudzveidību, kuru klimata pārmaiņu ietekmē apdraud dažādi riski, t.sk. invazīvās </w:t>
            </w:r>
            <w:r w:rsidR="00684395" w:rsidRPr="00B105F1">
              <w:rPr>
                <w:rFonts w:ascii="Times New Roman" w:hAnsi="Times New Roman"/>
                <w:sz w:val="24"/>
                <w:szCs w:val="24"/>
              </w:rPr>
              <w:t xml:space="preserve">svešzemju </w:t>
            </w:r>
            <w:r w:rsidRPr="00B105F1">
              <w:rPr>
                <w:rFonts w:ascii="Times New Roman" w:hAnsi="Times New Roman"/>
                <w:sz w:val="24"/>
                <w:szCs w:val="24"/>
              </w:rPr>
              <w:t xml:space="preserve">sugas un dažādi patogēni, un lai pēc iespējas saglabātu vai vismaz nepasliktinātu ekosistēmu stāvokli. Stratēģiskais mērķis ietver arī kultūrvēsturisko </w:t>
            </w:r>
            <w:r w:rsidR="008E4E0D" w:rsidRPr="00B105F1">
              <w:rPr>
                <w:rFonts w:ascii="Times New Roman" w:hAnsi="Times New Roman"/>
                <w:sz w:val="24"/>
                <w:szCs w:val="24"/>
              </w:rPr>
              <w:t xml:space="preserve">un ainavas </w:t>
            </w:r>
            <w:r w:rsidRPr="00B105F1">
              <w:rPr>
                <w:rFonts w:ascii="Times New Roman" w:hAnsi="Times New Roman"/>
                <w:sz w:val="24"/>
                <w:szCs w:val="24"/>
              </w:rPr>
              <w:t>vērtību pasargāšanu no klimata pārmaiņu negatīvajām ietekmēm.</w:t>
            </w:r>
          </w:p>
        </w:tc>
      </w:tr>
      <w:tr w:rsidR="000E3646" w:rsidRPr="00B105F1" w14:paraId="05B3C7B4" w14:textId="77777777" w:rsidTr="0033038F">
        <w:tc>
          <w:tcPr>
            <w:tcW w:w="9345" w:type="dxa"/>
            <w:shd w:val="clear" w:color="auto" w:fill="auto"/>
          </w:tcPr>
          <w:p w14:paraId="403C3C9D" w14:textId="77777777" w:rsidR="00EC4C87" w:rsidRPr="00B105F1" w:rsidRDefault="000E3646" w:rsidP="00A378B1">
            <w:pPr>
              <w:spacing w:before="120" w:after="120" w:line="240" w:lineRule="auto"/>
              <w:jc w:val="both"/>
              <w:rPr>
                <w:rFonts w:ascii="Times New Roman" w:hAnsi="Times New Roman"/>
                <w:color w:val="000000"/>
                <w:sz w:val="24"/>
                <w:szCs w:val="24"/>
              </w:rPr>
            </w:pPr>
            <w:r w:rsidRPr="00B105F1">
              <w:rPr>
                <w:rFonts w:ascii="Times New Roman" w:hAnsi="Times New Roman"/>
                <w:color w:val="000000"/>
                <w:sz w:val="24"/>
                <w:szCs w:val="24"/>
              </w:rPr>
              <w:t>Stratēģiskajā mērķī ietvertie rīcības virzieni:</w:t>
            </w:r>
          </w:p>
          <w:p w14:paraId="61EE2561" w14:textId="77777777" w:rsidR="00EC4C87" w:rsidRPr="00B105F1" w:rsidRDefault="000E3646" w:rsidP="00A378B1">
            <w:pPr>
              <w:numPr>
                <w:ilvl w:val="0"/>
                <w:numId w:val="25"/>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RV 4.1. Klimata pārmaiņu negatīvo ietekmju mazināšana ekosistēmās un bioloģiskās daudzveidības saglabāšana</w:t>
            </w:r>
            <w:r w:rsidR="00EF306B" w:rsidRPr="00B105F1">
              <w:rPr>
                <w:rFonts w:ascii="Times New Roman" w:hAnsi="Times New Roman"/>
                <w:color w:val="000000"/>
                <w:sz w:val="24"/>
                <w:szCs w:val="24"/>
              </w:rPr>
              <w:t xml:space="preserve"> un atjaunošana</w:t>
            </w:r>
            <w:r w:rsidRPr="00B105F1">
              <w:rPr>
                <w:rFonts w:ascii="Times New Roman" w:hAnsi="Times New Roman"/>
                <w:color w:val="000000"/>
                <w:sz w:val="24"/>
                <w:szCs w:val="24"/>
              </w:rPr>
              <w:t>.</w:t>
            </w:r>
          </w:p>
          <w:p w14:paraId="081CEBFC" w14:textId="77777777" w:rsidR="00EC4C87" w:rsidRPr="00B105F1" w:rsidRDefault="000E3646" w:rsidP="00A378B1">
            <w:pPr>
              <w:numPr>
                <w:ilvl w:val="0"/>
                <w:numId w:val="25"/>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 xml:space="preserve">RV 4.2. Kontroles sistēmas izveidošana </w:t>
            </w:r>
            <w:r w:rsidR="0000080F" w:rsidRPr="00B105F1">
              <w:rPr>
                <w:rFonts w:ascii="Times New Roman" w:hAnsi="Times New Roman"/>
                <w:color w:val="000000"/>
                <w:sz w:val="24"/>
                <w:szCs w:val="24"/>
              </w:rPr>
              <w:t xml:space="preserve">svešzemju </w:t>
            </w:r>
            <w:r w:rsidRPr="00B105F1">
              <w:rPr>
                <w:rFonts w:ascii="Times New Roman" w:hAnsi="Times New Roman"/>
                <w:color w:val="000000"/>
                <w:sz w:val="24"/>
                <w:szCs w:val="24"/>
              </w:rPr>
              <w:t>invazīvo sugu, kaitēkļu un patogēno organismu izplatības ierobežošanai.</w:t>
            </w:r>
          </w:p>
          <w:p w14:paraId="5895CBAE" w14:textId="77777777" w:rsidR="00EC4C87" w:rsidRPr="00B105F1" w:rsidRDefault="000E3646" w:rsidP="00A378B1">
            <w:pPr>
              <w:numPr>
                <w:ilvl w:val="0"/>
                <w:numId w:val="25"/>
              </w:numPr>
              <w:spacing w:before="120" w:after="120" w:line="240" w:lineRule="auto"/>
              <w:ind w:left="0"/>
              <w:jc w:val="both"/>
              <w:rPr>
                <w:rFonts w:ascii="Times New Roman" w:hAnsi="Times New Roman"/>
                <w:i/>
                <w:color w:val="000000"/>
                <w:sz w:val="24"/>
                <w:szCs w:val="24"/>
              </w:rPr>
            </w:pPr>
            <w:r w:rsidRPr="00B105F1">
              <w:rPr>
                <w:rFonts w:ascii="Times New Roman" w:hAnsi="Times New Roman"/>
                <w:color w:val="000000"/>
                <w:sz w:val="24"/>
                <w:szCs w:val="24"/>
              </w:rPr>
              <w:t>RV 4.</w:t>
            </w:r>
            <w:r w:rsidR="0002315B" w:rsidRPr="00B105F1">
              <w:rPr>
                <w:rFonts w:ascii="Times New Roman" w:hAnsi="Times New Roman"/>
                <w:color w:val="000000"/>
                <w:sz w:val="24"/>
                <w:szCs w:val="24"/>
              </w:rPr>
              <w:t>3</w:t>
            </w:r>
            <w:r w:rsidRPr="00B105F1">
              <w:rPr>
                <w:rFonts w:ascii="Times New Roman" w:hAnsi="Times New Roman"/>
                <w:color w:val="000000"/>
                <w:sz w:val="24"/>
                <w:szCs w:val="24"/>
              </w:rPr>
              <w:t>. Dabas</w:t>
            </w:r>
            <w:r w:rsidR="0002315B" w:rsidRPr="00B105F1">
              <w:rPr>
                <w:rFonts w:ascii="Times New Roman" w:hAnsi="Times New Roman"/>
                <w:color w:val="000000"/>
                <w:sz w:val="24"/>
                <w:szCs w:val="24"/>
              </w:rPr>
              <w:t xml:space="preserve"> (t.sk. Baltijas jūras piekrastes)</w:t>
            </w:r>
            <w:r w:rsidRPr="00B105F1">
              <w:rPr>
                <w:rFonts w:ascii="Times New Roman" w:hAnsi="Times New Roman"/>
                <w:color w:val="000000"/>
                <w:sz w:val="24"/>
                <w:szCs w:val="24"/>
              </w:rPr>
              <w:t xml:space="preserve"> un kultūrvēsturisko ainavu vērtību aizsardzība no klimata pārmaiņu negatīvās ietekmes.</w:t>
            </w:r>
          </w:p>
        </w:tc>
      </w:tr>
    </w:tbl>
    <w:p w14:paraId="5D00F0AC" w14:textId="77777777" w:rsidR="00EC4C87" w:rsidRPr="00B105F1" w:rsidRDefault="00C970E2" w:rsidP="00A378B1">
      <w:pPr>
        <w:spacing w:before="120" w:after="120" w:line="240" w:lineRule="auto"/>
        <w:jc w:val="both"/>
        <w:rPr>
          <w:rFonts w:ascii="Times New Roman" w:hAnsi="Times New Roman"/>
          <w:color w:val="000000"/>
          <w:sz w:val="24"/>
          <w:szCs w:val="24"/>
        </w:rPr>
      </w:pPr>
      <w:r w:rsidRPr="00B105F1">
        <w:rPr>
          <w:rFonts w:ascii="Times New Roman" w:hAnsi="Times New Roman"/>
          <w:color w:val="000000"/>
          <w:sz w:val="24"/>
          <w:szCs w:val="24"/>
        </w:rPr>
        <w:t xml:space="preserve">Piektais stratēģiskais mērķis ir vērsts uz pētniecības veicināšanu saistībā ar pielāgošanos klimata pārmaiņām. Stratēģiskajam mērķim ir noteikti </w:t>
      </w:r>
      <w:r w:rsidR="009B3774" w:rsidRPr="00B105F1">
        <w:rPr>
          <w:rFonts w:ascii="Times New Roman" w:hAnsi="Times New Roman"/>
          <w:color w:val="000000"/>
          <w:sz w:val="24"/>
          <w:szCs w:val="24"/>
        </w:rPr>
        <w:t xml:space="preserve">trīs </w:t>
      </w:r>
      <w:r w:rsidRPr="00B105F1">
        <w:rPr>
          <w:rFonts w:ascii="Times New Roman" w:hAnsi="Times New Roman"/>
          <w:color w:val="000000"/>
          <w:sz w:val="24"/>
          <w:szCs w:val="24"/>
        </w:rPr>
        <w:t xml:space="preserve">rīcības virzieni, kas </w:t>
      </w:r>
      <w:r w:rsidR="00A53169" w:rsidRPr="00B105F1">
        <w:rPr>
          <w:rFonts w:ascii="Times New Roman" w:hAnsi="Times New Roman"/>
          <w:color w:val="000000"/>
          <w:sz w:val="24"/>
          <w:szCs w:val="24"/>
        </w:rPr>
        <w:t xml:space="preserve">vērsti uz to, </w:t>
      </w:r>
      <w:r w:rsidRPr="00B105F1">
        <w:rPr>
          <w:rFonts w:ascii="Times New Roman" w:hAnsi="Times New Roman"/>
          <w:color w:val="000000"/>
          <w:sz w:val="24"/>
          <w:szCs w:val="24"/>
        </w:rPr>
        <w:t xml:space="preserve">lai stiprinātu zinātniskās informācijas bāzi un to integrāciju </w:t>
      </w:r>
      <w:r w:rsidR="00A53169" w:rsidRPr="00B105F1">
        <w:rPr>
          <w:rFonts w:ascii="Times New Roman" w:hAnsi="Times New Roman"/>
          <w:color w:val="000000"/>
          <w:sz w:val="24"/>
          <w:szCs w:val="24"/>
        </w:rPr>
        <w:t xml:space="preserve">dažādu </w:t>
      </w:r>
      <w:r w:rsidRPr="00B105F1">
        <w:rPr>
          <w:rFonts w:ascii="Times New Roman" w:hAnsi="Times New Roman"/>
          <w:color w:val="000000"/>
          <w:sz w:val="24"/>
          <w:szCs w:val="24"/>
        </w:rPr>
        <w:t xml:space="preserve">nozaru politikās.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E3646" w:rsidRPr="00B105F1" w14:paraId="7CD05AAC" w14:textId="77777777" w:rsidTr="00A250BA">
        <w:tc>
          <w:tcPr>
            <w:tcW w:w="9571" w:type="dxa"/>
            <w:shd w:val="clear" w:color="auto" w:fill="DEEAF6"/>
          </w:tcPr>
          <w:p w14:paraId="081DDDBD" w14:textId="77777777" w:rsidR="00534A8E" w:rsidRPr="00B105F1" w:rsidRDefault="000E3646" w:rsidP="00734358">
            <w:pPr>
              <w:spacing w:before="120" w:after="120" w:line="240" w:lineRule="auto"/>
              <w:jc w:val="both"/>
              <w:rPr>
                <w:rFonts w:ascii="Times New Roman" w:hAnsi="Times New Roman"/>
                <w:b/>
                <w:color w:val="000000"/>
                <w:sz w:val="24"/>
                <w:szCs w:val="24"/>
              </w:rPr>
            </w:pPr>
            <w:r w:rsidRPr="00B105F1">
              <w:rPr>
                <w:rFonts w:ascii="Times New Roman" w:hAnsi="Times New Roman"/>
                <w:b/>
                <w:sz w:val="24"/>
                <w:szCs w:val="24"/>
              </w:rPr>
              <w:t xml:space="preserve">Stratēģiskais mērķis </w:t>
            </w:r>
            <w:r w:rsidRPr="00B105F1">
              <w:rPr>
                <w:rFonts w:ascii="Times New Roman" w:hAnsi="Times New Roman"/>
                <w:b/>
                <w:color w:val="000000"/>
                <w:sz w:val="24"/>
                <w:szCs w:val="24"/>
              </w:rPr>
              <w:t xml:space="preserve">5: </w:t>
            </w:r>
            <w:r w:rsidR="00534A8E" w:rsidRPr="00B105F1">
              <w:rPr>
                <w:rFonts w:ascii="Times New Roman" w:hAnsi="Times New Roman"/>
                <w:b/>
                <w:color w:val="000000"/>
                <w:sz w:val="24"/>
                <w:szCs w:val="24"/>
              </w:rPr>
              <w:t>Ir nodrošināta zinātniskajā argumentācijā b</w:t>
            </w:r>
            <w:r w:rsidR="00F83DBC" w:rsidRPr="00B105F1">
              <w:rPr>
                <w:rFonts w:ascii="Times New Roman" w:hAnsi="Times New Roman"/>
                <w:b/>
                <w:color w:val="000000"/>
                <w:sz w:val="24"/>
                <w:szCs w:val="24"/>
              </w:rPr>
              <w:t xml:space="preserve">alstīta </w:t>
            </w:r>
            <w:r w:rsidR="00534A8E" w:rsidRPr="00B105F1">
              <w:rPr>
                <w:rFonts w:ascii="Times New Roman" w:hAnsi="Times New Roman"/>
                <w:b/>
                <w:color w:val="000000"/>
                <w:sz w:val="24"/>
                <w:szCs w:val="24"/>
              </w:rPr>
              <w:t xml:space="preserve">informācija, </w:t>
            </w:r>
            <w:r w:rsidR="00734358" w:rsidRPr="00B105F1">
              <w:rPr>
                <w:rFonts w:ascii="Times New Roman" w:hAnsi="Times New Roman"/>
                <w:b/>
                <w:color w:val="000000"/>
                <w:sz w:val="24"/>
                <w:szCs w:val="24"/>
              </w:rPr>
              <w:t xml:space="preserve">tai skaitā </w:t>
            </w:r>
            <w:r w:rsidR="00534A8E" w:rsidRPr="00B105F1">
              <w:rPr>
                <w:rFonts w:ascii="Times New Roman" w:hAnsi="Times New Roman"/>
                <w:b/>
                <w:color w:val="000000"/>
                <w:sz w:val="24"/>
                <w:szCs w:val="24"/>
              </w:rPr>
              <w:t>monitorings un prognozes</w:t>
            </w:r>
            <w:r w:rsidR="00734358" w:rsidRPr="00B105F1">
              <w:rPr>
                <w:rFonts w:ascii="Times New Roman" w:hAnsi="Times New Roman"/>
                <w:b/>
                <w:color w:val="000000"/>
                <w:sz w:val="24"/>
                <w:szCs w:val="24"/>
              </w:rPr>
              <w:t>,</w:t>
            </w:r>
            <w:r w:rsidR="00534A8E" w:rsidRPr="00B105F1">
              <w:rPr>
                <w:rFonts w:ascii="Times New Roman" w:hAnsi="Times New Roman"/>
                <w:b/>
                <w:color w:val="000000"/>
                <w:sz w:val="24"/>
                <w:szCs w:val="24"/>
              </w:rPr>
              <w:t xml:space="preserve"> </w:t>
            </w:r>
            <w:r w:rsidR="00734358" w:rsidRPr="00B105F1">
              <w:rPr>
                <w:rFonts w:ascii="Times New Roman" w:hAnsi="Times New Roman"/>
                <w:b/>
                <w:color w:val="000000"/>
                <w:sz w:val="24"/>
                <w:szCs w:val="24"/>
              </w:rPr>
              <w:t xml:space="preserve">kas veicina </w:t>
            </w:r>
            <w:r w:rsidR="00534A8E" w:rsidRPr="00B105F1">
              <w:rPr>
                <w:rFonts w:ascii="Times New Roman" w:hAnsi="Times New Roman"/>
                <w:b/>
                <w:color w:val="000000"/>
                <w:sz w:val="24"/>
                <w:szCs w:val="24"/>
              </w:rPr>
              <w:t>pielāgošanās klimata pārmaiņ</w:t>
            </w:r>
            <w:r w:rsidR="00734358" w:rsidRPr="00B105F1">
              <w:rPr>
                <w:rFonts w:ascii="Times New Roman" w:hAnsi="Times New Roman"/>
                <w:b/>
                <w:color w:val="000000"/>
                <w:sz w:val="24"/>
                <w:szCs w:val="24"/>
              </w:rPr>
              <w:t>ām aspektu</w:t>
            </w:r>
            <w:r w:rsidR="00534A8E" w:rsidRPr="00B105F1">
              <w:rPr>
                <w:rFonts w:ascii="Times New Roman" w:hAnsi="Times New Roman"/>
                <w:b/>
                <w:color w:val="000000"/>
                <w:sz w:val="24"/>
                <w:szCs w:val="24"/>
              </w:rPr>
              <w:t xml:space="preserve"> integr</w:t>
            </w:r>
            <w:r w:rsidR="00734358" w:rsidRPr="00B105F1">
              <w:rPr>
                <w:rFonts w:ascii="Times New Roman" w:hAnsi="Times New Roman"/>
                <w:b/>
                <w:color w:val="000000"/>
                <w:sz w:val="24"/>
                <w:szCs w:val="24"/>
              </w:rPr>
              <w:t>ēšanu</w:t>
            </w:r>
            <w:r w:rsidR="00534A8E" w:rsidRPr="00B105F1">
              <w:rPr>
                <w:rFonts w:ascii="Times New Roman" w:hAnsi="Times New Roman"/>
                <w:b/>
                <w:color w:val="000000"/>
                <w:sz w:val="24"/>
                <w:szCs w:val="24"/>
              </w:rPr>
              <w:t xml:space="preserve"> nozaru politiku un teritorijas attīstības plānošanas dokumentos</w:t>
            </w:r>
            <w:r w:rsidR="00734358" w:rsidRPr="00B105F1">
              <w:rPr>
                <w:rFonts w:ascii="Times New Roman" w:hAnsi="Times New Roman"/>
                <w:b/>
                <w:color w:val="000000"/>
                <w:sz w:val="24"/>
                <w:szCs w:val="24"/>
              </w:rPr>
              <w:t>, kā arī sabiedrības informēšanu</w:t>
            </w:r>
          </w:p>
        </w:tc>
      </w:tr>
      <w:tr w:rsidR="000E3646" w:rsidRPr="00B105F1" w14:paraId="30483985" w14:textId="77777777" w:rsidTr="00A250BA">
        <w:tc>
          <w:tcPr>
            <w:tcW w:w="9571" w:type="dxa"/>
            <w:shd w:val="clear" w:color="auto" w:fill="auto"/>
          </w:tcPr>
          <w:p w14:paraId="60336F78" w14:textId="77777777" w:rsidR="00EC4C87" w:rsidRPr="00B105F1" w:rsidRDefault="000E3646"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Šis ir </w:t>
            </w:r>
            <w:r w:rsidR="00BD7EBA" w:rsidRPr="00B105F1">
              <w:rPr>
                <w:rFonts w:ascii="Times New Roman" w:hAnsi="Times New Roman"/>
                <w:sz w:val="24"/>
                <w:szCs w:val="24"/>
              </w:rPr>
              <w:t xml:space="preserve">horizontālais </w:t>
            </w:r>
            <w:r w:rsidRPr="00B105F1">
              <w:rPr>
                <w:rFonts w:ascii="Times New Roman" w:hAnsi="Times New Roman"/>
                <w:sz w:val="24"/>
                <w:szCs w:val="24"/>
              </w:rPr>
              <w:t xml:space="preserve">mērķis, kurš saistīts ar visām Latvijā definētajām </w:t>
            </w:r>
            <w:r w:rsidR="00B85633" w:rsidRPr="00B105F1">
              <w:rPr>
                <w:rFonts w:ascii="Times New Roman" w:hAnsi="Times New Roman"/>
                <w:sz w:val="24"/>
                <w:szCs w:val="24"/>
              </w:rPr>
              <w:t>sešām j</w:t>
            </w:r>
            <w:r w:rsidRPr="00B105F1">
              <w:rPr>
                <w:rFonts w:ascii="Times New Roman" w:hAnsi="Times New Roman"/>
                <w:sz w:val="24"/>
                <w:szCs w:val="24"/>
              </w:rPr>
              <w:t xml:space="preserve">omām un </w:t>
            </w:r>
            <w:r w:rsidR="00855244" w:rsidRPr="00B105F1">
              <w:rPr>
                <w:rFonts w:ascii="Times New Roman" w:hAnsi="Times New Roman"/>
                <w:sz w:val="24"/>
                <w:szCs w:val="24"/>
              </w:rPr>
              <w:t xml:space="preserve">pielāgošanās klimata pārmaiņām </w:t>
            </w:r>
            <w:r w:rsidRPr="00B105F1">
              <w:rPr>
                <w:rFonts w:ascii="Times New Roman" w:hAnsi="Times New Roman"/>
                <w:sz w:val="24"/>
                <w:szCs w:val="24"/>
              </w:rPr>
              <w:t xml:space="preserve">stratēģiskajiem mērķiem. </w:t>
            </w:r>
          </w:p>
        </w:tc>
      </w:tr>
      <w:tr w:rsidR="000E3646" w:rsidRPr="00B105F1" w14:paraId="33607E70" w14:textId="77777777" w:rsidTr="00A250BA">
        <w:tc>
          <w:tcPr>
            <w:tcW w:w="9571" w:type="dxa"/>
            <w:shd w:val="clear" w:color="auto" w:fill="auto"/>
          </w:tcPr>
          <w:p w14:paraId="5DD35E82" w14:textId="77777777" w:rsidR="00EC4C87" w:rsidRPr="00B105F1" w:rsidRDefault="000E3646" w:rsidP="00A378B1">
            <w:pPr>
              <w:spacing w:before="120" w:after="120" w:line="240" w:lineRule="auto"/>
              <w:jc w:val="both"/>
              <w:rPr>
                <w:rFonts w:ascii="Times New Roman" w:hAnsi="Times New Roman"/>
                <w:color w:val="000000"/>
                <w:sz w:val="24"/>
                <w:szCs w:val="24"/>
              </w:rPr>
            </w:pPr>
            <w:r w:rsidRPr="00B105F1">
              <w:rPr>
                <w:rFonts w:ascii="Times New Roman" w:hAnsi="Times New Roman"/>
                <w:color w:val="000000"/>
                <w:sz w:val="24"/>
                <w:szCs w:val="24"/>
              </w:rPr>
              <w:t>Stratēģiskajā mērķī ietvertie rīcības virzieni:</w:t>
            </w:r>
          </w:p>
          <w:p w14:paraId="10DD8E1A" w14:textId="77777777" w:rsidR="00EC4C87" w:rsidRPr="00B105F1" w:rsidRDefault="000E3646" w:rsidP="00A378B1">
            <w:pPr>
              <w:numPr>
                <w:ilvl w:val="0"/>
                <w:numId w:val="26"/>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 xml:space="preserve">RV 5.1. </w:t>
            </w:r>
            <w:r w:rsidR="001114AA" w:rsidRPr="00B105F1">
              <w:rPr>
                <w:rFonts w:ascii="Times New Roman" w:hAnsi="Times New Roman"/>
                <w:bCs/>
                <w:color w:val="000000"/>
                <w:sz w:val="24"/>
                <w:szCs w:val="24"/>
              </w:rPr>
              <w:t>Pielāgošanās klimata pārmaiņām monitoringa, ziņošanas un izvērtēšanas sistēmas izveide un uzturēšana</w:t>
            </w:r>
            <w:r w:rsidR="00534A8E" w:rsidRPr="00B105F1">
              <w:rPr>
                <w:rFonts w:ascii="Times New Roman" w:hAnsi="Times New Roman"/>
                <w:bCs/>
                <w:color w:val="000000"/>
                <w:sz w:val="24"/>
                <w:szCs w:val="24"/>
              </w:rPr>
              <w:t>.</w:t>
            </w:r>
          </w:p>
          <w:p w14:paraId="1EA12C00" w14:textId="77777777" w:rsidR="00EC4C87" w:rsidRPr="00B105F1" w:rsidRDefault="001114AA" w:rsidP="00A378B1">
            <w:pPr>
              <w:numPr>
                <w:ilvl w:val="0"/>
                <w:numId w:val="26"/>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RV 5.2</w:t>
            </w:r>
            <w:r w:rsidR="000E3646" w:rsidRPr="00B105F1">
              <w:rPr>
                <w:rFonts w:ascii="Times New Roman" w:hAnsi="Times New Roman"/>
                <w:color w:val="000000"/>
                <w:sz w:val="24"/>
                <w:szCs w:val="24"/>
              </w:rPr>
              <w:t xml:space="preserve">. </w:t>
            </w:r>
            <w:r w:rsidR="0071299D" w:rsidRPr="00B105F1">
              <w:rPr>
                <w:rFonts w:ascii="Times New Roman" w:hAnsi="Times New Roman"/>
                <w:color w:val="000000"/>
                <w:sz w:val="24"/>
                <w:szCs w:val="24"/>
              </w:rPr>
              <w:t>Zinātnes un pētniecības potenciāla palielināšana un pielietošana klimata ietekmju un risku, ievainojamības un pielāgošanās klimata pārmaiņām rīcībpolitikas īstenošanai</w:t>
            </w:r>
            <w:r w:rsidR="000E3646" w:rsidRPr="00B105F1">
              <w:rPr>
                <w:rFonts w:ascii="Times New Roman" w:hAnsi="Times New Roman"/>
                <w:color w:val="000000"/>
                <w:sz w:val="24"/>
                <w:szCs w:val="24"/>
              </w:rPr>
              <w:t>.</w:t>
            </w:r>
          </w:p>
          <w:p w14:paraId="2821CA74" w14:textId="77777777" w:rsidR="00EF306B" w:rsidRPr="00B105F1" w:rsidRDefault="001114AA" w:rsidP="00763FDE">
            <w:pPr>
              <w:numPr>
                <w:ilvl w:val="0"/>
                <w:numId w:val="26"/>
              </w:numPr>
              <w:spacing w:before="120" w:after="120" w:line="240" w:lineRule="auto"/>
              <w:ind w:left="0"/>
              <w:jc w:val="both"/>
              <w:rPr>
                <w:rFonts w:ascii="Times New Roman" w:hAnsi="Times New Roman"/>
                <w:color w:val="000000"/>
                <w:sz w:val="24"/>
                <w:szCs w:val="24"/>
              </w:rPr>
            </w:pPr>
            <w:r w:rsidRPr="00B105F1">
              <w:rPr>
                <w:rFonts w:ascii="Times New Roman" w:hAnsi="Times New Roman"/>
                <w:color w:val="000000"/>
                <w:sz w:val="24"/>
                <w:szCs w:val="24"/>
              </w:rPr>
              <w:t>RV 5.3</w:t>
            </w:r>
            <w:r w:rsidR="000E3646" w:rsidRPr="00B105F1">
              <w:rPr>
                <w:rFonts w:ascii="Times New Roman" w:hAnsi="Times New Roman"/>
                <w:color w:val="000000"/>
                <w:sz w:val="24"/>
                <w:szCs w:val="24"/>
              </w:rPr>
              <w:t>. Sagaidāmo klimata pārmaiņu prognožu un risku mazināšanas risinājumu integrēšana teritorijas attīstības plānošanā</w:t>
            </w:r>
            <w:r w:rsidR="0000080F" w:rsidRPr="00B105F1">
              <w:rPr>
                <w:rFonts w:ascii="Times New Roman" w:hAnsi="Times New Roman"/>
                <w:color w:val="000000"/>
                <w:sz w:val="24"/>
                <w:szCs w:val="24"/>
              </w:rPr>
              <w:t xml:space="preserve"> un nozaru politikā</w:t>
            </w:r>
            <w:r w:rsidR="000E3646" w:rsidRPr="00B105F1">
              <w:rPr>
                <w:rFonts w:ascii="Times New Roman" w:hAnsi="Times New Roman"/>
                <w:color w:val="000000"/>
                <w:sz w:val="24"/>
                <w:szCs w:val="24"/>
              </w:rPr>
              <w:t>.</w:t>
            </w:r>
          </w:p>
        </w:tc>
      </w:tr>
    </w:tbl>
    <w:p w14:paraId="17DF4E4E" w14:textId="77777777" w:rsidR="00224E56" w:rsidRPr="00B105F1" w:rsidRDefault="00224E56" w:rsidP="00A378B1">
      <w:pPr>
        <w:spacing w:before="120" w:after="120" w:line="240" w:lineRule="auto"/>
        <w:rPr>
          <w:rFonts w:ascii="Times New Roman" w:hAnsi="Times New Roman"/>
          <w:i/>
          <w:color w:val="000000"/>
          <w:sz w:val="24"/>
          <w:szCs w:val="24"/>
        </w:rPr>
      </w:pPr>
    </w:p>
    <w:p w14:paraId="6CCBC1FA" w14:textId="77777777" w:rsidR="00ED78D3" w:rsidRPr="00B105F1" w:rsidRDefault="00320E45" w:rsidP="0012186F">
      <w:pPr>
        <w:pStyle w:val="Heading2"/>
        <w:numPr>
          <w:ilvl w:val="1"/>
          <w:numId w:val="108"/>
        </w:numPr>
        <w:ind w:left="454" w:hanging="454"/>
      </w:pPr>
      <w:bookmarkStart w:id="114" w:name="_Toc6407952"/>
      <w:bookmarkStart w:id="115" w:name="_Toc510527191"/>
      <w:bookmarkStart w:id="116" w:name="_Toc511117763"/>
      <w:bookmarkStart w:id="117" w:name="_Toc504405808"/>
      <w:bookmarkStart w:id="118" w:name="_Toc504405977"/>
      <w:bookmarkStart w:id="119" w:name="_Toc484847897"/>
      <w:bookmarkStart w:id="120" w:name="_Toc497894055"/>
      <w:bookmarkStart w:id="121" w:name="_Toc504030980"/>
      <w:bookmarkStart w:id="122" w:name="_Toc504055918"/>
      <w:bookmarkStart w:id="123" w:name="_Toc504057804"/>
      <w:r w:rsidRPr="00B105F1">
        <w:t>P</w:t>
      </w:r>
      <w:r w:rsidR="008B4D3C" w:rsidRPr="00B105F1">
        <w:t>lāna ieviešana un uzraudzība</w:t>
      </w:r>
      <w:bookmarkEnd w:id="114"/>
      <w:r w:rsidR="008B4D3C" w:rsidRPr="00B105F1">
        <w:t xml:space="preserve"> </w:t>
      </w:r>
      <w:bookmarkEnd w:id="115"/>
      <w:bookmarkEnd w:id="116"/>
    </w:p>
    <w:bookmarkEnd w:id="117"/>
    <w:bookmarkEnd w:id="118"/>
    <w:bookmarkEnd w:id="119"/>
    <w:bookmarkEnd w:id="120"/>
    <w:bookmarkEnd w:id="121"/>
    <w:bookmarkEnd w:id="122"/>
    <w:bookmarkEnd w:id="123"/>
    <w:p w14:paraId="5FDD8423" w14:textId="1C5F7BAB" w:rsidR="00390B75" w:rsidRPr="00B105F1" w:rsidRDefault="00734358"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Pielāgošanās klimata pārmaiņām nodrošināšanai ir nepieciešami vairāki posmi, kas shematiski parādīti 16. attēlā. </w:t>
      </w:r>
      <w:r w:rsidR="007B692C" w:rsidRPr="00B105F1">
        <w:rPr>
          <w:rFonts w:ascii="Times New Roman" w:hAnsi="Times New Roman"/>
          <w:sz w:val="24"/>
          <w:szCs w:val="24"/>
        </w:rPr>
        <w:t xml:space="preserve">Ir nepieciešams identificēt </w:t>
      </w:r>
      <w:r w:rsidR="00231C43" w:rsidRPr="00B105F1">
        <w:rPr>
          <w:rFonts w:ascii="Times New Roman" w:hAnsi="Times New Roman"/>
          <w:sz w:val="24"/>
          <w:szCs w:val="24"/>
        </w:rPr>
        <w:t xml:space="preserve">klimata pārmaiņu </w:t>
      </w:r>
      <w:r w:rsidR="007B692C" w:rsidRPr="00B105F1">
        <w:rPr>
          <w:rFonts w:ascii="Times New Roman" w:hAnsi="Times New Roman"/>
          <w:b/>
          <w:sz w:val="24"/>
          <w:szCs w:val="24"/>
        </w:rPr>
        <w:t>indikatorus</w:t>
      </w:r>
      <w:r w:rsidR="0027325E" w:rsidRPr="00B105F1">
        <w:rPr>
          <w:rFonts w:ascii="Times New Roman" w:hAnsi="Times New Roman"/>
          <w:sz w:val="24"/>
          <w:szCs w:val="24"/>
        </w:rPr>
        <w:t xml:space="preserve"> un </w:t>
      </w:r>
      <w:r w:rsidR="007B692C" w:rsidRPr="00B105F1">
        <w:rPr>
          <w:rFonts w:ascii="Times New Roman" w:hAnsi="Times New Roman"/>
          <w:sz w:val="24"/>
          <w:szCs w:val="24"/>
        </w:rPr>
        <w:t xml:space="preserve">veikt regulāru </w:t>
      </w:r>
      <w:r w:rsidR="00231C43" w:rsidRPr="00B105F1">
        <w:rPr>
          <w:rFonts w:ascii="Times New Roman" w:hAnsi="Times New Roman"/>
          <w:sz w:val="24"/>
          <w:szCs w:val="24"/>
        </w:rPr>
        <w:t xml:space="preserve">to </w:t>
      </w:r>
      <w:r w:rsidR="007B692C" w:rsidRPr="00B105F1">
        <w:rPr>
          <w:rFonts w:ascii="Times New Roman" w:hAnsi="Times New Roman"/>
          <w:b/>
          <w:sz w:val="24"/>
          <w:szCs w:val="24"/>
        </w:rPr>
        <w:t>monitoringu</w:t>
      </w:r>
      <w:r w:rsidR="0027325E" w:rsidRPr="00B105F1">
        <w:rPr>
          <w:rFonts w:ascii="Times New Roman" w:hAnsi="Times New Roman"/>
          <w:b/>
          <w:sz w:val="24"/>
          <w:szCs w:val="24"/>
        </w:rPr>
        <w:t>,</w:t>
      </w:r>
      <w:r w:rsidR="0027325E" w:rsidRPr="00B105F1">
        <w:rPr>
          <w:rFonts w:ascii="Times New Roman" w:hAnsi="Times New Roman"/>
          <w:sz w:val="24"/>
          <w:szCs w:val="24"/>
        </w:rPr>
        <w:t xml:space="preserve"> lai</w:t>
      </w:r>
      <w:r w:rsidR="007B692C" w:rsidRPr="00B105F1">
        <w:rPr>
          <w:rFonts w:ascii="Times New Roman" w:hAnsi="Times New Roman"/>
          <w:sz w:val="24"/>
          <w:szCs w:val="24"/>
        </w:rPr>
        <w:t xml:space="preserve"> novērtētu klimata pārmaiņas, precizētu</w:t>
      </w:r>
      <w:r w:rsidR="0027325E" w:rsidRPr="00B105F1">
        <w:rPr>
          <w:rFonts w:ascii="Times New Roman" w:hAnsi="Times New Roman"/>
          <w:sz w:val="24"/>
          <w:szCs w:val="24"/>
        </w:rPr>
        <w:t xml:space="preserve"> prognozes un klimata pārmaiņu </w:t>
      </w:r>
      <w:r w:rsidR="00197FBC" w:rsidRPr="00B105F1">
        <w:rPr>
          <w:rFonts w:ascii="Times New Roman" w:hAnsi="Times New Roman"/>
          <w:sz w:val="24"/>
          <w:szCs w:val="24"/>
        </w:rPr>
        <w:t>scenārijus</w:t>
      </w:r>
      <w:r w:rsidR="0027325E" w:rsidRPr="00B105F1">
        <w:rPr>
          <w:rFonts w:ascii="Times New Roman" w:hAnsi="Times New Roman"/>
          <w:sz w:val="24"/>
          <w:szCs w:val="24"/>
        </w:rPr>
        <w:t xml:space="preserve">. </w:t>
      </w:r>
      <w:r w:rsidR="00390B75" w:rsidRPr="00B105F1">
        <w:rPr>
          <w:rFonts w:ascii="Times New Roman" w:hAnsi="Times New Roman"/>
          <w:sz w:val="24"/>
          <w:szCs w:val="24"/>
        </w:rPr>
        <w:t xml:space="preserve">Klimata pārmaiņu indikatoru monitoringa sistēma sīkāk aprakstīta 2.pielikumā. </w:t>
      </w:r>
    </w:p>
    <w:p w14:paraId="50231758" w14:textId="77777777" w:rsidR="005D4026" w:rsidRPr="00B105F1" w:rsidRDefault="0027325E"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Klimata pārmaiņu monitoringam un izvērtēšanai ir jānotiek regulāri</w:t>
      </w:r>
      <w:r w:rsidR="00231C43" w:rsidRPr="00B105F1">
        <w:rPr>
          <w:rFonts w:ascii="Times New Roman" w:hAnsi="Times New Roman"/>
          <w:sz w:val="24"/>
          <w:szCs w:val="24"/>
        </w:rPr>
        <w:t>, lai nodrošinātu informācijas aktualitāti</w:t>
      </w:r>
      <w:r w:rsidRPr="00B105F1">
        <w:rPr>
          <w:rFonts w:ascii="Times New Roman" w:hAnsi="Times New Roman"/>
          <w:sz w:val="24"/>
          <w:szCs w:val="24"/>
        </w:rPr>
        <w:t>. Balstoties uz indikator</w:t>
      </w:r>
      <w:r w:rsidR="00231C43" w:rsidRPr="00B105F1">
        <w:rPr>
          <w:rFonts w:ascii="Times New Roman" w:hAnsi="Times New Roman"/>
          <w:sz w:val="24"/>
          <w:szCs w:val="24"/>
        </w:rPr>
        <w:t>u monitoringu</w:t>
      </w:r>
      <w:r w:rsidRPr="00B105F1">
        <w:rPr>
          <w:rFonts w:ascii="Times New Roman" w:hAnsi="Times New Roman"/>
          <w:sz w:val="24"/>
          <w:szCs w:val="24"/>
        </w:rPr>
        <w:t xml:space="preserve"> un prognozētajām klimata pārmaiņām, ir nepieciešams klimata ietekmju, ievainojamības un risku izvērtējums. </w:t>
      </w:r>
      <w:r w:rsidR="00065866" w:rsidRPr="00B105F1">
        <w:rPr>
          <w:rFonts w:ascii="Times New Roman" w:hAnsi="Times New Roman"/>
          <w:sz w:val="24"/>
          <w:szCs w:val="24"/>
        </w:rPr>
        <w:t xml:space="preserve">Pamatojoties </w:t>
      </w:r>
      <w:r w:rsidRPr="00B105F1">
        <w:rPr>
          <w:rFonts w:ascii="Times New Roman" w:hAnsi="Times New Roman"/>
          <w:sz w:val="24"/>
          <w:szCs w:val="24"/>
        </w:rPr>
        <w:t xml:space="preserve">uz izvērtējumu, </w:t>
      </w:r>
      <w:r w:rsidR="00231C43" w:rsidRPr="00B105F1">
        <w:rPr>
          <w:rFonts w:ascii="Times New Roman" w:hAnsi="Times New Roman"/>
          <w:sz w:val="24"/>
          <w:szCs w:val="24"/>
        </w:rPr>
        <w:t>tiek uzsākta</w:t>
      </w:r>
      <w:r w:rsidRPr="00B105F1">
        <w:rPr>
          <w:rFonts w:ascii="Times New Roman" w:hAnsi="Times New Roman"/>
          <w:sz w:val="24"/>
          <w:szCs w:val="24"/>
        </w:rPr>
        <w:t xml:space="preserve"> pielāgošanās plānošan</w:t>
      </w:r>
      <w:r w:rsidR="00231C43" w:rsidRPr="00B105F1">
        <w:rPr>
          <w:rFonts w:ascii="Times New Roman" w:hAnsi="Times New Roman"/>
          <w:sz w:val="24"/>
          <w:szCs w:val="24"/>
        </w:rPr>
        <w:t>a</w:t>
      </w:r>
      <w:r w:rsidRPr="00B105F1">
        <w:rPr>
          <w:rFonts w:ascii="Times New Roman" w:hAnsi="Times New Roman"/>
          <w:sz w:val="24"/>
          <w:szCs w:val="24"/>
        </w:rPr>
        <w:t xml:space="preserve">, nosakot, būtiskākos riskus, </w:t>
      </w:r>
      <w:r w:rsidRPr="00B105F1">
        <w:rPr>
          <w:rFonts w:ascii="Times New Roman" w:hAnsi="Times New Roman"/>
          <w:sz w:val="24"/>
          <w:szCs w:val="24"/>
        </w:rPr>
        <w:lastRenderedPageBreak/>
        <w:t xml:space="preserve">kā arī pasākumus, kurus nepieciešams īstenot, lai veicinātu pielāgošanos klimata pārmaiņām. Noslēdzošais posms pielāgošanās klimata pārmaiņām nodrošināšanas ciklā ir pielāgošanās pasākumu ieviešana, kas nozīmē konkrētu pasākumu īstenošanu pielāgošanās klimata pārmaiņām veicināšanai. </w:t>
      </w:r>
      <w:r w:rsidR="00231C43" w:rsidRPr="00B105F1">
        <w:rPr>
          <w:rFonts w:ascii="Times New Roman" w:hAnsi="Times New Roman"/>
          <w:sz w:val="24"/>
          <w:szCs w:val="24"/>
        </w:rPr>
        <w:t xml:space="preserve">Lai novērtētu pielāgošanās pasākumu efektivitāti un to ietekmi uz novērtētajiem potenciālajiem riskiem dažādās nozarēs, </w:t>
      </w:r>
      <w:r w:rsidR="00BA3B45" w:rsidRPr="00B105F1">
        <w:rPr>
          <w:rFonts w:ascii="Times New Roman" w:hAnsi="Times New Roman"/>
          <w:sz w:val="24"/>
          <w:szCs w:val="24"/>
        </w:rPr>
        <w:t xml:space="preserve">pastāvīgi </w:t>
      </w:r>
      <w:r w:rsidR="00231C43" w:rsidRPr="00B105F1">
        <w:rPr>
          <w:rFonts w:ascii="Times New Roman" w:hAnsi="Times New Roman"/>
          <w:sz w:val="24"/>
          <w:szCs w:val="24"/>
        </w:rPr>
        <w:t>tiek veikts pielāgošanās klimata pārmaiņām indikatoru monitorings, ziņošana un analīze, kā arī tālākā izvērtējums.</w:t>
      </w:r>
    </w:p>
    <w:p w14:paraId="6D4362A2" w14:textId="77777777" w:rsidR="0027325E" w:rsidRPr="00B105F1" w:rsidRDefault="0027325E" w:rsidP="00A378B1">
      <w:pPr>
        <w:spacing w:before="120" w:after="120" w:line="240" w:lineRule="auto"/>
        <w:jc w:val="both"/>
        <w:rPr>
          <w:rFonts w:ascii="Times New Roman" w:hAnsi="Times New Roman"/>
          <w:sz w:val="24"/>
          <w:szCs w:val="24"/>
        </w:rPr>
      </w:pPr>
    </w:p>
    <w:p w14:paraId="4D2BCE9F" w14:textId="77777777" w:rsidR="00ED78D3" w:rsidRPr="00B105F1" w:rsidRDefault="00B22AD8" w:rsidP="00763FDE">
      <w:pPr>
        <w:spacing w:before="120" w:after="120" w:line="240" w:lineRule="auto"/>
        <w:jc w:val="center"/>
        <w:rPr>
          <w:rStyle w:val="None"/>
          <w:rFonts w:ascii="Times New Roman" w:eastAsia="Calibri" w:hAnsi="Times New Roman"/>
          <w:color w:val="000000"/>
          <w:sz w:val="24"/>
          <w:szCs w:val="24"/>
          <w:lang w:eastAsia="en-US"/>
        </w:rPr>
      </w:pPr>
      <w:r w:rsidRPr="00962859">
        <w:rPr>
          <w:rStyle w:val="None"/>
          <w:rFonts w:ascii="Times New Roman" w:eastAsia="Calibri" w:hAnsi="Times New Roman"/>
          <w:noProof/>
          <w:color w:val="000000"/>
          <w:sz w:val="24"/>
          <w:szCs w:val="24"/>
        </w:rPr>
        <w:drawing>
          <wp:inline distT="0" distB="0" distL="0" distR="0" wp14:anchorId="354E02D9" wp14:editId="0CD00199">
            <wp:extent cx="2800925"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781" cy="2780846"/>
                    </a:xfrm>
                    <a:prstGeom prst="rect">
                      <a:avLst/>
                    </a:prstGeom>
                    <a:noFill/>
                  </pic:spPr>
                </pic:pic>
              </a:graphicData>
            </a:graphic>
          </wp:inline>
        </w:drawing>
      </w:r>
    </w:p>
    <w:p w14:paraId="24A287A6" w14:textId="77777777" w:rsidR="00734358" w:rsidRPr="00B105F1" w:rsidRDefault="00734358" w:rsidP="00734358">
      <w:pPr>
        <w:spacing w:before="120" w:after="120" w:line="240" w:lineRule="auto"/>
        <w:jc w:val="center"/>
        <w:rPr>
          <w:rFonts w:ascii="Times New Roman" w:hAnsi="Times New Roman"/>
          <w:b/>
          <w:sz w:val="20"/>
          <w:szCs w:val="20"/>
        </w:rPr>
      </w:pPr>
      <w:r w:rsidRPr="00B105F1">
        <w:rPr>
          <w:rFonts w:ascii="Times New Roman" w:hAnsi="Times New Roman"/>
          <w:b/>
          <w:sz w:val="20"/>
          <w:szCs w:val="20"/>
        </w:rPr>
        <w:t>16. attēls. Pilns pielāgošanās klimata pārmaiņām nodrošināšanas cikls</w:t>
      </w:r>
      <w:bookmarkStart w:id="124" w:name="_Toc504405812"/>
      <w:bookmarkStart w:id="125" w:name="_Toc504405981"/>
      <w:bookmarkStart w:id="126" w:name="_Toc510527192"/>
      <w:bookmarkStart w:id="127" w:name="_Toc511117764"/>
    </w:p>
    <w:p w14:paraId="0A3AB5A3" w14:textId="75BA6922" w:rsidR="00425BFD" w:rsidRPr="00B105F1" w:rsidRDefault="00425BFD" w:rsidP="00425BFD">
      <w:pPr>
        <w:spacing w:after="120" w:line="240" w:lineRule="auto"/>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Plānā noteikto pielāgošanās klimata pārmaiņām pasākumu (rīcības darbību) uzraudzība tiek veikta vienlaikus ar klimatisko parametru novērojumiem pielāgošanās </w:t>
      </w:r>
      <w:r w:rsidR="006D1335">
        <w:rPr>
          <w:rFonts w:ascii="Times New Roman" w:eastAsia="Calibri" w:hAnsi="Times New Roman"/>
          <w:sz w:val="24"/>
          <w:szCs w:val="24"/>
          <w:lang w:eastAsia="en-US"/>
        </w:rPr>
        <w:t xml:space="preserve">klimata pārmaiņām </w:t>
      </w:r>
      <w:r w:rsidRPr="00B105F1">
        <w:rPr>
          <w:rFonts w:ascii="Times New Roman" w:eastAsia="Calibri" w:hAnsi="Times New Roman"/>
          <w:sz w:val="24"/>
          <w:szCs w:val="24"/>
          <w:lang w:eastAsia="en-US"/>
        </w:rPr>
        <w:t xml:space="preserve">monitoringā atbilstoši pasākuma raksturam, novērtējot tā ieviešanas progresu un efektivitāti un izvērtējot pasākuma rezultātu uzturēšanu. Plāna ieviešanas uzraudzība tiks veikta, </w:t>
      </w:r>
      <w:r w:rsidR="00C956F9" w:rsidRPr="00B105F1">
        <w:rPr>
          <w:rFonts w:ascii="Times New Roman" w:eastAsia="Calibri" w:hAnsi="Times New Roman"/>
          <w:sz w:val="24"/>
          <w:szCs w:val="24"/>
          <w:lang w:eastAsia="en-US"/>
        </w:rPr>
        <w:t>novērtējot</w:t>
      </w:r>
      <w:r w:rsidRPr="00B105F1">
        <w:rPr>
          <w:rFonts w:ascii="Times New Roman" w:eastAsia="Calibri" w:hAnsi="Times New Roman"/>
          <w:sz w:val="24"/>
          <w:szCs w:val="24"/>
          <w:lang w:eastAsia="en-US"/>
        </w:rPr>
        <w:t xml:space="preserve"> rezultatīvo rādītāju sasniegšanu. Plānā noteikto mērķu īstenošanas veicināšanai tiks regulāri organizētas ar VARAM </w:t>
      </w:r>
      <w:r w:rsidR="00B76DCE" w:rsidRPr="00B105F1">
        <w:rPr>
          <w:rFonts w:ascii="Times New Roman" w:eastAsia="Calibri" w:hAnsi="Times New Roman"/>
          <w:sz w:val="24"/>
          <w:szCs w:val="24"/>
          <w:lang w:eastAsia="en-US"/>
        </w:rPr>
        <w:t xml:space="preserve">Ministra </w:t>
      </w:r>
      <w:r w:rsidRPr="00B105F1">
        <w:rPr>
          <w:rFonts w:ascii="Times New Roman" w:eastAsia="Calibri" w:hAnsi="Times New Roman"/>
          <w:sz w:val="24"/>
          <w:szCs w:val="24"/>
          <w:lang w:eastAsia="en-US"/>
        </w:rPr>
        <w:t xml:space="preserve">2017. gada 13. septembra rīkojumu Nr. 1-2/140 izveidotās Pielāgošanās klimata pārmaiņām starpinstitūciju darba grupas un ar VARAM </w:t>
      </w:r>
      <w:r w:rsidR="00B76DCE" w:rsidRPr="00B105F1">
        <w:rPr>
          <w:rFonts w:ascii="Times New Roman" w:eastAsia="Calibri" w:hAnsi="Times New Roman"/>
          <w:sz w:val="24"/>
          <w:szCs w:val="24"/>
          <w:lang w:eastAsia="en-US"/>
        </w:rPr>
        <w:t xml:space="preserve">Ministra </w:t>
      </w:r>
      <w:r w:rsidRPr="00B105F1">
        <w:rPr>
          <w:rFonts w:ascii="Times New Roman" w:eastAsia="Calibri" w:hAnsi="Times New Roman"/>
          <w:sz w:val="24"/>
          <w:szCs w:val="24"/>
          <w:lang w:eastAsia="en-US"/>
        </w:rPr>
        <w:t xml:space="preserve">2017. gada 13. septembra rīkojumu Nr. 1-2/142 izveidotās </w:t>
      </w:r>
      <w:r w:rsidR="00C956F9" w:rsidRPr="00B105F1">
        <w:rPr>
          <w:rFonts w:ascii="Times New Roman" w:eastAsia="Calibri" w:hAnsi="Times New Roman"/>
          <w:sz w:val="24"/>
          <w:szCs w:val="24"/>
          <w:lang w:eastAsia="en-US"/>
        </w:rPr>
        <w:t>P</w:t>
      </w:r>
      <w:r w:rsidR="00C956F9">
        <w:rPr>
          <w:rFonts w:ascii="Times New Roman" w:eastAsia="Calibri" w:hAnsi="Times New Roman"/>
          <w:sz w:val="24"/>
          <w:szCs w:val="24"/>
          <w:lang w:eastAsia="en-US"/>
        </w:rPr>
        <w:t>ie</w:t>
      </w:r>
      <w:r w:rsidR="00C956F9" w:rsidRPr="00B105F1">
        <w:rPr>
          <w:rFonts w:ascii="Times New Roman" w:eastAsia="Calibri" w:hAnsi="Times New Roman"/>
          <w:sz w:val="24"/>
          <w:szCs w:val="24"/>
          <w:lang w:eastAsia="en-US"/>
        </w:rPr>
        <w:t>lāgošanās</w:t>
      </w:r>
      <w:r w:rsidRPr="00B105F1">
        <w:rPr>
          <w:rFonts w:ascii="Times New Roman" w:eastAsia="Calibri" w:hAnsi="Times New Roman"/>
          <w:sz w:val="24"/>
          <w:szCs w:val="24"/>
          <w:lang w:eastAsia="en-US"/>
        </w:rPr>
        <w:t xml:space="preserve"> klimata pārmaiņām ekspertu darba grupas sanāksmes.  </w:t>
      </w:r>
    </w:p>
    <w:p w14:paraId="0956E8E3" w14:textId="1618199A" w:rsidR="008E0C96" w:rsidRPr="00B105F1" w:rsidRDefault="00734358" w:rsidP="00734358">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Atskaitīšanās par Plāna </w:t>
      </w:r>
      <w:r w:rsidR="00E01436" w:rsidRPr="00B105F1">
        <w:rPr>
          <w:rFonts w:ascii="Times New Roman" w:hAnsi="Times New Roman"/>
          <w:sz w:val="24"/>
          <w:szCs w:val="24"/>
        </w:rPr>
        <w:t xml:space="preserve">ieviešanu un </w:t>
      </w:r>
      <w:r w:rsidRPr="00B105F1">
        <w:rPr>
          <w:rFonts w:ascii="Times New Roman" w:hAnsi="Times New Roman"/>
          <w:sz w:val="24"/>
          <w:szCs w:val="24"/>
        </w:rPr>
        <w:t xml:space="preserve">īstenošanu </w:t>
      </w:r>
      <w:r w:rsidR="00E646ED" w:rsidRPr="00B105F1">
        <w:rPr>
          <w:rFonts w:ascii="Times New Roman" w:hAnsi="Times New Roman"/>
          <w:sz w:val="24"/>
          <w:szCs w:val="24"/>
        </w:rPr>
        <w:t xml:space="preserve">plānota </w:t>
      </w:r>
      <w:r w:rsidRPr="00B105F1">
        <w:rPr>
          <w:rFonts w:ascii="Times New Roman" w:hAnsi="Times New Roman"/>
          <w:sz w:val="24"/>
          <w:szCs w:val="24"/>
        </w:rPr>
        <w:t xml:space="preserve">tās darbības vidus un beigu posmā. </w:t>
      </w:r>
      <w:r w:rsidR="008E0C96" w:rsidRPr="00B105F1">
        <w:rPr>
          <w:rFonts w:ascii="Times New Roman" w:hAnsi="Times New Roman"/>
          <w:sz w:val="24"/>
          <w:szCs w:val="24"/>
        </w:rPr>
        <w:t xml:space="preserve">VARAM iesniegs Ministru kabinetā informatīvo vidusposma ziņojumu par Plāna ieviešanas gaitu līdz 2026. gada 31. decembrim un informatīvo gala ziņojumu par Plāna īstenošanu līdz 2031. gada 31. decembrim. </w:t>
      </w:r>
      <w:r w:rsidR="008E0C96" w:rsidRPr="00B105F1">
        <w:rPr>
          <w:rFonts w:ascii="Times New Roman" w:eastAsia="Calibri" w:hAnsi="Times New Roman"/>
          <w:sz w:val="24"/>
          <w:szCs w:val="24"/>
          <w:lang w:eastAsia="en-US"/>
        </w:rPr>
        <w:t xml:space="preserve">Informatīvo ziņojumu </w:t>
      </w:r>
      <w:r w:rsidR="006D1335" w:rsidRPr="00B105F1">
        <w:rPr>
          <w:rFonts w:ascii="Times New Roman" w:eastAsia="Calibri" w:hAnsi="Times New Roman"/>
          <w:sz w:val="24"/>
          <w:szCs w:val="24"/>
          <w:lang w:eastAsia="en-US"/>
        </w:rPr>
        <w:t xml:space="preserve">sagatavošanai </w:t>
      </w:r>
      <w:r w:rsidR="008E0C96" w:rsidRPr="00B105F1">
        <w:rPr>
          <w:rFonts w:ascii="Times New Roman" w:eastAsia="Calibri" w:hAnsi="Times New Roman"/>
          <w:sz w:val="24"/>
          <w:szCs w:val="24"/>
          <w:lang w:eastAsia="en-US"/>
        </w:rPr>
        <w:t xml:space="preserve">par Plāna ieviešanu un īstenošanu visām </w:t>
      </w:r>
      <w:r w:rsidR="008E0C96" w:rsidRPr="00B105F1">
        <w:rPr>
          <w:rFonts w:ascii="Times New Roman" w:hAnsi="Times New Roman"/>
          <w:sz w:val="24"/>
          <w:szCs w:val="24"/>
        </w:rPr>
        <w:t xml:space="preserve">Plāna īstenošanā iesaistītajām atbildīgajām un līdzatbildīgajām institūcijām būs jāsniedz informācija attiecīgi līdz  2026. gada 1. jūnijam un līdz 2031. gada 1. jūnijam. </w:t>
      </w:r>
    </w:p>
    <w:p w14:paraId="6631088E" w14:textId="77777777" w:rsidR="008E0C96" w:rsidRPr="00B105F1" w:rsidRDefault="008E0C96" w:rsidP="00734358">
      <w:pPr>
        <w:spacing w:before="120" w:after="120" w:line="240" w:lineRule="auto"/>
        <w:jc w:val="both"/>
        <w:rPr>
          <w:rFonts w:ascii="Times New Roman" w:hAnsi="Times New Roman"/>
          <w:sz w:val="24"/>
          <w:szCs w:val="24"/>
        </w:rPr>
      </w:pPr>
    </w:p>
    <w:p w14:paraId="0222235B" w14:textId="77777777" w:rsidR="00224E56" w:rsidRPr="00B105F1" w:rsidRDefault="00224E56">
      <w:pPr>
        <w:spacing w:after="0" w:line="240" w:lineRule="auto"/>
        <w:rPr>
          <w:rFonts w:ascii="Times New Roman" w:hAnsi="Times New Roman"/>
          <w:sz w:val="24"/>
          <w:szCs w:val="24"/>
        </w:rPr>
      </w:pPr>
      <w:r w:rsidRPr="00B105F1">
        <w:rPr>
          <w:rFonts w:ascii="Times New Roman" w:hAnsi="Times New Roman"/>
          <w:sz w:val="24"/>
          <w:szCs w:val="24"/>
        </w:rPr>
        <w:br w:type="page"/>
      </w:r>
    </w:p>
    <w:p w14:paraId="72B2FF85" w14:textId="77777777" w:rsidR="00ED78D3" w:rsidRPr="00B105F1" w:rsidRDefault="006E569A" w:rsidP="00BB361D">
      <w:pPr>
        <w:pStyle w:val="Heading1"/>
        <w:numPr>
          <w:ilvl w:val="0"/>
          <w:numId w:val="101"/>
        </w:numPr>
      </w:pPr>
      <w:bookmarkStart w:id="128" w:name="_Toc6407953"/>
      <w:r w:rsidRPr="00B105F1">
        <w:lastRenderedPageBreak/>
        <w:t>IETEKMES</w:t>
      </w:r>
      <w:r w:rsidR="00F14002" w:rsidRPr="00B105F1">
        <w:t xml:space="preserve"> novērtējums</w:t>
      </w:r>
      <w:r w:rsidRPr="00B105F1">
        <w:t xml:space="preserve"> UZ VALSTS UN PAŠVALDĪBU BUDŽETU</w:t>
      </w:r>
      <w:bookmarkEnd w:id="128"/>
      <w:r w:rsidRPr="00B105F1">
        <w:t xml:space="preserve"> </w:t>
      </w:r>
      <w:bookmarkEnd w:id="124"/>
      <w:bookmarkEnd w:id="125"/>
      <w:bookmarkEnd w:id="126"/>
      <w:bookmarkEnd w:id="127"/>
      <w:r w:rsidR="005E6479" w:rsidRPr="00B105F1">
        <w:t xml:space="preserve"> </w:t>
      </w:r>
    </w:p>
    <w:p w14:paraId="58018AA0" w14:textId="3C21FE27" w:rsidR="00F3452F" w:rsidRPr="00B105F1" w:rsidRDefault="00F3452F" w:rsidP="0082015E">
      <w:pPr>
        <w:pStyle w:val="naisc"/>
        <w:spacing w:after="0"/>
        <w:jc w:val="both"/>
        <w:rPr>
          <w:bCs/>
        </w:rPr>
      </w:pPr>
      <w:r w:rsidRPr="00B105F1">
        <w:t xml:space="preserve">Pielāgošanās </w:t>
      </w:r>
      <w:r w:rsidR="00AB5F2C">
        <w:t xml:space="preserve">klimata pārmaiņām </w:t>
      </w:r>
      <w:r w:rsidRPr="00B105F1">
        <w:t xml:space="preserve">pasākumi lielā mērā ir </w:t>
      </w:r>
      <w:r w:rsidR="007A4015" w:rsidRPr="00B105F1">
        <w:rPr>
          <w:bCs/>
        </w:rPr>
        <w:t xml:space="preserve">īstenojami atbildīgo un iesaistīto institūciju </w:t>
      </w:r>
      <w:r w:rsidR="00AB5F2C">
        <w:rPr>
          <w:bCs/>
        </w:rPr>
        <w:t xml:space="preserve">esošo </w:t>
      </w:r>
      <w:r w:rsidR="00AB5F2C" w:rsidRPr="00B105F1">
        <w:rPr>
          <w:bCs/>
        </w:rPr>
        <w:t>likum</w:t>
      </w:r>
      <w:r w:rsidR="00AB5F2C">
        <w:rPr>
          <w:bCs/>
        </w:rPr>
        <w:t>došanā</w:t>
      </w:r>
      <w:r w:rsidR="00AB5F2C" w:rsidRPr="00B105F1">
        <w:rPr>
          <w:bCs/>
        </w:rPr>
        <w:t xml:space="preserve"> </w:t>
      </w:r>
      <w:r w:rsidR="007A4015" w:rsidRPr="00B105F1">
        <w:rPr>
          <w:bCs/>
        </w:rPr>
        <w:t>noteikto funkciju un pienākumu ietvaros</w:t>
      </w:r>
      <w:r w:rsidR="00AB5F2C">
        <w:rPr>
          <w:bCs/>
        </w:rPr>
        <w:t>, jo</w:t>
      </w:r>
      <w:r w:rsidR="007A4015" w:rsidRPr="00B105F1">
        <w:rPr>
          <w:bCs/>
        </w:rPr>
        <w:t xml:space="preserve"> </w:t>
      </w:r>
      <w:r w:rsidR="00F91B63">
        <w:rPr>
          <w:bCs/>
        </w:rPr>
        <w:t>t</w:t>
      </w:r>
      <w:r w:rsidR="007A4015" w:rsidRPr="00B105F1">
        <w:rPr>
          <w:bCs/>
        </w:rPr>
        <w:t xml:space="preserve">ie </w:t>
      </w:r>
      <w:r w:rsidRPr="00B105F1">
        <w:t xml:space="preserve">saistīti ar institūciju atbildībā esošām jau veicamām aktivitātēm (piemēram, civilo aizsardzību, </w:t>
      </w:r>
      <w:proofErr w:type="spellStart"/>
      <w:r w:rsidRPr="00B105F1">
        <w:t>pretplūdu</w:t>
      </w:r>
      <w:proofErr w:type="spellEnd"/>
      <w:r w:rsidRPr="00B105F1">
        <w:t xml:space="preserve"> pasākumiem, </w:t>
      </w:r>
      <w:proofErr w:type="spellStart"/>
      <w:r w:rsidRPr="00B105F1">
        <w:t>būvklimatoloģijas</w:t>
      </w:r>
      <w:proofErr w:type="spellEnd"/>
      <w:r w:rsidR="00EA4936" w:rsidRPr="00B105F1">
        <w:t xml:space="preserve">, </w:t>
      </w:r>
      <w:r w:rsidRPr="00B105F1">
        <w:t>būvnormatīvu ievērošanu u.tml.)</w:t>
      </w:r>
      <w:r w:rsidR="00AB5F2C">
        <w:t>, taču</w:t>
      </w:r>
      <w:r w:rsidRPr="00B105F1">
        <w:t xml:space="preserve"> Plāns nodrošina </w:t>
      </w:r>
      <w:r w:rsidR="00AB5F2C">
        <w:t>nepieciešamo redzējumu par ierasto pasākumu pielāgošanu jaunajiem klimatiskajiem apstākļiem</w:t>
      </w:r>
      <w:r w:rsidR="00AB5F2C" w:rsidRPr="00B105F1">
        <w:t xml:space="preserve">, </w:t>
      </w:r>
      <w:r w:rsidR="00AB5F2C">
        <w:t xml:space="preserve">kā arī nepieciešamajos gadījumos ievieš efektīvu plānošanu, </w:t>
      </w:r>
      <w:r w:rsidR="00AB5F2C" w:rsidRPr="00B105F1">
        <w:t>koordināciju</w:t>
      </w:r>
      <w:r w:rsidR="00AB5F2C">
        <w:t>, monitoringu u.tml.</w:t>
      </w:r>
      <w:r w:rsidRPr="00B105F1">
        <w:t xml:space="preserve">.  </w:t>
      </w:r>
    </w:p>
    <w:p w14:paraId="24DE69A8" w14:textId="06DF28E5" w:rsidR="0082015E" w:rsidRPr="00BE2350" w:rsidRDefault="00EA5033" w:rsidP="00F66536">
      <w:pPr>
        <w:jc w:val="both"/>
        <w:rPr>
          <w:rFonts w:ascii="Times New Roman" w:hAnsi="Times New Roman"/>
          <w:sz w:val="24"/>
          <w:szCs w:val="24"/>
        </w:rPr>
      </w:pPr>
      <w:r w:rsidRPr="00A74159">
        <w:rPr>
          <w:rFonts w:ascii="Times New Roman" w:hAnsi="Times New Roman"/>
          <w:sz w:val="24"/>
        </w:rPr>
        <w:t>Plānā ietvertos pasākumus un uzdevumus</w:t>
      </w:r>
      <w:r w:rsidRPr="00A74159">
        <w:rPr>
          <w:rFonts w:ascii="Times New Roman" w:hAnsi="Times New Roman"/>
          <w:sz w:val="24"/>
          <w:szCs w:val="24"/>
        </w:rPr>
        <w:t xml:space="preserve"> </w:t>
      </w:r>
      <w:r w:rsidRPr="00A74159">
        <w:rPr>
          <w:rFonts w:ascii="Times New Roman" w:hAnsi="Times New Roman"/>
          <w:sz w:val="24"/>
        </w:rPr>
        <w:t xml:space="preserve">plānots </w:t>
      </w:r>
      <w:r w:rsidRPr="006A45DE">
        <w:rPr>
          <w:rFonts w:ascii="Times New Roman" w:hAnsi="Times New Roman"/>
          <w:sz w:val="24"/>
        </w:rPr>
        <w:t xml:space="preserve">iespēju robežās </w:t>
      </w:r>
      <w:r w:rsidR="00AB5F2C">
        <w:rPr>
          <w:rFonts w:ascii="Times New Roman" w:hAnsi="Times New Roman"/>
          <w:sz w:val="24"/>
          <w:szCs w:val="24"/>
        </w:rPr>
        <w:t>īstenot</w:t>
      </w:r>
      <w:r w:rsidR="00AB5F2C" w:rsidRPr="00A74159">
        <w:rPr>
          <w:rFonts w:ascii="Times New Roman" w:hAnsi="Times New Roman"/>
          <w:sz w:val="24"/>
          <w:szCs w:val="24"/>
        </w:rPr>
        <w:t xml:space="preserve"> </w:t>
      </w:r>
      <w:r w:rsidRPr="00A74159">
        <w:rPr>
          <w:rFonts w:ascii="Times New Roman" w:hAnsi="Times New Roman"/>
          <w:sz w:val="24"/>
          <w:szCs w:val="24"/>
        </w:rPr>
        <w:t>piešķirto</w:t>
      </w:r>
      <w:r w:rsidRPr="00A74159">
        <w:rPr>
          <w:rFonts w:ascii="Times New Roman" w:hAnsi="Times New Roman"/>
          <w:sz w:val="24"/>
        </w:rPr>
        <w:t xml:space="preserve"> valsts budžeta </w:t>
      </w:r>
      <w:r w:rsidRPr="00A74159">
        <w:rPr>
          <w:rFonts w:ascii="Times New Roman" w:hAnsi="Times New Roman"/>
          <w:sz w:val="24"/>
          <w:szCs w:val="24"/>
        </w:rPr>
        <w:t>līdzekļu ietvaros un piesaistot</w:t>
      </w:r>
      <w:r w:rsidRPr="00A74159">
        <w:rPr>
          <w:rFonts w:ascii="Times New Roman" w:hAnsi="Times New Roman"/>
          <w:sz w:val="24"/>
        </w:rPr>
        <w:t xml:space="preserve"> ES </w:t>
      </w:r>
      <w:r w:rsidR="00AB5F2C">
        <w:rPr>
          <w:rFonts w:ascii="Times New Roman" w:hAnsi="Times New Roman"/>
          <w:sz w:val="24"/>
        </w:rPr>
        <w:t xml:space="preserve">un citu avotu </w:t>
      </w:r>
      <w:r w:rsidRPr="00A74159">
        <w:rPr>
          <w:rFonts w:ascii="Times New Roman" w:hAnsi="Times New Roman"/>
          <w:sz w:val="24"/>
        </w:rPr>
        <w:t xml:space="preserve">finanšu līdzekļus un privāto kapitālu, atkarībā no pasākuma rakstura. </w:t>
      </w:r>
      <w:r w:rsidR="004F78CA" w:rsidRPr="004F78CA">
        <w:rPr>
          <w:rFonts w:ascii="Times New Roman" w:hAnsi="Times New Roman"/>
          <w:sz w:val="24"/>
          <w:szCs w:val="24"/>
        </w:rPr>
        <w:t>Jautājums par papildu</w:t>
      </w:r>
      <w:r w:rsidR="0082015E" w:rsidRPr="00F66536">
        <w:rPr>
          <w:rFonts w:ascii="Times New Roman" w:hAnsi="Times New Roman"/>
          <w:sz w:val="24"/>
          <w:szCs w:val="24"/>
        </w:rPr>
        <w:t xml:space="preserve"> valsts budžeta līdzekļu piešķiršanu (ja tādi būs nepieciešami) plāna ieviešanā iesaistītajām atbildīgajām institūcijām plānā iekļauto pasākumu īstenošanai ir vērtējams plāna īstenošanas gaitā un skatāms Ministru kabinetā kopā ar visu ministriju un centrālo valsts iestāžu iesniegtajiem prioritāro pasākumu pieteikumiem gadskārtējā valsts budžeta likumprojekta un vidēja termiņa budžeta ietvara likumprojekta sagatavošanas un izskatīšanas procesā atbilstoši valsts budžeta finansiālajām iespējām.</w:t>
      </w:r>
    </w:p>
    <w:p w14:paraId="18FF6796" w14:textId="46B0632E" w:rsidR="00EA4936" w:rsidRPr="00B105F1" w:rsidRDefault="00F14002" w:rsidP="00A378B1">
      <w:pPr>
        <w:spacing w:before="120" w:after="120" w:line="240" w:lineRule="auto"/>
        <w:jc w:val="both"/>
        <w:rPr>
          <w:rFonts w:ascii="Times New Roman" w:hAnsi="Times New Roman"/>
          <w:sz w:val="24"/>
          <w:szCs w:val="24"/>
        </w:rPr>
      </w:pPr>
      <w:r w:rsidRPr="00B105F1">
        <w:rPr>
          <w:rFonts w:ascii="Times New Roman" w:hAnsi="Times New Roman"/>
          <w:sz w:val="24"/>
          <w:szCs w:val="24"/>
        </w:rPr>
        <w:t xml:space="preserve">Nepieciešamais finansējuma apjoms </w:t>
      </w:r>
      <w:r w:rsidR="00FF6CCE" w:rsidRPr="00B105F1">
        <w:rPr>
          <w:rFonts w:ascii="Times New Roman" w:hAnsi="Times New Roman"/>
          <w:sz w:val="24"/>
          <w:szCs w:val="24"/>
        </w:rPr>
        <w:t>P</w:t>
      </w:r>
      <w:r w:rsidRPr="00B105F1">
        <w:rPr>
          <w:rFonts w:ascii="Times New Roman" w:hAnsi="Times New Roman"/>
          <w:sz w:val="24"/>
          <w:szCs w:val="24"/>
        </w:rPr>
        <w:t xml:space="preserve">lānā noteikto mērķu un tajā ietverto rīcību īstenošanai </w:t>
      </w:r>
      <w:r w:rsidR="00233EA4">
        <w:rPr>
          <w:rFonts w:ascii="Times New Roman" w:hAnsi="Times New Roman"/>
          <w:sz w:val="24"/>
          <w:szCs w:val="24"/>
        </w:rPr>
        <w:t xml:space="preserve">šobrīd </w:t>
      </w:r>
      <w:r w:rsidRPr="00B105F1">
        <w:rPr>
          <w:rFonts w:ascii="Times New Roman" w:hAnsi="Times New Roman"/>
          <w:sz w:val="24"/>
          <w:szCs w:val="24"/>
        </w:rPr>
        <w:t>nav aprēķināms ņemot vērā, ka šis ir ilgtermiņa (līdz 2030. gadam) attīstības plānošanas dokuments</w:t>
      </w:r>
      <w:r w:rsidR="000917F1" w:rsidRPr="00B105F1">
        <w:rPr>
          <w:rFonts w:ascii="Times New Roman" w:hAnsi="Times New Roman"/>
          <w:sz w:val="24"/>
          <w:szCs w:val="24"/>
        </w:rPr>
        <w:t xml:space="preserve"> un klimata pārmaiņu prognozēs ir</w:t>
      </w:r>
      <w:r w:rsidR="00033568" w:rsidRPr="00B105F1">
        <w:rPr>
          <w:rFonts w:ascii="Times New Roman" w:hAnsi="Times New Roman"/>
          <w:sz w:val="24"/>
          <w:szCs w:val="24"/>
        </w:rPr>
        <w:t xml:space="preserve"> vērojama nenoteikt</w:t>
      </w:r>
      <w:r w:rsidR="000917F1" w:rsidRPr="00B105F1">
        <w:rPr>
          <w:rFonts w:ascii="Times New Roman" w:hAnsi="Times New Roman"/>
          <w:sz w:val="24"/>
          <w:szCs w:val="24"/>
        </w:rPr>
        <w:t>ība, kā arī daudzu iesaistīto nozaru politika nav saplānota periodam pēc 2020. gada</w:t>
      </w:r>
      <w:r w:rsidRPr="00B105F1">
        <w:rPr>
          <w:rFonts w:ascii="Times New Roman" w:hAnsi="Times New Roman"/>
          <w:sz w:val="24"/>
          <w:szCs w:val="24"/>
        </w:rPr>
        <w:t xml:space="preserve">. </w:t>
      </w:r>
      <w:r w:rsidR="00EA4936" w:rsidRPr="00B105F1">
        <w:rPr>
          <w:rFonts w:ascii="Times New Roman" w:hAnsi="Times New Roman"/>
          <w:sz w:val="24"/>
          <w:szCs w:val="24"/>
        </w:rPr>
        <w:t>E</w:t>
      </w:r>
      <w:r w:rsidR="00AB5F2C">
        <w:rPr>
          <w:rFonts w:ascii="Times New Roman" w:hAnsi="Times New Roman"/>
          <w:sz w:val="24"/>
          <w:szCs w:val="24"/>
        </w:rPr>
        <w:t xml:space="preserve">iropas </w:t>
      </w:r>
      <w:r w:rsidR="00EA4936" w:rsidRPr="00B105F1">
        <w:rPr>
          <w:rFonts w:ascii="Times New Roman" w:hAnsi="Times New Roman"/>
          <w:sz w:val="24"/>
          <w:szCs w:val="24"/>
        </w:rPr>
        <w:t>K</w:t>
      </w:r>
      <w:r w:rsidR="00AB5F2C">
        <w:rPr>
          <w:rFonts w:ascii="Times New Roman" w:hAnsi="Times New Roman"/>
          <w:sz w:val="24"/>
          <w:szCs w:val="24"/>
        </w:rPr>
        <w:t>omisija</w:t>
      </w:r>
      <w:r w:rsidR="00EA4936" w:rsidRPr="00B105F1">
        <w:rPr>
          <w:rFonts w:ascii="Times New Roman" w:hAnsi="Times New Roman"/>
          <w:sz w:val="24"/>
          <w:szCs w:val="24"/>
        </w:rPr>
        <w:t xml:space="preserve"> ir publicējusi priekšlikumus ES daudzgadu finanšu budžetam 2021. – 2027. gada periodam, kurā paredzēts klimata pārmaiņu aktivitātēm novirzīt 25% kopējā pieejamā finansējuma dažādos fondos</w:t>
      </w:r>
      <w:r w:rsidR="00233EA4">
        <w:rPr>
          <w:rFonts w:ascii="Times New Roman" w:hAnsi="Times New Roman"/>
          <w:sz w:val="24"/>
          <w:szCs w:val="24"/>
        </w:rPr>
        <w:t xml:space="preserve">. Lai arī </w:t>
      </w:r>
      <w:r w:rsidR="00EA4936" w:rsidRPr="00B105F1">
        <w:rPr>
          <w:rFonts w:ascii="Times New Roman" w:hAnsi="Times New Roman"/>
          <w:sz w:val="24"/>
          <w:szCs w:val="24"/>
        </w:rPr>
        <w:t xml:space="preserve">ES daudzgadu finanšu budžets vēl nav apstiprināts un precīzi saplānots, jau šobrīd ir </w:t>
      </w:r>
      <w:r w:rsidR="009274B4" w:rsidRPr="00A74159">
        <w:rPr>
          <w:rFonts w:ascii="Times New Roman" w:hAnsi="Times New Roman"/>
          <w:sz w:val="24"/>
          <w:szCs w:val="24"/>
        </w:rPr>
        <w:t>paredzams</w:t>
      </w:r>
      <w:r w:rsidR="00EA4936" w:rsidRPr="00A74159">
        <w:rPr>
          <w:rFonts w:ascii="Times New Roman" w:hAnsi="Times New Roman"/>
          <w:sz w:val="24"/>
          <w:szCs w:val="24"/>
        </w:rPr>
        <w:t>, ka</w:t>
      </w:r>
      <w:r w:rsidR="00EA4936" w:rsidRPr="00B105F1">
        <w:rPr>
          <w:rFonts w:ascii="Times New Roman" w:hAnsi="Times New Roman"/>
          <w:sz w:val="24"/>
          <w:szCs w:val="24"/>
        </w:rPr>
        <w:t xml:space="preserve"> klimata pasākumiem, t.sk. pielāgošanās klimata pārmaiņām pasākumiem finansējums būs pieejams. </w:t>
      </w:r>
    </w:p>
    <w:p w14:paraId="19359406" w14:textId="77777777" w:rsidR="00EF7774" w:rsidRPr="00B105F1" w:rsidRDefault="00EF7774" w:rsidP="00A378B1">
      <w:pPr>
        <w:spacing w:before="120" w:after="120" w:line="240" w:lineRule="auto"/>
        <w:rPr>
          <w:rFonts w:ascii="Times New Roman" w:hAnsi="Times New Roman"/>
          <w:sz w:val="24"/>
          <w:szCs w:val="24"/>
        </w:rPr>
      </w:pPr>
      <w:r w:rsidRPr="00B105F1">
        <w:rPr>
          <w:rFonts w:ascii="Times New Roman" w:hAnsi="Times New Roman"/>
          <w:sz w:val="24"/>
          <w:szCs w:val="24"/>
        </w:rPr>
        <w:br w:type="page"/>
      </w:r>
    </w:p>
    <w:p w14:paraId="377C7C4D" w14:textId="77777777" w:rsidR="000C49D0" w:rsidRPr="00B105F1" w:rsidRDefault="00EF7774" w:rsidP="00BB361D">
      <w:pPr>
        <w:pStyle w:val="Heading1"/>
        <w:numPr>
          <w:ilvl w:val="0"/>
          <w:numId w:val="101"/>
        </w:numPr>
      </w:pPr>
      <w:bookmarkStart w:id="129" w:name="_Toc510527193"/>
      <w:bookmarkStart w:id="130" w:name="_Toc511117765"/>
      <w:bookmarkStart w:id="131" w:name="_Toc6407954"/>
      <w:r w:rsidRPr="00B105F1">
        <w:lastRenderedPageBreak/>
        <w:t>SABIEDRĪBAS LĪDZDALĪBA</w:t>
      </w:r>
      <w:bookmarkEnd w:id="129"/>
      <w:bookmarkEnd w:id="130"/>
      <w:bookmarkEnd w:id="131"/>
      <w:r w:rsidRPr="00B105F1">
        <w:t xml:space="preserve"> </w:t>
      </w:r>
    </w:p>
    <w:p w14:paraId="3DB972CF" w14:textId="77777777" w:rsidR="00EF7774" w:rsidRPr="00B105F1" w:rsidRDefault="0088604C" w:rsidP="00A378B1">
      <w:pPr>
        <w:spacing w:after="120" w:line="240" w:lineRule="auto"/>
        <w:jc w:val="both"/>
        <w:rPr>
          <w:rFonts w:ascii="Times New Roman" w:hAnsi="Times New Roman"/>
          <w:sz w:val="24"/>
          <w:szCs w:val="24"/>
        </w:rPr>
      </w:pPr>
      <w:r w:rsidRPr="00B105F1">
        <w:rPr>
          <w:rFonts w:ascii="Times New Roman" w:hAnsi="Times New Roman"/>
          <w:sz w:val="24"/>
          <w:szCs w:val="24"/>
        </w:rPr>
        <w:t xml:space="preserve">Plāna </w:t>
      </w:r>
      <w:r w:rsidR="00EF7774" w:rsidRPr="00B105F1">
        <w:rPr>
          <w:rFonts w:ascii="Times New Roman" w:hAnsi="Times New Roman"/>
          <w:sz w:val="24"/>
          <w:szCs w:val="24"/>
        </w:rPr>
        <w:t>projekts tika publicēts VARAM tīmekļvietnē 2017.</w:t>
      </w:r>
      <w:r w:rsidR="00E712F8" w:rsidRPr="00B105F1">
        <w:rPr>
          <w:rFonts w:ascii="Times New Roman" w:hAnsi="Times New Roman"/>
          <w:sz w:val="24"/>
          <w:szCs w:val="24"/>
        </w:rPr>
        <w:t> </w:t>
      </w:r>
      <w:r w:rsidR="00EF7774" w:rsidRPr="00B105F1">
        <w:rPr>
          <w:rFonts w:ascii="Times New Roman" w:hAnsi="Times New Roman"/>
          <w:sz w:val="24"/>
          <w:szCs w:val="24"/>
        </w:rPr>
        <w:t>gada 30.</w:t>
      </w:r>
      <w:r w:rsidR="00E712F8" w:rsidRPr="00B105F1">
        <w:rPr>
          <w:rFonts w:ascii="Times New Roman" w:hAnsi="Times New Roman"/>
          <w:sz w:val="24"/>
          <w:szCs w:val="24"/>
        </w:rPr>
        <w:t> </w:t>
      </w:r>
      <w:r w:rsidR="00EF7774" w:rsidRPr="00B105F1">
        <w:rPr>
          <w:rFonts w:ascii="Times New Roman" w:hAnsi="Times New Roman"/>
          <w:sz w:val="24"/>
          <w:szCs w:val="24"/>
        </w:rPr>
        <w:t>jūnijā</w:t>
      </w:r>
      <w:r w:rsidR="00EF7774" w:rsidRPr="00B105F1">
        <w:rPr>
          <w:rStyle w:val="FootnoteReference"/>
          <w:rFonts w:ascii="Times New Roman" w:hAnsi="Times New Roman"/>
          <w:sz w:val="24"/>
          <w:szCs w:val="24"/>
        </w:rPr>
        <w:footnoteReference w:id="68"/>
      </w:r>
      <w:r w:rsidR="00EF7774" w:rsidRPr="00B105F1">
        <w:rPr>
          <w:rFonts w:ascii="Times New Roman" w:hAnsi="Times New Roman"/>
          <w:sz w:val="24"/>
          <w:szCs w:val="24"/>
        </w:rPr>
        <w:t xml:space="preserve">. </w:t>
      </w:r>
      <w:r w:rsidRPr="00B105F1">
        <w:rPr>
          <w:rFonts w:ascii="Times New Roman" w:hAnsi="Times New Roman"/>
          <w:sz w:val="24"/>
          <w:szCs w:val="24"/>
        </w:rPr>
        <w:t xml:space="preserve">Plāna </w:t>
      </w:r>
      <w:r w:rsidR="00EF7774" w:rsidRPr="00B105F1">
        <w:rPr>
          <w:rFonts w:ascii="Times New Roman" w:hAnsi="Times New Roman"/>
          <w:sz w:val="24"/>
          <w:szCs w:val="24"/>
        </w:rPr>
        <w:t>projekts tika apspriests Vides konsultatīvajā padomē 2017.</w:t>
      </w:r>
      <w:r w:rsidR="00E712F8" w:rsidRPr="00B105F1">
        <w:rPr>
          <w:rFonts w:ascii="Times New Roman" w:hAnsi="Times New Roman"/>
          <w:sz w:val="24"/>
          <w:szCs w:val="24"/>
        </w:rPr>
        <w:t> </w:t>
      </w:r>
      <w:r w:rsidR="00EF7774" w:rsidRPr="00B105F1">
        <w:rPr>
          <w:rFonts w:ascii="Times New Roman" w:hAnsi="Times New Roman"/>
          <w:sz w:val="24"/>
          <w:szCs w:val="24"/>
        </w:rPr>
        <w:t>gada 12.</w:t>
      </w:r>
      <w:r w:rsidR="00E712F8" w:rsidRPr="00B105F1">
        <w:rPr>
          <w:rFonts w:ascii="Times New Roman" w:hAnsi="Times New Roman"/>
          <w:sz w:val="24"/>
          <w:szCs w:val="24"/>
        </w:rPr>
        <w:t> </w:t>
      </w:r>
      <w:r w:rsidR="00EF7774" w:rsidRPr="00B105F1">
        <w:rPr>
          <w:rFonts w:ascii="Times New Roman" w:hAnsi="Times New Roman"/>
          <w:sz w:val="24"/>
          <w:szCs w:val="24"/>
        </w:rPr>
        <w:t xml:space="preserve">decembrī. </w:t>
      </w:r>
    </w:p>
    <w:p w14:paraId="0E764B11" w14:textId="339620F3" w:rsidR="00EF7774" w:rsidRPr="00B105F1" w:rsidRDefault="00E712F8" w:rsidP="00A378B1">
      <w:pPr>
        <w:spacing w:after="120" w:line="240" w:lineRule="auto"/>
        <w:jc w:val="both"/>
        <w:rPr>
          <w:rFonts w:ascii="Times New Roman" w:hAnsi="Times New Roman"/>
          <w:sz w:val="24"/>
          <w:szCs w:val="24"/>
        </w:rPr>
      </w:pPr>
      <w:r w:rsidRPr="00B105F1">
        <w:rPr>
          <w:rFonts w:ascii="Times New Roman" w:hAnsi="Times New Roman"/>
          <w:sz w:val="24"/>
          <w:szCs w:val="24"/>
        </w:rPr>
        <w:t xml:space="preserve">Ar VARAM ministra </w:t>
      </w:r>
      <w:r w:rsidR="00EF7774" w:rsidRPr="00B105F1">
        <w:rPr>
          <w:rFonts w:ascii="Times New Roman" w:hAnsi="Times New Roman"/>
          <w:sz w:val="24"/>
          <w:szCs w:val="24"/>
        </w:rPr>
        <w:t>2017.</w:t>
      </w:r>
      <w:r w:rsidRPr="00B105F1">
        <w:rPr>
          <w:rFonts w:ascii="Times New Roman" w:hAnsi="Times New Roman"/>
          <w:sz w:val="24"/>
          <w:szCs w:val="24"/>
        </w:rPr>
        <w:t> </w:t>
      </w:r>
      <w:r w:rsidR="00EF7774" w:rsidRPr="00B105F1">
        <w:rPr>
          <w:rFonts w:ascii="Times New Roman" w:hAnsi="Times New Roman"/>
          <w:sz w:val="24"/>
          <w:szCs w:val="24"/>
        </w:rPr>
        <w:t>gada 13.</w:t>
      </w:r>
      <w:r w:rsidRPr="00B105F1">
        <w:rPr>
          <w:rFonts w:ascii="Times New Roman" w:hAnsi="Times New Roman"/>
          <w:sz w:val="24"/>
          <w:szCs w:val="24"/>
        </w:rPr>
        <w:t> </w:t>
      </w:r>
      <w:r w:rsidR="00EF7774" w:rsidRPr="00B105F1">
        <w:rPr>
          <w:rFonts w:ascii="Times New Roman" w:hAnsi="Times New Roman"/>
          <w:sz w:val="24"/>
          <w:szCs w:val="24"/>
        </w:rPr>
        <w:t>septembr</w:t>
      </w:r>
      <w:r w:rsidRPr="00B105F1">
        <w:rPr>
          <w:rFonts w:ascii="Times New Roman" w:hAnsi="Times New Roman"/>
          <w:sz w:val="24"/>
          <w:szCs w:val="24"/>
        </w:rPr>
        <w:t>a</w:t>
      </w:r>
      <w:r w:rsidR="00EF7774" w:rsidRPr="00B105F1">
        <w:rPr>
          <w:rFonts w:ascii="Times New Roman" w:hAnsi="Times New Roman"/>
          <w:sz w:val="24"/>
          <w:szCs w:val="24"/>
        </w:rPr>
        <w:t xml:space="preserve"> rīkojumu Nr.</w:t>
      </w:r>
      <w:r w:rsidR="00A800A4" w:rsidRPr="00B105F1">
        <w:rPr>
          <w:rFonts w:ascii="Times New Roman" w:hAnsi="Times New Roman"/>
          <w:sz w:val="24"/>
          <w:szCs w:val="24"/>
        </w:rPr>
        <w:t> </w:t>
      </w:r>
      <w:r w:rsidR="00EF7774" w:rsidRPr="00B105F1">
        <w:rPr>
          <w:rFonts w:ascii="Times New Roman" w:hAnsi="Times New Roman"/>
          <w:sz w:val="24"/>
          <w:szCs w:val="24"/>
        </w:rPr>
        <w:t>1-2/142 tika izveidota pielāgošanās klimata pārmaiņām ekspertu darba grupa, savukārt ar VARAM ministra rīkojumu Nr.</w:t>
      </w:r>
      <w:r w:rsidR="00A800A4" w:rsidRPr="00B105F1">
        <w:rPr>
          <w:rFonts w:ascii="Times New Roman" w:hAnsi="Times New Roman"/>
          <w:sz w:val="24"/>
          <w:szCs w:val="24"/>
        </w:rPr>
        <w:t> </w:t>
      </w:r>
      <w:r w:rsidR="00EF7774" w:rsidRPr="00B105F1">
        <w:rPr>
          <w:rFonts w:ascii="Times New Roman" w:hAnsi="Times New Roman"/>
          <w:sz w:val="24"/>
          <w:szCs w:val="24"/>
        </w:rPr>
        <w:t xml:space="preserve">1-2/140 tika izveidota pielāgošanās klimata pārmaiņām starpinstitūciju darba grupa, kurām </w:t>
      </w:r>
      <w:r w:rsidR="006D1335">
        <w:rPr>
          <w:rFonts w:ascii="Times New Roman" w:hAnsi="Times New Roman"/>
          <w:sz w:val="24"/>
          <w:szCs w:val="24"/>
        </w:rPr>
        <w:t>tika</w:t>
      </w:r>
      <w:r w:rsidR="006D1335" w:rsidRPr="00B105F1">
        <w:rPr>
          <w:rFonts w:ascii="Times New Roman" w:hAnsi="Times New Roman"/>
          <w:sz w:val="24"/>
          <w:szCs w:val="24"/>
        </w:rPr>
        <w:t xml:space="preserve"> </w:t>
      </w:r>
      <w:r w:rsidR="00EF7774" w:rsidRPr="00B105F1">
        <w:rPr>
          <w:rFonts w:ascii="Times New Roman" w:hAnsi="Times New Roman"/>
          <w:sz w:val="24"/>
          <w:szCs w:val="24"/>
        </w:rPr>
        <w:t xml:space="preserve">dotas pilnvaras sniegt priekšlikumus </w:t>
      </w:r>
      <w:r w:rsidR="0088604C" w:rsidRPr="00B105F1">
        <w:rPr>
          <w:rFonts w:ascii="Times New Roman" w:hAnsi="Times New Roman"/>
          <w:sz w:val="24"/>
          <w:szCs w:val="24"/>
        </w:rPr>
        <w:t xml:space="preserve">Plāna </w:t>
      </w:r>
      <w:r w:rsidR="00EF7774" w:rsidRPr="00B105F1">
        <w:rPr>
          <w:rFonts w:ascii="Times New Roman" w:hAnsi="Times New Roman"/>
          <w:sz w:val="24"/>
          <w:szCs w:val="24"/>
        </w:rPr>
        <w:t xml:space="preserve">projekta un citu ar pielāgošanās klimata pārmaiņām saistītu politikas plānošanas dokumentu pilnveidošanai un ieviešanai. </w:t>
      </w:r>
      <w:r w:rsidR="00AB5F2C">
        <w:rPr>
          <w:rFonts w:ascii="Times New Roman" w:hAnsi="Times New Roman"/>
          <w:sz w:val="24"/>
          <w:szCs w:val="24"/>
        </w:rPr>
        <w:t>Plāna projekts tika vairākkārtīgi apspriests šo darba grupu sanāksmēs, kā arī skaņots ar to locekļiem elektroniski.</w:t>
      </w:r>
    </w:p>
    <w:p w14:paraId="568372C6" w14:textId="77777777" w:rsidR="00037E75" w:rsidRPr="00B105F1" w:rsidRDefault="00037E75" w:rsidP="00A378B1">
      <w:pPr>
        <w:spacing w:after="120" w:line="240" w:lineRule="auto"/>
        <w:jc w:val="both"/>
        <w:rPr>
          <w:rFonts w:ascii="Times New Roman" w:hAnsi="Times New Roman"/>
          <w:sz w:val="24"/>
          <w:szCs w:val="24"/>
        </w:rPr>
      </w:pPr>
      <w:r w:rsidRPr="00B105F1">
        <w:rPr>
          <w:rFonts w:ascii="Times New Roman" w:hAnsi="Times New Roman"/>
          <w:sz w:val="24"/>
          <w:szCs w:val="24"/>
        </w:rPr>
        <w:t>Plāna mērķi un piedāvātie risinājumi prezentēti un pārrunāti dažādos publiskos pasākumos.</w:t>
      </w:r>
    </w:p>
    <w:p w14:paraId="0BD6EE46" w14:textId="77777777" w:rsidR="009613DA" w:rsidRPr="00B105F1" w:rsidRDefault="009613DA" w:rsidP="00A378B1">
      <w:pPr>
        <w:spacing w:after="120" w:line="240" w:lineRule="auto"/>
        <w:jc w:val="both"/>
        <w:rPr>
          <w:rFonts w:ascii="Times New Roman" w:hAnsi="Times New Roman"/>
          <w:sz w:val="24"/>
          <w:szCs w:val="24"/>
        </w:rPr>
      </w:pPr>
    </w:p>
    <w:p w14:paraId="4F7FACD3" w14:textId="77777777" w:rsidR="009613DA" w:rsidRPr="00B105F1" w:rsidRDefault="009613DA" w:rsidP="00A378B1">
      <w:pPr>
        <w:spacing w:after="120" w:line="240" w:lineRule="auto"/>
        <w:jc w:val="both"/>
        <w:rPr>
          <w:rFonts w:ascii="Times New Roman" w:hAnsi="Times New Roman"/>
          <w:sz w:val="24"/>
          <w:szCs w:val="24"/>
        </w:rPr>
      </w:pPr>
    </w:p>
    <w:p w14:paraId="7015F9BC" w14:textId="77777777" w:rsidR="009613DA" w:rsidRPr="00B105F1" w:rsidRDefault="009613DA" w:rsidP="00A378B1">
      <w:pPr>
        <w:spacing w:after="120" w:line="240" w:lineRule="auto"/>
        <w:jc w:val="both"/>
        <w:rPr>
          <w:rFonts w:ascii="Times New Roman" w:hAnsi="Times New Roman"/>
          <w:sz w:val="24"/>
          <w:szCs w:val="24"/>
        </w:rPr>
      </w:pPr>
    </w:p>
    <w:p w14:paraId="161A8E65" w14:textId="77777777" w:rsidR="009613DA" w:rsidRPr="00B105F1" w:rsidRDefault="009613DA" w:rsidP="00A378B1">
      <w:pPr>
        <w:spacing w:after="120" w:line="240" w:lineRule="auto"/>
        <w:jc w:val="both"/>
        <w:rPr>
          <w:rFonts w:ascii="Times New Roman" w:hAnsi="Times New Roman"/>
        </w:rPr>
      </w:pPr>
    </w:p>
    <w:p w14:paraId="13D57E27" w14:textId="77777777" w:rsidR="009613DA" w:rsidRPr="00B105F1" w:rsidRDefault="009613DA" w:rsidP="009613DA">
      <w:pPr>
        <w:spacing w:after="0" w:line="240" w:lineRule="auto"/>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Vides aizsardzības un reģionālās attīstības ministrs                                    </w:t>
      </w:r>
      <w:proofErr w:type="spellStart"/>
      <w:r w:rsidRPr="00B105F1">
        <w:rPr>
          <w:rFonts w:ascii="Times New Roman" w:eastAsia="Calibri" w:hAnsi="Times New Roman"/>
          <w:sz w:val="24"/>
          <w:szCs w:val="24"/>
          <w:lang w:eastAsia="en-US"/>
        </w:rPr>
        <w:t>J.Pūce</w:t>
      </w:r>
      <w:proofErr w:type="spellEnd"/>
      <w:r w:rsidRPr="00B105F1">
        <w:rPr>
          <w:rFonts w:ascii="Times New Roman" w:eastAsia="Calibri" w:hAnsi="Times New Roman"/>
          <w:sz w:val="24"/>
          <w:szCs w:val="24"/>
          <w:lang w:eastAsia="en-US"/>
        </w:rPr>
        <w:t>.</w:t>
      </w:r>
    </w:p>
    <w:p w14:paraId="00556042" w14:textId="77777777" w:rsidR="009613DA" w:rsidRPr="00B105F1" w:rsidRDefault="009613DA" w:rsidP="009613DA">
      <w:pPr>
        <w:spacing w:after="0" w:line="240" w:lineRule="auto"/>
        <w:jc w:val="both"/>
        <w:rPr>
          <w:rFonts w:ascii="Times New Roman" w:eastAsia="Calibri" w:hAnsi="Times New Roman"/>
          <w:sz w:val="24"/>
          <w:szCs w:val="24"/>
          <w:lang w:eastAsia="en-US"/>
        </w:rPr>
      </w:pPr>
      <w:r w:rsidRPr="00B105F1">
        <w:rPr>
          <w:rFonts w:ascii="Times New Roman" w:eastAsia="Calibri" w:hAnsi="Times New Roman"/>
          <w:sz w:val="24"/>
          <w:szCs w:val="24"/>
          <w:lang w:eastAsia="en-US"/>
        </w:rPr>
        <w:t xml:space="preserve">                                                 </w:t>
      </w:r>
    </w:p>
    <w:p w14:paraId="665A7F65" w14:textId="77777777" w:rsidR="00734358" w:rsidRPr="00B105F1" w:rsidRDefault="00734358" w:rsidP="00734358">
      <w:pPr>
        <w:spacing w:after="0" w:line="240" w:lineRule="auto"/>
        <w:jc w:val="both"/>
        <w:rPr>
          <w:rFonts w:ascii="Times New Roman" w:hAnsi="Times New Roman"/>
          <w:bCs/>
          <w:color w:val="000000"/>
          <w:sz w:val="20"/>
          <w:szCs w:val="20"/>
        </w:rPr>
      </w:pPr>
    </w:p>
    <w:p w14:paraId="38D6211B" w14:textId="77777777" w:rsidR="00734358" w:rsidRPr="00B105F1" w:rsidRDefault="00734358" w:rsidP="00734358">
      <w:pPr>
        <w:spacing w:after="0" w:line="240" w:lineRule="auto"/>
        <w:jc w:val="both"/>
        <w:rPr>
          <w:rFonts w:ascii="Times New Roman" w:hAnsi="Times New Roman"/>
          <w:bCs/>
          <w:color w:val="000000"/>
          <w:sz w:val="20"/>
          <w:szCs w:val="20"/>
        </w:rPr>
      </w:pPr>
    </w:p>
    <w:p w14:paraId="09C0E1C1" w14:textId="77777777" w:rsidR="00734358" w:rsidRPr="00B105F1" w:rsidRDefault="00734358" w:rsidP="00734358">
      <w:pPr>
        <w:spacing w:after="0" w:line="240" w:lineRule="auto"/>
        <w:jc w:val="both"/>
        <w:rPr>
          <w:rFonts w:ascii="Times New Roman" w:hAnsi="Times New Roman"/>
          <w:bCs/>
          <w:color w:val="000000"/>
          <w:sz w:val="20"/>
          <w:szCs w:val="20"/>
        </w:rPr>
      </w:pPr>
    </w:p>
    <w:p w14:paraId="47A14D87" w14:textId="77777777" w:rsidR="00ED78D3" w:rsidRPr="0012186F" w:rsidRDefault="00734358" w:rsidP="00734358">
      <w:pPr>
        <w:spacing w:after="0" w:line="240" w:lineRule="auto"/>
        <w:jc w:val="both"/>
        <w:rPr>
          <w:rFonts w:ascii="Times New Roman" w:hAnsi="Times New Roman"/>
          <w:bCs/>
          <w:i/>
          <w:color w:val="000000"/>
          <w:sz w:val="20"/>
          <w:szCs w:val="20"/>
        </w:rPr>
      </w:pPr>
      <w:proofErr w:type="spellStart"/>
      <w:r w:rsidRPr="0012186F">
        <w:rPr>
          <w:rFonts w:ascii="Times New Roman" w:hAnsi="Times New Roman"/>
          <w:bCs/>
          <w:i/>
          <w:color w:val="000000"/>
          <w:sz w:val="20"/>
          <w:szCs w:val="20"/>
        </w:rPr>
        <w:t>I.Pommere</w:t>
      </w:r>
      <w:proofErr w:type="spellEnd"/>
      <w:r w:rsidRPr="0012186F">
        <w:rPr>
          <w:rFonts w:ascii="Times New Roman" w:hAnsi="Times New Roman"/>
          <w:bCs/>
          <w:i/>
          <w:color w:val="000000"/>
          <w:sz w:val="20"/>
          <w:szCs w:val="20"/>
        </w:rPr>
        <w:t>-Bramane</w:t>
      </w:r>
    </w:p>
    <w:p w14:paraId="12281886" w14:textId="001B7028" w:rsidR="00734358" w:rsidRPr="0012186F" w:rsidRDefault="00DE6360" w:rsidP="00734358">
      <w:pPr>
        <w:spacing w:after="0" w:line="240" w:lineRule="auto"/>
        <w:jc w:val="both"/>
        <w:rPr>
          <w:rFonts w:ascii="Times New Roman" w:hAnsi="Times New Roman"/>
          <w:bCs/>
          <w:i/>
          <w:color w:val="000000"/>
          <w:sz w:val="20"/>
          <w:szCs w:val="20"/>
        </w:rPr>
      </w:pPr>
      <w:hyperlink r:id="rId24" w:history="1">
        <w:r w:rsidR="009D2BDC" w:rsidRPr="00AC0183">
          <w:rPr>
            <w:rStyle w:val="Hyperlink"/>
            <w:rFonts w:ascii="Times New Roman" w:hAnsi="Times New Roman"/>
            <w:bCs/>
            <w:i/>
            <w:sz w:val="20"/>
            <w:szCs w:val="20"/>
          </w:rPr>
          <w:t>Inese.Pommere-Bramane@varam.gov.lv</w:t>
        </w:r>
      </w:hyperlink>
      <w:r w:rsidR="009D2BDC">
        <w:rPr>
          <w:rFonts w:ascii="Times New Roman" w:hAnsi="Times New Roman"/>
          <w:bCs/>
          <w:i/>
          <w:color w:val="000000"/>
          <w:sz w:val="20"/>
          <w:szCs w:val="20"/>
        </w:rPr>
        <w:t xml:space="preserve"> </w:t>
      </w:r>
    </w:p>
    <w:p w14:paraId="27419669" w14:textId="77777777" w:rsidR="00734358" w:rsidRPr="00EE4521" w:rsidRDefault="00734358" w:rsidP="00734358">
      <w:pPr>
        <w:spacing w:before="120" w:after="120" w:line="240" w:lineRule="auto"/>
        <w:jc w:val="both"/>
        <w:rPr>
          <w:rFonts w:ascii="Times New Roman" w:hAnsi="Times New Roman"/>
          <w:bCs/>
          <w:color w:val="000000"/>
        </w:rPr>
      </w:pPr>
    </w:p>
    <w:sectPr w:rsidR="00734358" w:rsidRPr="00EE4521" w:rsidSect="004525FA">
      <w:headerReference w:type="even" r:id="rId25"/>
      <w:headerReference w:type="default" r:id="rId26"/>
      <w:footerReference w:type="even" r:id="rId27"/>
      <w:footerReference w:type="default" r:id="rId28"/>
      <w:headerReference w:type="first" r:id="rId29"/>
      <w:footerReference w:type="first" r:id="rId30"/>
      <w:pgSz w:w="11907" w:h="16840" w:code="9"/>
      <w:pgMar w:top="1418" w:right="1134" w:bottom="1134" w:left="1701" w:header="567" w:footer="56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F65B5" w14:textId="77777777" w:rsidR="00B06548" w:rsidRDefault="00B06548">
      <w:r>
        <w:separator/>
      </w:r>
    </w:p>
  </w:endnote>
  <w:endnote w:type="continuationSeparator" w:id="0">
    <w:p w14:paraId="5167FB89" w14:textId="77777777" w:rsidR="00B06548" w:rsidRDefault="00B0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Noto Sans Symbols">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atino Linotype">
    <w:panose1 w:val="02040502050505030304"/>
    <w:charset w:val="BA"/>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OpenSans-Regular">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C1420" w14:textId="77777777" w:rsidR="00313A2C" w:rsidRDefault="00313A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BCFB12" w14:textId="77777777" w:rsidR="00313A2C" w:rsidRDefault="00313A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014103611"/>
      <w:docPartObj>
        <w:docPartGallery w:val="Page Numbers (Bottom of Page)"/>
        <w:docPartUnique/>
      </w:docPartObj>
    </w:sdtPr>
    <w:sdtEndPr>
      <w:rPr>
        <w:noProof/>
      </w:rPr>
    </w:sdtEndPr>
    <w:sdtContent>
      <w:p w14:paraId="7EF6AA5A" w14:textId="77777777" w:rsidR="00313A2C" w:rsidRPr="00343BEE" w:rsidRDefault="00313A2C">
        <w:pPr>
          <w:pStyle w:val="Footer"/>
          <w:jc w:val="center"/>
          <w:rPr>
            <w:rFonts w:ascii="Times New Roman" w:hAnsi="Times New Roman"/>
          </w:rPr>
        </w:pPr>
        <w:r w:rsidRPr="00343BEE">
          <w:rPr>
            <w:rFonts w:ascii="Times New Roman" w:hAnsi="Times New Roman"/>
          </w:rPr>
          <w:fldChar w:fldCharType="begin"/>
        </w:r>
        <w:r w:rsidRPr="00343BEE">
          <w:rPr>
            <w:rFonts w:ascii="Times New Roman" w:hAnsi="Times New Roman"/>
          </w:rPr>
          <w:instrText xml:space="preserve"> PAGE   \* MERGEFORMAT </w:instrText>
        </w:r>
        <w:r w:rsidRPr="00343BEE">
          <w:rPr>
            <w:rFonts w:ascii="Times New Roman" w:hAnsi="Times New Roman"/>
          </w:rPr>
          <w:fldChar w:fldCharType="separate"/>
        </w:r>
        <w:r w:rsidR="00DE6360">
          <w:rPr>
            <w:rFonts w:ascii="Times New Roman" w:hAnsi="Times New Roman"/>
            <w:noProof/>
          </w:rPr>
          <w:t>15</w:t>
        </w:r>
        <w:r w:rsidRPr="00343BEE">
          <w:rPr>
            <w:rFonts w:ascii="Times New Roman" w:hAnsi="Times New Roman"/>
            <w:noProof/>
          </w:rPr>
          <w:fldChar w:fldCharType="end"/>
        </w:r>
      </w:p>
    </w:sdtContent>
  </w:sdt>
  <w:p w14:paraId="57F2365B" w14:textId="3C0B2F49" w:rsidR="00313A2C" w:rsidRPr="00D439FE" w:rsidRDefault="00313A2C" w:rsidP="00AE5DC1">
    <w:pPr>
      <w:pStyle w:val="Footer"/>
      <w:spacing w:after="0" w:line="240" w:lineRule="auto"/>
      <w:ind w:right="357"/>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FILENAME   \* MERGEFORMAT </w:instrText>
    </w:r>
    <w:r>
      <w:rPr>
        <w:rFonts w:ascii="Times New Roman" w:hAnsi="Times New Roman"/>
        <w:noProof/>
        <w:sz w:val="20"/>
        <w:szCs w:val="20"/>
      </w:rPr>
      <w:fldChar w:fldCharType="separate"/>
    </w:r>
    <w:r w:rsidR="00DE6360">
      <w:rPr>
        <w:rFonts w:ascii="Times New Roman" w:hAnsi="Times New Roman"/>
        <w:noProof/>
        <w:sz w:val="20"/>
        <w:szCs w:val="20"/>
      </w:rPr>
      <w:t>VARAMPl_27062019</w:t>
    </w:r>
    <w:r>
      <w:rPr>
        <w:rFonts w:ascii="Times New Roman" w:hAnsi="Times New Roman"/>
        <w:noProof/>
        <w:sz w:val="20"/>
        <w:szCs w:val="20"/>
      </w:rPr>
      <w:fldChar w:fldCharType="end"/>
    </w:r>
    <w:bookmarkStart w:id="132" w:name="_GoBack"/>
    <w:bookmarkEnd w:id="13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975CC" w14:textId="1421CED3" w:rsidR="00313A2C" w:rsidRDefault="00313A2C">
    <w:pPr>
      <w:pStyle w:val="Footer"/>
      <w:spacing w:after="0" w:line="240" w:lineRule="auto"/>
      <w:ind w:right="357"/>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FILENAME   \* MERGEFORMAT </w:instrText>
    </w:r>
    <w:r>
      <w:rPr>
        <w:rFonts w:ascii="Times New Roman" w:hAnsi="Times New Roman"/>
        <w:noProof/>
        <w:sz w:val="20"/>
        <w:szCs w:val="20"/>
      </w:rPr>
      <w:fldChar w:fldCharType="separate"/>
    </w:r>
    <w:r w:rsidR="00A5467D">
      <w:rPr>
        <w:rFonts w:ascii="Times New Roman" w:hAnsi="Times New Roman"/>
        <w:noProof/>
        <w:sz w:val="20"/>
        <w:szCs w:val="20"/>
      </w:rPr>
      <w:t>VARAMPl_27062019</w:t>
    </w:r>
    <w:r>
      <w:rPr>
        <w:rFonts w:ascii="Times New Roman" w:hAnsi="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833ED" w14:textId="77777777" w:rsidR="00B06548" w:rsidRDefault="00B06548">
      <w:r>
        <w:separator/>
      </w:r>
    </w:p>
  </w:footnote>
  <w:footnote w:type="continuationSeparator" w:id="0">
    <w:p w14:paraId="66DBBBF4" w14:textId="77777777" w:rsidR="00B06548" w:rsidRDefault="00B06548">
      <w:r>
        <w:continuationSeparator/>
      </w:r>
    </w:p>
  </w:footnote>
  <w:footnote w:id="1">
    <w:p w14:paraId="21AE4042" w14:textId="77777777" w:rsidR="00313A2C" w:rsidRPr="0012186F" w:rsidRDefault="00313A2C" w:rsidP="00333B6A">
      <w:pPr>
        <w:pStyle w:val="FootnoteText"/>
        <w:spacing w:after="0" w:line="240" w:lineRule="auto"/>
        <w:jc w:val="both"/>
        <w:rPr>
          <w:rFonts w:ascii="Times New Roman" w:hAnsi="Times New Roman"/>
          <w:i/>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starpvaldību padomes 5.ziņojums (IPCC </w:t>
      </w:r>
      <w:proofErr w:type="spellStart"/>
      <w:r w:rsidRPr="0012186F">
        <w:rPr>
          <w:rFonts w:ascii="Times New Roman" w:hAnsi="Times New Roman"/>
          <w:color w:val="000000" w:themeColor="text1"/>
        </w:rPr>
        <w:t>Fifth</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Assessment</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Report</w:t>
      </w:r>
      <w:proofErr w:type="spellEnd"/>
      <w:r w:rsidRPr="0012186F">
        <w:rPr>
          <w:rFonts w:ascii="Times New Roman" w:hAnsi="Times New Roman"/>
          <w:color w:val="000000" w:themeColor="text1"/>
        </w:rPr>
        <w:t xml:space="preserve"> (AR5)), pieejams tiešsaistē: </w:t>
      </w:r>
      <w:hyperlink r:id="rId1" w:history="1">
        <w:r w:rsidRPr="0012186F">
          <w:rPr>
            <w:rStyle w:val="Hyperlink"/>
            <w:rFonts w:ascii="Times New Roman" w:hAnsi="Times New Roman"/>
            <w:color w:val="000000" w:themeColor="text1"/>
          </w:rPr>
          <w:t>https://www.ipcc.ch/report/ar5/</w:t>
        </w:r>
      </w:hyperlink>
      <w:r w:rsidRPr="0012186F">
        <w:rPr>
          <w:rFonts w:ascii="Times New Roman" w:hAnsi="Times New Roman"/>
          <w:color w:val="000000" w:themeColor="text1"/>
        </w:rPr>
        <w:t xml:space="preserve"> </w:t>
      </w:r>
    </w:p>
  </w:footnote>
  <w:footnote w:id="2">
    <w:p w14:paraId="34E3D940" w14:textId="600EC9F8"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00B13999">
        <w:rPr>
          <w:rFonts w:ascii="Times New Roman" w:hAnsi="Times New Roman"/>
          <w:color w:val="000000" w:themeColor="text1"/>
        </w:rPr>
        <w:t xml:space="preserve"> Ministru kabineta 2019. gada 7. maija rīkojums Nr. 210</w:t>
      </w:r>
      <w:r w:rsidRPr="0012186F">
        <w:rPr>
          <w:rFonts w:ascii="Times New Roman" w:hAnsi="Times New Roman"/>
          <w:color w:val="000000" w:themeColor="text1"/>
        </w:rPr>
        <w:t xml:space="preserve"> „</w:t>
      </w:r>
      <w:r w:rsidR="00B13999" w:rsidRPr="00B13999">
        <w:rPr>
          <w:rFonts w:ascii="Times New Roman" w:hAnsi="Times New Roman"/>
          <w:color w:val="000000" w:themeColor="text1"/>
        </w:rPr>
        <w:t>Par Valdības rīcības plānu Deklarācijas par Artura Krišjāņa Kariņa vadītā Ministru kabineta iecerēto darbību īstenošanai</w:t>
      </w:r>
      <w:r w:rsidRPr="0012186F">
        <w:rPr>
          <w:rFonts w:ascii="Times New Roman" w:hAnsi="Times New Roman"/>
          <w:color w:val="000000" w:themeColor="text1"/>
        </w:rPr>
        <w:t xml:space="preserve">”, pieejams tiešsaistē: </w:t>
      </w:r>
      <w:hyperlink r:id="rId2" w:history="1">
        <w:r w:rsidR="00B13999" w:rsidRPr="00B13999">
          <w:rPr>
            <w:rStyle w:val="Hyperlink"/>
            <w:rFonts w:ascii="Times New Roman" w:hAnsi="Times New Roman"/>
            <w:color w:val="000000" w:themeColor="text1"/>
          </w:rPr>
          <w:t>https://likumi.lv/ta/id/306691-par-valdibas-ricibas-planu-deklaracijas-par-artura-krisjana-karina-vadita-ministru-kabineta-iecereto-darbibu-istenosanai</w:t>
        </w:r>
      </w:hyperlink>
      <w:r w:rsidR="00B13999" w:rsidRPr="00B13999">
        <w:rPr>
          <w:rFonts w:ascii="Times New Roman" w:hAnsi="Times New Roman"/>
          <w:color w:val="000000" w:themeColor="text1"/>
        </w:rPr>
        <w:t xml:space="preserve"> </w:t>
      </w:r>
    </w:p>
  </w:footnote>
  <w:footnote w:id="3">
    <w:p w14:paraId="24124BB6"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Vides politikas pamatnostādnes 2014.-2020. gadam, apstiprinātas ar Ministru kabineta 2014. gada 26. marta rīkojumu Nr. 130, pieejams tiešsaistē: </w:t>
      </w:r>
      <w:hyperlink r:id="rId3" w:history="1">
        <w:r w:rsidRPr="0012186F">
          <w:rPr>
            <w:rStyle w:val="Hyperlink"/>
            <w:rFonts w:ascii="Times New Roman" w:hAnsi="Times New Roman"/>
            <w:color w:val="000000" w:themeColor="text1"/>
          </w:rPr>
          <w:t>http://www.varam.gov.lv/lat/pol/ppd/vide/?doc=17913</w:t>
        </w:r>
      </w:hyperlink>
      <w:r w:rsidRPr="0012186F">
        <w:rPr>
          <w:rFonts w:ascii="Times New Roman" w:hAnsi="Times New Roman"/>
          <w:color w:val="000000" w:themeColor="text1"/>
        </w:rPr>
        <w:t xml:space="preserve"> </w:t>
      </w:r>
    </w:p>
  </w:footnote>
  <w:footnote w:id="4">
    <w:p w14:paraId="6CEF485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Eiropas Parlamenta un Padomes regula Nr. 525/2013 “Par mehānismu siltumnīcefekta gāzu emisiju pārraudzībai un ziņošanai un citas informācijas ziņošanai valstu un Savienības līmenī saistībā ar klimata pārmaiņām un par Lēmuma Nr.280/2004/EK atcelšanu”, pieejama tiešsaistē:</w:t>
      </w:r>
    </w:p>
    <w:p w14:paraId="32B695B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4" w:history="1">
        <w:r w:rsidRPr="0012186F">
          <w:rPr>
            <w:rStyle w:val="Hyperlink"/>
            <w:rFonts w:ascii="Times New Roman" w:hAnsi="Times New Roman"/>
            <w:color w:val="000000" w:themeColor="text1"/>
          </w:rPr>
          <w:t>https://eur-lex.europa.eu/legal-content/LV/TXT/?uri=CELEX:32013R0525</w:t>
        </w:r>
      </w:hyperlink>
      <w:r w:rsidRPr="0012186F">
        <w:rPr>
          <w:rFonts w:ascii="Times New Roman" w:hAnsi="Times New Roman"/>
          <w:color w:val="000000" w:themeColor="text1"/>
        </w:rPr>
        <w:t xml:space="preserve"> </w:t>
      </w:r>
    </w:p>
  </w:footnote>
  <w:footnote w:id="5">
    <w:p w14:paraId="219B1142"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ANO Vispārējās konvencijas par klimata pārmaiņām Parīzes nolīgums, pieejams tiešsaistē: </w:t>
      </w:r>
      <w:hyperlink r:id="rId5" w:history="1">
        <w:r w:rsidRPr="0012186F">
          <w:rPr>
            <w:rStyle w:val="Hyperlink"/>
            <w:rFonts w:ascii="Times New Roman" w:hAnsi="Times New Roman"/>
            <w:color w:val="000000" w:themeColor="text1"/>
          </w:rPr>
          <w:t>https://eur-lex.europa.eu/legal-content/LV/TXT/?uri=CELEX:22016A1019(01)</w:t>
        </w:r>
      </w:hyperlink>
      <w:r w:rsidRPr="0012186F">
        <w:rPr>
          <w:rFonts w:ascii="Times New Roman" w:hAnsi="Times New Roman"/>
          <w:color w:val="000000" w:themeColor="text1"/>
        </w:rPr>
        <w:t xml:space="preserve">   </w:t>
      </w:r>
    </w:p>
  </w:footnote>
  <w:footnote w:id="6">
    <w:p w14:paraId="54F1E126"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ES pielāgošanās klimata pārmaiņām stratēģija, pieejama tiešsaistē: </w:t>
      </w:r>
    </w:p>
    <w:p w14:paraId="5E575647"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6" w:history="1">
        <w:r w:rsidR="00313A2C" w:rsidRPr="0012186F">
          <w:rPr>
            <w:rStyle w:val="Hyperlink"/>
            <w:rFonts w:ascii="Times New Roman" w:hAnsi="Times New Roman"/>
            <w:color w:val="000000" w:themeColor="text1"/>
          </w:rPr>
          <w:t>http://eur-lex.europa.eu/legal-content/EN/TXT/PDF/?uri=CELEX:52013DC0216&amp;from=EN</w:t>
        </w:r>
      </w:hyperlink>
      <w:r w:rsidR="00313A2C" w:rsidRPr="0012186F">
        <w:rPr>
          <w:rStyle w:val="Hyperlink"/>
          <w:rFonts w:ascii="Times New Roman" w:hAnsi="Times New Roman"/>
          <w:color w:val="000000" w:themeColor="text1"/>
        </w:rPr>
        <w:t xml:space="preserve"> </w:t>
      </w:r>
      <w:r w:rsidR="00313A2C" w:rsidRPr="0012186F">
        <w:rPr>
          <w:rFonts w:ascii="Times New Roman" w:hAnsi="Times New Roman"/>
          <w:color w:val="000000" w:themeColor="text1"/>
        </w:rPr>
        <w:t xml:space="preserve"> </w:t>
      </w:r>
    </w:p>
  </w:footnote>
  <w:footnote w:id="7">
    <w:p w14:paraId="5795DC13" w14:textId="77777777" w:rsidR="00313A2C" w:rsidRPr="0012186F" w:rsidRDefault="00313A2C" w:rsidP="009D2A07">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  </w:t>
      </w:r>
      <w:hyperlink r:id="rId7" w:history="1">
        <w:r w:rsidRPr="0012186F">
          <w:rPr>
            <w:rStyle w:val="Hyperlink"/>
            <w:rFonts w:ascii="Times New Roman" w:hAnsi="Times New Roman"/>
            <w:color w:val="000000" w:themeColor="text1"/>
          </w:rPr>
          <w:t>http://www2.meteo.lv/klimatariks/zinojums.pdf</w:t>
        </w:r>
      </w:hyperlink>
      <w:r w:rsidRPr="0012186F">
        <w:rPr>
          <w:rFonts w:ascii="Times New Roman" w:hAnsi="Times New Roman"/>
          <w:color w:val="000000" w:themeColor="text1"/>
        </w:rPr>
        <w:t xml:space="preserve"> </w:t>
      </w:r>
    </w:p>
  </w:footnote>
  <w:footnote w:id="8">
    <w:p w14:paraId="2B28AF87"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w:t>
      </w:r>
    </w:p>
  </w:footnote>
  <w:footnote w:id="9">
    <w:p w14:paraId="52E293BA"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  </w:t>
      </w:r>
      <w:hyperlink r:id="rId8" w:history="1">
        <w:r w:rsidRPr="0012186F">
          <w:rPr>
            <w:rStyle w:val="Hyperlink"/>
            <w:rFonts w:ascii="Times New Roman" w:hAnsi="Times New Roman"/>
            <w:color w:val="000000" w:themeColor="text1"/>
          </w:rPr>
          <w:t>http://www2.meteo.lv/klimatariks/zinojums.pdf</w:t>
        </w:r>
      </w:hyperlink>
    </w:p>
  </w:footnote>
  <w:footnote w:id="10">
    <w:p w14:paraId="594A1D90"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  </w:t>
      </w:r>
      <w:hyperlink r:id="rId9" w:history="1">
        <w:r w:rsidRPr="0012186F">
          <w:rPr>
            <w:rStyle w:val="Hyperlink"/>
            <w:rFonts w:ascii="Times New Roman" w:hAnsi="Times New Roman"/>
            <w:color w:val="000000" w:themeColor="text1"/>
          </w:rPr>
          <w:t>http://www2.meteo.lv/klimatariks/zinojums.pdf</w:t>
        </w:r>
      </w:hyperlink>
    </w:p>
  </w:footnote>
  <w:footnote w:id="11">
    <w:p w14:paraId="0B5CF2B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  </w:t>
      </w:r>
    </w:p>
  </w:footnote>
  <w:footnote w:id="12">
    <w:p w14:paraId="07D8CC79"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 </w:t>
      </w:r>
    </w:p>
  </w:footnote>
  <w:footnote w:id="13">
    <w:p w14:paraId="2328FDF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w:t>
      </w:r>
    </w:p>
    <w:p w14:paraId="76A30B6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10" w:history="1">
        <w:r w:rsidRPr="0012186F">
          <w:rPr>
            <w:rStyle w:val="Hyperlink"/>
            <w:rFonts w:ascii="Times New Roman" w:hAnsi="Times New Roman"/>
            <w:color w:val="000000" w:themeColor="text1"/>
          </w:rPr>
          <w:t>http://www2.meteo.lv/klimatariks/zinojums.pdf</w:t>
        </w:r>
      </w:hyperlink>
    </w:p>
  </w:footnote>
  <w:footnote w:id="14">
    <w:p w14:paraId="67F923C4"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w:t>
      </w:r>
    </w:p>
  </w:footnote>
  <w:footnote w:id="15">
    <w:p w14:paraId="5BDDFCA1"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  </w:t>
      </w:r>
    </w:p>
  </w:footnote>
  <w:footnote w:id="16">
    <w:p w14:paraId="6E3191F0"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w:t>
      </w:r>
    </w:p>
    <w:p w14:paraId="7EB8A22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11" w:history="1">
        <w:r w:rsidRPr="0012186F">
          <w:rPr>
            <w:rStyle w:val="Hyperlink"/>
            <w:rFonts w:ascii="Times New Roman" w:hAnsi="Times New Roman"/>
            <w:color w:val="000000" w:themeColor="text1"/>
          </w:rPr>
          <w:t>http://www2.meteo.lv/klimatariks/zinojums.pdf</w:t>
        </w:r>
      </w:hyperlink>
    </w:p>
  </w:footnote>
  <w:footnote w:id="17">
    <w:p w14:paraId="0C3125F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 </w:t>
      </w:r>
    </w:p>
  </w:footnote>
  <w:footnote w:id="18">
    <w:p w14:paraId="5489EA9D"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w:t>
      </w:r>
    </w:p>
    <w:p w14:paraId="49FA753B"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12" w:history="1">
        <w:r w:rsidR="00313A2C" w:rsidRPr="0012186F">
          <w:rPr>
            <w:rStyle w:val="Hyperlink"/>
            <w:rFonts w:ascii="Times New Roman" w:hAnsi="Times New Roman"/>
            <w:color w:val="000000" w:themeColor="text1"/>
          </w:rPr>
          <w:t>http://www2.meteo.lv/klimatariks/zinojums.pdf</w:t>
        </w:r>
      </w:hyperlink>
      <w:r w:rsidR="00313A2C" w:rsidRPr="0012186F">
        <w:rPr>
          <w:rFonts w:ascii="Times New Roman" w:hAnsi="Times New Roman"/>
          <w:color w:val="000000" w:themeColor="text1"/>
        </w:rPr>
        <w:t xml:space="preserve"> </w:t>
      </w:r>
    </w:p>
  </w:footnote>
  <w:footnote w:id="19">
    <w:p w14:paraId="28703D5D"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  </w:t>
      </w:r>
      <w:hyperlink r:id="rId13" w:history="1">
        <w:r w:rsidRPr="0012186F">
          <w:rPr>
            <w:rStyle w:val="Hyperlink"/>
            <w:rFonts w:ascii="Times New Roman" w:hAnsi="Times New Roman"/>
            <w:color w:val="000000" w:themeColor="text1"/>
          </w:rPr>
          <w:t>http://www2.meteo.lv/klimatariks/zinojums.pdf</w:t>
        </w:r>
      </w:hyperlink>
    </w:p>
  </w:footnote>
  <w:footnote w:id="20">
    <w:p w14:paraId="74EEE5F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  </w:t>
      </w:r>
    </w:p>
  </w:footnote>
  <w:footnote w:id="21">
    <w:p w14:paraId="0BF8EBA8" w14:textId="77777777" w:rsidR="00313A2C" w:rsidRPr="00EF08A6" w:rsidRDefault="00313A2C" w:rsidP="009477DD">
      <w:pPr>
        <w:pStyle w:val="FootnoteText"/>
        <w:spacing w:after="0" w:line="240" w:lineRule="auto"/>
        <w:rPr>
          <w:rFonts w:ascii="Times New Roman" w:hAnsi="Times New Roman"/>
          <w:sz w:val="18"/>
          <w:szCs w:val="18"/>
        </w:rPr>
      </w:pPr>
      <w:r w:rsidRPr="00EF08A6">
        <w:rPr>
          <w:rStyle w:val="FootnoteReference"/>
          <w:rFonts w:ascii="Times New Roman" w:hAnsi="Times New Roman"/>
          <w:sz w:val="18"/>
          <w:szCs w:val="18"/>
        </w:rPr>
        <w:footnoteRef/>
      </w:r>
      <w:r w:rsidRPr="00EF08A6">
        <w:rPr>
          <w:rFonts w:ascii="Times New Roman" w:hAnsi="Times New Roman"/>
          <w:sz w:val="18"/>
          <w:szCs w:val="18"/>
        </w:rPr>
        <w:t xml:space="preserve"> </w:t>
      </w:r>
      <w:proofErr w:type="spellStart"/>
      <w:r w:rsidRPr="00EF08A6">
        <w:rPr>
          <w:rFonts w:ascii="Times New Roman" w:hAnsi="Times New Roman"/>
          <w:sz w:val="18"/>
          <w:szCs w:val="18"/>
        </w:rPr>
        <w:t>Willis</w:t>
      </w:r>
      <w:proofErr w:type="spellEnd"/>
      <w:r w:rsidRPr="00EF08A6">
        <w:rPr>
          <w:rFonts w:ascii="Times New Roman" w:hAnsi="Times New Roman"/>
          <w:sz w:val="18"/>
          <w:szCs w:val="18"/>
        </w:rPr>
        <w:t xml:space="preserve">, J. K., Kemp, A., Strauss, B.H. (2018) </w:t>
      </w:r>
      <w:proofErr w:type="spellStart"/>
      <w:r w:rsidRPr="00EF08A6">
        <w:rPr>
          <w:rFonts w:ascii="Times New Roman" w:hAnsi="Times New Roman"/>
          <w:sz w:val="18"/>
          <w:szCs w:val="18"/>
        </w:rPr>
        <w:t>Sea</w:t>
      </w:r>
      <w:proofErr w:type="spellEnd"/>
      <w:r w:rsidRPr="00EF08A6">
        <w:rPr>
          <w:rFonts w:ascii="Times New Roman" w:hAnsi="Times New Roman"/>
          <w:sz w:val="18"/>
          <w:szCs w:val="18"/>
        </w:rPr>
        <w:t xml:space="preserve"> </w:t>
      </w:r>
      <w:proofErr w:type="spellStart"/>
      <w:r w:rsidRPr="00EF08A6">
        <w:rPr>
          <w:rFonts w:ascii="Times New Roman" w:hAnsi="Times New Roman"/>
          <w:sz w:val="18"/>
          <w:szCs w:val="18"/>
        </w:rPr>
        <w:t>level</w:t>
      </w:r>
      <w:proofErr w:type="spellEnd"/>
      <w:r w:rsidRPr="00EF08A6">
        <w:rPr>
          <w:rFonts w:ascii="Times New Roman" w:hAnsi="Times New Roman"/>
          <w:sz w:val="18"/>
          <w:szCs w:val="18"/>
        </w:rPr>
        <w:t xml:space="preserve"> </w:t>
      </w:r>
      <w:proofErr w:type="spellStart"/>
      <w:r w:rsidRPr="00EF08A6">
        <w:rPr>
          <w:rFonts w:ascii="Times New Roman" w:hAnsi="Times New Roman"/>
          <w:sz w:val="18"/>
          <w:szCs w:val="18"/>
        </w:rPr>
        <w:t>Rise</w:t>
      </w:r>
      <w:proofErr w:type="spellEnd"/>
      <w:r w:rsidRPr="00EF08A6">
        <w:rPr>
          <w:rFonts w:ascii="Times New Roman" w:hAnsi="Times New Roman"/>
          <w:sz w:val="18"/>
          <w:szCs w:val="18"/>
        </w:rPr>
        <w:t xml:space="preserve">, </w:t>
      </w:r>
      <w:proofErr w:type="spellStart"/>
      <w:r w:rsidRPr="00EF08A6">
        <w:rPr>
          <w:rFonts w:ascii="Times New Roman" w:hAnsi="Times New Roman"/>
          <w:sz w:val="18"/>
          <w:szCs w:val="18"/>
        </w:rPr>
        <w:t>Ocean</w:t>
      </w:r>
      <w:proofErr w:type="spellEnd"/>
      <w:r w:rsidRPr="00EF08A6">
        <w:rPr>
          <w:rFonts w:ascii="Times New Roman" w:hAnsi="Times New Roman"/>
          <w:sz w:val="18"/>
          <w:szCs w:val="18"/>
        </w:rPr>
        <w:t xml:space="preserve"> </w:t>
      </w:r>
      <w:proofErr w:type="spellStart"/>
      <w:r w:rsidRPr="00EF08A6">
        <w:rPr>
          <w:rFonts w:ascii="Times New Roman" w:hAnsi="Times New Roman"/>
          <w:sz w:val="18"/>
          <w:szCs w:val="18"/>
        </w:rPr>
        <w:t>Portal</w:t>
      </w:r>
      <w:proofErr w:type="spellEnd"/>
      <w:r w:rsidRPr="00EF08A6">
        <w:rPr>
          <w:rFonts w:ascii="Times New Roman" w:hAnsi="Times New Roman"/>
          <w:sz w:val="18"/>
          <w:szCs w:val="18"/>
        </w:rPr>
        <w:t>. Pieejams</w:t>
      </w:r>
      <w:r>
        <w:rPr>
          <w:rFonts w:ascii="Times New Roman" w:hAnsi="Times New Roman"/>
          <w:sz w:val="18"/>
          <w:szCs w:val="18"/>
        </w:rPr>
        <w:t xml:space="preserve"> tiešsaistē</w:t>
      </w:r>
      <w:r w:rsidRPr="00EF08A6">
        <w:rPr>
          <w:rFonts w:ascii="Times New Roman" w:hAnsi="Times New Roman"/>
          <w:sz w:val="18"/>
          <w:szCs w:val="18"/>
        </w:rPr>
        <w:t xml:space="preserve">: </w:t>
      </w:r>
      <w:hyperlink r:id="rId14" w:history="1">
        <w:r w:rsidRPr="008265A2">
          <w:rPr>
            <w:rStyle w:val="Hyperlink"/>
            <w:rFonts w:ascii="Times New Roman" w:hAnsi="Times New Roman"/>
            <w:sz w:val="18"/>
            <w:szCs w:val="18"/>
          </w:rPr>
          <w:t>https://ocean.si.edu/through-time/ancient-seas/sea-level-rise</w:t>
        </w:r>
      </w:hyperlink>
      <w:r w:rsidRPr="008265A2">
        <w:rPr>
          <w:rFonts w:ascii="Times New Roman" w:hAnsi="Times New Roman"/>
          <w:sz w:val="18"/>
          <w:szCs w:val="18"/>
        </w:rPr>
        <w:t xml:space="preserve"> </w:t>
      </w:r>
    </w:p>
  </w:footnote>
  <w:footnote w:id="22">
    <w:p w14:paraId="6775450D" w14:textId="77777777" w:rsidR="00313A2C" w:rsidRPr="00E179F6" w:rsidRDefault="00313A2C" w:rsidP="00E179F6">
      <w:pPr>
        <w:pStyle w:val="CommentText"/>
        <w:spacing w:after="0" w:line="240" w:lineRule="auto"/>
        <w:jc w:val="both"/>
        <w:rPr>
          <w:rFonts w:ascii="Times New Roman" w:hAnsi="Times New Roman"/>
        </w:rPr>
      </w:pPr>
      <w:r w:rsidRPr="00E179F6">
        <w:rPr>
          <w:rStyle w:val="FootnoteReference"/>
          <w:rFonts w:ascii="Times New Roman" w:hAnsi="Times New Roman"/>
        </w:rPr>
        <w:footnoteRef/>
      </w:r>
      <w:r w:rsidRPr="00E179F6">
        <w:rPr>
          <w:rFonts w:ascii="Times New Roman" w:hAnsi="Times New Roman"/>
        </w:rPr>
        <w:t xml:space="preserve"> </w:t>
      </w:r>
      <w:r w:rsidRPr="00777C95">
        <w:rPr>
          <w:rFonts w:ascii="Times New Roman" w:hAnsi="Times New Roman"/>
        </w:rPr>
        <w:t>Aigars</w:t>
      </w:r>
      <w:r>
        <w:rPr>
          <w:rFonts w:ascii="Times New Roman" w:hAnsi="Times New Roman"/>
        </w:rPr>
        <w:t xml:space="preserve"> J., (2018), </w:t>
      </w:r>
      <w:r w:rsidRPr="008E42D8">
        <w:rPr>
          <w:rFonts w:ascii="Times New Roman" w:hAnsi="Times New Roman"/>
        </w:rPr>
        <w:t>Latvijas ekosi</w:t>
      </w:r>
      <w:r>
        <w:rPr>
          <w:rFonts w:ascii="Times New Roman" w:hAnsi="Times New Roman"/>
        </w:rPr>
        <w:t xml:space="preserve">stēmu dinamika klimata ietekmē. </w:t>
      </w:r>
      <w:r w:rsidRPr="00E179F6">
        <w:rPr>
          <w:rFonts w:ascii="Times New Roman" w:hAnsi="Times New Roman"/>
        </w:rPr>
        <w:t>Valsts pētījumu programma EVIDENT, grāmata par VPP rezultātiem pieejama</w:t>
      </w:r>
      <w:r>
        <w:rPr>
          <w:rFonts w:ascii="Times New Roman" w:hAnsi="Times New Roman"/>
        </w:rPr>
        <w:t xml:space="preserve"> tiešsaistē:</w:t>
      </w:r>
      <w:r w:rsidRPr="00E179F6">
        <w:rPr>
          <w:rFonts w:ascii="Times New Roman" w:hAnsi="Times New Roman"/>
        </w:rPr>
        <w:t xml:space="preserve"> </w:t>
      </w:r>
      <w:hyperlink r:id="rId15" w:history="1">
        <w:r w:rsidRPr="00E179F6">
          <w:rPr>
            <w:rFonts w:ascii="Times New Roman" w:hAnsi="Times New Roman"/>
            <w:color w:val="0000FF"/>
            <w:u w:val="single"/>
          </w:rPr>
          <w:t>http://lhei.lv/attachments/article/572/Latvijas-ekosistemu-dinamika-klimata-ietekme.pdf</w:t>
        </w:r>
      </w:hyperlink>
    </w:p>
  </w:footnote>
  <w:footnote w:id="23">
    <w:p w14:paraId="18E6E655" w14:textId="77777777" w:rsidR="00313A2C" w:rsidRPr="0012186F" w:rsidRDefault="00313A2C" w:rsidP="00895B94">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Latkovska I., (2015), Latvijas upju hidroloģiskā režīma ilgtermiņa un sezonālās izmaiņas. Rīga, LU. </w:t>
      </w:r>
      <w:r w:rsidRPr="0012186F">
        <w:rPr>
          <w:rFonts w:ascii="Times New Roman" w:hAnsi="Times New Roman"/>
          <w:color w:val="000000" w:themeColor="text1"/>
        </w:rPr>
        <w:br/>
      </w:r>
      <w:hyperlink r:id="rId16" w:history="1">
        <w:r w:rsidRPr="0012186F">
          <w:rPr>
            <w:rStyle w:val="Hyperlink"/>
            <w:rFonts w:ascii="Times New Roman" w:hAnsi="Times New Roman"/>
            <w:color w:val="000000" w:themeColor="text1"/>
          </w:rPr>
          <w:t>https://dspace.lu.lv/dspace/bitstream/handle/7/31011/298-50941-Latkovska_Inese_ip05033.pdf?sequence=1&amp;isAllowed=y</w:t>
        </w:r>
      </w:hyperlink>
      <w:r w:rsidRPr="0012186F">
        <w:rPr>
          <w:rFonts w:ascii="Times New Roman" w:hAnsi="Times New Roman"/>
          <w:color w:val="000000" w:themeColor="text1"/>
        </w:rPr>
        <w:t xml:space="preserve"> </w:t>
      </w:r>
    </w:p>
  </w:footnote>
  <w:footnote w:id="24">
    <w:p w14:paraId="6D1EFFDA" w14:textId="77777777" w:rsidR="00313A2C" w:rsidRPr="0012186F" w:rsidRDefault="00313A2C" w:rsidP="00895B94">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Vadlīnijas jūras krasta erozijas seku mazināšanai, metodiskais materiāls, Rīga, 2014. Pieejamas tiešsaistē:</w:t>
      </w:r>
    </w:p>
    <w:p w14:paraId="594A3825" w14:textId="77777777" w:rsidR="00313A2C" w:rsidRPr="0012186F" w:rsidRDefault="00313A2C">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17" w:history="1">
        <w:r w:rsidRPr="0012186F">
          <w:rPr>
            <w:rStyle w:val="Hyperlink"/>
            <w:rFonts w:ascii="Times New Roman" w:hAnsi="Times New Roman"/>
            <w:color w:val="000000" w:themeColor="text1"/>
          </w:rPr>
          <w:t>http://www.varam.gov.lv/lat/publ/met/?doc=18713</w:t>
        </w:r>
      </w:hyperlink>
      <w:r w:rsidRPr="0012186F">
        <w:rPr>
          <w:rFonts w:ascii="Times New Roman" w:hAnsi="Times New Roman"/>
          <w:color w:val="000000" w:themeColor="text1"/>
        </w:rPr>
        <w:t xml:space="preserve"> </w:t>
      </w:r>
    </w:p>
  </w:footnote>
  <w:footnote w:id="25">
    <w:p w14:paraId="0F58B74A"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  </w:t>
      </w:r>
    </w:p>
  </w:footnote>
  <w:footnote w:id="26">
    <w:p w14:paraId="597C4F2C" w14:textId="77777777" w:rsidR="00313A2C" w:rsidRPr="0012186F" w:rsidRDefault="00313A2C" w:rsidP="001A0A32">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Klimata pārmaiņu scenāriji Latvijai, ziņojums, LVĢMC, Rīga, 2017. Pieejams tiešsaistē:</w:t>
      </w:r>
    </w:p>
    <w:p w14:paraId="10F63B28" w14:textId="77777777" w:rsidR="00313A2C" w:rsidRPr="0012186F" w:rsidRDefault="00313A2C" w:rsidP="001A0A32">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18" w:history="1">
        <w:r w:rsidRPr="0012186F">
          <w:rPr>
            <w:rStyle w:val="Hyperlink"/>
            <w:rFonts w:ascii="Times New Roman" w:hAnsi="Times New Roman"/>
            <w:color w:val="000000" w:themeColor="text1"/>
          </w:rPr>
          <w:t>http://www2.meteo.lv/klimatariks/zinojums.pdf</w:t>
        </w:r>
      </w:hyperlink>
      <w:r w:rsidRPr="0012186F">
        <w:rPr>
          <w:rFonts w:ascii="Times New Roman" w:hAnsi="Times New Roman"/>
          <w:color w:val="000000" w:themeColor="text1"/>
        </w:rPr>
        <w:t xml:space="preserve"> </w:t>
      </w:r>
    </w:p>
  </w:footnote>
  <w:footnote w:id="27">
    <w:p w14:paraId="51481DC9"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Risku un ievainojamības novērtējums un pielāgošanās pasākumu identificēšana būvniecības un infrastruktūras jomā, gala ziņojums, biedrība “Zaļā brīvība”, 2017. Pieejams tiešsaistē: </w:t>
      </w:r>
    </w:p>
    <w:p w14:paraId="56AB80F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19" w:history="1">
        <w:r w:rsidRPr="0012186F">
          <w:rPr>
            <w:rStyle w:val="Hyperlink"/>
            <w:rFonts w:ascii="Times New Roman" w:hAnsi="Times New Roman"/>
            <w:color w:val="000000" w:themeColor="text1"/>
          </w:rPr>
          <w:t>http://www.varam.gov.lv/lat/publ/petijumi/petijumi_klimata_parmainu_joma/?doc=23668</w:t>
        </w:r>
      </w:hyperlink>
    </w:p>
  </w:footnote>
  <w:footnote w:id="28">
    <w:p w14:paraId="0C7F2826"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Novērtējumam par pamatu ņemti Rīgai un Ventspilij izstrādātie plūdu risku pārvaldības plāni un pētījumi.</w:t>
      </w:r>
    </w:p>
  </w:footnote>
  <w:footnote w:id="29">
    <w:p w14:paraId="0533F7ED" w14:textId="77777777" w:rsidR="00313A2C" w:rsidRPr="0012186F" w:rsidRDefault="00313A2C" w:rsidP="00333B6A">
      <w:pPr>
        <w:pStyle w:val="Title"/>
        <w:spacing w:line="240" w:lineRule="auto"/>
        <w:rPr>
          <w:rFonts w:ascii="Times New Roman" w:eastAsia="Calibri" w:hAnsi="Times New Roman"/>
          <w:caps w:val="0"/>
          <w:color w:val="000000" w:themeColor="text1"/>
          <w:spacing w:val="0"/>
          <w:sz w:val="20"/>
          <w:szCs w:val="20"/>
          <w:lang w:eastAsia="en-US"/>
        </w:rPr>
      </w:pPr>
      <w:r w:rsidRPr="0012186F">
        <w:rPr>
          <w:rStyle w:val="FootnoteReference"/>
          <w:rFonts w:ascii="Times New Roman" w:hAnsi="Times New Roman"/>
          <w:color w:val="000000" w:themeColor="text1"/>
          <w:sz w:val="20"/>
          <w:szCs w:val="20"/>
        </w:rPr>
        <w:footnoteRef/>
      </w:r>
      <w:r w:rsidRPr="0012186F">
        <w:rPr>
          <w:rFonts w:ascii="Times New Roman" w:hAnsi="Times New Roman"/>
          <w:color w:val="000000" w:themeColor="text1"/>
          <w:sz w:val="20"/>
          <w:szCs w:val="20"/>
        </w:rPr>
        <w:t> </w:t>
      </w:r>
      <w:r w:rsidRPr="0012186F">
        <w:rPr>
          <w:rFonts w:ascii="Times New Roman" w:eastAsia="Calibri" w:hAnsi="Times New Roman"/>
          <w:caps w:val="0"/>
          <w:color w:val="000000" w:themeColor="text1"/>
          <w:spacing w:val="0"/>
          <w:sz w:val="20"/>
          <w:szCs w:val="20"/>
          <w:lang w:eastAsia="en-US"/>
        </w:rPr>
        <w:t xml:space="preserve">Risku un ievainojamības novērtējums un pielāgošanās pasākumu identificēšana civilās aizsardzības un ārkārtas palīdzības jomā, noslēguma ziņojums, Procesu analīzes un izpētes centrs, 2017. Pieejams tiešsaistē: </w:t>
      </w:r>
    </w:p>
    <w:p w14:paraId="35BAE277" w14:textId="77777777" w:rsidR="00313A2C" w:rsidRPr="0012186F" w:rsidRDefault="00DE6360" w:rsidP="00333B6A">
      <w:pPr>
        <w:pStyle w:val="Title"/>
        <w:spacing w:line="240" w:lineRule="auto"/>
        <w:jc w:val="both"/>
        <w:rPr>
          <w:rFonts w:ascii="Times New Roman" w:eastAsia="Calibri" w:hAnsi="Times New Roman"/>
          <w:caps w:val="0"/>
          <w:color w:val="000000" w:themeColor="text1"/>
          <w:spacing w:val="0"/>
          <w:sz w:val="20"/>
          <w:szCs w:val="20"/>
          <w:lang w:eastAsia="en-US"/>
        </w:rPr>
      </w:pPr>
      <w:hyperlink r:id="rId20" w:history="1">
        <w:r w:rsidR="00313A2C" w:rsidRPr="0012186F">
          <w:rPr>
            <w:rStyle w:val="Hyperlink"/>
            <w:rFonts w:ascii="Times New Roman" w:eastAsia="Calibri" w:hAnsi="Times New Roman"/>
            <w:caps w:val="0"/>
            <w:color w:val="000000" w:themeColor="text1"/>
            <w:spacing w:val="0"/>
            <w:sz w:val="20"/>
            <w:szCs w:val="20"/>
            <w:lang w:eastAsia="en-US"/>
          </w:rPr>
          <w:t>http://www.varam.gov.lv/lat/publ/petijumi/petijumi_klimata_parmainu_joma/?doc=23668</w:t>
        </w:r>
      </w:hyperlink>
    </w:p>
  </w:footnote>
  <w:footnote w:id="30">
    <w:p w14:paraId="5D8EBEE1" w14:textId="77777777" w:rsidR="00313A2C" w:rsidRPr="0012186F" w:rsidRDefault="00313A2C" w:rsidP="008A61C7">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Risku un ievainojamības novērtējums un pielāgošanās pasākumu identificēšana civilās aizsardzības un ārkārtas palīdzības jomā, noslēguma ziņojums, Procesu analīzes un izpētes centrs, 2017. Pieejams tiešsaistē: </w:t>
      </w:r>
    </w:p>
    <w:p w14:paraId="483D9ACD" w14:textId="77777777" w:rsidR="00313A2C" w:rsidRPr="0012186F" w:rsidRDefault="00DE6360" w:rsidP="008A61C7">
      <w:pPr>
        <w:pStyle w:val="FootnoteText"/>
        <w:spacing w:after="0" w:line="240" w:lineRule="auto"/>
        <w:jc w:val="both"/>
        <w:rPr>
          <w:rFonts w:ascii="Times New Roman" w:hAnsi="Times New Roman"/>
          <w:color w:val="000000" w:themeColor="text1"/>
        </w:rPr>
      </w:pPr>
      <w:hyperlink r:id="rId21" w:history="1">
        <w:r w:rsidR="00313A2C" w:rsidRPr="0012186F">
          <w:rPr>
            <w:rStyle w:val="Hyperlink"/>
            <w:rFonts w:ascii="Times New Roman" w:hAnsi="Times New Roman"/>
            <w:color w:val="000000" w:themeColor="text1"/>
          </w:rPr>
          <w:t>http://www.varam.gov.lv/lat/publ/petijumi/petijumi_klimata_parmainu_joma/?doc=23668</w:t>
        </w:r>
      </w:hyperlink>
      <w:r w:rsidR="00313A2C" w:rsidRPr="0012186F">
        <w:rPr>
          <w:rFonts w:ascii="Times New Roman" w:hAnsi="Times New Roman"/>
          <w:color w:val="000000" w:themeColor="text1"/>
        </w:rPr>
        <w:t xml:space="preserve"> </w:t>
      </w:r>
    </w:p>
  </w:footnote>
  <w:footnote w:id="31">
    <w:p w14:paraId="7E6874DF" w14:textId="77777777" w:rsidR="00313A2C" w:rsidRPr="0012186F" w:rsidRDefault="00313A2C" w:rsidP="008A61C7">
      <w:pPr>
        <w:pStyle w:val="FootnoteText"/>
        <w:spacing w:after="0"/>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Plāna projektā zaudējumi darbnespējas dēļ invaliditātes iestāšanās gadījumā ir aprēķināti, pamatojoties uz zaudētajiem gadiem invaliditātes dēļ, atbilstoši noslēguma ziņojumam „Risku un ievainojamības novērtējums un pielāgošanās pasākumu identificēšana veselības un labklājības jomā”</w:t>
      </w:r>
    </w:p>
  </w:footnote>
  <w:footnote w:id="32">
    <w:p w14:paraId="08589D61" w14:textId="77777777" w:rsidR="00313A2C" w:rsidRPr="0012186F" w:rsidRDefault="00313A2C" w:rsidP="008A61C7">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Meteoroloģiskā ziema ir sezona, kad gaisa temperatūra ir stabili zem 0º C. LVĢMC šobrīd ir uzsākuši darbu pie definīcijas precizēšanas, jo līdz šim netika definēts, ko nozīmē “stabili”. Citās valstīs un arī WMO biežāk izmanto tieši kalendārās sezonas (ziema - no 1. decembra līdz 28./29. februārim).</w:t>
      </w:r>
    </w:p>
  </w:footnote>
  <w:footnote w:id="33">
    <w:p w14:paraId="4A9A4A36"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Risku un ievainojamības novērtējums un pielāgošanās pasākumu identificēšana veselības un labklājības jomā, noslēguma ziņojums, SIA „Estonian, </w:t>
      </w:r>
      <w:proofErr w:type="spellStart"/>
      <w:r w:rsidRPr="0012186F">
        <w:rPr>
          <w:rFonts w:ascii="Times New Roman" w:hAnsi="Times New Roman"/>
          <w:color w:val="000000" w:themeColor="text1"/>
        </w:rPr>
        <w:t>Latvian</w:t>
      </w:r>
      <w:proofErr w:type="spellEnd"/>
      <w:r w:rsidRPr="0012186F">
        <w:rPr>
          <w:rFonts w:ascii="Times New Roman" w:hAnsi="Times New Roman"/>
          <w:color w:val="000000" w:themeColor="text1"/>
        </w:rPr>
        <w:t xml:space="preserve"> &amp; </w:t>
      </w:r>
      <w:proofErr w:type="spellStart"/>
      <w:r w:rsidRPr="0012186F">
        <w:rPr>
          <w:rFonts w:ascii="Times New Roman" w:hAnsi="Times New Roman"/>
          <w:color w:val="000000" w:themeColor="text1"/>
        </w:rPr>
        <w:t>Lithuanian</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Environment</w:t>
      </w:r>
      <w:proofErr w:type="spellEnd"/>
      <w:r w:rsidRPr="0012186F">
        <w:rPr>
          <w:rFonts w:ascii="Times New Roman" w:hAnsi="Times New Roman"/>
          <w:color w:val="000000" w:themeColor="text1"/>
        </w:rPr>
        <w:t>”, Rīga, 2016. Pieejams tiešsaistē:</w:t>
      </w:r>
    </w:p>
    <w:p w14:paraId="1C1DC76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22" w:history="1">
        <w:r w:rsidRPr="0012186F">
          <w:rPr>
            <w:rStyle w:val="Hyperlink"/>
            <w:rFonts w:ascii="Times New Roman" w:hAnsi="Times New Roman"/>
            <w:color w:val="000000" w:themeColor="text1"/>
          </w:rPr>
          <w:t>http://www.varam.gov.lv/lat/publ/petijumi/petijumi_klimata_parmainu_joma/?doc=23668</w:t>
        </w:r>
      </w:hyperlink>
    </w:p>
  </w:footnote>
  <w:footnote w:id="34">
    <w:p w14:paraId="3D7735FF" w14:textId="77777777" w:rsidR="00313A2C" w:rsidRPr="0012186F" w:rsidRDefault="00313A2C" w:rsidP="00333B6A">
      <w:pPr>
        <w:pStyle w:val="FootnoteText"/>
        <w:spacing w:after="0" w:line="240" w:lineRule="auto"/>
        <w:jc w:val="both"/>
        <w:rPr>
          <w:rFonts w:ascii="Times New Roman" w:hAnsi="Times New Roman"/>
          <w:color w:val="000000" w:themeColor="text1"/>
          <w:shd w:val="clear" w:color="auto" w:fill="FFFFFF"/>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w:t>
      </w:r>
      <w:r w:rsidRPr="0012186F">
        <w:rPr>
          <w:rFonts w:ascii="Times New Roman" w:hAnsi="Times New Roman"/>
          <w:color w:val="000000" w:themeColor="text1"/>
          <w:shd w:val="clear" w:color="auto" w:fill="FFFFFF"/>
        </w:rPr>
        <w:t>Projekts “Dabas skaitīšana” jeb “Priekšnosacījumu izveide labākai bioloģiskās daudzveidības saglabāšanai un ekosistēmu aizsardzībai Latvijā”, informācija par projektu pieejama tiešsaistē:</w:t>
      </w:r>
    </w:p>
    <w:p w14:paraId="215F5C58"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shd w:val="clear" w:color="auto" w:fill="FFFFFF"/>
        </w:rPr>
        <w:t xml:space="preserve"> </w:t>
      </w:r>
      <w:hyperlink r:id="rId23" w:history="1">
        <w:r w:rsidRPr="0012186F">
          <w:rPr>
            <w:rStyle w:val="Hyperlink"/>
            <w:rFonts w:ascii="Times New Roman" w:hAnsi="Times New Roman"/>
            <w:color w:val="000000" w:themeColor="text1"/>
            <w:shd w:val="clear" w:color="auto" w:fill="FFFFFF"/>
          </w:rPr>
          <w:t>https://www.daba.gov.lv/public/lat/projekti/kohezijas_fonds/dabas_skaitisana/</w:t>
        </w:r>
      </w:hyperlink>
      <w:r w:rsidRPr="0012186F">
        <w:rPr>
          <w:rFonts w:ascii="Times New Roman" w:hAnsi="Times New Roman"/>
          <w:color w:val="000000" w:themeColor="text1"/>
          <w:shd w:val="clear" w:color="auto" w:fill="FFFFFF"/>
        </w:rPr>
        <w:t xml:space="preserve">  </w:t>
      </w:r>
    </w:p>
  </w:footnote>
  <w:footnote w:id="35">
    <w:p w14:paraId="6266543D"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w:t>
      </w:r>
      <w:r w:rsidRPr="0012186F">
        <w:rPr>
          <w:rFonts w:ascii="Times New Roman" w:eastAsia="Times New Roman" w:hAnsi="Times New Roman"/>
          <w:bCs/>
          <w:color w:val="000000" w:themeColor="text1"/>
          <w:lang w:eastAsia="lv-LV"/>
        </w:rPr>
        <w:t>Risku un ievainojamības novērtējums un pielāgošanās pasākumu identificēšana bioloģiskās daudzveidības un ekosistēmu pakalpojumu jomā</w:t>
      </w:r>
      <w:r w:rsidRPr="0012186F">
        <w:rPr>
          <w:rFonts w:ascii="Times New Roman" w:hAnsi="Times New Roman"/>
          <w:color w:val="000000" w:themeColor="text1"/>
        </w:rPr>
        <w:t xml:space="preserve">, noslēguma ziņojums, SIA „Estonian, </w:t>
      </w:r>
      <w:proofErr w:type="spellStart"/>
      <w:r w:rsidRPr="0012186F">
        <w:rPr>
          <w:rFonts w:ascii="Times New Roman" w:hAnsi="Times New Roman"/>
          <w:color w:val="000000" w:themeColor="text1"/>
        </w:rPr>
        <w:t>Latvian</w:t>
      </w:r>
      <w:proofErr w:type="spellEnd"/>
      <w:r w:rsidRPr="0012186F">
        <w:rPr>
          <w:rFonts w:ascii="Times New Roman" w:hAnsi="Times New Roman"/>
          <w:color w:val="000000" w:themeColor="text1"/>
        </w:rPr>
        <w:t xml:space="preserve"> &amp; </w:t>
      </w:r>
      <w:proofErr w:type="spellStart"/>
      <w:r w:rsidRPr="0012186F">
        <w:rPr>
          <w:rFonts w:ascii="Times New Roman" w:hAnsi="Times New Roman"/>
          <w:color w:val="000000" w:themeColor="text1"/>
        </w:rPr>
        <w:t>Lithuanian</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Environment</w:t>
      </w:r>
      <w:proofErr w:type="spellEnd"/>
      <w:r w:rsidRPr="0012186F">
        <w:rPr>
          <w:rFonts w:ascii="Times New Roman" w:hAnsi="Times New Roman"/>
          <w:color w:val="000000" w:themeColor="text1"/>
        </w:rPr>
        <w:t xml:space="preserve">”, Rīga, 2016. Pieejams tiešsaistē: </w:t>
      </w:r>
      <w:hyperlink r:id="rId24" w:history="1">
        <w:r w:rsidRPr="0012186F">
          <w:rPr>
            <w:rStyle w:val="Hyperlink"/>
            <w:rFonts w:ascii="Times New Roman" w:hAnsi="Times New Roman"/>
            <w:color w:val="000000" w:themeColor="text1"/>
          </w:rPr>
          <w:t>http://www.varam.gov.lv/lat/publ/petijumi/petijumi_klimata_parmainu_joma/?doc=23668</w:t>
        </w:r>
      </w:hyperlink>
    </w:p>
  </w:footnote>
  <w:footnote w:id="36">
    <w:p w14:paraId="0ABA91D0"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w:t>
      </w:r>
      <w:r w:rsidRPr="0012186F">
        <w:rPr>
          <w:rFonts w:ascii="Times New Roman" w:eastAsia="Times New Roman" w:hAnsi="Times New Roman"/>
          <w:bCs/>
          <w:color w:val="000000" w:themeColor="text1"/>
          <w:lang w:eastAsia="lv-LV"/>
        </w:rPr>
        <w:t>Risku un ievainojamības novērtējums un pielāgošanās pasākumu identificēšana bioloģiskās daudzveidības un ekosistēmu pakalpojumu jomā</w:t>
      </w:r>
      <w:r w:rsidRPr="0012186F">
        <w:rPr>
          <w:rFonts w:ascii="Times New Roman" w:hAnsi="Times New Roman"/>
          <w:color w:val="000000" w:themeColor="text1"/>
        </w:rPr>
        <w:t xml:space="preserve">, noslēguma ziņojums, SIA „Estonian, </w:t>
      </w:r>
      <w:proofErr w:type="spellStart"/>
      <w:r w:rsidRPr="0012186F">
        <w:rPr>
          <w:rFonts w:ascii="Times New Roman" w:hAnsi="Times New Roman"/>
          <w:color w:val="000000" w:themeColor="text1"/>
        </w:rPr>
        <w:t>Latvian</w:t>
      </w:r>
      <w:proofErr w:type="spellEnd"/>
      <w:r w:rsidRPr="0012186F">
        <w:rPr>
          <w:rFonts w:ascii="Times New Roman" w:hAnsi="Times New Roman"/>
          <w:color w:val="000000" w:themeColor="text1"/>
        </w:rPr>
        <w:t xml:space="preserve"> &amp; </w:t>
      </w:r>
      <w:proofErr w:type="spellStart"/>
      <w:r w:rsidRPr="0012186F">
        <w:rPr>
          <w:rFonts w:ascii="Times New Roman" w:hAnsi="Times New Roman"/>
          <w:color w:val="000000" w:themeColor="text1"/>
        </w:rPr>
        <w:t>Lithuanian</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Environment</w:t>
      </w:r>
      <w:proofErr w:type="spellEnd"/>
      <w:r w:rsidRPr="0012186F">
        <w:rPr>
          <w:rFonts w:ascii="Times New Roman" w:hAnsi="Times New Roman"/>
          <w:color w:val="000000" w:themeColor="text1"/>
        </w:rPr>
        <w:t xml:space="preserve">”, Rīga, 2016. Pieejams tiešsaistē: </w:t>
      </w:r>
      <w:hyperlink r:id="rId25" w:history="1">
        <w:r w:rsidRPr="0012186F">
          <w:rPr>
            <w:rStyle w:val="Hyperlink"/>
            <w:rFonts w:ascii="Times New Roman" w:hAnsi="Times New Roman"/>
            <w:color w:val="000000" w:themeColor="text1"/>
          </w:rPr>
          <w:t>http://www.varam.gov.lv/lat/publ/petijumi/petijumi_klimata_parmainu_joma/?doc=23668</w:t>
        </w:r>
      </w:hyperlink>
      <w:r w:rsidRPr="0012186F" w:rsidDel="00AE646D">
        <w:rPr>
          <w:rFonts w:ascii="Times New Roman" w:hAnsi="Times New Roman"/>
          <w:color w:val="000000" w:themeColor="text1"/>
        </w:rPr>
        <w:t xml:space="preserve"> </w:t>
      </w:r>
    </w:p>
  </w:footnote>
  <w:footnote w:id="37">
    <w:p w14:paraId="3278906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w:t>
      </w:r>
      <w:r w:rsidRPr="0012186F">
        <w:rPr>
          <w:rFonts w:ascii="Times New Roman" w:eastAsia="Times New Roman" w:hAnsi="Times New Roman"/>
          <w:bCs/>
          <w:color w:val="000000" w:themeColor="text1"/>
          <w:lang w:eastAsia="lv-LV"/>
        </w:rPr>
        <w:t xml:space="preserve">Turpat. </w:t>
      </w:r>
    </w:p>
  </w:footnote>
  <w:footnote w:id="38">
    <w:p w14:paraId="5647E5CD"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w:t>
      </w:r>
    </w:p>
  </w:footnote>
  <w:footnote w:id="39">
    <w:p w14:paraId="1F47E06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Turpat.</w:t>
      </w:r>
    </w:p>
  </w:footnote>
  <w:footnote w:id="40">
    <w:p w14:paraId="2377F38F"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eastAsia="Times New Roman" w:hAnsi="Times New Roman"/>
          <w:bCs/>
          <w:color w:val="000000" w:themeColor="text1"/>
          <w:lang w:eastAsia="lv-LV"/>
        </w:rPr>
        <w:t xml:space="preserve"> </w:t>
      </w:r>
      <w:r>
        <w:rPr>
          <w:rFonts w:ascii="Times New Roman" w:eastAsia="Times New Roman" w:hAnsi="Times New Roman"/>
          <w:bCs/>
          <w:color w:val="000000" w:themeColor="text1"/>
          <w:lang w:eastAsia="lv-LV"/>
        </w:rPr>
        <w:t>Turpat.</w:t>
      </w:r>
      <w:r w:rsidRPr="0012186F" w:rsidDel="00AE646D">
        <w:rPr>
          <w:rFonts w:ascii="Times New Roman" w:hAnsi="Times New Roman"/>
          <w:color w:val="000000" w:themeColor="text1"/>
        </w:rPr>
        <w:t xml:space="preserve"> </w:t>
      </w:r>
    </w:p>
  </w:footnote>
  <w:footnote w:id="41">
    <w:p w14:paraId="4BC7744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Risku un ievainojamības novērtējums un pielāgošanās pasākumu identificēšana lauksaimniecības un mežsaimniecības jomā, noslēguma ziņojums, Rīga, 2016. Pieejams tiešsaistē:</w:t>
      </w:r>
    </w:p>
    <w:p w14:paraId="3DC41AD6"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26" w:history="1">
        <w:r w:rsidRPr="0012186F">
          <w:rPr>
            <w:rStyle w:val="Hyperlink"/>
            <w:rFonts w:ascii="Times New Roman" w:hAnsi="Times New Roman"/>
            <w:color w:val="000000" w:themeColor="text1"/>
          </w:rPr>
          <w:t>http://www.varam.gov.lv/lat/publ/petijumi/petijumi_klimata_parmainu_joma/?doc=23668</w:t>
        </w:r>
      </w:hyperlink>
      <w:r w:rsidRPr="0012186F">
        <w:rPr>
          <w:rStyle w:val="Hyperlink"/>
          <w:rFonts w:ascii="Times New Roman" w:hAnsi="Times New Roman"/>
          <w:color w:val="000000" w:themeColor="text1"/>
        </w:rPr>
        <w:t xml:space="preserve"> </w:t>
      </w:r>
      <w:r w:rsidRPr="0012186F">
        <w:rPr>
          <w:rFonts w:ascii="Times New Roman" w:hAnsi="Times New Roman"/>
          <w:color w:val="000000" w:themeColor="text1"/>
        </w:rPr>
        <w:t xml:space="preserve"> </w:t>
      </w:r>
    </w:p>
  </w:footnote>
  <w:footnote w:id="42">
    <w:p w14:paraId="27465E2F" w14:textId="77777777" w:rsidR="00313A2C" w:rsidRPr="0012186F" w:rsidRDefault="00313A2C">
      <w:pPr>
        <w:pStyle w:val="FootnoteText"/>
        <w:rPr>
          <w:color w:val="000000" w:themeColor="text1"/>
        </w:rPr>
      </w:pPr>
      <w:r w:rsidRPr="0012186F">
        <w:rPr>
          <w:rStyle w:val="FootnoteReference"/>
          <w:color w:val="000000" w:themeColor="text1"/>
        </w:rPr>
        <w:footnoteRef/>
      </w:r>
      <w:r w:rsidRPr="0012186F">
        <w:rPr>
          <w:color w:val="000000" w:themeColor="text1"/>
        </w:rPr>
        <w:t xml:space="preserve"> </w:t>
      </w:r>
      <w:r w:rsidRPr="0012186F">
        <w:rPr>
          <w:rFonts w:ascii="Times New Roman" w:hAnsi="Times New Roman"/>
          <w:i/>
          <w:color w:val="000000" w:themeColor="text1"/>
        </w:rPr>
        <w:t>Augsnes nestspēja ir viens no augsnes kvalitātes indikatoriem. Tā ir būtiska piemēram lauku apstrādē vai mežizstrādē. Sausai augsnei ir lielāka nestspēja, bet mitra augsne zem tāda paša svara tiek saspiesta.</w:t>
      </w:r>
    </w:p>
  </w:footnote>
  <w:footnote w:id="43">
    <w:p w14:paraId="5197EDC4"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Risku un ievainojamības novērtējums un pielāgošanās pasākumu identificēšana lauksaimniecības un mežsaimniecības jomā, noslēguma ziņojums, Rīga, 2016. Pieejams tiešsaistē:</w:t>
      </w:r>
    </w:p>
    <w:p w14:paraId="4C8956FD"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27" w:history="1">
        <w:r w:rsidRPr="0012186F">
          <w:rPr>
            <w:rStyle w:val="Hyperlink"/>
            <w:rFonts w:ascii="Times New Roman" w:hAnsi="Times New Roman"/>
            <w:color w:val="000000" w:themeColor="text1"/>
          </w:rPr>
          <w:t>http://www.varam.gov.lv/lat/publ/petijumi/petijumi_klimata_parmainu_joma/?doc=23668</w:t>
        </w:r>
      </w:hyperlink>
      <w:r w:rsidRPr="0012186F">
        <w:rPr>
          <w:rStyle w:val="Hyperlink"/>
          <w:rFonts w:ascii="Times New Roman" w:hAnsi="Times New Roman"/>
          <w:color w:val="000000" w:themeColor="text1"/>
        </w:rPr>
        <w:t xml:space="preserve"> </w:t>
      </w:r>
      <w:r w:rsidRPr="0012186F">
        <w:rPr>
          <w:rFonts w:ascii="Times New Roman" w:hAnsi="Times New Roman"/>
          <w:color w:val="000000" w:themeColor="text1"/>
        </w:rPr>
        <w:t xml:space="preserve"> </w:t>
      </w:r>
    </w:p>
  </w:footnote>
  <w:footnote w:id="44">
    <w:p w14:paraId="4BDAF922"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Risku un ievainojamības novērtējums un pielāgošanās pasākumu identificēšana ainavu plānošanas un tūrisma jomā, noslēguma ziņojums, SI “</w:t>
      </w:r>
      <w:proofErr w:type="spellStart"/>
      <w:r w:rsidRPr="0012186F">
        <w:rPr>
          <w:rFonts w:ascii="Times New Roman" w:hAnsi="Times New Roman"/>
          <w:color w:val="000000" w:themeColor="text1"/>
        </w:rPr>
        <w:t>Baltkonsults</w:t>
      </w:r>
      <w:proofErr w:type="spellEnd"/>
      <w:r w:rsidRPr="0012186F">
        <w:rPr>
          <w:rFonts w:ascii="Times New Roman" w:hAnsi="Times New Roman"/>
          <w:color w:val="000000" w:themeColor="text1"/>
        </w:rPr>
        <w:t xml:space="preserve">”, Rīga, 2016. Pieejams tiešsaistē: </w:t>
      </w:r>
    </w:p>
    <w:p w14:paraId="2A94634C"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28" w:history="1">
        <w:r w:rsidR="00313A2C" w:rsidRPr="0012186F">
          <w:rPr>
            <w:rStyle w:val="Hyperlink"/>
            <w:rFonts w:ascii="Times New Roman" w:hAnsi="Times New Roman"/>
            <w:color w:val="000000" w:themeColor="text1"/>
          </w:rPr>
          <w:t>http://www.varam.gov.lv/lat/publ/petijumi/petijumi_klimata_parmainu_joma/?doc=23668</w:t>
        </w:r>
      </w:hyperlink>
    </w:p>
  </w:footnote>
  <w:footnote w:id="45">
    <w:p w14:paraId="19B21B3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Risku un ievainojamības novērtējums un pielāgošanās pasākumu identificēšana ainavu plānošanas un tūrisma jomā, noslēguma ziņojums, SI “</w:t>
      </w:r>
      <w:proofErr w:type="spellStart"/>
      <w:r w:rsidRPr="0012186F">
        <w:rPr>
          <w:rFonts w:ascii="Times New Roman" w:hAnsi="Times New Roman"/>
          <w:color w:val="000000" w:themeColor="text1"/>
        </w:rPr>
        <w:t>Baltkonsults</w:t>
      </w:r>
      <w:proofErr w:type="spellEnd"/>
      <w:r w:rsidRPr="0012186F">
        <w:rPr>
          <w:rFonts w:ascii="Times New Roman" w:hAnsi="Times New Roman"/>
          <w:color w:val="000000" w:themeColor="text1"/>
        </w:rPr>
        <w:t xml:space="preserve">”, Rīga, 2016. Pieejams tiešsaistē: </w:t>
      </w:r>
    </w:p>
    <w:p w14:paraId="60CA3D08" w14:textId="77777777" w:rsidR="00313A2C" w:rsidRPr="0012186F" w:rsidRDefault="00DE6360" w:rsidP="00333B6A">
      <w:pPr>
        <w:pStyle w:val="FootnoteText"/>
        <w:spacing w:after="0" w:line="240" w:lineRule="auto"/>
        <w:rPr>
          <w:rStyle w:val="Hyperlink"/>
          <w:rFonts w:ascii="Times New Roman" w:hAnsi="Times New Roman"/>
          <w:color w:val="000000" w:themeColor="text1"/>
        </w:rPr>
      </w:pPr>
      <w:hyperlink r:id="rId29" w:history="1">
        <w:r w:rsidR="00313A2C" w:rsidRPr="0012186F">
          <w:rPr>
            <w:rStyle w:val="Hyperlink"/>
            <w:rFonts w:ascii="Times New Roman" w:hAnsi="Times New Roman"/>
            <w:color w:val="000000" w:themeColor="text1"/>
          </w:rPr>
          <w:t>http://www.varam.gov.lv/lat/publ/petijumi/petijumi_klimata_parmainu_joma/?doc=23668</w:t>
        </w:r>
      </w:hyperlink>
    </w:p>
    <w:p w14:paraId="49943D0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Risku un ievainojamības novērtējums un pielāgošanās pasākumu identificēšana lauksaimniecības un mežsaimniecības jomā, noslēguma ziņojums, Rīga, 2016. Pieejams tiešsaistē:</w:t>
      </w:r>
    </w:p>
    <w:p w14:paraId="56F58583" w14:textId="77777777" w:rsidR="00313A2C" w:rsidRPr="0012186F" w:rsidRDefault="00313A2C" w:rsidP="00333B6A">
      <w:pPr>
        <w:pStyle w:val="FootnoteText"/>
        <w:spacing w:after="0" w:line="240" w:lineRule="auto"/>
        <w:rPr>
          <w:rFonts w:ascii="Times New Roman" w:hAnsi="Times New Roman"/>
          <w:color w:val="000000" w:themeColor="text1"/>
        </w:rPr>
      </w:pPr>
      <w:r w:rsidRPr="0012186F">
        <w:rPr>
          <w:rFonts w:ascii="Times New Roman" w:hAnsi="Times New Roman"/>
          <w:color w:val="000000" w:themeColor="text1"/>
        </w:rPr>
        <w:t xml:space="preserve"> </w:t>
      </w:r>
      <w:hyperlink r:id="rId30" w:history="1">
        <w:r w:rsidRPr="0012186F">
          <w:rPr>
            <w:rStyle w:val="Hyperlink"/>
            <w:rFonts w:ascii="Times New Roman" w:hAnsi="Times New Roman"/>
            <w:color w:val="000000" w:themeColor="text1"/>
          </w:rPr>
          <w:t>http://www.varam.gov.lv/lat/publ/petijumi/petijumi_klimata_parmainu_joma/?doc=23668</w:t>
        </w:r>
      </w:hyperlink>
      <w:r w:rsidRPr="0012186F">
        <w:rPr>
          <w:rStyle w:val="Hyperlink"/>
          <w:rFonts w:ascii="Times New Roman" w:hAnsi="Times New Roman"/>
          <w:color w:val="000000" w:themeColor="text1"/>
        </w:rPr>
        <w:t xml:space="preserve"> </w:t>
      </w:r>
      <w:r w:rsidRPr="0012186F">
        <w:rPr>
          <w:rFonts w:ascii="Times New Roman" w:hAnsi="Times New Roman"/>
          <w:color w:val="000000" w:themeColor="text1"/>
        </w:rPr>
        <w:t xml:space="preserve"> </w:t>
      </w:r>
    </w:p>
    <w:p w14:paraId="240FE23C" w14:textId="77777777" w:rsidR="00313A2C" w:rsidRPr="0012186F" w:rsidRDefault="00313A2C" w:rsidP="00333B6A">
      <w:pPr>
        <w:pStyle w:val="FootnoteText"/>
        <w:spacing w:after="0" w:line="240" w:lineRule="auto"/>
        <w:rPr>
          <w:rStyle w:val="Hyperlink"/>
          <w:rFonts w:ascii="Times New Roman" w:hAnsi="Times New Roman"/>
          <w:color w:val="000000" w:themeColor="text1"/>
        </w:rPr>
      </w:pPr>
      <w:r w:rsidRPr="0012186F">
        <w:rPr>
          <w:rFonts w:ascii="Times New Roman" w:eastAsia="Times New Roman" w:hAnsi="Times New Roman"/>
          <w:bCs/>
          <w:color w:val="000000" w:themeColor="text1"/>
          <w:lang w:eastAsia="lv-LV"/>
        </w:rPr>
        <w:t>Risku un ievainojamības novērtējums un pielāgošanās pasākumu identificēšana bioloģiskās daudzveidības un ekosistēmu pakalpojumu jomā</w:t>
      </w:r>
      <w:r w:rsidRPr="0012186F">
        <w:rPr>
          <w:rFonts w:ascii="Times New Roman" w:hAnsi="Times New Roman"/>
          <w:color w:val="000000" w:themeColor="text1"/>
        </w:rPr>
        <w:t xml:space="preserve">, noslēguma ziņojums, SIA „Estonian, </w:t>
      </w:r>
      <w:proofErr w:type="spellStart"/>
      <w:r w:rsidRPr="0012186F">
        <w:rPr>
          <w:rFonts w:ascii="Times New Roman" w:hAnsi="Times New Roman"/>
          <w:color w:val="000000" w:themeColor="text1"/>
        </w:rPr>
        <w:t>Latvian</w:t>
      </w:r>
      <w:proofErr w:type="spellEnd"/>
      <w:r w:rsidRPr="0012186F">
        <w:rPr>
          <w:rFonts w:ascii="Times New Roman" w:hAnsi="Times New Roman"/>
          <w:color w:val="000000" w:themeColor="text1"/>
        </w:rPr>
        <w:t xml:space="preserve"> &amp; </w:t>
      </w:r>
      <w:proofErr w:type="spellStart"/>
      <w:r w:rsidRPr="0012186F">
        <w:rPr>
          <w:rFonts w:ascii="Times New Roman" w:hAnsi="Times New Roman"/>
          <w:color w:val="000000" w:themeColor="text1"/>
        </w:rPr>
        <w:t>Lithuanian</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Environment</w:t>
      </w:r>
      <w:proofErr w:type="spellEnd"/>
      <w:r w:rsidRPr="0012186F">
        <w:rPr>
          <w:rFonts w:ascii="Times New Roman" w:hAnsi="Times New Roman"/>
          <w:color w:val="000000" w:themeColor="text1"/>
        </w:rPr>
        <w:t xml:space="preserve">”, Rīga, 2016. Pieejams tiešsaistē: </w:t>
      </w:r>
      <w:hyperlink r:id="rId31" w:history="1">
        <w:r w:rsidRPr="0012186F">
          <w:rPr>
            <w:rStyle w:val="Hyperlink"/>
            <w:rFonts w:ascii="Times New Roman" w:hAnsi="Times New Roman"/>
            <w:color w:val="000000" w:themeColor="text1"/>
          </w:rPr>
          <w:t>http://www.varam.gov.lv/lat/publ/petijumi/petijumi_klimata_parmainu_joma/?doc=23668</w:t>
        </w:r>
      </w:hyperlink>
    </w:p>
    <w:p w14:paraId="1066E401"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Risku un ievainojamības novērtējums un pielāgošanās pasākumu identificēšana veselības un labklājības jomā, noslēguma ziņojums, SIA „Estonian, </w:t>
      </w:r>
      <w:proofErr w:type="spellStart"/>
      <w:r w:rsidRPr="0012186F">
        <w:rPr>
          <w:rFonts w:ascii="Times New Roman" w:hAnsi="Times New Roman"/>
          <w:color w:val="000000" w:themeColor="text1"/>
        </w:rPr>
        <w:t>Latvian</w:t>
      </w:r>
      <w:proofErr w:type="spellEnd"/>
      <w:r w:rsidRPr="0012186F">
        <w:rPr>
          <w:rFonts w:ascii="Times New Roman" w:hAnsi="Times New Roman"/>
          <w:color w:val="000000" w:themeColor="text1"/>
        </w:rPr>
        <w:t xml:space="preserve"> &amp; </w:t>
      </w:r>
      <w:proofErr w:type="spellStart"/>
      <w:r w:rsidRPr="0012186F">
        <w:rPr>
          <w:rFonts w:ascii="Times New Roman" w:hAnsi="Times New Roman"/>
          <w:color w:val="000000" w:themeColor="text1"/>
        </w:rPr>
        <w:t>Lithuanian</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Environment</w:t>
      </w:r>
      <w:proofErr w:type="spellEnd"/>
      <w:r w:rsidRPr="0012186F">
        <w:rPr>
          <w:rFonts w:ascii="Times New Roman" w:hAnsi="Times New Roman"/>
          <w:color w:val="000000" w:themeColor="text1"/>
        </w:rPr>
        <w:t>”, Rīga, 2016. Pieejams tiešsaistē:</w:t>
      </w:r>
    </w:p>
    <w:p w14:paraId="5645A36C" w14:textId="77777777" w:rsidR="00313A2C" w:rsidRPr="0012186F" w:rsidRDefault="00313A2C" w:rsidP="00333B6A">
      <w:pPr>
        <w:pStyle w:val="FootnoteText"/>
        <w:spacing w:after="0" w:line="240" w:lineRule="auto"/>
        <w:rPr>
          <w:rStyle w:val="Hyperlink"/>
          <w:rFonts w:ascii="Times New Roman" w:hAnsi="Times New Roman"/>
          <w:color w:val="000000" w:themeColor="text1"/>
        </w:rPr>
      </w:pPr>
      <w:r w:rsidRPr="0012186F">
        <w:rPr>
          <w:rFonts w:ascii="Times New Roman" w:hAnsi="Times New Roman"/>
          <w:color w:val="000000" w:themeColor="text1"/>
        </w:rPr>
        <w:t xml:space="preserve"> </w:t>
      </w:r>
      <w:hyperlink r:id="rId32" w:history="1">
        <w:r w:rsidRPr="0012186F">
          <w:rPr>
            <w:rStyle w:val="Hyperlink"/>
            <w:rFonts w:ascii="Times New Roman" w:hAnsi="Times New Roman"/>
            <w:color w:val="000000" w:themeColor="text1"/>
          </w:rPr>
          <w:t>http://www.varam.gov.lv/lat/publ/petijumi/petijumi_klimata_parmainu_joma/?doc=23668</w:t>
        </w:r>
      </w:hyperlink>
    </w:p>
    <w:p w14:paraId="489B54C1" w14:textId="77777777" w:rsidR="00313A2C" w:rsidRPr="0012186F" w:rsidRDefault="00313A2C" w:rsidP="00333B6A">
      <w:pPr>
        <w:pStyle w:val="Title"/>
        <w:spacing w:line="240" w:lineRule="auto"/>
        <w:rPr>
          <w:rFonts w:ascii="Times New Roman" w:eastAsia="Calibri" w:hAnsi="Times New Roman"/>
          <w:caps w:val="0"/>
          <w:color w:val="000000" w:themeColor="text1"/>
          <w:spacing w:val="0"/>
          <w:sz w:val="20"/>
          <w:szCs w:val="20"/>
          <w:lang w:eastAsia="en-US"/>
        </w:rPr>
      </w:pPr>
      <w:r w:rsidRPr="0012186F">
        <w:rPr>
          <w:rFonts w:ascii="Times New Roman" w:eastAsia="Calibri" w:hAnsi="Times New Roman"/>
          <w:caps w:val="0"/>
          <w:color w:val="000000" w:themeColor="text1"/>
          <w:spacing w:val="0"/>
          <w:sz w:val="20"/>
          <w:szCs w:val="20"/>
          <w:lang w:eastAsia="en-US"/>
        </w:rPr>
        <w:t xml:space="preserve">Risku un ievainojamības novērtējums un pielāgošanās pasākumu identificēšana civilās aizsardzības un ārkārtas palīdzības jomā, noslēguma ziņojums, Procesu analīzes un izpētes centrs, 2017. Pieejams tiešsaistē: </w:t>
      </w:r>
    </w:p>
    <w:p w14:paraId="0A0F46E2" w14:textId="77777777" w:rsidR="00313A2C" w:rsidRPr="0012186F" w:rsidRDefault="00DE6360" w:rsidP="00333B6A">
      <w:pPr>
        <w:pStyle w:val="FootnoteText"/>
        <w:spacing w:after="0" w:line="240" w:lineRule="auto"/>
        <w:rPr>
          <w:rStyle w:val="Hyperlink"/>
          <w:rFonts w:ascii="Times New Roman" w:hAnsi="Times New Roman"/>
          <w:color w:val="000000" w:themeColor="text1"/>
        </w:rPr>
      </w:pPr>
      <w:hyperlink r:id="rId33" w:history="1">
        <w:r w:rsidR="00313A2C" w:rsidRPr="0012186F">
          <w:rPr>
            <w:rStyle w:val="Hyperlink"/>
            <w:rFonts w:ascii="Times New Roman" w:hAnsi="Times New Roman"/>
            <w:color w:val="000000" w:themeColor="text1"/>
          </w:rPr>
          <w:t>http://www.varam.gov.lv/lat/publ/petijumi/petijumi_klimata_parmainu_joma/?doc=23668</w:t>
        </w:r>
      </w:hyperlink>
    </w:p>
    <w:p w14:paraId="071F0C9E"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Risku un ievainojamības novērtējums un pielāgošanās pasākumu identificēšana būvniecības un infrastruktūras jomā, gala ziņojums, biedrība “Zaļā brīvība”, 2017. Pieejams tiešsaistē: </w:t>
      </w:r>
    </w:p>
    <w:p w14:paraId="4D33CBEF" w14:textId="77777777" w:rsidR="00313A2C" w:rsidRPr="0012186F" w:rsidRDefault="00313A2C" w:rsidP="00333B6A">
      <w:pPr>
        <w:pStyle w:val="FootnoteText"/>
        <w:spacing w:after="0" w:line="240" w:lineRule="auto"/>
        <w:rPr>
          <w:rFonts w:ascii="Times New Roman" w:hAnsi="Times New Roman"/>
          <w:color w:val="000000" w:themeColor="text1"/>
        </w:rPr>
      </w:pPr>
      <w:r w:rsidRPr="0012186F">
        <w:rPr>
          <w:rFonts w:ascii="Times New Roman" w:hAnsi="Times New Roman"/>
          <w:color w:val="000000" w:themeColor="text1"/>
        </w:rPr>
        <w:t xml:space="preserve"> </w:t>
      </w:r>
      <w:hyperlink r:id="rId34" w:history="1">
        <w:r w:rsidRPr="0012186F">
          <w:rPr>
            <w:rStyle w:val="Hyperlink"/>
            <w:rFonts w:ascii="Times New Roman" w:hAnsi="Times New Roman"/>
            <w:color w:val="000000" w:themeColor="text1"/>
          </w:rPr>
          <w:t>http://www.varam.gov.lv/lat/publ/petijumi/petijumi_klimata_parmainu_joma/?doc=23668</w:t>
        </w:r>
      </w:hyperlink>
    </w:p>
  </w:footnote>
  <w:footnote w:id="46">
    <w:p w14:paraId="5723750D"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Likums „Par Apvienoto Nāciju Organizācijas Vispārējo konvenciju par klimata pārmaiņām”, pieejams tiešsaistē:  </w:t>
      </w:r>
      <w:hyperlink r:id="rId35" w:history="1">
        <w:r w:rsidRPr="0012186F">
          <w:rPr>
            <w:rStyle w:val="Hyperlink"/>
            <w:rFonts w:ascii="Times New Roman" w:hAnsi="Times New Roman"/>
            <w:color w:val="000000" w:themeColor="text1"/>
          </w:rPr>
          <w:t>https://likumi.lv/ta/id/34198-par-apvienoto-naciju-organizacijas-visparejo-konvenciju-par-klimata-parmainam</w:t>
        </w:r>
      </w:hyperlink>
      <w:r w:rsidRPr="0012186F">
        <w:rPr>
          <w:rStyle w:val="Hyperlink"/>
          <w:rFonts w:ascii="Times New Roman" w:hAnsi="Times New Roman"/>
          <w:color w:val="000000" w:themeColor="text1"/>
        </w:rPr>
        <w:t xml:space="preserve"> </w:t>
      </w:r>
      <w:r w:rsidRPr="0012186F">
        <w:rPr>
          <w:rFonts w:ascii="Times New Roman" w:hAnsi="Times New Roman"/>
          <w:color w:val="000000" w:themeColor="text1"/>
        </w:rPr>
        <w:t xml:space="preserve"> </w:t>
      </w:r>
    </w:p>
  </w:footnote>
  <w:footnote w:id="47">
    <w:p w14:paraId="064E5CC7"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Likums „Par Apvienoto Nāciju Organizācijas Vispārējās konvencijas par klimata pārmaiņām Parīzes nolīgumu”, pieejams tiešsaistē: </w:t>
      </w:r>
      <w:hyperlink r:id="rId36" w:history="1">
        <w:r w:rsidRPr="0012186F">
          <w:rPr>
            <w:rStyle w:val="Hyperlink"/>
            <w:rFonts w:ascii="Times New Roman" w:hAnsi="Times New Roman"/>
            <w:color w:val="000000" w:themeColor="text1"/>
          </w:rPr>
          <w:t>https://likumi.lv/ta/id/288575-par-apvienoto-naciju-organizacijas-visparejas-konvencijas-par-klimata-parmainam-parizes-noligumu</w:t>
        </w:r>
      </w:hyperlink>
      <w:r w:rsidRPr="0012186F">
        <w:rPr>
          <w:rFonts w:ascii="Times New Roman" w:hAnsi="Times New Roman"/>
          <w:color w:val="000000" w:themeColor="text1"/>
        </w:rPr>
        <w:t xml:space="preserve"> </w:t>
      </w:r>
    </w:p>
  </w:footnote>
  <w:footnote w:id="48">
    <w:p w14:paraId="0749E4B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ANO Ilgtspējīgas attīstības mērķi, pieejams tiešsaistē: </w:t>
      </w:r>
      <w:hyperlink r:id="rId37" w:history="1">
        <w:r w:rsidRPr="0012186F">
          <w:rPr>
            <w:rStyle w:val="Hyperlink"/>
            <w:rFonts w:ascii="Times New Roman" w:hAnsi="Times New Roman"/>
            <w:color w:val="000000" w:themeColor="text1"/>
          </w:rPr>
          <w:t>https://www.pkc.gov.lv/lv/valsts-attistibas-planosana/ano-ilgtspejigas-attistibas-merki</w:t>
        </w:r>
      </w:hyperlink>
      <w:r w:rsidRPr="0012186F">
        <w:rPr>
          <w:rFonts w:ascii="Times New Roman" w:hAnsi="Times New Roman"/>
          <w:color w:val="000000" w:themeColor="text1"/>
        </w:rPr>
        <w:t xml:space="preserve"> </w:t>
      </w:r>
    </w:p>
  </w:footnote>
  <w:footnote w:id="49">
    <w:p w14:paraId="38D8BABE"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ANO Sendai ietvarprogramma katastrofu risku mazināšanai 2015.-2030.gadam. Pieejama tiešsaistē: </w:t>
      </w:r>
    </w:p>
    <w:p w14:paraId="6D80D892"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38" w:history="1">
        <w:r w:rsidR="00313A2C" w:rsidRPr="0012186F">
          <w:rPr>
            <w:rStyle w:val="Hyperlink"/>
            <w:rFonts w:ascii="Times New Roman" w:hAnsi="Times New Roman"/>
            <w:color w:val="000000" w:themeColor="text1"/>
          </w:rPr>
          <w:t>http://www.unisdr.org/we/coordinate/sendai-framework</w:t>
        </w:r>
      </w:hyperlink>
      <w:r w:rsidR="00313A2C" w:rsidRPr="0012186F">
        <w:rPr>
          <w:rFonts w:ascii="Times New Roman" w:hAnsi="Times New Roman"/>
          <w:color w:val="000000" w:themeColor="text1"/>
        </w:rPr>
        <w:t xml:space="preserve"> </w:t>
      </w:r>
    </w:p>
  </w:footnote>
  <w:footnote w:id="50">
    <w:p w14:paraId="0301592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Eiropas Komisijas Darba dokuments “Rīcības plāns par Sendai ietvarprogrammu katastrofu riska mazināšanai 2015.–2030.gadam. Uz katastrofu riska novērtēšanu balstīta pieeja visās ES politikas jomās”, pieejams tiešsaistē: </w:t>
      </w:r>
      <w:hyperlink r:id="rId39" w:history="1">
        <w:r w:rsidRPr="0012186F">
          <w:rPr>
            <w:rStyle w:val="Hyperlink"/>
            <w:rFonts w:ascii="Times New Roman" w:hAnsi="Times New Roman"/>
            <w:color w:val="000000" w:themeColor="text1"/>
          </w:rPr>
          <w:t>http://ec.europa.eu/transparency/regdoc/rep/10102/2016/EN/10102-2016-205-EN-F1-1.PDF</w:t>
        </w:r>
      </w:hyperlink>
      <w:r w:rsidRPr="0012186F">
        <w:rPr>
          <w:rFonts w:ascii="Times New Roman" w:hAnsi="Times New Roman"/>
          <w:color w:val="000000" w:themeColor="text1"/>
        </w:rPr>
        <w:t xml:space="preserve"> </w:t>
      </w:r>
    </w:p>
  </w:footnote>
  <w:footnote w:id="51">
    <w:p w14:paraId="65C69179"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Katastrofu riska pārvaldības zināšanu centrs, mājas lapa, pieejama tiešsaistē: </w:t>
      </w:r>
      <w:hyperlink r:id="rId40" w:history="1">
        <w:r w:rsidRPr="0012186F">
          <w:rPr>
            <w:rStyle w:val="Hyperlink"/>
            <w:rFonts w:ascii="Times New Roman" w:hAnsi="Times New Roman"/>
            <w:color w:val="000000" w:themeColor="text1"/>
          </w:rPr>
          <w:t>http://drmkc.jrc.ec.europa.eu/</w:t>
        </w:r>
      </w:hyperlink>
      <w:r w:rsidRPr="0012186F">
        <w:rPr>
          <w:rStyle w:val="Hyperlink"/>
          <w:rFonts w:ascii="Times New Roman" w:hAnsi="Times New Roman"/>
          <w:color w:val="000000" w:themeColor="text1"/>
        </w:rPr>
        <w:t xml:space="preserve"> </w:t>
      </w:r>
      <w:r w:rsidRPr="0012186F">
        <w:rPr>
          <w:rFonts w:ascii="Times New Roman" w:hAnsi="Times New Roman"/>
          <w:color w:val="000000" w:themeColor="text1"/>
        </w:rPr>
        <w:t xml:space="preserve"> </w:t>
      </w:r>
    </w:p>
  </w:footnote>
  <w:footnote w:id="52">
    <w:p w14:paraId="0DC7BA69"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ES stratēģijas pakotne “ES pielāgošanās klimata pārmaiņām”, pieejama tiešsaistē:</w:t>
      </w:r>
    </w:p>
    <w:p w14:paraId="4247046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41" w:anchor="tab-0-1" w:history="1">
        <w:r w:rsidRPr="0012186F">
          <w:rPr>
            <w:rStyle w:val="Hyperlink"/>
            <w:rFonts w:ascii="Times New Roman" w:hAnsi="Times New Roman"/>
            <w:color w:val="000000" w:themeColor="text1"/>
          </w:rPr>
          <w:t>https://ec.europa.eu/clima/policies/adaptation/what_en#tab-0-1</w:t>
        </w:r>
      </w:hyperlink>
      <w:r w:rsidRPr="0012186F">
        <w:rPr>
          <w:rFonts w:ascii="Times New Roman" w:hAnsi="Times New Roman"/>
          <w:color w:val="000000" w:themeColor="text1"/>
        </w:rPr>
        <w:t xml:space="preserve"> </w:t>
      </w:r>
    </w:p>
  </w:footnote>
  <w:footnote w:id="53">
    <w:p w14:paraId="39805DA6" w14:textId="77777777" w:rsidR="00313A2C" w:rsidRPr="0012186F" w:rsidRDefault="00313A2C" w:rsidP="0012186F">
      <w:pPr>
        <w:pStyle w:val="FootnoteText"/>
        <w:spacing w:after="0" w:line="240" w:lineRule="auto"/>
        <w:rPr>
          <w:rFonts w:ascii="Times New Roman" w:hAnsi="Times New Roman"/>
        </w:rPr>
      </w:pPr>
      <w:r w:rsidRPr="0012186F">
        <w:rPr>
          <w:rStyle w:val="FootnoteReference"/>
          <w:rFonts w:ascii="Times New Roman" w:hAnsi="Times New Roman"/>
        </w:rPr>
        <w:footnoteRef/>
      </w:r>
      <w:r w:rsidRPr="0012186F">
        <w:rPr>
          <w:rFonts w:ascii="Times New Roman" w:hAnsi="Times New Roman"/>
        </w:rPr>
        <w:t xml:space="preserve"> Komisijas ziņojums Eiropas Parlamentam un Padomei par to, kā tiek īstenota ES stratēģija par pielāgošanos klimata pārmaiņām</w:t>
      </w:r>
      <w:r w:rsidRPr="00BE651E">
        <w:rPr>
          <w:rFonts w:ascii="Times New Roman" w:hAnsi="Times New Roman"/>
        </w:rPr>
        <w:t xml:space="preserve">. </w:t>
      </w:r>
      <w:r w:rsidRPr="0012186F">
        <w:rPr>
          <w:rFonts w:ascii="Times New Roman" w:hAnsi="Times New Roman"/>
        </w:rPr>
        <w:t xml:space="preserve">Pieejams tiešsaistē: </w:t>
      </w:r>
      <w:hyperlink r:id="rId42" w:history="1">
        <w:r w:rsidRPr="0012186F">
          <w:rPr>
            <w:rStyle w:val="Hyperlink"/>
            <w:rFonts w:ascii="Times New Roman" w:hAnsi="Times New Roman"/>
          </w:rPr>
          <w:t>https://eur-lex.europa.eu/legal-content/LV/TXT/PDF/?uri=CELEX:52018DC0738&amp;from=EN</w:t>
        </w:r>
      </w:hyperlink>
    </w:p>
  </w:footnote>
  <w:footnote w:id="54">
    <w:p w14:paraId="0C9583AC" w14:textId="77777777" w:rsidR="00313A2C" w:rsidRPr="0012186F" w:rsidRDefault="00313A2C" w:rsidP="0012186F">
      <w:pPr>
        <w:pStyle w:val="FootnoteText"/>
        <w:spacing w:after="0" w:line="240" w:lineRule="auto"/>
        <w:rPr>
          <w:rFonts w:ascii="Times New Roman" w:hAnsi="Times New Roman"/>
        </w:rPr>
      </w:pPr>
      <w:r w:rsidRPr="0012186F">
        <w:rPr>
          <w:rStyle w:val="FootnoteReference"/>
          <w:rFonts w:ascii="Times New Roman" w:hAnsi="Times New Roman"/>
        </w:rPr>
        <w:footnoteRef/>
      </w:r>
      <w:r w:rsidRPr="0012186F">
        <w:rPr>
          <w:rFonts w:ascii="Times New Roman" w:hAnsi="Times New Roman"/>
        </w:rPr>
        <w:t xml:space="preserve"> </w:t>
      </w:r>
      <w:r>
        <w:rPr>
          <w:rFonts w:ascii="Times New Roman" w:hAnsi="Times New Roman"/>
        </w:rPr>
        <w:t>Pavadošais dokuments Komisijas ziņojumam</w:t>
      </w:r>
      <w:r w:rsidRPr="00BE651E">
        <w:rPr>
          <w:rFonts w:ascii="Times New Roman" w:hAnsi="Times New Roman"/>
        </w:rPr>
        <w:t xml:space="preserve"> </w:t>
      </w:r>
      <w:r>
        <w:rPr>
          <w:rFonts w:ascii="Times New Roman" w:hAnsi="Times New Roman"/>
        </w:rPr>
        <w:t xml:space="preserve">Eiropas </w:t>
      </w:r>
      <w:r w:rsidRPr="00BE651E">
        <w:rPr>
          <w:rFonts w:ascii="Times New Roman" w:hAnsi="Times New Roman"/>
        </w:rPr>
        <w:t xml:space="preserve">Parlamentam un Padomei par ES Pielāgošanās klimata pārmaiņām stratēģijas ieviešanu, </w:t>
      </w:r>
      <w:proofErr w:type="spellStart"/>
      <w:r w:rsidRPr="00BE651E">
        <w:rPr>
          <w:rFonts w:ascii="Times New Roman" w:hAnsi="Times New Roman"/>
        </w:rPr>
        <w:t>Commison</w:t>
      </w:r>
      <w:proofErr w:type="spellEnd"/>
      <w:r w:rsidRPr="00BE651E">
        <w:rPr>
          <w:rFonts w:ascii="Times New Roman" w:hAnsi="Times New Roman"/>
        </w:rPr>
        <w:t xml:space="preserve"> </w:t>
      </w:r>
      <w:proofErr w:type="spellStart"/>
      <w:r w:rsidRPr="00BE651E">
        <w:rPr>
          <w:rFonts w:ascii="Times New Roman" w:hAnsi="Times New Roman"/>
        </w:rPr>
        <w:t>Staff</w:t>
      </w:r>
      <w:proofErr w:type="spellEnd"/>
      <w:r w:rsidRPr="00BE651E">
        <w:rPr>
          <w:rFonts w:ascii="Times New Roman" w:hAnsi="Times New Roman"/>
        </w:rPr>
        <w:t xml:space="preserve"> </w:t>
      </w:r>
      <w:proofErr w:type="spellStart"/>
      <w:r w:rsidRPr="00BE651E">
        <w:rPr>
          <w:rFonts w:ascii="Times New Roman" w:hAnsi="Times New Roman"/>
        </w:rPr>
        <w:t>Working</w:t>
      </w:r>
      <w:proofErr w:type="spellEnd"/>
      <w:r w:rsidRPr="00BE651E">
        <w:rPr>
          <w:rFonts w:ascii="Times New Roman" w:hAnsi="Times New Roman"/>
        </w:rPr>
        <w:t xml:space="preserve"> </w:t>
      </w:r>
      <w:proofErr w:type="spellStart"/>
      <w:r w:rsidRPr="00BE651E">
        <w:rPr>
          <w:rFonts w:ascii="Times New Roman" w:hAnsi="Times New Roman"/>
        </w:rPr>
        <w:t>Document</w:t>
      </w:r>
      <w:proofErr w:type="spellEnd"/>
      <w:r w:rsidRPr="00BE651E">
        <w:rPr>
          <w:rFonts w:ascii="Times New Roman" w:hAnsi="Times New Roman"/>
        </w:rPr>
        <w:t xml:space="preserve">, </w:t>
      </w:r>
      <w:proofErr w:type="spellStart"/>
      <w:r w:rsidRPr="00BE651E">
        <w:rPr>
          <w:rFonts w:ascii="Times New Roman" w:hAnsi="Times New Roman"/>
        </w:rPr>
        <w:t>Adaptation</w:t>
      </w:r>
      <w:proofErr w:type="spellEnd"/>
      <w:r w:rsidRPr="00BE651E">
        <w:rPr>
          <w:rFonts w:ascii="Times New Roman" w:hAnsi="Times New Roman"/>
        </w:rPr>
        <w:t xml:space="preserve"> </w:t>
      </w:r>
      <w:proofErr w:type="spellStart"/>
      <w:r w:rsidRPr="00BE651E">
        <w:rPr>
          <w:rFonts w:ascii="Times New Roman" w:hAnsi="Times New Roman"/>
        </w:rPr>
        <w:t>preparedness</w:t>
      </w:r>
      <w:proofErr w:type="spellEnd"/>
      <w:r w:rsidRPr="00BE651E">
        <w:rPr>
          <w:rFonts w:ascii="Times New Roman" w:hAnsi="Times New Roman"/>
        </w:rPr>
        <w:t xml:space="preserve"> </w:t>
      </w:r>
      <w:proofErr w:type="spellStart"/>
      <w:r w:rsidRPr="00BE651E">
        <w:rPr>
          <w:rFonts w:ascii="Times New Roman" w:hAnsi="Times New Roman"/>
        </w:rPr>
        <w:t>scoreboard</w:t>
      </w:r>
      <w:proofErr w:type="spellEnd"/>
      <w:r w:rsidRPr="00BE651E">
        <w:rPr>
          <w:rFonts w:ascii="Times New Roman" w:hAnsi="Times New Roman"/>
        </w:rPr>
        <w:t xml:space="preserve"> </w:t>
      </w:r>
      <w:proofErr w:type="spellStart"/>
      <w:r w:rsidRPr="00BE651E">
        <w:rPr>
          <w:rFonts w:ascii="Times New Roman" w:hAnsi="Times New Roman"/>
        </w:rPr>
        <w:t>Country</w:t>
      </w:r>
      <w:proofErr w:type="spellEnd"/>
      <w:r w:rsidRPr="00BE651E">
        <w:rPr>
          <w:rFonts w:ascii="Times New Roman" w:hAnsi="Times New Roman"/>
        </w:rPr>
        <w:t xml:space="preserve"> </w:t>
      </w:r>
      <w:proofErr w:type="spellStart"/>
      <w:r w:rsidRPr="00BE651E">
        <w:rPr>
          <w:rFonts w:ascii="Times New Roman" w:hAnsi="Times New Roman"/>
        </w:rPr>
        <w:t>fiches</w:t>
      </w:r>
      <w:proofErr w:type="spellEnd"/>
      <w:r w:rsidRPr="00BE651E">
        <w:rPr>
          <w:rFonts w:ascii="Times New Roman" w:hAnsi="Times New Roman"/>
        </w:rPr>
        <w:t xml:space="preserve"> </w:t>
      </w:r>
      <w:proofErr w:type="spellStart"/>
      <w:r w:rsidRPr="00BE651E">
        <w:rPr>
          <w:rFonts w:ascii="Times New Roman" w:hAnsi="Times New Roman"/>
        </w:rPr>
        <w:t>Accompanying</w:t>
      </w:r>
      <w:proofErr w:type="spellEnd"/>
      <w:r w:rsidRPr="00BE651E">
        <w:rPr>
          <w:rFonts w:ascii="Times New Roman" w:hAnsi="Times New Roman"/>
        </w:rPr>
        <w:t xml:space="preserve"> </w:t>
      </w:r>
      <w:proofErr w:type="spellStart"/>
      <w:r w:rsidRPr="00BE651E">
        <w:rPr>
          <w:rFonts w:ascii="Times New Roman" w:hAnsi="Times New Roman"/>
        </w:rPr>
        <w:t>the</w:t>
      </w:r>
      <w:proofErr w:type="spellEnd"/>
      <w:r w:rsidRPr="00BE651E">
        <w:rPr>
          <w:rFonts w:ascii="Times New Roman" w:hAnsi="Times New Roman"/>
        </w:rPr>
        <w:t xml:space="preserve"> </w:t>
      </w:r>
      <w:proofErr w:type="spellStart"/>
      <w:r w:rsidRPr="00BE651E">
        <w:rPr>
          <w:rFonts w:ascii="Times New Roman" w:hAnsi="Times New Roman"/>
        </w:rPr>
        <w:t>document</w:t>
      </w:r>
      <w:proofErr w:type="spellEnd"/>
      <w:r w:rsidRPr="00BE651E">
        <w:rPr>
          <w:rFonts w:ascii="Times New Roman" w:hAnsi="Times New Roman"/>
        </w:rPr>
        <w:t xml:space="preserve">. </w:t>
      </w:r>
      <w:r w:rsidRPr="0012186F">
        <w:rPr>
          <w:rFonts w:ascii="Times New Roman" w:hAnsi="Times New Roman"/>
        </w:rPr>
        <w:t xml:space="preserve">Pieejams tiešsaistē: </w:t>
      </w:r>
      <w:hyperlink r:id="rId43" w:history="1">
        <w:r w:rsidRPr="0012186F">
          <w:rPr>
            <w:rStyle w:val="Hyperlink"/>
            <w:rFonts w:ascii="Times New Roman" w:hAnsi="Times New Roman"/>
          </w:rPr>
          <w:t>https://eur-lex.europa.eu/legal-content/EN/TXT/PDF/?uri=CELEX:52018SC0460&amp;from=EN</w:t>
        </w:r>
      </w:hyperlink>
    </w:p>
  </w:footnote>
  <w:footnote w:id="55">
    <w:p w14:paraId="5EE91335" w14:textId="77777777" w:rsidR="00313A2C" w:rsidRPr="0012186F" w:rsidRDefault="00313A2C" w:rsidP="00BE651E">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Baltijas jūras reģiona pielāgošanās stratēģija un rīcības plāns, pieejams tiešsaistē: </w:t>
      </w:r>
      <w:hyperlink r:id="rId44" w:history="1">
        <w:r w:rsidRPr="0012186F">
          <w:rPr>
            <w:rStyle w:val="Hyperlink"/>
            <w:rFonts w:ascii="Times New Roman" w:hAnsi="Times New Roman"/>
            <w:color w:val="000000" w:themeColor="text1"/>
          </w:rPr>
          <w:t>http://www.baltadapt.eu/</w:t>
        </w:r>
      </w:hyperlink>
      <w:r w:rsidRPr="0012186F">
        <w:rPr>
          <w:rFonts w:ascii="Times New Roman" w:hAnsi="Times New Roman"/>
          <w:color w:val="000000" w:themeColor="text1"/>
        </w:rPr>
        <w:t xml:space="preserve"> </w:t>
      </w:r>
    </w:p>
  </w:footnote>
  <w:footnote w:id="56">
    <w:p w14:paraId="2E92BB29" w14:textId="77777777" w:rsidR="00313A2C" w:rsidRPr="0012186F" w:rsidRDefault="00313A2C" w:rsidP="00BE651E">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Eiropas ainavu konvencija, pieejama tiešsaistē: </w:t>
      </w:r>
      <w:hyperlink r:id="rId45" w:history="1">
        <w:r w:rsidRPr="0012186F">
          <w:rPr>
            <w:rStyle w:val="Hyperlink"/>
            <w:rFonts w:ascii="Times New Roman" w:hAnsi="Times New Roman"/>
            <w:color w:val="000000" w:themeColor="text1"/>
          </w:rPr>
          <w:t>https://likumi.lv/ta/lv/starptautiskie-ligumi/id/1265</w:t>
        </w:r>
      </w:hyperlink>
      <w:r w:rsidRPr="0012186F">
        <w:rPr>
          <w:rFonts w:ascii="Times New Roman" w:hAnsi="Times New Roman"/>
          <w:color w:val="000000" w:themeColor="text1"/>
        </w:rPr>
        <w:t xml:space="preserve"> </w:t>
      </w:r>
    </w:p>
  </w:footnote>
  <w:footnote w:id="57">
    <w:p w14:paraId="4E22E4BE" w14:textId="77777777" w:rsidR="00313A2C" w:rsidRPr="0012186F" w:rsidRDefault="00313A2C" w:rsidP="00BE651E">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OECD rekomendācijas un publikācijas par pielāgošanos klimata pārmaiņām pieejamas tiešsaistē:</w:t>
      </w:r>
    </w:p>
    <w:p w14:paraId="2BAE267D" w14:textId="77777777" w:rsidR="00313A2C" w:rsidRPr="0012186F" w:rsidRDefault="00313A2C" w:rsidP="00BB4F17">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46" w:history="1">
        <w:r w:rsidRPr="0012186F">
          <w:rPr>
            <w:rStyle w:val="Hyperlink"/>
            <w:rFonts w:ascii="Times New Roman" w:hAnsi="Times New Roman"/>
            <w:color w:val="000000" w:themeColor="text1"/>
          </w:rPr>
          <w:t>http://www.oecd.org/env/cc/adaptation.htm</w:t>
        </w:r>
      </w:hyperlink>
      <w:r w:rsidRPr="0012186F">
        <w:rPr>
          <w:rFonts w:ascii="Times New Roman" w:hAnsi="Times New Roman"/>
          <w:color w:val="000000" w:themeColor="text1"/>
        </w:rPr>
        <w:t xml:space="preserve"> </w:t>
      </w:r>
    </w:p>
  </w:footnote>
  <w:footnote w:id="58">
    <w:p w14:paraId="53075E9A" w14:textId="77777777" w:rsidR="00313A2C" w:rsidRPr="0012186F" w:rsidRDefault="00313A2C" w:rsidP="0012186F">
      <w:pPr>
        <w:pStyle w:val="FootnoteText"/>
        <w:spacing w:after="0" w:line="240" w:lineRule="auto"/>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Climate-resilient</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infrastructure</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Getting</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the</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policies</w:t>
      </w:r>
      <w:proofErr w:type="spellEnd"/>
      <w:r w:rsidRPr="0012186F">
        <w:rPr>
          <w:rFonts w:ascii="Times New Roman" w:hAnsi="Times New Roman"/>
          <w:color w:val="000000" w:themeColor="text1"/>
        </w:rPr>
        <w:t xml:space="preserve"> </w:t>
      </w:r>
      <w:proofErr w:type="spellStart"/>
      <w:r w:rsidRPr="0012186F">
        <w:rPr>
          <w:rFonts w:ascii="Times New Roman" w:hAnsi="Times New Roman"/>
          <w:color w:val="000000" w:themeColor="text1"/>
        </w:rPr>
        <w:t>right</w:t>
      </w:r>
      <w:proofErr w:type="spellEnd"/>
      <w:r w:rsidRPr="0012186F">
        <w:rPr>
          <w:rFonts w:ascii="Times New Roman" w:hAnsi="Times New Roman"/>
          <w:color w:val="000000" w:themeColor="text1"/>
        </w:rPr>
        <w:t xml:space="preserve">, pieejams tiešsaistē: </w:t>
      </w:r>
      <w:hyperlink r:id="rId47" w:history="1">
        <w:r w:rsidRPr="0012186F">
          <w:rPr>
            <w:rStyle w:val="Hyperlink"/>
            <w:rFonts w:ascii="Times New Roman" w:hAnsi="Times New Roman"/>
            <w:color w:val="000000" w:themeColor="text1"/>
          </w:rPr>
          <w:t>http://www.oecd.org/environment/cc/policy-perspectives-climate-resilient-infrastructure.pdf</w:t>
        </w:r>
      </w:hyperlink>
      <w:r w:rsidRPr="0012186F">
        <w:rPr>
          <w:rFonts w:ascii="Times New Roman" w:hAnsi="Times New Roman"/>
          <w:color w:val="000000" w:themeColor="text1"/>
        </w:rPr>
        <w:t xml:space="preserve"> </w:t>
      </w:r>
    </w:p>
  </w:footnote>
  <w:footnote w:id="59">
    <w:p w14:paraId="5CC527F0" w14:textId="77777777" w:rsidR="00313A2C" w:rsidRDefault="00313A2C" w:rsidP="0012186F">
      <w:pPr>
        <w:pStyle w:val="FootnoteText"/>
        <w:spacing w:after="0" w:line="240" w:lineRule="auto"/>
      </w:pPr>
      <w:r w:rsidRPr="0012186F">
        <w:rPr>
          <w:rStyle w:val="FootnoteReference"/>
          <w:rFonts w:ascii="Times New Roman" w:hAnsi="Times New Roman"/>
        </w:rPr>
        <w:footnoteRef/>
      </w:r>
      <w:r w:rsidRPr="0012186F">
        <w:rPr>
          <w:rFonts w:ascii="Times New Roman" w:hAnsi="Times New Roman"/>
        </w:rPr>
        <w:t xml:space="preserve"> </w:t>
      </w:r>
      <w:proofErr w:type="spellStart"/>
      <w:r w:rsidRPr="0012186F">
        <w:rPr>
          <w:rFonts w:ascii="Times New Roman" w:hAnsi="Times New Roman"/>
        </w:rPr>
        <w:t>Adapting</w:t>
      </w:r>
      <w:proofErr w:type="spellEnd"/>
      <w:r w:rsidRPr="0012186F">
        <w:rPr>
          <w:rFonts w:ascii="Times New Roman" w:hAnsi="Times New Roman"/>
        </w:rPr>
        <w:t xml:space="preserve"> to </w:t>
      </w:r>
      <w:proofErr w:type="spellStart"/>
      <w:r w:rsidRPr="0012186F">
        <w:rPr>
          <w:rFonts w:ascii="Times New Roman" w:hAnsi="Times New Roman"/>
        </w:rPr>
        <w:t>the</w:t>
      </w:r>
      <w:proofErr w:type="spellEnd"/>
      <w:r w:rsidRPr="0012186F">
        <w:rPr>
          <w:rFonts w:ascii="Times New Roman" w:hAnsi="Times New Roman"/>
        </w:rPr>
        <w:t xml:space="preserve"> </w:t>
      </w:r>
      <w:proofErr w:type="spellStart"/>
      <w:r w:rsidRPr="0012186F">
        <w:rPr>
          <w:rFonts w:ascii="Times New Roman" w:hAnsi="Times New Roman"/>
        </w:rPr>
        <w:t>impacts</w:t>
      </w:r>
      <w:proofErr w:type="spellEnd"/>
      <w:r w:rsidRPr="0012186F">
        <w:rPr>
          <w:rFonts w:ascii="Times New Roman" w:hAnsi="Times New Roman"/>
        </w:rPr>
        <w:t xml:space="preserve"> </w:t>
      </w:r>
      <w:proofErr w:type="spellStart"/>
      <w:r w:rsidRPr="0012186F">
        <w:rPr>
          <w:rFonts w:ascii="Times New Roman" w:hAnsi="Times New Roman"/>
        </w:rPr>
        <w:t>of</w:t>
      </w:r>
      <w:proofErr w:type="spellEnd"/>
      <w:r w:rsidRPr="0012186F">
        <w:rPr>
          <w:rFonts w:ascii="Times New Roman" w:hAnsi="Times New Roman"/>
        </w:rPr>
        <w:t xml:space="preserve"> </w:t>
      </w:r>
      <w:proofErr w:type="spellStart"/>
      <w:r w:rsidRPr="0012186F">
        <w:rPr>
          <w:rFonts w:ascii="Times New Roman" w:hAnsi="Times New Roman"/>
        </w:rPr>
        <w:t>climate</w:t>
      </w:r>
      <w:proofErr w:type="spellEnd"/>
      <w:r w:rsidRPr="0012186F">
        <w:rPr>
          <w:rFonts w:ascii="Times New Roman" w:hAnsi="Times New Roman"/>
        </w:rPr>
        <w:t xml:space="preserve"> </w:t>
      </w:r>
      <w:proofErr w:type="spellStart"/>
      <w:r w:rsidRPr="0012186F">
        <w:rPr>
          <w:rFonts w:ascii="Times New Roman" w:hAnsi="Times New Roman"/>
        </w:rPr>
        <w:t>change</w:t>
      </w:r>
      <w:proofErr w:type="spellEnd"/>
      <w:r w:rsidRPr="0012186F">
        <w:rPr>
          <w:rFonts w:ascii="Times New Roman" w:hAnsi="Times New Roman"/>
        </w:rPr>
        <w:t xml:space="preserve">, </w:t>
      </w:r>
      <w:proofErr w:type="spellStart"/>
      <w:r w:rsidRPr="0012186F">
        <w:rPr>
          <w:rFonts w:ascii="Times New Roman" w:hAnsi="Times New Roman"/>
        </w:rPr>
        <w:t>Policy</w:t>
      </w:r>
      <w:proofErr w:type="spellEnd"/>
      <w:r w:rsidRPr="0012186F">
        <w:rPr>
          <w:rFonts w:ascii="Times New Roman" w:hAnsi="Times New Roman"/>
        </w:rPr>
        <w:t xml:space="preserve"> </w:t>
      </w:r>
      <w:proofErr w:type="spellStart"/>
      <w:r w:rsidRPr="0012186F">
        <w:rPr>
          <w:rFonts w:ascii="Times New Roman" w:hAnsi="Times New Roman"/>
        </w:rPr>
        <w:t>perspectives</w:t>
      </w:r>
      <w:proofErr w:type="spellEnd"/>
      <w:r w:rsidRPr="0012186F">
        <w:rPr>
          <w:rFonts w:ascii="Times New Roman" w:hAnsi="Times New Roman"/>
        </w:rPr>
        <w:t xml:space="preserve">. Pieejams tiešsaistē: </w:t>
      </w:r>
      <w:hyperlink r:id="rId48" w:history="1">
        <w:r w:rsidRPr="0012186F">
          <w:rPr>
            <w:rStyle w:val="Hyperlink"/>
            <w:rFonts w:ascii="Times New Roman" w:hAnsi="Times New Roman"/>
          </w:rPr>
          <w:t>http://www.oecd.org/environment/cc/Adapting-to-the-impacts-of-climate-change-2015-Policy-Perspectives-27.10.15%20WEB.pdf</w:t>
        </w:r>
      </w:hyperlink>
      <w:r>
        <w:t xml:space="preserve"> </w:t>
      </w:r>
    </w:p>
  </w:footnote>
  <w:footnote w:id="60">
    <w:p w14:paraId="129A14E8" w14:textId="77777777" w:rsidR="00313A2C" w:rsidRPr="0012186F" w:rsidRDefault="00313A2C" w:rsidP="003D67FF">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Latvijas ilgtspējīgas attīstības stratēģija līdz 2030. gadam, pieejama tiešsaistē:</w:t>
      </w:r>
    </w:p>
    <w:p w14:paraId="3C20BF47" w14:textId="77777777" w:rsidR="00313A2C" w:rsidRPr="0012186F" w:rsidRDefault="00DE6360" w:rsidP="003D67FF">
      <w:pPr>
        <w:pStyle w:val="FootnoteText"/>
        <w:spacing w:after="0" w:line="240" w:lineRule="auto"/>
        <w:jc w:val="both"/>
        <w:rPr>
          <w:rFonts w:ascii="Times New Roman" w:hAnsi="Times New Roman"/>
          <w:color w:val="000000" w:themeColor="text1"/>
        </w:rPr>
      </w:pPr>
      <w:hyperlink r:id="rId49" w:history="1">
        <w:r w:rsidR="00313A2C" w:rsidRPr="0012186F">
          <w:rPr>
            <w:rStyle w:val="Hyperlink"/>
            <w:rFonts w:ascii="Times New Roman" w:hAnsi="Times New Roman"/>
            <w:color w:val="000000" w:themeColor="text1"/>
          </w:rPr>
          <w:t>http://www.varam.gov.lv/lat/pol/ppd/?doc=13857</w:t>
        </w:r>
      </w:hyperlink>
      <w:r w:rsidR="00313A2C" w:rsidRPr="0012186F">
        <w:rPr>
          <w:rFonts w:ascii="Times New Roman" w:hAnsi="Times New Roman"/>
          <w:color w:val="000000" w:themeColor="text1"/>
        </w:rPr>
        <w:t xml:space="preserve"> </w:t>
      </w:r>
    </w:p>
  </w:footnote>
  <w:footnote w:id="61">
    <w:p w14:paraId="4F56ED12"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Latvijas nacionālais attīstības plāns 2014.–2020. gadam, pieejams tiešsaistē: </w:t>
      </w:r>
    </w:p>
    <w:p w14:paraId="54D1A30E"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50" w:history="1">
        <w:r w:rsidR="00313A2C" w:rsidRPr="0012186F">
          <w:rPr>
            <w:rStyle w:val="Hyperlink"/>
            <w:rFonts w:ascii="Times New Roman" w:hAnsi="Times New Roman"/>
            <w:color w:val="000000" w:themeColor="text1"/>
          </w:rPr>
          <w:t>http://polsis.mk.gov.lv/documents/4247</w:t>
        </w:r>
      </w:hyperlink>
      <w:r w:rsidR="00313A2C" w:rsidRPr="0012186F">
        <w:rPr>
          <w:rFonts w:ascii="Times New Roman" w:hAnsi="Times New Roman"/>
          <w:color w:val="000000" w:themeColor="text1"/>
        </w:rPr>
        <w:t xml:space="preserve"> </w:t>
      </w:r>
    </w:p>
  </w:footnote>
  <w:footnote w:id="62">
    <w:p w14:paraId="09692FE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Vides politikas pamatnostādnes 2014-2020. gadam, pieejamas tiešsaistē:</w:t>
      </w:r>
    </w:p>
    <w:p w14:paraId="2360306D"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51" w:history="1">
        <w:r w:rsidR="00313A2C" w:rsidRPr="0012186F">
          <w:rPr>
            <w:rStyle w:val="Hyperlink"/>
            <w:rFonts w:ascii="Times New Roman" w:hAnsi="Times New Roman"/>
            <w:color w:val="000000" w:themeColor="text1"/>
          </w:rPr>
          <w:t>http://www.varam.gov.lv/lat/pol/ppd/vide/?doc=17913</w:t>
        </w:r>
      </w:hyperlink>
      <w:r w:rsidR="00313A2C" w:rsidRPr="0012186F">
        <w:rPr>
          <w:rFonts w:ascii="Times New Roman" w:hAnsi="Times New Roman"/>
          <w:color w:val="000000" w:themeColor="text1"/>
        </w:rPr>
        <w:t xml:space="preserve"> </w:t>
      </w:r>
    </w:p>
  </w:footnote>
  <w:footnote w:id="63">
    <w:p w14:paraId="3C2E8836"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Vides monitoringa programma 2015.-2020. gadam, pieejama tiešsaistē: </w:t>
      </w:r>
      <w:hyperlink r:id="rId52" w:history="1">
        <w:r w:rsidRPr="0012186F">
          <w:rPr>
            <w:rStyle w:val="Hyperlink"/>
            <w:rFonts w:ascii="Times New Roman" w:hAnsi="Times New Roman"/>
            <w:color w:val="000000" w:themeColor="text1"/>
          </w:rPr>
          <w:t>https://meteo.lv/lapas/noverojumi/vides-monitoringa-pamatnostadnes-un-programma/vides-monitoringa-programma-2015-2020-gadam/vides-monitoringa-programma-2015-2020-gadam?id=2002&amp;nid=968</w:t>
        </w:r>
      </w:hyperlink>
      <w:r w:rsidRPr="0012186F">
        <w:rPr>
          <w:rFonts w:ascii="Times New Roman" w:hAnsi="Times New Roman"/>
          <w:color w:val="000000" w:themeColor="text1"/>
        </w:rPr>
        <w:t xml:space="preserve"> </w:t>
      </w:r>
    </w:p>
  </w:footnote>
  <w:footnote w:id="64">
    <w:p w14:paraId="602C457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Valsts ilgtermiņa tematiskais plānojums Baltijas jūras piekrastes publiskās infrastruktūras attīstībai, pieejams tiešsaistē: </w:t>
      </w:r>
      <w:hyperlink r:id="rId53" w:history="1">
        <w:r w:rsidRPr="0012186F">
          <w:rPr>
            <w:rStyle w:val="Hyperlink"/>
            <w:rFonts w:ascii="Times New Roman" w:hAnsi="Times New Roman"/>
            <w:color w:val="000000" w:themeColor="text1"/>
          </w:rPr>
          <w:t>http://www.varam.gov.lv/lat/darbibas_veidi/tap/lv/?doc=18794</w:t>
        </w:r>
      </w:hyperlink>
      <w:r w:rsidRPr="0012186F">
        <w:rPr>
          <w:rFonts w:ascii="Times New Roman" w:hAnsi="Times New Roman"/>
          <w:color w:val="000000" w:themeColor="text1"/>
        </w:rPr>
        <w:t xml:space="preserve"> </w:t>
      </w:r>
    </w:p>
  </w:footnote>
  <w:footnote w:id="65">
    <w:p w14:paraId="1D7131B5"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Reģionālās politikas pamatnostādnes 2013.-2019. gadam, pieejamas tiešsaistē:</w:t>
      </w:r>
    </w:p>
    <w:p w14:paraId="1A8CB9EF"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54" w:history="1">
        <w:r w:rsidR="00313A2C" w:rsidRPr="0012186F">
          <w:rPr>
            <w:rStyle w:val="Hyperlink"/>
            <w:rFonts w:ascii="Times New Roman" w:hAnsi="Times New Roman"/>
            <w:color w:val="000000" w:themeColor="text1"/>
          </w:rPr>
          <w:t>http://www.varam.gov.lv/lat/pol/ppd/?doc=20773</w:t>
        </w:r>
      </w:hyperlink>
      <w:r w:rsidR="00313A2C" w:rsidRPr="0012186F">
        <w:rPr>
          <w:rFonts w:ascii="Times New Roman" w:hAnsi="Times New Roman"/>
          <w:color w:val="000000" w:themeColor="text1"/>
        </w:rPr>
        <w:t xml:space="preserve"> </w:t>
      </w:r>
    </w:p>
  </w:footnote>
  <w:footnote w:id="66">
    <w:p w14:paraId="23C5BCC0"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Ainavu politikas pamatnostādnes 2013.-2019. gadam, pieejamas tiešsaistē:</w:t>
      </w:r>
    </w:p>
    <w:p w14:paraId="73E6CAB1"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55" w:history="1">
        <w:r w:rsidRPr="0012186F">
          <w:rPr>
            <w:rStyle w:val="Hyperlink"/>
            <w:rFonts w:ascii="Times New Roman" w:hAnsi="Times New Roman"/>
            <w:color w:val="000000" w:themeColor="text1"/>
          </w:rPr>
          <w:t>http://polsis.mk.gov.lv/documents/4427</w:t>
        </w:r>
      </w:hyperlink>
      <w:r w:rsidRPr="0012186F">
        <w:rPr>
          <w:rFonts w:ascii="Times New Roman" w:hAnsi="Times New Roman"/>
          <w:color w:val="000000" w:themeColor="text1"/>
        </w:rPr>
        <w:t xml:space="preserve"> </w:t>
      </w:r>
    </w:p>
  </w:footnote>
  <w:footnote w:id="67">
    <w:p w14:paraId="77FAEA4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xml:space="preserve"> 2018. gada 11. decembra Eiropas Parlamenta un Padomes regula 2018/1999 par enerģētikas savienības un rīcības klimata politikas jomā pārvaldību, pieejama tiešsaistē:</w:t>
      </w:r>
    </w:p>
    <w:p w14:paraId="6FFB6B81" w14:textId="77777777" w:rsidR="00313A2C" w:rsidRPr="0012186F" w:rsidRDefault="00DE6360" w:rsidP="00333B6A">
      <w:pPr>
        <w:pStyle w:val="FootnoteText"/>
        <w:spacing w:after="0" w:line="240" w:lineRule="auto"/>
        <w:jc w:val="both"/>
        <w:rPr>
          <w:rFonts w:ascii="Times New Roman" w:hAnsi="Times New Roman"/>
          <w:color w:val="000000" w:themeColor="text1"/>
        </w:rPr>
      </w:pPr>
      <w:hyperlink r:id="rId56" w:history="1">
        <w:r w:rsidR="00313A2C" w:rsidRPr="0012186F">
          <w:rPr>
            <w:rStyle w:val="Hyperlink"/>
            <w:rFonts w:ascii="Times New Roman" w:hAnsi="Times New Roman"/>
            <w:color w:val="000000" w:themeColor="text1"/>
          </w:rPr>
          <w:t>https://eur-lex.europa.eu/legal-content/LV/TXT/?uri=CELEX:32018R1999</w:t>
        </w:r>
      </w:hyperlink>
      <w:r w:rsidR="00313A2C" w:rsidRPr="0012186F">
        <w:rPr>
          <w:rFonts w:ascii="Times New Roman" w:hAnsi="Times New Roman"/>
          <w:color w:val="000000" w:themeColor="text1"/>
        </w:rPr>
        <w:t xml:space="preserve"> </w:t>
      </w:r>
    </w:p>
  </w:footnote>
  <w:footnote w:id="68">
    <w:p w14:paraId="1B58247C"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Style w:val="FootnoteReference"/>
          <w:rFonts w:ascii="Times New Roman" w:hAnsi="Times New Roman"/>
          <w:color w:val="000000" w:themeColor="text1"/>
        </w:rPr>
        <w:footnoteRef/>
      </w:r>
      <w:r w:rsidRPr="0012186F">
        <w:rPr>
          <w:rFonts w:ascii="Times New Roman" w:hAnsi="Times New Roman"/>
          <w:color w:val="000000" w:themeColor="text1"/>
        </w:rPr>
        <w:t> Attīstības plānošanas dokumentu projekti:</w:t>
      </w:r>
    </w:p>
    <w:p w14:paraId="1F7C5CD3" w14:textId="77777777" w:rsidR="00313A2C" w:rsidRPr="0012186F" w:rsidRDefault="00313A2C" w:rsidP="00333B6A">
      <w:pPr>
        <w:pStyle w:val="FootnoteText"/>
        <w:spacing w:after="0" w:line="240" w:lineRule="auto"/>
        <w:jc w:val="both"/>
        <w:rPr>
          <w:rFonts w:ascii="Times New Roman" w:hAnsi="Times New Roman"/>
          <w:color w:val="000000" w:themeColor="text1"/>
        </w:rPr>
      </w:pPr>
      <w:r w:rsidRPr="0012186F">
        <w:rPr>
          <w:rFonts w:ascii="Times New Roman" w:hAnsi="Times New Roman"/>
          <w:color w:val="000000" w:themeColor="text1"/>
        </w:rPr>
        <w:t xml:space="preserve"> </w:t>
      </w:r>
      <w:hyperlink r:id="rId57" w:history="1">
        <w:r w:rsidRPr="0012186F">
          <w:rPr>
            <w:rStyle w:val="Hyperlink"/>
            <w:rFonts w:ascii="Times New Roman" w:hAnsi="Times New Roman"/>
            <w:color w:val="000000" w:themeColor="text1"/>
          </w:rPr>
          <w:t>http://www.varam.gov.lv/lat/lidzd/attistibas_planosanas_dokumentu_projekti/</w:t>
        </w:r>
      </w:hyperlink>
      <w:r w:rsidRPr="0012186F">
        <w:rPr>
          <w:rFonts w:ascii="Times New Roman" w:hAnsi="Times New Roman"/>
          <w:color w:val="000000" w:themeColor="text1"/>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9EB9A" w14:textId="77777777" w:rsidR="00DE6360" w:rsidRDefault="00DE63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76F60" w14:textId="77777777" w:rsidR="00313A2C" w:rsidRPr="00AE5DC1" w:rsidRDefault="00313A2C" w:rsidP="004A0CBA">
    <w:pPr>
      <w:pStyle w:val="Header"/>
      <w:jc w:val="center"/>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3485" w14:textId="77777777" w:rsidR="00DE6360" w:rsidRDefault="00DE6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0E428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04DC3"/>
    <w:multiLevelType w:val="hybridMultilevel"/>
    <w:tmpl w:val="DA326BB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06F60F1"/>
    <w:multiLevelType w:val="multilevel"/>
    <w:tmpl w:val="E266E2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16B1314"/>
    <w:multiLevelType w:val="hybridMultilevel"/>
    <w:tmpl w:val="20FE335E"/>
    <w:lvl w:ilvl="0" w:tplc="0EFE7DDE">
      <w:start w:val="1"/>
      <w:numFmt w:val="bullet"/>
      <w:lvlText w:val=""/>
      <w:lvlJc w:val="left"/>
      <w:pPr>
        <w:ind w:left="1440" w:hanging="360"/>
      </w:pPr>
      <w:rPr>
        <w:rFonts w:ascii="Symbol" w:hAnsi="Symbol" w:hint="default"/>
        <w:color w:val="2F5496"/>
      </w:rPr>
    </w:lvl>
    <w:lvl w:ilvl="1" w:tplc="14B00656">
      <w:numFmt w:val="bullet"/>
      <w:lvlText w:val="-"/>
      <w:lvlJc w:val="left"/>
      <w:pPr>
        <w:ind w:left="2160" w:hanging="360"/>
      </w:pPr>
      <w:rPr>
        <w:rFonts w:ascii="Calibri" w:eastAsia="Times New Roman" w:hAnsi="Calibri" w:cs="Calibr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4F67344"/>
    <w:multiLevelType w:val="hybridMultilevel"/>
    <w:tmpl w:val="A732A45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52746F5"/>
    <w:multiLevelType w:val="hybridMultilevel"/>
    <w:tmpl w:val="E2AED4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CF01C1"/>
    <w:multiLevelType w:val="hybridMultilevel"/>
    <w:tmpl w:val="8C4839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6190BCC"/>
    <w:multiLevelType w:val="multilevel"/>
    <w:tmpl w:val="9C142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37496C"/>
    <w:multiLevelType w:val="hybridMultilevel"/>
    <w:tmpl w:val="2836E6E0"/>
    <w:lvl w:ilvl="0" w:tplc="4B8CC3E2">
      <w:start w:val="3"/>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9C029E1"/>
    <w:multiLevelType w:val="hybridMultilevel"/>
    <w:tmpl w:val="9C420C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CB24797"/>
    <w:multiLevelType w:val="hybridMultilevel"/>
    <w:tmpl w:val="7C46F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E546ECA"/>
    <w:multiLevelType w:val="multilevel"/>
    <w:tmpl w:val="FFA608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0EF461B3"/>
    <w:multiLevelType w:val="hybridMultilevel"/>
    <w:tmpl w:val="BAE0BC8C"/>
    <w:lvl w:ilvl="0" w:tplc="4FBEB466">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0E9702A"/>
    <w:multiLevelType w:val="hybridMultilevel"/>
    <w:tmpl w:val="8B6AF858"/>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1334541D"/>
    <w:multiLevelType w:val="hybridMultilevel"/>
    <w:tmpl w:val="2D78DA04"/>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138F0692"/>
    <w:multiLevelType w:val="hybridMultilevel"/>
    <w:tmpl w:val="9A2ADBE2"/>
    <w:lvl w:ilvl="0" w:tplc="F1BAED92">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3D744F6"/>
    <w:multiLevelType w:val="hybridMultilevel"/>
    <w:tmpl w:val="2DF0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E4C68"/>
    <w:multiLevelType w:val="hybridMultilevel"/>
    <w:tmpl w:val="C910272A"/>
    <w:styleLink w:val="Bullet"/>
    <w:lvl w:ilvl="0" w:tplc="E44CCBC2">
      <w:start w:val="1"/>
      <w:numFmt w:val="bullet"/>
      <w:lvlText w:val="•"/>
      <w:lvlJc w:val="left"/>
      <w:pPr>
        <w:ind w:left="18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1" w:tplc="4A60B0FE">
      <w:start w:val="1"/>
      <w:numFmt w:val="bullet"/>
      <w:lvlText w:val="•"/>
      <w:lvlJc w:val="left"/>
      <w:pPr>
        <w:ind w:left="36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2" w:tplc="8DA8D51C">
      <w:start w:val="1"/>
      <w:numFmt w:val="bullet"/>
      <w:lvlText w:val="•"/>
      <w:lvlJc w:val="left"/>
      <w:pPr>
        <w:ind w:left="54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3" w:tplc="2A0A4E34">
      <w:start w:val="1"/>
      <w:numFmt w:val="bullet"/>
      <w:lvlText w:val="•"/>
      <w:lvlJc w:val="left"/>
      <w:pPr>
        <w:ind w:left="72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4" w:tplc="A2EA57DE">
      <w:start w:val="1"/>
      <w:numFmt w:val="bullet"/>
      <w:lvlText w:val="•"/>
      <w:lvlJc w:val="left"/>
      <w:pPr>
        <w:ind w:left="90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5" w:tplc="3518256C">
      <w:start w:val="1"/>
      <w:numFmt w:val="bullet"/>
      <w:lvlText w:val="•"/>
      <w:lvlJc w:val="left"/>
      <w:pPr>
        <w:ind w:left="108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6" w:tplc="F79A5A62">
      <w:start w:val="1"/>
      <w:numFmt w:val="bullet"/>
      <w:lvlText w:val="•"/>
      <w:lvlJc w:val="left"/>
      <w:pPr>
        <w:ind w:left="126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7" w:tplc="F050ABDC">
      <w:start w:val="1"/>
      <w:numFmt w:val="bullet"/>
      <w:lvlText w:val="•"/>
      <w:lvlJc w:val="left"/>
      <w:pPr>
        <w:ind w:left="144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8" w:tplc="AC0A8EE8">
      <w:start w:val="1"/>
      <w:numFmt w:val="bullet"/>
      <w:lvlText w:val="•"/>
      <w:lvlJc w:val="left"/>
      <w:pPr>
        <w:ind w:left="162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8" w15:restartNumberingAfterBreak="0">
    <w:nsid w:val="20BE585A"/>
    <w:multiLevelType w:val="hybridMultilevel"/>
    <w:tmpl w:val="844CEFA4"/>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34D0192"/>
    <w:multiLevelType w:val="multilevel"/>
    <w:tmpl w:val="255EF218"/>
    <w:lvl w:ilvl="0">
      <w:start w:val="1"/>
      <w:numFmt w:val="decimal"/>
      <w:pStyle w:val="Heading1"/>
      <w:lvlText w:val="%1."/>
      <w:lvlJc w:val="left"/>
      <w:pPr>
        <w:ind w:left="108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isLgl/>
      <w:lvlText w:val="%1.%2."/>
      <w:lvlJc w:val="left"/>
      <w:pPr>
        <w:ind w:left="1080" w:hanging="360"/>
      </w:pPr>
      <w:rPr>
        <w:rFonts w:hint="default"/>
        <w:b/>
      </w:rPr>
    </w:lvl>
    <w:lvl w:ilvl="2">
      <w:start w:val="1"/>
      <w:numFmt w:val="decimal"/>
      <w:pStyle w:val="Heading3"/>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24366A67"/>
    <w:multiLevelType w:val="multilevel"/>
    <w:tmpl w:val="7D9C4ADE"/>
    <w:styleLink w:val="Style1"/>
    <w:lvl w:ilvl="0">
      <w:start w:val="3"/>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468610B"/>
    <w:multiLevelType w:val="hybridMultilevel"/>
    <w:tmpl w:val="2998F6E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64E26D3"/>
    <w:multiLevelType w:val="hybridMultilevel"/>
    <w:tmpl w:val="5A8293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67E635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7201FCD"/>
    <w:multiLevelType w:val="hybridMultilevel"/>
    <w:tmpl w:val="45F6791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E0372C7"/>
    <w:multiLevelType w:val="hybridMultilevel"/>
    <w:tmpl w:val="8CEE0D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FB02E89"/>
    <w:multiLevelType w:val="hybridMultilevel"/>
    <w:tmpl w:val="7A3E0B16"/>
    <w:lvl w:ilvl="0" w:tplc="BE2AF830">
      <w:start w:val="1"/>
      <w:numFmt w:val="bullet"/>
      <w:lvlText w:val=""/>
      <w:lvlJc w:val="left"/>
      <w:pPr>
        <w:ind w:left="1440" w:hanging="360"/>
      </w:pPr>
      <w:rPr>
        <w:rFonts w:ascii="Symbol" w:hAnsi="Symbol" w:hint="default"/>
        <w:color w:val="auto"/>
      </w:rPr>
    </w:lvl>
    <w:lvl w:ilvl="1" w:tplc="14B00656">
      <w:numFmt w:val="bullet"/>
      <w:lvlText w:val="-"/>
      <w:lvlJc w:val="left"/>
      <w:pPr>
        <w:ind w:left="2160" w:hanging="360"/>
      </w:pPr>
      <w:rPr>
        <w:rFonts w:ascii="Calibri" w:eastAsia="Times New Roman" w:hAnsi="Calibri" w:cs="Calibr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30154237"/>
    <w:multiLevelType w:val="hybridMultilevel"/>
    <w:tmpl w:val="E81864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1B65BEE"/>
    <w:multiLevelType w:val="hybridMultilevel"/>
    <w:tmpl w:val="FD3201B4"/>
    <w:lvl w:ilvl="0" w:tplc="04260001">
      <w:start w:val="1"/>
      <w:numFmt w:val="bullet"/>
      <w:lvlText w:val=""/>
      <w:lvlJc w:val="left"/>
      <w:pPr>
        <w:ind w:left="1174" w:hanging="360"/>
      </w:pPr>
      <w:rPr>
        <w:rFonts w:ascii="Symbol" w:hAnsi="Symbol" w:hint="default"/>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29" w15:restartNumberingAfterBreak="0">
    <w:nsid w:val="326F13BC"/>
    <w:multiLevelType w:val="hybridMultilevel"/>
    <w:tmpl w:val="905CC6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2D96A88"/>
    <w:multiLevelType w:val="hybridMultilevel"/>
    <w:tmpl w:val="E8C0D3A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3736E7C"/>
    <w:multiLevelType w:val="hybridMultilevel"/>
    <w:tmpl w:val="B052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B61592"/>
    <w:multiLevelType w:val="hybridMultilevel"/>
    <w:tmpl w:val="571C6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4903C69"/>
    <w:multiLevelType w:val="hybridMultilevel"/>
    <w:tmpl w:val="B1BAE446"/>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35011E91"/>
    <w:multiLevelType w:val="multilevel"/>
    <w:tmpl w:val="30406822"/>
    <w:lvl w:ilvl="0">
      <w:start w:val="1"/>
      <w:numFmt w:val="decimal"/>
      <w:lvlText w:val="%1."/>
      <w:lvlJc w:val="left"/>
      <w:pPr>
        <w:ind w:left="360" w:hanging="360"/>
      </w:pPr>
      <w:rPr>
        <w:rFonts w:hint="default"/>
      </w:rPr>
    </w:lvl>
    <w:lvl w:ilvl="1">
      <w:start w:val="1"/>
      <w:numFmt w:val="decima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366344AE"/>
    <w:multiLevelType w:val="hybridMultilevel"/>
    <w:tmpl w:val="52200C5A"/>
    <w:lvl w:ilvl="0" w:tplc="1C02F284">
      <w:start w:val="1"/>
      <w:numFmt w:val="bullet"/>
      <w:lvlText w:val=""/>
      <w:lvlJc w:val="left"/>
      <w:pPr>
        <w:ind w:left="720" w:hanging="360"/>
      </w:pPr>
      <w:rPr>
        <w:rFonts w:ascii="Symbol" w:hAnsi="Symbol" w:hint="default"/>
        <w:color w:val="002060"/>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7707F8C"/>
    <w:multiLevelType w:val="multilevel"/>
    <w:tmpl w:val="D1205964"/>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37" w15:restartNumberingAfterBreak="0">
    <w:nsid w:val="387F1E0E"/>
    <w:multiLevelType w:val="multilevel"/>
    <w:tmpl w:val="7D9C4ADE"/>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38CB0A81"/>
    <w:multiLevelType w:val="hybridMultilevel"/>
    <w:tmpl w:val="44921EB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9" w15:restartNumberingAfterBreak="0">
    <w:nsid w:val="399D0535"/>
    <w:multiLevelType w:val="hybridMultilevel"/>
    <w:tmpl w:val="A22C23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BD069C8"/>
    <w:multiLevelType w:val="hybridMultilevel"/>
    <w:tmpl w:val="E63AD0A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1" w15:restartNumberingAfterBreak="0">
    <w:nsid w:val="3BF02955"/>
    <w:multiLevelType w:val="hybridMultilevel"/>
    <w:tmpl w:val="AA0E90BC"/>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EAA4AD4"/>
    <w:multiLevelType w:val="hybridMultilevel"/>
    <w:tmpl w:val="02BE7CC8"/>
    <w:lvl w:ilvl="0" w:tplc="9B5248D2">
      <w:start w:val="1"/>
      <w:numFmt w:val="bullet"/>
      <w:lvlText w:val="-"/>
      <w:lvlJc w:val="left"/>
      <w:pPr>
        <w:ind w:left="360" w:hanging="360"/>
      </w:pPr>
      <w:rPr>
        <w:rFonts w:ascii="Calibri" w:eastAsia="Times New Roman" w:hAnsi="Calibri" w:cs="Calibr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3ECE38C9"/>
    <w:multiLevelType w:val="hybridMultilevel"/>
    <w:tmpl w:val="49D253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06109F0"/>
    <w:multiLevelType w:val="hybridMultilevel"/>
    <w:tmpl w:val="EEAE3DF2"/>
    <w:lvl w:ilvl="0" w:tplc="14B00656">
      <w:numFmt w:val="bullet"/>
      <w:lvlText w:val="-"/>
      <w:lvlJc w:val="left"/>
      <w:pPr>
        <w:ind w:left="720" w:hanging="360"/>
      </w:pPr>
      <w:rPr>
        <w:rFonts w:ascii="Calibri" w:eastAsia="Times New Roman" w:hAnsi="Calibri" w:cs="Calibri" w:hint="default"/>
      </w:rPr>
    </w:lvl>
    <w:lvl w:ilvl="1" w:tplc="5C34A5C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20502E8"/>
    <w:multiLevelType w:val="hybridMultilevel"/>
    <w:tmpl w:val="4BAC8F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42481912"/>
    <w:multiLevelType w:val="hybridMultilevel"/>
    <w:tmpl w:val="F07441DA"/>
    <w:lvl w:ilvl="0" w:tplc="D0B2E2E0">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2A16F02"/>
    <w:multiLevelType w:val="hybridMultilevel"/>
    <w:tmpl w:val="F2AEB61A"/>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0308BB"/>
    <w:multiLevelType w:val="hybridMultilevel"/>
    <w:tmpl w:val="9688513C"/>
    <w:lvl w:ilvl="0" w:tplc="04260001">
      <w:start w:val="1"/>
      <w:numFmt w:val="bullet"/>
      <w:lvlText w:val=""/>
      <w:lvlJc w:val="left"/>
      <w:pPr>
        <w:ind w:left="360" w:hanging="360"/>
      </w:pPr>
      <w:rPr>
        <w:rFonts w:ascii="Symbol" w:hAnsi="Symbol" w:hint="default"/>
      </w:rPr>
    </w:lvl>
    <w:lvl w:ilvl="1" w:tplc="F1BAED92">
      <w:start w:val="1"/>
      <w:numFmt w:val="bullet"/>
      <w:lvlText w:val=""/>
      <w:lvlJc w:val="left"/>
      <w:pPr>
        <w:ind w:left="1080" w:hanging="360"/>
      </w:pPr>
      <w:rPr>
        <w:rFonts w:ascii="Symbol" w:hAnsi="Symbol" w:hint="default"/>
        <w:color w:val="2F5496"/>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9" w15:restartNumberingAfterBreak="0">
    <w:nsid w:val="444D7B69"/>
    <w:multiLevelType w:val="hybridMultilevel"/>
    <w:tmpl w:val="78EA2110"/>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50" w15:restartNumberingAfterBreak="0">
    <w:nsid w:val="4552143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5DD6D65"/>
    <w:multiLevelType w:val="hybridMultilevel"/>
    <w:tmpl w:val="349EE56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5F86C0E"/>
    <w:multiLevelType w:val="multilevel"/>
    <w:tmpl w:val="7D9C4ADE"/>
    <w:numStyleLink w:val="Style1"/>
  </w:abstractNum>
  <w:abstractNum w:abstractNumId="53" w15:restartNumberingAfterBreak="0">
    <w:nsid w:val="46695C2C"/>
    <w:multiLevelType w:val="hybridMultilevel"/>
    <w:tmpl w:val="A59869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6CE1D33"/>
    <w:multiLevelType w:val="hybridMultilevel"/>
    <w:tmpl w:val="CC0ECAF4"/>
    <w:lvl w:ilvl="0" w:tplc="755A64C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5" w15:restartNumberingAfterBreak="0">
    <w:nsid w:val="46E16657"/>
    <w:multiLevelType w:val="hybridMultilevel"/>
    <w:tmpl w:val="23A25FF2"/>
    <w:lvl w:ilvl="0" w:tplc="59DA586C">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7597784"/>
    <w:multiLevelType w:val="hybridMultilevel"/>
    <w:tmpl w:val="CA7A56A0"/>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48581843"/>
    <w:multiLevelType w:val="hybridMultilevel"/>
    <w:tmpl w:val="E01AEBEA"/>
    <w:lvl w:ilvl="0" w:tplc="6F5A65F4">
      <w:start w:val="7"/>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8FB779E"/>
    <w:multiLevelType w:val="hybridMultilevel"/>
    <w:tmpl w:val="5ABEC45E"/>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9A624D4"/>
    <w:multiLevelType w:val="hybridMultilevel"/>
    <w:tmpl w:val="F8EC2E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4AD21BD5"/>
    <w:multiLevelType w:val="hybridMultilevel"/>
    <w:tmpl w:val="C36A4DC8"/>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1" w15:restartNumberingAfterBreak="0">
    <w:nsid w:val="4C7329C2"/>
    <w:multiLevelType w:val="hybridMultilevel"/>
    <w:tmpl w:val="044C43B0"/>
    <w:lvl w:ilvl="0" w:tplc="04260011">
      <w:start w:val="1"/>
      <w:numFmt w:val="decimal"/>
      <w:lvlText w:val="%1)"/>
      <w:lvlJc w:val="left"/>
      <w:pPr>
        <w:ind w:left="720" w:hanging="360"/>
      </w:pPr>
      <w:rPr>
        <w:rFonts w:eastAsia="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4C7741ED"/>
    <w:multiLevelType w:val="hybridMultilevel"/>
    <w:tmpl w:val="F1C80B60"/>
    <w:lvl w:ilvl="0" w:tplc="D6F2B118">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15:restartNumberingAfterBreak="0">
    <w:nsid w:val="4D395786"/>
    <w:multiLevelType w:val="hybridMultilevel"/>
    <w:tmpl w:val="E826836E"/>
    <w:lvl w:ilvl="0" w:tplc="0EFE7DDE">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4D9C18EA"/>
    <w:multiLevelType w:val="hybridMultilevel"/>
    <w:tmpl w:val="F558DA0C"/>
    <w:lvl w:ilvl="0" w:tplc="0426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DB32276"/>
    <w:multiLevelType w:val="hybridMultilevel"/>
    <w:tmpl w:val="6F62606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6" w15:restartNumberingAfterBreak="0">
    <w:nsid w:val="50E811EF"/>
    <w:multiLevelType w:val="hybridMultilevel"/>
    <w:tmpl w:val="22E2BB40"/>
    <w:lvl w:ilvl="0" w:tplc="2AA699AE">
      <w:start w:val="1"/>
      <w:numFmt w:val="upperRoman"/>
      <w:lvlText w:val="%1."/>
      <w:lvlJc w:val="left"/>
      <w:pPr>
        <w:ind w:left="1174" w:hanging="720"/>
      </w:pPr>
      <w:rPr>
        <w:rFonts w:hint="default"/>
      </w:rPr>
    </w:lvl>
    <w:lvl w:ilvl="1" w:tplc="04260019" w:tentative="1">
      <w:start w:val="1"/>
      <w:numFmt w:val="lowerLetter"/>
      <w:lvlText w:val="%2."/>
      <w:lvlJc w:val="left"/>
      <w:pPr>
        <w:ind w:left="1534" w:hanging="360"/>
      </w:pPr>
    </w:lvl>
    <w:lvl w:ilvl="2" w:tplc="0426001B" w:tentative="1">
      <w:start w:val="1"/>
      <w:numFmt w:val="lowerRoman"/>
      <w:lvlText w:val="%3."/>
      <w:lvlJc w:val="right"/>
      <w:pPr>
        <w:ind w:left="2254" w:hanging="180"/>
      </w:pPr>
    </w:lvl>
    <w:lvl w:ilvl="3" w:tplc="0426000F" w:tentative="1">
      <w:start w:val="1"/>
      <w:numFmt w:val="decimal"/>
      <w:lvlText w:val="%4."/>
      <w:lvlJc w:val="left"/>
      <w:pPr>
        <w:ind w:left="2974" w:hanging="360"/>
      </w:pPr>
    </w:lvl>
    <w:lvl w:ilvl="4" w:tplc="04260019" w:tentative="1">
      <w:start w:val="1"/>
      <w:numFmt w:val="lowerLetter"/>
      <w:lvlText w:val="%5."/>
      <w:lvlJc w:val="left"/>
      <w:pPr>
        <w:ind w:left="3694" w:hanging="360"/>
      </w:pPr>
    </w:lvl>
    <w:lvl w:ilvl="5" w:tplc="0426001B" w:tentative="1">
      <w:start w:val="1"/>
      <w:numFmt w:val="lowerRoman"/>
      <w:lvlText w:val="%6."/>
      <w:lvlJc w:val="right"/>
      <w:pPr>
        <w:ind w:left="4414" w:hanging="180"/>
      </w:pPr>
    </w:lvl>
    <w:lvl w:ilvl="6" w:tplc="0426000F" w:tentative="1">
      <w:start w:val="1"/>
      <w:numFmt w:val="decimal"/>
      <w:lvlText w:val="%7."/>
      <w:lvlJc w:val="left"/>
      <w:pPr>
        <w:ind w:left="5134" w:hanging="360"/>
      </w:pPr>
    </w:lvl>
    <w:lvl w:ilvl="7" w:tplc="04260019" w:tentative="1">
      <w:start w:val="1"/>
      <w:numFmt w:val="lowerLetter"/>
      <w:lvlText w:val="%8."/>
      <w:lvlJc w:val="left"/>
      <w:pPr>
        <w:ind w:left="5854" w:hanging="360"/>
      </w:pPr>
    </w:lvl>
    <w:lvl w:ilvl="8" w:tplc="0426001B" w:tentative="1">
      <w:start w:val="1"/>
      <w:numFmt w:val="lowerRoman"/>
      <w:lvlText w:val="%9."/>
      <w:lvlJc w:val="right"/>
      <w:pPr>
        <w:ind w:left="6574" w:hanging="180"/>
      </w:pPr>
    </w:lvl>
  </w:abstractNum>
  <w:abstractNum w:abstractNumId="67" w15:restartNumberingAfterBreak="0">
    <w:nsid w:val="51794EBC"/>
    <w:multiLevelType w:val="hybridMultilevel"/>
    <w:tmpl w:val="8488BBE4"/>
    <w:lvl w:ilvl="0" w:tplc="AE6A9D1C">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51E470C8"/>
    <w:multiLevelType w:val="hybridMultilevel"/>
    <w:tmpl w:val="F74E210E"/>
    <w:lvl w:ilvl="0" w:tplc="93EE9396">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52525C77"/>
    <w:multiLevelType w:val="hybridMultilevel"/>
    <w:tmpl w:val="326CC8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2B07BB3"/>
    <w:multiLevelType w:val="hybridMultilevel"/>
    <w:tmpl w:val="B92A2AE4"/>
    <w:lvl w:ilvl="0" w:tplc="DC24CAA8">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15:restartNumberingAfterBreak="0">
    <w:nsid w:val="58964CA9"/>
    <w:multiLevelType w:val="hybridMultilevel"/>
    <w:tmpl w:val="FF34F1AC"/>
    <w:lvl w:ilvl="0" w:tplc="F59ABD14">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5A2B657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B3079C4"/>
    <w:multiLevelType w:val="multilevel"/>
    <w:tmpl w:val="721E7394"/>
    <w:lvl w:ilvl="0">
      <w:start w:val="1"/>
      <w:numFmt w:val="bullet"/>
      <w:lvlText w:val="●"/>
      <w:lvlJc w:val="left"/>
      <w:pPr>
        <w:ind w:left="1440" w:firstLine="1080"/>
      </w:pPr>
      <w:rPr>
        <w:rFonts w:ascii="Arial" w:eastAsia="Arial" w:hAnsi="Arial" w:cs="Arial"/>
        <w:color w:val="2F5496"/>
      </w:rPr>
    </w:lvl>
    <w:lvl w:ilvl="1">
      <w:start w:val="1"/>
      <w:numFmt w:val="bullet"/>
      <w:lvlText w:val="-"/>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4" w15:restartNumberingAfterBreak="0">
    <w:nsid w:val="5D90294F"/>
    <w:multiLevelType w:val="multilevel"/>
    <w:tmpl w:val="C5584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E8A11D4"/>
    <w:multiLevelType w:val="hybridMultilevel"/>
    <w:tmpl w:val="6E64579A"/>
    <w:lvl w:ilvl="0" w:tplc="0EFE7DD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6" w15:restartNumberingAfterBreak="0">
    <w:nsid w:val="5EB17393"/>
    <w:multiLevelType w:val="hybridMultilevel"/>
    <w:tmpl w:val="4CEA097C"/>
    <w:styleLink w:val="Lettered"/>
    <w:lvl w:ilvl="0" w:tplc="408EF23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20E08DF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148B3C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AA68024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563EE4F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3327C86">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8A78958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4A4C84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E88961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77" w15:restartNumberingAfterBreak="0">
    <w:nsid w:val="5FFC0EFA"/>
    <w:multiLevelType w:val="hybridMultilevel"/>
    <w:tmpl w:val="6BF064C8"/>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78" w15:restartNumberingAfterBreak="0">
    <w:nsid w:val="61153D1E"/>
    <w:multiLevelType w:val="hybridMultilevel"/>
    <w:tmpl w:val="C696112E"/>
    <w:lvl w:ilvl="0" w:tplc="0EFE7DDE">
      <w:start w:val="1"/>
      <w:numFmt w:val="bullet"/>
      <w:lvlText w:val=""/>
      <w:lvlJc w:val="left"/>
      <w:pPr>
        <w:ind w:left="1440" w:hanging="360"/>
      </w:pPr>
      <w:rPr>
        <w:rFonts w:ascii="Symbol" w:hAnsi="Symbol" w:hint="default"/>
        <w:color w:val="auto"/>
      </w:rPr>
    </w:lvl>
    <w:lvl w:ilvl="1" w:tplc="14B00656">
      <w:numFmt w:val="bullet"/>
      <w:lvlText w:val="-"/>
      <w:lvlJc w:val="left"/>
      <w:pPr>
        <w:ind w:left="2160" w:hanging="360"/>
      </w:pPr>
      <w:rPr>
        <w:rFonts w:ascii="Calibri" w:eastAsia="Times New Roman" w:hAnsi="Calibri" w:cs="Calibr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9" w15:restartNumberingAfterBreak="0">
    <w:nsid w:val="653A3C0D"/>
    <w:multiLevelType w:val="hybridMultilevel"/>
    <w:tmpl w:val="035069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65610F09"/>
    <w:multiLevelType w:val="hybridMultilevel"/>
    <w:tmpl w:val="8A9ABE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6589069D"/>
    <w:multiLevelType w:val="multilevel"/>
    <w:tmpl w:val="9D7046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2" w15:restartNumberingAfterBreak="0">
    <w:nsid w:val="66CC695C"/>
    <w:multiLevelType w:val="multilevel"/>
    <w:tmpl w:val="166A58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87F1431"/>
    <w:multiLevelType w:val="hybridMultilevel"/>
    <w:tmpl w:val="C30C46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6898561C"/>
    <w:multiLevelType w:val="hybridMultilevel"/>
    <w:tmpl w:val="9DB232C2"/>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AEB1985"/>
    <w:multiLevelType w:val="hybridMultilevel"/>
    <w:tmpl w:val="45DED7B6"/>
    <w:lvl w:ilvl="0" w:tplc="1564EA36">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6" w15:restartNumberingAfterBreak="0">
    <w:nsid w:val="6AED5F3F"/>
    <w:multiLevelType w:val="hybridMultilevel"/>
    <w:tmpl w:val="DF4E3D28"/>
    <w:lvl w:ilvl="0" w:tplc="86248488">
      <w:start w:val="2"/>
      <w:numFmt w:val="decimal"/>
      <w:lvlText w:val="%1)"/>
      <w:lvlJc w:val="left"/>
      <w:pPr>
        <w:ind w:left="1798" w:hanging="360"/>
      </w:pPr>
      <w:rPr>
        <w:rFonts w:hint="default"/>
      </w:rPr>
    </w:lvl>
    <w:lvl w:ilvl="1" w:tplc="04260019" w:tentative="1">
      <w:start w:val="1"/>
      <w:numFmt w:val="lowerLetter"/>
      <w:lvlText w:val="%2."/>
      <w:lvlJc w:val="left"/>
      <w:pPr>
        <w:ind w:left="2518" w:hanging="360"/>
      </w:pPr>
    </w:lvl>
    <w:lvl w:ilvl="2" w:tplc="0426001B" w:tentative="1">
      <w:start w:val="1"/>
      <w:numFmt w:val="lowerRoman"/>
      <w:lvlText w:val="%3."/>
      <w:lvlJc w:val="right"/>
      <w:pPr>
        <w:ind w:left="3238" w:hanging="180"/>
      </w:pPr>
    </w:lvl>
    <w:lvl w:ilvl="3" w:tplc="0426000F" w:tentative="1">
      <w:start w:val="1"/>
      <w:numFmt w:val="decimal"/>
      <w:lvlText w:val="%4."/>
      <w:lvlJc w:val="left"/>
      <w:pPr>
        <w:ind w:left="3958" w:hanging="360"/>
      </w:pPr>
    </w:lvl>
    <w:lvl w:ilvl="4" w:tplc="04260019" w:tentative="1">
      <w:start w:val="1"/>
      <w:numFmt w:val="lowerLetter"/>
      <w:lvlText w:val="%5."/>
      <w:lvlJc w:val="left"/>
      <w:pPr>
        <w:ind w:left="4678" w:hanging="360"/>
      </w:pPr>
    </w:lvl>
    <w:lvl w:ilvl="5" w:tplc="0426001B" w:tentative="1">
      <w:start w:val="1"/>
      <w:numFmt w:val="lowerRoman"/>
      <w:lvlText w:val="%6."/>
      <w:lvlJc w:val="right"/>
      <w:pPr>
        <w:ind w:left="5398" w:hanging="180"/>
      </w:pPr>
    </w:lvl>
    <w:lvl w:ilvl="6" w:tplc="0426000F" w:tentative="1">
      <w:start w:val="1"/>
      <w:numFmt w:val="decimal"/>
      <w:lvlText w:val="%7."/>
      <w:lvlJc w:val="left"/>
      <w:pPr>
        <w:ind w:left="6118" w:hanging="360"/>
      </w:pPr>
    </w:lvl>
    <w:lvl w:ilvl="7" w:tplc="04260019" w:tentative="1">
      <w:start w:val="1"/>
      <w:numFmt w:val="lowerLetter"/>
      <w:lvlText w:val="%8."/>
      <w:lvlJc w:val="left"/>
      <w:pPr>
        <w:ind w:left="6838" w:hanging="360"/>
      </w:pPr>
    </w:lvl>
    <w:lvl w:ilvl="8" w:tplc="0426001B" w:tentative="1">
      <w:start w:val="1"/>
      <w:numFmt w:val="lowerRoman"/>
      <w:lvlText w:val="%9."/>
      <w:lvlJc w:val="right"/>
      <w:pPr>
        <w:ind w:left="7558" w:hanging="180"/>
      </w:pPr>
    </w:lvl>
  </w:abstractNum>
  <w:abstractNum w:abstractNumId="87" w15:restartNumberingAfterBreak="0">
    <w:nsid w:val="6B530D1F"/>
    <w:multiLevelType w:val="hybridMultilevel"/>
    <w:tmpl w:val="FE2EEB60"/>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6C0B3835"/>
    <w:multiLevelType w:val="hybridMultilevel"/>
    <w:tmpl w:val="BBFAD9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6CE25E68"/>
    <w:multiLevelType w:val="hybridMultilevel"/>
    <w:tmpl w:val="EB3E2B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6D6A38EB"/>
    <w:multiLevelType w:val="hybridMultilevel"/>
    <w:tmpl w:val="BD0891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6DC3167B"/>
    <w:multiLevelType w:val="hybridMultilevel"/>
    <w:tmpl w:val="5B401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6FEC04D7"/>
    <w:multiLevelType w:val="hybridMultilevel"/>
    <w:tmpl w:val="CA2A43DC"/>
    <w:lvl w:ilvl="0" w:tplc="7C94A3BA">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70C04C48"/>
    <w:multiLevelType w:val="hybridMultilevel"/>
    <w:tmpl w:val="34503932"/>
    <w:lvl w:ilvl="0" w:tplc="02748E3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719E7F1E"/>
    <w:multiLevelType w:val="hybridMultilevel"/>
    <w:tmpl w:val="E24E82A0"/>
    <w:lvl w:ilvl="0" w:tplc="04260011">
      <w:start w:val="1"/>
      <w:numFmt w:val="decimal"/>
      <w:lvlText w:val="%1)"/>
      <w:lvlJc w:val="left"/>
      <w:pPr>
        <w:ind w:left="720" w:hanging="360"/>
      </w:pPr>
      <w:rPr>
        <w:rFonts w:hint="default"/>
      </w:rPr>
    </w:lvl>
    <w:lvl w:ilvl="1" w:tplc="5C34A5C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72E806D5"/>
    <w:multiLevelType w:val="hybridMultilevel"/>
    <w:tmpl w:val="A28A0A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73095E20"/>
    <w:multiLevelType w:val="hybridMultilevel"/>
    <w:tmpl w:val="044C43B0"/>
    <w:lvl w:ilvl="0" w:tplc="04260011">
      <w:start w:val="1"/>
      <w:numFmt w:val="decimal"/>
      <w:lvlText w:val="%1)"/>
      <w:lvlJc w:val="left"/>
      <w:pPr>
        <w:ind w:left="720" w:hanging="360"/>
      </w:pPr>
      <w:rPr>
        <w:rFonts w:eastAsia="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74983B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54227A7"/>
    <w:multiLevelType w:val="hybridMultilevel"/>
    <w:tmpl w:val="BEF67F7E"/>
    <w:lvl w:ilvl="0" w:tplc="740A0DD4">
      <w:numFmt w:val="bullet"/>
      <w:lvlText w:val="-"/>
      <w:lvlJc w:val="left"/>
      <w:pPr>
        <w:ind w:left="720" w:hanging="360"/>
      </w:pPr>
      <w:rPr>
        <w:rFonts w:ascii="Calibri" w:eastAsia="Times New Roman" w:hAnsi="Calibri" w:cs="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75A1626B"/>
    <w:multiLevelType w:val="hybridMultilevel"/>
    <w:tmpl w:val="D4E6255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0" w15:restartNumberingAfterBreak="0">
    <w:nsid w:val="76770C69"/>
    <w:multiLevelType w:val="hybridMultilevel"/>
    <w:tmpl w:val="C9961162"/>
    <w:lvl w:ilvl="0" w:tplc="0426000F">
      <w:start w:val="1"/>
      <w:numFmt w:val="decimal"/>
      <w:lvlText w:val="%1."/>
      <w:lvlJc w:val="left"/>
      <w:pPr>
        <w:ind w:left="720" w:hanging="360"/>
      </w:pPr>
      <w:rPr>
        <w:rFonts w:hint="default"/>
      </w:rPr>
    </w:lvl>
    <w:lvl w:ilvl="1" w:tplc="5C34A5C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7AEB5206"/>
    <w:multiLevelType w:val="hybridMultilevel"/>
    <w:tmpl w:val="EC9A5EB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7BF07C9E"/>
    <w:multiLevelType w:val="hybridMultilevel"/>
    <w:tmpl w:val="F7A8A0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4"/>
  </w:num>
  <w:num w:numId="2">
    <w:abstractNumId w:val="85"/>
  </w:num>
  <w:num w:numId="3">
    <w:abstractNumId w:val="26"/>
  </w:num>
  <w:num w:numId="4">
    <w:abstractNumId w:val="54"/>
  </w:num>
  <w:num w:numId="5">
    <w:abstractNumId w:val="68"/>
  </w:num>
  <w:num w:numId="6">
    <w:abstractNumId w:val="67"/>
  </w:num>
  <w:num w:numId="7">
    <w:abstractNumId w:val="17"/>
  </w:num>
  <w:num w:numId="8">
    <w:abstractNumId w:val="76"/>
  </w:num>
  <w:num w:numId="9">
    <w:abstractNumId w:val="82"/>
  </w:num>
  <w:num w:numId="10">
    <w:abstractNumId w:val="62"/>
  </w:num>
  <w:num w:numId="11">
    <w:abstractNumId w:val="35"/>
  </w:num>
  <w:num w:numId="12">
    <w:abstractNumId w:val="100"/>
  </w:num>
  <w:num w:numId="13">
    <w:abstractNumId w:val="55"/>
  </w:num>
  <w:num w:numId="14">
    <w:abstractNumId w:val="43"/>
  </w:num>
  <w:num w:numId="15">
    <w:abstractNumId w:val="5"/>
  </w:num>
  <w:num w:numId="16">
    <w:abstractNumId w:val="6"/>
  </w:num>
  <w:num w:numId="17">
    <w:abstractNumId w:val="46"/>
  </w:num>
  <w:num w:numId="18">
    <w:abstractNumId w:val="84"/>
  </w:num>
  <w:num w:numId="19">
    <w:abstractNumId w:val="4"/>
  </w:num>
  <w:num w:numId="20">
    <w:abstractNumId w:val="101"/>
  </w:num>
  <w:num w:numId="21">
    <w:abstractNumId w:val="51"/>
  </w:num>
  <w:num w:numId="22">
    <w:abstractNumId w:val="56"/>
  </w:num>
  <w:num w:numId="23">
    <w:abstractNumId w:val="18"/>
  </w:num>
  <w:num w:numId="24">
    <w:abstractNumId w:val="87"/>
  </w:num>
  <w:num w:numId="25">
    <w:abstractNumId w:val="24"/>
  </w:num>
  <w:num w:numId="26">
    <w:abstractNumId w:val="58"/>
  </w:num>
  <w:num w:numId="27">
    <w:abstractNumId w:val="48"/>
  </w:num>
  <w:num w:numId="28">
    <w:abstractNumId w:val="15"/>
  </w:num>
  <w:num w:numId="29">
    <w:abstractNumId w:val="57"/>
  </w:num>
  <w:num w:numId="30">
    <w:abstractNumId w:val="42"/>
  </w:num>
  <w:num w:numId="31">
    <w:abstractNumId w:val="45"/>
  </w:num>
  <w:num w:numId="32">
    <w:abstractNumId w:val="21"/>
  </w:num>
  <w:num w:numId="33">
    <w:abstractNumId w:val="73"/>
  </w:num>
  <w:num w:numId="34">
    <w:abstractNumId w:val="7"/>
  </w:num>
  <w:num w:numId="35">
    <w:abstractNumId w:val="34"/>
  </w:num>
  <w:num w:numId="36">
    <w:abstractNumId w:val="64"/>
  </w:num>
  <w:num w:numId="37">
    <w:abstractNumId w:val="102"/>
  </w:num>
  <w:num w:numId="38">
    <w:abstractNumId w:val="44"/>
  </w:num>
  <w:num w:numId="39">
    <w:abstractNumId w:val="98"/>
  </w:num>
  <w:num w:numId="40">
    <w:abstractNumId w:val="80"/>
  </w:num>
  <w:num w:numId="41">
    <w:abstractNumId w:val="2"/>
  </w:num>
  <w:num w:numId="42">
    <w:abstractNumId w:val="19"/>
  </w:num>
  <w:num w:numId="43">
    <w:abstractNumId w:val="81"/>
  </w:num>
  <w:num w:numId="44">
    <w:abstractNumId w:val="70"/>
  </w:num>
  <w:num w:numId="45">
    <w:abstractNumId w:val="3"/>
  </w:num>
  <w:num w:numId="46">
    <w:abstractNumId w:val="41"/>
  </w:num>
  <w:num w:numId="47">
    <w:abstractNumId w:val="60"/>
  </w:num>
  <w:num w:numId="48">
    <w:abstractNumId w:val="14"/>
  </w:num>
  <w:num w:numId="49">
    <w:abstractNumId w:val="33"/>
  </w:num>
  <w:num w:numId="50">
    <w:abstractNumId w:val="13"/>
  </w:num>
  <w:num w:numId="51">
    <w:abstractNumId w:val="99"/>
  </w:num>
  <w:num w:numId="52">
    <w:abstractNumId w:val="71"/>
  </w:num>
  <w:num w:numId="53">
    <w:abstractNumId w:val="63"/>
  </w:num>
  <w:num w:numId="54">
    <w:abstractNumId w:val="78"/>
  </w:num>
  <w:num w:numId="55">
    <w:abstractNumId w:val="75"/>
  </w:num>
  <w:num w:numId="56">
    <w:abstractNumId w:val="39"/>
  </w:num>
  <w:num w:numId="57">
    <w:abstractNumId w:val="12"/>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num>
  <w:num w:numId="64">
    <w:abstractNumId w:val="19"/>
  </w:num>
  <w:num w:numId="65">
    <w:abstractNumId w:val="96"/>
  </w:num>
  <w:num w:numId="66">
    <w:abstractNumId w:val="19"/>
    <w:lvlOverride w:ilvl="0">
      <w:startOverride w:val="2"/>
    </w:lvlOverride>
    <w:lvlOverride w:ilvl="1">
      <w:startOverride w:val="2"/>
    </w:lvlOverride>
    <w:lvlOverride w:ilvl="2">
      <w:startOverride w:val="2"/>
    </w:lvlOverride>
  </w:num>
  <w:num w:numId="67">
    <w:abstractNumId w:val="50"/>
  </w:num>
  <w:num w:numId="68">
    <w:abstractNumId w:val="97"/>
  </w:num>
  <w:num w:numId="69">
    <w:abstractNumId w:val="72"/>
  </w:num>
  <w:num w:numId="70">
    <w:abstractNumId w:val="89"/>
  </w:num>
  <w:num w:numId="71">
    <w:abstractNumId w:val="91"/>
  </w:num>
  <w:num w:numId="72">
    <w:abstractNumId w:val="77"/>
  </w:num>
  <w:num w:numId="73">
    <w:abstractNumId w:val="86"/>
  </w:num>
  <w:num w:numId="74">
    <w:abstractNumId w:val="49"/>
  </w:num>
  <w:num w:numId="75">
    <w:abstractNumId w:val="22"/>
  </w:num>
  <w:num w:numId="76">
    <w:abstractNumId w:val="27"/>
  </w:num>
  <w:num w:numId="77">
    <w:abstractNumId w:val="9"/>
  </w:num>
  <w:num w:numId="78">
    <w:abstractNumId w:val="53"/>
  </w:num>
  <w:num w:numId="79">
    <w:abstractNumId w:val="83"/>
  </w:num>
  <w:num w:numId="80">
    <w:abstractNumId w:val="32"/>
  </w:num>
  <w:num w:numId="81">
    <w:abstractNumId w:val="40"/>
  </w:num>
  <w:num w:numId="82">
    <w:abstractNumId w:val="69"/>
  </w:num>
  <w:num w:numId="83">
    <w:abstractNumId w:val="29"/>
  </w:num>
  <w:num w:numId="84">
    <w:abstractNumId w:val="90"/>
  </w:num>
  <w:num w:numId="85">
    <w:abstractNumId w:val="65"/>
  </w:num>
  <w:num w:numId="86">
    <w:abstractNumId w:val="1"/>
  </w:num>
  <w:num w:numId="87">
    <w:abstractNumId w:val="10"/>
  </w:num>
  <w:num w:numId="88">
    <w:abstractNumId w:val="95"/>
  </w:num>
  <w:num w:numId="89">
    <w:abstractNumId w:val="31"/>
  </w:num>
  <w:num w:numId="90">
    <w:abstractNumId w:val="94"/>
  </w:num>
  <w:num w:numId="91">
    <w:abstractNumId w:val="25"/>
  </w:num>
  <w:num w:numId="92">
    <w:abstractNumId w:val="28"/>
  </w:num>
  <w:num w:numId="93">
    <w:abstractNumId w:val="47"/>
  </w:num>
  <w:num w:numId="94">
    <w:abstractNumId w:val="16"/>
  </w:num>
  <w:num w:numId="95">
    <w:abstractNumId w:val="11"/>
  </w:num>
  <w:num w:numId="96">
    <w:abstractNumId w:val="36"/>
  </w:num>
  <w:num w:numId="97">
    <w:abstractNumId w:val="23"/>
  </w:num>
  <w:num w:numId="98">
    <w:abstractNumId w:val="59"/>
  </w:num>
  <w:num w:numId="99">
    <w:abstractNumId w:val="66"/>
  </w:num>
  <w:num w:numId="100">
    <w:abstractNumId w:val="37"/>
  </w:num>
  <w:num w:numId="101">
    <w:abstractNumId w:val="8"/>
  </w:num>
  <w:num w:numId="102">
    <w:abstractNumId w:val="0"/>
  </w:num>
  <w:num w:numId="103">
    <w:abstractNumId w:val="88"/>
  </w:num>
  <w:num w:numId="104">
    <w:abstractNumId w:val="30"/>
  </w:num>
  <w:num w:numId="105">
    <w:abstractNumId w:val="79"/>
  </w:num>
  <w:num w:numId="106">
    <w:abstractNumId w:val="93"/>
  </w:num>
  <w:num w:numId="107">
    <w:abstractNumId w:val="20"/>
  </w:num>
  <w:num w:numId="108">
    <w:abstractNumId w:val="52"/>
  </w:num>
  <w:num w:numId="109">
    <w:abstractNumId w:val="9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EC"/>
    <w:rsid w:val="000000A3"/>
    <w:rsid w:val="0000011B"/>
    <w:rsid w:val="0000080F"/>
    <w:rsid w:val="000009BA"/>
    <w:rsid w:val="00001904"/>
    <w:rsid w:val="00001BAC"/>
    <w:rsid w:val="00001C82"/>
    <w:rsid w:val="00002DCF"/>
    <w:rsid w:val="00002FB4"/>
    <w:rsid w:val="00004F4D"/>
    <w:rsid w:val="00004FEA"/>
    <w:rsid w:val="00005005"/>
    <w:rsid w:val="000056D4"/>
    <w:rsid w:val="00005848"/>
    <w:rsid w:val="00006441"/>
    <w:rsid w:val="0000658A"/>
    <w:rsid w:val="00007D80"/>
    <w:rsid w:val="00010029"/>
    <w:rsid w:val="0001014C"/>
    <w:rsid w:val="00010478"/>
    <w:rsid w:val="00010D2B"/>
    <w:rsid w:val="00010F05"/>
    <w:rsid w:val="00011337"/>
    <w:rsid w:val="00011489"/>
    <w:rsid w:val="0001196D"/>
    <w:rsid w:val="00012313"/>
    <w:rsid w:val="00013774"/>
    <w:rsid w:val="00013DB5"/>
    <w:rsid w:val="00015625"/>
    <w:rsid w:val="00015DFC"/>
    <w:rsid w:val="00016449"/>
    <w:rsid w:val="00020D51"/>
    <w:rsid w:val="00022C5C"/>
    <w:rsid w:val="0002315B"/>
    <w:rsid w:val="000242BF"/>
    <w:rsid w:val="00024525"/>
    <w:rsid w:val="000259F4"/>
    <w:rsid w:val="00026505"/>
    <w:rsid w:val="000266A8"/>
    <w:rsid w:val="000300D3"/>
    <w:rsid w:val="0003051B"/>
    <w:rsid w:val="00030A21"/>
    <w:rsid w:val="00030A4E"/>
    <w:rsid w:val="00030F46"/>
    <w:rsid w:val="000317AB"/>
    <w:rsid w:val="00031D35"/>
    <w:rsid w:val="000327DD"/>
    <w:rsid w:val="00032B14"/>
    <w:rsid w:val="00033568"/>
    <w:rsid w:val="00033D58"/>
    <w:rsid w:val="000355B0"/>
    <w:rsid w:val="000355CF"/>
    <w:rsid w:val="0003590D"/>
    <w:rsid w:val="0003612A"/>
    <w:rsid w:val="00036B23"/>
    <w:rsid w:val="00036BDF"/>
    <w:rsid w:val="000373F9"/>
    <w:rsid w:val="0003776D"/>
    <w:rsid w:val="00037E75"/>
    <w:rsid w:val="000401C5"/>
    <w:rsid w:val="00041B61"/>
    <w:rsid w:val="00043CA7"/>
    <w:rsid w:val="00044181"/>
    <w:rsid w:val="00046094"/>
    <w:rsid w:val="0004722F"/>
    <w:rsid w:val="00047314"/>
    <w:rsid w:val="000522FF"/>
    <w:rsid w:val="00052E04"/>
    <w:rsid w:val="00053E4A"/>
    <w:rsid w:val="00054B4E"/>
    <w:rsid w:val="000569FD"/>
    <w:rsid w:val="00056C3C"/>
    <w:rsid w:val="000574A5"/>
    <w:rsid w:val="000600DA"/>
    <w:rsid w:val="000607D0"/>
    <w:rsid w:val="000616B8"/>
    <w:rsid w:val="00062282"/>
    <w:rsid w:val="0006396D"/>
    <w:rsid w:val="00064144"/>
    <w:rsid w:val="0006443C"/>
    <w:rsid w:val="00064D80"/>
    <w:rsid w:val="00065866"/>
    <w:rsid w:val="00065AB0"/>
    <w:rsid w:val="000668A5"/>
    <w:rsid w:val="00066AE2"/>
    <w:rsid w:val="00066C49"/>
    <w:rsid w:val="000672CC"/>
    <w:rsid w:val="00067343"/>
    <w:rsid w:val="00067836"/>
    <w:rsid w:val="0006783D"/>
    <w:rsid w:val="00070528"/>
    <w:rsid w:val="000709D0"/>
    <w:rsid w:val="00070FC2"/>
    <w:rsid w:val="00071042"/>
    <w:rsid w:val="00071DA6"/>
    <w:rsid w:val="000728F9"/>
    <w:rsid w:val="000739E2"/>
    <w:rsid w:val="000745D6"/>
    <w:rsid w:val="00074A1D"/>
    <w:rsid w:val="00075259"/>
    <w:rsid w:val="000763C9"/>
    <w:rsid w:val="00076F4E"/>
    <w:rsid w:val="00077369"/>
    <w:rsid w:val="00077E61"/>
    <w:rsid w:val="00077E94"/>
    <w:rsid w:val="00080076"/>
    <w:rsid w:val="00081E41"/>
    <w:rsid w:val="00082194"/>
    <w:rsid w:val="000829C2"/>
    <w:rsid w:val="00083887"/>
    <w:rsid w:val="0008393A"/>
    <w:rsid w:val="000839E9"/>
    <w:rsid w:val="00084189"/>
    <w:rsid w:val="00084F18"/>
    <w:rsid w:val="00085220"/>
    <w:rsid w:val="000852E1"/>
    <w:rsid w:val="00085DE0"/>
    <w:rsid w:val="00086482"/>
    <w:rsid w:val="0008654F"/>
    <w:rsid w:val="0008669D"/>
    <w:rsid w:val="00087A97"/>
    <w:rsid w:val="00087B73"/>
    <w:rsid w:val="00087BB8"/>
    <w:rsid w:val="00090807"/>
    <w:rsid w:val="00090D57"/>
    <w:rsid w:val="00090F44"/>
    <w:rsid w:val="00090FF8"/>
    <w:rsid w:val="00091375"/>
    <w:rsid w:val="000917F1"/>
    <w:rsid w:val="00091BF4"/>
    <w:rsid w:val="00091F40"/>
    <w:rsid w:val="00092000"/>
    <w:rsid w:val="0009323D"/>
    <w:rsid w:val="00093F88"/>
    <w:rsid w:val="00094B45"/>
    <w:rsid w:val="00094FE2"/>
    <w:rsid w:val="000952D1"/>
    <w:rsid w:val="000964D0"/>
    <w:rsid w:val="00096797"/>
    <w:rsid w:val="000974D3"/>
    <w:rsid w:val="000977DE"/>
    <w:rsid w:val="00097A48"/>
    <w:rsid w:val="000A02A8"/>
    <w:rsid w:val="000A0F96"/>
    <w:rsid w:val="000A1215"/>
    <w:rsid w:val="000A15EA"/>
    <w:rsid w:val="000A275F"/>
    <w:rsid w:val="000A2F23"/>
    <w:rsid w:val="000A3322"/>
    <w:rsid w:val="000A3CBB"/>
    <w:rsid w:val="000A3D20"/>
    <w:rsid w:val="000A4161"/>
    <w:rsid w:val="000A422F"/>
    <w:rsid w:val="000A4CD1"/>
    <w:rsid w:val="000A5DB7"/>
    <w:rsid w:val="000A6034"/>
    <w:rsid w:val="000A6526"/>
    <w:rsid w:val="000A68D6"/>
    <w:rsid w:val="000A725D"/>
    <w:rsid w:val="000B1300"/>
    <w:rsid w:val="000B1504"/>
    <w:rsid w:val="000B1864"/>
    <w:rsid w:val="000B1ACA"/>
    <w:rsid w:val="000B1DB3"/>
    <w:rsid w:val="000B21B0"/>
    <w:rsid w:val="000B26CC"/>
    <w:rsid w:val="000B32D9"/>
    <w:rsid w:val="000B3642"/>
    <w:rsid w:val="000B387C"/>
    <w:rsid w:val="000B3B0F"/>
    <w:rsid w:val="000B40AB"/>
    <w:rsid w:val="000B527A"/>
    <w:rsid w:val="000B52E1"/>
    <w:rsid w:val="000B622D"/>
    <w:rsid w:val="000B70B8"/>
    <w:rsid w:val="000B72AC"/>
    <w:rsid w:val="000C0490"/>
    <w:rsid w:val="000C06E3"/>
    <w:rsid w:val="000C1A12"/>
    <w:rsid w:val="000C24A6"/>
    <w:rsid w:val="000C2BF9"/>
    <w:rsid w:val="000C3356"/>
    <w:rsid w:val="000C4406"/>
    <w:rsid w:val="000C49D0"/>
    <w:rsid w:val="000C6643"/>
    <w:rsid w:val="000C71CA"/>
    <w:rsid w:val="000C7D79"/>
    <w:rsid w:val="000D0449"/>
    <w:rsid w:val="000D06E7"/>
    <w:rsid w:val="000D0A89"/>
    <w:rsid w:val="000D18A0"/>
    <w:rsid w:val="000D2A06"/>
    <w:rsid w:val="000D2C51"/>
    <w:rsid w:val="000D2D2E"/>
    <w:rsid w:val="000D2EB1"/>
    <w:rsid w:val="000D2F0B"/>
    <w:rsid w:val="000D3A95"/>
    <w:rsid w:val="000D3B67"/>
    <w:rsid w:val="000D524A"/>
    <w:rsid w:val="000D52A6"/>
    <w:rsid w:val="000D55E3"/>
    <w:rsid w:val="000D594E"/>
    <w:rsid w:val="000D618E"/>
    <w:rsid w:val="000D6570"/>
    <w:rsid w:val="000D72D3"/>
    <w:rsid w:val="000D7DEB"/>
    <w:rsid w:val="000E0544"/>
    <w:rsid w:val="000E05B1"/>
    <w:rsid w:val="000E09C6"/>
    <w:rsid w:val="000E0B19"/>
    <w:rsid w:val="000E0FA6"/>
    <w:rsid w:val="000E14D1"/>
    <w:rsid w:val="000E1D14"/>
    <w:rsid w:val="000E20EB"/>
    <w:rsid w:val="000E3646"/>
    <w:rsid w:val="000E42DE"/>
    <w:rsid w:val="000E4F3A"/>
    <w:rsid w:val="000E4F5F"/>
    <w:rsid w:val="000E4FDB"/>
    <w:rsid w:val="000E579F"/>
    <w:rsid w:val="000E5907"/>
    <w:rsid w:val="000E7277"/>
    <w:rsid w:val="000E72F4"/>
    <w:rsid w:val="000E7348"/>
    <w:rsid w:val="000E7B6B"/>
    <w:rsid w:val="000F01C6"/>
    <w:rsid w:val="000F0BE6"/>
    <w:rsid w:val="000F2376"/>
    <w:rsid w:val="000F2684"/>
    <w:rsid w:val="000F3B98"/>
    <w:rsid w:val="000F4C48"/>
    <w:rsid w:val="000F4D95"/>
    <w:rsid w:val="000F4FD5"/>
    <w:rsid w:val="000F592B"/>
    <w:rsid w:val="000F5FEF"/>
    <w:rsid w:val="000F6094"/>
    <w:rsid w:val="000F6612"/>
    <w:rsid w:val="000F66C6"/>
    <w:rsid w:val="000F7A30"/>
    <w:rsid w:val="00100378"/>
    <w:rsid w:val="001009EE"/>
    <w:rsid w:val="00102AFE"/>
    <w:rsid w:val="00103CF6"/>
    <w:rsid w:val="00103E36"/>
    <w:rsid w:val="0010459B"/>
    <w:rsid w:val="001046A0"/>
    <w:rsid w:val="00105AC8"/>
    <w:rsid w:val="00106293"/>
    <w:rsid w:val="00107E02"/>
    <w:rsid w:val="001107A5"/>
    <w:rsid w:val="0011099F"/>
    <w:rsid w:val="00111093"/>
    <w:rsid w:val="001114AA"/>
    <w:rsid w:val="00111F45"/>
    <w:rsid w:val="00112900"/>
    <w:rsid w:val="001138B8"/>
    <w:rsid w:val="00113EC3"/>
    <w:rsid w:val="00116C7C"/>
    <w:rsid w:val="0011737F"/>
    <w:rsid w:val="0012008E"/>
    <w:rsid w:val="00120634"/>
    <w:rsid w:val="0012142A"/>
    <w:rsid w:val="0012186F"/>
    <w:rsid w:val="00121A08"/>
    <w:rsid w:val="00122CAE"/>
    <w:rsid w:val="00123833"/>
    <w:rsid w:val="00123E4B"/>
    <w:rsid w:val="00123ED2"/>
    <w:rsid w:val="001253FF"/>
    <w:rsid w:val="001254C1"/>
    <w:rsid w:val="001255EB"/>
    <w:rsid w:val="001258D4"/>
    <w:rsid w:val="001269AD"/>
    <w:rsid w:val="001272CF"/>
    <w:rsid w:val="00127473"/>
    <w:rsid w:val="00130174"/>
    <w:rsid w:val="00130209"/>
    <w:rsid w:val="00130CB2"/>
    <w:rsid w:val="001316CB"/>
    <w:rsid w:val="001319C0"/>
    <w:rsid w:val="00132085"/>
    <w:rsid w:val="0013248B"/>
    <w:rsid w:val="00132C6A"/>
    <w:rsid w:val="00132D44"/>
    <w:rsid w:val="00132FB1"/>
    <w:rsid w:val="001348F3"/>
    <w:rsid w:val="00136665"/>
    <w:rsid w:val="001370D5"/>
    <w:rsid w:val="001370D8"/>
    <w:rsid w:val="001373C9"/>
    <w:rsid w:val="00137D3F"/>
    <w:rsid w:val="00140350"/>
    <w:rsid w:val="00140582"/>
    <w:rsid w:val="0014115C"/>
    <w:rsid w:val="00141845"/>
    <w:rsid w:val="00141E8F"/>
    <w:rsid w:val="0014350F"/>
    <w:rsid w:val="001435D8"/>
    <w:rsid w:val="00143B6E"/>
    <w:rsid w:val="001450E7"/>
    <w:rsid w:val="001454BA"/>
    <w:rsid w:val="00146F26"/>
    <w:rsid w:val="00147828"/>
    <w:rsid w:val="0015095E"/>
    <w:rsid w:val="00151BF5"/>
    <w:rsid w:val="00152165"/>
    <w:rsid w:val="0015378A"/>
    <w:rsid w:val="0015494B"/>
    <w:rsid w:val="00155038"/>
    <w:rsid w:val="00155B6B"/>
    <w:rsid w:val="00155D58"/>
    <w:rsid w:val="00156A70"/>
    <w:rsid w:val="00156D40"/>
    <w:rsid w:val="0015723B"/>
    <w:rsid w:val="001575CA"/>
    <w:rsid w:val="00160A76"/>
    <w:rsid w:val="001610DC"/>
    <w:rsid w:val="00161CD6"/>
    <w:rsid w:val="00161D10"/>
    <w:rsid w:val="001620CB"/>
    <w:rsid w:val="00162701"/>
    <w:rsid w:val="001631D3"/>
    <w:rsid w:val="001639AE"/>
    <w:rsid w:val="00163AB2"/>
    <w:rsid w:val="00163CB6"/>
    <w:rsid w:val="0016420C"/>
    <w:rsid w:val="00165108"/>
    <w:rsid w:val="00165ECC"/>
    <w:rsid w:val="001662A9"/>
    <w:rsid w:val="001662B7"/>
    <w:rsid w:val="00166424"/>
    <w:rsid w:val="001666A3"/>
    <w:rsid w:val="00166BA8"/>
    <w:rsid w:val="00167C5A"/>
    <w:rsid w:val="00170743"/>
    <w:rsid w:val="00170759"/>
    <w:rsid w:val="00170B42"/>
    <w:rsid w:val="0017140E"/>
    <w:rsid w:val="001723DE"/>
    <w:rsid w:val="001739F7"/>
    <w:rsid w:val="00173A1C"/>
    <w:rsid w:val="00174944"/>
    <w:rsid w:val="0017592A"/>
    <w:rsid w:val="00175AAE"/>
    <w:rsid w:val="00175BF2"/>
    <w:rsid w:val="001761A2"/>
    <w:rsid w:val="001771AA"/>
    <w:rsid w:val="00177225"/>
    <w:rsid w:val="00182298"/>
    <w:rsid w:val="001826E4"/>
    <w:rsid w:val="00183450"/>
    <w:rsid w:val="001836B5"/>
    <w:rsid w:val="00183AB5"/>
    <w:rsid w:val="00183ED8"/>
    <w:rsid w:val="00184904"/>
    <w:rsid w:val="001856E5"/>
    <w:rsid w:val="001862B8"/>
    <w:rsid w:val="00186FC0"/>
    <w:rsid w:val="001905EA"/>
    <w:rsid w:val="0019069E"/>
    <w:rsid w:val="00190837"/>
    <w:rsid w:val="001908B1"/>
    <w:rsid w:val="00190DF8"/>
    <w:rsid w:val="00191669"/>
    <w:rsid w:val="00193690"/>
    <w:rsid w:val="00194EEF"/>
    <w:rsid w:val="00195018"/>
    <w:rsid w:val="0019512B"/>
    <w:rsid w:val="00196398"/>
    <w:rsid w:val="0019753C"/>
    <w:rsid w:val="00197FBC"/>
    <w:rsid w:val="001A009E"/>
    <w:rsid w:val="001A041E"/>
    <w:rsid w:val="001A08EB"/>
    <w:rsid w:val="001A0A32"/>
    <w:rsid w:val="001A171A"/>
    <w:rsid w:val="001A2781"/>
    <w:rsid w:val="001A2E4C"/>
    <w:rsid w:val="001A338F"/>
    <w:rsid w:val="001A3F41"/>
    <w:rsid w:val="001A4094"/>
    <w:rsid w:val="001A40EA"/>
    <w:rsid w:val="001A4882"/>
    <w:rsid w:val="001A4ACD"/>
    <w:rsid w:val="001A5305"/>
    <w:rsid w:val="001A5E28"/>
    <w:rsid w:val="001A7103"/>
    <w:rsid w:val="001A77CE"/>
    <w:rsid w:val="001A7906"/>
    <w:rsid w:val="001A7A8C"/>
    <w:rsid w:val="001A7D63"/>
    <w:rsid w:val="001B012F"/>
    <w:rsid w:val="001B1CCB"/>
    <w:rsid w:val="001B2F78"/>
    <w:rsid w:val="001B31A1"/>
    <w:rsid w:val="001B395D"/>
    <w:rsid w:val="001B4F01"/>
    <w:rsid w:val="001B586C"/>
    <w:rsid w:val="001B5A81"/>
    <w:rsid w:val="001B6A30"/>
    <w:rsid w:val="001B78B9"/>
    <w:rsid w:val="001C029D"/>
    <w:rsid w:val="001C0E90"/>
    <w:rsid w:val="001C0FBB"/>
    <w:rsid w:val="001C1C12"/>
    <w:rsid w:val="001C1E58"/>
    <w:rsid w:val="001C22E6"/>
    <w:rsid w:val="001C2383"/>
    <w:rsid w:val="001C30D3"/>
    <w:rsid w:val="001C3C17"/>
    <w:rsid w:val="001C6E05"/>
    <w:rsid w:val="001C6E80"/>
    <w:rsid w:val="001C75DB"/>
    <w:rsid w:val="001C7705"/>
    <w:rsid w:val="001C7CD0"/>
    <w:rsid w:val="001C7DAD"/>
    <w:rsid w:val="001D01B1"/>
    <w:rsid w:val="001D05C9"/>
    <w:rsid w:val="001D12C3"/>
    <w:rsid w:val="001D1A6E"/>
    <w:rsid w:val="001D2AF2"/>
    <w:rsid w:val="001D32AE"/>
    <w:rsid w:val="001D3D4E"/>
    <w:rsid w:val="001D5638"/>
    <w:rsid w:val="001D5F57"/>
    <w:rsid w:val="001D73C9"/>
    <w:rsid w:val="001D7CF1"/>
    <w:rsid w:val="001E03DE"/>
    <w:rsid w:val="001E0A27"/>
    <w:rsid w:val="001E0B30"/>
    <w:rsid w:val="001E1816"/>
    <w:rsid w:val="001E1C13"/>
    <w:rsid w:val="001E1DB5"/>
    <w:rsid w:val="001E2566"/>
    <w:rsid w:val="001E2FB7"/>
    <w:rsid w:val="001E39E1"/>
    <w:rsid w:val="001E3E00"/>
    <w:rsid w:val="001E43AB"/>
    <w:rsid w:val="001E465F"/>
    <w:rsid w:val="001E51B4"/>
    <w:rsid w:val="001E5267"/>
    <w:rsid w:val="001E71F1"/>
    <w:rsid w:val="001F06C2"/>
    <w:rsid w:val="001F0B66"/>
    <w:rsid w:val="001F1649"/>
    <w:rsid w:val="001F3011"/>
    <w:rsid w:val="001F68C6"/>
    <w:rsid w:val="001F6D9E"/>
    <w:rsid w:val="001F6ED3"/>
    <w:rsid w:val="001F7A3B"/>
    <w:rsid w:val="001F7FE0"/>
    <w:rsid w:val="00200F69"/>
    <w:rsid w:val="00202455"/>
    <w:rsid w:val="00204ED2"/>
    <w:rsid w:val="002057AA"/>
    <w:rsid w:val="00205F41"/>
    <w:rsid w:val="00205F6B"/>
    <w:rsid w:val="00206911"/>
    <w:rsid w:val="00206944"/>
    <w:rsid w:val="00206C48"/>
    <w:rsid w:val="002104D1"/>
    <w:rsid w:val="00211709"/>
    <w:rsid w:val="00212778"/>
    <w:rsid w:val="0021397A"/>
    <w:rsid w:val="00213A3E"/>
    <w:rsid w:val="00213F94"/>
    <w:rsid w:val="002141F2"/>
    <w:rsid w:val="00214609"/>
    <w:rsid w:val="0021493B"/>
    <w:rsid w:val="0021548A"/>
    <w:rsid w:val="0021567B"/>
    <w:rsid w:val="00215E36"/>
    <w:rsid w:val="00216083"/>
    <w:rsid w:val="00216685"/>
    <w:rsid w:val="00216A97"/>
    <w:rsid w:val="00216B8E"/>
    <w:rsid w:val="00216C78"/>
    <w:rsid w:val="0021702A"/>
    <w:rsid w:val="00217A40"/>
    <w:rsid w:val="00217C6F"/>
    <w:rsid w:val="002200BE"/>
    <w:rsid w:val="00221599"/>
    <w:rsid w:val="00221694"/>
    <w:rsid w:val="00221848"/>
    <w:rsid w:val="002218EE"/>
    <w:rsid w:val="00221B2F"/>
    <w:rsid w:val="00221D6B"/>
    <w:rsid w:val="00222430"/>
    <w:rsid w:val="002228BD"/>
    <w:rsid w:val="00222AF4"/>
    <w:rsid w:val="00223825"/>
    <w:rsid w:val="0022421B"/>
    <w:rsid w:val="00224DB5"/>
    <w:rsid w:val="00224E56"/>
    <w:rsid w:val="00225573"/>
    <w:rsid w:val="00225975"/>
    <w:rsid w:val="00225CB7"/>
    <w:rsid w:val="00225F42"/>
    <w:rsid w:val="0022624F"/>
    <w:rsid w:val="0022775E"/>
    <w:rsid w:val="00231AB6"/>
    <w:rsid w:val="00231C43"/>
    <w:rsid w:val="00232DAA"/>
    <w:rsid w:val="00233394"/>
    <w:rsid w:val="00233EA4"/>
    <w:rsid w:val="0023474D"/>
    <w:rsid w:val="00234E78"/>
    <w:rsid w:val="00235044"/>
    <w:rsid w:val="0023504E"/>
    <w:rsid w:val="002356B4"/>
    <w:rsid w:val="0023580A"/>
    <w:rsid w:val="0023783D"/>
    <w:rsid w:val="00237FE6"/>
    <w:rsid w:val="002409FE"/>
    <w:rsid w:val="002417AC"/>
    <w:rsid w:val="00241953"/>
    <w:rsid w:val="0024339A"/>
    <w:rsid w:val="002436B1"/>
    <w:rsid w:val="00243AD3"/>
    <w:rsid w:val="00243B6A"/>
    <w:rsid w:val="00244A47"/>
    <w:rsid w:val="0024575A"/>
    <w:rsid w:val="0024666A"/>
    <w:rsid w:val="002466AC"/>
    <w:rsid w:val="00246A8A"/>
    <w:rsid w:val="00246DD6"/>
    <w:rsid w:val="00247DD7"/>
    <w:rsid w:val="0025006E"/>
    <w:rsid w:val="00250E1D"/>
    <w:rsid w:val="00251DA5"/>
    <w:rsid w:val="0025239C"/>
    <w:rsid w:val="00254801"/>
    <w:rsid w:val="002549DE"/>
    <w:rsid w:val="00255C19"/>
    <w:rsid w:val="00256AAE"/>
    <w:rsid w:val="00257068"/>
    <w:rsid w:val="00257FEE"/>
    <w:rsid w:val="00260110"/>
    <w:rsid w:val="00260A6C"/>
    <w:rsid w:val="00260B0B"/>
    <w:rsid w:val="002612CF"/>
    <w:rsid w:val="00261AEA"/>
    <w:rsid w:val="002628CD"/>
    <w:rsid w:val="002633D2"/>
    <w:rsid w:val="00265733"/>
    <w:rsid w:val="00265F26"/>
    <w:rsid w:val="00266240"/>
    <w:rsid w:val="00267CD2"/>
    <w:rsid w:val="00270953"/>
    <w:rsid w:val="0027223F"/>
    <w:rsid w:val="0027309D"/>
    <w:rsid w:val="0027325E"/>
    <w:rsid w:val="0027335B"/>
    <w:rsid w:val="00274F6C"/>
    <w:rsid w:val="00274F8B"/>
    <w:rsid w:val="0027581A"/>
    <w:rsid w:val="00275ABF"/>
    <w:rsid w:val="002778D7"/>
    <w:rsid w:val="00280A34"/>
    <w:rsid w:val="00280D97"/>
    <w:rsid w:val="00280FD6"/>
    <w:rsid w:val="00281A53"/>
    <w:rsid w:val="00281FE1"/>
    <w:rsid w:val="002820CA"/>
    <w:rsid w:val="002829D4"/>
    <w:rsid w:val="00282F44"/>
    <w:rsid w:val="00283C67"/>
    <w:rsid w:val="00283D07"/>
    <w:rsid w:val="00284831"/>
    <w:rsid w:val="002858C0"/>
    <w:rsid w:val="002858DB"/>
    <w:rsid w:val="0028680A"/>
    <w:rsid w:val="00286827"/>
    <w:rsid w:val="002868D6"/>
    <w:rsid w:val="00287788"/>
    <w:rsid w:val="002877CC"/>
    <w:rsid w:val="002877CE"/>
    <w:rsid w:val="00287E60"/>
    <w:rsid w:val="002906AE"/>
    <w:rsid w:val="00290AEC"/>
    <w:rsid w:val="00290B9D"/>
    <w:rsid w:val="00291096"/>
    <w:rsid w:val="00291173"/>
    <w:rsid w:val="00291AA8"/>
    <w:rsid w:val="00292F2E"/>
    <w:rsid w:val="00293595"/>
    <w:rsid w:val="002947C8"/>
    <w:rsid w:val="002959AD"/>
    <w:rsid w:val="002961BB"/>
    <w:rsid w:val="00297330"/>
    <w:rsid w:val="002974A2"/>
    <w:rsid w:val="002A0081"/>
    <w:rsid w:val="002A0100"/>
    <w:rsid w:val="002A0151"/>
    <w:rsid w:val="002A15CB"/>
    <w:rsid w:val="002A25D5"/>
    <w:rsid w:val="002A25F9"/>
    <w:rsid w:val="002A2821"/>
    <w:rsid w:val="002A35E8"/>
    <w:rsid w:val="002A374F"/>
    <w:rsid w:val="002A3B7D"/>
    <w:rsid w:val="002A4909"/>
    <w:rsid w:val="002A4D5A"/>
    <w:rsid w:val="002A4ED9"/>
    <w:rsid w:val="002A6583"/>
    <w:rsid w:val="002A6964"/>
    <w:rsid w:val="002A765B"/>
    <w:rsid w:val="002B0023"/>
    <w:rsid w:val="002B1E93"/>
    <w:rsid w:val="002B2B06"/>
    <w:rsid w:val="002B2CA9"/>
    <w:rsid w:val="002B3BD5"/>
    <w:rsid w:val="002B5660"/>
    <w:rsid w:val="002B5669"/>
    <w:rsid w:val="002B5EDF"/>
    <w:rsid w:val="002B7747"/>
    <w:rsid w:val="002B7B9B"/>
    <w:rsid w:val="002C0901"/>
    <w:rsid w:val="002C11CE"/>
    <w:rsid w:val="002C20AE"/>
    <w:rsid w:val="002C24D3"/>
    <w:rsid w:val="002C2AB0"/>
    <w:rsid w:val="002C2C30"/>
    <w:rsid w:val="002C3856"/>
    <w:rsid w:val="002C44ED"/>
    <w:rsid w:val="002C60C8"/>
    <w:rsid w:val="002C623B"/>
    <w:rsid w:val="002C6B7F"/>
    <w:rsid w:val="002C78AC"/>
    <w:rsid w:val="002C7F26"/>
    <w:rsid w:val="002D089C"/>
    <w:rsid w:val="002D1672"/>
    <w:rsid w:val="002D1C5B"/>
    <w:rsid w:val="002D1DF7"/>
    <w:rsid w:val="002D2157"/>
    <w:rsid w:val="002D2517"/>
    <w:rsid w:val="002D3A56"/>
    <w:rsid w:val="002D3F7F"/>
    <w:rsid w:val="002D40C1"/>
    <w:rsid w:val="002D4279"/>
    <w:rsid w:val="002D499F"/>
    <w:rsid w:val="002D4EDA"/>
    <w:rsid w:val="002D6251"/>
    <w:rsid w:val="002D783C"/>
    <w:rsid w:val="002D7C3B"/>
    <w:rsid w:val="002E0BEE"/>
    <w:rsid w:val="002E0E37"/>
    <w:rsid w:val="002E108F"/>
    <w:rsid w:val="002E1DBD"/>
    <w:rsid w:val="002E36CF"/>
    <w:rsid w:val="002E3E70"/>
    <w:rsid w:val="002E4215"/>
    <w:rsid w:val="002E42A9"/>
    <w:rsid w:val="002E4F75"/>
    <w:rsid w:val="002E6ABD"/>
    <w:rsid w:val="002E7932"/>
    <w:rsid w:val="002F11CC"/>
    <w:rsid w:val="002F1742"/>
    <w:rsid w:val="002F2048"/>
    <w:rsid w:val="002F3DD5"/>
    <w:rsid w:val="002F3EA9"/>
    <w:rsid w:val="002F3FC0"/>
    <w:rsid w:val="002F5305"/>
    <w:rsid w:val="002F7B97"/>
    <w:rsid w:val="00300F6A"/>
    <w:rsid w:val="003014D0"/>
    <w:rsid w:val="0030156F"/>
    <w:rsid w:val="00302BCB"/>
    <w:rsid w:val="00302DBA"/>
    <w:rsid w:val="00303B0C"/>
    <w:rsid w:val="00304A62"/>
    <w:rsid w:val="00304EBC"/>
    <w:rsid w:val="003065A7"/>
    <w:rsid w:val="00310A57"/>
    <w:rsid w:val="0031133D"/>
    <w:rsid w:val="00312C6B"/>
    <w:rsid w:val="00313A2C"/>
    <w:rsid w:val="00313D7D"/>
    <w:rsid w:val="00314955"/>
    <w:rsid w:val="00314FED"/>
    <w:rsid w:val="00315780"/>
    <w:rsid w:val="003159AD"/>
    <w:rsid w:val="003204C6"/>
    <w:rsid w:val="003209B8"/>
    <w:rsid w:val="00320A0D"/>
    <w:rsid w:val="00320E45"/>
    <w:rsid w:val="0032116A"/>
    <w:rsid w:val="003217B4"/>
    <w:rsid w:val="003218A7"/>
    <w:rsid w:val="00321B22"/>
    <w:rsid w:val="00321EF7"/>
    <w:rsid w:val="00321F42"/>
    <w:rsid w:val="0032365B"/>
    <w:rsid w:val="00323958"/>
    <w:rsid w:val="0032428C"/>
    <w:rsid w:val="0032447B"/>
    <w:rsid w:val="003246E9"/>
    <w:rsid w:val="00324AC5"/>
    <w:rsid w:val="00324B48"/>
    <w:rsid w:val="00324F46"/>
    <w:rsid w:val="0032507D"/>
    <w:rsid w:val="003253CB"/>
    <w:rsid w:val="0032740E"/>
    <w:rsid w:val="00327AF1"/>
    <w:rsid w:val="0033038F"/>
    <w:rsid w:val="003304D8"/>
    <w:rsid w:val="00330F83"/>
    <w:rsid w:val="003316B6"/>
    <w:rsid w:val="003318B3"/>
    <w:rsid w:val="00332197"/>
    <w:rsid w:val="0033256C"/>
    <w:rsid w:val="00333B6A"/>
    <w:rsid w:val="003347D3"/>
    <w:rsid w:val="00334904"/>
    <w:rsid w:val="0033493F"/>
    <w:rsid w:val="00334D3C"/>
    <w:rsid w:val="00334E0C"/>
    <w:rsid w:val="003354F0"/>
    <w:rsid w:val="00335ABD"/>
    <w:rsid w:val="00336BAF"/>
    <w:rsid w:val="00336F94"/>
    <w:rsid w:val="00336FFD"/>
    <w:rsid w:val="003372C4"/>
    <w:rsid w:val="003375AF"/>
    <w:rsid w:val="003377CB"/>
    <w:rsid w:val="00340100"/>
    <w:rsid w:val="00340175"/>
    <w:rsid w:val="00340BFC"/>
    <w:rsid w:val="003413FE"/>
    <w:rsid w:val="003414E9"/>
    <w:rsid w:val="00342343"/>
    <w:rsid w:val="00342444"/>
    <w:rsid w:val="00342B7D"/>
    <w:rsid w:val="00343429"/>
    <w:rsid w:val="00343B6E"/>
    <w:rsid w:val="00343BEE"/>
    <w:rsid w:val="00345028"/>
    <w:rsid w:val="003455D3"/>
    <w:rsid w:val="0034597D"/>
    <w:rsid w:val="003463BB"/>
    <w:rsid w:val="00346594"/>
    <w:rsid w:val="00346CDB"/>
    <w:rsid w:val="00347B27"/>
    <w:rsid w:val="00350B50"/>
    <w:rsid w:val="00352439"/>
    <w:rsid w:val="0035263D"/>
    <w:rsid w:val="00352D18"/>
    <w:rsid w:val="00352F53"/>
    <w:rsid w:val="003535D3"/>
    <w:rsid w:val="0035499F"/>
    <w:rsid w:val="00355CED"/>
    <w:rsid w:val="003565F0"/>
    <w:rsid w:val="00356893"/>
    <w:rsid w:val="00356D6F"/>
    <w:rsid w:val="0035771D"/>
    <w:rsid w:val="00357FC3"/>
    <w:rsid w:val="00360E35"/>
    <w:rsid w:val="003613F4"/>
    <w:rsid w:val="0036189D"/>
    <w:rsid w:val="003618F7"/>
    <w:rsid w:val="00361BE3"/>
    <w:rsid w:val="003627A3"/>
    <w:rsid w:val="00362CCB"/>
    <w:rsid w:val="00362F8D"/>
    <w:rsid w:val="00364538"/>
    <w:rsid w:val="003660E6"/>
    <w:rsid w:val="00367258"/>
    <w:rsid w:val="0036778E"/>
    <w:rsid w:val="00367BC9"/>
    <w:rsid w:val="00370468"/>
    <w:rsid w:val="00370D70"/>
    <w:rsid w:val="00371D5C"/>
    <w:rsid w:val="00372CE8"/>
    <w:rsid w:val="00373C84"/>
    <w:rsid w:val="00373ECB"/>
    <w:rsid w:val="00374506"/>
    <w:rsid w:val="0037453E"/>
    <w:rsid w:val="0037538F"/>
    <w:rsid w:val="0037590B"/>
    <w:rsid w:val="00376AFC"/>
    <w:rsid w:val="00376CFE"/>
    <w:rsid w:val="00377056"/>
    <w:rsid w:val="00377641"/>
    <w:rsid w:val="00380E25"/>
    <w:rsid w:val="00381989"/>
    <w:rsid w:val="00382BB4"/>
    <w:rsid w:val="00382E9A"/>
    <w:rsid w:val="003832F3"/>
    <w:rsid w:val="00383C58"/>
    <w:rsid w:val="00383C85"/>
    <w:rsid w:val="00384671"/>
    <w:rsid w:val="0038556F"/>
    <w:rsid w:val="00385D2F"/>
    <w:rsid w:val="00386382"/>
    <w:rsid w:val="00387105"/>
    <w:rsid w:val="00387EDF"/>
    <w:rsid w:val="00390260"/>
    <w:rsid w:val="00390B75"/>
    <w:rsid w:val="003912BB"/>
    <w:rsid w:val="0039203F"/>
    <w:rsid w:val="003923F8"/>
    <w:rsid w:val="00393FAD"/>
    <w:rsid w:val="00394164"/>
    <w:rsid w:val="003942DA"/>
    <w:rsid w:val="00394852"/>
    <w:rsid w:val="00394988"/>
    <w:rsid w:val="00395174"/>
    <w:rsid w:val="00395215"/>
    <w:rsid w:val="00395584"/>
    <w:rsid w:val="00395FB1"/>
    <w:rsid w:val="00397376"/>
    <w:rsid w:val="00397555"/>
    <w:rsid w:val="00397D24"/>
    <w:rsid w:val="003A0779"/>
    <w:rsid w:val="003A0B58"/>
    <w:rsid w:val="003A0B7C"/>
    <w:rsid w:val="003A0D7C"/>
    <w:rsid w:val="003A3867"/>
    <w:rsid w:val="003A44A4"/>
    <w:rsid w:val="003A544A"/>
    <w:rsid w:val="003A5540"/>
    <w:rsid w:val="003A5746"/>
    <w:rsid w:val="003A5B0A"/>
    <w:rsid w:val="003A72EE"/>
    <w:rsid w:val="003A75AD"/>
    <w:rsid w:val="003A7CCA"/>
    <w:rsid w:val="003B00BB"/>
    <w:rsid w:val="003B06B8"/>
    <w:rsid w:val="003B09A6"/>
    <w:rsid w:val="003B1343"/>
    <w:rsid w:val="003B32F3"/>
    <w:rsid w:val="003B3859"/>
    <w:rsid w:val="003B38E8"/>
    <w:rsid w:val="003B396F"/>
    <w:rsid w:val="003B4085"/>
    <w:rsid w:val="003B56D9"/>
    <w:rsid w:val="003B5A4E"/>
    <w:rsid w:val="003B5FCA"/>
    <w:rsid w:val="003B6374"/>
    <w:rsid w:val="003C042E"/>
    <w:rsid w:val="003C04D3"/>
    <w:rsid w:val="003C0D32"/>
    <w:rsid w:val="003C1AA2"/>
    <w:rsid w:val="003C1B5C"/>
    <w:rsid w:val="003C1DBD"/>
    <w:rsid w:val="003C6C32"/>
    <w:rsid w:val="003C7AC2"/>
    <w:rsid w:val="003D05E9"/>
    <w:rsid w:val="003D0AC7"/>
    <w:rsid w:val="003D1118"/>
    <w:rsid w:val="003D168E"/>
    <w:rsid w:val="003D2A86"/>
    <w:rsid w:val="003D2EA7"/>
    <w:rsid w:val="003D2EB1"/>
    <w:rsid w:val="003D321F"/>
    <w:rsid w:val="003D3697"/>
    <w:rsid w:val="003D5F15"/>
    <w:rsid w:val="003D6531"/>
    <w:rsid w:val="003D67FF"/>
    <w:rsid w:val="003D68B3"/>
    <w:rsid w:val="003E08C5"/>
    <w:rsid w:val="003E1977"/>
    <w:rsid w:val="003E22B3"/>
    <w:rsid w:val="003E499A"/>
    <w:rsid w:val="003E545E"/>
    <w:rsid w:val="003E57C5"/>
    <w:rsid w:val="003E7857"/>
    <w:rsid w:val="003E7B4C"/>
    <w:rsid w:val="003F0577"/>
    <w:rsid w:val="003F061B"/>
    <w:rsid w:val="003F0621"/>
    <w:rsid w:val="003F06F9"/>
    <w:rsid w:val="003F0CBF"/>
    <w:rsid w:val="003F106D"/>
    <w:rsid w:val="003F1E54"/>
    <w:rsid w:val="003F2388"/>
    <w:rsid w:val="003F23E8"/>
    <w:rsid w:val="003F2852"/>
    <w:rsid w:val="003F2A16"/>
    <w:rsid w:val="003F3ABC"/>
    <w:rsid w:val="003F4100"/>
    <w:rsid w:val="003F5006"/>
    <w:rsid w:val="003F53D0"/>
    <w:rsid w:val="003F5CEF"/>
    <w:rsid w:val="00400BB0"/>
    <w:rsid w:val="00402D29"/>
    <w:rsid w:val="00402E77"/>
    <w:rsid w:val="00403F80"/>
    <w:rsid w:val="00404393"/>
    <w:rsid w:val="004043D7"/>
    <w:rsid w:val="00404F8A"/>
    <w:rsid w:val="004061EC"/>
    <w:rsid w:val="0041007B"/>
    <w:rsid w:val="0041060F"/>
    <w:rsid w:val="00411D11"/>
    <w:rsid w:val="00412AFA"/>
    <w:rsid w:val="00414D5A"/>
    <w:rsid w:val="00415153"/>
    <w:rsid w:val="0041551C"/>
    <w:rsid w:val="0041599E"/>
    <w:rsid w:val="00415F81"/>
    <w:rsid w:val="004162FC"/>
    <w:rsid w:val="00416D4F"/>
    <w:rsid w:val="00416F46"/>
    <w:rsid w:val="00417067"/>
    <w:rsid w:val="00417539"/>
    <w:rsid w:val="004177EB"/>
    <w:rsid w:val="0042030B"/>
    <w:rsid w:val="004205B5"/>
    <w:rsid w:val="00420AC6"/>
    <w:rsid w:val="00420CFF"/>
    <w:rsid w:val="00421D05"/>
    <w:rsid w:val="004221EE"/>
    <w:rsid w:val="00422D2E"/>
    <w:rsid w:val="004232AC"/>
    <w:rsid w:val="0042333E"/>
    <w:rsid w:val="00425BFD"/>
    <w:rsid w:val="00426323"/>
    <w:rsid w:val="00426FC5"/>
    <w:rsid w:val="004304D2"/>
    <w:rsid w:val="004316CD"/>
    <w:rsid w:val="00431B08"/>
    <w:rsid w:val="00433000"/>
    <w:rsid w:val="00433251"/>
    <w:rsid w:val="00433398"/>
    <w:rsid w:val="00433942"/>
    <w:rsid w:val="00433D64"/>
    <w:rsid w:val="00434D11"/>
    <w:rsid w:val="00435BA4"/>
    <w:rsid w:val="004362CC"/>
    <w:rsid w:val="004367CD"/>
    <w:rsid w:val="00436BA0"/>
    <w:rsid w:val="00436D44"/>
    <w:rsid w:val="00437659"/>
    <w:rsid w:val="0043784F"/>
    <w:rsid w:val="00440480"/>
    <w:rsid w:val="00440AF4"/>
    <w:rsid w:val="00440C46"/>
    <w:rsid w:val="00440D61"/>
    <w:rsid w:val="004410A3"/>
    <w:rsid w:val="0044152C"/>
    <w:rsid w:val="0044192E"/>
    <w:rsid w:val="004420CB"/>
    <w:rsid w:val="00442E14"/>
    <w:rsid w:val="00443329"/>
    <w:rsid w:val="00444664"/>
    <w:rsid w:val="00446070"/>
    <w:rsid w:val="004462F0"/>
    <w:rsid w:val="00446700"/>
    <w:rsid w:val="00447267"/>
    <w:rsid w:val="004476F3"/>
    <w:rsid w:val="004478CB"/>
    <w:rsid w:val="00447E66"/>
    <w:rsid w:val="00450346"/>
    <w:rsid w:val="00451598"/>
    <w:rsid w:val="00451999"/>
    <w:rsid w:val="004525FA"/>
    <w:rsid w:val="00452899"/>
    <w:rsid w:val="00452B1A"/>
    <w:rsid w:val="00453DCB"/>
    <w:rsid w:val="004540F6"/>
    <w:rsid w:val="00454816"/>
    <w:rsid w:val="00455124"/>
    <w:rsid w:val="0045698D"/>
    <w:rsid w:val="0045737B"/>
    <w:rsid w:val="004575B0"/>
    <w:rsid w:val="00461519"/>
    <w:rsid w:val="00462CEA"/>
    <w:rsid w:val="004635F5"/>
    <w:rsid w:val="004648D8"/>
    <w:rsid w:val="00464BBF"/>
    <w:rsid w:val="0046574F"/>
    <w:rsid w:val="00465D11"/>
    <w:rsid w:val="00466A21"/>
    <w:rsid w:val="0046720C"/>
    <w:rsid w:val="00467283"/>
    <w:rsid w:val="004679B2"/>
    <w:rsid w:val="00470D41"/>
    <w:rsid w:val="004718D4"/>
    <w:rsid w:val="004719E9"/>
    <w:rsid w:val="0047245B"/>
    <w:rsid w:val="004735AF"/>
    <w:rsid w:val="00473E4D"/>
    <w:rsid w:val="0047473B"/>
    <w:rsid w:val="0047496C"/>
    <w:rsid w:val="004755F3"/>
    <w:rsid w:val="004766B6"/>
    <w:rsid w:val="00477314"/>
    <w:rsid w:val="00480424"/>
    <w:rsid w:val="004814D6"/>
    <w:rsid w:val="00482986"/>
    <w:rsid w:val="00483A12"/>
    <w:rsid w:val="00483CD0"/>
    <w:rsid w:val="00484614"/>
    <w:rsid w:val="00484C0B"/>
    <w:rsid w:val="00484D6B"/>
    <w:rsid w:val="00485804"/>
    <w:rsid w:val="00485C07"/>
    <w:rsid w:val="00486929"/>
    <w:rsid w:val="00486E5B"/>
    <w:rsid w:val="00487CDE"/>
    <w:rsid w:val="00487EAA"/>
    <w:rsid w:val="004902B5"/>
    <w:rsid w:val="00490E9C"/>
    <w:rsid w:val="0049215C"/>
    <w:rsid w:val="004937C4"/>
    <w:rsid w:val="00493D26"/>
    <w:rsid w:val="00493F8D"/>
    <w:rsid w:val="00494321"/>
    <w:rsid w:val="0049435E"/>
    <w:rsid w:val="0049499C"/>
    <w:rsid w:val="00494F65"/>
    <w:rsid w:val="004953E1"/>
    <w:rsid w:val="0049545C"/>
    <w:rsid w:val="004965E5"/>
    <w:rsid w:val="00496B10"/>
    <w:rsid w:val="00497E14"/>
    <w:rsid w:val="004A0523"/>
    <w:rsid w:val="004A06AD"/>
    <w:rsid w:val="004A0CBA"/>
    <w:rsid w:val="004A1351"/>
    <w:rsid w:val="004A2E4D"/>
    <w:rsid w:val="004A3287"/>
    <w:rsid w:val="004A35DC"/>
    <w:rsid w:val="004A3727"/>
    <w:rsid w:val="004A378A"/>
    <w:rsid w:val="004A6536"/>
    <w:rsid w:val="004A6BA8"/>
    <w:rsid w:val="004B04F0"/>
    <w:rsid w:val="004B0A7C"/>
    <w:rsid w:val="004B0B96"/>
    <w:rsid w:val="004B0E63"/>
    <w:rsid w:val="004B24CC"/>
    <w:rsid w:val="004B25BD"/>
    <w:rsid w:val="004B3AEC"/>
    <w:rsid w:val="004B3BF2"/>
    <w:rsid w:val="004B41DD"/>
    <w:rsid w:val="004B5F1E"/>
    <w:rsid w:val="004B6084"/>
    <w:rsid w:val="004B649D"/>
    <w:rsid w:val="004B65D1"/>
    <w:rsid w:val="004B6604"/>
    <w:rsid w:val="004B6615"/>
    <w:rsid w:val="004B711D"/>
    <w:rsid w:val="004B7235"/>
    <w:rsid w:val="004B7E93"/>
    <w:rsid w:val="004C00F1"/>
    <w:rsid w:val="004C0D83"/>
    <w:rsid w:val="004C1250"/>
    <w:rsid w:val="004C1810"/>
    <w:rsid w:val="004C192F"/>
    <w:rsid w:val="004C3F90"/>
    <w:rsid w:val="004C481A"/>
    <w:rsid w:val="004C4900"/>
    <w:rsid w:val="004C5B82"/>
    <w:rsid w:val="004C5D5F"/>
    <w:rsid w:val="004C640A"/>
    <w:rsid w:val="004C67F6"/>
    <w:rsid w:val="004C6DFD"/>
    <w:rsid w:val="004C70FB"/>
    <w:rsid w:val="004C79E8"/>
    <w:rsid w:val="004D03B3"/>
    <w:rsid w:val="004D06FD"/>
    <w:rsid w:val="004D0961"/>
    <w:rsid w:val="004D09C0"/>
    <w:rsid w:val="004D1181"/>
    <w:rsid w:val="004D2CF7"/>
    <w:rsid w:val="004D33DB"/>
    <w:rsid w:val="004D3696"/>
    <w:rsid w:val="004D4275"/>
    <w:rsid w:val="004D43EB"/>
    <w:rsid w:val="004D46A9"/>
    <w:rsid w:val="004D47D7"/>
    <w:rsid w:val="004D4A1D"/>
    <w:rsid w:val="004D5038"/>
    <w:rsid w:val="004D55A6"/>
    <w:rsid w:val="004D59CB"/>
    <w:rsid w:val="004D59E2"/>
    <w:rsid w:val="004D7971"/>
    <w:rsid w:val="004E0026"/>
    <w:rsid w:val="004E1026"/>
    <w:rsid w:val="004E12DD"/>
    <w:rsid w:val="004E149F"/>
    <w:rsid w:val="004E1541"/>
    <w:rsid w:val="004E18B9"/>
    <w:rsid w:val="004E23D7"/>
    <w:rsid w:val="004E2950"/>
    <w:rsid w:val="004E4AAF"/>
    <w:rsid w:val="004E64B9"/>
    <w:rsid w:val="004E6527"/>
    <w:rsid w:val="004E6CD2"/>
    <w:rsid w:val="004E6EBF"/>
    <w:rsid w:val="004E7EBC"/>
    <w:rsid w:val="004E7F40"/>
    <w:rsid w:val="004F0EA3"/>
    <w:rsid w:val="004F0F03"/>
    <w:rsid w:val="004F1176"/>
    <w:rsid w:val="004F1803"/>
    <w:rsid w:val="004F1B33"/>
    <w:rsid w:val="004F225E"/>
    <w:rsid w:val="004F2C2C"/>
    <w:rsid w:val="004F30DF"/>
    <w:rsid w:val="004F318D"/>
    <w:rsid w:val="004F325F"/>
    <w:rsid w:val="004F35C5"/>
    <w:rsid w:val="004F5545"/>
    <w:rsid w:val="004F5958"/>
    <w:rsid w:val="004F5B48"/>
    <w:rsid w:val="004F6269"/>
    <w:rsid w:val="004F6274"/>
    <w:rsid w:val="004F65CC"/>
    <w:rsid w:val="004F672F"/>
    <w:rsid w:val="004F75B3"/>
    <w:rsid w:val="004F78C7"/>
    <w:rsid w:val="004F78CA"/>
    <w:rsid w:val="004F7DBF"/>
    <w:rsid w:val="004F7F91"/>
    <w:rsid w:val="00500299"/>
    <w:rsid w:val="00501B24"/>
    <w:rsid w:val="0050216A"/>
    <w:rsid w:val="00504023"/>
    <w:rsid w:val="005046D6"/>
    <w:rsid w:val="00504DC7"/>
    <w:rsid w:val="00505977"/>
    <w:rsid w:val="00506435"/>
    <w:rsid w:val="00506C91"/>
    <w:rsid w:val="0050790A"/>
    <w:rsid w:val="00507D88"/>
    <w:rsid w:val="00510DF2"/>
    <w:rsid w:val="00510E97"/>
    <w:rsid w:val="005115F2"/>
    <w:rsid w:val="00512C36"/>
    <w:rsid w:val="00514B45"/>
    <w:rsid w:val="00514C3E"/>
    <w:rsid w:val="005150DD"/>
    <w:rsid w:val="00515B82"/>
    <w:rsid w:val="00520EBE"/>
    <w:rsid w:val="00522905"/>
    <w:rsid w:val="00522931"/>
    <w:rsid w:val="005229C1"/>
    <w:rsid w:val="00523B46"/>
    <w:rsid w:val="00523CA1"/>
    <w:rsid w:val="00523D23"/>
    <w:rsid w:val="0052448A"/>
    <w:rsid w:val="00524A69"/>
    <w:rsid w:val="0052610F"/>
    <w:rsid w:val="0052643E"/>
    <w:rsid w:val="00526A4F"/>
    <w:rsid w:val="0052706D"/>
    <w:rsid w:val="00527363"/>
    <w:rsid w:val="00527691"/>
    <w:rsid w:val="00527C14"/>
    <w:rsid w:val="00527ED9"/>
    <w:rsid w:val="00531569"/>
    <w:rsid w:val="00531ED6"/>
    <w:rsid w:val="005332E6"/>
    <w:rsid w:val="00533CED"/>
    <w:rsid w:val="00533F67"/>
    <w:rsid w:val="0053406A"/>
    <w:rsid w:val="00534A8E"/>
    <w:rsid w:val="00535160"/>
    <w:rsid w:val="00535AED"/>
    <w:rsid w:val="0054049D"/>
    <w:rsid w:val="0054069B"/>
    <w:rsid w:val="00541107"/>
    <w:rsid w:val="00541604"/>
    <w:rsid w:val="00541D8D"/>
    <w:rsid w:val="00542297"/>
    <w:rsid w:val="00542AE4"/>
    <w:rsid w:val="00542D64"/>
    <w:rsid w:val="00542E38"/>
    <w:rsid w:val="0054393D"/>
    <w:rsid w:val="0054406B"/>
    <w:rsid w:val="00545469"/>
    <w:rsid w:val="0054586F"/>
    <w:rsid w:val="00545B95"/>
    <w:rsid w:val="00546C77"/>
    <w:rsid w:val="005472AE"/>
    <w:rsid w:val="0054783F"/>
    <w:rsid w:val="00547B3F"/>
    <w:rsid w:val="00547F4D"/>
    <w:rsid w:val="00550EFA"/>
    <w:rsid w:val="0055116F"/>
    <w:rsid w:val="00552216"/>
    <w:rsid w:val="00552A17"/>
    <w:rsid w:val="00552B92"/>
    <w:rsid w:val="00553084"/>
    <w:rsid w:val="0055399F"/>
    <w:rsid w:val="00553BDA"/>
    <w:rsid w:val="00554104"/>
    <w:rsid w:val="00554775"/>
    <w:rsid w:val="00554AFB"/>
    <w:rsid w:val="00555E8A"/>
    <w:rsid w:val="00556C62"/>
    <w:rsid w:val="0056010D"/>
    <w:rsid w:val="005603C2"/>
    <w:rsid w:val="00560512"/>
    <w:rsid w:val="00560535"/>
    <w:rsid w:val="005608FA"/>
    <w:rsid w:val="00560AEA"/>
    <w:rsid w:val="00561586"/>
    <w:rsid w:val="005667B8"/>
    <w:rsid w:val="00566EC8"/>
    <w:rsid w:val="005673CD"/>
    <w:rsid w:val="00567D3E"/>
    <w:rsid w:val="00570FD1"/>
    <w:rsid w:val="00571C65"/>
    <w:rsid w:val="00572A1C"/>
    <w:rsid w:val="00572A89"/>
    <w:rsid w:val="00572CEE"/>
    <w:rsid w:val="005747D9"/>
    <w:rsid w:val="00574CF7"/>
    <w:rsid w:val="00575F2C"/>
    <w:rsid w:val="00576072"/>
    <w:rsid w:val="00576919"/>
    <w:rsid w:val="00576B53"/>
    <w:rsid w:val="00577A97"/>
    <w:rsid w:val="00577E64"/>
    <w:rsid w:val="00580572"/>
    <w:rsid w:val="00580DB8"/>
    <w:rsid w:val="00581523"/>
    <w:rsid w:val="00581F07"/>
    <w:rsid w:val="00582746"/>
    <w:rsid w:val="005842C6"/>
    <w:rsid w:val="00584772"/>
    <w:rsid w:val="00584859"/>
    <w:rsid w:val="005848D1"/>
    <w:rsid w:val="00584D69"/>
    <w:rsid w:val="00585948"/>
    <w:rsid w:val="00586D1B"/>
    <w:rsid w:val="005877F8"/>
    <w:rsid w:val="005908C3"/>
    <w:rsid w:val="005908D8"/>
    <w:rsid w:val="005909C0"/>
    <w:rsid w:val="005914C0"/>
    <w:rsid w:val="00591848"/>
    <w:rsid w:val="0059270A"/>
    <w:rsid w:val="00592ECA"/>
    <w:rsid w:val="00593830"/>
    <w:rsid w:val="00593CF4"/>
    <w:rsid w:val="00593F57"/>
    <w:rsid w:val="005940C5"/>
    <w:rsid w:val="00594376"/>
    <w:rsid w:val="00594467"/>
    <w:rsid w:val="005948D4"/>
    <w:rsid w:val="00594F3B"/>
    <w:rsid w:val="005953F7"/>
    <w:rsid w:val="0059585F"/>
    <w:rsid w:val="005962EE"/>
    <w:rsid w:val="00596632"/>
    <w:rsid w:val="00596E07"/>
    <w:rsid w:val="00596F2E"/>
    <w:rsid w:val="0059764E"/>
    <w:rsid w:val="00597935"/>
    <w:rsid w:val="005A19D2"/>
    <w:rsid w:val="005A30BE"/>
    <w:rsid w:val="005A3241"/>
    <w:rsid w:val="005A416E"/>
    <w:rsid w:val="005A4DDD"/>
    <w:rsid w:val="005A54F6"/>
    <w:rsid w:val="005A64F6"/>
    <w:rsid w:val="005A6781"/>
    <w:rsid w:val="005B138C"/>
    <w:rsid w:val="005B280E"/>
    <w:rsid w:val="005B2D76"/>
    <w:rsid w:val="005B35FB"/>
    <w:rsid w:val="005B3A1F"/>
    <w:rsid w:val="005B3DC3"/>
    <w:rsid w:val="005B5501"/>
    <w:rsid w:val="005B5896"/>
    <w:rsid w:val="005B5DA4"/>
    <w:rsid w:val="005B5F54"/>
    <w:rsid w:val="005B6401"/>
    <w:rsid w:val="005B68D6"/>
    <w:rsid w:val="005B7303"/>
    <w:rsid w:val="005B74B8"/>
    <w:rsid w:val="005B78AF"/>
    <w:rsid w:val="005B7C75"/>
    <w:rsid w:val="005C002F"/>
    <w:rsid w:val="005C01CB"/>
    <w:rsid w:val="005C1A8C"/>
    <w:rsid w:val="005C3125"/>
    <w:rsid w:val="005C424B"/>
    <w:rsid w:val="005C47AD"/>
    <w:rsid w:val="005C4BF4"/>
    <w:rsid w:val="005C4F17"/>
    <w:rsid w:val="005C5ED5"/>
    <w:rsid w:val="005C6425"/>
    <w:rsid w:val="005C6B60"/>
    <w:rsid w:val="005C6F2E"/>
    <w:rsid w:val="005C7419"/>
    <w:rsid w:val="005C7954"/>
    <w:rsid w:val="005D04A7"/>
    <w:rsid w:val="005D085D"/>
    <w:rsid w:val="005D1390"/>
    <w:rsid w:val="005D258E"/>
    <w:rsid w:val="005D2DDD"/>
    <w:rsid w:val="005D3254"/>
    <w:rsid w:val="005D4026"/>
    <w:rsid w:val="005D4119"/>
    <w:rsid w:val="005D589F"/>
    <w:rsid w:val="005D5F6F"/>
    <w:rsid w:val="005D70B7"/>
    <w:rsid w:val="005D744F"/>
    <w:rsid w:val="005E1B5F"/>
    <w:rsid w:val="005E2B54"/>
    <w:rsid w:val="005E2E32"/>
    <w:rsid w:val="005E2EB8"/>
    <w:rsid w:val="005E30D9"/>
    <w:rsid w:val="005E37BE"/>
    <w:rsid w:val="005E3CFF"/>
    <w:rsid w:val="005E4DAB"/>
    <w:rsid w:val="005E5120"/>
    <w:rsid w:val="005E613D"/>
    <w:rsid w:val="005E6479"/>
    <w:rsid w:val="005E65A2"/>
    <w:rsid w:val="005E7C8A"/>
    <w:rsid w:val="005E7F07"/>
    <w:rsid w:val="005F17DB"/>
    <w:rsid w:val="005F3211"/>
    <w:rsid w:val="005F378E"/>
    <w:rsid w:val="005F404B"/>
    <w:rsid w:val="005F4BBD"/>
    <w:rsid w:val="005F50AA"/>
    <w:rsid w:val="005F5D84"/>
    <w:rsid w:val="005F5DA4"/>
    <w:rsid w:val="005F6496"/>
    <w:rsid w:val="005F6D7A"/>
    <w:rsid w:val="006015AB"/>
    <w:rsid w:val="00601903"/>
    <w:rsid w:val="00603193"/>
    <w:rsid w:val="00603DC1"/>
    <w:rsid w:val="00605141"/>
    <w:rsid w:val="00606613"/>
    <w:rsid w:val="00606E9A"/>
    <w:rsid w:val="00606F79"/>
    <w:rsid w:val="006072CD"/>
    <w:rsid w:val="00607EAA"/>
    <w:rsid w:val="0061056B"/>
    <w:rsid w:val="0061182F"/>
    <w:rsid w:val="006127CD"/>
    <w:rsid w:val="00612E6D"/>
    <w:rsid w:val="00613095"/>
    <w:rsid w:val="00613D45"/>
    <w:rsid w:val="00613E96"/>
    <w:rsid w:val="00614537"/>
    <w:rsid w:val="006207A7"/>
    <w:rsid w:val="00621B9B"/>
    <w:rsid w:val="00622A17"/>
    <w:rsid w:val="006233F7"/>
    <w:rsid w:val="00624AA2"/>
    <w:rsid w:val="00624D2D"/>
    <w:rsid w:val="00625352"/>
    <w:rsid w:val="00625C7E"/>
    <w:rsid w:val="00625CBB"/>
    <w:rsid w:val="006266B0"/>
    <w:rsid w:val="006276F6"/>
    <w:rsid w:val="006307C1"/>
    <w:rsid w:val="00631272"/>
    <w:rsid w:val="00631875"/>
    <w:rsid w:val="0063190F"/>
    <w:rsid w:val="00631B10"/>
    <w:rsid w:val="00631B24"/>
    <w:rsid w:val="00631BE8"/>
    <w:rsid w:val="00631CAF"/>
    <w:rsid w:val="00632129"/>
    <w:rsid w:val="00633CB6"/>
    <w:rsid w:val="006344C2"/>
    <w:rsid w:val="006345B1"/>
    <w:rsid w:val="00634C30"/>
    <w:rsid w:val="00636418"/>
    <w:rsid w:val="00636CCD"/>
    <w:rsid w:val="006405BC"/>
    <w:rsid w:val="00640641"/>
    <w:rsid w:val="006432AC"/>
    <w:rsid w:val="0064330A"/>
    <w:rsid w:val="00643A02"/>
    <w:rsid w:val="00643ACE"/>
    <w:rsid w:val="00643FA7"/>
    <w:rsid w:val="006445DB"/>
    <w:rsid w:val="00644608"/>
    <w:rsid w:val="006464E6"/>
    <w:rsid w:val="00647219"/>
    <w:rsid w:val="00647723"/>
    <w:rsid w:val="00647DE1"/>
    <w:rsid w:val="0065068E"/>
    <w:rsid w:val="00651311"/>
    <w:rsid w:val="00652368"/>
    <w:rsid w:val="00652404"/>
    <w:rsid w:val="00652DED"/>
    <w:rsid w:val="00653A8A"/>
    <w:rsid w:val="00654617"/>
    <w:rsid w:val="00656006"/>
    <w:rsid w:val="006568D5"/>
    <w:rsid w:val="006568DE"/>
    <w:rsid w:val="00656913"/>
    <w:rsid w:val="00657B99"/>
    <w:rsid w:val="00660381"/>
    <w:rsid w:val="00661778"/>
    <w:rsid w:val="00663B9E"/>
    <w:rsid w:val="006644A4"/>
    <w:rsid w:val="00664B14"/>
    <w:rsid w:val="00665D40"/>
    <w:rsid w:val="00666952"/>
    <w:rsid w:val="00666957"/>
    <w:rsid w:val="00671866"/>
    <w:rsid w:val="00671ED2"/>
    <w:rsid w:val="00671F90"/>
    <w:rsid w:val="006720C5"/>
    <w:rsid w:val="00672350"/>
    <w:rsid w:val="00672CD4"/>
    <w:rsid w:val="00673104"/>
    <w:rsid w:val="00674AB3"/>
    <w:rsid w:val="00674D62"/>
    <w:rsid w:val="00674D7D"/>
    <w:rsid w:val="00674F72"/>
    <w:rsid w:val="006754AA"/>
    <w:rsid w:val="00676816"/>
    <w:rsid w:val="00677288"/>
    <w:rsid w:val="00677C40"/>
    <w:rsid w:val="0068098E"/>
    <w:rsid w:val="00680EE2"/>
    <w:rsid w:val="00682457"/>
    <w:rsid w:val="0068403F"/>
    <w:rsid w:val="00684395"/>
    <w:rsid w:val="006852F0"/>
    <w:rsid w:val="0068780E"/>
    <w:rsid w:val="0069074D"/>
    <w:rsid w:val="00692067"/>
    <w:rsid w:val="006922E4"/>
    <w:rsid w:val="0069264B"/>
    <w:rsid w:val="00692AD4"/>
    <w:rsid w:val="00693C42"/>
    <w:rsid w:val="00694A11"/>
    <w:rsid w:val="00694F8F"/>
    <w:rsid w:val="006958FB"/>
    <w:rsid w:val="006A032F"/>
    <w:rsid w:val="006A1CCA"/>
    <w:rsid w:val="006A2EA7"/>
    <w:rsid w:val="006A3457"/>
    <w:rsid w:val="006A43F7"/>
    <w:rsid w:val="006A45DE"/>
    <w:rsid w:val="006A4890"/>
    <w:rsid w:val="006A6892"/>
    <w:rsid w:val="006A6A89"/>
    <w:rsid w:val="006A7230"/>
    <w:rsid w:val="006A7C1A"/>
    <w:rsid w:val="006B01CB"/>
    <w:rsid w:val="006B0866"/>
    <w:rsid w:val="006B3C2E"/>
    <w:rsid w:val="006B430F"/>
    <w:rsid w:val="006B48A5"/>
    <w:rsid w:val="006B64F9"/>
    <w:rsid w:val="006B6812"/>
    <w:rsid w:val="006B6C06"/>
    <w:rsid w:val="006B6C4B"/>
    <w:rsid w:val="006B6D7E"/>
    <w:rsid w:val="006C039C"/>
    <w:rsid w:val="006C0EE2"/>
    <w:rsid w:val="006C37E8"/>
    <w:rsid w:val="006C467C"/>
    <w:rsid w:val="006C60F8"/>
    <w:rsid w:val="006C649A"/>
    <w:rsid w:val="006C6799"/>
    <w:rsid w:val="006C69B0"/>
    <w:rsid w:val="006C7878"/>
    <w:rsid w:val="006C7F6B"/>
    <w:rsid w:val="006D0086"/>
    <w:rsid w:val="006D00B2"/>
    <w:rsid w:val="006D08B6"/>
    <w:rsid w:val="006D1247"/>
    <w:rsid w:val="006D1335"/>
    <w:rsid w:val="006D16A2"/>
    <w:rsid w:val="006D19B1"/>
    <w:rsid w:val="006D444B"/>
    <w:rsid w:val="006D4726"/>
    <w:rsid w:val="006D4977"/>
    <w:rsid w:val="006D4F64"/>
    <w:rsid w:val="006D5200"/>
    <w:rsid w:val="006D614A"/>
    <w:rsid w:val="006D67FF"/>
    <w:rsid w:val="006D6B0E"/>
    <w:rsid w:val="006E0833"/>
    <w:rsid w:val="006E0BA6"/>
    <w:rsid w:val="006E1022"/>
    <w:rsid w:val="006E2195"/>
    <w:rsid w:val="006E25B6"/>
    <w:rsid w:val="006E3020"/>
    <w:rsid w:val="006E3EA5"/>
    <w:rsid w:val="006E4059"/>
    <w:rsid w:val="006E48D7"/>
    <w:rsid w:val="006E501C"/>
    <w:rsid w:val="006E569A"/>
    <w:rsid w:val="006E581D"/>
    <w:rsid w:val="006E5ABA"/>
    <w:rsid w:val="006E632A"/>
    <w:rsid w:val="006F00E2"/>
    <w:rsid w:val="006F060A"/>
    <w:rsid w:val="006F0916"/>
    <w:rsid w:val="006F2084"/>
    <w:rsid w:val="006F238E"/>
    <w:rsid w:val="006F2B25"/>
    <w:rsid w:val="006F2C13"/>
    <w:rsid w:val="006F2F72"/>
    <w:rsid w:val="006F3235"/>
    <w:rsid w:val="006F344E"/>
    <w:rsid w:val="006F36B9"/>
    <w:rsid w:val="006F3DEC"/>
    <w:rsid w:val="006F3F1C"/>
    <w:rsid w:val="006F4042"/>
    <w:rsid w:val="006F40A3"/>
    <w:rsid w:val="006F41F3"/>
    <w:rsid w:val="006F47FF"/>
    <w:rsid w:val="006F4E65"/>
    <w:rsid w:val="006F5F33"/>
    <w:rsid w:val="006F6291"/>
    <w:rsid w:val="006F62B8"/>
    <w:rsid w:val="006F6C48"/>
    <w:rsid w:val="006F6EE7"/>
    <w:rsid w:val="00700230"/>
    <w:rsid w:val="0070070B"/>
    <w:rsid w:val="00700E97"/>
    <w:rsid w:val="007013AD"/>
    <w:rsid w:val="0070175D"/>
    <w:rsid w:val="00701A31"/>
    <w:rsid w:val="0070243C"/>
    <w:rsid w:val="007025A0"/>
    <w:rsid w:val="007028A3"/>
    <w:rsid w:val="007038E5"/>
    <w:rsid w:val="00703C99"/>
    <w:rsid w:val="00703EF1"/>
    <w:rsid w:val="00704C6A"/>
    <w:rsid w:val="00704E83"/>
    <w:rsid w:val="00705FCE"/>
    <w:rsid w:val="007062C5"/>
    <w:rsid w:val="007065D0"/>
    <w:rsid w:val="00706A8B"/>
    <w:rsid w:val="00706D4C"/>
    <w:rsid w:val="007070B2"/>
    <w:rsid w:val="0070765E"/>
    <w:rsid w:val="00707AC5"/>
    <w:rsid w:val="00707F71"/>
    <w:rsid w:val="00710020"/>
    <w:rsid w:val="00710CD2"/>
    <w:rsid w:val="0071132B"/>
    <w:rsid w:val="00711733"/>
    <w:rsid w:val="00711EF9"/>
    <w:rsid w:val="0071258C"/>
    <w:rsid w:val="0071299D"/>
    <w:rsid w:val="00712C9C"/>
    <w:rsid w:val="00713138"/>
    <w:rsid w:val="0071358F"/>
    <w:rsid w:val="00713655"/>
    <w:rsid w:val="00714C0F"/>
    <w:rsid w:val="007154AD"/>
    <w:rsid w:val="00716B4D"/>
    <w:rsid w:val="0071790D"/>
    <w:rsid w:val="00717A37"/>
    <w:rsid w:val="00717DA6"/>
    <w:rsid w:val="00720E76"/>
    <w:rsid w:val="00721082"/>
    <w:rsid w:val="007212B9"/>
    <w:rsid w:val="00721791"/>
    <w:rsid w:val="007217C0"/>
    <w:rsid w:val="00721A4C"/>
    <w:rsid w:val="00721C25"/>
    <w:rsid w:val="00722485"/>
    <w:rsid w:val="00722C99"/>
    <w:rsid w:val="0072306E"/>
    <w:rsid w:val="00724C76"/>
    <w:rsid w:val="007252DA"/>
    <w:rsid w:val="007254CF"/>
    <w:rsid w:val="007261B0"/>
    <w:rsid w:val="007262B9"/>
    <w:rsid w:val="00726784"/>
    <w:rsid w:val="00726F54"/>
    <w:rsid w:val="007272FF"/>
    <w:rsid w:val="007300AC"/>
    <w:rsid w:val="00730E9C"/>
    <w:rsid w:val="00731967"/>
    <w:rsid w:val="007323E1"/>
    <w:rsid w:val="0073363C"/>
    <w:rsid w:val="00734358"/>
    <w:rsid w:val="007350A7"/>
    <w:rsid w:val="007350B7"/>
    <w:rsid w:val="007353A0"/>
    <w:rsid w:val="0073621D"/>
    <w:rsid w:val="00736529"/>
    <w:rsid w:val="00736C6D"/>
    <w:rsid w:val="00736CC8"/>
    <w:rsid w:val="007372A3"/>
    <w:rsid w:val="00737349"/>
    <w:rsid w:val="00737B9D"/>
    <w:rsid w:val="00737D33"/>
    <w:rsid w:val="007405ED"/>
    <w:rsid w:val="00741835"/>
    <w:rsid w:val="00741A5A"/>
    <w:rsid w:val="0074288B"/>
    <w:rsid w:val="007446DB"/>
    <w:rsid w:val="007453A8"/>
    <w:rsid w:val="007460FC"/>
    <w:rsid w:val="00746948"/>
    <w:rsid w:val="00747845"/>
    <w:rsid w:val="00747E88"/>
    <w:rsid w:val="00747E8F"/>
    <w:rsid w:val="0075016D"/>
    <w:rsid w:val="007503BE"/>
    <w:rsid w:val="007504CC"/>
    <w:rsid w:val="007507E7"/>
    <w:rsid w:val="0075162E"/>
    <w:rsid w:val="00751A43"/>
    <w:rsid w:val="00751AA9"/>
    <w:rsid w:val="0075293D"/>
    <w:rsid w:val="007534B8"/>
    <w:rsid w:val="00753829"/>
    <w:rsid w:val="007541A3"/>
    <w:rsid w:val="007559CB"/>
    <w:rsid w:val="00761C35"/>
    <w:rsid w:val="00761D8F"/>
    <w:rsid w:val="00762777"/>
    <w:rsid w:val="00762B30"/>
    <w:rsid w:val="00763321"/>
    <w:rsid w:val="0076344D"/>
    <w:rsid w:val="007634B1"/>
    <w:rsid w:val="00763F27"/>
    <w:rsid w:val="00763FDE"/>
    <w:rsid w:val="0076422A"/>
    <w:rsid w:val="00764667"/>
    <w:rsid w:val="00764720"/>
    <w:rsid w:val="00764B31"/>
    <w:rsid w:val="00765CC4"/>
    <w:rsid w:val="007667A4"/>
    <w:rsid w:val="00767165"/>
    <w:rsid w:val="00767484"/>
    <w:rsid w:val="00767824"/>
    <w:rsid w:val="00770110"/>
    <w:rsid w:val="0077013D"/>
    <w:rsid w:val="00770EF4"/>
    <w:rsid w:val="00771806"/>
    <w:rsid w:val="007726D5"/>
    <w:rsid w:val="00773418"/>
    <w:rsid w:val="00773472"/>
    <w:rsid w:val="00773FC2"/>
    <w:rsid w:val="007758A6"/>
    <w:rsid w:val="007768FD"/>
    <w:rsid w:val="00776C7D"/>
    <w:rsid w:val="00776E21"/>
    <w:rsid w:val="0077794A"/>
    <w:rsid w:val="00777C95"/>
    <w:rsid w:val="007807E7"/>
    <w:rsid w:val="007822C5"/>
    <w:rsid w:val="00782590"/>
    <w:rsid w:val="00782836"/>
    <w:rsid w:val="007828F9"/>
    <w:rsid w:val="00782DB9"/>
    <w:rsid w:val="00783631"/>
    <w:rsid w:val="00783EE7"/>
    <w:rsid w:val="00784F9C"/>
    <w:rsid w:val="00786853"/>
    <w:rsid w:val="00790299"/>
    <w:rsid w:val="00792BF7"/>
    <w:rsid w:val="0079327F"/>
    <w:rsid w:val="00793BF3"/>
    <w:rsid w:val="0079480D"/>
    <w:rsid w:val="00795FAA"/>
    <w:rsid w:val="00796AF3"/>
    <w:rsid w:val="0079733B"/>
    <w:rsid w:val="00797CC2"/>
    <w:rsid w:val="007A0158"/>
    <w:rsid w:val="007A064D"/>
    <w:rsid w:val="007A06DF"/>
    <w:rsid w:val="007A093C"/>
    <w:rsid w:val="007A1645"/>
    <w:rsid w:val="007A1CBE"/>
    <w:rsid w:val="007A308D"/>
    <w:rsid w:val="007A31EF"/>
    <w:rsid w:val="007A4015"/>
    <w:rsid w:val="007A45BE"/>
    <w:rsid w:val="007A55AA"/>
    <w:rsid w:val="007A6AE8"/>
    <w:rsid w:val="007A7314"/>
    <w:rsid w:val="007A7D5E"/>
    <w:rsid w:val="007B09FA"/>
    <w:rsid w:val="007B0E68"/>
    <w:rsid w:val="007B1539"/>
    <w:rsid w:val="007B1617"/>
    <w:rsid w:val="007B24DA"/>
    <w:rsid w:val="007B3215"/>
    <w:rsid w:val="007B475D"/>
    <w:rsid w:val="007B5158"/>
    <w:rsid w:val="007B5A78"/>
    <w:rsid w:val="007B692C"/>
    <w:rsid w:val="007C0711"/>
    <w:rsid w:val="007C124E"/>
    <w:rsid w:val="007C3198"/>
    <w:rsid w:val="007C3CBB"/>
    <w:rsid w:val="007C3F26"/>
    <w:rsid w:val="007C48D9"/>
    <w:rsid w:val="007C5E9F"/>
    <w:rsid w:val="007C61E4"/>
    <w:rsid w:val="007C796A"/>
    <w:rsid w:val="007D2F11"/>
    <w:rsid w:val="007D2F9E"/>
    <w:rsid w:val="007D30DE"/>
    <w:rsid w:val="007D533F"/>
    <w:rsid w:val="007D5EB4"/>
    <w:rsid w:val="007D6D20"/>
    <w:rsid w:val="007D72BE"/>
    <w:rsid w:val="007E00DA"/>
    <w:rsid w:val="007E105F"/>
    <w:rsid w:val="007E188F"/>
    <w:rsid w:val="007E2C4F"/>
    <w:rsid w:val="007E3C1D"/>
    <w:rsid w:val="007E40BD"/>
    <w:rsid w:val="007E45A9"/>
    <w:rsid w:val="007E4A42"/>
    <w:rsid w:val="007E4A9F"/>
    <w:rsid w:val="007E60BD"/>
    <w:rsid w:val="007E6D95"/>
    <w:rsid w:val="007E7F07"/>
    <w:rsid w:val="007F0682"/>
    <w:rsid w:val="007F0ADC"/>
    <w:rsid w:val="007F1982"/>
    <w:rsid w:val="007F1C26"/>
    <w:rsid w:val="007F2BAB"/>
    <w:rsid w:val="007F2D62"/>
    <w:rsid w:val="007F35C6"/>
    <w:rsid w:val="007F3B50"/>
    <w:rsid w:val="007F4932"/>
    <w:rsid w:val="007F4DE8"/>
    <w:rsid w:val="007F5891"/>
    <w:rsid w:val="007F5A5C"/>
    <w:rsid w:val="007F5C7A"/>
    <w:rsid w:val="007F61CC"/>
    <w:rsid w:val="007F63EA"/>
    <w:rsid w:val="007F69FE"/>
    <w:rsid w:val="007F7109"/>
    <w:rsid w:val="007F7929"/>
    <w:rsid w:val="00802316"/>
    <w:rsid w:val="0080287D"/>
    <w:rsid w:val="00802FED"/>
    <w:rsid w:val="008033C3"/>
    <w:rsid w:val="00803645"/>
    <w:rsid w:val="008038A7"/>
    <w:rsid w:val="00804123"/>
    <w:rsid w:val="008043E8"/>
    <w:rsid w:val="00805068"/>
    <w:rsid w:val="0080532B"/>
    <w:rsid w:val="0080549A"/>
    <w:rsid w:val="00805EF7"/>
    <w:rsid w:val="0080623A"/>
    <w:rsid w:val="00806256"/>
    <w:rsid w:val="00806EBE"/>
    <w:rsid w:val="008109D2"/>
    <w:rsid w:val="00811F04"/>
    <w:rsid w:val="0081394D"/>
    <w:rsid w:val="008141C5"/>
    <w:rsid w:val="00815AB0"/>
    <w:rsid w:val="00815C72"/>
    <w:rsid w:val="00816063"/>
    <w:rsid w:val="00816A6E"/>
    <w:rsid w:val="00816FB6"/>
    <w:rsid w:val="008170A6"/>
    <w:rsid w:val="00817305"/>
    <w:rsid w:val="00817393"/>
    <w:rsid w:val="00817C6B"/>
    <w:rsid w:val="0082015E"/>
    <w:rsid w:val="008203B8"/>
    <w:rsid w:val="008229AD"/>
    <w:rsid w:val="00823065"/>
    <w:rsid w:val="0082313E"/>
    <w:rsid w:val="00823CB4"/>
    <w:rsid w:val="008241C4"/>
    <w:rsid w:val="008243CA"/>
    <w:rsid w:val="008244B5"/>
    <w:rsid w:val="00824A7B"/>
    <w:rsid w:val="00826173"/>
    <w:rsid w:val="008261AB"/>
    <w:rsid w:val="0082686D"/>
    <w:rsid w:val="00826FE7"/>
    <w:rsid w:val="00827119"/>
    <w:rsid w:val="008273FA"/>
    <w:rsid w:val="00827D32"/>
    <w:rsid w:val="00827F1F"/>
    <w:rsid w:val="00830078"/>
    <w:rsid w:val="0083067B"/>
    <w:rsid w:val="0083151A"/>
    <w:rsid w:val="0083161C"/>
    <w:rsid w:val="0083192D"/>
    <w:rsid w:val="0083196D"/>
    <w:rsid w:val="00831FDE"/>
    <w:rsid w:val="00832318"/>
    <w:rsid w:val="00832899"/>
    <w:rsid w:val="00832954"/>
    <w:rsid w:val="00833411"/>
    <w:rsid w:val="0083343B"/>
    <w:rsid w:val="00833F72"/>
    <w:rsid w:val="00833F85"/>
    <w:rsid w:val="00835034"/>
    <w:rsid w:val="008355BB"/>
    <w:rsid w:val="008363B5"/>
    <w:rsid w:val="00836765"/>
    <w:rsid w:val="00836C8C"/>
    <w:rsid w:val="00836E54"/>
    <w:rsid w:val="00837555"/>
    <w:rsid w:val="00837C9F"/>
    <w:rsid w:val="00837D40"/>
    <w:rsid w:val="00840596"/>
    <w:rsid w:val="00841219"/>
    <w:rsid w:val="008415EB"/>
    <w:rsid w:val="00841938"/>
    <w:rsid w:val="00841C94"/>
    <w:rsid w:val="00842F0D"/>
    <w:rsid w:val="00843BAB"/>
    <w:rsid w:val="00843E50"/>
    <w:rsid w:val="008445C5"/>
    <w:rsid w:val="00844BDC"/>
    <w:rsid w:val="00844EC9"/>
    <w:rsid w:val="008469CC"/>
    <w:rsid w:val="00846A27"/>
    <w:rsid w:val="00846DE5"/>
    <w:rsid w:val="00846E9E"/>
    <w:rsid w:val="008516FA"/>
    <w:rsid w:val="00852091"/>
    <w:rsid w:val="00852154"/>
    <w:rsid w:val="00852572"/>
    <w:rsid w:val="0085300A"/>
    <w:rsid w:val="00853FD7"/>
    <w:rsid w:val="00854ACA"/>
    <w:rsid w:val="00855244"/>
    <w:rsid w:val="00855BD6"/>
    <w:rsid w:val="00855EAE"/>
    <w:rsid w:val="00855FA7"/>
    <w:rsid w:val="008560B5"/>
    <w:rsid w:val="0085642E"/>
    <w:rsid w:val="008568F9"/>
    <w:rsid w:val="00856A69"/>
    <w:rsid w:val="00856BF0"/>
    <w:rsid w:val="00856E34"/>
    <w:rsid w:val="00860A8A"/>
    <w:rsid w:val="00863755"/>
    <w:rsid w:val="0086381B"/>
    <w:rsid w:val="008638E2"/>
    <w:rsid w:val="00863A88"/>
    <w:rsid w:val="00863CF1"/>
    <w:rsid w:val="008643D1"/>
    <w:rsid w:val="0086466B"/>
    <w:rsid w:val="00864912"/>
    <w:rsid w:val="00865935"/>
    <w:rsid w:val="00865B91"/>
    <w:rsid w:val="00867495"/>
    <w:rsid w:val="00867B11"/>
    <w:rsid w:val="00870105"/>
    <w:rsid w:val="00871445"/>
    <w:rsid w:val="008714D8"/>
    <w:rsid w:val="00871651"/>
    <w:rsid w:val="0087230E"/>
    <w:rsid w:val="00872BA8"/>
    <w:rsid w:val="00872EA1"/>
    <w:rsid w:val="00873287"/>
    <w:rsid w:val="00873984"/>
    <w:rsid w:val="00874475"/>
    <w:rsid w:val="00874C96"/>
    <w:rsid w:val="00875F45"/>
    <w:rsid w:val="00877978"/>
    <w:rsid w:val="00880182"/>
    <w:rsid w:val="00881912"/>
    <w:rsid w:val="008828E1"/>
    <w:rsid w:val="00883302"/>
    <w:rsid w:val="0088470C"/>
    <w:rsid w:val="00884B6D"/>
    <w:rsid w:val="00885E38"/>
    <w:rsid w:val="00885E87"/>
    <w:rsid w:val="0088604C"/>
    <w:rsid w:val="0088609A"/>
    <w:rsid w:val="00886817"/>
    <w:rsid w:val="00886C18"/>
    <w:rsid w:val="008871A7"/>
    <w:rsid w:val="00890618"/>
    <w:rsid w:val="0089102A"/>
    <w:rsid w:val="00891E80"/>
    <w:rsid w:val="0089285D"/>
    <w:rsid w:val="00893DEA"/>
    <w:rsid w:val="00894D92"/>
    <w:rsid w:val="008951A6"/>
    <w:rsid w:val="00895B94"/>
    <w:rsid w:val="00896A31"/>
    <w:rsid w:val="00897222"/>
    <w:rsid w:val="008A0ECE"/>
    <w:rsid w:val="008A1019"/>
    <w:rsid w:val="008A1E09"/>
    <w:rsid w:val="008A235A"/>
    <w:rsid w:val="008A2793"/>
    <w:rsid w:val="008A2967"/>
    <w:rsid w:val="008A4250"/>
    <w:rsid w:val="008A4938"/>
    <w:rsid w:val="008A61C7"/>
    <w:rsid w:val="008A63A7"/>
    <w:rsid w:val="008A6737"/>
    <w:rsid w:val="008A773D"/>
    <w:rsid w:val="008A7A3E"/>
    <w:rsid w:val="008B0D4A"/>
    <w:rsid w:val="008B16FC"/>
    <w:rsid w:val="008B1917"/>
    <w:rsid w:val="008B1EAC"/>
    <w:rsid w:val="008B2B84"/>
    <w:rsid w:val="008B3673"/>
    <w:rsid w:val="008B398B"/>
    <w:rsid w:val="008B3B9B"/>
    <w:rsid w:val="008B46E7"/>
    <w:rsid w:val="008B48D2"/>
    <w:rsid w:val="008B4D3C"/>
    <w:rsid w:val="008B5063"/>
    <w:rsid w:val="008B57AE"/>
    <w:rsid w:val="008B58FE"/>
    <w:rsid w:val="008B595A"/>
    <w:rsid w:val="008B5C2A"/>
    <w:rsid w:val="008B7ABB"/>
    <w:rsid w:val="008B7B6A"/>
    <w:rsid w:val="008B7E28"/>
    <w:rsid w:val="008C027C"/>
    <w:rsid w:val="008C058B"/>
    <w:rsid w:val="008C0743"/>
    <w:rsid w:val="008C180D"/>
    <w:rsid w:val="008C1E3F"/>
    <w:rsid w:val="008C25F9"/>
    <w:rsid w:val="008C29C2"/>
    <w:rsid w:val="008C2FBD"/>
    <w:rsid w:val="008C399F"/>
    <w:rsid w:val="008C499A"/>
    <w:rsid w:val="008C4DDB"/>
    <w:rsid w:val="008C5595"/>
    <w:rsid w:val="008C7783"/>
    <w:rsid w:val="008C78E3"/>
    <w:rsid w:val="008D0679"/>
    <w:rsid w:val="008D17DA"/>
    <w:rsid w:val="008D1D3E"/>
    <w:rsid w:val="008D1F90"/>
    <w:rsid w:val="008D284C"/>
    <w:rsid w:val="008D2A24"/>
    <w:rsid w:val="008D361F"/>
    <w:rsid w:val="008D4935"/>
    <w:rsid w:val="008D49C4"/>
    <w:rsid w:val="008D50BB"/>
    <w:rsid w:val="008D6BBA"/>
    <w:rsid w:val="008D7183"/>
    <w:rsid w:val="008D7484"/>
    <w:rsid w:val="008D7646"/>
    <w:rsid w:val="008D787F"/>
    <w:rsid w:val="008E0C96"/>
    <w:rsid w:val="008E0DA3"/>
    <w:rsid w:val="008E30F7"/>
    <w:rsid w:val="008E31A2"/>
    <w:rsid w:val="008E31A6"/>
    <w:rsid w:val="008E4E0D"/>
    <w:rsid w:val="008E5135"/>
    <w:rsid w:val="008E5A0B"/>
    <w:rsid w:val="008E64CE"/>
    <w:rsid w:val="008E7F47"/>
    <w:rsid w:val="008F00EB"/>
    <w:rsid w:val="008F04F0"/>
    <w:rsid w:val="008F0E58"/>
    <w:rsid w:val="008F1B72"/>
    <w:rsid w:val="008F1BAA"/>
    <w:rsid w:val="008F318E"/>
    <w:rsid w:val="008F4B6C"/>
    <w:rsid w:val="008F5D44"/>
    <w:rsid w:val="008F6EC2"/>
    <w:rsid w:val="008F7010"/>
    <w:rsid w:val="008F78CA"/>
    <w:rsid w:val="008F7999"/>
    <w:rsid w:val="008F7C09"/>
    <w:rsid w:val="0090013B"/>
    <w:rsid w:val="0090057B"/>
    <w:rsid w:val="00900E46"/>
    <w:rsid w:val="00900ED9"/>
    <w:rsid w:val="00901499"/>
    <w:rsid w:val="0090169E"/>
    <w:rsid w:val="00902994"/>
    <w:rsid w:val="00904728"/>
    <w:rsid w:val="00904B7B"/>
    <w:rsid w:val="00904C89"/>
    <w:rsid w:val="00905216"/>
    <w:rsid w:val="00906618"/>
    <w:rsid w:val="009066FB"/>
    <w:rsid w:val="00906CD9"/>
    <w:rsid w:val="00906CF1"/>
    <w:rsid w:val="009075FE"/>
    <w:rsid w:val="00907EB8"/>
    <w:rsid w:val="00910F36"/>
    <w:rsid w:val="009110EF"/>
    <w:rsid w:val="00911254"/>
    <w:rsid w:val="009122E7"/>
    <w:rsid w:val="009131A0"/>
    <w:rsid w:val="009133F2"/>
    <w:rsid w:val="0091380C"/>
    <w:rsid w:val="00913E0B"/>
    <w:rsid w:val="00915580"/>
    <w:rsid w:val="00915752"/>
    <w:rsid w:val="00915845"/>
    <w:rsid w:val="009164C9"/>
    <w:rsid w:val="00916E9A"/>
    <w:rsid w:val="009204C5"/>
    <w:rsid w:val="00920525"/>
    <w:rsid w:val="00920B8F"/>
    <w:rsid w:val="00920D5A"/>
    <w:rsid w:val="009223AC"/>
    <w:rsid w:val="0092257B"/>
    <w:rsid w:val="00922A9F"/>
    <w:rsid w:val="00922F27"/>
    <w:rsid w:val="00923487"/>
    <w:rsid w:val="009239D8"/>
    <w:rsid w:val="00924D61"/>
    <w:rsid w:val="00925322"/>
    <w:rsid w:val="00925EBE"/>
    <w:rsid w:val="00926114"/>
    <w:rsid w:val="00926F84"/>
    <w:rsid w:val="009274B4"/>
    <w:rsid w:val="00927757"/>
    <w:rsid w:val="00927FAF"/>
    <w:rsid w:val="009300DD"/>
    <w:rsid w:val="00930E84"/>
    <w:rsid w:val="00930FDC"/>
    <w:rsid w:val="0093277E"/>
    <w:rsid w:val="00932F52"/>
    <w:rsid w:val="00933455"/>
    <w:rsid w:val="009336AD"/>
    <w:rsid w:val="00933F01"/>
    <w:rsid w:val="009342C1"/>
    <w:rsid w:val="00934EE1"/>
    <w:rsid w:val="00935E8E"/>
    <w:rsid w:val="00936316"/>
    <w:rsid w:val="009375DF"/>
    <w:rsid w:val="009376BC"/>
    <w:rsid w:val="009402FA"/>
    <w:rsid w:val="009405CD"/>
    <w:rsid w:val="00940B57"/>
    <w:rsid w:val="00940BCC"/>
    <w:rsid w:val="009418A4"/>
    <w:rsid w:val="00941E39"/>
    <w:rsid w:val="00941F5A"/>
    <w:rsid w:val="009421AB"/>
    <w:rsid w:val="0094258F"/>
    <w:rsid w:val="00942732"/>
    <w:rsid w:val="00942859"/>
    <w:rsid w:val="009440D3"/>
    <w:rsid w:val="009448F8"/>
    <w:rsid w:val="00944BEE"/>
    <w:rsid w:val="00944CC8"/>
    <w:rsid w:val="00944E32"/>
    <w:rsid w:val="009466F8"/>
    <w:rsid w:val="009467AF"/>
    <w:rsid w:val="00946B50"/>
    <w:rsid w:val="009477DD"/>
    <w:rsid w:val="009514F1"/>
    <w:rsid w:val="0095199B"/>
    <w:rsid w:val="009531C0"/>
    <w:rsid w:val="009545B5"/>
    <w:rsid w:val="00954766"/>
    <w:rsid w:val="009548A4"/>
    <w:rsid w:val="00955473"/>
    <w:rsid w:val="00955546"/>
    <w:rsid w:val="0095595D"/>
    <w:rsid w:val="00955F4E"/>
    <w:rsid w:val="00955FDA"/>
    <w:rsid w:val="00956CDA"/>
    <w:rsid w:val="00957101"/>
    <w:rsid w:val="00960E53"/>
    <w:rsid w:val="009613DA"/>
    <w:rsid w:val="0096163D"/>
    <w:rsid w:val="00962847"/>
    <w:rsid w:val="00962859"/>
    <w:rsid w:val="0096472D"/>
    <w:rsid w:val="00964D8D"/>
    <w:rsid w:val="009659EC"/>
    <w:rsid w:val="0096646A"/>
    <w:rsid w:val="00966D76"/>
    <w:rsid w:val="0096781B"/>
    <w:rsid w:val="00967F15"/>
    <w:rsid w:val="00967FAD"/>
    <w:rsid w:val="00970244"/>
    <w:rsid w:val="00970576"/>
    <w:rsid w:val="009725AD"/>
    <w:rsid w:val="0097266C"/>
    <w:rsid w:val="0097282B"/>
    <w:rsid w:val="00972B4E"/>
    <w:rsid w:val="00972ED8"/>
    <w:rsid w:val="0097349B"/>
    <w:rsid w:val="00973539"/>
    <w:rsid w:val="00973BFD"/>
    <w:rsid w:val="00974889"/>
    <w:rsid w:val="00975999"/>
    <w:rsid w:val="009759E4"/>
    <w:rsid w:val="00977003"/>
    <w:rsid w:val="00977B44"/>
    <w:rsid w:val="00981B46"/>
    <w:rsid w:val="0098254B"/>
    <w:rsid w:val="00982A70"/>
    <w:rsid w:val="00984B35"/>
    <w:rsid w:val="00985669"/>
    <w:rsid w:val="00985AB3"/>
    <w:rsid w:val="00985CDC"/>
    <w:rsid w:val="009902B2"/>
    <w:rsid w:val="00990E71"/>
    <w:rsid w:val="009917A8"/>
    <w:rsid w:val="00992538"/>
    <w:rsid w:val="00992FEE"/>
    <w:rsid w:val="00993680"/>
    <w:rsid w:val="00993D7C"/>
    <w:rsid w:val="009944E1"/>
    <w:rsid w:val="0099480E"/>
    <w:rsid w:val="009A0132"/>
    <w:rsid w:val="009A0876"/>
    <w:rsid w:val="009A0AAE"/>
    <w:rsid w:val="009A0B7F"/>
    <w:rsid w:val="009A1224"/>
    <w:rsid w:val="009A1324"/>
    <w:rsid w:val="009A309D"/>
    <w:rsid w:val="009A388E"/>
    <w:rsid w:val="009A411E"/>
    <w:rsid w:val="009A4A4A"/>
    <w:rsid w:val="009A587C"/>
    <w:rsid w:val="009A5901"/>
    <w:rsid w:val="009A5C7D"/>
    <w:rsid w:val="009B22B8"/>
    <w:rsid w:val="009B263E"/>
    <w:rsid w:val="009B2881"/>
    <w:rsid w:val="009B31B7"/>
    <w:rsid w:val="009B3774"/>
    <w:rsid w:val="009B3DBE"/>
    <w:rsid w:val="009B49B1"/>
    <w:rsid w:val="009B53B9"/>
    <w:rsid w:val="009B65B6"/>
    <w:rsid w:val="009B6973"/>
    <w:rsid w:val="009B7231"/>
    <w:rsid w:val="009C0743"/>
    <w:rsid w:val="009C1FC7"/>
    <w:rsid w:val="009C2BFF"/>
    <w:rsid w:val="009C2CE5"/>
    <w:rsid w:val="009C33DA"/>
    <w:rsid w:val="009C377E"/>
    <w:rsid w:val="009C3B69"/>
    <w:rsid w:val="009C4541"/>
    <w:rsid w:val="009C4AC7"/>
    <w:rsid w:val="009C4B20"/>
    <w:rsid w:val="009C59F6"/>
    <w:rsid w:val="009C6838"/>
    <w:rsid w:val="009C71E7"/>
    <w:rsid w:val="009C7AD3"/>
    <w:rsid w:val="009D1A1F"/>
    <w:rsid w:val="009D1E31"/>
    <w:rsid w:val="009D22D0"/>
    <w:rsid w:val="009D26A0"/>
    <w:rsid w:val="009D28BC"/>
    <w:rsid w:val="009D2960"/>
    <w:rsid w:val="009D2A07"/>
    <w:rsid w:val="009D2BDC"/>
    <w:rsid w:val="009D340F"/>
    <w:rsid w:val="009D39FB"/>
    <w:rsid w:val="009D49D8"/>
    <w:rsid w:val="009D4DC5"/>
    <w:rsid w:val="009D4F48"/>
    <w:rsid w:val="009D5329"/>
    <w:rsid w:val="009D5E28"/>
    <w:rsid w:val="009D5FF4"/>
    <w:rsid w:val="009D60DC"/>
    <w:rsid w:val="009D6A1E"/>
    <w:rsid w:val="009E11B9"/>
    <w:rsid w:val="009E19DE"/>
    <w:rsid w:val="009E1DAE"/>
    <w:rsid w:val="009E2804"/>
    <w:rsid w:val="009E2BA0"/>
    <w:rsid w:val="009E3BED"/>
    <w:rsid w:val="009E4039"/>
    <w:rsid w:val="009E4AEB"/>
    <w:rsid w:val="009E4AEC"/>
    <w:rsid w:val="009E5E16"/>
    <w:rsid w:val="009E7236"/>
    <w:rsid w:val="009E749A"/>
    <w:rsid w:val="009E752B"/>
    <w:rsid w:val="009F04F2"/>
    <w:rsid w:val="009F1FFA"/>
    <w:rsid w:val="009F2E3F"/>
    <w:rsid w:val="009F2E5D"/>
    <w:rsid w:val="009F4D95"/>
    <w:rsid w:val="009F51CE"/>
    <w:rsid w:val="009F5E5D"/>
    <w:rsid w:val="009F61CE"/>
    <w:rsid w:val="009F6247"/>
    <w:rsid w:val="009F63E8"/>
    <w:rsid w:val="009F796C"/>
    <w:rsid w:val="009F7A36"/>
    <w:rsid w:val="00A0023E"/>
    <w:rsid w:val="00A01B2D"/>
    <w:rsid w:val="00A02395"/>
    <w:rsid w:val="00A024A0"/>
    <w:rsid w:val="00A027C7"/>
    <w:rsid w:val="00A0382C"/>
    <w:rsid w:val="00A05AF9"/>
    <w:rsid w:val="00A05B73"/>
    <w:rsid w:val="00A068CF"/>
    <w:rsid w:val="00A068E8"/>
    <w:rsid w:val="00A07F0B"/>
    <w:rsid w:val="00A107D6"/>
    <w:rsid w:val="00A11178"/>
    <w:rsid w:val="00A1298F"/>
    <w:rsid w:val="00A1486B"/>
    <w:rsid w:val="00A15040"/>
    <w:rsid w:val="00A15D31"/>
    <w:rsid w:val="00A20C32"/>
    <w:rsid w:val="00A22471"/>
    <w:rsid w:val="00A22560"/>
    <w:rsid w:val="00A22A63"/>
    <w:rsid w:val="00A22ABF"/>
    <w:rsid w:val="00A23784"/>
    <w:rsid w:val="00A23840"/>
    <w:rsid w:val="00A23CF4"/>
    <w:rsid w:val="00A24809"/>
    <w:rsid w:val="00A24D77"/>
    <w:rsid w:val="00A24EEF"/>
    <w:rsid w:val="00A250BA"/>
    <w:rsid w:val="00A253B4"/>
    <w:rsid w:val="00A25C17"/>
    <w:rsid w:val="00A263DA"/>
    <w:rsid w:val="00A2703B"/>
    <w:rsid w:val="00A30546"/>
    <w:rsid w:val="00A305B2"/>
    <w:rsid w:val="00A30A9E"/>
    <w:rsid w:val="00A313CB"/>
    <w:rsid w:val="00A32B8F"/>
    <w:rsid w:val="00A33705"/>
    <w:rsid w:val="00A36126"/>
    <w:rsid w:val="00A36408"/>
    <w:rsid w:val="00A3703A"/>
    <w:rsid w:val="00A378B1"/>
    <w:rsid w:val="00A37978"/>
    <w:rsid w:val="00A37BEE"/>
    <w:rsid w:val="00A42CF6"/>
    <w:rsid w:val="00A43862"/>
    <w:rsid w:val="00A44251"/>
    <w:rsid w:val="00A44AA1"/>
    <w:rsid w:val="00A45414"/>
    <w:rsid w:val="00A45745"/>
    <w:rsid w:val="00A4648F"/>
    <w:rsid w:val="00A46EE3"/>
    <w:rsid w:val="00A46F9D"/>
    <w:rsid w:val="00A47E82"/>
    <w:rsid w:val="00A50319"/>
    <w:rsid w:val="00A50786"/>
    <w:rsid w:val="00A507A5"/>
    <w:rsid w:val="00A50A9C"/>
    <w:rsid w:val="00A50E51"/>
    <w:rsid w:val="00A50F09"/>
    <w:rsid w:val="00A52445"/>
    <w:rsid w:val="00A5274D"/>
    <w:rsid w:val="00A52A3A"/>
    <w:rsid w:val="00A53169"/>
    <w:rsid w:val="00A53B92"/>
    <w:rsid w:val="00A53E0E"/>
    <w:rsid w:val="00A53E14"/>
    <w:rsid w:val="00A54023"/>
    <w:rsid w:val="00A541D9"/>
    <w:rsid w:val="00A5467D"/>
    <w:rsid w:val="00A54CBC"/>
    <w:rsid w:val="00A56557"/>
    <w:rsid w:val="00A56E73"/>
    <w:rsid w:val="00A57187"/>
    <w:rsid w:val="00A57276"/>
    <w:rsid w:val="00A573AD"/>
    <w:rsid w:val="00A573B3"/>
    <w:rsid w:val="00A579CC"/>
    <w:rsid w:val="00A57B52"/>
    <w:rsid w:val="00A57DF0"/>
    <w:rsid w:val="00A60B66"/>
    <w:rsid w:val="00A6104F"/>
    <w:rsid w:val="00A61A81"/>
    <w:rsid w:val="00A620DE"/>
    <w:rsid w:val="00A624FA"/>
    <w:rsid w:val="00A63438"/>
    <w:rsid w:val="00A63A6C"/>
    <w:rsid w:val="00A649C7"/>
    <w:rsid w:val="00A64D8C"/>
    <w:rsid w:val="00A6562B"/>
    <w:rsid w:val="00A65A3B"/>
    <w:rsid w:val="00A65C08"/>
    <w:rsid w:val="00A65C53"/>
    <w:rsid w:val="00A66E6F"/>
    <w:rsid w:val="00A704A7"/>
    <w:rsid w:val="00A715DC"/>
    <w:rsid w:val="00A719FE"/>
    <w:rsid w:val="00A71D58"/>
    <w:rsid w:val="00A723B9"/>
    <w:rsid w:val="00A73773"/>
    <w:rsid w:val="00A74159"/>
    <w:rsid w:val="00A745AE"/>
    <w:rsid w:val="00A74CF7"/>
    <w:rsid w:val="00A75958"/>
    <w:rsid w:val="00A7788E"/>
    <w:rsid w:val="00A800A4"/>
    <w:rsid w:val="00A80162"/>
    <w:rsid w:val="00A81132"/>
    <w:rsid w:val="00A838CF"/>
    <w:rsid w:val="00A83ED6"/>
    <w:rsid w:val="00A849DB"/>
    <w:rsid w:val="00A854F6"/>
    <w:rsid w:val="00A85842"/>
    <w:rsid w:val="00A85B01"/>
    <w:rsid w:val="00A85FD3"/>
    <w:rsid w:val="00A86905"/>
    <w:rsid w:val="00A871F1"/>
    <w:rsid w:val="00A87200"/>
    <w:rsid w:val="00A87E32"/>
    <w:rsid w:val="00A87EB9"/>
    <w:rsid w:val="00A911ED"/>
    <w:rsid w:val="00A91AB1"/>
    <w:rsid w:val="00A92374"/>
    <w:rsid w:val="00A928C1"/>
    <w:rsid w:val="00A9413C"/>
    <w:rsid w:val="00A946FB"/>
    <w:rsid w:val="00A94883"/>
    <w:rsid w:val="00A94FE0"/>
    <w:rsid w:val="00A95303"/>
    <w:rsid w:val="00A9577B"/>
    <w:rsid w:val="00A95827"/>
    <w:rsid w:val="00A96A26"/>
    <w:rsid w:val="00A97069"/>
    <w:rsid w:val="00A97F8A"/>
    <w:rsid w:val="00AA018E"/>
    <w:rsid w:val="00AA0AA9"/>
    <w:rsid w:val="00AA1323"/>
    <w:rsid w:val="00AA2A1C"/>
    <w:rsid w:val="00AA2C76"/>
    <w:rsid w:val="00AA3805"/>
    <w:rsid w:val="00AA3C99"/>
    <w:rsid w:val="00AA4632"/>
    <w:rsid w:val="00AA4904"/>
    <w:rsid w:val="00AA659C"/>
    <w:rsid w:val="00AA721F"/>
    <w:rsid w:val="00AA7415"/>
    <w:rsid w:val="00AA76BD"/>
    <w:rsid w:val="00AA7CD5"/>
    <w:rsid w:val="00AB1F51"/>
    <w:rsid w:val="00AB2C91"/>
    <w:rsid w:val="00AB34F7"/>
    <w:rsid w:val="00AB3CD5"/>
    <w:rsid w:val="00AB4010"/>
    <w:rsid w:val="00AB4B78"/>
    <w:rsid w:val="00AB5380"/>
    <w:rsid w:val="00AB5F2C"/>
    <w:rsid w:val="00AB7243"/>
    <w:rsid w:val="00AC12B8"/>
    <w:rsid w:val="00AC1361"/>
    <w:rsid w:val="00AC2790"/>
    <w:rsid w:val="00AC30A4"/>
    <w:rsid w:val="00AC3BFF"/>
    <w:rsid w:val="00AC45D7"/>
    <w:rsid w:val="00AC4ACA"/>
    <w:rsid w:val="00AC4F87"/>
    <w:rsid w:val="00AC51E1"/>
    <w:rsid w:val="00AC676A"/>
    <w:rsid w:val="00AC6777"/>
    <w:rsid w:val="00AC7A83"/>
    <w:rsid w:val="00AD013A"/>
    <w:rsid w:val="00AD15DC"/>
    <w:rsid w:val="00AD2272"/>
    <w:rsid w:val="00AD2F5D"/>
    <w:rsid w:val="00AD2FD1"/>
    <w:rsid w:val="00AD35D5"/>
    <w:rsid w:val="00AD39BA"/>
    <w:rsid w:val="00AD6CFB"/>
    <w:rsid w:val="00AD6D69"/>
    <w:rsid w:val="00AD7108"/>
    <w:rsid w:val="00AD72C9"/>
    <w:rsid w:val="00AD7391"/>
    <w:rsid w:val="00AE11F9"/>
    <w:rsid w:val="00AE12A6"/>
    <w:rsid w:val="00AE15F9"/>
    <w:rsid w:val="00AE35DC"/>
    <w:rsid w:val="00AE41C5"/>
    <w:rsid w:val="00AE467A"/>
    <w:rsid w:val="00AE5103"/>
    <w:rsid w:val="00AE523B"/>
    <w:rsid w:val="00AE5DC1"/>
    <w:rsid w:val="00AE6366"/>
    <w:rsid w:val="00AE646D"/>
    <w:rsid w:val="00AE7718"/>
    <w:rsid w:val="00AF0DAD"/>
    <w:rsid w:val="00AF16C3"/>
    <w:rsid w:val="00AF1C4F"/>
    <w:rsid w:val="00AF2A7D"/>
    <w:rsid w:val="00AF2CE0"/>
    <w:rsid w:val="00AF2EB2"/>
    <w:rsid w:val="00AF3335"/>
    <w:rsid w:val="00AF3CE7"/>
    <w:rsid w:val="00AF3D70"/>
    <w:rsid w:val="00AF3F45"/>
    <w:rsid w:val="00AF4967"/>
    <w:rsid w:val="00AF4C85"/>
    <w:rsid w:val="00AF78EB"/>
    <w:rsid w:val="00AF79A2"/>
    <w:rsid w:val="00AF7FCB"/>
    <w:rsid w:val="00B005C2"/>
    <w:rsid w:val="00B0185E"/>
    <w:rsid w:val="00B01C7B"/>
    <w:rsid w:val="00B02798"/>
    <w:rsid w:val="00B0350D"/>
    <w:rsid w:val="00B035DA"/>
    <w:rsid w:val="00B037CD"/>
    <w:rsid w:val="00B03B3B"/>
    <w:rsid w:val="00B06548"/>
    <w:rsid w:val="00B0679C"/>
    <w:rsid w:val="00B06CB6"/>
    <w:rsid w:val="00B07684"/>
    <w:rsid w:val="00B07889"/>
    <w:rsid w:val="00B105F1"/>
    <w:rsid w:val="00B10CE0"/>
    <w:rsid w:val="00B10D7D"/>
    <w:rsid w:val="00B11918"/>
    <w:rsid w:val="00B11A46"/>
    <w:rsid w:val="00B11E1F"/>
    <w:rsid w:val="00B11E6F"/>
    <w:rsid w:val="00B1375A"/>
    <w:rsid w:val="00B13999"/>
    <w:rsid w:val="00B1435A"/>
    <w:rsid w:val="00B14680"/>
    <w:rsid w:val="00B15D8E"/>
    <w:rsid w:val="00B165EC"/>
    <w:rsid w:val="00B16C67"/>
    <w:rsid w:val="00B17198"/>
    <w:rsid w:val="00B17352"/>
    <w:rsid w:val="00B174C0"/>
    <w:rsid w:val="00B177D4"/>
    <w:rsid w:val="00B17807"/>
    <w:rsid w:val="00B20035"/>
    <w:rsid w:val="00B2021D"/>
    <w:rsid w:val="00B203EE"/>
    <w:rsid w:val="00B20443"/>
    <w:rsid w:val="00B20D67"/>
    <w:rsid w:val="00B216F9"/>
    <w:rsid w:val="00B227C5"/>
    <w:rsid w:val="00B22AD8"/>
    <w:rsid w:val="00B23A7C"/>
    <w:rsid w:val="00B242BB"/>
    <w:rsid w:val="00B24AAA"/>
    <w:rsid w:val="00B24ADE"/>
    <w:rsid w:val="00B25EC1"/>
    <w:rsid w:val="00B262D9"/>
    <w:rsid w:val="00B26466"/>
    <w:rsid w:val="00B26D92"/>
    <w:rsid w:val="00B271FD"/>
    <w:rsid w:val="00B30C59"/>
    <w:rsid w:val="00B3281A"/>
    <w:rsid w:val="00B34955"/>
    <w:rsid w:val="00B34A17"/>
    <w:rsid w:val="00B34C5E"/>
    <w:rsid w:val="00B3529C"/>
    <w:rsid w:val="00B368A2"/>
    <w:rsid w:val="00B371A8"/>
    <w:rsid w:val="00B40D86"/>
    <w:rsid w:val="00B415FC"/>
    <w:rsid w:val="00B41902"/>
    <w:rsid w:val="00B41A62"/>
    <w:rsid w:val="00B41C68"/>
    <w:rsid w:val="00B424E3"/>
    <w:rsid w:val="00B42DC2"/>
    <w:rsid w:val="00B4307B"/>
    <w:rsid w:val="00B44351"/>
    <w:rsid w:val="00B4480B"/>
    <w:rsid w:val="00B44ACC"/>
    <w:rsid w:val="00B45225"/>
    <w:rsid w:val="00B46021"/>
    <w:rsid w:val="00B46B43"/>
    <w:rsid w:val="00B46C81"/>
    <w:rsid w:val="00B46FBA"/>
    <w:rsid w:val="00B47043"/>
    <w:rsid w:val="00B5060E"/>
    <w:rsid w:val="00B51650"/>
    <w:rsid w:val="00B519A4"/>
    <w:rsid w:val="00B51F51"/>
    <w:rsid w:val="00B52471"/>
    <w:rsid w:val="00B52E99"/>
    <w:rsid w:val="00B52ED2"/>
    <w:rsid w:val="00B530B7"/>
    <w:rsid w:val="00B5351F"/>
    <w:rsid w:val="00B539D5"/>
    <w:rsid w:val="00B53BA7"/>
    <w:rsid w:val="00B54224"/>
    <w:rsid w:val="00B54382"/>
    <w:rsid w:val="00B5514E"/>
    <w:rsid w:val="00B5546B"/>
    <w:rsid w:val="00B55A38"/>
    <w:rsid w:val="00B55AA6"/>
    <w:rsid w:val="00B57F12"/>
    <w:rsid w:val="00B6190D"/>
    <w:rsid w:val="00B62345"/>
    <w:rsid w:val="00B62406"/>
    <w:rsid w:val="00B63207"/>
    <w:rsid w:val="00B63D29"/>
    <w:rsid w:val="00B65895"/>
    <w:rsid w:val="00B66398"/>
    <w:rsid w:val="00B67E16"/>
    <w:rsid w:val="00B70CEC"/>
    <w:rsid w:val="00B716D3"/>
    <w:rsid w:val="00B7202E"/>
    <w:rsid w:val="00B7270D"/>
    <w:rsid w:val="00B72F41"/>
    <w:rsid w:val="00B73DF1"/>
    <w:rsid w:val="00B7470F"/>
    <w:rsid w:val="00B7537C"/>
    <w:rsid w:val="00B768ED"/>
    <w:rsid w:val="00B76DCE"/>
    <w:rsid w:val="00B77C36"/>
    <w:rsid w:val="00B77E89"/>
    <w:rsid w:val="00B77ED7"/>
    <w:rsid w:val="00B8006F"/>
    <w:rsid w:val="00B80188"/>
    <w:rsid w:val="00B80A53"/>
    <w:rsid w:val="00B80B68"/>
    <w:rsid w:val="00B82289"/>
    <w:rsid w:val="00B8250D"/>
    <w:rsid w:val="00B825D3"/>
    <w:rsid w:val="00B83085"/>
    <w:rsid w:val="00B83108"/>
    <w:rsid w:val="00B83548"/>
    <w:rsid w:val="00B835D0"/>
    <w:rsid w:val="00B83849"/>
    <w:rsid w:val="00B839B3"/>
    <w:rsid w:val="00B83CCD"/>
    <w:rsid w:val="00B83D1A"/>
    <w:rsid w:val="00B84F33"/>
    <w:rsid w:val="00B85633"/>
    <w:rsid w:val="00B856A1"/>
    <w:rsid w:val="00B85998"/>
    <w:rsid w:val="00B85C00"/>
    <w:rsid w:val="00B85CEF"/>
    <w:rsid w:val="00B8637C"/>
    <w:rsid w:val="00B8641B"/>
    <w:rsid w:val="00B8707D"/>
    <w:rsid w:val="00B87C98"/>
    <w:rsid w:val="00B90CB9"/>
    <w:rsid w:val="00B9165A"/>
    <w:rsid w:val="00B91779"/>
    <w:rsid w:val="00B92197"/>
    <w:rsid w:val="00B92880"/>
    <w:rsid w:val="00B94553"/>
    <w:rsid w:val="00B957E1"/>
    <w:rsid w:val="00B95CBB"/>
    <w:rsid w:val="00B971B5"/>
    <w:rsid w:val="00B9724F"/>
    <w:rsid w:val="00BA148A"/>
    <w:rsid w:val="00BA1D1A"/>
    <w:rsid w:val="00BA1D5C"/>
    <w:rsid w:val="00BA32F6"/>
    <w:rsid w:val="00BA3B45"/>
    <w:rsid w:val="00BA4749"/>
    <w:rsid w:val="00BA4C29"/>
    <w:rsid w:val="00BA6875"/>
    <w:rsid w:val="00BA7133"/>
    <w:rsid w:val="00BA7310"/>
    <w:rsid w:val="00BA743B"/>
    <w:rsid w:val="00BA79D7"/>
    <w:rsid w:val="00BB0170"/>
    <w:rsid w:val="00BB0556"/>
    <w:rsid w:val="00BB05B7"/>
    <w:rsid w:val="00BB0C63"/>
    <w:rsid w:val="00BB0C74"/>
    <w:rsid w:val="00BB1732"/>
    <w:rsid w:val="00BB1C15"/>
    <w:rsid w:val="00BB3374"/>
    <w:rsid w:val="00BB361D"/>
    <w:rsid w:val="00BB3993"/>
    <w:rsid w:val="00BB3E73"/>
    <w:rsid w:val="00BB3ECF"/>
    <w:rsid w:val="00BB407E"/>
    <w:rsid w:val="00BB4C0A"/>
    <w:rsid w:val="00BB4F17"/>
    <w:rsid w:val="00BB5232"/>
    <w:rsid w:val="00BB52A3"/>
    <w:rsid w:val="00BB67ED"/>
    <w:rsid w:val="00BB6B08"/>
    <w:rsid w:val="00BB70CB"/>
    <w:rsid w:val="00BB7B0B"/>
    <w:rsid w:val="00BC0070"/>
    <w:rsid w:val="00BC1D83"/>
    <w:rsid w:val="00BC2CB8"/>
    <w:rsid w:val="00BC3627"/>
    <w:rsid w:val="00BC4503"/>
    <w:rsid w:val="00BC496C"/>
    <w:rsid w:val="00BC4E4D"/>
    <w:rsid w:val="00BC78A4"/>
    <w:rsid w:val="00BC7BD8"/>
    <w:rsid w:val="00BD0233"/>
    <w:rsid w:val="00BD0600"/>
    <w:rsid w:val="00BD0926"/>
    <w:rsid w:val="00BD0C0C"/>
    <w:rsid w:val="00BD1273"/>
    <w:rsid w:val="00BD16CB"/>
    <w:rsid w:val="00BD3F8E"/>
    <w:rsid w:val="00BD4305"/>
    <w:rsid w:val="00BD496A"/>
    <w:rsid w:val="00BD4D6A"/>
    <w:rsid w:val="00BD67F1"/>
    <w:rsid w:val="00BD6A29"/>
    <w:rsid w:val="00BD6EEE"/>
    <w:rsid w:val="00BD75A5"/>
    <w:rsid w:val="00BD7EBA"/>
    <w:rsid w:val="00BE0575"/>
    <w:rsid w:val="00BE0B76"/>
    <w:rsid w:val="00BE0D23"/>
    <w:rsid w:val="00BE10D0"/>
    <w:rsid w:val="00BE1555"/>
    <w:rsid w:val="00BE24C8"/>
    <w:rsid w:val="00BE3361"/>
    <w:rsid w:val="00BE34BE"/>
    <w:rsid w:val="00BE4660"/>
    <w:rsid w:val="00BE4ECF"/>
    <w:rsid w:val="00BE51CE"/>
    <w:rsid w:val="00BE5315"/>
    <w:rsid w:val="00BE56F3"/>
    <w:rsid w:val="00BE5924"/>
    <w:rsid w:val="00BE651E"/>
    <w:rsid w:val="00BE7249"/>
    <w:rsid w:val="00BE7FC2"/>
    <w:rsid w:val="00BF0213"/>
    <w:rsid w:val="00BF03B6"/>
    <w:rsid w:val="00BF1055"/>
    <w:rsid w:val="00BF12D2"/>
    <w:rsid w:val="00BF223C"/>
    <w:rsid w:val="00BF24CD"/>
    <w:rsid w:val="00BF2AC5"/>
    <w:rsid w:val="00BF3F95"/>
    <w:rsid w:val="00BF40EC"/>
    <w:rsid w:val="00BF46A3"/>
    <w:rsid w:val="00BF5C5D"/>
    <w:rsid w:val="00BF5EDC"/>
    <w:rsid w:val="00BF6789"/>
    <w:rsid w:val="00BF7C27"/>
    <w:rsid w:val="00BF7F2C"/>
    <w:rsid w:val="00C02DDC"/>
    <w:rsid w:val="00C0378C"/>
    <w:rsid w:val="00C03CAD"/>
    <w:rsid w:val="00C06572"/>
    <w:rsid w:val="00C0693B"/>
    <w:rsid w:val="00C0766B"/>
    <w:rsid w:val="00C076A1"/>
    <w:rsid w:val="00C07A3F"/>
    <w:rsid w:val="00C1106A"/>
    <w:rsid w:val="00C12627"/>
    <w:rsid w:val="00C12B7A"/>
    <w:rsid w:val="00C13098"/>
    <w:rsid w:val="00C13470"/>
    <w:rsid w:val="00C1365D"/>
    <w:rsid w:val="00C1384D"/>
    <w:rsid w:val="00C13C64"/>
    <w:rsid w:val="00C1443E"/>
    <w:rsid w:val="00C1459D"/>
    <w:rsid w:val="00C14715"/>
    <w:rsid w:val="00C14A97"/>
    <w:rsid w:val="00C14DB6"/>
    <w:rsid w:val="00C15322"/>
    <w:rsid w:val="00C15E50"/>
    <w:rsid w:val="00C16821"/>
    <w:rsid w:val="00C16E7C"/>
    <w:rsid w:val="00C1720C"/>
    <w:rsid w:val="00C20451"/>
    <w:rsid w:val="00C2145D"/>
    <w:rsid w:val="00C22896"/>
    <w:rsid w:val="00C231A2"/>
    <w:rsid w:val="00C26B3F"/>
    <w:rsid w:val="00C27552"/>
    <w:rsid w:val="00C278D9"/>
    <w:rsid w:val="00C27D1B"/>
    <w:rsid w:val="00C30924"/>
    <w:rsid w:val="00C30DCF"/>
    <w:rsid w:val="00C317C6"/>
    <w:rsid w:val="00C31A68"/>
    <w:rsid w:val="00C31D7A"/>
    <w:rsid w:val="00C31F4D"/>
    <w:rsid w:val="00C324A3"/>
    <w:rsid w:val="00C3292C"/>
    <w:rsid w:val="00C3319C"/>
    <w:rsid w:val="00C34727"/>
    <w:rsid w:val="00C357B3"/>
    <w:rsid w:val="00C36F3F"/>
    <w:rsid w:val="00C379B2"/>
    <w:rsid w:val="00C37AAF"/>
    <w:rsid w:val="00C37B82"/>
    <w:rsid w:val="00C416DE"/>
    <w:rsid w:val="00C41D84"/>
    <w:rsid w:val="00C41E17"/>
    <w:rsid w:val="00C42396"/>
    <w:rsid w:val="00C430D7"/>
    <w:rsid w:val="00C45110"/>
    <w:rsid w:val="00C46722"/>
    <w:rsid w:val="00C47885"/>
    <w:rsid w:val="00C50E6C"/>
    <w:rsid w:val="00C51519"/>
    <w:rsid w:val="00C5254A"/>
    <w:rsid w:val="00C5292B"/>
    <w:rsid w:val="00C533C7"/>
    <w:rsid w:val="00C5463F"/>
    <w:rsid w:val="00C54797"/>
    <w:rsid w:val="00C551DA"/>
    <w:rsid w:val="00C567D7"/>
    <w:rsid w:val="00C57BE6"/>
    <w:rsid w:val="00C57C2C"/>
    <w:rsid w:val="00C607C7"/>
    <w:rsid w:val="00C62780"/>
    <w:rsid w:val="00C636E9"/>
    <w:rsid w:val="00C64666"/>
    <w:rsid w:val="00C64960"/>
    <w:rsid w:val="00C6519A"/>
    <w:rsid w:val="00C65EB7"/>
    <w:rsid w:val="00C66519"/>
    <w:rsid w:val="00C66A1F"/>
    <w:rsid w:val="00C67C62"/>
    <w:rsid w:val="00C702EB"/>
    <w:rsid w:val="00C714EA"/>
    <w:rsid w:val="00C71CAF"/>
    <w:rsid w:val="00C72A11"/>
    <w:rsid w:val="00C73C3D"/>
    <w:rsid w:val="00C73DF6"/>
    <w:rsid w:val="00C743E1"/>
    <w:rsid w:val="00C751D3"/>
    <w:rsid w:val="00C75486"/>
    <w:rsid w:val="00C76D4A"/>
    <w:rsid w:val="00C80942"/>
    <w:rsid w:val="00C80C0F"/>
    <w:rsid w:val="00C81864"/>
    <w:rsid w:val="00C81BA2"/>
    <w:rsid w:val="00C825BF"/>
    <w:rsid w:val="00C826D3"/>
    <w:rsid w:val="00C83323"/>
    <w:rsid w:val="00C83AC7"/>
    <w:rsid w:val="00C8412B"/>
    <w:rsid w:val="00C843E1"/>
    <w:rsid w:val="00C84612"/>
    <w:rsid w:val="00C856A6"/>
    <w:rsid w:val="00C85786"/>
    <w:rsid w:val="00C85C14"/>
    <w:rsid w:val="00C86F25"/>
    <w:rsid w:val="00C8704D"/>
    <w:rsid w:val="00C879CC"/>
    <w:rsid w:val="00C91875"/>
    <w:rsid w:val="00C91E46"/>
    <w:rsid w:val="00C929F4"/>
    <w:rsid w:val="00C92A98"/>
    <w:rsid w:val="00C92C35"/>
    <w:rsid w:val="00C943C3"/>
    <w:rsid w:val="00C9468C"/>
    <w:rsid w:val="00C949CA"/>
    <w:rsid w:val="00C956F9"/>
    <w:rsid w:val="00C95873"/>
    <w:rsid w:val="00C95CAB"/>
    <w:rsid w:val="00C970E2"/>
    <w:rsid w:val="00C979A6"/>
    <w:rsid w:val="00CA0341"/>
    <w:rsid w:val="00CA0989"/>
    <w:rsid w:val="00CA0D3B"/>
    <w:rsid w:val="00CA0FFA"/>
    <w:rsid w:val="00CA1FA8"/>
    <w:rsid w:val="00CA2382"/>
    <w:rsid w:val="00CA2DF3"/>
    <w:rsid w:val="00CA3696"/>
    <w:rsid w:val="00CA36B9"/>
    <w:rsid w:val="00CA3B27"/>
    <w:rsid w:val="00CA3CBC"/>
    <w:rsid w:val="00CA4557"/>
    <w:rsid w:val="00CA60C3"/>
    <w:rsid w:val="00CA69BB"/>
    <w:rsid w:val="00CA776A"/>
    <w:rsid w:val="00CB18EA"/>
    <w:rsid w:val="00CB273F"/>
    <w:rsid w:val="00CB2C6A"/>
    <w:rsid w:val="00CB41C7"/>
    <w:rsid w:val="00CB491A"/>
    <w:rsid w:val="00CB4E3A"/>
    <w:rsid w:val="00CB7A25"/>
    <w:rsid w:val="00CB7E3B"/>
    <w:rsid w:val="00CB7EF3"/>
    <w:rsid w:val="00CC051A"/>
    <w:rsid w:val="00CC0E08"/>
    <w:rsid w:val="00CC0E72"/>
    <w:rsid w:val="00CC0FB2"/>
    <w:rsid w:val="00CC2469"/>
    <w:rsid w:val="00CC2F23"/>
    <w:rsid w:val="00CC3069"/>
    <w:rsid w:val="00CC3E90"/>
    <w:rsid w:val="00CC4312"/>
    <w:rsid w:val="00CC4447"/>
    <w:rsid w:val="00CC47EC"/>
    <w:rsid w:val="00CC4801"/>
    <w:rsid w:val="00CC5B07"/>
    <w:rsid w:val="00CC7BEF"/>
    <w:rsid w:val="00CC7D8A"/>
    <w:rsid w:val="00CD0024"/>
    <w:rsid w:val="00CD04EE"/>
    <w:rsid w:val="00CD0DA8"/>
    <w:rsid w:val="00CD1094"/>
    <w:rsid w:val="00CD14B9"/>
    <w:rsid w:val="00CD1A59"/>
    <w:rsid w:val="00CD22C5"/>
    <w:rsid w:val="00CD23A3"/>
    <w:rsid w:val="00CD2A3E"/>
    <w:rsid w:val="00CD354D"/>
    <w:rsid w:val="00CD3922"/>
    <w:rsid w:val="00CD3EE9"/>
    <w:rsid w:val="00CD43C9"/>
    <w:rsid w:val="00CD5F31"/>
    <w:rsid w:val="00CE019D"/>
    <w:rsid w:val="00CE0813"/>
    <w:rsid w:val="00CE1225"/>
    <w:rsid w:val="00CE2028"/>
    <w:rsid w:val="00CE277F"/>
    <w:rsid w:val="00CE336F"/>
    <w:rsid w:val="00CE344B"/>
    <w:rsid w:val="00CE37C8"/>
    <w:rsid w:val="00CE40E5"/>
    <w:rsid w:val="00CE4183"/>
    <w:rsid w:val="00CE4695"/>
    <w:rsid w:val="00CE4B79"/>
    <w:rsid w:val="00CE4EAC"/>
    <w:rsid w:val="00CE5AC0"/>
    <w:rsid w:val="00CE6ADF"/>
    <w:rsid w:val="00CE720E"/>
    <w:rsid w:val="00CE7463"/>
    <w:rsid w:val="00CE7827"/>
    <w:rsid w:val="00CE7922"/>
    <w:rsid w:val="00CE7A30"/>
    <w:rsid w:val="00CF00DF"/>
    <w:rsid w:val="00CF029B"/>
    <w:rsid w:val="00CF046D"/>
    <w:rsid w:val="00CF082F"/>
    <w:rsid w:val="00CF0B1E"/>
    <w:rsid w:val="00CF18FF"/>
    <w:rsid w:val="00CF192B"/>
    <w:rsid w:val="00CF1FE4"/>
    <w:rsid w:val="00CF7574"/>
    <w:rsid w:val="00CF78D4"/>
    <w:rsid w:val="00CF7C43"/>
    <w:rsid w:val="00D000C3"/>
    <w:rsid w:val="00D000FD"/>
    <w:rsid w:val="00D002D3"/>
    <w:rsid w:val="00D01643"/>
    <w:rsid w:val="00D0235F"/>
    <w:rsid w:val="00D0243E"/>
    <w:rsid w:val="00D0286F"/>
    <w:rsid w:val="00D02A96"/>
    <w:rsid w:val="00D02D97"/>
    <w:rsid w:val="00D03D6E"/>
    <w:rsid w:val="00D04267"/>
    <w:rsid w:val="00D047CD"/>
    <w:rsid w:val="00D04AA4"/>
    <w:rsid w:val="00D04F14"/>
    <w:rsid w:val="00D05678"/>
    <w:rsid w:val="00D059F8"/>
    <w:rsid w:val="00D059FD"/>
    <w:rsid w:val="00D05BB0"/>
    <w:rsid w:val="00D0659B"/>
    <w:rsid w:val="00D07220"/>
    <w:rsid w:val="00D07AB4"/>
    <w:rsid w:val="00D1033B"/>
    <w:rsid w:val="00D11C26"/>
    <w:rsid w:val="00D125D1"/>
    <w:rsid w:val="00D12886"/>
    <w:rsid w:val="00D12E1B"/>
    <w:rsid w:val="00D1363F"/>
    <w:rsid w:val="00D13FC3"/>
    <w:rsid w:val="00D14C52"/>
    <w:rsid w:val="00D1634D"/>
    <w:rsid w:val="00D16970"/>
    <w:rsid w:val="00D16EAF"/>
    <w:rsid w:val="00D17060"/>
    <w:rsid w:val="00D1719C"/>
    <w:rsid w:val="00D171C7"/>
    <w:rsid w:val="00D209B6"/>
    <w:rsid w:val="00D2176A"/>
    <w:rsid w:val="00D21A78"/>
    <w:rsid w:val="00D2288F"/>
    <w:rsid w:val="00D22EAD"/>
    <w:rsid w:val="00D24D34"/>
    <w:rsid w:val="00D262B0"/>
    <w:rsid w:val="00D264D7"/>
    <w:rsid w:val="00D26C56"/>
    <w:rsid w:val="00D26EC0"/>
    <w:rsid w:val="00D26F5C"/>
    <w:rsid w:val="00D278CF"/>
    <w:rsid w:val="00D27A11"/>
    <w:rsid w:val="00D30929"/>
    <w:rsid w:val="00D30A11"/>
    <w:rsid w:val="00D3191B"/>
    <w:rsid w:val="00D319F4"/>
    <w:rsid w:val="00D31CD1"/>
    <w:rsid w:val="00D32B69"/>
    <w:rsid w:val="00D33290"/>
    <w:rsid w:val="00D33435"/>
    <w:rsid w:val="00D33598"/>
    <w:rsid w:val="00D337AA"/>
    <w:rsid w:val="00D33DA5"/>
    <w:rsid w:val="00D35579"/>
    <w:rsid w:val="00D35F1A"/>
    <w:rsid w:val="00D36A08"/>
    <w:rsid w:val="00D400E8"/>
    <w:rsid w:val="00D4163D"/>
    <w:rsid w:val="00D42AC6"/>
    <w:rsid w:val="00D4366A"/>
    <w:rsid w:val="00D439FE"/>
    <w:rsid w:val="00D461A4"/>
    <w:rsid w:val="00D46A2D"/>
    <w:rsid w:val="00D472FB"/>
    <w:rsid w:val="00D50020"/>
    <w:rsid w:val="00D51351"/>
    <w:rsid w:val="00D5160D"/>
    <w:rsid w:val="00D51CDB"/>
    <w:rsid w:val="00D51CEF"/>
    <w:rsid w:val="00D522E8"/>
    <w:rsid w:val="00D5238F"/>
    <w:rsid w:val="00D52B75"/>
    <w:rsid w:val="00D5473A"/>
    <w:rsid w:val="00D550E5"/>
    <w:rsid w:val="00D55B6F"/>
    <w:rsid w:val="00D55D20"/>
    <w:rsid w:val="00D55E75"/>
    <w:rsid w:val="00D5678C"/>
    <w:rsid w:val="00D578DA"/>
    <w:rsid w:val="00D6013C"/>
    <w:rsid w:val="00D609FC"/>
    <w:rsid w:val="00D60BFC"/>
    <w:rsid w:val="00D6193E"/>
    <w:rsid w:val="00D65322"/>
    <w:rsid w:val="00D658E7"/>
    <w:rsid w:val="00D658EF"/>
    <w:rsid w:val="00D666BD"/>
    <w:rsid w:val="00D66E3E"/>
    <w:rsid w:val="00D6764C"/>
    <w:rsid w:val="00D67E8B"/>
    <w:rsid w:val="00D70212"/>
    <w:rsid w:val="00D71620"/>
    <w:rsid w:val="00D71C6A"/>
    <w:rsid w:val="00D722AD"/>
    <w:rsid w:val="00D72984"/>
    <w:rsid w:val="00D72B4C"/>
    <w:rsid w:val="00D733F9"/>
    <w:rsid w:val="00D7398C"/>
    <w:rsid w:val="00D73E80"/>
    <w:rsid w:val="00D74F07"/>
    <w:rsid w:val="00D75E15"/>
    <w:rsid w:val="00D75F43"/>
    <w:rsid w:val="00D762D9"/>
    <w:rsid w:val="00D76D3A"/>
    <w:rsid w:val="00D777CA"/>
    <w:rsid w:val="00D779FB"/>
    <w:rsid w:val="00D80687"/>
    <w:rsid w:val="00D80D4E"/>
    <w:rsid w:val="00D8253C"/>
    <w:rsid w:val="00D8296C"/>
    <w:rsid w:val="00D82D7E"/>
    <w:rsid w:val="00D82ED2"/>
    <w:rsid w:val="00D8348C"/>
    <w:rsid w:val="00D836F5"/>
    <w:rsid w:val="00D83DC6"/>
    <w:rsid w:val="00D83F23"/>
    <w:rsid w:val="00D83FA0"/>
    <w:rsid w:val="00D844DF"/>
    <w:rsid w:val="00D847FA"/>
    <w:rsid w:val="00D848E3"/>
    <w:rsid w:val="00D85E5F"/>
    <w:rsid w:val="00D87004"/>
    <w:rsid w:val="00D908E5"/>
    <w:rsid w:val="00D90AE3"/>
    <w:rsid w:val="00D910E5"/>
    <w:rsid w:val="00D919E8"/>
    <w:rsid w:val="00D91A5E"/>
    <w:rsid w:val="00D92128"/>
    <w:rsid w:val="00D92FD8"/>
    <w:rsid w:val="00D938BD"/>
    <w:rsid w:val="00D946D6"/>
    <w:rsid w:val="00D94C7A"/>
    <w:rsid w:val="00D96A56"/>
    <w:rsid w:val="00D97068"/>
    <w:rsid w:val="00D97781"/>
    <w:rsid w:val="00D97A7A"/>
    <w:rsid w:val="00D97F9F"/>
    <w:rsid w:val="00DA03EC"/>
    <w:rsid w:val="00DA054C"/>
    <w:rsid w:val="00DA10C6"/>
    <w:rsid w:val="00DA13F1"/>
    <w:rsid w:val="00DA158B"/>
    <w:rsid w:val="00DA19C5"/>
    <w:rsid w:val="00DA3674"/>
    <w:rsid w:val="00DA440E"/>
    <w:rsid w:val="00DA4DBA"/>
    <w:rsid w:val="00DA5B44"/>
    <w:rsid w:val="00DA5F68"/>
    <w:rsid w:val="00DA647C"/>
    <w:rsid w:val="00DA7197"/>
    <w:rsid w:val="00DA7CE1"/>
    <w:rsid w:val="00DB06BA"/>
    <w:rsid w:val="00DB28DB"/>
    <w:rsid w:val="00DB32A3"/>
    <w:rsid w:val="00DB3BCE"/>
    <w:rsid w:val="00DB404C"/>
    <w:rsid w:val="00DB4172"/>
    <w:rsid w:val="00DB41A4"/>
    <w:rsid w:val="00DB476A"/>
    <w:rsid w:val="00DB4F97"/>
    <w:rsid w:val="00DB5262"/>
    <w:rsid w:val="00DB5B42"/>
    <w:rsid w:val="00DB639E"/>
    <w:rsid w:val="00DB66E5"/>
    <w:rsid w:val="00DB6E34"/>
    <w:rsid w:val="00DB7677"/>
    <w:rsid w:val="00DB7DD6"/>
    <w:rsid w:val="00DB7E77"/>
    <w:rsid w:val="00DC079D"/>
    <w:rsid w:val="00DC12CD"/>
    <w:rsid w:val="00DC226B"/>
    <w:rsid w:val="00DC2356"/>
    <w:rsid w:val="00DC23E4"/>
    <w:rsid w:val="00DC32CA"/>
    <w:rsid w:val="00DC3826"/>
    <w:rsid w:val="00DC39F4"/>
    <w:rsid w:val="00DC46D1"/>
    <w:rsid w:val="00DC7A61"/>
    <w:rsid w:val="00DD04F5"/>
    <w:rsid w:val="00DD18B9"/>
    <w:rsid w:val="00DD2558"/>
    <w:rsid w:val="00DD35E2"/>
    <w:rsid w:val="00DD37D5"/>
    <w:rsid w:val="00DD38FE"/>
    <w:rsid w:val="00DD3E0A"/>
    <w:rsid w:val="00DD4137"/>
    <w:rsid w:val="00DD4F0E"/>
    <w:rsid w:val="00DD7161"/>
    <w:rsid w:val="00DD7AE3"/>
    <w:rsid w:val="00DE1286"/>
    <w:rsid w:val="00DE1566"/>
    <w:rsid w:val="00DE15ED"/>
    <w:rsid w:val="00DE19A6"/>
    <w:rsid w:val="00DE306D"/>
    <w:rsid w:val="00DE39EF"/>
    <w:rsid w:val="00DE4DA4"/>
    <w:rsid w:val="00DE56E7"/>
    <w:rsid w:val="00DE5F67"/>
    <w:rsid w:val="00DE6360"/>
    <w:rsid w:val="00DE673B"/>
    <w:rsid w:val="00DE6D5C"/>
    <w:rsid w:val="00DF008F"/>
    <w:rsid w:val="00DF0535"/>
    <w:rsid w:val="00DF13E6"/>
    <w:rsid w:val="00DF1812"/>
    <w:rsid w:val="00DF31AC"/>
    <w:rsid w:val="00DF3B0E"/>
    <w:rsid w:val="00DF515B"/>
    <w:rsid w:val="00DF55F7"/>
    <w:rsid w:val="00DF70D0"/>
    <w:rsid w:val="00DF754E"/>
    <w:rsid w:val="00DF75CA"/>
    <w:rsid w:val="00DF77D4"/>
    <w:rsid w:val="00DF7C74"/>
    <w:rsid w:val="00E001F4"/>
    <w:rsid w:val="00E01436"/>
    <w:rsid w:val="00E01CA1"/>
    <w:rsid w:val="00E01E97"/>
    <w:rsid w:val="00E0257D"/>
    <w:rsid w:val="00E02884"/>
    <w:rsid w:val="00E02B1C"/>
    <w:rsid w:val="00E03268"/>
    <w:rsid w:val="00E036BB"/>
    <w:rsid w:val="00E03E39"/>
    <w:rsid w:val="00E04481"/>
    <w:rsid w:val="00E054D8"/>
    <w:rsid w:val="00E068BB"/>
    <w:rsid w:val="00E0695B"/>
    <w:rsid w:val="00E07D84"/>
    <w:rsid w:val="00E10226"/>
    <w:rsid w:val="00E10317"/>
    <w:rsid w:val="00E10365"/>
    <w:rsid w:val="00E115F3"/>
    <w:rsid w:val="00E11702"/>
    <w:rsid w:val="00E1171C"/>
    <w:rsid w:val="00E14A1D"/>
    <w:rsid w:val="00E15960"/>
    <w:rsid w:val="00E165A7"/>
    <w:rsid w:val="00E179F6"/>
    <w:rsid w:val="00E17B63"/>
    <w:rsid w:val="00E20181"/>
    <w:rsid w:val="00E202F2"/>
    <w:rsid w:val="00E20EB5"/>
    <w:rsid w:val="00E21235"/>
    <w:rsid w:val="00E2174F"/>
    <w:rsid w:val="00E21DE5"/>
    <w:rsid w:val="00E2257F"/>
    <w:rsid w:val="00E225F8"/>
    <w:rsid w:val="00E22761"/>
    <w:rsid w:val="00E22762"/>
    <w:rsid w:val="00E227E6"/>
    <w:rsid w:val="00E2572E"/>
    <w:rsid w:val="00E267C3"/>
    <w:rsid w:val="00E27D90"/>
    <w:rsid w:val="00E303A9"/>
    <w:rsid w:val="00E30D0C"/>
    <w:rsid w:val="00E31E5F"/>
    <w:rsid w:val="00E347DC"/>
    <w:rsid w:val="00E3543A"/>
    <w:rsid w:val="00E358F0"/>
    <w:rsid w:val="00E358F8"/>
    <w:rsid w:val="00E364D3"/>
    <w:rsid w:val="00E401A5"/>
    <w:rsid w:val="00E40684"/>
    <w:rsid w:val="00E4076D"/>
    <w:rsid w:val="00E4126E"/>
    <w:rsid w:val="00E41610"/>
    <w:rsid w:val="00E420B9"/>
    <w:rsid w:val="00E42265"/>
    <w:rsid w:val="00E4303C"/>
    <w:rsid w:val="00E43C29"/>
    <w:rsid w:val="00E4411B"/>
    <w:rsid w:val="00E442F8"/>
    <w:rsid w:val="00E4492D"/>
    <w:rsid w:val="00E44FC3"/>
    <w:rsid w:val="00E45AD0"/>
    <w:rsid w:val="00E45C19"/>
    <w:rsid w:val="00E45DC5"/>
    <w:rsid w:val="00E500C9"/>
    <w:rsid w:val="00E50775"/>
    <w:rsid w:val="00E51832"/>
    <w:rsid w:val="00E51935"/>
    <w:rsid w:val="00E51AC4"/>
    <w:rsid w:val="00E52EC1"/>
    <w:rsid w:val="00E54042"/>
    <w:rsid w:val="00E547E9"/>
    <w:rsid w:val="00E55129"/>
    <w:rsid w:val="00E55568"/>
    <w:rsid w:val="00E55D08"/>
    <w:rsid w:val="00E56AC7"/>
    <w:rsid w:val="00E56C8E"/>
    <w:rsid w:val="00E60B6F"/>
    <w:rsid w:val="00E61D1F"/>
    <w:rsid w:val="00E62C2A"/>
    <w:rsid w:val="00E63540"/>
    <w:rsid w:val="00E64103"/>
    <w:rsid w:val="00E64269"/>
    <w:rsid w:val="00E644DB"/>
    <w:rsid w:val="00E6468F"/>
    <w:rsid w:val="00E646ED"/>
    <w:rsid w:val="00E646F2"/>
    <w:rsid w:val="00E647EB"/>
    <w:rsid w:val="00E65394"/>
    <w:rsid w:val="00E659C1"/>
    <w:rsid w:val="00E65FBF"/>
    <w:rsid w:val="00E66D10"/>
    <w:rsid w:val="00E67065"/>
    <w:rsid w:val="00E702F3"/>
    <w:rsid w:val="00E70765"/>
    <w:rsid w:val="00E712F8"/>
    <w:rsid w:val="00E71772"/>
    <w:rsid w:val="00E728EE"/>
    <w:rsid w:val="00E72B54"/>
    <w:rsid w:val="00E7414D"/>
    <w:rsid w:val="00E747F5"/>
    <w:rsid w:val="00E749B2"/>
    <w:rsid w:val="00E74A1A"/>
    <w:rsid w:val="00E74ADC"/>
    <w:rsid w:val="00E74ECD"/>
    <w:rsid w:val="00E7576A"/>
    <w:rsid w:val="00E75FEC"/>
    <w:rsid w:val="00E76DE4"/>
    <w:rsid w:val="00E8037F"/>
    <w:rsid w:val="00E80DA1"/>
    <w:rsid w:val="00E80FC0"/>
    <w:rsid w:val="00E81746"/>
    <w:rsid w:val="00E8179D"/>
    <w:rsid w:val="00E81F69"/>
    <w:rsid w:val="00E8271A"/>
    <w:rsid w:val="00E82C3D"/>
    <w:rsid w:val="00E82D36"/>
    <w:rsid w:val="00E83264"/>
    <w:rsid w:val="00E85EF3"/>
    <w:rsid w:val="00E85F2F"/>
    <w:rsid w:val="00E8607C"/>
    <w:rsid w:val="00E86718"/>
    <w:rsid w:val="00E870C5"/>
    <w:rsid w:val="00E87BA2"/>
    <w:rsid w:val="00E87CB2"/>
    <w:rsid w:val="00E90615"/>
    <w:rsid w:val="00E90C0E"/>
    <w:rsid w:val="00E90D00"/>
    <w:rsid w:val="00E91A6F"/>
    <w:rsid w:val="00E929DC"/>
    <w:rsid w:val="00E9468A"/>
    <w:rsid w:val="00E94BBE"/>
    <w:rsid w:val="00E94D6F"/>
    <w:rsid w:val="00E9574B"/>
    <w:rsid w:val="00E9599B"/>
    <w:rsid w:val="00E95A2B"/>
    <w:rsid w:val="00E95A34"/>
    <w:rsid w:val="00E95DFB"/>
    <w:rsid w:val="00E968D7"/>
    <w:rsid w:val="00E9741E"/>
    <w:rsid w:val="00E979B8"/>
    <w:rsid w:val="00EA18C1"/>
    <w:rsid w:val="00EA2033"/>
    <w:rsid w:val="00EA227D"/>
    <w:rsid w:val="00EA2401"/>
    <w:rsid w:val="00EA4936"/>
    <w:rsid w:val="00EA4B1E"/>
    <w:rsid w:val="00EA5033"/>
    <w:rsid w:val="00EA6BB3"/>
    <w:rsid w:val="00EA7D8B"/>
    <w:rsid w:val="00EB0247"/>
    <w:rsid w:val="00EB0D3A"/>
    <w:rsid w:val="00EB0EAF"/>
    <w:rsid w:val="00EB1171"/>
    <w:rsid w:val="00EB1540"/>
    <w:rsid w:val="00EB1E61"/>
    <w:rsid w:val="00EB26AE"/>
    <w:rsid w:val="00EB29E0"/>
    <w:rsid w:val="00EB3116"/>
    <w:rsid w:val="00EB4966"/>
    <w:rsid w:val="00EB703E"/>
    <w:rsid w:val="00EB7955"/>
    <w:rsid w:val="00EC06DF"/>
    <w:rsid w:val="00EC23D1"/>
    <w:rsid w:val="00EC2C61"/>
    <w:rsid w:val="00EC394C"/>
    <w:rsid w:val="00EC3F68"/>
    <w:rsid w:val="00EC45AC"/>
    <w:rsid w:val="00EC4C87"/>
    <w:rsid w:val="00EC4D22"/>
    <w:rsid w:val="00EC5629"/>
    <w:rsid w:val="00EC596B"/>
    <w:rsid w:val="00EC787C"/>
    <w:rsid w:val="00EC7924"/>
    <w:rsid w:val="00ED0050"/>
    <w:rsid w:val="00ED03CE"/>
    <w:rsid w:val="00ED08F9"/>
    <w:rsid w:val="00ED15CC"/>
    <w:rsid w:val="00ED2BE2"/>
    <w:rsid w:val="00ED36CD"/>
    <w:rsid w:val="00ED5411"/>
    <w:rsid w:val="00ED5BEE"/>
    <w:rsid w:val="00ED5D45"/>
    <w:rsid w:val="00ED74F6"/>
    <w:rsid w:val="00ED78D3"/>
    <w:rsid w:val="00EE0867"/>
    <w:rsid w:val="00EE1204"/>
    <w:rsid w:val="00EE1CD6"/>
    <w:rsid w:val="00EE2266"/>
    <w:rsid w:val="00EE2719"/>
    <w:rsid w:val="00EE4521"/>
    <w:rsid w:val="00EE55A9"/>
    <w:rsid w:val="00EE5713"/>
    <w:rsid w:val="00EF20E1"/>
    <w:rsid w:val="00EF2DF3"/>
    <w:rsid w:val="00EF306B"/>
    <w:rsid w:val="00EF40D9"/>
    <w:rsid w:val="00EF459D"/>
    <w:rsid w:val="00EF4A8B"/>
    <w:rsid w:val="00EF5756"/>
    <w:rsid w:val="00EF5836"/>
    <w:rsid w:val="00EF6091"/>
    <w:rsid w:val="00EF621F"/>
    <w:rsid w:val="00EF74BB"/>
    <w:rsid w:val="00EF7774"/>
    <w:rsid w:val="00EF7852"/>
    <w:rsid w:val="00EF7C4C"/>
    <w:rsid w:val="00F00D33"/>
    <w:rsid w:val="00F016D7"/>
    <w:rsid w:val="00F017E4"/>
    <w:rsid w:val="00F02987"/>
    <w:rsid w:val="00F030DC"/>
    <w:rsid w:val="00F035CA"/>
    <w:rsid w:val="00F03A69"/>
    <w:rsid w:val="00F05CA5"/>
    <w:rsid w:val="00F05D93"/>
    <w:rsid w:val="00F060A7"/>
    <w:rsid w:val="00F063BC"/>
    <w:rsid w:val="00F063FE"/>
    <w:rsid w:val="00F06536"/>
    <w:rsid w:val="00F06899"/>
    <w:rsid w:val="00F07546"/>
    <w:rsid w:val="00F108F9"/>
    <w:rsid w:val="00F109FE"/>
    <w:rsid w:val="00F1387F"/>
    <w:rsid w:val="00F13AC4"/>
    <w:rsid w:val="00F14002"/>
    <w:rsid w:val="00F154D5"/>
    <w:rsid w:val="00F157CC"/>
    <w:rsid w:val="00F158BE"/>
    <w:rsid w:val="00F21259"/>
    <w:rsid w:val="00F21446"/>
    <w:rsid w:val="00F2219F"/>
    <w:rsid w:val="00F22BFF"/>
    <w:rsid w:val="00F22C75"/>
    <w:rsid w:val="00F23324"/>
    <w:rsid w:val="00F262DA"/>
    <w:rsid w:val="00F2635A"/>
    <w:rsid w:val="00F2668E"/>
    <w:rsid w:val="00F2762B"/>
    <w:rsid w:val="00F27CE0"/>
    <w:rsid w:val="00F30EA4"/>
    <w:rsid w:val="00F31249"/>
    <w:rsid w:val="00F31907"/>
    <w:rsid w:val="00F3190B"/>
    <w:rsid w:val="00F32020"/>
    <w:rsid w:val="00F32696"/>
    <w:rsid w:val="00F32749"/>
    <w:rsid w:val="00F32FB1"/>
    <w:rsid w:val="00F330B3"/>
    <w:rsid w:val="00F3329C"/>
    <w:rsid w:val="00F337CB"/>
    <w:rsid w:val="00F3452F"/>
    <w:rsid w:val="00F35C22"/>
    <w:rsid w:val="00F368D0"/>
    <w:rsid w:val="00F36EA3"/>
    <w:rsid w:val="00F40641"/>
    <w:rsid w:val="00F41522"/>
    <w:rsid w:val="00F41672"/>
    <w:rsid w:val="00F42ACD"/>
    <w:rsid w:val="00F4340B"/>
    <w:rsid w:val="00F434E6"/>
    <w:rsid w:val="00F44070"/>
    <w:rsid w:val="00F46839"/>
    <w:rsid w:val="00F46BF3"/>
    <w:rsid w:val="00F46FA2"/>
    <w:rsid w:val="00F50C65"/>
    <w:rsid w:val="00F50D25"/>
    <w:rsid w:val="00F50D6D"/>
    <w:rsid w:val="00F51A38"/>
    <w:rsid w:val="00F51A99"/>
    <w:rsid w:val="00F55921"/>
    <w:rsid w:val="00F55AE3"/>
    <w:rsid w:val="00F575BA"/>
    <w:rsid w:val="00F57737"/>
    <w:rsid w:val="00F60C92"/>
    <w:rsid w:val="00F61158"/>
    <w:rsid w:val="00F61294"/>
    <w:rsid w:val="00F61CA7"/>
    <w:rsid w:val="00F63388"/>
    <w:rsid w:val="00F6339C"/>
    <w:rsid w:val="00F634B2"/>
    <w:rsid w:val="00F6361D"/>
    <w:rsid w:val="00F636D8"/>
    <w:rsid w:val="00F63AD1"/>
    <w:rsid w:val="00F63C39"/>
    <w:rsid w:val="00F65B65"/>
    <w:rsid w:val="00F661D2"/>
    <w:rsid w:val="00F66536"/>
    <w:rsid w:val="00F674E4"/>
    <w:rsid w:val="00F676D0"/>
    <w:rsid w:val="00F70231"/>
    <w:rsid w:val="00F70742"/>
    <w:rsid w:val="00F7077B"/>
    <w:rsid w:val="00F707BE"/>
    <w:rsid w:val="00F70BDB"/>
    <w:rsid w:val="00F70D13"/>
    <w:rsid w:val="00F715AA"/>
    <w:rsid w:val="00F71E0D"/>
    <w:rsid w:val="00F71F1F"/>
    <w:rsid w:val="00F71F63"/>
    <w:rsid w:val="00F71F91"/>
    <w:rsid w:val="00F73910"/>
    <w:rsid w:val="00F74221"/>
    <w:rsid w:val="00F7455A"/>
    <w:rsid w:val="00F74FC2"/>
    <w:rsid w:val="00F751B4"/>
    <w:rsid w:val="00F75275"/>
    <w:rsid w:val="00F7545B"/>
    <w:rsid w:val="00F76D82"/>
    <w:rsid w:val="00F77B6C"/>
    <w:rsid w:val="00F77BB9"/>
    <w:rsid w:val="00F80575"/>
    <w:rsid w:val="00F81160"/>
    <w:rsid w:val="00F815CF"/>
    <w:rsid w:val="00F83DBC"/>
    <w:rsid w:val="00F83EF1"/>
    <w:rsid w:val="00F86E8D"/>
    <w:rsid w:val="00F877DF"/>
    <w:rsid w:val="00F87B96"/>
    <w:rsid w:val="00F90326"/>
    <w:rsid w:val="00F9153C"/>
    <w:rsid w:val="00F91B63"/>
    <w:rsid w:val="00F91D5E"/>
    <w:rsid w:val="00F92C35"/>
    <w:rsid w:val="00F93040"/>
    <w:rsid w:val="00F94A44"/>
    <w:rsid w:val="00F95782"/>
    <w:rsid w:val="00F96CB4"/>
    <w:rsid w:val="00F97511"/>
    <w:rsid w:val="00FA07F5"/>
    <w:rsid w:val="00FA0CC5"/>
    <w:rsid w:val="00FA1130"/>
    <w:rsid w:val="00FA13D1"/>
    <w:rsid w:val="00FA18ED"/>
    <w:rsid w:val="00FA1EFB"/>
    <w:rsid w:val="00FA209F"/>
    <w:rsid w:val="00FA260D"/>
    <w:rsid w:val="00FA2905"/>
    <w:rsid w:val="00FA2C5D"/>
    <w:rsid w:val="00FA6721"/>
    <w:rsid w:val="00FA7C3D"/>
    <w:rsid w:val="00FA7DF9"/>
    <w:rsid w:val="00FB00C1"/>
    <w:rsid w:val="00FB0239"/>
    <w:rsid w:val="00FB049D"/>
    <w:rsid w:val="00FB07AD"/>
    <w:rsid w:val="00FB11C0"/>
    <w:rsid w:val="00FB135B"/>
    <w:rsid w:val="00FB1FD6"/>
    <w:rsid w:val="00FB3775"/>
    <w:rsid w:val="00FB4FC8"/>
    <w:rsid w:val="00FB5FA3"/>
    <w:rsid w:val="00FB633C"/>
    <w:rsid w:val="00FB6B58"/>
    <w:rsid w:val="00FB6D40"/>
    <w:rsid w:val="00FC0537"/>
    <w:rsid w:val="00FC127D"/>
    <w:rsid w:val="00FC270F"/>
    <w:rsid w:val="00FC2A17"/>
    <w:rsid w:val="00FC35E5"/>
    <w:rsid w:val="00FC35E6"/>
    <w:rsid w:val="00FC385E"/>
    <w:rsid w:val="00FC3FF4"/>
    <w:rsid w:val="00FC4D9A"/>
    <w:rsid w:val="00FC5330"/>
    <w:rsid w:val="00FC5B83"/>
    <w:rsid w:val="00FC5DF7"/>
    <w:rsid w:val="00FC6155"/>
    <w:rsid w:val="00FD01A4"/>
    <w:rsid w:val="00FD116B"/>
    <w:rsid w:val="00FD149A"/>
    <w:rsid w:val="00FD19F7"/>
    <w:rsid w:val="00FD2A6C"/>
    <w:rsid w:val="00FD2ACD"/>
    <w:rsid w:val="00FD2EF3"/>
    <w:rsid w:val="00FD417A"/>
    <w:rsid w:val="00FD41FB"/>
    <w:rsid w:val="00FD4413"/>
    <w:rsid w:val="00FD4E7F"/>
    <w:rsid w:val="00FD5235"/>
    <w:rsid w:val="00FD5741"/>
    <w:rsid w:val="00FD60D3"/>
    <w:rsid w:val="00FD6661"/>
    <w:rsid w:val="00FD6C59"/>
    <w:rsid w:val="00FE0EA0"/>
    <w:rsid w:val="00FE1B64"/>
    <w:rsid w:val="00FE1E65"/>
    <w:rsid w:val="00FE33E0"/>
    <w:rsid w:val="00FE37DE"/>
    <w:rsid w:val="00FE40E1"/>
    <w:rsid w:val="00FE470A"/>
    <w:rsid w:val="00FE4A24"/>
    <w:rsid w:val="00FE4F0F"/>
    <w:rsid w:val="00FE6995"/>
    <w:rsid w:val="00FE69F9"/>
    <w:rsid w:val="00FE718F"/>
    <w:rsid w:val="00FF04DE"/>
    <w:rsid w:val="00FF138D"/>
    <w:rsid w:val="00FF1AF2"/>
    <w:rsid w:val="00FF29A3"/>
    <w:rsid w:val="00FF35BD"/>
    <w:rsid w:val="00FF3950"/>
    <w:rsid w:val="00FF469B"/>
    <w:rsid w:val="00FF47D2"/>
    <w:rsid w:val="00FF4977"/>
    <w:rsid w:val="00FF5302"/>
    <w:rsid w:val="00FF540F"/>
    <w:rsid w:val="00FF5722"/>
    <w:rsid w:val="00FF5854"/>
    <w:rsid w:val="00FF5D50"/>
    <w:rsid w:val="00FF613C"/>
    <w:rsid w:val="00FF6352"/>
    <w:rsid w:val="00FF6CCE"/>
    <w:rsid w:val="00FF77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86FB08"/>
  <w15:docId w15:val="{BFB6870B-EEF0-4230-8DF9-ED8C8DD8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E73"/>
    <w:pPr>
      <w:spacing w:after="160" w:line="259" w:lineRule="auto"/>
    </w:pPr>
    <w:rPr>
      <w:sz w:val="22"/>
      <w:szCs w:val="22"/>
    </w:rPr>
  </w:style>
  <w:style w:type="paragraph" w:styleId="Heading1">
    <w:name w:val="heading 1"/>
    <w:basedOn w:val="Normal"/>
    <w:next w:val="Normal"/>
    <w:link w:val="Heading1Char"/>
    <w:uiPriority w:val="9"/>
    <w:qFormat/>
    <w:rsid w:val="00F016D7"/>
    <w:pPr>
      <w:keepNext/>
      <w:keepLines/>
      <w:numPr>
        <w:numId w:val="42"/>
      </w:numPr>
      <w:spacing w:before="120" w:after="120" w:line="240" w:lineRule="auto"/>
      <w:ind w:left="454" w:hanging="454"/>
      <w:outlineLvl w:val="0"/>
    </w:pPr>
    <w:rPr>
      <w:rFonts w:ascii="Times New Roman" w:eastAsia="SimSun" w:hAnsi="Times New Roman"/>
      <w:b/>
      <w:caps/>
      <w:sz w:val="28"/>
      <w:szCs w:val="24"/>
    </w:rPr>
  </w:style>
  <w:style w:type="paragraph" w:styleId="Heading2">
    <w:name w:val="heading 2"/>
    <w:basedOn w:val="Normal"/>
    <w:next w:val="Normal"/>
    <w:link w:val="Heading2Char"/>
    <w:uiPriority w:val="9"/>
    <w:unhideWhenUsed/>
    <w:qFormat/>
    <w:rsid w:val="00C34727"/>
    <w:pPr>
      <w:keepNext/>
      <w:keepLines/>
      <w:numPr>
        <w:ilvl w:val="1"/>
        <w:numId w:val="42"/>
      </w:numPr>
      <w:spacing w:before="120" w:after="120" w:line="240" w:lineRule="auto"/>
      <w:ind w:left="454" w:hanging="454"/>
      <w:outlineLvl w:val="1"/>
    </w:pPr>
    <w:rPr>
      <w:rFonts w:ascii="Times New Roman" w:eastAsia="SimSun" w:hAnsi="Times New Roman"/>
      <w:b/>
      <w:color w:val="000000" w:themeColor="text1"/>
      <w:sz w:val="26"/>
      <w:szCs w:val="32"/>
    </w:rPr>
  </w:style>
  <w:style w:type="paragraph" w:styleId="Heading3">
    <w:name w:val="heading 3"/>
    <w:basedOn w:val="ListParagraph"/>
    <w:next w:val="Normal"/>
    <w:link w:val="Heading3Char"/>
    <w:uiPriority w:val="9"/>
    <w:unhideWhenUsed/>
    <w:qFormat/>
    <w:rsid w:val="00C34727"/>
    <w:pPr>
      <w:numPr>
        <w:ilvl w:val="2"/>
        <w:numId w:val="42"/>
      </w:numPr>
      <w:spacing w:before="120" w:after="120" w:line="240" w:lineRule="auto"/>
      <w:ind w:left="454" w:hanging="454"/>
      <w:contextualSpacing w:val="0"/>
      <w:jc w:val="both"/>
      <w:outlineLvl w:val="2"/>
    </w:pPr>
    <w:rPr>
      <w:rFonts w:ascii="Times New Roman" w:hAnsi="Times New Roman"/>
      <w:b/>
      <w:sz w:val="24"/>
      <w:szCs w:val="24"/>
    </w:rPr>
  </w:style>
  <w:style w:type="paragraph" w:styleId="Heading4">
    <w:name w:val="heading 4"/>
    <w:basedOn w:val="Normal"/>
    <w:next w:val="Normal"/>
    <w:link w:val="Heading4Char"/>
    <w:uiPriority w:val="9"/>
    <w:semiHidden/>
    <w:unhideWhenUsed/>
    <w:qFormat/>
    <w:rsid w:val="00BB3E73"/>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unhideWhenUsed/>
    <w:qFormat/>
    <w:rsid w:val="00BB3E73"/>
    <w:pPr>
      <w:keepNext/>
      <w:keepLines/>
      <w:spacing w:before="40" w:after="0"/>
      <w:outlineLvl w:val="4"/>
    </w:pPr>
    <w:rPr>
      <w:rFonts w:ascii="Calibri Light" w:eastAsia="SimSun" w:hAnsi="Calibri Light"/>
      <w:caps/>
      <w:color w:val="2E74B5"/>
      <w:sz w:val="20"/>
      <w:szCs w:val="20"/>
    </w:rPr>
  </w:style>
  <w:style w:type="paragraph" w:styleId="Heading6">
    <w:name w:val="heading 6"/>
    <w:basedOn w:val="Normal"/>
    <w:next w:val="Normal"/>
    <w:link w:val="Heading6Char"/>
    <w:uiPriority w:val="9"/>
    <w:unhideWhenUsed/>
    <w:qFormat/>
    <w:rsid w:val="00BB3E73"/>
    <w:pPr>
      <w:keepNext/>
      <w:keepLines/>
      <w:spacing w:before="40" w:after="0"/>
      <w:outlineLvl w:val="5"/>
    </w:pPr>
    <w:rPr>
      <w:rFonts w:ascii="Calibri Light" w:eastAsia="SimSun" w:hAnsi="Calibri Light"/>
      <w:i/>
      <w:iCs/>
      <w:caps/>
      <w:color w:val="1F4E79"/>
      <w:sz w:val="20"/>
      <w:szCs w:val="20"/>
    </w:rPr>
  </w:style>
  <w:style w:type="paragraph" w:styleId="Heading7">
    <w:name w:val="heading 7"/>
    <w:basedOn w:val="Normal"/>
    <w:next w:val="Normal"/>
    <w:link w:val="Heading7Char"/>
    <w:uiPriority w:val="9"/>
    <w:unhideWhenUsed/>
    <w:qFormat/>
    <w:rsid w:val="00BB3E73"/>
    <w:pPr>
      <w:keepNext/>
      <w:keepLines/>
      <w:spacing w:before="40" w:after="0"/>
      <w:outlineLvl w:val="6"/>
    </w:pPr>
    <w:rPr>
      <w:rFonts w:ascii="Calibri Light" w:eastAsia="SimSun" w:hAnsi="Calibri Light"/>
      <w:b/>
      <w:bCs/>
      <w:color w:val="1F4E79"/>
      <w:sz w:val="20"/>
      <w:szCs w:val="20"/>
    </w:rPr>
  </w:style>
  <w:style w:type="paragraph" w:styleId="Heading8">
    <w:name w:val="heading 8"/>
    <w:basedOn w:val="Normal"/>
    <w:next w:val="Normal"/>
    <w:link w:val="Heading8Char"/>
    <w:uiPriority w:val="9"/>
    <w:unhideWhenUsed/>
    <w:qFormat/>
    <w:rsid w:val="00BB3E73"/>
    <w:pPr>
      <w:keepNext/>
      <w:keepLines/>
      <w:spacing w:before="40" w:after="0"/>
      <w:outlineLvl w:val="7"/>
    </w:pPr>
    <w:rPr>
      <w:rFonts w:ascii="Calibri Light" w:eastAsia="SimSun" w:hAnsi="Calibri Light"/>
      <w:b/>
      <w:bCs/>
      <w:i/>
      <w:iCs/>
      <w:color w:val="1F4E79"/>
      <w:sz w:val="20"/>
      <w:szCs w:val="20"/>
    </w:rPr>
  </w:style>
  <w:style w:type="paragraph" w:styleId="Heading9">
    <w:name w:val="heading 9"/>
    <w:basedOn w:val="Normal"/>
    <w:next w:val="Normal"/>
    <w:link w:val="Heading9Char"/>
    <w:uiPriority w:val="9"/>
    <w:unhideWhenUsed/>
    <w:qFormat/>
    <w:rsid w:val="00BB3E73"/>
    <w:pPr>
      <w:keepNext/>
      <w:keepLines/>
      <w:spacing w:before="40" w:after="0"/>
      <w:outlineLvl w:val="8"/>
    </w:pPr>
    <w:rPr>
      <w:rFonts w:ascii="Calibri Light" w:eastAsia="SimSun" w:hAnsi="Calibri Light"/>
      <w:i/>
      <w:iC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D2A06"/>
    <w:pPr>
      <w:tabs>
        <w:tab w:val="center" w:pos="4153"/>
        <w:tab w:val="right" w:pos="8306"/>
      </w:tabs>
    </w:pPr>
  </w:style>
  <w:style w:type="character" w:styleId="PageNumber">
    <w:name w:val="page number"/>
    <w:basedOn w:val="DefaultParagraphFont"/>
    <w:rsid w:val="000D2A06"/>
  </w:style>
  <w:style w:type="paragraph" w:styleId="Header">
    <w:name w:val="header"/>
    <w:basedOn w:val="Normal"/>
    <w:link w:val="HeaderChar"/>
    <w:uiPriority w:val="99"/>
    <w:rsid w:val="000D2A06"/>
    <w:pPr>
      <w:tabs>
        <w:tab w:val="center" w:pos="4153"/>
        <w:tab w:val="right" w:pos="8306"/>
      </w:tabs>
    </w:pPr>
  </w:style>
  <w:style w:type="character" w:styleId="Strong">
    <w:name w:val="Strong"/>
    <w:uiPriority w:val="22"/>
    <w:qFormat/>
    <w:rsid w:val="00BB3E73"/>
    <w:rPr>
      <w:b/>
      <w:bCs/>
    </w:rPr>
  </w:style>
  <w:style w:type="table" w:styleId="TableGrid">
    <w:name w:val="Table Grid"/>
    <w:basedOn w:val="TableNormal"/>
    <w:uiPriority w:val="39"/>
    <w:rsid w:val="0049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90299"/>
    <w:rPr>
      <w:rFonts w:ascii="Tahoma" w:hAnsi="Tahoma"/>
      <w:sz w:val="16"/>
      <w:szCs w:val="16"/>
      <w:lang w:val="en-GB" w:eastAsia="en-US"/>
    </w:rPr>
  </w:style>
  <w:style w:type="character" w:customStyle="1" w:styleId="BalloonTextChar">
    <w:name w:val="Balloon Text Char"/>
    <w:link w:val="BalloonText"/>
    <w:rsid w:val="00790299"/>
    <w:rPr>
      <w:rFonts w:ascii="Tahoma" w:hAnsi="Tahoma" w:cs="Tahoma"/>
      <w:sz w:val="16"/>
      <w:szCs w:val="16"/>
      <w:lang w:val="en-GB" w:eastAsia="en-US"/>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iPriority w:val="99"/>
    <w:unhideWhenUsed/>
    <w:qFormat/>
    <w:rsid w:val="00C826D3"/>
    <w:rPr>
      <w:rFonts w:ascii="Palatino Linotype" w:eastAsia="Calibri" w:hAnsi="Palatino Linotype"/>
      <w:sz w:val="20"/>
      <w:szCs w:val="20"/>
      <w:lang w:eastAsia="en-US"/>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link w:val="FootnoteText"/>
    <w:uiPriority w:val="99"/>
    <w:rsid w:val="00C826D3"/>
    <w:rPr>
      <w:rFonts w:ascii="Palatino Linotype" w:eastAsia="Calibri" w:hAnsi="Palatino Linotype"/>
      <w:lang w:eastAsia="en-US"/>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unhideWhenUsed/>
    <w:qFormat/>
    <w:rsid w:val="00C826D3"/>
    <w:rPr>
      <w:vertAlign w:val="superscript"/>
    </w:rPr>
  </w:style>
  <w:style w:type="character" w:styleId="Hyperlink">
    <w:name w:val="Hyperlink"/>
    <w:uiPriority w:val="99"/>
    <w:unhideWhenUsed/>
    <w:rsid w:val="00C826D3"/>
    <w:rPr>
      <w:color w:val="0000FF"/>
      <w:u w:val="single"/>
    </w:rPr>
  </w:style>
  <w:style w:type="character" w:styleId="FollowedHyperlink">
    <w:name w:val="FollowedHyperlink"/>
    <w:rsid w:val="00C826D3"/>
    <w:rPr>
      <w:color w:val="800080"/>
      <w:u w:val="single"/>
    </w:rPr>
  </w:style>
  <w:style w:type="paragraph" w:customStyle="1" w:styleId="Default">
    <w:name w:val="Default"/>
    <w:rsid w:val="00C826D3"/>
    <w:pPr>
      <w:autoSpaceDE w:val="0"/>
      <w:autoSpaceDN w:val="0"/>
      <w:adjustRightInd w:val="0"/>
      <w:spacing w:after="160" w:line="259" w:lineRule="auto"/>
    </w:pPr>
    <w:rPr>
      <w:rFonts w:eastAsia="Calibri"/>
      <w:color w:val="000000"/>
      <w:sz w:val="24"/>
      <w:szCs w:val="24"/>
      <w:lang w:eastAsia="en-US"/>
    </w:rPr>
  </w:style>
  <w:style w:type="paragraph" w:styleId="ListParagraph">
    <w:name w:val="List Paragraph"/>
    <w:aliases w:val="2,Medium Grid 1 - Accent 21,Bullets,Normal bullet 2,Bullet list,Numbered List,List Paragraph1,Paragraph,Bullet point 1,1st level - Bullet List Paragraph,Lettre d'introduction,Paragrafo elenco,List Paragraph11,Normal bullet 21,Strip"/>
    <w:basedOn w:val="Normal"/>
    <w:link w:val="ListParagraphChar"/>
    <w:qFormat/>
    <w:rsid w:val="009D22D0"/>
    <w:pPr>
      <w:ind w:left="720"/>
      <w:contextualSpacing/>
    </w:pPr>
  </w:style>
  <w:style w:type="character" w:customStyle="1" w:styleId="ListParagraphChar">
    <w:name w:val="List Paragraph Char"/>
    <w:aliases w:val="2 Char,Medium Grid 1 - Accent 21 Char,Bullets Char,Normal bullet 2 Char,Bullet list Char,Numbered List Char,List Paragraph1 Char,Paragraph Char,Bullet point 1 Char,1st level - Bullet List Paragraph Char,Lettre d'introduction Char"/>
    <w:link w:val="ListParagraph"/>
    <w:locked/>
    <w:rsid w:val="009D22D0"/>
  </w:style>
  <w:style w:type="paragraph" w:styleId="Quote">
    <w:name w:val="Quote"/>
    <w:basedOn w:val="Normal"/>
    <w:next w:val="Normal"/>
    <w:link w:val="QuoteChar"/>
    <w:uiPriority w:val="29"/>
    <w:qFormat/>
    <w:rsid w:val="00BB3E73"/>
    <w:pPr>
      <w:spacing w:before="120" w:after="120"/>
      <w:ind w:left="720"/>
    </w:pPr>
    <w:rPr>
      <w:color w:val="44546A"/>
      <w:sz w:val="24"/>
      <w:szCs w:val="24"/>
    </w:rPr>
  </w:style>
  <w:style w:type="character" w:customStyle="1" w:styleId="QuoteChar">
    <w:name w:val="Quote Char"/>
    <w:link w:val="Quote"/>
    <w:uiPriority w:val="29"/>
    <w:rsid w:val="00BB3E73"/>
    <w:rPr>
      <w:color w:val="44546A"/>
      <w:sz w:val="24"/>
      <w:szCs w:val="24"/>
    </w:rPr>
  </w:style>
  <w:style w:type="paragraph" w:styleId="TOCHeading">
    <w:name w:val="TOC Heading"/>
    <w:basedOn w:val="Heading1"/>
    <w:next w:val="Normal"/>
    <w:uiPriority w:val="39"/>
    <w:unhideWhenUsed/>
    <w:qFormat/>
    <w:rsid w:val="00BB3E73"/>
    <w:pPr>
      <w:outlineLvl w:val="9"/>
    </w:pPr>
    <w:rPr>
      <w:rFonts w:ascii="Calibri Light" w:hAnsi="Calibri Light"/>
      <w:color w:val="1F4E79"/>
    </w:rPr>
  </w:style>
  <w:style w:type="paragraph" w:styleId="TOC1">
    <w:name w:val="toc 1"/>
    <w:basedOn w:val="Normal"/>
    <w:next w:val="Normal"/>
    <w:autoRedefine/>
    <w:uiPriority w:val="39"/>
    <w:rsid w:val="00DC3826"/>
    <w:pPr>
      <w:tabs>
        <w:tab w:val="left" w:pos="480"/>
        <w:tab w:val="right" w:leader="dot" w:pos="9356"/>
      </w:tabs>
      <w:spacing w:after="120" w:line="240" w:lineRule="auto"/>
      <w:ind w:right="141"/>
    </w:pPr>
    <w:rPr>
      <w:rFonts w:ascii="Times New Roman" w:hAnsi="Times New Roman"/>
      <w:caps/>
      <w:noProof/>
    </w:rPr>
  </w:style>
  <w:style w:type="character" w:styleId="Emphasis">
    <w:name w:val="Emphasis"/>
    <w:uiPriority w:val="20"/>
    <w:qFormat/>
    <w:rsid w:val="00BB3E73"/>
    <w:rPr>
      <w:i/>
      <w:iCs/>
    </w:rPr>
  </w:style>
  <w:style w:type="character" w:customStyle="1" w:styleId="Heading3Char">
    <w:name w:val="Heading 3 Char"/>
    <w:link w:val="Heading3"/>
    <w:uiPriority w:val="9"/>
    <w:rsid w:val="00C34727"/>
    <w:rPr>
      <w:rFonts w:ascii="Times New Roman" w:hAnsi="Times New Roman"/>
      <w:b/>
      <w:sz w:val="24"/>
      <w:szCs w:val="24"/>
    </w:rPr>
  </w:style>
  <w:style w:type="paragraph" w:styleId="TOC3">
    <w:name w:val="toc 3"/>
    <w:basedOn w:val="Normal"/>
    <w:next w:val="Normal"/>
    <w:autoRedefine/>
    <w:uiPriority w:val="39"/>
    <w:rsid w:val="008B0D4A"/>
    <w:pPr>
      <w:tabs>
        <w:tab w:val="left" w:pos="851"/>
        <w:tab w:val="left" w:pos="1320"/>
        <w:tab w:val="left" w:pos="9000"/>
        <w:tab w:val="right" w:leader="dot" w:pos="10621"/>
      </w:tabs>
      <w:spacing w:line="240" w:lineRule="auto"/>
      <w:ind w:left="482"/>
    </w:pPr>
  </w:style>
  <w:style w:type="character" w:customStyle="1" w:styleId="Heading2Char">
    <w:name w:val="Heading 2 Char"/>
    <w:link w:val="Heading2"/>
    <w:uiPriority w:val="9"/>
    <w:rsid w:val="00C34727"/>
    <w:rPr>
      <w:rFonts w:ascii="Times New Roman" w:eastAsia="SimSun" w:hAnsi="Times New Roman"/>
      <w:b/>
      <w:color w:val="000000" w:themeColor="text1"/>
      <w:sz w:val="26"/>
      <w:szCs w:val="32"/>
    </w:rPr>
  </w:style>
  <w:style w:type="paragraph" w:customStyle="1" w:styleId="Style3">
    <w:name w:val="Style3"/>
    <w:basedOn w:val="Normal"/>
    <w:uiPriority w:val="99"/>
    <w:rsid w:val="00BD0926"/>
    <w:pPr>
      <w:widowControl w:val="0"/>
      <w:autoSpaceDE w:val="0"/>
      <w:autoSpaceDN w:val="0"/>
      <w:spacing w:line="298" w:lineRule="exact"/>
      <w:ind w:hanging="499"/>
      <w:jc w:val="both"/>
    </w:pPr>
  </w:style>
  <w:style w:type="character" w:customStyle="1" w:styleId="Heading1Char">
    <w:name w:val="Heading 1 Char"/>
    <w:link w:val="Heading1"/>
    <w:uiPriority w:val="9"/>
    <w:rsid w:val="00F016D7"/>
    <w:rPr>
      <w:rFonts w:ascii="Times New Roman" w:eastAsia="SimSun" w:hAnsi="Times New Roman"/>
      <w:b/>
      <w:caps/>
      <w:sz w:val="28"/>
      <w:szCs w:val="24"/>
    </w:rPr>
  </w:style>
  <w:style w:type="character" w:customStyle="1" w:styleId="Heading4Char">
    <w:name w:val="Heading 4 Char"/>
    <w:link w:val="Heading4"/>
    <w:uiPriority w:val="9"/>
    <w:semiHidden/>
    <w:rsid w:val="00BB3E73"/>
    <w:rPr>
      <w:rFonts w:ascii="Calibri Light" w:eastAsia="SimSun" w:hAnsi="Calibri Light" w:cs="Times New Roman"/>
      <w:color w:val="2E74B5"/>
      <w:sz w:val="24"/>
      <w:szCs w:val="24"/>
    </w:rPr>
  </w:style>
  <w:style w:type="character" w:customStyle="1" w:styleId="Heading5Char">
    <w:name w:val="Heading 5 Char"/>
    <w:link w:val="Heading5"/>
    <w:uiPriority w:val="9"/>
    <w:rsid w:val="00BB3E73"/>
    <w:rPr>
      <w:rFonts w:ascii="Calibri Light" w:eastAsia="SimSun" w:hAnsi="Calibri Light" w:cs="Times New Roman"/>
      <w:caps/>
      <w:color w:val="2E74B5"/>
    </w:rPr>
  </w:style>
  <w:style w:type="character" w:customStyle="1" w:styleId="Heading6Char">
    <w:name w:val="Heading 6 Char"/>
    <w:link w:val="Heading6"/>
    <w:uiPriority w:val="9"/>
    <w:rsid w:val="00BB3E73"/>
    <w:rPr>
      <w:rFonts w:ascii="Calibri Light" w:eastAsia="SimSun" w:hAnsi="Calibri Light" w:cs="Times New Roman"/>
      <w:i/>
      <w:iCs/>
      <w:caps/>
      <w:color w:val="1F4E79"/>
    </w:rPr>
  </w:style>
  <w:style w:type="character" w:customStyle="1" w:styleId="Heading7Char">
    <w:name w:val="Heading 7 Char"/>
    <w:link w:val="Heading7"/>
    <w:uiPriority w:val="9"/>
    <w:rsid w:val="00BB3E73"/>
    <w:rPr>
      <w:rFonts w:ascii="Calibri Light" w:eastAsia="SimSun" w:hAnsi="Calibri Light" w:cs="Times New Roman"/>
      <w:b/>
      <w:bCs/>
      <w:color w:val="1F4E79"/>
    </w:rPr>
  </w:style>
  <w:style w:type="character" w:customStyle="1" w:styleId="Heading8Char">
    <w:name w:val="Heading 8 Char"/>
    <w:link w:val="Heading8"/>
    <w:uiPriority w:val="9"/>
    <w:rsid w:val="00BB3E73"/>
    <w:rPr>
      <w:rFonts w:ascii="Calibri Light" w:eastAsia="SimSun" w:hAnsi="Calibri Light" w:cs="Times New Roman"/>
      <w:b/>
      <w:bCs/>
      <w:i/>
      <w:iCs/>
      <w:color w:val="1F4E79"/>
    </w:rPr>
  </w:style>
  <w:style w:type="character" w:customStyle="1" w:styleId="Heading9Char">
    <w:name w:val="Heading 9 Char"/>
    <w:link w:val="Heading9"/>
    <w:uiPriority w:val="9"/>
    <w:rsid w:val="00BB3E73"/>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BB3E73"/>
    <w:pPr>
      <w:spacing w:line="240" w:lineRule="auto"/>
    </w:pPr>
    <w:rPr>
      <w:b/>
      <w:bCs/>
      <w:smallCaps/>
      <w:color w:val="44546A"/>
    </w:rPr>
  </w:style>
  <w:style w:type="paragraph" w:styleId="Title">
    <w:name w:val="Title"/>
    <w:basedOn w:val="Normal"/>
    <w:next w:val="Normal"/>
    <w:link w:val="TitleChar"/>
    <w:uiPriority w:val="10"/>
    <w:qFormat/>
    <w:rsid w:val="00BB3E73"/>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BB3E73"/>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BB3E73"/>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BB3E73"/>
    <w:rPr>
      <w:rFonts w:ascii="Calibri Light" w:eastAsia="SimSun" w:hAnsi="Calibri Light" w:cs="Times New Roman"/>
      <w:color w:val="5B9BD5"/>
      <w:sz w:val="28"/>
      <w:szCs w:val="28"/>
    </w:rPr>
  </w:style>
  <w:style w:type="paragraph" w:styleId="NoSpacing">
    <w:name w:val="No Spacing"/>
    <w:link w:val="NoSpacingChar"/>
    <w:uiPriority w:val="1"/>
    <w:qFormat/>
    <w:rsid w:val="00BB3E73"/>
    <w:rPr>
      <w:sz w:val="22"/>
      <w:szCs w:val="22"/>
    </w:rPr>
  </w:style>
  <w:style w:type="paragraph" w:styleId="IntenseQuote">
    <w:name w:val="Intense Quote"/>
    <w:basedOn w:val="Normal"/>
    <w:next w:val="Normal"/>
    <w:link w:val="IntenseQuoteChar"/>
    <w:uiPriority w:val="30"/>
    <w:qFormat/>
    <w:rsid w:val="00BB3E73"/>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BB3E73"/>
    <w:rPr>
      <w:rFonts w:ascii="Calibri Light" w:eastAsia="SimSun" w:hAnsi="Calibri Light" w:cs="Times New Roman"/>
      <w:color w:val="44546A"/>
      <w:spacing w:val="-6"/>
      <w:sz w:val="32"/>
      <w:szCs w:val="32"/>
    </w:rPr>
  </w:style>
  <w:style w:type="character" w:styleId="SubtleEmphasis">
    <w:name w:val="Subtle Emphasis"/>
    <w:uiPriority w:val="19"/>
    <w:qFormat/>
    <w:rsid w:val="00BB3E73"/>
    <w:rPr>
      <w:i/>
      <w:iCs/>
      <w:color w:val="595959"/>
    </w:rPr>
  </w:style>
  <w:style w:type="character" w:styleId="IntenseEmphasis">
    <w:name w:val="Intense Emphasis"/>
    <w:uiPriority w:val="21"/>
    <w:qFormat/>
    <w:rsid w:val="00BB3E73"/>
    <w:rPr>
      <w:b/>
      <w:bCs/>
      <w:i/>
      <w:iCs/>
    </w:rPr>
  </w:style>
  <w:style w:type="character" w:styleId="SubtleReference">
    <w:name w:val="Subtle Reference"/>
    <w:uiPriority w:val="31"/>
    <w:qFormat/>
    <w:rsid w:val="00BB3E73"/>
    <w:rPr>
      <w:smallCaps/>
      <w:color w:val="595959"/>
      <w:u w:val="none" w:color="7F7F7F"/>
      <w:bdr w:val="none" w:sz="0" w:space="0" w:color="auto"/>
    </w:rPr>
  </w:style>
  <w:style w:type="character" w:styleId="IntenseReference">
    <w:name w:val="Intense Reference"/>
    <w:uiPriority w:val="32"/>
    <w:qFormat/>
    <w:rsid w:val="00BB3E73"/>
    <w:rPr>
      <w:b/>
      <w:bCs/>
      <w:smallCaps/>
      <w:color w:val="44546A"/>
      <w:u w:val="single"/>
    </w:rPr>
  </w:style>
  <w:style w:type="character" w:styleId="BookTitle">
    <w:name w:val="Book Title"/>
    <w:uiPriority w:val="33"/>
    <w:qFormat/>
    <w:rsid w:val="00BB3E73"/>
    <w:rPr>
      <w:b/>
      <w:bCs/>
      <w:smallCaps/>
      <w:spacing w:val="10"/>
    </w:rPr>
  </w:style>
  <w:style w:type="paragraph" w:customStyle="1" w:styleId="bildes-novietojums">
    <w:name w:val="bildes-novietojums"/>
    <w:basedOn w:val="Normal"/>
    <w:uiPriority w:val="99"/>
    <w:rsid w:val="00625352"/>
    <w:pPr>
      <w:suppressAutoHyphens/>
      <w:autoSpaceDE w:val="0"/>
      <w:autoSpaceDN w:val="0"/>
      <w:spacing w:before="397" w:after="0" w:line="360" w:lineRule="auto"/>
      <w:jc w:val="center"/>
    </w:pPr>
    <w:rPr>
      <w:rFonts w:ascii="Times New Roman" w:eastAsia="Calibri" w:hAnsi="Times New Roman"/>
      <w:color w:val="000000"/>
      <w:sz w:val="20"/>
      <w:szCs w:val="20"/>
    </w:rPr>
  </w:style>
  <w:style w:type="character" w:customStyle="1" w:styleId="apple-converted-space">
    <w:name w:val="apple-converted-space"/>
    <w:rsid w:val="00CC3E90"/>
  </w:style>
  <w:style w:type="paragraph" w:customStyle="1" w:styleId="CharCharCharChar">
    <w:name w:val="Char Char Char Char"/>
    <w:aliases w:val="Char2"/>
    <w:basedOn w:val="Normal"/>
    <w:next w:val="Normal"/>
    <w:link w:val="FootnoteReference"/>
    <w:uiPriority w:val="99"/>
    <w:rsid w:val="00CC3E90"/>
    <w:pPr>
      <w:widowControl w:val="0"/>
      <w:autoSpaceDE w:val="0"/>
      <w:autoSpaceDN w:val="0"/>
      <w:adjustRightInd w:val="0"/>
      <w:spacing w:line="240" w:lineRule="exact"/>
      <w:jc w:val="both"/>
    </w:pPr>
    <w:rPr>
      <w:sz w:val="20"/>
      <w:szCs w:val="20"/>
      <w:vertAlign w:val="superscript"/>
    </w:rPr>
  </w:style>
  <w:style w:type="character" w:styleId="CommentReference">
    <w:name w:val="annotation reference"/>
    <w:uiPriority w:val="99"/>
    <w:rsid w:val="001771AA"/>
    <w:rPr>
      <w:sz w:val="16"/>
      <w:szCs w:val="16"/>
    </w:rPr>
  </w:style>
  <w:style w:type="paragraph" w:styleId="CommentText">
    <w:name w:val="annotation text"/>
    <w:basedOn w:val="Normal"/>
    <w:link w:val="CommentTextChar"/>
    <w:uiPriority w:val="99"/>
    <w:rsid w:val="001771AA"/>
    <w:rPr>
      <w:sz w:val="20"/>
      <w:szCs w:val="20"/>
    </w:rPr>
  </w:style>
  <w:style w:type="character" w:customStyle="1" w:styleId="CommentTextChar">
    <w:name w:val="Comment Text Char"/>
    <w:link w:val="CommentText"/>
    <w:uiPriority w:val="99"/>
    <w:rsid w:val="001771AA"/>
    <w:rPr>
      <w:lang w:val="lv-LV" w:eastAsia="lv-LV"/>
    </w:rPr>
  </w:style>
  <w:style w:type="paragraph" w:styleId="CommentSubject">
    <w:name w:val="annotation subject"/>
    <w:basedOn w:val="CommentText"/>
    <w:next w:val="CommentText"/>
    <w:link w:val="CommentSubjectChar"/>
    <w:rsid w:val="001771AA"/>
    <w:rPr>
      <w:b/>
      <w:bCs/>
    </w:rPr>
  </w:style>
  <w:style w:type="character" w:customStyle="1" w:styleId="CommentSubjectChar">
    <w:name w:val="Comment Subject Char"/>
    <w:link w:val="CommentSubject"/>
    <w:rsid w:val="001771AA"/>
    <w:rPr>
      <w:b/>
      <w:bCs/>
      <w:lang w:val="lv-LV" w:eastAsia="lv-LV"/>
    </w:rPr>
  </w:style>
  <w:style w:type="character" w:customStyle="1" w:styleId="HeaderChar">
    <w:name w:val="Header Char"/>
    <w:link w:val="Header"/>
    <w:uiPriority w:val="99"/>
    <w:rsid w:val="00693C42"/>
    <w:rPr>
      <w:sz w:val="22"/>
      <w:szCs w:val="22"/>
      <w:lang w:val="lv-LV" w:eastAsia="lv-LV"/>
    </w:rPr>
  </w:style>
  <w:style w:type="paragraph" w:styleId="PlainText">
    <w:name w:val="Plain Text"/>
    <w:basedOn w:val="Normal"/>
    <w:link w:val="PlainTextChar"/>
    <w:uiPriority w:val="99"/>
    <w:unhideWhenUsed/>
    <w:rsid w:val="007F35C6"/>
    <w:pPr>
      <w:spacing w:after="0" w:line="240" w:lineRule="auto"/>
    </w:pPr>
    <w:rPr>
      <w:szCs w:val="21"/>
    </w:rPr>
  </w:style>
  <w:style w:type="character" w:customStyle="1" w:styleId="PlainTextChar">
    <w:name w:val="Plain Text Char"/>
    <w:link w:val="PlainText"/>
    <w:uiPriority w:val="99"/>
    <w:rsid w:val="007F35C6"/>
    <w:rPr>
      <w:sz w:val="22"/>
      <w:szCs w:val="21"/>
    </w:rPr>
  </w:style>
  <w:style w:type="paragraph" w:customStyle="1" w:styleId="BodyA">
    <w:name w:val="Body A"/>
    <w:rsid w:val="00CC0E72"/>
    <w:rPr>
      <w:rFonts w:ascii="Helvetica" w:eastAsia="Arial Unicode MS" w:hAnsi="Helvetica" w:cs="Arial Unicode MS"/>
      <w:color w:val="000000"/>
      <w:sz w:val="22"/>
      <w:szCs w:val="22"/>
      <w:u w:color="000000"/>
    </w:rPr>
  </w:style>
  <w:style w:type="character" w:customStyle="1" w:styleId="None">
    <w:name w:val="None"/>
    <w:rsid w:val="00CC0E72"/>
  </w:style>
  <w:style w:type="character" w:customStyle="1" w:styleId="Hyperlink0">
    <w:name w:val="Hyperlink.0"/>
    <w:rsid w:val="00CC0E72"/>
    <w:rPr>
      <w:rFonts w:ascii="Calibri" w:eastAsia="Calibri" w:hAnsi="Calibri" w:cs="Calibri" w:hint="default"/>
      <w:i/>
      <w:iCs/>
      <w:u w:val="single"/>
    </w:rPr>
  </w:style>
  <w:style w:type="numbering" w:customStyle="1" w:styleId="Bullet">
    <w:name w:val="Bullet"/>
    <w:rsid w:val="00CC0E72"/>
    <w:pPr>
      <w:numPr>
        <w:numId w:val="7"/>
      </w:numPr>
    </w:pPr>
  </w:style>
  <w:style w:type="numbering" w:customStyle="1" w:styleId="Lettered">
    <w:name w:val="Lettered"/>
    <w:rsid w:val="00CC0E72"/>
    <w:pPr>
      <w:numPr>
        <w:numId w:val="8"/>
      </w:numPr>
    </w:pPr>
  </w:style>
  <w:style w:type="character" w:customStyle="1" w:styleId="Hyperlink1">
    <w:name w:val="Hyperlink.1"/>
    <w:rsid w:val="007300AC"/>
    <w:rPr>
      <w:rFonts w:ascii="Calibri" w:eastAsia="Calibri" w:hAnsi="Calibri" w:cs="Calibri"/>
      <w:i/>
      <w:iCs/>
      <w:color w:val="0000FF"/>
      <w:u w:val="single" w:color="0000FF"/>
    </w:rPr>
  </w:style>
  <w:style w:type="paragraph" w:customStyle="1" w:styleId="mt-translation">
    <w:name w:val="mt-translation"/>
    <w:basedOn w:val="Normal"/>
    <w:rsid w:val="00283C67"/>
    <w:pPr>
      <w:spacing w:before="100" w:beforeAutospacing="1" w:after="100" w:afterAutospacing="1" w:line="240" w:lineRule="auto"/>
    </w:pPr>
    <w:rPr>
      <w:rFonts w:ascii="Times New Roman" w:hAnsi="Times New Roman"/>
      <w:sz w:val="24"/>
      <w:szCs w:val="24"/>
      <w:lang w:val="en-GB" w:eastAsia="en-GB"/>
    </w:rPr>
  </w:style>
  <w:style w:type="character" w:customStyle="1" w:styleId="sentence">
    <w:name w:val="sentence"/>
    <w:rsid w:val="00283C67"/>
  </w:style>
  <w:style w:type="character" w:customStyle="1" w:styleId="phrase">
    <w:name w:val="phrase"/>
    <w:rsid w:val="00283C67"/>
  </w:style>
  <w:style w:type="character" w:customStyle="1" w:styleId="word">
    <w:name w:val="word"/>
    <w:rsid w:val="00283C67"/>
  </w:style>
  <w:style w:type="character" w:customStyle="1" w:styleId="biblio-authors">
    <w:name w:val="biblio-authors"/>
    <w:rsid w:val="00EF5836"/>
  </w:style>
  <w:style w:type="character" w:customStyle="1" w:styleId="biblio-title">
    <w:name w:val="biblio-title"/>
    <w:rsid w:val="00EF5836"/>
  </w:style>
  <w:style w:type="character" w:customStyle="1" w:styleId="italic">
    <w:name w:val="italic"/>
    <w:rsid w:val="00EF5836"/>
  </w:style>
  <w:style w:type="paragraph" w:customStyle="1" w:styleId="bildes-paraksts2">
    <w:name w:val="bildes-paraksts2"/>
    <w:basedOn w:val="Normal"/>
    <w:uiPriority w:val="99"/>
    <w:rsid w:val="005E37BE"/>
    <w:pPr>
      <w:tabs>
        <w:tab w:val="left" w:pos="624"/>
      </w:tabs>
      <w:suppressAutoHyphens/>
      <w:autoSpaceDE w:val="0"/>
      <w:autoSpaceDN w:val="0"/>
      <w:adjustRightInd w:val="0"/>
      <w:spacing w:before="57" w:after="397" w:line="200" w:lineRule="atLeast"/>
      <w:ind w:left="624" w:right="523" w:hanging="624"/>
    </w:pPr>
    <w:rPr>
      <w:rFonts w:ascii="Times New Roman" w:eastAsia="Calibri" w:hAnsi="Times New Roman"/>
      <w:color w:val="1F497D"/>
      <w:sz w:val="24"/>
      <w:szCs w:val="18"/>
    </w:rPr>
  </w:style>
  <w:style w:type="paragraph" w:customStyle="1" w:styleId="pamatteksts">
    <w:name w:val="pamatteksts"/>
    <w:basedOn w:val="Normal"/>
    <w:uiPriority w:val="99"/>
    <w:rsid w:val="005E37BE"/>
    <w:pPr>
      <w:suppressAutoHyphens/>
      <w:autoSpaceDE w:val="0"/>
      <w:autoSpaceDN w:val="0"/>
      <w:adjustRightInd w:val="0"/>
      <w:spacing w:before="57" w:after="0" w:line="240" w:lineRule="atLeast"/>
      <w:ind w:firstLine="340"/>
      <w:jc w:val="both"/>
    </w:pPr>
    <w:rPr>
      <w:rFonts w:ascii="Times New Roman" w:eastAsia="Calibri" w:hAnsi="Times New Roman"/>
      <w:sz w:val="24"/>
      <w:szCs w:val="24"/>
    </w:rPr>
  </w:style>
  <w:style w:type="paragraph" w:customStyle="1" w:styleId="Body">
    <w:name w:val="Body"/>
    <w:rsid w:val="005E37BE"/>
    <w:pPr>
      <w:pBdr>
        <w:top w:val="nil"/>
        <w:left w:val="nil"/>
        <w:bottom w:val="nil"/>
        <w:right w:val="nil"/>
        <w:between w:val="nil"/>
        <w:bar w:val="nil"/>
      </w:pBdr>
      <w:jc w:val="both"/>
    </w:pPr>
    <w:rPr>
      <w:rFonts w:ascii="Times New Roman" w:hAnsi="Times New Roman"/>
      <w:color w:val="000000"/>
      <w:sz w:val="24"/>
      <w:szCs w:val="24"/>
      <w:u w:color="000000"/>
      <w:bdr w:val="nil"/>
    </w:rPr>
  </w:style>
  <w:style w:type="paragraph" w:customStyle="1" w:styleId="Pamatteksts1">
    <w:name w:val="Pamatteksts1"/>
    <w:basedOn w:val="Normal"/>
    <w:rsid w:val="005E37BE"/>
    <w:pPr>
      <w:suppressAutoHyphens/>
      <w:overflowPunct w:val="0"/>
      <w:autoSpaceDE w:val="0"/>
      <w:spacing w:after="0" w:line="360" w:lineRule="auto"/>
      <w:ind w:firstLine="720"/>
      <w:jc w:val="both"/>
      <w:textAlignment w:val="baseline"/>
    </w:pPr>
    <w:rPr>
      <w:rFonts w:ascii="Times New Roman" w:hAnsi="Times New Roman"/>
      <w:sz w:val="24"/>
      <w:szCs w:val="20"/>
      <w:lang w:eastAsia="zh-CN"/>
    </w:rPr>
  </w:style>
  <w:style w:type="paragraph" w:styleId="NormalWeb">
    <w:name w:val="Normal (Web)"/>
    <w:basedOn w:val="Normal"/>
    <w:uiPriority w:val="99"/>
    <w:unhideWhenUsed/>
    <w:rsid w:val="0037590B"/>
    <w:pPr>
      <w:spacing w:before="100" w:beforeAutospacing="1" w:after="100" w:afterAutospacing="1" w:line="240" w:lineRule="auto"/>
    </w:pPr>
    <w:rPr>
      <w:rFonts w:ascii="Times New Roman" w:hAnsi="Times New Roman"/>
      <w:sz w:val="24"/>
      <w:szCs w:val="24"/>
    </w:rPr>
  </w:style>
  <w:style w:type="character" w:customStyle="1" w:styleId="FontStyle40">
    <w:name w:val="Font Style40"/>
    <w:uiPriority w:val="99"/>
    <w:rsid w:val="009F63E8"/>
    <w:rPr>
      <w:rFonts w:ascii="Times New Roman" w:hAnsi="Times New Roman" w:cs="Times New Roman"/>
      <w:i/>
      <w:iCs/>
      <w:color w:val="000000"/>
      <w:sz w:val="22"/>
      <w:szCs w:val="22"/>
    </w:rPr>
  </w:style>
  <w:style w:type="character" w:customStyle="1" w:styleId="FontStyle45">
    <w:name w:val="Font Style45"/>
    <w:uiPriority w:val="99"/>
    <w:rsid w:val="009F63E8"/>
    <w:rPr>
      <w:rFonts w:ascii="Times New Roman" w:hAnsi="Times New Roman" w:cs="Times New Roman"/>
      <w:color w:val="000000"/>
      <w:sz w:val="22"/>
      <w:szCs w:val="22"/>
    </w:rPr>
  </w:style>
  <w:style w:type="table" w:customStyle="1" w:styleId="TableGrid1">
    <w:name w:val="Table Grid1"/>
    <w:basedOn w:val="TableNormal"/>
    <w:next w:val="TableGrid"/>
    <w:uiPriority w:val="39"/>
    <w:rsid w:val="00CB41C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7309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7309D"/>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uiPriority w:val="47"/>
    <w:rsid w:val="0027309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990E7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990E71"/>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990E7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eGrid2">
    <w:name w:val="Table Grid2"/>
    <w:basedOn w:val="TableNormal"/>
    <w:next w:val="TableGrid"/>
    <w:uiPriority w:val="39"/>
    <w:rsid w:val="00B945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280D97"/>
    <w:rPr>
      <w:sz w:val="22"/>
      <w:szCs w:val="22"/>
    </w:rPr>
  </w:style>
  <w:style w:type="character" w:customStyle="1" w:styleId="FooterChar">
    <w:name w:val="Footer Char"/>
    <w:link w:val="Footer"/>
    <w:uiPriority w:val="99"/>
    <w:rsid w:val="00BC4503"/>
    <w:rPr>
      <w:sz w:val="22"/>
      <w:szCs w:val="22"/>
    </w:rPr>
  </w:style>
  <w:style w:type="paragraph" w:customStyle="1" w:styleId="tv213">
    <w:name w:val="tv213"/>
    <w:basedOn w:val="Normal"/>
    <w:rsid w:val="00B17198"/>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A64D8C"/>
    <w:rPr>
      <w:sz w:val="22"/>
      <w:szCs w:val="22"/>
    </w:rPr>
  </w:style>
  <w:style w:type="paragraph" w:styleId="TOC2">
    <w:name w:val="toc 2"/>
    <w:basedOn w:val="Normal"/>
    <w:next w:val="Normal"/>
    <w:autoRedefine/>
    <w:uiPriority w:val="39"/>
    <w:rsid w:val="00E43C29"/>
    <w:pPr>
      <w:spacing w:after="100"/>
      <w:ind w:left="220"/>
    </w:pPr>
  </w:style>
  <w:style w:type="paragraph" w:styleId="EndnoteText">
    <w:name w:val="endnote text"/>
    <w:basedOn w:val="Normal"/>
    <w:link w:val="EndnoteTextChar"/>
    <w:semiHidden/>
    <w:unhideWhenUsed/>
    <w:rsid w:val="00823065"/>
    <w:pPr>
      <w:spacing w:after="0" w:line="240" w:lineRule="auto"/>
    </w:pPr>
    <w:rPr>
      <w:sz w:val="20"/>
      <w:szCs w:val="20"/>
    </w:rPr>
  </w:style>
  <w:style w:type="character" w:customStyle="1" w:styleId="EndnoteTextChar">
    <w:name w:val="Endnote Text Char"/>
    <w:basedOn w:val="DefaultParagraphFont"/>
    <w:link w:val="EndnoteText"/>
    <w:semiHidden/>
    <w:rsid w:val="00823065"/>
  </w:style>
  <w:style w:type="character" w:styleId="EndnoteReference">
    <w:name w:val="endnote reference"/>
    <w:basedOn w:val="DefaultParagraphFont"/>
    <w:semiHidden/>
    <w:unhideWhenUsed/>
    <w:rsid w:val="00823065"/>
    <w:rPr>
      <w:vertAlign w:val="superscript"/>
    </w:rPr>
  </w:style>
  <w:style w:type="paragraph" w:styleId="ListBullet">
    <w:name w:val="List Bullet"/>
    <w:basedOn w:val="Normal"/>
    <w:unhideWhenUsed/>
    <w:rsid w:val="00D82ED2"/>
    <w:pPr>
      <w:numPr>
        <w:numId w:val="102"/>
      </w:numPr>
      <w:contextualSpacing/>
    </w:pPr>
  </w:style>
  <w:style w:type="paragraph" w:customStyle="1" w:styleId="Normal1">
    <w:name w:val="Normal1"/>
    <w:basedOn w:val="Normal"/>
    <w:rsid w:val="00D82ED2"/>
    <w:pPr>
      <w:spacing w:before="100" w:beforeAutospacing="1" w:after="100" w:afterAutospacing="1" w:line="240" w:lineRule="auto"/>
    </w:pPr>
    <w:rPr>
      <w:rFonts w:ascii="Times New Roman" w:hAnsi="Times New Roman"/>
      <w:sz w:val="24"/>
      <w:szCs w:val="24"/>
    </w:rPr>
  </w:style>
  <w:style w:type="character" w:customStyle="1" w:styleId="sub">
    <w:name w:val="sub"/>
    <w:basedOn w:val="DefaultParagraphFont"/>
    <w:rsid w:val="00D82ED2"/>
  </w:style>
  <w:style w:type="paragraph" w:customStyle="1" w:styleId="naisc">
    <w:name w:val="naisc"/>
    <w:basedOn w:val="Normal"/>
    <w:rsid w:val="007A4015"/>
    <w:pPr>
      <w:spacing w:before="75" w:after="75" w:line="240" w:lineRule="auto"/>
      <w:jc w:val="center"/>
    </w:pPr>
    <w:rPr>
      <w:rFonts w:ascii="Times New Roman" w:hAnsi="Times New Roman"/>
      <w:sz w:val="24"/>
      <w:szCs w:val="24"/>
    </w:rPr>
  </w:style>
  <w:style w:type="numbering" w:customStyle="1" w:styleId="Style1">
    <w:name w:val="Style1"/>
    <w:uiPriority w:val="99"/>
    <w:rsid w:val="00E646ED"/>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6137">
      <w:bodyDiv w:val="1"/>
      <w:marLeft w:val="0"/>
      <w:marRight w:val="0"/>
      <w:marTop w:val="0"/>
      <w:marBottom w:val="0"/>
      <w:divBdr>
        <w:top w:val="none" w:sz="0" w:space="0" w:color="auto"/>
        <w:left w:val="none" w:sz="0" w:space="0" w:color="auto"/>
        <w:bottom w:val="none" w:sz="0" w:space="0" w:color="auto"/>
        <w:right w:val="none" w:sz="0" w:space="0" w:color="auto"/>
      </w:divBdr>
    </w:div>
    <w:div w:id="73628540">
      <w:bodyDiv w:val="1"/>
      <w:marLeft w:val="0"/>
      <w:marRight w:val="0"/>
      <w:marTop w:val="0"/>
      <w:marBottom w:val="0"/>
      <w:divBdr>
        <w:top w:val="none" w:sz="0" w:space="0" w:color="auto"/>
        <w:left w:val="none" w:sz="0" w:space="0" w:color="auto"/>
        <w:bottom w:val="none" w:sz="0" w:space="0" w:color="auto"/>
        <w:right w:val="none" w:sz="0" w:space="0" w:color="auto"/>
      </w:divBdr>
    </w:div>
    <w:div w:id="96029792">
      <w:bodyDiv w:val="1"/>
      <w:marLeft w:val="0"/>
      <w:marRight w:val="0"/>
      <w:marTop w:val="0"/>
      <w:marBottom w:val="0"/>
      <w:divBdr>
        <w:top w:val="none" w:sz="0" w:space="0" w:color="auto"/>
        <w:left w:val="none" w:sz="0" w:space="0" w:color="auto"/>
        <w:bottom w:val="none" w:sz="0" w:space="0" w:color="auto"/>
        <w:right w:val="none" w:sz="0" w:space="0" w:color="auto"/>
      </w:divBdr>
    </w:div>
    <w:div w:id="96874664">
      <w:bodyDiv w:val="1"/>
      <w:marLeft w:val="0"/>
      <w:marRight w:val="0"/>
      <w:marTop w:val="0"/>
      <w:marBottom w:val="0"/>
      <w:divBdr>
        <w:top w:val="none" w:sz="0" w:space="0" w:color="auto"/>
        <w:left w:val="none" w:sz="0" w:space="0" w:color="auto"/>
        <w:bottom w:val="none" w:sz="0" w:space="0" w:color="auto"/>
        <w:right w:val="none" w:sz="0" w:space="0" w:color="auto"/>
      </w:divBdr>
    </w:div>
    <w:div w:id="213857840">
      <w:bodyDiv w:val="1"/>
      <w:marLeft w:val="0"/>
      <w:marRight w:val="0"/>
      <w:marTop w:val="0"/>
      <w:marBottom w:val="0"/>
      <w:divBdr>
        <w:top w:val="none" w:sz="0" w:space="0" w:color="auto"/>
        <w:left w:val="none" w:sz="0" w:space="0" w:color="auto"/>
        <w:bottom w:val="none" w:sz="0" w:space="0" w:color="auto"/>
        <w:right w:val="none" w:sz="0" w:space="0" w:color="auto"/>
      </w:divBdr>
    </w:div>
    <w:div w:id="258372355">
      <w:bodyDiv w:val="1"/>
      <w:marLeft w:val="0"/>
      <w:marRight w:val="0"/>
      <w:marTop w:val="0"/>
      <w:marBottom w:val="0"/>
      <w:divBdr>
        <w:top w:val="none" w:sz="0" w:space="0" w:color="auto"/>
        <w:left w:val="none" w:sz="0" w:space="0" w:color="auto"/>
        <w:bottom w:val="none" w:sz="0" w:space="0" w:color="auto"/>
        <w:right w:val="none" w:sz="0" w:space="0" w:color="auto"/>
      </w:divBdr>
    </w:div>
    <w:div w:id="316152781">
      <w:bodyDiv w:val="1"/>
      <w:marLeft w:val="0"/>
      <w:marRight w:val="0"/>
      <w:marTop w:val="0"/>
      <w:marBottom w:val="0"/>
      <w:divBdr>
        <w:top w:val="none" w:sz="0" w:space="0" w:color="auto"/>
        <w:left w:val="none" w:sz="0" w:space="0" w:color="auto"/>
        <w:bottom w:val="none" w:sz="0" w:space="0" w:color="auto"/>
        <w:right w:val="none" w:sz="0" w:space="0" w:color="auto"/>
      </w:divBdr>
    </w:div>
    <w:div w:id="376513568">
      <w:bodyDiv w:val="1"/>
      <w:marLeft w:val="0"/>
      <w:marRight w:val="0"/>
      <w:marTop w:val="0"/>
      <w:marBottom w:val="0"/>
      <w:divBdr>
        <w:top w:val="none" w:sz="0" w:space="0" w:color="auto"/>
        <w:left w:val="none" w:sz="0" w:space="0" w:color="auto"/>
        <w:bottom w:val="none" w:sz="0" w:space="0" w:color="auto"/>
        <w:right w:val="none" w:sz="0" w:space="0" w:color="auto"/>
      </w:divBdr>
    </w:div>
    <w:div w:id="396171110">
      <w:bodyDiv w:val="1"/>
      <w:marLeft w:val="0"/>
      <w:marRight w:val="0"/>
      <w:marTop w:val="0"/>
      <w:marBottom w:val="0"/>
      <w:divBdr>
        <w:top w:val="none" w:sz="0" w:space="0" w:color="auto"/>
        <w:left w:val="none" w:sz="0" w:space="0" w:color="auto"/>
        <w:bottom w:val="none" w:sz="0" w:space="0" w:color="auto"/>
        <w:right w:val="none" w:sz="0" w:space="0" w:color="auto"/>
      </w:divBdr>
      <w:divsChild>
        <w:div w:id="44303151">
          <w:marLeft w:val="547"/>
          <w:marRight w:val="0"/>
          <w:marTop w:val="0"/>
          <w:marBottom w:val="0"/>
          <w:divBdr>
            <w:top w:val="none" w:sz="0" w:space="0" w:color="auto"/>
            <w:left w:val="none" w:sz="0" w:space="0" w:color="auto"/>
            <w:bottom w:val="none" w:sz="0" w:space="0" w:color="auto"/>
            <w:right w:val="none" w:sz="0" w:space="0" w:color="auto"/>
          </w:divBdr>
        </w:div>
        <w:div w:id="165097033">
          <w:marLeft w:val="547"/>
          <w:marRight w:val="0"/>
          <w:marTop w:val="0"/>
          <w:marBottom w:val="0"/>
          <w:divBdr>
            <w:top w:val="none" w:sz="0" w:space="0" w:color="auto"/>
            <w:left w:val="none" w:sz="0" w:space="0" w:color="auto"/>
            <w:bottom w:val="none" w:sz="0" w:space="0" w:color="auto"/>
            <w:right w:val="none" w:sz="0" w:space="0" w:color="auto"/>
          </w:divBdr>
        </w:div>
        <w:div w:id="167796523">
          <w:marLeft w:val="547"/>
          <w:marRight w:val="0"/>
          <w:marTop w:val="0"/>
          <w:marBottom w:val="0"/>
          <w:divBdr>
            <w:top w:val="none" w:sz="0" w:space="0" w:color="auto"/>
            <w:left w:val="none" w:sz="0" w:space="0" w:color="auto"/>
            <w:bottom w:val="none" w:sz="0" w:space="0" w:color="auto"/>
            <w:right w:val="none" w:sz="0" w:space="0" w:color="auto"/>
          </w:divBdr>
        </w:div>
        <w:div w:id="359744625">
          <w:marLeft w:val="547"/>
          <w:marRight w:val="0"/>
          <w:marTop w:val="0"/>
          <w:marBottom w:val="0"/>
          <w:divBdr>
            <w:top w:val="none" w:sz="0" w:space="0" w:color="auto"/>
            <w:left w:val="none" w:sz="0" w:space="0" w:color="auto"/>
            <w:bottom w:val="none" w:sz="0" w:space="0" w:color="auto"/>
            <w:right w:val="none" w:sz="0" w:space="0" w:color="auto"/>
          </w:divBdr>
        </w:div>
        <w:div w:id="442893095">
          <w:marLeft w:val="547"/>
          <w:marRight w:val="0"/>
          <w:marTop w:val="0"/>
          <w:marBottom w:val="0"/>
          <w:divBdr>
            <w:top w:val="none" w:sz="0" w:space="0" w:color="auto"/>
            <w:left w:val="none" w:sz="0" w:space="0" w:color="auto"/>
            <w:bottom w:val="none" w:sz="0" w:space="0" w:color="auto"/>
            <w:right w:val="none" w:sz="0" w:space="0" w:color="auto"/>
          </w:divBdr>
        </w:div>
        <w:div w:id="554855362">
          <w:marLeft w:val="547"/>
          <w:marRight w:val="0"/>
          <w:marTop w:val="0"/>
          <w:marBottom w:val="0"/>
          <w:divBdr>
            <w:top w:val="none" w:sz="0" w:space="0" w:color="auto"/>
            <w:left w:val="none" w:sz="0" w:space="0" w:color="auto"/>
            <w:bottom w:val="none" w:sz="0" w:space="0" w:color="auto"/>
            <w:right w:val="none" w:sz="0" w:space="0" w:color="auto"/>
          </w:divBdr>
        </w:div>
        <w:div w:id="555623745">
          <w:marLeft w:val="547"/>
          <w:marRight w:val="0"/>
          <w:marTop w:val="0"/>
          <w:marBottom w:val="0"/>
          <w:divBdr>
            <w:top w:val="none" w:sz="0" w:space="0" w:color="auto"/>
            <w:left w:val="none" w:sz="0" w:space="0" w:color="auto"/>
            <w:bottom w:val="none" w:sz="0" w:space="0" w:color="auto"/>
            <w:right w:val="none" w:sz="0" w:space="0" w:color="auto"/>
          </w:divBdr>
        </w:div>
        <w:div w:id="626351576">
          <w:marLeft w:val="547"/>
          <w:marRight w:val="0"/>
          <w:marTop w:val="0"/>
          <w:marBottom w:val="0"/>
          <w:divBdr>
            <w:top w:val="none" w:sz="0" w:space="0" w:color="auto"/>
            <w:left w:val="none" w:sz="0" w:space="0" w:color="auto"/>
            <w:bottom w:val="none" w:sz="0" w:space="0" w:color="auto"/>
            <w:right w:val="none" w:sz="0" w:space="0" w:color="auto"/>
          </w:divBdr>
        </w:div>
        <w:div w:id="647899505">
          <w:marLeft w:val="547"/>
          <w:marRight w:val="0"/>
          <w:marTop w:val="0"/>
          <w:marBottom w:val="0"/>
          <w:divBdr>
            <w:top w:val="none" w:sz="0" w:space="0" w:color="auto"/>
            <w:left w:val="none" w:sz="0" w:space="0" w:color="auto"/>
            <w:bottom w:val="none" w:sz="0" w:space="0" w:color="auto"/>
            <w:right w:val="none" w:sz="0" w:space="0" w:color="auto"/>
          </w:divBdr>
        </w:div>
        <w:div w:id="693772502">
          <w:marLeft w:val="547"/>
          <w:marRight w:val="0"/>
          <w:marTop w:val="0"/>
          <w:marBottom w:val="0"/>
          <w:divBdr>
            <w:top w:val="none" w:sz="0" w:space="0" w:color="auto"/>
            <w:left w:val="none" w:sz="0" w:space="0" w:color="auto"/>
            <w:bottom w:val="none" w:sz="0" w:space="0" w:color="auto"/>
            <w:right w:val="none" w:sz="0" w:space="0" w:color="auto"/>
          </w:divBdr>
        </w:div>
        <w:div w:id="716591903">
          <w:marLeft w:val="547"/>
          <w:marRight w:val="0"/>
          <w:marTop w:val="0"/>
          <w:marBottom w:val="0"/>
          <w:divBdr>
            <w:top w:val="none" w:sz="0" w:space="0" w:color="auto"/>
            <w:left w:val="none" w:sz="0" w:space="0" w:color="auto"/>
            <w:bottom w:val="none" w:sz="0" w:space="0" w:color="auto"/>
            <w:right w:val="none" w:sz="0" w:space="0" w:color="auto"/>
          </w:divBdr>
        </w:div>
        <w:div w:id="850609934">
          <w:marLeft w:val="547"/>
          <w:marRight w:val="0"/>
          <w:marTop w:val="0"/>
          <w:marBottom w:val="0"/>
          <w:divBdr>
            <w:top w:val="none" w:sz="0" w:space="0" w:color="auto"/>
            <w:left w:val="none" w:sz="0" w:space="0" w:color="auto"/>
            <w:bottom w:val="none" w:sz="0" w:space="0" w:color="auto"/>
            <w:right w:val="none" w:sz="0" w:space="0" w:color="auto"/>
          </w:divBdr>
        </w:div>
        <w:div w:id="882135948">
          <w:marLeft w:val="547"/>
          <w:marRight w:val="0"/>
          <w:marTop w:val="0"/>
          <w:marBottom w:val="0"/>
          <w:divBdr>
            <w:top w:val="none" w:sz="0" w:space="0" w:color="auto"/>
            <w:left w:val="none" w:sz="0" w:space="0" w:color="auto"/>
            <w:bottom w:val="none" w:sz="0" w:space="0" w:color="auto"/>
            <w:right w:val="none" w:sz="0" w:space="0" w:color="auto"/>
          </w:divBdr>
        </w:div>
        <w:div w:id="912395754">
          <w:marLeft w:val="547"/>
          <w:marRight w:val="0"/>
          <w:marTop w:val="0"/>
          <w:marBottom w:val="0"/>
          <w:divBdr>
            <w:top w:val="none" w:sz="0" w:space="0" w:color="auto"/>
            <w:left w:val="none" w:sz="0" w:space="0" w:color="auto"/>
            <w:bottom w:val="none" w:sz="0" w:space="0" w:color="auto"/>
            <w:right w:val="none" w:sz="0" w:space="0" w:color="auto"/>
          </w:divBdr>
        </w:div>
        <w:div w:id="975640490">
          <w:marLeft w:val="547"/>
          <w:marRight w:val="0"/>
          <w:marTop w:val="0"/>
          <w:marBottom w:val="0"/>
          <w:divBdr>
            <w:top w:val="none" w:sz="0" w:space="0" w:color="auto"/>
            <w:left w:val="none" w:sz="0" w:space="0" w:color="auto"/>
            <w:bottom w:val="none" w:sz="0" w:space="0" w:color="auto"/>
            <w:right w:val="none" w:sz="0" w:space="0" w:color="auto"/>
          </w:divBdr>
        </w:div>
        <w:div w:id="1003818764">
          <w:marLeft w:val="547"/>
          <w:marRight w:val="0"/>
          <w:marTop w:val="0"/>
          <w:marBottom w:val="0"/>
          <w:divBdr>
            <w:top w:val="none" w:sz="0" w:space="0" w:color="auto"/>
            <w:left w:val="none" w:sz="0" w:space="0" w:color="auto"/>
            <w:bottom w:val="none" w:sz="0" w:space="0" w:color="auto"/>
            <w:right w:val="none" w:sz="0" w:space="0" w:color="auto"/>
          </w:divBdr>
        </w:div>
        <w:div w:id="1029378361">
          <w:marLeft w:val="547"/>
          <w:marRight w:val="0"/>
          <w:marTop w:val="0"/>
          <w:marBottom w:val="0"/>
          <w:divBdr>
            <w:top w:val="none" w:sz="0" w:space="0" w:color="auto"/>
            <w:left w:val="none" w:sz="0" w:space="0" w:color="auto"/>
            <w:bottom w:val="none" w:sz="0" w:space="0" w:color="auto"/>
            <w:right w:val="none" w:sz="0" w:space="0" w:color="auto"/>
          </w:divBdr>
        </w:div>
        <w:div w:id="1044519777">
          <w:marLeft w:val="547"/>
          <w:marRight w:val="0"/>
          <w:marTop w:val="0"/>
          <w:marBottom w:val="0"/>
          <w:divBdr>
            <w:top w:val="none" w:sz="0" w:space="0" w:color="auto"/>
            <w:left w:val="none" w:sz="0" w:space="0" w:color="auto"/>
            <w:bottom w:val="none" w:sz="0" w:space="0" w:color="auto"/>
            <w:right w:val="none" w:sz="0" w:space="0" w:color="auto"/>
          </w:divBdr>
        </w:div>
        <w:div w:id="1262765163">
          <w:marLeft w:val="547"/>
          <w:marRight w:val="0"/>
          <w:marTop w:val="0"/>
          <w:marBottom w:val="0"/>
          <w:divBdr>
            <w:top w:val="none" w:sz="0" w:space="0" w:color="auto"/>
            <w:left w:val="none" w:sz="0" w:space="0" w:color="auto"/>
            <w:bottom w:val="none" w:sz="0" w:space="0" w:color="auto"/>
            <w:right w:val="none" w:sz="0" w:space="0" w:color="auto"/>
          </w:divBdr>
        </w:div>
        <w:div w:id="1285890937">
          <w:marLeft w:val="547"/>
          <w:marRight w:val="0"/>
          <w:marTop w:val="0"/>
          <w:marBottom w:val="0"/>
          <w:divBdr>
            <w:top w:val="none" w:sz="0" w:space="0" w:color="auto"/>
            <w:left w:val="none" w:sz="0" w:space="0" w:color="auto"/>
            <w:bottom w:val="none" w:sz="0" w:space="0" w:color="auto"/>
            <w:right w:val="none" w:sz="0" w:space="0" w:color="auto"/>
          </w:divBdr>
        </w:div>
        <w:div w:id="1330210384">
          <w:marLeft w:val="547"/>
          <w:marRight w:val="0"/>
          <w:marTop w:val="0"/>
          <w:marBottom w:val="0"/>
          <w:divBdr>
            <w:top w:val="none" w:sz="0" w:space="0" w:color="auto"/>
            <w:left w:val="none" w:sz="0" w:space="0" w:color="auto"/>
            <w:bottom w:val="none" w:sz="0" w:space="0" w:color="auto"/>
            <w:right w:val="none" w:sz="0" w:space="0" w:color="auto"/>
          </w:divBdr>
        </w:div>
        <w:div w:id="1354107796">
          <w:marLeft w:val="547"/>
          <w:marRight w:val="0"/>
          <w:marTop w:val="0"/>
          <w:marBottom w:val="0"/>
          <w:divBdr>
            <w:top w:val="none" w:sz="0" w:space="0" w:color="auto"/>
            <w:left w:val="none" w:sz="0" w:space="0" w:color="auto"/>
            <w:bottom w:val="none" w:sz="0" w:space="0" w:color="auto"/>
            <w:right w:val="none" w:sz="0" w:space="0" w:color="auto"/>
          </w:divBdr>
        </w:div>
        <w:div w:id="1375234390">
          <w:marLeft w:val="547"/>
          <w:marRight w:val="0"/>
          <w:marTop w:val="0"/>
          <w:marBottom w:val="0"/>
          <w:divBdr>
            <w:top w:val="none" w:sz="0" w:space="0" w:color="auto"/>
            <w:left w:val="none" w:sz="0" w:space="0" w:color="auto"/>
            <w:bottom w:val="none" w:sz="0" w:space="0" w:color="auto"/>
            <w:right w:val="none" w:sz="0" w:space="0" w:color="auto"/>
          </w:divBdr>
        </w:div>
        <w:div w:id="1379747794">
          <w:marLeft w:val="547"/>
          <w:marRight w:val="0"/>
          <w:marTop w:val="0"/>
          <w:marBottom w:val="0"/>
          <w:divBdr>
            <w:top w:val="none" w:sz="0" w:space="0" w:color="auto"/>
            <w:left w:val="none" w:sz="0" w:space="0" w:color="auto"/>
            <w:bottom w:val="none" w:sz="0" w:space="0" w:color="auto"/>
            <w:right w:val="none" w:sz="0" w:space="0" w:color="auto"/>
          </w:divBdr>
        </w:div>
        <w:div w:id="1462454064">
          <w:marLeft w:val="547"/>
          <w:marRight w:val="0"/>
          <w:marTop w:val="0"/>
          <w:marBottom w:val="0"/>
          <w:divBdr>
            <w:top w:val="none" w:sz="0" w:space="0" w:color="auto"/>
            <w:left w:val="none" w:sz="0" w:space="0" w:color="auto"/>
            <w:bottom w:val="none" w:sz="0" w:space="0" w:color="auto"/>
            <w:right w:val="none" w:sz="0" w:space="0" w:color="auto"/>
          </w:divBdr>
        </w:div>
        <w:div w:id="1493450052">
          <w:marLeft w:val="547"/>
          <w:marRight w:val="0"/>
          <w:marTop w:val="0"/>
          <w:marBottom w:val="0"/>
          <w:divBdr>
            <w:top w:val="none" w:sz="0" w:space="0" w:color="auto"/>
            <w:left w:val="none" w:sz="0" w:space="0" w:color="auto"/>
            <w:bottom w:val="none" w:sz="0" w:space="0" w:color="auto"/>
            <w:right w:val="none" w:sz="0" w:space="0" w:color="auto"/>
          </w:divBdr>
        </w:div>
        <w:div w:id="1524393779">
          <w:marLeft w:val="547"/>
          <w:marRight w:val="0"/>
          <w:marTop w:val="0"/>
          <w:marBottom w:val="0"/>
          <w:divBdr>
            <w:top w:val="none" w:sz="0" w:space="0" w:color="auto"/>
            <w:left w:val="none" w:sz="0" w:space="0" w:color="auto"/>
            <w:bottom w:val="none" w:sz="0" w:space="0" w:color="auto"/>
            <w:right w:val="none" w:sz="0" w:space="0" w:color="auto"/>
          </w:divBdr>
        </w:div>
        <w:div w:id="1532692777">
          <w:marLeft w:val="547"/>
          <w:marRight w:val="0"/>
          <w:marTop w:val="0"/>
          <w:marBottom w:val="0"/>
          <w:divBdr>
            <w:top w:val="none" w:sz="0" w:space="0" w:color="auto"/>
            <w:left w:val="none" w:sz="0" w:space="0" w:color="auto"/>
            <w:bottom w:val="none" w:sz="0" w:space="0" w:color="auto"/>
            <w:right w:val="none" w:sz="0" w:space="0" w:color="auto"/>
          </w:divBdr>
        </w:div>
        <w:div w:id="1542521681">
          <w:marLeft w:val="547"/>
          <w:marRight w:val="0"/>
          <w:marTop w:val="0"/>
          <w:marBottom w:val="0"/>
          <w:divBdr>
            <w:top w:val="none" w:sz="0" w:space="0" w:color="auto"/>
            <w:left w:val="none" w:sz="0" w:space="0" w:color="auto"/>
            <w:bottom w:val="none" w:sz="0" w:space="0" w:color="auto"/>
            <w:right w:val="none" w:sz="0" w:space="0" w:color="auto"/>
          </w:divBdr>
        </w:div>
        <w:div w:id="1566989875">
          <w:marLeft w:val="547"/>
          <w:marRight w:val="0"/>
          <w:marTop w:val="0"/>
          <w:marBottom w:val="0"/>
          <w:divBdr>
            <w:top w:val="none" w:sz="0" w:space="0" w:color="auto"/>
            <w:left w:val="none" w:sz="0" w:space="0" w:color="auto"/>
            <w:bottom w:val="none" w:sz="0" w:space="0" w:color="auto"/>
            <w:right w:val="none" w:sz="0" w:space="0" w:color="auto"/>
          </w:divBdr>
        </w:div>
        <w:div w:id="1766799850">
          <w:marLeft w:val="547"/>
          <w:marRight w:val="0"/>
          <w:marTop w:val="0"/>
          <w:marBottom w:val="0"/>
          <w:divBdr>
            <w:top w:val="none" w:sz="0" w:space="0" w:color="auto"/>
            <w:left w:val="none" w:sz="0" w:space="0" w:color="auto"/>
            <w:bottom w:val="none" w:sz="0" w:space="0" w:color="auto"/>
            <w:right w:val="none" w:sz="0" w:space="0" w:color="auto"/>
          </w:divBdr>
        </w:div>
        <w:div w:id="1810902596">
          <w:marLeft w:val="547"/>
          <w:marRight w:val="0"/>
          <w:marTop w:val="0"/>
          <w:marBottom w:val="0"/>
          <w:divBdr>
            <w:top w:val="none" w:sz="0" w:space="0" w:color="auto"/>
            <w:left w:val="none" w:sz="0" w:space="0" w:color="auto"/>
            <w:bottom w:val="none" w:sz="0" w:space="0" w:color="auto"/>
            <w:right w:val="none" w:sz="0" w:space="0" w:color="auto"/>
          </w:divBdr>
        </w:div>
        <w:div w:id="1821535475">
          <w:marLeft w:val="547"/>
          <w:marRight w:val="0"/>
          <w:marTop w:val="0"/>
          <w:marBottom w:val="0"/>
          <w:divBdr>
            <w:top w:val="none" w:sz="0" w:space="0" w:color="auto"/>
            <w:left w:val="none" w:sz="0" w:space="0" w:color="auto"/>
            <w:bottom w:val="none" w:sz="0" w:space="0" w:color="auto"/>
            <w:right w:val="none" w:sz="0" w:space="0" w:color="auto"/>
          </w:divBdr>
        </w:div>
        <w:div w:id="1873373752">
          <w:marLeft w:val="547"/>
          <w:marRight w:val="0"/>
          <w:marTop w:val="0"/>
          <w:marBottom w:val="0"/>
          <w:divBdr>
            <w:top w:val="none" w:sz="0" w:space="0" w:color="auto"/>
            <w:left w:val="none" w:sz="0" w:space="0" w:color="auto"/>
            <w:bottom w:val="none" w:sz="0" w:space="0" w:color="auto"/>
            <w:right w:val="none" w:sz="0" w:space="0" w:color="auto"/>
          </w:divBdr>
        </w:div>
        <w:div w:id="1966692775">
          <w:marLeft w:val="547"/>
          <w:marRight w:val="0"/>
          <w:marTop w:val="0"/>
          <w:marBottom w:val="0"/>
          <w:divBdr>
            <w:top w:val="none" w:sz="0" w:space="0" w:color="auto"/>
            <w:left w:val="none" w:sz="0" w:space="0" w:color="auto"/>
            <w:bottom w:val="none" w:sz="0" w:space="0" w:color="auto"/>
            <w:right w:val="none" w:sz="0" w:space="0" w:color="auto"/>
          </w:divBdr>
        </w:div>
        <w:div w:id="1996299537">
          <w:marLeft w:val="547"/>
          <w:marRight w:val="0"/>
          <w:marTop w:val="0"/>
          <w:marBottom w:val="0"/>
          <w:divBdr>
            <w:top w:val="none" w:sz="0" w:space="0" w:color="auto"/>
            <w:left w:val="none" w:sz="0" w:space="0" w:color="auto"/>
            <w:bottom w:val="none" w:sz="0" w:space="0" w:color="auto"/>
            <w:right w:val="none" w:sz="0" w:space="0" w:color="auto"/>
          </w:divBdr>
        </w:div>
        <w:div w:id="2081442562">
          <w:marLeft w:val="547"/>
          <w:marRight w:val="0"/>
          <w:marTop w:val="0"/>
          <w:marBottom w:val="0"/>
          <w:divBdr>
            <w:top w:val="none" w:sz="0" w:space="0" w:color="auto"/>
            <w:left w:val="none" w:sz="0" w:space="0" w:color="auto"/>
            <w:bottom w:val="none" w:sz="0" w:space="0" w:color="auto"/>
            <w:right w:val="none" w:sz="0" w:space="0" w:color="auto"/>
          </w:divBdr>
        </w:div>
        <w:div w:id="2083794138">
          <w:marLeft w:val="547"/>
          <w:marRight w:val="0"/>
          <w:marTop w:val="0"/>
          <w:marBottom w:val="0"/>
          <w:divBdr>
            <w:top w:val="none" w:sz="0" w:space="0" w:color="auto"/>
            <w:left w:val="none" w:sz="0" w:space="0" w:color="auto"/>
            <w:bottom w:val="none" w:sz="0" w:space="0" w:color="auto"/>
            <w:right w:val="none" w:sz="0" w:space="0" w:color="auto"/>
          </w:divBdr>
        </w:div>
        <w:div w:id="2128353649">
          <w:marLeft w:val="547"/>
          <w:marRight w:val="0"/>
          <w:marTop w:val="0"/>
          <w:marBottom w:val="0"/>
          <w:divBdr>
            <w:top w:val="none" w:sz="0" w:space="0" w:color="auto"/>
            <w:left w:val="none" w:sz="0" w:space="0" w:color="auto"/>
            <w:bottom w:val="none" w:sz="0" w:space="0" w:color="auto"/>
            <w:right w:val="none" w:sz="0" w:space="0" w:color="auto"/>
          </w:divBdr>
        </w:div>
      </w:divsChild>
    </w:div>
    <w:div w:id="399252811">
      <w:bodyDiv w:val="1"/>
      <w:marLeft w:val="0"/>
      <w:marRight w:val="0"/>
      <w:marTop w:val="0"/>
      <w:marBottom w:val="0"/>
      <w:divBdr>
        <w:top w:val="none" w:sz="0" w:space="0" w:color="auto"/>
        <w:left w:val="none" w:sz="0" w:space="0" w:color="auto"/>
        <w:bottom w:val="none" w:sz="0" w:space="0" w:color="auto"/>
        <w:right w:val="none" w:sz="0" w:space="0" w:color="auto"/>
      </w:divBdr>
      <w:divsChild>
        <w:div w:id="782070013">
          <w:marLeft w:val="0"/>
          <w:marRight w:val="0"/>
          <w:marTop w:val="0"/>
          <w:marBottom w:val="0"/>
          <w:divBdr>
            <w:top w:val="none" w:sz="0" w:space="0" w:color="auto"/>
            <w:left w:val="none" w:sz="0" w:space="0" w:color="auto"/>
            <w:bottom w:val="none" w:sz="0" w:space="0" w:color="auto"/>
            <w:right w:val="none" w:sz="0" w:space="0" w:color="auto"/>
          </w:divBdr>
        </w:div>
        <w:div w:id="1123305411">
          <w:marLeft w:val="0"/>
          <w:marRight w:val="0"/>
          <w:marTop w:val="0"/>
          <w:marBottom w:val="0"/>
          <w:divBdr>
            <w:top w:val="none" w:sz="0" w:space="0" w:color="auto"/>
            <w:left w:val="none" w:sz="0" w:space="0" w:color="auto"/>
            <w:bottom w:val="none" w:sz="0" w:space="0" w:color="auto"/>
            <w:right w:val="none" w:sz="0" w:space="0" w:color="auto"/>
          </w:divBdr>
        </w:div>
      </w:divsChild>
    </w:div>
    <w:div w:id="456266574">
      <w:bodyDiv w:val="1"/>
      <w:marLeft w:val="0"/>
      <w:marRight w:val="0"/>
      <w:marTop w:val="0"/>
      <w:marBottom w:val="0"/>
      <w:divBdr>
        <w:top w:val="none" w:sz="0" w:space="0" w:color="auto"/>
        <w:left w:val="none" w:sz="0" w:space="0" w:color="auto"/>
        <w:bottom w:val="none" w:sz="0" w:space="0" w:color="auto"/>
        <w:right w:val="none" w:sz="0" w:space="0" w:color="auto"/>
      </w:divBdr>
    </w:div>
    <w:div w:id="513226858">
      <w:bodyDiv w:val="1"/>
      <w:marLeft w:val="0"/>
      <w:marRight w:val="0"/>
      <w:marTop w:val="0"/>
      <w:marBottom w:val="0"/>
      <w:divBdr>
        <w:top w:val="none" w:sz="0" w:space="0" w:color="auto"/>
        <w:left w:val="none" w:sz="0" w:space="0" w:color="auto"/>
        <w:bottom w:val="none" w:sz="0" w:space="0" w:color="auto"/>
        <w:right w:val="none" w:sz="0" w:space="0" w:color="auto"/>
      </w:divBdr>
    </w:div>
    <w:div w:id="557202448">
      <w:bodyDiv w:val="1"/>
      <w:marLeft w:val="0"/>
      <w:marRight w:val="0"/>
      <w:marTop w:val="0"/>
      <w:marBottom w:val="0"/>
      <w:divBdr>
        <w:top w:val="none" w:sz="0" w:space="0" w:color="auto"/>
        <w:left w:val="none" w:sz="0" w:space="0" w:color="auto"/>
        <w:bottom w:val="none" w:sz="0" w:space="0" w:color="auto"/>
        <w:right w:val="none" w:sz="0" w:space="0" w:color="auto"/>
      </w:divBdr>
    </w:div>
    <w:div w:id="557673028">
      <w:bodyDiv w:val="1"/>
      <w:marLeft w:val="0"/>
      <w:marRight w:val="0"/>
      <w:marTop w:val="0"/>
      <w:marBottom w:val="0"/>
      <w:divBdr>
        <w:top w:val="none" w:sz="0" w:space="0" w:color="auto"/>
        <w:left w:val="none" w:sz="0" w:space="0" w:color="auto"/>
        <w:bottom w:val="none" w:sz="0" w:space="0" w:color="auto"/>
        <w:right w:val="none" w:sz="0" w:space="0" w:color="auto"/>
      </w:divBdr>
    </w:div>
    <w:div w:id="574240270">
      <w:bodyDiv w:val="1"/>
      <w:marLeft w:val="0"/>
      <w:marRight w:val="0"/>
      <w:marTop w:val="0"/>
      <w:marBottom w:val="0"/>
      <w:divBdr>
        <w:top w:val="none" w:sz="0" w:space="0" w:color="auto"/>
        <w:left w:val="none" w:sz="0" w:space="0" w:color="auto"/>
        <w:bottom w:val="none" w:sz="0" w:space="0" w:color="auto"/>
        <w:right w:val="none" w:sz="0" w:space="0" w:color="auto"/>
      </w:divBdr>
    </w:div>
    <w:div w:id="604965909">
      <w:bodyDiv w:val="1"/>
      <w:marLeft w:val="0"/>
      <w:marRight w:val="0"/>
      <w:marTop w:val="0"/>
      <w:marBottom w:val="0"/>
      <w:divBdr>
        <w:top w:val="none" w:sz="0" w:space="0" w:color="auto"/>
        <w:left w:val="none" w:sz="0" w:space="0" w:color="auto"/>
        <w:bottom w:val="none" w:sz="0" w:space="0" w:color="auto"/>
        <w:right w:val="none" w:sz="0" w:space="0" w:color="auto"/>
      </w:divBdr>
      <w:divsChild>
        <w:div w:id="1648784123">
          <w:marLeft w:val="0"/>
          <w:marRight w:val="0"/>
          <w:marTop w:val="0"/>
          <w:marBottom w:val="0"/>
          <w:divBdr>
            <w:top w:val="none" w:sz="0" w:space="0" w:color="auto"/>
            <w:left w:val="none" w:sz="0" w:space="0" w:color="auto"/>
            <w:bottom w:val="none" w:sz="0" w:space="0" w:color="auto"/>
            <w:right w:val="none" w:sz="0" w:space="0" w:color="auto"/>
          </w:divBdr>
          <w:divsChild>
            <w:div w:id="1439256421">
              <w:marLeft w:val="0"/>
              <w:marRight w:val="0"/>
              <w:marTop w:val="0"/>
              <w:marBottom w:val="0"/>
              <w:divBdr>
                <w:top w:val="none" w:sz="0" w:space="0" w:color="auto"/>
                <w:left w:val="none" w:sz="0" w:space="0" w:color="auto"/>
                <w:bottom w:val="none" w:sz="0" w:space="0" w:color="auto"/>
                <w:right w:val="none" w:sz="0" w:space="0" w:color="auto"/>
              </w:divBdr>
              <w:divsChild>
                <w:div w:id="19778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3429">
      <w:bodyDiv w:val="1"/>
      <w:marLeft w:val="0"/>
      <w:marRight w:val="0"/>
      <w:marTop w:val="0"/>
      <w:marBottom w:val="0"/>
      <w:divBdr>
        <w:top w:val="none" w:sz="0" w:space="0" w:color="auto"/>
        <w:left w:val="none" w:sz="0" w:space="0" w:color="auto"/>
        <w:bottom w:val="none" w:sz="0" w:space="0" w:color="auto"/>
        <w:right w:val="none" w:sz="0" w:space="0" w:color="auto"/>
      </w:divBdr>
    </w:div>
    <w:div w:id="702361759">
      <w:bodyDiv w:val="1"/>
      <w:marLeft w:val="0"/>
      <w:marRight w:val="0"/>
      <w:marTop w:val="0"/>
      <w:marBottom w:val="0"/>
      <w:divBdr>
        <w:top w:val="none" w:sz="0" w:space="0" w:color="auto"/>
        <w:left w:val="none" w:sz="0" w:space="0" w:color="auto"/>
        <w:bottom w:val="none" w:sz="0" w:space="0" w:color="auto"/>
        <w:right w:val="none" w:sz="0" w:space="0" w:color="auto"/>
      </w:divBdr>
    </w:div>
    <w:div w:id="766852914">
      <w:bodyDiv w:val="1"/>
      <w:marLeft w:val="0"/>
      <w:marRight w:val="0"/>
      <w:marTop w:val="0"/>
      <w:marBottom w:val="0"/>
      <w:divBdr>
        <w:top w:val="none" w:sz="0" w:space="0" w:color="auto"/>
        <w:left w:val="none" w:sz="0" w:space="0" w:color="auto"/>
        <w:bottom w:val="none" w:sz="0" w:space="0" w:color="auto"/>
        <w:right w:val="none" w:sz="0" w:space="0" w:color="auto"/>
      </w:divBdr>
    </w:div>
    <w:div w:id="943852196">
      <w:bodyDiv w:val="1"/>
      <w:marLeft w:val="0"/>
      <w:marRight w:val="0"/>
      <w:marTop w:val="0"/>
      <w:marBottom w:val="0"/>
      <w:divBdr>
        <w:top w:val="none" w:sz="0" w:space="0" w:color="auto"/>
        <w:left w:val="none" w:sz="0" w:space="0" w:color="auto"/>
        <w:bottom w:val="none" w:sz="0" w:space="0" w:color="auto"/>
        <w:right w:val="none" w:sz="0" w:space="0" w:color="auto"/>
      </w:divBdr>
    </w:div>
    <w:div w:id="947083223">
      <w:bodyDiv w:val="1"/>
      <w:marLeft w:val="0"/>
      <w:marRight w:val="0"/>
      <w:marTop w:val="0"/>
      <w:marBottom w:val="0"/>
      <w:divBdr>
        <w:top w:val="none" w:sz="0" w:space="0" w:color="auto"/>
        <w:left w:val="none" w:sz="0" w:space="0" w:color="auto"/>
        <w:bottom w:val="none" w:sz="0" w:space="0" w:color="auto"/>
        <w:right w:val="none" w:sz="0" w:space="0" w:color="auto"/>
      </w:divBdr>
    </w:div>
    <w:div w:id="978614312">
      <w:bodyDiv w:val="1"/>
      <w:marLeft w:val="0"/>
      <w:marRight w:val="0"/>
      <w:marTop w:val="0"/>
      <w:marBottom w:val="0"/>
      <w:divBdr>
        <w:top w:val="none" w:sz="0" w:space="0" w:color="auto"/>
        <w:left w:val="none" w:sz="0" w:space="0" w:color="auto"/>
        <w:bottom w:val="none" w:sz="0" w:space="0" w:color="auto"/>
        <w:right w:val="none" w:sz="0" w:space="0" w:color="auto"/>
      </w:divBdr>
    </w:div>
    <w:div w:id="1032612492">
      <w:bodyDiv w:val="1"/>
      <w:marLeft w:val="0"/>
      <w:marRight w:val="0"/>
      <w:marTop w:val="0"/>
      <w:marBottom w:val="0"/>
      <w:divBdr>
        <w:top w:val="none" w:sz="0" w:space="0" w:color="auto"/>
        <w:left w:val="none" w:sz="0" w:space="0" w:color="auto"/>
        <w:bottom w:val="none" w:sz="0" w:space="0" w:color="auto"/>
        <w:right w:val="none" w:sz="0" w:space="0" w:color="auto"/>
      </w:divBdr>
    </w:div>
    <w:div w:id="1165392817">
      <w:bodyDiv w:val="1"/>
      <w:marLeft w:val="0"/>
      <w:marRight w:val="0"/>
      <w:marTop w:val="0"/>
      <w:marBottom w:val="0"/>
      <w:divBdr>
        <w:top w:val="none" w:sz="0" w:space="0" w:color="auto"/>
        <w:left w:val="none" w:sz="0" w:space="0" w:color="auto"/>
        <w:bottom w:val="none" w:sz="0" w:space="0" w:color="auto"/>
        <w:right w:val="none" w:sz="0" w:space="0" w:color="auto"/>
      </w:divBdr>
    </w:div>
    <w:div w:id="1251431886">
      <w:bodyDiv w:val="1"/>
      <w:marLeft w:val="0"/>
      <w:marRight w:val="0"/>
      <w:marTop w:val="0"/>
      <w:marBottom w:val="0"/>
      <w:divBdr>
        <w:top w:val="none" w:sz="0" w:space="0" w:color="auto"/>
        <w:left w:val="none" w:sz="0" w:space="0" w:color="auto"/>
        <w:bottom w:val="none" w:sz="0" w:space="0" w:color="auto"/>
        <w:right w:val="none" w:sz="0" w:space="0" w:color="auto"/>
      </w:divBdr>
    </w:div>
    <w:div w:id="1257522814">
      <w:bodyDiv w:val="1"/>
      <w:marLeft w:val="0"/>
      <w:marRight w:val="0"/>
      <w:marTop w:val="0"/>
      <w:marBottom w:val="0"/>
      <w:divBdr>
        <w:top w:val="none" w:sz="0" w:space="0" w:color="auto"/>
        <w:left w:val="none" w:sz="0" w:space="0" w:color="auto"/>
        <w:bottom w:val="none" w:sz="0" w:space="0" w:color="auto"/>
        <w:right w:val="none" w:sz="0" w:space="0" w:color="auto"/>
      </w:divBdr>
      <w:divsChild>
        <w:div w:id="184489751">
          <w:marLeft w:val="1296"/>
          <w:marRight w:val="0"/>
          <w:marTop w:val="86"/>
          <w:marBottom w:val="0"/>
          <w:divBdr>
            <w:top w:val="none" w:sz="0" w:space="0" w:color="auto"/>
            <w:left w:val="none" w:sz="0" w:space="0" w:color="auto"/>
            <w:bottom w:val="none" w:sz="0" w:space="0" w:color="auto"/>
            <w:right w:val="none" w:sz="0" w:space="0" w:color="auto"/>
          </w:divBdr>
        </w:div>
        <w:div w:id="227419617">
          <w:marLeft w:val="1296"/>
          <w:marRight w:val="0"/>
          <w:marTop w:val="96"/>
          <w:marBottom w:val="0"/>
          <w:divBdr>
            <w:top w:val="none" w:sz="0" w:space="0" w:color="auto"/>
            <w:left w:val="none" w:sz="0" w:space="0" w:color="auto"/>
            <w:bottom w:val="none" w:sz="0" w:space="0" w:color="auto"/>
            <w:right w:val="none" w:sz="0" w:space="0" w:color="auto"/>
          </w:divBdr>
        </w:div>
        <w:div w:id="841509444">
          <w:marLeft w:val="1296"/>
          <w:marRight w:val="0"/>
          <w:marTop w:val="86"/>
          <w:marBottom w:val="0"/>
          <w:divBdr>
            <w:top w:val="none" w:sz="0" w:space="0" w:color="auto"/>
            <w:left w:val="none" w:sz="0" w:space="0" w:color="auto"/>
            <w:bottom w:val="none" w:sz="0" w:space="0" w:color="auto"/>
            <w:right w:val="none" w:sz="0" w:space="0" w:color="auto"/>
          </w:divBdr>
        </w:div>
        <w:div w:id="977225059">
          <w:marLeft w:val="547"/>
          <w:marRight w:val="0"/>
          <w:marTop w:val="134"/>
          <w:marBottom w:val="0"/>
          <w:divBdr>
            <w:top w:val="none" w:sz="0" w:space="0" w:color="auto"/>
            <w:left w:val="none" w:sz="0" w:space="0" w:color="auto"/>
            <w:bottom w:val="none" w:sz="0" w:space="0" w:color="auto"/>
            <w:right w:val="none" w:sz="0" w:space="0" w:color="auto"/>
          </w:divBdr>
        </w:div>
        <w:div w:id="1101025347">
          <w:marLeft w:val="1296"/>
          <w:marRight w:val="0"/>
          <w:marTop w:val="86"/>
          <w:marBottom w:val="0"/>
          <w:divBdr>
            <w:top w:val="none" w:sz="0" w:space="0" w:color="auto"/>
            <w:left w:val="none" w:sz="0" w:space="0" w:color="auto"/>
            <w:bottom w:val="none" w:sz="0" w:space="0" w:color="auto"/>
            <w:right w:val="none" w:sz="0" w:space="0" w:color="auto"/>
          </w:divBdr>
        </w:div>
        <w:div w:id="1237394599">
          <w:marLeft w:val="1296"/>
          <w:marRight w:val="0"/>
          <w:marTop w:val="86"/>
          <w:marBottom w:val="0"/>
          <w:divBdr>
            <w:top w:val="none" w:sz="0" w:space="0" w:color="auto"/>
            <w:left w:val="none" w:sz="0" w:space="0" w:color="auto"/>
            <w:bottom w:val="none" w:sz="0" w:space="0" w:color="auto"/>
            <w:right w:val="none" w:sz="0" w:space="0" w:color="auto"/>
          </w:divBdr>
        </w:div>
        <w:div w:id="1372148525">
          <w:marLeft w:val="547"/>
          <w:marRight w:val="0"/>
          <w:marTop w:val="134"/>
          <w:marBottom w:val="0"/>
          <w:divBdr>
            <w:top w:val="none" w:sz="0" w:space="0" w:color="auto"/>
            <w:left w:val="none" w:sz="0" w:space="0" w:color="auto"/>
            <w:bottom w:val="none" w:sz="0" w:space="0" w:color="auto"/>
            <w:right w:val="none" w:sz="0" w:space="0" w:color="auto"/>
          </w:divBdr>
        </w:div>
        <w:div w:id="1707832964">
          <w:marLeft w:val="547"/>
          <w:marRight w:val="0"/>
          <w:marTop w:val="134"/>
          <w:marBottom w:val="0"/>
          <w:divBdr>
            <w:top w:val="none" w:sz="0" w:space="0" w:color="auto"/>
            <w:left w:val="none" w:sz="0" w:space="0" w:color="auto"/>
            <w:bottom w:val="none" w:sz="0" w:space="0" w:color="auto"/>
            <w:right w:val="none" w:sz="0" w:space="0" w:color="auto"/>
          </w:divBdr>
        </w:div>
        <w:div w:id="1764303769">
          <w:marLeft w:val="1296"/>
          <w:marRight w:val="0"/>
          <w:marTop w:val="86"/>
          <w:marBottom w:val="0"/>
          <w:divBdr>
            <w:top w:val="none" w:sz="0" w:space="0" w:color="auto"/>
            <w:left w:val="none" w:sz="0" w:space="0" w:color="auto"/>
            <w:bottom w:val="none" w:sz="0" w:space="0" w:color="auto"/>
            <w:right w:val="none" w:sz="0" w:space="0" w:color="auto"/>
          </w:divBdr>
        </w:div>
      </w:divsChild>
    </w:div>
    <w:div w:id="1257977413">
      <w:bodyDiv w:val="1"/>
      <w:marLeft w:val="0"/>
      <w:marRight w:val="0"/>
      <w:marTop w:val="0"/>
      <w:marBottom w:val="0"/>
      <w:divBdr>
        <w:top w:val="none" w:sz="0" w:space="0" w:color="auto"/>
        <w:left w:val="none" w:sz="0" w:space="0" w:color="auto"/>
        <w:bottom w:val="none" w:sz="0" w:space="0" w:color="auto"/>
        <w:right w:val="none" w:sz="0" w:space="0" w:color="auto"/>
      </w:divBdr>
    </w:div>
    <w:div w:id="1370839380">
      <w:bodyDiv w:val="1"/>
      <w:marLeft w:val="0"/>
      <w:marRight w:val="0"/>
      <w:marTop w:val="0"/>
      <w:marBottom w:val="0"/>
      <w:divBdr>
        <w:top w:val="none" w:sz="0" w:space="0" w:color="auto"/>
        <w:left w:val="none" w:sz="0" w:space="0" w:color="auto"/>
        <w:bottom w:val="none" w:sz="0" w:space="0" w:color="auto"/>
        <w:right w:val="none" w:sz="0" w:space="0" w:color="auto"/>
      </w:divBdr>
    </w:div>
    <w:div w:id="1376126443">
      <w:bodyDiv w:val="1"/>
      <w:marLeft w:val="0"/>
      <w:marRight w:val="0"/>
      <w:marTop w:val="0"/>
      <w:marBottom w:val="0"/>
      <w:divBdr>
        <w:top w:val="none" w:sz="0" w:space="0" w:color="auto"/>
        <w:left w:val="none" w:sz="0" w:space="0" w:color="auto"/>
        <w:bottom w:val="none" w:sz="0" w:space="0" w:color="auto"/>
        <w:right w:val="none" w:sz="0" w:space="0" w:color="auto"/>
      </w:divBdr>
    </w:div>
    <w:div w:id="1474639382">
      <w:bodyDiv w:val="1"/>
      <w:marLeft w:val="0"/>
      <w:marRight w:val="0"/>
      <w:marTop w:val="0"/>
      <w:marBottom w:val="0"/>
      <w:divBdr>
        <w:top w:val="none" w:sz="0" w:space="0" w:color="auto"/>
        <w:left w:val="none" w:sz="0" w:space="0" w:color="auto"/>
        <w:bottom w:val="none" w:sz="0" w:space="0" w:color="auto"/>
        <w:right w:val="none" w:sz="0" w:space="0" w:color="auto"/>
      </w:divBdr>
    </w:div>
    <w:div w:id="1545099640">
      <w:bodyDiv w:val="1"/>
      <w:marLeft w:val="0"/>
      <w:marRight w:val="0"/>
      <w:marTop w:val="0"/>
      <w:marBottom w:val="0"/>
      <w:divBdr>
        <w:top w:val="none" w:sz="0" w:space="0" w:color="auto"/>
        <w:left w:val="none" w:sz="0" w:space="0" w:color="auto"/>
        <w:bottom w:val="none" w:sz="0" w:space="0" w:color="auto"/>
        <w:right w:val="none" w:sz="0" w:space="0" w:color="auto"/>
      </w:divBdr>
    </w:div>
    <w:div w:id="1547178897">
      <w:bodyDiv w:val="1"/>
      <w:marLeft w:val="0"/>
      <w:marRight w:val="0"/>
      <w:marTop w:val="0"/>
      <w:marBottom w:val="0"/>
      <w:divBdr>
        <w:top w:val="none" w:sz="0" w:space="0" w:color="auto"/>
        <w:left w:val="none" w:sz="0" w:space="0" w:color="auto"/>
        <w:bottom w:val="none" w:sz="0" w:space="0" w:color="auto"/>
        <w:right w:val="none" w:sz="0" w:space="0" w:color="auto"/>
      </w:divBdr>
    </w:div>
    <w:div w:id="1555191127">
      <w:bodyDiv w:val="1"/>
      <w:marLeft w:val="0"/>
      <w:marRight w:val="0"/>
      <w:marTop w:val="0"/>
      <w:marBottom w:val="0"/>
      <w:divBdr>
        <w:top w:val="none" w:sz="0" w:space="0" w:color="auto"/>
        <w:left w:val="none" w:sz="0" w:space="0" w:color="auto"/>
        <w:bottom w:val="none" w:sz="0" w:space="0" w:color="auto"/>
        <w:right w:val="none" w:sz="0" w:space="0" w:color="auto"/>
      </w:divBdr>
    </w:div>
    <w:div w:id="1559627197">
      <w:bodyDiv w:val="1"/>
      <w:marLeft w:val="0"/>
      <w:marRight w:val="0"/>
      <w:marTop w:val="0"/>
      <w:marBottom w:val="0"/>
      <w:divBdr>
        <w:top w:val="none" w:sz="0" w:space="0" w:color="auto"/>
        <w:left w:val="none" w:sz="0" w:space="0" w:color="auto"/>
        <w:bottom w:val="none" w:sz="0" w:space="0" w:color="auto"/>
        <w:right w:val="none" w:sz="0" w:space="0" w:color="auto"/>
      </w:divBdr>
    </w:div>
    <w:div w:id="1753163041">
      <w:bodyDiv w:val="1"/>
      <w:marLeft w:val="0"/>
      <w:marRight w:val="0"/>
      <w:marTop w:val="0"/>
      <w:marBottom w:val="0"/>
      <w:divBdr>
        <w:top w:val="none" w:sz="0" w:space="0" w:color="auto"/>
        <w:left w:val="none" w:sz="0" w:space="0" w:color="auto"/>
        <w:bottom w:val="none" w:sz="0" w:space="0" w:color="auto"/>
        <w:right w:val="none" w:sz="0" w:space="0" w:color="auto"/>
      </w:divBdr>
      <w:divsChild>
        <w:div w:id="96485520">
          <w:marLeft w:val="0"/>
          <w:marRight w:val="0"/>
          <w:marTop w:val="0"/>
          <w:marBottom w:val="0"/>
          <w:divBdr>
            <w:top w:val="none" w:sz="0" w:space="0" w:color="auto"/>
            <w:left w:val="none" w:sz="0" w:space="0" w:color="auto"/>
            <w:bottom w:val="none" w:sz="0" w:space="0" w:color="auto"/>
            <w:right w:val="none" w:sz="0" w:space="0" w:color="auto"/>
          </w:divBdr>
        </w:div>
        <w:div w:id="1181434081">
          <w:marLeft w:val="0"/>
          <w:marRight w:val="0"/>
          <w:marTop w:val="0"/>
          <w:marBottom w:val="0"/>
          <w:divBdr>
            <w:top w:val="none" w:sz="0" w:space="0" w:color="auto"/>
            <w:left w:val="none" w:sz="0" w:space="0" w:color="auto"/>
            <w:bottom w:val="none" w:sz="0" w:space="0" w:color="auto"/>
            <w:right w:val="none" w:sz="0" w:space="0" w:color="auto"/>
          </w:divBdr>
        </w:div>
      </w:divsChild>
    </w:div>
    <w:div w:id="1869053785">
      <w:bodyDiv w:val="1"/>
      <w:marLeft w:val="0"/>
      <w:marRight w:val="0"/>
      <w:marTop w:val="0"/>
      <w:marBottom w:val="0"/>
      <w:divBdr>
        <w:top w:val="none" w:sz="0" w:space="0" w:color="auto"/>
        <w:left w:val="none" w:sz="0" w:space="0" w:color="auto"/>
        <w:bottom w:val="none" w:sz="0" w:space="0" w:color="auto"/>
        <w:right w:val="none" w:sz="0" w:space="0" w:color="auto"/>
      </w:divBdr>
    </w:div>
    <w:div w:id="210260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ese.Pommere-Bramane@varam.gov.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www2.meteo.lv/klimatariks/zinojums.pdf" TargetMode="External"/><Relationship Id="rId18" Type="http://schemas.openxmlformats.org/officeDocument/2006/relationships/hyperlink" Target="http://www2.meteo.lv/klimatariks/zinojums.pdf" TargetMode="External"/><Relationship Id="rId26" Type="http://schemas.openxmlformats.org/officeDocument/2006/relationships/hyperlink" Target="http://www.varam.gov.lv/lat/publ/petijumi/petijumi_klimata_parmainu_joma/?doc=23668" TargetMode="External"/><Relationship Id="rId39" Type="http://schemas.openxmlformats.org/officeDocument/2006/relationships/hyperlink" Target="http://ec.europa.eu/transparency/regdoc/rep/10102/2016/EN/10102-2016-205-EN-F1-1.PDF" TargetMode="External"/><Relationship Id="rId21" Type="http://schemas.openxmlformats.org/officeDocument/2006/relationships/hyperlink" Target="http://www.varam.gov.lv/lat/publ/petijumi/petijumi_klimata_parmainu_joma/?doc=23668" TargetMode="External"/><Relationship Id="rId34" Type="http://schemas.openxmlformats.org/officeDocument/2006/relationships/hyperlink" Target="http://www.varam.gov.lv/lat/publ/petijumi/petijumi_klimata_parmainu_joma/?doc=23668" TargetMode="External"/><Relationship Id="rId42" Type="http://schemas.openxmlformats.org/officeDocument/2006/relationships/hyperlink" Target="https://eur-lex.europa.eu/legal-content/LV/TXT/PDF/?uri=CELEX:52018DC0738&amp;from=EN" TargetMode="External"/><Relationship Id="rId47" Type="http://schemas.openxmlformats.org/officeDocument/2006/relationships/hyperlink" Target="http://www.oecd.org/environment/cc/policy-perspectives-climate-resilient-infrastructure.pdf" TargetMode="External"/><Relationship Id="rId50" Type="http://schemas.openxmlformats.org/officeDocument/2006/relationships/hyperlink" Target="http://polsis.mk.gov.lv/documents/4247" TargetMode="External"/><Relationship Id="rId55" Type="http://schemas.openxmlformats.org/officeDocument/2006/relationships/hyperlink" Target="http://polsis.mk.gov.lv/documents/4427" TargetMode="External"/><Relationship Id="rId7" Type="http://schemas.openxmlformats.org/officeDocument/2006/relationships/hyperlink" Target="http://www2.meteo.lv/klimatariks/zinojums.pdf" TargetMode="External"/><Relationship Id="rId12" Type="http://schemas.openxmlformats.org/officeDocument/2006/relationships/hyperlink" Target="http://www2.meteo.lv/klimatariks/zinojums.pdf" TargetMode="External"/><Relationship Id="rId17" Type="http://schemas.openxmlformats.org/officeDocument/2006/relationships/hyperlink" Target="http://www.varam.gov.lv/lat/publ/met/?doc=18713" TargetMode="External"/><Relationship Id="rId25" Type="http://schemas.openxmlformats.org/officeDocument/2006/relationships/hyperlink" Target="http://www.varam.gov.lv/lat/publ/petijumi/petijumi_klimata_parmainu_joma/?doc=23668" TargetMode="External"/><Relationship Id="rId33" Type="http://schemas.openxmlformats.org/officeDocument/2006/relationships/hyperlink" Target="http://www.varam.gov.lv/lat/publ/petijumi/petijumi_klimata_parmainu_joma/?doc=23668" TargetMode="External"/><Relationship Id="rId38" Type="http://schemas.openxmlformats.org/officeDocument/2006/relationships/hyperlink" Target="http://www.unisdr.org/we/coordinate/sendai-framework" TargetMode="External"/><Relationship Id="rId46" Type="http://schemas.openxmlformats.org/officeDocument/2006/relationships/hyperlink" Target="http://www.oecd.org/env/cc/adaptation.htm"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s://dspace.lu.lv/dspace/bitstream/handle/7/31011/298-50941-Latkovska_Inese_ip05033.pdf?sequence=1&amp;isAllowed=y" TargetMode="External"/><Relationship Id="rId20" Type="http://schemas.openxmlformats.org/officeDocument/2006/relationships/hyperlink" Target="http://www.varam.gov.lv/lat/publ/petijumi/petijumi_klimata_parmainu_joma/?doc=23668" TargetMode="External"/><Relationship Id="rId29" Type="http://schemas.openxmlformats.org/officeDocument/2006/relationships/hyperlink" Target="http://www.varam.gov.lv/lat/publ/petijumi/petijumi_klimata_parmainu_joma/?doc=23668" TargetMode="External"/><Relationship Id="rId41" Type="http://schemas.openxmlformats.org/officeDocument/2006/relationships/hyperlink" Target="https://ec.europa.eu/clima/policies/adaptation/what_en" TargetMode="External"/><Relationship Id="rId54" Type="http://schemas.openxmlformats.org/officeDocument/2006/relationships/hyperlink" Target="http://www.varam.gov.lv/lat/pol/ppd/?doc=20773" TargetMode="External"/><Relationship Id="rId1" Type="http://schemas.openxmlformats.org/officeDocument/2006/relationships/hyperlink" Target="https://www.ipcc.ch/report/ar5/" TargetMode="External"/><Relationship Id="rId6" Type="http://schemas.openxmlformats.org/officeDocument/2006/relationships/hyperlink" Target="http://eur-lex.europa.eu/legal-content/EN/TXT/PDF/?uri=CELEX:52013DC0216&amp;from=EN" TargetMode="External"/><Relationship Id="rId11" Type="http://schemas.openxmlformats.org/officeDocument/2006/relationships/hyperlink" Target="http://www2.meteo.lv/klimatariks/zinojums.pdf" TargetMode="External"/><Relationship Id="rId24" Type="http://schemas.openxmlformats.org/officeDocument/2006/relationships/hyperlink" Target="http://www.varam.gov.lv/lat/publ/petijumi/petijumi_klimata_parmainu_joma/?doc=23668" TargetMode="External"/><Relationship Id="rId32" Type="http://schemas.openxmlformats.org/officeDocument/2006/relationships/hyperlink" Target="http://www.varam.gov.lv/lat/publ/petijumi/petijumi_klimata_parmainu_joma/?doc=23668" TargetMode="External"/><Relationship Id="rId37" Type="http://schemas.openxmlformats.org/officeDocument/2006/relationships/hyperlink" Target="https://www.pkc.gov.lv/lv/valsts-attistibas-planosana/ano-ilgtspejigas-attistibas-merki" TargetMode="External"/><Relationship Id="rId40" Type="http://schemas.openxmlformats.org/officeDocument/2006/relationships/hyperlink" Target="http://drmkc.jrc.ec.europa.eu/" TargetMode="External"/><Relationship Id="rId45" Type="http://schemas.openxmlformats.org/officeDocument/2006/relationships/hyperlink" Target="https://likumi.lv/ta/lv/starptautiskie-ligumi/id/1265" TargetMode="External"/><Relationship Id="rId53" Type="http://schemas.openxmlformats.org/officeDocument/2006/relationships/hyperlink" Target="http://www.varam.gov.lv/lat/darbibas_veidi/tap/lv/?doc=18794" TargetMode="External"/><Relationship Id="rId5" Type="http://schemas.openxmlformats.org/officeDocument/2006/relationships/hyperlink" Target="https://eur-lex.europa.eu/legal-content/LV/TXT/?uri=CELEX:22016A1019(01)" TargetMode="External"/><Relationship Id="rId15" Type="http://schemas.openxmlformats.org/officeDocument/2006/relationships/hyperlink" Target="http://lhei.lv/attachments/article/572/Latvijas-ekosistemu-dinamika-klimata-ietekme.pdf" TargetMode="External"/><Relationship Id="rId23" Type="http://schemas.openxmlformats.org/officeDocument/2006/relationships/hyperlink" Target="https://www.daba.gov.lv/public/lat/projekti/kohezijas_fonds/dabas_skaitisana/" TargetMode="External"/><Relationship Id="rId28" Type="http://schemas.openxmlformats.org/officeDocument/2006/relationships/hyperlink" Target="http://www.varam.gov.lv/lat/publ/petijumi/petijumi_klimata_parmainu_joma/?doc=23668" TargetMode="External"/><Relationship Id="rId36" Type="http://schemas.openxmlformats.org/officeDocument/2006/relationships/hyperlink" Target="https://likumi.lv/ta/id/288575-par-apvienoto-naciju-organizacijas-visparejas-konvencijas-par-klimata-parmainam-parizes-noligumu" TargetMode="External"/><Relationship Id="rId49" Type="http://schemas.openxmlformats.org/officeDocument/2006/relationships/hyperlink" Target="http://www.varam.gov.lv/lat/pol/ppd/?doc=13857" TargetMode="External"/><Relationship Id="rId57" Type="http://schemas.openxmlformats.org/officeDocument/2006/relationships/hyperlink" Target="http://www.varam.gov.lv/lat/lidzd/attistibas_planosanas_dokumentu_projekti/" TargetMode="External"/><Relationship Id="rId10" Type="http://schemas.openxmlformats.org/officeDocument/2006/relationships/hyperlink" Target="http://www2.meteo.lv/klimatariks/zinojums.pdf" TargetMode="External"/><Relationship Id="rId19" Type="http://schemas.openxmlformats.org/officeDocument/2006/relationships/hyperlink" Target="http://www.varam.gov.lv/lat/publ/petijumi/petijumi_klimata_parmainu_joma/?doc=23668" TargetMode="External"/><Relationship Id="rId31" Type="http://schemas.openxmlformats.org/officeDocument/2006/relationships/hyperlink" Target="http://www.varam.gov.lv/lat/publ/petijumi/petijumi_klimata_parmainu_joma/?doc=23668" TargetMode="External"/><Relationship Id="rId44" Type="http://schemas.openxmlformats.org/officeDocument/2006/relationships/hyperlink" Target="http://www.baltadapt.eu/" TargetMode="External"/><Relationship Id="rId52" Type="http://schemas.openxmlformats.org/officeDocument/2006/relationships/hyperlink" Target="https://meteo.lv/lapas/noverojumi/vides-monitoringa-pamatnostadnes-un-programma/vides-monitoringa-programma-2015-2020-gadam/vides-monitoringa-programma-2015-2020-gadam?id=2002&amp;nid=968" TargetMode="External"/><Relationship Id="rId4" Type="http://schemas.openxmlformats.org/officeDocument/2006/relationships/hyperlink" Target="https://eur-lex.europa.eu/legal-content/LV/TXT/?uri=CELEX:32013R0525" TargetMode="External"/><Relationship Id="rId9" Type="http://schemas.openxmlformats.org/officeDocument/2006/relationships/hyperlink" Target="http://www2.meteo.lv/klimatariks/zinojums.pdf" TargetMode="External"/><Relationship Id="rId14" Type="http://schemas.openxmlformats.org/officeDocument/2006/relationships/hyperlink" Target="https://ocean.si.edu/through-time/ancient-seas/sea-level-rise" TargetMode="External"/><Relationship Id="rId22" Type="http://schemas.openxmlformats.org/officeDocument/2006/relationships/hyperlink" Target="http://www.varam.gov.lv/lat/publ/petijumi/petijumi_klimata_parmainu_joma/?doc=23668" TargetMode="External"/><Relationship Id="rId27" Type="http://schemas.openxmlformats.org/officeDocument/2006/relationships/hyperlink" Target="http://www.varam.gov.lv/lat/publ/petijumi/petijumi_klimata_parmainu_joma/?doc=23668" TargetMode="External"/><Relationship Id="rId30" Type="http://schemas.openxmlformats.org/officeDocument/2006/relationships/hyperlink" Target="http://www.varam.gov.lv/lat/publ/petijumi/petijumi_klimata_parmainu_joma/?doc=23668" TargetMode="External"/><Relationship Id="rId35" Type="http://schemas.openxmlformats.org/officeDocument/2006/relationships/hyperlink" Target="https://likumi.lv/ta/id/34198-par-apvienoto-naciju-organizacijas-visparejo-konvenciju-par-klimata-parmainam" TargetMode="External"/><Relationship Id="rId43" Type="http://schemas.openxmlformats.org/officeDocument/2006/relationships/hyperlink" Target="https://eur-lex.europa.eu/legal-content/EN/TXT/PDF/?uri=CELEX:52018SC0460&amp;from=EN" TargetMode="External"/><Relationship Id="rId48" Type="http://schemas.openxmlformats.org/officeDocument/2006/relationships/hyperlink" Target="http://www.oecd.org/environment/cc/Adapting-to-the-impacts-of-climate-change-2015-Policy-Perspectives-27.10.15%20WEB.pdf" TargetMode="External"/><Relationship Id="rId56" Type="http://schemas.openxmlformats.org/officeDocument/2006/relationships/hyperlink" Target="https://eur-lex.europa.eu/legal-content/LV/TXT/?uri=CELEX:32018R1999" TargetMode="External"/><Relationship Id="rId8" Type="http://schemas.openxmlformats.org/officeDocument/2006/relationships/hyperlink" Target="http://www2.meteo.lv/klimatariks/zinojums.pdf" TargetMode="External"/><Relationship Id="rId51" Type="http://schemas.openxmlformats.org/officeDocument/2006/relationships/hyperlink" Target="http://www.varam.gov.lv/lat/pol/ppd/vide/?doc=17913" TargetMode="External"/><Relationship Id="rId3" Type="http://schemas.openxmlformats.org/officeDocument/2006/relationships/hyperlink" Target="http://www.varam.gov.lv/lat/pol/ppd/vide/?doc=17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78337-C199-428A-80FB-FB20B695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53</Pages>
  <Words>15784</Words>
  <Characters>114353</Characters>
  <Application>Microsoft Office Word</Application>
  <DocSecurity>0</DocSecurity>
  <Lines>952</Lines>
  <Paragraphs>259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Latvijas Pielāgošanās klimata pārmaiņām plāns laika posmam līdz 2030.gadam</vt:lpstr>
      <vt:lpstr/>
    </vt:vector>
  </TitlesOfParts>
  <Company>Vides aizsardzības un reģionālās attīstības ministrija</Company>
  <LinksUpToDate>false</LinksUpToDate>
  <CharactersWithSpaces>129878</CharactersWithSpaces>
  <SharedDoc>false</SharedDoc>
  <HLinks>
    <vt:vector size="198" baseType="variant">
      <vt:variant>
        <vt:i4>3473445</vt:i4>
      </vt:variant>
      <vt:variant>
        <vt:i4>63</vt:i4>
      </vt:variant>
      <vt:variant>
        <vt:i4>0</vt:i4>
      </vt:variant>
      <vt:variant>
        <vt:i4>5</vt:i4>
      </vt:variant>
      <vt:variant>
        <vt:lpwstr>https://data.gov.lv/lv</vt:lpwstr>
      </vt:variant>
      <vt:variant>
        <vt:lpwstr/>
      </vt:variant>
      <vt:variant>
        <vt:i4>1507386</vt:i4>
      </vt:variant>
      <vt:variant>
        <vt:i4>56</vt:i4>
      </vt:variant>
      <vt:variant>
        <vt:i4>0</vt:i4>
      </vt:variant>
      <vt:variant>
        <vt:i4>5</vt:i4>
      </vt:variant>
      <vt:variant>
        <vt:lpwstr/>
      </vt:variant>
      <vt:variant>
        <vt:lpwstr>_Toc497894056</vt:lpwstr>
      </vt:variant>
      <vt:variant>
        <vt:i4>1507386</vt:i4>
      </vt:variant>
      <vt:variant>
        <vt:i4>50</vt:i4>
      </vt:variant>
      <vt:variant>
        <vt:i4>0</vt:i4>
      </vt:variant>
      <vt:variant>
        <vt:i4>5</vt:i4>
      </vt:variant>
      <vt:variant>
        <vt:lpwstr/>
      </vt:variant>
      <vt:variant>
        <vt:lpwstr>_Toc497894055</vt:lpwstr>
      </vt:variant>
      <vt:variant>
        <vt:i4>1507386</vt:i4>
      </vt:variant>
      <vt:variant>
        <vt:i4>44</vt:i4>
      </vt:variant>
      <vt:variant>
        <vt:i4>0</vt:i4>
      </vt:variant>
      <vt:variant>
        <vt:i4>5</vt:i4>
      </vt:variant>
      <vt:variant>
        <vt:lpwstr/>
      </vt:variant>
      <vt:variant>
        <vt:lpwstr>_Toc497894054</vt:lpwstr>
      </vt:variant>
      <vt:variant>
        <vt:i4>1507386</vt:i4>
      </vt:variant>
      <vt:variant>
        <vt:i4>38</vt:i4>
      </vt:variant>
      <vt:variant>
        <vt:i4>0</vt:i4>
      </vt:variant>
      <vt:variant>
        <vt:i4>5</vt:i4>
      </vt:variant>
      <vt:variant>
        <vt:lpwstr/>
      </vt:variant>
      <vt:variant>
        <vt:lpwstr>_Toc497894053</vt:lpwstr>
      </vt:variant>
      <vt:variant>
        <vt:i4>1507386</vt:i4>
      </vt:variant>
      <vt:variant>
        <vt:i4>32</vt:i4>
      </vt:variant>
      <vt:variant>
        <vt:i4>0</vt:i4>
      </vt:variant>
      <vt:variant>
        <vt:i4>5</vt:i4>
      </vt:variant>
      <vt:variant>
        <vt:lpwstr/>
      </vt:variant>
      <vt:variant>
        <vt:lpwstr>_Toc497894052</vt:lpwstr>
      </vt:variant>
      <vt:variant>
        <vt:i4>1507386</vt:i4>
      </vt:variant>
      <vt:variant>
        <vt:i4>26</vt:i4>
      </vt:variant>
      <vt:variant>
        <vt:i4>0</vt:i4>
      </vt:variant>
      <vt:variant>
        <vt:i4>5</vt:i4>
      </vt:variant>
      <vt:variant>
        <vt:lpwstr/>
      </vt:variant>
      <vt:variant>
        <vt:lpwstr>_Toc497894051</vt:lpwstr>
      </vt:variant>
      <vt:variant>
        <vt:i4>1507386</vt:i4>
      </vt:variant>
      <vt:variant>
        <vt:i4>20</vt:i4>
      </vt:variant>
      <vt:variant>
        <vt:i4>0</vt:i4>
      </vt:variant>
      <vt:variant>
        <vt:i4>5</vt:i4>
      </vt:variant>
      <vt:variant>
        <vt:lpwstr/>
      </vt:variant>
      <vt:variant>
        <vt:lpwstr>_Toc497894050</vt:lpwstr>
      </vt:variant>
      <vt:variant>
        <vt:i4>1441850</vt:i4>
      </vt:variant>
      <vt:variant>
        <vt:i4>14</vt:i4>
      </vt:variant>
      <vt:variant>
        <vt:i4>0</vt:i4>
      </vt:variant>
      <vt:variant>
        <vt:i4>5</vt:i4>
      </vt:variant>
      <vt:variant>
        <vt:lpwstr/>
      </vt:variant>
      <vt:variant>
        <vt:lpwstr>_Toc497894049</vt:lpwstr>
      </vt:variant>
      <vt:variant>
        <vt:i4>1441850</vt:i4>
      </vt:variant>
      <vt:variant>
        <vt:i4>8</vt:i4>
      </vt:variant>
      <vt:variant>
        <vt:i4>0</vt:i4>
      </vt:variant>
      <vt:variant>
        <vt:i4>5</vt:i4>
      </vt:variant>
      <vt:variant>
        <vt:lpwstr/>
      </vt:variant>
      <vt:variant>
        <vt:lpwstr>_Toc497894048</vt:lpwstr>
      </vt:variant>
      <vt:variant>
        <vt:i4>1441850</vt:i4>
      </vt:variant>
      <vt:variant>
        <vt:i4>2</vt:i4>
      </vt:variant>
      <vt:variant>
        <vt:i4>0</vt:i4>
      </vt:variant>
      <vt:variant>
        <vt:i4>5</vt:i4>
      </vt:variant>
      <vt:variant>
        <vt:lpwstr/>
      </vt:variant>
      <vt:variant>
        <vt:lpwstr>_Toc497894047</vt:lpwstr>
      </vt:variant>
      <vt:variant>
        <vt:i4>5046321</vt:i4>
      </vt:variant>
      <vt:variant>
        <vt:i4>63</vt:i4>
      </vt:variant>
      <vt:variant>
        <vt:i4>0</vt:i4>
      </vt:variant>
      <vt:variant>
        <vt:i4>5</vt:i4>
      </vt:variant>
      <vt:variant>
        <vt:lpwstr>http://www.varam.gov.lv/lat/publ/petijumi/petijumi_klimata_parmainu_joma/?doc=23668</vt:lpwstr>
      </vt:variant>
      <vt:variant>
        <vt:lpwstr/>
      </vt:variant>
      <vt:variant>
        <vt:i4>5046321</vt:i4>
      </vt:variant>
      <vt:variant>
        <vt:i4>60</vt:i4>
      </vt:variant>
      <vt:variant>
        <vt:i4>0</vt:i4>
      </vt:variant>
      <vt:variant>
        <vt:i4>5</vt:i4>
      </vt:variant>
      <vt:variant>
        <vt:lpwstr>http://www.varam.gov.lv/lat/publ/petijumi/petijumi_klimata_parmainu_joma/?doc=23668</vt:lpwstr>
      </vt:variant>
      <vt:variant>
        <vt:lpwstr/>
      </vt:variant>
      <vt:variant>
        <vt:i4>1703944</vt:i4>
      </vt:variant>
      <vt:variant>
        <vt:i4>57</vt:i4>
      </vt:variant>
      <vt:variant>
        <vt:i4>0</vt:i4>
      </vt:variant>
      <vt:variant>
        <vt:i4>5</vt:i4>
      </vt:variant>
      <vt:variant>
        <vt:lpwstr>http://eur-lex.europa.eu/legal-content/LV/TXT/HTML/?uri=CELEX:32013R0525&amp;from=LV</vt:lpwstr>
      </vt:variant>
      <vt:variant>
        <vt:lpwstr/>
      </vt:variant>
      <vt:variant>
        <vt:i4>7077922</vt:i4>
      </vt:variant>
      <vt:variant>
        <vt:i4>54</vt:i4>
      </vt:variant>
      <vt:variant>
        <vt:i4>0</vt:i4>
      </vt:variant>
      <vt:variant>
        <vt:i4>5</vt:i4>
      </vt:variant>
      <vt:variant>
        <vt:lpwstr>http://unfccc.int/resource/docs/2009/cop15/eng/11a01.pdf</vt:lpwstr>
      </vt:variant>
      <vt:variant>
        <vt:lpwstr>page=3</vt:lpwstr>
      </vt:variant>
      <vt:variant>
        <vt:i4>5373964</vt:i4>
      </vt:variant>
      <vt:variant>
        <vt:i4>51</vt:i4>
      </vt:variant>
      <vt:variant>
        <vt:i4>0</vt:i4>
      </vt:variant>
      <vt:variant>
        <vt:i4>5</vt:i4>
      </vt:variant>
      <vt:variant>
        <vt:lpwstr>http://unfccc.int/resource/docs/2005/cop11/eng/05a01.pdf</vt:lpwstr>
      </vt:variant>
      <vt:variant>
        <vt:lpwstr/>
      </vt:variant>
      <vt:variant>
        <vt:i4>5046321</vt:i4>
      </vt:variant>
      <vt:variant>
        <vt:i4>48</vt:i4>
      </vt:variant>
      <vt:variant>
        <vt:i4>0</vt:i4>
      </vt:variant>
      <vt:variant>
        <vt:i4>5</vt:i4>
      </vt:variant>
      <vt:variant>
        <vt:lpwstr>http://www.varam.gov.lv/lat/publ/petijumi/petijumi_klimata_parmainu_joma/?doc=23668</vt:lpwstr>
      </vt:variant>
      <vt:variant>
        <vt:lpwstr/>
      </vt:variant>
      <vt:variant>
        <vt:i4>5046321</vt:i4>
      </vt:variant>
      <vt:variant>
        <vt:i4>45</vt:i4>
      </vt:variant>
      <vt:variant>
        <vt:i4>0</vt:i4>
      </vt:variant>
      <vt:variant>
        <vt:i4>5</vt:i4>
      </vt:variant>
      <vt:variant>
        <vt:lpwstr>http://www.varam.gov.lv/lat/publ/petijumi/petijumi_klimata_parmainu_joma/?doc=23668</vt:lpwstr>
      </vt:variant>
      <vt:variant>
        <vt:lpwstr/>
      </vt:variant>
      <vt:variant>
        <vt:i4>5046321</vt:i4>
      </vt:variant>
      <vt:variant>
        <vt:i4>42</vt:i4>
      </vt:variant>
      <vt:variant>
        <vt:i4>0</vt:i4>
      </vt:variant>
      <vt:variant>
        <vt:i4>5</vt:i4>
      </vt:variant>
      <vt:variant>
        <vt:lpwstr>http://www.varam.gov.lv/lat/publ/petijumi/petijumi_klimata_parmainu_joma/?doc=23668</vt:lpwstr>
      </vt:variant>
      <vt:variant>
        <vt:lpwstr/>
      </vt:variant>
      <vt:variant>
        <vt:i4>786515</vt:i4>
      </vt:variant>
      <vt:variant>
        <vt:i4>39</vt:i4>
      </vt:variant>
      <vt:variant>
        <vt:i4>0</vt:i4>
      </vt:variant>
      <vt:variant>
        <vt:i4>5</vt:i4>
      </vt:variant>
      <vt:variant>
        <vt:lpwstr>https://germanwatch.org/fr/download/13503.pdf</vt:lpwstr>
      </vt:variant>
      <vt:variant>
        <vt:lpwstr/>
      </vt:variant>
      <vt:variant>
        <vt:i4>5046321</vt:i4>
      </vt:variant>
      <vt:variant>
        <vt:i4>36</vt:i4>
      </vt:variant>
      <vt:variant>
        <vt:i4>0</vt:i4>
      </vt:variant>
      <vt:variant>
        <vt:i4>5</vt:i4>
      </vt:variant>
      <vt:variant>
        <vt:lpwstr>http://www.varam.gov.lv/lat/publ/petijumi/petijumi_klimata_parmainu_joma/?doc=23668</vt:lpwstr>
      </vt:variant>
      <vt:variant>
        <vt:lpwstr/>
      </vt:variant>
      <vt:variant>
        <vt:i4>1835082</vt:i4>
      </vt:variant>
      <vt:variant>
        <vt:i4>33</vt:i4>
      </vt:variant>
      <vt:variant>
        <vt:i4>0</vt:i4>
      </vt:variant>
      <vt:variant>
        <vt:i4>5</vt:i4>
      </vt:variant>
      <vt:variant>
        <vt:lpwstr>http://www2.meteo.lv/klimatariks/zinojums.pdf</vt:lpwstr>
      </vt:variant>
      <vt:variant>
        <vt:lpwstr/>
      </vt:variant>
      <vt:variant>
        <vt:i4>7995392</vt:i4>
      </vt:variant>
      <vt:variant>
        <vt:i4>30</vt:i4>
      </vt:variant>
      <vt:variant>
        <vt:i4>0</vt:i4>
      </vt:variant>
      <vt:variant>
        <vt:i4>5</vt:i4>
      </vt:variant>
      <vt:variant>
        <vt:lpwstr>http://www2.meteo.lv/climate_atlas/curl.php</vt:lpwstr>
      </vt:variant>
      <vt:variant>
        <vt:lpwstr/>
      </vt:variant>
      <vt:variant>
        <vt:i4>4915240</vt:i4>
      </vt:variant>
      <vt:variant>
        <vt:i4>27</vt:i4>
      </vt:variant>
      <vt:variant>
        <vt:i4>0</vt:i4>
      </vt:variant>
      <vt:variant>
        <vt:i4>5</vt:i4>
      </vt:variant>
      <vt:variant>
        <vt:lpwstr>http://www2.meteo.lv/radiacija/curl_rad.php</vt:lpwstr>
      </vt:variant>
      <vt:variant>
        <vt:lpwstr/>
      </vt:variant>
      <vt:variant>
        <vt:i4>327771</vt:i4>
      </vt:variant>
      <vt:variant>
        <vt:i4>24</vt:i4>
      </vt:variant>
      <vt:variant>
        <vt:i4>0</vt:i4>
      </vt:variant>
      <vt:variant>
        <vt:i4>5</vt:i4>
      </vt:variant>
      <vt:variant>
        <vt:lpwstr>http://www.bior.gov.lv/lv/apstiprinats-projekts-nr17-00-f03602-000001-latvijas-nacionala-zivsaimniecibas-datu-vaksanas-programma-2017gada</vt:lpwstr>
      </vt:variant>
      <vt:variant>
        <vt:lpwstr/>
      </vt:variant>
      <vt:variant>
        <vt:i4>786554</vt:i4>
      </vt:variant>
      <vt:variant>
        <vt:i4>21</vt:i4>
      </vt:variant>
      <vt:variant>
        <vt:i4>0</vt:i4>
      </vt:variant>
      <vt:variant>
        <vt:i4>5</vt:i4>
      </vt:variant>
      <vt:variant>
        <vt:lpwstr>http://noverojumi.vaad.gov.lv/images/Mon_2016.pdf</vt:lpwstr>
      </vt:variant>
      <vt:variant>
        <vt:lpwstr/>
      </vt:variant>
      <vt:variant>
        <vt:i4>6881319</vt:i4>
      </vt:variant>
      <vt:variant>
        <vt:i4>18</vt:i4>
      </vt:variant>
      <vt:variant>
        <vt:i4>0</vt:i4>
      </vt:variant>
      <vt:variant>
        <vt:i4>5</vt:i4>
      </vt:variant>
      <vt:variant>
        <vt:lpwstr>https://likumi.lv/doc.php?id=246285</vt:lpwstr>
      </vt:variant>
      <vt:variant>
        <vt:lpwstr/>
      </vt:variant>
      <vt:variant>
        <vt:i4>4587536</vt:i4>
      </vt:variant>
      <vt:variant>
        <vt:i4>15</vt:i4>
      </vt:variant>
      <vt:variant>
        <vt:i4>0</vt:i4>
      </vt:variant>
      <vt:variant>
        <vt:i4>5</vt:i4>
      </vt:variant>
      <vt:variant>
        <vt:lpwstr>http://www.varam.gov.lv/lat/darbibas_veidi/Klimata_parmainas/</vt:lpwstr>
      </vt:variant>
      <vt:variant>
        <vt:lpwstr/>
      </vt:variant>
      <vt:variant>
        <vt:i4>6881335</vt:i4>
      </vt:variant>
      <vt:variant>
        <vt:i4>12</vt:i4>
      </vt:variant>
      <vt:variant>
        <vt:i4>0</vt:i4>
      </vt:variant>
      <vt:variant>
        <vt:i4>5</vt:i4>
      </vt:variant>
      <vt:variant>
        <vt:lpwstr>https://www.iso.org/standard/68508.html</vt:lpwstr>
      </vt:variant>
      <vt:variant>
        <vt:lpwstr/>
      </vt:variant>
      <vt:variant>
        <vt:i4>2359319</vt:i4>
      </vt:variant>
      <vt:variant>
        <vt:i4>9</vt:i4>
      </vt:variant>
      <vt:variant>
        <vt:i4>0</vt:i4>
      </vt:variant>
      <vt:variant>
        <vt:i4>5</vt:i4>
      </vt:variant>
      <vt:variant>
        <vt:lpwstr>https://ec.europa.eu/clima/policies/adaptation/what_en</vt:lpwstr>
      </vt:variant>
      <vt:variant>
        <vt:lpwstr>tab-0-1</vt:lpwstr>
      </vt:variant>
      <vt:variant>
        <vt:i4>4390940</vt:i4>
      </vt:variant>
      <vt:variant>
        <vt:i4>6</vt:i4>
      </vt:variant>
      <vt:variant>
        <vt:i4>0</vt:i4>
      </vt:variant>
      <vt:variant>
        <vt:i4>5</vt:i4>
      </vt:variant>
      <vt:variant>
        <vt:lpwstr>http://www.oecd.org/env/cc/adaptation.htm</vt:lpwstr>
      </vt:variant>
      <vt:variant>
        <vt:lpwstr/>
      </vt:variant>
      <vt:variant>
        <vt:i4>3276861</vt:i4>
      </vt:variant>
      <vt:variant>
        <vt:i4>3</vt:i4>
      </vt:variant>
      <vt:variant>
        <vt:i4>0</vt:i4>
      </vt:variant>
      <vt:variant>
        <vt:i4>5</vt:i4>
      </vt:variant>
      <vt:variant>
        <vt:lpwstr>http://drmkc.jrc.ec.europa.eu/</vt:lpwstr>
      </vt:variant>
      <vt:variant>
        <vt:lpwstr/>
      </vt:variant>
      <vt:variant>
        <vt:i4>1441876</vt:i4>
      </vt:variant>
      <vt:variant>
        <vt:i4>0</vt:i4>
      </vt:variant>
      <vt:variant>
        <vt:i4>0</vt:i4>
      </vt:variant>
      <vt:variant>
        <vt:i4>5</vt:i4>
      </vt:variant>
      <vt:variant>
        <vt:lpwstr>http://www.unisdr.org/we/coordinate/sendai-framework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Pielāgošanās klimata pārmaiņām plāns laika posmam līdz 2030.gadam</dc:title>
  <dc:subject>Plāns</dc:subject>
  <dc:creator>Inese.Pommere-Bramane@varam.gov.lv</dc:creator>
  <cp:lastModifiedBy>Inese Pommere-Bramane</cp:lastModifiedBy>
  <cp:revision>27</cp:revision>
  <cp:lastPrinted>2019-06-18T05:40:00Z</cp:lastPrinted>
  <dcterms:created xsi:type="dcterms:W3CDTF">2019-06-18T05:44:00Z</dcterms:created>
  <dcterms:modified xsi:type="dcterms:W3CDTF">2019-06-27T06:42:00Z</dcterms:modified>
</cp:coreProperties>
</file>