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93399E" w14:textId="77777777" w:rsidR="00CC559A" w:rsidRDefault="00CC559A" w:rsidP="00CC559A">
      <w:pPr>
        <w:pStyle w:val="Header"/>
        <w:jc w:val="right"/>
        <w:rPr>
          <w:i/>
        </w:rPr>
      </w:pPr>
      <w:r>
        <w:rPr>
          <w:i/>
        </w:rPr>
        <w:t>Projekts</w:t>
      </w:r>
    </w:p>
    <w:p w14:paraId="39D1976D" w14:textId="77777777" w:rsidR="00F76EE5" w:rsidRDefault="00F76EE5" w:rsidP="00CC559A">
      <w:pPr>
        <w:jc w:val="center"/>
        <w:rPr>
          <w:b/>
        </w:rPr>
      </w:pPr>
    </w:p>
    <w:p w14:paraId="76164680" w14:textId="77777777" w:rsidR="00CC559A" w:rsidRDefault="00CC559A" w:rsidP="00CC559A">
      <w:pPr>
        <w:jc w:val="center"/>
        <w:rPr>
          <w:b/>
        </w:rPr>
      </w:pPr>
      <w:proofErr w:type="gramStart"/>
      <w:r>
        <w:rPr>
          <w:b/>
        </w:rPr>
        <w:t>LATVIJAS REPUBLIKAS MINISTRU KABINETA</w:t>
      </w:r>
      <w:proofErr w:type="gramEnd"/>
      <w:r>
        <w:rPr>
          <w:b/>
        </w:rPr>
        <w:t xml:space="preserve"> </w:t>
      </w:r>
    </w:p>
    <w:p w14:paraId="4F9B901D" w14:textId="77777777" w:rsidR="00CC559A" w:rsidRDefault="00CC559A" w:rsidP="00CC559A">
      <w:pPr>
        <w:jc w:val="center"/>
        <w:rPr>
          <w:b/>
        </w:rPr>
      </w:pPr>
      <w:r>
        <w:rPr>
          <w:b/>
        </w:rPr>
        <w:t>SĒDES PROTOKOLLĒMUMS</w:t>
      </w:r>
    </w:p>
    <w:p w14:paraId="1DF48CDE" w14:textId="77777777" w:rsidR="00CC559A" w:rsidRDefault="00CC559A" w:rsidP="00CC559A">
      <w:pPr>
        <w:jc w:val="center"/>
        <w:rPr>
          <w:b/>
        </w:rPr>
      </w:pPr>
    </w:p>
    <w:p w14:paraId="38AB0B43" w14:textId="77777777" w:rsidR="00F76EE5" w:rsidRDefault="00F76EE5" w:rsidP="00CC559A">
      <w:pPr>
        <w:jc w:val="center"/>
        <w:rPr>
          <w:b/>
        </w:rPr>
      </w:pPr>
    </w:p>
    <w:p w14:paraId="49CCDC71" w14:textId="77777777" w:rsidR="00CC559A" w:rsidRDefault="00CC559A" w:rsidP="00CC559A">
      <w:pPr>
        <w:tabs>
          <w:tab w:val="center" w:pos="4500"/>
          <w:tab w:val="right" w:pos="9000"/>
        </w:tabs>
        <w:jc w:val="both"/>
      </w:pPr>
      <w:r>
        <w:t>Rīgā</w:t>
      </w:r>
      <w:r>
        <w:tab/>
        <w:t>Nr.</w:t>
      </w:r>
      <w:r>
        <w:tab/>
        <w:t>2019.gada ___.________</w:t>
      </w:r>
    </w:p>
    <w:p w14:paraId="5331B2F1" w14:textId="77777777" w:rsidR="00CC559A" w:rsidRDefault="00CC559A" w:rsidP="00CC559A">
      <w:pPr>
        <w:pStyle w:val="BodyText"/>
        <w:jc w:val="center"/>
        <w:rPr>
          <w:szCs w:val="28"/>
        </w:rPr>
      </w:pPr>
      <w:r>
        <w:rPr>
          <w:szCs w:val="28"/>
        </w:rPr>
        <w:t>.§</w:t>
      </w:r>
    </w:p>
    <w:p w14:paraId="34AAA3DD" w14:textId="77777777" w:rsidR="00CC559A" w:rsidRDefault="00CC559A" w:rsidP="00CC559A">
      <w:pPr>
        <w:jc w:val="center"/>
      </w:pPr>
    </w:p>
    <w:p w14:paraId="3DA3BEC8" w14:textId="3ADD17B9" w:rsidR="00CC559A" w:rsidRDefault="005E1CE6" w:rsidP="005E1CE6">
      <w:pPr>
        <w:spacing w:after="120"/>
        <w:jc w:val="center"/>
        <w:rPr>
          <w:b/>
          <w:bCs/>
        </w:rPr>
      </w:pPr>
      <w:r>
        <w:rPr>
          <w:b/>
          <w:bCs/>
        </w:rPr>
        <w:t>N</w:t>
      </w:r>
      <w:r w:rsidRPr="00E34990">
        <w:rPr>
          <w:b/>
          <w:bCs/>
        </w:rPr>
        <w:t xml:space="preserve">oteikumu </w:t>
      </w:r>
      <w:r w:rsidRPr="00E34990">
        <w:rPr>
          <w:b/>
        </w:rPr>
        <w:t xml:space="preserve">projektu </w:t>
      </w:r>
      <w:r w:rsidRPr="00E34990">
        <w:rPr>
          <w:b/>
          <w:bCs/>
        </w:rPr>
        <w:t>“Grozījumi Ministru kabineta 2014. gada 7. janvāra noteikumos Nr. 16 “Trokšņa novērtēšanas un pārvaldība kārtība””</w:t>
      </w:r>
    </w:p>
    <w:p w14:paraId="4DDAD93E" w14:textId="77777777" w:rsidR="00CC559A" w:rsidRDefault="00CC559A" w:rsidP="00CC559A">
      <w:pPr>
        <w:tabs>
          <w:tab w:val="left" w:pos="3504"/>
        </w:tabs>
        <w:jc w:val="center"/>
        <w:rPr>
          <w:b/>
        </w:rPr>
      </w:pPr>
      <w:r>
        <w:rPr>
          <w:b/>
        </w:rPr>
        <w:t>____________________________________________________</w:t>
      </w:r>
    </w:p>
    <w:p w14:paraId="5FCD1084" w14:textId="77777777" w:rsidR="00CC559A" w:rsidRDefault="00CC559A" w:rsidP="00CC559A">
      <w:pPr>
        <w:jc w:val="center"/>
      </w:pPr>
      <w:r>
        <w:t xml:space="preserve"> (...)</w:t>
      </w:r>
    </w:p>
    <w:p w14:paraId="17220BB3" w14:textId="5AF0ECBA" w:rsidR="005E1CE6" w:rsidRPr="005E1CE6" w:rsidRDefault="005E1CE6" w:rsidP="005E1CE6">
      <w:pPr>
        <w:pStyle w:val="ListParagraph"/>
        <w:numPr>
          <w:ilvl w:val="0"/>
          <w:numId w:val="1"/>
        </w:numPr>
        <w:spacing w:before="120"/>
        <w:contextualSpacing w:val="0"/>
        <w:jc w:val="both"/>
        <w:rPr>
          <w:color w:val="000000" w:themeColor="text1"/>
        </w:rPr>
      </w:pPr>
      <w:r w:rsidRPr="005E1CE6">
        <w:rPr>
          <w:color w:val="000000" w:themeColor="text1"/>
        </w:rPr>
        <w:t>Pieņemt iesniegto Ministru kabineta noteikumu projektu.</w:t>
      </w:r>
    </w:p>
    <w:p w14:paraId="0BE624AA" w14:textId="77777777" w:rsidR="005E1CE6" w:rsidRDefault="005E1CE6" w:rsidP="005E1CE6">
      <w:pPr>
        <w:pStyle w:val="ListParagraph"/>
        <w:numPr>
          <w:ilvl w:val="0"/>
          <w:numId w:val="1"/>
        </w:numPr>
        <w:spacing w:before="120"/>
        <w:contextualSpacing w:val="0"/>
        <w:jc w:val="both"/>
        <w:rPr>
          <w:color w:val="000000" w:themeColor="text1"/>
        </w:rPr>
      </w:pPr>
      <w:r>
        <w:rPr>
          <w:color w:val="000000" w:themeColor="text1"/>
        </w:rPr>
        <w:t>Valsts kancelejai sagatavot noteikumu projektu parakstīšanai.</w:t>
      </w:r>
    </w:p>
    <w:p w14:paraId="25791AC2" w14:textId="23AFCA57" w:rsidR="001254D2" w:rsidRPr="005D3D8D" w:rsidRDefault="005D3D8D" w:rsidP="00F76EE5">
      <w:pPr>
        <w:pStyle w:val="ListParagraph"/>
        <w:numPr>
          <w:ilvl w:val="0"/>
          <w:numId w:val="1"/>
        </w:numPr>
        <w:tabs>
          <w:tab w:val="left" w:pos="709"/>
        </w:tabs>
        <w:spacing w:before="120"/>
        <w:contextualSpacing w:val="0"/>
        <w:jc w:val="both"/>
        <w:rPr>
          <w:color w:val="000000" w:themeColor="text1"/>
        </w:rPr>
      </w:pPr>
      <w:r w:rsidRPr="005D3D8D">
        <w:rPr>
          <w:color w:val="000000" w:themeColor="text1"/>
        </w:rPr>
        <w:t xml:space="preserve">Lai izvērtētu problēmjautājumus, kas saistīti ar vides trokšņa novērtēšanu un pārvaldību, kā arī lai izstrādātu priekšlikumus to risināšanai </w:t>
      </w:r>
      <w:r w:rsidRPr="009F02C0">
        <w:rPr>
          <w:color w:val="000000" w:themeColor="text1"/>
        </w:rPr>
        <w:t xml:space="preserve">Vides aizsardzības un reģionālās attīstības ministrijai sadarbībā ar Satiksmes ministriju, Ekonomikas ministriju, Veselības ministriju, Izglītības un zinātnes ministriju un Kultūras ministriju sagatavot informatīvo ziņojumu “Par vides trokšņa regulējumu” un līdz 2019. gada 30. septembrim </w:t>
      </w:r>
      <w:r w:rsidRPr="009F02C0">
        <w:t>iesniegt izskatīšanai Ministru kabinetā.</w:t>
      </w:r>
      <w:r w:rsidRPr="005D3D8D">
        <w:t xml:space="preserve"> </w:t>
      </w:r>
    </w:p>
    <w:p w14:paraId="24200E47" w14:textId="77777777" w:rsidR="00CC559A" w:rsidRDefault="00CC559A" w:rsidP="00CC559A">
      <w:pPr>
        <w:pStyle w:val="Parasts1"/>
        <w:ind w:left="142" w:firstLine="0"/>
        <w:contextualSpacing/>
        <w:rPr>
          <w:color w:val="000000"/>
        </w:rPr>
      </w:pPr>
    </w:p>
    <w:p w14:paraId="7CD06F70" w14:textId="77777777" w:rsidR="00CC559A" w:rsidRDefault="00CC559A" w:rsidP="00CC559A">
      <w:pPr>
        <w:pStyle w:val="Parasts1"/>
        <w:ind w:left="142" w:firstLine="0"/>
        <w:contextualSpacing/>
        <w:rPr>
          <w:color w:val="000000"/>
        </w:rPr>
      </w:pPr>
    </w:p>
    <w:p w14:paraId="63501DFC" w14:textId="77777777" w:rsidR="00CC559A" w:rsidRDefault="00CC559A" w:rsidP="00CC559A">
      <w:pPr>
        <w:pStyle w:val="Parasts1"/>
        <w:ind w:left="142" w:firstLine="0"/>
        <w:contextualSpacing/>
        <w:rPr>
          <w:color w:val="000000"/>
        </w:rPr>
      </w:pPr>
    </w:p>
    <w:p w14:paraId="139B47F5" w14:textId="77777777" w:rsidR="00CC559A" w:rsidRDefault="00CC559A" w:rsidP="00CC559A">
      <w:pPr>
        <w:tabs>
          <w:tab w:val="left" w:pos="6237"/>
        </w:tabs>
        <w:jc w:val="both"/>
      </w:pPr>
    </w:p>
    <w:p w14:paraId="47243BB3" w14:textId="77777777" w:rsidR="00CC559A" w:rsidRDefault="00CC559A" w:rsidP="00CC559A">
      <w:pPr>
        <w:tabs>
          <w:tab w:val="left" w:pos="6237"/>
        </w:tabs>
        <w:jc w:val="both"/>
      </w:pPr>
      <w:r>
        <w:t>Ministru prezidents</w:t>
      </w:r>
      <w:r>
        <w:tab/>
      </w:r>
      <w:r>
        <w:tab/>
        <w:t>Arturs Krišjānis Kariņš</w:t>
      </w:r>
    </w:p>
    <w:p w14:paraId="5413169F" w14:textId="77777777" w:rsidR="00CC559A" w:rsidRDefault="00CC559A" w:rsidP="00CC559A">
      <w:pPr>
        <w:tabs>
          <w:tab w:val="left" w:pos="6237"/>
        </w:tabs>
        <w:jc w:val="both"/>
      </w:pPr>
    </w:p>
    <w:p w14:paraId="7B57AE5F" w14:textId="77777777" w:rsidR="00CC559A" w:rsidRDefault="00CC559A" w:rsidP="00CC559A">
      <w:pPr>
        <w:tabs>
          <w:tab w:val="left" w:pos="6237"/>
        </w:tabs>
        <w:jc w:val="both"/>
      </w:pPr>
    </w:p>
    <w:p w14:paraId="6DC95FD4" w14:textId="77777777" w:rsidR="00CC559A" w:rsidRDefault="00CC559A" w:rsidP="00CC559A">
      <w:pPr>
        <w:tabs>
          <w:tab w:val="left" w:pos="6237"/>
        </w:tabs>
        <w:jc w:val="both"/>
      </w:pPr>
      <w:r>
        <w:t>Valsts kancelejas direktors</w:t>
      </w:r>
      <w:r>
        <w:tab/>
      </w:r>
      <w:r>
        <w:tab/>
        <w:t xml:space="preserve">Jānis </w:t>
      </w:r>
      <w:proofErr w:type="spellStart"/>
      <w:r>
        <w:t>Citskovskis</w:t>
      </w:r>
      <w:proofErr w:type="spellEnd"/>
    </w:p>
    <w:p w14:paraId="616E48D1" w14:textId="77777777" w:rsidR="00CC559A" w:rsidRDefault="00CC559A" w:rsidP="00CC559A">
      <w:pPr>
        <w:tabs>
          <w:tab w:val="left" w:pos="6237"/>
        </w:tabs>
        <w:jc w:val="both"/>
      </w:pPr>
    </w:p>
    <w:p w14:paraId="5EEC5D0E" w14:textId="77777777" w:rsidR="00CC559A" w:rsidRDefault="00CC559A" w:rsidP="00CC559A">
      <w:pPr>
        <w:tabs>
          <w:tab w:val="left" w:pos="6237"/>
        </w:tabs>
        <w:jc w:val="both"/>
      </w:pPr>
    </w:p>
    <w:p w14:paraId="2CBAC7D7" w14:textId="3F388B99" w:rsidR="00CC559A" w:rsidRPr="00B55AE1" w:rsidRDefault="00CC559A" w:rsidP="00CC559A">
      <w:pPr>
        <w:tabs>
          <w:tab w:val="left" w:pos="6237"/>
        </w:tabs>
        <w:ind w:right="-766"/>
      </w:pPr>
      <w:r>
        <w:t>Vides aizsardzības un reģionālās attīstības ministrs</w:t>
      </w:r>
      <w:r w:rsidR="00F76EE5">
        <w:tab/>
      </w:r>
      <w:proofErr w:type="gramStart"/>
      <w:r w:rsidR="00F76EE5">
        <w:t xml:space="preserve">   </w:t>
      </w:r>
      <w:proofErr w:type="gramEnd"/>
      <w:r>
        <w:t>Juris Pūce</w:t>
      </w:r>
    </w:p>
    <w:p w14:paraId="14915036" w14:textId="77777777" w:rsidR="00CC559A" w:rsidRDefault="00CC559A" w:rsidP="00CC559A">
      <w:pPr>
        <w:autoSpaceDE w:val="0"/>
        <w:autoSpaceDN w:val="0"/>
        <w:adjustRightInd w:val="0"/>
        <w:jc w:val="both"/>
        <w:rPr>
          <w:color w:val="000000"/>
          <w:sz w:val="20"/>
          <w:szCs w:val="20"/>
        </w:rPr>
      </w:pPr>
    </w:p>
    <w:p w14:paraId="25BED793" w14:textId="77777777" w:rsidR="00CC559A" w:rsidRDefault="00CC559A" w:rsidP="00CC559A">
      <w:pPr>
        <w:autoSpaceDE w:val="0"/>
        <w:autoSpaceDN w:val="0"/>
        <w:adjustRightInd w:val="0"/>
        <w:jc w:val="both"/>
        <w:rPr>
          <w:color w:val="000000"/>
          <w:sz w:val="20"/>
          <w:szCs w:val="20"/>
        </w:rPr>
      </w:pPr>
    </w:p>
    <w:p w14:paraId="2560DF79" w14:textId="77777777" w:rsidR="00CC559A" w:rsidRDefault="00CC559A" w:rsidP="00CC559A">
      <w:pPr>
        <w:autoSpaceDE w:val="0"/>
        <w:autoSpaceDN w:val="0"/>
        <w:adjustRightInd w:val="0"/>
        <w:jc w:val="both"/>
        <w:rPr>
          <w:color w:val="000000"/>
          <w:sz w:val="20"/>
          <w:szCs w:val="20"/>
        </w:rPr>
      </w:pPr>
    </w:p>
    <w:p w14:paraId="1069D9DC" w14:textId="77777777" w:rsidR="00CC559A" w:rsidRDefault="00CC559A" w:rsidP="00CC559A">
      <w:pPr>
        <w:autoSpaceDE w:val="0"/>
        <w:autoSpaceDN w:val="0"/>
        <w:adjustRightInd w:val="0"/>
        <w:jc w:val="both"/>
        <w:rPr>
          <w:color w:val="000000"/>
          <w:sz w:val="20"/>
          <w:szCs w:val="20"/>
        </w:rPr>
      </w:pPr>
    </w:p>
    <w:p w14:paraId="47D7898A" w14:textId="77777777" w:rsidR="00CC559A" w:rsidRDefault="00CC559A" w:rsidP="00CC559A">
      <w:pPr>
        <w:autoSpaceDE w:val="0"/>
        <w:autoSpaceDN w:val="0"/>
        <w:adjustRightInd w:val="0"/>
        <w:jc w:val="both"/>
        <w:rPr>
          <w:color w:val="000000"/>
          <w:sz w:val="20"/>
          <w:szCs w:val="20"/>
        </w:rPr>
      </w:pPr>
    </w:p>
    <w:p w14:paraId="32C44AF3" w14:textId="77777777" w:rsidR="00165ADE" w:rsidRDefault="00165ADE">
      <w:bookmarkStart w:id="0" w:name="_GoBack"/>
      <w:bookmarkEnd w:id="0"/>
    </w:p>
    <w:sectPr w:rsidR="00165ADE" w:rsidSect="00CC559A">
      <w:footerReference w:type="default" r:id="rId7"/>
      <w:pgSz w:w="11906" w:h="16838"/>
      <w:pgMar w:top="851" w:right="1134" w:bottom="1134" w:left="1701"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A63089" w14:textId="77777777" w:rsidR="001559EB" w:rsidRDefault="001559EB" w:rsidP="00E433BC">
      <w:r>
        <w:separator/>
      </w:r>
    </w:p>
  </w:endnote>
  <w:endnote w:type="continuationSeparator" w:id="0">
    <w:p w14:paraId="2E92916F" w14:textId="77777777" w:rsidR="001559EB" w:rsidRDefault="001559EB" w:rsidP="00E43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6EF693" w14:textId="2591E866" w:rsidR="00E433BC" w:rsidRPr="00E433BC" w:rsidRDefault="00E433BC">
    <w:pPr>
      <w:pStyle w:val="Footer"/>
      <w:rPr>
        <w:sz w:val="24"/>
      </w:rPr>
    </w:pPr>
    <w:r w:rsidRPr="00E433BC">
      <w:rPr>
        <w:sz w:val="24"/>
      </w:rPr>
      <w:t>VARAM</w:t>
    </w:r>
    <w:r w:rsidR="00C60561">
      <w:rPr>
        <w:sz w:val="24"/>
      </w:rPr>
      <w:t>P</w:t>
    </w:r>
    <w:r w:rsidRPr="00E433BC">
      <w:rPr>
        <w:sz w:val="24"/>
      </w:rPr>
      <w:t>rot_</w:t>
    </w:r>
    <w:r w:rsidR="00D13A76">
      <w:rPr>
        <w:sz w:val="24"/>
      </w:rPr>
      <w:t>2</w:t>
    </w:r>
    <w:r w:rsidR="00734146">
      <w:rPr>
        <w:sz w:val="24"/>
      </w:rPr>
      <w:t>7</w:t>
    </w:r>
    <w:r w:rsidR="0007255A">
      <w:rPr>
        <w:sz w:val="24"/>
      </w:rPr>
      <w:t>05</w:t>
    </w:r>
    <w:r w:rsidR="00F76EE5">
      <w:rPr>
        <w:sz w:val="24"/>
      </w:rPr>
      <w:t>19</w:t>
    </w:r>
    <w:r w:rsidR="00EB5FBA">
      <w:rPr>
        <w:sz w:val="24"/>
      </w:rPr>
      <w:t>_</w:t>
    </w:r>
    <w:r w:rsidR="00F76EE5">
      <w:rPr>
        <w:sz w:val="24"/>
      </w:rPr>
      <w:t>troksnis</w:t>
    </w:r>
    <w:r w:rsidR="0007255A">
      <w:rPr>
        <w:sz w:val="24"/>
      </w:rPr>
      <w:t>_metodes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C64EB5" w14:textId="77777777" w:rsidR="001559EB" w:rsidRDefault="001559EB" w:rsidP="00E433BC">
      <w:r>
        <w:separator/>
      </w:r>
    </w:p>
  </w:footnote>
  <w:footnote w:type="continuationSeparator" w:id="0">
    <w:p w14:paraId="6D4A077E" w14:textId="77777777" w:rsidR="001559EB" w:rsidRDefault="001559EB" w:rsidP="00E433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B5603D"/>
    <w:multiLevelType w:val="hybridMultilevel"/>
    <w:tmpl w:val="5002AC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59A"/>
    <w:rsid w:val="0007255A"/>
    <w:rsid w:val="0008162E"/>
    <w:rsid w:val="0008227A"/>
    <w:rsid w:val="00102893"/>
    <w:rsid w:val="001134E0"/>
    <w:rsid w:val="001254D2"/>
    <w:rsid w:val="001559EB"/>
    <w:rsid w:val="00161A5E"/>
    <w:rsid w:val="00165ADE"/>
    <w:rsid w:val="00170A67"/>
    <w:rsid w:val="001A3A39"/>
    <w:rsid w:val="002945E8"/>
    <w:rsid w:val="002A40B9"/>
    <w:rsid w:val="002A7FF5"/>
    <w:rsid w:val="002E42BA"/>
    <w:rsid w:val="00307A29"/>
    <w:rsid w:val="00346FB5"/>
    <w:rsid w:val="003B0A40"/>
    <w:rsid w:val="004068E8"/>
    <w:rsid w:val="00436939"/>
    <w:rsid w:val="004A71F7"/>
    <w:rsid w:val="00573E6C"/>
    <w:rsid w:val="005860F4"/>
    <w:rsid w:val="005905E5"/>
    <w:rsid w:val="005B4287"/>
    <w:rsid w:val="005C521A"/>
    <w:rsid w:val="005D3D8D"/>
    <w:rsid w:val="005E1CE6"/>
    <w:rsid w:val="00603F16"/>
    <w:rsid w:val="00614ACA"/>
    <w:rsid w:val="006B1FFD"/>
    <w:rsid w:val="006C75BA"/>
    <w:rsid w:val="00734146"/>
    <w:rsid w:val="00746A5E"/>
    <w:rsid w:val="00773B90"/>
    <w:rsid w:val="007B1CE4"/>
    <w:rsid w:val="007D21AD"/>
    <w:rsid w:val="00813F94"/>
    <w:rsid w:val="00817A89"/>
    <w:rsid w:val="00991086"/>
    <w:rsid w:val="009A7F71"/>
    <w:rsid w:val="009E0D40"/>
    <w:rsid w:val="00A15015"/>
    <w:rsid w:val="00A5321D"/>
    <w:rsid w:val="00AA0CA0"/>
    <w:rsid w:val="00AB686D"/>
    <w:rsid w:val="00AB7EB3"/>
    <w:rsid w:val="00AE4FAD"/>
    <w:rsid w:val="00AF020E"/>
    <w:rsid w:val="00B6646E"/>
    <w:rsid w:val="00BA4B8F"/>
    <w:rsid w:val="00C10BED"/>
    <w:rsid w:val="00C27C65"/>
    <w:rsid w:val="00C41F14"/>
    <w:rsid w:val="00C60561"/>
    <w:rsid w:val="00CB0944"/>
    <w:rsid w:val="00CC559A"/>
    <w:rsid w:val="00D01D27"/>
    <w:rsid w:val="00D13A76"/>
    <w:rsid w:val="00DB2CE4"/>
    <w:rsid w:val="00DC1FDD"/>
    <w:rsid w:val="00DE1233"/>
    <w:rsid w:val="00E433BC"/>
    <w:rsid w:val="00E83461"/>
    <w:rsid w:val="00EB5FBA"/>
    <w:rsid w:val="00EB7509"/>
    <w:rsid w:val="00EC5B16"/>
    <w:rsid w:val="00F44F71"/>
    <w:rsid w:val="00F46EAE"/>
    <w:rsid w:val="00F549E6"/>
    <w:rsid w:val="00F670B8"/>
    <w:rsid w:val="00F76EE5"/>
    <w:rsid w:val="00FF2B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3E46B"/>
  <w15:chartTrackingRefBased/>
  <w15:docId w15:val="{F8B412FD-D9D7-469C-81DD-74CBF976B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59A"/>
    <w:pPr>
      <w:spacing w:after="0" w:line="240" w:lineRule="auto"/>
    </w:pPr>
    <w:rPr>
      <w:rFonts w:ascii="Times New Roman" w:eastAsia="Times New Roman" w:hAnsi="Times New Roman" w:cs="Times New Roman"/>
      <w:sz w:val="28"/>
      <w:szCs w:val="2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CC559A"/>
    <w:rPr>
      <w:b/>
      <w:bCs w:val="0"/>
    </w:rPr>
  </w:style>
  <w:style w:type="paragraph" w:styleId="Header">
    <w:name w:val="header"/>
    <w:basedOn w:val="Normal"/>
    <w:link w:val="HeaderChar"/>
    <w:uiPriority w:val="99"/>
    <w:unhideWhenUsed/>
    <w:rsid w:val="00CC559A"/>
    <w:pPr>
      <w:tabs>
        <w:tab w:val="center" w:pos="4153"/>
        <w:tab w:val="right" w:pos="8306"/>
      </w:tabs>
    </w:pPr>
  </w:style>
  <w:style w:type="character" w:customStyle="1" w:styleId="HeaderChar">
    <w:name w:val="Header Char"/>
    <w:basedOn w:val="DefaultParagraphFont"/>
    <w:link w:val="Header"/>
    <w:uiPriority w:val="99"/>
    <w:rsid w:val="00CC559A"/>
    <w:rPr>
      <w:rFonts w:ascii="Times New Roman" w:eastAsia="Times New Roman" w:hAnsi="Times New Roman" w:cs="Times New Roman"/>
      <w:sz w:val="28"/>
      <w:szCs w:val="28"/>
      <w:lang w:eastAsia="lv-LV"/>
    </w:rPr>
  </w:style>
  <w:style w:type="paragraph" w:styleId="BodyText">
    <w:name w:val="Body Text"/>
    <w:basedOn w:val="Normal"/>
    <w:link w:val="BodyTextChar"/>
    <w:semiHidden/>
    <w:unhideWhenUsed/>
    <w:rsid w:val="00CC559A"/>
    <w:rPr>
      <w:szCs w:val="24"/>
      <w:lang w:eastAsia="en-US"/>
    </w:rPr>
  </w:style>
  <w:style w:type="character" w:customStyle="1" w:styleId="BodyTextChar">
    <w:name w:val="Body Text Char"/>
    <w:basedOn w:val="DefaultParagraphFont"/>
    <w:link w:val="BodyText"/>
    <w:semiHidden/>
    <w:rsid w:val="00CC559A"/>
    <w:rPr>
      <w:rFonts w:ascii="Times New Roman" w:eastAsia="Times New Roman" w:hAnsi="Times New Roman" w:cs="Times New Roman"/>
      <w:sz w:val="28"/>
      <w:szCs w:val="24"/>
    </w:rPr>
  </w:style>
  <w:style w:type="paragraph" w:styleId="ListParagraph">
    <w:name w:val="List Paragraph"/>
    <w:basedOn w:val="Normal"/>
    <w:uiPriority w:val="34"/>
    <w:qFormat/>
    <w:rsid w:val="00CC559A"/>
    <w:pPr>
      <w:ind w:left="720"/>
      <w:contextualSpacing/>
    </w:pPr>
  </w:style>
  <w:style w:type="paragraph" w:customStyle="1" w:styleId="Parasts1">
    <w:name w:val="Parasts1"/>
    <w:uiPriority w:val="99"/>
    <w:rsid w:val="00CC559A"/>
    <w:pPr>
      <w:spacing w:after="0" w:line="240" w:lineRule="auto"/>
      <w:ind w:firstLine="720"/>
      <w:jc w:val="both"/>
    </w:pPr>
    <w:rPr>
      <w:rFonts w:ascii="Times New Roman" w:eastAsia="Times New Roman" w:hAnsi="Times New Roman" w:cs="Times New Roman"/>
      <w:sz w:val="28"/>
      <w:szCs w:val="28"/>
      <w:lang w:eastAsia="lv-LV"/>
    </w:rPr>
  </w:style>
  <w:style w:type="paragraph" w:styleId="Footer">
    <w:name w:val="footer"/>
    <w:basedOn w:val="Normal"/>
    <w:link w:val="FooterChar"/>
    <w:uiPriority w:val="99"/>
    <w:unhideWhenUsed/>
    <w:rsid w:val="00E433BC"/>
    <w:pPr>
      <w:tabs>
        <w:tab w:val="center" w:pos="4153"/>
        <w:tab w:val="right" w:pos="8306"/>
      </w:tabs>
    </w:pPr>
  </w:style>
  <w:style w:type="character" w:customStyle="1" w:styleId="FooterChar">
    <w:name w:val="Footer Char"/>
    <w:basedOn w:val="DefaultParagraphFont"/>
    <w:link w:val="Footer"/>
    <w:uiPriority w:val="99"/>
    <w:rsid w:val="00E433BC"/>
    <w:rPr>
      <w:rFonts w:ascii="Times New Roman" w:eastAsia="Times New Roman" w:hAnsi="Times New Roman" w:cs="Times New Roman"/>
      <w:sz w:val="28"/>
      <w:szCs w:val="28"/>
      <w:lang w:eastAsia="lv-LV"/>
    </w:rPr>
  </w:style>
  <w:style w:type="character" w:styleId="CommentReference">
    <w:name w:val="annotation reference"/>
    <w:basedOn w:val="DefaultParagraphFont"/>
    <w:uiPriority w:val="99"/>
    <w:semiHidden/>
    <w:unhideWhenUsed/>
    <w:rsid w:val="00817A89"/>
    <w:rPr>
      <w:sz w:val="16"/>
      <w:szCs w:val="16"/>
    </w:rPr>
  </w:style>
  <w:style w:type="paragraph" w:styleId="CommentText">
    <w:name w:val="annotation text"/>
    <w:basedOn w:val="Normal"/>
    <w:link w:val="CommentTextChar"/>
    <w:uiPriority w:val="99"/>
    <w:semiHidden/>
    <w:unhideWhenUsed/>
    <w:rsid w:val="00817A89"/>
    <w:rPr>
      <w:sz w:val="20"/>
      <w:szCs w:val="20"/>
    </w:rPr>
  </w:style>
  <w:style w:type="character" w:customStyle="1" w:styleId="CommentTextChar">
    <w:name w:val="Comment Text Char"/>
    <w:basedOn w:val="DefaultParagraphFont"/>
    <w:link w:val="CommentText"/>
    <w:uiPriority w:val="99"/>
    <w:semiHidden/>
    <w:rsid w:val="00817A89"/>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17A89"/>
    <w:rPr>
      <w:b/>
      <w:bCs/>
    </w:rPr>
  </w:style>
  <w:style w:type="character" w:customStyle="1" w:styleId="CommentSubjectChar">
    <w:name w:val="Comment Subject Char"/>
    <w:basedOn w:val="CommentTextChar"/>
    <w:link w:val="CommentSubject"/>
    <w:uiPriority w:val="99"/>
    <w:semiHidden/>
    <w:rsid w:val="00817A89"/>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817A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A89"/>
    <w:rPr>
      <w:rFonts w:ascii="Segoe UI" w:eastAsia="Times New Roman" w:hAnsi="Segoe UI" w:cs="Segoe UI"/>
      <w:sz w:val="18"/>
      <w:szCs w:val="18"/>
      <w:lang w:eastAsia="lv-LV"/>
    </w:rPr>
  </w:style>
  <w:style w:type="paragraph" w:customStyle="1" w:styleId="tv213">
    <w:name w:val="tv213"/>
    <w:basedOn w:val="Normal"/>
    <w:rsid w:val="00817A89"/>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678</Words>
  <Characters>387</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Grozījumi Ministru kabineta 2014.gada 7.janvāra noteikumos Nr. 16 "Trokšņa novērtēšanas un pārvaldības kārtība"</vt:lpstr>
    </vt:vector>
  </TitlesOfParts>
  <Company>VARAM</Company>
  <LinksUpToDate>false</LinksUpToDate>
  <CharactersWithSpaces>1063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2014.gada 7.janvāra noteikumos Nr. 16 "Trokšņa novērtēšanas un pārvaldības kārtība"</dc:title>
  <dc:subject>Protokollēmums</dc:subject>
  <dc:creator>Judīte Dipāne</dc:creator>
  <cp:keywords/>
  <dc:description>67026415, judite.dipane@varam.gov.lv</dc:description>
  <cp:lastModifiedBy>Judīte Dipāne</cp:lastModifiedBy>
  <cp:revision>9</cp:revision>
  <cp:lastPrinted>2019-05-22T08:16:00Z</cp:lastPrinted>
  <dcterms:created xsi:type="dcterms:W3CDTF">2019-05-09T09:04:00Z</dcterms:created>
  <dcterms:modified xsi:type="dcterms:W3CDTF">2019-05-29T12:10:00Z</dcterms:modified>
</cp:coreProperties>
</file>