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5112C4B8" w:rsidR="00226287" w:rsidRDefault="00387B8F"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003C3C8E" w:rsidRPr="003C3C8E">
        <w:rPr>
          <w:rFonts w:ascii="Times New Roman" w:eastAsia="Times New Roman" w:hAnsi="Times New Roman" w:cs="Times New Roman"/>
          <w:b/>
          <w:bCs/>
          <w:sz w:val="24"/>
          <w:szCs w:val="24"/>
          <w:lang w:eastAsia="lv-LV"/>
        </w:rPr>
        <w:t>Grozījumi Ministru kabineta 201</w:t>
      </w:r>
      <w:r w:rsidR="006D0987">
        <w:rPr>
          <w:rFonts w:ascii="Times New Roman" w:eastAsia="Times New Roman" w:hAnsi="Times New Roman" w:cs="Times New Roman"/>
          <w:b/>
          <w:bCs/>
          <w:sz w:val="24"/>
          <w:szCs w:val="24"/>
          <w:lang w:eastAsia="lv-LV"/>
        </w:rPr>
        <w:t>3</w:t>
      </w:r>
      <w:r w:rsidR="003C3C8E" w:rsidRPr="003C3C8E">
        <w:rPr>
          <w:rFonts w:ascii="Times New Roman" w:eastAsia="Times New Roman" w:hAnsi="Times New Roman" w:cs="Times New Roman"/>
          <w:b/>
          <w:bCs/>
          <w:sz w:val="24"/>
          <w:szCs w:val="24"/>
          <w:lang w:eastAsia="lv-LV"/>
        </w:rPr>
        <w:t>. gada 1</w:t>
      </w:r>
      <w:r w:rsidR="006D0987">
        <w:rPr>
          <w:rFonts w:ascii="Times New Roman" w:eastAsia="Times New Roman" w:hAnsi="Times New Roman" w:cs="Times New Roman"/>
          <w:b/>
          <w:bCs/>
          <w:sz w:val="24"/>
          <w:szCs w:val="24"/>
          <w:lang w:eastAsia="lv-LV"/>
        </w:rPr>
        <w:t>7</w:t>
      </w:r>
      <w:r w:rsidR="003C3C8E" w:rsidRPr="003C3C8E">
        <w:rPr>
          <w:rFonts w:ascii="Times New Roman" w:eastAsia="Times New Roman" w:hAnsi="Times New Roman" w:cs="Times New Roman"/>
          <w:b/>
          <w:bCs/>
          <w:sz w:val="24"/>
          <w:szCs w:val="24"/>
          <w:lang w:eastAsia="lv-LV"/>
        </w:rPr>
        <w:t xml:space="preserve">. </w:t>
      </w:r>
      <w:r w:rsidR="006D0987">
        <w:rPr>
          <w:rFonts w:ascii="Times New Roman" w:eastAsia="Times New Roman" w:hAnsi="Times New Roman" w:cs="Times New Roman"/>
          <w:b/>
          <w:bCs/>
          <w:sz w:val="24"/>
          <w:szCs w:val="24"/>
          <w:lang w:eastAsia="lv-LV"/>
        </w:rPr>
        <w:t>septembr</w:t>
      </w:r>
      <w:r w:rsidR="003C3C8E" w:rsidRPr="003C3C8E">
        <w:rPr>
          <w:rFonts w:ascii="Times New Roman" w:eastAsia="Times New Roman" w:hAnsi="Times New Roman" w:cs="Times New Roman"/>
          <w:b/>
          <w:bCs/>
          <w:sz w:val="24"/>
          <w:szCs w:val="24"/>
          <w:lang w:eastAsia="lv-LV"/>
        </w:rPr>
        <w:t>a noteikumos Nr.</w:t>
      </w:r>
      <w:r w:rsidR="006D0987">
        <w:rPr>
          <w:rFonts w:ascii="Times New Roman" w:eastAsia="Times New Roman" w:hAnsi="Times New Roman" w:cs="Times New Roman"/>
          <w:b/>
          <w:bCs/>
          <w:sz w:val="24"/>
          <w:szCs w:val="24"/>
          <w:lang w:eastAsia="lv-LV"/>
        </w:rPr>
        <w:t>873</w:t>
      </w:r>
      <w:r w:rsidR="003C3C8E" w:rsidRPr="003C3C8E">
        <w:rPr>
          <w:rFonts w:ascii="Times New Roman" w:eastAsia="Times New Roman" w:hAnsi="Times New Roman" w:cs="Times New Roman"/>
          <w:b/>
          <w:bCs/>
          <w:sz w:val="24"/>
          <w:szCs w:val="24"/>
          <w:lang w:eastAsia="lv-LV"/>
        </w:rPr>
        <w:t xml:space="preserve"> „Zāļu valsts aģentūras </w:t>
      </w:r>
      <w:r w:rsidR="004F4BB7">
        <w:rPr>
          <w:rFonts w:ascii="Times New Roman" w:eastAsia="Times New Roman" w:hAnsi="Times New Roman" w:cs="Times New Roman"/>
          <w:b/>
          <w:bCs/>
          <w:sz w:val="24"/>
          <w:szCs w:val="24"/>
          <w:lang w:eastAsia="lv-LV"/>
        </w:rPr>
        <w:t>maksas pakalpojumu cenrādis</w:t>
      </w:r>
      <w:r w:rsidR="00FC629F" w:rsidRPr="00FC629F">
        <w:rPr>
          <w:rFonts w:ascii="Times New Roman" w:eastAsia="Times New Roman" w:hAnsi="Times New Roman" w:cs="Times New Roman"/>
          <w:b/>
          <w:bCs/>
          <w:sz w:val="24"/>
          <w:szCs w:val="24"/>
          <w:lang w:eastAsia="lv-LV"/>
        </w:rPr>
        <w:t>”</w:t>
      </w:r>
      <w:r w:rsidR="00CF4856" w:rsidRPr="00CF4856">
        <w:rPr>
          <w:rFonts w:ascii="Times New Roman" w:eastAsia="Times New Roman" w:hAnsi="Times New Roman" w:cs="Times New Roman"/>
          <w:b/>
          <w:bCs/>
          <w:sz w:val="24"/>
          <w:szCs w:val="24"/>
          <w:lang w:eastAsia="lv-LV"/>
        </w:rPr>
        <w:t>”</w:t>
      </w:r>
      <w:r w:rsidR="00CD6825">
        <w:rPr>
          <w:rFonts w:ascii="Times New Roman" w:eastAsia="Times New Roman" w:hAnsi="Times New Roman" w:cs="Times New Roman"/>
          <w:b/>
          <w:bCs/>
          <w:sz w:val="24"/>
          <w:szCs w:val="24"/>
          <w:lang w:eastAsia="lv-LV"/>
        </w:rPr>
        <w:t xml:space="preserve"> un</w:t>
      </w:r>
    </w:p>
    <w:p w14:paraId="61C46F24" w14:textId="15A167F9" w:rsidR="00CD682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noteikumu</w:t>
      </w:r>
    </w:p>
    <w:p w14:paraId="0194F27C" w14:textId="2AFCAA5A" w:rsidR="00CD6825" w:rsidRPr="00CD6825" w:rsidRDefault="00CD6825"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w:t>
      </w:r>
      <w:r w:rsidR="009124EE">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 xml:space="preserve"> Ministru kabineta 201</w:t>
      </w:r>
      <w:r w:rsidR="006D0987">
        <w:rPr>
          <w:rFonts w:ascii="Times New Roman" w:eastAsia="Times New Roman" w:hAnsi="Times New Roman" w:cs="Times New Roman"/>
          <w:b/>
          <w:bCs/>
          <w:sz w:val="24"/>
          <w:szCs w:val="24"/>
          <w:lang w:eastAsia="lv-LV"/>
        </w:rPr>
        <w:t>3</w:t>
      </w:r>
      <w:r>
        <w:rPr>
          <w:rFonts w:ascii="Times New Roman" w:eastAsia="Times New Roman" w:hAnsi="Times New Roman" w:cs="Times New Roman"/>
          <w:b/>
          <w:bCs/>
          <w:sz w:val="24"/>
          <w:szCs w:val="24"/>
          <w:lang w:eastAsia="lv-LV"/>
        </w:rPr>
        <w:t xml:space="preserve">. gada </w:t>
      </w:r>
      <w:r w:rsidR="006D0987">
        <w:rPr>
          <w:rFonts w:ascii="Times New Roman" w:eastAsia="Times New Roman" w:hAnsi="Times New Roman" w:cs="Times New Roman"/>
          <w:b/>
          <w:bCs/>
          <w:sz w:val="24"/>
          <w:szCs w:val="24"/>
          <w:lang w:eastAsia="lv-LV"/>
        </w:rPr>
        <w:t>3</w:t>
      </w:r>
      <w:r>
        <w:rPr>
          <w:rFonts w:ascii="Times New Roman" w:eastAsia="Times New Roman" w:hAnsi="Times New Roman" w:cs="Times New Roman"/>
          <w:b/>
          <w:bCs/>
          <w:sz w:val="24"/>
          <w:szCs w:val="24"/>
          <w:lang w:eastAsia="lv-LV"/>
        </w:rPr>
        <w:t xml:space="preserve">. </w:t>
      </w:r>
      <w:r w:rsidR="006D0987">
        <w:rPr>
          <w:rFonts w:ascii="Times New Roman" w:eastAsia="Times New Roman" w:hAnsi="Times New Roman" w:cs="Times New Roman"/>
          <w:b/>
          <w:bCs/>
          <w:sz w:val="24"/>
          <w:szCs w:val="24"/>
          <w:lang w:eastAsia="lv-LV"/>
        </w:rPr>
        <w:t>septemb</w:t>
      </w:r>
      <w:r>
        <w:rPr>
          <w:rFonts w:ascii="Times New Roman" w:eastAsia="Times New Roman" w:hAnsi="Times New Roman" w:cs="Times New Roman"/>
          <w:b/>
          <w:bCs/>
          <w:sz w:val="24"/>
          <w:szCs w:val="24"/>
          <w:lang w:eastAsia="lv-LV"/>
        </w:rPr>
        <w:t>ra noteikumos Nr.</w:t>
      </w:r>
      <w:r w:rsidR="006D0987">
        <w:rPr>
          <w:rFonts w:ascii="Times New Roman" w:eastAsia="Times New Roman" w:hAnsi="Times New Roman" w:cs="Times New Roman"/>
          <w:b/>
          <w:bCs/>
          <w:sz w:val="24"/>
          <w:szCs w:val="24"/>
          <w:lang w:eastAsia="lv-LV"/>
        </w:rPr>
        <w:t>744</w:t>
      </w:r>
      <w:r>
        <w:rPr>
          <w:rFonts w:ascii="Times New Roman" w:eastAsia="Times New Roman" w:hAnsi="Times New Roman" w:cs="Times New Roman"/>
          <w:b/>
          <w:bCs/>
          <w:sz w:val="24"/>
          <w:szCs w:val="24"/>
          <w:lang w:eastAsia="lv-LV"/>
        </w:rPr>
        <w:t xml:space="preserve"> “Nacionālā veselības dienesta </w:t>
      </w:r>
      <w:r w:rsidR="006D0987">
        <w:rPr>
          <w:rFonts w:ascii="Times New Roman" w:eastAsia="Times New Roman" w:hAnsi="Times New Roman" w:cs="Times New Roman"/>
          <w:b/>
          <w:bCs/>
          <w:sz w:val="24"/>
          <w:szCs w:val="24"/>
          <w:lang w:eastAsia="lv-LV"/>
        </w:rPr>
        <w:t>maksas pakalpojumu cenrādis</w:t>
      </w:r>
      <w:r>
        <w:rPr>
          <w:rFonts w:ascii="Times New Roman" w:eastAsia="Times New Roman" w:hAnsi="Times New Roman" w:cs="Times New Roman"/>
          <w:b/>
          <w:bCs/>
          <w:sz w:val="24"/>
          <w:szCs w:val="24"/>
          <w:lang w:eastAsia="lv-LV"/>
        </w:rPr>
        <w:t>””</w:t>
      </w:r>
    </w:p>
    <w:p w14:paraId="3B3A7C3F" w14:textId="40D1B712" w:rsidR="00894C5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apvienotais </w:t>
      </w:r>
      <w:r w:rsidR="005A1C49"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firstRow="1" w:lastRow="0" w:firstColumn="1" w:lastColumn="0" w:noHBand="0" w:noVBand="1"/>
      </w:tblPr>
      <w:tblGrid>
        <w:gridCol w:w="3119"/>
        <w:gridCol w:w="6521"/>
      </w:tblGrid>
      <w:tr w:rsidR="005A1C49" w14:paraId="722F84E5" w14:textId="77777777" w:rsidTr="00DB755F">
        <w:tc>
          <w:tcPr>
            <w:tcW w:w="9640"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6E4A80" w14:paraId="40F95AB8" w14:textId="77777777" w:rsidTr="00301EB6">
        <w:tc>
          <w:tcPr>
            <w:tcW w:w="3119" w:type="dxa"/>
          </w:tcPr>
          <w:p w14:paraId="447BA670" w14:textId="16A4595E" w:rsidR="006E4A80" w:rsidRDefault="006E4A80" w:rsidP="006E4A80">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6521" w:type="dxa"/>
          </w:tcPr>
          <w:p w14:paraId="37CA6F94" w14:textId="6E39EFBB" w:rsidR="006E4A80" w:rsidRPr="00600BF0" w:rsidRDefault="006E4A80" w:rsidP="006E4A8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2019.gada 11.aprīļa likumu “Grozījumi Farmācijas likumā” (</w:t>
            </w:r>
            <w:r w:rsidRPr="00F11189">
              <w:rPr>
                <w:rFonts w:ascii="Times New Roman" w:eastAsia="Times New Roman" w:hAnsi="Times New Roman" w:cs="Times New Roman"/>
                <w:iCs/>
                <w:sz w:val="24"/>
                <w:szCs w:val="24"/>
                <w:lang w:eastAsia="lv-LV"/>
              </w:rPr>
              <w:t xml:space="preserve">Oficiālās publikācijas Nr.: </w:t>
            </w:r>
            <w:hyperlink r:id="rId8" w:history="1">
              <w:r w:rsidRPr="00F11189">
                <w:rPr>
                  <w:rStyle w:val="Hyperlink"/>
                  <w:rFonts w:ascii="Times New Roman" w:eastAsia="Times New Roman" w:hAnsi="Times New Roman" w:cs="Times New Roman"/>
                  <w:iCs/>
                  <w:sz w:val="24"/>
                  <w:szCs w:val="24"/>
                  <w:lang w:eastAsia="lv-LV"/>
                </w:rPr>
                <w:t>2019/86.1</w:t>
              </w:r>
            </w:hyperlink>
            <w:r>
              <w:rPr>
                <w:rFonts w:ascii="Times New Roman" w:eastAsia="Times New Roman" w:hAnsi="Times New Roman" w:cs="Times New Roman"/>
                <w:iCs/>
                <w:sz w:val="24"/>
                <w:szCs w:val="24"/>
                <w:lang w:eastAsia="lv-LV"/>
              </w:rPr>
              <w:t>) (likums stāsies spēkā 2019.gada 1.jūlijā) 1.pantu un s</w:t>
            </w:r>
            <w:r w:rsidRPr="00600BF0">
              <w:rPr>
                <w:rFonts w:ascii="Times New Roman" w:eastAsia="Times New Roman" w:hAnsi="Times New Roman" w:cs="Times New Roman"/>
                <w:iCs/>
                <w:sz w:val="24"/>
                <w:szCs w:val="24"/>
                <w:lang w:eastAsia="lv-LV"/>
              </w:rPr>
              <w:t>aistībā ar konceptuālajā ziņojumā „Par veselības aprūpes sistēmas reformu” un Ministru kabineta 2018.gada 29.maija rīkojumā Nr.227 „Par Veselības ministrijas padotībā esošo valsts pārvaldes iestāžu reorganizāciju” apstiprinātajām reformām tiek veiktas izmaiņas Ministru kabineta 2013.gada 17.septembra noteikumos Nr.873 „Zāļu valsts aģentūras maksas pakalpojumu cenrādis”</w:t>
            </w:r>
            <w:r>
              <w:rPr>
                <w:rFonts w:ascii="Times New Roman" w:eastAsia="Times New Roman" w:hAnsi="Times New Roman" w:cs="Times New Roman"/>
                <w:iCs/>
                <w:sz w:val="24"/>
                <w:szCs w:val="24"/>
                <w:lang w:eastAsia="lv-LV"/>
              </w:rPr>
              <w:t xml:space="preserve"> un </w:t>
            </w:r>
            <w:r w:rsidRPr="006F5E28">
              <w:rPr>
                <w:rFonts w:ascii="Times New Roman" w:eastAsia="Times New Roman" w:hAnsi="Times New Roman" w:cs="Times New Roman"/>
                <w:bCs/>
                <w:sz w:val="24"/>
                <w:szCs w:val="24"/>
                <w:lang w:eastAsia="lv-LV"/>
              </w:rPr>
              <w:t>Ministru kabineta 2013.gada 3.septembra noteikumos Nr.744 “Nacionālā veselības dienesta maksas pakalpojumu cenrādis</w:t>
            </w:r>
            <w:r>
              <w:rPr>
                <w:rFonts w:ascii="Times New Roman" w:eastAsia="Times New Roman" w:hAnsi="Times New Roman" w:cs="Times New Roman"/>
                <w:bCs/>
                <w:sz w:val="24"/>
                <w:szCs w:val="24"/>
                <w:lang w:eastAsia="lv-LV"/>
              </w:rPr>
              <w:t xml:space="preserve"> (turpmāk – Noteikumu projekts)</w:t>
            </w:r>
            <w:r w:rsidRPr="00600BF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Cs/>
                <w:sz w:val="24"/>
                <w:szCs w:val="24"/>
                <w:lang w:eastAsia="lv-LV"/>
              </w:rPr>
              <w:t>Noteikumu</w:t>
            </w:r>
            <w:r w:rsidRPr="00600BF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Pr="00600BF0">
              <w:rPr>
                <w:rFonts w:ascii="Times New Roman" w:eastAsia="Times New Roman" w:hAnsi="Times New Roman" w:cs="Times New Roman"/>
                <w:iCs/>
                <w:sz w:val="24"/>
                <w:szCs w:val="24"/>
                <w:lang w:eastAsia="lv-LV"/>
              </w:rPr>
              <w:t>rojekts paredz Ministru kabineta 2013.gada 17.septembra noteikumu Nr.873 “Zāļu valsts aģentūras maksas pakalpojumu cenrādis” pielikumu papildināt ar jaunu maksas pakalpojumu, saistībā ar Nacionāl</w:t>
            </w:r>
            <w:r>
              <w:rPr>
                <w:rFonts w:ascii="Times New Roman" w:eastAsia="Times New Roman" w:hAnsi="Times New Roman" w:cs="Times New Roman"/>
                <w:iCs/>
                <w:sz w:val="24"/>
                <w:szCs w:val="24"/>
                <w:lang w:eastAsia="lv-LV"/>
              </w:rPr>
              <w:t>ā</w:t>
            </w:r>
            <w:r w:rsidRPr="00600BF0">
              <w:rPr>
                <w:rFonts w:ascii="Times New Roman" w:eastAsia="Times New Roman" w:hAnsi="Times New Roman" w:cs="Times New Roman"/>
                <w:iCs/>
                <w:sz w:val="24"/>
                <w:szCs w:val="24"/>
                <w:lang w:eastAsia="lv-LV"/>
              </w:rPr>
              <w:t xml:space="preserve"> veselības dienesta reorganizāciju un valsts pārvaldes uzdevuma - novērtēt ārstniecībā lietojamo zāļu, medicīnisko ierīču un medicīnisko tehnoloģiju izmaksu efektivitāti, nodošanu Zāļu valsts aģentūrai. </w:t>
            </w:r>
          </w:p>
          <w:p w14:paraId="56ACDF24" w14:textId="5D2BA3DB" w:rsidR="006E4A80" w:rsidRPr="00122B56" w:rsidRDefault="002D63D6" w:rsidP="006E4A80">
            <w:pPr>
              <w:spacing w:before="45" w:line="24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stāsies spēkā Oficiālo publikāciju un tiesiskās informācijas sistēmas likums.</w:t>
            </w:r>
          </w:p>
        </w:tc>
      </w:tr>
    </w:tbl>
    <w:p w14:paraId="6C4978BA" w14:textId="77777777" w:rsidR="005A1C49" w:rsidRPr="00894C55" w:rsidRDefault="005A1C49" w:rsidP="001B5F84">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1"/>
        <w:gridCol w:w="6380"/>
      </w:tblGrid>
      <w:tr w:rsidR="00C918F0" w:rsidRPr="00C918F0" w14:paraId="56231E80" w14:textId="77777777" w:rsidTr="00DB75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6E4A80" w:rsidRPr="00C918F0" w14:paraId="6412AB8D" w14:textId="77777777" w:rsidTr="001B5F84">
        <w:trPr>
          <w:trHeight w:val="324"/>
        </w:trPr>
        <w:tc>
          <w:tcPr>
            <w:tcW w:w="295" w:type="pct"/>
            <w:tcBorders>
              <w:top w:val="outset" w:sz="6" w:space="0" w:color="414142"/>
              <w:left w:val="outset" w:sz="6" w:space="0" w:color="414142"/>
              <w:bottom w:val="outset" w:sz="6" w:space="0" w:color="414142"/>
              <w:right w:val="outset" w:sz="6" w:space="0" w:color="414142"/>
            </w:tcBorders>
            <w:hideMark/>
          </w:tcPr>
          <w:p w14:paraId="1C5607D1" w14:textId="77777777" w:rsidR="006E4A80" w:rsidRPr="00C918F0" w:rsidRDefault="006E4A80" w:rsidP="006E4A8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96" w:type="pct"/>
            <w:tcBorders>
              <w:top w:val="outset" w:sz="6" w:space="0" w:color="414142"/>
              <w:left w:val="outset" w:sz="6" w:space="0" w:color="414142"/>
              <w:bottom w:val="outset" w:sz="6" w:space="0" w:color="414142"/>
              <w:right w:val="outset" w:sz="6" w:space="0" w:color="414142"/>
            </w:tcBorders>
            <w:hideMark/>
          </w:tcPr>
          <w:p w14:paraId="2B76A54F" w14:textId="335C6CC3" w:rsidR="006E4A80" w:rsidRDefault="006E4A80" w:rsidP="006E4A80">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70C289A8" w14:textId="77777777" w:rsidR="006E4A80" w:rsidRPr="00970ECD" w:rsidRDefault="006E4A80" w:rsidP="006E4A80">
            <w:pPr>
              <w:rPr>
                <w:rFonts w:ascii="Times New Roman" w:eastAsia="Times New Roman" w:hAnsi="Times New Roman" w:cs="Times New Roman"/>
                <w:sz w:val="24"/>
                <w:szCs w:val="24"/>
                <w:lang w:eastAsia="lv-LV"/>
              </w:rPr>
            </w:pPr>
          </w:p>
          <w:p w14:paraId="02341195" w14:textId="77777777" w:rsidR="006E4A80" w:rsidRPr="00970ECD" w:rsidRDefault="006E4A80" w:rsidP="006E4A80">
            <w:pPr>
              <w:rPr>
                <w:rFonts w:ascii="Times New Roman" w:eastAsia="Times New Roman" w:hAnsi="Times New Roman" w:cs="Times New Roman"/>
                <w:sz w:val="24"/>
                <w:szCs w:val="24"/>
                <w:lang w:eastAsia="lv-LV"/>
              </w:rPr>
            </w:pPr>
          </w:p>
          <w:p w14:paraId="06D9D305" w14:textId="77777777" w:rsidR="006E4A80" w:rsidRPr="00970ECD" w:rsidRDefault="006E4A80" w:rsidP="006E4A80">
            <w:pPr>
              <w:rPr>
                <w:rFonts w:ascii="Times New Roman" w:eastAsia="Times New Roman" w:hAnsi="Times New Roman" w:cs="Times New Roman"/>
                <w:sz w:val="24"/>
                <w:szCs w:val="24"/>
                <w:lang w:eastAsia="lv-LV"/>
              </w:rPr>
            </w:pPr>
          </w:p>
          <w:p w14:paraId="0A200059" w14:textId="77777777" w:rsidR="006E4A80" w:rsidRPr="00970ECD" w:rsidRDefault="006E4A80" w:rsidP="006E4A80">
            <w:pPr>
              <w:rPr>
                <w:rFonts w:ascii="Times New Roman" w:eastAsia="Times New Roman" w:hAnsi="Times New Roman" w:cs="Times New Roman"/>
                <w:sz w:val="24"/>
                <w:szCs w:val="24"/>
                <w:lang w:eastAsia="lv-LV"/>
              </w:rPr>
            </w:pPr>
          </w:p>
          <w:p w14:paraId="64A115A9" w14:textId="77777777" w:rsidR="006E4A80" w:rsidRPr="00970ECD" w:rsidRDefault="006E4A80" w:rsidP="006E4A80">
            <w:pPr>
              <w:rPr>
                <w:rFonts w:ascii="Times New Roman" w:eastAsia="Times New Roman" w:hAnsi="Times New Roman" w:cs="Times New Roman"/>
                <w:sz w:val="24"/>
                <w:szCs w:val="24"/>
                <w:lang w:eastAsia="lv-LV"/>
              </w:rPr>
            </w:pPr>
          </w:p>
          <w:p w14:paraId="41652E60" w14:textId="77777777" w:rsidR="006E4A80" w:rsidRPr="00970ECD" w:rsidRDefault="006E4A80" w:rsidP="006E4A80">
            <w:pPr>
              <w:rPr>
                <w:rFonts w:ascii="Times New Roman" w:eastAsia="Times New Roman" w:hAnsi="Times New Roman" w:cs="Times New Roman"/>
                <w:sz w:val="24"/>
                <w:szCs w:val="24"/>
                <w:lang w:eastAsia="lv-LV"/>
              </w:rPr>
            </w:pPr>
          </w:p>
          <w:p w14:paraId="5DA99926" w14:textId="77777777" w:rsidR="006E4A80" w:rsidRPr="00970ECD" w:rsidRDefault="006E4A80" w:rsidP="006E4A80">
            <w:pPr>
              <w:rPr>
                <w:rFonts w:ascii="Times New Roman" w:eastAsia="Times New Roman" w:hAnsi="Times New Roman" w:cs="Times New Roman"/>
                <w:sz w:val="24"/>
                <w:szCs w:val="24"/>
                <w:lang w:eastAsia="lv-LV"/>
              </w:rPr>
            </w:pPr>
          </w:p>
          <w:p w14:paraId="1BAA48B3" w14:textId="77777777" w:rsidR="006E4A80" w:rsidRPr="00970ECD" w:rsidRDefault="006E4A80" w:rsidP="006E4A80">
            <w:pPr>
              <w:rPr>
                <w:rFonts w:ascii="Times New Roman" w:eastAsia="Times New Roman" w:hAnsi="Times New Roman" w:cs="Times New Roman"/>
                <w:sz w:val="24"/>
                <w:szCs w:val="24"/>
                <w:lang w:eastAsia="lv-LV"/>
              </w:rPr>
            </w:pPr>
          </w:p>
          <w:p w14:paraId="7E235D91" w14:textId="77777777" w:rsidR="006E4A80" w:rsidRPr="00970ECD" w:rsidRDefault="006E4A80" w:rsidP="006E4A80">
            <w:pPr>
              <w:rPr>
                <w:rFonts w:ascii="Times New Roman" w:eastAsia="Times New Roman" w:hAnsi="Times New Roman" w:cs="Times New Roman"/>
                <w:sz w:val="24"/>
                <w:szCs w:val="24"/>
                <w:lang w:eastAsia="lv-LV"/>
              </w:rPr>
            </w:pPr>
          </w:p>
          <w:p w14:paraId="25FAAA51" w14:textId="77777777" w:rsidR="006E4A80" w:rsidRPr="00970ECD" w:rsidRDefault="006E4A80" w:rsidP="006E4A80">
            <w:pPr>
              <w:rPr>
                <w:rFonts w:ascii="Times New Roman" w:eastAsia="Times New Roman" w:hAnsi="Times New Roman" w:cs="Times New Roman"/>
                <w:sz w:val="24"/>
                <w:szCs w:val="24"/>
                <w:lang w:eastAsia="lv-LV"/>
              </w:rPr>
            </w:pPr>
          </w:p>
          <w:p w14:paraId="5C363179" w14:textId="4BCEE275" w:rsidR="006E4A80" w:rsidRPr="00970ECD" w:rsidRDefault="006E4A80" w:rsidP="006E4A80">
            <w:pPr>
              <w:tabs>
                <w:tab w:val="left" w:pos="1200"/>
              </w:tabs>
              <w:ind w:firstLine="720"/>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ab/>
            </w:r>
          </w:p>
          <w:p w14:paraId="7BC531D4" w14:textId="2614E08D" w:rsidR="006E4A80" w:rsidRDefault="006E4A80" w:rsidP="006E4A80">
            <w:pPr>
              <w:rPr>
                <w:rFonts w:ascii="Times New Roman" w:eastAsia="Times New Roman" w:hAnsi="Times New Roman" w:cs="Times New Roman"/>
                <w:sz w:val="24"/>
                <w:szCs w:val="24"/>
                <w:lang w:eastAsia="lv-LV"/>
              </w:rPr>
            </w:pPr>
          </w:p>
          <w:p w14:paraId="09F742CA" w14:textId="77777777" w:rsidR="006E4A80" w:rsidRPr="00970ECD" w:rsidRDefault="006E4A80" w:rsidP="006E4A80">
            <w:pPr>
              <w:ind w:firstLine="720"/>
              <w:rPr>
                <w:rFonts w:ascii="Times New Roman" w:eastAsia="Times New Roman" w:hAnsi="Times New Roman" w:cs="Times New Roman"/>
                <w:sz w:val="24"/>
                <w:szCs w:val="24"/>
                <w:lang w:eastAsia="lv-LV"/>
              </w:rPr>
            </w:pPr>
          </w:p>
        </w:tc>
        <w:tc>
          <w:tcPr>
            <w:tcW w:w="3309" w:type="pct"/>
            <w:tcBorders>
              <w:top w:val="outset" w:sz="6" w:space="0" w:color="414142"/>
              <w:left w:val="outset" w:sz="6" w:space="0" w:color="414142"/>
              <w:bottom w:val="outset" w:sz="6" w:space="0" w:color="414142"/>
              <w:right w:val="outset" w:sz="6" w:space="0" w:color="414142"/>
            </w:tcBorders>
          </w:tcPr>
          <w:p w14:paraId="50198262" w14:textId="77777777" w:rsidR="006E4A80" w:rsidRDefault="006E4A80" w:rsidP="006E4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eastAsia="Batang" w:hAnsi="Times New Roman" w:cs="Times New Roman"/>
                <w:sz w:val="24"/>
                <w:szCs w:val="24"/>
                <w:lang w:eastAsia="ko-KR"/>
              </w:rPr>
              <w:t>Ministru kabineta 2017.gada 7.augusta rīkojumā Nr.394 “Par</w:t>
            </w:r>
            <w:r w:rsidRPr="000B726F">
              <w:rPr>
                <w:rFonts w:ascii="Times New Roman" w:eastAsia="Batang" w:hAnsi="Times New Roman" w:cs="Times New Roman"/>
                <w:sz w:val="24"/>
                <w:szCs w:val="24"/>
                <w:lang w:eastAsia="ko-KR"/>
              </w:rPr>
              <w:t xml:space="preserve"> konceptuāl</w:t>
            </w:r>
            <w:r>
              <w:rPr>
                <w:rFonts w:ascii="Times New Roman" w:eastAsia="Batang" w:hAnsi="Times New Roman" w:cs="Times New Roman"/>
                <w:sz w:val="24"/>
                <w:szCs w:val="24"/>
                <w:lang w:eastAsia="ko-KR"/>
              </w:rPr>
              <w:t xml:space="preserve">o </w:t>
            </w:r>
            <w:r w:rsidRPr="000B726F">
              <w:rPr>
                <w:rFonts w:ascii="Times New Roman" w:eastAsia="Batang" w:hAnsi="Times New Roman" w:cs="Times New Roman"/>
                <w:sz w:val="24"/>
                <w:szCs w:val="24"/>
                <w:lang w:eastAsia="ko-KR"/>
              </w:rPr>
              <w:t>ziņojum</w:t>
            </w:r>
            <w:r>
              <w:rPr>
                <w:rFonts w:ascii="Times New Roman" w:eastAsia="Batang" w:hAnsi="Times New Roman" w:cs="Times New Roman"/>
                <w:sz w:val="24"/>
                <w:szCs w:val="24"/>
                <w:lang w:eastAsia="ko-KR"/>
              </w:rPr>
              <w:t>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w:t>
            </w:r>
            <w:r w:rsidRPr="000B726F">
              <w:rPr>
                <w:rFonts w:ascii="Times New Roman" w:eastAsia="Batang" w:hAnsi="Times New Roman" w:cs="Times New Roman"/>
                <w:sz w:val="24"/>
                <w:szCs w:val="24"/>
                <w:lang w:eastAsia="ko-KR"/>
              </w:rPr>
              <w:t xml:space="preserve"> un </w:t>
            </w:r>
            <w:r>
              <w:rPr>
                <w:rFonts w:ascii="Times New Roman" w:hAnsi="Times New Roman" w:cs="Times New Roman"/>
                <w:sz w:val="24"/>
                <w:szCs w:val="24"/>
              </w:rPr>
              <w:t xml:space="preserve">Ministru kabineta </w:t>
            </w:r>
            <w:r w:rsidRPr="00C636D3">
              <w:rPr>
                <w:rFonts w:ascii="Times New Roman" w:hAnsi="Times New Roman" w:cs="Times New Roman"/>
                <w:sz w:val="24"/>
                <w:szCs w:val="24"/>
              </w:rPr>
              <w:t>2018.gada 29.maija rīkojumā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Pr>
                <w:rFonts w:ascii="Times New Roman" w:hAnsi="Times New Roman" w:cs="Times New Roman"/>
                <w:sz w:val="24"/>
                <w:szCs w:val="24"/>
              </w:rPr>
              <w:t>paredzētā reforma attiecībā uz Veselības ministrijas padotības iestāžu funkciju pārdali;</w:t>
            </w:r>
          </w:p>
          <w:p w14:paraId="7DABC8E8" w14:textId="77777777" w:rsidR="006E4A80" w:rsidRDefault="006E4A80" w:rsidP="006E4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lv-LV"/>
              </w:rPr>
              <w:t xml:space="preserve">2019.gada 11.aprīlī Saeimā tika pieņemti grozījumi Farmācijas likumā, ar kuriem pamatojoties uz  </w:t>
            </w:r>
            <w:r>
              <w:rPr>
                <w:rFonts w:ascii="Times New Roman" w:hAnsi="Times New Roman" w:cs="Times New Roman"/>
                <w:sz w:val="24"/>
                <w:szCs w:val="24"/>
              </w:rPr>
              <w:t xml:space="preserve">Ministru kabineta </w:t>
            </w:r>
            <w:r w:rsidRPr="00C636D3">
              <w:rPr>
                <w:rFonts w:ascii="Times New Roman" w:hAnsi="Times New Roman" w:cs="Times New Roman"/>
                <w:sz w:val="24"/>
                <w:szCs w:val="24"/>
              </w:rPr>
              <w:t>2018.gada 29.maija rīkojum</w:t>
            </w:r>
            <w:r>
              <w:rPr>
                <w:rFonts w:ascii="Times New Roman" w:hAnsi="Times New Roman" w:cs="Times New Roman"/>
                <w:sz w:val="24"/>
                <w:szCs w:val="24"/>
              </w:rPr>
              <w:t>u</w:t>
            </w:r>
            <w:r w:rsidRPr="00C636D3">
              <w:rPr>
                <w:rFonts w:ascii="Times New Roman" w:hAnsi="Times New Roman" w:cs="Times New Roman"/>
                <w:sz w:val="24"/>
                <w:szCs w:val="24"/>
              </w:rPr>
              <w:t xml:space="preserve">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tika precizēta Zāļu valsts aģentūras un Nacionālā veselības dienesta kompetence, kā arī tika noteikts, ka izmaiņas Zāļu valsts aģentūras un Nacionālā veselības dienesta funkcijas stāsies spēkā ar 2019.gada 1.jūliju</w:t>
            </w:r>
            <w:r>
              <w:rPr>
                <w:rFonts w:ascii="Times New Roman" w:hAnsi="Times New Roman" w:cs="Times New Roman"/>
                <w:sz w:val="24"/>
                <w:szCs w:val="24"/>
              </w:rPr>
              <w:t>;</w:t>
            </w:r>
          </w:p>
          <w:p w14:paraId="42476E48" w14:textId="77777777" w:rsidR="006E4A80" w:rsidRDefault="006E4A80" w:rsidP="006E4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bCs/>
                <w:sz w:val="24"/>
                <w:szCs w:val="24"/>
                <w:lang w:eastAsia="lv-LV"/>
              </w:rPr>
              <w:t>Noteikumu</w:t>
            </w:r>
            <w:r w:rsidRPr="00600BF0">
              <w:rPr>
                <w:rFonts w:ascii="Times New Roman" w:hAnsi="Times New Roman" w:cs="Times New Roman"/>
                <w:sz w:val="24"/>
                <w:szCs w:val="24"/>
              </w:rPr>
              <w:t xml:space="preserve"> </w:t>
            </w:r>
            <w:r>
              <w:rPr>
                <w:rFonts w:ascii="Times New Roman" w:hAnsi="Times New Roman" w:cs="Times New Roman"/>
                <w:sz w:val="24"/>
                <w:szCs w:val="24"/>
              </w:rPr>
              <w:t>p</w:t>
            </w:r>
            <w:r w:rsidRPr="00600BF0">
              <w:rPr>
                <w:rFonts w:ascii="Times New Roman" w:hAnsi="Times New Roman" w:cs="Times New Roman"/>
                <w:sz w:val="24"/>
                <w:szCs w:val="24"/>
              </w:rPr>
              <w:t>rojekts izstrādāts atbilstoši konceptuālajā ziņojumā „Par veselības aprūpes sistēmas reformu” un Ministru kabineta 2018.gada 29.maija rīkojumā Nr.227 „Par Veselības ministrijas padotībā esošo valsts pārvaldes iestāžu reorganizāciju” paredzētajai reformai attiecībā uz Veselības ministrijas padotības iestāžu funkciju pārdali.</w:t>
            </w:r>
          </w:p>
          <w:p w14:paraId="495E9FB1" w14:textId="3D4F2279" w:rsidR="006E4A80" w:rsidRDefault="006E4A80" w:rsidP="006E4A80">
            <w:pPr>
              <w:spacing w:after="0" w:line="240" w:lineRule="auto"/>
              <w:jc w:val="both"/>
              <w:rPr>
                <w:rFonts w:ascii="Times New Roman" w:hAnsi="Times New Roman" w:cs="Times New Roman"/>
                <w:bCs/>
                <w:sz w:val="24"/>
              </w:rPr>
            </w:pPr>
            <w:r w:rsidRPr="00400A6D">
              <w:rPr>
                <w:rFonts w:ascii="Times New Roman" w:hAnsi="Times New Roman" w:cs="Times New Roman"/>
                <w:bCs/>
                <w:sz w:val="24"/>
              </w:rPr>
              <w:lastRenderedPageBreak/>
              <w:t>Noteikumu projekts ir izstrādāts saskaņā ar Likuma par budžetu un finanšu vadību 5.panta devīto daļu, kurš nosaka, ka Ministru kabinets izdod noteikumus par valsts tiešās pārvaldes iestāžu sniegto maksas pakalpojumu cenrāžu apstiprināšanu</w:t>
            </w:r>
            <w:r>
              <w:rPr>
                <w:rFonts w:ascii="Times New Roman" w:hAnsi="Times New Roman" w:cs="Times New Roman"/>
                <w:bCs/>
                <w:sz w:val="24"/>
              </w:rPr>
              <w:t>.</w:t>
            </w:r>
          </w:p>
          <w:p w14:paraId="1FEA4457" w14:textId="07472586" w:rsidR="0013300B" w:rsidRPr="00600BF0" w:rsidRDefault="0013300B" w:rsidP="006E4A80">
            <w:pPr>
              <w:spacing w:after="0" w:line="240" w:lineRule="auto"/>
              <w:jc w:val="both"/>
              <w:rPr>
                <w:rFonts w:ascii="Times New Roman" w:hAnsi="Times New Roman" w:cs="Times New Roman"/>
                <w:sz w:val="24"/>
                <w:szCs w:val="24"/>
              </w:rPr>
            </w:pPr>
            <w:r w:rsidRPr="00A54936">
              <w:rPr>
                <w:rFonts w:ascii="Times New Roman" w:hAnsi="Times New Roman" w:cs="Times New Roman"/>
                <w:sz w:val="24"/>
                <w:szCs w:val="24"/>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MK noteikumi Nr.333) 18.2.punkts nosaka, ka grozījumus noteikumos par maksas pakalpojumu cenrādi izdara gadījumā, ja ir būtiski mainījušās (samazinājušās vai palielinājušās) tiešās vai netiešās izmaksas, kuras veido maksas pakalpojumu izcenojumus</w:t>
            </w:r>
            <w:r>
              <w:rPr>
                <w:rFonts w:ascii="Times New Roman" w:hAnsi="Times New Roman" w:cs="Times New Roman"/>
                <w:sz w:val="24"/>
                <w:szCs w:val="24"/>
              </w:rPr>
              <w:t>.</w:t>
            </w:r>
          </w:p>
          <w:p w14:paraId="71E472BD" w14:textId="4E21137B" w:rsidR="006E4A80" w:rsidRPr="00FC629F" w:rsidRDefault="006E4A80" w:rsidP="006E4A8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Tāpat Noteikumu projekts ir izstrādāts saskaņā ar </w:t>
            </w:r>
            <w:r w:rsidRPr="00600BF0">
              <w:rPr>
                <w:rFonts w:ascii="Times New Roman" w:hAnsi="Times New Roman" w:cs="Times New Roman"/>
                <w:sz w:val="24"/>
                <w:szCs w:val="24"/>
                <w:lang w:eastAsia="lv-LV"/>
              </w:rPr>
              <w:t>Publisko aģentūru likuma 5. panta pirm</w:t>
            </w:r>
            <w:r>
              <w:rPr>
                <w:rFonts w:ascii="Times New Roman" w:hAnsi="Times New Roman" w:cs="Times New Roman"/>
                <w:sz w:val="24"/>
                <w:szCs w:val="24"/>
                <w:lang w:eastAsia="lv-LV"/>
              </w:rPr>
              <w:t>o</w:t>
            </w:r>
            <w:r w:rsidRPr="00600BF0">
              <w:rPr>
                <w:rFonts w:ascii="Times New Roman" w:hAnsi="Times New Roman" w:cs="Times New Roman"/>
                <w:sz w:val="24"/>
                <w:szCs w:val="24"/>
                <w:lang w:eastAsia="lv-LV"/>
              </w:rPr>
              <w:t xml:space="preserve"> daļ</w:t>
            </w:r>
            <w:r>
              <w:rPr>
                <w:rFonts w:ascii="Times New Roman" w:hAnsi="Times New Roman" w:cs="Times New Roman"/>
                <w:sz w:val="24"/>
                <w:szCs w:val="24"/>
                <w:lang w:eastAsia="lv-LV"/>
              </w:rPr>
              <w:t>u</w:t>
            </w:r>
            <w:r w:rsidRPr="00600BF0">
              <w:rPr>
                <w:rFonts w:ascii="Times New Roman" w:hAnsi="Times New Roman" w:cs="Times New Roman"/>
                <w:sz w:val="24"/>
                <w:szCs w:val="24"/>
                <w:lang w:eastAsia="lv-LV"/>
              </w:rPr>
              <w:t>, kas nosaka, ka valsts aģentūra sniedz maksas pakalpojumus, nodrošinot valsts pārvaldes uzdevumu īstenošanu saskaņā ar Ministru kabineta apstiprinātu cenrādi.</w:t>
            </w:r>
          </w:p>
        </w:tc>
      </w:tr>
      <w:tr w:rsidR="006E4A80" w:rsidRPr="00C918F0" w14:paraId="271CCFB0"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3B4C39D5" w14:textId="77777777" w:rsidR="006E4A80" w:rsidRPr="00C918F0" w:rsidRDefault="006E4A80" w:rsidP="006E4A8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396" w:type="pct"/>
            <w:tcBorders>
              <w:top w:val="outset" w:sz="6" w:space="0" w:color="414142"/>
              <w:left w:val="outset" w:sz="6" w:space="0" w:color="414142"/>
              <w:bottom w:val="outset" w:sz="6" w:space="0" w:color="414142"/>
              <w:right w:val="outset" w:sz="6" w:space="0" w:color="414142"/>
            </w:tcBorders>
            <w:hideMark/>
          </w:tcPr>
          <w:p w14:paraId="765372A6" w14:textId="59D1E06D" w:rsidR="006E4A80" w:rsidRDefault="006E4A80" w:rsidP="006E4A80">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6E4A80" w:rsidRPr="009726BC" w:rsidRDefault="006E4A80" w:rsidP="006E4A80">
            <w:pPr>
              <w:rPr>
                <w:rFonts w:ascii="Times New Roman" w:eastAsia="Times New Roman" w:hAnsi="Times New Roman" w:cs="Times New Roman"/>
                <w:sz w:val="24"/>
                <w:szCs w:val="24"/>
                <w:lang w:eastAsia="lv-LV"/>
              </w:rPr>
            </w:pPr>
          </w:p>
          <w:p w14:paraId="1ADB1CA6" w14:textId="77777777" w:rsidR="006E4A80" w:rsidRPr="009726BC" w:rsidRDefault="006E4A80" w:rsidP="006E4A80">
            <w:pPr>
              <w:rPr>
                <w:rFonts w:ascii="Times New Roman" w:eastAsia="Times New Roman" w:hAnsi="Times New Roman" w:cs="Times New Roman"/>
                <w:sz w:val="24"/>
                <w:szCs w:val="24"/>
                <w:lang w:eastAsia="lv-LV"/>
              </w:rPr>
            </w:pPr>
          </w:p>
          <w:p w14:paraId="4BDC105C" w14:textId="77777777" w:rsidR="006E4A80" w:rsidRPr="009726BC" w:rsidRDefault="006E4A80" w:rsidP="006E4A80">
            <w:pPr>
              <w:rPr>
                <w:rFonts w:ascii="Times New Roman" w:eastAsia="Times New Roman" w:hAnsi="Times New Roman" w:cs="Times New Roman"/>
                <w:sz w:val="24"/>
                <w:szCs w:val="24"/>
                <w:lang w:eastAsia="lv-LV"/>
              </w:rPr>
            </w:pPr>
          </w:p>
          <w:p w14:paraId="5F2167ED" w14:textId="77777777" w:rsidR="006E4A80" w:rsidRPr="009726BC" w:rsidRDefault="006E4A80" w:rsidP="006E4A80">
            <w:pPr>
              <w:rPr>
                <w:rFonts w:ascii="Times New Roman" w:eastAsia="Times New Roman" w:hAnsi="Times New Roman" w:cs="Times New Roman"/>
                <w:sz w:val="24"/>
                <w:szCs w:val="24"/>
                <w:lang w:eastAsia="lv-LV"/>
              </w:rPr>
            </w:pPr>
          </w:p>
          <w:p w14:paraId="5D3CEC34" w14:textId="77777777" w:rsidR="006E4A80" w:rsidRPr="009726BC" w:rsidRDefault="006E4A80" w:rsidP="006E4A80">
            <w:pPr>
              <w:rPr>
                <w:rFonts w:ascii="Times New Roman" w:eastAsia="Times New Roman" w:hAnsi="Times New Roman" w:cs="Times New Roman"/>
                <w:sz w:val="24"/>
                <w:szCs w:val="24"/>
                <w:lang w:eastAsia="lv-LV"/>
              </w:rPr>
            </w:pPr>
          </w:p>
          <w:p w14:paraId="45C3EF96" w14:textId="77777777" w:rsidR="006E4A80" w:rsidRPr="009726BC" w:rsidRDefault="006E4A80" w:rsidP="006E4A80">
            <w:pPr>
              <w:rPr>
                <w:rFonts w:ascii="Times New Roman" w:eastAsia="Times New Roman" w:hAnsi="Times New Roman" w:cs="Times New Roman"/>
                <w:sz w:val="24"/>
                <w:szCs w:val="24"/>
                <w:lang w:eastAsia="lv-LV"/>
              </w:rPr>
            </w:pPr>
          </w:p>
          <w:p w14:paraId="7693A3D2" w14:textId="77777777" w:rsidR="006E4A80" w:rsidRPr="009726BC" w:rsidRDefault="006E4A80" w:rsidP="006E4A80">
            <w:pPr>
              <w:rPr>
                <w:rFonts w:ascii="Times New Roman" w:eastAsia="Times New Roman" w:hAnsi="Times New Roman" w:cs="Times New Roman"/>
                <w:sz w:val="24"/>
                <w:szCs w:val="24"/>
                <w:lang w:eastAsia="lv-LV"/>
              </w:rPr>
            </w:pPr>
          </w:p>
          <w:p w14:paraId="639BA204" w14:textId="08CB33EC" w:rsidR="006E4A80" w:rsidRPr="009726BC" w:rsidRDefault="006E4A80" w:rsidP="006E4A80">
            <w:pPr>
              <w:rPr>
                <w:rFonts w:ascii="Times New Roman" w:eastAsia="Times New Roman" w:hAnsi="Times New Roman" w:cs="Times New Roman"/>
                <w:sz w:val="24"/>
                <w:szCs w:val="24"/>
                <w:lang w:eastAsia="lv-LV"/>
              </w:rPr>
            </w:pPr>
          </w:p>
        </w:tc>
        <w:tc>
          <w:tcPr>
            <w:tcW w:w="3309" w:type="pct"/>
            <w:tcBorders>
              <w:top w:val="outset" w:sz="6" w:space="0" w:color="414142"/>
              <w:left w:val="outset" w:sz="6" w:space="0" w:color="414142"/>
              <w:bottom w:val="outset" w:sz="6" w:space="0" w:color="414142"/>
              <w:right w:val="outset" w:sz="6" w:space="0" w:color="414142"/>
            </w:tcBorders>
          </w:tcPr>
          <w:p w14:paraId="5C2D0155" w14:textId="77777777" w:rsidR="006E4A80" w:rsidRDefault="006E4A80" w:rsidP="006E4A80">
            <w:pPr>
              <w:spacing w:after="0" w:line="240" w:lineRule="auto"/>
              <w:jc w:val="both"/>
              <w:rPr>
                <w:rFonts w:ascii="Times New Roman" w:hAnsi="Times New Roman" w:cs="Times New Roman"/>
                <w:sz w:val="24"/>
                <w:szCs w:val="24"/>
              </w:rPr>
            </w:pPr>
            <w:r w:rsidRPr="007071F3">
              <w:rPr>
                <w:rFonts w:ascii="Times New Roman" w:eastAsia="Batang" w:hAnsi="Times New Roman" w:cs="Times New Roman"/>
                <w:sz w:val="24"/>
                <w:szCs w:val="24"/>
                <w:lang w:eastAsia="ko-KR"/>
              </w:rPr>
              <w:t xml:space="preserve">Saistībā ar Ministru kabineta 2017.gada 7.augusta rīkojumā Nr.394 “Par konceptuālo ziņojumu „Par veselības aprūpes sistēmas reformu”” un </w:t>
            </w:r>
            <w:r w:rsidRPr="007071F3">
              <w:rPr>
                <w:rFonts w:ascii="Times New Roman" w:hAnsi="Times New Roman" w:cs="Times New Roman"/>
                <w:sz w:val="24"/>
                <w:szCs w:val="24"/>
              </w:rPr>
              <w:t xml:space="preserve">Ministru kabineta 2018.gada 29.maija rīkojumā Nr.227 „Par Veselības ministrijas padotībā esošo valsts pārvaldes iestāžu reorganizāciju” </w:t>
            </w:r>
            <w:r w:rsidRPr="007071F3">
              <w:rPr>
                <w:rFonts w:ascii="Times New Roman" w:eastAsia="Batang" w:hAnsi="Times New Roman" w:cs="Times New Roman"/>
                <w:sz w:val="24"/>
                <w:szCs w:val="24"/>
                <w:lang w:eastAsia="ko-KR"/>
              </w:rPr>
              <w:t xml:space="preserve">apstiprinātajām reformām </w:t>
            </w:r>
            <w:r w:rsidRPr="007071F3">
              <w:rPr>
                <w:rFonts w:ascii="Times New Roman" w:hAnsi="Times New Roman" w:cs="Times New Roman"/>
                <w:sz w:val="24"/>
                <w:szCs w:val="24"/>
              </w:rPr>
              <w:t>no 2019.gada 1.jūlija Zāļu valsts aģentūrai</w:t>
            </w:r>
            <w:r>
              <w:rPr>
                <w:rFonts w:ascii="Times New Roman" w:hAnsi="Times New Roman" w:cs="Times New Roman"/>
                <w:sz w:val="24"/>
                <w:szCs w:val="24"/>
              </w:rPr>
              <w:t xml:space="preserve"> (turpmāk -ZVA)</w:t>
            </w:r>
            <w:r w:rsidRPr="007071F3">
              <w:rPr>
                <w:rFonts w:ascii="Times New Roman" w:hAnsi="Times New Roman" w:cs="Times New Roman"/>
                <w:sz w:val="24"/>
                <w:szCs w:val="24"/>
              </w:rPr>
              <w:t xml:space="preserve"> no Nacionālā veselības dienesta</w:t>
            </w:r>
            <w:r>
              <w:rPr>
                <w:rFonts w:ascii="Times New Roman" w:hAnsi="Times New Roman" w:cs="Times New Roman"/>
                <w:sz w:val="24"/>
                <w:szCs w:val="24"/>
              </w:rPr>
              <w:t xml:space="preserve"> (turpmāk - NVD)</w:t>
            </w:r>
            <w:r w:rsidRPr="007071F3">
              <w:rPr>
                <w:rFonts w:ascii="Times New Roman" w:hAnsi="Times New Roman" w:cs="Times New Roman"/>
                <w:sz w:val="24"/>
                <w:szCs w:val="24"/>
              </w:rPr>
              <w:t xml:space="preserve"> tiek nodoti atsevišķi N</w:t>
            </w:r>
            <w:r>
              <w:rPr>
                <w:rFonts w:ascii="Times New Roman" w:hAnsi="Times New Roman" w:cs="Times New Roman"/>
                <w:sz w:val="24"/>
                <w:szCs w:val="24"/>
              </w:rPr>
              <w:t>VD</w:t>
            </w:r>
            <w:r w:rsidRPr="007071F3">
              <w:rPr>
                <w:rFonts w:ascii="Times New Roman" w:hAnsi="Times New Roman" w:cs="Times New Roman"/>
                <w:sz w:val="24"/>
                <w:szCs w:val="24"/>
              </w:rPr>
              <w:t xml:space="preserve"> valsts pārvaldes uzdevumi: 1) veikt no valsts budžeta līdzekļiem apmaksāto medicīnisko tehnoloģiju</w:t>
            </w:r>
            <w:r>
              <w:rPr>
                <w:rFonts w:ascii="Times New Roman" w:hAnsi="Times New Roman" w:cs="Times New Roman"/>
                <w:sz w:val="24"/>
                <w:szCs w:val="24"/>
              </w:rPr>
              <w:t xml:space="preserve"> (metodes, medicīniskās ierīces un zāles)</w:t>
            </w:r>
            <w:r w:rsidRPr="007071F3">
              <w:rPr>
                <w:rFonts w:ascii="Times New Roman" w:hAnsi="Times New Roman" w:cs="Times New Roman"/>
                <w:sz w:val="24"/>
                <w:szCs w:val="24"/>
              </w:rPr>
              <w:t xml:space="preserve"> novērtēšanu; 2)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p>
          <w:p w14:paraId="459911FD" w14:textId="77777777" w:rsidR="006E4A80" w:rsidRPr="00D54667" w:rsidRDefault="006E4A80" w:rsidP="006E4A80">
            <w:pPr>
              <w:spacing w:after="0" w:line="240" w:lineRule="auto"/>
              <w:jc w:val="both"/>
              <w:rPr>
                <w:rFonts w:ascii="Times New Roman" w:hAnsi="Times New Roman" w:cs="Times New Roman"/>
                <w:b/>
                <w:sz w:val="24"/>
                <w:szCs w:val="24"/>
                <w:u w:val="single"/>
              </w:rPr>
            </w:pPr>
            <w:r w:rsidRPr="00D54667">
              <w:rPr>
                <w:rFonts w:ascii="Times New Roman" w:hAnsi="Times New Roman" w:cs="Times New Roman"/>
                <w:b/>
                <w:sz w:val="24"/>
                <w:szCs w:val="24"/>
                <w:u w:val="single"/>
              </w:rPr>
              <w:t>Noteikumu projekts paredz:</w:t>
            </w:r>
          </w:p>
          <w:p w14:paraId="1C53F745" w14:textId="77777777" w:rsidR="006E4A80" w:rsidRDefault="006E4A80" w:rsidP="006E4A8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1.NVD maksas pakalpojuma cenrāža 4.1. punkta nosaukumu </w:t>
            </w:r>
            <w:r w:rsidRPr="00314770">
              <w:rPr>
                <w:rFonts w:ascii="Times New Roman" w:hAnsi="Times New Roman" w:cs="Times New Roman"/>
                <w:sz w:val="24"/>
                <w:szCs w:val="24"/>
              </w:rPr>
              <w:t>“</w:t>
            </w:r>
            <w:r w:rsidRPr="00D54667">
              <w:rPr>
                <w:rFonts w:ascii="Times New Roman" w:eastAsia="Times New Roman" w:hAnsi="Times New Roman" w:cs="Times New Roman"/>
                <w:sz w:val="24"/>
                <w:szCs w:val="24"/>
                <w:lang w:eastAsia="lv-LV"/>
              </w:rPr>
              <w:t xml:space="preserve">ekspertīze par zāļu ar jaunu zāļu vispārīgo nosaukumu vai jaunu zāļu vispārīgo nosaukumu kombināciju iekļaušanu kompensējamo zāļu sarakstā vai </w:t>
            </w:r>
            <w:proofErr w:type="spellStart"/>
            <w:r w:rsidRPr="00D54667">
              <w:rPr>
                <w:rFonts w:ascii="Times New Roman" w:eastAsia="Times New Roman" w:hAnsi="Times New Roman" w:cs="Times New Roman"/>
                <w:sz w:val="24"/>
                <w:szCs w:val="24"/>
                <w:lang w:eastAsia="lv-LV"/>
              </w:rPr>
              <w:t>parenterāli</w:t>
            </w:r>
            <w:proofErr w:type="spellEnd"/>
            <w:r w:rsidRPr="00D54667">
              <w:rPr>
                <w:rFonts w:ascii="Times New Roman" w:eastAsia="Times New Roman" w:hAnsi="Times New Roman" w:cs="Times New Roman"/>
                <w:sz w:val="24"/>
                <w:szCs w:val="24"/>
                <w:lang w:eastAsia="lv-LV"/>
              </w:rPr>
              <w:t xml:space="preserve"> ievadāmo zāļu sarakstā, kā arī ekspertīze, lai lemtu par jauna veselības aprūpes pakalpojuma iekļaušanu no valsts budžeta līdzekļiem apmaksājamo veselības aprūpes pakalpojumu klāstā, ja šī veselības aprūpes pakalpojuma pamatā ir zāļu lietošana</w:t>
            </w:r>
            <w:r w:rsidRPr="00314770">
              <w:rPr>
                <w:rFonts w:ascii="Times New Roman" w:hAnsi="Times New Roman" w:cs="Times New Roman"/>
                <w:sz w:val="24"/>
                <w:szCs w:val="24"/>
              </w:rPr>
              <w:t>”</w:t>
            </w:r>
            <w:r>
              <w:rPr>
                <w:rFonts w:ascii="Times New Roman" w:hAnsi="Times New Roman" w:cs="Times New Roman"/>
                <w:sz w:val="24"/>
                <w:szCs w:val="24"/>
              </w:rPr>
              <w:t xml:space="preserve"> precizē uz “</w:t>
            </w:r>
            <w:r w:rsidRPr="00D54667">
              <w:rPr>
                <w:rFonts w:ascii="Times New Roman" w:eastAsia="Times New Roman" w:hAnsi="Times New Roman" w:cs="Times New Roman"/>
                <w:sz w:val="24"/>
                <w:szCs w:val="24"/>
                <w:lang w:eastAsia="lv-LV"/>
              </w:rPr>
              <w:t xml:space="preserve">novērtējums par zāļu ar jaunu zāļu vispārīgo nosaukumu vai jaunu zāļu vispārīgo nosaukumu kombināciju, vai jaunu medicīnisko ierīču iekļaušanu kompensējamo zāļu sarakstā vai </w:t>
            </w:r>
            <w:proofErr w:type="spellStart"/>
            <w:r w:rsidRPr="00D54667">
              <w:rPr>
                <w:rFonts w:ascii="Times New Roman" w:eastAsia="Times New Roman" w:hAnsi="Times New Roman" w:cs="Times New Roman"/>
                <w:sz w:val="24"/>
                <w:szCs w:val="24"/>
                <w:lang w:eastAsia="lv-LV"/>
              </w:rPr>
              <w:t>parenterāli</w:t>
            </w:r>
            <w:proofErr w:type="spellEnd"/>
            <w:r w:rsidRPr="00D54667">
              <w:rPr>
                <w:rFonts w:ascii="Times New Roman" w:eastAsia="Times New Roman" w:hAnsi="Times New Roman" w:cs="Times New Roman"/>
                <w:sz w:val="24"/>
                <w:szCs w:val="24"/>
                <w:lang w:eastAsia="lv-LV"/>
              </w:rPr>
              <w:t xml:space="preserve"> ievadāmo zāļu sarakstā, kā arī ekspertīze, lai lemtu par jauna veselības aprūpes pakalpojuma iekļaušanu no valsts budžeta līdzekļiem apmaksājamo veselības aprūpes pakalpojumu klāstā, ja šī veselības aprūpes pakalpojuma pamatā ir zāļu lietošana”</w:t>
            </w:r>
            <w:r>
              <w:rPr>
                <w:rFonts w:ascii="Times New Roman" w:eastAsia="Times New Roman" w:hAnsi="Times New Roman" w:cs="Times New Roman"/>
                <w:sz w:val="24"/>
                <w:szCs w:val="24"/>
                <w:lang w:eastAsia="lv-LV"/>
              </w:rPr>
              <w:t xml:space="preserve">, </w:t>
            </w:r>
            <w:r w:rsidRPr="007071F3">
              <w:rPr>
                <w:rFonts w:ascii="Times New Roman" w:eastAsia="Times New Roman" w:hAnsi="Times New Roman" w:cs="Times New Roman"/>
                <w:iCs/>
                <w:sz w:val="24"/>
                <w:szCs w:val="24"/>
                <w:lang w:eastAsia="lv-LV"/>
              </w:rPr>
              <w:t>lai nodrošinātu atbilstību starptautiskā jēdziena “veselības tehnoloģiju novērtēšana” (</w:t>
            </w:r>
            <w:r w:rsidRPr="007071F3">
              <w:rPr>
                <w:rFonts w:ascii="Times New Roman" w:eastAsia="Times New Roman" w:hAnsi="Times New Roman" w:cs="Times New Roman"/>
                <w:i/>
                <w:iCs/>
                <w:sz w:val="24"/>
                <w:szCs w:val="24"/>
                <w:lang w:eastAsia="lv-LV"/>
              </w:rPr>
              <w:t xml:space="preserve">Health </w:t>
            </w:r>
            <w:proofErr w:type="spellStart"/>
            <w:r w:rsidRPr="007071F3">
              <w:rPr>
                <w:rFonts w:ascii="Times New Roman" w:eastAsia="Times New Roman" w:hAnsi="Times New Roman" w:cs="Times New Roman"/>
                <w:i/>
                <w:iCs/>
                <w:sz w:val="24"/>
                <w:szCs w:val="24"/>
                <w:lang w:eastAsia="lv-LV"/>
              </w:rPr>
              <w:t>technology</w:t>
            </w:r>
            <w:proofErr w:type="spellEnd"/>
            <w:r w:rsidRPr="007071F3">
              <w:rPr>
                <w:rFonts w:ascii="Times New Roman" w:eastAsia="Times New Roman" w:hAnsi="Times New Roman" w:cs="Times New Roman"/>
                <w:i/>
                <w:iCs/>
                <w:sz w:val="24"/>
                <w:szCs w:val="24"/>
                <w:lang w:eastAsia="lv-LV"/>
              </w:rPr>
              <w:t xml:space="preserve"> </w:t>
            </w:r>
            <w:proofErr w:type="spellStart"/>
            <w:r w:rsidRPr="007071F3">
              <w:rPr>
                <w:rFonts w:ascii="Times New Roman" w:eastAsia="Times New Roman" w:hAnsi="Times New Roman" w:cs="Times New Roman"/>
                <w:i/>
                <w:iCs/>
                <w:sz w:val="24"/>
                <w:szCs w:val="24"/>
                <w:lang w:eastAsia="lv-LV"/>
              </w:rPr>
              <w:t>assessment</w:t>
            </w:r>
            <w:proofErr w:type="spellEnd"/>
            <w:r w:rsidRPr="007071F3">
              <w:rPr>
                <w:rFonts w:ascii="Times New Roman" w:eastAsia="Times New Roman" w:hAnsi="Times New Roman" w:cs="Times New Roman"/>
                <w:iCs/>
                <w:sz w:val="24"/>
                <w:szCs w:val="24"/>
                <w:lang w:eastAsia="lv-LV"/>
              </w:rPr>
              <w:t xml:space="preserve"> (HTA)) </w:t>
            </w:r>
            <w:r w:rsidRPr="007071F3">
              <w:rPr>
                <w:rFonts w:ascii="Times New Roman" w:eastAsia="Times New Roman" w:hAnsi="Times New Roman" w:cs="Times New Roman"/>
                <w:iCs/>
                <w:sz w:val="24"/>
                <w:szCs w:val="24"/>
                <w:lang w:eastAsia="lv-LV"/>
              </w:rPr>
              <w:lastRenderedPageBreak/>
              <w:t>lietošanai</w:t>
            </w:r>
            <w:r>
              <w:rPr>
                <w:rFonts w:ascii="Times New Roman" w:eastAsia="Times New Roman" w:hAnsi="Times New Roman" w:cs="Times New Roman"/>
                <w:iCs/>
                <w:sz w:val="24"/>
                <w:szCs w:val="24"/>
                <w:lang w:eastAsia="lv-LV"/>
              </w:rPr>
              <w:t xml:space="preserve"> un jaunas medicīniskās ierīces iekļaušanu kompensējamo zāļu sarakstā.</w:t>
            </w:r>
          </w:p>
          <w:p w14:paraId="5C41DC2B" w14:textId="77777777" w:rsidR="006E4A80" w:rsidRPr="005F1376" w:rsidRDefault="006E4A80" w:rsidP="006E4A8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Pr>
                <w:rFonts w:ascii="Times New Roman" w:hAnsi="Times New Roman" w:cs="Times New Roman"/>
                <w:sz w:val="24"/>
                <w:szCs w:val="24"/>
              </w:rPr>
              <w:t xml:space="preserve"> </w:t>
            </w:r>
            <w:r w:rsidRPr="005F1376">
              <w:rPr>
                <w:rFonts w:ascii="Times New Roman" w:hAnsi="Times New Roman" w:cs="Times New Roman"/>
                <w:sz w:val="24"/>
                <w:szCs w:val="24"/>
              </w:rPr>
              <w:t>NVD maksas pakalpojuma cenrāža 5. punkta nosaukumu “</w:t>
            </w:r>
            <w:r w:rsidRPr="005F1376">
              <w:rPr>
                <w:rFonts w:ascii="Times New Roman" w:hAnsi="Times New Roman" w:cs="Times New Roman"/>
                <w:sz w:val="24"/>
                <w:szCs w:val="24"/>
                <w:shd w:val="clear" w:color="auto" w:fill="FFFFFF"/>
              </w:rPr>
              <w:t>Ekspertīze par kompensācijas nosacījumu pārskatīšanu vienam zāļu vispārīgajam nosaukumam vienai diagnozei</w:t>
            </w:r>
            <w:r w:rsidRPr="005F1376">
              <w:rPr>
                <w:rFonts w:ascii="Times New Roman" w:hAnsi="Times New Roman" w:cs="Times New Roman"/>
                <w:sz w:val="24"/>
                <w:szCs w:val="24"/>
              </w:rPr>
              <w:t>” precizēt uz “n</w:t>
            </w:r>
            <w:r w:rsidRPr="005F1376">
              <w:rPr>
                <w:rFonts w:ascii="Times New Roman" w:eastAsia="Times New Roman" w:hAnsi="Times New Roman" w:cs="Times New Roman"/>
                <w:sz w:val="24"/>
                <w:szCs w:val="24"/>
                <w:lang w:eastAsia="lv-LV"/>
              </w:rPr>
              <w:t>ovērtējums par kompensācijas nosacījumu pārskatīšanu vienam zāļu vispārīgajam nosaukumam vienai diagnozei  vai medicīniskai ierīcei</w:t>
            </w:r>
            <w:r w:rsidRPr="005F1376">
              <w:rPr>
                <w:rFonts w:ascii="Times New Roman" w:hAnsi="Times New Roman" w:cs="Times New Roman"/>
                <w:sz w:val="24"/>
                <w:szCs w:val="24"/>
              </w:rPr>
              <w:t>”</w:t>
            </w:r>
            <w:r>
              <w:rPr>
                <w:rFonts w:ascii="Times New Roman" w:hAnsi="Times New Roman" w:cs="Times New Roman"/>
                <w:sz w:val="24"/>
                <w:szCs w:val="24"/>
              </w:rPr>
              <w:t>,</w:t>
            </w:r>
            <w:r w:rsidRPr="007071F3">
              <w:rPr>
                <w:rFonts w:ascii="Times New Roman" w:eastAsia="Times New Roman" w:hAnsi="Times New Roman" w:cs="Times New Roman"/>
                <w:iCs/>
                <w:sz w:val="24"/>
                <w:szCs w:val="24"/>
                <w:lang w:eastAsia="lv-LV"/>
              </w:rPr>
              <w:t xml:space="preserve"> lai nodrošinātu atbilstību starptautiskā jēdziena “veselības tehnoloģiju novērtēšana” (</w:t>
            </w:r>
            <w:r w:rsidRPr="007071F3">
              <w:rPr>
                <w:rFonts w:ascii="Times New Roman" w:eastAsia="Times New Roman" w:hAnsi="Times New Roman" w:cs="Times New Roman"/>
                <w:i/>
                <w:iCs/>
                <w:sz w:val="24"/>
                <w:szCs w:val="24"/>
                <w:lang w:eastAsia="lv-LV"/>
              </w:rPr>
              <w:t xml:space="preserve">Health </w:t>
            </w:r>
            <w:proofErr w:type="spellStart"/>
            <w:r w:rsidRPr="007071F3">
              <w:rPr>
                <w:rFonts w:ascii="Times New Roman" w:eastAsia="Times New Roman" w:hAnsi="Times New Roman" w:cs="Times New Roman"/>
                <w:i/>
                <w:iCs/>
                <w:sz w:val="24"/>
                <w:szCs w:val="24"/>
                <w:lang w:eastAsia="lv-LV"/>
              </w:rPr>
              <w:t>technology</w:t>
            </w:r>
            <w:proofErr w:type="spellEnd"/>
            <w:r w:rsidRPr="007071F3">
              <w:rPr>
                <w:rFonts w:ascii="Times New Roman" w:eastAsia="Times New Roman" w:hAnsi="Times New Roman" w:cs="Times New Roman"/>
                <w:i/>
                <w:iCs/>
                <w:sz w:val="24"/>
                <w:szCs w:val="24"/>
                <w:lang w:eastAsia="lv-LV"/>
              </w:rPr>
              <w:t xml:space="preserve"> </w:t>
            </w:r>
            <w:proofErr w:type="spellStart"/>
            <w:r w:rsidRPr="007071F3">
              <w:rPr>
                <w:rFonts w:ascii="Times New Roman" w:eastAsia="Times New Roman" w:hAnsi="Times New Roman" w:cs="Times New Roman"/>
                <w:i/>
                <w:iCs/>
                <w:sz w:val="24"/>
                <w:szCs w:val="24"/>
                <w:lang w:eastAsia="lv-LV"/>
              </w:rPr>
              <w:t>assessment</w:t>
            </w:r>
            <w:proofErr w:type="spellEnd"/>
            <w:r w:rsidRPr="007071F3">
              <w:rPr>
                <w:rFonts w:ascii="Times New Roman" w:eastAsia="Times New Roman" w:hAnsi="Times New Roman" w:cs="Times New Roman"/>
                <w:iCs/>
                <w:sz w:val="24"/>
                <w:szCs w:val="24"/>
                <w:lang w:eastAsia="lv-LV"/>
              </w:rPr>
              <w:t xml:space="preserve"> (HTA)) lietošanai</w:t>
            </w:r>
            <w:r>
              <w:rPr>
                <w:rFonts w:ascii="Times New Roman" w:eastAsia="Times New Roman" w:hAnsi="Times New Roman" w:cs="Times New Roman"/>
                <w:iCs/>
                <w:sz w:val="24"/>
                <w:szCs w:val="24"/>
                <w:lang w:eastAsia="lv-LV"/>
              </w:rPr>
              <w:t xml:space="preserve"> un jaunas medicīniskās ierīces iekļaušanu kompensējamo zāļu sarakstā.</w:t>
            </w:r>
          </w:p>
          <w:p w14:paraId="65A8501C" w14:textId="77777777" w:rsidR="006E4A80" w:rsidRDefault="006E4A80" w:rsidP="006E4A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3.ZVA maksas pakalpojumu cenrādī tiek papildināts ar jaunu pakalpojumu “</w:t>
            </w:r>
            <w:r>
              <w:rPr>
                <w:rFonts w:ascii="Times New Roman" w:hAnsi="Times New Roman" w:cs="Times New Roman"/>
                <w:sz w:val="24"/>
                <w:szCs w:val="24"/>
              </w:rPr>
              <w:t>A</w:t>
            </w:r>
            <w:r w:rsidRPr="00600BF0">
              <w:rPr>
                <w:rFonts w:ascii="Times New Roman" w:hAnsi="Times New Roman" w:cs="Times New Roman"/>
                <w:sz w:val="24"/>
                <w:szCs w:val="24"/>
              </w:rPr>
              <w:t>tzinuma sniegšana par zāļu</w:t>
            </w:r>
            <w:r>
              <w:rPr>
                <w:rFonts w:ascii="Times New Roman" w:hAnsi="Times New Roman" w:cs="Times New Roman"/>
                <w:sz w:val="24"/>
                <w:szCs w:val="24"/>
              </w:rPr>
              <w:t xml:space="preserve"> ārstniecisko un ekonomisko</w:t>
            </w:r>
            <w:r w:rsidRPr="00600BF0">
              <w:rPr>
                <w:rFonts w:ascii="Times New Roman" w:hAnsi="Times New Roman" w:cs="Times New Roman"/>
                <w:sz w:val="24"/>
                <w:szCs w:val="24"/>
              </w:rPr>
              <w:t xml:space="preserve"> izmaksu efektivitāti vai par medicīnisko ierīču izmaksu efektivitāti</w:t>
            </w:r>
            <w:r>
              <w:rPr>
                <w:rFonts w:ascii="Times New Roman" w:eastAsia="Times New Roman" w:hAnsi="Times New Roman" w:cs="Times New Roman"/>
                <w:sz w:val="24"/>
                <w:szCs w:val="24"/>
                <w:lang w:eastAsia="lv-LV"/>
              </w:rPr>
              <w:t>”, lai ZVA nodrošinātu reorganizācijas rezultātā no NVD funkcijas pārņemšanu.</w:t>
            </w:r>
          </w:p>
          <w:p w14:paraId="051630FF" w14:textId="77777777" w:rsidR="006E4A80" w:rsidRPr="007071F3" w:rsidRDefault="006E4A80" w:rsidP="006E4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NVD maksas pakalpojumu cenrāža 4.9. “</w:t>
            </w:r>
            <w:r w:rsidRPr="00B34D60">
              <w:rPr>
                <w:rFonts w:ascii="Times New Roman" w:hAnsi="Times New Roman" w:cs="Times New Roman"/>
                <w:sz w:val="24"/>
                <w:szCs w:val="24"/>
              </w:rPr>
              <w:t>ekspertīze par medicīnisko ierīču iekļaušanu kompensējamo zāļu sarakstā (par katru nosaukuma veidu vai iepakojumu)</w:t>
            </w:r>
            <w:r>
              <w:rPr>
                <w:rFonts w:ascii="Times New Roman" w:hAnsi="Times New Roman" w:cs="Times New Roman"/>
                <w:sz w:val="24"/>
                <w:szCs w:val="24"/>
              </w:rPr>
              <w:t>” un 6.punkts “</w:t>
            </w:r>
            <w:r w:rsidRPr="00B34D60">
              <w:rPr>
                <w:rFonts w:ascii="Times New Roman" w:hAnsi="Times New Roman" w:cs="Times New Roman"/>
                <w:sz w:val="24"/>
                <w:szCs w:val="24"/>
              </w:rPr>
              <w:t>Ekspertīze par kompensācijas nosacījumu pārskatīšanu vienāda lietošanas veida medicīniskajām ierīcēm*</w:t>
            </w:r>
            <w:r>
              <w:rPr>
                <w:rFonts w:ascii="Times New Roman" w:hAnsi="Times New Roman" w:cs="Times New Roman"/>
                <w:sz w:val="24"/>
                <w:szCs w:val="24"/>
              </w:rPr>
              <w:t xml:space="preserve">” tiks papildināts ar piezīmi, kura noteikts, ka šos pakalpojumus piemēros </w:t>
            </w:r>
            <w:r w:rsidRPr="00B34D60">
              <w:rPr>
                <w:rFonts w:ascii="Times New Roman" w:hAnsi="Times New Roman" w:cs="Times New Roman"/>
                <w:sz w:val="24"/>
                <w:szCs w:val="24"/>
              </w:rPr>
              <w:t>veicot novērtējumu par Ministru kabineta 2006.gada 31.oktobra noteikumu Nr.899 “Ambulatorajai ārstēšanai paredzēto zāļu un medicīnisko ierīču iegādes izdevumu kompensācijas kārtība” 2.pielikumā iekļautajām medicīniskām ierīcēm</w:t>
            </w:r>
            <w:r>
              <w:rPr>
                <w:rFonts w:ascii="Times New Roman" w:hAnsi="Times New Roman" w:cs="Times New Roman"/>
                <w:sz w:val="24"/>
                <w:szCs w:val="24"/>
              </w:rPr>
              <w:t>.</w:t>
            </w:r>
          </w:p>
          <w:p w14:paraId="3F624C8D" w14:textId="77777777" w:rsidR="006E4A80" w:rsidRPr="007071F3" w:rsidRDefault="006E4A80" w:rsidP="006E4A80">
            <w:pPr>
              <w:spacing w:after="0" w:line="240" w:lineRule="auto"/>
              <w:jc w:val="both"/>
              <w:rPr>
                <w:rFonts w:ascii="Times New Roman" w:eastAsia="Batang" w:hAnsi="Times New Roman" w:cs="Times New Roman"/>
                <w:sz w:val="24"/>
                <w:szCs w:val="24"/>
                <w:lang w:eastAsia="ko-KR"/>
              </w:rPr>
            </w:pPr>
            <w:r w:rsidRPr="007071F3">
              <w:rPr>
                <w:rFonts w:ascii="Times New Roman" w:hAnsi="Times New Roman" w:cs="Times New Roman"/>
                <w:sz w:val="24"/>
                <w:szCs w:val="24"/>
              </w:rPr>
              <w:t>Ministru kabineta 2018.gada 29.maija rīkojum</w:t>
            </w:r>
            <w:r>
              <w:rPr>
                <w:rFonts w:ascii="Times New Roman" w:hAnsi="Times New Roman" w:cs="Times New Roman"/>
                <w:sz w:val="24"/>
                <w:szCs w:val="24"/>
              </w:rPr>
              <w:t>a</w:t>
            </w:r>
            <w:r w:rsidRPr="007071F3">
              <w:rPr>
                <w:rFonts w:ascii="Times New Roman" w:hAnsi="Times New Roman" w:cs="Times New Roman"/>
                <w:sz w:val="24"/>
                <w:szCs w:val="24"/>
              </w:rPr>
              <w:t xml:space="preserve"> Nr.227 „Par Veselības ministrijas padotībā esošo valsts pārvaldes iestāžu reorganizāciju” 1.3.1. un 3.2. apakšpunkts paredz reorganizēt Nacionālo veselības dienestu un nodot atsevišķus </w:t>
            </w:r>
            <w:r>
              <w:rPr>
                <w:rFonts w:ascii="Times New Roman" w:hAnsi="Times New Roman" w:cs="Times New Roman"/>
                <w:sz w:val="24"/>
                <w:szCs w:val="24"/>
              </w:rPr>
              <w:t>NVD</w:t>
            </w:r>
            <w:r w:rsidRPr="007071F3">
              <w:rPr>
                <w:rFonts w:ascii="Times New Roman" w:hAnsi="Times New Roman" w:cs="Times New Roman"/>
                <w:sz w:val="24"/>
                <w:szCs w:val="24"/>
              </w:rPr>
              <w:t xml:space="preserve"> valsts pārvaldes uzdevumus </w:t>
            </w:r>
            <w:r>
              <w:rPr>
                <w:rFonts w:ascii="Times New Roman" w:hAnsi="Times New Roman" w:cs="Times New Roman"/>
                <w:sz w:val="24"/>
                <w:szCs w:val="24"/>
              </w:rPr>
              <w:t>ZVA</w:t>
            </w:r>
            <w:r w:rsidRPr="007071F3">
              <w:rPr>
                <w:rFonts w:ascii="Times New Roman" w:hAnsi="Times New Roman" w:cs="Times New Roman"/>
                <w:sz w:val="24"/>
                <w:szCs w:val="24"/>
              </w:rPr>
              <w:t xml:space="preserve">. Šie uzdevumi ir novērtēt ārstniecībā lietojamo medicīnisko tehnoloģiju izmaksu efektivitāti, kā arī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w:t>
            </w:r>
          </w:p>
          <w:p w14:paraId="391F939E" w14:textId="77777777" w:rsidR="006E4A80" w:rsidRPr="007071F3" w:rsidRDefault="006E4A80" w:rsidP="006E4A80">
            <w:pPr>
              <w:spacing w:after="0" w:line="240" w:lineRule="auto"/>
              <w:jc w:val="both"/>
              <w:rPr>
                <w:rFonts w:ascii="Times New Roman" w:eastAsia="Batang" w:hAnsi="Times New Roman" w:cs="Times New Roman"/>
                <w:sz w:val="24"/>
                <w:szCs w:val="24"/>
                <w:lang w:eastAsia="ko-KR"/>
              </w:rPr>
            </w:pPr>
            <w:r w:rsidRPr="007071F3">
              <w:rPr>
                <w:rFonts w:ascii="Times New Roman" w:eastAsia="Batang" w:hAnsi="Times New Roman" w:cs="Times New Roman"/>
                <w:sz w:val="24"/>
                <w:szCs w:val="24"/>
                <w:lang w:eastAsia="ko-KR"/>
              </w:rPr>
              <w:t xml:space="preserve">Veselības nozarē plānoto reformu kontekstā, kas saistītas ar efektīvu veselības aprūpes pakalpojumu plānošanu un administrēšanu, </w:t>
            </w:r>
            <w:r>
              <w:rPr>
                <w:rFonts w:ascii="Times New Roman" w:eastAsia="Batang" w:hAnsi="Times New Roman" w:cs="Times New Roman"/>
                <w:sz w:val="24"/>
                <w:szCs w:val="24"/>
                <w:lang w:eastAsia="ko-KR"/>
              </w:rPr>
              <w:t>NVD</w:t>
            </w:r>
            <w:r w:rsidRPr="007071F3">
              <w:rPr>
                <w:rFonts w:ascii="Times New Roman" w:eastAsia="Batang" w:hAnsi="Times New Roman" w:cs="Times New Roman"/>
                <w:sz w:val="24"/>
                <w:szCs w:val="24"/>
                <w:lang w:eastAsia="ko-KR"/>
              </w:rPr>
              <w:t xml:space="preserve"> funkcijas tiks fokusētas tieši uz veselības aprūpes līdzekļu plānošanas, administrēšanas un uzraudzības funkciju, kā arī e-veselības sistēmas uzturēšanas funkciju.</w:t>
            </w:r>
          </w:p>
          <w:p w14:paraId="0B6ED870" w14:textId="77777777" w:rsidR="006E4A80" w:rsidRPr="007071F3" w:rsidRDefault="006E4A80" w:rsidP="006E4A80">
            <w:pPr>
              <w:spacing w:after="0" w:line="240" w:lineRule="auto"/>
              <w:jc w:val="both"/>
              <w:rPr>
                <w:rFonts w:ascii="Times New Roman" w:eastAsia="Batang" w:hAnsi="Times New Roman" w:cs="Times New Roman"/>
                <w:sz w:val="24"/>
                <w:szCs w:val="24"/>
                <w:lang w:eastAsia="ko-KR"/>
              </w:rPr>
            </w:pPr>
            <w:r w:rsidRPr="007071F3">
              <w:rPr>
                <w:rFonts w:ascii="Times New Roman" w:eastAsia="Batang" w:hAnsi="Times New Roman" w:cs="Times New Roman"/>
                <w:sz w:val="24"/>
                <w:szCs w:val="24"/>
                <w:lang w:eastAsia="ko-KR"/>
              </w:rPr>
              <w:t xml:space="preserve">Stiprinot šīs funkcijas, tiek pārstrukturētas citas funkcijas, kā medicīnisko tehnoloģiju reģistrācija, </w:t>
            </w:r>
            <w:r w:rsidRPr="007071F3">
              <w:rPr>
                <w:rFonts w:ascii="Times New Roman" w:hAnsi="Times New Roman" w:cs="Times New Roman"/>
                <w:sz w:val="24"/>
                <w:szCs w:val="24"/>
              </w:rPr>
              <w:t>ārstniecībā lietojamo zāļu</w:t>
            </w:r>
            <w:r>
              <w:rPr>
                <w:rFonts w:ascii="Times New Roman" w:hAnsi="Times New Roman" w:cs="Times New Roman"/>
                <w:sz w:val="24"/>
                <w:szCs w:val="24"/>
              </w:rPr>
              <w:t xml:space="preserve"> un</w:t>
            </w:r>
            <w:r w:rsidRPr="007071F3">
              <w:rPr>
                <w:rFonts w:ascii="Times New Roman" w:hAnsi="Times New Roman" w:cs="Times New Roman"/>
                <w:sz w:val="24"/>
                <w:szCs w:val="24"/>
              </w:rPr>
              <w:t xml:space="preserve"> medicīnisko ierīču izmaksu efektivitātes novērtēšana,</w:t>
            </w:r>
            <w:r w:rsidRPr="007071F3">
              <w:rPr>
                <w:rFonts w:ascii="Times New Roman" w:eastAsia="Batang" w:hAnsi="Times New Roman" w:cs="Times New Roman"/>
                <w:sz w:val="24"/>
                <w:szCs w:val="24"/>
                <w:lang w:eastAsia="ko-KR"/>
              </w:rPr>
              <w:t xml:space="preserve"> kas tiek nodota Z</w:t>
            </w:r>
            <w:r>
              <w:rPr>
                <w:rFonts w:ascii="Times New Roman" w:eastAsia="Batang" w:hAnsi="Times New Roman" w:cs="Times New Roman"/>
                <w:sz w:val="24"/>
                <w:szCs w:val="24"/>
                <w:lang w:eastAsia="ko-KR"/>
              </w:rPr>
              <w:t>VA</w:t>
            </w:r>
            <w:r w:rsidRPr="007071F3">
              <w:rPr>
                <w:rFonts w:ascii="Times New Roman" w:eastAsia="Batang" w:hAnsi="Times New Roman" w:cs="Times New Roman"/>
                <w:sz w:val="24"/>
                <w:szCs w:val="24"/>
                <w:lang w:eastAsia="ko-KR"/>
              </w:rPr>
              <w:t xml:space="preserve">.  </w:t>
            </w:r>
          </w:p>
          <w:p w14:paraId="3671F177" w14:textId="77777777" w:rsidR="006E4A80" w:rsidRPr="007071F3" w:rsidRDefault="006E4A80" w:rsidP="006E4A80">
            <w:pPr>
              <w:shd w:val="clear" w:color="auto" w:fill="FFFFFF"/>
              <w:spacing w:after="0" w:line="240" w:lineRule="auto"/>
              <w:jc w:val="both"/>
              <w:rPr>
                <w:rFonts w:ascii="Times New Roman" w:hAnsi="Times New Roman" w:cs="Times New Roman"/>
                <w:sz w:val="24"/>
                <w:szCs w:val="24"/>
              </w:rPr>
            </w:pPr>
            <w:r w:rsidRPr="007071F3">
              <w:rPr>
                <w:rFonts w:ascii="Times New Roman" w:hAnsi="Times New Roman" w:cs="Times New Roman"/>
                <w:sz w:val="24"/>
                <w:szCs w:val="24"/>
              </w:rPr>
              <w:t>Ārstniecībā lietojamo zāļu</w:t>
            </w:r>
            <w:r>
              <w:rPr>
                <w:rFonts w:ascii="Times New Roman" w:hAnsi="Times New Roman" w:cs="Times New Roman"/>
                <w:sz w:val="24"/>
                <w:szCs w:val="24"/>
              </w:rPr>
              <w:t xml:space="preserve"> un</w:t>
            </w:r>
            <w:r w:rsidRPr="007071F3">
              <w:rPr>
                <w:rFonts w:ascii="Times New Roman" w:hAnsi="Times New Roman" w:cs="Times New Roman"/>
                <w:sz w:val="24"/>
                <w:szCs w:val="24"/>
              </w:rPr>
              <w:t xml:space="preserve"> medicīnisko ierīču</w:t>
            </w:r>
            <w:r>
              <w:rPr>
                <w:rFonts w:ascii="Times New Roman" w:hAnsi="Times New Roman" w:cs="Times New Roman"/>
                <w:sz w:val="24"/>
                <w:szCs w:val="24"/>
              </w:rPr>
              <w:t xml:space="preserve"> </w:t>
            </w:r>
            <w:r w:rsidRPr="007071F3">
              <w:rPr>
                <w:rFonts w:ascii="Times New Roman" w:hAnsi="Times New Roman" w:cs="Times New Roman"/>
                <w:sz w:val="24"/>
                <w:szCs w:val="24"/>
              </w:rPr>
              <w:t>izmaksu efektivitātes novērtēšana, kas tiek veikta saskaņā ar Ministru kabineta 2006.gada 31.oktobra noteikumiem Nr.899 „Ambulatorajai ārstēšanai paredzēto zāļu un medicīnisko ierīču iegādes izdevumu kompensācijas kārtība”</w:t>
            </w:r>
            <w:r>
              <w:rPr>
                <w:rFonts w:ascii="Times New Roman" w:hAnsi="Times New Roman" w:cs="Times New Roman"/>
                <w:sz w:val="24"/>
                <w:szCs w:val="24"/>
              </w:rPr>
              <w:t xml:space="preserve"> (turpmāk – Noteikumi </w:t>
            </w:r>
            <w:r>
              <w:rPr>
                <w:rFonts w:ascii="Times New Roman" w:hAnsi="Times New Roman" w:cs="Times New Roman"/>
                <w:sz w:val="24"/>
                <w:szCs w:val="24"/>
              </w:rPr>
              <w:lastRenderedPageBreak/>
              <w:t>Nr.899)</w:t>
            </w:r>
            <w:r w:rsidRPr="007071F3">
              <w:rPr>
                <w:rFonts w:ascii="Times New Roman" w:hAnsi="Times New Roman" w:cs="Times New Roman"/>
                <w:sz w:val="24"/>
                <w:szCs w:val="24"/>
              </w:rPr>
              <w:t xml:space="preserve"> un ietver sevī kā zāļu un medicīnisko ierīču ārstniecisko, tā ekonomisko novērtēšanu, ir viens no posmiem, ko veic </w:t>
            </w:r>
            <w:r>
              <w:rPr>
                <w:rFonts w:ascii="Times New Roman" w:hAnsi="Times New Roman" w:cs="Times New Roman"/>
                <w:sz w:val="24"/>
                <w:szCs w:val="24"/>
              </w:rPr>
              <w:t>NVD</w:t>
            </w:r>
            <w:r w:rsidRPr="007071F3">
              <w:rPr>
                <w:rFonts w:ascii="Times New Roman" w:hAnsi="Times New Roman" w:cs="Times New Roman"/>
                <w:sz w:val="24"/>
                <w:szCs w:val="24"/>
              </w:rPr>
              <w:t xml:space="preserve">, lai pieņemtu lēmumu par zāļu un medicīnisko ierīču iekļaušanu kompensējamo zāļu un medicīnisko ierīču sarakstā. Veicot šī procesa analīzi, secināts, ka </w:t>
            </w:r>
            <w:r>
              <w:rPr>
                <w:rFonts w:ascii="Times New Roman" w:hAnsi="Times New Roman" w:cs="Times New Roman"/>
                <w:sz w:val="24"/>
                <w:szCs w:val="24"/>
              </w:rPr>
              <w:t>ZVA</w:t>
            </w:r>
            <w:r w:rsidRPr="007071F3">
              <w:rPr>
                <w:rFonts w:ascii="Times New Roman" w:hAnsi="Times New Roman" w:cs="Times New Roman"/>
                <w:sz w:val="24"/>
                <w:szCs w:val="24"/>
              </w:rPr>
              <w:t xml:space="preserve"> rīcībā ir informācija, kas noderīga zāļu un medicīnas ierīču izmaksu efektivitātes aprēķināšanā, veicot kā zāļu un medicīnisko ierīču ārstniecisko, tā ekonomisko novērtēšanu. Ņemot vērā, ka tieši </w:t>
            </w:r>
            <w:r>
              <w:rPr>
                <w:rFonts w:ascii="Times New Roman" w:hAnsi="Times New Roman" w:cs="Times New Roman"/>
                <w:sz w:val="24"/>
                <w:szCs w:val="24"/>
              </w:rPr>
              <w:t>ZVA</w:t>
            </w:r>
            <w:r w:rsidRPr="007071F3">
              <w:rPr>
                <w:rFonts w:ascii="Times New Roman" w:hAnsi="Times New Roman" w:cs="Times New Roman"/>
                <w:sz w:val="24"/>
                <w:szCs w:val="24"/>
              </w:rPr>
              <w:t xml:space="preserve">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pieņemts lēmums, ka šo uzdevumu veiks </w:t>
            </w:r>
            <w:r>
              <w:rPr>
                <w:rFonts w:ascii="Times New Roman" w:hAnsi="Times New Roman" w:cs="Times New Roman"/>
                <w:sz w:val="24"/>
                <w:szCs w:val="24"/>
              </w:rPr>
              <w:t>ZVA</w:t>
            </w:r>
            <w:r w:rsidRPr="007071F3">
              <w:rPr>
                <w:rFonts w:ascii="Times New Roman" w:hAnsi="Times New Roman" w:cs="Times New Roman"/>
                <w:sz w:val="24"/>
                <w:szCs w:val="24"/>
              </w:rPr>
              <w:t xml:space="preserve">.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w:t>
            </w:r>
            <w:r>
              <w:rPr>
                <w:rFonts w:ascii="Times New Roman" w:hAnsi="Times New Roman" w:cs="Times New Roman"/>
                <w:sz w:val="24"/>
                <w:szCs w:val="24"/>
              </w:rPr>
              <w:t>ZVA</w:t>
            </w:r>
            <w:r w:rsidRPr="007071F3">
              <w:rPr>
                <w:rFonts w:ascii="Times New Roman" w:hAnsi="Times New Roman" w:cs="Times New Roman"/>
                <w:sz w:val="24"/>
                <w:szCs w:val="24"/>
              </w:rPr>
              <w:t xml:space="preserve"> sniedzot savu vērtējumu (grozījumu MK 537 1.1.apakšpunkts un grozījumu MK 850 1.1.apakšpunkts (attiecībā uz MK 850 3.16.apakšpunkta svītrošanu) un 1.2.apakšpunkts (attiecībā uz MK 850 4.15.apakšpunkta svītrošanu)).  </w:t>
            </w:r>
          </w:p>
          <w:p w14:paraId="4C494596" w14:textId="77777777" w:rsidR="006E4A80" w:rsidRPr="007071F3" w:rsidRDefault="006E4A80" w:rsidP="006E4A80">
            <w:pPr>
              <w:shd w:val="clear" w:color="auto" w:fill="FFFFFF"/>
              <w:spacing w:after="0" w:line="240" w:lineRule="auto"/>
              <w:jc w:val="both"/>
              <w:rPr>
                <w:rFonts w:ascii="Times New Roman" w:hAnsi="Times New Roman" w:cs="Times New Roman"/>
                <w:sz w:val="24"/>
                <w:szCs w:val="24"/>
              </w:rPr>
            </w:pPr>
            <w:r w:rsidRPr="007071F3">
              <w:rPr>
                <w:rFonts w:ascii="Times New Roman" w:hAnsi="Times New Roman" w:cs="Times New Roman"/>
                <w:sz w:val="24"/>
                <w:szCs w:val="24"/>
              </w:rPr>
              <w:t xml:space="preserve">Atbilstoši Ārstniecības likuma 1.panta 9.punktam medicīniskās tehnoloģijas ir ārstniecībā izmantojamās metodes, medicīniskās ierīces un zāles. Līdz šim </w:t>
            </w:r>
            <w:r>
              <w:rPr>
                <w:rFonts w:ascii="Times New Roman" w:hAnsi="Times New Roman" w:cs="Times New Roman"/>
                <w:sz w:val="24"/>
                <w:szCs w:val="24"/>
              </w:rPr>
              <w:t>ZVA</w:t>
            </w:r>
            <w:r w:rsidRPr="007071F3">
              <w:rPr>
                <w:rFonts w:ascii="Times New Roman" w:hAnsi="Times New Roman" w:cs="Times New Roman"/>
                <w:sz w:val="24"/>
                <w:szCs w:val="24"/>
              </w:rPr>
              <w:t xml:space="preserve"> atbilstoši </w:t>
            </w:r>
            <w:r>
              <w:rPr>
                <w:rFonts w:ascii="Times New Roman" w:hAnsi="Times New Roman" w:cs="Times New Roman"/>
                <w:sz w:val="24"/>
                <w:szCs w:val="24"/>
              </w:rPr>
              <w:t>ZVA</w:t>
            </w:r>
            <w:r w:rsidRPr="007071F3">
              <w:rPr>
                <w:rFonts w:ascii="Times New Roman" w:hAnsi="Times New Roman" w:cs="Times New Roman"/>
                <w:sz w:val="24"/>
                <w:szCs w:val="24"/>
              </w:rPr>
              <w:t xml:space="preserve"> nolikuma 4.1.un 4.7.apakšpunktam novērtē un reģistrē zāles un arī reģistrē Latvijā ražotas medicīniskās ierīces. Savukārt </w:t>
            </w:r>
            <w:r>
              <w:rPr>
                <w:rFonts w:ascii="Times New Roman" w:hAnsi="Times New Roman" w:cs="Times New Roman"/>
                <w:sz w:val="24"/>
                <w:szCs w:val="24"/>
              </w:rPr>
              <w:t>NVD</w:t>
            </w:r>
            <w:r w:rsidRPr="007071F3">
              <w:rPr>
                <w:rFonts w:ascii="Times New Roman" w:hAnsi="Times New Roman" w:cs="Times New Roman"/>
                <w:sz w:val="24"/>
                <w:szCs w:val="24"/>
              </w:rPr>
              <w:t xml:space="preserve"> saskaņā ar Ministru kabineta 2011.gada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 Ņemot vērā, ka lielāko daļu medicīnisko tehnoloģiju (zāļu un medicīnisko ierīču) novērtēšanu un apstiprināšanu veic </w:t>
            </w:r>
            <w:r>
              <w:rPr>
                <w:rFonts w:ascii="Times New Roman" w:hAnsi="Times New Roman" w:cs="Times New Roman"/>
                <w:sz w:val="24"/>
                <w:szCs w:val="24"/>
              </w:rPr>
              <w:t>ZVA</w:t>
            </w:r>
            <w:r w:rsidRPr="007071F3">
              <w:rPr>
                <w:rFonts w:ascii="Times New Roman" w:hAnsi="Times New Roman" w:cs="Times New Roman"/>
                <w:sz w:val="24"/>
                <w:szCs w:val="24"/>
              </w:rPr>
              <w:t xml:space="preserve">, ir lietderīgāk un efektīvāk nodot </w:t>
            </w:r>
            <w:r>
              <w:rPr>
                <w:rFonts w:ascii="Times New Roman" w:hAnsi="Times New Roman" w:cs="Times New Roman"/>
                <w:sz w:val="24"/>
                <w:szCs w:val="24"/>
              </w:rPr>
              <w:t>ZVA</w:t>
            </w:r>
            <w:r w:rsidRPr="007071F3">
              <w:rPr>
                <w:rFonts w:ascii="Times New Roman" w:hAnsi="Times New Roman" w:cs="Times New Roman"/>
                <w:sz w:val="24"/>
                <w:szCs w:val="24"/>
              </w:rPr>
              <w:t xml:space="preserve"> novērtēšanai un apstiprināšanai arī pārējās medicīniskās tehnoloģijas, t.i., ārstniecībā izmantojamās metodes (grozījumu MK 537 1.2. apakšpunkts un grozījumu MK 850 1.1. apakšpunkts (attiecībā uz MK 850 3.17.apakšpunkta svītrošanu) un 1.2.apakšpunkts (attiecībā uz MK 850 4.3.2.3.apakšpunkta svītrošanu)). Ir veikts </w:t>
            </w:r>
            <w:proofErr w:type="spellStart"/>
            <w:r w:rsidRPr="007071F3">
              <w:rPr>
                <w:rFonts w:ascii="Times New Roman" w:hAnsi="Times New Roman" w:cs="Times New Roman"/>
                <w:sz w:val="24"/>
                <w:szCs w:val="24"/>
              </w:rPr>
              <w:t>izvērtējums</w:t>
            </w:r>
            <w:proofErr w:type="spellEnd"/>
            <w:r w:rsidRPr="007071F3">
              <w:rPr>
                <w:rFonts w:ascii="Times New Roman" w:hAnsi="Times New Roman" w:cs="Times New Roman"/>
                <w:sz w:val="24"/>
                <w:szCs w:val="24"/>
              </w:rPr>
              <w:t xml:space="preserve"> un izraudzīts risinājums, lai viena rakstura funkciju veiktu viena Veselības ministrijas padotības iestāde, tādā veidā koncentrējot visus resursus, iespējas, zināšanas un informāciju, kas nepieciešama šīs funkcijas veikšanai vienuviet. Šīs funkcijas pārdales rezultātā netiks izmainīta apstākļi personām kas vēlas veikt medicīnisko tehnoloģiju novērtēšanu un apstiprināšanu, kā vien tas, ka nepieciešamie dokumenti iesniedzami citā kompetentajā iestādē. Maksa par šīs funkcijas </w:t>
            </w:r>
            <w:r w:rsidRPr="007071F3">
              <w:rPr>
                <w:rFonts w:ascii="Times New Roman" w:hAnsi="Times New Roman" w:cs="Times New Roman"/>
                <w:sz w:val="24"/>
                <w:szCs w:val="24"/>
              </w:rPr>
              <w:lastRenderedPageBreak/>
              <w:t xml:space="preserve">veikšanu no personām, kas iesniedz iesniegumu, netiks paredzēta, jo </w:t>
            </w:r>
            <w:r>
              <w:rPr>
                <w:rFonts w:ascii="Times New Roman" w:hAnsi="Times New Roman" w:cs="Times New Roman"/>
                <w:sz w:val="24"/>
                <w:szCs w:val="24"/>
              </w:rPr>
              <w:t>ZVA</w:t>
            </w:r>
            <w:r w:rsidRPr="007071F3">
              <w:rPr>
                <w:rFonts w:ascii="Times New Roman" w:hAnsi="Times New Roman" w:cs="Times New Roman"/>
                <w:sz w:val="24"/>
                <w:szCs w:val="24"/>
              </w:rPr>
              <w:t xml:space="preserve">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p w14:paraId="61AF8F64" w14:textId="327C3D80" w:rsidR="006E4A80" w:rsidRPr="002D63D6" w:rsidRDefault="006E4A80" w:rsidP="006E4A80">
            <w:pPr>
              <w:shd w:val="clear" w:color="auto" w:fill="FFFFFF"/>
              <w:spacing w:after="0" w:line="240" w:lineRule="auto"/>
              <w:jc w:val="both"/>
              <w:rPr>
                <w:rFonts w:ascii="Times New Roman" w:hAnsi="Times New Roman" w:cs="Times New Roman"/>
                <w:sz w:val="24"/>
                <w:szCs w:val="24"/>
              </w:rPr>
            </w:pPr>
            <w:r w:rsidRPr="007071F3">
              <w:rPr>
                <w:rFonts w:ascii="Times New Roman" w:eastAsia="Times New Roman" w:hAnsi="Times New Roman" w:cs="Times New Roman"/>
                <w:iCs/>
                <w:sz w:val="24"/>
                <w:szCs w:val="24"/>
                <w:lang w:eastAsia="lv-LV"/>
              </w:rPr>
              <w:t xml:space="preserve">Papildus ņemot vērā, ka ar 2018.gada 7.augusta Ministru kabineta noteikumiem Nr.493 “Grozījumi Ministru kabineta 2006.gada 31.oktobra </w:t>
            </w:r>
            <w:r>
              <w:rPr>
                <w:rFonts w:ascii="Times New Roman" w:eastAsia="Times New Roman" w:hAnsi="Times New Roman" w:cs="Times New Roman"/>
                <w:iCs/>
                <w:sz w:val="24"/>
                <w:szCs w:val="24"/>
                <w:lang w:eastAsia="lv-LV"/>
              </w:rPr>
              <w:t>N</w:t>
            </w:r>
            <w:r w:rsidRPr="007071F3">
              <w:rPr>
                <w:rFonts w:ascii="Times New Roman" w:eastAsia="Times New Roman" w:hAnsi="Times New Roman" w:cs="Times New Roman"/>
                <w:iCs/>
                <w:sz w:val="24"/>
                <w:szCs w:val="24"/>
                <w:lang w:eastAsia="lv-LV"/>
              </w:rPr>
              <w:t>oteikumos</w:t>
            </w:r>
            <w:r>
              <w:rPr>
                <w:rFonts w:ascii="Times New Roman" w:eastAsia="Times New Roman" w:hAnsi="Times New Roman" w:cs="Times New Roman"/>
                <w:iCs/>
                <w:sz w:val="24"/>
                <w:szCs w:val="24"/>
                <w:lang w:eastAsia="lv-LV"/>
              </w:rPr>
              <w:t xml:space="preserve"> Nr.899</w:t>
            </w:r>
            <w:r w:rsidRPr="007071F3">
              <w:rPr>
                <w:rFonts w:ascii="Times New Roman" w:eastAsia="Times New Roman" w:hAnsi="Times New Roman" w:cs="Times New Roman"/>
                <w:iCs/>
                <w:sz w:val="24"/>
                <w:szCs w:val="24"/>
                <w:lang w:eastAsia="lv-LV"/>
              </w:rPr>
              <w:t>, lai nodrošinātu atbilstību starptautiskā jēdziena “veselības tehnoloģiju novērtēšana” (</w:t>
            </w:r>
            <w:r w:rsidRPr="007071F3">
              <w:rPr>
                <w:rFonts w:ascii="Times New Roman" w:eastAsia="Times New Roman" w:hAnsi="Times New Roman" w:cs="Times New Roman"/>
                <w:i/>
                <w:iCs/>
                <w:sz w:val="24"/>
                <w:szCs w:val="24"/>
                <w:lang w:eastAsia="lv-LV"/>
              </w:rPr>
              <w:t xml:space="preserve">Health </w:t>
            </w:r>
            <w:proofErr w:type="spellStart"/>
            <w:r w:rsidRPr="007071F3">
              <w:rPr>
                <w:rFonts w:ascii="Times New Roman" w:eastAsia="Times New Roman" w:hAnsi="Times New Roman" w:cs="Times New Roman"/>
                <w:i/>
                <w:iCs/>
                <w:sz w:val="24"/>
                <w:szCs w:val="24"/>
                <w:lang w:eastAsia="lv-LV"/>
              </w:rPr>
              <w:t>technology</w:t>
            </w:r>
            <w:proofErr w:type="spellEnd"/>
            <w:r w:rsidRPr="007071F3">
              <w:rPr>
                <w:rFonts w:ascii="Times New Roman" w:eastAsia="Times New Roman" w:hAnsi="Times New Roman" w:cs="Times New Roman"/>
                <w:i/>
                <w:iCs/>
                <w:sz w:val="24"/>
                <w:szCs w:val="24"/>
                <w:lang w:eastAsia="lv-LV"/>
              </w:rPr>
              <w:t xml:space="preserve"> </w:t>
            </w:r>
            <w:proofErr w:type="spellStart"/>
            <w:r w:rsidRPr="007071F3">
              <w:rPr>
                <w:rFonts w:ascii="Times New Roman" w:eastAsia="Times New Roman" w:hAnsi="Times New Roman" w:cs="Times New Roman"/>
                <w:i/>
                <w:iCs/>
                <w:sz w:val="24"/>
                <w:szCs w:val="24"/>
                <w:lang w:eastAsia="lv-LV"/>
              </w:rPr>
              <w:t>assessment</w:t>
            </w:r>
            <w:proofErr w:type="spellEnd"/>
            <w:r w:rsidRPr="007071F3">
              <w:rPr>
                <w:rFonts w:ascii="Times New Roman" w:eastAsia="Times New Roman" w:hAnsi="Times New Roman" w:cs="Times New Roman"/>
                <w:iCs/>
                <w:sz w:val="24"/>
                <w:szCs w:val="24"/>
                <w:lang w:eastAsia="lv-LV"/>
              </w:rPr>
              <w:t xml:space="preserve"> (HTA)) lietošanai, Ministru kabineta 2006.gada 31.oktobra </w:t>
            </w:r>
            <w:r>
              <w:rPr>
                <w:rFonts w:ascii="Times New Roman" w:eastAsia="Times New Roman" w:hAnsi="Times New Roman" w:cs="Times New Roman"/>
                <w:iCs/>
                <w:sz w:val="24"/>
                <w:szCs w:val="24"/>
                <w:lang w:eastAsia="lv-LV"/>
              </w:rPr>
              <w:t>N</w:t>
            </w:r>
            <w:r w:rsidRPr="007071F3">
              <w:rPr>
                <w:rFonts w:ascii="Times New Roman" w:eastAsia="Times New Roman" w:hAnsi="Times New Roman" w:cs="Times New Roman"/>
                <w:iCs/>
                <w:sz w:val="24"/>
                <w:szCs w:val="24"/>
                <w:lang w:eastAsia="lv-LV"/>
              </w:rPr>
              <w:t xml:space="preserve">oteikumos Nr.899  tika aizstāts vārds “ekspertīze” ar vārdu “novērtēšana”. </w:t>
            </w:r>
            <w:r w:rsidRPr="007071F3">
              <w:rPr>
                <w:rFonts w:ascii="Times New Roman" w:eastAsia="Times New Roman" w:hAnsi="Times New Roman" w:cs="Times New Roman"/>
                <w:sz w:val="24"/>
                <w:szCs w:val="24"/>
                <w:lang w:eastAsia="lv-LV"/>
              </w:rPr>
              <w:t xml:space="preserve">Nepieciešams veikt grozījumus Ministru kabineta 2013.gada 3.septembra noteikumos Nr.744 „Nacionālā veselības dienesta maksas pakalpojumu cenrādis” saskaņojot tos ar </w:t>
            </w:r>
            <w:r w:rsidRPr="007071F3">
              <w:rPr>
                <w:rFonts w:ascii="Times New Roman" w:eastAsia="Times New Roman" w:hAnsi="Times New Roman" w:cs="Times New Roman"/>
                <w:iCs/>
                <w:sz w:val="24"/>
                <w:szCs w:val="24"/>
                <w:lang w:eastAsia="lv-LV"/>
              </w:rPr>
              <w:t xml:space="preserve">Ministru kabineta 2006.gada 31.oktobra </w:t>
            </w:r>
            <w:r>
              <w:rPr>
                <w:rFonts w:ascii="Times New Roman" w:eastAsia="Times New Roman" w:hAnsi="Times New Roman" w:cs="Times New Roman"/>
                <w:iCs/>
                <w:sz w:val="24"/>
                <w:szCs w:val="24"/>
                <w:lang w:eastAsia="lv-LV"/>
              </w:rPr>
              <w:t>N</w:t>
            </w:r>
            <w:r w:rsidRPr="007071F3">
              <w:rPr>
                <w:rFonts w:ascii="Times New Roman" w:eastAsia="Times New Roman" w:hAnsi="Times New Roman" w:cs="Times New Roman"/>
                <w:iCs/>
                <w:sz w:val="24"/>
                <w:szCs w:val="24"/>
                <w:lang w:eastAsia="lv-LV"/>
              </w:rPr>
              <w:t xml:space="preserve">oteikumos Nr.899 </w:t>
            </w:r>
            <w:r w:rsidRPr="007071F3">
              <w:rPr>
                <w:rFonts w:ascii="Times New Roman" w:eastAsia="Times New Roman" w:hAnsi="Times New Roman" w:cs="Times New Roman"/>
                <w:sz w:val="24"/>
                <w:szCs w:val="24"/>
                <w:lang w:eastAsia="lv-LV"/>
              </w:rPr>
              <w:t>lietoto terminoloģiju.</w:t>
            </w:r>
          </w:p>
        </w:tc>
      </w:tr>
      <w:tr w:rsidR="00C918F0" w:rsidRPr="00C918F0" w14:paraId="274E08E8"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08470316" w14:textId="00226BD4" w:rsidR="00894C55" w:rsidRPr="00C918F0" w:rsidRDefault="00C636D3"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8371AC">
              <w:rPr>
                <w:rFonts w:ascii="Times New Roman" w:eastAsia="Times New Roman" w:hAnsi="Times New Roman" w:cs="Times New Roman"/>
                <w:sz w:val="24"/>
                <w:szCs w:val="24"/>
                <w:lang w:eastAsia="lv-LV"/>
              </w:rPr>
              <w:t>, Zāļu valsts aģentūra</w:t>
            </w:r>
          </w:p>
        </w:tc>
      </w:tr>
      <w:tr w:rsidR="00045286" w:rsidRPr="00C918F0" w14:paraId="266C73FB" w14:textId="77777777" w:rsidTr="001B5F84">
        <w:tc>
          <w:tcPr>
            <w:tcW w:w="295"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96"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894C55" w:rsidRDefault="006E52FA" w:rsidP="00F3587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3429ED" w:rsidRPr="003429ED" w14:paraId="3A5E157F"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12D40F" w14:textId="6B5B2C25" w:rsidR="001B33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23B97BCF" w14:textId="77777777" w:rsidR="00894C55" w:rsidRPr="001B331F" w:rsidRDefault="00894C55" w:rsidP="001B331F">
            <w:pPr>
              <w:rPr>
                <w:rFonts w:ascii="Times New Roman" w:eastAsia="Times New Roman" w:hAnsi="Times New Roman" w:cs="Times New Roman"/>
                <w:sz w:val="24"/>
                <w:szCs w:val="24"/>
                <w:lang w:eastAsia="lv-LV"/>
              </w:rPr>
            </w:pPr>
          </w:p>
        </w:tc>
      </w:tr>
      <w:tr w:rsidR="003429ED" w:rsidRPr="003429ED" w14:paraId="31DB7FBD"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tcPr>
          <w:p w14:paraId="3C6DD99F" w14:textId="77777777" w:rsidR="006E4A80" w:rsidRDefault="006E4A80" w:rsidP="006E4A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w:t>
            </w:r>
            <w:r w:rsidRPr="008371AC">
              <w:rPr>
                <w:rFonts w:ascii="Times New Roman" w:eastAsia="Times New Roman" w:hAnsi="Times New Roman" w:cs="Times New Roman"/>
                <w:sz w:val="24"/>
                <w:szCs w:val="24"/>
                <w:lang w:eastAsia="lv-LV"/>
              </w:rPr>
              <w:t>stniecības iestāde</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vai ārstniecības personu profesionālā</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organizācija</w:t>
            </w:r>
            <w:r>
              <w:rPr>
                <w:rFonts w:ascii="Times New Roman" w:eastAsia="Times New Roman" w:hAnsi="Times New Roman" w:cs="Times New Roman"/>
                <w:sz w:val="24"/>
                <w:szCs w:val="24"/>
                <w:lang w:eastAsia="lv-LV"/>
              </w:rPr>
              <w:t>s, kas iesniedz apstiprināšanai medicīniskās tehnoloģijas.</w:t>
            </w:r>
          </w:p>
          <w:p w14:paraId="45E308F5" w14:textId="5D42721D" w:rsidR="008371AC" w:rsidRPr="008371AC" w:rsidRDefault="006E4A80" w:rsidP="006E4A80">
            <w:pPr>
              <w:spacing w:after="0" w:line="240" w:lineRule="auto"/>
              <w:jc w:val="both"/>
              <w:rPr>
                <w:rFonts w:ascii="Times New Roman" w:hAnsi="Times New Roman" w:cs="Times New Roman"/>
                <w:sz w:val="24"/>
                <w:szCs w:val="24"/>
              </w:rPr>
            </w:pPr>
            <w:r w:rsidRPr="008371AC">
              <w:rPr>
                <w:rFonts w:ascii="Times New Roman" w:hAnsi="Times New Roman" w:cs="Times New Roman"/>
                <w:sz w:val="24"/>
                <w:szCs w:val="24"/>
              </w:rPr>
              <w:t>Zāļu ražotāju pārstāvji, kas iesniedz iesniegumus par zāļu iekļaušanu kompensējamo zāļu sarakstā</w:t>
            </w:r>
            <w:r>
              <w:rPr>
                <w:rFonts w:ascii="Times New Roman" w:hAnsi="Times New Roman" w:cs="Times New Roman"/>
                <w:sz w:val="24"/>
                <w:szCs w:val="24"/>
              </w:rPr>
              <w:t>.</w:t>
            </w:r>
          </w:p>
        </w:tc>
      </w:tr>
      <w:tr w:rsidR="003429ED" w:rsidRPr="003429ED" w14:paraId="4AEE44FD"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tcPr>
          <w:p w14:paraId="2F542A7A" w14:textId="6F622CB8" w:rsidR="006D3B87" w:rsidRPr="00255AF2" w:rsidRDefault="00970ECD" w:rsidP="004E6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429ED" w:rsidRPr="003429ED" w14:paraId="4219B601"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0F5D5DA" w14:textId="3B7EEADC" w:rsidR="009A6553" w:rsidRPr="003429ED"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D1D41" w:rsidRPr="003429ED" w14:paraId="40BBF4DF"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14:paraId="48ECD534" w14:textId="1E53BCD2" w:rsidR="008D1D41" w:rsidRPr="004748BA"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07EB7786" w14:textId="77777777" w:rsidTr="001B5F84">
        <w:trPr>
          <w:trHeight w:val="276"/>
        </w:trPr>
        <w:tc>
          <w:tcPr>
            <w:tcW w:w="295"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397"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5246D" w14:textId="05D35AEB" w:rsidR="007D14BD" w:rsidRDefault="007D14B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86"/>
        <w:gridCol w:w="961"/>
        <w:gridCol w:w="1173"/>
        <w:gridCol w:w="992"/>
        <w:gridCol w:w="1134"/>
        <w:gridCol w:w="992"/>
        <w:gridCol w:w="1134"/>
        <w:gridCol w:w="1268"/>
      </w:tblGrid>
      <w:tr w:rsidR="009E39C4" w:rsidRPr="00271FFF" w14:paraId="06E39519" w14:textId="77777777" w:rsidTr="006759B5">
        <w:trPr>
          <w:tblCellSpacing w:w="15" w:type="dxa"/>
          <w:jc w:val="center"/>
        </w:trPr>
        <w:tc>
          <w:tcPr>
            <w:tcW w:w="9580" w:type="dxa"/>
            <w:gridSpan w:val="8"/>
            <w:tcBorders>
              <w:top w:val="outset" w:sz="6" w:space="0" w:color="auto"/>
              <w:left w:val="outset" w:sz="6" w:space="0" w:color="auto"/>
              <w:bottom w:val="outset" w:sz="6" w:space="0" w:color="auto"/>
              <w:right w:val="outset" w:sz="6" w:space="0" w:color="auto"/>
            </w:tcBorders>
            <w:vAlign w:val="center"/>
            <w:hideMark/>
          </w:tcPr>
          <w:p w14:paraId="763914E5" w14:textId="77777777" w:rsidR="009E39C4" w:rsidRPr="00271FFF" w:rsidRDefault="009E39C4" w:rsidP="00997911">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III. Tiesību akta projekta ietekme uz valsts budžetu un pašvaldību budžetiem</w:t>
            </w:r>
          </w:p>
        </w:tc>
      </w:tr>
      <w:tr w:rsidR="009E39C4" w:rsidRPr="00271FFF" w14:paraId="1125DBF6" w14:textId="77777777" w:rsidTr="006759B5">
        <w:trPr>
          <w:tblCellSpacing w:w="15" w:type="dxa"/>
          <w:jc w:val="center"/>
        </w:trPr>
        <w:tc>
          <w:tcPr>
            <w:tcW w:w="1941" w:type="dxa"/>
            <w:vMerge w:val="restart"/>
            <w:tcBorders>
              <w:top w:val="outset" w:sz="6" w:space="0" w:color="auto"/>
              <w:left w:val="outset" w:sz="6" w:space="0" w:color="auto"/>
              <w:bottom w:val="outset" w:sz="6" w:space="0" w:color="auto"/>
              <w:right w:val="outset" w:sz="6" w:space="0" w:color="auto"/>
            </w:tcBorders>
            <w:vAlign w:val="center"/>
            <w:hideMark/>
          </w:tcPr>
          <w:p w14:paraId="63DB95F4"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Rādītāji</w:t>
            </w:r>
          </w:p>
        </w:tc>
        <w:tc>
          <w:tcPr>
            <w:tcW w:w="210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A14A27B"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9</w:t>
            </w:r>
            <w:r w:rsidRPr="00271FFF">
              <w:rPr>
                <w:rFonts w:ascii="Times New Roman" w:eastAsia="Times New Roman" w:hAnsi="Times New Roman" w:cs="Times New Roman"/>
                <w:iCs/>
                <w:sz w:val="24"/>
                <w:szCs w:val="24"/>
                <w:lang w:eastAsia="lv-LV"/>
              </w:rPr>
              <w:t>.gads</w:t>
            </w:r>
          </w:p>
        </w:tc>
        <w:tc>
          <w:tcPr>
            <w:tcW w:w="5475" w:type="dxa"/>
            <w:gridSpan w:val="5"/>
            <w:tcBorders>
              <w:top w:val="outset" w:sz="6" w:space="0" w:color="auto"/>
              <w:left w:val="outset" w:sz="6" w:space="0" w:color="auto"/>
              <w:bottom w:val="outset" w:sz="6" w:space="0" w:color="auto"/>
              <w:right w:val="outset" w:sz="6" w:space="0" w:color="auto"/>
            </w:tcBorders>
            <w:vAlign w:val="center"/>
            <w:hideMark/>
          </w:tcPr>
          <w:p w14:paraId="04AA37A8"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Turpmākie trīs gadi (</w:t>
            </w:r>
            <w:proofErr w:type="spellStart"/>
            <w:r w:rsidRPr="00271FFF">
              <w:rPr>
                <w:rFonts w:ascii="Times New Roman" w:eastAsia="Times New Roman" w:hAnsi="Times New Roman" w:cs="Times New Roman"/>
                <w:i/>
                <w:iCs/>
                <w:sz w:val="24"/>
                <w:szCs w:val="24"/>
                <w:lang w:eastAsia="lv-LV"/>
              </w:rPr>
              <w:t>euro</w:t>
            </w:r>
            <w:proofErr w:type="spellEnd"/>
            <w:r w:rsidRPr="00271FFF">
              <w:rPr>
                <w:rFonts w:ascii="Times New Roman" w:eastAsia="Times New Roman" w:hAnsi="Times New Roman" w:cs="Times New Roman"/>
                <w:iCs/>
                <w:sz w:val="24"/>
                <w:szCs w:val="24"/>
                <w:lang w:eastAsia="lv-LV"/>
              </w:rPr>
              <w:t>)</w:t>
            </w:r>
          </w:p>
        </w:tc>
      </w:tr>
      <w:tr w:rsidR="009E39C4" w:rsidRPr="00271FFF" w14:paraId="2331E913" w14:textId="77777777" w:rsidTr="006759B5">
        <w:trPr>
          <w:tblCellSpacing w:w="15" w:type="dxa"/>
          <w:jc w:val="center"/>
        </w:trPr>
        <w:tc>
          <w:tcPr>
            <w:tcW w:w="1941" w:type="dxa"/>
            <w:vMerge/>
            <w:tcBorders>
              <w:top w:val="outset" w:sz="6" w:space="0" w:color="auto"/>
              <w:left w:val="outset" w:sz="6" w:space="0" w:color="auto"/>
              <w:bottom w:val="outset" w:sz="6" w:space="0" w:color="auto"/>
              <w:right w:val="outset" w:sz="6" w:space="0" w:color="auto"/>
            </w:tcBorders>
            <w:vAlign w:val="center"/>
            <w:hideMark/>
          </w:tcPr>
          <w:p w14:paraId="74741B1F" w14:textId="77777777" w:rsidR="009E39C4" w:rsidRPr="00271FFF" w:rsidRDefault="009E39C4" w:rsidP="00997911">
            <w:pPr>
              <w:spacing w:after="0" w:line="240" w:lineRule="auto"/>
              <w:rPr>
                <w:rFonts w:ascii="Times New Roman" w:eastAsia="Times New Roman" w:hAnsi="Times New Roman" w:cs="Times New Roman"/>
                <w:iCs/>
                <w:sz w:val="24"/>
                <w:szCs w:val="24"/>
                <w:lang w:eastAsia="lv-LV"/>
              </w:rPr>
            </w:pPr>
          </w:p>
        </w:tc>
        <w:tc>
          <w:tcPr>
            <w:tcW w:w="2104" w:type="dxa"/>
            <w:gridSpan w:val="2"/>
            <w:vMerge/>
            <w:tcBorders>
              <w:top w:val="outset" w:sz="6" w:space="0" w:color="auto"/>
              <w:left w:val="outset" w:sz="6" w:space="0" w:color="auto"/>
              <w:bottom w:val="outset" w:sz="6" w:space="0" w:color="auto"/>
              <w:right w:val="outset" w:sz="6" w:space="0" w:color="auto"/>
            </w:tcBorders>
            <w:vAlign w:val="center"/>
            <w:hideMark/>
          </w:tcPr>
          <w:p w14:paraId="25415B4A" w14:textId="77777777" w:rsidR="009E39C4" w:rsidRPr="00271FFF" w:rsidRDefault="009E39C4" w:rsidP="00997911">
            <w:pPr>
              <w:spacing w:after="0" w:line="240" w:lineRule="auto"/>
              <w:rPr>
                <w:rFonts w:ascii="Times New Roman" w:eastAsia="Times New Roman" w:hAnsi="Times New Roman" w:cs="Times New Roman"/>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5757F66E"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271FFF">
              <w:rPr>
                <w:rFonts w:ascii="Times New Roman" w:eastAsia="Times New Roman" w:hAnsi="Times New Roman" w:cs="Times New Roman"/>
                <w:iCs/>
                <w:sz w:val="24"/>
                <w:szCs w:val="24"/>
                <w:lang w:eastAsia="lv-LV"/>
              </w:rPr>
              <w:t>.gads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6495BDEA"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Pr="00271FFF">
              <w:rPr>
                <w:rFonts w:ascii="Times New Roman" w:eastAsia="Times New Roman" w:hAnsi="Times New Roman" w:cs="Times New Roman"/>
                <w:iCs/>
                <w:sz w:val="24"/>
                <w:szCs w:val="24"/>
                <w:lang w:eastAsia="lv-LV"/>
              </w:rPr>
              <w:t>.gads</w:t>
            </w:r>
          </w:p>
        </w:tc>
        <w:tc>
          <w:tcPr>
            <w:tcW w:w="1223" w:type="dxa"/>
            <w:tcBorders>
              <w:top w:val="outset" w:sz="6" w:space="0" w:color="auto"/>
              <w:left w:val="outset" w:sz="6" w:space="0" w:color="auto"/>
              <w:bottom w:val="outset" w:sz="6" w:space="0" w:color="auto"/>
              <w:right w:val="outset" w:sz="6" w:space="0" w:color="auto"/>
            </w:tcBorders>
            <w:vAlign w:val="center"/>
            <w:hideMark/>
          </w:tcPr>
          <w:p w14:paraId="5FA39FAF"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Pr="00271FFF">
              <w:rPr>
                <w:rFonts w:ascii="Times New Roman" w:eastAsia="Times New Roman" w:hAnsi="Times New Roman" w:cs="Times New Roman"/>
                <w:iCs/>
                <w:sz w:val="24"/>
                <w:szCs w:val="24"/>
                <w:lang w:eastAsia="lv-LV"/>
              </w:rPr>
              <w:t>.gads</w:t>
            </w:r>
          </w:p>
        </w:tc>
      </w:tr>
      <w:tr w:rsidR="009E39C4" w:rsidRPr="00271FFF" w14:paraId="759AD8CF" w14:textId="77777777" w:rsidTr="006759B5">
        <w:trPr>
          <w:tblCellSpacing w:w="15" w:type="dxa"/>
          <w:jc w:val="center"/>
        </w:trPr>
        <w:tc>
          <w:tcPr>
            <w:tcW w:w="1941" w:type="dxa"/>
            <w:vMerge/>
            <w:tcBorders>
              <w:top w:val="outset" w:sz="6" w:space="0" w:color="auto"/>
              <w:left w:val="outset" w:sz="6" w:space="0" w:color="auto"/>
              <w:bottom w:val="outset" w:sz="6" w:space="0" w:color="auto"/>
              <w:right w:val="outset" w:sz="6" w:space="0" w:color="auto"/>
            </w:tcBorders>
            <w:vAlign w:val="center"/>
            <w:hideMark/>
          </w:tcPr>
          <w:p w14:paraId="4CC731FA" w14:textId="77777777" w:rsidR="009E39C4" w:rsidRPr="00271FFF" w:rsidRDefault="009E39C4" w:rsidP="00997911">
            <w:pPr>
              <w:spacing w:after="0" w:line="240" w:lineRule="auto"/>
              <w:rPr>
                <w:rFonts w:ascii="Times New Roman" w:eastAsia="Times New Roman" w:hAnsi="Times New Roman" w:cs="Times New Roman"/>
                <w:iCs/>
                <w:sz w:val="24"/>
                <w:szCs w:val="24"/>
                <w:lang w:eastAsia="lv-LV"/>
              </w:rPr>
            </w:pPr>
          </w:p>
        </w:tc>
        <w:tc>
          <w:tcPr>
            <w:tcW w:w="931" w:type="dxa"/>
            <w:tcBorders>
              <w:top w:val="outset" w:sz="6" w:space="0" w:color="auto"/>
              <w:left w:val="outset" w:sz="6" w:space="0" w:color="auto"/>
              <w:bottom w:val="outset" w:sz="6" w:space="0" w:color="auto"/>
              <w:right w:val="outset" w:sz="6" w:space="0" w:color="auto"/>
            </w:tcBorders>
            <w:vAlign w:val="center"/>
            <w:hideMark/>
          </w:tcPr>
          <w:p w14:paraId="10D526E1"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valsts budžetu kārtējam gadam</w:t>
            </w:r>
          </w:p>
        </w:tc>
        <w:tc>
          <w:tcPr>
            <w:tcW w:w="1143" w:type="dxa"/>
            <w:tcBorders>
              <w:top w:val="outset" w:sz="6" w:space="0" w:color="auto"/>
              <w:left w:val="outset" w:sz="6" w:space="0" w:color="auto"/>
              <w:bottom w:val="outset" w:sz="6" w:space="0" w:color="auto"/>
              <w:right w:val="outset" w:sz="6" w:space="0" w:color="auto"/>
            </w:tcBorders>
            <w:vAlign w:val="center"/>
            <w:hideMark/>
          </w:tcPr>
          <w:p w14:paraId="5C413E28"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izmaiņas kārtējā gadā, salīdzinot ar valsts </w:t>
            </w:r>
            <w:r w:rsidRPr="00271FFF">
              <w:rPr>
                <w:rFonts w:ascii="Times New Roman" w:eastAsia="Times New Roman" w:hAnsi="Times New Roman" w:cs="Times New Roman"/>
                <w:iCs/>
                <w:sz w:val="24"/>
                <w:szCs w:val="24"/>
                <w:lang w:eastAsia="lv-LV"/>
              </w:rPr>
              <w:lastRenderedPageBreak/>
              <w:t>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FA7C1E"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D7860D8" w14:textId="2C67A7CB"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izmaiņas, salīdzinot ar vidēja termiņa budžeta </w:t>
            </w:r>
            <w:r w:rsidRPr="00271FFF">
              <w:rPr>
                <w:rFonts w:ascii="Times New Roman" w:eastAsia="Times New Roman" w:hAnsi="Times New Roman" w:cs="Times New Roman"/>
                <w:iCs/>
                <w:sz w:val="24"/>
                <w:szCs w:val="24"/>
                <w:lang w:eastAsia="lv-LV"/>
              </w:rPr>
              <w:lastRenderedPageBreak/>
              <w:t xml:space="preserve">ietvaru </w:t>
            </w:r>
            <w:r w:rsidR="0022586D">
              <w:rPr>
                <w:rFonts w:ascii="Times New Roman" w:eastAsia="Times New Roman" w:hAnsi="Times New Roman" w:cs="Times New Roman"/>
                <w:iCs/>
                <w:sz w:val="24"/>
                <w:szCs w:val="24"/>
                <w:lang w:eastAsia="lv-LV"/>
              </w:rPr>
              <w:t>2021.</w:t>
            </w:r>
            <w:r w:rsidRPr="00271FFF">
              <w:rPr>
                <w:rFonts w:ascii="Times New Roman" w:eastAsia="Times New Roman" w:hAnsi="Times New Roman" w:cs="Times New Roman"/>
                <w:iCs/>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27FF0F" w14:textId="77777777"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70ABF4" w14:textId="1486899A"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izmaiņas, salīdzinot ar vidēja termiņa budžeta </w:t>
            </w:r>
            <w:r w:rsidRPr="00271FFF">
              <w:rPr>
                <w:rFonts w:ascii="Times New Roman" w:eastAsia="Times New Roman" w:hAnsi="Times New Roman" w:cs="Times New Roman"/>
                <w:iCs/>
                <w:sz w:val="24"/>
                <w:szCs w:val="24"/>
                <w:lang w:eastAsia="lv-LV"/>
              </w:rPr>
              <w:lastRenderedPageBreak/>
              <w:t xml:space="preserve">ietvaru </w:t>
            </w:r>
            <w:r w:rsidR="0022586D">
              <w:rPr>
                <w:rFonts w:ascii="Times New Roman" w:eastAsia="Times New Roman" w:hAnsi="Times New Roman" w:cs="Times New Roman"/>
                <w:iCs/>
                <w:sz w:val="24"/>
                <w:szCs w:val="24"/>
                <w:lang w:eastAsia="lv-LV"/>
              </w:rPr>
              <w:t xml:space="preserve">2022. </w:t>
            </w:r>
            <w:r w:rsidRPr="00271FFF">
              <w:rPr>
                <w:rFonts w:ascii="Times New Roman" w:eastAsia="Times New Roman" w:hAnsi="Times New Roman" w:cs="Times New Roman"/>
                <w:iCs/>
                <w:sz w:val="24"/>
                <w:szCs w:val="24"/>
                <w:lang w:eastAsia="lv-LV"/>
              </w:rPr>
              <w:t>gadam</w:t>
            </w:r>
          </w:p>
        </w:tc>
        <w:tc>
          <w:tcPr>
            <w:tcW w:w="1223" w:type="dxa"/>
            <w:tcBorders>
              <w:top w:val="outset" w:sz="6" w:space="0" w:color="auto"/>
              <w:left w:val="outset" w:sz="6" w:space="0" w:color="auto"/>
              <w:bottom w:val="outset" w:sz="6" w:space="0" w:color="auto"/>
              <w:right w:val="outset" w:sz="6" w:space="0" w:color="auto"/>
            </w:tcBorders>
            <w:vAlign w:val="center"/>
            <w:hideMark/>
          </w:tcPr>
          <w:p w14:paraId="308190C0" w14:textId="27A232E0" w:rsidR="009E39C4" w:rsidRPr="00271FFF" w:rsidRDefault="009E39C4" w:rsidP="0099791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 xml:space="preserve">izmaiņas, salīdzinot ar vidēja termiņa budžeta </w:t>
            </w:r>
            <w:r w:rsidRPr="00271FFF">
              <w:rPr>
                <w:rFonts w:ascii="Times New Roman" w:eastAsia="Times New Roman" w:hAnsi="Times New Roman" w:cs="Times New Roman"/>
                <w:iCs/>
                <w:sz w:val="24"/>
                <w:szCs w:val="24"/>
                <w:lang w:eastAsia="lv-LV"/>
              </w:rPr>
              <w:lastRenderedPageBreak/>
              <w:t xml:space="preserve">ietvaru </w:t>
            </w:r>
            <w:r w:rsidR="0022586D">
              <w:rPr>
                <w:rFonts w:ascii="Times New Roman" w:eastAsia="Times New Roman" w:hAnsi="Times New Roman" w:cs="Times New Roman"/>
                <w:iCs/>
                <w:sz w:val="24"/>
                <w:szCs w:val="24"/>
                <w:lang w:eastAsia="lv-LV"/>
              </w:rPr>
              <w:t>202</w:t>
            </w:r>
            <w:r w:rsidRPr="00271FFF">
              <w:rPr>
                <w:rFonts w:ascii="Times New Roman" w:eastAsia="Times New Roman" w:hAnsi="Times New Roman" w:cs="Times New Roman"/>
                <w:iCs/>
                <w:sz w:val="24"/>
                <w:szCs w:val="24"/>
                <w:lang w:eastAsia="lv-LV"/>
              </w:rPr>
              <w:t>2</w:t>
            </w:r>
            <w:r w:rsidR="0022586D">
              <w:rPr>
                <w:rFonts w:ascii="Times New Roman" w:eastAsia="Times New Roman" w:hAnsi="Times New Roman" w:cs="Times New Roman"/>
                <w:iCs/>
                <w:sz w:val="24"/>
                <w:szCs w:val="24"/>
                <w:lang w:eastAsia="lv-LV"/>
              </w:rPr>
              <w:t>.</w:t>
            </w:r>
            <w:r w:rsidRPr="00271FFF">
              <w:rPr>
                <w:rFonts w:ascii="Times New Roman" w:eastAsia="Times New Roman" w:hAnsi="Times New Roman" w:cs="Times New Roman"/>
                <w:iCs/>
                <w:sz w:val="24"/>
                <w:szCs w:val="24"/>
                <w:lang w:eastAsia="lv-LV"/>
              </w:rPr>
              <w:t xml:space="preserve"> gadam</w:t>
            </w:r>
          </w:p>
        </w:tc>
      </w:tr>
      <w:tr w:rsidR="009E39C4" w:rsidRPr="00271FFF" w14:paraId="35E082BB"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vAlign w:val="center"/>
            <w:hideMark/>
          </w:tcPr>
          <w:p w14:paraId="507C6CD7"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lastRenderedPageBreak/>
              <w:t>1</w:t>
            </w:r>
          </w:p>
        </w:tc>
        <w:tc>
          <w:tcPr>
            <w:tcW w:w="931" w:type="dxa"/>
            <w:tcBorders>
              <w:top w:val="outset" w:sz="6" w:space="0" w:color="auto"/>
              <w:left w:val="outset" w:sz="6" w:space="0" w:color="auto"/>
              <w:bottom w:val="outset" w:sz="6" w:space="0" w:color="auto"/>
              <w:right w:val="outset" w:sz="6" w:space="0" w:color="auto"/>
            </w:tcBorders>
            <w:vAlign w:val="center"/>
            <w:hideMark/>
          </w:tcPr>
          <w:p w14:paraId="506866D2"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w:t>
            </w:r>
          </w:p>
        </w:tc>
        <w:tc>
          <w:tcPr>
            <w:tcW w:w="1143" w:type="dxa"/>
            <w:tcBorders>
              <w:top w:val="outset" w:sz="6" w:space="0" w:color="auto"/>
              <w:left w:val="outset" w:sz="6" w:space="0" w:color="auto"/>
              <w:bottom w:val="outset" w:sz="6" w:space="0" w:color="auto"/>
              <w:right w:val="outset" w:sz="6" w:space="0" w:color="auto"/>
            </w:tcBorders>
            <w:vAlign w:val="center"/>
            <w:hideMark/>
          </w:tcPr>
          <w:p w14:paraId="503D63A6"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24BD95"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289D4A5"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AF9DC6"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449AFC"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w:t>
            </w:r>
          </w:p>
        </w:tc>
        <w:tc>
          <w:tcPr>
            <w:tcW w:w="1223" w:type="dxa"/>
            <w:tcBorders>
              <w:top w:val="outset" w:sz="6" w:space="0" w:color="auto"/>
              <w:left w:val="outset" w:sz="6" w:space="0" w:color="auto"/>
              <w:bottom w:val="outset" w:sz="6" w:space="0" w:color="auto"/>
              <w:right w:val="outset" w:sz="6" w:space="0" w:color="auto"/>
            </w:tcBorders>
            <w:vAlign w:val="center"/>
            <w:hideMark/>
          </w:tcPr>
          <w:p w14:paraId="3AFA7829" w14:textId="77777777" w:rsidR="009E39C4" w:rsidRPr="00271FFF" w:rsidRDefault="009E39C4" w:rsidP="00997911">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8</w:t>
            </w:r>
          </w:p>
        </w:tc>
      </w:tr>
      <w:tr w:rsidR="00817308" w:rsidRPr="00271FFF" w14:paraId="3FBED55D"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0103FE81" w14:textId="77777777" w:rsidR="00817308" w:rsidRPr="00271FFF" w:rsidRDefault="00817308" w:rsidP="00817308">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 Budžeta ieņēmumi</w:t>
            </w:r>
          </w:p>
        </w:tc>
        <w:tc>
          <w:tcPr>
            <w:tcW w:w="931" w:type="dxa"/>
            <w:tcBorders>
              <w:top w:val="outset" w:sz="6" w:space="0" w:color="auto"/>
              <w:left w:val="outset" w:sz="6" w:space="0" w:color="auto"/>
              <w:bottom w:val="outset" w:sz="6" w:space="0" w:color="auto"/>
              <w:right w:val="outset" w:sz="6" w:space="0" w:color="auto"/>
            </w:tcBorders>
            <w:vAlign w:val="center"/>
          </w:tcPr>
          <w:p w14:paraId="114741AE" w14:textId="24B9E03B" w:rsidR="00817308" w:rsidRPr="00806F39" w:rsidRDefault="00817308" w:rsidP="00817308">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75AF6722" w14:textId="622446B8" w:rsidR="00817308" w:rsidRPr="00806F39" w:rsidRDefault="00817308" w:rsidP="00817308">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5146E29" w14:textId="0A25AB2B" w:rsidR="00817308" w:rsidRPr="00806F39" w:rsidRDefault="00817308" w:rsidP="00817308">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BD30537" w14:textId="69FF81DB" w:rsidR="00817308" w:rsidRPr="00806F39" w:rsidRDefault="00817308" w:rsidP="00817308">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97C0584" w14:textId="6F56A4DC" w:rsidR="00817308" w:rsidRPr="00806F39" w:rsidRDefault="00817308" w:rsidP="00817308">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5EC806E" w14:textId="6893209A" w:rsidR="00817308" w:rsidRPr="00806F39" w:rsidRDefault="00817308" w:rsidP="00817308">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4D07CFE1" w14:textId="4E4C84E5" w:rsidR="00817308" w:rsidRPr="00806F39" w:rsidRDefault="00817308" w:rsidP="00817308">
            <w:pPr>
              <w:spacing w:after="0" w:line="240" w:lineRule="auto"/>
              <w:jc w:val="center"/>
              <w:rPr>
                <w:rFonts w:ascii="Times New Roman" w:eastAsia="Times New Roman" w:hAnsi="Times New Roman" w:cs="Times New Roman"/>
                <w:iCs/>
                <w:sz w:val="18"/>
                <w:szCs w:val="18"/>
                <w:lang w:eastAsia="lv-LV"/>
              </w:rPr>
            </w:pPr>
          </w:p>
        </w:tc>
      </w:tr>
      <w:tr w:rsidR="00E14060" w:rsidRPr="00271FFF" w14:paraId="52984301"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170C1679" w14:textId="77777777" w:rsidR="00E14060" w:rsidRPr="00271FFF" w:rsidRDefault="00E14060" w:rsidP="00E1406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31" w:type="dxa"/>
            <w:tcBorders>
              <w:top w:val="outset" w:sz="6" w:space="0" w:color="auto"/>
              <w:left w:val="outset" w:sz="6" w:space="0" w:color="auto"/>
              <w:bottom w:val="outset" w:sz="6" w:space="0" w:color="auto"/>
              <w:right w:val="outset" w:sz="6" w:space="0" w:color="auto"/>
            </w:tcBorders>
            <w:vAlign w:val="center"/>
          </w:tcPr>
          <w:p w14:paraId="45C6D096" w14:textId="3D3026E8"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D705BE">
              <w:rPr>
                <w:rFonts w:ascii="Times New Roman" w:eastAsia="Times New Roman" w:hAnsi="Times New Roman" w:cs="Times New Roman"/>
                <w:iCs/>
                <w:sz w:val="18"/>
                <w:szCs w:val="18"/>
                <w:lang w:eastAsia="lv-LV"/>
              </w:rPr>
              <w:t>1 519 729</w:t>
            </w:r>
          </w:p>
        </w:tc>
        <w:tc>
          <w:tcPr>
            <w:tcW w:w="1143" w:type="dxa"/>
            <w:tcBorders>
              <w:top w:val="outset" w:sz="6" w:space="0" w:color="auto"/>
              <w:left w:val="outset" w:sz="6" w:space="0" w:color="auto"/>
              <w:bottom w:val="outset" w:sz="6" w:space="0" w:color="auto"/>
              <w:right w:val="outset" w:sz="6" w:space="0" w:color="auto"/>
            </w:tcBorders>
            <w:vAlign w:val="center"/>
          </w:tcPr>
          <w:p w14:paraId="773CDFE8" w14:textId="480F919F"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16 815</w:t>
            </w:r>
          </w:p>
        </w:tc>
        <w:tc>
          <w:tcPr>
            <w:tcW w:w="962" w:type="dxa"/>
            <w:tcBorders>
              <w:top w:val="outset" w:sz="6" w:space="0" w:color="auto"/>
              <w:left w:val="outset" w:sz="6" w:space="0" w:color="auto"/>
              <w:bottom w:val="outset" w:sz="6" w:space="0" w:color="auto"/>
              <w:right w:val="outset" w:sz="6" w:space="0" w:color="auto"/>
            </w:tcBorders>
            <w:vAlign w:val="center"/>
          </w:tcPr>
          <w:p w14:paraId="7566CA2E" w14:textId="6DFA9719"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03672D24" w14:textId="6B3E73FC" w:rsidR="00E14060" w:rsidRPr="00806F39" w:rsidRDefault="008E1E3B" w:rsidP="00E1406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E14060">
              <w:rPr>
                <w:rFonts w:ascii="Times New Roman" w:eastAsia="Times New Roman" w:hAnsi="Times New Roman" w:cs="Times New Roman"/>
                <w:iCs/>
                <w:sz w:val="18"/>
                <w:szCs w:val="18"/>
                <w:lang w:eastAsia="lv-LV"/>
              </w:rPr>
              <w:t>33 630</w:t>
            </w:r>
          </w:p>
        </w:tc>
        <w:tc>
          <w:tcPr>
            <w:tcW w:w="962" w:type="dxa"/>
            <w:tcBorders>
              <w:top w:val="outset" w:sz="6" w:space="0" w:color="auto"/>
              <w:left w:val="outset" w:sz="6" w:space="0" w:color="auto"/>
              <w:bottom w:val="outset" w:sz="6" w:space="0" w:color="auto"/>
              <w:right w:val="outset" w:sz="6" w:space="0" w:color="auto"/>
            </w:tcBorders>
            <w:vAlign w:val="center"/>
          </w:tcPr>
          <w:p w14:paraId="283B7D3F" w14:textId="087C4438"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0D409216" w14:textId="662AF0DA"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F62CD0">
              <w:rPr>
                <w:rFonts w:ascii="Times New Roman" w:eastAsia="Times New Roman" w:hAnsi="Times New Roman" w:cs="Times New Roman"/>
                <w:iCs/>
                <w:sz w:val="18"/>
                <w:szCs w:val="18"/>
                <w:lang w:eastAsia="lv-LV"/>
              </w:rPr>
              <w:t>-33 630</w:t>
            </w:r>
          </w:p>
        </w:tc>
        <w:tc>
          <w:tcPr>
            <w:tcW w:w="1223" w:type="dxa"/>
            <w:tcBorders>
              <w:top w:val="outset" w:sz="6" w:space="0" w:color="auto"/>
              <w:left w:val="outset" w:sz="6" w:space="0" w:color="auto"/>
              <w:bottom w:val="outset" w:sz="6" w:space="0" w:color="auto"/>
              <w:right w:val="outset" w:sz="6" w:space="0" w:color="auto"/>
            </w:tcBorders>
            <w:vAlign w:val="center"/>
          </w:tcPr>
          <w:p w14:paraId="01311250" w14:textId="1866CE96"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F62CD0">
              <w:rPr>
                <w:rFonts w:ascii="Times New Roman" w:eastAsia="Times New Roman" w:hAnsi="Times New Roman" w:cs="Times New Roman"/>
                <w:iCs/>
                <w:sz w:val="18"/>
                <w:szCs w:val="18"/>
                <w:lang w:eastAsia="lv-LV"/>
              </w:rPr>
              <w:t>-33 630</w:t>
            </w:r>
          </w:p>
        </w:tc>
      </w:tr>
      <w:tr w:rsidR="00E14060" w:rsidRPr="006F5081" w14:paraId="3B067504"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tcPr>
          <w:p w14:paraId="364F6331" w14:textId="77777777" w:rsidR="00E14060" w:rsidRPr="00B02517" w:rsidRDefault="00E14060" w:rsidP="00E14060">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931" w:type="dxa"/>
            <w:tcBorders>
              <w:top w:val="outset" w:sz="6" w:space="0" w:color="auto"/>
              <w:left w:val="outset" w:sz="6" w:space="0" w:color="auto"/>
              <w:bottom w:val="outset" w:sz="6" w:space="0" w:color="auto"/>
              <w:right w:val="outset" w:sz="6" w:space="0" w:color="auto"/>
            </w:tcBorders>
            <w:vAlign w:val="center"/>
          </w:tcPr>
          <w:p w14:paraId="1E9D2E56" w14:textId="7A85F745"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D705BE">
              <w:rPr>
                <w:rFonts w:ascii="Times New Roman" w:eastAsia="Times New Roman" w:hAnsi="Times New Roman" w:cs="Times New Roman"/>
                <w:iCs/>
                <w:sz w:val="18"/>
                <w:szCs w:val="18"/>
                <w:lang w:eastAsia="lv-LV"/>
              </w:rPr>
              <w:t>1 519 729</w:t>
            </w:r>
          </w:p>
        </w:tc>
        <w:tc>
          <w:tcPr>
            <w:tcW w:w="1143" w:type="dxa"/>
            <w:tcBorders>
              <w:top w:val="outset" w:sz="6" w:space="0" w:color="auto"/>
              <w:left w:val="outset" w:sz="6" w:space="0" w:color="auto"/>
              <w:bottom w:val="outset" w:sz="6" w:space="0" w:color="auto"/>
              <w:right w:val="outset" w:sz="6" w:space="0" w:color="auto"/>
            </w:tcBorders>
            <w:vAlign w:val="center"/>
          </w:tcPr>
          <w:p w14:paraId="0F07636D" w14:textId="7828BC24"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16 815</w:t>
            </w:r>
          </w:p>
        </w:tc>
        <w:tc>
          <w:tcPr>
            <w:tcW w:w="962" w:type="dxa"/>
            <w:tcBorders>
              <w:top w:val="outset" w:sz="6" w:space="0" w:color="auto"/>
              <w:left w:val="outset" w:sz="6" w:space="0" w:color="auto"/>
              <w:bottom w:val="outset" w:sz="6" w:space="0" w:color="auto"/>
              <w:right w:val="outset" w:sz="6" w:space="0" w:color="auto"/>
            </w:tcBorders>
            <w:vAlign w:val="center"/>
          </w:tcPr>
          <w:p w14:paraId="297DF955" w14:textId="1017401B"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60D2F636" w14:textId="6B653BA9"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33 630</w:t>
            </w:r>
          </w:p>
        </w:tc>
        <w:tc>
          <w:tcPr>
            <w:tcW w:w="962" w:type="dxa"/>
            <w:tcBorders>
              <w:top w:val="outset" w:sz="6" w:space="0" w:color="auto"/>
              <w:left w:val="outset" w:sz="6" w:space="0" w:color="auto"/>
              <w:bottom w:val="outset" w:sz="6" w:space="0" w:color="auto"/>
              <w:right w:val="outset" w:sz="6" w:space="0" w:color="auto"/>
            </w:tcBorders>
            <w:vAlign w:val="center"/>
          </w:tcPr>
          <w:p w14:paraId="183C68A3" w14:textId="09998F8D"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6086E1B8" w14:textId="033C852F" w:rsidR="00E14060" w:rsidRPr="0059525F"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33 630</w:t>
            </w:r>
          </w:p>
        </w:tc>
        <w:tc>
          <w:tcPr>
            <w:tcW w:w="1223" w:type="dxa"/>
            <w:tcBorders>
              <w:top w:val="outset" w:sz="6" w:space="0" w:color="auto"/>
              <w:left w:val="outset" w:sz="6" w:space="0" w:color="auto"/>
              <w:bottom w:val="outset" w:sz="6" w:space="0" w:color="auto"/>
              <w:right w:val="outset" w:sz="6" w:space="0" w:color="auto"/>
            </w:tcBorders>
            <w:vAlign w:val="center"/>
          </w:tcPr>
          <w:p w14:paraId="318E4C00" w14:textId="6801FF79" w:rsidR="00E14060" w:rsidRPr="0059525F"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33 630</w:t>
            </w:r>
          </w:p>
        </w:tc>
      </w:tr>
      <w:tr w:rsidR="009E39C4" w:rsidRPr="00271FFF" w14:paraId="77DBDB92"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4BC001C" w14:textId="77777777" w:rsidR="009E39C4" w:rsidRPr="00271FFF" w:rsidRDefault="009E39C4" w:rsidP="00997911">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1.2. valsts speciālais budžets</w:t>
            </w:r>
          </w:p>
        </w:tc>
        <w:tc>
          <w:tcPr>
            <w:tcW w:w="931" w:type="dxa"/>
            <w:tcBorders>
              <w:top w:val="outset" w:sz="6" w:space="0" w:color="auto"/>
              <w:left w:val="outset" w:sz="6" w:space="0" w:color="auto"/>
              <w:bottom w:val="outset" w:sz="6" w:space="0" w:color="auto"/>
              <w:right w:val="outset" w:sz="6" w:space="0" w:color="auto"/>
            </w:tcBorders>
            <w:vAlign w:val="center"/>
          </w:tcPr>
          <w:p w14:paraId="4B5D0737"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4AEAA90A"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2763B93B"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7C5C2AF"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38CA7A88"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ACB8DC5"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7E0A9AA6"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r>
      <w:tr w:rsidR="009E39C4" w:rsidRPr="00271FFF" w14:paraId="674731E0"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48836740" w14:textId="77777777" w:rsidR="009E39C4" w:rsidRPr="00271FFF" w:rsidRDefault="009E39C4" w:rsidP="00997911">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1.3. pašvaldību budžets</w:t>
            </w:r>
          </w:p>
        </w:tc>
        <w:tc>
          <w:tcPr>
            <w:tcW w:w="931" w:type="dxa"/>
            <w:tcBorders>
              <w:top w:val="outset" w:sz="6" w:space="0" w:color="auto"/>
              <w:left w:val="outset" w:sz="6" w:space="0" w:color="auto"/>
              <w:bottom w:val="outset" w:sz="6" w:space="0" w:color="auto"/>
              <w:right w:val="outset" w:sz="6" w:space="0" w:color="auto"/>
            </w:tcBorders>
            <w:vAlign w:val="center"/>
          </w:tcPr>
          <w:p w14:paraId="741CDBC9"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1228B08C"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3E09AE85"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478FEFC"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00DAB4C9"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1562F13"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4258E49D" w14:textId="77777777" w:rsidR="009E39C4" w:rsidRPr="00806F39" w:rsidRDefault="009E39C4" w:rsidP="00997911">
            <w:pPr>
              <w:spacing w:after="0" w:line="240" w:lineRule="auto"/>
              <w:jc w:val="center"/>
              <w:rPr>
                <w:rFonts w:ascii="Times New Roman" w:eastAsia="Times New Roman" w:hAnsi="Times New Roman" w:cs="Times New Roman"/>
                <w:iCs/>
                <w:sz w:val="18"/>
                <w:szCs w:val="18"/>
                <w:lang w:eastAsia="lv-LV"/>
              </w:rPr>
            </w:pPr>
          </w:p>
        </w:tc>
      </w:tr>
      <w:tr w:rsidR="00E14060" w:rsidRPr="00271FFF" w14:paraId="1690330A"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31514C39" w14:textId="77777777" w:rsidR="00E14060" w:rsidRPr="00271FFF" w:rsidRDefault="00E14060" w:rsidP="00E1406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 Budžeta izdevumi</w:t>
            </w:r>
          </w:p>
        </w:tc>
        <w:tc>
          <w:tcPr>
            <w:tcW w:w="931" w:type="dxa"/>
            <w:tcBorders>
              <w:top w:val="outset" w:sz="6" w:space="0" w:color="auto"/>
              <w:left w:val="outset" w:sz="6" w:space="0" w:color="auto"/>
              <w:bottom w:val="outset" w:sz="6" w:space="0" w:color="auto"/>
              <w:right w:val="outset" w:sz="6" w:space="0" w:color="auto"/>
            </w:tcBorders>
            <w:vAlign w:val="center"/>
          </w:tcPr>
          <w:p w14:paraId="16E5E520" w14:textId="2413E3D0"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6A2888">
              <w:rPr>
                <w:rFonts w:ascii="Times New Roman" w:eastAsia="Times New Roman" w:hAnsi="Times New Roman" w:cs="Times New Roman"/>
                <w:iCs/>
                <w:sz w:val="18"/>
                <w:szCs w:val="18"/>
                <w:lang w:eastAsia="lv-LV"/>
              </w:rPr>
              <w:t>1 519 729</w:t>
            </w:r>
          </w:p>
        </w:tc>
        <w:tc>
          <w:tcPr>
            <w:tcW w:w="1143" w:type="dxa"/>
            <w:tcBorders>
              <w:top w:val="outset" w:sz="6" w:space="0" w:color="auto"/>
              <w:left w:val="outset" w:sz="6" w:space="0" w:color="auto"/>
              <w:bottom w:val="outset" w:sz="6" w:space="0" w:color="auto"/>
              <w:right w:val="outset" w:sz="6" w:space="0" w:color="auto"/>
            </w:tcBorders>
            <w:vAlign w:val="center"/>
          </w:tcPr>
          <w:p w14:paraId="0C93BBDE" w14:textId="5180595A"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16 815</w:t>
            </w:r>
          </w:p>
        </w:tc>
        <w:tc>
          <w:tcPr>
            <w:tcW w:w="962" w:type="dxa"/>
            <w:tcBorders>
              <w:top w:val="outset" w:sz="6" w:space="0" w:color="auto"/>
              <w:left w:val="outset" w:sz="6" w:space="0" w:color="auto"/>
              <w:bottom w:val="outset" w:sz="6" w:space="0" w:color="auto"/>
              <w:right w:val="outset" w:sz="6" w:space="0" w:color="auto"/>
            </w:tcBorders>
            <w:vAlign w:val="center"/>
          </w:tcPr>
          <w:p w14:paraId="1A9AF2D1" w14:textId="1CC63D56"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DD2DA3">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4561F41F" w14:textId="0BCD9363"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33 630</w:t>
            </w:r>
          </w:p>
        </w:tc>
        <w:tc>
          <w:tcPr>
            <w:tcW w:w="962" w:type="dxa"/>
            <w:tcBorders>
              <w:top w:val="outset" w:sz="6" w:space="0" w:color="auto"/>
              <w:left w:val="outset" w:sz="6" w:space="0" w:color="auto"/>
              <w:bottom w:val="outset" w:sz="6" w:space="0" w:color="auto"/>
              <w:right w:val="outset" w:sz="6" w:space="0" w:color="auto"/>
            </w:tcBorders>
            <w:vAlign w:val="center"/>
          </w:tcPr>
          <w:p w14:paraId="59DF2BF1" w14:textId="64BA5BC9"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61A59EDB" w14:textId="5A837550"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5D699F">
              <w:rPr>
                <w:rFonts w:ascii="Times New Roman" w:eastAsia="Times New Roman" w:hAnsi="Times New Roman" w:cs="Times New Roman"/>
                <w:iCs/>
                <w:sz w:val="18"/>
                <w:szCs w:val="18"/>
                <w:lang w:eastAsia="lv-LV"/>
              </w:rPr>
              <w:t>-33 630</w:t>
            </w:r>
          </w:p>
        </w:tc>
        <w:tc>
          <w:tcPr>
            <w:tcW w:w="1223" w:type="dxa"/>
            <w:tcBorders>
              <w:top w:val="outset" w:sz="6" w:space="0" w:color="auto"/>
              <w:left w:val="outset" w:sz="6" w:space="0" w:color="auto"/>
              <w:bottom w:val="outset" w:sz="6" w:space="0" w:color="auto"/>
              <w:right w:val="outset" w:sz="6" w:space="0" w:color="auto"/>
            </w:tcBorders>
            <w:vAlign w:val="center"/>
          </w:tcPr>
          <w:p w14:paraId="29CC1D63" w14:textId="003852D0"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5D699F">
              <w:rPr>
                <w:rFonts w:ascii="Times New Roman" w:eastAsia="Times New Roman" w:hAnsi="Times New Roman" w:cs="Times New Roman"/>
                <w:iCs/>
                <w:sz w:val="18"/>
                <w:szCs w:val="18"/>
                <w:lang w:eastAsia="lv-LV"/>
              </w:rPr>
              <w:t>-33 630</w:t>
            </w:r>
          </w:p>
        </w:tc>
      </w:tr>
      <w:tr w:rsidR="00E14060" w:rsidRPr="00271FFF" w14:paraId="01C38F66"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3502B278" w14:textId="77777777" w:rsidR="00E14060" w:rsidRPr="00271FFF" w:rsidRDefault="00E14060" w:rsidP="00E1406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2.1. valsts pamatbudžets</w:t>
            </w:r>
          </w:p>
        </w:tc>
        <w:tc>
          <w:tcPr>
            <w:tcW w:w="931" w:type="dxa"/>
            <w:tcBorders>
              <w:top w:val="outset" w:sz="6" w:space="0" w:color="auto"/>
              <w:left w:val="outset" w:sz="6" w:space="0" w:color="auto"/>
              <w:bottom w:val="outset" w:sz="6" w:space="0" w:color="auto"/>
              <w:right w:val="outset" w:sz="6" w:space="0" w:color="auto"/>
            </w:tcBorders>
          </w:tcPr>
          <w:p w14:paraId="43856309" w14:textId="32C2D7D3"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6F352802" w14:textId="77777777"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tcPr>
          <w:p w14:paraId="654CC977" w14:textId="7C55A862"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DD9B412" w14:textId="77777777"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33DDE836" w14:textId="77777777"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3223901" w14:textId="77777777"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32F1CFF4" w14:textId="77777777"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p>
        </w:tc>
      </w:tr>
      <w:tr w:rsidR="00E14060" w:rsidRPr="00271FFF" w14:paraId="382487C7"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tcPr>
          <w:p w14:paraId="4660E1AB" w14:textId="77777777" w:rsidR="00E14060" w:rsidRPr="00B02517" w:rsidRDefault="00E14060" w:rsidP="00E14060">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931" w:type="dxa"/>
            <w:tcBorders>
              <w:top w:val="outset" w:sz="6" w:space="0" w:color="auto"/>
              <w:left w:val="outset" w:sz="6" w:space="0" w:color="auto"/>
              <w:bottom w:val="outset" w:sz="6" w:space="0" w:color="auto"/>
              <w:right w:val="outset" w:sz="6" w:space="0" w:color="auto"/>
            </w:tcBorders>
          </w:tcPr>
          <w:p w14:paraId="0DBE3E02" w14:textId="489261E8"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6A2888">
              <w:rPr>
                <w:rFonts w:ascii="Times New Roman" w:eastAsia="Times New Roman" w:hAnsi="Times New Roman" w:cs="Times New Roman"/>
                <w:iCs/>
                <w:sz w:val="18"/>
                <w:szCs w:val="18"/>
                <w:lang w:eastAsia="lv-LV"/>
              </w:rPr>
              <w:t>1 519 729</w:t>
            </w:r>
          </w:p>
        </w:tc>
        <w:tc>
          <w:tcPr>
            <w:tcW w:w="1143" w:type="dxa"/>
            <w:tcBorders>
              <w:top w:val="outset" w:sz="6" w:space="0" w:color="auto"/>
              <w:left w:val="outset" w:sz="6" w:space="0" w:color="auto"/>
              <w:bottom w:val="outset" w:sz="6" w:space="0" w:color="auto"/>
              <w:right w:val="outset" w:sz="6" w:space="0" w:color="auto"/>
            </w:tcBorders>
            <w:vAlign w:val="center"/>
          </w:tcPr>
          <w:p w14:paraId="565D97E2" w14:textId="3BE33A85"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16 815</w:t>
            </w:r>
          </w:p>
        </w:tc>
        <w:tc>
          <w:tcPr>
            <w:tcW w:w="962" w:type="dxa"/>
            <w:tcBorders>
              <w:top w:val="outset" w:sz="6" w:space="0" w:color="auto"/>
              <w:left w:val="outset" w:sz="6" w:space="0" w:color="auto"/>
              <w:bottom w:val="outset" w:sz="6" w:space="0" w:color="auto"/>
              <w:right w:val="outset" w:sz="6" w:space="0" w:color="auto"/>
            </w:tcBorders>
          </w:tcPr>
          <w:p w14:paraId="5F98AC0A" w14:textId="6A41E0B0"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DD2DA3">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7F0CEDE5" w14:textId="42B6DB1E"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33 630</w:t>
            </w:r>
          </w:p>
        </w:tc>
        <w:tc>
          <w:tcPr>
            <w:tcW w:w="962" w:type="dxa"/>
            <w:tcBorders>
              <w:top w:val="outset" w:sz="6" w:space="0" w:color="auto"/>
              <w:left w:val="outset" w:sz="6" w:space="0" w:color="auto"/>
              <w:bottom w:val="outset" w:sz="6" w:space="0" w:color="auto"/>
              <w:right w:val="outset" w:sz="6" w:space="0" w:color="auto"/>
            </w:tcBorders>
            <w:vAlign w:val="center"/>
          </w:tcPr>
          <w:p w14:paraId="2E0F6A78" w14:textId="6F41E4BE" w:rsidR="00E14060" w:rsidRPr="00806F39" w:rsidRDefault="00E14060" w:rsidP="00E1406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1 519 729</w:t>
            </w:r>
          </w:p>
        </w:tc>
        <w:tc>
          <w:tcPr>
            <w:tcW w:w="1104" w:type="dxa"/>
            <w:tcBorders>
              <w:top w:val="outset" w:sz="6" w:space="0" w:color="auto"/>
              <w:left w:val="outset" w:sz="6" w:space="0" w:color="auto"/>
              <w:bottom w:val="outset" w:sz="6" w:space="0" w:color="auto"/>
              <w:right w:val="outset" w:sz="6" w:space="0" w:color="auto"/>
            </w:tcBorders>
            <w:vAlign w:val="center"/>
          </w:tcPr>
          <w:p w14:paraId="2074563C" w14:textId="5292C608" w:rsidR="00E14060" w:rsidRPr="0061757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33 630</w:t>
            </w:r>
          </w:p>
        </w:tc>
        <w:tc>
          <w:tcPr>
            <w:tcW w:w="1223" w:type="dxa"/>
            <w:tcBorders>
              <w:top w:val="outset" w:sz="6" w:space="0" w:color="auto"/>
              <w:left w:val="outset" w:sz="6" w:space="0" w:color="auto"/>
              <w:bottom w:val="outset" w:sz="6" w:space="0" w:color="auto"/>
              <w:right w:val="outset" w:sz="6" w:space="0" w:color="auto"/>
            </w:tcBorders>
            <w:vAlign w:val="center"/>
          </w:tcPr>
          <w:p w14:paraId="2A1D1111" w14:textId="189239CB" w:rsidR="00E14060" w:rsidRPr="00617579" w:rsidRDefault="00E14060" w:rsidP="00E14060">
            <w:pPr>
              <w:spacing w:after="0" w:line="240" w:lineRule="auto"/>
              <w:jc w:val="center"/>
              <w:rPr>
                <w:rFonts w:ascii="Times New Roman" w:eastAsia="Times New Roman" w:hAnsi="Times New Roman" w:cs="Times New Roman"/>
                <w:iCs/>
                <w:sz w:val="18"/>
                <w:szCs w:val="18"/>
                <w:lang w:eastAsia="lv-LV"/>
              </w:rPr>
            </w:pPr>
            <w:r w:rsidRPr="00806F39">
              <w:rPr>
                <w:rFonts w:ascii="Times New Roman" w:eastAsia="Times New Roman" w:hAnsi="Times New Roman" w:cs="Times New Roman"/>
                <w:iCs/>
                <w:sz w:val="18"/>
                <w:szCs w:val="18"/>
                <w:lang w:eastAsia="lv-LV"/>
              </w:rPr>
              <w:t>-</w:t>
            </w:r>
            <w:r>
              <w:rPr>
                <w:rFonts w:ascii="Times New Roman" w:eastAsia="Times New Roman" w:hAnsi="Times New Roman" w:cs="Times New Roman"/>
                <w:iCs/>
                <w:sz w:val="18"/>
                <w:szCs w:val="18"/>
                <w:lang w:eastAsia="lv-LV"/>
              </w:rPr>
              <w:t>33 630</w:t>
            </w:r>
          </w:p>
        </w:tc>
      </w:tr>
      <w:tr w:rsidR="005E68B0" w:rsidRPr="00271FFF" w14:paraId="76FC977F"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25566F4B"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2.2. valsts speciālais budžets</w:t>
            </w:r>
          </w:p>
        </w:tc>
        <w:tc>
          <w:tcPr>
            <w:tcW w:w="931" w:type="dxa"/>
            <w:tcBorders>
              <w:top w:val="outset" w:sz="6" w:space="0" w:color="auto"/>
              <w:left w:val="outset" w:sz="6" w:space="0" w:color="auto"/>
              <w:bottom w:val="outset" w:sz="6" w:space="0" w:color="auto"/>
              <w:right w:val="outset" w:sz="6" w:space="0" w:color="auto"/>
            </w:tcBorders>
            <w:vAlign w:val="center"/>
          </w:tcPr>
          <w:p w14:paraId="7FF85F71"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76727206"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1F8D59AD"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CB60151" w14:textId="074C19D1"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3D5D2E22"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ABFA08C"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647EFEA9"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r>
      <w:tr w:rsidR="005E68B0" w:rsidRPr="00271FFF" w14:paraId="4A1028EB"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34CD7E0"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2.3. pašvaldību budžets</w:t>
            </w:r>
          </w:p>
        </w:tc>
        <w:tc>
          <w:tcPr>
            <w:tcW w:w="931" w:type="dxa"/>
            <w:tcBorders>
              <w:top w:val="outset" w:sz="6" w:space="0" w:color="auto"/>
              <w:left w:val="outset" w:sz="6" w:space="0" w:color="auto"/>
              <w:bottom w:val="outset" w:sz="6" w:space="0" w:color="auto"/>
              <w:right w:val="outset" w:sz="6" w:space="0" w:color="auto"/>
            </w:tcBorders>
            <w:vAlign w:val="center"/>
          </w:tcPr>
          <w:p w14:paraId="46028637"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69E3BDA6"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0EF890E"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069D2AC"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6C40299"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8A499EC"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1DB1D39E"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r>
      <w:tr w:rsidR="005E68B0" w:rsidRPr="006F5081" w14:paraId="40E26AB5"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68FE9503"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 Finansiālā ietekme</w:t>
            </w:r>
          </w:p>
        </w:tc>
        <w:tc>
          <w:tcPr>
            <w:tcW w:w="931" w:type="dxa"/>
            <w:tcBorders>
              <w:top w:val="outset" w:sz="6" w:space="0" w:color="auto"/>
              <w:left w:val="outset" w:sz="6" w:space="0" w:color="auto"/>
              <w:bottom w:val="outset" w:sz="6" w:space="0" w:color="auto"/>
              <w:right w:val="outset" w:sz="6" w:space="0" w:color="auto"/>
            </w:tcBorders>
            <w:vAlign w:val="center"/>
          </w:tcPr>
          <w:p w14:paraId="09A78589"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7ABA8C64"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1A8DE4C"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665011F"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0BE8D13D"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DAFD5DE" w14:textId="77777777" w:rsidR="005E68B0" w:rsidRPr="006F5081"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5DAC9524" w14:textId="77777777" w:rsidR="005E68B0" w:rsidRPr="006F5081" w:rsidRDefault="005E68B0" w:rsidP="005E68B0">
            <w:pPr>
              <w:spacing w:after="0" w:line="240" w:lineRule="auto"/>
              <w:jc w:val="center"/>
              <w:rPr>
                <w:rFonts w:ascii="Times New Roman" w:eastAsia="Times New Roman" w:hAnsi="Times New Roman" w:cs="Times New Roman"/>
                <w:iCs/>
                <w:sz w:val="20"/>
                <w:szCs w:val="20"/>
                <w:lang w:eastAsia="lv-LV"/>
              </w:rPr>
            </w:pPr>
          </w:p>
        </w:tc>
      </w:tr>
      <w:tr w:rsidR="005E68B0" w:rsidRPr="006F5081" w14:paraId="5396B6E1"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4924796B"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3.1. valsts pamatbudžets</w:t>
            </w:r>
          </w:p>
        </w:tc>
        <w:tc>
          <w:tcPr>
            <w:tcW w:w="931" w:type="dxa"/>
            <w:tcBorders>
              <w:top w:val="outset" w:sz="6" w:space="0" w:color="auto"/>
              <w:left w:val="outset" w:sz="6" w:space="0" w:color="auto"/>
              <w:bottom w:val="outset" w:sz="6" w:space="0" w:color="auto"/>
              <w:right w:val="outset" w:sz="6" w:space="0" w:color="auto"/>
            </w:tcBorders>
            <w:vAlign w:val="center"/>
          </w:tcPr>
          <w:p w14:paraId="1752EBA5"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6326D063"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3154FB0"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39EF817"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4A06C70"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96CD59C" w14:textId="77777777" w:rsidR="005E68B0" w:rsidRPr="006F5081"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3F4BA21B" w14:textId="77777777" w:rsidR="005E68B0" w:rsidRPr="006F5081" w:rsidRDefault="005E68B0" w:rsidP="005E68B0">
            <w:pPr>
              <w:spacing w:after="0" w:line="240" w:lineRule="auto"/>
              <w:jc w:val="center"/>
              <w:rPr>
                <w:rFonts w:ascii="Times New Roman" w:eastAsia="Times New Roman" w:hAnsi="Times New Roman" w:cs="Times New Roman"/>
                <w:iCs/>
                <w:sz w:val="20"/>
                <w:szCs w:val="20"/>
                <w:lang w:eastAsia="lv-LV"/>
              </w:rPr>
            </w:pPr>
          </w:p>
        </w:tc>
      </w:tr>
      <w:tr w:rsidR="005E68B0" w:rsidRPr="00271FFF" w14:paraId="18F3B3D9"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7F2C41B"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3.2. speciālais budžets</w:t>
            </w:r>
          </w:p>
        </w:tc>
        <w:tc>
          <w:tcPr>
            <w:tcW w:w="931" w:type="dxa"/>
            <w:tcBorders>
              <w:top w:val="outset" w:sz="6" w:space="0" w:color="auto"/>
              <w:left w:val="outset" w:sz="6" w:space="0" w:color="auto"/>
              <w:bottom w:val="outset" w:sz="6" w:space="0" w:color="auto"/>
              <w:right w:val="outset" w:sz="6" w:space="0" w:color="auto"/>
            </w:tcBorders>
            <w:vAlign w:val="center"/>
          </w:tcPr>
          <w:p w14:paraId="175A2F01"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79CA021E"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5C0210C"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6C0B5C8"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A0A8D20"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1D4EBCD"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5066F5E2"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r>
      <w:tr w:rsidR="005E68B0" w:rsidRPr="00271FFF" w14:paraId="63400A6D"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8475004"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3.3. pašvaldību budžets</w:t>
            </w:r>
          </w:p>
        </w:tc>
        <w:tc>
          <w:tcPr>
            <w:tcW w:w="931" w:type="dxa"/>
            <w:tcBorders>
              <w:top w:val="outset" w:sz="6" w:space="0" w:color="auto"/>
              <w:left w:val="outset" w:sz="6" w:space="0" w:color="auto"/>
              <w:bottom w:val="outset" w:sz="6" w:space="0" w:color="auto"/>
              <w:right w:val="outset" w:sz="6" w:space="0" w:color="auto"/>
            </w:tcBorders>
            <w:vAlign w:val="center"/>
          </w:tcPr>
          <w:p w14:paraId="42D58E88"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15C9D286"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7A9E0D5B"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C73627C"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1195DD6E"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D5C8925"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22063586"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r>
      <w:tr w:rsidR="005E68B0" w:rsidRPr="00BA4782" w14:paraId="052A3B92"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2ADCF302"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31" w:type="dxa"/>
            <w:tcBorders>
              <w:top w:val="outset" w:sz="6" w:space="0" w:color="auto"/>
              <w:left w:val="outset" w:sz="6" w:space="0" w:color="auto"/>
              <w:bottom w:val="outset" w:sz="6" w:space="0" w:color="auto"/>
              <w:right w:val="outset" w:sz="6" w:space="0" w:color="auto"/>
            </w:tcBorders>
            <w:vAlign w:val="center"/>
            <w:hideMark/>
          </w:tcPr>
          <w:p w14:paraId="79634D6B"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1143" w:type="dxa"/>
            <w:tcBorders>
              <w:top w:val="outset" w:sz="6" w:space="0" w:color="auto"/>
              <w:left w:val="outset" w:sz="6" w:space="0" w:color="auto"/>
              <w:bottom w:val="outset" w:sz="6" w:space="0" w:color="auto"/>
              <w:right w:val="outset" w:sz="6" w:space="0" w:color="auto"/>
            </w:tcBorders>
            <w:vAlign w:val="center"/>
          </w:tcPr>
          <w:p w14:paraId="719DFCD3"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4F92DB3"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765B2063"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0F6798B"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2AA17B7A"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100AB0B8"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r>
      <w:tr w:rsidR="005E68B0" w:rsidRPr="00BA4782" w14:paraId="726AF2FC"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403BF069"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 Precizēta finansiālā ietekme</w:t>
            </w:r>
          </w:p>
        </w:tc>
        <w:tc>
          <w:tcPr>
            <w:tcW w:w="931" w:type="dxa"/>
            <w:vMerge w:val="restart"/>
            <w:tcBorders>
              <w:top w:val="outset" w:sz="6" w:space="0" w:color="auto"/>
              <w:left w:val="outset" w:sz="6" w:space="0" w:color="auto"/>
              <w:bottom w:val="outset" w:sz="6" w:space="0" w:color="auto"/>
              <w:right w:val="outset" w:sz="6" w:space="0" w:color="auto"/>
            </w:tcBorders>
            <w:vAlign w:val="center"/>
            <w:hideMark/>
          </w:tcPr>
          <w:p w14:paraId="5682B19A"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p w14:paraId="6EE44965"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p w14:paraId="46E08979"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p w14:paraId="2F06C272"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p w14:paraId="315E60F0"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p>
          <w:p w14:paraId="0CB9A2A5" w14:textId="77777777" w:rsidR="005E68B0" w:rsidRPr="00271FFF" w:rsidRDefault="005E68B0" w:rsidP="005E68B0">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1143" w:type="dxa"/>
            <w:tcBorders>
              <w:top w:val="outset" w:sz="6" w:space="0" w:color="auto"/>
              <w:left w:val="outset" w:sz="6" w:space="0" w:color="auto"/>
              <w:bottom w:val="outset" w:sz="6" w:space="0" w:color="auto"/>
              <w:right w:val="outset" w:sz="6" w:space="0" w:color="auto"/>
            </w:tcBorders>
            <w:vAlign w:val="center"/>
          </w:tcPr>
          <w:p w14:paraId="48A1440C"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DBC4B5C"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6BA401CE"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0DE61F92"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5055CE86"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06E0C426"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77D194A2"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r w:rsidRPr="00BA4782">
              <w:rPr>
                <w:rFonts w:ascii="Times New Roman" w:eastAsia="Times New Roman" w:hAnsi="Times New Roman" w:cs="Times New Roman"/>
                <w:iCs/>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3E3FF8D9"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373A692F"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56E20D6F"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392A419A"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25238877"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5F36F6B3"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p w14:paraId="5AA31714"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r w:rsidRPr="00BA4782">
              <w:rPr>
                <w:rFonts w:ascii="Times New Roman" w:eastAsia="Times New Roman" w:hAnsi="Times New Roman" w:cs="Times New Roman"/>
                <w:iCs/>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3DB9433E"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0755675C"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r>
      <w:tr w:rsidR="005E68B0" w:rsidRPr="00BA4782" w14:paraId="7095B042"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0BF8A117"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5.1. valsts pamatbudžets</w:t>
            </w:r>
          </w:p>
        </w:tc>
        <w:tc>
          <w:tcPr>
            <w:tcW w:w="931" w:type="dxa"/>
            <w:vMerge/>
            <w:tcBorders>
              <w:top w:val="outset" w:sz="6" w:space="0" w:color="auto"/>
              <w:left w:val="outset" w:sz="6" w:space="0" w:color="auto"/>
              <w:bottom w:val="outset" w:sz="6" w:space="0" w:color="auto"/>
              <w:right w:val="outset" w:sz="6" w:space="0" w:color="auto"/>
            </w:tcBorders>
            <w:vAlign w:val="center"/>
            <w:hideMark/>
          </w:tcPr>
          <w:p w14:paraId="5C48A66D"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6A2590D7"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E3281DD"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2ACDB7F"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C6D534E"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921ABB4"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1BC50676"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r>
      <w:tr w:rsidR="005E68B0" w:rsidRPr="00BA4782" w14:paraId="3505298A"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3997DA8C"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5.2. speciālais budžets</w:t>
            </w:r>
          </w:p>
        </w:tc>
        <w:tc>
          <w:tcPr>
            <w:tcW w:w="931" w:type="dxa"/>
            <w:vMerge/>
            <w:tcBorders>
              <w:top w:val="outset" w:sz="6" w:space="0" w:color="auto"/>
              <w:left w:val="outset" w:sz="6" w:space="0" w:color="auto"/>
              <w:bottom w:val="outset" w:sz="6" w:space="0" w:color="auto"/>
              <w:right w:val="outset" w:sz="6" w:space="0" w:color="auto"/>
            </w:tcBorders>
            <w:vAlign w:val="center"/>
            <w:hideMark/>
          </w:tcPr>
          <w:p w14:paraId="11A80F65"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776343B2"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628F1BC"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BCE8CB1"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DF84283"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81C57C2"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525F81D8"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r>
      <w:tr w:rsidR="005E68B0" w:rsidRPr="00BA4782" w14:paraId="7583D26C"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22176675"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5.3. pašvaldību budžets</w:t>
            </w:r>
          </w:p>
        </w:tc>
        <w:tc>
          <w:tcPr>
            <w:tcW w:w="931" w:type="dxa"/>
            <w:vMerge/>
            <w:tcBorders>
              <w:top w:val="outset" w:sz="6" w:space="0" w:color="auto"/>
              <w:left w:val="outset" w:sz="6" w:space="0" w:color="auto"/>
              <w:bottom w:val="outset" w:sz="6" w:space="0" w:color="auto"/>
              <w:right w:val="outset" w:sz="6" w:space="0" w:color="auto"/>
            </w:tcBorders>
            <w:vAlign w:val="center"/>
            <w:hideMark/>
          </w:tcPr>
          <w:p w14:paraId="76C24961" w14:textId="77777777" w:rsidR="005E68B0" w:rsidRPr="00271FFF" w:rsidRDefault="005E68B0" w:rsidP="005E68B0">
            <w:pPr>
              <w:spacing w:after="0" w:line="240" w:lineRule="auto"/>
              <w:jc w:val="center"/>
              <w:rPr>
                <w:rFonts w:ascii="Times New Roman" w:eastAsia="Times New Roman" w:hAnsi="Times New Roman" w:cs="Times New Roman"/>
                <w:iCs/>
                <w:sz w:val="24"/>
                <w:szCs w:val="24"/>
                <w:lang w:eastAsia="lv-LV"/>
              </w:rPr>
            </w:pPr>
          </w:p>
        </w:tc>
        <w:tc>
          <w:tcPr>
            <w:tcW w:w="1143" w:type="dxa"/>
            <w:tcBorders>
              <w:top w:val="outset" w:sz="6" w:space="0" w:color="auto"/>
              <w:left w:val="outset" w:sz="6" w:space="0" w:color="auto"/>
              <w:bottom w:val="outset" w:sz="6" w:space="0" w:color="auto"/>
              <w:right w:val="outset" w:sz="6" w:space="0" w:color="auto"/>
            </w:tcBorders>
            <w:vAlign w:val="center"/>
            <w:hideMark/>
          </w:tcPr>
          <w:p w14:paraId="1685F4E5"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C10A2F9"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54903A0"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D1CCA72"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48F4F88"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48EADF42" w14:textId="77777777" w:rsidR="005E68B0" w:rsidRPr="00BA4782" w:rsidRDefault="005E68B0" w:rsidP="005E68B0">
            <w:pPr>
              <w:spacing w:after="0" w:line="240" w:lineRule="auto"/>
              <w:jc w:val="center"/>
              <w:rPr>
                <w:rFonts w:ascii="Times New Roman" w:eastAsia="Times New Roman" w:hAnsi="Times New Roman" w:cs="Times New Roman"/>
                <w:iCs/>
                <w:sz w:val="20"/>
                <w:szCs w:val="20"/>
                <w:lang w:eastAsia="lv-LV"/>
              </w:rPr>
            </w:pPr>
          </w:p>
        </w:tc>
      </w:tr>
      <w:tr w:rsidR="005E68B0" w:rsidRPr="00EF6C56" w14:paraId="4EBEA8E2"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D2C6534"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0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AE713E7" w14:textId="77777777" w:rsidR="005F0648" w:rsidRDefault="005E68B0" w:rsidP="005F0648">
            <w:pPr>
              <w:pStyle w:val="xmsonormal"/>
              <w:shd w:val="clear" w:color="auto" w:fill="FFFFFF"/>
              <w:spacing w:before="0" w:beforeAutospacing="0" w:after="0" w:afterAutospacing="0"/>
              <w:ind w:firstLine="298"/>
              <w:jc w:val="both"/>
              <w:rPr>
                <w:rFonts w:ascii="Calibri" w:hAnsi="Calibri" w:cs="Calibri"/>
                <w:color w:val="000000"/>
              </w:rPr>
            </w:pPr>
            <w:r>
              <w:rPr>
                <w:noProof/>
              </w:rPr>
              <w:t xml:space="preserve"> </w:t>
            </w:r>
            <w:r w:rsidR="005F0648">
              <w:rPr>
                <w:color w:val="000000"/>
              </w:rPr>
              <w:t>2019.gads atbilstoši likumam “Par valsts budžetu 2019.gadam” un ņemot vērā Finanšu ministrijas rīkojumus:</w:t>
            </w:r>
          </w:p>
          <w:p w14:paraId="3DF37250" w14:textId="77777777" w:rsidR="005F0648" w:rsidRDefault="005F0648" w:rsidP="005F0648">
            <w:pPr>
              <w:pStyle w:val="xmsonormal"/>
              <w:shd w:val="clear" w:color="auto" w:fill="FFFFFF"/>
              <w:spacing w:before="0" w:beforeAutospacing="0" w:after="0" w:afterAutospacing="0"/>
              <w:jc w:val="both"/>
              <w:rPr>
                <w:rFonts w:ascii="Calibri" w:hAnsi="Calibri" w:cs="Calibri"/>
                <w:color w:val="000000"/>
              </w:rPr>
            </w:pPr>
            <w:r>
              <w:rPr>
                <w:color w:val="000000"/>
              </w:rPr>
              <w:t> Veselības ministrijas (NVD) budžeta programmas 45.00.00 “Veselības aprūpes finansējuma administrēšana”:</w:t>
            </w:r>
          </w:p>
          <w:p w14:paraId="3F754865" w14:textId="77777777" w:rsidR="005F0648" w:rsidRDefault="005F0648" w:rsidP="005F0648">
            <w:pPr>
              <w:pStyle w:val="xmsonormal"/>
              <w:shd w:val="clear" w:color="auto" w:fill="FFFFFF"/>
              <w:spacing w:before="0" w:beforeAutospacing="0" w:after="0" w:afterAutospacing="0"/>
              <w:jc w:val="both"/>
              <w:rPr>
                <w:rFonts w:ascii="Calibri" w:hAnsi="Calibri" w:cs="Calibri"/>
                <w:color w:val="000000"/>
              </w:rPr>
            </w:pPr>
            <w:r>
              <w:rPr>
                <w:color w:val="000000"/>
              </w:rPr>
              <w:t>   apakšprogrammā 45.01.00 “Veselības aprūpes finansējuma administrēšana un ekonomiskā novērtēšana”:</w:t>
            </w:r>
          </w:p>
          <w:p w14:paraId="116722A9" w14:textId="77777777" w:rsidR="005F0648" w:rsidRDefault="005F0648" w:rsidP="005F0648">
            <w:pPr>
              <w:pStyle w:val="xmsonormal"/>
              <w:shd w:val="clear" w:color="auto" w:fill="FFFFFF"/>
              <w:spacing w:before="0" w:beforeAutospacing="0" w:after="0" w:afterAutospacing="0"/>
              <w:rPr>
                <w:rFonts w:ascii="Calibri" w:hAnsi="Calibri" w:cs="Calibri"/>
                <w:color w:val="000000"/>
              </w:rPr>
            </w:pPr>
            <w:r>
              <w:rPr>
                <w:color w:val="000000"/>
              </w:rPr>
              <w:t>Resursi izdevumu segšanai 8 763 611</w:t>
            </w:r>
            <w:r>
              <w:rPr>
                <w:color w:val="000000"/>
                <w:shd w:val="clear" w:color="auto" w:fill="FFFFFF"/>
              </w:rPr>
              <w:t> </w:t>
            </w:r>
            <w:proofErr w:type="spellStart"/>
            <w:r>
              <w:rPr>
                <w:i/>
                <w:iCs/>
                <w:color w:val="000000"/>
              </w:rPr>
              <w:t>euro</w:t>
            </w:r>
            <w:proofErr w:type="spellEnd"/>
          </w:p>
          <w:p w14:paraId="3CA96A50" w14:textId="77777777" w:rsidR="005F0648" w:rsidRDefault="005F0648" w:rsidP="005F0648">
            <w:pPr>
              <w:pStyle w:val="xmsonormal"/>
              <w:shd w:val="clear" w:color="auto" w:fill="FFFFFF"/>
              <w:spacing w:before="0" w:beforeAutospacing="0" w:after="0" w:afterAutospacing="0"/>
              <w:rPr>
                <w:rFonts w:ascii="Calibri" w:hAnsi="Calibri" w:cs="Calibri"/>
                <w:color w:val="000000"/>
              </w:rPr>
            </w:pPr>
            <w:r>
              <w:rPr>
                <w:i/>
                <w:iCs/>
                <w:color w:val="000000"/>
              </w:rPr>
              <w:t>     </w:t>
            </w:r>
            <w:r>
              <w:rPr>
                <w:color w:val="000000"/>
              </w:rPr>
              <w:t>Ieņēmumi no maksas pakalpojumiem  1 519 729 </w:t>
            </w:r>
            <w:proofErr w:type="spellStart"/>
            <w:r>
              <w:rPr>
                <w:i/>
                <w:iCs/>
                <w:color w:val="000000"/>
              </w:rPr>
              <w:t>euro</w:t>
            </w:r>
            <w:proofErr w:type="spellEnd"/>
          </w:p>
          <w:p w14:paraId="4A604C63" w14:textId="77777777" w:rsidR="005F0648" w:rsidRDefault="005F0648" w:rsidP="005F0648">
            <w:pPr>
              <w:pStyle w:val="xmsonormal"/>
              <w:shd w:val="clear" w:color="auto" w:fill="FFFFFF"/>
              <w:spacing w:before="0" w:beforeAutospacing="0" w:after="0" w:afterAutospacing="0"/>
              <w:ind w:firstLine="259"/>
              <w:rPr>
                <w:rFonts w:ascii="Calibri" w:hAnsi="Calibri" w:cs="Calibri"/>
                <w:color w:val="000000"/>
              </w:rPr>
            </w:pPr>
            <w:r>
              <w:rPr>
                <w:color w:val="000000"/>
              </w:rPr>
              <w:t>Dotācija no vispārējiem ieņēmumiem 7 243 882 </w:t>
            </w:r>
            <w:proofErr w:type="spellStart"/>
            <w:r>
              <w:rPr>
                <w:i/>
                <w:iCs/>
                <w:color w:val="000000"/>
              </w:rPr>
              <w:t>euro</w:t>
            </w:r>
            <w:proofErr w:type="spellEnd"/>
          </w:p>
          <w:p w14:paraId="6B5F5D2F" w14:textId="77777777" w:rsidR="005F0648" w:rsidRDefault="005F0648" w:rsidP="005F0648">
            <w:pPr>
              <w:pStyle w:val="xmsonormal"/>
              <w:shd w:val="clear" w:color="auto" w:fill="FFFFFF"/>
              <w:spacing w:before="0" w:beforeAutospacing="0" w:after="0" w:afterAutospacing="0"/>
              <w:rPr>
                <w:rFonts w:ascii="Calibri" w:hAnsi="Calibri" w:cs="Calibri"/>
                <w:color w:val="000000"/>
              </w:rPr>
            </w:pPr>
            <w:r>
              <w:rPr>
                <w:color w:val="000000"/>
              </w:rPr>
              <w:t>Izdevumi 8 763 611</w:t>
            </w:r>
            <w:r>
              <w:rPr>
                <w:color w:val="000000"/>
                <w:shd w:val="clear" w:color="auto" w:fill="FFFFFF"/>
              </w:rPr>
              <w:t> </w:t>
            </w:r>
            <w:proofErr w:type="spellStart"/>
            <w:r>
              <w:rPr>
                <w:i/>
                <w:iCs/>
                <w:color w:val="000000"/>
              </w:rPr>
              <w:t>euro</w:t>
            </w:r>
            <w:proofErr w:type="spellEnd"/>
            <w:r>
              <w:rPr>
                <w:color w:val="000000"/>
              </w:rPr>
              <w:t>, tai skaitā:</w:t>
            </w:r>
          </w:p>
          <w:p w14:paraId="4486D181" w14:textId="77777777" w:rsidR="005F0648" w:rsidRDefault="005F0648" w:rsidP="005F0648">
            <w:pPr>
              <w:pStyle w:val="xmsonormal"/>
              <w:shd w:val="clear" w:color="auto" w:fill="FFFFFF"/>
              <w:spacing w:before="0" w:beforeAutospacing="0" w:after="0" w:afterAutospacing="0"/>
              <w:rPr>
                <w:rFonts w:ascii="Calibri" w:hAnsi="Calibri" w:cs="Calibri"/>
                <w:color w:val="000000"/>
              </w:rPr>
            </w:pPr>
            <w:r>
              <w:rPr>
                <w:color w:val="000000"/>
              </w:rPr>
              <w:t>     Kārtējie izdevumi 7 495 604 </w:t>
            </w:r>
            <w:proofErr w:type="spellStart"/>
            <w:r>
              <w:rPr>
                <w:i/>
                <w:iCs/>
                <w:color w:val="000000"/>
              </w:rPr>
              <w:t>euro</w:t>
            </w:r>
            <w:proofErr w:type="spellEnd"/>
          </w:p>
          <w:p w14:paraId="03201E67" w14:textId="77777777" w:rsidR="005F0648" w:rsidRDefault="005F0648" w:rsidP="005F0648">
            <w:pPr>
              <w:pStyle w:val="xmsonormal"/>
              <w:shd w:val="clear" w:color="auto" w:fill="FFFFFF"/>
              <w:spacing w:before="0" w:beforeAutospacing="0" w:after="0" w:afterAutospacing="0"/>
              <w:ind w:firstLine="259"/>
              <w:rPr>
                <w:rFonts w:ascii="Calibri" w:hAnsi="Calibri" w:cs="Calibri"/>
                <w:color w:val="000000"/>
              </w:rPr>
            </w:pPr>
            <w:r>
              <w:rPr>
                <w:color w:val="000000"/>
              </w:rPr>
              <w:t>Subsīdijas un dotācijas 367 536</w:t>
            </w:r>
            <w:r>
              <w:rPr>
                <w:color w:val="000000"/>
                <w:shd w:val="clear" w:color="auto" w:fill="FFFFFF"/>
              </w:rPr>
              <w:t> </w:t>
            </w:r>
            <w:proofErr w:type="spellStart"/>
            <w:r>
              <w:rPr>
                <w:i/>
                <w:iCs/>
                <w:color w:val="000000"/>
              </w:rPr>
              <w:t>euro</w:t>
            </w:r>
            <w:proofErr w:type="spellEnd"/>
          </w:p>
          <w:p w14:paraId="023B1569" w14:textId="77777777" w:rsidR="005F0648" w:rsidRDefault="005F0648" w:rsidP="005F0648">
            <w:pPr>
              <w:pStyle w:val="xmsonormal"/>
              <w:shd w:val="clear" w:color="auto" w:fill="FFFFFF"/>
              <w:spacing w:before="0" w:beforeAutospacing="0" w:after="0" w:afterAutospacing="0"/>
              <w:ind w:firstLine="259"/>
              <w:rPr>
                <w:rFonts w:ascii="Calibri" w:hAnsi="Calibri" w:cs="Calibri"/>
                <w:color w:val="000000"/>
              </w:rPr>
            </w:pPr>
            <w:r>
              <w:rPr>
                <w:color w:val="000000"/>
              </w:rPr>
              <w:t>Kapitālie izdevumi 900 471 </w:t>
            </w:r>
            <w:proofErr w:type="spellStart"/>
            <w:r>
              <w:rPr>
                <w:i/>
                <w:iCs/>
                <w:color w:val="000000"/>
              </w:rPr>
              <w:t>euro</w:t>
            </w:r>
            <w:proofErr w:type="spellEnd"/>
          </w:p>
          <w:p w14:paraId="7221507F" w14:textId="77777777" w:rsidR="005E68B0" w:rsidRPr="00584E02" w:rsidRDefault="005E68B0" w:rsidP="005E68B0">
            <w:pPr>
              <w:spacing w:after="0" w:line="240" w:lineRule="auto"/>
              <w:ind w:firstLine="259"/>
              <w:rPr>
                <w:rFonts w:ascii="Times New Roman" w:eastAsia="Times New Roman" w:hAnsi="Times New Roman" w:cs="Times New Roman"/>
                <w:i/>
                <w:noProof/>
                <w:sz w:val="24"/>
                <w:szCs w:val="24"/>
              </w:rPr>
            </w:pPr>
          </w:p>
          <w:p w14:paraId="14EDEA06" w14:textId="5115EFE4" w:rsidR="005E68B0" w:rsidRPr="00A95B99" w:rsidRDefault="005E68B0" w:rsidP="005E68B0">
            <w:pPr>
              <w:spacing w:after="0" w:line="240" w:lineRule="auto"/>
              <w:jc w:val="both"/>
              <w:rPr>
                <w:rFonts w:ascii="Times New Roman" w:eastAsia="Calibri" w:hAnsi="Times New Roman" w:cs="Times New Roman"/>
                <w:bCs/>
                <w:sz w:val="24"/>
                <w:szCs w:val="24"/>
              </w:rPr>
            </w:pPr>
            <w:r w:rsidRPr="00A42CBB">
              <w:rPr>
                <w:rFonts w:ascii="Times New Roman" w:hAnsi="Times New Roman" w:cs="Times New Roman"/>
                <w:sz w:val="24"/>
                <w:szCs w:val="24"/>
              </w:rPr>
              <w:t xml:space="preserve">1. </w:t>
            </w:r>
            <w:r w:rsidR="00A42CBB" w:rsidRPr="00A42CBB">
              <w:rPr>
                <w:rFonts w:ascii="Times New Roman" w:hAnsi="Times New Roman" w:cs="Times New Roman"/>
                <w:sz w:val="24"/>
                <w:szCs w:val="24"/>
              </w:rPr>
              <w:t>Ņemot vērā to, ka</w:t>
            </w:r>
            <w:r w:rsidR="00A42CBB">
              <w:rPr>
                <w:rFonts w:ascii="Times New Roman" w:hAnsi="Times New Roman" w:cs="Times New Roman"/>
                <w:sz w:val="24"/>
                <w:szCs w:val="24"/>
                <w:u w:val="single"/>
              </w:rPr>
              <w:t xml:space="preserve"> </w:t>
            </w:r>
            <w:r w:rsidR="00A42CBB" w:rsidRPr="00A95B99">
              <w:rPr>
                <w:rFonts w:ascii="Times New Roman" w:hAnsi="Times New Roman" w:cs="Times New Roman"/>
                <w:sz w:val="24"/>
                <w:szCs w:val="24"/>
              </w:rPr>
              <w:t>no 2019.gada 1.jūlija ZVA nodrošinās no NVD pārņemto jomu - novērtēt ārstniecībā lietojamo zāļu, medicīnisko ierīču un medicīnisko tehnoloģiju izmaksu efektivitāti, kas ir maksas pakalpojumi</w:t>
            </w:r>
            <w:r w:rsidR="00A42CBB">
              <w:rPr>
                <w:rFonts w:ascii="Times New Roman" w:hAnsi="Times New Roman" w:cs="Times New Roman"/>
                <w:sz w:val="24"/>
                <w:szCs w:val="24"/>
              </w:rPr>
              <w:t xml:space="preserve">, </w:t>
            </w:r>
            <w:r w:rsidRPr="00A06CB4">
              <w:rPr>
                <w:rFonts w:ascii="Times New Roman" w:hAnsi="Times New Roman" w:cs="Times New Roman"/>
                <w:b/>
                <w:sz w:val="24"/>
                <w:szCs w:val="24"/>
                <w:u w:val="single"/>
              </w:rPr>
              <w:t>samazin</w:t>
            </w:r>
            <w:r w:rsidR="00A42CBB" w:rsidRPr="00A06CB4">
              <w:rPr>
                <w:rFonts w:ascii="Times New Roman" w:hAnsi="Times New Roman" w:cs="Times New Roman"/>
                <w:b/>
                <w:sz w:val="24"/>
                <w:szCs w:val="24"/>
                <w:u w:val="single"/>
              </w:rPr>
              <w:t>ās</w:t>
            </w:r>
            <w:r w:rsidRPr="00A06CB4">
              <w:rPr>
                <w:rFonts w:ascii="Times New Roman" w:hAnsi="Times New Roman" w:cs="Times New Roman"/>
                <w:b/>
                <w:sz w:val="24"/>
                <w:szCs w:val="24"/>
                <w:u w:val="single"/>
              </w:rPr>
              <w:t xml:space="preserve"> NVD ieņēmum</w:t>
            </w:r>
            <w:r w:rsidR="00A42CBB" w:rsidRPr="00A06CB4">
              <w:rPr>
                <w:rFonts w:ascii="Times New Roman" w:hAnsi="Times New Roman" w:cs="Times New Roman"/>
                <w:b/>
                <w:sz w:val="24"/>
                <w:szCs w:val="24"/>
                <w:u w:val="single"/>
              </w:rPr>
              <w:t>i</w:t>
            </w:r>
            <w:r w:rsidRPr="00A06CB4">
              <w:rPr>
                <w:rFonts w:ascii="Times New Roman" w:hAnsi="Times New Roman" w:cs="Times New Roman"/>
                <w:b/>
                <w:sz w:val="24"/>
                <w:szCs w:val="24"/>
                <w:u w:val="single"/>
              </w:rPr>
              <w:t xml:space="preserve"> no maksas pakalpojumiem un citiem pašu ieņēmumiem</w:t>
            </w:r>
            <w:r w:rsidRPr="00AA43ED">
              <w:rPr>
                <w:rFonts w:ascii="Times New Roman" w:hAnsi="Times New Roman" w:cs="Times New Roman"/>
                <w:sz w:val="24"/>
                <w:szCs w:val="24"/>
              </w:rPr>
              <w:t xml:space="preserve"> un</w:t>
            </w:r>
            <w:r w:rsidRPr="00A95B99">
              <w:rPr>
                <w:rFonts w:ascii="Times New Roman" w:hAnsi="Times New Roman" w:cs="Times New Roman"/>
                <w:sz w:val="24"/>
                <w:szCs w:val="24"/>
              </w:rPr>
              <w:t xml:space="preserve"> tiem atbilstoš</w:t>
            </w:r>
            <w:r w:rsidR="00A42CBB">
              <w:rPr>
                <w:rFonts w:ascii="Times New Roman" w:hAnsi="Times New Roman" w:cs="Times New Roman"/>
                <w:sz w:val="24"/>
                <w:szCs w:val="24"/>
              </w:rPr>
              <w:t>ie</w:t>
            </w:r>
            <w:r w:rsidRPr="00A95B99">
              <w:rPr>
                <w:rFonts w:ascii="Times New Roman" w:hAnsi="Times New Roman" w:cs="Times New Roman"/>
                <w:sz w:val="24"/>
                <w:szCs w:val="24"/>
              </w:rPr>
              <w:t xml:space="preserve"> izdevum</w:t>
            </w:r>
            <w:r w:rsidR="00A42CBB">
              <w:rPr>
                <w:rFonts w:ascii="Times New Roman" w:hAnsi="Times New Roman" w:cs="Times New Roman"/>
                <w:sz w:val="24"/>
                <w:szCs w:val="24"/>
              </w:rPr>
              <w:t>i</w:t>
            </w:r>
            <w:r w:rsidRPr="00A95B99">
              <w:rPr>
                <w:rFonts w:ascii="Times New Roman" w:hAnsi="Times New Roman" w:cs="Times New Roman"/>
                <w:sz w:val="24"/>
                <w:szCs w:val="24"/>
              </w:rPr>
              <w:t xml:space="preserve"> 16 815 </w:t>
            </w:r>
            <w:proofErr w:type="spellStart"/>
            <w:r w:rsidRPr="00A95B99">
              <w:rPr>
                <w:rFonts w:ascii="Times New Roman" w:hAnsi="Times New Roman" w:cs="Times New Roman"/>
                <w:i/>
                <w:sz w:val="24"/>
                <w:szCs w:val="24"/>
              </w:rPr>
              <w:t>euro</w:t>
            </w:r>
            <w:proofErr w:type="spellEnd"/>
            <w:r w:rsidRPr="00A95B99">
              <w:rPr>
                <w:rFonts w:ascii="Times New Roman" w:hAnsi="Times New Roman" w:cs="Times New Roman"/>
                <w:sz w:val="24"/>
                <w:szCs w:val="24"/>
              </w:rPr>
              <w:t xml:space="preserve">,  tai skaitā  atlīdzībai 15 777 </w:t>
            </w:r>
            <w:proofErr w:type="spellStart"/>
            <w:r w:rsidRPr="00A95B99">
              <w:rPr>
                <w:rFonts w:ascii="Times New Roman" w:hAnsi="Times New Roman" w:cs="Times New Roman"/>
                <w:i/>
                <w:sz w:val="24"/>
                <w:szCs w:val="24"/>
              </w:rPr>
              <w:t>euro</w:t>
            </w:r>
            <w:proofErr w:type="spellEnd"/>
            <w:r w:rsidRPr="00A95B99">
              <w:rPr>
                <w:rFonts w:ascii="Times New Roman" w:hAnsi="Times New Roman" w:cs="Times New Roman"/>
                <w:sz w:val="24"/>
                <w:szCs w:val="24"/>
              </w:rPr>
              <w:t xml:space="preserve"> un precēm un pakalpojumiem 1 038 </w:t>
            </w:r>
            <w:proofErr w:type="spellStart"/>
            <w:r w:rsidRPr="00A95B99">
              <w:rPr>
                <w:rFonts w:ascii="Times New Roman" w:hAnsi="Times New Roman" w:cs="Times New Roman"/>
                <w:i/>
                <w:sz w:val="24"/>
                <w:szCs w:val="24"/>
              </w:rPr>
              <w:t>euro</w:t>
            </w:r>
            <w:proofErr w:type="spellEnd"/>
            <w:r w:rsidR="00A42CBB">
              <w:rPr>
                <w:rFonts w:ascii="Times New Roman" w:hAnsi="Times New Roman" w:cs="Times New Roman"/>
                <w:sz w:val="24"/>
                <w:szCs w:val="24"/>
              </w:rPr>
              <w:t>.</w:t>
            </w:r>
          </w:p>
          <w:p w14:paraId="3C3387C5" w14:textId="16B62875" w:rsidR="00A06CB4" w:rsidRDefault="005E68B0" w:rsidP="00404B4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584E02">
              <w:rPr>
                <w:rFonts w:ascii="Times New Roman" w:eastAsia="Times New Roman" w:hAnsi="Times New Roman" w:cs="Times New Roman"/>
                <w:sz w:val="24"/>
                <w:szCs w:val="24"/>
                <w:lang w:eastAsia="lv-LV"/>
              </w:rPr>
              <w:t xml:space="preserve">oteikumu projekts paredz maksas pakalpojumu ieņēmumu un izdevumu </w:t>
            </w:r>
            <w:r>
              <w:rPr>
                <w:rFonts w:ascii="Times New Roman" w:eastAsia="Times New Roman" w:hAnsi="Times New Roman" w:cs="Times New Roman"/>
                <w:sz w:val="24"/>
                <w:szCs w:val="24"/>
                <w:lang w:eastAsia="lv-LV"/>
              </w:rPr>
              <w:t>samazi</w:t>
            </w:r>
            <w:r w:rsidRPr="00584E02">
              <w:rPr>
                <w:rFonts w:ascii="Times New Roman" w:eastAsia="Times New Roman" w:hAnsi="Times New Roman" w:cs="Times New Roman"/>
                <w:sz w:val="24"/>
                <w:szCs w:val="24"/>
                <w:lang w:eastAsia="lv-LV"/>
              </w:rPr>
              <w:t>nājumu,</w:t>
            </w:r>
            <w:r w:rsidR="00B32AC1">
              <w:rPr>
                <w:rFonts w:ascii="Times New Roman" w:eastAsia="Times New Roman" w:hAnsi="Times New Roman" w:cs="Times New Roman"/>
                <w:sz w:val="24"/>
                <w:szCs w:val="24"/>
                <w:lang w:eastAsia="lv-LV"/>
              </w:rPr>
              <w:t xml:space="preserve"> jo funkciju pārdales rezultātā no NVD</w:t>
            </w:r>
            <w:r w:rsidRPr="00584E02">
              <w:rPr>
                <w:rFonts w:ascii="Times New Roman" w:eastAsia="Times New Roman" w:hAnsi="Times New Roman" w:cs="Times New Roman"/>
                <w:sz w:val="24"/>
                <w:szCs w:val="24"/>
                <w:lang w:eastAsia="lv-LV"/>
              </w:rPr>
              <w:t xml:space="preserve"> tas tiks īstenots, </w:t>
            </w:r>
            <w:r>
              <w:rPr>
                <w:rFonts w:ascii="Times New Roman" w:eastAsia="Times New Roman" w:hAnsi="Times New Roman" w:cs="Times New Roman"/>
                <w:sz w:val="24"/>
                <w:szCs w:val="24"/>
                <w:lang w:eastAsia="lv-LV"/>
              </w:rPr>
              <w:t>samazinot ieņēmumus</w:t>
            </w:r>
            <w:r w:rsidR="009E1AE5">
              <w:rPr>
                <w:rFonts w:ascii="Times New Roman" w:eastAsia="Times New Roman" w:hAnsi="Times New Roman" w:cs="Times New Roman"/>
                <w:sz w:val="24"/>
                <w:szCs w:val="24"/>
                <w:lang w:eastAsia="lv-LV"/>
              </w:rPr>
              <w:t xml:space="preserve"> šādā apmērā</w:t>
            </w:r>
            <w:r w:rsidRPr="00584E02">
              <w:rPr>
                <w:rFonts w:ascii="Times New Roman" w:eastAsia="Times New Roman" w:hAnsi="Times New Roman" w:cs="Times New Roman"/>
                <w:sz w:val="24"/>
                <w:szCs w:val="24"/>
                <w:lang w:eastAsia="lv-LV"/>
              </w:rPr>
              <w:t>:</w:t>
            </w:r>
          </w:p>
          <w:tbl>
            <w:tblPr>
              <w:tblStyle w:val="TableGrid"/>
              <w:tblW w:w="7462" w:type="dxa"/>
              <w:jc w:val="center"/>
              <w:tblLayout w:type="fixed"/>
              <w:tblLook w:val="04A0" w:firstRow="1" w:lastRow="0" w:firstColumn="1" w:lastColumn="0" w:noHBand="0" w:noVBand="1"/>
            </w:tblPr>
            <w:tblGrid>
              <w:gridCol w:w="1554"/>
              <w:gridCol w:w="992"/>
              <w:gridCol w:w="709"/>
              <w:gridCol w:w="1134"/>
              <w:gridCol w:w="850"/>
              <w:gridCol w:w="1134"/>
              <w:gridCol w:w="1089"/>
            </w:tblGrid>
            <w:tr w:rsidR="005E68B0" w14:paraId="33A775B1" w14:textId="77777777" w:rsidTr="008254DB">
              <w:trPr>
                <w:jc w:val="center"/>
              </w:trPr>
              <w:tc>
                <w:tcPr>
                  <w:tcW w:w="1554" w:type="dxa"/>
                  <w:vAlign w:val="center"/>
                </w:tcPr>
                <w:p w14:paraId="70B1C652" w14:textId="77777777" w:rsidR="005E68B0" w:rsidRPr="00C437E7" w:rsidRDefault="005E68B0" w:rsidP="005E68B0">
                  <w:pPr>
                    <w:jc w:val="center"/>
                    <w:rPr>
                      <w:rFonts w:ascii="Times New Roman" w:eastAsia="Times New Roman" w:hAnsi="Times New Roman" w:cs="Times New Roman"/>
                      <w:sz w:val="20"/>
                      <w:szCs w:val="20"/>
                      <w:lang w:eastAsia="lv-LV"/>
                    </w:rPr>
                  </w:pPr>
                  <w:r w:rsidRPr="00C437E7">
                    <w:rPr>
                      <w:rFonts w:ascii="Times New Roman" w:eastAsia="Times New Roman" w:hAnsi="Times New Roman" w:cs="Times New Roman"/>
                      <w:sz w:val="20"/>
                      <w:szCs w:val="20"/>
                      <w:lang w:eastAsia="lv-LV"/>
                    </w:rPr>
                    <w:t>Nosaukums</w:t>
                  </w:r>
                </w:p>
              </w:tc>
              <w:tc>
                <w:tcPr>
                  <w:tcW w:w="992" w:type="dxa"/>
                  <w:vAlign w:val="center"/>
                </w:tcPr>
                <w:p w14:paraId="6F1235BE" w14:textId="77777777" w:rsidR="005E68B0" w:rsidRPr="00C437E7" w:rsidRDefault="005E68B0" w:rsidP="005E68B0">
                  <w:pPr>
                    <w:jc w:val="center"/>
                    <w:rPr>
                      <w:rFonts w:ascii="Times New Roman" w:eastAsia="Times New Roman" w:hAnsi="Times New Roman" w:cs="Times New Roman"/>
                      <w:sz w:val="20"/>
                      <w:szCs w:val="20"/>
                      <w:lang w:eastAsia="lv-LV"/>
                    </w:rPr>
                  </w:pPr>
                  <w:r w:rsidRPr="00C437E7">
                    <w:rPr>
                      <w:rFonts w:ascii="Times New Roman" w:eastAsia="Times New Roman" w:hAnsi="Times New Roman" w:cs="Times New Roman"/>
                      <w:sz w:val="20"/>
                      <w:szCs w:val="20"/>
                      <w:lang w:eastAsia="lv-LV"/>
                    </w:rPr>
                    <w:t xml:space="preserve">Spēkā esošā cena </w:t>
                  </w:r>
                  <w:proofErr w:type="spellStart"/>
                  <w:r w:rsidRPr="00C437E7">
                    <w:rPr>
                      <w:rFonts w:ascii="Times New Roman" w:eastAsia="Times New Roman" w:hAnsi="Times New Roman" w:cs="Times New Roman"/>
                      <w:i/>
                      <w:sz w:val="20"/>
                      <w:szCs w:val="20"/>
                      <w:lang w:eastAsia="lv-LV"/>
                    </w:rPr>
                    <w:t>euro</w:t>
                  </w:r>
                  <w:proofErr w:type="spellEnd"/>
                </w:p>
              </w:tc>
              <w:tc>
                <w:tcPr>
                  <w:tcW w:w="709" w:type="dxa"/>
                  <w:vAlign w:val="center"/>
                </w:tcPr>
                <w:p w14:paraId="28A4A0E7" w14:textId="77777777" w:rsidR="005E68B0" w:rsidRPr="00C437E7" w:rsidRDefault="005E68B0" w:rsidP="005E68B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2019.gada plāns</w:t>
                  </w:r>
                </w:p>
              </w:tc>
              <w:tc>
                <w:tcPr>
                  <w:tcW w:w="1134" w:type="dxa"/>
                  <w:vAlign w:val="center"/>
                </w:tcPr>
                <w:p w14:paraId="4EBD8087" w14:textId="77777777" w:rsidR="005E68B0" w:rsidRPr="00C437E7" w:rsidRDefault="005E68B0" w:rsidP="005E68B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2019.gada plānotie ieņēmumi </w:t>
                  </w:r>
                  <w:proofErr w:type="spellStart"/>
                  <w:r w:rsidRPr="00C437E7">
                    <w:rPr>
                      <w:rFonts w:ascii="Times New Roman" w:eastAsia="Times New Roman" w:hAnsi="Times New Roman" w:cs="Times New Roman"/>
                      <w:i/>
                      <w:sz w:val="20"/>
                      <w:szCs w:val="20"/>
                      <w:lang w:eastAsia="lv-LV"/>
                    </w:rPr>
                    <w:t>euro</w:t>
                  </w:r>
                  <w:proofErr w:type="spellEnd"/>
                </w:p>
              </w:tc>
              <w:tc>
                <w:tcPr>
                  <w:tcW w:w="850" w:type="dxa"/>
                  <w:vAlign w:val="center"/>
                </w:tcPr>
                <w:p w14:paraId="56F8A73D" w14:textId="77777777" w:rsidR="005E68B0" w:rsidRPr="00C437E7" w:rsidRDefault="005E68B0" w:rsidP="005E68B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Jaunā cena </w:t>
                  </w:r>
                  <w:proofErr w:type="spellStart"/>
                  <w:r>
                    <w:rPr>
                      <w:rFonts w:ascii="Times New Roman" w:eastAsia="Times New Roman" w:hAnsi="Times New Roman" w:cs="Times New Roman"/>
                      <w:sz w:val="20"/>
                      <w:szCs w:val="20"/>
                      <w:lang w:eastAsia="lv-LV"/>
                    </w:rPr>
                    <w:t>euro</w:t>
                  </w:r>
                  <w:proofErr w:type="spellEnd"/>
                </w:p>
              </w:tc>
              <w:tc>
                <w:tcPr>
                  <w:tcW w:w="1134" w:type="dxa"/>
                  <w:vAlign w:val="center"/>
                </w:tcPr>
                <w:p w14:paraId="1C34B417" w14:textId="77777777" w:rsidR="005E68B0" w:rsidRPr="00C437E7" w:rsidRDefault="005E68B0" w:rsidP="005E68B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Pēc izmaiņām plānotie ieņēmumi </w:t>
                  </w:r>
                  <w:proofErr w:type="spellStart"/>
                  <w:r>
                    <w:rPr>
                      <w:rFonts w:ascii="Times New Roman" w:eastAsia="Times New Roman" w:hAnsi="Times New Roman" w:cs="Times New Roman"/>
                      <w:sz w:val="20"/>
                      <w:szCs w:val="20"/>
                      <w:lang w:eastAsia="lv-LV"/>
                    </w:rPr>
                    <w:t>euro</w:t>
                  </w:r>
                  <w:proofErr w:type="spellEnd"/>
                </w:p>
              </w:tc>
              <w:tc>
                <w:tcPr>
                  <w:tcW w:w="1089" w:type="dxa"/>
                  <w:vAlign w:val="center"/>
                </w:tcPr>
                <w:p w14:paraId="2CEDA388" w14:textId="77777777" w:rsidR="005E68B0" w:rsidRPr="00C437E7" w:rsidRDefault="005E68B0" w:rsidP="005E68B0">
                  <w:pPr>
                    <w:jc w:val="center"/>
                    <w:rPr>
                      <w:rFonts w:ascii="Times New Roman" w:eastAsia="Times New Roman" w:hAnsi="Times New Roman" w:cs="Times New Roman"/>
                      <w:sz w:val="20"/>
                      <w:szCs w:val="20"/>
                      <w:lang w:eastAsia="lv-LV"/>
                    </w:rPr>
                  </w:pPr>
                  <w:r w:rsidRPr="00E165B3">
                    <w:rPr>
                      <w:rFonts w:ascii="Times New Roman" w:eastAsia="Times New Roman" w:hAnsi="Times New Roman" w:cs="Times New Roman"/>
                      <w:sz w:val="20"/>
                      <w:szCs w:val="20"/>
                      <w:lang w:eastAsia="lv-LV"/>
                    </w:rPr>
                    <w:t>Maksas pakalpoju</w:t>
                  </w:r>
                  <w:r>
                    <w:rPr>
                      <w:rFonts w:ascii="Times New Roman" w:eastAsia="Times New Roman" w:hAnsi="Times New Roman" w:cs="Times New Roman"/>
                      <w:sz w:val="20"/>
                      <w:szCs w:val="20"/>
                      <w:lang w:eastAsia="lv-LV"/>
                    </w:rPr>
                    <w:t>-</w:t>
                  </w:r>
                  <w:proofErr w:type="spellStart"/>
                  <w:r w:rsidRPr="00E165B3">
                    <w:rPr>
                      <w:rFonts w:ascii="Times New Roman" w:eastAsia="Times New Roman" w:hAnsi="Times New Roman" w:cs="Times New Roman"/>
                      <w:sz w:val="20"/>
                      <w:szCs w:val="20"/>
                      <w:lang w:eastAsia="lv-LV"/>
                    </w:rPr>
                    <w:t>ma</w:t>
                  </w:r>
                  <w:proofErr w:type="spellEnd"/>
                  <w:r w:rsidRPr="00E165B3">
                    <w:rPr>
                      <w:rFonts w:ascii="Times New Roman" w:eastAsia="Times New Roman" w:hAnsi="Times New Roman" w:cs="Times New Roman"/>
                      <w:sz w:val="20"/>
                      <w:szCs w:val="20"/>
                      <w:lang w:eastAsia="lv-LV"/>
                    </w:rPr>
                    <w:t xml:space="preserve"> daļa, kas pariet uz ZVA</w:t>
                  </w: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euro</w:t>
                  </w:r>
                  <w:proofErr w:type="spellEnd"/>
                </w:p>
              </w:tc>
            </w:tr>
            <w:tr w:rsidR="006E4A80" w14:paraId="6C5710E5" w14:textId="77777777" w:rsidTr="008254DB">
              <w:trPr>
                <w:jc w:val="center"/>
              </w:trPr>
              <w:tc>
                <w:tcPr>
                  <w:tcW w:w="1554" w:type="dxa"/>
                </w:tcPr>
                <w:p w14:paraId="3A5AE69C" w14:textId="30356C85" w:rsidR="006E4A80" w:rsidRPr="007071F3" w:rsidRDefault="006E4A80" w:rsidP="006E4A80">
                  <w:pPr>
                    <w:jc w:val="both"/>
                    <w:rPr>
                      <w:rFonts w:ascii="Times New Roman" w:eastAsia="Times New Roman" w:hAnsi="Times New Roman" w:cs="Times New Roman"/>
                      <w:sz w:val="20"/>
                      <w:szCs w:val="20"/>
                      <w:lang w:eastAsia="lv-LV"/>
                    </w:rPr>
                  </w:pPr>
                  <w:r w:rsidRPr="00F526A1">
                    <w:rPr>
                      <w:rFonts w:ascii="Times New Roman" w:eastAsia="Times New Roman" w:hAnsi="Times New Roman" w:cs="Times New Roman"/>
                      <w:sz w:val="20"/>
                      <w:szCs w:val="20"/>
                      <w:lang w:eastAsia="lv-LV"/>
                    </w:rPr>
                    <w:t xml:space="preserve">4.1. ekspertīze par zāļu ar jaunu zāļu vispārīgo nosaukumu vai jaunu zāļu vispārīgo nosaukumu kombināciju iekļaušanu kompensējamo zāļu sarakstā vai </w:t>
                  </w:r>
                  <w:proofErr w:type="spellStart"/>
                  <w:r w:rsidRPr="00F526A1">
                    <w:rPr>
                      <w:rFonts w:ascii="Times New Roman" w:eastAsia="Times New Roman" w:hAnsi="Times New Roman" w:cs="Times New Roman"/>
                      <w:sz w:val="20"/>
                      <w:szCs w:val="20"/>
                      <w:lang w:eastAsia="lv-LV"/>
                    </w:rPr>
                    <w:t>parenterāli</w:t>
                  </w:r>
                  <w:proofErr w:type="spellEnd"/>
                  <w:r w:rsidRPr="00F526A1">
                    <w:rPr>
                      <w:rFonts w:ascii="Times New Roman" w:eastAsia="Times New Roman" w:hAnsi="Times New Roman" w:cs="Times New Roman"/>
                      <w:sz w:val="20"/>
                      <w:szCs w:val="20"/>
                      <w:lang w:eastAsia="lv-LV"/>
                    </w:rPr>
                    <w:t xml:space="preserve"> ievadāmo zāļu sarakstā, kā arī ekspertīze, lai lemtu par jauna veselības aprūpes </w:t>
                  </w:r>
                  <w:r w:rsidRPr="00F526A1">
                    <w:rPr>
                      <w:rFonts w:ascii="Times New Roman" w:eastAsia="Times New Roman" w:hAnsi="Times New Roman" w:cs="Times New Roman"/>
                      <w:sz w:val="20"/>
                      <w:szCs w:val="20"/>
                      <w:lang w:eastAsia="lv-LV"/>
                    </w:rPr>
                    <w:lastRenderedPageBreak/>
                    <w:t>pakalpojuma iekļaušanu no valsts budžeta līdzekļiem apmaksājamo veselības aprūpes pakalpojumu klāstā, ja šī veselības aprūpes pakalpojuma pamatā ir zāļu lietošana</w:t>
                  </w:r>
                </w:p>
              </w:tc>
              <w:tc>
                <w:tcPr>
                  <w:tcW w:w="992" w:type="dxa"/>
                  <w:vAlign w:val="center"/>
                </w:tcPr>
                <w:p w14:paraId="4C4DCA4F" w14:textId="77777777" w:rsidR="006E4A80" w:rsidRPr="00C437E7" w:rsidRDefault="006E4A80" w:rsidP="006E4A80">
                  <w:pPr>
                    <w:jc w:val="center"/>
                    <w:rPr>
                      <w:rFonts w:ascii="Times New Roman" w:eastAsia="Times New Roman" w:hAnsi="Times New Roman" w:cs="Times New Roman"/>
                      <w:sz w:val="20"/>
                      <w:szCs w:val="20"/>
                      <w:lang w:eastAsia="lv-LV"/>
                    </w:rPr>
                  </w:pPr>
                  <w:r>
                    <w:rPr>
                      <w:sz w:val="20"/>
                      <w:szCs w:val="20"/>
                    </w:rPr>
                    <w:lastRenderedPageBreak/>
                    <w:t>1209.44</w:t>
                  </w:r>
                </w:p>
              </w:tc>
              <w:tc>
                <w:tcPr>
                  <w:tcW w:w="709" w:type="dxa"/>
                  <w:vAlign w:val="center"/>
                </w:tcPr>
                <w:p w14:paraId="5F571828"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34</w:t>
                  </w:r>
                </w:p>
              </w:tc>
              <w:tc>
                <w:tcPr>
                  <w:tcW w:w="1134" w:type="dxa"/>
                  <w:vAlign w:val="center"/>
                </w:tcPr>
                <w:p w14:paraId="2B46A01B"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41 120.96</w:t>
                  </w:r>
                </w:p>
              </w:tc>
              <w:tc>
                <w:tcPr>
                  <w:tcW w:w="850" w:type="dxa"/>
                  <w:vAlign w:val="center"/>
                </w:tcPr>
                <w:p w14:paraId="4F790306"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368.69</w:t>
                  </w:r>
                </w:p>
              </w:tc>
              <w:tc>
                <w:tcPr>
                  <w:tcW w:w="1134" w:type="dxa"/>
                  <w:vAlign w:val="center"/>
                </w:tcPr>
                <w:p w14:paraId="7075E780"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12 535.46</w:t>
                  </w:r>
                </w:p>
              </w:tc>
              <w:tc>
                <w:tcPr>
                  <w:tcW w:w="1089" w:type="dxa"/>
                  <w:vAlign w:val="center"/>
                </w:tcPr>
                <w:p w14:paraId="763F1009" w14:textId="77777777" w:rsidR="006E4A80" w:rsidRPr="00C437E7" w:rsidRDefault="006E4A80" w:rsidP="006E4A80">
                  <w:pPr>
                    <w:jc w:val="center"/>
                    <w:rPr>
                      <w:rFonts w:ascii="Times New Roman" w:eastAsia="Times New Roman" w:hAnsi="Times New Roman" w:cs="Times New Roman"/>
                      <w:sz w:val="20"/>
                      <w:szCs w:val="20"/>
                      <w:lang w:eastAsia="lv-LV"/>
                    </w:rPr>
                  </w:pPr>
                  <w:r w:rsidRPr="00E165B3">
                    <w:rPr>
                      <w:rFonts w:ascii="Times New Roman" w:eastAsia="Times New Roman" w:hAnsi="Times New Roman" w:cs="Times New Roman"/>
                      <w:sz w:val="20"/>
                      <w:szCs w:val="20"/>
                      <w:lang w:eastAsia="lv-LV"/>
                    </w:rPr>
                    <w:t>28 585.50</w:t>
                  </w:r>
                </w:p>
              </w:tc>
            </w:tr>
            <w:tr w:rsidR="006E4A80" w14:paraId="3D08F0EA" w14:textId="77777777" w:rsidTr="008254DB">
              <w:trPr>
                <w:jc w:val="center"/>
              </w:trPr>
              <w:tc>
                <w:tcPr>
                  <w:tcW w:w="1554" w:type="dxa"/>
                </w:tcPr>
                <w:p w14:paraId="6330031F" w14:textId="05828EA0" w:rsidR="006E4A80" w:rsidRPr="007071F3" w:rsidRDefault="006E4A80" w:rsidP="006E4A80">
                  <w:pPr>
                    <w:jc w:val="both"/>
                    <w:rPr>
                      <w:rFonts w:ascii="Times New Roman" w:eastAsia="Times New Roman" w:hAnsi="Times New Roman" w:cs="Times New Roman"/>
                      <w:sz w:val="20"/>
                      <w:szCs w:val="20"/>
                      <w:lang w:eastAsia="lv-LV"/>
                    </w:rPr>
                  </w:pPr>
                  <w:r>
                    <w:rPr>
                      <w:rFonts w:ascii="Times New Roman" w:hAnsi="Times New Roman" w:cs="Times New Roman"/>
                      <w:iCs/>
                      <w:color w:val="000000"/>
                      <w:sz w:val="20"/>
                      <w:szCs w:val="20"/>
                    </w:rPr>
                    <w:t>5.</w:t>
                  </w:r>
                  <w:r>
                    <w:rPr>
                      <w:rFonts w:ascii="Arial" w:hAnsi="Arial" w:cs="Arial"/>
                      <w:color w:val="414142"/>
                      <w:sz w:val="20"/>
                      <w:szCs w:val="20"/>
                      <w:shd w:val="clear" w:color="auto" w:fill="FFFFFF"/>
                    </w:rPr>
                    <w:t xml:space="preserve"> e</w:t>
                  </w:r>
                  <w:r w:rsidRPr="00F526A1">
                    <w:rPr>
                      <w:rFonts w:ascii="Times New Roman" w:eastAsia="Times New Roman" w:hAnsi="Times New Roman" w:cs="Times New Roman"/>
                      <w:sz w:val="20"/>
                      <w:szCs w:val="20"/>
                      <w:lang w:eastAsia="lv-LV"/>
                    </w:rPr>
                    <w:t>kspertīze par kompensācijas nosacījumu pārskatīšanu vienam zāļu vispārīgajam nosaukumam vienai diagnozei</w:t>
                  </w:r>
                </w:p>
              </w:tc>
              <w:tc>
                <w:tcPr>
                  <w:tcW w:w="992" w:type="dxa"/>
                  <w:vAlign w:val="center"/>
                </w:tcPr>
                <w:p w14:paraId="43F4A5B0" w14:textId="77777777" w:rsidR="006E4A80" w:rsidRPr="00C437E7" w:rsidRDefault="006E4A80" w:rsidP="006E4A80">
                  <w:pPr>
                    <w:jc w:val="center"/>
                    <w:rPr>
                      <w:rFonts w:ascii="Times New Roman" w:eastAsia="Times New Roman" w:hAnsi="Times New Roman" w:cs="Times New Roman"/>
                      <w:sz w:val="20"/>
                      <w:szCs w:val="20"/>
                      <w:lang w:eastAsia="lv-LV"/>
                    </w:rPr>
                  </w:pPr>
                  <w:r>
                    <w:rPr>
                      <w:sz w:val="20"/>
                      <w:szCs w:val="20"/>
                    </w:rPr>
                    <w:t>1209.44</w:t>
                  </w:r>
                </w:p>
              </w:tc>
              <w:tc>
                <w:tcPr>
                  <w:tcW w:w="709" w:type="dxa"/>
                  <w:vAlign w:val="center"/>
                </w:tcPr>
                <w:p w14:paraId="1B851A38"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p>
              </w:tc>
              <w:tc>
                <w:tcPr>
                  <w:tcW w:w="1134" w:type="dxa"/>
                  <w:vAlign w:val="center"/>
                </w:tcPr>
                <w:p w14:paraId="5C4BA28B"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7 256.64</w:t>
                  </w:r>
                </w:p>
              </w:tc>
              <w:tc>
                <w:tcPr>
                  <w:tcW w:w="850" w:type="dxa"/>
                  <w:vAlign w:val="center"/>
                </w:tcPr>
                <w:p w14:paraId="5CA7A448"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368.69</w:t>
                  </w:r>
                </w:p>
              </w:tc>
              <w:tc>
                <w:tcPr>
                  <w:tcW w:w="1134" w:type="dxa"/>
                  <w:vAlign w:val="center"/>
                </w:tcPr>
                <w:p w14:paraId="26564CAD" w14:textId="77777777" w:rsidR="006E4A80" w:rsidRPr="00C437E7" w:rsidRDefault="006E4A80" w:rsidP="006E4A8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2 212.14</w:t>
                  </w:r>
                </w:p>
              </w:tc>
              <w:tc>
                <w:tcPr>
                  <w:tcW w:w="1089" w:type="dxa"/>
                  <w:vAlign w:val="center"/>
                </w:tcPr>
                <w:p w14:paraId="57C85F9D" w14:textId="77777777" w:rsidR="006E4A80" w:rsidRPr="00C437E7" w:rsidRDefault="006E4A80" w:rsidP="006E4A80">
                  <w:pPr>
                    <w:jc w:val="center"/>
                    <w:rPr>
                      <w:rFonts w:ascii="Times New Roman" w:eastAsia="Times New Roman" w:hAnsi="Times New Roman" w:cs="Times New Roman"/>
                      <w:sz w:val="20"/>
                      <w:szCs w:val="20"/>
                      <w:lang w:eastAsia="lv-LV"/>
                    </w:rPr>
                  </w:pPr>
                  <w:r w:rsidRPr="00E165B3">
                    <w:rPr>
                      <w:rFonts w:ascii="Times New Roman" w:eastAsia="Times New Roman" w:hAnsi="Times New Roman" w:cs="Times New Roman"/>
                      <w:sz w:val="20"/>
                      <w:szCs w:val="20"/>
                      <w:lang w:eastAsia="lv-LV"/>
                    </w:rPr>
                    <w:t>5 044.50</w:t>
                  </w:r>
                </w:p>
              </w:tc>
            </w:tr>
            <w:tr w:rsidR="006E4A80" w14:paraId="7DD9CE99" w14:textId="77777777" w:rsidTr="008254DB">
              <w:trPr>
                <w:jc w:val="center"/>
              </w:trPr>
              <w:tc>
                <w:tcPr>
                  <w:tcW w:w="1554" w:type="dxa"/>
                </w:tcPr>
                <w:p w14:paraId="799F77C3" w14:textId="59E3B0DF" w:rsidR="006E4A80" w:rsidRPr="009E1AE5" w:rsidRDefault="006E4A80" w:rsidP="006E4A80">
                  <w:pPr>
                    <w:jc w:val="right"/>
                    <w:rPr>
                      <w:b/>
                      <w:i/>
                      <w:iCs/>
                      <w:color w:val="000000"/>
                      <w:sz w:val="20"/>
                      <w:szCs w:val="20"/>
                    </w:rPr>
                  </w:pPr>
                  <w:r w:rsidRPr="009E1AE5">
                    <w:rPr>
                      <w:b/>
                      <w:i/>
                      <w:iCs/>
                      <w:color w:val="000000"/>
                      <w:sz w:val="20"/>
                      <w:szCs w:val="20"/>
                    </w:rPr>
                    <w:t>Kopā:</w:t>
                  </w:r>
                </w:p>
              </w:tc>
              <w:tc>
                <w:tcPr>
                  <w:tcW w:w="992" w:type="dxa"/>
                  <w:vAlign w:val="center"/>
                </w:tcPr>
                <w:p w14:paraId="75C26953" w14:textId="77777777" w:rsidR="006E4A80" w:rsidRPr="009E1AE5" w:rsidRDefault="006E4A80" w:rsidP="006E4A80">
                  <w:pPr>
                    <w:jc w:val="center"/>
                    <w:rPr>
                      <w:b/>
                      <w:sz w:val="20"/>
                      <w:szCs w:val="20"/>
                    </w:rPr>
                  </w:pPr>
                </w:p>
              </w:tc>
              <w:tc>
                <w:tcPr>
                  <w:tcW w:w="709" w:type="dxa"/>
                  <w:vAlign w:val="center"/>
                </w:tcPr>
                <w:p w14:paraId="3E4F8E29" w14:textId="1B454A5B" w:rsidR="006E4A80" w:rsidRPr="009E1AE5" w:rsidRDefault="006E4A80" w:rsidP="006E4A80">
                  <w:pPr>
                    <w:jc w:val="center"/>
                    <w:rPr>
                      <w:rFonts w:ascii="Times New Roman" w:eastAsia="Times New Roman" w:hAnsi="Times New Roman" w:cs="Times New Roman"/>
                      <w:b/>
                      <w:sz w:val="20"/>
                      <w:szCs w:val="20"/>
                      <w:lang w:eastAsia="lv-LV"/>
                    </w:rPr>
                  </w:pPr>
                  <w:r w:rsidRPr="009E1AE5">
                    <w:rPr>
                      <w:rFonts w:ascii="Times New Roman" w:eastAsia="Times New Roman" w:hAnsi="Times New Roman" w:cs="Times New Roman"/>
                      <w:b/>
                      <w:sz w:val="20"/>
                      <w:szCs w:val="20"/>
                      <w:lang w:eastAsia="lv-LV"/>
                    </w:rPr>
                    <w:t>40</w:t>
                  </w:r>
                </w:p>
              </w:tc>
              <w:tc>
                <w:tcPr>
                  <w:tcW w:w="1134" w:type="dxa"/>
                  <w:vAlign w:val="center"/>
                </w:tcPr>
                <w:p w14:paraId="0D0DA239" w14:textId="7C21098B" w:rsidR="006E4A80" w:rsidRPr="009E1AE5" w:rsidRDefault="006E4A80" w:rsidP="006E4A80">
                  <w:pPr>
                    <w:jc w:val="center"/>
                    <w:rPr>
                      <w:rFonts w:ascii="Times New Roman" w:eastAsia="Times New Roman" w:hAnsi="Times New Roman" w:cs="Times New Roman"/>
                      <w:b/>
                      <w:sz w:val="20"/>
                      <w:szCs w:val="20"/>
                      <w:lang w:eastAsia="lv-LV"/>
                    </w:rPr>
                  </w:pPr>
                  <w:r w:rsidRPr="009E1AE5">
                    <w:rPr>
                      <w:rFonts w:ascii="Times New Roman" w:eastAsia="Times New Roman" w:hAnsi="Times New Roman" w:cs="Times New Roman"/>
                      <w:b/>
                      <w:sz w:val="20"/>
                      <w:szCs w:val="20"/>
                      <w:lang w:eastAsia="lv-LV"/>
                    </w:rPr>
                    <w:t>45 377.60</w:t>
                  </w:r>
                </w:p>
              </w:tc>
              <w:tc>
                <w:tcPr>
                  <w:tcW w:w="850" w:type="dxa"/>
                  <w:vAlign w:val="center"/>
                </w:tcPr>
                <w:p w14:paraId="5F152AB0" w14:textId="77777777" w:rsidR="006E4A80" w:rsidRPr="009E1AE5" w:rsidRDefault="006E4A80" w:rsidP="006E4A80">
                  <w:pPr>
                    <w:jc w:val="center"/>
                    <w:rPr>
                      <w:rFonts w:ascii="Times New Roman" w:eastAsia="Times New Roman" w:hAnsi="Times New Roman" w:cs="Times New Roman"/>
                      <w:b/>
                      <w:sz w:val="20"/>
                      <w:szCs w:val="20"/>
                      <w:lang w:eastAsia="lv-LV"/>
                    </w:rPr>
                  </w:pPr>
                </w:p>
              </w:tc>
              <w:tc>
                <w:tcPr>
                  <w:tcW w:w="1134" w:type="dxa"/>
                  <w:vAlign w:val="center"/>
                </w:tcPr>
                <w:p w14:paraId="4A1394CD" w14:textId="4690E303" w:rsidR="006E4A80" w:rsidRPr="009E1AE5" w:rsidRDefault="006E4A80" w:rsidP="006E4A80">
                  <w:pPr>
                    <w:jc w:val="center"/>
                    <w:rPr>
                      <w:rFonts w:ascii="Times New Roman" w:eastAsia="Times New Roman" w:hAnsi="Times New Roman" w:cs="Times New Roman"/>
                      <w:b/>
                      <w:sz w:val="20"/>
                      <w:szCs w:val="20"/>
                      <w:lang w:eastAsia="lv-LV"/>
                    </w:rPr>
                  </w:pPr>
                  <w:r w:rsidRPr="009E1AE5">
                    <w:rPr>
                      <w:rFonts w:ascii="Times New Roman" w:eastAsia="Times New Roman" w:hAnsi="Times New Roman" w:cs="Times New Roman"/>
                      <w:b/>
                      <w:sz w:val="20"/>
                      <w:szCs w:val="20"/>
                      <w:lang w:eastAsia="lv-LV"/>
                    </w:rPr>
                    <w:t>14 747.60</w:t>
                  </w:r>
                </w:p>
              </w:tc>
              <w:tc>
                <w:tcPr>
                  <w:tcW w:w="1089" w:type="dxa"/>
                  <w:vAlign w:val="center"/>
                </w:tcPr>
                <w:p w14:paraId="6C4067C5" w14:textId="7FD9E10E" w:rsidR="006E4A80" w:rsidRPr="009E1AE5" w:rsidRDefault="006E4A80" w:rsidP="006E4A80">
                  <w:pPr>
                    <w:jc w:val="center"/>
                    <w:rPr>
                      <w:rFonts w:ascii="Times New Roman" w:eastAsia="Times New Roman" w:hAnsi="Times New Roman" w:cs="Times New Roman"/>
                      <w:b/>
                      <w:sz w:val="20"/>
                      <w:szCs w:val="20"/>
                      <w:lang w:eastAsia="lv-LV"/>
                    </w:rPr>
                  </w:pPr>
                  <w:r w:rsidRPr="009E1AE5">
                    <w:rPr>
                      <w:rFonts w:ascii="Times New Roman" w:eastAsia="Times New Roman" w:hAnsi="Times New Roman" w:cs="Times New Roman"/>
                      <w:b/>
                      <w:sz w:val="20"/>
                      <w:szCs w:val="20"/>
                      <w:lang w:eastAsia="lv-LV"/>
                    </w:rPr>
                    <w:t>33 630</w:t>
                  </w:r>
                </w:p>
              </w:tc>
            </w:tr>
          </w:tbl>
          <w:p w14:paraId="0FA7B1B3" w14:textId="2F58E6B0" w:rsidR="006E4A80" w:rsidRDefault="006E4A80" w:rsidP="006E4A8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esošā maksas pakalpojuma cenrāža NVD gadam samazinās maksas pakalpojumi ieņēmumi 33 630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apmērā (jūlijs – decembris 33 630/2=16 815 </w:t>
            </w:r>
            <w:proofErr w:type="spellStart"/>
            <w:r w:rsidRPr="00A06CB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saglabājot pakalpojumu apjomu gadam nemainīgu (gadam 40 novērtējums, pusgadam 20), jo ZVA pārņem pakalpojumu, kas nodrošina atzinuma sniegšanu par zāļu ārstniecisko un ekonomisko izmaksu efektivitāti vai par medicīnisko ierīču izmaksu efektivitāti, savukārt NVD saglabā veikt novērtējumu par zāļu vai jaunu medicīnisko ierīču iekļaušanu kompensējamo zāļu sarakstā, vai </w:t>
            </w:r>
            <w:proofErr w:type="spellStart"/>
            <w:r>
              <w:rPr>
                <w:rFonts w:ascii="Times New Roman" w:eastAsia="Times New Roman" w:hAnsi="Times New Roman" w:cs="Times New Roman"/>
                <w:sz w:val="24"/>
                <w:szCs w:val="24"/>
                <w:lang w:eastAsia="lv-LV"/>
              </w:rPr>
              <w:t>parenterāli</w:t>
            </w:r>
            <w:proofErr w:type="spellEnd"/>
            <w:r>
              <w:rPr>
                <w:rFonts w:ascii="Times New Roman" w:eastAsia="Times New Roman" w:hAnsi="Times New Roman" w:cs="Times New Roman"/>
                <w:sz w:val="24"/>
                <w:szCs w:val="24"/>
                <w:lang w:eastAsia="lv-LV"/>
              </w:rPr>
              <w:t xml:space="preserve"> ievadāmo zāļu sarakstā.</w:t>
            </w:r>
          </w:p>
          <w:p w14:paraId="0096AC6F" w14:textId="77777777" w:rsidR="006E4A80" w:rsidRDefault="006E4A80" w:rsidP="006E4A80">
            <w:pPr>
              <w:spacing w:after="0" w:line="240" w:lineRule="auto"/>
              <w:ind w:firstLine="720"/>
              <w:jc w:val="both"/>
              <w:rPr>
                <w:rFonts w:ascii="Times New Roman" w:eastAsia="Times New Roman" w:hAnsi="Times New Roman" w:cs="Times New Roman"/>
                <w:sz w:val="24"/>
                <w:szCs w:val="24"/>
                <w:lang w:eastAsia="lv-LV"/>
              </w:rPr>
            </w:pPr>
          </w:p>
          <w:p w14:paraId="5CAB6EB0" w14:textId="6E694BFA" w:rsidR="005E68B0" w:rsidRPr="00617579" w:rsidRDefault="006E4A80" w:rsidP="005E68B0">
            <w:pPr>
              <w:spacing w:after="0" w:line="240" w:lineRule="auto"/>
              <w:jc w:val="both"/>
              <w:rPr>
                <w:rFonts w:ascii="Times New Roman" w:eastAsia="Times New Roman" w:hAnsi="Times New Roman" w:cs="Times New Roman"/>
                <w:color w:val="000000"/>
                <w:sz w:val="24"/>
                <w:szCs w:val="24"/>
                <w:lang w:eastAsia="lv-LV"/>
              </w:rPr>
            </w:pPr>
            <w:r w:rsidRPr="00617579">
              <w:rPr>
                <w:rFonts w:ascii="Times New Roman" w:eastAsia="Times New Roman" w:hAnsi="Times New Roman" w:cs="Times New Roman"/>
                <w:sz w:val="24"/>
                <w:szCs w:val="24"/>
                <w:u w:val="single"/>
                <w:lang w:eastAsia="lv-LV"/>
              </w:rPr>
              <w:t>2019. gadam:</w:t>
            </w:r>
            <w:r w:rsidRPr="00617579">
              <w:rPr>
                <w:rFonts w:ascii="Times New Roman" w:eastAsia="Times New Roman" w:hAnsi="Times New Roman" w:cs="Times New Roman"/>
                <w:sz w:val="24"/>
                <w:szCs w:val="24"/>
                <w:lang w:eastAsia="lv-LV"/>
              </w:rPr>
              <w:t xml:space="preserve"> </w:t>
            </w:r>
            <w:r w:rsidRPr="00617579">
              <w:rPr>
                <w:rFonts w:ascii="Times New Roman" w:eastAsia="Times New Roman" w:hAnsi="Times New Roman" w:cs="Times New Roman"/>
                <w:sz w:val="24"/>
                <w:szCs w:val="24"/>
                <w:shd w:val="clear" w:color="auto" w:fill="FFFFFF"/>
                <w:lang w:eastAsia="lv-LV"/>
              </w:rPr>
              <w:t xml:space="preserve">2019.gadā </w:t>
            </w:r>
            <w:r w:rsidRPr="00617579">
              <w:rPr>
                <w:rFonts w:ascii="Times New Roman" w:hAnsi="Times New Roman" w:cs="Times New Roman"/>
                <w:sz w:val="24"/>
                <w:szCs w:val="24"/>
              </w:rPr>
              <w:t xml:space="preserve">(jūlijs – decembris) </w:t>
            </w:r>
            <w:r>
              <w:rPr>
                <w:rFonts w:ascii="Times New Roman" w:eastAsia="Times New Roman" w:hAnsi="Times New Roman" w:cs="Times New Roman"/>
                <w:sz w:val="24"/>
                <w:szCs w:val="24"/>
                <w:lang w:eastAsia="lv-LV"/>
              </w:rPr>
              <w:t>NVD</w:t>
            </w:r>
            <w:r w:rsidRPr="00617579">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 xml:space="preserve">budžeta programmā </w:t>
            </w:r>
            <w:r w:rsidRPr="00584E02">
              <w:rPr>
                <w:rFonts w:ascii="Times New Roman" w:eastAsia="Times New Roman" w:hAnsi="Times New Roman" w:cs="Times New Roman"/>
                <w:noProof/>
                <w:sz w:val="24"/>
                <w:szCs w:val="24"/>
              </w:rPr>
              <w:t>45.00.00 “Veselības aprūpes finansējuma administrēšana”</w:t>
            </w:r>
            <w:r>
              <w:rPr>
                <w:rFonts w:ascii="Times New Roman" w:eastAsia="Times New Roman" w:hAnsi="Times New Roman" w:cs="Times New Roman"/>
                <w:noProof/>
                <w:sz w:val="24"/>
                <w:szCs w:val="24"/>
              </w:rPr>
              <w:t xml:space="preserve"> </w:t>
            </w:r>
            <w:r w:rsidRPr="00617579">
              <w:rPr>
                <w:rFonts w:ascii="Times New Roman" w:eastAsia="Times New Roman" w:hAnsi="Times New Roman" w:cs="Times New Roman"/>
                <w:sz w:val="24"/>
                <w:szCs w:val="24"/>
                <w:shd w:val="clear" w:color="auto" w:fill="FFFFFF"/>
                <w:lang w:eastAsia="lv-LV"/>
              </w:rPr>
              <w:t xml:space="preserve">plānots pašu ieņēmumu no maksas pakalpojumiem samazinājums par </w:t>
            </w:r>
            <w:r w:rsidRPr="00617579">
              <w:rPr>
                <w:rFonts w:ascii="Times New Roman" w:eastAsia="Times New Roman" w:hAnsi="Times New Roman" w:cs="Times New Roman"/>
                <w:b/>
                <w:color w:val="000000"/>
                <w:sz w:val="24"/>
                <w:szCs w:val="24"/>
                <w:shd w:val="clear" w:color="auto" w:fill="FFFFFF"/>
                <w:lang w:eastAsia="lv-LV"/>
              </w:rPr>
              <w:t xml:space="preserve">16 815 </w:t>
            </w:r>
            <w:proofErr w:type="spellStart"/>
            <w:r w:rsidRPr="00617579">
              <w:rPr>
                <w:rFonts w:ascii="Times New Roman" w:eastAsia="Times New Roman" w:hAnsi="Times New Roman" w:cs="Times New Roman"/>
                <w:b/>
                <w:color w:val="000000"/>
                <w:sz w:val="24"/>
                <w:szCs w:val="24"/>
                <w:shd w:val="clear" w:color="auto" w:fill="FFFFFF"/>
                <w:lang w:eastAsia="lv-LV"/>
              </w:rPr>
              <w:t>euro</w:t>
            </w:r>
            <w:proofErr w:type="spellEnd"/>
            <w:r w:rsidRPr="00617579">
              <w:rPr>
                <w:rFonts w:ascii="Times New Roman" w:eastAsia="Times New Roman" w:hAnsi="Times New Roman" w:cs="Times New Roman"/>
                <w:color w:val="000000"/>
                <w:sz w:val="24"/>
                <w:szCs w:val="24"/>
                <w:shd w:val="clear" w:color="auto" w:fill="FFFFFF"/>
                <w:lang w:eastAsia="lv-LV"/>
              </w:rPr>
              <w:t xml:space="preserve"> šādā sadalījumā pa izdevumu kodiem atbilstoši ekonomiskajām kategorijām</w:t>
            </w:r>
            <w:r w:rsidR="005E68B0" w:rsidRPr="00617579">
              <w:rPr>
                <w:rFonts w:ascii="Times New Roman" w:eastAsia="Times New Roman" w:hAnsi="Times New Roman" w:cs="Times New Roman"/>
                <w:color w:val="000000"/>
                <w:sz w:val="24"/>
                <w:szCs w:val="24"/>
                <w:lang w:eastAsia="lv-LV"/>
              </w:rPr>
              <w:t>:</w:t>
            </w:r>
          </w:p>
          <w:p w14:paraId="37C22FED" w14:textId="77777777" w:rsidR="005E68B0" w:rsidRPr="00617579" w:rsidRDefault="005E68B0" w:rsidP="005E68B0">
            <w:pPr>
              <w:spacing w:after="0" w:line="240" w:lineRule="auto"/>
              <w:jc w:val="both"/>
              <w:rPr>
                <w:rFonts w:ascii="Times New Roman" w:eastAsia="Times New Roman" w:hAnsi="Times New Roman" w:cs="Times New Roman"/>
                <w:color w:val="000000"/>
                <w:sz w:val="24"/>
                <w:szCs w:val="24"/>
                <w:lang w:eastAsia="lv-LV"/>
              </w:rPr>
            </w:pPr>
            <w:r w:rsidRPr="00617579">
              <w:rPr>
                <w:rFonts w:ascii="Times New Roman" w:eastAsia="Times New Roman" w:hAnsi="Times New Roman" w:cs="Times New Roman"/>
                <w:color w:val="000000"/>
                <w:sz w:val="24"/>
                <w:szCs w:val="24"/>
                <w:lang w:eastAsia="lv-LV"/>
              </w:rPr>
              <w:t xml:space="preserve">EKK 1000 (Atlīdzība) 15 777 </w:t>
            </w:r>
            <w:proofErr w:type="spellStart"/>
            <w:r w:rsidRPr="00617579">
              <w:rPr>
                <w:rFonts w:ascii="Times New Roman" w:eastAsia="Times New Roman" w:hAnsi="Times New Roman" w:cs="Times New Roman"/>
                <w:color w:val="000000"/>
                <w:sz w:val="24"/>
                <w:szCs w:val="24"/>
                <w:lang w:eastAsia="lv-LV"/>
              </w:rPr>
              <w:t>euro</w:t>
            </w:r>
            <w:proofErr w:type="spellEnd"/>
          </w:p>
          <w:p w14:paraId="2FB576B5" w14:textId="77777777" w:rsidR="005E68B0" w:rsidRPr="00617579" w:rsidRDefault="005E68B0" w:rsidP="005E68B0">
            <w:pPr>
              <w:spacing w:after="0" w:line="240" w:lineRule="auto"/>
              <w:jc w:val="both"/>
              <w:rPr>
                <w:rFonts w:ascii="Times New Roman" w:eastAsia="Times New Roman" w:hAnsi="Times New Roman" w:cs="Times New Roman"/>
                <w:color w:val="000000"/>
                <w:sz w:val="24"/>
                <w:szCs w:val="24"/>
                <w:lang w:eastAsia="lv-LV"/>
              </w:rPr>
            </w:pPr>
            <w:r w:rsidRPr="00617579">
              <w:rPr>
                <w:rFonts w:ascii="Times New Roman" w:eastAsia="Times New Roman" w:hAnsi="Times New Roman" w:cs="Times New Roman"/>
                <w:color w:val="000000"/>
                <w:sz w:val="24"/>
                <w:szCs w:val="24"/>
                <w:lang w:eastAsia="lv-LV"/>
              </w:rPr>
              <w:t xml:space="preserve">EKK 2000 (Preces un pakalpojumi) 1 038 </w:t>
            </w:r>
            <w:proofErr w:type="spellStart"/>
            <w:r w:rsidRPr="00617579">
              <w:rPr>
                <w:rFonts w:ascii="Times New Roman" w:eastAsia="Times New Roman" w:hAnsi="Times New Roman" w:cs="Times New Roman"/>
                <w:color w:val="000000"/>
                <w:sz w:val="24"/>
                <w:szCs w:val="24"/>
                <w:lang w:eastAsia="lv-LV"/>
              </w:rPr>
              <w:t>euro</w:t>
            </w:r>
            <w:proofErr w:type="spellEnd"/>
          </w:p>
          <w:p w14:paraId="375470DF" w14:textId="6EABF072" w:rsidR="005E68B0" w:rsidRPr="00617579" w:rsidRDefault="005E68B0" w:rsidP="005E68B0">
            <w:pPr>
              <w:spacing w:after="0" w:line="240" w:lineRule="auto"/>
              <w:jc w:val="both"/>
              <w:rPr>
                <w:rFonts w:ascii="Times New Roman" w:hAnsi="Times New Roman" w:cs="Times New Roman"/>
                <w:sz w:val="24"/>
                <w:szCs w:val="24"/>
              </w:rPr>
            </w:pPr>
            <w:r w:rsidRPr="00617579">
              <w:rPr>
                <w:rFonts w:ascii="Times New Roman" w:hAnsi="Times New Roman" w:cs="Times New Roman"/>
                <w:sz w:val="24"/>
                <w:szCs w:val="24"/>
              </w:rPr>
              <w:t xml:space="preserve">Plānotie maksas pakalpojumu ieņēmumi 2019. gadā (jūlijs – decembris) ir </w:t>
            </w:r>
            <w:r w:rsidRPr="00617579">
              <w:rPr>
                <w:rFonts w:ascii="Times New Roman" w:hAnsi="Times New Roman" w:cs="Times New Roman"/>
                <w:b/>
                <w:sz w:val="24"/>
                <w:szCs w:val="24"/>
              </w:rPr>
              <w:t xml:space="preserve">7 374 </w:t>
            </w:r>
            <w:proofErr w:type="spellStart"/>
            <w:r w:rsidRPr="00617579">
              <w:rPr>
                <w:rFonts w:ascii="Times New Roman" w:hAnsi="Times New Roman" w:cs="Times New Roman"/>
                <w:b/>
                <w:sz w:val="24"/>
                <w:szCs w:val="24"/>
              </w:rPr>
              <w:t>euro</w:t>
            </w:r>
            <w:proofErr w:type="spellEnd"/>
            <w:r w:rsidRPr="00617579">
              <w:rPr>
                <w:rFonts w:ascii="Times New Roman" w:hAnsi="Times New Roman" w:cs="Times New Roman"/>
                <w:sz w:val="24"/>
                <w:szCs w:val="24"/>
              </w:rPr>
              <w:t xml:space="preserve"> šādā sadalījumā: </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559"/>
              <w:gridCol w:w="1739"/>
              <w:gridCol w:w="1470"/>
            </w:tblGrid>
            <w:tr w:rsidR="005E68B0" w:rsidRPr="00617579" w14:paraId="3D63842C" w14:textId="77777777" w:rsidTr="008254DB">
              <w:trPr>
                <w:trHeight w:val="509"/>
                <w:jc w:val="center"/>
              </w:trPr>
              <w:tc>
                <w:tcPr>
                  <w:tcW w:w="2673" w:type="dxa"/>
                  <w:vMerge w:val="restart"/>
                  <w:shd w:val="clear" w:color="auto" w:fill="auto"/>
                  <w:vAlign w:val="center"/>
                  <w:hideMark/>
                </w:tcPr>
                <w:p w14:paraId="5DE942E4" w14:textId="77777777" w:rsidR="005E68B0" w:rsidRPr="00617579" w:rsidRDefault="005E68B0" w:rsidP="005E68B0">
                  <w:pPr>
                    <w:jc w:val="center"/>
                    <w:rPr>
                      <w:rFonts w:ascii="Times New Roman" w:hAnsi="Times New Roman" w:cs="Times New Roman"/>
                      <w:sz w:val="24"/>
                      <w:szCs w:val="24"/>
                    </w:rPr>
                  </w:pPr>
                  <w:r w:rsidRPr="00617579">
                    <w:rPr>
                      <w:rFonts w:ascii="Times New Roman" w:hAnsi="Times New Roman" w:cs="Times New Roman"/>
                      <w:sz w:val="24"/>
                      <w:szCs w:val="24"/>
                    </w:rPr>
                    <w:t>Pakalpojuma nosaukums</w:t>
                  </w:r>
                </w:p>
              </w:tc>
              <w:tc>
                <w:tcPr>
                  <w:tcW w:w="1559" w:type="dxa"/>
                  <w:vMerge w:val="restart"/>
                  <w:shd w:val="clear" w:color="auto" w:fill="auto"/>
                  <w:vAlign w:val="center"/>
                  <w:hideMark/>
                </w:tcPr>
                <w:p w14:paraId="58B80FE6" w14:textId="77777777" w:rsidR="005E68B0" w:rsidRPr="00617579" w:rsidRDefault="005E68B0" w:rsidP="005E68B0">
                  <w:pPr>
                    <w:jc w:val="center"/>
                    <w:rPr>
                      <w:rFonts w:ascii="Times New Roman" w:hAnsi="Times New Roman" w:cs="Times New Roman"/>
                      <w:sz w:val="24"/>
                      <w:szCs w:val="24"/>
                    </w:rPr>
                  </w:pPr>
                  <w:r w:rsidRPr="00617579">
                    <w:rPr>
                      <w:rFonts w:ascii="Times New Roman" w:hAnsi="Times New Roman" w:cs="Times New Roman"/>
                      <w:sz w:val="24"/>
                      <w:szCs w:val="24"/>
                    </w:rPr>
                    <w:t>Vienas vienības izcenojums ar PVN</w:t>
                  </w:r>
                </w:p>
                <w:p w14:paraId="2846DA0D" w14:textId="77777777" w:rsidR="005E68B0" w:rsidRPr="00617579" w:rsidRDefault="005E68B0" w:rsidP="005E68B0">
                  <w:pPr>
                    <w:jc w:val="center"/>
                    <w:rPr>
                      <w:rFonts w:ascii="Times New Roman" w:hAnsi="Times New Roman" w:cs="Times New Roman"/>
                      <w:sz w:val="24"/>
                      <w:szCs w:val="24"/>
                    </w:rPr>
                  </w:pPr>
                  <w:r w:rsidRPr="00617579">
                    <w:rPr>
                      <w:rFonts w:ascii="Times New Roman" w:hAnsi="Times New Roman" w:cs="Times New Roman"/>
                      <w:sz w:val="24"/>
                      <w:szCs w:val="24"/>
                    </w:rPr>
                    <w:t xml:space="preserve">(EUR) </w:t>
                  </w:r>
                </w:p>
              </w:tc>
              <w:tc>
                <w:tcPr>
                  <w:tcW w:w="1739" w:type="dxa"/>
                  <w:vMerge w:val="restart"/>
                  <w:shd w:val="clear" w:color="auto" w:fill="auto"/>
                  <w:vAlign w:val="center"/>
                  <w:hideMark/>
                </w:tcPr>
                <w:p w14:paraId="4127E2FD" w14:textId="77777777" w:rsidR="005E68B0" w:rsidRPr="00617579" w:rsidRDefault="005E68B0" w:rsidP="005E68B0">
                  <w:pPr>
                    <w:jc w:val="center"/>
                    <w:rPr>
                      <w:rFonts w:ascii="Times New Roman" w:hAnsi="Times New Roman" w:cs="Times New Roman"/>
                      <w:sz w:val="24"/>
                      <w:szCs w:val="24"/>
                    </w:rPr>
                  </w:pPr>
                  <w:r w:rsidRPr="00617579">
                    <w:rPr>
                      <w:rFonts w:ascii="Times New Roman" w:hAnsi="Times New Roman" w:cs="Times New Roman"/>
                      <w:sz w:val="24"/>
                      <w:szCs w:val="24"/>
                    </w:rPr>
                    <w:t>Plānotais pakalpojumu skaits (jūlijs-decembris)</w:t>
                  </w:r>
                </w:p>
              </w:tc>
              <w:tc>
                <w:tcPr>
                  <w:tcW w:w="1470" w:type="dxa"/>
                  <w:vMerge w:val="restart"/>
                  <w:shd w:val="clear" w:color="auto" w:fill="auto"/>
                  <w:vAlign w:val="center"/>
                  <w:hideMark/>
                </w:tcPr>
                <w:p w14:paraId="323BDB94" w14:textId="77777777" w:rsidR="005E68B0" w:rsidRPr="00617579" w:rsidRDefault="005E68B0" w:rsidP="005E68B0">
                  <w:pPr>
                    <w:jc w:val="center"/>
                    <w:rPr>
                      <w:rFonts w:ascii="Times New Roman" w:hAnsi="Times New Roman" w:cs="Times New Roman"/>
                      <w:sz w:val="24"/>
                      <w:szCs w:val="24"/>
                    </w:rPr>
                  </w:pPr>
                  <w:r w:rsidRPr="00617579">
                    <w:rPr>
                      <w:rFonts w:ascii="Times New Roman" w:hAnsi="Times New Roman" w:cs="Times New Roman"/>
                      <w:sz w:val="24"/>
                      <w:szCs w:val="24"/>
                    </w:rPr>
                    <w:t>Maksas pakalpojumu ieņēmumi (EUR)</w:t>
                  </w:r>
                </w:p>
              </w:tc>
            </w:tr>
            <w:tr w:rsidR="005E68B0" w:rsidRPr="00617579" w14:paraId="7B43AB41" w14:textId="77777777" w:rsidTr="008254DB">
              <w:trPr>
                <w:trHeight w:val="509"/>
                <w:jc w:val="center"/>
              </w:trPr>
              <w:tc>
                <w:tcPr>
                  <w:tcW w:w="2673" w:type="dxa"/>
                  <w:vMerge/>
                  <w:vAlign w:val="center"/>
                  <w:hideMark/>
                </w:tcPr>
                <w:p w14:paraId="2DD269CC" w14:textId="77777777" w:rsidR="005E68B0" w:rsidRPr="00617579" w:rsidRDefault="005E68B0" w:rsidP="005E68B0">
                  <w:pPr>
                    <w:rPr>
                      <w:rFonts w:ascii="Times New Roman" w:hAnsi="Times New Roman" w:cs="Times New Roman"/>
                      <w:sz w:val="24"/>
                      <w:szCs w:val="24"/>
                    </w:rPr>
                  </w:pPr>
                </w:p>
              </w:tc>
              <w:tc>
                <w:tcPr>
                  <w:tcW w:w="1559" w:type="dxa"/>
                  <w:vMerge/>
                  <w:vAlign w:val="center"/>
                  <w:hideMark/>
                </w:tcPr>
                <w:p w14:paraId="7C317A77" w14:textId="77777777" w:rsidR="005E68B0" w:rsidRPr="00617579" w:rsidRDefault="005E68B0" w:rsidP="005E68B0">
                  <w:pPr>
                    <w:rPr>
                      <w:rFonts w:ascii="Times New Roman" w:hAnsi="Times New Roman" w:cs="Times New Roman"/>
                      <w:sz w:val="24"/>
                      <w:szCs w:val="24"/>
                    </w:rPr>
                  </w:pPr>
                </w:p>
              </w:tc>
              <w:tc>
                <w:tcPr>
                  <w:tcW w:w="1739" w:type="dxa"/>
                  <w:vMerge/>
                  <w:vAlign w:val="center"/>
                  <w:hideMark/>
                </w:tcPr>
                <w:p w14:paraId="113432C0" w14:textId="77777777" w:rsidR="005E68B0" w:rsidRPr="00617579" w:rsidRDefault="005E68B0" w:rsidP="005E68B0">
                  <w:pPr>
                    <w:rPr>
                      <w:rFonts w:ascii="Times New Roman" w:hAnsi="Times New Roman" w:cs="Times New Roman"/>
                      <w:sz w:val="24"/>
                      <w:szCs w:val="24"/>
                    </w:rPr>
                  </w:pPr>
                </w:p>
              </w:tc>
              <w:tc>
                <w:tcPr>
                  <w:tcW w:w="1470" w:type="dxa"/>
                  <w:vMerge/>
                  <w:vAlign w:val="center"/>
                  <w:hideMark/>
                </w:tcPr>
                <w:p w14:paraId="1A8BAB9F" w14:textId="77777777" w:rsidR="005E68B0" w:rsidRPr="00617579" w:rsidRDefault="005E68B0" w:rsidP="005E68B0">
                  <w:pPr>
                    <w:rPr>
                      <w:rFonts w:ascii="Times New Roman" w:hAnsi="Times New Roman" w:cs="Times New Roman"/>
                      <w:sz w:val="24"/>
                      <w:szCs w:val="24"/>
                    </w:rPr>
                  </w:pPr>
                </w:p>
              </w:tc>
            </w:tr>
            <w:tr w:rsidR="005E68B0" w:rsidRPr="00617579" w14:paraId="07DDE44E" w14:textId="77777777" w:rsidTr="008254DB">
              <w:trPr>
                <w:trHeight w:val="759"/>
                <w:jc w:val="center"/>
              </w:trPr>
              <w:tc>
                <w:tcPr>
                  <w:tcW w:w="2673" w:type="dxa"/>
                  <w:vMerge/>
                  <w:vAlign w:val="center"/>
                  <w:hideMark/>
                </w:tcPr>
                <w:p w14:paraId="6E0DDB2A" w14:textId="77777777" w:rsidR="005E68B0" w:rsidRPr="00617579" w:rsidRDefault="005E68B0" w:rsidP="005E68B0">
                  <w:pPr>
                    <w:rPr>
                      <w:rFonts w:ascii="Times New Roman" w:hAnsi="Times New Roman" w:cs="Times New Roman"/>
                      <w:sz w:val="24"/>
                      <w:szCs w:val="24"/>
                    </w:rPr>
                  </w:pPr>
                </w:p>
              </w:tc>
              <w:tc>
                <w:tcPr>
                  <w:tcW w:w="1559" w:type="dxa"/>
                  <w:vMerge/>
                  <w:vAlign w:val="center"/>
                  <w:hideMark/>
                </w:tcPr>
                <w:p w14:paraId="249DD285" w14:textId="77777777" w:rsidR="005E68B0" w:rsidRPr="00617579" w:rsidRDefault="005E68B0" w:rsidP="005E68B0">
                  <w:pPr>
                    <w:rPr>
                      <w:rFonts w:ascii="Times New Roman" w:hAnsi="Times New Roman" w:cs="Times New Roman"/>
                      <w:sz w:val="24"/>
                      <w:szCs w:val="24"/>
                    </w:rPr>
                  </w:pPr>
                </w:p>
              </w:tc>
              <w:tc>
                <w:tcPr>
                  <w:tcW w:w="1739" w:type="dxa"/>
                  <w:vMerge/>
                  <w:vAlign w:val="center"/>
                  <w:hideMark/>
                </w:tcPr>
                <w:p w14:paraId="55A20052" w14:textId="77777777" w:rsidR="005E68B0" w:rsidRPr="00617579" w:rsidRDefault="005E68B0" w:rsidP="005E68B0">
                  <w:pPr>
                    <w:rPr>
                      <w:rFonts w:ascii="Times New Roman" w:hAnsi="Times New Roman" w:cs="Times New Roman"/>
                      <w:sz w:val="24"/>
                      <w:szCs w:val="24"/>
                    </w:rPr>
                  </w:pPr>
                </w:p>
              </w:tc>
              <w:tc>
                <w:tcPr>
                  <w:tcW w:w="1470" w:type="dxa"/>
                  <w:vMerge/>
                  <w:vAlign w:val="center"/>
                  <w:hideMark/>
                </w:tcPr>
                <w:p w14:paraId="42F338FC" w14:textId="77777777" w:rsidR="005E68B0" w:rsidRPr="00617579" w:rsidRDefault="005E68B0" w:rsidP="005E68B0">
                  <w:pPr>
                    <w:rPr>
                      <w:rFonts w:ascii="Times New Roman" w:hAnsi="Times New Roman" w:cs="Times New Roman"/>
                      <w:sz w:val="24"/>
                      <w:szCs w:val="24"/>
                    </w:rPr>
                  </w:pPr>
                </w:p>
              </w:tc>
            </w:tr>
            <w:tr w:rsidR="006E4A80" w:rsidRPr="00617579" w14:paraId="17433EFE" w14:textId="77777777" w:rsidTr="008254DB">
              <w:trPr>
                <w:trHeight w:val="685"/>
                <w:jc w:val="center"/>
              </w:trPr>
              <w:tc>
                <w:tcPr>
                  <w:tcW w:w="2673" w:type="dxa"/>
                  <w:shd w:val="clear" w:color="auto" w:fill="auto"/>
                </w:tcPr>
                <w:p w14:paraId="668C461F" w14:textId="2FE58276" w:rsidR="006E4A80" w:rsidRPr="00617579" w:rsidRDefault="006E4A80" w:rsidP="006E4A80">
                  <w:pPr>
                    <w:ind w:left="33"/>
                    <w:contextualSpacing/>
                    <w:jc w:val="both"/>
                    <w:rPr>
                      <w:rFonts w:ascii="Times New Roman" w:hAnsi="Times New Roman" w:cs="Times New Roman"/>
                      <w:color w:val="000000"/>
                      <w:sz w:val="24"/>
                      <w:szCs w:val="24"/>
                    </w:rPr>
                  </w:pPr>
                  <w:r w:rsidRPr="00845365">
                    <w:rPr>
                      <w:rFonts w:ascii="Times New Roman" w:eastAsia="Times New Roman" w:hAnsi="Times New Roman" w:cs="Times New Roman"/>
                      <w:sz w:val="20"/>
                      <w:szCs w:val="20"/>
                      <w:lang w:eastAsia="lv-LV"/>
                    </w:rPr>
                    <w:t xml:space="preserve">4.1. novērtējums par zāļu ar jaunu zāļu vispārīgo nosaukumu vai jaunu zāļu vispārīgo nosaukumu kombināciju, vai jaunu medicīnisko ierīču iekļaušanu kompensējamo zāļu sarakstā vai </w:t>
                  </w:r>
                  <w:proofErr w:type="spellStart"/>
                  <w:r w:rsidRPr="00845365">
                    <w:rPr>
                      <w:rFonts w:ascii="Times New Roman" w:eastAsia="Times New Roman" w:hAnsi="Times New Roman" w:cs="Times New Roman"/>
                      <w:sz w:val="20"/>
                      <w:szCs w:val="20"/>
                      <w:lang w:eastAsia="lv-LV"/>
                    </w:rPr>
                    <w:t>parenterāli</w:t>
                  </w:r>
                  <w:proofErr w:type="spellEnd"/>
                  <w:r w:rsidRPr="00845365">
                    <w:rPr>
                      <w:rFonts w:ascii="Times New Roman" w:eastAsia="Times New Roman" w:hAnsi="Times New Roman" w:cs="Times New Roman"/>
                      <w:sz w:val="20"/>
                      <w:szCs w:val="20"/>
                      <w:lang w:eastAsia="lv-LV"/>
                    </w:rPr>
                    <w:t xml:space="preserve"> ievadāmo zāļu sarakstā, kā arī </w:t>
                  </w:r>
                  <w:r w:rsidR="005F0648">
                    <w:rPr>
                      <w:rFonts w:ascii="Times New Roman" w:eastAsia="Times New Roman" w:hAnsi="Times New Roman" w:cs="Times New Roman"/>
                      <w:sz w:val="20"/>
                      <w:szCs w:val="20"/>
                      <w:lang w:eastAsia="lv-LV"/>
                    </w:rPr>
                    <w:t>novērtējums</w:t>
                  </w:r>
                  <w:r w:rsidRPr="00845365">
                    <w:rPr>
                      <w:rFonts w:ascii="Times New Roman" w:eastAsia="Times New Roman" w:hAnsi="Times New Roman" w:cs="Times New Roman"/>
                      <w:sz w:val="20"/>
                      <w:szCs w:val="20"/>
                      <w:lang w:eastAsia="lv-LV"/>
                    </w:rPr>
                    <w:t xml:space="preserve">, </w:t>
                  </w:r>
                  <w:r w:rsidRPr="00845365">
                    <w:rPr>
                      <w:rFonts w:ascii="Times New Roman" w:eastAsia="Times New Roman" w:hAnsi="Times New Roman" w:cs="Times New Roman"/>
                      <w:sz w:val="20"/>
                      <w:szCs w:val="20"/>
                      <w:lang w:eastAsia="lv-LV"/>
                    </w:rPr>
                    <w:lastRenderedPageBreak/>
                    <w:t>lai lemtu par jauna veselības aprūpes pakalpojuma iekļaušanu no valsts budžeta līdzekļiem apmaksājamo veselības aprūpes pakalpojumu klāstā, ja šī veselības aprūpes pakalpojuma pamatā ir zāļu lietošana</w:t>
                  </w:r>
                </w:p>
              </w:tc>
              <w:tc>
                <w:tcPr>
                  <w:tcW w:w="1559" w:type="dxa"/>
                  <w:shd w:val="clear" w:color="auto" w:fill="auto"/>
                  <w:vAlign w:val="center"/>
                </w:tcPr>
                <w:p w14:paraId="2E6AFF89" w14:textId="77777777" w:rsidR="006E4A80" w:rsidRPr="00617579" w:rsidRDefault="006E4A80" w:rsidP="006E4A80">
                  <w:pPr>
                    <w:jc w:val="center"/>
                    <w:rPr>
                      <w:rFonts w:ascii="Times New Roman" w:hAnsi="Times New Roman" w:cs="Times New Roman"/>
                      <w:sz w:val="24"/>
                      <w:szCs w:val="24"/>
                    </w:rPr>
                  </w:pPr>
                  <w:r w:rsidRPr="00617579">
                    <w:rPr>
                      <w:rFonts w:ascii="Times New Roman" w:hAnsi="Times New Roman" w:cs="Times New Roman"/>
                      <w:sz w:val="24"/>
                      <w:szCs w:val="24"/>
                    </w:rPr>
                    <w:lastRenderedPageBreak/>
                    <w:t>368.69</w:t>
                  </w:r>
                </w:p>
              </w:tc>
              <w:tc>
                <w:tcPr>
                  <w:tcW w:w="1739" w:type="dxa"/>
                  <w:shd w:val="clear" w:color="auto" w:fill="auto"/>
                  <w:vAlign w:val="center"/>
                </w:tcPr>
                <w:p w14:paraId="59D9F04D" w14:textId="77777777" w:rsidR="006E4A80" w:rsidRPr="00617579" w:rsidRDefault="006E4A80" w:rsidP="006E4A80">
                  <w:pPr>
                    <w:autoSpaceDE w:val="0"/>
                    <w:autoSpaceDN w:val="0"/>
                    <w:adjustRightInd w:val="0"/>
                    <w:jc w:val="center"/>
                    <w:rPr>
                      <w:rFonts w:ascii="Times New Roman" w:hAnsi="Times New Roman" w:cs="Times New Roman"/>
                      <w:color w:val="000000"/>
                      <w:sz w:val="24"/>
                      <w:szCs w:val="24"/>
                    </w:rPr>
                  </w:pPr>
                  <w:r w:rsidRPr="00617579">
                    <w:rPr>
                      <w:rFonts w:ascii="Times New Roman" w:hAnsi="Times New Roman" w:cs="Times New Roman"/>
                      <w:color w:val="000000"/>
                      <w:sz w:val="24"/>
                      <w:szCs w:val="24"/>
                    </w:rPr>
                    <w:t>17</w:t>
                  </w:r>
                </w:p>
              </w:tc>
              <w:tc>
                <w:tcPr>
                  <w:tcW w:w="1470" w:type="dxa"/>
                  <w:shd w:val="clear" w:color="auto" w:fill="auto"/>
                  <w:vAlign w:val="center"/>
                </w:tcPr>
                <w:p w14:paraId="18E4A965" w14:textId="77777777" w:rsidR="006E4A80" w:rsidRPr="00617579" w:rsidRDefault="006E4A80" w:rsidP="006E4A80">
                  <w:pPr>
                    <w:autoSpaceDE w:val="0"/>
                    <w:autoSpaceDN w:val="0"/>
                    <w:adjustRightInd w:val="0"/>
                    <w:jc w:val="center"/>
                    <w:rPr>
                      <w:rFonts w:ascii="Times New Roman" w:hAnsi="Times New Roman" w:cs="Times New Roman"/>
                      <w:color w:val="000000"/>
                      <w:sz w:val="24"/>
                      <w:szCs w:val="24"/>
                    </w:rPr>
                  </w:pPr>
                  <w:r w:rsidRPr="00617579">
                    <w:rPr>
                      <w:rFonts w:ascii="Times New Roman" w:hAnsi="Times New Roman" w:cs="Times New Roman"/>
                      <w:color w:val="000000"/>
                      <w:sz w:val="24"/>
                      <w:szCs w:val="24"/>
                    </w:rPr>
                    <w:t>6 267.73</w:t>
                  </w:r>
                </w:p>
              </w:tc>
            </w:tr>
            <w:tr w:rsidR="006E4A80" w:rsidRPr="00617579" w14:paraId="54A6A40A" w14:textId="77777777" w:rsidTr="008254DB">
              <w:trPr>
                <w:trHeight w:val="685"/>
                <w:jc w:val="center"/>
              </w:trPr>
              <w:tc>
                <w:tcPr>
                  <w:tcW w:w="2673" w:type="dxa"/>
                  <w:shd w:val="clear" w:color="auto" w:fill="auto"/>
                </w:tcPr>
                <w:p w14:paraId="09D44BB3" w14:textId="149C0FA9" w:rsidR="006E4A80" w:rsidRPr="00617579" w:rsidRDefault="006E4A80" w:rsidP="006E4A80">
                  <w:pPr>
                    <w:ind w:left="33"/>
                    <w:contextualSpacing/>
                    <w:jc w:val="both"/>
                    <w:rPr>
                      <w:rFonts w:ascii="Times New Roman" w:hAnsi="Times New Roman" w:cs="Times New Roman"/>
                      <w:sz w:val="24"/>
                      <w:szCs w:val="24"/>
                    </w:rPr>
                  </w:pPr>
                  <w:r w:rsidRPr="00845365">
                    <w:rPr>
                      <w:rFonts w:ascii="Times New Roman" w:eastAsia="Times New Roman" w:hAnsi="Times New Roman" w:cs="Times New Roman"/>
                      <w:sz w:val="20"/>
                      <w:szCs w:val="20"/>
                      <w:lang w:eastAsia="lv-LV"/>
                    </w:rPr>
                    <w:t>5.Novērtējums par kompensācijas nosacījumu pārskatīšanu vienam zāļu vispārīgajam nosaukumam vienai diagnozei  vai medicīniskai ierīcei</w:t>
                  </w:r>
                </w:p>
              </w:tc>
              <w:tc>
                <w:tcPr>
                  <w:tcW w:w="1559" w:type="dxa"/>
                  <w:shd w:val="clear" w:color="auto" w:fill="auto"/>
                  <w:vAlign w:val="center"/>
                </w:tcPr>
                <w:p w14:paraId="3068D910" w14:textId="77777777" w:rsidR="006E4A80" w:rsidRPr="00617579" w:rsidRDefault="006E4A80" w:rsidP="006E4A80">
                  <w:pPr>
                    <w:jc w:val="center"/>
                    <w:rPr>
                      <w:rFonts w:ascii="Times New Roman" w:hAnsi="Times New Roman" w:cs="Times New Roman"/>
                      <w:sz w:val="24"/>
                      <w:szCs w:val="24"/>
                    </w:rPr>
                  </w:pPr>
                  <w:r w:rsidRPr="00617579">
                    <w:rPr>
                      <w:rFonts w:ascii="Times New Roman" w:hAnsi="Times New Roman" w:cs="Times New Roman"/>
                      <w:sz w:val="24"/>
                      <w:szCs w:val="24"/>
                    </w:rPr>
                    <w:t>368.69</w:t>
                  </w:r>
                </w:p>
              </w:tc>
              <w:tc>
                <w:tcPr>
                  <w:tcW w:w="1739" w:type="dxa"/>
                  <w:shd w:val="clear" w:color="auto" w:fill="auto"/>
                  <w:vAlign w:val="center"/>
                </w:tcPr>
                <w:p w14:paraId="415BF5C8" w14:textId="77777777" w:rsidR="006E4A80" w:rsidRPr="00617579" w:rsidRDefault="006E4A80" w:rsidP="006E4A80">
                  <w:pPr>
                    <w:autoSpaceDE w:val="0"/>
                    <w:autoSpaceDN w:val="0"/>
                    <w:adjustRightInd w:val="0"/>
                    <w:jc w:val="center"/>
                    <w:rPr>
                      <w:rFonts w:ascii="Times New Roman" w:hAnsi="Times New Roman" w:cs="Times New Roman"/>
                      <w:color w:val="000000"/>
                      <w:sz w:val="24"/>
                      <w:szCs w:val="24"/>
                    </w:rPr>
                  </w:pPr>
                  <w:r w:rsidRPr="00617579">
                    <w:rPr>
                      <w:rFonts w:ascii="Times New Roman" w:hAnsi="Times New Roman" w:cs="Times New Roman"/>
                      <w:color w:val="000000"/>
                      <w:sz w:val="24"/>
                      <w:szCs w:val="24"/>
                    </w:rPr>
                    <w:t>3</w:t>
                  </w:r>
                </w:p>
              </w:tc>
              <w:tc>
                <w:tcPr>
                  <w:tcW w:w="1470" w:type="dxa"/>
                  <w:shd w:val="clear" w:color="auto" w:fill="auto"/>
                  <w:vAlign w:val="center"/>
                </w:tcPr>
                <w:p w14:paraId="7FF0D19E" w14:textId="77777777" w:rsidR="006E4A80" w:rsidRPr="00617579" w:rsidRDefault="006E4A80" w:rsidP="006E4A80">
                  <w:pPr>
                    <w:autoSpaceDE w:val="0"/>
                    <w:autoSpaceDN w:val="0"/>
                    <w:adjustRightInd w:val="0"/>
                    <w:jc w:val="center"/>
                    <w:rPr>
                      <w:rFonts w:ascii="Times New Roman" w:hAnsi="Times New Roman" w:cs="Times New Roman"/>
                      <w:color w:val="000000"/>
                      <w:sz w:val="24"/>
                      <w:szCs w:val="24"/>
                    </w:rPr>
                  </w:pPr>
                  <w:r w:rsidRPr="00617579">
                    <w:rPr>
                      <w:rFonts w:ascii="Times New Roman" w:hAnsi="Times New Roman" w:cs="Times New Roman"/>
                      <w:color w:val="000000"/>
                      <w:sz w:val="24"/>
                      <w:szCs w:val="24"/>
                    </w:rPr>
                    <w:t>1 106.07</w:t>
                  </w:r>
                </w:p>
              </w:tc>
            </w:tr>
          </w:tbl>
          <w:p w14:paraId="17F00766" w14:textId="77777777" w:rsidR="005E68B0" w:rsidRPr="00617579" w:rsidRDefault="005E68B0" w:rsidP="005E68B0">
            <w:pPr>
              <w:spacing w:after="0"/>
              <w:jc w:val="both"/>
              <w:rPr>
                <w:rFonts w:ascii="Times New Roman" w:eastAsia="Calibri" w:hAnsi="Times New Roman" w:cs="Times New Roman"/>
                <w:sz w:val="24"/>
                <w:szCs w:val="24"/>
                <w:u w:val="single"/>
              </w:rPr>
            </w:pPr>
          </w:p>
          <w:p w14:paraId="6E589FE1" w14:textId="3F0565F8" w:rsidR="005E68B0" w:rsidRPr="00617579" w:rsidRDefault="006E4A80" w:rsidP="005E68B0">
            <w:pPr>
              <w:spacing w:after="0"/>
              <w:jc w:val="both"/>
              <w:rPr>
                <w:rFonts w:ascii="Times New Roman" w:eastAsia="Times New Roman" w:hAnsi="Times New Roman" w:cs="Times New Roman"/>
                <w:color w:val="000000"/>
                <w:sz w:val="24"/>
                <w:szCs w:val="24"/>
                <w:shd w:val="clear" w:color="auto" w:fill="FFFFFF"/>
                <w:lang w:eastAsia="lv-LV"/>
              </w:rPr>
            </w:pPr>
            <w:r w:rsidRPr="00617579">
              <w:rPr>
                <w:rFonts w:ascii="Times New Roman" w:eastAsia="Calibri" w:hAnsi="Times New Roman" w:cs="Times New Roman"/>
                <w:sz w:val="24"/>
                <w:szCs w:val="24"/>
                <w:u w:val="single"/>
              </w:rPr>
              <w:t>2020.gadā un turpmāk</w:t>
            </w:r>
            <w:r w:rsidRPr="00617579">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lv-LV"/>
              </w:rPr>
              <w:t>NVD</w:t>
            </w:r>
            <w:r w:rsidRPr="00617579">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 xml:space="preserve">budžeta programmā </w:t>
            </w:r>
            <w:r w:rsidRPr="00584E02">
              <w:rPr>
                <w:rFonts w:ascii="Times New Roman" w:eastAsia="Times New Roman" w:hAnsi="Times New Roman" w:cs="Times New Roman"/>
                <w:noProof/>
                <w:sz w:val="24"/>
                <w:szCs w:val="24"/>
              </w:rPr>
              <w:t>45.00.00 “Veselības aprūpes finansējuma administrēšana”</w:t>
            </w:r>
            <w:r>
              <w:rPr>
                <w:rFonts w:ascii="Times New Roman" w:eastAsia="Times New Roman" w:hAnsi="Times New Roman" w:cs="Times New Roman"/>
                <w:noProof/>
                <w:sz w:val="24"/>
                <w:szCs w:val="24"/>
              </w:rPr>
              <w:t xml:space="preserve"> </w:t>
            </w:r>
            <w:r w:rsidRPr="00617579">
              <w:rPr>
                <w:rFonts w:ascii="Times New Roman" w:eastAsia="Times New Roman" w:hAnsi="Times New Roman" w:cs="Times New Roman"/>
                <w:sz w:val="24"/>
                <w:szCs w:val="24"/>
                <w:shd w:val="clear" w:color="auto" w:fill="FFFFFF"/>
                <w:lang w:eastAsia="lv-LV"/>
              </w:rPr>
              <w:t xml:space="preserve">plānots pašu ieņēmumu no maksas pakalpojumiem samazinājums par </w:t>
            </w:r>
            <w:r w:rsidRPr="00617579">
              <w:rPr>
                <w:rFonts w:ascii="Times New Roman" w:eastAsia="Times New Roman" w:hAnsi="Times New Roman" w:cs="Times New Roman"/>
                <w:b/>
                <w:color w:val="000000"/>
                <w:sz w:val="24"/>
                <w:szCs w:val="24"/>
                <w:shd w:val="clear" w:color="auto" w:fill="FFFFFF"/>
                <w:lang w:eastAsia="lv-LV"/>
              </w:rPr>
              <w:t>33</w:t>
            </w:r>
            <w:r>
              <w:rPr>
                <w:rFonts w:ascii="Times New Roman" w:eastAsia="Times New Roman" w:hAnsi="Times New Roman" w:cs="Times New Roman"/>
                <w:b/>
                <w:color w:val="000000"/>
                <w:sz w:val="24"/>
                <w:szCs w:val="24"/>
                <w:shd w:val="clear" w:color="auto" w:fill="FFFFFF"/>
                <w:lang w:eastAsia="lv-LV"/>
              </w:rPr>
              <w:t> </w:t>
            </w:r>
            <w:r w:rsidRPr="00617579">
              <w:rPr>
                <w:rFonts w:ascii="Times New Roman" w:eastAsia="Times New Roman" w:hAnsi="Times New Roman" w:cs="Times New Roman"/>
                <w:b/>
                <w:color w:val="000000"/>
                <w:sz w:val="24"/>
                <w:szCs w:val="24"/>
                <w:shd w:val="clear" w:color="auto" w:fill="FFFFFF"/>
                <w:lang w:eastAsia="lv-LV"/>
              </w:rPr>
              <w:t>630</w:t>
            </w:r>
            <w:r>
              <w:rPr>
                <w:rFonts w:ascii="Times New Roman" w:eastAsia="Times New Roman" w:hAnsi="Times New Roman" w:cs="Times New Roman"/>
                <w:color w:val="000000"/>
                <w:sz w:val="24"/>
                <w:szCs w:val="24"/>
                <w:shd w:val="clear" w:color="auto" w:fill="FFFFFF"/>
                <w:lang w:eastAsia="lv-LV"/>
              </w:rPr>
              <w:t> </w:t>
            </w:r>
            <w:proofErr w:type="spellStart"/>
            <w:r w:rsidRPr="00617579">
              <w:rPr>
                <w:rFonts w:ascii="Times New Roman" w:eastAsia="Calibri" w:hAnsi="Times New Roman" w:cs="Times New Roman"/>
                <w:b/>
                <w:sz w:val="24"/>
                <w:szCs w:val="24"/>
              </w:rPr>
              <w:t>euro</w:t>
            </w:r>
            <w:proofErr w:type="spellEnd"/>
            <w:r w:rsidRPr="00617579">
              <w:rPr>
                <w:rFonts w:ascii="Times New Roman" w:eastAsia="Times New Roman" w:hAnsi="Times New Roman" w:cs="Times New Roman"/>
                <w:sz w:val="24"/>
                <w:szCs w:val="24"/>
                <w:shd w:val="clear" w:color="auto" w:fill="FFFFFF"/>
                <w:lang w:eastAsia="lv-LV"/>
              </w:rPr>
              <w:t xml:space="preserve"> </w:t>
            </w:r>
            <w:r w:rsidRPr="00617579">
              <w:rPr>
                <w:rFonts w:ascii="Times New Roman" w:eastAsia="Times New Roman" w:hAnsi="Times New Roman" w:cs="Times New Roman"/>
                <w:color w:val="000000"/>
                <w:sz w:val="24"/>
                <w:szCs w:val="24"/>
                <w:shd w:val="clear" w:color="auto" w:fill="FFFFFF"/>
                <w:lang w:eastAsia="lv-LV"/>
              </w:rPr>
              <w:t>šādā sadalījumā pa izdevumu kodiem atbilstoši ekonomiskajām kategorijām</w:t>
            </w:r>
            <w:r w:rsidR="005E68B0" w:rsidRPr="00617579">
              <w:rPr>
                <w:rFonts w:ascii="Times New Roman" w:eastAsia="Times New Roman" w:hAnsi="Times New Roman" w:cs="Times New Roman"/>
                <w:color w:val="000000"/>
                <w:sz w:val="24"/>
                <w:szCs w:val="24"/>
                <w:shd w:val="clear" w:color="auto" w:fill="FFFFFF"/>
                <w:lang w:eastAsia="lv-LV"/>
              </w:rPr>
              <w:t>:</w:t>
            </w:r>
          </w:p>
          <w:p w14:paraId="58FA740C" w14:textId="77777777" w:rsidR="005E68B0" w:rsidRPr="00617579" w:rsidRDefault="005E68B0" w:rsidP="005E68B0">
            <w:pPr>
              <w:spacing w:after="0"/>
              <w:jc w:val="both"/>
              <w:rPr>
                <w:rFonts w:ascii="Times New Roman" w:eastAsia="Times New Roman" w:hAnsi="Times New Roman" w:cs="Times New Roman"/>
                <w:color w:val="000000"/>
                <w:sz w:val="24"/>
                <w:szCs w:val="24"/>
                <w:lang w:eastAsia="lv-LV"/>
              </w:rPr>
            </w:pPr>
            <w:r w:rsidRPr="00617579">
              <w:rPr>
                <w:rFonts w:ascii="Times New Roman" w:eastAsia="Times New Roman" w:hAnsi="Times New Roman" w:cs="Times New Roman"/>
                <w:color w:val="000000"/>
                <w:sz w:val="24"/>
                <w:szCs w:val="24"/>
                <w:lang w:eastAsia="lv-LV"/>
              </w:rPr>
              <w:t xml:space="preserve">EKK 1000 (Atlīdzība) 31 554 </w:t>
            </w:r>
            <w:proofErr w:type="spellStart"/>
            <w:r w:rsidRPr="00617579">
              <w:rPr>
                <w:rFonts w:ascii="Times New Roman" w:eastAsia="Times New Roman" w:hAnsi="Times New Roman" w:cs="Times New Roman"/>
                <w:color w:val="000000"/>
                <w:sz w:val="24"/>
                <w:szCs w:val="24"/>
                <w:lang w:eastAsia="lv-LV"/>
              </w:rPr>
              <w:t>euro</w:t>
            </w:r>
            <w:proofErr w:type="spellEnd"/>
          </w:p>
          <w:p w14:paraId="1B42CD33" w14:textId="77777777" w:rsidR="005E68B0" w:rsidRPr="00617579" w:rsidRDefault="005E68B0" w:rsidP="005E68B0">
            <w:pPr>
              <w:spacing w:after="0"/>
              <w:jc w:val="both"/>
              <w:rPr>
                <w:rFonts w:ascii="Times New Roman" w:eastAsia="Times New Roman" w:hAnsi="Times New Roman" w:cs="Times New Roman"/>
                <w:color w:val="000000"/>
                <w:sz w:val="24"/>
                <w:szCs w:val="24"/>
                <w:lang w:eastAsia="lv-LV"/>
              </w:rPr>
            </w:pPr>
            <w:r w:rsidRPr="00617579">
              <w:rPr>
                <w:rFonts w:ascii="Times New Roman" w:eastAsia="Times New Roman" w:hAnsi="Times New Roman" w:cs="Times New Roman"/>
                <w:color w:val="000000"/>
                <w:sz w:val="24"/>
                <w:szCs w:val="24"/>
                <w:lang w:eastAsia="lv-LV"/>
              </w:rPr>
              <w:t xml:space="preserve">EKK 2000 (Preces un pakalpojumi) 2 076 </w:t>
            </w:r>
            <w:proofErr w:type="spellStart"/>
            <w:r w:rsidRPr="00617579">
              <w:rPr>
                <w:rFonts w:ascii="Times New Roman" w:eastAsia="Times New Roman" w:hAnsi="Times New Roman" w:cs="Times New Roman"/>
                <w:color w:val="000000"/>
                <w:sz w:val="24"/>
                <w:szCs w:val="24"/>
                <w:lang w:eastAsia="lv-LV"/>
              </w:rPr>
              <w:t>euro</w:t>
            </w:r>
            <w:proofErr w:type="spellEnd"/>
          </w:p>
          <w:p w14:paraId="6CC6D306" w14:textId="77777777" w:rsidR="005E68B0" w:rsidRDefault="005E68B0" w:rsidP="005E68B0">
            <w:pPr>
              <w:spacing w:after="0" w:line="240" w:lineRule="auto"/>
              <w:jc w:val="both"/>
              <w:rPr>
                <w:rFonts w:ascii="Times New Roman" w:hAnsi="Times New Roman" w:cs="Times New Roman"/>
                <w:sz w:val="24"/>
                <w:szCs w:val="24"/>
              </w:rPr>
            </w:pPr>
            <w:r w:rsidRPr="00617579">
              <w:rPr>
                <w:rFonts w:ascii="Times New Roman" w:hAnsi="Times New Roman" w:cs="Times New Roman"/>
                <w:sz w:val="24"/>
                <w:szCs w:val="24"/>
              </w:rPr>
              <w:t xml:space="preserve">Plānotie maksas pakalpojumu ieņēmumi 2019.gadā un turpmāk ir </w:t>
            </w:r>
            <w:r w:rsidRPr="00617579">
              <w:rPr>
                <w:rFonts w:ascii="Times New Roman" w:eastAsia="Times New Roman" w:hAnsi="Times New Roman" w:cs="Times New Roman"/>
                <w:b/>
                <w:color w:val="000000"/>
                <w:sz w:val="24"/>
                <w:szCs w:val="24"/>
                <w:shd w:val="clear" w:color="auto" w:fill="FFFFFF"/>
                <w:lang w:eastAsia="lv-LV"/>
              </w:rPr>
              <w:t>14 748</w:t>
            </w:r>
            <w:r w:rsidRPr="00617579">
              <w:rPr>
                <w:rFonts w:ascii="Times New Roman" w:eastAsia="Times New Roman" w:hAnsi="Times New Roman" w:cs="Times New Roman"/>
                <w:color w:val="000000"/>
                <w:sz w:val="24"/>
                <w:szCs w:val="24"/>
                <w:shd w:val="clear" w:color="auto" w:fill="FFFFFF"/>
                <w:lang w:eastAsia="lv-LV"/>
              </w:rPr>
              <w:t> </w:t>
            </w:r>
            <w:proofErr w:type="spellStart"/>
            <w:r w:rsidRPr="00617579">
              <w:rPr>
                <w:rFonts w:ascii="Times New Roman" w:hAnsi="Times New Roman" w:cs="Times New Roman"/>
                <w:b/>
                <w:sz w:val="24"/>
                <w:szCs w:val="24"/>
              </w:rPr>
              <w:t>euro</w:t>
            </w:r>
            <w:proofErr w:type="spellEnd"/>
            <w:r w:rsidRPr="00617579">
              <w:rPr>
                <w:rFonts w:ascii="Times New Roman" w:hAnsi="Times New Roman" w:cs="Times New Roman"/>
                <w:sz w:val="24"/>
                <w:szCs w:val="24"/>
              </w:rPr>
              <w:t xml:space="preserve"> šādā sadalījumā:</w:t>
            </w:r>
            <w:r w:rsidRPr="00584E02">
              <w:rPr>
                <w:rFonts w:ascii="Times New Roman" w:hAnsi="Times New Roman" w:cs="Times New Roman"/>
                <w:sz w:val="24"/>
                <w:szCs w:val="24"/>
              </w:rPr>
              <w:t xml:space="preserve"> </w:t>
            </w:r>
          </w:p>
          <w:tbl>
            <w:tblPr>
              <w:tblW w:w="7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1375"/>
              <w:gridCol w:w="1318"/>
              <w:gridCol w:w="1477"/>
            </w:tblGrid>
            <w:tr w:rsidR="005E68B0" w:rsidRPr="00584E02" w14:paraId="38673CC1" w14:textId="77777777" w:rsidTr="008254DB">
              <w:trPr>
                <w:cantSplit/>
                <w:trHeight w:val="1797"/>
                <w:jc w:val="center"/>
              </w:trPr>
              <w:tc>
                <w:tcPr>
                  <w:tcW w:w="3322" w:type="dxa"/>
                  <w:shd w:val="clear" w:color="auto" w:fill="auto"/>
                  <w:vAlign w:val="center"/>
                  <w:hideMark/>
                </w:tcPr>
                <w:p w14:paraId="229A818C" w14:textId="77777777" w:rsidR="005E68B0" w:rsidRPr="00D83A26" w:rsidRDefault="005E68B0" w:rsidP="005E68B0">
                  <w:pPr>
                    <w:jc w:val="center"/>
                    <w:rPr>
                      <w:rFonts w:ascii="Times New Roman" w:hAnsi="Times New Roman" w:cs="Times New Roman"/>
                      <w:sz w:val="24"/>
                      <w:szCs w:val="24"/>
                    </w:rPr>
                  </w:pPr>
                  <w:r w:rsidRPr="00D83A26">
                    <w:rPr>
                      <w:rFonts w:ascii="Times New Roman" w:hAnsi="Times New Roman" w:cs="Times New Roman"/>
                      <w:sz w:val="24"/>
                      <w:szCs w:val="24"/>
                    </w:rPr>
                    <w:t>Pakalpojuma nosaukums</w:t>
                  </w:r>
                </w:p>
              </w:tc>
              <w:tc>
                <w:tcPr>
                  <w:tcW w:w="1375" w:type="dxa"/>
                  <w:shd w:val="clear" w:color="auto" w:fill="auto"/>
                  <w:vAlign w:val="center"/>
                  <w:hideMark/>
                </w:tcPr>
                <w:p w14:paraId="1C688EC9" w14:textId="77777777" w:rsidR="005E68B0" w:rsidRPr="00D83A26" w:rsidRDefault="005E68B0" w:rsidP="005E68B0">
                  <w:pPr>
                    <w:jc w:val="center"/>
                    <w:rPr>
                      <w:rFonts w:ascii="Times New Roman" w:hAnsi="Times New Roman" w:cs="Times New Roman"/>
                      <w:sz w:val="24"/>
                      <w:szCs w:val="24"/>
                    </w:rPr>
                  </w:pPr>
                  <w:r w:rsidRPr="00D83A26">
                    <w:rPr>
                      <w:rFonts w:ascii="Times New Roman" w:hAnsi="Times New Roman" w:cs="Times New Roman"/>
                      <w:sz w:val="24"/>
                      <w:szCs w:val="24"/>
                    </w:rPr>
                    <w:t>Vienas vienības izcenojums ar PVN</w:t>
                  </w:r>
                </w:p>
                <w:p w14:paraId="723A6DF6" w14:textId="77777777" w:rsidR="005E68B0" w:rsidRPr="00D83A26" w:rsidRDefault="005E68B0" w:rsidP="005E68B0">
                  <w:pPr>
                    <w:jc w:val="center"/>
                    <w:rPr>
                      <w:rFonts w:ascii="Times New Roman" w:hAnsi="Times New Roman" w:cs="Times New Roman"/>
                      <w:sz w:val="24"/>
                      <w:szCs w:val="24"/>
                    </w:rPr>
                  </w:pPr>
                  <w:r w:rsidRPr="00D83A26">
                    <w:rPr>
                      <w:rFonts w:ascii="Times New Roman" w:hAnsi="Times New Roman" w:cs="Times New Roman"/>
                      <w:sz w:val="24"/>
                      <w:szCs w:val="24"/>
                    </w:rPr>
                    <w:t xml:space="preserve">(EUR) </w:t>
                  </w:r>
                </w:p>
              </w:tc>
              <w:tc>
                <w:tcPr>
                  <w:tcW w:w="1318" w:type="dxa"/>
                  <w:shd w:val="clear" w:color="auto" w:fill="auto"/>
                  <w:vAlign w:val="center"/>
                  <w:hideMark/>
                </w:tcPr>
                <w:p w14:paraId="4699785E" w14:textId="77777777" w:rsidR="005E68B0" w:rsidRPr="00D83A26" w:rsidRDefault="005E68B0" w:rsidP="005E68B0">
                  <w:pPr>
                    <w:jc w:val="center"/>
                    <w:rPr>
                      <w:rFonts w:ascii="Times New Roman" w:hAnsi="Times New Roman" w:cs="Times New Roman"/>
                      <w:sz w:val="24"/>
                      <w:szCs w:val="24"/>
                    </w:rPr>
                  </w:pPr>
                  <w:r w:rsidRPr="00D83A26">
                    <w:rPr>
                      <w:rFonts w:ascii="Times New Roman" w:hAnsi="Times New Roman" w:cs="Times New Roman"/>
                      <w:sz w:val="24"/>
                      <w:szCs w:val="24"/>
                    </w:rPr>
                    <w:t>Plānotais pakalpojumu skaits (janvāris-decembris)</w:t>
                  </w:r>
                </w:p>
              </w:tc>
              <w:tc>
                <w:tcPr>
                  <w:tcW w:w="1477" w:type="dxa"/>
                  <w:shd w:val="clear" w:color="auto" w:fill="auto"/>
                  <w:vAlign w:val="center"/>
                  <w:hideMark/>
                </w:tcPr>
                <w:p w14:paraId="08AB8DB0" w14:textId="77777777" w:rsidR="005E68B0" w:rsidRPr="00D83A26" w:rsidRDefault="005E68B0" w:rsidP="005E68B0">
                  <w:pPr>
                    <w:jc w:val="center"/>
                    <w:rPr>
                      <w:rFonts w:ascii="Times New Roman" w:hAnsi="Times New Roman" w:cs="Times New Roman"/>
                      <w:sz w:val="24"/>
                      <w:szCs w:val="24"/>
                    </w:rPr>
                  </w:pPr>
                  <w:r w:rsidRPr="00D83A26">
                    <w:rPr>
                      <w:rFonts w:ascii="Times New Roman" w:hAnsi="Times New Roman" w:cs="Times New Roman"/>
                      <w:sz w:val="24"/>
                      <w:szCs w:val="24"/>
                    </w:rPr>
                    <w:t>Maksas pakalpojumu ieņēmumi (EUR)</w:t>
                  </w:r>
                </w:p>
              </w:tc>
            </w:tr>
            <w:tr w:rsidR="005E68B0" w:rsidRPr="00584E02" w14:paraId="2FADCB90" w14:textId="77777777" w:rsidTr="008254DB">
              <w:trPr>
                <w:cantSplit/>
                <w:trHeight w:val="685"/>
                <w:jc w:val="center"/>
              </w:trPr>
              <w:tc>
                <w:tcPr>
                  <w:tcW w:w="3322" w:type="dxa"/>
                  <w:shd w:val="clear" w:color="auto" w:fill="auto"/>
                  <w:vAlign w:val="center"/>
                </w:tcPr>
                <w:p w14:paraId="6B928B35" w14:textId="12CAC615" w:rsidR="005E68B0" w:rsidRPr="00D83A26" w:rsidRDefault="006E4A80" w:rsidP="005E68B0">
                  <w:pPr>
                    <w:ind w:left="33"/>
                    <w:contextualSpacing/>
                    <w:jc w:val="both"/>
                    <w:rPr>
                      <w:rFonts w:ascii="Times New Roman" w:hAnsi="Times New Roman" w:cs="Times New Roman"/>
                      <w:color w:val="000000"/>
                      <w:sz w:val="24"/>
                      <w:szCs w:val="24"/>
                    </w:rPr>
                  </w:pPr>
                  <w:r w:rsidRPr="00845365">
                    <w:rPr>
                      <w:rFonts w:ascii="Times New Roman" w:eastAsia="Times New Roman" w:hAnsi="Times New Roman" w:cs="Times New Roman"/>
                      <w:sz w:val="20"/>
                      <w:szCs w:val="20"/>
                      <w:lang w:eastAsia="lv-LV"/>
                    </w:rPr>
                    <w:t xml:space="preserve">4.1. novērtējums par zāļu ar jaunu zāļu vispārīgo nosaukumu vai jaunu zāļu vispārīgo nosaukumu kombināciju, vai jaunu medicīnisko ierīču iekļaušanu kompensējamo zāļu sarakstā vai </w:t>
                  </w:r>
                  <w:proofErr w:type="spellStart"/>
                  <w:r w:rsidRPr="00845365">
                    <w:rPr>
                      <w:rFonts w:ascii="Times New Roman" w:eastAsia="Times New Roman" w:hAnsi="Times New Roman" w:cs="Times New Roman"/>
                      <w:sz w:val="20"/>
                      <w:szCs w:val="20"/>
                      <w:lang w:eastAsia="lv-LV"/>
                    </w:rPr>
                    <w:t>parenterāli</w:t>
                  </w:r>
                  <w:proofErr w:type="spellEnd"/>
                  <w:r w:rsidRPr="00845365">
                    <w:rPr>
                      <w:rFonts w:ascii="Times New Roman" w:eastAsia="Times New Roman" w:hAnsi="Times New Roman" w:cs="Times New Roman"/>
                      <w:sz w:val="20"/>
                      <w:szCs w:val="20"/>
                      <w:lang w:eastAsia="lv-LV"/>
                    </w:rPr>
                    <w:t xml:space="preserve"> ievadāmo zāļu sarakstā, kā arī </w:t>
                  </w:r>
                  <w:r w:rsidR="005F0648">
                    <w:rPr>
                      <w:rFonts w:ascii="Times New Roman" w:eastAsia="Times New Roman" w:hAnsi="Times New Roman" w:cs="Times New Roman"/>
                      <w:sz w:val="20"/>
                      <w:szCs w:val="20"/>
                      <w:lang w:eastAsia="lv-LV"/>
                    </w:rPr>
                    <w:t>novērtējums</w:t>
                  </w:r>
                  <w:r w:rsidRPr="00845365">
                    <w:rPr>
                      <w:rFonts w:ascii="Times New Roman" w:eastAsia="Times New Roman" w:hAnsi="Times New Roman" w:cs="Times New Roman"/>
                      <w:sz w:val="20"/>
                      <w:szCs w:val="20"/>
                      <w:lang w:eastAsia="lv-LV"/>
                    </w:rPr>
                    <w:t>, lai lemtu par jauna veselības aprūpes pakalpojuma iekļaušanu no valsts budžeta līdzekļiem apmaksājamo veselības aprūpes pakalpojumu klāstā, ja šī veselības aprūpes pakalpojuma pamatā ir zāļu lietošana</w:t>
                  </w:r>
                </w:p>
              </w:tc>
              <w:tc>
                <w:tcPr>
                  <w:tcW w:w="1375" w:type="dxa"/>
                  <w:shd w:val="clear" w:color="auto" w:fill="auto"/>
                  <w:vAlign w:val="center"/>
                </w:tcPr>
                <w:p w14:paraId="6FF35AF3" w14:textId="77777777" w:rsidR="005E68B0" w:rsidRPr="00D83A26" w:rsidRDefault="005E68B0" w:rsidP="005E68B0">
                  <w:pPr>
                    <w:jc w:val="center"/>
                    <w:rPr>
                      <w:rFonts w:ascii="Times New Roman" w:hAnsi="Times New Roman" w:cs="Times New Roman"/>
                      <w:sz w:val="24"/>
                      <w:szCs w:val="24"/>
                    </w:rPr>
                  </w:pPr>
                  <w:r w:rsidRPr="00D83A26">
                    <w:rPr>
                      <w:rFonts w:ascii="Times New Roman" w:hAnsi="Times New Roman" w:cs="Times New Roman"/>
                      <w:sz w:val="24"/>
                      <w:szCs w:val="24"/>
                    </w:rPr>
                    <w:t>368.69</w:t>
                  </w:r>
                </w:p>
              </w:tc>
              <w:tc>
                <w:tcPr>
                  <w:tcW w:w="1318" w:type="dxa"/>
                  <w:shd w:val="clear" w:color="auto" w:fill="auto"/>
                  <w:vAlign w:val="center"/>
                </w:tcPr>
                <w:p w14:paraId="65F50F4A" w14:textId="77777777" w:rsidR="005E68B0" w:rsidRPr="00D83A26" w:rsidRDefault="005E68B0" w:rsidP="005E68B0">
                  <w:pPr>
                    <w:autoSpaceDE w:val="0"/>
                    <w:autoSpaceDN w:val="0"/>
                    <w:adjustRightInd w:val="0"/>
                    <w:jc w:val="center"/>
                    <w:rPr>
                      <w:rFonts w:ascii="Times New Roman" w:hAnsi="Times New Roman" w:cs="Times New Roman"/>
                      <w:color w:val="000000"/>
                      <w:sz w:val="24"/>
                      <w:szCs w:val="24"/>
                    </w:rPr>
                  </w:pPr>
                  <w:r w:rsidRPr="00D83A26">
                    <w:rPr>
                      <w:rFonts w:ascii="Times New Roman" w:hAnsi="Times New Roman" w:cs="Times New Roman"/>
                      <w:color w:val="000000"/>
                      <w:sz w:val="24"/>
                      <w:szCs w:val="24"/>
                    </w:rPr>
                    <w:t>34</w:t>
                  </w:r>
                </w:p>
              </w:tc>
              <w:tc>
                <w:tcPr>
                  <w:tcW w:w="1477" w:type="dxa"/>
                  <w:shd w:val="clear" w:color="auto" w:fill="auto"/>
                  <w:vAlign w:val="center"/>
                </w:tcPr>
                <w:p w14:paraId="05588332" w14:textId="77777777" w:rsidR="005E68B0" w:rsidRPr="00D83A26" w:rsidRDefault="005E68B0" w:rsidP="005E68B0">
                  <w:pPr>
                    <w:autoSpaceDE w:val="0"/>
                    <w:autoSpaceDN w:val="0"/>
                    <w:adjustRightInd w:val="0"/>
                    <w:jc w:val="center"/>
                    <w:rPr>
                      <w:rFonts w:ascii="Times New Roman" w:hAnsi="Times New Roman" w:cs="Times New Roman"/>
                      <w:color w:val="000000"/>
                      <w:sz w:val="24"/>
                      <w:szCs w:val="24"/>
                    </w:rPr>
                  </w:pPr>
                  <w:r w:rsidRPr="00D83A26">
                    <w:rPr>
                      <w:rFonts w:ascii="Times New Roman" w:hAnsi="Times New Roman" w:cs="Times New Roman"/>
                      <w:color w:val="000000"/>
                      <w:sz w:val="24"/>
                      <w:szCs w:val="24"/>
                    </w:rPr>
                    <w:t>12 535.46</w:t>
                  </w:r>
                </w:p>
              </w:tc>
            </w:tr>
            <w:tr w:rsidR="005E68B0" w:rsidRPr="00584E02" w14:paraId="2BA3562F" w14:textId="77777777" w:rsidTr="008254DB">
              <w:trPr>
                <w:cantSplit/>
                <w:trHeight w:val="685"/>
                <w:jc w:val="center"/>
              </w:trPr>
              <w:tc>
                <w:tcPr>
                  <w:tcW w:w="3322" w:type="dxa"/>
                  <w:shd w:val="clear" w:color="auto" w:fill="auto"/>
                  <w:vAlign w:val="center"/>
                </w:tcPr>
                <w:p w14:paraId="39672835" w14:textId="3DB29DEE" w:rsidR="005E68B0" w:rsidRPr="00D83A26" w:rsidRDefault="006E4A80" w:rsidP="005E68B0">
                  <w:pPr>
                    <w:ind w:left="33"/>
                    <w:contextualSpacing/>
                    <w:jc w:val="both"/>
                    <w:rPr>
                      <w:rFonts w:ascii="Times New Roman" w:hAnsi="Times New Roman" w:cs="Times New Roman"/>
                      <w:sz w:val="24"/>
                      <w:szCs w:val="24"/>
                    </w:rPr>
                  </w:pPr>
                  <w:r w:rsidRPr="00845365">
                    <w:rPr>
                      <w:rFonts w:ascii="Times New Roman" w:eastAsia="Times New Roman" w:hAnsi="Times New Roman" w:cs="Times New Roman"/>
                      <w:sz w:val="20"/>
                      <w:szCs w:val="20"/>
                      <w:lang w:eastAsia="lv-LV"/>
                    </w:rPr>
                    <w:t>5.Novērtējums par kompensācijas nosacījumu pārskatīšanu vienam zāļu vispārīgajam nosaukumam vienai diagnozei  vai medicīniskai ierīcei</w:t>
                  </w:r>
                </w:p>
              </w:tc>
              <w:tc>
                <w:tcPr>
                  <w:tcW w:w="1375" w:type="dxa"/>
                  <w:shd w:val="clear" w:color="auto" w:fill="auto"/>
                  <w:vAlign w:val="center"/>
                </w:tcPr>
                <w:p w14:paraId="457E4B60" w14:textId="77777777" w:rsidR="005E68B0" w:rsidRPr="00D83A26" w:rsidRDefault="005E68B0" w:rsidP="005E68B0">
                  <w:pPr>
                    <w:jc w:val="center"/>
                    <w:rPr>
                      <w:rFonts w:ascii="Times New Roman" w:hAnsi="Times New Roman" w:cs="Times New Roman"/>
                      <w:sz w:val="24"/>
                      <w:szCs w:val="24"/>
                    </w:rPr>
                  </w:pPr>
                  <w:r w:rsidRPr="00D83A26">
                    <w:rPr>
                      <w:rFonts w:ascii="Times New Roman" w:hAnsi="Times New Roman" w:cs="Times New Roman"/>
                      <w:sz w:val="24"/>
                      <w:szCs w:val="24"/>
                    </w:rPr>
                    <w:t>368.69</w:t>
                  </w:r>
                </w:p>
              </w:tc>
              <w:tc>
                <w:tcPr>
                  <w:tcW w:w="1318" w:type="dxa"/>
                  <w:shd w:val="clear" w:color="auto" w:fill="auto"/>
                  <w:vAlign w:val="center"/>
                </w:tcPr>
                <w:p w14:paraId="191E7EB7" w14:textId="77777777" w:rsidR="005E68B0" w:rsidRPr="00D83A26" w:rsidRDefault="005E68B0" w:rsidP="005E68B0">
                  <w:pPr>
                    <w:autoSpaceDE w:val="0"/>
                    <w:autoSpaceDN w:val="0"/>
                    <w:adjustRightInd w:val="0"/>
                    <w:jc w:val="center"/>
                    <w:rPr>
                      <w:rFonts w:ascii="Times New Roman" w:hAnsi="Times New Roman" w:cs="Times New Roman"/>
                      <w:color w:val="000000"/>
                      <w:sz w:val="24"/>
                      <w:szCs w:val="24"/>
                    </w:rPr>
                  </w:pPr>
                  <w:r w:rsidRPr="00D83A26">
                    <w:rPr>
                      <w:rFonts w:ascii="Times New Roman" w:hAnsi="Times New Roman" w:cs="Times New Roman"/>
                      <w:color w:val="000000"/>
                      <w:sz w:val="24"/>
                      <w:szCs w:val="24"/>
                    </w:rPr>
                    <w:t>6</w:t>
                  </w:r>
                </w:p>
              </w:tc>
              <w:tc>
                <w:tcPr>
                  <w:tcW w:w="1477" w:type="dxa"/>
                  <w:shd w:val="clear" w:color="auto" w:fill="auto"/>
                  <w:vAlign w:val="center"/>
                </w:tcPr>
                <w:p w14:paraId="41EFE7FB" w14:textId="63D08376" w:rsidR="005E68B0" w:rsidRPr="00D83A26" w:rsidRDefault="005E68B0" w:rsidP="005E68B0">
                  <w:pPr>
                    <w:autoSpaceDE w:val="0"/>
                    <w:autoSpaceDN w:val="0"/>
                    <w:adjustRightInd w:val="0"/>
                    <w:jc w:val="center"/>
                    <w:rPr>
                      <w:rFonts w:ascii="Times New Roman" w:hAnsi="Times New Roman" w:cs="Times New Roman"/>
                      <w:color w:val="000000"/>
                      <w:sz w:val="24"/>
                      <w:szCs w:val="24"/>
                    </w:rPr>
                  </w:pPr>
                  <w:r w:rsidRPr="00D83A26">
                    <w:rPr>
                      <w:rFonts w:ascii="Times New Roman" w:hAnsi="Times New Roman" w:cs="Times New Roman"/>
                      <w:color w:val="000000"/>
                      <w:sz w:val="24"/>
                      <w:szCs w:val="24"/>
                    </w:rPr>
                    <w:t>2 </w:t>
                  </w:r>
                  <w:r w:rsidR="001507C7">
                    <w:rPr>
                      <w:rFonts w:ascii="Times New Roman" w:hAnsi="Times New Roman" w:cs="Times New Roman"/>
                      <w:color w:val="000000"/>
                      <w:sz w:val="24"/>
                      <w:szCs w:val="24"/>
                    </w:rPr>
                    <w:t>212</w:t>
                  </w:r>
                  <w:r w:rsidRPr="00D83A26">
                    <w:rPr>
                      <w:rFonts w:ascii="Times New Roman" w:hAnsi="Times New Roman" w:cs="Times New Roman"/>
                      <w:color w:val="000000"/>
                      <w:sz w:val="24"/>
                      <w:szCs w:val="24"/>
                    </w:rPr>
                    <w:t>.14</w:t>
                  </w:r>
                </w:p>
              </w:tc>
            </w:tr>
          </w:tbl>
          <w:p w14:paraId="67EA3CD2" w14:textId="747E880D" w:rsidR="005E68B0" w:rsidRDefault="005E68B0" w:rsidP="005E68B0">
            <w:pPr>
              <w:pStyle w:val="ListParagraph"/>
              <w:spacing w:after="0" w:line="240" w:lineRule="auto"/>
              <w:ind w:left="0" w:firstLine="720"/>
              <w:jc w:val="both"/>
              <w:rPr>
                <w:rFonts w:ascii="Times New Roman" w:eastAsia="Calibri" w:hAnsi="Times New Roman" w:cs="Times New Roman"/>
                <w:bCs/>
                <w:sz w:val="24"/>
                <w:szCs w:val="24"/>
              </w:rPr>
            </w:pPr>
          </w:p>
          <w:p w14:paraId="12CDD5B7" w14:textId="77777777" w:rsidR="005F0648" w:rsidRDefault="005F0648" w:rsidP="005F0648">
            <w:pPr>
              <w:pStyle w:val="xmsonormal"/>
              <w:shd w:val="clear" w:color="auto" w:fill="FFFFFF"/>
              <w:spacing w:before="0" w:beforeAutospacing="0" w:after="0" w:afterAutospacing="0"/>
              <w:jc w:val="both"/>
              <w:rPr>
                <w:rFonts w:ascii="Calibri" w:hAnsi="Calibri" w:cs="Calibri"/>
                <w:color w:val="000000"/>
              </w:rPr>
            </w:pPr>
            <w:r>
              <w:rPr>
                <w:color w:val="000000"/>
              </w:rPr>
              <w:t>2020. un 2021.gadam maksimāli pieļaujamais valsts pamatbudžeta izdevumu apjoms Veselības ministrijas (NVD) budžeta programmas 45.00.00 “Veselības aprūpes finansējuma administrēšana”:</w:t>
            </w:r>
          </w:p>
          <w:p w14:paraId="7D8C93C3" w14:textId="77777777" w:rsidR="005F0648" w:rsidRDefault="005F0648" w:rsidP="005F0648">
            <w:pPr>
              <w:pStyle w:val="xmsonormal"/>
              <w:shd w:val="clear" w:color="auto" w:fill="FFFFFF"/>
              <w:spacing w:before="0" w:beforeAutospacing="0" w:after="0" w:afterAutospacing="0"/>
              <w:jc w:val="both"/>
              <w:rPr>
                <w:rFonts w:ascii="Calibri" w:hAnsi="Calibri" w:cs="Calibri"/>
                <w:color w:val="000000"/>
              </w:rPr>
            </w:pPr>
            <w:r>
              <w:rPr>
                <w:color w:val="000000"/>
              </w:rPr>
              <w:t>   apakšprogrammā 45.01.00 “Veselības aprūpes finansējuma administrēšana un ekonomiskā novērtēšana”:</w:t>
            </w:r>
          </w:p>
          <w:p w14:paraId="150D8838" w14:textId="77777777" w:rsidR="005F0648" w:rsidRDefault="005F0648" w:rsidP="005F0648">
            <w:pPr>
              <w:pStyle w:val="xmsonormal"/>
              <w:shd w:val="clear" w:color="auto" w:fill="FFFFFF"/>
              <w:spacing w:before="0" w:beforeAutospacing="0" w:after="0" w:afterAutospacing="0"/>
              <w:rPr>
                <w:rFonts w:ascii="Calibri" w:hAnsi="Calibri" w:cs="Calibri"/>
                <w:color w:val="000000"/>
              </w:rPr>
            </w:pPr>
            <w:r>
              <w:rPr>
                <w:color w:val="000000"/>
              </w:rPr>
              <w:lastRenderedPageBreak/>
              <w:t>Resursi izdevumu segšanai 8 544 994</w:t>
            </w:r>
            <w:r>
              <w:rPr>
                <w:color w:val="000000"/>
                <w:shd w:val="clear" w:color="auto" w:fill="FFFFFF"/>
              </w:rPr>
              <w:t> </w:t>
            </w:r>
            <w:proofErr w:type="spellStart"/>
            <w:r>
              <w:rPr>
                <w:i/>
                <w:iCs/>
                <w:color w:val="000000"/>
              </w:rPr>
              <w:t>euro</w:t>
            </w:r>
            <w:proofErr w:type="spellEnd"/>
          </w:p>
          <w:p w14:paraId="432F80DE" w14:textId="77777777" w:rsidR="005F0648" w:rsidRDefault="005F0648" w:rsidP="005F0648">
            <w:pPr>
              <w:pStyle w:val="xmsonormal"/>
              <w:shd w:val="clear" w:color="auto" w:fill="FFFFFF"/>
              <w:spacing w:before="0" w:beforeAutospacing="0" w:after="0" w:afterAutospacing="0"/>
              <w:rPr>
                <w:rFonts w:ascii="Calibri" w:hAnsi="Calibri" w:cs="Calibri"/>
                <w:color w:val="000000"/>
              </w:rPr>
            </w:pPr>
            <w:r>
              <w:rPr>
                <w:i/>
                <w:iCs/>
                <w:color w:val="000000"/>
              </w:rPr>
              <w:t>     </w:t>
            </w:r>
            <w:r>
              <w:rPr>
                <w:color w:val="000000"/>
              </w:rPr>
              <w:t>Ieņēmumi no maksas pakalpojumiem 1 519 729 </w:t>
            </w:r>
            <w:proofErr w:type="spellStart"/>
            <w:r>
              <w:rPr>
                <w:i/>
                <w:iCs/>
                <w:color w:val="000000"/>
              </w:rPr>
              <w:t>euro</w:t>
            </w:r>
            <w:proofErr w:type="spellEnd"/>
          </w:p>
          <w:p w14:paraId="106FAB27" w14:textId="77777777" w:rsidR="005F0648" w:rsidRDefault="005F0648" w:rsidP="005F0648">
            <w:pPr>
              <w:pStyle w:val="xmsonormal"/>
              <w:shd w:val="clear" w:color="auto" w:fill="FFFFFF"/>
              <w:spacing w:before="0" w:beforeAutospacing="0" w:after="0" w:afterAutospacing="0"/>
              <w:ind w:firstLine="259"/>
              <w:rPr>
                <w:rFonts w:ascii="Calibri" w:hAnsi="Calibri" w:cs="Calibri"/>
                <w:color w:val="000000"/>
              </w:rPr>
            </w:pPr>
            <w:r>
              <w:rPr>
                <w:color w:val="000000"/>
              </w:rPr>
              <w:t>Dotācija no vispārējiem ieņēmumiem 7 025 265 </w:t>
            </w:r>
            <w:proofErr w:type="spellStart"/>
            <w:r>
              <w:rPr>
                <w:i/>
                <w:iCs/>
                <w:color w:val="000000"/>
              </w:rPr>
              <w:t>euro</w:t>
            </w:r>
            <w:proofErr w:type="spellEnd"/>
          </w:p>
          <w:p w14:paraId="2705BD3A" w14:textId="77777777" w:rsidR="005F0648" w:rsidRDefault="005F0648" w:rsidP="005F0648">
            <w:pPr>
              <w:pStyle w:val="xmsonormal"/>
              <w:shd w:val="clear" w:color="auto" w:fill="FFFFFF"/>
              <w:spacing w:before="0" w:beforeAutospacing="0" w:after="0" w:afterAutospacing="0"/>
              <w:rPr>
                <w:rFonts w:ascii="Calibri" w:hAnsi="Calibri" w:cs="Calibri"/>
                <w:color w:val="000000"/>
              </w:rPr>
            </w:pPr>
            <w:r>
              <w:rPr>
                <w:color w:val="000000"/>
              </w:rPr>
              <w:t>Izdevumi</w:t>
            </w:r>
            <w:r>
              <w:rPr>
                <w:color w:val="000000"/>
                <w:shd w:val="clear" w:color="auto" w:fill="FFFFFF"/>
              </w:rPr>
              <w:t> 8 544 994 </w:t>
            </w:r>
            <w:proofErr w:type="spellStart"/>
            <w:r>
              <w:rPr>
                <w:i/>
                <w:iCs/>
                <w:color w:val="000000"/>
              </w:rPr>
              <w:t>euro</w:t>
            </w:r>
            <w:proofErr w:type="spellEnd"/>
            <w:r>
              <w:rPr>
                <w:color w:val="000000"/>
              </w:rPr>
              <w:t>, tai skaitā:</w:t>
            </w:r>
          </w:p>
          <w:p w14:paraId="22392D8B" w14:textId="77777777" w:rsidR="005F0648" w:rsidRDefault="005F0648" w:rsidP="005F0648">
            <w:pPr>
              <w:pStyle w:val="xmsonormal"/>
              <w:shd w:val="clear" w:color="auto" w:fill="FFFFFF"/>
              <w:spacing w:before="0" w:beforeAutospacing="0" w:after="0" w:afterAutospacing="0"/>
              <w:ind w:firstLine="259"/>
              <w:rPr>
                <w:rFonts w:ascii="Calibri" w:hAnsi="Calibri" w:cs="Calibri"/>
                <w:color w:val="000000"/>
              </w:rPr>
            </w:pPr>
            <w:r>
              <w:rPr>
                <w:color w:val="000000"/>
              </w:rPr>
              <w:t>Subsīdijas un dotācijas 290 523 </w:t>
            </w:r>
            <w:proofErr w:type="spellStart"/>
            <w:r>
              <w:rPr>
                <w:i/>
                <w:iCs/>
                <w:color w:val="000000"/>
              </w:rPr>
              <w:t>euro</w:t>
            </w:r>
            <w:proofErr w:type="spellEnd"/>
          </w:p>
          <w:p w14:paraId="0694EE50" w14:textId="77777777" w:rsidR="005F0648" w:rsidRDefault="005F0648" w:rsidP="005F0648">
            <w:pPr>
              <w:pStyle w:val="xmsonormal"/>
              <w:shd w:val="clear" w:color="auto" w:fill="FFFFFF"/>
              <w:spacing w:before="0" w:beforeAutospacing="0" w:after="0" w:afterAutospacing="0"/>
              <w:ind w:firstLine="259"/>
              <w:rPr>
                <w:rFonts w:ascii="Calibri" w:hAnsi="Calibri" w:cs="Calibri"/>
                <w:color w:val="000000"/>
              </w:rPr>
            </w:pPr>
            <w:r>
              <w:rPr>
                <w:color w:val="000000"/>
              </w:rPr>
              <w:t>Kārtējie izdevumi 7 354 000 </w:t>
            </w:r>
            <w:proofErr w:type="spellStart"/>
            <w:r>
              <w:rPr>
                <w:i/>
                <w:iCs/>
                <w:color w:val="000000"/>
              </w:rPr>
              <w:t>euro</w:t>
            </w:r>
            <w:proofErr w:type="spellEnd"/>
          </w:p>
          <w:p w14:paraId="1A872B1D" w14:textId="77777777" w:rsidR="005F0648" w:rsidRDefault="005F0648" w:rsidP="005F0648">
            <w:pPr>
              <w:pStyle w:val="xmsonormal"/>
              <w:shd w:val="clear" w:color="auto" w:fill="FFFFFF"/>
              <w:spacing w:before="0" w:beforeAutospacing="0" w:after="0" w:afterAutospacing="0"/>
              <w:ind w:firstLine="259"/>
              <w:rPr>
                <w:rFonts w:ascii="Calibri" w:hAnsi="Calibri" w:cs="Calibri"/>
                <w:color w:val="000000"/>
              </w:rPr>
            </w:pPr>
            <w:r>
              <w:rPr>
                <w:color w:val="000000"/>
              </w:rPr>
              <w:t>Kapitālie izdevumi 900 471</w:t>
            </w:r>
            <w:r>
              <w:rPr>
                <w:i/>
                <w:iCs/>
                <w:color w:val="000000"/>
              </w:rPr>
              <w:t>euro</w:t>
            </w:r>
          </w:p>
          <w:p w14:paraId="1900A8BD" w14:textId="77777777" w:rsidR="006A679B" w:rsidRDefault="006A679B" w:rsidP="005E68B0">
            <w:pPr>
              <w:pStyle w:val="ListParagraph"/>
              <w:spacing w:after="0" w:line="240" w:lineRule="auto"/>
              <w:ind w:left="0" w:firstLine="720"/>
              <w:jc w:val="both"/>
              <w:rPr>
                <w:rFonts w:ascii="Times New Roman" w:eastAsia="Times New Roman" w:hAnsi="Times New Roman" w:cs="Times New Roman"/>
                <w:sz w:val="24"/>
                <w:szCs w:val="24"/>
                <w:lang w:eastAsia="lv-LV"/>
              </w:rPr>
            </w:pPr>
          </w:p>
          <w:p w14:paraId="35365AA0" w14:textId="343BA58C" w:rsidR="005F0648" w:rsidRDefault="006A679B" w:rsidP="005E68B0">
            <w:pPr>
              <w:pStyle w:val="ListParagraph"/>
              <w:spacing w:after="0" w:line="240" w:lineRule="auto"/>
              <w:ind w:left="0" w:firstLine="720"/>
              <w:jc w:val="both"/>
              <w:rPr>
                <w:rFonts w:ascii="Times New Roman" w:eastAsia="Times New Roman" w:hAnsi="Times New Roman" w:cs="Times New Roman"/>
                <w:sz w:val="24"/>
                <w:szCs w:val="24"/>
                <w:lang w:eastAsia="lv-LV"/>
              </w:rPr>
            </w:pPr>
            <w:r w:rsidRPr="00584E02">
              <w:rPr>
                <w:rFonts w:ascii="Times New Roman" w:eastAsia="Times New Roman" w:hAnsi="Times New Roman" w:cs="Times New Roman"/>
                <w:sz w:val="24"/>
                <w:szCs w:val="24"/>
                <w:lang w:eastAsia="lv-LV"/>
              </w:rPr>
              <w:t xml:space="preserve">Ministru kabineta 2013.gada </w:t>
            </w:r>
            <w:r>
              <w:rPr>
                <w:rFonts w:ascii="Times New Roman" w:eastAsia="Times New Roman" w:hAnsi="Times New Roman" w:cs="Times New Roman"/>
                <w:sz w:val="24"/>
                <w:szCs w:val="24"/>
                <w:lang w:eastAsia="lv-LV"/>
              </w:rPr>
              <w:t>3</w:t>
            </w:r>
            <w:r w:rsidRPr="00584E02">
              <w:rPr>
                <w:rFonts w:ascii="Times New Roman" w:eastAsia="Times New Roman" w:hAnsi="Times New Roman" w:cs="Times New Roman"/>
                <w:sz w:val="24"/>
                <w:szCs w:val="24"/>
                <w:lang w:eastAsia="lv-LV"/>
              </w:rPr>
              <w:t>.septembra noteikumu Nr.</w:t>
            </w:r>
            <w:r>
              <w:rPr>
                <w:rFonts w:ascii="Times New Roman" w:eastAsia="Times New Roman" w:hAnsi="Times New Roman" w:cs="Times New Roman"/>
                <w:sz w:val="24"/>
                <w:szCs w:val="24"/>
                <w:lang w:eastAsia="lv-LV"/>
              </w:rPr>
              <w:t>7</w:t>
            </w:r>
            <w:r w:rsidR="00CD07F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4</w:t>
            </w:r>
            <w:r w:rsidRPr="00584E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Nacionālā veselības dienesta</w:t>
            </w:r>
            <w:r w:rsidRPr="00584E02">
              <w:rPr>
                <w:rFonts w:ascii="Times New Roman" w:eastAsia="Times New Roman" w:hAnsi="Times New Roman" w:cs="Times New Roman"/>
                <w:bCs/>
                <w:sz w:val="24"/>
                <w:szCs w:val="24"/>
                <w:lang w:eastAsia="lv-LV"/>
              </w:rPr>
              <w:t xml:space="preserve"> maksas pakalpojumu cenrādis</w:t>
            </w:r>
            <w:r w:rsidRPr="00584E02">
              <w:rPr>
                <w:rFonts w:ascii="Times New Roman" w:eastAsia="Times New Roman" w:hAnsi="Times New Roman" w:cs="Times New Roman"/>
                <w:sz w:val="24"/>
                <w:szCs w:val="24"/>
                <w:lang w:eastAsia="lv-LV"/>
              </w:rPr>
              <w:t>” pielikumā iekļautajiem maksas pakalpojumiem nepiemēro pievienotās vērtības nodokli saskaņā ar Pievienotās vērtības nodokļa likuma 3.panta astoto daļu</w:t>
            </w:r>
            <w:r>
              <w:rPr>
                <w:rFonts w:ascii="Times New Roman" w:eastAsia="Times New Roman" w:hAnsi="Times New Roman" w:cs="Times New Roman"/>
                <w:sz w:val="24"/>
                <w:szCs w:val="24"/>
                <w:lang w:eastAsia="lv-LV"/>
              </w:rPr>
              <w:t>.</w:t>
            </w:r>
          </w:p>
          <w:p w14:paraId="62266AD3" w14:textId="77777777" w:rsidR="006A679B" w:rsidRDefault="006A679B" w:rsidP="005E68B0">
            <w:pPr>
              <w:pStyle w:val="ListParagraph"/>
              <w:spacing w:after="0" w:line="240" w:lineRule="auto"/>
              <w:ind w:left="0" w:firstLine="720"/>
              <w:jc w:val="both"/>
              <w:rPr>
                <w:rFonts w:ascii="Times New Roman" w:eastAsia="Calibri" w:hAnsi="Times New Roman" w:cs="Times New Roman"/>
                <w:bCs/>
                <w:sz w:val="24"/>
                <w:szCs w:val="24"/>
              </w:rPr>
            </w:pPr>
          </w:p>
          <w:p w14:paraId="34841B3A" w14:textId="77777777" w:rsidR="006E4A80" w:rsidRPr="00D94058" w:rsidRDefault="005E68B0" w:rsidP="006E4A80">
            <w:pPr>
              <w:spacing w:after="0" w:line="240" w:lineRule="auto"/>
              <w:jc w:val="both"/>
              <w:rPr>
                <w:rFonts w:ascii="Times New Roman" w:eastAsia="Calibri" w:hAnsi="Times New Roman" w:cs="Times New Roman"/>
                <w:bCs/>
                <w:sz w:val="24"/>
                <w:szCs w:val="24"/>
              </w:rPr>
            </w:pPr>
            <w:r w:rsidRPr="004C1B30">
              <w:rPr>
                <w:rFonts w:ascii="Times New Roman" w:hAnsi="Times New Roman" w:cs="Times New Roman"/>
                <w:sz w:val="24"/>
                <w:szCs w:val="24"/>
              </w:rPr>
              <w:t xml:space="preserve">2. </w:t>
            </w:r>
            <w:r w:rsidR="006E4A80" w:rsidRPr="004C1B30">
              <w:rPr>
                <w:rFonts w:ascii="Times New Roman" w:hAnsi="Times New Roman" w:cs="Times New Roman"/>
                <w:sz w:val="24"/>
                <w:szCs w:val="24"/>
              </w:rPr>
              <w:t>Ņemot vērā to, ka no</w:t>
            </w:r>
            <w:r w:rsidR="006E4A80" w:rsidRPr="00A95B99">
              <w:rPr>
                <w:rFonts w:ascii="Times New Roman" w:hAnsi="Times New Roman" w:cs="Times New Roman"/>
                <w:sz w:val="24"/>
                <w:szCs w:val="24"/>
              </w:rPr>
              <w:t xml:space="preserve"> 2019.gada 1.jūlija ZVA nodrošinās no NVD pārņemto jomu - novērtēt ārstniecībā lietojamo zāļu, medicīnisko ierīču </w:t>
            </w:r>
            <w:r w:rsidR="006E4A80" w:rsidRPr="00413C39">
              <w:rPr>
                <w:rFonts w:ascii="Times New Roman" w:hAnsi="Times New Roman" w:cs="Times New Roman"/>
                <w:sz w:val="24"/>
                <w:szCs w:val="24"/>
              </w:rPr>
              <w:t xml:space="preserve">un medicīnisko tehnoloģiju izmaksu efektivitāti, kas ir maksas pakalpojumi, </w:t>
            </w:r>
            <w:r w:rsidR="006E4A80" w:rsidRPr="00413C39">
              <w:rPr>
                <w:rFonts w:ascii="Times New Roman" w:hAnsi="Times New Roman" w:cs="Times New Roman"/>
                <w:b/>
                <w:sz w:val="24"/>
                <w:szCs w:val="24"/>
                <w:u w:val="single"/>
              </w:rPr>
              <w:t>palielināsies ZVA ieņēmumi no maksas pakalpojumiem un citiem pašu ieņēmumiem</w:t>
            </w:r>
            <w:r w:rsidR="006E4A80" w:rsidRPr="00413C39">
              <w:rPr>
                <w:rFonts w:ascii="Times New Roman" w:hAnsi="Times New Roman" w:cs="Times New Roman"/>
                <w:sz w:val="24"/>
                <w:szCs w:val="24"/>
              </w:rPr>
              <w:t xml:space="preserve"> un tiem atbilstošie izdevumi 16 815 </w:t>
            </w:r>
            <w:proofErr w:type="spellStart"/>
            <w:r w:rsidR="006E4A80" w:rsidRPr="00413C39">
              <w:rPr>
                <w:rFonts w:ascii="Times New Roman" w:hAnsi="Times New Roman" w:cs="Times New Roman"/>
                <w:i/>
                <w:sz w:val="24"/>
                <w:szCs w:val="24"/>
              </w:rPr>
              <w:t>euro</w:t>
            </w:r>
            <w:proofErr w:type="spellEnd"/>
            <w:r w:rsidR="006E4A80" w:rsidRPr="00413C39">
              <w:rPr>
                <w:rFonts w:ascii="Times New Roman" w:hAnsi="Times New Roman" w:cs="Times New Roman"/>
                <w:sz w:val="24"/>
                <w:szCs w:val="24"/>
              </w:rPr>
              <w:t xml:space="preserve">,  tai skaitā  atlīdzībai 11 270 </w:t>
            </w:r>
            <w:proofErr w:type="spellStart"/>
            <w:r w:rsidR="006E4A80" w:rsidRPr="00413C39">
              <w:rPr>
                <w:rFonts w:ascii="Times New Roman" w:hAnsi="Times New Roman" w:cs="Times New Roman"/>
                <w:i/>
                <w:sz w:val="24"/>
                <w:szCs w:val="24"/>
              </w:rPr>
              <w:t>euro</w:t>
            </w:r>
            <w:proofErr w:type="spellEnd"/>
            <w:r w:rsidR="006E4A80" w:rsidRPr="00413C39">
              <w:rPr>
                <w:rFonts w:ascii="Times New Roman" w:hAnsi="Times New Roman" w:cs="Times New Roman"/>
                <w:sz w:val="24"/>
                <w:szCs w:val="24"/>
              </w:rPr>
              <w:t xml:space="preserve">, precēm un pakalpojumiem 4 172 </w:t>
            </w:r>
            <w:proofErr w:type="spellStart"/>
            <w:r w:rsidR="006E4A80" w:rsidRPr="00413C39">
              <w:rPr>
                <w:rFonts w:ascii="Times New Roman" w:hAnsi="Times New Roman" w:cs="Times New Roman"/>
                <w:i/>
                <w:sz w:val="24"/>
                <w:szCs w:val="24"/>
              </w:rPr>
              <w:t>euro</w:t>
            </w:r>
            <w:proofErr w:type="spellEnd"/>
            <w:r w:rsidR="006E4A80" w:rsidRPr="00413C39">
              <w:rPr>
                <w:rFonts w:ascii="Times New Roman" w:hAnsi="Times New Roman" w:cs="Times New Roman"/>
                <w:i/>
                <w:sz w:val="24"/>
                <w:szCs w:val="24"/>
              </w:rPr>
              <w:t xml:space="preserve"> </w:t>
            </w:r>
            <w:r w:rsidR="006E4A80" w:rsidRPr="00413C39">
              <w:rPr>
                <w:rFonts w:ascii="Times New Roman" w:hAnsi="Times New Roman" w:cs="Times New Roman"/>
                <w:sz w:val="24"/>
                <w:szCs w:val="24"/>
              </w:rPr>
              <w:t>un kapitālajiem izdevumiem 1 373</w:t>
            </w:r>
            <w:r w:rsidR="006E4A80" w:rsidRPr="00413C39">
              <w:rPr>
                <w:rFonts w:ascii="Times New Roman" w:hAnsi="Times New Roman" w:cs="Times New Roman"/>
                <w:i/>
                <w:sz w:val="24"/>
                <w:szCs w:val="24"/>
              </w:rPr>
              <w:t> </w:t>
            </w:r>
            <w:proofErr w:type="spellStart"/>
            <w:r w:rsidR="006E4A80" w:rsidRPr="00413C39">
              <w:rPr>
                <w:rFonts w:ascii="Times New Roman" w:hAnsi="Times New Roman" w:cs="Times New Roman"/>
                <w:i/>
                <w:sz w:val="24"/>
                <w:szCs w:val="24"/>
              </w:rPr>
              <w:t>euro</w:t>
            </w:r>
            <w:proofErr w:type="spellEnd"/>
            <w:r w:rsidR="006E4A80" w:rsidRPr="00413C39">
              <w:rPr>
                <w:rFonts w:ascii="Times New Roman" w:hAnsi="Times New Roman" w:cs="Times New Roman"/>
                <w:sz w:val="24"/>
                <w:szCs w:val="24"/>
              </w:rPr>
              <w:t>.</w:t>
            </w:r>
            <w:r w:rsidR="006E4A80" w:rsidRPr="00A95B99">
              <w:rPr>
                <w:rFonts w:ascii="Times New Roman" w:hAnsi="Times New Roman" w:cs="Times New Roman"/>
                <w:sz w:val="24"/>
                <w:szCs w:val="24"/>
              </w:rPr>
              <w:t xml:space="preserve"> </w:t>
            </w:r>
          </w:p>
          <w:p w14:paraId="4B15503E" w14:textId="77777777" w:rsidR="006E4A80" w:rsidRPr="00584E02" w:rsidRDefault="006E4A80" w:rsidP="006E4A80">
            <w:pPr>
              <w:pStyle w:val="ListParagraph"/>
              <w:spacing w:after="0" w:line="240" w:lineRule="auto"/>
              <w:ind w:left="0" w:firstLine="720"/>
              <w:jc w:val="both"/>
              <w:rPr>
                <w:rFonts w:ascii="Times New Roman" w:hAnsi="Times New Roman" w:cs="Times New Roman"/>
                <w:sz w:val="24"/>
                <w:szCs w:val="24"/>
              </w:rPr>
            </w:pPr>
            <w:r w:rsidRPr="00584E02">
              <w:rPr>
                <w:rFonts w:ascii="Times New Roman" w:eastAsia="Calibri" w:hAnsi="Times New Roman" w:cs="Times New Roman"/>
                <w:bCs/>
                <w:sz w:val="24"/>
                <w:szCs w:val="24"/>
              </w:rPr>
              <w:t xml:space="preserve">Pamatojoties uz Ministru kabineta 2012.gada 31.jūlija </w:t>
            </w:r>
            <w:r w:rsidRPr="00584E02">
              <w:rPr>
                <w:rFonts w:ascii="Times New Roman" w:eastAsia="Calibri" w:hAnsi="Times New Roman" w:cs="Times New Roman"/>
                <w:sz w:val="24"/>
                <w:szCs w:val="24"/>
              </w:rPr>
              <w:t xml:space="preserve">noteikumiem Nr.537 “Zāļu valsts aģentūras nolikums” (turpmāk – Noteikumi Nr. 537) Veselības ministrijas padotībā esošā </w:t>
            </w:r>
            <w:r>
              <w:rPr>
                <w:rFonts w:ascii="Times New Roman" w:eastAsia="Calibri" w:hAnsi="Times New Roman" w:cs="Times New Roman"/>
                <w:sz w:val="24"/>
                <w:szCs w:val="24"/>
              </w:rPr>
              <w:t>ZVA</w:t>
            </w:r>
            <w:r w:rsidRPr="00584E02">
              <w:rPr>
                <w:rFonts w:ascii="Times New Roman" w:eastAsia="Calibri" w:hAnsi="Times New Roman" w:cs="Times New Roman"/>
                <w:sz w:val="24"/>
                <w:szCs w:val="24"/>
              </w:rPr>
              <w:t xml:space="preserve"> ar 2013.gada 1.janvāri darbojas saskaņā ar Publisko aģentūru likuma prasībām</w:t>
            </w:r>
            <w:r w:rsidRPr="00584E02">
              <w:rPr>
                <w:rFonts w:ascii="Times New Roman" w:eastAsia="Calibri" w:hAnsi="Times New Roman" w:cs="Times New Roman"/>
                <w:bCs/>
                <w:sz w:val="24"/>
                <w:szCs w:val="24"/>
              </w:rPr>
              <w:t xml:space="preserve"> </w:t>
            </w:r>
            <w:r w:rsidRPr="00584E02">
              <w:rPr>
                <w:rFonts w:ascii="Times New Roman" w:eastAsia="Calibri" w:hAnsi="Times New Roman" w:cs="Times New Roman"/>
                <w:sz w:val="24"/>
                <w:szCs w:val="24"/>
              </w:rPr>
              <w:t xml:space="preserve">kā budžeta nefinansēta iestāde pakalpojumu sniegšanas jomā un ar valsts pārvaldes uzdevumu nodrošināšanu saistītos izdevumus sedz no ieņēmumiem no maksas pakalpojumiem. </w:t>
            </w:r>
          </w:p>
          <w:p w14:paraId="0BB44201" w14:textId="77777777" w:rsidR="006E4A80" w:rsidRPr="00584E02" w:rsidRDefault="006E4A80" w:rsidP="006E4A80">
            <w:pPr>
              <w:spacing w:after="0" w:line="240" w:lineRule="auto"/>
              <w:ind w:firstLine="720"/>
              <w:jc w:val="both"/>
              <w:rPr>
                <w:rFonts w:ascii="Times New Roman" w:eastAsia="Times New Roman" w:hAnsi="Times New Roman" w:cs="Times New Roman"/>
                <w:sz w:val="24"/>
                <w:szCs w:val="24"/>
                <w:lang w:eastAsia="lv-LV"/>
              </w:rPr>
            </w:pPr>
            <w:r w:rsidRPr="00584E02">
              <w:rPr>
                <w:rFonts w:ascii="Times New Roman" w:eastAsia="Times New Roman" w:hAnsi="Times New Roman" w:cs="Times New Roman"/>
                <w:sz w:val="24"/>
                <w:szCs w:val="24"/>
                <w:lang w:eastAsia="lv-LV"/>
              </w:rPr>
              <w:t>Ministru kabineta 2013.gada 17.septembra noteikumu Nr.873 “</w:t>
            </w:r>
            <w:r w:rsidRPr="00584E02">
              <w:rPr>
                <w:rFonts w:ascii="Times New Roman" w:eastAsia="Times New Roman" w:hAnsi="Times New Roman" w:cs="Times New Roman"/>
                <w:bCs/>
                <w:sz w:val="24"/>
                <w:szCs w:val="24"/>
                <w:lang w:eastAsia="lv-LV"/>
              </w:rPr>
              <w:t>Zāļu valsts aģentūras maksas pakalpojumu cenrādis</w:t>
            </w:r>
            <w:r w:rsidRPr="00584E02">
              <w:rPr>
                <w:rFonts w:ascii="Times New Roman" w:eastAsia="Times New Roman" w:hAnsi="Times New Roman" w:cs="Times New Roman"/>
                <w:sz w:val="24"/>
                <w:szCs w:val="24"/>
                <w:lang w:eastAsia="lv-LV"/>
              </w:rPr>
              <w:t>” pielikumā iekļautajiem maksas pakalpojumiem nepiemēro pievienotās vērtības nodokli saskaņā ar Pievienotās vērtības nodokļa likuma 3.panta astoto daļu.</w:t>
            </w:r>
          </w:p>
          <w:p w14:paraId="1D54CDEC" w14:textId="77777777" w:rsidR="006E4A80" w:rsidRDefault="006E4A80" w:rsidP="006E4A80">
            <w:pPr>
              <w:spacing w:after="0" w:line="240" w:lineRule="auto"/>
              <w:ind w:firstLine="720"/>
              <w:jc w:val="both"/>
              <w:rPr>
                <w:rFonts w:ascii="Times New Roman" w:eastAsia="Times New Roman" w:hAnsi="Times New Roman" w:cs="Times New Roman"/>
                <w:sz w:val="24"/>
                <w:szCs w:val="24"/>
                <w:lang w:eastAsia="lv-LV"/>
              </w:rPr>
            </w:pPr>
            <w:r w:rsidRPr="00584E02">
              <w:rPr>
                <w:rFonts w:ascii="Times New Roman" w:eastAsia="Times New Roman" w:hAnsi="Times New Roman" w:cs="Times New Roman"/>
                <w:sz w:val="24"/>
                <w:szCs w:val="24"/>
                <w:lang w:eastAsia="lv-LV"/>
              </w:rPr>
              <w:t>Publisko aģentūru likuma 5.panta pirmā daļa nosaka, ka valsts aģentūra sniedz maksas pakalpojumus, nodrošinot valsts pārvaldes uzdevumu īstenošanu saskaņā ar Ministru kabineta apstiprinātu cenrādi.</w:t>
            </w:r>
          </w:p>
          <w:p w14:paraId="596C9AFE" w14:textId="77777777" w:rsidR="006E4A80" w:rsidRPr="00584E02" w:rsidRDefault="006E4A80" w:rsidP="006E4A80">
            <w:pPr>
              <w:spacing w:after="0" w:line="240" w:lineRule="auto"/>
              <w:ind w:firstLine="720"/>
              <w:jc w:val="both"/>
              <w:rPr>
                <w:rFonts w:ascii="Times New Roman" w:eastAsia="Times New Roman" w:hAnsi="Times New Roman" w:cs="Times New Roman"/>
                <w:sz w:val="24"/>
                <w:szCs w:val="24"/>
                <w:lang w:eastAsia="lv-LV"/>
              </w:rPr>
            </w:pPr>
            <w:r w:rsidRPr="00584E02">
              <w:rPr>
                <w:rFonts w:ascii="Times New Roman" w:eastAsia="Times New Roman" w:hAnsi="Times New Roman" w:cs="Times New Roman"/>
                <w:sz w:val="24"/>
                <w:szCs w:val="24"/>
                <w:lang w:eastAsia="lv-LV"/>
              </w:rPr>
              <w:t xml:space="preserve">Saskaņā ar Noteikumu Nr.537 5.2.apakšpunktu </w:t>
            </w:r>
            <w:r>
              <w:rPr>
                <w:rFonts w:ascii="Times New Roman" w:eastAsia="Times New Roman" w:hAnsi="Times New Roman" w:cs="Times New Roman"/>
                <w:sz w:val="24"/>
                <w:szCs w:val="24"/>
                <w:lang w:eastAsia="lv-LV"/>
              </w:rPr>
              <w:t>ZVA</w:t>
            </w:r>
            <w:r w:rsidRPr="00584E02">
              <w:rPr>
                <w:rFonts w:ascii="Times New Roman" w:eastAsia="Times New Roman" w:hAnsi="Times New Roman" w:cs="Times New Roman"/>
                <w:sz w:val="24"/>
                <w:szCs w:val="24"/>
                <w:lang w:eastAsia="lv-LV"/>
              </w:rPr>
              <w:t xml:space="preserve"> ir tiesības iekasēt maksu par sniegtajiem maksas pakalpojumiem Ministru kabineta noteiktajā apmērā.</w:t>
            </w:r>
          </w:p>
          <w:p w14:paraId="3682EE52" w14:textId="77777777" w:rsidR="006E4A80" w:rsidRDefault="006E4A80" w:rsidP="006E4A80">
            <w:pPr>
              <w:spacing w:after="0" w:line="240" w:lineRule="auto"/>
              <w:ind w:firstLine="720"/>
              <w:jc w:val="both"/>
              <w:rPr>
                <w:rFonts w:ascii="Times New Roman" w:eastAsia="Times New Roman" w:hAnsi="Times New Roman" w:cs="Times New Roman"/>
                <w:sz w:val="24"/>
                <w:szCs w:val="24"/>
                <w:lang w:eastAsia="lv-LV"/>
              </w:rPr>
            </w:pPr>
            <w:r w:rsidRPr="00584E02">
              <w:rPr>
                <w:rFonts w:ascii="Times New Roman" w:eastAsia="Times New Roman" w:hAnsi="Times New Roman" w:cs="Times New Roman"/>
                <w:sz w:val="24"/>
                <w:szCs w:val="24"/>
                <w:lang w:eastAsia="lv-LV"/>
              </w:rPr>
              <w:t>Ministru kabineta 2018.gada 3.oktobra  rīkojumā Nr.481 „Par Zāļu valsts aģentūras</w:t>
            </w:r>
            <w:r>
              <w:rPr>
                <w:rFonts w:ascii="Times New Roman" w:eastAsia="Times New Roman" w:hAnsi="Times New Roman" w:cs="Times New Roman"/>
                <w:sz w:val="24"/>
                <w:szCs w:val="24"/>
                <w:lang w:eastAsia="lv-LV"/>
              </w:rPr>
              <w:t xml:space="preserve"> </w:t>
            </w:r>
            <w:r w:rsidRPr="00584E02">
              <w:rPr>
                <w:rFonts w:ascii="Times New Roman" w:eastAsia="Times New Roman" w:hAnsi="Times New Roman" w:cs="Times New Roman"/>
                <w:sz w:val="24"/>
                <w:szCs w:val="24"/>
                <w:lang w:eastAsia="lv-LV"/>
              </w:rPr>
              <w:t>2019.gada budžeta apstiprināšanu” ieņēmumu daļā 4 934</w:t>
            </w:r>
            <w:r>
              <w:rPr>
                <w:rFonts w:ascii="Times New Roman" w:eastAsia="Times New Roman" w:hAnsi="Times New Roman" w:cs="Times New Roman"/>
                <w:sz w:val="24"/>
                <w:szCs w:val="24"/>
                <w:lang w:eastAsia="lv-LV"/>
              </w:rPr>
              <w:t> </w:t>
            </w:r>
            <w:r w:rsidRPr="00584E02">
              <w:rPr>
                <w:rFonts w:ascii="Times New Roman" w:eastAsia="Times New Roman" w:hAnsi="Times New Roman" w:cs="Times New Roman"/>
                <w:sz w:val="24"/>
                <w:szCs w:val="24"/>
                <w:lang w:eastAsia="lv-LV"/>
              </w:rPr>
              <w:t>178</w:t>
            </w:r>
            <w:r>
              <w:rPr>
                <w:rFonts w:ascii="Times New Roman" w:eastAsia="Times New Roman" w:hAnsi="Times New Roman" w:cs="Times New Roman"/>
                <w:sz w:val="24"/>
                <w:szCs w:val="24"/>
                <w:lang w:eastAsia="lv-LV"/>
              </w:rPr>
              <w:t> </w:t>
            </w:r>
            <w:proofErr w:type="spellStart"/>
            <w:r w:rsidRPr="00584E02">
              <w:rPr>
                <w:rFonts w:ascii="Times New Roman" w:eastAsia="Times New Roman" w:hAnsi="Times New Roman" w:cs="Times New Roman"/>
                <w:sz w:val="24"/>
                <w:szCs w:val="24"/>
                <w:lang w:eastAsia="lv-LV"/>
              </w:rPr>
              <w:t>euro</w:t>
            </w:r>
            <w:proofErr w:type="spellEnd"/>
            <w:r w:rsidRPr="00584E02">
              <w:rPr>
                <w:rFonts w:ascii="Times New Roman" w:eastAsia="Times New Roman" w:hAnsi="Times New Roman" w:cs="Times New Roman"/>
                <w:sz w:val="24"/>
                <w:szCs w:val="24"/>
                <w:lang w:eastAsia="lv-LV"/>
              </w:rPr>
              <w:t xml:space="preserve"> apmērā un izdevumu </w:t>
            </w:r>
            <w:r w:rsidRPr="00584E02">
              <w:rPr>
                <w:rFonts w:ascii="Times New Roman" w:eastAsia="Times New Roman" w:hAnsi="Times New Roman" w:cs="Times New Roman"/>
                <w:bCs/>
                <w:sz w:val="24"/>
                <w:szCs w:val="24"/>
                <w:lang w:eastAsia="lv-LV"/>
              </w:rPr>
              <w:t xml:space="preserve">daļā  5 550 492 </w:t>
            </w:r>
            <w:proofErr w:type="spellStart"/>
            <w:r w:rsidRPr="00584E02">
              <w:rPr>
                <w:rFonts w:ascii="Times New Roman" w:eastAsia="Times New Roman" w:hAnsi="Times New Roman" w:cs="Times New Roman"/>
                <w:bCs/>
                <w:sz w:val="24"/>
                <w:szCs w:val="24"/>
                <w:lang w:eastAsia="lv-LV"/>
              </w:rPr>
              <w:t>euro</w:t>
            </w:r>
            <w:proofErr w:type="spellEnd"/>
            <w:r w:rsidRPr="00584E02">
              <w:rPr>
                <w:rFonts w:ascii="Times New Roman" w:eastAsia="Times New Roman" w:hAnsi="Times New Roman" w:cs="Times New Roman"/>
                <w:sz w:val="24"/>
                <w:szCs w:val="24"/>
                <w:lang w:eastAsia="lv-LV"/>
              </w:rPr>
              <w:t xml:space="preserve"> apmērā (tai skaitā izdevumu finansēšanai novirzot maksas pakalpojumu un citu pašu ieņēmumu naudas līdzekļu atlikumu uz 2019.gada 1.janvāri 616 314 </w:t>
            </w:r>
            <w:proofErr w:type="spellStart"/>
            <w:r w:rsidRPr="00584E02">
              <w:rPr>
                <w:rFonts w:ascii="Times New Roman" w:eastAsia="Times New Roman" w:hAnsi="Times New Roman" w:cs="Times New Roman"/>
                <w:sz w:val="24"/>
                <w:szCs w:val="24"/>
                <w:lang w:eastAsia="lv-LV"/>
              </w:rPr>
              <w:t>euro</w:t>
            </w:r>
            <w:proofErr w:type="spellEnd"/>
            <w:r w:rsidRPr="00584E02">
              <w:rPr>
                <w:rFonts w:ascii="Times New Roman" w:eastAsia="Times New Roman" w:hAnsi="Times New Roman" w:cs="Times New Roman"/>
                <w:sz w:val="24"/>
                <w:szCs w:val="24"/>
                <w:lang w:eastAsia="lv-LV"/>
              </w:rPr>
              <w:t xml:space="preserve"> apmērā).</w:t>
            </w:r>
          </w:p>
          <w:p w14:paraId="57FD96C8" w14:textId="77777777" w:rsidR="006E4A80" w:rsidRPr="00584E02" w:rsidRDefault="006E4A80" w:rsidP="006E4A80">
            <w:pPr>
              <w:spacing w:after="0" w:line="240" w:lineRule="auto"/>
              <w:jc w:val="both"/>
              <w:rPr>
                <w:rFonts w:ascii="Times New Roman" w:eastAsia="Times New Roman" w:hAnsi="Times New Roman" w:cs="Times New Roman"/>
                <w:sz w:val="24"/>
                <w:szCs w:val="24"/>
                <w:lang w:eastAsia="lv-LV"/>
              </w:rPr>
            </w:pPr>
          </w:p>
          <w:p w14:paraId="368E4C13" w14:textId="77777777" w:rsidR="006E4A80" w:rsidRPr="00584E02" w:rsidRDefault="006E4A80" w:rsidP="006E4A80">
            <w:pPr>
              <w:spacing w:after="0" w:line="240" w:lineRule="auto"/>
              <w:ind w:firstLine="720"/>
              <w:jc w:val="both"/>
              <w:rPr>
                <w:rFonts w:ascii="Times New Roman" w:eastAsia="Times New Roman" w:hAnsi="Times New Roman" w:cs="Times New Roman"/>
                <w:sz w:val="24"/>
                <w:szCs w:val="24"/>
                <w:lang w:eastAsia="lv-LV"/>
              </w:rPr>
            </w:pPr>
            <w:r w:rsidRPr="00584E02">
              <w:rPr>
                <w:rFonts w:ascii="Times New Roman" w:eastAsia="Times New Roman" w:hAnsi="Times New Roman" w:cs="Times New Roman"/>
                <w:sz w:val="24"/>
                <w:szCs w:val="24"/>
                <w:lang w:eastAsia="lv-LV"/>
              </w:rPr>
              <w:t xml:space="preserve">Ņemot vērā, ka </w:t>
            </w:r>
            <w:r>
              <w:rPr>
                <w:rFonts w:ascii="Times New Roman" w:eastAsia="Times New Roman" w:hAnsi="Times New Roman" w:cs="Times New Roman"/>
                <w:sz w:val="24"/>
                <w:szCs w:val="24"/>
                <w:lang w:eastAsia="lv-LV"/>
              </w:rPr>
              <w:t>N</w:t>
            </w:r>
            <w:r w:rsidRPr="00584E02">
              <w:rPr>
                <w:rFonts w:ascii="Times New Roman" w:eastAsia="Times New Roman" w:hAnsi="Times New Roman" w:cs="Times New Roman"/>
                <w:sz w:val="24"/>
                <w:szCs w:val="24"/>
                <w:lang w:eastAsia="lv-LV"/>
              </w:rPr>
              <w:t>oteikumu projekts paredz maksas pakalpojumu ieņēmumu un izdevumu palielinājumu, tas tiks īstenots</w:t>
            </w:r>
            <w:r>
              <w:rPr>
                <w:rFonts w:ascii="Times New Roman" w:eastAsia="Times New Roman" w:hAnsi="Times New Roman" w:cs="Times New Roman"/>
                <w:sz w:val="24"/>
                <w:szCs w:val="24"/>
                <w:lang w:eastAsia="lv-LV"/>
              </w:rPr>
              <w:t xml:space="preserve"> palielinot ieņēmumus</w:t>
            </w:r>
            <w:r w:rsidRPr="00584E02">
              <w:rPr>
                <w:rFonts w:ascii="Times New Roman" w:eastAsia="Times New Roman" w:hAnsi="Times New Roman" w:cs="Times New Roman"/>
                <w:sz w:val="24"/>
                <w:szCs w:val="24"/>
                <w:lang w:eastAsia="lv-LV"/>
              </w:rPr>
              <w:t>:</w:t>
            </w:r>
          </w:p>
          <w:p w14:paraId="0EE64783" w14:textId="0C095171" w:rsidR="005E68B0" w:rsidRPr="0057646E" w:rsidRDefault="006E4A80" w:rsidP="006E4A80">
            <w:pPr>
              <w:spacing w:after="0" w:line="240" w:lineRule="auto"/>
              <w:jc w:val="both"/>
              <w:rPr>
                <w:rFonts w:ascii="Times New Roman" w:eastAsia="Times New Roman" w:hAnsi="Times New Roman" w:cs="Times New Roman"/>
                <w:color w:val="000000"/>
                <w:sz w:val="24"/>
                <w:szCs w:val="24"/>
                <w:lang w:eastAsia="lv-LV"/>
              </w:rPr>
            </w:pPr>
            <w:r w:rsidRPr="0057646E">
              <w:rPr>
                <w:rFonts w:ascii="Times New Roman" w:eastAsia="Times New Roman" w:hAnsi="Times New Roman" w:cs="Times New Roman"/>
                <w:sz w:val="24"/>
                <w:szCs w:val="24"/>
                <w:u w:val="single"/>
                <w:lang w:eastAsia="lv-LV"/>
              </w:rPr>
              <w:t>2019.gadam:</w:t>
            </w:r>
            <w:r w:rsidRPr="0057646E">
              <w:rPr>
                <w:rFonts w:ascii="Times New Roman" w:eastAsia="Times New Roman" w:hAnsi="Times New Roman" w:cs="Times New Roman"/>
                <w:sz w:val="24"/>
                <w:szCs w:val="24"/>
                <w:lang w:eastAsia="lv-LV"/>
              </w:rPr>
              <w:t xml:space="preserve"> </w:t>
            </w:r>
            <w:r w:rsidRPr="0057646E">
              <w:rPr>
                <w:rFonts w:ascii="Times New Roman" w:eastAsia="Times New Roman" w:hAnsi="Times New Roman" w:cs="Times New Roman"/>
                <w:sz w:val="24"/>
                <w:szCs w:val="24"/>
                <w:shd w:val="clear" w:color="auto" w:fill="FFFFFF"/>
                <w:lang w:eastAsia="lv-LV"/>
              </w:rPr>
              <w:t xml:space="preserve">2019.gadā </w:t>
            </w:r>
            <w:r w:rsidRPr="0057646E">
              <w:rPr>
                <w:rFonts w:ascii="Times New Roman" w:hAnsi="Times New Roman" w:cs="Times New Roman"/>
                <w:sz w:val="24"/>
                <w:szCs w:val="24"/>
              </w:rPr>
              <w:t xml:space="preserve">(jūlijs – decembris) </w:t>
            </w:r>
            <w:r>
              <w:rPr>
                <w:rFonts w:ascii="Times New Roman" w:eastAsia="Times New Roman" w:hAnsi="Times New Roman" w:cs="Times New Roman"/>
                <w:sz w:val="24"/>
                <w:szCs w:val="24"/>
                <w:lang w:eastAsia="lv-LV"/>
              </w:rPr>
              <w:t>ZVA</w:t>
            </w:r>
            <w:r w:rsidRPr="0057646E">
              <w:rPr>
                <w:rFonts w:ascii="Times New Roman" w:eastAsia="Times New Roman" w:hAnsi="Times New Roman" w:cs="Times New Roman"/>
                <w:sz w:val="24"/>
                <w:szCs w:val="24"/>
                <w:shd w:val="clear" w:color="auto" w:fill="FFFFFF"/>
                <w:lang w:eastAsia="lv-LV"/>
              </w:rPr>
              <w:t xml:space="preserve"> plānots pašu ieņēmumu no maksas pakalpojumiem palielinājums par </w:t>
            </w:r>
            <w:r w:rsidRPr="0057646E">
              <w:rPr>
                <w:rFonts w:ascii="Times New Roman" w:eastAsia="Times New Roman" w:hAnsi="Times New Roman" w:cs="Times New Roman"/>
                <w:b/>
                <w:color w:val="000000"/>
                <w:sz w:val="24"/>
                <w:szCs w:val="24"/>
                <w:shd w:val="clear" w:color="auto" w:fill="FFFFFF"/>
                <w:lang w:eastAsia="lv-LV"/>
              </w:rPr>
              <w:t xml:space="preserve">16 815 </w:t>
            </w:r>
            <w:proofErr w:type="spellStart"/>
            <w:r w:rsidRPr="0057646E">
              <w:rPr>
                <w:rFonts w:ascii="Times New Roman" w:eastAsia="Times New Roman" w:hAnsi="Times New Roman" w:cs="Times New Roman"/>
                <w:b/>
                <w:color w:val="000000"/>
                <w:sz w:val="24"/>
                <w:szCs w:val="24"/>
                <w:shd w:val="clear" w:color="auto" w:fill="FFFFFF"/>
                <w:lang w:eastAsia="lv-LV"/>
              </w:rPr>
              <w:t>euro</w:t>
            </w:r>
            <w:proofErr w:type="spellEnd"/>
            <w:r w:rsidRPr="0057646E">
              <w:rPr>
                <w:rFonts w:ascii="Times New Roman" w:eastAsia="Times New Roman" w:hAnsi="Times New Roman" w:cs="Times New Roman"/>
                <w:color w:val="000000"/>
                <w:sz w:val="24"/>
                <w:szCs w:val="24"/>
                <w:shd w:val="clear" w:color="auto" w:fill="FFFFFF"/>
                <w:lang w:eastAsia="lv-LV"/>
              </w:rPr>
              <w:t xml:space="preserve"> šādā sadalījumā pa izdevumu kodiem atbilstoši ekonomiskajām kategorijām</w:t>
            </w:r>
            <w:r w:rsidR="005E68B0" w:rsidRPr="0057646E">
              <w:rPr>
                <w:rFonts w:ascii="Times New Roman" w:eastAsia="Times New Roman" w:hAnsi="Times New Roman" w:cs="Times New Roman"/>
                <w:color w:val="000000"/>
                <w:sz w:val="24"/>
                <w:szCs w:val="24"/>
                <w:lang w:eastAsia="lv-LV"/>
              </w:rPr>
              <w:t>:</w:t>
            </w:r>
          </w:p>
          <w:p w14:paraId="33523592" w14:textId="7389586D" w:rsidR="005E68B0" w:rsidRPr="0057646E" w:rsidRDefault="005E68B0" w:rsidP="005E68B0">
            <w:pPr>
              <w:spacing w:after="0" w:line="240" w:lineRule="auto"/>
              <w:jc w:val="both"/>
              <w:rPr>
                <w:rFonts w:ascii="Times New Roman" w:eastAsia="Times New Roman" w:hAnsi="Times New Roman" w:cs="Times New Roman"/>
                <w:color w:val="000000"/>
                <w:sz w:val="24"/>
                <w:szCs w:val="24"/>
                <w:lang w:eastAsia="lv-LV"/>
              </w:rPr>
            </w:pPr>
            <w:r w:rsidRPr="0057646E">
              <w:rPr>
                <w:rFonts w:ascii="Times New Roman" w:eastAsia="Times New Roman" w:hAnsi="Times New Roman" w:cs="Times New Roman"/>
                <w:color w:val="000000"/>
                <w:sz w:val="24"/>
                <w:szCs w:val="24"/>
                <w:lang w:eastAsia="lv-LV"/>
              </w:rPr>
              <w:t>EKK 1000 (Atlīdzība) 1</w:t>
            </w:r>
            <w:r w:rsidR="002B6A63" w:rsidRPr="0057646E">
              <w:rPr>
                <w:rFonts w:ascii="Times New Roman" w:eastAsia="Times New Roman" w:hAnsi="Times New Roman" w:cs="Times New Roman"/>
                <w:color w:val="000000"/>
                <w:sz w:val="24"/>
                <w:szCs w:val="24"/>
                <w:lang w:eastAsia="lv-LV"/>
              </w:rPr>
              <w:t>1 270</w:t>
            </w:r>
            <w:r w:rsidRPr="0057646E">
              <w:rPr>
                <w:rFonts w:ascii="Times New Roman" w:eastAsia="Times New Roman" w:hAnsi="Times New Roman" w:cs="Times New Roman"/>
                <w:color w:val="000000"/>
                <w:sz w:val="24"/>
                <w:szCs w:val="24"/>
                <w:lang w:eastAsia="lv-LV"/>
              </w:rPr>
              <w:t xml:space="preserve"> </w:t>
            </w:r>
            <w:proofErr w:type="spellStart"/>
            <w:r w:rsidRPr="0057646E">
              <w:rPr>
                <w:rFonts w:ascii="Times New Roman" w:eastAsia="Times New Roman" w:hAnsi="Times New Roman" w:cs="Times New Roman"/>
                <w:color w:val="000000"/>
                <w:sz w:val="24"/>
                <w:szCs w:val="24"/>
                <w:lang w:eastAsia="lv-LV"/>
              </w:rPr>
              <w:t>euro</w:t>
            </w:r>
            <w:proofErr w:type="spellEnd"/>
          </w:p>
          <w:p w14:paraId="73DDF8BA" w14:textId="2E30A72F" w:rsidR="005E68B0" w:rsidRPr="0057646E" w:rsidRDefault="005E68B0" w:rsidP="005E68B0">
            <w:pPr>
              <w:spacing w:after="0" w:line="240" w:lineRule="auto"/>
              <w:jc w:val="both"/>
              <w:rPr>
                <w:rFonts w:ascii="Times New Roman" w:eastAsia="Times New Roman" w:hAnsi="Times New Roman" w:cs="Times New Roman"/>
                <w:color w:val="000000"/>
                <w:sz w:val="24"/>
                <w:szCs w:val="24"/>
                <w:lang w:eastAsia="lv-LV"/>
              </w:rPr>
            </w:pPr>
            <w:r w:rsidRPr="0057646E">
              <w:rPr>
                <w:rFonts w:ascii="Times New Roman" w:eastAsia="Times New Roman" w:hAnsi="Times New Roman" w:cs="Times New Roman"/>
                <w:color w:val="000000"/>
                <w:sz w:val="24"/>
                <w:szCs w:val="24"/>
                <w:lang w:eastAsia="lv-LV"/>
              </w:rPr>
              <w:t xml:space="preserve">EKK 2000 (Preces un pakalpojumi) </w:t>
            </w:r>
            <w:r w:rsidR="002B6A63" w:rsidRPr="0057646E">
              <w:rPr>
                <w:rFonts w:ascii="Times New Roman" w:eastAsia="Times New Roman" w:hAnsi="Times New Roman" w:cs="Times New Roman"/>
                <w:color w:val="000000"/>
                <w:sz w:val="24"/>
                <w:szCs w:val="24"/>
                <w:lang w:eastAsia="lv-LV"/>
              </w:rPr>
              <w:t>4 172</w:t>
            </w:r>
            <w:r w:rsidRPr="0057646E">
              <w:rPr>
                <w:rFonts w:ascii="Times New Roman" w:eastAsia="Times New Roman" w:hAnsi="Times New Roman" w:cs="Times New Roman"/>
                <w:color w:val="000000"/>
                <w:sz w:val="24"/>
                <w:szCs w:val="24"/>
                <w:lang w:eastAsia="lv-LV"/>
              </w:rPr>
              <w:t xml:space="preserve"> </w:t>
            </w:r>
            <w:proofErr w:type="spellStart"/>
            <w:r w:rsidRPr="0057646E">
              <w:rPr>
                <w:rFonts w:ascii="Times New Roman" w:eastAsia="Times New Roman" w:hAnsi="Times New Roman" w:cs="Times New Roman"/>
                <w:color w:val="000000"/>
                <w:sz w:val="24"/>
                <w:szCs w:val="24"/>
                <w:lang w:eastAsia="lv-LV"/>
              </w:rPr>
              <w:t>euro</w:t>
            </w:r>
            <w:proofErr w:type="spellEnd"/>
          </w:p>
          <w:p w14:paraId="259BFDD8" w14:textId="536EFA65" w:rsidR="005E68B0" w:rsidRPr="0057646E" w:rsidRDefault="005E68B0" w:rsidP="005E68B0">
            <w:pPr>
              <w:spacing w:after="0" w:line="240" w:lineRule="auto"/>
              <w:jc w:val="both"/>
              <w:rPr>
                <w:rFonts w:ascii="Times New Roman" w:eastAsia="Times New Roman" w:hAnsi="Times New Roman" w:cs="Times New Roman"/>
                <w:color w:val="000000"/>
                <w:sz w:val="24"/>
                <w:szCs w:val="24"/>
                <w:lang w:eastAsia="lv-LV"/>
              </w:rPr>
            </w:pPr>
            <w:r w:rsidRPr="0057646E">
              <w:rPr>
                <w:rFonts w:ascii="Times New Roman" w:eastAsia="Times New Roman" w:hAnsi="Times New Roman" w:cs="Times New Roman"/>
                <w:color w:val="000000"/>
                <w:sz w:val="24"/>
                <w:szCs w:val="24"/>
                <w:lang w:eastAsia="lv-LV"/>
              </w:rPr>
              <w:t xml:space="preserve">EKK 5000 (Kapitālie izdevumi) 1 </w:t>
            </w:r>
            <w:r w:rsidR="002B6A63" w:rsidRPr="0057646E">
              <w:rPr>
                <w:rFonts w:ascii="Times New Roman" w:eastAsia="Times New Roman" w:hAnsi="Times New Roman" w:cs="Times New Roman"/>
                <w:color w:val="000000"/>
                <w:sz w:val="24"/>
                <w:szCs w:val="24"/>
                <w:lang w:eastAsia="lv-LV"/>
              </w:rPr>
              <w:t>373</w:t>
            </w:r>
            <w:r w:rsidRPr="0057646E">
              <w:rPr>
                <w:rFonts w:ascii="Times New Roman" w:eastAsia="Times New Roman" w:hAnsi="Times New Roman" w:cs="Times New Roman"/>
                <w:color w:val="000000"/>
                <w:sz w:val="24"/>
                <w:szCs w:val="24"/>
                <w:lang w:eastAsia="lv-LV"/>
              </w:rPr>
              <w:t xml:space="preserve"> </w:t>
            </w:r>
            <w:proofErr w:type="spellStart"/>
            <w:r w:rsidRPr="0057646E">
              <w:rPr>
                <w:rFonts w:ascii="Times New Roman" w:eastAsia="Times New Roman" w:hAnsi="Times New Roman" w:cs="Times New Roman"/>
                <w:color w:val="000000"/>
                <w:sz w:val="24"/>
                <w:szCs w:val="24"/>
                <w:lang w:eastAsia="lv-LV"/>
              </w:rPr>
              <w:t>euro</w:t>
            </w:r>
            <w:proofErr w:type="spellEnd"/>
          </w:p>
          <w:p w14:paraId="6C660E20" w14:textId="3011C53C" w:rsidR="005E68B0" w:rsidRDefault="005E68B0" w:rsidP="005E68B0">
            <w:pPr>
              <w:spacing w:after="0" w:line="240" w:lineRule="auto"/>
              <w:jc w:val="both"/>
              <w:rPr>
                <w:rFonts w:ascii="Times New Roman" w:hAnsi="Times New Roman" w:cs="Times New Roman"/>
                <w:sz w:val="24"/>
                <w:szCs w:val="24"/>
              </w:rPr>
            </w:pPr>
            <w:r w:rsidRPr="0057646E">
              <w:rPr>
                <w:rFonts w:ascii="Times New Roman" w:hAnsi="Times New Roman" w:cs="Times New Roman"/>
                <w:sz w:val="24"/>
                <w:szCs w:val="24"/>
              </w:rPr>
              <w:t xml:space="preserve">Plānotie maksas pakalpojumu ieņēmumi 2019. gadā (jūlijs – decembris) ir </w:t>
            </w:r>
            <w:r w:rsidRPr="0057646E">
              <w:rPr>
                <w:rFonts w:ascii="Times New Roman" w:hAnsi="Times New Roman" w:cs="Times New Roman"/>
                <w:b/>
                <w:sz w:val="24"/>
                <w:szCs w:val="24"/>
              </w:rPr>
              <w:t>15 426</w:t>
            </w:r>
            <w:r w:rsidRPr="0057646E">
              <w:rPr>
                <w:rFonts w:ascii="Times New Roman" w:eastAsia="Times New Roman" w:hAnsi="Times New Roman" w:cs="Times New Roman"/>
                <w:color w:val="000000"/>
                <w:sz w:val="24"/>
                <w:szCs w:val="24"/>
                <w:shd w:val="clear" w:color="auto" w:fill="FFFFFF"/>
                <w:lang w:eastAsia="lv-LV"/>
              </w:rPr>
              <w:t xml:space="preserve"> </w:t>
            </w:r>
            <w:proofErr w:type="spellStart"/>
            <w:r w:rsidRPr="0057646E">
              <w:rPr>
                <w:rFonts w:ascii="Times New Roman" w:hAnsi="Times New Roman" w:cs="Times New Roman"/>
                <w:b/>
                <w:sz w:val="24"/>
                <w:szCs w:val="24"/>
              </w:rPr>
              <w:t>euro</w:t>
            </w:r>
            <w:proofErr w:type="spellEnd"/>
            <w:r w:rsidRPr="0057646E">
              <w:rPr>
                <w:rFonts w:ascii="Times New Roman" w:hAnsi="Times New Roman" w:cs="Times New Roman"/>
                <w:sz w:val="24"/>
                <w:szCs w:val="24"/>
              </w:rPr>
              <w:t xml:space="preserve"> šādā sadalījumā:</w:t>
            </w:r>
            <w:r w:rsidRPr="00584E02">
              <w:rPr>
                <w:rFonts w:ascii="Times New Roman" w:hAnsi="Times New Roman" w:cs="Times New Roman"/>
                <w:sz w:val="24"/>
                <w:szCs w:val="24"/>
              </w:rPr>
              <w:t xml:space="preserve"> </w:t>
            </w:r>
          </w:p>
          <w:p w14:paraId="34C84CC3" w14:textId="0335B700" w:rsidR="00A320B0" w:rsidRDefault="00A320B0" w:rsidP="005E68B0">
            <w:pPr>
              <w:spacing w:after="0" w:line="240" w:lineRule="auto"/>
              <w:jc w:val="both"/>
              <w:rPr>
                <w:rFonts w:ascii="Times New Roman" w:hAnsi="Times New Roman" w:cs="Times New Roman"/>
                <w:sz w:val="24"/>
                <w:szCs w:val="24"/>
              </w:rPr>
            </w:pPr>
          </w:p>
          <w:p w14:paraId="3EBA2C87" w14:textId="77777777" w:rsidR="00A320B0" w:rsidRPr="00584E02" w:rsidRDefault="00A320B0" w:rsidP="005E68B0">
            <w:pPr>
              <w:spacing w:after="0" w:line="240" w:lineRule="auto"/>
              <w:jc w:val="both"/>
              <w:rPr>
                <w:rFonts w:ascii="Times New Roman" w:hAnsi="Times New Roman" w:cs="Times New Roman"/>
                <w:sz w:val="24"/>
                <w:szCs w:val="24"/>
              </w:rPr>
            </w:pP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559"/>
              <w:gridCol w:w="1739"/>
              <w:gridCol w:w="1470"/>
            </w:tblGrid>
            <w:tr w:rsidR="005E68B0" w:rsidRPr="00584E02" w14:paraId="53F5D3F0" w14:textId="77777777" w:rsidTr="00854A36">
              <w:trPr>
                <w:trHeight w:val="509"/>
                <w:jc w:val="center"/>
              </w:trPr>
              <w:tc>
                <w:tcPr>
                  <w:tcW w:w="2673" w:type="dxa"/>
                  <w:vMerge w:val="restart"/>
                  <w:shd w:val="clear" w:color="auto" w:fill="auto"/>
                  <w:vAlign w:val="center"/>
                  <w:hideMark/>
                </w:tcPr>
                <w:p w14:paraId="2238C67B"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Pakalpojuma nosaukums</w:t>
                  </w:r>
                </w:p>
              </w:tc>
              <w:tc>
                <w:tcPr>
                  <w:tcW w:w="1559" w:type="dxa"/>
                  <w:vMerge w:val="restart"/>
                  <w:shd w:val="clear" w:color="auto" w:fill="auto"/>
                  <w:vAlign w:val="center"/>
                  <w:hideMark/>
                </w:tcPr>
                <w:p w14:paraId="7723230A"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Vienas vienības izcenojums ar PVN</w:t>
                  </w:r>
                </w:p>
                <w:p w14:paraId="1A0425FB"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 xml:space="preserve">(EUR) </w:t>
                  </w:r>
                </w:p>
              </w:tc>
              <w:tc>
                <w:tcPr>
                  <w:tcW w:w="1739" w:type="dxa"/>
                  <w:vMerge w:val="restart"/>
                  <w:shd w:val="clear" w:color="auto" w:fill="auto"/>
                  <w:vAlign w:val="center"/>
                  <w:hideMark/>
                </w:tcPr>
                <w:p w14:paraId="2C31BEAA" w14:textId="6C949B14"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 xml:space="preserve">Plānotais pakalpojumu skaits </w:t>
                  </w:r>
                  <w:r>
                    <w:rPr>
                      <w:rFonts w:ascii="Times New Roman" w:hAnsi="Times New Roman" w:cs="Times New Roman"/>
                      <w:sz w:val="24"/>
                      <w:szCs w:val="24"/>
                    </w:rPr>
                    <w:t>(jūlijs-decembris)</w:t>
                  </w:r>
                </w:p>
              </w:tc>
              <w:tc>
                <w:tcPr>
                  <w:tcW w:w="1470" w:type="dxa"/>
                  <w:vMerge w:val="restart"/>
                  <w:shd w:val="clear" w:color="auto" w:fill="auto"/>
                  <w:vAlign w:val="center"/>
                  <w:hideMark/>
                </w:tcPr>
                <w:p w14:paraId="0B6C473E"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Maksas pakalpojumu ieņēmumi (EUR)</w:t>
                  </w:r>
                </w:p>
              </w:tc>
            </w:tr>
            <w:tr w:rsidR="005E68B0" w:rsidRPr="00584E02" w14:paraId="7FD53257" w14:textId="77777777" w:rsidTr="00854A36">
              <w:trPr>
                <w:trHeight w:val="509"/>
                <w:jc w:val="center"/>
              </w:trPr>
              <w:tc>
                <w:tcPr>
                  <w:tcW w:w="2673" w:type="dxa"/>
                  <w:vMerge/>
                  <w:vAlign w:val="center"/>
                  <w:hideMark/>
                </w:tcPr>
                <w:p w14:paraId="18D083CB" w14:textId="77777777" w:rsidR="005E68B0" w:rsidRPr="00584E02" w:rsidRDefault="005E68B0" w:rsidP="005E68B0">
                  <w:pPr>
                    <w:rPr>
                      <w:rFonts w:ascii="Times New Roman" w:hAnsi="Times New Roman" w:cs="Times New Roman"/>
                      <w:sz w:val="24"/>
                      <w:szCs w:val="24"/>
                    </w:rPr>
                  </w:pPr>
                </w:p>
              </w:tc>
              <w:tc>
                <w:tcPr>
                  <w:tcW w:w="1559" w:type="dxa"/>
                  <w:vMerge/>
                  <w:vAlign w:val="center"/>
                  <w:hideMark/>
                </w:tcPr>
                <w:p w14:paraId="125CC1EA" w14:textId="77777777" w:rsidR="005E68B0" w:rsidRPr="00584E02" w:rsidRDefault="005E68B0" w:rsidP="005E68B0">
                  <w:pPr>
                    <w:rPr>
                      <w:rFonts w:ascii="Times New Roman" w:hAnsi="Times New Roman" w:cs="Times New Roman"/>
                      <w:sz w:val="24"/>
                      <w:szCs w:val="24"/>
                    </w:rPr>
                  </w:pPr>
                </w:p>
              </w:tc>
              <w:tc>
                <w:tcPr>
                  <w:tcW w:w="1739" w:type="dxa"/>
                  <w:vMerge/>
                  <w:vAlign w:val="center"/>
                  <w:hideMark/>
                </w:tcPr>
                <w:p w14:paraId="0B87E635" w14:textId="77777777" w:rsidR="005E68B0" w:rsidRPr="00584E02" w:rsidRDefault="005E68B0" w:rsidP="005E68B0">
                  <w:pPr>
                    <w:rPr>
                      <w:rFonts w:ascii="Times New Roman" w:hAnsi="Times New Roman" w:cs="Times New Roman"/>
                      <w:sz w:val="24"/>
                      <w:szCs w:val="24"/>
                    </w:rPr>
                  </w:pPr>
                </w:p>
              </w:tc>
              <w:tc>
                <w:tcPr>
                  <w:tcW w:w="1470" w:type="dxa"/>
                  <w:vMerge/>
                  <w:vAlign w:val="center"/>
                  <w:hideMark/>
                </w:tcPr>
                <w:p w14:paraId="77973B91" w14:textId="77777777" w:rsidR="005E68B0" w:rsidRPr="00584E02" w:rsidRDefault="005E68B0" w:rsidP="005E68B0">
                  <w:pPr>
                    <w:rPr>
                      <w:rFonts w:ascii="Times New Roman" w:hAnsi="Times New Roman" w:cs="Times New Roman"/>
                      <w:sz w:val="24"/>
                      <w:szCs w:val="24"/>
                    </w:rPr>
                  </w:pPr>
                </w:p>
              </w:tc>
            </w:tr>
            <w:tr w:rsidR="005E68B0" w:rsidRPr="00584E02" w14:paraId="50D2CEEF" w14:textId="77777777" w:rsidTr="00854A36">
              <w:trPr>
                <w:trHeight w:val="759"/>
                <w:jc w:val="center"/>
              </w:trPr>
              <w:tc>
                <w:tcPr>
                  <w:tcW w:w="2673" w:type="dxa"/>
                  <w:vMerge/>
                  <w:vAlign w:val="center"/>
                  <w:hideMark/>
                </w:tcPr>
                <w:p w14:paraId="30F93FCC" w14:textId="77777777" w:rsidR="005E68B0" w:rsidRPr="00584E02" w:rsidRDefault="005E68B0" w:rsidP="005E68B0">
                  <w:pPr>
                    <w:rPr>
                      <w:rFonts w:ascii="Times New Roman" w:hAnsi="Times New Roman" w:cs="Times New Roman"/>
                      <w:sz w:val="24"/>
                      <w:szCs w:val="24"/>
                    </w:rPr>
                  </w:pPr>
                </w:p>
              </w:tc>
              <w:tc>
                <w:tcPr>
                  <w:tcW w:w="1559" w:type="dxa"/>
                  <w:vMerge/>
                  <w:vAlign w:val="center"/>
                  <w:hideMark/>
                </w:tcPr>
                <w:p w14:paraId="65114940" w14:textId="77777777" w:rsidR="005E68B0" w:rsidRPr="00584E02" w:rsidRDefault="005E68B0" w:rsidP="005E68B0">
                  <w:pPr>
                    <w:rPr>
                      <w:rFonts w:ascii="Times New Roman" w:hAnsi="Times New Roman" w:cs="Times New Roman"/>
                      <w:sz w:val="24"/>
                      <w:szCs w:val="24"/>
                    </w:rPr>
                  </w:pPr>
                </w:p>
              </w:tc>
              <w:tc>
                <w:tcPr>
                  <w:tcW w:w="1739" w:type="dxa"/>
                  <w:vMerge/>
                  <w:vAlign w:val="center"/>
                  <w:hideMark/>
                </w:tcPr>
                <w:p w14:paraId="63341BC7" w14:textId="77777777" w:rsidR="005E68B0" w:rsidRPr="00584E02" w:rsidRDefault="005E68B0" w:rsidP="005E68B0">
                  <w:pPr>
                    <w:rPr>
                      <w:rFonts w:ascii="Times New Roman" w:hAnsi="Times New Roman" w:cs="Times New Roman"/>
                      <w:sz w:val="24"/>
                      <w:szCs w:val="24"/>
                    </w:rPr>
                  </w:pPr>
                </w:p>
              </w:tc>
              <w:tc>
                <w:tcPr>
                  <w:tcW w:w="1470" w:type="dxa"/>
                  <w:vMerge/>
                  <w:vAlign w:val="center"/>
                  <w:hideMark/>
                </w:tcPr>
                <w:p w14:paraId="611A80FA" w14:textId="77777777" w:rsidR="005E68B0" w:rsidRPr="00584E02" w:rsidRDefault="005E68B0" w:rsidP="005E68B0">
                  <w:pPr>
                    <w:rPr>
                      <w:rFonts w:ascii="Times New Roman" w:hAnsi="Times New Roman" w:cs="Times New Roman"/>
                      <w:sz w:val="24"/>
                      <w:szCs w:val="24"/>
                    </w:rPr>
                  </w:pPr>
                </w:p>
              </w:tc>
            </w:tr>
            <w:tr w:rsidR="005E68B0" w:rsidRPr="00584E02" w14:paraId="3C71519E" w14:textId="77777777" w:rsidTr="00854A36">
              <w:trPr>
                <w:trHeight w:val="685"/>
                <w:jc w:val="center"/>
              </w:trPr>
              <w:tc>
                <w:tcPr>
                  <w:tcW w:w="2673" w:type="dxa"/>
                  <w:shd w:val="clear" w:color="auto" w:fill="auto"/>
                </w:tcPr>
                <w:p w14:paraId="4259980B" w14:textId="27FA531A" w:rsidR="005E68B0" w:rsidRPr="00584E02" w:rsidRDefault="006E4A80" w:rsidP="005E68B0">
                  <w:pPr>
                    <w:ind w:left="33"/>
                    <w:contextualSpacing/>
                    <w:rPr>
                      <w:rFonts w:ascii="Times New Roman" w:hAnsi="Times New Roman" w:cs="Times New Roman"/>
                      <w:color w:val="000000"/>
                      <w:sz w:val="24"/>
                      <w:szCs w:val="24"/>
                    </w:rPr>
                  </w:pPr>
                  <w:r>
                    <w:rPr>
                      <w:rFonts w:ascii="Times New Roman" w:hAnsi="Times New Roman" w:cs="Times New Roman"/>
                      <w:sz w:val="24"/>
                      <w:szCs w:val="24"/>
                    </w:rPr>
                    <w:t>A</w:t>
                  </w:r>
                  <w:r w:rsidRPr="00600BF0">
                    <w:rPr>
                      <w:rFonts w:ascii="Times New Roman" w:hAnsi="Times New Roman" w:cs="Times New Roman"/>
                      <w:sz w:val="24"/>
                      <w:szCs w:val="24"/>
                    </w:rPr>
                    <w:t>tzinuma sniegšana par zāļu</w:t>
                  </w:r>
                  <w:r>
                    <w:rPr>
                      <w:rFonts w:ascii="Times New Roman" w:hAnsi="Times New Roman" w:cs="Times New Roman"/>
                      <w:sz w:val="24"/>
                      <w:szCs w:val="24"/>
                    </w:rPr>
                    <w:t xml:space="preserve"> ārstniecisko un ekonomisko</w:t>
                  </w:r>
                  <w:r w:rsidRPr="00600BF0">
                    <w:rPr>
                      <w:rFonts w:ascii="Times New Roman" w:hAnsi="Times New Roman" w:cs="Times New Roman"/>
                      <w:sz w:val="24"/>
                      <w:szCs w:val="24"/>
                    </w:rPr>
                    <w:t xml:space="preserve"> izmaksu efektivitāti vai par medicīnisko ierīču izmaksu efektivitāti</w:t>
                  </w:r>
                </w:p>
              </w:tc>
              <w:tc>
                <w:tcPr>
                  <w:tcW w:w="1559" w:type="dxa"/>
                  <w:shd w:val="clear" w:color="auto" w:fill="auto"/>
                  <w:vAlign w:val="center"/>
                </w:tcPr>
                <w:p w14:paraId="022AA316" w14:textId="1952A1D2" w:rsidR="005E68B0" w:rsidRPr="00584E02" w:rsidRDefault="002B6A63" w:rsidP="005E68B0">
                  <w:pPr>
                    <w:jc w:val="center"/>
                    <w:rPr>
                      <w:rFonts w:ascii="Times New Roman" w:hAnsi="Times New Roman" w:cs="Times New Roman"/>
                      <w:sz w:val="24"/>
                      <w:szCs w:val="24"/>
                    </w:rPr>
                  </w:pPr>
                  <w:r>
                    <w:rPr>
                      <w:rFonts w:ascii="Times New Roman" w:hAnsi="Times New Roman" w:cs="Times New Roman"/>
                      <w:sz w:val="24"/>
                      <w:szCs w:val="24"/>
                    </w:rPr>
                    <w:t>840,75</w:t>
                  </w:r>
                </w:p>
              </w:tc>
              <w:tc>
                <w:tcPr>
                  <w:tcW w:w="1739" w:type="dxa"/>
                  <w:shd w:val="clear" w:color="auto" w:fill="auto"/>
                  <w:vAlign w:val="center"/>
                </w:tcPr>
                <w:p w14:paraId="38BF223D" w14:textId="456D35F8" w:rsidR="005E68B0" w:rsidRPr="00584E02" w:rsidRDefault="002B6A63" w:rsidP="005E68B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70" w:type="dxa"/>
                  <w:shd w:val="clear" w:color="auto" w:fill="auto"/>
                  <w:vAlign w:val="center"/>
                </w:tcPr>
                <w:p w14:paraId="17914E30" w14:textId="64603305" w:rsidR="005E68B0" w:rsidRPr="00584E02" w:rsidRDefault="002B6A63" w:rsidP="005E68B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16 815</w:t>
                  </w:r>
                </w:p>
              </w:tc>
            </w:tr>
          </w:tbl>
          <w:p w14:paraId="6660F3EE" w14:textId="6254ED7E" w:rsidR="005E68B0" w:rsidRPr="00584E02" w:rsidRDefault="005E68B0" w:rsidP="005E68B0">
            <w:pPr>
              <w:tabs>
                <w:tab w:val="left" w:pos="7081"/>
              </w:tabs>
              <w:spacing w:after="0" w:line="240" w:lineRule="auto"/>
              <w:ind w:right="136"/>
              <w:jc w:val="both"/>
              <w:rPr>
                <w:rFonts w:ascii="Times New Roman" w:hAnsi="Times New Roman" w:cs="Times New Roman"/>
                <w:sz w:val="24"/>
                <w:szCs w:val="24"/>
              </w:rPr>
            </w:pPr>
          </w:p>
          <w:p w14:paraId="0E7F80ED" w14:textId="2973EAA4" w:rsidR="005E68B0" w:rsidRPr="0057646E" w:rsidRDefault="005E68B0" w:rsidP="005E68B0">
            <w:pPr>
              <w:spacing w:after="0"/>
              <w:jc w:val="both"/>
              <w:rPr>
                <w:rFonts w:ascii="Times New Roman" w:eastAsia="Times New Roman" w:hAnsi="Times New Roman" w:cs="Times New Roman"/>
                <w:color w:val="000000"/>
                <w:sz w:val="24"/>
                <w:szCs w:val="24"/>
                <w:shd w:val="clear" w:color="auto" w:fill="FFFFFF"/>
                <w:lang w:eastAsia="lv-LV"/>
              </w:rPr>
            </w:pPr>
            <w:r w:rsidRPr="0057646E">
              <w:rPr>
                <w:rFonts w:ascii="Times New Roman" w:eastAsia="Calibri" w:hAnsi="Times New Roman" w:cs="Times New Roman"/>
                <w:sz w:val="24"/>
                <w:szCs w:val="24"/>
                <w:u w:val="single"/>
              </w:rPr>
              <w:t>2020.gadā un turpmāk</w:t>
            </w:r>
            <w:r w:rsidRPr="0057646E">
              <w:rPr>
                <w:rFonts w:ascii="Times New Roman" w:eastAsia="Calibri" w:hAnsi="Times New Roman" w:cs="Times New Roman"/>
                <w:sz w:val="24"/>
                <w:szCs w:val="24"/>
              </w:rPr>
              <w:t xml:space="preserve"> </w:t>
            </w:r>
            <w:r w:rsidR="006E4A80">
              <w:rPr>
                <w:rFonts w:ascii="Times New Roman" w:eastAsia="Calibri" w:hAnsi="Times New Roman" w:cs="Times New Roman"/>
                <w:sz w:val="24"/>
                <w:szCs w:val="24"/>
              </w:rPr>
              <w:t>ZVA</w:t>
            </w:r>
            <w:r w:rsidR="006E4A80" w:rsidRPr="0057646E">
              <w:rPr>
                <w:rFonts w:ascii="Times New Roman" w:eastAsia="Times New Roman" w:hAnsi="Times New Roman" w:cs="Times New Roman"/>
                <w:sz w:val="24"/>
                <w:szCs w:val="24"/>
                <w:shd w:val="clear" w:color="auto" w:fill="FFFFFF"/>
                <w:lang w:eastAsia="lv-LV"/>
              </w:rPr>
              <w:t xml:space="preserve"> plānots pašu ieņēmumu no maksas pakalpojumiem palielinājums par </w:t>
            </w:r>
            <w:r w:rsidR="006E4A80" w:rsidRPr="0057646E">
              <w:rPr>
                <w:rFonts w:ascii="Times New Roman" w:eastAsia="Times New Roman" w:hAnsi="Times New Roman" w:cs="Times New Roman"/>
                <w:b/>
                <w:sz w:val="24"/>
                <w:szCs w:val="24"/>
                <w:shd w:val="clear" w:color="auto" w:fill="FFFFFF"/>
                <w:lang w:eastAsia="lv-LV"/>
              </w:rPr>
              <w:t>33 630</w:t>
            </w:r>
            <w:r w:rsidR="006E4A80" w:rsidRPr="0057646E">
              <w:rPr>
                <w:rFonts w:ascii="Times New Roman" w:eastAsia="Times New Roman" w:hAnsi="Times New Roman" w:cs="Times New Roman"/>
                <w:color w:val="000000"/>
                <w:sz w:val="24"/>
                <w:szCs w:val="24"/>
                <w:shd w:val="clear" w:color="auto" w:fill="FFFFFF"/>
                <w:lang w:eastAsia="lv-LV"/>
              </w:rPr>
              <w:t xml:space="preserve"> </w:t>
            </w:r>
            <w:proofErr w:type="spellStart"/>
            <w:r w:rsidR="006E4A80" w:rsidRPr="0057646E">
              <w:rPr>
                <w:rFonts w:ascii="Times New Roman" w:eastAsia="Calibri" w:hAnsi="Times New Roman" w:cs="Times New Roman"/>
                <w:b/>
                <w:sz w:val="24"/>
                <w:szCs w:val="24"/>
              </w:rPr>
              <w:t>euro</w:t>
            </w:r>
            <w:proofErr w:type="spellEnd"/>
            <w:r w:rsidR="006E4A80" w:rsidRPr="0057646E">
              <w:rPr>
                <w:rFonts w:ascii="Times New Roman" w:eastAsia="Times New Roman" w:hAnsi="Times New Roman" w:cs="Times New Roman"/>
                <w:sz w:val="24"/>
                <w:szCs w:val="24"/>
                <w:shd w:val="clear" w:color="auto" w:fill="FFFFFF"/>
                <w:lang w:eastAsia="lv-LV"/>
              </w:rPr>
              <w:t xml:space="preserve"> </w:t>
            </w:r>
            <w:r w:rsidR="006E4A80" w:rsidRPr="0057646E">
              <w:rPr>
                <w:rFonts w:ascii="Times New Roman" w:eastAsia="Times New Roman" w:hAnsi="Times New Roman" w:cs="Times New Roman"/>
                <w:color w:val="000000"/>
                <w:sz w:val="24"/>
                <w:szCs w:val="24"/>
                <w:shd w:val="clear" w:color="auto" w:fill="FFFFFF"/>
                <w:lang w:eastAsia="lv-LV"/>
              </w:rPr>
              <w:t>šādā sadalījumā pa izdevumu kodiem atbilstoši ekonomiskajām kategorijām</w:t>
            </w:r>
            <w:r w:rsidRPr="0057646E">
              <w:rPr>
                <w:rFonts w:ascii="Times New Roman" w:eastAsia="Times New Roman" w:hAnsi="Times New Roman" w:cs="Times New Roman"/>
                <w:color w:val="000000"/>
                <w:sz w:val="24"/>
                <w:szCs w:val="24"/>
                <w:shd w:val="clear" w:color="auto" w:fill="FFFFFF"/>
                <w:lang w:eastAsia="lv-LV"/>
              </w:rPr>
              <w:t>:</w:t>
            </w:r>
          </w:p>
          <w:p w14:paraId="4C81C330" w14:textId="7DE913C9" w:rsidR="005E68B0" w:rsidRPr="0057646E" w:rsidRDefault="005E68B0" w:rsidP="005E68B0">
            <w:pPr>
              <w:spacing w:after="0"/>
              <w:jc w:val="both"/>
              <w:rPr>
                <w:rFonts w:ascii="Times New Roman" w:eastAsia="Times New Roman" w:hAnsi="Times New Roman" w:cs="Times New Roman"/>
                <w:color w:val="000000"/>
                <w:sz w:val="24"/>
                <w:szCs w:val="24"/>
                <w:lang w:eastAsia="lv-LV"/>
              </w:rPr>
            </w:pPr>
            <w:r w:rsidRPr="0057646E">
              <w:rPr>
                <w:rFonts w:ascii="Times New Roman" w:eastAsia="Times New Roman" w:hAnsi="Times New Roman" w:cs="Times New Roman"/>
                <w:color w:val="000000"/>
                <w:sz w:val="24"/>
                <w:szCs w:val="24"/>
                <w:lang w:eastAsia="lv-LV"/>
              </w:rPr>
              <w:t>EKK 1000 (Atlīdzība) 2</w:t>
            </w:r>
            <w:r w:rsidR="002B6A63" w:rsidRPr="0057646E">
              <w:rPr>
                <w:rFonts w:ascii="Times New Roman" w:eastAsia="Times New Roman" w:hAnsi="Times New Roman" w:cs="Times New Roman"/>
                <w:color w:val="000000"/>
                <w:sz w:val="24"/>
                <w:szCs w:val="24"/>
                <w:lang w:eastAsia="lv-LV"/>
              </w:rPr>
              <w:t>2 540</w:t>
            </w:r>
            <w:r w:rsidRPr="0057646E">
              <w:rPr>
                <w:rFonts w:ascii="Times New Roman" w:eastAsia="Times New Roman" w:hAnsi="Times New Roman" w:cs="Times New Roman"/>
                <w:color w:val="000000"/>
                <w:sz w:val="24"/>
                <w:szCs w:val="24"/>
                <w:lang w:eastAsia="lv-LV"/>
              </w:rPr>
              <w:t xml:space="preserve"> </w:t>
            </w:r>
            <w:proofErr w:type="spellStart"/>
            <w:r w:rsidRPr="0057646E">
              <w:rPr>
                <w:rFonts w:ascii="Times New Roman" w:eastAsia="Times New Roman" w:hAnsi="Times New Roman" w:cs="Times New Roman"/>
                <w:color w:val="000000"/>
                <w:sz w:val="24"/>
                <w:szCs w:val="24"/>
                <w:lang w:eastAsia="lv-LV"/>
              </w:rPr>
              <w:t>euro</w:t>
            </w:r>
            <w:proofErr w:type="spellEnd"/>
          </w:p>
          <w:p w14:paraId="2929E008" w14:textId="4873E23C" w:rsidR="005E68B0" w:rsidRPr="0057646E" w:rsidRDefault="005E68B0" w:rsidP="005E68B0">
            <w:pPr>
              <w:spacing w:after="0"/>
              <w:jc w:val="both"/>
              <w:rPr>
                <w:rFonts w:ascii="Times New Roman" w:eastAsia="Times New Roman" w:hAnsi="Times New Roman" w:cs="Times New Roman"/>
                <w:color w:val="000000"/>
                <w:sz w:val="24"/>
                <w:szCs w:val="24"/>
                <w:lang w:eastAsia="lv-LV"/>
              </w:rPr>
            </w:pPr>
            <w:r w:rsidRPr="0057646E">
              <w:rPr>
                <w:rFonts w:ascii="Times New Roman" w:eastAsia="Times New Roman" w:hAnsi="Times New Roman" w:cs="Times New Roman"/>
                <w:color w:val="000000"/>
                <w:sz w:val="24"/>
                <w:szCs w:val="24"/>
                <w:lang w:eastAsia="lv-LV"/>
              </w:rPr>
              <w:t xml:space="preserve">EKK 2000 (Preces un pakalpojumi) </w:t>
            </w:r>
            <w:r w:rsidR="002B6A63" w:rsidRPr="0057646E">
              <w:rPr>
                <w:rFonts w:ascii="Times New Roman" w:eastAsia="Times New Roman" w:hAnsi="Times New Roman" w:cs="Times New Roman"/>
                <w:color w:val="000000"/>
                <w:sz w:val="24"/>
                <w:szCs w:val="24"/>
                <w:lang w:eastAsia="lv-LV"/>
              </w:rPr>
              <w:t>8 344</w:t>
            </w:r>
            <w:r w:rsidRPr="0057646E">
              <w:rPr>
                <w:rFonts w:ascii="Times New Roman" w:eastAsia="Times New Roman" w:hAnsi="Times New Roman" w:cs="Times New Roman"/>
                <w:color w:val="000000"/>
                <w:sz w:val="24"/>
                <w:szCs w:val="24"/>
                <w:lang w:eastAsia="lv-LV"/>
              </w:rPr>
              <w:t xml:space="preserve"> </w:t>
            </w:r>
            <w:proofErr w:type="spellStart"/>
            <w:r w:rsidRPr="0057646E">
              <w:rPr>
                <w:rFonts w:ascii="Times New Roman" w:eastAsia="Times New Roman" w:hAnsi="Times New Roman" w:cs="Times New Roman"/>
                <w:color w:val="000000"/>
                <w:sz w:val="24"/>
                <w:szCs w:val="24"/>
                <w:lang w:eastAsia="lv-LV"/>
              </w:rPr>
              <w:t>euro</w:t>
            </w:r>
            <w:proofErr w:type="spellEnd"/>
          </w:p>
          <w:p w14:paraId="46845358" w14:textId="1BFB70D9" w:rsidR="005E68B0" w:rsidRPr="0057646E" w:rsidRDefault="005E68B0" w:rsidP="005E68B0">
            <w:pPr>
              <w:spacing w:after="0"/>
              <w:jc w:val="both"/>
              <w:rPr>
                <w:rFonts w:ascii="Times New Roman" w:eastAsia="Times New Roman" w:hAnsi="Times New Roman" w:cs="Times New Roman"/>
                <w:color w:val="000000"/>
                <w:sz w:val="24"/>
                <w:szCs w:val="24"/>
                <w:lang w:eastAsia="lv-LV"/>
              </w:rPr>
            </w:pPr>
            <w:r w:rsidRPr="0057646E">
              <w:rPr>
                <w:rFonts w:ascii="Times New Roman" w:eastAsia="Times New Roman" w:hAnsi="Times New Roman" w:cs="Times New Roman"/>
                <w:color w:val="000000"/>
                <w:sz w:val="24"/>
                <w:szCs w:val="24"/>
                <w:lang w:eastAsia="lv-LV"/>
              </w:rPr>
              <w:t xml:space="preserve">EKK 5000 (Kapitālie izdevumi) 2 </w:t>
            </w:r>
            <w:r w:rsidR="002B6A63" w:rsidRPr="0057646E">
              <w:rPr>
                <w:rFonts w:ascii="Times New Roman" w:eastAsia="Times New Roman" w:hAnsi="Times New Roman" w:cs="Times New Roman"/>
                <w:color w:val="000000"/>
                <w:sz w:val="24"/>
                <w:szCs w:val="24"/>
                <w:lang w:eastAsia="lv-LV"/>
              </w:rPr>
              <w:t>746</w:t>
            </w:r>
            <w:r w:rsidRPr="0057646E">
              <w:rPr>
                <w:rFonts w:ascii="Times New Roman" w:eastAsia="Times New Roman" w:hAnsi="Times New Roman" w:cs="Times New Roman"/>
                <w:color w:val="000000"/>
                <w:sz w:val="24"/>
                <w:szCs w:val="24"/>
                <w:lang w:eastAsia="lv-LV"/>
              </w:rPr>
              <w:t xml:space="preserve"> </w:t>
            </w:r>
            <w:proofErr w:type="spellStart"/>
            <w:r w:rsidRPr="0057646E">
              <w:rPr>
                <w:rFonts w:ascii="Times New Roman" w:eastAsia="Times New Roman" w:hAnsi="Times New Roman" w:cs="Times New Roman"/>
                <w:color w:val="000000"/>
                <w:sz w:val="24"/>
                <w:szCs w:val="24"/>
                <w:lang w:eastAsia="lv-LV"/>
              </w:rPr>
              <w:t>euro</w:t>
            </w:r>
            <w:proofErr w:type="spellEnd"/>
          </w:p>
          <w:p w14:paraId="77A20D9D" w14:textId="702A1515" w:rsidR="005E68B0" w:rsidRPr="00584E02" w:rsidRDefault="005E68B0" w:rsidP="005E68B0">
            <w:pPr>
              <w:spacing w:after="0" w:line="240" w:lineRule="auto"/>
              <w:jc w:val="both"/>
              <w:rPr>
                <w:rFonts w:ascii="Times New Roman" w:hAnsi="Times New Roman" w:cs="Times New Roman"/>
                <w:sz w:val="24"/>
                <w:szCs w:val="24"/>
              </w:rPr>
            </w:pPr>
            <w:r w:rsidRPr="0057646E">
              <w:rPr>
                <w:rFonts w:ascii="Times New Roman" w:hAnsi="Times New Roman" w:cs="Times New Roman"/>
                <w:sz w:val="24"/>
                <w:szCs w:val="24"/>
              </w:rPr>
              <w:t xml:space="preserve">Plānotie maksas pakalpojumu ieņēmumi 2019.gadā un turpmāk ir </w:t>
            </w:r>
            <w:r w:rsidR="002B6A63" w:rsidRPr="0057646E">
              <w:rPr>
                <w:rFonts w:ascii="Times New Roman" w:hAnsi="Times New Roman" w:cs="Times New Roman"/>
                <w:b/>
                <w:sz w:val="24"/>
                <w:szCs w:val="24"/>
              </w:rPr>
              <w:t>33 630</w:t>
            </w:r>
            <w:r w:rsidRPr="0057646E">
              <w:rPr>
                <w:rFonts w:ascii="Times New Roman" w:eastAsia="Times New Roman" w:hAnsi="Times New Roman" w:cs="Times New Roman"/>
                <w:b/>
                <w:color w:val="000000"/>
                <w:sz w:val="24"/>
                <w:szCs w:val="24"/>
                <w:shd w:val="clear" w:color="auto" w:fill="FFFFFF"/>
                <w:lang w:eastAsia="lv-LV"/>
              </w:rPr>
              <w:t> </w:t>
            </w:r>
            <w:proofErr w:type="spellStart"/>
            <w:r w:rsidRPr="0057646E">
              <w:rPr>
                <w:rFonts w:ascii="Times New Roman" w:hAnsi="Times New Roman" w:cs="Times New Roman"/>
                <w:b/>
                <w:sz w:val="24"/>
                <w:szCs w:val="24"/>
              </w:rPr>
              <w:t>euro</w:t>
            </w:r>
            <w:proofErr w:type="spellEnd"/>
            <w:r w:rsidRPr="0057646E">
              <w:rPr>
                <w:rFonts w:ascii="Times New Roman" w:hAnsi="Times New Roman" w:cs="Times New Roman"/>
                <w:sz w:val="24"/>
                <w:szCs w:val="24"/>
              </w:rPr>
              <w:t xml:space="preserve"> šādā sadalījumā:</w:t>
            </w:r>
            <w:r w:rsidRPr="00584E02">
              <w:rPr>
                <w:rFonts w:ascii="Times New Roman" w:hAnsi="Times New Roman" w:cs="Times New Roman"/>
                <w:sz w:val="24"/>
                <w:szCs w:val="24"/>
              </w:rPr>
              <w:t xml:space="preserve"> </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559"/>
              <w:gridCol w:w="1739"/>
              <w:gridCol w:w="1470"/>
            </w:tblGrid>
            <w:tr w:rsidR="005E68B0" w:rsidRPr="00584E02" w14:paraId="111A0D4B" w14:textId="77777777" w:rsidTr="00706869">
              <w:trPr>
                <w:trHeight w:val="509"/>
                <w:jc w:val="center"/>
              </w:trPr>
              <w:tc>
                <w:tcPr>
                  <w:tcW w:w="2673" w:type="dxa"/>
                  <w:vMerge w:val="restart"/>
                  <w:shd w:val="clear" w:color="auto" w:fill="auto"/>
                  <w:vAlign w:val="center"/>
                  <w:hideMark/>
                </w:tcPr>
                <w:p w14:paraId="4E59B8E7"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Pakalpojuma nosaukums</w:t>
                  </w:r>
                </w:p>
              </w:tc>
              <w:tc>
                <w:tcPr>
                  <w:tcW w:w="1559" w:type="dxa"/>
                  <w:vMerge w:val="restart"/>
                  <w:shd w:val="clear" w:color="auto" w:fill="auto"/>
                  <w:vAlign w:val="center"/>
                  <w:hideMark/>
                </w:tcPr>
                <w:p w14:paraId="63175E97"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Vienas vienības izcenojums ar PVN</w:t>
                  </w:r>
                </w:p>
                <w:p w14:paraId="1294BD8C"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 xml:space="preserve">(EUR) </w:t>
                  </w:r>
                </w:p>
              </w:tc>
              <w:tc>
                <w:tcPr>
                  <w:tcW w:w="1739" w:type="dxa"/>
                  <w:vMerge w:val="restart"/>
                  <w:shd w:val="clear" w:color="auto" w:fill="auto"/>
                  <w:vAlign w:val="center"/>
                  <w:hideMark/>
                </w:tcPr>
                <w:p w14:paraId="6F384C8B" w14:textId="606C1260"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 xml:space="preserve">Plānotais pakalpojumu skaits </w:t>
                  </w:r>
                  <w:r>
                    <w:rPr>
                      <w:rFonts w:ascii="Times New Roman" w:hAnsi="Times New Roman" w:cs="Times New Roman"/>
                      <w:sz w:val="24"/>
                      <w:szCs w:val="24"/>
                    </w:rPr>
                    <w:t>(janvāris-decembris)</w:t>
                  </w:r>
                </w:p>
              </w:tc>
              <w:tc>
                <w:tcPr>
                  <w:tcW w:w="1470" w:type="dxa"/>
                  <w:vMerge w:val="restart"/>
                  <w:shd w:val="clear" w:color="auto" w:fill="auto"/>
                  <w:vAlign w:val="center"/>
                  <w:hideMark/>
                </w:tcPr>
                <w:p w14:paraId="5DDD6289" w14:textId="77777777" w:rsidR="005E68B0" w:rsidRPr="00584E02" w:rsidRDefault="005E68B0" w:rsidP="005E68B0">
                  <w:pPr>
                    <w:jc w:val="center"/>
                    <w:rPr>
                      <w:rFonts w:ascii="Times New Roman" w:hAnsi="Times New Roman" w:cs="Times New Roman"/>
                      <w:sz w:val="24"/>
                      <w:szCs w:val="24"/>
                    </w:rPr>
                  </w:pPr>
                  <w:r w:rsidRPr="00584E02">
                    <w:rPr>
                      <w:rFonts w:ascii="Times New Roman" w:hAnsi="Times New Roman" w:cs="Times New Roman"/>
                      <w:sz w:val="24"/>
                      <w:szCs w:val="24"/>
                    </w:rPr>
                    <w:t>Maksas pakalpojumu ieņēmumi (EUR)</w:t>
                  </w:r>
                </w:p>
              </w:tc>
            </w:tr>
            <w:tr w:rsidR="005E68B0" w:rsidRPr="00584E02" w14:paraId="257E2259" w14:textId="77777777" w:rsidTr="00706869">
              <w:trPr>
                <w:trHeight w:val="509"/>
                <w:jc w:val="center"/>
              </w:trPr>
              <w:tc>
                <w:tcPr>
                  <w:tcW w:w="2673" w:type="dxa"/>
                  <w:vMerge/>
                  <w:vAlign w:val="center"/>
                  <w:hideMark/>
                </w:tcPr>
                <w:p w14:paraId="2F7CC2D3" w14:textId="77777777" w:rsidR="005E68B0" w:rsidRPr="00584E02" w:rsidRDefault="005E68B0" w:rsidP="005E68B0">
                  <w:pPr>
                    <w:rPr>
                      <w:rFonts w:ascii="Times New Roman" w:hAnsi="Times New Roman" w:cs="Times New Roman"/>
                      <w:sz w:val="24"/>
                      <w:szCs w:val="24"/>
                    </w:rPr>
                  </w:pPr>
                </w:p>
              </w:tc>
              <w:tc>
                <w:tcPr>
                  <w:tcW w:w="1559" w:type="dxa"/>
                  <w:vMerge/>
                  <w:vAlign w:val="center"/>
                  <w:hideMark/>
                </w:tcPr>
                <w:p w14:paraId="604AE48E" w14:textId="77777777" w:rsidR="005E68B0" w:rsidRPr="00584E02" w:rsidRDefault="005E68B0" w:rsidP="005E68B0">
                  <w:pPr>
                    <w:rPr>
                      <w:rFonts w:ascii="Times New Roman" w:hAnsi="Times New Roman" w:cs="Times New Roman"/>
                      <w:sz w:val="24"/>
                      <w:szCs w:val="24"/>
                    </w:rPr>
                  </w:pPr>
                </w:p>
              </w:tc>
              <w:tc>
                <w:tcPr>
                  <w:tcW w:w="1739" w:type="dxa"/>
                  <w:vMerge/>
                  <w:vAlign w:val="center"/>
                  <w:hideMark/>
                </w:tcPr>
                <w:p w14:paraId="342EF580" w14:textId="77777777" w:rsidR="005E68B0" w:rsidRPr="00584E02" w:rsidRDefault="005E68B0" w:rsidP="005E68B0">
                  <w:pPr>
                    <w:rPr>
                      <w:rFonts w:ascii="Times New Roman" w:hAnsi="Times New Roman" w:cs="Times New Roman"/>
                      <w:sz w:val="24"/>
                      <w:szCs w:val="24"/>
                    </w:rPr>
                  </w:pPr>
                </w:p>
              </w:tc>
              <w:tc>
                <w:tcPr>
                  <w:tcW w:w="1470" w:type="dxa"/>
                  <w:vMerge/>
                  <w:vAlign w:val="center"/>
                  <w:hideMark/>
                </w:tcPr>
                <w:p w14:paraId="088D0825" w14:textId="77777777" w:rsidR="005E68B0" w:rsidRPr="00584E02" w:rsidRDefault="005E68B0" w:rsidP="005E68B0">
                  <w:pPr>
                    <w:rPr>
                      <w:rFonts w:ascii="Times New Roman" w:hAnsi="Times New Roman" w:cs="Times New Roman"/>
                      <w:sz w:val="24"/>
                      <w:szCs w:val="24"/>
                    </w:rPr>
                  </w:pPr>
                </w:p>
              </w:tc>
            </w:tr>
            <w:tr w:rsidR="005E68B0" w:rsidRPr="00584E02" w14:paraId="16169F6C" w14:textId="77777777" w:rsidTr="00706869">
              <w:trPr>
                <w:trHeight w:val="759"/>
                <w:jc w:val="center"/>
              </w:trPr>
              <w:tc>
                <w:tcPr>
                  <w:tcW w:w="2673" w:type="dxa"/>
                  <w:vMerge/>
                  <w:vAlign w:val="center"/>
                  <w:hideMark/>
                </w:tcPr>
                <w:p w14:paraId="72F87EEE" w14:textId="77777777" w:rsidR="005E68B0" w:rsidRPr="00584E02" w:rsidRDefault="005E68B0" w:rsidP="005E68B0">
                  <w:pPr>
                    <w:rPr>
                      <w:rFonts w:ascii="Times New Roman" w:hAnsi="Times New Roman" w:cs="Times New Roman"/>
                      <w:sz w:val="24"/>
                      <w:szCs w:val="24"/>
                    </w:rPr>
                  </w:pPr>
                </w:p>
              </w:tc>
              <w:tc>
                <w:tcPr>
                  <w:tcW w:w="1559" w:type="dxa"/>
                  <w:vMerge/>
                  <w:vAlign w:val="center"/>
                  <w:hideMark/>
                </w:tcPr>
                <w:p w14:paraId="422A5F0E" w14:textId="77777777" w:rsidR="005E68B0" w:rsidRPr="00584E02" w:rsidRDefault="005E68B0" w:rsidP="005E68B0">
                  <w:pPr>
                    <w:rPr>
                      <w:rFonts w:ascii="Times New Roman" w:hAnsi="Times New Roman" w:cs="Times New Roman"/>
                      <w:sz w:val="24"/>
                      <w:szCs w:val="24"/>
                    </w:rPr>
                  </w:pPr>
                </w:p>
              </w:tc>
              <w:tc>
                <w:tcPr>
                  <w:tcW w:w="1739" w:type="dxa"/>
                  <w:vMerge/>
                  <w:vAlign w:val="center"/>
                  <w:hideMark/>
                </w:tcPr>
                <w:p w14:paraId="6E8D79D2" w14:textId="77777777" w:rsidR="005E68B0" w:rsidRPr="00584E02" w:rsidRDefault="005E68B0" w:rsidP="005E68B0">
                  <w:pPr>
                    <w:rPr>
                      <w:rFonts w:ascii="Times New Roman" w:hAnsi="Times New Roman" w:cs="Times New Roman"/>
                      <w:sz w:val="24"/>
                      <w:szCs w:val="24"/>
                    </w:rPr>
                  </w:pPr>
                </w:p>
              </w:tc>
              <w:tc>
                <w:tcPr>
                  <w:tcW w:w="1470" w:type="dxa"/>
                  <w:vMerge/>
                  <w:vAlign w:val="center"/>
                  <w:hideMark/>
                </w:tcPr>
                <w:p w14:paraId="4487500B" w14:textId="77777777" w:rsidR="005E68B0" w:rsidRPr="00584E02" w:rsidRDefault="005E68B0" w:rsidP="005E68B0">
                  <w:pPr>
                    <w:rPr>
                      <w:rFonts w:ascii="Times New Roman" w:hAnsi="Times New Roman" w:cs="Times New Roman"/>
                      <w:sz w:val="24"/>
                      <w:szCs w:val="24"/>
                    </w:rPr>
                  </w:pPr>
                </w:p>
              </w:tc>
            </w:tr>
            <w:tr w:rsidR="005E68B0" w:rsidRPr="00584E02" w14:paraId="3CB3EC6C" w14:textId="77777777" w:rsidTr="00706869">
              <w:trPr>
                <w:trHeight w:val="685"/>
                <w:jc w:val="center"/>
              </w:trPr>
              <w:tc>
                <w:tcPr>
                  <w:tcW w:w="2673" w:type="dxa"/>
                  <w:shd w:val="clear" w:color="auto" w:fill="auto"/>
                </w:tcPr>
                <w:p w14:paraId="7CEEBB83" w14:textId="1B7172D9" w:rsidR="005E68B0" w:rsidRPr="00584E02" w:rsidRDefault="006E4A80" w:rsidP="005E68B0">
                  <w:pPr>
                    <w:ind w:left="33"/>
                    <w:contextualSpacing/>
                    <w:jc w:val="both"/>
                    <w:rPr>
                      <w:rFonts w:ascii="Times New Roman" w:hAnsi="Times New Roman" w:cs="Times New Roman"/>
                      <w:color w:val="000000"/>
                      <w:sz w:val="24"/>
                      <w:szCs w:val="24"/>
                    </w:rPr>
                  </w:pPr>
                  <w:r>
                    <w:rPr>
                      <w:rFonts w:ascii="Times New Roman" w:hAnsi="Times New Roman" w:cs="Times New Roman"/>
                      <w:sz w:val="24"/>
                      <w:szCs w:val="24"/>
                    </w:rPr>
                    <w:t>A</w:t>
                  </w:r>
                  <w:r w:rsidRPr="00600BF0">
                    <w:rPr>
                      <w:rFonts w:ascii="Times New Roman" w:hAnsi="Times New Roman" w:cs="Times New Roman"/>
                      <w:sz w:val="24"/>
                      <w:szCs w:val="24"/>
                    </w:rPr>
                    <w:t>tzinuma sniegšana par zāļu</w:t>
                  </w:r>
                  <w:r>
                    <w:rPr>
                      <w:rFonts w:ascii="Times New Roman" w:hAnsi="Times New Roman" w:cs="Times New Roman"/>
                      <w:sz w:val="24"/>
                      <w:szCs w:val="24"/>
                    </w:rPr>
                    <w:t xml:space="preserve"> ārstniecisko un ekonomisko</w:t>
                  </w:r>
                  <w:r w:rsidRPr="00600BF0">
                    <w:rPr>
                      <w:rFonts w:ascii="Times New Roman" w:hAnsi="Times New Roman" w:cs="Times New Roman"/>
                      <w:sz w:val="24"/>
                      <w:szCs w:val="24"/>
                    </w:rPr>
                    <w:t xml:space="preserve"> izmaksu efektivitāti vai par medicīnisko ierīču izmaksu efektivitāti</w:t>
                  </w:r>
                </w:p>
              </w:tc>
              <w:tc>
                <w:tcPr>
                  <w:tcW w:w="1559" w:type="dxa"/>
                  <w:shd w:val="clear" w:color="auto" w:fill="auto"/>
                  <w:vAlign w:val="center"/>
                </w:tcPr>
                <w:p w14:paraId="6D9C8327" w14:textId="6C839479" w:rsidR="005E68B0" w:rsidRPr="00584E02" w:rsidRDefault="0057646E" w:rsidP="005E68B0">
                  <w:pPr>
                    <w:jc w:val="center"/>
                    <w:rPr>
                      <w:rFonts w:ascii="Times New Roman" w:hAnsi="Times New Roman" w:cs="Times New Roman"/>
                      <w:sz w:val="24"/>
                      <w:szCs w:val="24"/>
                    </w:rPr>
                  </w:pPr>
                  <w:r>
                    <w:rPr>
                      <w:rFonts w:ascii="Times New Roman" w:hAnsi="Times New Roman" w:cs="Times New Roman"/>
                      <w:sz w:val="24"/>
                      <w:szCs w:val="24"/>
                    </w:rPr>
                    <w:t>840,75</w:t>
                  </w:r>
                </w:p>
              </w:tc>
              <w:tc>
                <w:tcPr>
                  <w:tcW w:w="1739" w:type="dxa"/>
                  <w:shd w:val="clear" w:color="auto" w:fill="auto"/>
                  <w:vAlign w:val="center"/>
                </w:tcPr>
                <w:p w14:paraId="28606508" w14:textId="189CF9E9" w:rsidR="005E68B0" w:rsidRPr="00584E02" w:rsidRDefault="0057646E" w:rsidP="005E68B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470" w:type="dxa"/>
                  <w:shd w:val="clear" w:color="auto" w:fill="auto"/>
                  <w:vAlign w:val="center"/>
                </w:tcPr>
                <w:p w14:paraId="1510B31C" w14:textId="18A2941D" w:rsidR="005E68B0" w:rsidRPr="00584E02" w:rsidRDefault="0057646E" w:rsidP="005E68B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33 630</w:t>
                  </w:r>
                </w:p>
              </w:tc>
            </w:tr>
          </w:tbl>
          <w:p w14:paraId="7DFFA6EB" w14:textId="77777777" w:rsidR="006E4A80" w:rsidRDefault="006E4A80" w:rsidP="006E4A80">
            <w:pPr>
              <w:tabs>
                <w:tab w:val="left" w:pos="7081"/>
              </w:tabs>
              <w:spacing w:after="0"/>
              <w:jc w:val="both"/>
              <w:rPr>
                <w:rFonts w:ascii="Times New Roman" w:eastAsia="Times New Roman" w:hAnsi="Times New Roman" w:cs="Times New Roman"/>
                <w:iCs/>
                <w:sz w:val="24"/>
                <w:szCs w:val="24"/>
                <w:lang w:eastAsia="lv-LV"/>
              </w:rPr>
            </w:pPr>
            <w:r w:rsidRPr="000B439E">
              <w:rPr>
                <w:rFonts w:ascii="Times New Roman" w:eastAsia="Times New Roman" w:hAnsi="Times New Roman" w:cs="Times New Roman"/>
                <w:iCs/>
                <w:sz w:val="24"/>
                <w:szCs w:val="24"/>
                <w:lang w:eastAsia="lv-LV"/>
              </w:rPr>
              <w:t xml:space="preserve">Detalizēts aprēķins par </w:t>
            </w:r>
            <w:r>
              <w:rPr>
                <w:rFonts w:ascii="Times New Roman" w:eastAsia="Times New Roman" w:hAnsi="Times New Roman" w:cs="Times New Roman"/>
                <w:iCs/>
                <w:sz w:val="24"/>
                <w:szCs w:val="24"/>
                <w:lang w:eastAsia="lv-LV"/>
              </w:rPr>
              <w:t>ZVA</w:t>
            </w:r>
            <w:r w:rsidRPr="000B439E">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NVD</w:t>
            </w:r>
            <w:r w:rsidRPr="000B439E">
              <w:rPr>
                <w:rFonts w:ascii="Times New Roman" w:eastAsia="Times New Roman" w:hAnsi="Times New Roman" w:cs="Times New Roman"/>
                <w:iCs/>
                <w:sz w:val="24"/>
                <w:szCs w:val="24"/>
                <w:lang w:eastAsia="lv-LV"/>
              </w:rPr>
              <w:t xml:space="preserve"> jauno maksas pakalpojumu ieņēmumiem un tiem atbilstošajiem izdevumiem ir pievienots anotācijas pielikumā.</w:t>
            </w:r>
          </w:p>
          <w:p w14:paraId="35E4B516" w14:textId="2A23A350" w:rsidR="000C4A34" w:rsidRPr="000B439E" w:rsidRDefault="006E4A80" w:rsidP="006E4A80">
            <w:pPr>
              <w:tabs>
                <w:tab w:val="left" w:pos="7081"/>
              </w:tabs>
              <w:spacing w:after="0"/>
              <w:jc w:val="both"/>
              <w:rPr>
                <w:rFonts w:ascii="Times New Roman" w:eastAsia="Times New Roman" w:hAnsi="Times New Roman" w:cs="Times New Roman"/>
                <w:iCs/>
                <w:sz w:val="24"/>
                <w:szCs w:val="24"/>
                <w:lang w:eastAsia="lv-LV"/>
              </w:rPr>
            </w:pPr>
            <w:r w:rsidRPr="007071F3">
              <w:rPr>
                <w:rFonts w:ascii="Times New Roman" w:eastAsia="Times New Roman" w:hAnsi="Times New Roman" w:cs="Times New Roman"/>
                <w:iCs/>
                <w:sz w:val="24"/>
                <w:szCs w:val="24"/>
                <w:lang w:eastAsia="lv-LV"/>
              </w:rPr>
              <w:t xml:space="preserve">Ņemot vērā to, ka kopš cenrāžu </w:t>
            </w:r>
            <w:r>
              <w:rPr>
                <w:rFonts w:ascii="Times New Roman" w:eastAsia="Times New Roman" w:hAnsi="Times New Roman" w:cs="Times New Roman"/>
                <w:iCs/>
                <w:sz w:val="24"/>
                <w:szCs w:val="24"/>
                <w:lang w:eastAsia="lv-LV"/>
              </w:rPr>
              <w:t>pieņemšanas</w:t>
            </w:r>
            <w:r w:rsidRPr="007071F3">
              <w:rPr>
                <w:rFonts w:ascii="Times New Roman" w:eastAsia="Times New Roman" w:hAnsi="Times New Roman" w:cs="Times New Roman"/>
                <w:iCs/>
                <w:sz w:val="24"/>
                <w:szCs w:val="24"/>
                <w:lang w:eastAsia="lv-LV"/>
              </w:rPr>
              <w:t xml:space="preserve"> ir palielinājušās izmaksas pakalpojumu nodrošināšanā, piemēram, tehnisko resursu uzturēšanas izmaksas, samaksa par pakalpojumiem, materiāliem, energoresursiem, apkuri, ūdeni u.c. izdevumi, kā arī saistībā ar grozījumiem 2013.gada 29.janvāra Ministru kabineta noteikumos Nr.66 „Noteikumi par valsts un pašvaldību institūciju amatpersonu un darbinieku darba samaksu un tās noteikšanas kārtību”, valsts pārvaldē mainījusies atalgojuma politika, paaugstinot mēnešalgu skalas maksimālo mēnešalgu </w:t>
            </w:r>
            <w:r>
              <w:rPr>
                <w:rFonts w:ascii="Times New Roman" w:eastAsia="Times New Roman" w:hAnsi="Times New Roman" w:cs="Times New Roman"/>
                <w:iCs/>
                <w:sz w:val="24"/>
                <w:szCs w:val="24"/>
                <w:lang w:eastAsia="lv-LV"/>
              </w:rPr>
              <w:t>ir plānots</w:t>
            </w:r>
            <w:r w:rsidRPr="007071F3">
              <w:rPr>
                <w:rFonts w:ascii="Times New Roman" w:eastAsia="Times New Roman" w:hAnsi="Times New Roman" w:cs="Times New Roman"/>
                <w:iCs/>
                <w:sz w:val="24"/>
                <w:szCs w:val="24"/>
                <w:lang w:eastAsia="lv-LV"/>
              </w:rPr>
              <w:t xml:space="preserve"> pārskatīt Zāļu valsts aģentūras maksas pakalpojumu cenrādi un Nacionālā veselības dienesta </w:t>
            </w:r>
            <w:r w:rsidRPr="007071F3">
              <w:rPr>
                <w:rFonts w:ascii="Times New Roman" w:eastAsia="Times New Roman" w:hAnsi="Times New Roman" w:cs="Times New Roman"/>
                <w:iCs/>
                <w:sz w:val="24"/>
                <w:szCs w:val="24"/>
                <w:lang w:eastAsia="lv-LV"/>
              </w:rPr>
              <w:lastRenderedPageBreak/>
              <w:t>maksas pakalpojumu cenrādi</w:t>
            </w:r>
            <w:r>
              <w:rPr>
                <w:rFonts w:ascii="Times New Roman" w:eastAsia="Times New Roman" w:hAnsi="Times New Roman" w:cs="Times New Roman"/>
                <w:iCs/>
                <w:sz w:val="24"/>
                <w:szCs w:val="24"/>
                <w:lang w:eastAsia="lv-LV"/>
              </w:rPr>
              <w:t xml:space="preserve"> pēc būtības</w:t>
            </w:r>
            <w:r w:rsidRPr="007071F3">
              <w:rPr>
                <w:rFonts w:ascii="Times New Roman" w:eastAsia="Times New Roman" w:hAnsi="Times New Roman" w:cs="Times New Roman"/>
                <w:iCs/>
                <w:sz w:val="24"/>
                <w:szCs w:val="24"/>
                <w:lang w:eastAsia="lv-LV"/>
              </w:rPr>
              <w:t>, lai aktualizētu maksas pakalpojumu faktiskās izmaksas.</w:t>
            </w:r>
          </w:p>
          <w:p w14:paraId="24E90928" w14:textId="69577ACE" w:rsidR="005E68B0" w:rsidRPr="00584E02" w:rsidRDefault="006E4A80" w:rsidP="005E68B0">
            <w:pPr>
              <w:spacing w:after="0"/>
              <w:jc w:val="both"/>
              <w:rPr>
                <w:rFonts w:ascii="Times New Roman" w:hAnsi="Times New Roman" w:cs="Times New Roman"/>
                <w:sz w:val="24"/>
                <w:szCs w:val="24"/>
              </w:rPr>
            </w:pPr>
            <w:r w:rsidRPr="00584E02">
              <w:rPr>
                <w:rFonts w:ascii="Times New Roman" w:eastAsia="Times New Roman" w:hAnsi="Times New Roman" w:cs="Times New Roman"/>
                <w:iCs/>
                <w:sz w:val="24"/>
                <w:szCs w:val="24"/>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w:t>
            </w:r>
            <w:r w:rsidRPr="00584E02">
              <w:rPr>
                <w:rFonts w:ascii="Times New Roman" w:hAnsi="Times New Roman" w:cs="Times New Roman"/>
                <w:sz w:val="24"/>
                <w:szCs w:val="24"/>
              </w:rPr>
              <w:t>Veselības ministrija</w:t>
            </w:r>
            <w:r>
              <w:rPr>
                <w:rFonts w:ascii="Times New Roman" w:hAnsi="Times New Roman" w:cs="Times New Roman"/>
                <w:sz w:val="24"/>
                <w:szCs w:val="24"/>
              </w:rPr>
              <w:t xml:space="preserve"> ir</w:t>
            </w:r>
            <w:r w:rsidRPr="00584E02">
              <w:rPr>
                <w:rFonts w:ascii="Times New Roman" w:hAnsi="Times New Roman" w:cs="Times New Roman"/>
                <w:sz w:val="24"/>
                <w:szCs w:val="24"/>
              </w:rPr>
              <w:t xml:space="preserve"> iesnieg</w:t>
            </w:r>
            <w:r>
              <w:rPr>
                <w:rFonts w:ascii="Times New Roman" w:hAnsi="Times New Roman" w:cs="Times New Roman"/>
                <w:sz w:val="24"/>
                <w:szCs w:val="24"/>
              </w:rPr>
              <w:t>usi</w:t>
            </w:r>
            <w:r w:rsidRPr="00584E02">
              <w:rPr>
                <w:rFonts w:ascii="Times New Roman" w:hAnsi="Times New Roman" w:cs="Times New Roman"/>
                <w:sz w:val="24"/>
                <w:szCs w:val="24"/>
              </w:rPr>
              <w:t xml:space="preserve"> Finanšu ministrijai priekšlikumus par valsts pamatbudžeta bāzes izdevumu 2020. – 2022.gadam izmaiņām</w:t>
            </w:r>
            <w:r>
              <w:rPr>
                <w:rFonts w:ascii="Times New Roman" w:hAnsi="Times New Roman" w:cs="Times New Roman"/>
                <w:sz w:val="24"/>
                <w:szCs w:val="24"/>
              </w:rPr>
              <w:t>,</w:t>
            </w:r>
            <w:r w:rsidRPr="00584E02">
              <w:rPr>
                <w:rFonts w:ascii="Times New Roman" w:hAnsi="Times New Roman" w:cs="Times New Roman"/>
                <w:sz w:val="24"/>
                <w:szCs w:val="24"/>
              </w:rPr>
              <w:t xml:space="preserve"> tai skaitā ieņēmumu no maksas pakalpojumiem un citiem pašu ieņēmumiem un to attiecīgo izdevumu samazināšanu turpmāk ik gadu.</w:t>
            </w:r>
          </w:p>
          <w:p w14:paraId="214E2A6F" w14:textId="77777777" w:rsidR="005E68B0" w:rsidRPr="00584E02" w:rsidRDefault="005E68B0" w:rsidP="005E68B0">
            <w:pPr>
              <w:spacing w:after="0" w:line="240" w:lineRule="auto"/>
              <w:ind w:right="136"/>
              <w:jc w:val="both"/>
              <w:rPr>
                <w:rFonts w:ascii="Times New Roman" w:hAnsi="Times New Roman" w:cs="Times New Roman"/>
                <w:sz w:val="24"/>
                <w:szCs w:val="24"/>
              </w:rPr>
            </w:pPr>
          </w:p>
        </w:tc>
      </w:tr>
      <w:tr w:rsidR="005E68B0" w:rsidRPr="00271FFF" w14:paraId="706CC8D5"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0361C7AA"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6.1. detalizēts ieņēmumu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593564E7"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p>
        </w:tc>
      </w:tr>
      <w:tr w:rsidR="005E68B0" w:rsidRPr="00271FFF" w14:paraId="0FC56E5B"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18618832"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6.2. detalizēts izdevumu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70B2A088"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p>
        </w:tc>
      </w:tr>
      <w:tr w:rsidR="005E68B0" w:rsidRPr="00271FFF" w14:paraId="16DE643A" w14:textId="77777777" w:rsidTr="006759B5">
        <w:trPr>
          <w:trHeight w:val="876"/>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31A16F59" w14:textId="73C85F6C" w:rsidR="005E68B0" w:rsidRPr="00AB2E17"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7. Amata vietu skaita izmaiņas</w:t>
            </w:r>
          </w:p>
          <w:p w14:paraId="4A790E0D" w14:textId="77777777" w:rsidR="005E68B0" w:rsidRPr="009E39C4" w:rsidRDefault="005E68B0" w:rsidP="005E68B0">
            <w:pPr>
              <w:jc w:val="center"/>
              <w:rPr>
                <w:rFonts w:ascii="Times New Roman" w:eastAsia="Times New Roman" w:hAnsi="Times New Roman" w:cs="Times New Roman"/>
                <w:sz w:val="24"/>
                <w:szCs w:val="24"/>
                <w:lang w:eastAsia="lv-LV"/>
              </w:rPr>
            </w:pPr>
          </w:p>
        </w:tc>
        <w:tc>
          <w:tcPr>
            <w:tcW w:w="7609" w:type="dxa"/>
            <w:gridSpan w:val="7"/>
            <w:tcBorders>
              <w:top w:val="outset" w:sz="6" w:space="0" w:color="auto"/>
              <w:left w:val="outset" w:sz="6" w:space="0" w:color="auto"/>
              <w:bottom w:val="outset" w:sz="6" w:space="0" w:color="auto"/>
              <w:right w:val="outset" w:sz="6" w:space="0" w:color="auto"/>
            </w:tcBorders>
            <w:hideMark/>
          </w:tcPr>
          <w:p w14:paraId="7441AEDE" w14:textId="2F64400D" w:rsidR="005E68B0" w:rsidRPr="00AB2E17" w:rsidRDefault="006E4A80" w:rsidP="005E68B0">
            <w:pPr>
              <w:spacing w:after="0" w:line="240" w:lineRule="auto"/>
              <w:jc w:val="both"/>
              <w:rPr>
                <w:rFonts w:ascii="Times New Roman" w:eastAsia="Times New Roman" w:hAnsi="Times New Roman" w:cs="Times New Roman"/>
                <w:iCs/>
                <w:sz w:val="24"/>
                <w:szCs w:val="24"/>
                <w:lang w:eastAsia="lv-LV"/>
              </w:rPr>
            </w:pPr>
            <w:r w:rsidRPr="00CF43E0">
              <w:rPr>
                <w:rFonts w:ascii="Times New Roman" w:eastAsia="Times New Roman" w:hAnsi="Times New Roman" w:cs="Times New Roman"/>
                <w:iCs/>
                <w:sz w:val="24"/>
                <w:szCs w:val="24"/>
                <w:lang w:eastAsia="lv-LV"/>
              </w:rPr>
              <w:t xml:space="preserve">Plānotais amatu vietu palielinājums </w:t>
            </w:r>
            <w:r>
              <w:rPr>
                <w:rFonts w:ascii="Times New Roman" w:eastAsia="Times New Roman" w:hAnsi="Times New Roman" w:cs="Times New Roman"/>
                <w:iCs/>
                <w:sz w:val="24"/>
                <w:szCs w:val="24"/>
                <w:lang w:eastAsia="lv-LV"/>
              </w:rPr>
              <w:t>ZVA</w:t>
            </w:r>
            <w:r w:rsidRPr="00CF43E0">
              <w:rPr>
                <w:rFonts w:ascii="Times New Roman" w:eastAsia="Times New Roman" w:hAnsi="Times New Roman" w:cs="Times New Roman"/>
                <w:iCs/>
                <w:sz w:val="24"/>
                <w:szCs w:val="24"/>
                <w:lang w:eastAsia="lv-LV"/>
              </w:rPr>
              <w:t xml:space="preserve"> ir 2</w:t>
            </w:r>
            <w:r>
              <w:rPr>
                <w:rFonts w:ascii="Times New Roman" w:eastAsia="Times New Roman" w:hAnsi="Times New Roman" w:cs="Times New Roman"/>
                <w:iCs/>
                <w:sz w:val="24"/>
                <w:szCs w:val="24"/>
                <w:lang w:eastAsia="lv-LV"/>
              </w:rPr>
              <w:t xml:space="preserve"> amata vietas</w:t>
            </w:r>
            <w:r w:rsidRPr="005F66D9">
              <w:rPr>
                <w:rFonts w:ascii="Times New Roman" w:eastAsia="Times New Roman" w:hAnsi="Times New Roman" w:cs="Times New Roman"/>
                <w:iCs/>
                <w:sz w:val="24"/>
                <w:szCs w:val="24"/>
                <w:lang w:eastAsia="lv-LV"/>
              </w:rPr>
              <w:t xml:space="preserve">, kas veidojas </w:t>
            </w:r>
            <w:r w:rsidRPr="005F66D9">
              <w:rPr>
                <w:rFonts w:ascii="Times New Roman" w:hAnsi="Times New Roman" w:cs="Times New Roman"/>
                <w:color w:val="000000"/>
                <w:sz w:val="24"/>
                <w:szCs w:val="24"/>
              </w:rPr>
              <w:t xml:space="preserve">no 2 pārceltajām amata vietām no </w:t>
            </w:r>
            <w:r>
              <w:rPr>
                <w:rFonts w:ascii="Times New Roman" w:hAnsi="Times New Roman" w:cs="Times New Roman"/>
                <w:color w:val="000000"/>
                <w:sz w:val="24"/>
                <w:szCs w:val="24"/>
              </w:rPr>
              <w:t>NVD</w:t>
            </w:r>
            <w:r w:rsidRPr="005F66D9">
              <w:rPr>
                <w:rFonts w:ascii="Times New Roman" w:hAnsi="Times New Roman" w:cs="Times New Roman"/>
                <w:color w:val="000000"/>
                <w:sz w:val="24"/>
                <w:szCs w:val="24"/>
              </w:rPr>
              <w:t xml:space="preserve"> uz </w:t>
            </w:r>
            <w:r>
              <w:rPr>
                <w:rFonts w:ascii="Times New Roman" w:hAnsi="Times New Roman" w:cs="Times New Roman"/>
                <w:color w:val="000000"/>
                <w:sz w:val="24"/>
                <w:szCs w:val="24"/>
              </w:rPr>
              <w:t>ZVA</w:t>
            </w:r>
            <w:r w:rsidRPr="005F66D9">
              <w:rPr>
                <w:rFonts w:ascii="Times New Roman" w:hAnsi="Times New Roman" w:cs="Times New Roman"/>
                <w:color w:val="000000"/>
                <w:sz w:val="24"/>
                <w:szCs w:val="24"/>
              </w:rPr>
              <w:t>.</w:t>
            </w:r>
          </w:p>
        </w:tc>
      </w:tr>
      <w:tr w:rsidR="005E68B0" w:rsidRPr="00EF6C56" w14:paraId="1C6DBE84" w14:textId="77777777" w:rsidTr="006759B5">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6CB7B5FF" w14:textId="77777777" w:rsidR="005E68B0" w:rsidRPr="00271FFF" w:rsidRDefault="005E68B0" w:rsidP="005E68B0">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8. Cita informācija</w:t>
            </w:r>
          </w:p>
        </w:tc>
        <w:tc>
          <w:tcPr>
            <w:tcW w:w="7609" w:type="dxa"/>
            <w:gridSpan w:val="7"/>
            <w:tcBorders>
              <w:top w:val="outset" w:sz="6" w:space="0" w:color="auto"/>
              <w:left w:val="outset" w:sz="6" w:space="0" w:color="auto"/>
              <w:bottom w:val="outset" w:sz="6" w:space="0" w:color="auto"/>
              <w:right w:val="outset" w:sz="6" w:space="0" w:color="auto"/>
            </w:tcBorders>
            <w:hideMark/>
          </w:tcPr>
          <w:p w14:paraId="5ECDE8ED" w14:textId="77BA9DFC" w:rsidR="00712550" w:rsidRPr="003D7B43" w:rsidRDefault="006E4A80" w:rsidP="00413C39">
            <w:pPr>
              <w:spacing w:after="0" w:line="240" w:lineRule="auto"/>
              <w:jc w:val="both"/>
              <w:rPr>
                <w:rFonts w:ascii="Times New Roman" w:eastAsia="Times New Roman" w:hAnsi="Times New Roman" w:cs="Times New Roman"/>
                <w:iCs/>
                <w:sz w:val="24"/>
                <w:szCs w:val="24"/>
                <w:lang w:eastAsia="lv-LV"/>
              </w:rPr>
            </w:pPr>
            <w:r w:rsidRPr="00E94511">
              <w:rPr>
                <w:rFonts w:ascii="Times New Roman" w:eastAsia="Times New Roman" w:hAnsi="Times New Roman" w:cs="Times New Roman"/>
                <w:iCs/>
                <w:sz w:val="24"/>
                <w:szCs w:val="24"/>
                <w:lang w:eastAsia="lv-LV"/>
              </w:rPr>
              <w:t xml:space="preserve">Noteikumu projekti tiks īstenoti Veselības ministrijai piešķirto valsts budžeta līdzekļu ietvaros. </w:t>
            </w:r>
            <w:r>
              <w:rPr>
                <w:rFonts w:ascii="Times New Roman" w:eastAsia="Times New Roman" w:hAnsi="Times New Roman" w:cs="Times New Roman"/>
                <w:iCs/>
                <w:sz w:val="24"/>
                <w:szCs w:val="24"/>
                <w:lang w:eastAsia="lv-LV"/>
              </w:rPr>
              <w:t>Papildus t</w:t>
            </w:r>
            <w:r w:rsidRPr="00E94511">
              <w:rPr>
                <w:rFonts w:ascii="Times New Roman" w:eastAsia="Times New Roman" w:hAnsi="Times New Roman" w:cs="Times New Roman"/>
                <w:iCs/>
                <w:sz w:val="24"/>
                <w:szCs w:val="24"/>
                <w:lang w:eastAsia="lv-LV"/>
              </w:rPr>
              <w:t xml:space="preserve">iks iesniegti </w:t>
            </w:r>
            <w:r>
              <w:rPr>
                <w:rFonts w:ascii="Times New Roman" w:eastAsia="Times New Roman" w:hAnsi="Times New Roman" w:cs="Times New Roman"/>
                <w:iCs/>
                <w:sz w:val="24"/>
                <w:szCs w:val="24"/>
                <w:lang w:eastAsia="lv-LV"/>
              </w:rPr>
              <w:t>ZVA</w:t>
            </w:r>
            <w:r w:rsidRPr="00E94511">
              <w:rPr>
                <w:rFonts w:ascii="Times New Roman" w:eastAsia="Times New Roman" w:hAnsi="Times New Roman" w:cs="Times New Roman"/>
                <w:iCs/>
                <w:sz w:val="24"/>
                <w:szCs w:val="24"/>
                <w:lang w:eastAsia="lv-LV"/>
              </w:rPr>
              <w:t xml:space="preserve"> 2019.gada budžeta grozījumi.</w:t>
            </w:r>
          </w:p>
        </w:tc>
      </w:tr>
    </w:tbl>
    <w:p w14:paraId="7E895970" w14:textId="77777777" w:rsidR="009E39C4" w:rsidRDefault="009E39C4"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C040DE" w:rsidRPr="003429ED" w14:paraId="6F5CCA3D" w14:textId="77777777" w:rsidTr="006759B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78E102" w14:textId="294E0C4A" w:rsidR="00C040DE" w:rsidRPr="001B331F" w:rsidRDefault="00C040DE" w:rsidP="00C040DE">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C040DE" w:rsidRPr="003429ED" w14:paraId="7CFD145A" w14:textId="77777777" w:rsidTr="006759B5">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55C76F0F" w14:textId="77777777" w:rsidR="00C040DE" w:rsidRPr="003429ED" w:rsidRDefault="00C040DE" w:rsidP="0099791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tcPr>
          <w:p w14:paraId="5EFC77AD" w14:textId="3F3F5A7C" w:rsidR="00C040DE" w:rsidRPr="00C040DE" w:rsidRDefault="00C040DE" w:rsidP="0099791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308" w:type="pct"/>
            <w:tcBorders>
              <w:top w:val="outset" w:sz="6" w:space="0" w:color="414142"/>
              <w:left w:val="outset" w:sz="6" w:space="0" w:color="414142"/>
              <w:bottom w:val="outset" w:sz="6" w:space="0" w:color="414142"/>
              <w:right w:val="outset" w:sz="6" w:space="0" w:color="414142"/>
            </w:tcBorders>
          </w:tcPr>
          <w:p w14:paraId="143FC8FA" w14:textId="77777777" w:rsidR="006E4A80" w:rsidRDefault="006E4A80" w:rsidP="006E4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w:t>
            </w:r>
            <w:r w:rsidRPr="00AE7F97">
              <w:rPr>
                <w:rFonts w:ascii="Times New Roman" w:hAnsi="Times New Roman" w:cs="Times New Roman"/>
                <w:sz w:val="24"/>
                <w:szCs w:val="24"/>
              </w:rPr>
              <w:t>Ministru kabineta 2005.gada 28.jūnija noteikum</w:t>
            </w:r>
            <w:r>
              <w:rPr>
                <w:rFonts w:ascii="Times New Roman" w:hAnsi="Times New Roman" w:cs="Times New Roman"/>
                <w:sz w:val="24"/>
                <w:szCs w:val="24"/>
              </w:rPr>
              <w:t>os</w:t>
            </w:r>
            <w:r w:rsidRPr="00AE7F97">
              <w:rPr>
                <w:rFonts w:ascii="Times New Roman" w:hAnsi="Times New Roman" w:cs="Times New Roman"/>
                <w:sz w:val="24"/>
                <w:szCs w:val="24"/>
              </w:rPr>
              <w:t xml:space="preserve"> Nr.468 „Ārstniecībā izmantojamo medicīnisko tehnoloģiju apstiprināšanas un jaunu medicīnisko tehnoloģiju ieviešanas kārtība”</w:t>
            </w:r>
            <w:r>
              <w:rPr>
                <w:rFonts w:ascii="Times New Roman" w:hAnsi="Times New Roman" w:cs="Times New Roman"/>
                <w:sz w:val="24"/>
                <w:szCs w:val="24"/>
              </w:rPr>
              <w:t>, lai noteiktu, ka medicīnisko tehnoloģiju apstiprināšanu veic Zāļu valsts aģentūra</w:t>
            </w:r>
          </w:p>
          <w:p w14:paraId="6E0DEBC5" w14:textId="77777777" w:rsidR="006E4A80" w:rsidRPr="00600BF0" w:rsidRDefault="006E4A80" w:rsidP="006E4A80">
            <w:pPr>
              <w:spacing w:after="0" w:line="240" w:lineRule="auto"/>
              <w:jc w:val="both"/>
              <w:rPr>
                <w:rFonts w:ascii="Times New Roman" w:eastAsia="Times New Roman" w:hAnsi="Times New Roman" w:cs="Times New Roman"/>
                <w:sz w:val="24"/>
                <w:szCs w:val="24"/>
                <w:lang w:eastAsia="lv-LV"/>
              </w:rPr>
            </w:pPr>
            <w:r w:rsidRPr="00600BF0">
              <w:rPr>
                <w:rFonts w:ascii="Times New Roman" w:eastAsia="Times New Roman" w:hAnsi="Times New Roman" w:cs="Times New Roman"/>
                <w:sz w:val="24"/>
                <w:szCs w:val="24"/>
                <w:lang w:eastAsia="lv-LV"/>
              </w:rPr>
              <w:t>Grozījumi Ministru kabineta 2011.gada 1.novembra noteikumos Nr.850 „Nacionālā veselības dienesta nolikums”</w:t>
            </w:r>
            <w:r>
              <w:rPr>
                <w:rFonts w:ascii="Times New Roman" w:eastAsia="Times New Roman" w:hAnsi="Times New Roman" w:cs="Times New Roman"/>
                <w:sz w:val="24"/>
                <w:szCs w:val="24"/>
                <w:lang w:eastAsia="lv-LV"/>
              </w:rPr>
              <w:t>, precizējot Nacionālā veselības dienesta funkcijas.</w:t>
            </w:r>
          </w:p>
          <w:p w14:paraId="271AD350" w14:textId="77777777" w:rsidR="006E4A80" w:rsidRDefault="006E4A80" w:rsidP="006E4A80">
            <w:pPr>
              <w:spacing w:after="0" w:line="240" w:lineRule="auto"/>
              <w:jc w:val="both"/>
              <w:rPr>
                <w:rFonts w:ascii="Times New Roman" w:eastAsia="Times New Roman" w:hAnsi="Times New Roman" w:cs="Times New Roman"/>
                <w:sz w:val="24"/>
                <w:szCs w:val="24"/>
                <w:lang w:eastAsia="lv-LV"/>
              </w:rPr>
            </w:pPr>
            <w:r w:rsidRPr="00600BF0">
              <w:rPr>
                <w:rFonts w:ascii="Times New Roman" w:eastAsia="Times New Roman" w:hAnsi="Times New Roman" w:cs="Times New Roman"/>
                <w:sz w:val="24"/>
                <w:szCs w:val="24"/>
                <w:lang w:eastAsia="lv-LV"/>
              </w:rPr>
              <w:t>Grozījumi Ministru kabineta 2012.gada 31.jūlija noteikumos Nr.537 „Zāļu valsts aģentūras nolikums”</w:t>
            </w:r>
            <w:r>
              <w:rPr>
                <w:rFonts w:ascii="Times New Roman" w:eastAsia="Times New Roman" w:hAnsi="Times New Roman" w:cs="Times New Roman"/>
                <w:sz w:val="24"/>
                <w:szCs w:val="24"/>
                <w:lang w:eastAsia="lv-LV"/>
              </w:rPr>
              <w:t>, precizējot Zāļu valsts aģentūras funkcijas.</w:t>
            </w:r>
          </w:p>
          <w:p w14:paraId="168810E6" w14:textId="4B296985" w:rsidR="00970ECD" w:rsidRPr="00C040DE" w:rsidRDefault="006E4A80" w:rsidP="006E4A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2006.gada 31.oktobra noteikumos Nr.899 “</w:t>
            </w:r>
            <w:r w:rsidRPr="004D489F">
              <w:rPr>
                <w:rFonts w:ascii="Times New Roman" w:eastAsia="Times New Roman" w:hAnsi="Times New Roman" w:cs="Times New Roman"/>
                <w:sz w:val="24"/>
                <w:szCs w:val="24"/>
                <w:lang w:eastAsia="lv-LV"/>
              </w:rPr>
              <w:t>Ambulatorajai ārstēšanai paredzēto zāļu un medicīnisko ierīču iegādes izdevumu kompensācijas kārtība</w:t>
            </w:r>
            <w:r>
              <w:rPr>
                <w:rFonts w:ascii="Times New Roman" w:eastAsia="Times New Roman" w:hAnsi="Times New Roman" w:cs="Times New Roman"/>
                <w:sz w:val="24"/>
                <w:szCs w:val="24"/>
                <w:lang w:eastAsia="lv-LV"/>
              </w:rPr>
              <w:t>”, lai noteiktu kārtību, kādā saņemams Zāļu valsts aģentūras atzinums par zāļu un medicīnisko ierīču ārstniecisko un ekonomisko izmaksu efektivitāti.</w:t>
            </w:r>
          </w:p>
        </w:tc>
      </w:tr>
      <w:tr w:rsidR="00C040DE" w:rsidRPr="003429ED" w14:paraId="5939D2F3" w14:textId="77777777" w:rsidTr="006759B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402C7DE"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tcPr>
          <w:p w14:paraId="49BA5D33" w14:textId="2999DEED"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308" w:type="pct"/>
            <w:tcBorders>
              <w:top w:val="outset" w:sz="6" w:space="0" w:color="414142"/>
              <w:left w:val="outset" w:sz="6" w:space="0" w:color="414142"/>
              <w:bottom w:val="outset" w:sz="6" w:space="0" w:color="414142"/>
              <w:right w:val="outset" w:sz="6" w:space="0" w:color="414142"/>
            </w:tcBorders>
          </w:tcPr>
          <w:p w14:paraId="0D96474B" w14:textId="3A1D789D"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C040DE" w:rsidRPr="003429ED" w14:paraId="6562CC1F" w14:textId="77777777" w:rsidTr="006759B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A5E91CA"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tcPr>
          <w:p w14:paraId="390BC03C" w14:textId="7A356435"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tcPr>
          <w:p w14:paraId="12DA8D13" w14:textId="17A8EE2A"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6E4F87F3" w14:textId="77777777" w:rsidR="00E14BAD"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9640"/>
      </w:tblGrid>
      <w:tr w:rsidR="00E14BAD" w:rsidRPr="00E14BAD" w14:paraId="1A591F67" w14:textId="77777777" w:rsidTr="006759B5">
        <w:tc>
          <w:tcPr>
            <w:tcW w:w="9640"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6759B5">
        <w:trPr>
          <w:trHeight w:val="429"/>
        </w:trPr>
        <w:tc>
          <w:tcPr>
            <w:tcW w:w="9640"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0BEFE81"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01"/>
        <w:gridCol w:w="2893"/>
        <w:gridCol w:w="6237"/>
      </w:tblGrid>
      <w:tr w:rsidR="003429ED" w:rsidRPr="003429ED" w14:paraId="6328CC43" w14:textId="77777777" w:rsidTr="006759B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6E4A80">
        <w:trPr>
          <w:trHeight w:val="432"/>
          <w:jc w:val="center"/>
        </w:trPr>
        <w:tc>
          <w:tcPr>
            <w:tcW w:w="260"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02"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38" w:type="pct"/>
            <w:tcBorders>
              <w:top w:val="outset" w:sz="6" w:space="0" w:color="414142"/>
              <w:left w:val="outset" w:sz="6" w:space="0" w:color="414142"/>
              <w:bottom w:val="outset" w:sz="6" w:space="0" w:color="414142"/>
              <w:right w:val="outset" w:sz="6" w:space="0" w:color="414142"/>
            </w:tcBorders>
          </w:tcPr>
          <w:p w14:paraId="2F8D79B9" w14:textId="7B133DF8"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Lēmums par Veselības ministrijas padotības iestāžu funkciju pārdali tika pieņemts jau ar </w:t>
            </w:r>
            <w:r w:rsidRP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w:t>
            </w:r>
            <w:r w:rsidRPr="00255AF2">
              <w:rPr>
                <w:rFonts w:ascii="Times New Roman" w:hAnsi="Times New Roman" w:cs="Times New Roman"/>
                <w:sz w:val="24"/>
                <w:szCs w:val="24"/>
              </w:rPr>
              <w:lastRenderedPageBreak/>
              <w:t xml:space="preserve">nodots sabiedriskai apspriešanai,  </w:t>
            </w:r>
            <w:r>
              <w:rPr>
                <w:rFonts w:ascii="Times New Roman" w:hAnsi="Times New Roman" w:cs="Times New Roman"/>
                <w:sz w:val="24"/>
                <w:szCs w:val="24"/>
              </w:rPr>
              <w:t xml:space="preserve">kā arī ar Ministru kabineta </w:t>
            </w:r>
            <w:r w:rsidRPr="00EB6708">
              <w:rPr>
                <w:rFonts w:ascii="Times New Roman" w:hAnsi="Times New Roman" w:cs="Times New Roman"/>
                <w:sz w:val="24"/>
                <w:szCs w:val="24"/>
              </w:rPr>
              <w:t>2018.gada 29.maija rīkojumu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kas noteica iestāžu kompetenču izmaiņas. Vienlaikus jau ir veikti attiecīgi grozījumi Farmācijas likumā, kas stājas spēkā 2019.gada 1.jūlijā.</w:t>
            </w:r>
            <w:r w:rsidRPr="00255AF2">
              <w:rPr>
                <w:rFonts w:ascii="Times New Roman" w:hAnsi="Times New Roman" w:cs="Times New Roman"/>
                <w:sz w:val="24"/>
                <w:szCs w:val="24"/>
              </w:rPr>
              <w:t xml:space="preserve"> </w:t>
            </w:r>
          </w:p>
          <w:p w14:paraId="61837DF7" w14:textId="77777777"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t xml:space="preserve"> </w:t>
            </w:r>
            <w:r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Pr>
                <w:rFonts w:ascii="Times New Roman" w:hAnsi="Times New Roman" w:cs="Times New Roman"/>
                <w:sz w:val="24"/>
                <w:szCs w:val="24"/>
              </w:rPr>
              <w:t xml:space="preserve">. </w:t>
            </w:r>
            <w:r w:rsidRPr="00F129C0">
              <w:rPr>
                <w:rFonts w:ascii="Times New Roman" w:hAnsi="Times New Roman" w:cs="Times New Roman"/>
                <w:sz w:val="24"/>
                <w:szCs w:val="24"/>
              </w:rPr>
              <w:t xml:space="preserve">Ņemot vērā, ka </w:t>
            </w:r>
            <w:r>
              <w:rPr>
                <w:rFonts w:ascii="Times New Roman" w:hAnsi="Times New Roman" w:cs="Times New Roman"/>
                <w:sz w:val="24"/>
                <w:szCs w:val="24"/>
              </w:rPr>
              <w:t>Projekts</w:t>
            </w:r>
            <w:r w:rsidRPr="00F129C0">
              <w:rPr>
                <w:rFonts w:ascii="Times New Roman" w:hAnsi="Times New Roman" w:cs="Times New Roman"/>
                <w:sz w:val="24"/>
                <w:szCs w:val="24"/>
              </w:rPr>
              <w:t xml:space="preserve"> neatbilst nevienam no iepriekš minētajiem kritērijiem, </w:t>
            </w:r>
            <w:r>
              <w:rPr>
                <w:rFonts w:ascii="Times New Roman" w:hAnsi="Times New Roman" w:cs="Times New Roman"/>
                <w:sz w:val="24"/>
                <w:szCs w:val="24"/>
              </w:rPr>
              <w:t>un iestāžu kompetenču sadalījums jau ir noteikts ar likumu un Ministru kabineta rīkojumu, Projektam</w:t>
            </w:r>
            <w:r w:rsidRPr="00F129C0">
              <w:rPr>
                <w:rFonts w:ascii="Times New Roman" w:hAnsi="Times New Roman" w:cs="Times New Roman"/>
                <w:sz w:val="24"/>
                <w:szCs w:val="24"/>
              </w:rPr>
              <w:t xml:space="preserve"> sabiedrības līdzdalības kārtība nav piemērojama.</w:t>
            </w:r>
          </w:p>
          <w:p w14:paraId="0C84676E" w14:textId="2C3D40DE" w:rsidR="00DB755F" w:rsidRPr="00F129C0"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publicēts Veselības ministrijas tīmekļvietnē pie sabiedrības līdzdalības </w:t>
            </w:r>
            <w:hyperlink r:id="rId9"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4E8097F7" w:rsidR="007D14BD" w:rsidRPr="003429ED" w:rsidRDefault="00DB755F" w:rsidP="00DB755F">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10"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3429ED" w14:paraId="13C742D3" w14:textId="77777777" w:rsidTr="006E4A80">
        <w:trPr>
          <w:trHeight w:val="264"/>
          <w:jc w:val="center"/>
        </w:trPr>
        <w:tc>
          <w:tcPr>
            <w:tcW w:w="260"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02"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38" w:type="pct"/>
            <w:tcBorders>
              <w:top w:val="outset" w:sz="6" w:space="0" w:color="414142"/>
              <w:left w:val="outset" w:sz="6" w:space="0" w:color="414142"/>
              <w:bottom w:val="outset" w:sz="6" w:space="0" w:color="414142"/>
              <w:right w:val="outset" w:sz="6" w:space="0" w:color="414142"/>
            </w:tcBorders>
            <w:hideMark/>
          </w:tcPr>
          <w:p w14:paraId="30504DD9" w14:textId="2A9967A8" w:rsidR="00244DBB" w:rsidRPr="003429ED" w:rsidRDefault="00970ECD" w:rsidP="00DB755F">
            <w:pPr>
              <w:spacing w:after="0" w:line="240" w:lineRule="auto"/>
              <w:jc w:val="both"/>
              <w:rPr>
                <w:rFonts w:ascii="Times New Roman" w:eastAsia="Times New Roman" w:hAnsi="Times New Roman" w:cs="Times New Roman"/>
                <w:sz w:val="24"/>
                <w:szCs w:val="24"/>
                <w:lang w:eastAsia="lv-LV"/>
              </w:rPr>
            </w:pPr>
            <w:r w:rsidRPr="00600BF0">
              <w:rPr>
                <w:rFonts w:ascii="Times New Roman" w:eastAsia="Times New Roman" w:hAnsi="Times New Roman" w:cs="Times New Roman"/>
                <w:iCs/>
                <w:sz w:val="24"/>
                <w:szCs w:val="24"/>
                <w:lang w:eastAsia="lv-LV"/>
              </w:rPr>
              <w:t>Ņemot vērā, ka minētie grozījumi tiek veikti izpildot Ministru kabineta rīkojumā doto uzdevumu, sabiedrības līdzdalība noteikumu projektā izstrādē citā formā nav nepieciešama.</w:t>
            </w:r>
          </w:p>
        </w:tc>
      </w:tr>
      <w:tr w:rsidR="00655340" w:rsidRPr="003429ED" w14:paraId="125A13D3" w14:textId="77777777" w:rsidTr="006E4A80">
        <w:trPr>
          <w:trHeight w:val="372"/>
          <w:jc w:val="center"/>
        </w:trPr>
        <w:tc>
          <w:tcPr>
            <w:tcW w:w="260"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02"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38" w:type="pct"/>
            <w:tcBorders>
              <w:top w:val="outset" w:sz="6" w:space="0" w:color="414142"/>
              <w:left w:val="outset" w:sz="6" w:space="0" w:color="414142"/>
              <w:bottom w:val="outset" w:sz="6" w:space="0" w:color="414142"/>
              <w:right w:val="outset" w:sz="6" w:space="0" w:color="414142"/>
            </w:tcBorders>
            <w:hideMark/>
          </w:tcPr>
          <w:p w14:paraId="2E33C004" w14:textId="1D34B7DA"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B755F">
              <w:rPr>
                <w:rFonts w:ascii="Times New Roman" w:eastAsia="Times New Roman" w:hAnsi="Times New Roman" w:cs="Times New Roman"/>
                <w:sz w:val="24"/>
                <w:szCs w:val="24"/>
                <w:lang w:eastAsia="lv-LV"/>
              </w:rPr>
              <w:t>Projekts šo jomu neskar</w:t>
            </w:r>
          </w:p>
        </w:tc>
      </w:tr>
      <w:tr w:rsidR="00655340" w:rsidRPr="003429ED" w14:paraId="1D9A04F4" w14:textId="77777777" w:rsidTr="006E4A80">
        <w:trPr>
          <w:trHeight w:val="372"/>
          <w:jc w:val="center"/>
        </w:trPr>
        <w:tc>
          <w:tcPr>
            <w:tcW w:w="260"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02"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38"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53520"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8"/>
        <w:gridCol w:w="4211"/>
        <w:gridCol w:w="4862"/>
      </w:tblGrid>
      <w:tr w:rsidR="00894C55" w:rsidRPr="006E52FA" w14:paraId="33F2D3DB" w14:textId="77777777" w:rsidTr="006759B5">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404B47">
        <w:trPr>
          <w:trHeight w:val="336"/>
          <w:jc w:val="center"/>
        </w:trPr>
        <w:tc>
          <w:tcPr>
            <w:tcW w:w="29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2186"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524" w:type="pct"/>
            <w:tcBorders>
              <w:top w:val="outset" w:sz="6" w:space="0" w:color="414142"/>
              <w:left w:val="outset" w:sz="6" w:space="0" w:color="414142"/>
              <w:bottom w:val="outset" w:sz="6" w:space="0" w:color="414142"/>
              <w:right w:val="outset" w:sz="6" w:space="0" w:color="414142"/>
            </w:tcBorders>
            <w:hideMark/>
          </w:tcPr>
          <w:p w14:paraId="439C7F05" w14:textId="0ADD53FE" w:rsidR="0000058C" w:rsidRPr="006E52FA" w:rsidRDefault="001B5F84" w:rsidP="004D48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 Zāļu valsts aģentūra</w:t>
            </w:r>
          </w:p>
        </w:tc>
      </w:tr>
      <w:tr w:rsidR="00894C55" w:rsidRPr="006E52FA" w14:paraId="513C0EA2" w14:textId="77777777" w:rsidTr="00404B47">
        <w:trPr>
          <w:trHeight w:val="360"/>
          <w:jc w:val="center"/>
        </w:trPr>
        <w:tc>
          <w:tcPr>
            <w:tcW w:w="29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2186"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24" w:type="pct"/>
            <w:tcBorders>
              <w:top w:val="outset" w:sz="6" w:space="0" w:color="414142"/>
              <w:left w:val="outset" w:sz="6" w:space="0" w:color="414142"/>
              <w:bottom w:val="outset" w:sz="6" w:space="0" w:color="414142"/>
              <w:right w:val="outset" w:sz="6" w:space="0" w:color="414142"/>
            </w:tcBorders>
            <w:hideMark/>
          </w:tcPr>
          <w:p w14:paraId="7F3CFDD2" w14:textId="77777777" w:rsidR="00DB755F" w:rsidRPr="004D48CF" w:rsidRDefault="00DB755F" w:rsidP="00DB755F">
            <w:pPr>
              <w:pStyle w:val="NoSpacing"/>
              <w:jc w:val="both"/>
              <w:rPr>
                <w:lang w:val="lv-LV"/>
              </w:rPr>
            </w:pPr>
            <w:r w:rsidRPr="004D48CF">
              <w:rPr>
                <w:lang w:val="lv-LV"/>
              </w:rPr>
              <w:t>Projekts paredz savstarpēju funkciju pārdali Veselības ministrijas padotības iestāžu starpā.</w:t>
            </w:r>
          </w:p>
          <w:p w14:paraId="1950F10C" w14:textId="63375B49" w:rsidR="0000058C" w:rsidRPr="001B5F84" w:rsidRDefault="00DB755F" w:rsidP="00DB755F">
            <w:pPr>
              <w:pStyle w:val="NoSpacing"/>
              <w:jc w:val="both"/>
              <w:rPr>
                <w:lang w:val="lv-LV"/>
              </w:rPr>
            </w:pPr>
            <w:r w:rsidRPr="001B5F84">
              <w:rPr>
                <w:lang w:val="lv-LV"/>
              </w:rPr>
              <w:t>Projekta izpilde tiks nodrošināta nozares esošo cilvēkresursu ietvaros</w:t>
            </w:r>
            <w:r w:rsidR="001B5F84" w:rsidRPr="001B5F84">
              <w:rPr>
                <w:lang w:val="lv-LV"/>
              </w:rPr>
              <w:t>.</w:t>
            </w:r>
          </w:p>
        </w:tc>
      </w:tr>
      <w:tr w:rsidR="00894C55" w:rsidRPr="006E52FA" w14:paraId="50591444" w14:textId="77777777" w:rsidTr="00404B47">
        <w:trPr>
          <w:trHeight w:val="312"/>
          <w:jc w:val="center"/>
        </w:trPr>
        <w:tc>
          <w:tcPr>
            <w:tcW w:w="29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2186"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524" w:type="pct"/>
            <w:tcBorders>
              <w:top w:val="outset" w:sz="6" w:space="0" w:color="414142"/>
              <w:left w:val="outset" w:sz="6" w:space="0" w:color="414142"/>
              <w:bottom w:val="outset" w:sz="6" w:space="0" w:color="414142"/>
              <w:right w:val="outset" w:sz="6" w:space="0" w:color="414142"/>
            </w:tcBorders>
            <w:hideMark/>
          </w:tcPr>
          <w:p w14:paraId="41EA30A5" w14:textId="5EE53B21" w:rsidR="00894C55" w:rsidRPr="006E52FA" w:rsidRDefault="002222F7" w:rsidP="00DB755F">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647E5C73" w14:textId="34996236" w:rsidR="00C25B1A" w:rsidRDefault="004457CA" w:rsidP="00E05458">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001B5F84">
        <w:rPr>
          <w:rFonts w:ascii="Times New Roman" w:eastAsia="Calibri" w:hAnsi="Times New Roman" w:cs="Times New Roman"/>
          <w:sz w:val="28"/>
          <w:szCs w:val="28"/>
        </w:rPr>
        <w:tab/>
        <w:t>I</w:t>
      </w:r>
      <w:r w:rsidR="005D6A92">
        <w:rPr>
          <w:rFonts w:ascii="Times New Roman" w:eastAsia="Calibri" w:hAnsi="Times New Roman" w:cs="Times New Roman"/>
          <w:sz w:val="28"/>
          <w:szCs w:val="28"/>
        </w:rPr>
        <w:t>.</w:t>
      </w:r>
      <w:r w:rsidR="001B5F84">
        <w:rPr>
          <w:rFonts w:ascii="Times New Roman" w:eastAsia="Calibri" w:hAnsi="Times New Roman" w:cs="Times New Roman"/>
          <w:sz w:val="28"/>
          <w:szCs w:val="28"/>
        </w:rPr>
        <w:t xml:space="preserve"> Viņķele</w:t>
      </w:r>
      <w:r w:rsidRPr="004457CA">
        <w:rPr>
          <w:rFonts w:ascii="Times New Roman" w:eastAsia="Calibri" w:hAnsi="Times New Roman" w:cs="Times New Roman"/>
          <w:sz w:val="28"/>
          <w:szCs w:val="28"/>
        </w:rPr>
        <w:tab/>
      </w: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3405E7A9" w:rsidR="00C25B1A" w:rsidRPr="009B3186" w:rsidRDefault="004D48CF" w:rsidP="00C25B1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w:t>
      </w:r>
      <w:r w:rsidR="00021BD3">
        <w:rPr>
          <w:rFonts w:ascii="Times New Roman" w:eastAsia="Calibri" w:hAnsi="Times New Roman" w:cs="Times New Roman"/>
          <w:sz w:val="27"/>
          <w:szCs w:val="27"/>
        </w:rPr>
        <w:t>e</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1B5F84">
        <w:rPr>
          <w:rFonts w:ascii="Times New Roman" w:eastAsia="Calibri" w:hAnsi="Times New Roman" w:cs="Times New Roman"/>
          <w:sz w:val="27"/>
          <w:szCs w:val="27"/>
        </w:rPr>
        <w:t>D</w:t>
      </w:r>
      <w:r w:rsidR="005D6A92">
        <w:rPr>
          <w:rFonts w:ascii="Times New Roman" w:eastAsia="Calibri" w:hAnsi="Times New Roman" w:cs="Times New Roman"/>
          <w:sz w:val="27"/>
          <w:szCs w:val="27"/>
        </w:rPr>
        <w:t>.</w:t>
      </w:r>
      <w:r w:rsidR="001B5F84">
        <w:rPr>
          <w:rFonts w:ascii="Times New Roman" w:eastAsia="Calibri" w:hAnsi="Times New Roman" w:cs="Times New Roman"/>
          <w:sz w:val="27"/>
          <w:szCs w:val="27"/>
        </w:rPr>
        <w:t xml:space="preserve"> </w:t>
      </w:r>
      <w:proofErr w:type="spellStart"/>
      <w:r w:rsidR="001B5F84">
        <w:rPr>
          <w:rFonts w:ascii="Times New Roman" w:eastAsia="Calibri" w:hAnsi="Times New Roman" w:cs="Times New Roman"/>
          <w:sz w:val="27"/>
          <w:szCs w:val="27"/>
        </w:rPr>
        <w:t>Mūrmane-Umbraško</w:t>
      </w:r>
      <w:proofErr w:type="spellEnd"/>
      <w:r w:rsidR="00C25B1A" w:rsidRPr="009B3186">
        <w:rPr>
          <w:rFonts w:ascii="Times New Roman" w:eastAsia="Calibri" w:hAnsi="Times New Roman" w:cs="Times New Roman"/>
          <w:sz w:val="28"/>
          <w:szCs w:val="28"/>
        </w:rPr>
        <w:t xml:space="preserve"> </w:t>
      </w:r>
    </w:p>
    <w:p w14:paraId="603984A3" w14:textId="074B135C" w:rsidR="00404B47" w:rsidRDefault="004E6C83" w:rsidP="00A320B0">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6D984FB0" w14:textId="77777777" w:rsidR="00A320B0" w:rsidRDefault="00A320B0" w:rsidP="004E6C83">
      <w:pPr>
        <w:tabs>
          <w:tab w:val="left" w:pos="6237"/>
        </w:tabs>
        <w:spacing w:after="0" w:line="240" w:lineRule="auto"/>
        <w:rPr>
          <w:rFonts w:ascii="Times New Roman" w:eastAsia="Calibri" w:hAnsi="Times New Roman" w:cs="Times New Roman"/>
          <w:sz w:val="24"/>
          <w:szCs w:val="24"/>
        </w:rPr>
      </w:pPr>
    </w:p>
    <w:p w14:paraId="3ED71147" w14:textId="77777777" w:rsidR="00A320B0" w:rsidRDefault="00A320B0" w:rsidP="004E6C83">
      <w:pPr>
        <w:tabs>
          <w:tab w:val="left" w:pos="6237"/>
        </w:tabs>
        <w:spacing w:after="0" w:line="240" w:lineRule="auto"/>
        <w:rPr>
          <w:rFonts w:ascii="Times New Roman" w:eastAsia="Calibri" w:hAnsi="Times New Roman" w:cs="Times New Roman"/>
          <w:sz w:val="24"/>
          <w:szCs w:val="24"/>
        </w:rPr>
      </w:pPr>
    </w:p>
    <w:p w14:paraId="27A114EF" w14:textId="073607D4" w:rsidR="00D95FF5" w:rsidRPr="001B5F84" w:rsidRDefault="00970ECD" w:rsidP="004E6C83">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Zandberga</w:t>
      </w:r>
      <w:r w:rsidR="00D95FF5" w:rsidRPr="001B5F84">
        <w:rPr>
          <w:rFonts w:ascii="Times New Roman" w:eastAsia="Calibri" w:hAnsi="Times New Roman" w:cs="Times New Roman"/>
          <w:sz w:val="24"/>
          <w:szCs w:val="24"/>
        </w:rPr>
        <w:t xml:space="preserve"> 6787</w:t>
      </w:r>
      <w:r>
        <w:rPr>
          <w:rFonts w:ascii="Times New Roman" w:eastAsia="Calibri" w:hAnsi="Times New Roman" w:cs="Times New Roman"/>
          <w:sz w:val="24"/>
          <w:szCs w:val="24"/>
        </w:rPr>
        <w:t>6041</w:t>
      </w:r>
    </w:p>
    <w:p w14:paraId="7CE32072" w14:textId="7429CB94" w:rsidR="00D95FF5" w:rsidRDefault="008B0381" w:rsidP="004E6C83">
      <w:pPr>
        <w:tabs>
          <w:tab w:val="left" w:pos="6237"/>
        </w:tabs>
        <w:spacing w:after="0" w:line="240" w:lineRule="auto"/>
        <w:rPr>
          <w:rStyle w:val="Hyperlink"/>
          <w:rFonts w:ascii="Times New Roman" w:eastAsia="Calibri" w:hAnsi="Times New Roman" w:cs="Times New Roman"/>
          <w:sz w:val="24"/>
          <w:szCs w:val="24"/>
        </w:rPr>
      </w:pPr>
      <w:hyperlink r:id="rId11" w:history="1">
        <w:r w:rsidR="00970ECD" w:rsidRPr="00D73D8D">
          <w:rPr>
            <w:rStyle w:val="Hyperlink"/>
            <w:rFonts w:ascii="Times New Roman" w:eastAsia="Calibri" w:hAnsi="Times New Roman" w:cs="Times New Roman"/>
            <w:sz w:val="24"/>
            <w:szCs w:val="24"/>
          </w:rPr>
          <w:t>Lasma.Zandberga@vm.gov.lv</w:t>
        </w:r>
      </w:hyperlink>
    </w:p>
    <w:p w14:paraId="1EEC2D4C" w14:textId="77777777" w:rsidR="006E4A80" w:rsidRDefault="006E4A80" w:rsidP="006E4A80">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Jurševica 67876186</w:t>
      </w:r>
    </w:p>
    <w:p w14:paraId="65926CC9" w14:textId="77777777" w:rsidR="006E4A80" w:rsidRPr="001B5F84" w:rsidRDefault="006E4A80" w:rsidP="006E4A80">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Anita.Jurševica@vm.gov.lv</w:t>
      </w:r>
    </w:p>
    <w:p w14:paraId="62602EB1" w14:textId="77777777" w:rsidR="006E4A80" w:rsidRPr="001B5F84" w:rsidRDefault="006E4A80" w:rsidP="004E6C83">
      <w:pPr>
        <w:tabs>
          <w:tab w:val="left" w:pos="6237"/>
        </w:tabs>
        <w:spacing w:after="0" w:line="240" w:lineRule="auto"/>
        <w:rPr>
          <w:rFonts w:ascii="Times New Roman" w:eastAsia="Calibri" w:hAnsi="Times New Roman" w:cs="Times New Roman"/>
          <w:sz w:val="24"/>
          <w:szCs w:val="24"/>
        </w:rPr>
      </w:pPr>
    </w:p>
    <w:sectPr w:rsidR="006E4A80" w:rsidRPr="001B5F84" w:rsidSect="003760E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8254DB" w:rsidRDefault="008254DB" w:rsidP="00894C55">
      <w:pPr>
        <w:spacing w:after="0" w:line="240" w:lineRule="auto"/>
      </w:pPr>
      <w:r>
        <w:separator/>
      </w:r>
    </w:p>
  </w:endnote>
  <w:endnote w:type="continuationSeparator" w:id="0">
    <w:p w14:paraId="2E587599" w14:textId="77777777" w:rsidR="008254DB" w:rsidRDefault="008254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4D3C306F" w:rsidR="008254DB" w:rsidRPr="00992EE5" w:rsidRDefault="008254DB" w:rsidP="00992EE5">
    <w:pPr>
      <w:pStyle w:val="Footer"/>
    </w:pPr>
    <w:r>
      <w:rPr>
        <w:rFonts w:ascii="Times New Roman" w:hAnsi="Times New Roman" w:cs="Times New Roman"/>
        <w:sz w:val="20"/>
        <w:szCs w:val="20"/>
      </w:rPr>
      <w:t>VManot_</w:t>
    </w:r>
    <w:r w:rsidR="008B0381">
      <w:rPr>
        <w:rFonts w:ascii="Times New Roman" w:hAnsi="Times New Roman" w:cs="Times New Roman"/>
        <w:sz w:val="20"/>
        <w:szCs w:val="20"/>
      </w:rPr>
      <w:t>0107</w:t>
    </w:r>
    <w:r>
      <w:rPr>
        <w:rFonts w:ascii="Times New Roman" w:hAnsi="Times New Roman" w:cs="Times New Roman"/>
        <w:sz w:val="20"/>
        <w:szCs w:val="20"/>
      </w:rPr>
      <w:t>19_</w:t>
    </w:r>
    <w:r w:rsidR="00DD6886">
      <w:rPr>
        <w:rFonts w:ascii="Times New Roman" w:hAnsi="Times New Roman" w:cs="Times New Roman"/>
        <w:sz w:val="20"/>
        <w:szCs w:val="20"/>
      </w:rPr>
      <w:t>ZVA_NVD</w:t>
    </w:r>
    <w:r>
      <w:rPr>
        <w:rFonts w:ascii="Times New Roman" w:hAnsi="Times New Roman" w:cs="Times New Roman"/>
        <w:sz w:val="20"/>
        <w:szCs w:val="20"/>
      </w:rPr>
      <w:t>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21F4BFD9" w:rsidR="008254DB" w:rsidRPr="009A2654" w:rsidRDefault="008254DB">
    <w:pPr>
      <w:pStyle w:val="Footer"/>
      <w:rPr>
        <w:rFonts w:ascii="Times New Roman" w:hAnsi="Times New Roman" w:cs="Times New Roman"/>
        <w:sz w:val="20"/>
        <w:szCs w:val="20"/>
      </w:rPr>
    </w:pPr>
    <w:r>
      <w:rPr>
        <w:rFonts w:ascii="Times New Roman" w:hAnsi="Times New Roman" w:cs="Times New Roman"/>
        <w:sz w:val="20"/>
        <w:szCs w:val="20"/>
      </w:rPr>
      <w:t>VManot_</w:t>
    </w:r>
    <w:r w:rsidR="008B0381">
      <w:rPr>
        <w:rFonts w:ascii="Times New Roman" w:hAnsi="Times New Roman" w:cs="Times New Roman"/>
        <w:sz w:val="20"/>
        <w:szCs w:val="20"/>
      </w:rPr>
      <w:t>0107</w:t>
    </w:r>
    <w:r>
      <w:rPr>
        <w:rFonts w:ascii="Times New Roman" w:hAnsi="Times New Roman" w:cs="Times New Roman"/>
        <w:sz w:val="20"/>
        <w:szCs w:val="20"/>
      </w:rPr>
      <w:t>19_</w:t>
    </w:r>
    <w:r w:rsidR="00DD6886">
      <w:rPr>
        <w:rFonts w:ascii="Times New Roman" w:hAnsi="Times New Roman" w:cs="Times New Roman"/>
        <w:sz w:val="20"/>
        <w:szCs w:val="20"/>
      </w:rPr>
      <w:t>ZVA_NVD</w:t>
    </w:r>
    <w:r>
      <w:rPr>
        <w:rFonts w:ascii="Times New Roman" w:hAnsi="Times New Roman" w:cs="Times New Roman"/>
        <w:sz w:val="20"/>
        <w:szCs w:val="20"/>
      </w:rPr>
      <w:t>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8254DB" w:rsidRDefault="008254DB" w:rsidP="00894C55">
      <w:pPr>
        <w:spacing w:after="0" w:line="240" w:lineRule="auto"/>
      </w:pPr>
      <w:r>
        <w:separator/>
      </w:r>
    </w:p>
  </w:footnote>
  <w:footnote w:type="continuationSeparator" w:id="0">
    <w:p w14:paraId="55743B0D" w14:textId="77777777" w:rsidR="008254DB" w:rsidRDefault="008254D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0D9B39CB" w:rsidR="008254DB" w:rsidRPr="00C25B49" w:rsidRDefault="008254D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C8C7A0C"/>
    <w:multiLevelType w:val="hybridMultilevel"/>
    <w:tmpl w:val="4E243D7C"/>
    <w:lvl w:ilvl="0" w:tplc="8FC60C04">
      <w:start w:val="1"/>
      <w:numFmt w:val="decimal"/>
      <w:lvlText w:val="%1."/>
      <w:lvlJc w:val="left"/>
      <w:pPr>
        <w:ind w:left="360" w:hanging="360"/>
      </w:pPr>
      <w:rPr>
        <w:rFonts w:eastAsiaTheme="minorHAnsi" w:hint="default"/>
        <w:b/>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8"/>
  </w:num>
  <w:num w:numId="5">
    <w:abstractNumId w:val="2"/>
  </w:num>
  <w:num w:numId="6">
    <w:abstractNumId w:val="5"/>
  </w:num>
  <w:num w:numId="7">
    <w:abstractNumId w:val="3"/>
  </w:num>
  <w:num w:numId="8">
    <w:abstractNumId w:val="12"/>
  </w:num>
  <w:num w:numId="9">
    <w:abstractNumId w:val="4"/>
  </w:num>
  <w:num w:numId="10">
    <w:abstractNumId w:val="10"/>
  </w:num>
  <w:num w:numId="11">
    <w:abstractNumId w:val="0"/>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1BD3"/>
    <w:rsid w:val="00023A15"/>
    <w:rsid w:val="00027971"/>
    <w:rsid w:val="000408FB"/>
    <w:rsid w:val="0004266A"/>
    <w:rsid w:val="00045286"/>
    <w:rsid w:val="00052646"/>
    <w:rsid w:val="00053C07"/>
    <w:rsid w:val="00054087"/>
    <w:rsid w:val="00055B2B"/>
    <w:rsid w:val="000626BD"/>
    <w:rsid w:val="000761D6"/>
    <w:rsid w:val="00076BC3"/>
    <w:rsid w:val="00081DD9"/>
    <w:rsid w:val="0008612A"/>
    <w:rsid w:val="00086EBE"/>
    <w:rsid w:val="00097626"/>
    <w:rsid w:val="000A0240"/>
    <w:rsid w:val="000A114A"/>
    <w:rsid w:val="000B1774"/>
    <w:rsid w:val="000B3681"/>
    <w:rsid w:val="000B439E"/>
    <w:rsid w:val="000B726F"/>
    <w:rsid w:val="000C4A34"/>
    <w:rsid w:val="000C57B7"/>
    <w:rsid w:val="000D4878"/>
    <w:rsid w:val="000E03DC"/>
    <w:rsid w:val="000E4559"/>
    <w:rsid w:val="000E5554"/>
    <w:rsid w:val="000E6B3E"/>
    <w:rsid w:val="001221EB"/>
    <w:rsid w:val="00122B56"/>
    <w:rsid w:val="00132A1C"/>
    <w:rsid w:val="0013300B"/>
    <w:rsid w:val="001413C4"/>
    <w:rsid w:val="001507C7"/>
    <w:rsid w:val="001572B4"/>
    <w:rsid w:val="001650FE"/>
    <w:rsid w:val="0017102F"/>
    <w:rsid w:val="001775D0"/>
    <w:rsid w:val="00183508"/>
    <w:rsid w:val="00183CAC"/>
    <w:rsid w:val="0018539E"/>
    <w:rsid w:val="00186F16"/>
    <w:rsid w:val="00190702"/>
    <w:rsid w:val="00191053"/>
    <w:rsid w:val="00191919"/>
    <w:rsid w:val="001A4346"/>
    <w:rsid w:val="001A4923"/>
    <w:rsid w:val="001A5A0C"/>
    <w:rsid w:val="001B2A5A"/>
    <w:rsid w:val="001B331F"/>
    <w:rsid w:val="001B33AF"/>
    <w:rsid w:val="001B5F84"/>
    <w:rsid w:val="001B67B8"/>
    <w:rsid w:val="001C061D"/>
    <w:rsid w:val="001C095C"/>
    <w:rsid w:val="001D4A29"/>
    <w:rsid w:val="001D4C66"/>
    <w:rsid w:val="001D6D86"/>
    <w:rsid w:val="001E62FE"/>
    <w:rsid w:val="001E65C7"/>
    <w:rsid w:val="001E7B3E"/>
    <w:rsid w:val="001F4949"/>
    <w:rsid w:val="001F653D"/>
    <w:rsid w:val="001F6A16"/>
    <w:rsid w:val="001F6B5C"/>
    <w:rsid w:val="00215D85"/>
    <w:rsid w:val="002222F7"/>
    <w:rsid w:val="0022586D"/>
    <w:rsid w:val="00226287"/>
    <w:rsid w:val="002353CB"/>
    <w:rsid w:val="00242E45"/>
    <w:rsid w:val="00243426"/>
    <w:rsid w:val="00244DBB"/>
    <w:rsid w:val="00246B81"/>
    <w:rsid w:val="00255421"/>
    <w:rsid w:val="00255AF2"/>
    <w:rsid w:val="00256514"/>
    <w:rsid w:val="00257AA9"/>
    <w:rsid w:val="002621F3"/>
    <w:rsid w:val="00263C8F"/>
    <w:rsid w:val="00264AB6"/>
    <w:rsid w:val="00266D3B"/>
    <w:rsid w:val="00267F87"/>
    <w:rsid w:val="00271AE3"/>
    <w:rsid w:val="00284E19"/>
    <w:rsid w:val="002975DD"/>
    <w:rsid w:val="002B3157"/>
    <w:rsid w:val="002B6A63"/>
    <w:rsid w:val="002B7BAF"/>
    <w:rsid w:val="002C46BC"/>
    <w:rsid w:val="002D63D6"/>
    <w:rsid w:val="002E1C05"/>
    <w:rsid w:val="002E20B0"/>
    <w:rsid w:val="002F1B03"/>
    <w:rsid w:val="002F438A"/>
    <w:rsid w:val="002F7100"/>
    <w:rsid w:val="00301EB6"/>
    <w:rsid w:val="00313618"/>
    <w:rsid w:val="00317382"/>
    <w:rsid w:val="00336FC3"/>
    <w:rsid w:val="003429ED"/>
    <w:rsid w:val="00351D6E"/>
    <w:rsid w:val="00370198"/>
    <w:rsid w:val="00375A17"/>
    <w:rsid w:val="003760E0"/>
    <w:rsid w:val="003821DB"/>
    <w:rsid w:val="003837A7"/>
    <w:rsid w:val="00386530"/>
    <w:rsid w:val="00387B8F"/>
    <w:rsid w:val="00392F7E"/>
    <w:rsid w:val="003942FB"/>
    <w:rsid w:val="00395BA5"/>
    <w:rsid w:val="003A5CDD"/>
    <w:rsid w:val="003A5F9F"/>
    <w:rsid w:val="003A6278"/>
    <w:rsid w:val="003B0BF9"/>
    <w:rsid w:val="003B4641"/>
    <w:rsid w:val="003C3C8E"/>
    <w:rsid w:val="003C7D24"/>
    <w:rsid w:val="003D7B43"/>
    <w:rsid w:val="003E0791"/>
    <w:rsid w:val="003E213F"/>
    <w:rsid w:val="003E3785"/>
    <w:rsid w:val="003E4E65"/>
    <w:rsid w:val="003F28AC"/>
    <w:rsid w:val="00401B38"/>
    <w:rsid w:val="00404B47"/>
    <w:rsid w:val="00413C39"/>
    <w:rsid w:val="00436F14"/>
    <w:rsid w:val="004436FC"/>
    <w:rsid w:val="004449CC"/>
    <w:rsid w:val="004454FE"/>
    <w:rsid w:val="004457CA"/>
    <w:rsid w:val="0044771F"/>
    <w:rsid w:val="004541E4"/>
    <w:rsid w:val="00456D92"/>
    <w:rsid w:val="0046053B"/>
    <w:rsid w:val="004605A2"/>
    <w:rsid w:val="00471F27"/>
    <w:rsid w:val="004748BA"/>
    <w:rsid w:val="00476879"/>
    <w:rsid w:val="00481BD6"/>
    <w:rsid w:val="004846CC"/>
    <w:rsid w:val="004936DB"/>
    <w:rsid w:val="00493DF3"/>
    <w:rsid w:val="004A37B5"/>
    <w:rsid w:val="004B4DD3"/>
    <w:rsid w:val="004C0DCC"/>
    <w:rsid w:val="004C1B30"/>
    <w:rsid w:val="004C67BC"/>
    <w:rsid w:val="004D10FF"/>
    <w:rsid w:val="004D48CF"/>
    <w:rsid w:val="004D6391"/>
    <w:rsid w:val="004E2B31"/>
    <w:rsid w:val="004E6C83"/>
    <w:rsid w:val="004E6F88"/>
    <w:rsid w:val="004E7742"/>
    <w:rsid w:val="004F072A"/>
    <w:rsid w:val="004F1617"/>
    <w:rsid w:val="004F4BB7"/>
    <w:rsid w:val="004F5882"/>
    <w:rsid w:val="004F7FCE"/>
    <w:rsid w:val="0050178F"/>
    <w:rsid w:val="00503A8D"/>
    <w:rsid w:val="00512BF1"/>
    <w:rsid w:val="0052269F"/>
    <w:rsid w:val="00522C52"/>
    <w:rsid w:val="00523F82"/>
    <w:rsid w:val="00526408"/>
    <w:rsid w:val="005456E4"/>
    <w:rsid w:val="00551DD6"/>
    <w:rsid w:val="00552EBF"/>
    <w:rsid w:val="0055746F"/>
    <w:rsid w:val="00557646"/>
    <w:rsid w:val="00564432"/>
    <w:rsid w:val="00571DF8"/>
    <w:rsid w:val="00573620"/>
    <w:rsid w:val="0057646E"/>
    <w:rsid w:val="005767DD"/>
    <w:rsid w:val="005818E3"/>
    <w:rsid w:val="00584E02"/>
    <w:rsid w:val="00585222"/>
    <w:rsid w:val="0059525F"/>
    <w:rsid w:val="005A1C49"/>
    <w:rsid w:val="005A2E90"/>
    <w:rsid w:val="005C6633"/>
    <w:rsid w:val="005D6A92"/>
    <w:rsid w:val="005D7654"/>
    <w:rsid w:val="005E3268"/>
    <w:rsid w:val="005E68B0"/>
    <w:rsid w:val="005F0648"/>
    <w:rsid w:val="005F4D53"/>
    <w:rsid w:val="005F6017"/>
    <w:rsid w:val="006007A4"/>
    <w:rsid w:val="006143B1"/>
    <w:rsid w:val="00616475"/>
    <w:rsid w:val="0061729A"/>
    <w:rsid w:val="00617579"/>
    <w:rsid w:val="00620587"/>
    <w:rsid w:val="0062792D"/>
    <w:rsid w:val="00634037"/>
    <w:rsid w:val="00642B40"/>
    <w:rsid w:val="00655340"/>
    <w:rsid w:val="00660DB6"/>
    <w:rsid w:val="0066341E"/>
    <w:rsid w:val="00665AF5"/>
    <w:rsid w:val="006759B5"/>
    <w:rsid w:val="00681CB8"/>
    <w:rsid w:val="00691E77"/>
    <w:rsid w:val="00695DA5"/>
    <w:rsid w:val="00696DCA"/>
    <w:rsid w:val="006976B3"/>
    <w:rsid w:val="00697A7E"/>
    <w:rsid w:val="006A679B"/>
    <w:rsid w:val="006A6A58"/>
    <w:rsid w:val="006B0F66"/>
    <w:rsid w:val="006B4D19"/>
    <w:rsid w:val="006C3BF9"/>
    <w:rsid w:val="006C5D9B"/>
    <w:rsid w:val="006D0987"/>
    <w:rsid w:val="006D3B87"/>
    <w:rsid w:val="006D3C57"/>
    <w:rsid w:val="006E1081"/>
    <w:rsid w:val="006E4A80"/>
    <w:rsid w:val="006E52FA"/>
    <w:rsid w:val="006F27DA"/>
    <w:rsid w:val="006F4F1E"/>
    <w:rsid w:val="006F5E28"/>
    <w:rsid w:val="00706869"/>
    <w:rsid w:val="00706A59"/>
    <w:rsid w:val="007071F3"/>
    <w:rsid w:val="00710D46"/>
    <w:rsid w:val="00712550"/>
    <w:rsid w:val="00720585"/>
    <w:rsid w:val="00720DDD"/>
    <w:rsid w:val="00723DF8"/>
    <w:rsid w:val="0072622E"/>
    <w:rsid w:val="007353E2"/>
    <w:rsid w:val="007403DB"/>
    <w:rsid w:val="00744533"/>
    <w:rsid w:val="007476D5"/>
    <w:rsid w:val="00762E46"/>
    <w:rsid w:val="00773AF6"/>
    <w:rsid w:val="00780EC1"/>
    <w:rsid w:val="00781CAC"/>
    <w:rsid w:val="007841BC"/>
    <w:rsid w:val="00795F71"/>
    <w:rsid w:val="007A7B47"/>
    <w:rsid w:val="007B312B"/>
    <w:rsid w:val="007B317A"/>
    <w:rsid w:val="007B637F"/>
    <w:rsid w:val="007D14BD"/>
    <w:rsid w:val="007D34D2"/>
    <w:rsid w:val="007D3523"/>
    <w:rsid w:val="007D6CA2"/>
    <w:rsid w:val="007E00E7"/>
    <w:rsid w:val="007E73AB"/>
    <w:rsid w:val="007E7C69"/>
    <w:rsid w:val="007F0F1F"/>
    <w:rsid w:val="007F48A4"/>
    <w:rsid w:val="00806F39"/>
    <w:rsid w:val="00811BEE"/>
    <w:rsid w:val="00816C11"/>
    <w:rsid w:val="00817308"/>
    <w:rsid w:val="00824478"/>
    <w:rsid w:val="008254DB"/>
    <w:rsid w:val="008371AC"/>
    <w:rsid w:val="00840D33"/>
    <w:rsid w:val="0085096A"/>
    <w:rsid w:val="00853C0C"/>
    <w:rsid w:val="0085426B"/>
    <w:rsid w:val="00854A36"/>
    <w:rsid w:val="00856F27"/>
    <w:rsid w:val="008638F5"/>
    <w:rsid w:val="00894C55"/>
    <w:rsid w:val="008B0381"/>
    <w:rsid w:val="008B0595"/>
    <w:rsid w:val="008B6346"/>
    <w:rsid w:val="008C15BC"/>
    <w:rsid w:val="008C2476"/>
    <w:rsid w:val="008C5243"/>
    <w:rsid w:val="008C5EA5"/>
    <w:rsid w:val="008D1D41"/>
    <w:rsid w:val="008D7C1F"/>
    <w:rsid w:val="008E1E3B"/>
    <w:rsid w:val="008E64E9"/>
    <w:rsid w:val="0090461F"/>
    <w:rsid w:val="00911109"/>
    <w:rsid w:val="009124EE"/>
    <w:rsid w:val="00915048"/>
    <w:rsid w:val="00927167"/>
    <w:rsid w:val="00931128"/>
    <w:rsid w:val="00936F39"/>
    <w:rsid w:val="009420E5"/>
    <w:rsid w:val="00944CEA"/>
    <w:rsid w:val="009511A5"/>
    <w:rsid w:val="00952B23"/>
    <w:rsid w:val="009571A4"/>
    <w:rsid w:val="00957AFD"/>
    <w:rsid w:val="00960F02"/>
    <w:rsid w:val="00970ECD"/>
    <w:rsid w:val="009726BC"/>
    <w:rsid w:val="00975E30"/>
    <w:rsid w:val="00985097"/>
    <w:rsid w:val="0098529C"/>
    <w:rsid w:val="00985365"/>
    <w:rsid w:val="009920B7"/>
    <w:rsid w:val="00992EE5"/>
    <w:rsid w:val="00997911"/>
    <w:rsid w:val="009A2654"/>
    <w:rsid w:val="009A3565"/>
    <w:rsid w:val="009A4807"/>
    <w:rsid w:val="009A6553"/>
    <w:rsid w:val="009B6133"/>
    <w:rsid w:val="009C3B95"/>
    <w:rsid w:val="009E1AE5"/>
    <w:rsid w:val="009E39C4"/>
    <w:rsid w:val="009E4DF0"/>
    <w:rsid w:val="009E74A8"/>
    <w:rsid w:val="009F088F"/>
    <w:rsid w:val="009F269F"/>
    <w:rsid w:val="00A02417"/>
    <w:rsid w:val="00A056A0"/>
    <w:rsid w:val="00A06CB4"/>
    <w:rsid w:val="00A13D4D"/>
    <w:rsid w:val="00A17354"/>
    <w:rsid w:val="00A27BB5"/>
    <w:rsid w:val="00A3065C"/>
    <w:rsid w:val="00A320B0"/>
    <w:rsid w:val="00A32DA9"/>
    <w:rsid w:val="00A3584F"/>
    <w:rsid w:val="00A4141A"/>
    <w:rsid w:val="00A42CBB"/>
    <w:rsid w:val="00A446D1"/>
    <w:rsid w:val="00A44BD4"/>
    <w:rsid w:val="00A478D9"/>
    <w:rsid w:val="00A6073E"/>
    <w:rsid w:val="00A67DCC"/>
    <w:rsid w:val="00A81C45"/>
    <w:rsid w:val="00A935E8"/>
    <w:rsid w:val="00A95B99"/>
    <w:rsid w:val="00AA43ED"/>
    <w:rsid w:val="00AA4FE8"/>
    <w:rsid w:val="00AB0484"/>
    <w:rsid w:val="00AB2E17"/>
    <w:rsid w:val="00AB3242"/>
    <w:rsid w:val="00AC2E53"/>
    <w:rsid w:val="00AD4DCF"/>
    <w:rsid w:val="00AE10D3"/>
    <w:rsid w:val="00AE31D7"/>
    <w:rsid w:val="00AE5567"/>
    <w:rsid w:val="00AE6A74"/>
    <w:rsid w:val="00AE7F97"/>
    <w:rsid w:val="00AF30E3"/>
    <w:rsid w:val="00AF72F7"/>
    <w:rsid w:val="00B02A0D"/>
    <w:rsid w:val="00B05329"/>
    <w:rsid w:val="00B06475"/>
    <w:rsid w:val="00B16480"/>
    <w:rsid w:val="00B2165C"/>
    <w:rsid w:val="00B22839"/>
    <w:rsid w:val="00B32082"/>
    <w:rsid w:val="00B32AC1"/>
    <w:rsid w:val="00B43BC9"/>
    <w:rsid w:val="00B47FAE"/>
    <w:rsid w:val="00B55F46"/>
    <w:rsid w:val="00B64638"/>
    <w:rsid w:val="00B672A8"/>
    <w:rsid w:val="00B70838"/>
    <w:rsid w:val="00B710EA"/>
    <w:rsid w:val="00B73380"/>
    <w:rsid w:val="00B76103"/>
    <w:rsid w:val="00B80128"/>
    <w:rsid w:val="00B85744"/>
    <w:rsid w:val="00B9326B"/>
    <w:rsid w:val="00B9495E"/>
    <w:rsid w:val="00B97A93"/>
    <w:rsid w:val="00BA0E4E"/>
    <w:rsid w:val="00BA20AA"/>
    <w:rsid w:val="00BA70C2"/>
    <w:rsid w:val="00BB1EAD"/>
    <w:rsid w:val="00BC19CE"/>
    <w:rsid w:val="00BD0541"/>
    <w:rsid w:val="00BD2928"/>
    <w:rsid w:val="00BD4425"/>
    <w:rsid w:val="00BE4259"/>
    <w:rsid w:val="00BE6AFE"/>
    <w:rsid w:val="00C03EAF"/>
    <w:rsid w:val="00C040DE"/>
    <w:rsid w:val="00C05B3C"/>
    <w:rsid w:val="00C07E66"/>
    <w:rsid w:val="00C15918"/>
    <w:rsid w:val="00C16500"/>
    <w:rsid w:val="00C23FD3"/>
    <w:rsid w:val="00C25B1A"/>
    <w:rsid w:val="00C25B49"/>
    <w:rsid w:val="00C2705E"/>
    <w:rsid w:val="00C27351"/>
    <w:rsid w:val="00C303FC"/>
    <w:rsid w:val="00C3233B"/>
    <w:rsid w:val="00C348D1"/>
    <w:rsid w:val="00C42985"/>
    <w:rsid w:val="00C437E7"/>
    <w:rsid w:val="00C636D3"/>
    <w:rsid w:val="00C855DA"/>
    <w:rsid w:val="00C918F0"/>
    <w:rsid w:val="00C9361F"/>
    <w:rsid w:val="00CA2EF7"/>
    <w:rsid w:val="00CB5445"/>
    <w:rsid w:val="00CC27F7"/>
    <w:rsid w:val="00CC6394"/>
    <w:rsid w:val="00CD07FF"/>
    <w:rsid w:val="00CD6825"/>
    <w:rsid w:val="00CE5657"/>
    <w:rsid w:val="00CF4856"/>
    <w:rsid w:val="00D133F8"/>
    <w:rsid w:val="00D14A3E"/>
    <w:rsid w:val="00D20360"/>
    <w:rsid w:val="00D30519"/>
    <w:rsid w:val="00D41D3F"/>
    <w:rsid w:val="00D47BD3"/>
    <w:rsid w:val="00D47E38"/>
    <w:rsid w:val="00D53E6F"/>
    <w:rsid w:val="00D6475C"/>
    <w:rsid w:val="00D75962"/>
    <w:rsid w:val="00D80610"/>
    <w:rsid w:val="00D83A26"/>
    <w:rsid w:val="00D9380E"/>
    <w:rsid w:val="00D93B2A"/>
    <w:rsid w:val="00D94058"/>
    <w:rsid w:val="00D95FF5"/>
    <w:rsid w:val="00DB35F7"/>
    <w:rsid w:val="00DB6534"/>
    <w:rsid w:val="00DB755F"/>
    <w:rsid w:val="00DC4C73"/>
    <w:rsid w:val="00DD2387"/>
    <w:rsid w:val="00DD6886"/>
    <w:rsid w:val="00DE11D8"/>
    <w:rsid w:val="00DF1F6B"/>
    <w:rsid w:val="00DF2333"/>
    <w:rsid w:val="00DF7164"/>
    <w:rsid w:val="00E05458"/>
    <w:rsid w:val="00E05D5E"/>
    <w:rsid w:val="00E14060"/>
    <w:rsid w:val="00E14BAD"/>
    <w:rsid w:val="00E165B3"/>
    <w:rsid w:val="00E17344"/>
    <w:rsid w:val="00E22F05"/>
    <w:rsid w:val="00E31AD1"/>
    <w:rsid w:val="00E32058"/>
    <w:rsid w:val="00E360F9"/>
    <w:rsid w:val="00E3716B"/>
    <w:rsid w:val="00E4533C"/>
    <w:rsid w:val="00E52B5F"/>
    <w:rsid w:val="00E576F6"/>
    <w:rsid w:val="00E61FEA"/>
    <w:rsid w:val="00E653FF"/>
    <w:rsid w:val="00E727E7"/>
    <w:rsid w:val="00E74709"/>
    <w:rsid w:val="00E74B63"/>
    <w:rsid w:val="00E761D0"/>
    <w:rsid w:val="00E77397"/>
    <w:rsid w:val="00E77DE4"/>
    <w:rsid w:val="00E8010D"/>
    <w:rsid w:val="00E80EC0"/>
    <w:rsid w:val="00E84DC7"/>
    <w:rsid w:val="00E852B1"/>
    <w:rsid w:val="00E8749E"/>
    <w:rsid w:val="00E90C01"/>
    <w:rsid w:val="00E93312"/>
    <w:rsid w:val="00E94511"/>
    <w:rsid w:val="00EA3415"/>
    <w:rsid w:val="00EA486E"/>
    <w:rsid w:val="00EB3661"/>
    <w:rsid w:val="00EB4CB5"/>
    <w:rsid w:val="00EB550C"/>
    <w:rsid w:val="00EC04BA"/>
    <w:rsid w:val="00EC57E6"/>
    <w:rsid w:val="00ED7434"/>
    <w:rsid w:val="00EF0BD5"/>
    <w:rsid w:val="00EF1BD0"/>
    <w:rsid w:val="00EF3E4B"/>
    <w:rsid w:val="00F052E8"/>
    <w:rsid w:val="00F07AB0"/>
    <w:rsid w:val="00F07C13"/>
    <w:rsid w:val="00F1435F"/>
    <w:rsid w:val="00F15B67"/>
    <w:rsid w:val="00F200E4"/>
    <w:rsid w:val="00F22841"/>
    <w:rsid w:val="00F232CE"/>
    <w:rsid w:val="00F26E38"/>
    <w:rsid w:val="00F35871"/>
    <w:rsid w:val="00F50D49"/>
    <w:rsid w:val="00F57B0C"/>
    <w:rsid w:val="00F77747"/>
    <w:rsid w:val="00FA20D2"/>
    <w:rsid w:val="00FB449A"/>
    <w:rsid w:val="00FB4869"/>
    <w:rsid w:val="00FB74CE"/>
    <w:rsid w:val="00FC629F"/>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42E45"/>
  </w:style>
  <w:style w:type="paragraph" w:customStyle="1" w:styleId="xmsonormal">
    <w:name w:val="x_msonormal"/>
    <w:basedOn w:val="Normal"/>
    <w:rsid w:val="005F064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377330">
      <w:bodyDiv w:val="1"/>
      <w:marLeft w:val="0"/>
      <w:marRight w:val="0"/>
      <w:marTop w:val="0"/>
      <w:marBottom w:val="0"/>
      <w:divBdr>
        <w:top w:val="none" w:sz="0" w:space="0" w:color="auto"/>
        <w:left w:val="none" w:sz="0" w:space="0" w:color="auto"/>
        <w:bottom w:val="none" w:sz="0" w:space="0" w:color="auto"/>
        <w:right w:val="none" w:sz="0" w:space="0" w:color="auto"/>
      </w:divBdr>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 w:id="559825912">
      <w:bodyDiv w:val="1"/>
      <w:marLeft w:val="0"/>
      <w:marRight w:val="0"/>
      <w:marTop w:val="0"/>
      <w:marBottom w:val="0"/>
      <w:divBdr>
        <w:top w:val="none" w:sz="0" w:space="0" w:color="auto"/>
        <w:left w:val="none" w:sz="0" w:space="0" w:color="auto"/>
        <w:bottom w:val="none" w:sz="0" w:space="0" w:color="auto"/>
        <w:right w:val="none" w:sz="0" w:space="0" w:color="auto"/>
      </w:divBdr>
    </w:div>
    <w:div w:id="1011032462">
      <w:bodyDiv w:val="1"/>
      <w:marLeft w:val="0"/>
      <w:marRight w:val="0"/>
      <w:marTop w:val="0"/>
      <w:marBottom w:val="0"/>
      <w:divBdr>
        <w:top w:val="none" w:sz="0" w:space="0" w:color="auto"/>
        <w:left w:val="none" w:sz="0" w:space="0" w:color="auto"/>
        <w:bottom w:val="none" w:sz="0" w:space="0" w:color="auto"/>
        <w:right w:val="none" w:sz="0" w:space="0" w:color="auto"/>
      </w:divBdr>
    </w:div>
    <w:div w:id="1169253683">
      <w:bodyDiv w:val="1"/>
      <w:marLeft w:val="0"/>
      <w:marRight w:val="0"/>
      <w:marTop w:val="0"/>
      <w:marBottom w:val="0"/>
      <w:divBdr>
        <w:top w:val="none" w:sz="0" w:space="0" w:color="auto"/>
        <w:left w:val="none" w:sz="0" w:space="0" w:color="auto"/>
        <w:bottom w:val="none" w:sz="0" w:space="0" w:color="auto"/>
        <w:right w:val="none" w:sz="0" w:space="0" w:color="auto"/>
      </w:divBdr>
    </w:div>
    <w:div w:id="1193835987">
      <w:bodyDiv w:val="1"/>
      <w:marLeft w:val="0"/>
      <w:marRight w:val="0"/>
      <w:marTop w:val="0"/>
      <w:marBottom w:val="0"/>
      <w:divBdr>
        <w:top w:val="none" w:sz="0" w:space="0" w:color="auto"/>
        <w:left w:val="none" w:sz="0" w:space="0" w:color="auto"/>
        <w:bottom w:val="none" w:sz="0" w:space="0" w:color="auto"/>
        <w:right w:val="none" w:sz="0" w:space="0" w:color="auto"/>
      </w:divBdr>
    </w:div>
    <w:div w:id="18241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url/3065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ma.Zandberg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publiska_apspriesan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349B-798E-4171-B783-91E68BB4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19454</Words>
  <Characters>11089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 gada 17. septembra noteikumos Nr.873 „Zāļu valsts aģentūras maksas pakalpojumu cenrādis””</vt:lpstr>
    </vt:vector>
  </TitlesOfParts>
  <Company>Veselības ministrija</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 gada 17. septembra noteikumos Nr.873 „Zāļu valsts aģentūras maksas pakalpojumu cenrādis””</dc:title>
  <dc:subject>Anotācija</dc:subject>
  <dc:creator>Lāsma Zandberga, Anita Jurševica</dc:creator>
  <dc:description>67876041, lasma.zandberga@vm.gov.lv_x000d_
67876186, anita.jursevica@vm.gov.lv</dc:description>
  <cp:lastModifiedBy>Lāsma Zandberga</cp:lastModifiedBy>
  <cp:revision>2</cp:revision>
  <cp:lastPrinted>2019-05-24T06:18:00Z</cp:lastPrinted>
  <dcterms:created xsi:type="dcterms:W3CDTF">2019-07-01T12:57:00Z</dcterms:created>
  <dcterms:modified xsi:type="dcterms:W3CDTF">2019-07-01T12:57:00Z</dcterms:modified>
</cp:coreProperties>
</file>