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B343" w14:textId="77777777" w:rsidR="00C94399" w:rsidRDefault="00C94399" w:rsidP="00C94399">
      <w:pPr>
        <w:tabs>
          <w:tab w:val="left" w:pos="6804"/>
        </w:tabs>
        <w:rPr>
          <w:sz w:val="28"/>
          <w:szCs w:val="28"/>
        </w:rPr>
      </w:pPr>
    </w:p>
    <w:p w14:paraId="7317FA76" w14:textId="77777777" w:rsidR="00C94399" w:rsidRDefault="00C94399" w:rsidP="00C94399">
      <w:pPr>
        <w:tabs>
          <w:tab w:val="left" w:pos="6804"/>
        </w:tabs>
        <w:rPr>
          <w:sz w:val="28"/>
          <w:szCs w:val="28"/>
        </w:rPr>
      </w:pPr>
    </w:p>
    <w:p w14:paraId="79F07AFF" w14:textId="3DE1EA66" w:rsidR="00C94399" w:rsidRPr="008C4EDF" w:rsidRDefault="00E54615" w:rsidP="00C94399">
      <w:pPr>
        <w:tabs>
          <w:tab w:val="left" w:pos="6804"/>
        </w:tabs>
        <w:rPr>
          <w:sz w:val="28"/>
          <w:szCs w:val="28"/>
        </w:rPr>
      </w:pPr>
      <w:r w:rsidRPr="008C4EDF">
        <w:rPr>
          <w:sz w:val="28"/>
          <w:szCs w:val="28"/>
        </w:rPr>
        <w:t>201</w:t>
      </w:r>
      <w:r w:rsidR="00B22283">
        <w:rPr>
          <w:sz w:val="28"/>
          <w:szCs w:val="28"/>
        </w:rPr>
        <w:t>9</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19AB8BD7" w14:textId="77777777" w:rsidR="00C94399" w:rsidRPr="00E9501F" w:rsidRDefault="00E54615" w:rsidP="00C94399">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65206CAD" w14:textId="77777777" w:rsidR="00C94399" w:rsidRDefault="00C94399" w:rsidP="00BD68D9">
      <w:pPr>
        <w:jc w:val="center"/>
        <w:rPr>
          <w:b/>
          <w:bCs/>
          <w:noProof/>
          <w:sz w:val="28"/>
          <w:szCs w:val="28"/>
          <w:lang w:val="lv-LV"/>
        </w:rPr>
      </w:pPr>
      <w:bookmarkStart w:id="0" w:name="OLE_LINK1"/>
      <w:bookmarkStart w:id="1" w:name="OLE_LINK2"/>
      <w:bookmarkStart w:id="2" w:name="OLE_LINK3"/>
    </w:p>
    <w:p w14:paraId="27F6242E" w14:textId="77777777" w:rsidR="00541F63" w:rsidRDefault="00E54615" w:rsidP="00BD68D9">
      <w:pPr>
        <w:jc w:val="center"/>
        <w:rPr>
          <w:b/>
          <w:sz w:val="28"/>
          <w:szCs w:val="28"/>
          <w:lang w:val="lv-LV" w:eastAsia="lv-LV"/>
        </w:rPr>
      </w:pPr>
      <w:bookmarkStart w:id="3" w:name="_Hlk519253484"/>
      <w:r w:rsidRPr="00C94399">
        <w:rPr>
          <w:b/>
          <w:sz w:val="28"/>
          <w:szCs w:val="28"/>
          <w:lang w:val="lv-LV" w:eastAsia="lv-LV"/>
        </w:rPr>
        <w:t>Grozījumi</w:t>
      </w:r>
      <w:r w:rsidR="00541F63">
        <w:rPr>
          <w:b/>
          <w:sz w:val="28"/>
          <w:szCs w:val="28"/>
          <w:lang w:val="lv-LV" w:eastAsia="lv-LV"/>
        </w:rPr>
        <w:t xml:space="preserve"> Ministru kabineta 2015</w:t>
      </w:r>
      <w:r w:rsidR="000D13F1" w:rsidRPr="00C94399">
        <w:rPr>
          <w:b/>
          <w:sz w:val="28"/>
          <w:szCs w:val="28"/>
          <w:lang w:val="lv-LV" w:eastAsia="lv-LV"/>
        </w:rPr>
        <w:t>.</w:t>
      </w:r>
      <w:r w:rsidR="001B1262">
        <w:rPr>
          <w:b/>
          <w:sz w:val="28"/>
          <w:szCs w:val="28"/>
          <w:lang w:val="lv-LV" w:eastAsia="lv-LV"/>
        </w:rPr>
        <w:t> </w:t>
      </w:r>
      <w:r w:rsidR="00541F63">
        <w:rPr>
          <w:b/>
          <w:sz w:val="28"/>
          <w:szCs w:val="28"/>
          <w:lang w:val="lv-LV" w:eastAsia="lv-LV"/>
        </w:rPr>
        <w:t>gada 14</w:t>
      </w:r>
      <w:r w:rsidR="000D13F1" w:rsidRPr="00C94399">
        <w:rPr>
          <w:b/>
          <w:sz w:val="28"/>
          <w:szCs w:val="28"/>
          <w:lang w:val="lv-LV" w:eastAsia="lv-LV"/>
        </w:rPr>
        <w:t>.</w:t>
      </w:r>
      <w:r w:rsidR="001B1262">
        <w:rPr>
          <w:b/>
          <w:sz w:val="28"/>
          <w:szCs w:val="28"/>
          <w:lang w:val="lv-LV" w:eastAsia="lv-LV"/>
        </w:rPr>
        <w:t> </w:t>
      </w:r>
      <w:r w:rsidR="00541F63">
        <w:rPr>
          <w:b/>
          <w:sz w:val="28"/>
          <w:szCs w:val="28"/>
          <w:lang w:val="lv-LV" w:eastAsia="lv-LV"/>
        </w:rPr>
        <w:t>aprīļa</w:t>
      </w:r>
      <w:r w:rsidR="000D13F1" w:rsidRPr="00C94399">
        <w:rPr>
          <w:b/>
          <w:sz w:val="28"/>
          <w:szCs w:val="28"/>
          <w:lang w:val="lv-LV" w:eastAsia="lv-LV"/>
        </w:rPr>
        <w:t xml:space="preserve"> noteikumos </w:t>
      </w:r>
      <w:r w:rsidR="00967D9C" w:rsidRPr="00C94399">
        <w:rPr>
          <w:b/>
          <w:sz w:val="28"/>
          <w:szCs w:val="28"/>
          <w:lang w:val="lv-LV" w:eastAsia="lv-LV"/>
        </w:rPr>
        <w:t>Nr.</w:t>
      </w:r>
      <w:r w:rsidR="001B1262">
        <w:rPr>
          <w:b/>
          <w:sz w:val="28"/>
          <w:szCs w:val="28"/>
          <w:lang w:val="lv-LV" w:eastAsia="lv-LV"/>
        </w:rPr>
        <w:t> </w:t>
      </w:r>
      <w:r w:rsidR="00541F63">
        <w:rPr>
          <w:b/>
          <w:sz w:val="28"/>
          <w:szCs w:val="28"/>
          <w:lang w:val="lv-LV" w:eastAsia="lv-LV"/>
        </w:rPr>
        <w:t>182</w:t>
      </w:r>
      <w:r w:rsidR="00967D9C" w:rsidRPr="00C94399">
        <w:rPr>
          <w:b/>
          <w:sz w:val="28"/>
          <w:szCs w:val="28"/>
          <w:lang w:val="lv-LV" w:eastAsia="lv-LV"/>
        </w:rPr>
        <w:t xml:space="preserve"> </w:t>
      </w:r>
    </w:p>
    <w:p w14:paraId="28D6D1CD" w14:textId="77777777" w:rsidR="00BD68D9" w:rsidRPr="00C94399" w:rsidRDefault="000D13F1" w:rsidP="00BD68D9">
      <w:pPr>
        <w:jc w:val="center"/>
        <w:rPr>
          <w:b/>
          <w:sz w:val="28"/>
          <w:szCs w:val="28"/>
          <w:lang w:val="lv-LV" w:eastAsia="lv-LV"/>
        </w:rPr>
      </w:pPr>
      <w:r w:rsidRPr="00C94399">
        <w:rPr>
          <w:b/>
          <w:sz w:val="28"/>
          <w:szCs w:val="28"/>
          <w:lang w:val="lv-LV" w:eastAsia="lv-LV"/>
        </w:rPr>
        <w:t>"</w:t>
      </w:r>
      <w:r w:rsidR="00E458AE" w:rsidRPr="00E458AE">
        <w:rPr>
          <w:b/>
          <w:sz w:val="28"/>
          <w:szCs w:val="28"/>
          <w:lang w:val="lv-LV" w:eastAsia="lv-LV"/>
        </w:rPr>
        <w:t>Noteikumi par higiēnas prasībām tetovēšanas un pīrsinga pakalpojumu sniegšanai un speciālajām prasībām tetovēšanas līdzekļiem</w:t>
      </w:r>
      <w:r w:rsidRPr="00E25F4E">
        <w:rPr>
          <w:b/>
          <w:sz w:val="28"/>
          <w:szCs w:val="28"/>
          <w:lang w:val="lv-LV" w:eastAsia="lv-LV"/>
        </w:rPr>
        <w:t>"</w:t>
      </w:r>
      <w:bookmarkEnd w:id="0"/>
      <w:bookmarkEnd w:id="1"/>
      <w:bookmarkEnd w:id="2"/>
      <w:bookmarkEnd w:id="3"/>
    </w:p>
    <w:p w14:paraId="543B7E30" w14:textId="77777777" w:rsidR="00F03C81" w:rsidRPr="00E25F4E" w:rsidRDefault="00F03C81" w:rsidP="000156FF">
      <w:pPr>
        <w:jc w:val="right"/>
        <w:rPr>
          <w:noProof/>
          <w:sz w:val="28"/>
          <w:szCs w:val="28"/>
          <w:lang w:val="lv-LV"/>
        </w:rPr>
      </w:pPr>
    </w:p>
    <w:p w14:paraId="0964D3AE" w14:textId="77777777" w:rsidR="00644DD8" w:rsidRPr="00E25F4E" w:rsidRDefault="00644DD8" w:rsidP="000156FF">
      <w:pPr>
        <w:jc w:val="right"/>
        <w:rPr>
          <w:noProof/>
          <w:sz w:val="28"/>
          <w:szCs w:val="28"/>
          <w:lang w:val="lv-LV"/>
        </w:rPr>
      </w:pPr>
    </w:p>
    <w:p w14:paraId="7C195E53" w14:textId="77777777" w:rsidR="00C94399" w:rsidRDefault="00E54615" w:rsidP="00CB0854">
      <w:pPr>
        <w:jc w:val="right"/>
        <w:rPr>
          <w:noProof/>
          <w:sz w:val="28"/>
          <w:szCs w:val="28"/>
          <w:lang w:val="lv-LV"/>
        </w:rPr>
      </w:pPr>
      <w:r w:rsidRPr="00E25F4E">
        <w:rPr>
          <w:noProof/>
          <w:sz w:val="28"/>
          <w:szCs w:val="28"/>
          <w:lang w:val="lv-LV"/>
        </w:rPr>
        <w:t xml:space="preserve">Izdoti saskaņā ar </w:t>
      </w:r>
    </w:p>
    <w:p w14:paraId="7444851E" w14:textId="77777777" w:rsidR="00C94399" w:rsidRDefault="00E54615" w:rsidP="00CB0854">
      <w:pPr>
        <w:jc w:val="right"/>
        <w:rPr>
          <w:noProof/>
          <w:sz w:val="28"/>
          <w:szCs w:val="28"/>
          <w:lang w:val="lv-LV"/>
        </w:rPr>
      </w:pPr>
      <w:r w:rsidRPr="00E25F4E">
        <w:rPr>
          <w:noProof/>
          <w:sz w:val="28"/>
          <w:szCs w:val="28"/>
          <w:lang w:val="lv-LV"/>
        </w:rPr>
        <w:t>Epidemioloģiskās</w:t>
      </w:r>
      <w:r w:rsidR="001B1262">
        <w:rPr>
          <w:noProof/>
          <w:sz w:val="28"/>
          <w:szCs w:val="28"/>
          <w:lang w:val="lv-LV"/>
        </w:rPr>
        <w:t xml:space="preserve"> </w:t>
      </w:r>
      <w:r w:rsidRPr="00E25F4E">
        <w:rPr>
          <w:noProof/>
          <w:sz w:val="28"/>
          <w:szCs w:val="28"/>
          <w:lang w:val="lv-LV"/>
        </w:rPr>
        <w:t xml:space="preserve">drošības </w:t>
      </w:r>
      <w:r w:rsidR="00DC4A48" w:rsidRPr="00E25F4E">
        <w:rPr>
          <w:noProof/>
          <w:sz w:val="28"/>
          <w:szCs w:val="28"/>
          <w:lang w:val="lv-LV"/>
        </w:rPr>
        <w:t xml:space="preserve">likuma </w:t>
      </w:r>
    </w:p>
    <w:p w14:paraId="03B3D08E" w14:textId="77777777" w:rsidR="00CB0854" w:rsidRDefault="00541F63" w:rsidP="00CB0854">
      <w:pPr>
        <w:jc w:val="right"/>
        <w:rPr>
          <w:noProof/>
          <w:sz w:val="28"/>
          <w:szCs w:val="28"/>
          <w:lang w:val="lv-LV"/>
        </w:rPr>
      </w:pPr>
      <w:r>
        <w:rPr>
          <w:noProof/>
          <w:sz w:val="28"/>
          <w:szCs w:val="28"/>
          <w:lang w:val="lv-LV"/>
        </w:rPr>
        <w:t>38</w:t>
      </w:r>
      <w:r w:rsidR="00E54615" w:rsidRPr="00E25F4E">
        <w:rPr>
          <w:noProof/>
          <w:sz w:val="28"/>
          <w:szCs w:val="28"/>
          <w:lang w:val="lv-LV"/>
        </w:rPr>
        <w:t>.</w:t>
      </w:r>
      <w:r w:rsidRPr="00541F63">
        <w:rPr>
          <w:noProof/>
          <w:sz w:val="28"/>
          <w:szCs w:val="28"/>
          <w:vertAlign w:val="superscript"/>
          <w:lang w:val="lv-LV"/>
        </w:rPr>
        <w:t>1</w:t>
      </w:r>
      <w:r>
        <w:rPr>
          <w:noProof/>
          <w:sz w:val="28"/>
          <w:szCs w:val="28"/>
          <w:lang w:val="lv-LV"/>
        </w:rPr>
        <w:t xml:space="preserve"> </w:t>
      </w:r>
      <w:r w:rsidR="004F0B4B" w:rsidRPr="00E25F4E">
        <w:rPr>
          <w:noProof/>
          <w:sz w:val="28"/>
          <w:szCs w:val="28"/>
          <w:lang w:val="lv-LV"/>
        </w:rPr>
        <w:t xml:space="preserve">panta </w:t>
      </w:r>
      <w:r>
        <w:rPr>
          <w:noProof/>
          <w:sz w:val="28"/>
          <w:szCs w:val="28"/>
          <w:lang w:val="lv-LV"/>
        </w:rPr>
        <w:t>pirmo un trešo</w:t>
      </w:r>
      <w:r w:rsidR="004F0B4B" w:rsidRPr="00E25F4E">
        <w:rPr>
          <w:noProof/>
          <w:sz w:val="28"/>
          <w:szCs w:val="28"/>
          <w:lang w:val="lv-LV"/>
        </w:rPr>
        <w:t xml:space="preserve"> daļu</w:t>
      </w:r>
      <w:r w:rsidR="00771CBE">
        <w:rPr>
          <w:noProof/>
          <w:sz w:val="28"/>
          <w:szCs w:val="28"/>
          <w:lang w:val="lv-LV"/>
        </w:rPr>
        <w:t>,</w:t>
      </w:r>
    </w:p>
    <w:p w14:paraId="2454866B" w14:textId="77777777" w:rsidR="00CB0854" w:rsidRDefault="00E54615" w:rsidP="00CB0854">
      <w:pPr>
        <w:jc w:val="right"/>
        <w:rPr>
          <w:noProof/>
          <w:sz w:val="28"/>
          <w:szCs w:val="28"/>
          <w:lang w:val="lv-LV"/>
        </w:rPr>
      </w:pPr>
      <w:r w:rsidRPr="00E25F4E">
        <w:rPr>
          <w:noProof/>
          <w:sz w:val="28"/>
          <w:szCs w:val="28"/>
          <w:lang w:val="lv-LV"/>
        </w:rPr>
        <w:t xml:space="preserve"> </w:t>
      </w:r>
      <w:r w:rsidR="00CB0854">
        <w:rPr>
          <w:noProof/>
          <w:sz w:val="28"/>
          <w:szCs w:val="28"/>
          <w:lang w:val="lv-LV"/>
        </w:rPr>
        <w:t xml:space="preserve">     </w:t>
      </w:r>
      <w:hyperlink r:id="rId8" w:tgtFrame="_blank" w:history="1">
        <w:r w:rsidR="00541F63" w:rsidRPr="00541F63">
          <w:rPr>
            <w:noProof/>
            <w:sz w:val="28"/>
            <w:szCs w:val="28"/>
            <w:lang w:val="lv-LV"/>
          </w:rPr>
          <w:t>Patērētāju tiesību aizsardzības likuma</w:t>
        </w:r>
      </w:hyperlink>
      <w:r w:rsidR="00541F63" w:rsidRPr="00541F63">
        <w:rPr>
          <w:noProof/>
          <w:sz w:val="28"/>
          <w:szCs w:val="28"/>
          <w:lang w:val="lv-LV"/>
        </w:rPr>
        <w:t> </w:t>
      </w:r>
      <w:r w:rsidR="00541F63" w:rsidRPr="00541F63">
        <w:rPr>
          <w:noProof/>
          <w:sz w:val="28"/>
          <w:szCs w:val="28"/>
          <w:lang w:val="lv-LV"/>
        </w:rPr>
        <w:br/>
      </w:r>
      <w:hyperlink r:id="rId9" w:anchor="p21" w:tgtFrame="_blank" w:history="1">
        <w:r w:rsidR="00541F63" w:rsidRPr="00541F63">
          <w:rPr>
            <w:noProof/>
            <w:sz w:val="28"/>
            <w:szCs w:val="28"/>
            <w:lang w:val="lv-LV"/>
          </w:rPr>
          <w:t>21.</w:t>
        </w:r>
        <w:r w:rsidR="00541F63">
          <w:rPr>
            <w:noProof/>
            <w:sz w:val="28"/>
            <w:szCs w:val="28"/>
            <w:lang w:val="lv-LV"/>
          </w:rPr>
          <w:t> </w:t>
        </w:r>
        <w:r w:rsidR="00541F63" w:rsidRPr="00541F63">
          <w:rPr>
            <w:noProof/>
            <w:sz w:val="28"/>
            <w:szCs w:val="28"/>
            <w:lang w:val="lv-LV"/>
          </w:rPr>
          <w:t>panta</w:t>
        </w:r>
      </w:hyperlink>
      <w:r w:rsidR="00541F63" w:rsidRPr="00541F63">
        <w:rPr>
          <w:noProof/>
          <w:sz w:val="28"/>
          <w:szCs w:val="28"/>
          <w:lang w:val="lv-LV"/>
        </w:rPr>
        <w:t> pirmo daļu </w:t>
      </w:r>
      <w:r w:rsidR="00541F63" w:rsidRPr="00541F63">
        <w:rPr>
          <w:noProof/>
          <w:sz w:val="28"/>
          <w:szCs w:val="28"/>
          <w:lang w:val="lv-LV"/>
        </w:rPr>
        <w:br/>
        <w:t>un </w:t>
      </w:r>
      <w:hyperlink r:id="rId10" w:tgtFrame="_blank" w:history="1">
        <w:r w:rsidR="00541F63" w:rsidRPr="00541F63">
          <w:rPr>
            <w:noProof/>
            <w:sz w:val="28"/>
            <w:szCs w:val="28"/>
            <w:lang w:val="lv-LV"/>
          </w:rPr>
          <w:t>Preču un pakalpojumu drošuma likuma</w:t>
        </w:r>
      </w:hyperlink>
      <w:r w:rsidR="00541F63" w:rsidRPr="00541F63">
        <w:rPr>
          <w:noProof/>
          <w:sz w:val="28"/>
          <w:szCs w:val="28"/>
          <w:lang w:val="lv-LV"/>
        </w:rPr>
        <w:t> </w:t>
      </w:r>
    </w:p>
    <w:p w14:paraId="59B57E80" w14:textId="77777777" w:rsidR="00541F63" w:rsidRPr="00E25F4E" w:rsidRDefault="00CB0854" w:rsidP="00CB0854">
      <w:pPr>
        <w:jc w:val="center"/>
        <w:rPr>
          <w:noProof/>
          <w:sz w:val="28"/>
          <w:szCs w:val="28"/>
          <w:lang w:val="lv-LV"/>
        </w:rPr>
      </w:pPr>
      <w:r>
        <w:rPr>
          <w:noProof/>
          <w:sz w:val="28"/>
          <w:szCs w:val="28"/>
          <w:lang w:val="lv-LV"/>
        </w:rPr>
        <w:t xml:space="preserve">                                                                                                                 </w:t>
      </w:r>
      <w:r w:rsidR="00541F63" w:rsidRPr="00541F63">
        <w:rPr>
          <w:noProof/>
          <w:sz w:val="28"/>
          <w:szCs w:val="28"/>
          <w:lang w:val="lv-LV"/>
        </w:rPr>
        <w:t>8.</w:t>
      </w:r>
      <w:r w:rsidR="00541F63" w:rsidRPr="00B07BAD">
        <w:rPr>
          <w:noProof/>
          <w:sz w:val="28"/>
          <w:szCs w:val="28"/>
          <w:vertAlign w:val="superscript"/>
          <w:lang w:val="lv-LV"/>
        </w:rPr>
        <w:t>1</w:t>
      </w:r>
      <w:r>
        <w:rPr>
          <w:noProof/>
          <w:sz w:val="28"/>
          <w:szCs w:val="28"/>
          <w:lang w:val="lv-LV"/>
        </w:rPr>
        <w:t> pantu</w:t>
      </w:r>
    </w:p>
    <w:p w14:paraId="22C2E738" w14:textId="77777777" w:rsidR="00865F43" w:rsidRPr="00E25F4E" w:rsidRDefault="00865F43" w:rsidP="009F79BC">
      <w:pPr>
        <w:rPr>
          <w:noProof/>
          <w:sz w:val="28"/>
          <w:szCs w:val="28"/>
          <w:lang w:val="lv-LV"/>
        </w:rPr>
      </w:pPr>
    </w:p>
    <w:p w14:paraId="2A2D0658" w14:textId="77777777" w:rsidR="000D13F1" w:rsidRPr="001B1262" w:rsidRDefault="000D13F1" w:rsidP="003021B0">
      <w:pPr>
        <w:jc w:val="both"/>
        <w:rPr>
          <w:noProof/>
          <w:sz w:val="28"/>
          <w:szCs w:val="28"/>
          <w:lang w:val="lv-LV"/>
        </w:rPr>
      </w:pPr>
    </w:p>
    <w:p w14:paraId="1C591DE3" w14:textId="77777777" w:rsidR="00781E66" w:rsidRPr="00E45253" w:rsidRDefault="003044FB" w:rsidP="00C00F2F">
      <w:pPr>
        <w:ind w:firstLine="720"/>
        <w:jc w:val="both"/>
        <w:rPr>
          <w:noProof/>
          <w:sz w:val="28"/>
          <w:szCs w:val="28"/>
          <w:lang w:val="lv-LV"/>
        </w:rPr>
      </w:pPr>
      <w:r w:rsidRPr="003044FB">
        <w:rPr>
          <w:noProof/>
          <w:sz w:val="28"/>
          <w:szCs w:val="28"/>
          <w:lang w:val="lv-LV"/>
        </w:rPr>
        <w:t>Izdarīt Ministru kabineta 2015. gada 14. aprīļa noteikumos Nr. 182 "Noteikumi par higiēnas prasībām tetovēšanas un pīrsinga pakalpojumu sniegšanai un speciālajām prasībām tetovēšanas līdzekļiem" (Latvijas Vēstnesis, 2015, 89.7 nr.) šādus grozījumus:</w:t>
      </w:r>
    </w:p>
    <w:p w14:paraId="21DC3E9F" w14:textId="77777777" w:rsidR="00A63B0A" w:rsidRPr="00E25F4E" w:rsidRDefault="00A63B0A" w:rsidP="00C00F2F">
      <w:pPr>
        <w:ind w:firstLine="720"/>
        <w:jc w:val="both"/>
        <w:rPr>
          <w:noProof/>
          <w:sz w:val="28"/>
          <w:szCs w:val="28"/>
          <w:lang w:val="lv-LV"/>
        </w:rPr>
      </w:pPr>
    </w:p>
    <w:p w14:paraId="195B133C" w14:textId="77777777" w:rsidR="00346223" w:rsidRDefault="00E54615" w:rsidP="00346223">
      <w:pPr>
        <w:ind w:firstLine="720"/>
        <w:jc w:val="both"/>
        <w:rPr>
          <w:noProof/>
          <w:sz w:val="28"/>
          <w:szCs w:val="28"/>
          <w:lang w:val="lv-LV"/>
        </w:rPr>
      </w:pPr>
      <w:r w:rsidRPr="00346223">
        <w:rPr>
          <w:noProof/>
          <w:sz w:val="28"/>
          <w:szCs w:val="28"/>
          <w:lang w:val="lv-LV"/>
        </w:rPr>
        <w:t>1.</w:t>
      </w:r>
      <w:r w:rsidR="00E11D40" w:rsidRPr="00346223">
        <w:rPr>
          <w:noProof/>
          <w:sz w:val="28"/>
          <w:szCs w:val="28"/>
          <w:lang w:val="lv-LV"/>
        </w:rPr>
        <w:t xml:space="preserve"> </w:t>
      </w:r>
      <w:r w:rsidR="00346223" w:rsidRPr="00346223">
        <w:rPr>
          <w:noProof/>
          <w:sz w:val="28"/>
          <w:szCs w:val="28"/>
          <w:lang w:val="lv-LV"/>
        </w:rPr>
        <w:t>Izteikt norādi, uz kāda likuma pamata noteikumi izdoti, šādā redakcijā:</w:t>
      </w:r>
    </w:p>
    <w:p w14:paraId="55FDA47C" w14:textId="77777777" w:rsidR="00346223" w:rsidRDefault="00346223" w:rsidP="00346223">
      <w:pPr>
        <w:jc w:val="both"/>
        <w:rPr>
          <w:noProof/>
          <w:sz w:val="28"/>
          <w:szCs w:val="28"/>
          <w:lang w:val="lv-LV"/>
        </w:rPr>
      </w:pPr>
      <w:r w:rsidRPr="00346223">
        <w:rPr>
          <w:noProof/>
          <w:sz w:val="28"/>
          <w:szCs w:val="28"/>
          <w:lang w:val="lv-LV"/>
        </w:rPr>
        <w:t>"Izdoti saskaņā ar </w:t>
      </w:r>
      <w:hyperlink r:id="rId11" w:tgtFrame="_blank" w:history="1">
        <w:r w:rsidRPr="00346223">
          <w:rPr>
            <w:noProof/>
            <w:sz w:val="28"/>
            <w:szCs w:val="28"/>
            <w:lang w:val="lv-LV"/>
          </w:rPr>
          <w:t>Epidemioloģiskās drošības likuma</w:t>
        </w:r>
      </w:hyperlink>
      <w:r w:rsidRPr="00346223">
        <w:rPr>
          <w:noProof/>
          <w:sz w:val="28"/>
          <w:szCs w:val="28"/>
          <w:lang w:val="lv-LV"/>
        </w:rPr>
        <w:t> 38.</w:t>
      </w:r>
      <w:r w:rsidRPr="00346223">
        <w:rPr>
          <w:noProof/>
          <w:sz w:val="28"/>
          <w:szCs w:val="28"/>
          <w:vertAlign w:val="superscript"/>
          <w:lang w:val="lv-LV"/>
        </w:rPr>
        <w:t>1</w:t>
      </w:r>
      <w:r w:rsidRPr="00346223">
        <w:rPr>
          <w:noProof/>
          <w:sz w:val="28"/>
          <w:szCs w:val="28"/>
          <w:lang w:val="lv-LV"/>
        </w:rPr>
        <w:t xml:space="preserve"> panta pirmo </w:t>
      </w:r>
      <w:r>
        <w:rPr>
          <w:noProof/>
          <w:sz w:val="28"/>
          <w:szCs w:val="28"/>
          <w:lang w:val="lv-LV"/>
        </w:rPr>
        <w:t xml:space="preserve">un trešo </w:t>
      </w:r>
      <w:r w:rsidRPr="00346223">
        <w:rPr>
          <w:noProof/>
          <w:sz w:val="28"/>
          <w:szCs w:val="28"/>
          <w:lang w:val="lv-LV"/>
        </w:rPr>
        <w:t>daļu</w:t>
      </w:r>
      <w:r>
        <w:rPr>
          <w:noProof/>
          <w:sz w:val="28"/>
          <w:szCs w:val="28"/>
          <w:lang w:val="lv-LV"/>
        </w:rPr>
        <w:t>,</w:t>
      </w:r>
      <w:r w:rsidRPr="00346223">
        <w:rPr>
          <w:noProof/>
          <w:sz w:val="28"/>
          <w:szCs w:val="28"/>
          <w:lang w:val="lv-LV"/>
        </w:rPr>
        <w:t xml:space="preserve"> </w:t>
      </w:r>
      <w:hyperlink r:id="rId12" w:tgtFrame="_blank" w:history="1">
        <w:r w:rsidRPr="00541F63">
          <w:rPr>
            <w:noProof/>
            <w:sz w:val="28"/>
            <w:szCs w:val="28"/>
            <w:lang w:val="lv-LV"/>
          </w:rPr>
          <w:t>Patērētāju tiesību aizsardzības likuma</w:t>
        </w:r>
      </w:hyperlink>
      <w:r>
        <w:rPr>
          <w:noProof/>
          <w:sz w:val="28"/>
          <w:szCs w:val="28"/>
          <w:lang w:val="lv-LV"/>
        </w:rPr>
        <w:t xml:space="preserve"> </w:t>
      </w:r>
      <w:hyperlink r:id="rId13" w:anchor="p21" w:tgtFrame="_blank" w:history="1">
        <w:r w:rsidRPr="00541F63">
          <w:rPr>
            <w:noProof/>
            <w:sz w:val="28"/>
            <w:szCs w:val="28"/>
            <w:lang w:val="lv-LV"/>
          </w:rPr>
          <w:t>21.</w:t>
        </w:r>
        <w:r>
          <w:rPr>
            <w:noProof/>
            <w:sz w:val="28"/>
            <w:szCs w:val="28"/>
            <w:lang w:val="lv-LV"/>
          </w:rPr>
          <w:t> </w:t>
        </w:r>
        <w:r w:rsidRPr="00541F63">
          <w:rPr>
            <w:noProof/>
            <w:sz w:val="28"/>
            <w:szCs w:val="28"/>
            <w:lang w:val="lv-LV"/>
          </w:rPr>
          <w:t>panta</w:t>
        </w:r>
      </w:hyperlink>
      <w:r w:rsidRPr="00541F63">
        <w:rPr>
          <w:noProof/>
          <w:sz w:val="28"/>
          <w:szCs w:val="28"/>
          <w:lang w:val="lv-LV"/>
        </w:rPr>
        <w:t> pirmo daļu un </w:t>
      </w:r>
      <w:hyperlink r:id="rId14" w:tgtFrame="_blank" w:history="1">
        <w:r w:rsidRPr="00541F63">
          <w:rPr>
            <w:noProof/>
            <w:sz w:val="28"/>
            <w:szCs w:val="28"/>
            <w:lang w:val="lv-LV"/>
          </w:rPr>
          <w:t>Preču un pakalpojumu drošuma likuma</w:t>
        </w:r>
      </w:hyperlink>
      <w:r w:rsidRPr="00541F63">
        <w:rPr>
          <w:noProof/>
          <w:sz w:val="28"/>
          <w:szCs w:val="28"/>
          <w:lang w:val="lv-LV"/>
        </w:rPr>
        <w:t> 8.</w:t>
      </w:r>
      <w:r w:rsidRPr="00346223">
        <w:rPr>
          <w:noProof/>
          <w:sz w:val="28"/>
          <w:szCs w:val="28"/>
          <w:vertAlign w:val="superscript"/>
          <w:lang w:val="lv-LV"/>
        </w:rPr>
        <w:t>1</w:t>
      </w:r>
      <w:r>
        <w:rPr>
          <w:noProof/>
          <w:sz w:val="28"/>
          <w:szCs w:val="28"/>
          <w:lang w:val="lv-LV"/>
        </w:rPr>
        <w:t> pantu</w:t>
      </w:r>
      <w:r w:rsidRPr="00346223">
        <w:rPr>
          <w:noProof/>
          <w:sz w:val="28"/>
          <w:szCs w:val="28"/>
          <w:lang w:val="lv-LV"/>
        </w:rPr>
        <w:t>.</w:t>
      </w:r>
      <w:r w:rsidR="001E4AAD" w:rsidRPr="00346223">
        <w:rPr>
          <w:noProof/>
          <w:sz w:val="28"/>
          <w:szCs w:val="28"/>
          <w:lang w:val="lv-LV"/>
        </w:rPr>
        <w:t>"</w:t>
      </w:r>
    </w:p>
    <w:p w14:paraId="7E9C1205" w14:textId="77777777" w:rsidR="00501A04" w:rsidRDefault="00501A04" w:rsidP="00346223">
      <w:pPr>
        <w:jc w:val="both"/>
        <w:rPr>
          <w:noProof/>
          <w:sz w:val="28"/>
          <w:szCs w:val="28"/>
          <w:lang w:val="lv-LV"/>
        </w:rPr>
      </w:pPr>
    </w:p>
    <w:p w14:paraId="446C3603" w14:textId="5019BE89" w:rsidR="00501A04" w:rsidRDefault="00501A04" w:rsidP="00346223">
      <w:pPr>
        <w:jc w:val="both"/>
        <w:rPr>
          <w:noProof/>
          <w:sz w:val="28"/>
          <w:szCs w:val="28"/>
          <w:lang w:val="lv-LV"/>
        </w:rPr>
      </w:pPr>
      <w:r>
        <w:rPr>
          <w:noProof/>
          <w:sz w:val="28"/>
          <w:szCs w:val="28"/>
          <w:lang w:val="lv-LV"/>
        </w:rPr>
        <w:tab/>
        <w:t>2. Papildināt 1.</w:t>
      </w:r>
      <w:r w:rsidR="003044FB" w:rsidRPr="003044FB">
        <w:rPr>
          <w:lang w:val="lv-LV"/>
        </w:rPr>
        <w:t> </w:t>
      </w:r>
      <w:r>
        <w:rPr>
          <w:noProof/>
          <w:sz w:val="28"/>
          <w:szCs w:val="28"/>
          <w:lang w:val="lv-LV"/>
        </w:rPr>
        <w:t>punktu ar 1.3., 1.4. un 1.5. apakšpunktiem šādā redakcijā:</w:t>
      </w:r>
    </w:p>
    <w:p w14:paraId="0660F606" w14:textId="77777777" w:rsidR="00501A04" w:rsidRPr="00795CD8" w:rsidRDefault="00501A04" w:rsidP="00501A04">
      <w:pPr>
        <w:pStyle w:val="xmsonormal"/>
        <w:shd w:val="clear" w:color="auto" w:fill="FFFFFF"/>
        <w:spacing w:before="0" w:beforeAutospacing="0" w:after="0" w:afterAutospacing="0"/>
        <w:ind w:firstLine="720"/>
        <w:jc w:val="both"/>
        <w:rPr>
          <w:sz w:val="28"/>
          <w:szCs w:val="28"/>
          <w:lang w:eastAsia="en-US"/>
        </w:rPr>
      </w:pPr>
      <w:r w:rsidRPr="00346223">
        <w:rPr>
          <w:noProof/>
          <w:sz w:val="28"/>
          <w:szCs w:val="28"/>
        </w:rPr>
        <w:t>"</w:t>
      </w:r>
      <w:r>
        <w:rPr>
          <w:sz w:val="28"/>
          <w:szCs w:val="28"/>
          <w:lang w:eastAsia="en-US"/>
        </w:rPr>
        <w:t>1.3</w:t>
      </w:r>
      <w:r w:rsidRPr="00795CD8">
        <w:rPr>
          <w:sz w:val="28"/>
          <w:szCs w:val="28"/>
          <w:lang w:eastAsia="en-US"/>
        </w:rPr>
        <w:t>. prasības pakalpojumu sniegšanā nodarbināto personu kompetencei higiēnas jomā;</w:t>
      </w:r>
    </w:p>
    <w:p w14:paraId="50CAEAFE" w14:textId="77777777" w:rsidR="00501A04" w:rsidRPr="00795CD8" w:rsidRDefault="00501A04" w:rsidP="00501A04">
      <w:pPr>
        <w:pStyle w:val="xmsonormal"/>
        <w:shd w:val="clear" w:color="auto" w:fill="FFFFFF"/>
        <w:spacing w:before="0" w:beforeAutospacing="0" w:after="0" w:afterAutospacing="0"/>
        <w:ind w:firstLine="720"/>
        <w:jc w:val="both"/>
        <w:rPr>
          <w:sz w:val="28"/>
          <w:szCs w:val="28"/>
          <w:lang w:eastAsia="en-US"/>
        </w:rPr>
      </w:pPr>
      <w:r>
        <w:rPr>
          <w:sz w:val="28"/>
          <w:szCs w:val="28"/>
          <w:lang w:eastAsia="en-US"/>
        </w:rPr>
        <w:t>1.4</w:t>
      </w:r>
      <w:r w:rsidRPr="00795CD8">
        <w:rPr>
          <w:sz w:val="28"/>
          <w:szCs w:val="28"/>
          <w:lang w:eastAsia="en-US"/>
        </w:rPr>
        <w:t>. kārtību, kādā pakalpojumu sniegšanā nodarbinātās personas apmācāmas higiēnas jomā;</w:t>
      </w:r>
    </w:p>
    <w:p w14:paraId="5FE42042" w14:textId="22D740F9" w:rsidR="00C00F2F" w:rsidRDefault="00501A04" w:rsidP="00F87812">
      <w:pPr>
        <w:pStyle w:val="xmsonormal"/>
        <w:shd w:val="clear" w:color="auto" w:fill="FFFFFF"/>
        <w:spacing w:before="0" w:beforeAutospacing="0" w:after="0" w:afterAutospacing="0"/>
        <w:ind w:firstLine="720"/>
        <w:jc w:val="both"/>
        <w:rPr>
          <w:noProof/>
          <w:sz w:val="28"/>
          <w:szCs w:val="28"/>
        </w:rPr>
      </w:pPr>
      <w:r>
        <w:rPr>
          <w:sz w:val="28"/>
          <w:szCs w:val="28"/>
          <w:lang w:eastAsia="en-US"/>
        </w:rPr>
        <w:t>1.5</w:t>
      </w:r>
      <w:r w:rsidRPr="00795CD8">
        <w:rPr>
          <w:sz w:val="28"/>
          <w:szCs w:val="28"/>
          <w:lang w:eastAsia="en-US"/>
        </w:rPr>
        <w:t>. prasības apmācību programmai higiēnas jomā un apliecības izsniedzējam, kā arī apliecības paraugu un tās izsniegšanas kārtību.</w:t>
      </w:r>
      <w:r w:rsidR="00070E38" w:rsidRPr="00346223">
        <w:rPr>
          <w:noProof/>
          <w:sz w:val="28"/>
          <w:szCs w:val="28"/>
        </w:rPr>
        <w:t>"</w:t>
      </w:r>
    </w:p>
    <w:p w14:paraId="7C23124C" w14:textId="77777777" w:rsidR="00E71591" w:rsidRDefault="00E71591" w:rsidP="00BB0835">
      <w:pPr>
        <w:jc w:val="both"/>
        <w:rPr>
          <w:noProof/>
          <w:sz w:val="28"/>
          <w:szCs w:val="28"/>
          <w:lang w:val="lv-LV"/>
        </w:rPr>
      </w:pPr>
    </w:p>
    <w:p w14:paraId="4DB65F9D" w14:textId="5FB3F5FC" w:rsidR="00713E07" w:rsidRDefault="00006C6F" w:rsidP="00C00F2F">
      <w:pPr>
        <w:ind w:firstLine="720"/>
        <w:jc w:val="both"/>
        <w:rPr>
          <w:noProof/>
          <w:sz w:val="28"/>
          <w:szCs w:val="28"/>
          <w:lang w:val="lv-LV"/>
        </w:rPr>
      </w:pPr>
      <w:r>
        <w:rPr>
          <w:noProof/>
          <w:sz w:val="28"/>
          <w:szCs w:val="28"/>
          <w:lang w:val="lv-LV"/>
        </w:rPr>
        <w:t>3</w:t>
      </w:r>
      <w:r w:rsidR="00713E07">
        <w:rPr>
          <w:noProof/>
          <w:sz w:val="28"/>
          <w:szCs w:val="28"/>
          <w:lang w:val="lv-LV"/>
        </w:rPr>
        <w:t xml:space="preserve">. </w:t>
      </w:r>
      <w:r w:rsidR="00713E07" w:rsidRPr="003021B0">
        <w:rPr>
          <w:noProof/>
          <w:sz w:val="28"/>
          <w:szCs w:val="28"/>
          <w:lang w:val="lv-LV"/>
        </w:rPr>
        <w:t xml:space="preserve">Izteikt </w:t>
      </w:r>
      <w:r w:rsidR="00917B6B">
        <w:rPr>
          <w:noProof/>
          <w:sz w:val="28"/>
          <w:szCs w:val="28"/>
          <w:lang w:val="lv-LV"/>
        </w:rPr>
        <w:t xml:space="preserve">10.4. un </w:t>
      </w:r>
      <w:hyperlink r:id="rId15" w:anchor="piel2" w:tgtFrame="_blank" w:history="1">
        <w:r w:rsidR="00713E07">
          <w:rPr>
            <w:noProof/>
            <w:sz w:val="28"/>
            <w:szCs w:val="28"/>
            <w:lang w:val="lv-LV"/>
          </w:rPr>
          <w:t>10.5</w:t>
        </w:r>
        <w:r w:rsidR="00713E07" w:rsidRPr="003021B0">
          <w:rPr>
            <w:noProof/>
            <w:sz w:val="28"/>
            <w:szCs w:val="28"/>
            <w:lang w:val="lv-LV"/>
          </w:rPr>
          <w:t>.</w:t>
        </w:r>
      </w:hyperlink>
      <w:r w:rsidR="00713E07" w:rsidRPr="003021B0">
        <w:rPr>
          <w:lang w:val="lv-LV"/>
        </w:rPr>
        <w:t> </w:t>
      </w:r>
      <w:r w:rsidR="00713E07" w:rsidRPr="00713E07">
        <w:rPr>
          <w:noProof/>
          <w:sz w:val="28"/>
          <w:szCs w:val="28"/>
          <w:lang w:val="lv-LV"/>
        </w:rPr>
        <w:t>apakš</w:t>
      </w:r>
      <w:r w:rsidR="00713E07" w:rsidRPr="003021B0">
        <w:rPr>
          <w:noProof/>
          <w:sz w:val="28"/>
          <w:szCs w:val="28"/>
          <w:lang w:val="lv-LV"/>
        </w:rPr>
        <w:t>punkt</w:t>
      </w:r>
      <w:r w:rsidR="00713E07">
        <w:rPr>
          <w:noProof/>
          <w:sz w:val="28"/>
          <w:szCs w:val="28"/>
          <w:lang w:val="lv-LV"/>
        </w:rPr>
        <w:t>u</w:t>
      </w:r>
      <w:r w:rsidR="00917B6B">
        <w:rPr>
          <w:noProof/>
          <w:sz w:val="28"/>
          <w:szCs w:val="28"/>
          <w:lang w:val="lv-LV"/>
        </w:rPr>
        <w:t>s</w:t>
      </w:r>
      <w:r w:rsidR="00713E07" w:rsidRPr="003021B0">
        <w:rPr>
          <w:noProof/>
          <w:sz w:val="28"/>
          <w:szCs w:val="28"/>
          <w:lang w:val="lv-LV"/>
        </w:rPr>
        <w:t xml:space="preserve"> šādā</w:t>
      </w:r>
      <w:r w:rsidR="00917B6B">
        <w:rPr>
          <w:noProof/>
          <w:sz w:val="28"/>
          <w:szCs w:val="28"/>
          <w:lang w:val="lv-LV"/>
        </w:rPr>
        <w:t>s</w:t>
      </w:r>
      <w:r w:rsidR="00713E07" w:rsidRPr="003021B0">
        <w:rPr>
          <w:noProof/>
          <w:sz w:val="28"/>
          <w:szCs w:val="28"/>
          <w:lang w:val="lv-LV"/>
        </w:rPr>
        <w:t xml:space="preserve"> redakcijā</w:t>
      </w:r>
      <w:r w:rsidR="00917B6B">
        <w:rPr>
          <w:noProof/>
          <w:sz w:val="28"/>
          <w:szCs w:val="28"/>
          <w:lang w:val="lv-LV"/>
        </w:rPr>
        <w:t>s</w:t>
      </w:r>
      <w:r w:rsidR="00713E07" w:rsidRPr="003021B0">
        <w:rPr>
          <w:noProof/>
          <w:sz w:val="28"/>
          <w:szCs w:val="28"/>
          <w:lang w:val="lv-LV"/>
        </w:rPr>
        <w:t>:</w:t>
      </w:r>
    </w:p>
    <w:p w14:paraId="687EE97E" w14:textId="77777777" w:rsidR="00917B6B" w:rsidRPr="00713E07" w:rsidRDefault="00917B6B" w:rsidP="00917B6B">
      <w:pPr>
        <w:ind w:firstLine="720"/>
        <w:jc w:val="both"/>
        <w:rPr>
          <w:sz w:val="28"/>
          <w:szCs w:val="28"/>
        </w:rPr>
      </w:pPr>
      <w:r>
        <w:rPr>
          <w:sz w:val="28"/>
          <w:szCs w:val="28"/>
        </w:rPr>
        <w:t>"10.4</w:t>
      </w:r>
      <w:r w:rsidRPr="00713E07">
        <w:rPr>
          <w:sz w:val="28"/>
          <w:szCs w:val="28"/>
        </w:rPr>
        <w:t xml:space="preserve">. </w:t>
      </w:r>
      <w:r>
        <w:rPr>
          <w:sz w:val="28"/>
          <w:szCs w:val="28"/>
        </w:rPr>
        <w:t xml:space="preserve">skapis vai plaukts tīrajai veļai; </w:t>
      </w:r>
    </w:p>
    <w:p w14:paraId="67D07058" w14:textId="00313693" w:rsidR="00713E07" w:rsidRDefault="00917B6B" w:rsidP="00C00F2F">
      <w:pPr>
        <w:ind w:firstLine="720"/>
        <w:jc w:val="both"/>
        <w:rPr>
          <w:sz w:val="28"/>
          <w:szCs w:val="28"/>
        </w:rPr>
      </w:pPr>
      <w:r>
        <w:rPr>
          <w:sz w:val="28"/>
          <w:szCs w:val="28"/>
        </w:rPr>
        <w:t xml:space="preserve"> </w:t>
      </w:r>
      <w:r w:rsidR="00713E07" w:rsidRPr="00713E07">
        <w:rPr>
          <w:sz w:val="28"/>
          <w:szCs w:val="28"/>
        </w:rPr>
        <w:t>10.5. atkritumu tvertne ar vāku un pedāli vāka atvēršanai</w:t>
      </w:r>
      <w:r>
        <w:rPr>
          <w:sz w:val="28"/>
          <w:szCs w:val="28"/>
        </w:rPr>
        <w:t xml:space="preserve"> vai citu vāka atvēršanas mehānismu</w:t>
      </w:r>
      <w:r w:rsidR="00573459">
        <w:rPr>
          <w:sz w:val="28"/>
          <w:szCs w:val="28"/>
        </w:rPr>
        <w:t>,</w:t>
      </w:r>
      <w:r w:rsidR="00573459" w:rsidRPr="00573459">
        <w:rPr>
          <w:b/>
          <w:lang w:val="lv-LV"/>
        </w:rPr>
        <w:t xml:space="preserve"> </w:t>
      </w:r>
      <w:r w:rsidR="00573459" w:rsidRPr="00573459">
        <w:rPr>
          <w:sz w:val="28"/>
          <w:szCs w:val="28"/>
        </w:rPr>
        <w:t>kas izslēdz roku kontaktu ar potenciāli inficētu virsmu</w:t>
      </w:r>
      <w:r w:rsidR="00713E07" w:rsidRPr="00713E07">
        <w:rPr>
          <w:sz w:val="28"/>
          <w:szCs w:val="28"/>
        </w:rPr>
        <w:t xml:space="preserve"> un </w:t>
      </w:r>
      <w:r w:rsidR="00425F56" w:rsidRPr="00713E07">
        <w:rPr>
          <w:sz w:val="28"/>
          <w:szCs w:val="28"/>
        </w:rPr>
        <w:t>atsevišķ</w:t>
      </w:r>
      <w:r w:rsidR="00425F56">
        <w:rPr>
          <w:sz w:val="28"/>
          <w:szCs w:val="28"/>
        </w:rPr>
        <w:t>s</w:t>
      </w:r>
      <w:r w:rsidR="00713E07" w:rsidRPr="00713E07">
        <w:rPr>
          <w:sz w:val="28"/>
          <w:szCs w:val="28"/>
        </w:rPr>
        <w:t xml:space="preserve">, </w:t>
      </w:r>
      <w:r w:rsidR="00425F56" w:rsidRPr="00713E07">
        <w:rPr>
          <w:sz w:val="28"/>
          <w:szCs w:val="28"/>
        </w:rPr>
        <w:t>marķēt</w:t>
      </w:r>
      <w:r w:rsidR="00425F56">
        <w:rPr>
          <w:sz w:val="28"/>
          <w:szCs w:val="28"/>
        </w:rPr>
        <w:t>s</w:t>
      </w:r>
      <w:r w:rsidR="00713E07" w:rsidRPr="00713E07">
        <w:rPr>
          <w:sz w:val="28"/>
          <w:szCs w:val="28"/>
        </w:rPr>
        <w:t xml:space="preserve">, </w:t>
      </w:r>
      <w:r w:rsidR="00425F56" w:rsidRPr="00713E07">
        <w:rPr>
          <w:sz w:val="28"/>
          <w:szCs w:val="28"/>
        </w:rPr>
        <w:t>neplīstoš</w:t>
      </w:r>
      <w:r w:rsidR="00425F56">
        <w:rPr>
          <w:sz w:val="28"/>
          <w:szCs w:val="28"/>
        </w:rPr>
        <w:t>s</w:t>
      </w:r>
      <w:r w:rsidR="00713E07" w:rsidRPr="00713E07">
        <w:rPr>
          <w:sz w:val="28"/>
          <w:szCs w:val="28"/>
        </w:rPr>
        <w:t xml:space="preserve">, </w:t>
      </w:r>
      <w:r w:rsidR="00425F56" w:rsidRPr="00713E07">
        <w:rPr>
          <w:sz w:val="28"/>
          <w:szCs w:val="28"/>
        </w:rPr>
        <w:t>dūrienizturīg</w:t>
      </w:r>
      <w:r w:rsidR="00425F56">
        <w:rPr>
          <w:sz w:val="28"/>
          <w:szCs w:val="28"/>
        </w:rPr>
        <w:t>s</w:t>
      </w:r>
      <w:r w:rsidR="00425F56" w:rsidRPr="00713E07">
        <w:rPr>
          <w:sz w:val="28"/>
          <w:szCs w:val="28"/>
        </w:rPr>
        <w:t xml:space="preserve"> </w:t>
      </w:r>
      <w:r w:rsidR="00425F56">
        <w:rPr>
          <w:sz w:val="28"/>
          <w:szCs w:val="28"/>
        </w:rPr>
        <w:t>konteiners</w:t>
      </w:r>
      <w:r w:rsidR="00425F56" w:rsidRPr="00713E07">
        <w:rPr>
          <w:sz w:val="28"/>
          <w:szCs w:val="28"/>
        </w:rPr>
        <w:t xml:space="preserve"> </w:t>
      </w:r>
      <w:r w:rsidR="00713E07" w:rsidRPr="00713E07">
        <w:rPr>
          <w:sz w:val="28"/>
          <w:szCs w:val="28"/>
        </w:rPr>
        <w:t>ar vāku asiem vienreizlietojamiem darba piederumiem; "</w:t>
      </w:r>
    </w:p>
    <w:p w14:paraId="2E40D79A" w14:textId="77777777" w:rsidR="008348E9" w:rsidRPr="00713E07" w:rsidRDefault="008348E9" w:rsidP="00C00F2F">
      <w:pPr>
        <w:ind w:firstLine="720"/>
        <w:jc w:val="both"/>
        <w:rPr>
          <w:sz w:val="28"/>
          <w:szCs w:val="28"/>
        </w:rPr>
      </w:pPr>
    </w:p>
    <w:p w14:paraId="4272DD8C" w14:textId="4BC80453" w:rsidR="00F336CC" w:rsidRDefault="00006C6F" w:rsidP="00F336CC">
      <w:pPr>
        <w:ind w:firstLine="720"/>
        <w:jc w:val="both"/>
        <w:rPr>
          <w:sz w:val="28"/>
          <w:szCs w:val="28"/>
          <w:lang w:val="lv-LV"/>
        </w:rPr>
      </w:pPr>
      <w:r>
        <w:rPr>
          <w:sz w:val="28"/>
          <w:szCs w:val="28"/>
          <w:lang w:val="lv-LV"/>
        </w:rPr>
        <w:t>4</w:t>
      </w:r>
      <w:r w:rsidR="00F336CC">
        <w:rPr>
          <w:sz w:val="28"/>
          <w:szCs w:val="28"/>
          <w:lang w:val="lv-LV"/>
        </w:rPr>
        <w:t>.</w:t>
      </w:r>
      <w:r w:rsidR="00BD2194">
        <w:rPr>
          <w:sz w:val="28"/>
          <w:szCs w:val="28"/>
          <w:lang w:val="lv-LV"/>
        </w:rPr>
        <w:t> </w:t>
      </w:r>
      <w:r w:rsidR="00F336CC">
        <w:rPr>
          <w:sz w:val="28"/>
          <w:szCs w:val="28"/>
          <w:lang w:val="lv-LV"/>
        </w:rPr>
        <w:t xml:space="preserve">Papildināt noteikumus ar </w:t>
      </w:r>
      <w:r w:rsidR="00BD2194">
        <w:rPr>
          <w:sz w:val="28"/>
          <w:szCs w:val="28"/>
          <w:lang w:val="lv-LV"/>
        </w:rPr>
        <w:t>10</w:t>
      </w:r>
      <w:r w:rsidR="00F336CC">
        <w:rPr>
          <w:sz w:val="28"/>
          <w:szCs w:val="28"/>
          <w:lang w:val="lv-LV"/>
        </w:rPr>
        <w:t>.</w:t>
      </w:r>
      <w:r w:rsidR="00F336CC" w:rsidRPr="000D3BAE">
        <w:rPr>
          <w:sz w:val="28"/>
          <w:szCs w:val="28"/>
          <w:vertAlign w:val="superscript"/>
          <w:lang w:val="lv-LV"/>
        </w:rPr>
        <w:t>1</w:t>
      </w:r>
      <w:r w:rsidR="00F336CC">
        <w:rPr>
          <w:sz w:val="28"/>
          <w:szCs w:val="28"/>
          <w:lang w:val="lv-LV"/>
        </w:rPr>
        <w:t xml:space="preserve"> punktu šādā redakcijā:</w:t>
      </w:r>
    </w:p>
    <w:p w14:paraId="4BAA2E2F" w14:textId="77777777" w:rsidR="00F336CC" w:rsidRDefault="00F336CC" w:rsidP="00BD2194">
      <w:pPr>
        <w:ind w:firstLine="720"/>
        <w:jc w:val="both"/>
        <w:rPr>
          <w:noProof/>
          <w:sz w:val="28"/>
          <w:szCs w:val="28"/>
          <w:lang w:val="lv-LV"/>
        </w:rPr>
      </w:pPr>
      <w:r w:rsidRPr="00C94399">
        <w:rPr>
          <w:noProof/>
          <w:sz w:val="28"/>
          <w:szCs w:val="28"/>
          <w:lang w:val="lv-LV"/>
        </w:rPr>
        <w:t>"</w:t>
      </w:r>
      <w:r w:rsidR="00BD2194">
        <w:rPr>
          <w:rFonts w:eastAsia="Calibri"/>
          <w:sz w:val="28"/>
          <w:szCs w:val="28"/>
          <w:lang w:val="lv-LV"/>
        </w:rPr>
        <w:t>10</w:t>
      </w:r>
      <w:r w:rsidRPr="003653B2">
        <w:rPr>
          <w:rFonts w:eastAsia="Calibri"/>
          <w:sz w:val="28"/>
          <w:szCs w:val="28"/>
          <w:lang w:val="lv-LV"/>
        </w:rPr>
        <w:t>.</w:t>
      </w:r>
      <w:r w:rsidRPr="000D3BAE">
        <w:rPr>
          <w:rFonts w:eastAsia="Calibri"/>
          <w:sz w:val="28"/>
          <w:szCs w:val="28"/>
          <w:vertAlign w:val="superscript"/>
          <w:lang w:val="lv-LV"/>
        </w:rPr>
        <w:t>1</w:t>
      </w:r>
      <w:r w:rsidRPr="003653B2">
        <w:rPr>
          <w:rFonts w:eastAsia="Calibri"/>
          <w:sz w:val="28"/>
          <w:szCs w:val="28"/>
          <w:lang w:val="lv-LV"/>
        </w:rPr>
        <w:t xml:space="preserve"> </w:t>
      </w:r>
      <w:r>
        <w:rPr>
          <w:sz w:val="28"/>
          <w:szCs w:val="28"/>
          <w:lang w:val="lv-LV"/>
        </w:rPr>
        <w:t>P</w:t>
      </w:r>
      <w:r w:rsidRPr="003653B2">
        <w:rPr>
          <w:sz w:val="28"/>
          <w:szCs w:val="28"/>
          <w:lang w:val="lv-LV"/>
        </w:rPr>
        <w:t>akalpojum</w:t>
      </w:r>
      <w:r>
        <w:rPr>
          <w:sz w:val="28"/>
          <w:szCs w:val="28"/>
          <w:lang w:val="lv-LV"/>
        </w:rPr>
        <w:t>u</w:t>
      </w:r>
      <w:r w:rsidRPr="003653B2">
        <w:rPr>
          <w:sz w:val="28"/>
          <w:szCs w:val="28"/>
          <w:lang w:val="lv-LV"/>
        </w:rPr>
        <w:t xml:space="preserve"> sniedz ats</w:t>
      </w:r>
      <w:r>
        <w:rPr>
          <w:sz w:val="28"/>
          <w:szCs w:val="28"/>
          <w:lang w:val="lv-LV"/>
        </w:rPr>
        <w:t xml:space="preserve">evišķā </w:t>
      </w:r>
      <w:r w:rsidRPr="003653B2">
        <w:rPr>
          <w:sz w:val="28"/>
          <w:szCs w:val="28"/>
          <w:lang w:val="lv-LV"/>
        </w:rPr>
        <w:t>speciāli š</w:t>
      </w:r>
      <w:r>
        <w:rPr>
          <w:sz w:val="28"/>
          <w:szCs w:val="28"/>
          <w:lang w:val="lv-LV"/>
        </w:rPr>
        <w:t xml:space="preserve">im mērķim iekārtotā telpā vai </w:t>
      </w:r>
      <w:r w:rsidRPr="003653B2">
        <w:rPr>
          <w:sz w:val="28"/>
          <w:szCs w:val="28"/>
          <w:lang w:val="lv-LV"/>
        </w:rPr>
        <w:t>speciāli š</w:t>
      </w:r>
      <w:r>
        <w:rPr>
          <w:sz w:val="28"/>
          <w:szCs w:val="28"/>
          <w:lang w:val="lv-LV"/>
        </w:rPr>
        <w:t>im mērķim iekārtotā nodalītā vietā</w:t>
      </w:r>
      <w:r w:rsidRPr="003653B2">
        <w:rPr>
          <w:sz w:val="28"/>
          <w:szCs w:val="28"/>
          <w:lang w:val="lv-LV"/>
        </w:rPr>
        <w:t xml:space="preserve"> </w:t>
      </w:r>
      <w:r>
        <w:rPr>
          <w:sz w:val="28"/>
          <w:szCs w:val="28"/>
          <w:lang w:val="lv-LV"/>
        </w:rPr>
        <w:t>bez</w:t>
      </w:r>
      <w:r w:rsidRPr="003653B2">
        <w:rPr>
          <w:sz w:val="28"/>
          <w:szCs w:val="28"/>
          <w:lang w:val="lv-LV"/>
        </w:rPr>
        <w:t xml:space="preserve"> </w:t>
      </w:r>
      <w:r>
        <w:rPr>
          <w:sz w:val="28"/>
          <w:szCs w:val="28"/>
          <w:lang w:val="lv-LV"/>
        </w:rPr>
        <w:t>nepiederošu personu klātbūtnes.</w:t>
      </w:r>
      <w:r w:rsidRPr="000D3BAE">
        <w:rPr>
          <w:noProof/>
          <w:sz w:val="28"/>
          <w:szCs w:val="28"/>
          <w:lang w:val="lv-LV"/>
        </w:rPr>
        <w:t xml:space="preserve"> </w:t>
      </w:r>
      <w:r w:rsidRPr="00C94399">
        <w:rPr>
          <w:noProof/>
          <w:sz w:val="28"/>
          <w:szCs w:val="28"/>
          <w:lang w:val="lv-LV"/>
        </w:rPr>
        <w:t>"</w:t>
      </w:r>
    </w:p>
    <w:p w14:paraId="5ABA913F" w14:textId="5CAD3A22" w:rsidR="00995B65" w:rsidRPr="003021B0" w:rsidRDefault="00006C6F" w:rsidP="00C00F2F">
      <w:pPr>
        <w:ind w:firstLine="720"/>
        <w:jc w:val="both"/>
        <w:rPr>
          <w:noProof/>
          <w:sz w:val="28"/>
          <w:szCs w:val="28"/>
          <w:lang w:val="lv-LV"/>
        </w:rPr>
      </w:pPr>
      <w:r>
        <w:rPr>
          <w:noProof/>
          <w:sz w:val="28"/>
          <w:szCs w:val="28"/>
          <w:lang w:val="lv-LV"/>
        </w:rPr>
        <w:t>5</w:t>
      </w:r>
      <w:r w:rsidR="00F336CC">
        <w:rPr>
          <w:noProof/>
          <w:sz w:val="28"/>
          <w:szCs w:val="28"/>
          <w:lang w:val="lv-LV"/>
        </w:rPr>
        <w:t>.</w:t>
      </w:r>
      <w:r w:rsidR="00BD2194">
        <w:rPr>
          <w:noProof/>
          <w:sz w:val="28"/>
          <w:szCs w:val="28"/>
          <w:lang w:val="lv-LV"/>
        </w:rPr>
        <w:t> </w:t>
      </w:r>
      <w:r w:rsidR="000D13F1" w:rsidRPr="003021B0">
        <w:rPr>
          <w:noProof/>
          <w:sz w:val="28"/>
          <w:szCs w:val="28"/>
          <w:lang w:val="lv-LV"/>
        </w:rPr>
        <w:t xml:space="preserve">Izteikt </w:t>
      </w:r>
      <w:hyperlink r:id="rId16" w:anchor="piel2" w:tgtFrame="_blank" w:history="1">
        <w:r w:rsidR="00C00F2F">
          <w:rPr>
            <w:noProof/>
            <w:sz w:val="28"/>
            <w:szCs w:val="28"/>
            <w:lang w:val="lv-LV"/>
          </w:rPr>
          <w:t>20</w:t>
        </w:r>
        <w:r w:rsidR="000D13F1" w:rsidRPr="003021B0">
          <w:rPr>
            <w:noProof/>
            <w:sz w:val="28"/>
            <w:szCs w:val="28"/>
            <w:lang w:val="lv-LV"/>
          </w:rPr>
          <w:t>.</w:t>
        </w:r>
      </w:hyperlink>
      <w:r w:rsidR="001B1262" w:rsidRPr="003021B0">
        <w:rPr>
          <w:lang w:val="lv-LV"/>
        </w:rPr>
        <w:t> </w:t>
      </w:r>
      <w:r w:rsidR="00344CB3" w:rsidRPr="003021B0">
        <w:rPr>
          <w:noProof/>
          <w:sz w:val="28"/>
          <w:szCs w:val="28"/>
          <w:lang w:val="lv-LV"/>
        </w:rPr>
        <w:t>p</w:t>
      </w:r>
      <w:r w:rsidR="000D13F1" w:rsidRPr="003021B0">
        <w:rPr>
          <w:noProof/>
          <w:sz w:val="28"/>
          <w:szCs w:val="28"/>
          <w:lang w:val="lv-LV"/>
        </w:rPr>
        <w:t>unkt</w:t>
      </w:r>
      <w:r w:rsidR="00C00F2F">
        <w:rPr>
          <w:noProof/>
          <w:sz w:val="28"/>
          <w:szCs w:val="28"/>
          <w:lang w:val="lv-LV"/>
        </w:rPr>
        <w:t>u</w:t>
      </w:r>
      <w:r w:rsidR="00344CB3" w:rsidRPr="003021B0">
        <w:rPr>
          <w:noProof/>
          <w:sz w:val="28"/>
          <w:szCs w:val="28"/>
          <w:lang w:val="lv-LV"/>
        </w:rPr>
        <w:t xml:space="preserve"> </w:t>
      </w:r>
      <w:r w:rsidR="000D13F1" w:rsidRPr="003021B0">
        <w:rPr>
          <w:noProof/>
          <w:sz w:val="28"/>
          <w:szCs w:val="28"/>
          <w:lang w:val="lv-LV"/>
        </w:rPr>
        <w:t>šādā redakcijā:</w:t>
      </w:r>
    </w:p>
    <w:p w14:paraId="4263055D" w14:textId="2479C4C9" w:rsidR="00082F90" w:rsidRDefault="00E54615" w:rsidP="00C00F2F">
      <w:pPr>
        <w:ind w:firstLine="720"/>
        <w:jc w:val="both"/>
        <w:rPr>
          <w:noProof/>
          <w:sz w:val="28"/>
          <w:szCs w:val="28"/>
          <w:lang w:val="lv-LV"/>
        </w:rPr>
      </w:pPr>
      <w:r w:rsidRPr="00E25F4E">
        <w:rPr>
          <w:noProof/>
          <w:sz w:val="28"/>
          <w:szCs w:val="28"/>
          <w:lang w:val="lv-LV"/>
        </w:rPr>
        <w:t>"</w:t>
      </w:r>
      <w:r w:rsidR="00C00F2F">
        <w:rPr>
          <w:noProof/>
          <w:sz w:val="28"/>
          <w:szCs w:val="28"/>
          <w:lang w:val="lv-LV"/>
        </w:rPr>
        <w:t>20</w:t>
      </w:r>
      <w:r w:rsidR="00C00F2F" w:rsidRPr="00B24307">
        <w:rPr>
          <w:noProof/>
          <w:sz w:val="28"/>
          <w:szCs w:val="28"/>
          <w:lang w:val="lv-LV"/>
        </w:rPr>
        <w:t xml:space="preserve">. </w:t>
      </w:r>
      <w:r w:rsidR="00F23812" w:rsidRPr="00F23812">
        <w:rPr>
          <w:noProof/>
          <w:sz w:val="28"/>
          <w:szCs w:val="28"/>
          <w:lang w:val="lv-LV"/>
        </w:rPr>
        <w:t>Visas telpas un tajās izvietoto aprīkojumu uztur tīr</w:t>
      </w:r>
      <w:r w:rsidR="008348E9">
        <w:rPr>
          <w:noProof/>
          <w:sz w:val="28"/>
          <w:szCs w:val="28"/>
          <w:lang w:val="lv-LV"/>
        </w:rPr>
        <w:t>us</w:t>
      </w:r>
      <w:r w:rsidR="00F23812" w:rsidRPr="00F23812">
        <w:rPr>
          <w:noProof/>
          <w:sz w:val="28"/>
          <w:szCs w:val="28"/>
          <w:lang w:val="lv-LV"/>
        </w:rPr>
        <w:t xml:space="preserve"> un darba kārtībā.</w:t>
      </w:r>
      <w:r w:rsidR="00F23812">
        <w:rPr>
          <w:noProof/>
          <w:sz w:val="28"/>
          <w:szCs w:val="28"/>
          <w:lang w:val="lv-LV"/>
        </w:rPr>
        <w:t xml:space="preserve"> </w:t>
      </w:r>
      <w:r w:rsidR="00C00F2F">
        <w:rPr>
          <w:noProof/>
          <w:sz w:val="28"/>
          <w:szCs w:val="28"/>
          <w:lang w:val="lv-LV"/>
        </w:rPr>
        <w:t>Pakalpojumu</w:t>
      </w:r>
      <w:r w:rsidR="00C00F2F" w:rsidRPr="00B24307">
        <w:rPr>
          <w:noProof/>
          <w:sz w:val="28"/>
          <w:szCs w:val="28"/>
          <w:lang w:val="lv-LV"/>
        </w:rPr>
        <w:t xml:space="preserve"> sniedzējs izstrādā </w:t>
      </w:r>
      <w:r w:rsidR="00C00F2F">
        <w:rPr>
          <w:noProof/>
          <w:sz w:val="28"/>
          <w:szCs w:val="28"/>
          <w:lang w:val="lv-LV"/>
        </w:rPr>
        <w:t>aprīkojuma</w:t>
      </w:r>
      <w:r w:rsidR="00C00F2F" w:rsidRPr="00B24307">
        <w:rPr>
          <w:noProof/>
          <w:sz w:val="28"/>
          <w:szCs w:val="28"/>
          <w:lang w:val="lv-LV"/>
        </w:rPr>
        <w:t xml:space="preserve"> un darba piederumu tīrīšanas</w:t>
      </w:r>
      <w:r w:rsidR="00A4235D">
        <w:rPr>
          <w:noProof/>
          <w:sz w:val="28"/>
          <w:szCs w:val="28"/>
          <w:lang w:val="lv-LV"/>
        </w:rPr>
        <w:t xml:space="preserve">, </w:t>
      </w:r>
      <w:r w:rsidR="00C00F2F" w:rsidRPr="00B24307">
        <w:rPr>
          <w:noProof/>
          <w:sz w:val="28"/>
          <w:szCs w:val="28"/>
          <w:lang w:val="lv-LV"/>
        </w:rPr>
        <w:t xml:space="preserve">dezinfekcijas </w:t>
      </w:r>
      <w:r w:rsidR="00A4235D">
        <w:rPr>
          <w:noProof/>
          <w:sz w:val="28"/>
          <w:szCs w:val="28"/>
          <w:lang w:val="lv-LV"/>
        </w:rPr>
        <w:t xml:space="preserve">un sterilizācijas </w:t>
      </w:r>
      <w:r w:rsidR="00C00F2F" w:rsidRPr="00B24307">
        <w:rPr>
          <w:noProof/>
          <w:sz w:val="28"/>
          <w:szCs w:val="28"/>
          <w:lang w:val="lv-LV"/>
        </w:rPr>
        <w:t>plānu</w:t>
      </w:r>
      <w:r w:rsidR="003B4E6F">
        <w:rPr>
          <w:noProof/>
          <w:sz w:val="28"/>
          <w:szCs w:val="28"/>
          <w:lang w:val="lv-LV"/>
        </w:rPr>
        <w:t xml:space="preserve">. Plāna izstrādē ievēro </w:t>
      </w:r>
      <w:r w:rsidR="00C00F2F" w:rsidRPr="00C00F2F">
        <w:rPr>
          <w:noProof/>
          <w:sz w:val="28"/>
          <w:szCs w:val="28"/>
          <w:lang w:val="lv-LV"/>
        </w:rPr>
        <w:t>šo noteikumu</w:t>
      </w:r>
      <w:r w:rsidR="00C00F2F">
        <w:rPr>
          <w:noProof/>
          <w:sz w:val="28"/>
          <w:szCs w:val="28"/>
          <w:lang w:val="lv-LV"/>
        </w:rPr>
        <w:t xml:space="preserve"> </w:t>
      </w:r>
      <w:r w:rsidR="00940874">
        <w:rPr>
          <w:noProof/>
          <w:sz w:val="28"/>
          <w:szCs w:val="28"/>
          <w:lang w:val="lv-LV"/>
        </w:rPr>
        <w:t>4</w:t>
      </w:r>
      <w:r w:rsidR="00C00F2F" w:rsidRPr="00C00F2F">
        <w:rPr>
          <w:noProof/>
          <w:sz w:val="28"/>
          <w:szCs w:val="28"/>
          <w:lang w:val="lv-LV"/>
        </w:rPr>
        <w:t>. pielikum</w:t>
      </w:r>
      <w:r w:rsidR="003B4E6F">
        <w:rPr>
          <w:noProof/>
          <w:sz w:val="28"/>
          <w:szCs w:val="28"/>
          <w:lang w:val="lv-LV"/>
        </w:rPr>
        <w:t xml:space="preserve">ā noteikto </w:t>
      </w:r>
      <w:r w:rsidR="003B4E6F" w:rsidRPr="00F87812">
        <w:rPr>
          <w:sz w:val="28"/>
          <w:szCs w:val="28"/>
          <w:lang w:val="lv-LV"/>
        </w:rPr>
        <w:t>pakalpojumu aprīkojuma un darba piederumu iedalījumu atbilstoši iespējamam inficēšanās riskam</w:t>
      </w:r>
      <w:r w:rsidR="003B4E6F" w:rsidRPr="00C00F2F" w:rsidDel="003B4E6F">
        <w:rPr>
          <w:noProof/>
          <w:sz w:val="28"/>
          <w:szCs w:val="28"/>
          <w:lang w:val="lv-LV"/>
        </w:rPr>
        <w:t xml:space="preserve"> </w:t>
      </w:r>
      <w:r w:rsidR="003B4E6F">
        <w:rPr>
          <w:noProof/>
          <w:sz w:val="28"/>
          <w:szCs w:val="28"/>
          <w:lang w:val="lv-LV"/>
        </w:rPr>
        <w:t>un šo noteikumu 5. pielikumā noteikto plāna ietvaru</w:t>
      </w:r>
      <w:r w:rsidR="00E44B20" w:rsidRPr="00E25F4E">
        <w:rPr>
          <w:noProof/>
          <w:sz w:val="28"/>
          <w:szCs w:val="28"/>
          <w:lang w:val="lv-LV"/>
        </w:rPr>
        <w:t>."</w:t>
      </w:r>
    </w:p>
    <w:p w14:paraId="6BD194B4" w14:textId="77777777" w:rsidR="005D4D85" w:rsidRDefault="005D4D85" w:rsidP="00C00F2F">
      <w:pPr>
        <w:ind w:firstLine="720"/>
        <w:jc w:val="both"/>
        <w:rPr>
          <w:noProof/>
          <w:sz w:val="28"/>
          <w:szCs w:val="28"/>
          <w:lang w:val="lv-LV"/>
        </w:rPr>
      </w:pPr>
    </w:p>
    <w:p w14:paraId="6242A803" w14:textId="0443E755" w:rsidR="005D4D85" w:rsidRDefault="00006C6F" w:rsidP="00C00F2F">
      <w:pPr>
        <w:ind w:firstLine="720"/>
        <w:jc w:val="both"/>
        <w:rPr>
          <w:noProof/>
          <w:sz w:val="28"/>
          <w:szCs w:val="28"/>
          <w:lang w:val="lv-LV"/>
        </w:rPr>
      </w:pPr>
      <w:r>
        <w:rPr>
          <w:noProof/>
          <w:sz w:val="28"/>
          <w:szCs w:val="28"/>
          <w:lang w:val="lv-LV"/>
        </w:rPr>
        <w:t>6</w:t>
      </w:r>
      <w:r w:rsidR="00F336CC">
        <w:rPr>
          <w:noProof/>
          <w:sz w:val="28"/>
          <w:szCs w:val="28"/>
          <w:lang w:val="lv-LV"/>
        </w:rPr>
        <w:t>.</w:t>
      </w:r>
      <w:r w:rsidR="00BD2194">
        <w:rPr>
          <w:noProof/>
          <w:sz w:val="28"/>
          <w:szCs w:val="28"/>
          <w:lang w:val="lv-LV"/>
        </w:rPr>
        <w:t> </w:t>
      </w:r>
      <w:r w:rsidR="005D4D85">
        <w:rPr>
          <w:noProof/>
          <w:sz w:val="28"/>
          <w:szCs w:val="28"/>
          <w:lang w:val="lv-LV"/>
        </w:rPr>
        <w:t>Aizstāt 21.</w:t>
      </w:r>
      <w:r w:rsidR="00BB0835">
        <w:rPr>
          <w:noProof/>
          <w:sz w:val="28"/>
          <w:szCs w:val="28"/>
          <w:lang w:val="lv-LV"/>
        </w:rPr>
        <w:t> </w:t>
      </w:r>
      <w:r w:rsidR="005D4D85">
        <w:rPr>
          <w:noProof/>
          <w:sz w:val="28"/>
          <w:szCs w:val="28"/>
          <w:lang w:val="lv-LV"/>
        </w:rPr>
        <w:t xml:space="preserve">punkta otrajā teikumā vārdu </w:t>
      </w:r>
      <w:r w:rsidR="00885B05" w:rsidRPr="00E25F4E">
        <w:rPr>
          <w:noProof/>
          <w:sz w:val="28"/>
          <w:szCs w:val="28"/>
          <w:lang w:val="lv-LV"/>
        </w:rPr>
        <w:t>"</w:t>
      </w:r>
      <w:r w:rsidR="005D4D85">
        <w:rPr>
          <w:noProof/>
          <w:sz w:val="28"/>
          <w:szCs w:val="28"/>
          <w:lang w:val="lv-LV"/>
        </w:rPr>
        <w:t>atbilstošu</w:t>
      </w:r>
      <w:r w:rsidR="00885B05" w:rsidRPr="00E25F4E">
        <w:rPr>
          <w:noProof/>
          <w:sz w:val="28"/>
          <w:szCs w:val="28"/>
          <w:lang w:val="lv-LV"/>
        </w:rPr>
        <w:t>"</w:t>
      </w:r>
      <w:r w:rsidR="005D4D85">
        <w:rPr>
          <w:noProof/>
          <w:sz w:val="28"/>
          <w:szCs w:val="28"/>
          <w:lang w:val="lv-LV"/>
        </w:rPr>
        <w:t xml:space="preserve"> ar vārdu </w:t>
      </w:r>
      <w:r w:rsidR="00885B05" w:rsidRPr="00E25F4E">
        <w:rPr>
          <w:noProof/>
          <w:sz w:val="28"/>
          <w:szCs w:val="28"/>
          <w:lang w:val="lv-LV"/>
        </w:rPr>
        <w:t>"</w:t>
      </w:r>
      <w:r w:rsidR="005D4D85">
        <w:rPr>
          <w:noProof/>
          <w:sz w:val="28"/>
          <w:szCs w:val="28"/>
          <w:lang w:val="lv-LV"/>
        </w:rPr>
        <w:t>atsevišķu</w:t>
      </w:r>
      <w:r w:rsidR="00885B05" w:rsidRPr="00E25F4E">
        <w:rPr>
          <w:noProof/>
          <w:sz w:val="28"/>
          <w:szCs w:val="28"/>
          <w:lang w:val="lv-LV"/>
        </w:rPr>
        <w:t>"</w:t>
      </w:r>
      <w:r w:rsidR="005D4D85">
        <w:rPr>
          <w:noProof/>
          <w:sz w:val="28"/>
          <w:szCs w:val="28"/>
          <w:lang w:val="lv-LV"/>
        </w:rPr>
        <w:t>.</w:t>
      </w:r>
    </w:p>
    <w:p w14:paraId="32346736" w14:textId="77777777" w:rsidR="00A4235D" w:rsidRDefault="00A4235D" w:rsidP="00C00F2F">
      <w:pPr>
        <w:ind w:firstLine="720"/>
        <w:jc w:val="both"/>
        <w:rPr>
          <w:noProof/>
          <w:sz w:val="28"/>
          <w:szCs w:val="28"/>
          <w:lang w:val="lv-LV"/>
        </w:rPr>
      </w:pPr>
    </w:p>
    <w:p w14:paraId="1F686094" w14:textId="041A5DEA" w:rsidR="00A4235D" w:rsidRDefault="00006C6F" w:rsidP="00C00F2F">
      <w:pPr>
        <w:ind w:firstLine="720"/>
        <w:jc w:val="both"/>
        <w:rPr>
          <w:noProof/>
          <w:sz w:val="28"/>
          <w:szCs w:val="28"/>
          <w:lang w:val="lv-LV"/>
        </w:rPr>
      </w:pPr>
      <w:r>
        <w:rPr>
          <w:noProof/>
          <w:sz w:val="28"/>
          <w:szCs w:val="28"/>
          <w:lang w:val="lv-LV"/>
        </w:rPr>
        <w:t>7</w:t>
      </w:r>
      <w:r w:rsidR="00F336CC">
        <w:rPr>
          <w:noProof/>
          <w:sz w:val="28"/>
          <w:szCs w:val="28"/>
          <w:lang w:val="lv-LV"/>
        </w:rPr>
        <w:t>.</w:t>
      </w:r>
      <w:r w:rsidR="00A4235D">
        <w:rPr>
          <w:noProof/>
          <w:sz w:val="28"/>
          <w:szCs w:val="28"/>
          <w:lang w:val="lv-LV"/>
        </w:rPr>
        <w:t xml:space="preserve"> Izteikt 24. un 25. punktu šādā redakcijā:</w:t>
      </w:r>
    </w:p>
    <w:p w14:paraId="024DDF11" w14:textId="77777777" w:rsidR="00A4235D" w:rsidRDefault="00A4235D" w:rsidP="00C00F2F">
      <w:pPr>
        <w:ind w:firstLine="720"/>
        <w:jc w:val="both"/>
        <w:rPr>
          <w:noProof/>
          <w:sz w:val="28"/>
          <w:szCs w:val="28"/>
          <w:lang w:val="lv-LV"/>
        </w:rPr>
      </w:pPr>
      <w:r w:rsidRPr="00E25F4E">
        <w:rPr>
          <w:noProof/>
          <w:sz w:val="28"/>
          <w:szCs w:val="28"/>
          <w:lang w:val="lv-LV"/>
        </w:rPr>
        <w:t>"</w:t>
      </w:r>
      <w:r>
        <w:rPr>
          <w:noProof/>
          <w:sz w:val="28"/>
          <w:szCs w:val="28"/>
          <w:lang w:val="lv-LV"/>
        </w:rPr>
        <w:t>24</w:t>
      </w:r>
      <w:r w:rsidRPr="00B24307">
        <w:rPr>
          <w:noProof/>
          <w:sz w:val="28"/>
          <w:szCs w:val="28"/>
          <w:lang w:val="lv-LV"/>
        </w:rPr>
        <w:t>.</w:t>
      </w:r>
      <w:r w:rsidRPr="00A4235D">
        <w:rPr>
          <w:noProof/>
          <w:sz w:val="28"/>
          <w:szCs w:val="28"/>
          <w:lang w:val="lv-LV"/>
        </w:rPr>
        <w:t xml:space="preserve"> Lietoto veļu savāc un līdz mazgāšanai uzglabā atsevišķā maisā vai aizvākojamā tvertnē. Veļu mazgā automātiskajā veļas mazgāšanas mašīnā, vismaz 60 </w:t>
      </w:r>
      <w:r w:rsidRPr="00A4235D">
        <w:rPr>
          <w:noProof/>
          <w:sz w:val="28"/>
          <w:szCs w:val="28"/>
          <w:lang w:val="lv-LV"/>
        </w:rPr>
        <w:sym w:font="Symbol" w:char="F0B0"/>
      </w:r>
      <w:r w:rsidRPr="00A4235D">
        <w:rPr>
          <w:noProof/>
          <w:sz w:val="28"/>
          <w:szCs w:val="28"/>
          <w:lang w:val="lv-LV"/>
        </w:rPr>
        <w:t>C temperatūrā. Gadījumā, ja veļa ir piesārņota ar asinīm vai citiem bioloģiskiem šķidrumiem, nodrošina veļas mazgāšanu ar dezinficējošiem mazgāšanas līdzekļiem</w:t>
      </w:r>
      <w:r>
        <w:rPr>
          <w:noProof/>
          <w:sz w:val="28"/>
          <w:szCs w:val="28"/>
          <w:lang w:val="lv-LV"/>
        </w:rPr>
        <w:t>.</w:t>
      </w:r>
    </w:p>
    <w:p w14:paraId="007345BA" w14:textId="77777777" w:rsidR="00082F90" w:rsidRDefault="00082F90" w:rsidP="00C00F2F">
      <w:pPr>
        <w:ind w:firstLine="720"/>
        <w:jc w:val="both"/>
        <w:rPr>
          <w:noProof/>
          <w:sz w:val="28"/>
          <w:szCs w:val="28"/>
          <w:lang w:val="lv-LV"/>
        </w:rPr>
      </w:pPr>
    </w:p>
    <w:p w14:paraId="7435A7DD" w14:textId="3286574E" w:rsidR="00637C60" w:rsidRPr="00A01C9B" w:rsidRDefault="005825A0" w:rsidP="00F87812">
      <w:pPr>
        <w:ind w:firstLine="720"/>
        <w:jc w:val="both"/>
        <w:rPr>
          <w:noProof/>
        </w:rPr>
      </w:pPr>
      <w:r>
        <w:rPr>
          <w:noProof/>
          <w:sz w:val="28"/>
          <w:szCs w:val="28"/>
          <w:lang w:val="lv-LV"/>
        </w:rPr>
        <w:t xml:space="preserve">25. </w:t>
      </w:r>
      <w:r w:rsidR="00562025">
        <w:rPr>
          <w:sz w:val="28"/>
          <w:szCs w:val="28"/>
          <w:lang w:val="lv-LV"/>
        </w:rPr>
        <w:t>Pakalpojumu sniedzējs nodrošina daudzreizlietojamo darba piederumu apstrādi saskaņā ar šo noteikumu 20.</w:t>
      </w:r>
      <w:r>
        <w:rPr>
          <w:sz w:val="28"/>
          <w:szCs w:val="28"/>
          <w:lang w:val="lv-LV"/>
        </w:rPr>
        <w:t> </w:t>
      </w:r>
      <w:r w:rsidR="00562025">
        <w:rPr>
          <w:sz w:val="28"/>
          <w:szCs w:val="28"/>
          <w:lang w:val="lv-LV"/>
        </w:rPr>
        <w:t>punktā minēto tīrīšanas, dezinfekcijas un sterilizācijas plānu</w:t>
      </w:r>
      <w:r w:rsidR="001D5AFF">
        <w:rPr>
          <w:sz w:val="28"/>
          <w:szCs w:val="28"/>
          <w:lang w:val="lv-LV"/>
        </w:rPr>
        <w:t xml:space="preserve"> </w:t>
      </w:r>
      <w:r w:rsidR="001D5AFF" w:rsidRPr="001D5AFF">
        <w:rPr>
          <w:sz w:val="28"/>
          <w:szCs w:val="28"/>
          <w:lang w:val="lv-LV"/>
        </w:rPr>
        <w:t xml:space="preserve">un </w:t>
      </w:r>
      <w:r w:rsidR="00B67DFA">
        <w:rPr>
          <w:sz w:val="28"/>
          <w:szCs w:val="28"/>
          <w:lang w:val="lv-LV"/>
        </w:rPr>
        <w:t>šo noteikumu 4. pielikumu</w:t>
      </w:r>
      <w:r w:rsidR="00E70BBA">
        <w:rPr>
          <w:sz w:val="28"/>
          <w:szCs w:val="28"/>
          <w:lang w:val="lv-LV"/>
        </w:rPr>
        <w:t>.</w:t>
      </w:r>
      <w:r w:rsidR="00637C60" w:rsidRPr="00E25F4E">
        <w:rPr>
          <w:noProof/>
        </w:rPr>
        <w:t>"</w:t>
      </w:r>
    </w:p>
    <w:p w14:paraId="4975D0C1" w14:textId="77777777" w:rsidR="004A14FE" w:rsidRPr="00E25F4E" w:rsidRDefault="004A14FE" w:rsidP="00C00F2F">
      <w:pPr>
        <w:ind w:firstLine="720"/>
        <w:jc w:val="both"/>
        <w:rPr>
          <w:noProof/>
          <w:sz w:val="28"/>
          <w:szCs w:val="28"/>
          <w:lang w:val="lv-LV"/>
        </w:rPr>
      </w:pPr>
    </w:p>
    <w:p w14:paraId="47D6658A" w14:textId="029195A8" w:rsidR="00E20B00" w:rsidRPr="003021B0" w:rsidRDefault="00006C6F" w:rsidP="00C00F2F">
      <w:pPr>
        <w:ind w:firstLine="720"/>
        <w:jc w:val="both"/>
        <w:rPr>
          <w:noProof/>
          <w:sz w:val="28"/>
          <w:szCs w:val="28"/>
          <w:lang w:val="lv-LV"/>
        </w:rPr>
      </w:pPr>
      <w:r>
        <w:rPr>
          <w:noProof/>
          <w:sz w:val="28"/>
          <w:szCs w:val="28"/>
          <w:lang w:val="lv-LV"/>
        </w:rPr>
        <w:t>8</w:t>
      </w:r>
      <w:r w:rsidR="00F336CC">
        <w:rPr>
          <w:noProof/>
          <w:sz w:val="28"/>
          <w:szCs w:val="28"/>
          <w:lang w:val="lv-LV"/>
        </w:rPr>
        <w:t>.</w:t>
      </w:r>
      <w:r w:rsidR="00C94399" w:rsidRPr="003021B0">
        <w:rPr>
          <w:noProof/>
          <w:sz w:val="28"/>
          <w:szCs w:val="28"/>
          <w:lang w:val="lv-LV"/>
        </w:rPr>
        <w:t xml:space="preserve"> </w:t>
      </w:r>
      <w:r w:rsidR="005825A0">
        <w:rPr>
          <w:noProof/>
          <w:sz w:val="28"/>
          <w:szCs w:val="28"/>
          <w:lang w:val="lv-LV"/>
        </w:rPr>
        <w:t>Papildināt noteikumus ar 25.</w:t>
      </w:r>
      <w:r w:rsidR="005825A0" w:rsidRPr="005825A0">
        <w:rPr>
          <w:noProof/>
          <w:sz w:val="28"/>
          <w:szCs w:val="28"/>
          <w:vertAlign w:val="superscript"/>
          <w:lang w:val="lv-LV"/>
        </w:rPr>
        <w:t>1</w:t>
      </w:r>
      <w:r w:rsidR="00E70BBA" w:rsidRPr="00F87812">
        <w:rPr>
          <w:noProof/>
          <w:sz w:val="28"/>
          <w:szCs w:val="28"/>
          <w:lang w:val="lv-LV"/>
        </w:rPr>
        <w:t>, 25.</w:t>
      </w:r>
      <w:r w:rsidR="00E70BBA" w:rsidRPr="00E70BBA">
        <w:rPr>
          <w:noProof/>
          <w:sz w:val="28"/>
          <w:szCs w:val="28"/>
          <w:vertAlign w:val="superscript"/>
          <w:lang w:val="lv-LV"/>
        </w:rPr>
        <w:t>2</w:t>
      </w:r>
      <w:r w:rsidR="007A143B">
        <w:rPr>
          <w:noProof/>
          <w:sz w:val="28"/>
          <w:szCs w:val="28"/>
          <w:lang w:val="lv-LV"/>
        </w:rPr>
        <w:t xml:space="preserve"> </w:t>
      </w:r>
      <w:r w:rsidR="005825A0">
        <w:rPr>
          <w:noProof/>
          <w:sz w:val="28"/>
          <w:szCs w:val="28"/>
          <w:lang w:val="lv-LV"/>
        </w:rPr>
        <w:t>un 25.</w:t>
      </w:r>
      <w:r w:rsidR="00070E38">
        <w:rPr>
          <w:noProof/>
          <w:sz w:val="28"/>
          <w:szCs w:val="28"/>
          <w:vertAlign w:val="superscript"/>
          <w:lang w:val="lv-LV"/>
        </w:rPr>
        <w:t>3</w:t>
      </w:r>
      <w:r w:rsidR="00E70BBA">
        <w:rPr>
          <w:noProof/>
          <w:sz w:val="28"/>
          <w:szCs w:val="28"/>
          <w:lang w:val="lv-LV"/>
        </w:rPr>
        <w:t xml:space="preserve"> </w:t>
      </w:r>
      <w:r w:rsidR="005825A0">
        <w:rPr>
          <w:noProof/>
          <w:sz w:val="28"/>
          <w:szCs w:val="28"/>
          <w:lang w:val="lv-LV"/>
        </w:rPr>
        <w:t>punkt</w:t>
      </w:r>
      <w:r w:rsidR="00070E38">
        <w:rPr>
          <w:noProof/>
          <w:sz w:val="28"/>
          <w:szCs w:val="28"/>
          <w:lang w:val="lv-LV"/>
        </w:rPr>
        <w:t>u</w:t>
      </w:r>
      <w:r w:rsidR="005825A0">
        <w:rPr>
          <w:noProof/>
          <w:sz w:val="28"/>
          <w:szCs w:val="28"/>
          <w:lang w:val="lv-LV"/>
        </w:rPr>
        <w:t xml:space="preserve"> </w:t>
      </w:r>
      <w:r w:rsidR="00E54615" w:rsidRPr="003021B0">
        <w:rPr>
          <w:noProof/>
          <w:sz w:val="28"/>
          <w:szCs w:val="28"/>
          <w:lang w:val="lv-LV"/>
        </w:rPr>
        <w:t>šādā redakcijā:</w:t>
      </w:r>
    </w:p>
    <w:p w14:paraId="71B844FD" w14:textId="35057901" w:rsidR="00E70BBA" w:rsidRDefault="00E54615" w:rsidP="00873D88">
      <w:pPr>
        <w:tabs>
          <w:tab w:val="left" w:pos="993"/>
        </w:tabs>
        <w:ind w:firstLine="720"/>
        <w:jc w:val="both"/>
        <w:rPr>
          <w:noProof/>
          <w:sz w:val="28"/>
          <w:szCs w:val="28"/>
          <w:lang w:val="lv-LV"/>
        </w:rPr>
      </w:pPr>
      <w:r w:rsidRPr="00E25F4E">
        <w:rPr>
          <w:noProof/>
          <w:sz w:val="28"/>
          <w:szCs w:val="28"/>
          <w:lang w:val="lv-LV"/>
        </w:rPr>
        <w:t>"</w:t>
      </w:r>
      <w:r w:rsidR="005825A0" w:rsidRPr="00C8039B">
        <w:rPr>
          <w:noProof/>
          <w:sz w:val="28"/>
          <w:szCs w:val="28"/>
          <w:lang w:val="lv-LV"/>
        </w:rPr>
        <w:t>25.</w:t>
      </w:r>
      <w:r w:rsidR="00935643" w:rsidRPr="00873D88">
        <w:rPr>
          <w:noProof/>
          <w:sz w:val="28"/>
          <w:szCs w:val="28"/>
          <w:vertAlign w:val="superscript"/>
          <w:lang w:val="lv-LV"/>
        </w:rPr>
        <w:t>1</w:t>
      </w:r>
      <w:r w:rsidR="005825A0" w:rsidRPr="00873D88">
        <w:rPr>
          <w:noProof/>
          <w:sz w:val="28"/>
          <w:szCs w:val="28"/>
          <w:lang w:val="lv-LV"/>
        </w:rPr>
        <w:t xml:space="preserve"> </w:t>
      </w:r>
      <w:r w:rsidR="007A143B" w:rsidRPr="00873D88">
        <w:rPr>
          <w:noProof/>
          <w:sz w:val="28"/>
          <w:szCs w:val="28"/>
          <w:lang w:val="lv-LV"/>
        </w:rPr>
        <w:t xml:space="preserve">Pakalpojuma sniedzējs ultravioletā starojuma iekārtas </w:t>
      </w:r>
      <w:r w:rsidR="00070E38">
        <w:rPr>
          <w:noProof/>
          <w:sz w:val="28"/>
          <w:szCs w:val="28"/>
          <w:lang w:val="lv-LV"/>
        </w:rPr>
        <w:t xml:space="preserve">un ultraskaņas iekārtas </w:t>
      </w:r>
      <w:r w:rsidR="007A143B" w:rsidRPr="00873D88">
        <w:rPr>
          <w:noProof/>
          <w:sz w:val="28"/>
          <w:szCs w:val="28"/>
          <w:lang w:val="lv-LV"/>
        </w:rPr>
        <w:t>neizmanto darba piederumu sterilizācijai</w:t>
      </w:r>
      <w:r w:rsidR="00070E38">
        <w:rPr>
          <w:noProof/>
          <w:sz w:val="28"/>
          <w:szCs w:val="28"/>
          <w:lang w:val="lv-LV"/>
        </w:rPr>
        <w:t xml:space="preserve">. Ultravioletā starojuma iekārtas var </w:t>
      </w:r>
      <w:r w:rsidR="007A143B" w:rsidRPr="00873D88">
        <w:rPr>
          <w:noProof/>
          <w:sz w:val="28"/>
          <w:szCs w:val="28"/>
          <w:lang w:val="lv-LV"/>
        </w:rPr>
        <w:t>izmanto</w:t>
      </w:r>
      <w:r w:rsidR="00070E38">
        <w:rPr>
          <w:noProof/>
          <w:sz w:val="28"/>
          <w:szCs w:val="28"/>
          <w:lang w:val="lv-LV"/>
        </w:rPr>
        <w:t>t</w:t>
      </w:r>
      <w:r w:rsidR="007A143B" w:rsidRPr="00873D88">
        <w:rPr>
          <w:noProof/>
          <w:sz w:val="28"/>
          <w:szCs w:val="28"/>
          <w:lang w:val="lv-LV"/>
        </w:rPr>
        <w:t xml:space="preserve"> tikai sasniegtā dezinfekcijas līmeņa saglabāšanai.</w:t>
      </w:r>
      <w:r w:rsidR="007A143B">
        <w:rPr>
          <w:noProof/>
          <w:sz w:val="28"/>
          <w:szCs w:val="28"/>
          <w:lang w:val="lv-LV"/>
        </w:rPr>
        <w:t xml:space="preserve"> </w:t>
      </w:r>
    </w:p>
    <w:p w14:paraId="0702286B" w14:textId="752A7818" w:rsidR="005825A0" w:rsidRPr="00935643" w:rsidRDefault="00E70BBA" w:rsidP="00873D88">
      <w:pPr>
        <w:tabs>
          <w:tab w:val="left" w:pos="993"/>
        </w:tabs>
        <w:ind w:firstLine="720"/>
        <w:jc w:val="both"/>
        <w:rPr>
          <w:noProof/>
          <w:sz w:val="28"/>
          <w:szCs w:val="28"/>
          <w:lang w:val="lv-LV"/>
        </w:rPr>
      </w:pPr>
      <w:r w:rsidRPr="00873D88">
        <w:rPr>
          <w:noProof/>
          <w:sz w:val="28"/>
          <w:szCs w:val="28"/>
          <w:lang w:val="lv-LV"/>
        </w:rPr>
        <w:t>25.</w:t>
      </w:r>
      <w:r w:rsidRPr="00873D88">
        <w:rPr>
          <w:noProof/>
          <w:sz w:val="28"/>
          <w:szCs w:val="28"/>
          <w:vertAlign w:val="superscript"/>
          <w:lang w:val="lv-LV"/>
        </w:rPr>
        <w:t>2</w:t>
      </w:r>
      <w:r w:rsidRPr="00873D88">
        <w:rPr>
          <w:noProof/>
          <w:sz w:val="28"/>
          <w:szCs w:val="28"/>
          <w:lang w:val="lv-LV"/>
        </w:rPr>
        <w:t xml:space="preserve"> </w:t>
      </w:r>
      <w:r w:rsidR="007A143B" w:rsidRPr="00EB633B">
        <w:rPr>
          <w:noProof/>
          <w:sz w:val="28"/>
          <w:szCs w:val="28"/>
        </w:rPr>
        <w:t xml:space="preserve">Pakalpojumu sniedzējs nodrošina darba piederumu sterilizāciju, ievērojot sterilizācijas iekārtas lietošanas instrukcijā noteikto sterilizācijas režīmu un </w:t>
      </w:r>
      <w:r w:rsidR="007A143B">
        <w:rPr>
          <w:noProof/>
          <w:sz w:val="28"/>
          <w:szCs w:val="28"/>
        </w:rPr>
        <w:t>darba piederumu</w:t>
      </w:r>
      <w:r w:rsidR="007A143B" w:rsidRPr="00EB633B">
        <w:rPr>
          <w:noProof/>
          <w:sz w:val="28"/>
          <w:szCs w:val="28"/>
        </w:rPr>
        <w:t xml:space="preserve"> ražotāja instrukciju. </w:t>
      </w:r>
      <w:r w:rsidR="007A143B">
        <w:rPr>
          <w:noProof/>
          <w:sz w:val="28"/>
          <w:szCs w:val="28"/>
        </w:rPr>
        <w:t xml:space="preserve">Pakalpojumu sniedzējs </w:t>
      </w:r>
      <w:r w:rsidR="007A143B" w:rsidRPr="00EB633B">
        <w:rPr>
          <w:noProof/>
          <w:sz w:val="28"/>
          <w:szCs w:val="28"/>
        </w:rPr>
        <w:t>izvēlas tādas sterilizācijas metodes, kas nodrošina vīrusu (hepatīta B, C, HIV), sēnīšu, baktēriju (piemēram, tuberkulozes ierosinātāja) un to sporu iznīcināšanu t.i. izmantojot piesātināta ūdens tvaika sterilizāciju (autoklavēšana) vai karstā gaisa sterilizāciju.</w:t>
      </w:r>
    </w:p>
    <w:p w14:paraId="78D536B5" w14:textId="065F3B87" w:rsidR="00E20B00" w:rsidRDefault="007A143B" w:rsidP="007A143B">
      <w:pPr>
        <w:tabs>
          <w:tab w:val="left" w:pos="993"/>
        </w:tabs>
        <w:ind w:firstLine="720"/>
        <w:jc w:val="both"/>
        <w:rPr>
          <w:noProof/>
          <w:sz w:val="28"/>
          <w:szCs w:val="28"/>
          <w:lang w:val="lv-LV"/>
        </w:rPr>
      </w:pPr>
      <w:r>
        <w:rPr>
          <w:noProof/>
          <w:sz w:val="28"/>
          <w:szCs w:val="28"/>
          <w:lang w:val="lv-LV"/>
        </w:rPr>
        <w:t>25.</w:t>
      </w:r>
      <w:r w:rsidR="00070E38">
        <w:rPr>
          <w:noProof/>
          <w:sz w:val="28"/>
          <w:szCs w:val="28"/>
          <w:vertAlign w:val="superscript"/>
          <w:lang w:val="lv-LV"/>
        </w:rPr>
        <w:t>3</w:t>
      </w:r>
      <w:r>
        <w:rPr>
          <w:noProof/>
          <w:sz w:val="28"/>
          <w:szCs w:val="28"/>
          <w:lang w:val="lv-LV"/>
        </w:rPr>
        <w:t xml:space="preserve"> Pakalpojuma sniedzējs dezinficētos un sterilizētos darba piederumus uzglabā atsevišķi no lietotajiem piederumiem, nodrošinot, lai tīrie darba piederumi nenonāktu saskarē ar lietotajiem darba piederumiem</w:t>
      </w:r>
      <w:r w:rsidRPr="00E25F4E">
        <w:rPr>
          <w:noProof/>
          <w:sz w:val="28"/>
          <w:szCs w:val="28"/>
          <w:lang w:val="lv-LV"/>
        </w:rPr>
        <w:t>.</w:t>
      </w:r>
      <w:r w:rsidR="00E54615" w:rsidRPr="00E25F4E">
        <w:rPr>
          <w:noProof/>
          <w:sz w:val="28"/>
          <w:szCs w:val="28"/>
          <w:lang w:val="lv-LV"/>
        </w:rPr>
        <w:t>"</w:t>
      </w:r>
    </w:p>
    <w:p w14:paraId="26A0B38B" w14:textId="77777777" w:rsidR="00284B85" w:rsidRDefault="00284B85" w:rsidP="00873D88">
      <w:pPr>
        <w:tabs>
          <w:tab w:val="left" w:pos="993"/>
        </w:tabs>
        <w:ind w:firstLine="720"/>
        <w:jc w:val="both"/>
        <w:rPr>
          <w:noProof/>
          <w:sz w:val="28"/>
          <w:szCs w:val="28"/>
          <w:lang w:val="lv-LV"/>
        </w:rPr>
      </w:pPr>
    </w:p>
    <w:p w14:paraId="7E14A3A6" w14:textId="5AF77893" w:rsidR="00284B85" w:rsidRPr="003021B0" w:rsidRDefault="00006C6F" w:rsidP="00284B85">
      <w:pPr>
        <w:ind w:firstLine="720"/>
        <w:jc w:val="both"/>
        <w:rPr>
          <w:noProof/>
          <w:sz w:val="28"/>
          <w:szCs w:val="28"/>
          <w:lang w:val="lv-LV"/>
        </w:rPr>
      </w:pPr>
      <w:r>
        <w:rPr>
          <w:noProof/>
          <w:sz w:val="28"/>
          <w:szCs w:val="28"/>
          <w:lang w:val="lv-LV"/>
        </w:rPr>
        <w:t>9</w:t>
      </w:r>
      <w:r w:rsidR="00F336CC">
        <w:rPr>
          <w:noProof/>
          <w:sz w:val="28"/>
          <w:szCs w:val="28"/>
          <w:lang w:val="lv-LV"/>
        </w:rPr>
        <w:t>.</w:t>
      </w:r>
      <w:r w:rsidR="00284B85" w:rsidRPr="003021B0">
        <w:rPr>
          <w:noProof/>
          <w:sz w:val="28"/>
          <w:szCs w:val="28"/>
          <w:lang w:val="lv-LV"/>
        </w:rPr>
        <w:t xml:space="preserve"> </w:t>
      </w:r>
      <w:r w:rsidR="00FC0C09">
        <w:rPr>
          <w:noProof/>
          <w:sz w:val="28"/>
          <w:szCs w:val="28"/>
          <w:lang w:val="lv-LV"/>
        </w:rPr>
        <w:t xml:space="preserve">Izteikt </w:t>
      </w:r>
      <w:r w:rsidR="004A7A52">
        <w:rPr>
          <w:noProof/>
          <w:sz w:val="28"/>
          <w:szCs w:val="28"/>
          <w:lang w:val="lv-LV"/>
        </w:rPr>
        <w:t xml:space="preserve">noteikumu </w:t>
      </w:r>
      <w:r w:rsidR="00284B85">
        <w:rPr>
          <w:noProof/>
          <w:sz w:val="28"/>
          <w:szCs w:val="28"/>
          <w:lang w:val="lv-LV"/>
        </w:rPr>
        <w:t xml:space="preserve">26. punktu </w:t>
      </w:r>
      <w:r w:rsidR="00284B85" w:rsidRPr="003021B0">
        <w:rPr>
          <w:noProof/>
          <w:sz w:val="28"/>
          <w:szCs w:val="28"/>
          <w:lang w:val="lv-LV"/>
        </w:rPr>
        <w:t>šādā redakcijā:</w:t>
      </w:r>
    </w:p>
    <w:p w14:paraId="78D7146F" w14:textId="73755AC0" w:rsidR="00284B85" w:rsidRPr="003021B0" w:rsidRDefault="00284B85" w:rsidP="00284B85">
      <w:pPr>
        <w:ind w:firstLine="720"/>
        <w:jc w:val="both"/>
        <w:rPr>
          <w:noProof/>
          <w:sz w:val="28"/>
          <w:szCs w:val="28"/>
          <w:lang w:val="lv-LV"/>
        </w:rPr>
      </w:pPr>
      <w:r w:rsidRPr="00E25F4E">
        <w:rPr>
          <w:noProof/>
          <w:sz w:val="28"/>
          <w:szCs w:val="28"/>
          <w:lang w:val="lv-LV"/>
        </w:rPr>
        <w:t>"</w:t>
      </w:r>
      <w:r w:rsidR="00FC0C09">
        <w:rPr>
          <w:noProof/>
          <w:sz w:val="28"/>
          <w:szCs w:val="28"/>
          <w:lang w:val="lv-LV"/>
        </w:rPr>
        <w:t>Pakalpojumu sniedzējs</w:t>
      </w:r>
      <w:r w:rsidR="007136B6">
        <w:rPr>
          <w:noProof/>
          <w:sz w:val="28"/>
          <w:szCs w:val="28"/>
          <w:lang w:val="lv-LV"/>
        </w:rPr>
        <w:t xml:space="preserve">, pēc katras daudzreizējās lietošanas darba piederumu dezinfekcijas un sterilizācijas, </w:t>
      </w:r>
      <w:r w:rsidR="00FC0C09">
        <w:rPr>
          <w:noProof/>
          <w:sz w:val="28"/>
          <w:szCs w:val="28"/>
          <w:lang w:val="lv-LV"/>
        </w:rPr>
        <w:t xml:space="preserve">nodrošina uzskaiti </w:t>
      </w:r>
      <w:r w:rsidR="007136B6">
        <w:rPr>
          <w:noProof/>
          <w:sz w:val="28"/>
          <w:szCs w:val="28"/>
          <w:lang w:val="lv-LV"/>
        </w:rPr>
        <w:t xml:space="preserve">par dezinficētajiem </w:t>
      </w:r>
      <w:r w:rsidR="007136B6">
        <w:rPr>
          <w:noProof/>
          <w:sz w:val="28"/>
          <w:szCs w:val="28"/>
          <w:lang w:val="lv-LV"/>
        </w:rPr>
        <w:lastRenderedPageBreak/>
        <w:t>un sterilizētajiem</w:t>
      </w:r>
      <w:r w:rsidR="00FC0C09">
        <w:rPr>
          <w:noProof/>
          <w:sz w:val="28"/>
          <w:szCs w:val="28"/>
          <w:lang w:val="lv-LV"/>
        </w:rPr>
        <w:t xml:space="preserve"> darba piederum</w:t>
      </w:r>
      <w:r w:rsidR="007136B6">
        <w:rPr>
          <w:noProof/>
          <w:sz w:val="28"/>
          <w:szCs w:val="28"/>
          <w:lang w:val="lv-LV"/>
        </w:rPr>
        <w:t>iem</w:t>
      </w:r>
      <w:r w:rsidR="00DF5EF0">
        <w:rPr>
          <w:noProof/>
          <w:sz w:val="28"/>
          <w:szCs w:val="28"/>
          <w:lang w:val="lv-LV"/>
        </w:rPr>
        <w:t xml:space="preserve">. Veicot uzskaiti par dezinfekciju, norāda datumu, dezinfekcijas veidu un laiku, kad veikta darba piederumu dezinfekcija. </w:t>
      </w:r>
      <w:r w:rsidRPr="00284B85">
        <w:rPr>
          <w:noProof/>
          <w:sz w:val="28"/>
          <w:szCs w:val="28"/>
          <w:lang w:val="lv-LV"/>
        </w:rPr>
        <w:t>Veicot uzskaiti par sterilizāciju, norāda</w:t>
      </w:r>
      <w:r w:rsidR="007136B6">
        <w:rPr>
          <w:noProof/>
          <w:sz w:val="28"/>
          <w:szCs w:val="28"/>
          <w:lang w:val="lv-LV"/>
        </w:rPr>
        <w:t>,</w:t>
      </w:r>
      <w:r w:rsidRPr="00284B85">
        <w:rPr>
          <w:noProof/>
          <w:sz w:val="28"/>
          <w:szCs w:val="28"/>
          <w:lang w:val="lv-LV"/>
        </w:rPr>
        <w:t xml:space="preserve"> </w:t>
      </w:r>
      <w:r w:rsidR="007136B6" w:rsidRPr="00284B85">
        <w:rPr>
          <w:noProof/>
          <w:sz w:val="28"/>
          <w:szCs w:val="28"/>
          <w:lang w:val="lv-LV"/>
        </w:rPr>
        <w:t>tajā skaitā uz iepakojuma</w:t>
      </w:r>
      <w:r w:rsidR="007136B6">
        <w:rPr>
          <w:noProof/>
          <w:sz w:val="28"/>
          <w:szCs w:val="28"/>
          <w:lang w:val="lv-LV"/>
        </w:rPr>
        <w:t xml:space="preserve">, </w:t>
      </w:r>
      <w:r w:rsidRPr="00284B85">
        <w:rPr>
          <w:noProof/>
          <w:sz w:val="28"/>
          <w:szCs w:val="28"/>
          <w:lang w:val="lv-LV"/>
        </w:rPr>
        <w:t>datumu, cikla veidu un laiku, kad veikta</w:t>
      </w:r>
      <w:r w:rsidR="00130899">
        <w:rPr>
          <w:noProof/>
          <w:sz w:val="28"/>
          <w:szCs w:val="28"/>
          <w:lang w:val="lv-LV"/>
        </w:rPr>
        <w:t xml:space="preserve"> darba piederumu sterilizācija.</w:t>
      </w:r>
      <w:r w:rsidR="00DF5EF0">
        <w:rPr>
          <w:noProof/>
          <w:sz w:val="28"/>
          <w:szCs w:val="28"/>
          <w:lang w:val="lv-LV"/>
        </w:rPr>
        <w:t xml:space="preserve"> Pakalpojuma sniedzējs veic sterilizatora darbības kvalitātes kontroli atbilstoši iekārtas ražotāja prasībām un to dokumentē.</w:t>
      </w:r>
      <w:r w:rsidRPr="00E25F4E">
        <w:rPr>
          <w:noProof/>
          <w:sz w:val="28"/>
          <w:szCs w:val="28"/>
          <w:lang w:val="lv-LV"/>
        </w:rPr>
        <w:t>"</w:t>
      </w:r>
    </w:p>
    <w:p w14:paraId="6E37CD59" w14:textId="77777777" w:rsidR="00E20B00" w:rsidRPr="00E45253" w:rsidRDefault="00E20B00" w:rsidP="005825A0">
      <w:pPr>
        <w:jc w:val="both"/>
        <w:rPr>
          <w:noProof/>
          <w:sz w:val="28"/>
          <w:szCs w:val="28"/>
          <w:lang w:val="lv-LV"/>
        </w:rPr>
      </w:pPr>
    </w:p>
    <w:p w14:paraId="6DCDC63E" w14:textId="2C83E074" w:rsidR="00E20B00" w:rsidRPr="00E25F4E" w:rsidRDefault="00F336CC" w:rsidP="00C00F2F">
      <w:pPr>
        <w:pStyle w:val="ListParagraph"/>
        <w:spacing w:after="0" w:line="240" w:lineRule="auto"/>
        <w:jc w:val="both"/>
        <w:rPr>
          <w:rFonts w:ascii="Times New Roman" w:hAnsi="Times New Roman"/>
          <w:noProof/>
          <w:sz w:val="28"/>
          <w:szCs w:val="28"/>
        </w:rPr>
      </w:pPr>
      <w:r>
        <w:rPr>
          <w:rFonts w:ascii="Times New Roman" w:hAnsi="Times New Roman"/>
          <w:noProof/>
          <w:sz w:val="28"/>
          <w:szCs w:val="28"/>
        </w:rPr>
        <w:t>1</w:t>
      </w:r>
      <w:r w:rsidR="00006C6F">
        <w:rPr>
          <w:rFonts w:ascii="Times New Roman" w:hAnsi="Times New Roman"/>
          <w:noProof/>
          <w:sz w:val="28"/>
          <w:szCs w:val="28"/>
        </w:rPr>
        <w:t>0</w:t>
      </w:r>
      <w:r>
        <w:rPr>
          <w:rFonts w:ascii="Times New Roman" w:hAnsi="Times New Roman"/>
          <w:noProof/>
          <w:sz w:val="28"/>
          <w:szCs w:val="28"/>
        </w:rPr>
        <w:t>.</w:t>
      </w:r>
      <w:r w:rsidR="00C94399">
        <w:rPr>
          <w:rFonts w:ascii="Times New Roman" w:hAnsi="Times New Roman"/>
          <w:noProof/>
          <w:sz w:val="28"/>
          <w:szCs w:val="28"/>
        </w:rPr>
        <w:t xml:space="preserve"> </w:t>
      </w:r>
      <w:r w:rsidR="00967D9C">
        <w:rPr>
          <w:rFonts w:ascii="Times New Roman" w:hAnsi="Times New Roman"/>
          <w:noProof/>
          <w:sz w:val="28"/>
          <w:szCs w:val="28"/>
        </w:rPr>
        <w:t xml:space="preserve">Papildināt </w:t>
      </w:r>
      <w:r w:rsidR="00793414">
        <w:rPr>
          <w:rFonts w:ascii="Times New Roman" w:hAnsi="Times New Roman"/>
          <w:noProof/>
          <w:sz w:val="28"/>
          <w:szCs w:val="28"/>
        </w:rPr>
        <w:t>IV.nodaļu</w:t>
      </w:r>
      <w:r w:rsidR="001475E4">
        <w:rPr>
          <w:rFonts w:ascii="Times New Roman" w:hAnsi="Times New Roman"/>
          <w:noProof/>
          <w:sz w:val="28"/>
          <w:szCs w:val="28"/>
        </w:rPr>
        <w:t xml:space="preserve"> </w:t>
      </w:r>
      <w:r w:rsidR="005825A0">
        <w:rPr>
          <w:rFonts w:ascii="Times New Roman" w:hAnsi="Times New Roman"/>
          <w:noProof/>
          <w:sz w:val="28"/>
          <w:szCs w:val="28"/>
        </w:rPr>
        <w:t>ar 27</w:t>
      </w:r>
      <w:r w:rsidR="00E54615" w:rsidRPr="00E25F4E">
        <w:rPr>
          <w:rFonts w:ascii="Times New Roman" w:hAnsi="Times New Roman"/>
          <w:noProof/>
          <w:sz w:val="28"/>
          <w:szCs w:val="28"/>
        </w:rPr>
        <w:t>.</w:t>
      </w:r>
      <w:r w:rsidR="00E54615" w:rsidRPr="00E25F4E">
        <w:rPr>
          <w:rFonts w:ascii="Times New Roman" w:hAnsi="Times New Roman"/>
          <w:noProof/>
          <w:sz w:val="28"/>
          <w:szCs w:val="28"/>
          <w:vertAlign w:val="superscript"/>
        </w:rPr>
        <w:t>1</w:t>
      </w:r>
      <w:r w:rsidR="00E54615">
        <w:rPr>
          <w:rFonts w:ascii="Times New Roman" w:hAnsi="Times New Roman"/>
          <w:noProof/>
          <w:sz w:val="28"/>
          <w:szCs w:val="28"/>
        </w:rPr>
        <w:t> </w:t>
      </w:r>
      <w:r w:rsidR="00E54615" w:rsidRPr="00E25F4E">
        <w:rPr>
          <w:rFonts w:ascii="Times New Roman" w:hAnsi="Times New Roman"/>
          <w:noProof/>
          <w:sz w:val="28"/>
          <w:szCs w:val="28"/>
        </w:rPr>
        <w:t>punktu šādā redakcijā:</w:t>
      </w:r>
    </w:p>
    <w:p w14:paraId="0A3B1C8E" w14:textId="77777777" w:rsidR="00110890" w:rsidRDefault="00E54615" w:rsidP="005825A0">
      <w:pPr>
        <w:tabs>
          <w:tab w:val="left" w:pos="993"/>
        </w:tabs>
        <w:ind w:firstLine="720"/>
        <w:jc w:val="both"/>
        <w:rPr>
          <w:noProof/>
          <w:sz w:val="28"/>
          <w:szCs w:val="28"/>
          <w:lang w:val="lv-LV"/>
        </w:rPr>
      </w:pPr>
      <w:r w:rsidRPr="00C94399">
        <w:rPr>
          <w:noProof/>
          <w:sz w:val="28"/>
          <w:szCs w:val="28"/>
          <w:lang w:val="lv-LV"/>
        </w:rPr>
        <w:t>"</w:t>
      </w:r>
      <w:r w:rsidR="005825A0">
        <w:rPr>
          <w:noProof/>
          <w:sz w:val="28"/>
          <w:szCs w:val="28"/>
          <w:lang w:val="lv-LV"/>
        </w:rPr>
        <w:t>27</w:t>
      </w:r>
      <w:r w:rsidR="001B1262">
        <w:rPr>
          <w:noProof/>
          <w:sz w:val="28"/>
          <w:szCs w:val="28"/>
          <w:lang w:val="lv-LV"/>
        </w:rPr>
        <w:t>.</w:t>
      </w:r>
      <w:r w:rsidR="001B1262" w:rsidRPr="003021B0">
        <w:rPr>
          <w:noProof/>
          <w:sz w:val="28"/>
          <w:szCs w:val="28"/>
          <w:vertAlign w:val="superscript"/>
          <w:lang w:val="lv-LV"/>
        </w:rPr>
        <w:t>1</w:t>
      </w:r>
      <w:r>
        <w:rPr>
          <w:noProof/>
          <w:sz w:val="28"/>
          <w:szCs w:val="28"/>
          <w:lang w:val="lv-LV"/>
        </w:rPr>
        <w:t> </w:t>
      </w:r>
      <w:r w:rsidR="005825A0" w:rsidRPr="003653B2">
        <w:rPr>
          <w:sz w:val="28"/>
          <w:szCs w:val="28"/>
          <w:lang w:val="lv-LV"/>
        </w:rPr>
        <w:t xml:space="preserve">Pakalpojumu sniegšanai </w:t>
      </w:r>
      <w:r w:rsidR="005825A0">
        <w:rPr>
          <w:sz w:val="28"/>
          <w:szCs w:val="28"/>
          <w:lang w:val="lv-LV"/>
        </w:rPr>
        <w:t>izmanto</w:t>
      </w:r>
      <w:r w:rsidR="005825A0" w:rsidRPr="003653B2">
        <w:rPr>
          <w:sz w:val="28"/>
          <w:szCs w:val="28"/>
          <w:lang w:val="lv-LV"/>
        </w:rPr>
        <w:t xml:space="preserve"> tikai tādus darba piederumus, materiālus un kosmētikas līdzekļus, kas atbilst šo noteikumu, normatīvo aktu par kosmētikas līdzekļu nozarē piemērojamām prasībām un lietošanas mērķim, nerada kaitējumu cilvēka </w:t>
      </w:r>
      <w:r w:rsidR="00F464B1">
        <w:rPr>
          <w:sz w:val="28"/>
          <w:szCs w:val="28"/>
          <w:lang w:val="lv-LV"/>
        </w:rPr>
        <w:t xml:space="preserve">drošībai un </w:t>
      </w:r>
      <w:r w:rsidR="005825A0" w:rsidRPr="003653B2">
        <w:rPr>
          <w:sz w:val="28"/>
          <w:szCs w:val="28"/>
          <w:lang w:val="lv-LV"/>
        </w:rPr>
        <w:t>veselībai un ir nodrošinātas ar ražotāja lietošanas instrukciju.</w:t>
      </w:r>
      <w:r w:rsidRPr="00C94399">
        <w:rPr>
          <w:noProof/>
          <w:sz w:val="28"/>
          <w:szCs w:val="28"/>
          <w:lang w:val="lv-LV"/>
        </w:rPr>
        <w:t>"</w:t>
      </w:r>
    </w:p>
    <w:p w14:paraId="18C339F2" w14:textId="77777777" w:rsidR="00095520" w:rsidRDefault="00095520" w:rsidP="00AF6B6E">
      <w:pPr>
        <w:tabs>
          <w:tab w:val="left" w:pos="993"/>
        </w:tabs>
        <w:ind w:firstLine="720"/>
        <w:jc w:val="both"/>
        <w:rPr>
          <w:noProof/>
          <w:sz w:val="28"/>
          <w:szCs w:val="28"/>
          <w:lang w:val="lv-LV"/>
        </w:rPr>
      </w:pPr>
    </w:p>
    <w:p w14:paraId="1492C1E6" w14:textId="7BE69C1E" w:rsidR="00095520" w:rsidRDefault="00F336CC" w:rsidP="00095520">
      <w:pPr>
        <w:tabs>
          <w:tab w:val="left" w:pos="993"/>
        </w:tabs>
        <w:ind w:firstLine="720"/>
        <w:jc w:val="both"/>
        <w:rPr>
          <w:noProof/>
          <w:sz w:val="28"/>
          <w:szCs w:val="28"/>
          <w:lang w:val="lv-LV"/>
        </w:rPr>
      </w:pPr>
      <w:r>
        <w:rPr>
          <w:noProof/>
          <w:sz w:val="28"/>
          <w:szCs w:val="28"/>
          <w:lang w:val="lv-LV"/>
        </w:rPr>
        <w:t>1</w:t>
      </w:r>
      <w:r w:rsidR="00006C6F">
        <w:rPr>
          <w:noProof/>
          <w:sz w:val="28"/>
          <w:szCs w:val="28"/>
          <w:lang w:val="lv-LV"/>
        </w:rPr>
        <w:t>1</w:t>
      </w:r>
      <w:r>
        <w:rPr>
          <w:noProof/>
          <w:sz w:val="28"/>
          <w:szCs w:val="28"/>
          <w:lang w:val="lv-LV"/>
        </w:rPr>
        <w:t>.</w:t>
      </w:r>
      <w:r w:rsidR="00095520" w:rsidRPr="00AF6B6E">
        <w:rPr>
          <w:noProof/>
          <w:sz w:val="28"/>
          <w:szCs w:val="28"/>
          <w:lang w:val="lv-LV"/>
        </w:rPr>
        <w:t xml:space="preserve"> </w:t>
      </w:r>
      <w:r w:rsidR="00AF6B6E" w:rsidRPr="00AF6B6E">
        <w:rPr>
          <w:noProof/>
          <w:sz w:val="28"/>
          <w:szCs w:val="28"/>
          <w:lang w:val="lv-LV"/>
        </w:rPr>
        <w:t>Papildināt noteikumus ar 28.</w:t>
      </w:r>
      <w:r w:rsidR="00AF6B6E" w:rsidRPr="00AF6B6E">
        <w:rPr>
          <w:noProof/>
          <w:sz w:val="28"/>
          <w:szCs w:val="28"/>
          <w:vertAlign w:val="superscript"/>
          <w:lang w:val="lv-LV"/>
        </w:rPr>
        <w:t>1</w:t>
      </w:r>
      <w:r w:rsidR="00AF6B6E" w:rsidRPr="00AF6B6E">
        <w:rPr>
          <w:noProof/>
          <w:sz w:val="28"/>
          <w:szCs w:val="28"/>
          <w:lang w:val="lv-LV"/>
        </w:rPr>
        <w:t xml:space="preserve"> punktu šādā redakcijā:</w:t>
      </w:r>
    </w:p>
    <w:p w14:paraId="5E15A6E6" w14:textId="4E3FC92A" w:rsidR="00006C6F" w:rsidRDefault="00161BD6" w:rsidP="00161BD6">
      <w:pPr>
        <w:tabs>
          <w:tab w:val="left" w:pos="709"/>
        </w:tabs>
        <w:jc w:val="both"/>
        <w:rPr>
          <w:noProof/>
          <w:sz w:val="28"/>
          <w:szCs w:val="28"/>
          <w:lang w:val="lv-LV"/>
        </w:rPr>
      </w:pPr>
      <w:r>
        <w:rPr>
          <w:noProof/>
          <w:sz w:val="28"/>
          <w:szCs w:val="28"/>
          <w:lang w:val="lv-LV"/>
        </w:rPr>
        <w:tab/>
      </w:r>
      <w:r w:rsidR="00006C6F" w:rsidRPr="00161BD6">
        <w:rPr>
          <w:noProof/>
          <w:sz w:val="28"/>
          <w:szCs w:val="28"/>
          <w:lang w:val="lv-LV"/>
        </w:rPr>
        <w:t>"28.</w:t>
      </w:r>
      <w:r w:rsidR="00006C6F" w:rsidRPr="00161BD6">
        <w:rPr>
          <w:noProof/>
          <w:sz w:val="28"/>
          <w:szCs w:val="28"/>
          <w:vertAlign w:val="superscript"/>
          <w:lang w:val="lv-LV"/>
        </w:rPr>
        <w:t>1</w:t>
      </w:r>
      <w:r w:rsidR="00006C6F" w:rsidRPr="00161BD6">
        <w:rPr>
          <w:noProof/>
          <w:sz w:val="28"/>
          <w:szCs w:val="28"/>
          <w:lang w:val="lv-LV"/>
        </w:rPr>
        <w:t> Šo noteikumu 1. pielikuma apmācību programm</w:t>
      </w:r>
      <w:r w:rsidR="0091287A">
        <w:rPr>
          <w:noProof/>
          <w:sz w:val="28"/>
          <w:szCs w:val="28"/>
          <w:lang w:val="lv-LV"/>
        </w:rPr>
        <w:t>u</w:t>
      </w:r>
      <w:r w:rsidR="00006C6F" w:rsidRPr="00161BD6">
        <w:rPr>
          <w:noProof/>
          <w:sz w:val="28"/>
          <w:szCs w:val="28"/>
          <w:lang w:val="lv-LV"/>
        </w:rPr>
        <w:t xml:space="preserve"> ir tiesīga pasniegt sertificēta ārstniecības persona</w:t>
      </w:r>
      <w:r w:rsidR="00107B7D">
        <w:rPr>
          <w:noProof/>
          <w:sz w:val="28"/>
          <w:szCs w:val="28"/>
          <w:lang w:val="lv-LV"/>
        </w:rPr>
        <w:t>, ja nepieciešams</w:t>
      </w:r>
      <w:r w:rsidR="00006C6F" w:rsidRPr="00161BD6">
        <w:rPr>
          <w:noProof/>
          <w:sz w:val="28"/>
          <w:szCs w:val="28"/>
          <w:lang w:val="lv-LV"/>
        </w:rPr>
        <w:t xml:space="preserve"> apmācībā piesaistot attiecīgo pakalpojumu</w:t>
      </w:r>
      <w:r>
        <w:rPr>
          <w:noProof/>
          <w:sz w:val="28"/>
          <w:szCs w:val="28"/>
          <w:lang w:val="lv-LV"/>
        </w:rPr>
        <w:t xml:space="preserve"> </w:t>
      </w:r>
      <w:r w:rsidR="00006C6F" w:rsidRPr="00161BD6">
        <w:rPr>
          <w:noProof/>
          <w:sz w:val="28"/>
          <w:szCs w:val="28"/>
          <w:lang w:val="lv-LV"/>
        </w:rPr>
        <w:t>sniegšanā</w:t>
      </w:r>
      <w:r>
        <w:rPr>
          <w:noProof/>
          <w:sz w:val="28"/>
          <w:szCs w:val="28"/>
          <w:lang w:val="lv-LV"/>
        </w:rPr>
        <w:t xml:space="preserve"> </w:t>
      </w:r>
      <w:r w:rsidR="00006C6F" w:rsidRPr="00161BD6">
        <w:rPr>
          <w:noProof/>
          <w:sz w:val="28"/>
          <w:szCs w:val="28"/>
          <w:lang w:val="lv-LV"/>
        </w:rPr>
        <w:t>praktizējošu pakalpojumu sniedzēju ar pakalpojumu sniegšanai atbilstošu profesionālās izglītības vai kvalifikācijas dokumentu, kas izdots pēc licencētas izglītības programmas (kuras apjoms ir vismaz 160 stundas) apgūšanas."</w:t>
      </w:r>
    </w:p>
    <w:p w14:paraId="75F8B9DF" w14:textId="77777777" w:rsidR="00E85265" w:rsidRDefault="00E85265" w:rsidP="00095520">
      <w:pPr>
        <w:tabs>
          <w:tab w:val="left" w:pos="993"/>
        </w:tabs>
        <w:jc w:val="both"/>
        <w:rPr>
          <w:noProof/>
          <w:sz w:val="28"/>
          <w:szCs w:val="28"/>
          <w:lang w:val="lv-LV"/>
        </w:rPr>
      </w:pPr>
    </w:p>
    <w:p w14:paraId="1A61F9F7" w14:textId="4644988E" w:rsidR="00A717D5" w:rsidRDefault="00A717D5" w:rsidP="00A717D5">
      <w:pPr>
        <w:tabs>
          <w:tab w:val="left" w:pos="993"/>
        </w:tabs>
        <w:ind w:firstLine="720"/>
        <w:jc w:val="both"/>
        <w:rPr>
          <w:noProof/>
          <w:sz w:val="28"/>
          <w:szCs w:val="28"/>
          <w:lang w:val="lv-LV"/>
        </w:rPr>
      </w:pPr>
      <w:r>
        <w:rPr>
          <w:noProof/>
          <w:sz w:val="28"/>
          <w:szCs w:val="28"/>
          <w:lang w:val="lv-LV"/>
        </w:rPr>
        <w:t>1</w:t>
      </w:r>
      <w:r w:rsidR="00006C6F">
        <w:rPr>
          <w:noProof/>
          <w:sz w:val="28"/>
          <w:szCs w:val="28"/>
          <w:lang w:val="lv-LV"/>
        </w:rPr>
        <w:t>2</w:t>
      </w:r>
      <w:r>
        <w:rPr>
          <w:noProof/>
          <w:sz w:val="28"/>
          <w:szCs w:val="28"/>
          <w:lang w:val="lv-LV"/>
        </w:rPr>
        <w:t>. Papildināt noteikumus ar 29.</w:t>
      </w:r>
      <w:r w:rsidRPr="005825A0">
        <w:rPr>
          <w:noProof/>
          <w:sz w:val="28"/>
          <w:szCs w:val="28"/>
          <w:vertAlign w:val="superscript"/>
          <w:lang w:val="lv-LV"/>
        </w:rPr>
        <w:t>1</w:t>
      </w:r>
      <w:r>
        <w:rPr>
          <w:noProof/>
          <w:sz w:val="28"/>
          <w:szCs w:val="28"/>
          <w:vertAlign w:val="superscript"/>
          <w:lang w:val="lv-LV"/>
        </w:rPr>
        <w:t xml:space="preserve"> </w:t>
      </w:r>
      <w:r>
        <w:rPr>
          <w:noProof/>
          <w:sz w:val="28"/>
          <w:szCs w:val="28"/>
          <w:lang w:val="lv-LV"/>
        </w:rPr>
        <w:t xml:space="preserve">punktu </w:t>
      </w:r>
      <w:r w:rsidRPr="003021B0">
        <w:rPr>
          <w:noProof/>
          <w:sz w:val="28"/>
          <w:szCs w:val="28"/>
          <w:lang w:val="lv-LV"/>
        </w:rPr>
        <w:t>šādā redakcijā:</w:t>
      </w:r>
    </w:p>
    <w:p w14:paraId="70609D97" w14:textId="46B04360" w:rsidR="00A717D5" w:rsidRPr="000F61A3" w:rsidRDefault="00A717D5" w:rsidP="00006C6F">
      <w:pPr>
        <w:tabs>
          <w:tab w:val="left" w:pos="993"/>
        </w:tabs>
        <w:ind w:firstLine="720"/>
        <w:jc w:val="both"/>
        <w:rPr>
          <w:rFonts w:eastAsia="Calibri"/>
          <w:sz w:val="28"/>
          <w:szCs w:val="28"/>
          <w:lang w:val="lv-LV"/>
        </w:rPr>
      </w:pPr>
      <w:r w:rsidRPr="00C94399">
        <w:rPr>
          <w:noProof/>
          <w:sz w:val="28"/>
          <w:szCs w:val="28"/>
          <w:lang w:val="lv-LV"/>
        </w:rPr>
        <w:t>"</w:t>
      </w:r>
      <w:r>
        <w:rPr>
          <w:rFonts w:eastAsia="Calibri"/>
          <w:sz w:val="28"/>
          <w:szCs w:val="28"/>
          <w:lang w:val="lv-LV"/>
        </w:rPr>
        <w:t>29.</w:t>
      </w:r>
      <w:r w:rsidRPr="007525D6">
        <w:rPr>
          <w:rFonts w:eastAsia="Calibri"/>
          <w:sz w:val="28"/>
          <w:szCs w:val="28"/>
          <w:vertAlign w:val="superscript"/>
          <w:lang w:val="lv-LV"/>
        </w:rPr>
        <w:t>1</w:t>
      </w:r>
      <w:r w:rsidRPr="000F61A3">
        <w:rPr>
          <w:rFonts w:eastAsia="Calibri"/>
          <w:sz w:val="28"/>
          <w:szCs w:val="28"/>
          <w:lang w:val="lv-LV"/>
        </w:rPr>
        <w:t xml:space="preserve"> </w:t>
      </w:r>
      <w:r>
        <w:rPr>
          <w:sz w:val="28"/>
          <w:szCs w:val="28"/>
          <w:lang w:val="lv-LV"/>
        </w:rPr>
        <w:t>Apmācīt</w:t>
      </w:r>
      <w:r w:rsidRPr="003653B2">
        <w:rPr>
          <w:sz w:val="28"/>
          <w:szCs w:val="28"/>
          <w:lang w:val="lv-LV"/>
        </w:rPr>
        <w:t>tiesīg</w:t>
      </w:r>
      <w:r w:rsidR="001B1FFF">
        <w:rPr>
          <w:sz w:val="28"/>
          <w:szCs w:val="28"/>
          <w:lang w:val="lv-LV"/>
        </w:rPr>
        <w:t>a</w:t>
      </w:r>
      <w:r>
        <w:rPr>
          <w:sz w:val="28"/>
          <w:szCs w:val="28"/>
          <w:lang w:val="lv-LV"/>
        </w:rPr>
        <w:t xml:space="preserve"> </w:t>
      </w:r>
      <w:r w:rsidR="001B1FFF">
        <w:rPr>
          <w:sz w:val="28"/>
          <w:szCs w:val="28"/>
          <w:lang w:val="lv-LV"/>
        </w:rPr>
        <w:t>institūcija</w:t>
      </w:r>
      <w:r>
        <w:rPr>
          <w:sz w:val="28"/>
          <w:szCs w:val="28"/>
          <w:lang w:val="lv-LV"/>
        </w:rPr>
        <w:t xml:space="preserve"> </w:t>
      </w:r>
      <w:r w:rsidRPr="000F61A3">
        <w:rPr>
          <w:rFonts w:eastAsia="Calibri"/>
          <w:sz w:val="28"/>
          <w:szCs w:val="28"/>
          <w:lang w:val="lv-LV"/>
        </w:rPr>
        <w:t xml:space="preserve">veic uzskaiti par </w:t>
      </w:r>
      <w:r>
        <w:rPr>
          <w:rFonts w:eastAsia="Calibri"/>
          <w:sz w:val="28"/>
          <w:szCs w:val="28"/>
          <w:lang w:val="lv-LV"/>
        </w:rPr>
        <w:t xml:space="preserve">apmācībām, kas veiktas atbilstoši šo noteikumu </w:t>
      </w:r>
      <w:r>
        <w:rPr>
          <w:sz w:val="28"/>
          <w:szCs w:val="28"/>
          <w:lang w:val="lv-LV"/>
        </w:rPr>
        <w:t>1</w:t>
      </w:r>
      <w:r w:rsidRPr="003653B2">
        <w:rPr>
          <w:sz w:val="28"/>
          <w:szCs w:val="28"/>
          <w:lang w:val="lv-LV"/>
        </w:rPr>
        <w:t>. </w:t>
      </w:r>
      <w:r>
        <w:rPr>
          <w:sz w:val="28"/>
          <w:szCs w:val="28"/>
          <w:lang w:val="lv-LV"/>
        </w:rPr>
        <w:t xml:space="preserve">pielikumā </w:t>
      </w:r>
      <w:r w:rsidR="001B1FFF">
        <w:rPr>
          <w:sz w:val="28"/>
          <w:szCs w:val="28"/>
          <w:lang w:val="lv-LV"/>
        </w:rPr>
        <w:t>norādītajai</w:t>
      </w:r>
      <w:r w:rsidRPr="003653B2">
        <w:rPr>
          <w:sz w:val="28"/>
          <w:szCs w:val="28"/>
          <w:lang w:val="lv-LV"/>
        </w:rPr>
        <w:t xml:space="preserve"> apmācību programmai</w:t>
      </w:r>
      <w:r w:rsidRPr="000F61A3">
        <w:rPr>
          <w:rFonts w:eastAsia="Calibri"/>
          <w:sz w:val="28"/>
          <w:szCs w:val="28"/>
          <w:lang w:val="lv-LV"/>
        </w:rPr>
        <w:t xml:space="preserve">. Uzskaites dokumentus glabā </w:t>
      </w:r>
      <w:r>
        <w:rPr>
          <w:rFonts w:eastAsia="Calibri"/>
          <w:sz w:val="28"/>
          <w:szCs w:val="28"/>
          <w:lang w:val="lv-LV"/>
        </w:rPr>
        <w:t>6</w:t>
      </w:r>
      <w:r w:rsidRPr="000F61A3">
        <w:rPr>
          <w:rFonts w:eastAsia="Calibri"/>
          <w:sz w:val="28"/>
          <w:szCs w:val="28"/>
          <w:lang w:val="lv-LV"/>
        </w:rPr>
        <w:t xml:space="preserve"> gadus, un tajos ietver šādu informāciju</w:t>
      </w:r>
      <w:r w:rsidR="00F172FA">
        <w:rPr>
          <w:rFonts w:eastAsia="Calibri"/>
          <w:sz w:val="28"/>
          <w:szCs w:val="28"/>
          <w:lang w:val="lv-LV"/>
        </w:rPr>
        <w:t xml:space="preserve"> - </w:t>
      </w:r>
      <w:r>
        <w:rPr>
          <w:rFonts w:eastAsia="Calibri"/>
          <w:sz w:val="28"/>
          <w:szCs w:val="28"/>
          <w:lang w:val="lv-LV"/>
        </w:rPr>
        <w:t>apmācību programm</w:t>
      </w:r>
      <w:r w:rsidR="003F71E6">
        <w:rPr>
          <w:rFonts w:eastAsia="Calibri"/>
          <w:sz w:val="28"/>
          <w:szCs w:val="28"/>
          <w:lang w:val="lv-LV"/>
        </w:rPr>
        <w:t xml:space="preserve">as nosaukums un </w:t>
      </w:r>
      <w:r w:rsidR="003F71E6" w:rsidRPr="000F61A3">
        <w:rPr>
          <w:rFonts w:eastAsia="Calibri"/>
          <w:sz w:val="28"/>
          <w:szCs w:val="28"/>
          <w:lang w:val="lv-LV"/>
        </w:rPr>
        <w:t>stundu skaits</w:t>
      </w:r>
      <w:r w:rsidR="003F71E6">
        <w:rPr>
          <w:rFonts w:eastAsia="Calibri"/>
          <w:sz w:val="28"/>
          <w:szCs w:val="28"/>
          <w:lang w:val="lv-LV"/>
        </w:rPr>
        <w:t>,</w:t>
      </w:r>
      <w:r>
        <w:rPr>
          <w:rFonts w:eastAsia="Calibri"/>
          <w:sz w:val="28"/>
          <w:szCs w:val="28"/>
          <w:lang w:val="lv-LV"/>
        </w:rPr>
        <w:t xml:space="preserve"> </w:t>
      </w:r>
      <w:r w:rsidR="001B1FFF">
        <w:rPr>
          <w:rFonts w:eastAsia="Calibri"/>
          <w:sz w:val="28"/>
          <w:szCs w:val="28"/>
          <w:lang w:val="lv-LV"/>
        </w:rPr>
        <w:t>ap</w:t>
      </w:r>
      <w:r w:rsidRPr="000F61A3">
        <w:rPr>
          <w:rFonts w:eastAsia="Calibri"/>
          <w:sz w:val="28"/>
          <w:szCs w:val="28"/>
          <w:lang w:val="lv-LV"/>
        </w:rPr>
        <w:t xml:space="preserve">mācību </w:t>
      </w:r>
      <w:r w:rsidR="003F71E6">
        <w:rPr>
          <w:rFonts w:eastAsia="Calibri"/>
          <w:sz w:val="28"/>
          <w:szCs w:val="28"/>
          <w:lang w:val="lv-LV"/>
        </w:rPr>
        <w:t xml:space="preserve">programmas </w:t>
      </w:r>
      <w:r w:rsidRPr="000F61A3">
        <w:rPr>
          <w:rFonts w:eastAsia="Calibri"/>
          <w:sz w:val="28"/>
          <w:szCs w:val="28"/>
          <w:lang w:val="lv-LV"/>
        </w:rPr>
        <w:t xml:space="preserve">tēmas, pasniedzēja vārds, uzvārds un paraksts, </w:t>
      </w:r>
      <w:r w:rsidR="003F71E6">
        <w:rPr>
          <w:rFonts w:eastAsia="Calibri"/>
          <w:sz w:val="28"/>
          <w:szCs w:val="28"/>
          <w:lang w:val="lv-LV"/>
        </w:rPr>
        <w:t>apmācītās personas</w:t>
      </w:r>
      <w:r w:rsidRPr="000F61A3">
        <w:rPr>
          <w:rFonts w:eastAsia="Calibri"/>
          <w:sz w:val="28"/>
          <w:szCs w:val="28"/>
          <w:lang w:val="lv-LV"/>
        </w:rPr>
        <w:t xml:space="preserve"> vārds, uzvārds un paraksts</w:t>
      </w:r>
      <w:r w:rsidR="003F71E6">
        <w:rPr>
          <w:rFonts w:eastAsia="Calibri"/>
          <w:sz w:val="28"/>
          <w:szCs w:val="28"/>
          <w:lang w:val="lv-LV"/>
        </w:rPr>
        <w:t xml:space="preserve">, </w:t>
      </w:r>
      <w:r w:rsidR="003F71E6" w:rsidRPr="000F61A3">
        <w:rPr>
          <w:rFonts w:eastAsia="Calibri"/>
          <w:sz w:val="28"/>
          <w:szCs w:val="28"/>
          <w:lang w:val="lv-LV"/>
        </w:rPr>
        <w:t xml:space="preserve">izsniegtās </w:t>
      </w:r>
      <w:r w:rsidR="003F71E6">
        <w:rPr>
          <w:rFonts w:eastAsia="Calibri"/>
          <w:sz w:val="28"/>
          <w:szCs w:val="28"/>
          <w:lang w:val="lv-LV"/>
        </w:rPr>
        <w:t>apliecības</w:t>
      </w:r>
      <w:r w:rsidR="003F71E6" w:rsidRPr="000F61A3">
        <w:rPr>
          <w:rFonts w:eastAsia="Calibri"/>
          <w:sz w:val="28"/>
          <w:szCs w:val="28"/>
          <w:lang w:val="lv-LV"/>
        </w:rPr>
        <w:t xml:space="preserve"> numurs un datums</w:t>
      </w:r>
      <w:r w:rsidR="003F71E6">
        <w:rPr>
          <w:rFonts w:eastAsia="Calibri"/>
          <w:sz w:val="28"/>
          <w:szCs w:val="28"/>
          <w:lang w:val="lv-LV"/>
        </w:rPr>
        <w:t>.</w:t>
      </w:r>
      <w:r w:rsidRPr="00C94399">
        <w:rPr>
          <w:noProof/>
          <w:sz w:val="28"/>
          <w:szCs w:val="28"/>
          <w:lang w:val="lv-LV"/>
        </w:rPr>
        <w:t>"</w:t>
      </w:r>
    </w:p>
    <w:p w14:paraId="2F16D7CF" w14:textId="77777777" w:rsidR="00A717D5" w:rsidRDefault="00A717D5" w:rsidP="00095520">
      <w:pPr>
        <w:tabs>
          <w:tab w:val="left" w:pos="993"/>
        </w:tabs>
        <w:jc w:val="both"/>
        <w:rPr>
          <w:noProof/>
          <w:sz w:val="28"/>
          <w:szCs w:val="28"/>
          <w:lang w:val="lv-LV"/>
        </w:rPr>
      </w:pPr>
    </w:p>
    <w:p w14:paraId="5A5EDF9A" w14:textId="73158879" w:rsidR="00CF7054" w:rsidRDefault="00F336CC" w:rsidP="005825A0">
      <w:pPr>
        <w:tabs>
          <w:tab w:val="left" w:pos="993"/>
        </w:tabs>
        <w:ind w:firstLine="720"/>
        <w:jc w:val="both"/>
        <w:rPr>
          <w:noProof/>
          <w:sz w:val="28"/>
          <w:szCs w:val="28"/>
          <w:lang w:val="lv-LV"/>
        </w:rPr>
      </w:pPr>
      <w:r>
        <w:rPr>
          <w:noProof/>
          <w:sz w:val="28"/>
          <w:szCs w:val="28"/>
          <w:lang w:val="lv-LV"/>
        </w:rPr>
        <w:t>1</w:t>
      </w:r>
      <w:r w:rsidR="00006C6F">
        <w:rPr>
          <w:noProof/>
          <w:sz w:val="28"/>
          <w:szCs w:val="28"/>
          <w:lang w:val="lv-LV"/>
        </w:rPr>
        <w:t>3</w:t>
      </w:r>
      <w:r>
        <w:rPr>
          <w:noProof/>
          <w:sz w:val="28"/>
          <w:szCs w:val="28"/>
          <w:lang w:val="lv-LV"/>
        </w:rPr>
        <w:t>.</w:t>
      </w:r>
      <w:r w:rsidR="00CF7054">
        <w:rPr>
          <w:noProof/>
          <w:sz w:val="28"/>
          <w:szCs w:val="28"/>
          <w:lang w:val="lv-LV"/>
        </w:rPr>
        <w:t xml:space="preserve"> Izteikt 31.punktu šādā redakcijā:</w:t>
      </w:r>
    </w:p>
    <w:p w14:paraId="04B4F463" w14:textId="4B1A96F5" w:rsidR="00B44068" w:rsidRDefault="00CF7054" w:rsidP="00F336CC">
      <w:pPr>
        <w:tabs>
          <w:tab w:val="left" w:pos="993"/>
        </w:tabs>
        <w:ind w:firstLine="720"/>
        <w:jc w:val="both"/>
        <w:rPr>
          <w:sz w:val="28"/>
          <w:szCs w:val="28"/>
          <w:lang w:val="lv-LV"/>
        </w:rPr>
      </w:pPr>
      <w:r w:rsidRPr="00C94399">
        <w:rPr>
          <w:noProof/>
          <w:sz w:val="28"/>
          <w:szCs w:val="28"/>
          <w:lang w:val="lv-LV"/>
        </w:rPr>
        <w:t>"</w:t>
      </w:r>
      <w:r>
        <w:rPr>
          <w:rFonts w:eastAsia="Calibri"/>
          <w:sz w:val="28"/>
          <w:szCs w:val="28"/>
          <w:lang w:val="lv-LV"/>
        </w:rPr>
        <w:t>31</w:t>
      </w:r>
      <w:r w:rsidRPr="003653B2">
        <w:rPr>
          <w:rFonts w:eastAsia="Calibri"/>
          <w:sz w:val="28"/>
          <w:szCs w:val="28"/>
          <w:lang w:val="lv-LV"/>
        </w:rPr>
        <w:t xml:space="preserve">. </w:t>
      </w:r>
      <w:r w:rsidRPr="00CF7054">
        <w:rPr>
          <w:sz w:val="28"/>
          <w:szCs w:val="28"/>
          <w:lang w:val="lv-LV"/>
        </w:rPr>
        <w:t>Pakalpojumu sniedzējs pirms pakalpojuma sniegšanas sniedz klientam informāciju par tetovēšanas līdzekļiem (nosaukums, sastāvs, partijas numurs, ražotājs, importētājs) vai rotaslietām, brūces aprūpi, sadzīšanas laikiem un iespējamām komplikācijām, piemēram – alerģiskām reakcijām, iekaisumiem, bakteriālām</w:t>
      </w:r>
      <w:r w:rsidR="00C15334">
        <w:rPr>
          <w:sz w:val="28"/>
          <w:szCs w:val="28"/>
          <w:lang w:val="lv-LV"/>
        </w:rPr>
        <w:t xml:space="preserve">, </w:t>
      </w:r>
      <w:r w:rsidRPr="00CF7054">
        <w:rPr>
          <w:sz w:val="28"/>
          <w:szCs w:val="28"/>
          <w:lang w:val="lv-LV"/>
        </w:rPr>
        <w:t xml:space="preserve">vīrusu </w:t>
      </w:r>
      <w:r w:rsidR="00C15334">
        <w:rPr>
          <w:sz w:val="28"/>
          <w:szCs w:val="28"/>
          <w:lang w:val="lv-LV"/>
        </w:rPr>
        <w:t xml:space="preserve">un sēnīšu </w:t>
      </w:r>
      <w:r w:rsidRPr="00CF7054">
        <w:rPr>
          <w:sz w:val="28"/>
          <w:szCs w:val="28"/>
          <w:lang w:val="lv-LV"/>
        </w:rPr>
        <w:t xml:space="preserve">infekcijām, kā arī par tetovējuma noņemšanas iespējām. Kā arī pēc pakalpojuma sniegšanas izsniedz </w:t>
      </w:r>
      <w:r w:rsidR="002238C1">
        <w:rPr>
          <w:sz w:val="28"/>
          <w:szCs w:val="28"/>
          <w:lang w:val="lv-LV"/>
        </w:rPr>
        <w:t>šajā punktā minētās</w:t>
      </w:r>
      <w:r w:rsidR="00856C85">
        <w:rPr>
          <w:sz w:val="28"/>
          <w:szCs w:val="28"/>
          <w:lang w:val="lv-LV"/>
        </w:rPr>
        <w:t xml:space="preserve"> </w:t>
      </w:r>
      <w:r w:rsidR="004B0C46">
        <w:rPr>
          <w:sz w:val="28"/>
          <w:szCs w:val="28"/>
          <w:lang w:val="lv-LV"/>
        </w:rPr>
        <w:t xml:space="preserve">klientam sniedzamās </w:t>
      </w:r>
      <w:r w:rsidRPr="00CF7054">
        <w:rPr>
          <w:sz w:val="28"/>
          <w:szCs w:val="28"/>
          <w:lang w:val="lv-LV"/>
        </w:rPr>
        <w:t>informācij</w:t>
      </w:r>
      <w:r w:rsidR="00856C85">
        <w:rPr>
          <w:sz w:val="28"/>
          <w:szCs w:val="28"/>
          <w:lang w:val="lv-LV"/>
        </w:rPr>
        <w:t>as apkopojumu</w:t>
      </w:r>
      <w:r w:rsidRPr="00CF7054">
        <w:rPr>
          <w:sz w:val="28"/>
          <w:szCs w:val="28"/>
          <w:lang w:val="lv-LV"/>
        </w:rPr>
        <w:t xml:space="preserve"> klientam rakstiski.</w:t>
      </w:r>
      <w:r w:rsidR="000D3BAE" w:rsidRPr="00C94399">
        <w:rPr>
          <w:noProof/>
          <w:sz w:val="28"/>
          <w:szCs w:val="28"/>
          <w:lang w:val="lv-LV"/>
        </w:rPr>
        <w:t>"</w:t>
      </w:r>
    </w:p>
    <w:p w14:paraId="0B618894" w14:textId="762962AA" w:rsidR="005825A0" w:rsidRDefault="005825A0" w:rsidP="00626BCE">
      <w:pPr>
        <w:tabs>
          <w:tab w:val="left" w:pos="993"/>
        </w:tabs>
        <w:jc w:val="both"/>
        <w:rPr>
          <w:noProof/>
          <w:sz w:val="28"/>
          <w:szCs w:val="28"/>
          <w:highlight w:val="lightGray"/>
          <w:lang w:val="lv-LV"/>
        </w:rPr>
      </w:pPr>
    </w:p>
    <w:p w14:paraId="1D0E37BE" w14:textId="77777777" w:rsidR="0091287A" w:rsidRDefault="0091287A" w:rsidP="0091287A">
      <w:pPr>
        <w:tabs>
          <w:tab w:val="left" w:pos="993"/>
        </w:tabs>
        <w:ind w:firstLine="720"/>
        <w:jc w:val="both"/>
        <w:rPr>
          <w:noProof/>
          <w:sz w:val="28"/>
          <w:szCs w:val="28"/>
          <w:lang w:val="lv-LV"/>
        </w:rPr>
      </w:pPr>
      <w:r w:rsidRPr="00626BCE">
        <w:rPr>
          <w:noProof/>
          <w:sz w:val="28"/>
          <w:szCs w:val="28"/>
          <w:lang w:val="lv-LV"/>
        </w:rPr>
        <w:t>1</w:t>
      </w:r>
      <w:r>
        <w:rPr>
          <w:noProof/>
          <w:sz w:val="28"/>
          <w:szCs w:val="28"/>
          <w:lang w:val="lv-LV"/>
        </w:rPr>
        <w:t>4</w:t>
      </w:r>
      <w:r w:rsidRPr="00626BCE">
        <w:rPr>
          <w:noProof/>
          <w:sz w:val="28"/>
          <w:szCs w:val="28"/>
          <w:lang w:val="lv-LV"/>
        </w:rPr>
        <w:t xml:space="preserve">. </w:t>
      </w:r>
      <w:r>
        <w:rPr>
          <w:noProof/>
          <w:sz w:val="28"/>
          <w:szCs w:val="28"/>
          <w:lang w:val="lv-LV"/>
        </w:rPr>
        <w:t>Papildināt 32.punktu ar otro teikumu šādā redakcijā:</w:t>
      </w:r>
    </w:p>
    <w:p w14:paraId="457D2B52" w14:textId="03EBFBF7" w:rsidR="0091287A" w:rsidRDefault="0091287A" w:rsidP="0091287A">
      <w:pPr>
        <w:tabs>
          <w:tab w:val="left" w:pos="993"/>
        </w:tabs>
        <w:ind w:firstLine="720"/>
        <w:jc w:val="both"/>
        <w:rPr>
          <w:noProof/>
          <w:sz w:val="28"/>
          <w:szCs w:val="28"/>
          <w:lang w:val="lv-LV"/>
        </w:rPr>
      </w:pPr>
      <w:r w:rsidRPr="00C94399">
        <w:rPr>
          <w:noProof/>
          <w:sz w:val="28"/>
          <w:szCs w:val="28"/>
          <w:lang w:val="lv-LV"/>
        </w:rPr>
        <w:t>"</w:t>
      </w:r>
      <w:r>
        <w:rPr>
          <w:noProof/>
          <w:sz w:val="28"/>
          <w:szCs w:val="28"/>
          <w:lang w:val="lv-LV"/>
        </w:rPr>
        <w:t>Pakalpojumu sniedzējs nodrošina, ka aptaujas anketai un tajā iekļautajai informācijai nevar piekļūt pakalpojumu sniegšanā neiesaistītas personas.</w:t>
      </w:r>
      <w:r w:rsidRPr="00C94399">
        <w:rPr>
          <w:noProof/>
          <w:sz w:val="28"/>
          <w:szCs w:val="28"/>
          <w:lang w:val="lv-LV"/>
        </w:rPr>
        <w:t>"</w:t>
      </w:r>
    </w:p>
    <w:p w14:paraId="2CBB007B" w14:textId="77777777" w:rsidR="0091287A" w:rsidRPr="00F87812" w:rsidRDefault="0091287A" w:rsidP="00626BCE">
      <w:pPr>
        <w:tabs>
          <w:tab w:val="left" w:pos="993"/>
        </w:tabs>
        <w:jc w:val="both"/>
        <w:rPr>
          <w:noProof/>
          <w:sz w:val="28"/>
          <w:szCs w:val="28"/>
          <w:highlight w:val="lightGray"/>
          <w:lang w:val="lv-LV"/>
        </w:rPr>
      </w:pPr>
    </w:p>
    <w:p w14:paraId="37C13AA2" w14:textId="6D6FA1BC" w:rsidR="005825A0" w:rsidRPr="00626BCE" w:rsidRDefault="000D3BAE" w:rsidP="005825A0">
      <w:pPr>
        <w:tabs>
          <w:tab w:val="left" w:pos="993"/>
        </w:tabs>
        <w:ind w:firstLine="720"/>
        <w:jc w:val="both"/>
        <w:rPr>
          <w:noProof/>
          <w:sz w:val="28"/>
          <w:szCs w:val="28"/>
          <w:lang w:val="lv-LV"/>
        </w:rPr>
      </w:pPr>
      <w:r w:rsidRPr="00626BCE">
        <w:rPr>
          <w:noProof/>
          <w:sz w:val="28"/>
          <w:szCs w:val="28"/>
          <w:lang w:val="lv-LV"/>
        </w:rPr>
        <w:lastRenderedPageBreak/>
        <w:t>1</w:t>
      </w:r>
      <w:r w:rsidR="0091287A">
        <w:rPr>
          <w:noProof/>
          <w:sz w:val="28"/>
          <w:szCs w:val="28"/>
          <w:lang w:val="lv-LV"/>
        </w:rPr>
        <w:t>5</w:t>
      </w:r>
      <w:r w:rsidR="005825A0" w:rsidRPr="00626BCE">
        <w:rPr>
          <w:noProof/>
          <w:sz w:val="28"/>
          <w:szCs w:val="28"/>
          <w:lang w:val="lv-LV"/>
        </w:rPr>
        <w:t xml:space="preserve">. Papildināt </w:t>
      </w:r>
      <w:r w:rsidR="00856C85">
        <w:rPr>
          <w:noProof/>
          <w:sz w:val="28"/>
          <w:szCs w:val="28"/>
          <w:lang w:val="lv-LV"/>
        </w:rPr>
        <w:t>V. nodaļu</w:t>
      </w:r>
      <w:r w:rsidR="00856C85" w:rsidRPr="00626BCE">
        <w:rPr>
          <w:noProof/>
          <w:sz w:val="28"/>
          <w:szCs w:val="28"/>
          <w:lang w:val="lv-LV"/>
        </w:rPr>
        <w:t xml:space="preserve"> </w:t>
      </w:r>
      <w:r w:rsidR="005825A0" w:rsidRPr="00626BCE">
        <w:rPr>
          <w:noProof/>
          <w:sz w:val="28"/>
          <w:szCs w:val="28"/>
          <w:lang w:val="lv-LV"/>
        </w:rPr>
        <w:t>ar 36.</w:t>
      </w:r>
      <w:r w:rsidR="005825A0" w:rsidRPr="00626BCE">
        <w:rPr>
          <w:noProof/>
          <w:sz w:val="28"/>
          <w:szCs w:val="28"/>
          <w:vertAlign w:val="superscript"/>
          <w:lang w:val="lv-LV"/>
        </w:rPr>
        <w:t>1</w:t>
      </w:r>
      <w:r w:rsidR="00DF5EF0" w:rsidRPr="00626BCE">
        <w:rPr>
          <w:noProof/>
          <w:sz w:val="28"/>
          <w:szCs w:val="28"/>
          <w:lang w:val="lv-LV"/>
        </w:rPr>
        <w:t xml:space="preserve"> </w:t>
      </w:r>
      <w:r w:rsidR="005825A0" w:rsidRPr="00626BCE">
        <w:rPr>
          <w:noProof/>
          <w:sz w:val="28"/>
          <w:szCs w:val="28"/>
          <w:lang w:val="lv-LV"/>
        </w:rPr>
        <w:t>punkt</w:t>
      </w:r>
      <w:r w:rsidR="00626BCE">
        <w:rPr>
          <w:noProof/>
          <w:sz w:val="28"/>
          <w:szCs w:val="28"/>
          <w:lang w:val="lv-LV"/>
        </w:rPr>
        <w:t>u</w:t>
      </w:r>
      <w:r w:rsidR="00B376D0" w:rsidRPr="00626BCE">
        <w:rPr>
          <w:noProof/>
          <w:sz w:val="28"/>
          <w:szCs w:val="28"/>
          <w:lang w:val="lv-LV"/>
        </w:rPr>
        <w:t xml:space="preserve"> </w:t>
      </w:r>
      <w:r w:rsidR="005825A0" w:rsidRPr="00626BCE">
        <w:rPr>
          <w:noProof/>
          <w:sz w:val="28"/>
          <w:szCs w:val="28"/>
          <w:lang w:val="lv-LV"/>
        </w:rPr>
        <w:t>šādā redakcijā:</w:t>
      </w:r>
    </w:p>
    <w:p w14:paraId="57D910AE" w14:textId="3C0E65D8" w:rsidR="007525D6" w:rsidRDefault="005825A0" w:rsidP="00626BCE">
      <w:pPr>
        <w:tabs>
          <w:tab w:val="left" w:pos="993"/>
        </w:tabs>
        <w:ind w:firstLine="720"/>
        <w:jc w:val="both"/>
        <w:rPr>
          <w:noProof/>
          <w:sz w:val="28"/>
          <w:szCs w:val="28"/>
          <w:lang w:val="lv-LV"/>
        </w:rPr>
      </w:pPr>
      <w:r w:rsidRPr="00626BCE">
        <w:rPr>
          <w:noProof/>
          <w:sz w:val="28"/>
          <w:szCs w:val="28"/>
          <w:lang w:val="lv-LV"/>
        </w:rPr>
        <w:t>"</w:t>
      </w:r>
      <w:r>
        <w:rPr>
          <w:sz w:val="28"/>
          <w:szCs w:val="28"/>
          <w:lang w:val="lv-LV"/>
        </w:rPr>
        <w:t>36</w:t>
      </w:r>
      <w:r w:rsidRPr="003653B2">
        <w:rPr>
          <w:sz w:val="28"/>
          <w:szCs w:val="28"/>
          <w:lang w:val="lv-LV"/>
        </w:rPr>
        <w:t>.</w:t>
      </w:r>
      <w:r w:rsidR="00626BCE">
        <w:rPr>
          <w:sz w:val="28"/>
          <w:szCs w:val="28"/>
          <w:vertAlign w:val="superscript"/>
          <w:lang w:val="lv-LV"/>
        </w:rPr>
        <w:t>1</w:t>
      </w:r>
      <w:r w:rsidR="00745324" w:rsidRPr="003653B2">
        <w:rPr>
          <w:sz w:val="28"/>
          <w:szCs w:val="28"/>
          <w:lang w:val="lv-LV"/>
        </w:rPr>
        <w:t xml:space="preserve"> </w:t>
      </w:r>
      <w:r w:rsidR="00A36B30">
        <w:rPr>
          <w:sz w:val="28"/>
          <w:szCs w:val="28"/>
          <w:lang w:val="lv-LV"/>
        </w:rPr>
        <w:t>M</w:t>
      </w:r>
      <w:r w:rsidRPr="003653B2">
        <w:rPr>
          <w:sz w:val="28"/>
          <w:szCs w:val="28"/>
          <w:lang w:val="lv-LV"/>
        </w:rPr>
        <w:t>azgājot</w:t>
      </w:r>
      <w:r w:rsidR="00B159B4">
        <w:rPr>
          <w:sz w:val="28"/>
          <w:szCs w:val="28"/>
          <w:lang w:val="lv-LV"/>
        </w:rPr>
        <w:t xml:space="preserve">, </w:t>
      </w:r>
      <w:r w:rsidRPr="003653B2">
        <w:rPr>
          <w:sz w:val="28"/>
          <w:szCs w:val="28"/>
          <w:lang w:val="lv-LV"/>
        </w:rPr>
        <w:t xml:space="preserve">tīrot </w:t>
      </w:r>
      <w:r w:rsidR="00B159B4">
        <w:rPr>
          <w:sz w:val="28"/>
          <w:szCs w:val="28"/>
          <w:lang w:val="lv-LV"/>
        </w:rPr>
        <w:t xml:space="preserve">un dezinficējot </w:t>
      </w:r>
      <w:r w:rsidRPr="003653B2">
        <w:rPr>
          <w:sz w:val="28"/>
          <w:szCs w:val="28"/>
          <w:lang w:val="lv-LV"/>
        </w:rPr>
        <w:t>darba piederumus un virsmas</w:t>
      </w:r>
      <w:r w:rsidR="00F87812">
        <w:rPr>
          <w:sz w:val="28"/>
          <w:szCs w:val="28"/>
          <w:lang w:val="lv-LV"/>
        </w:rPr>
        <w:t>, k</w:t>
      </w:r>
      <w:r w:rsidR="00626BCE">
        <w:rPr>
          <w:sz w:val="28"/>
          <w:szCs w:val="28"/>
          <w:lang w:val="lv-LV"/>
        </w:rPr>
        <w:t>ā</w:t>
      </w:r>
      <w:r w:rsidR="00F87812">
        <w:rPr>
          <w:sz w:val="28"/>
          <w:szCs w:val="28"/>
          <w:lang w:val="lv-LV"/>
        </w:rPr>
        <w:t xml:space="preserve"> arī</w:t>
      </w:r>
      <w:r w:rsidR="00B159B4">
        <w:rPr>
          <w:sz w:val="28"/>
          <w:szCs w:val="28"/>
          <w:lang w:val="lv-LV"/>
        </w:rPr>
        <w:t xml:space="preserve"> mazgājot </w:t>
      </w:r>
      <w:r w:rsidR="00B159B4" w:rsidRPr="003653B2">
        <w:rPr>
          <w:sz w:val="28"/>
          <w:szCs w:val="28"/>
          <w:lang w:val="lv-LV"/>
        </w:rPr>
        <w:t>netīro veļu</w:t>
      </w:r>
      <w:r w:rsidR="00B159B4">
        <w:rPr>
          <w:sz w:val="28"/>
          <w:szCs w:val="28"/>
          <w:lang w:val="lv-LV"/>
        </w:rPr>
        <w:t xml:space="preserve"> lieto ūdensnecaurlaidīgus cimdus</w:t>
      </w:r>
      <w:r w:rsidR="00F87812">
        <w:rPr>
          <w:sz w:val="28"/>
          <w:szCs w:val="28"/>
          <w:lang w:val="lv-LV"/>
        </w:rPr>
        <w:t>.</w:t>
      </w:r>
      <w:r w:rsidR="00A36B30">
        <w:rPr>
          <w:sz w:val="28"/>
          <w:szCs w:val="28"/>
          <w:lang w:val="lv-LV"/>
        </w:rPr>
        <w:t xml:space="preserve"> </w:t>
      </w:r>
      <w:r w:rsidR="00F87812">
        <w:rPr>
          <w:sz w:val="28"/>
          <w:szCs w:val="28"/>
          <w:lang w:val="lv-LV"/>
        </w:rPr>
        <w:t>V</w:t>
      </w:r>
      <w:r w:rsidRPr="003653B2">
        <w:rPr>
          <w:sz w:val="28"/>
          <w:szCs w:val="28"/>
          <w:lang w:val="lv-LV"/>
        </w:rPr>
        <w:t>ācot un pārvadājot atkritumus</w:t>
      </w:r>
      <w:r w:rsidR="00A36B30">
        <w:rPr>
          <w:sz w:val="28"/>
          <w:szCs w:val="28"/>
          <w:lang w:val="lv-LV"/>
        </w:rPr>
        <w:t xml:space="preserve">, </w:t>
      </w:r>
      <w:r w:rsidR="00B159B4">
        <w:rPr>
          <w:sz w:val="28"/>
          <w:szCs w:val="28"/>
          <w:lang w:val="lv-LV"/>
        </w:rPr>
        <w:t xml:space="preserve">lieto necaurduramus </w:t>
      </w:r>
      <w:r w:rsidR="00A36B30">
        <w:rPr>
          <w:sz w:val="28"/>
          <w:szCs w:val="28"/>
          <w:lang w:val="lv-LV"/>
        </w:rPr>
        <w:t>cimdus</w:t>
      </w:r>
      <w:r w:rsidRPr="003653B2">
        <w:rPr>
          <w:sz w:val="28"/>
          <w:szCs w:val="28"/>
          <w:lang w:val="lv-LV"/>
        </w:rPr>
        <w:t>.</w:t>
      </w:r>
      <w:r w:rsidR="00626BCE" w:rsidRPr="00C94399">
        <w:rPr>
          <w:noProof/>
          <w:sz w:val="28"/>
          <w:szCs w:val="28"/>
          <w:lang w:val="lv-LV"/>
        </w:rPr>
        <w:t>"</w:t>
      </w:r>
      <w:r w:rsidRPr="005825A0">
        <w:rPr>
          <w:noProof/>
          <w:sz w:val="28"/>
          <w:szCs w:val="28"/>
          <w:lang w:val="lv-LV"/>
        </w:rPr>
        <w:t xml:space="preserve"> </w:t>
      </w:r>
    </w:p>
    <w:p w14:paraId="2CA82987" w14:textId="77777777" w:rsidR="00A717D5" w:rsidRDefault="00A717D5" w:rsidP="00F87812">
      <w:pPr>
        <w:jc w:val="both"/>
        <w:rPr>
          <w:noProof/>
          <w:sz w:val="28"/>
          <w:szCs w:val="28"/>
          <w:lang w:val="lv-LV"/>
        </w:rPr>
      </w:pPr>
      <w:bookmarkStart w:id="4" w:name="p30"/>
      <w:bookmarkStart w:id="5" w:name="p-671445"/>
      <w:bookmarkStart w:id="6" w:name="p31"/>
      <w:bookmarkStart w:id="7" w:name="p-671447"/>
      <w:bookmarkStart w:id="8" w:name="p32"/>
      <w:bookmarkStart w:id="9" w:name="p-671448"/>
      <w:bookmarkEnd w:id="4"/>
      <w:bookmarkEnd w:id="5"/>
      <w:bookmarkEnd w:id="6"/>
      <w:bookmarkEnd w:id="7"/>
      <w:bookmarkEnd w:id="8"/>
      <w:bookmarkEnd w:id="9"/>
    </w:p>
    <w:p w14:paraId="319D91FE" w14:textId="0ADA685B" w:rsidR="007F1180" w:rsidRDefault="007F1180" w:rsidP="007F1180">
      <w:pPr>
        <w:ind w:firstLine="720"/>
        <w:jc w:val="both"/>
        <w:rPr>
          <w:noProof/>
          <w:sz w:val="28"/>
          <w:szCs w:val="28"/>
          <w:lang w:val="lv-LV"/>
        </w:rPr>
      </w:pPr>
      <w:r>
        <w:rPr>
          <w:noProof/>
          <w:sz w:val="28"/>
          <w:szCs w:val="28"/>
          <w:lang w:val="lv-LV"/>
        </w:rPr>
        <w:t>1</w:t>
      </w:r>
      <w:r w:rsidR="0091287A">
        <w:rPr>
          <w:noProof/>
          <w:sz w:val="28"/>
          <w:szCs w:val="28"/>
          <w:lang w:val="lv-LV"/>
        </w:rPr>
        <w:t>6</w:t>
      </w:r>
      <w:r>
        <w:rPr>
          <w:noProof/>
          <w:sz w:val="28"/>
          <w:szCs w:val="28"/>
          <w:lang w:val="lv-LV"/>
        </w:rPr>
        <w:t xml:space="preserve">. </w:t>
      </w:r>
      <w:r w:rsidRPr="003044FB">
        <w:rPr>
          <w:noProof/>
          <w:sz w:val="28"/>
          <w:szCs w:val="28"/>
          <w:lang w:val="lv-LV"/>
        </w:rPr>
        <w:t>Papildināt noteikumus ar</w:t>
      </w:r>
      <w:r>
        <w:rPr>
          <w:noProof/>
          <w:sz w:val="28"/>
          <w:szCs w:val="28"/>
          <w:lang w:val="lv-LV"/>
        </w:rPr>
        <w:t xml:space="preserve"> 39. punktu šādā redakcijā: </w:t>
      </w:r>
    </w:p>
    <w:p w14:paraId="04F69026" w14:textId="3594DCCE" w:rsidR="007F1180" w:rsidRDefault="007F1180" w:rsidP="007F1180">
      <w:pPr>
        <w:ind w:firstLine="720"/>
        <w:jc w:val="both"/>
        <w:rPr>
          <w:noProof/>
          <w:sz w:val="28"/>
          <w:szCs w:val="28"/>
          <w:lang w:val="lv-LV"/>
        </w:rPr>
      </w:pPr>
      <w:r w:rsidRPr="00C94399">
        <w:rPr>
          <w:noProof/>
          <w:sz w:val="28"/>
          <w:szCs w:val="28"/>
          <w:lang w:val="lv-LV"/>
        </w:rPr>
        <w:t>"</w:t>
      </w:r>
      <w:r>
        <w:rPr>
          <w:rFonts w:eastAsia="Calibri"/>
          <w:sz w:val="28"/>
          <w:szCs w:val="28"/>
          <w:lang w:val="lv-LV"/>
        </w:rPr>
        <w:t xml:space="preserve">39. Šo noteikumu 20. punktā noteiktā prasība </w:t>
      </w:r>
      <w:r w:rsidR="003B4E6F">
        <w:rPr>
          <w:rFonts w:eastAsia="Calibri"/>
          <w:sz w:val="28"/>
          <w:szCs w:val="28"/>
          <w:lang w:val="lv-LV"/>
        </w:rPr>
        <w:t xml:space="preserve">izstrādāt </w:t>
      </w:r>
      <w:r w:rsidR="003B4E6F" w:rsidRPr="00B24307">
        <w:rPr>
          <w:noProof/>
          <w:sz w:val="28"/>
          <w:szCs w:val="28"/>
          <w:lang w:val="lv-LV"/>
        </w:rPr>
        <w:t>tīrīšanas</w:t>
      </w:r>
      <w:r w:rsidR="003B4E6F">
        <w:rPr>
          <w:noProof/>
          <w:sz w:val="28"/>
          <w:szCs w:val="28"/>
          <w:lang w:val="lv-LV"/>
        </w:rPr>
        <w:t xml:space="preserve">, </w:t>
      </w:r>
      <w:r w:rsidR="003B4E6F" w:rsidRPr="00B24307">
        <w:rPr>
          <w:noProof/>
          <w:sz w:val="28"/>
          <w:szCs w:val="28"/>
          <w:lang w:val="lv-LV"/>
        </w:rPr>
        <w:t xml:space="preserve">dezinfekcijas </w:t>
      </w:r>
      <w:r w:rsidR="003B4E6F">
        <w:rPr>
          <w:noProof/>
          <w:sz w:val="28"/>
          <w:szCs w:val="28"/>
          <w:lang w:val="lv-LV"/>
        </w:rPr>
        <w:t xml:space="preserve">un sterilizācijas </w:t>
      </w:r>
      <w:r w:rsidR="003B4E6F" w:rsidRPr="00B24307">
        <w:rPr>
          <w:noProof/>
          <w:sz w:val="28"/>
          <w:szCs w:val="28"/>
          <w:lang w:val="lv-LV"/>
        </w:rPr>
        <w:t>plānu</w:t>
      </w:r>
      <w:r w:rsidR="003B4E6F" w:rsidRPr="00C00F2F">
        <w:rPr>
          <w:noProof/>
          <w:sz w:val="28"/>
          <w:szCs w:val="28"/>
          <w:lang w:val="lv-LV"/>
        </w:rPr>
        <w:t xml:space="preserve"> saskaņā</w:t>
      </w:r>
      <w:r w:rsidR="003B4E6F">
        <w:rPr>
          <w:noProof/>
          <w:sz w:val="28"/>
          <w:szCs w:val="28"/>
          <w:lang w:val="lv-LV"/>
        </w:rPr>
        <w:t xml:space="preserve"> </w:t>
      </w:r>
      <w:r w:rsidR="003B4E6F" w:rsidRPr="00C00F2F">
        <w:rPr>
          <w:noProof/>
          <w:sz w:val="28"/>
          <w:szCs w:val="28"/>
          <w:lang w:val="lv-LV"/>
        </w:rPr>
        <w:t>ar šo noteikumu</w:t>
      </w:r>
      <w:r w:rsidR="003B4E6F">
        <w:rPr>
          <w:noProof/>
          <w:sz w:val="28"/>
          <w:szCs w:val="28"/>
          <w:lang w:val="lv-LV"/>
        </w:rPr>
        <w:t xml:space="preserve"> 4</w:t>
      </w:r>
      <w:r w:rsidR="003B4E6F" w:rsidRPr="00C00F2F">
        <w:rPr>
          <w:noProof/>
          <w:sz w:val="28"/>
          <w:szCs w:val="28"/>
          <w:lang w:val="lv-LV"/>
        </w:rPr>
        <w:t xml:space="preserve">. un </w:t>
      </w:r>
      <w:r w:rsidR="003B4E6F">
        <w:rPr>
          <w:noProof/>
          <w:sz w:val="28"/>
          <w:szCs w:val="28"/>
          <w:lang w:val="lv-LV"/>
        </w:rPr>
        <w:t>5</w:t>
      </w:r>
      <w:r w:rsidR="003B4E6F" w:rsidRPr="00C00F2F">
        <w:rPr>
          <w:noProof/>
          <w:sz w:val="28"/>
          <w:szCs w:val="28"/>
          <w:lang w:val="lv-LV"/>
        </w:rPr>
        <w:t>. pielikumu</w:t>
      </w:r>
      <w:r w:rsidR="003B4E6F">
        <w:rPr>
          <w:rFonts w:eastAsia="Calibri"/>
          <w:sz w:val="28"/>
          <w:szCs w:val="28"/>
          <w:lang w:val="lv-LV"/>
        </w:rPr>
        <w:t xml:space="preserve"> un</w:t>
      </w:r>
      <w:r>
        <w:rPr>
          <w:rFonts w:eastAsia="Calibri"/>
          <w:sz w:val="28"/>
          <w:szCs w:val="28"/>
          <w:lang w:val="lv-LV"/>
        </w:rPr>
        <w:t xml:space="preserve"> šo noteikumu 25.</w:t>
      </w:r>
      <w:r w:rsidRPr="003044FB">
        <w:rPr>
          <w:rFonts w:eastAsia="Calibri"/>
          <w:sz w:val="28"/>
          <w:szCs w:val="28"/>
          <w:vertAlign w:val="superscript"/>
          <w:lang w:val="lv-LV"/>
        </w:rPr>
        <w:t>1</w:t>
      </w:r>
      <w:r>
        <w:rPr>
          <w:rFonts w:eastAsia="Calibri"/>
          <w:sz w:val="28"/>
          <w:szCs w:val="28"/>
          <w:lang w:val="lv-LV"/>
        </w:rPr>
        <w:t xml:space="preserve"> un 28.</w:t>
      </w:r>
      <w:r w:rsidRPr="003044FB">
        <w:rPr>
          <w:rFonts w:eastAsia="Calibri"/>
          <w:sz w:val="28"/>
          <w:szCs w:val="28"/>
          <w:vertAlign w:val="superscript"/>
          <w:lang w:val="lv-LV"/>
        </w:rPr>
        <w:t>1</w:t>
      </w:r>
      <w:r>
        <w:rPr>
          <w:rFonts w:eastAsia="Calibri"/>
          <w:sz w:val="28"/>
          <w:szCs w:val="28"/>
          <w:lang w:val="lv-LV"/>
        </w:rPr>
        <w:t xml:space="preserve"> punkts stājas spēkā 2019.</w:t>
      </w:r>
      <w:r w:rsidRPr="003044FB">
        <w:rPr>
          <w:rFonts w:eastAsia="Calibri"/>
          <w:lang w:val="lv-LV"/>
        </w:rPr>
        <w:t xml:space="preserve"> </w:t>
      </w:r>
      <w:r>
        <w:rPr>
          <w:rFonts w:eastAsia="Calibri"/>
          <w:sz w:val="28"/>
          <w:szCs w:val="28"/>
          <w:lang w:val="lv-LV"/>
        </w:rPr>
        <w:t>gada 1. oktobrī.</w:t>
      </w:r>
      <w:r w:rsidRPr="00C94399">
        <w:rPr>
          <w:noProof/>
          <w:sz w:val="28"/>
          <w:szCs w:val="28"/>
          <w:lang w:val="lv-LV"/>
        </w:rPr>
        <w:t>"</w:t>
      </w:r>
    </w:p>
    <w:p w14:paraId="0204B13D" w14:textId="77777777" w:rsidR="00F464B1" w:rsidRDefault="00F464B1" w:rsidP="007525D6">
      <w:pPr>
        <w:tabs>
          <w:tab w:val="left" w:pos="993"/>
        </w:tabs>
        <w:jc w:val="both"/>
        <w:rPr>
          <w:noProof/>
          <w:sz w:val="28"/>
          <w:szCs w:val="28"/>
          <w:lang w:val="lv-LV"/>
        </w:rPr>
      </w:pPr>
    </w:p>
    <w:p w14:paraId="091023D1" w14:textId="135AE47C" w:rsidR="00F464B1" w:rsidRDefault="005D4D85" w:rsidP="00F464B1">
      <w:pPr>
        <w:tabs>
          <w:tab w:val="left" w:pos="993"/>
        </w:tabs>
        <w:ind w:firstLine="720"/>
        <w:jc w:val="both"/>
        <w:rPr>
          <w:noProof/>
          <w:sz w:val="28"/>
          <w:szCs w:val="28"/>
          <w:lang w:val="lv-LV"/>
        </w:rPr>
      </w:pPr>
      <w:r>
        <w:rPr>
          <w:noProof/>
          <w:sz w:val="28"/>
          <w:szCs w:val="28"/>
          <w:lang w:val="lv-LV"/>
        </w:rPr>
        <w:t>1</w:t>
      </w:r>
      <w:r w:rsidR="0091287A">
        <w:rPr>
          <w:noProof/>
          <w:sz w:val="28"/>
          <w:szCs w:val="28"/>
          <w:lang w:val="lv-LV"/>
        </w:rPr>
        <w:t>7</w:t>
      </w:r>
      <w:r w:rsidR="007525D6">
        <w:rPr>
          <w:noProof/>
          <w:sz w:val="28"/>
          <w:szCs w:val="28"/>
          <w:lang w:val="lv-LV"/>
        </w:rPr>
        <w:t xml:space="preserve">. </w:t>
      </w:r>
      <w:r w:rsidR="00F464B1">
        <w:rPr>
          <w:noProof/>
          <w:sz w:val="28"/>
          <w:szCs w:val="28"/>
          <w:lang w:val="lv-LV"/>
        </w:rPr>
        <w:t xml:space="preserve">Papildināt </w:t>
      </w:r>
      <w:r w:rsidR="00914141">
        <w:rPr>
          <w:noProof/>
          <w:sz w:val="28"/>
          <w:szCs w:val="28"/>
          <w:lang w:val="lv-LV"/>
        </w:rPr>
        <w:t xml:space="preserve">noteikumu </w:t>
      </w:r>
      <w:r w:rsidR="00F464B1">
        <w:rPr>
          <w:noProof/>
          <w:sz w:val="28"/>
          <w:szCs w:val="28"/>
          <w:lang w:val="lv-LV"/>
        </w:rPr>
        <w:t xml:space="preserve">2. pielikumu pirms vārdiem </w:t>
      </w:r>
      <w:r w:rsidR="00F464B1" w:rsidRPr="00C94399">
        <w:rPr>
          <w:noProof/>
          <w:sz w:val="28"/>
          <w:szCs w:val="28"/>
          <w:lang w:val="lv-LV"/>
        </w:rPr>
        <w:t>"</w:t>
      </w:r>
      <w:r w:rsidR="00F464B1" w:rsidRPr="00F464B1">
        <w:rPr>
          <w:noProof/>
          <w:sz w:val="28"/>
          <w:szCs w:val="28"/>
          <w:lang w:val="lv-LV"/>
        </w:rPr>
        <w:t>Izsniegšanas datums</w:t>
      </w:r>
      <w:r w:rsidR="00F464B1" w:rsidRPr="00C94399">
        <w:rPr>
          <w:noProof/>
          <w:sz w:val="28"/>
          <w:szCs w:val="28"/>
          <w:lang w:val="lv-LV"/>
        </w:rPr>
        <w:t>"</w:t>
      </w:r>
      <w:r w:rsidR="00F464B1">
        <w:rPr>
          <w:noProof/>
          <w:sz w:val="28"/>
          <w:szCs w:val="28"/>
          <w:lang w:val="lv-LV"/>
        </w:rPr>
        <w:t xml:space="preserve"> ar vārdiem </w:t>
      </w:r>
      <w:r w:rsidR="00F464B1" w:rsidRPr="00C94399">
        <w:rPr>
          <w:noProof/>
          <w:sz w:val="28"/>
          <w:szCs w:val="28"/>
          <w:lang w:val="lv-LV"/>
        </w:rPr>
        <w:t>"</w:t>
      </w:r>
      <w:r w:rsidR="00F464B1" w:rsidRPr="00F133A6">
        <w:rPr>
          <w:sz w:val="28"/>
          <w:szCs w:val="28"/>
          <w:lang w:val="pt-BR"/>
        </w:rPr>
        <w:t>Mācību kursa apjoms</w:t>
      </w:r>
      <w:r w:rsidR="00F464B1">
        <w:rPr>
          <w:sz w:val="28"/>
          <w:szCs w:val="28"/>
          <w:lang w:val="pt-BR"/>
        </w:rPr>
        <w:t xml:space="preserve"> (stundās)</w:t>
      </w:r>
      <w:r w:rsidR="00F464B1" w:rsidRPr="00C94399">
        <w:rPr>
          <w:noProof/>
          <w:sz w:val="28"/>
          <w:szCs w:val="28"/>
          <w:lang w:val="lv-LV"/>
        </w:rPr>
        <w:t>"</w:t>
      </w:r>
      <w:r w:rsidR="00F464B1">
        <w:rPr>
          <w:noProof/>
          <w:sz w:val="28"/>
          <w:szCs w:val="28"/>
          <w:lang w:val="lv-LV"/>
        </w:rPr>
        <w:t>.</w:t>
      </w:r>
    </w:p>
    <w:p w14:paraId="1EE55696" w14:textId="77777777" w:rsidR="002E137A" w:rsidRDefault="002E137A" w:rsidP="00F464B1">
      <w:pPr>
        <w:tabs>
          <w:tab w:val="left" w:pos="993"/>
        </w:tabs>
        <w:ind w:firstLine="720"/>
        <w:jc w:val="both"/>
        <w:rPr>
          <w:noProof/>
          <w:sz w:val="28"/>
          <w:szCs w:val="28"/>
          <w:lang w:val="lv-LV"/>
        </w:rPr>
      </w:pPr>
    </w:p>
    <w:p w14:paraId="74BD13A4" w14:textId="2B236392" w:rsidR="002E137A" w:rsidRDefault="002E137A" w:rsidP="002E137A">
      <w:pPr>
        <w:tabs>
          <w:tab w:val="left" w:pos="993"/>
        </w:tabs>
        <w:ind w:firstLine="720"/>
        <w:jc w:val="both"/>
        <w:rPr>
          <w:noProof/>
          <w:sz w:val="28"/>
          <w:szCs w:val="28"/>
          <w:lang w:val="lv-LV"/>
        </w:rPr>
      </w:pPr>
      <w:r>
        <w:rPr>
          <w:noProof/>
          <w:sz w:val="28"/>
          <w:szCs w:val="28"/>
          <w:lang w:val="lv-LV"/>
        </w:rPr>
        <w:t xml:space="preserve">18. Izteikt </w:t>
      </w:r>
      <w:bookmarkStart w:id="10" w:name="_GoBack"/>
      <w:bookmarkEnd w:id="10"/>
      <w:r>
        <w:rPr>
          <w:noProof/>
          <w:sz w:val="28"/>
          <w:szCs w:val="28"/>
          <w:lang w:val="lv-LV"/>
        </w:rPr>
        <w:t>noteikumu 3. pielikumu šādā redakcijā:</w:t>
      </w:r>
    </w:p>
    <w:p w14:paraId="66B2D6CD" w14:textId="786DED39" w:rsidR="002E137A" w:rsidRPr="002E137A" w:rsidRDefault="002E137A" w:rsidP="002E137A">
      <w:pPr>
        <w:ind w:firstLine="300"/>
        <w:jc w:val="right"/>
        <w:rPr>
          <w:noProof/>
          <w:sz w:val="28"/>
          <w:szCs w:val="28"/>
          <w:lang w:val="lv-LV"/>
        </w:rPr>
      </w:pPr>
      <w:r w:rsidRPr="00E25F4E">
        <w:rPr>
          <w:szCs w:val="28"/>
          <w:lang w:val="lv-LV" w:eastAsia="lv-LV"/>
        </w:rPr>
        <w:t>"</w:t>
      </w:r>
      <w:r>
        <w:rPr>
          <w:noProof/>
          <w:sz w:val="28"/>
          <w:szCs w:val="28"/>
          <w:lang w:val="lv-LV"/>
        </w:rPr>
        <w:t>3</w:t>
      </w:r>
      <w:r w:rsidRPr="00E25F4E">
        <w:rPr>
          <w:noProof/>
          <w:sz w:val="28"/>
          <w:szCs w:val="28"/>
          <w:lang w:val="lv-LV"/>
        </w:rPr>
        <w:t>.</w:t>
      </w:r>
      <w:r>
        <w:rPr>
          <w:noProof/>
          <w:sz w:val="28"/>
          <w:szCs w:val="28"/>
          <w:lang w:val="lv-LV"/>
        </w:rPr>
        <w:t> </w:t>
      </w:r>
      <w:r w:rsidRPr="00E25F4E">
        <w:rPr>
          <w:noProof/>
          <w:sz w:val="28"/>
          <w:szCs w:val="28"/>
          <w:lang w:val="lv-LV"/>
        </w:rPr>
        <w:t>pielikums</w:t>
      </w:r>
      <w:r w:rsidRPr="00E25F4E">
        <w:rPr>
          <w:noProof/>
          <w:sz w:val="28"/>
          <w:szCs w:val="28"/>
          <w:lang w:val="lv-LV"/>
        </w:rPr>
        <w:br/>
        <w:t>Ministru kabineta</w:t>
      </w:r>
      <w:r w:rsidRPr="00E25F4E">
        <w:rPr>
          <w:noProof/>
          <w:sz w:val="28"/>
          <w:szCs w:val="28"/>
          <w:lang w:val="lv-LV"/>
        </w:rPr>
        <w:br/>
        <w:t>20</w:t>
      </w:r>
      <w:r>
        <w:rPr>
          <w:noProof/>
          <w:sz w:val="28"/>
          <w:szCs w:val="28"/>
          <w:lang w:val="lv-LV"/>
        </w:rPr>
        <w:t>15</w:t>
      </w:r>
      <w:r w:rsidRPr="00E25F4E">
        <w:rPr>
          <w:noProof/>
          <w:sz w:val="28"/>
          <w:szCs w:val="28"/>
          <w:lang w:val="lv-LV"/>
        </w:rPr>
        <w:t>.</w:t>
      </w:r>
      <w:r>
        <w:rPr>
          <w:noProof/>
          <w:sz w:val="28"/>
          <w:szCs w:val="28"/>
          <w:lang w:val="lv-LV"/>
        </w:rPr>
        <w:t> </w:t>
      </w:r>
      <w:r w:rsidRPr="00E25F4E">
        <w:rPr>
          <w:noProof/>
          <w:sz w:val="28"/>
          <w:szCs w:val="28"/>
          <w:lang w:val="lv-LV"/>
        </w:rPr>
        <w:t xml:space="preserve">gada </w:t>
      </w:r>
      <w:r>
        <w:rPr>
          <w:noProof/>
          <w:sz w:val="28"/>
          <w:szCs w:val="28"/>
          <w:lang w:val="lv-LV"/>
        </w:rPr>
        <w:t>14</w:t>
      </w:r>
      <w:r w:rsidRPr="00E25F4E">
        <w:rPr>
          <w:noProof/>
          <w:sz w:val="28"/>
          <w:szCs w:val="28"/>
          <w:lang w:val="lv-LV"/>
        </w:rPr>
        <w:t>.</w:t>
      </w:r>
      <w:r>
        <w:rPr>
          <w:noProof/>
          <w:sz w:val="28"/>
          <w:szCs w:val="28"/>
          <w:lang w:val="lv-LV"/>
        </w:rPr>
        <w:t> aprīļa</w:t>
      </w:r>
      <w:r w:rsidRPr="00E25F4E">
        <w:rPr>
          <w:noProof/>
          <w:sz w:val="28"/>
          <w:szCs w:val="28"/>
          <w:lang w:val="lv-LV"/>
        </w:rPr>
        <w:br/>
        <w:t>noteikumiem Nr.</w:t>
      </w:r>
      <w:r>
        <w:rPr>
          <w:noProof/>
          <w:sz w:val="28"/>
          <w:szCs w:val="28"/>
          <w:lang w:val="lv-LV"/>
        </w:rPr>
        <w:t> 182</w:t>
      </w:r>
    </w:p>
    <w:p w14:paraId="630738A5" w14:textId="77777777" w:rsidR="00962286" w:rsidRDefault="00962286" w:rsidP="002E137A">
      <w:pPr>
        <w:shd w:val="clear" w:color="auto" w:fill="FFFFFF"/>
        <w:jc w:val="center"/>
        <w:rPr>
          <w:b/>
          <w:bCs/>
          <w:color w:val="414142"/>
          <w:sz w:val="28"/>
          <w:szCs w:val="28"/>
          <w:lang w:val="lv-LV" w:eastAsia="lv-LV"/>
        </w:rPr>
      </w:pPr>
    </w:p>
    <w:p w14:paraId="032FF197" w14:textId="2FFB9EC8" w:rsidR="002E137A" w:rsidRPr="00962286" w:rsidRDefault="002E137A" w:rsidP="002E137A">
      <w:pPr>
        <w:shd w:val="clear" w:color="auto" w:fill="FFFFFF"/>
        <w:jc w:val="center"/>
        <w:rPr>
          <w:b/>
          <w:sz w:val="28"/>
          <w:szCs w:val="28"/>
          <w:lang w:val="lv-LV"/>
        </w:rPr>
      </w:pPr>
      <w:r w:rsidRPr="00962286">
        <w:rPr>
          <w:b/>
          <w:sz w:val="28"/>
          <w:szCs w:val="28"/>
          <w:lang w:val="lv-LV"/>
        </w:rPr>
        <w:t>Klienta aptaujas veidlapa</w:t>
      </w:r>
    </w:p>
    <w:p w14:paraId="1E90E4C2" w14:textId="77777777" w:rsidR="00962286" w:rsidRDefault="00962286" w:rsidP="00962286">
      <w:pPr>
        <w:shd w:val="clear" w:color="auto" w:fill="FFFFFF"/>
        <w:spacing w:before="100" w:beforeAutospacing="1"/>
        <w:rPr>
          <w:lang w:val="lv-LV" w:eastAsia="lv-LV"/>
        </w:rPr>
      </w:pPr>
      <w:r w:rsidRPr="00962286">
        <w:rPr>
          <w:lang w:val="lv-LV" w:eastAsia="lv-LV"/>
        </w:rPr>
        <w:t>Pakalpojuma sniedzēja nosaukums un pakalpojuma sniegšanas vietas adrese</w:t>
      </w:r>
      <w:r>
        <w:rPr>
          <w:lang w:val="lv-LV" w:eastAsia="lv-LV"/>
        </w:rPr>
        <w:t>.</w:t>
      </w:r>
    </w:p>
    <w:p w14:paraId="6153D424" w14:textId="77C6BEC1" w:rsidR="002E137A" w:rsidRPr="002E137A" w:rsidRDefault="002E137A" w:rsidP="00962286">
      <w:pPr>
        <w:shd w:val="clear" w:color="auto" w:fill="FFFFFF"/>
        <w:spacing w:before="100" w:beforeAutospacing="1"/>
        <w:rPr>
          <w:lang w:val="lv-LV" w:eastAsia="lv-LV"/>
        </w:rPr>
      </w:pPr>
      <w:r w:rsidRPr="002E137A">
        <w:rPr>
          <w:lang w:val="lv-LV" w:eastAsia="lv-LV"/>
        </w:rPr>
        <w:t>Ja Jums ir diagnosticēta kāda no šīm slimībām, par pakalpojuma sniegšanas iespējamību, lūdzu, konsultējieties ar ārstu speciālistu.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94"/>
        <w:gridCol w:w="2993"/>
        <w:gridCol w:w="3084"/>
      </w:tblGrid>
      <w:tr w:rsidR="002E137A" w:rsidRPr="002E137A" w14:paraId="52756395" w14:textId="77777777" w:rsidTr="002E137A">
        <w:tc>
          <w:tcPr>
            <w:tcW w:w="1650" w:type="pct"/>
            <w:tcBorders>
              <w:top w:val="nil"/>
              <w:left w:val="nil"/>
              <w:bottom w:val="nil"/>
              <w:right w:val="nil"/>
            </w:tcBorders>
            <w:vAlign w:val="center"/>
            <w:hideMark/>
          </w:tcPr>
          <w:p w14:paraId="67FE6250" w14:textId="77777777" w:rsidR="002E137A" w:rsidRPr="002E137A" w:rsidRDefault="002E137A" w:rsidP="00962286">
            <w:pPr>
              <w:rPr>
                <w:lang w:val="lv-LV" w:eastAsia="lv-LV"/>
              </w:rPr>
            </w:pPr>
            <w:r w:rsidRPr="002E137A">
              <w:rPr>
                <w:lang w:val="lv-LV" w:eastAsia="lv-LV"/>
              </w:rPr>
              <w:t>• hemofilija</w:t>
            </w:r>
          </w:p>
        </w:tc>
        <w:tc>
          <w:tcPr>
            <w:tcW w:w="1650" w:type="pct"/>
            <w:tcBorders>
              <w:top w:val="nil"/>
              <w:left w:val="nil"/>
              <w:bottom w:val="nil"/>
              <w:right w:val="nil"/>
            </w:tcBorders>
            <w:vAlign w:val="center"/>
            <w:hideMark/>
          </w:tcPr>
          <w:p w14:paraId="250E83DC" w14:textId="77777777" w:rsidR="002E137A" w:rsidRPr="002E137A" w:rsidRDefault="002E137A" w:rsidP="00962286">
            <w:pPr>
              <w:rPr>
                <w:lang w:val="lv-LV" w:eastAsia="lv-LV"/>
              </w:rPr>
            </w:pPr>
            <w:r w:rsidRPr="002E137A">
              <w:rPr>
                <w:lang w:val="lv-LV" w:eastAsia="lv-LV"/>
              </w:rPr>
              <w:t>• ekzēma/psoriāze</w:t>
            </w:r>
          </w:p>
        </w:tc>
        <w:tc>
          <w:tcPr>
            <w:tcW w:w="1750" w:type="pct"/>
            <w:tcBorders>
              <w:top w:val="nil"/>
              <w:left w:val="nil"/>
              <w:bottom w:val="nil"/>
              <w:right w:val="nil"/>
            </w:tcBorders>
            <w:vAlign w:val="center"/>
            <w:hideMark/>
          </w:tcPr>
          <w:p w14:paraId="38E55EDF" w14:textId="77777777" w:rsidR="002E137A" w:rsidRPr="002E137A" w:rsidRDefault="002E137A" w:rsidP="00962286">
            <w:pPr>
              <w:rPr>
                <w:lang w:val="lv-LV" w:eastAsia="lv-LV"/>
              </w:rPr>
            </w:pPr>
            <w:r w:rsidRPr="002E137A">
              <w:rPr>
                <w:lang w:val="lv-LV" w:eastAsia="lv-LV"/>
              </w:rPr>
              <w:t>• diabēts</w:t>
            </w:r>
          </w:p>
        </w:tc>
      </w:tr>
      <w:tr w:rsidR="002E137A" w:rsidRPr="002E137A" w14:paraId="657CA5F4" w14:textId="77777777" w:rsidTr="002E137A">
        <w:tc>
          <w:tcPr>
            <w:tcW w:w="1650" w:type="pct"/>
            <w:tcBorders>
              <w:top w:val="nil"/>
              <w:left w:val="nil"/>
              <w:bottom w:val="nil"/>
              <w:right w:val="nil"/>
            </w:tcBorders>
            <w:vAlign w:val="center"/>
            <w:hideMark/>
          </w:tcPr>
          <w:p w14:paraId="7C7A2B69" w14:textId="77777777" w:rsidR="002E137A" w:rsidRPr="002E137A" w:rsidRDefault="002E137A" w:rsidP="00962286">
            <w:pPr>
              <w:rPr>
                <w:lang w:val="lv-LV" w:eastAsia="lv-LV"/>
              </w:rPr>
            </w:pPr>
            <w:r w:rsidRPr="002E137A">
              <w:rPr>
                <w:lang w:val="lv-LV" w:eastAsia="lv-LV"/>
              </w:rPr>
              <w:t>• epilepsija</w:t>
            </w:r>
          </w:p>
        </w:tc>
        <w:tc>
          <w:tcPr>
            <w:tcW w:w="1650" w:type="pct"/>
            <w:tcBorders>
              <w:top w:val="nil"/>
              <w:left w:val="nil"/>
              <w:bottom w:val="nil"/>
              <w:right w:val="nil"/>
            </w:tcBorders>
            <w:vAlign w:val="center"/>
            <w:hideMark/>
          </w:tcPr>
          <w:p w14:paraId="75E044A4" w14:textId="77777777" w:rsidR="002E137A" w:rsidRPr="002E137A" w:rsidRDefault="002E137A" w:rsidP="00962286">
            <w:pPr>
              <w:rPr>
                <w:lang w:val="lv-LV" w:eastAsia="lv-LV"/>
              </w:rPr>
            </w:pPr>
            <w:r w:rsidRPr="002E137A">
              <w:rPr>
                <w:lang w:val="lv-LV" w:eastAsia="lv-LV"/>
              </w:rPr>
              <w:t>• herpes</w:t>
            </w:r>
          </w:p>
        </w:tc>
        <w:tc>
          <w:tcPr>
            <w:tcW w:w="1750" w:type="pct"/>
            <w:tcBorders>
              <w:top w:val="nil"/>
              <w:left w:val="nil"/>
              <w:bottom w:val="nil"/>
              <w:right w:val="nil"/>
            </w:tcBorders>
            <w:vAlign w:val="center"/>
            <w:hideMark/>
          </w:tcPr>
          <w:p w14:paraId="37B63E31" w14:textId="77777777" w:rsidR="002E137A" w:rsidRPr="002E137A" w:rsidRDefault="002E137A" w:rsidP="00962286">
            <w:pPr>
              <w:rPr>
                <w:lang w:val="lv-LV" w:eastAsia="lv-LV"/>
              </w:rPr>
            </w:pPr>
            <w:r w:rsidRPr="002E137A">
              <w:rPr>
                <w:lang w:val="lv-LV" w:eastAsia="lv-LV"/>
              </w:rPr>
              <w:t>• tuberkuloze</w:t>
            </w:r>
          </w:p>
        </w:tc>
      </w:tr>
      <w:tr w:rsidR="002E137A" w:rsidRPr="002E137A" w14:paraId="33458C61" w14:textId="77777777" w:rsidTr="002E137A">
        <w:tc>
          <w:tcPr>
            <w:tcW w:w="1650" w:type="pct"/>
            <w:tcBorders>
              <w:top w:val="nil"/>
              <w:left w:val="nil"/>
              <w:bottom w:val="nil"/>
              <w:right w:val="nil"/>
            </w:tcBorders>
            <w:vAlign w:val="center"/>
            <w:hideMark/>
          </w:tcPr>
          <w:p w14:paraId="79F77EC5" w14:textId="77777777" w:rsidR="002E137A" w:rsidRPr="002E137A" w:rsidRDefault="002E137A" w:rsidP="00962286">
            <w:pPr>
              <w:rPr>
                <w:lang w:val="lv-LV" w:eastAsia="lv-LV"/>
              </w:rPr>
            </w:pPr>
            <w:r w:rsidRPr="002E137A">
              <w:rPr>
                <w:lang w:val="lv-LV" w:eastAsia="lv-LV"/>
              </w:rPr>
              <w:t>• infekcijas slimības</w:t>
            </w:r>
          </w:p>
        </w:tc>
        <w:tc>
          <w:tcPr>
            <w:tcW w:w="1650" w:type="pct"/>
            <w:tcBorders>
              <w:top w:val="nil"/>
              <w:left w:val="nil"/>
              <w:bottom w:val="nil"/>
              <w:right w:val="nil"/>
            </w:tcBorders>
            <w:vAlign w:val="center"/>
            <w:hideMark/>
          </w:tcPr>
          <w:p w14:paraId="26C73272" w14:textId="77777777" w:rsidR="002E137A" w:rsidRPr="002E137A" w:rsidRDefault="002E137A" w:rsidP="00962286">
            <w:pPr>
              <w:rPr>
                <w:lang w:val="lv-LV" w:eastAsia="lv-LV"/>
              </w:rPr>
            </w:pPr>
            <w:r w:rsidRPr="002E137A">
              <w:rPr>
                <w:lang w:val="lv-LV" w:eastAsia="lv-LV"/>
              </w:rPr>
              <w:t>• asins recēšanas traucējumi</w:t>
            </w:r>
          </w:p>
        </w:tc>
        <w:tc>
          <w:tcPr>
            <w:tcW w:w="1750" w:type="pct"/>
            <w:tcBorders>
              <w:top w:val="nil"/>
              <w:left w:val="nil"/>
              <w:bottom w:val="nil"/>
              <w:right w:val="nil"/>
            </w:tcBorders>
            <w:vAlign w:val="center"/>
            <w:hideMark/>
          </w:tcPr>
          <w:p w14:paraId="42E70207" w14:textId="77777777" w:rsidR="002E137A" w:rsidRPr="002E137A" w:rsidRDefault="002E137A" w:rsidP="00962286">
            <w:pPr>
              <w:rPr>
                <w:lang w:val="lv-LV" w:eastAsia="lv-LV"/>
              </w:rPr>
            </w:pPr>
            <w:r w:rsidRPr="002E137A">
              <w:rPr>
                <w:lang w:val="lv-LV" w:eastAsia="lv-LV"/>
              </w:rPr>
              <w:t>• sirds slimības</w:t>
            </w:r>
          </w:p>
        </w:tc>
      </w:tr>
      <w:tr w:rsidR="002E137A" w:rsidRPr="002E137A" w14:paraId="03330D30" w14:textId="77777777" w:rsidTr="002E137A">
        <w:tc>
          <w:tcPr>
            <w:tcW w:w="1650" w:type="pct"/>
            <w:tcBorders>
              <w:top w:val="nil"/>
              <w:left w:val="nil"/>
              <w:bottom w:val="nil"/>
              <w:right w:val="nil"/>
            </w:tcBorders>
            <w:vAlign w:val="center"/>
            <w:hideMark/>
          </w:tcPr>
          <w:p w14:paraId="0E2723CF" w14:textId="77777777" w:rsidR="002E137A" w:rsidRPr="002E137A" w:rsidRDefault="002E137A" w:rsidP="00962286">
            <w:pPr>
              <w:rPr>
                <w:lang w:val="lv-LV" w:eastAsia="lv-LV"/>
              </w:rPr>
            </w:pPr>
            <w:r w:rsidRPr="002E137A">
              <w:rPr>
                <w:lang w:val="lv-LV" w:eastAsia="lv-LV"/>
              </w:rPr>
              <w:t>• astma</w:t>
            </w:r>
          </w:p>
        </w:tc>
        <w:tc>
          <w:tcPr>
            <w:tcW w:w="1650" w:type="pct"/>
            <w:tcBorders>
              <w:top w:val="nil"/>
              <w:left w:val="nil"/>
              <w:bottom w:val="nil"/>
              <w:right w:val="nil"/>
            </w:tcBorders>
            <w:vAlign w:val="center"/>
            <w:hideMark/>
          </w:tcPr>
          <w:p w14:paraId="0E956304" w14:textId="77777777" w:rsidR="002E137A" w:rsidRPr="002E137A" w:rsidRDefault="002E137A" w:rsidP="00962286">
            <w:pPr>
              <w:rPr>
                <w:lang w:val="lv-LV" w:eastAsia="lv-LV"/>
              </w:rPr>
            </w:pPr>
            <w:r w:rsidRPr="002E137A">
              <w:rPr>
                <w:lang w:val="lv-LV" w:eastAsia="lv-LV"/>
              </w:rPr>
              <w:t> </w:t>
            </w:r>
          </w:p>
        </w:tc>
        <w:tc>
          <w:tcPr>
            <w:tcW w:w="1750" w:type="pct"/>
            <w:tcBorders>
              <w:top w:val="nil"/>
              <w:left w:val="nil"/>
              <w:bottom w:val="nil"/>
              <w:right w:val="nil"/>
            </w:tcBorders>
            <w:vAlign w:val="center"/>
            <w:hideMark/>
          </w:tcPr>
          <w:p w14:paraId="14044761" w14:textId="77777777" w:rsidR="002E137A" w:rsidRPr="002E137A" w:rsidRDefault="002E137A" w:rsidP="00962286">
            <w:pPr>
              <w:rPr>
                <w:lang w:val="lv-LV" w:eastAsia="lv-LV"/>
              </w:rPr>
            </w:pPr>
            <w:r w:rsidRPr="002E137A">
              <w:rPr>
                <w:lang w:val="lv-LV" w:eastAsia="lv-LV"/>
              </w:rPr>
              <w:t> </w:t>
            </w:r>
          </w:p>
        </w:tc>
      </w:tr>
    </w:tbl>
    <w:p w14:paraId="588D9FB6" w14:textId="77777777" w:rsidR="002E137A" w:rsidRPr="002E137A" w:rsidRDefault="002E137A" w:rsidP="00962286">
      <w:pPr>
        <w:shd w:val="clear" w:color="auto" w:fill="FFFFFF"/>
        <w:spacing w:before="100" w:beforeAutospacing="1"/>
        <w:ind w:firstLine="300"/>
        <w:rPr>
          <w:lang w:val="lv-LV" w:eastAsia="lv-LV"/>
        </w:rPr>
      </w:pPr>
      <w:r w:rsidRPr="002E137A">
        <w:rPr>
          <w:lang w:val="lv-LV" w:eastAsia="lv-LV"/>
        </w:rPr>
        <w:t>Lūdzu, norādiet, ja: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4"/>
        <w:gridCol w:w="8617"/>
      </w:tblGrid>
      <w:tr w:rsidR="002E137A" w:rsidRPr="002E137A" w14:paraId="26C81E56" w14:textId="77777777" w:rsidTr="002E137A">
        <w:tc>
          <w:tcPr>
            <w:tcW w:w="250" w:type="pct"/>
            <w:vMerge w:val="restart"/>
            <w:tcBorders>
              <w:top w:val="nil"/>
              <w:left w:val="nil"/>
              <w:bottom w:val="nil"/>
              <w:right w:val="nil"/>
            </w:tcBorders>
            <w:vAlign w:val="center"/>
            <w:hideMark/>
          </w:tcPr>
          <w:p w14:paraId="4C34E894" w14:textId="63B93967" w:rsidR="002E137A" w:rsidRPr="002E137A" w:rsidRDefault="002E137A" w:rsidP="00962286">
            <w:pPr>
              <w:rPr>
                <w:lang w:val="lv-LV" w:eastAsia="lv-LV"/>
              </w:rPr>
            </w:pPr>
            <w:r w:rsidRPr="002E137A">
              <w:rPr>
                <w:noProof/>
                <w:lang w:val="lv-LV" w:eastAsia="lv-LV"/>
              </w:rPr>
              <w:drawing>
                <wp:inline distT="0" distB="0" distL="0" distR="0" wp14:anchorId="4D7C9B73" wp14:editId="1B032BEF">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nil"/>
              <w:left w:val="nil"/>
              <w:bottom w:val="nil"/>
              <w:right w:val="nil"/>
            </w:tcBorders>
            <w:vAlign w:val="center"/>
            <w:hideMark/>
          </w:tcPr>
          <w:p w14:paraId="24CB4FFB" w14:textId="77777777" w:rsidR="002E137A" w:rsidRPr="002E137A" w:rsidRDefault="002E137A" w:rsidP="00962286">
            <w:pPr>
              <w:rPr>
                <w:lang w:val="lv-LV" w:eastAsia="lv-LV"/>
              </w:rPr>
            </w:pPr>
            <w:r w:rsidRPr="002E137A">
              <w:rPr>
                <w:lang w:val="lv-LV" w:eastAsia="lv-LV"/>
              </w:rPr>
              <w:t>Jums ir alerģija (no lateksa, kosmētikas līdzekļiem, plāksteriem, rotaslietu materiāliem u. c.)</w:t>
            </w:r>
          </w:p>
        </w:tc>
      </w:tr>
      <w:tr w:rsidR="002E137A" w:rsidRPr="002E137A" w14:paraId="615BDE16" w14:textId="77777777" w:rsidTr="002E137A">
        <w:trPr>
          <w:trHeight w:val="375"/>
        </w:trPr>
        <w:tc>
          <w:tcPr>
            <w:tcW w:w="0" w:type="auto"/>
            <w:vMerge/>
            <w:tcBorders>
              <w:top w:val="nil"/>
              <w:left w:val="nil"/>
              <w:bottom w:val="nil"/>
              <w:right w:val="nil"/>
            </w:tcBorders>
            <w:vAlign w:val="center"/>
            <w:hideMark/>
          </w:tcPr>
          <w:p w14:paraId="66408E06" w14:textId="77777777" w:rsidR="002E137A" w:rsidRPr="002E137A" w:rsidRDefault="002E137A" w:rsidP="00962286">
            <w:pPr>
              <w:rPr>
                <w:lang w:val="lv-LV" w:eastAsia="lv-LV"/>
              </w:rPr>
            </w:pPr>
          </w:p>
        </w:tc>
        <w:tc>
          <w:tcPr>
            <w:tcW w:w="4750" w:type="pct"/>
            <w:tcBorders>
              <w:top w:val="nil"/>
              <w:left w:val="nil"/>
              <w:bottom w:val="single" w:sz="6" w:space="0" w:color="414142"/>
              <w:right w:val="nil"/>
            </w:tcBorders>
            <w:vAlign w:val="center"/>
            <w:hideMark/>
          </w:tcPr>
          <w:p w14:paraId="559572A4" w14:textId="77777777" w:rsidR="002E137A" w:rsidRPr="002E137A" w:rsidRDefault="002E137A" w:rsidP="00962286">
            <w:pPr>
              <w:rPr>
                <w:lang w:val="lv-LV" w:eastAsia="lv-LV"/>
              </w:rPr>
            </w:pPr>
            <w:r w:rsidRPr="002E137A">
              <w:rPr>
                <w:lang w:val="lv-LV" w:eastAsia="lv-LV"/>
              </w:rPr>
              <w:t> </w:t>
            </w:r>
          </w:p>
        </w:tc>
      </w:tr>
      <w:tr w:rsidR="002E137A" w:rsidRPr="002E137A" w14:paraId="33FCEABD" w14:textId="77777777" w:rsidTr="002E137A">
        <w:tc>
          <w:tcPr>
            <w:tcW w:w="250" w:type="pct"/>
            <w:vMerge w:val="restart"/>
            <w:tcBorders>
              <w:top w:val="nil"/>
              <w:left w:val="nil"/>
              <w:bottom w:val="nil"/>
              <w:right w:val="nil"/>
            </w:tcBorders>
            <w:vAlign w:val="center"/>
            <w:hideMark/>
          </w:tcPr>
          <w:p w14:paraId="1C63CA09" w14:textId="6FF22E79" w:rsidR="002E137A" w:rsidRPr="002E137A" w:rsidRDefault="002E137A" w:rsidP="00962286">
            <w:pPr>
              <w:rPr>
                <w:lang w:val="lv-LV" w:eastAsia="lv-LV"/>
              </w:rPr>
            </w:pPr>
            <w:r w:rsidRPr="002E137A">
              <w:rPr>
                <w:lang w:val="lv-LV" w:eastAsia="lv-LV"/>
              </w:rPr>
              <w:br/>
            </w:r>
            <w:r w:rsidRPr="002E137A">
              <w:rPr>
                <w:noProof/>
                <w:lang w:val="lv-LV" w:eastAsia="lv-LV"/>
              </w:rPr>
              <w:drawing>
                <wp:inline distT="0" distB="0" distL="0" distR="0" wp14:anchorId="4064752D" wp14:editId="135CF365">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outset" w:sz="6" w:space="0" w:color="414142"/>
              <w:left w:val="nil"/>
              <w:bottom w:val="nil"/>
              <w:right w:val="nil"/>
            </w:tcBorders>
            <w:vAlign w:val="center"/>
            <w:hideMark/>
          </w:tcPr>
          <w:p w14:paraId="3B4A7F28" w14:textId="77777777" w:rsidR="002E137A" w:rsidRPr="002E137A" w:rsidRDefault="002E137A" w:rsidP="00962286">
            <w:pPr>
              <w:rPr>
                <w:lang w:val="lv-LV" w:eastAsia="lv-LV"/>
              </w:rPr>
            </w:pPr>
            <w:r w:rsidRPr="002E137A">
              <w:rPr>
                <w:lang w:val="lv-LV" w:eastAsia="lv-LV"/>
              </w:rPr>
              <w:br/>
              <w:t>iepriekš ir bijušas komplikācijas, veicot līdzīgas procedūras (tetovēšana, pīrsings u. c.)</w:t>
            </w:r>
          </w:p>
        </w:tc>
      </w:tr>
      <w:tr w:rsidR="002E137A" w:rsidRPr="002E137A" w14:paraId="459FCF71" w14:textId="77777777" w:rsidTr="002E137A">
        <w:trPr>
          <w:trHeight w:val="375"/>
        </w:trPr>
        <w:tc>
          <w:tcPr>
            <w:tcW w:w="0" w:type="auto"/>
            <w:vMerge/>
            <w:tcBorders>
              <w:top w:val="nil"/>
              <w:left w:val="nil"/>
              <w:bottom w:val="nil"/>
              <w:right w:val="nil"/>
            </w:tcBorders>
            <w:vAlign w:val="center"/>
            <w:hideMark/>
          </w:tcPr>
          <w:p w14:paraId="08C619E6" w14:textId="77777777" w:rsidR="002E137A" w:rsidRPr="002E137A" w:rsidRDefault="002E137A" w:rsidP="00962286">
            <w:pPr>
              <w:rPr>
                <w:lang w:val="lv-LV" w:eastAsia="lv-LV"/>
              </w:rPr>
            </w:pPr>
          </w:p>
        </w:tc>
        <w:tc>
          <w:tcPr>
            <w:tcW w:w="4750" w:type="pct"/>
            <w:tcBorders>
              <w:top w:val="nil"/>
              <w:left w:val="nil"/>
              <w:bottom w:val="single" w:sz="6" w:space="0" w:color="414142"/>
              <w:right w:val="nil"/>
            </w:tcBorders>
            <w:vAlign w:val="center"/>
            <w:hideMark/>
          </w:tcPr>
          <w:p w14:paraId="32DC39BD" w14:textId="77777777" w:rsidR="002E137A" w:rsidRPr="002E137A" w:rsidRDefault="002E137A" w:rsidP="00962286">
            <w:pPr>
              <w:rPr>
                <w:lang w:val="lv-LV" w:eastAsia="lv-LV"/>
              </w:rPr>
            </w:pPr>
            <w:r w:rsidRPr="002E137A">
              <w:rPr>
                <w:lang w:val="lv-LV" w:eastAsia="lv-LV"/>
              </w:rPr>
              <w:t> </w:t>
            </w:r>
          </w:p>
        </w:tc>
      </w:tr>
      <w:tr w:rsidR="002E137A" w:rsidRPr="002E137A" w14:paraId="5C21223B" w14:textId="77777777" w:rsidTr="002E137A">
        <w:tc>
          <w:tcPr>
            <w:tcW w:w="250" w:type="pct"/>
            <w:vMerge w:val="restart"/>
            <w:tcBorders>
              <w:top w:val="nil"/>
              <w:left w:val="nil"/>
              <w:bottom w:val="nil"/>
              <w:right w:val="nil"/>
            </w:tcBorders>
            <w:vAlign w:val="center"/>
            <w:hideMark/>
          </w:tcPr>
          <w:p w14:paraId="1EE5FC57" w14:textId="32BB17F6" w:rsidR="002E137A" w:rsidRPr="002E137A" w:rsidRDefault="002E137A" w:rsidP="00962286">
            <w:pPr>
              <w:rPr>
                <w:lang w:val="lv-LV" w:eastAsia="lv-LV"/>
              </w:rPr>
            </w:pPr>
            <w:r w:rsidRPr="002E137A">
              <w:rPr>
                <w:lang w:val="lv-LV" w:eastAsia="lv-LV"/>
              </w:rPr>
              <w:br/>
            </w:r>
            <w:r w:rsidRPr="002E137A">
              <w:rPr>
                <w:noProof/>
                <w:lang w:val="lv-LV" w:eastAsia="lv-LV"/>
              </w:rPr>
              <w:drawing>
                <wp:inline distT="0" distB="0" distL="0" distR="0" wp14:anchorId="68F0167D" wp14:editId="3732CBA4">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outset" w:sz="6" w:space="0" w:color="414142"/>
              <w:left w:val="nil"/>
              <w:bottom w:val="nil"/>
              <w:right w:val="nil"/>
            </w:tcBorders>
            <w:vAlign w:val="center"/>
            <w:hideMark/>
          </w:tcPr>
          <w:p w14:paraId="780E6AB9" w14:textId="77777777" w:rsidR="002E137A" w:rsidRPr="002E137A" w:rsidRDefault="002E137A" w:rsidP="00962286">
            <w:pPr>
              <w:rPr>
                <w:lang w:val="lv-LV" w:eastAsia="lv-LV"/>
              </w:rPr>
            </w:pPr>
            <w:r w:rsidRPr="002E137A">
              <w:rPr>
                <w:lang w:val="lv-LV" w:eastAsia="lv-LV"/>
              </w:rPr>
              <w:br/>
              <w:t>lietojat medikamentus (antibiotikas, pretvīrusu līdzekļus, kortikosteroīdus u. c.)</w:t>
            </w:r>
          </w:p>
        </w:tc>
      </w:tr>
      <w:tr w:rsidR="002E137A" w:rsidRPr="002E137A" w14:paraId="16E59291" w14:textId="77777777" w:rsidTr="002E137A">
        <w:trPr>
          <w:trHeight w:val="375"/>
        </w:trPr>
        <w:tc>
          <w:tcPr>
            <w:tcW w:w="0" w:type="auto"/>
            <w:vMerge/>
            <w:tcBorders>
              <w:top w:val="nil"/>
              <w:left w:val="nil"/>
              <w:bottom w:val="nil"/>
              <w:right w:val="nil"/>
            </w:tcBorders>
            <w:vAlign w:val="center"/>
            <w:hideMark/>
          </w:tcPr>
          <w:p w14:paraId="7E2B2857" w14:textId="77777777" w:rsidR="002E137A" w:rsidRPr="002E137A" w:rsidRDefault="002E137A" w:rsidP="00962286">
            <w:pPr>
              <w:rPr>
                <w:lang w:val="lv-LV" w:eastAsia="lv-LV"/>
              </w:rPr>
            </w:pPr>
          </w:p>
        </w:tc>
        <w:tc>
          <w:tcPr>
            <w:tcW w:w="4750" w:type="pct"/>
            <w:tcBorders>
              <w:top w:val="nil"/>
              <w:left w:val="nil"/>
              <w:bottom w:val="single" w:sz="6" w:space="0" w:color="414142"/>
              <w:right w:val="nil"/>
            </w:tcBorders>
            <w:vAlign w:val="center"/>
            <w:hideMark/>
          </w:tcPr>
          <w:p w14:paraId="58B79BEC" w14:textId="77777777" w:rsidR="002E137A" w:rsidRPr="002E137A" w:rsidRDefault="002E137A" w:rsidP="00962286">
            <w:pPr>
              <w:rPr>
                <w:lang w:val="lv-LV" w:eastAsia="lv-LV"/>
              </w:rPr>
            </w:pPr>
            <w:r w:rsidRPr="002E137A">
              <w:rPr>
                <w:lang w:val="lv-LV" w:eastAsia="lv-LV"/>
              </w:rPr>
              <w:t> </w:t>
            </w:r>
          </w:p>
        </w:tc>
      </w:tr>
      <w:tr w:rsidR="002E137A" w:rsidRPr="002E137A" w14:paraId="78A6D4EA" w14:textId="77777777" w:rsidTr="002E137A">
        <w:tc>
          <w:tcPr>
            <w:tcW w:w="250" w:type="pct"/>
            <w:tcBorders>
              <w:top w:val="nil"/>
              <w:left w:val="nil"/>
              <w:bottom w:val="nil"/>
              <w:right w:val="nil"/>
            </w:tcBorders>
            <w:vAlign w:val="center"/>
            <w:hideMark/>
          </w:tcPr>
          <w:p w14:paraId="00347263" w14:textId="61C4992C" w:rsidR="002E137A" w:rsidRPr="002E137A" w:rsidRDefault="002E137A" w:rsidP="00962286">
            <w:pPr>
              <w:rPr>
                <w:lang w:val="lv-LV" w:eastAsia="lv-LV"/>
              </w:rPr>
            </w:pPr>
            <w:r w:rsidRPr="002E137A">
              <w:rPr>
                <w:lang w:val="lv-LV" w:eastAsia="lv-LV"/>
              </w:rPr>
              <w:br/>
            </w:r>
            <w:r w:rsidRPr="002E137A">
              <w:rPr>
                <w:noProof/>
                <w:lang w:val="lv-LV" w:eastAsia="lv-LV"/>
              </w:rPr>
              <w:drawing>
                <wp:inline distT="0" distB="0" distL="0" distR="0" wp14:anchorId="5D9B9CC3" wp14:editId="2F3A11AB">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outset" w:sz="6" w:space="0" w:color="414142"/>
              <w:left w:val="nil"/>
              <w:bottom w:val="nil"/>
              <w:right w:val="nil"/>
            </w:tcBorders>
            <w:vAlign w:val="center"/>
            <w:hideMark/>
          </w:tcPr>
          <w:p w14:paraId="7714EBCB" w14:textId="77777777" w:rsidR="002E137A" w:rsidRPr="002E137A" w:rsidRDefault="002E137A" w:rsidP="00962286">
            <w:pPr>
              <w:rPr>
                <w:lang w:val="lv-LV" w:eastAsia="lv-LV"/>
              </w:rPr>
            </w:pPr>
            <w:r w:rsidRPr="002E137A">
              <w:rPr>
                <w:lang w:val="lv-LV" w:eastAsia="lv-LV"/>
              </w:rPr>
              <w:br/>
              <w:t>Jums bieži ir galvas reiboņi, ģībšana</w:t>
            </w:r>
          </w:p>
        </w:tc>
      </w:tr>
      <w:tr w:rsidR="002E137A" w:rsidRPr="002E137A" w14:paraId="15BE0032" w14:textId="77777777" w:rsidTr="002E137A">
        <w:tc>
          <w:tcPr>
            <w:tcW w:w="250" w:type="pct"/>
            <w:tcBorders>
              <w:top w:val="nil"/>
              <w:left w:val="nil"/>
              <w:bottom w:val="nil"/>
              <w:right w:val="nil"/>
            </w:tcBorders>
            <w:vAlign w:val="center"/>
            <w:hideMark/>
          </w:tcPr>
          <w:p w14:paraId="3342FB23" w14:textId="7E85CCBA" w:rsidR="002E137A" w:rsidRPr="002E137A" w:rsidRDefault="002E137A" w:rsidP="00962286">
            <w:pPr>
              <w:rPr>
                <w:lang w:val="lv-LV" w:eastAsia="lv-LV"/>
              </w:rPr>
            </w:pPr>
            <w:r w:rsidRPr="002E137A">
              <w:rPr>
                <w:lang w:val="lv-LV" w:eastAsia="lv-LV"/>
              </w:rPr>
              <w:br/>
            </w:r>
            <w:r w:rsidRPr="002E137A">
              <w:rPr>
                <w:noProof/>
                <w:lang w:val="lv-LV" w:eastAsia="lv-LV"/>
              </w:rPr>
              <w:drawing>
                <wp:inline distT="0" distB="0" distL="0" distR="0" wp14:anchorId="35D9DF80" wp14:editId="4BC5CE3D">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nil"/>
              <w:left w:val="nil"/>
              <w:bottom w:val="nil"/>
              <w:right w:val="nil"/>
            </w:tcBorders>
            <w:vAlign w:val="center"/>
            <w:hideMark/>
          </w:tcPr>
          <w:p w14:paraId="2BA9375F" w14:textId="77777777" w:rsidR="002E137A" w:rsidRPr="002E137A" w:rsidRDefault="002E137A" w:rsidP="00962286">
            <w:pPr>
              <w:rPr>
                <w:lang w:val="lv-LV" w:eastAsia="lv-LV"/>
              </w:rPr>
            </w:pPr>
            <w:r w:rsidRPr="002E137A">
              <w:rPr>
                <w:lang w:val="lv-LV" w:eastAsia="lv-LV"/>
              </w:rPr>
              <w:br/>
              <w:t>esat grūtniece vai barojat bērnu ar krūti</w:t>
            </w:r>
          </w:p>
        </w:tc>
      </w:tr>
      <w:tr w:rsidR="002E137A" w:rsidRPr="002E137A" w14:paraId="525C23EC" w14:textId="77777777" w:rsidTr="002E137A">
        <w:tc>
          <w:tcPr>
            <w:tcW w:w="250" w:type="pct"/>
            <w:vMerge w:val="restart"/>
            <w:tcBorders>
              <w:top w:val="nil"/>
              <w:left w:val="nil"/>
              <w:bottom w:val="nil"/>
              <w:right w:val="nil"/>
            </w:tcBorders>
            <w:vAlign w:val="center"/>
            <w:hideMark/>
          </w:tcPr>
          <w:p w14:paraId="351A38FC" w14:textId="0EDEA55F" w:rsidR="002E137A" w:rsidRPr="002E137A" w:rsidRDefault="002E137A" w:rsidP="00962286">
            <w:pPr>
              <w:rPr>
                <w:lang w:val="lv-LV" w:eastAsia="lv-LV"/>
              </w:rPr>
            </w:pPr>
            <w:r w:rsidRPr="002E137A">
              <w:rPr>
                <w:lang w:val="lv-LV" w:eastAsia="lv-LV"/>
              </w:rPr>
              <w:br/>
            </w:r>
            <w:r w:rsidRPr="002E137A">
              <w:rPr>
                <w:noProof/>
                <w:lang w:val="lv-LV" w:eastAsia="lv-LV"/>
              </w:rPr>
              <w:drawing>
                <wp:inline distT="0" distB="0" distL="0" distR="0" wp14:anchorId="025FF23E" wp14:editId="46859CD6">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tcBorders>
              <w:top w:val="nil"/>
              <w:left w:val="nil"/>
              <w:bottom w:val="nil"/>
              <w:right w:val="nil"/>
            </w:tcBorders>
            <w:vAlign w:val="center"/>
            <w:hideMark/>
          </w:tcPr>
          <w:p w14:paraId="4A08E593" w14:textId="77777777" w:rsidR="002E137A" w:rsidRPr="002E137A" w:rsidRDefault="002E137A" w:rsidP="00962286">
            <w:pPr>
              <w:rPr>
                <w:lang w:val="lv-LV" w:eastAsia="lv-LV"/>
              </w:rPr>
            </w:pPr>
            <w:r w:rsidRPr="002E137A">
              <w:rPr>
                <w:lang w:val="lv-LV" w:eastAsia="lv-LV"/>
              </w:rPr>
              <w:br/>
              <w:t>Jums ir citas problēmas, kas attiektos uz šī pakalpojuma saņemšanu</w:t>
            </w:r>
          </w:p>
        </w:tc>
      </w:tr>
      <w:tr w:rsidR="002E137A" w:rsidRPr="002E137A" w14:paraId="5BADF6AA" w14:textId="77777777" w:rsidTr="002E137A">
        <w:trPr>
          <w:trHeight w:val="375"/>
        </w:trPr>
        <w:tc>
          <w:tcPr>
            <w:tcW w:w="0" w:type="auto"/>
            <w:vMerge/>
            <w:tcBorders>
              <w:top w:val="nil"/>
              <w:left w:val="nil"/>
              <w:bottom w:val="nil"/>
              <w:right w:val="nil"/>
            </w:tcBorders>
            <w:vAlign w:val="center"/>
            <w:hideMark/>
          </w:tcPr>
          <w:p w14:paraId="33DB07AD" w14:textId="77777777" w:rsidR="002E137A" w:rsidRPr="002E137A" w:rsidRDefault="002E137A" w:rsidP="00962286">
            <w:pPr>
              <w:rPr>
                <w:lang w:val="lv-LV" w:eastAsia="lv-LV"/>
              </w:rPr>
            </w:pPr>
          </w:p>
        </w:tc>
        <w:tc>
          <w:tcPr>
            <w:tcW w:w="4750" w:type="pct"/>
            <w:tcBorders>
              <w:top w:val="nil"/>
              <w:left w:val="nil"/>
              <w:bottom w:val="single" w:sz="6" w:space="0" w:color="414142"/>
              <w:right w:val="nil"/>
            </w:tcBorders>
            <w:vAlign w:val="center"/>
            <w:hideMark/>
          </w:tcPr>
          <w:p w14:paraId="74C243BF" w14:textId="77777777" w:rsidR="002E137A" w:rsidRPr="002E137A" w:rsidRDefault="002E137A" w:rsidP="00962286">
            <w:pPr>
              <w:rPr>
                <w:lang w:val="lv-LV" w:eastAsia="lv-LV"/>
              </w:rPr>
            </w:pPr>
            <w:r w:rsidRPr="002E137A">
              <w:rPr>
                <w:lang w:val="lv-LV" w:eastAsia="lv-LV"/>
              </w:rPr>
              <w:t> </w:t>
            </w:r>
          </w:p>
        </w:tc>
      </w:tr>
    </w:tbl>
    <w:p w14:paraId="3BDCB066" w14:textId="77777777" w:rsidR="002E137A" w:rsidRPr="002E137A" w:rsidRDefault="002E137A" w:rsidP="002E137A">
      <w:pPr>
        <w:shd w:val="clear" w:color="auto" w:fill="FFFFFF"/>
        <w:spacing w:before="100" w:beforeAutospacing="1" w:after="100" w:afterAutospacing="1"/>
        <w:ind w:firstLine="300"/>
        <w:rPr>
          <w:lang w:val="lv-LV" w:eastAsia="lv-LV"/>
        </w:rPr>
      </w:pPr>
      <w:r w:rsidRPr="002E137A">
        <w:rPr>
          <w:lang w:val="lv-LV" w:eastAsia="lv-LV"/>
        </w:rPr>
        <w:t>Lūdzu, aplieciniet: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4"/>
        <w:gridCol w:w="907"/>
        <w:gridCol w:w="5624"/>
        <w:gridCol w:w="2086"/>
      </w:tblGrid>
      <w:tr w:rsidR="002E137A" w:rsidRPr="002E137A" w14:paraId="44923858" w14:textId="77777777" w:rsidTr="002E137A">
        <w:tc>
          <w:tcPr>
            <w:tcW w:w="250" w:type="pct"/>
            <w:tcBorders>
              <w:top w:val="nil"/>
              <w:left w:val="nil"/>
              <w:bottom w:val="nil"/>
              <w:right w:val="nil"/>
            </w:tcBorders>
            <w:vAlign w:val="center"/>
            <w:hideMark/>
          </w:tcPr>
          <w:p w14:paraId="1C680E53" w14:textId="5BCCEBB6" w:rsidR="002E137A" w:rsidRPr="002E137A" w:rsidRDefault="002E137A" w:rsidP="002E137A">
            <w:pPr>
              <w:rPr>
                <w:lang w:val="lv-LV" w:eastAsia="lv-LV"/>
              </w:rPr>
            </w:pPr>
            <w:r w:rsidRPr="002E137A">
              <w:rPr>
                <w:noProof/>
                <w:lang w:val="lv-LV" w:eastAsia="lv-LV"/>
              </w:rPr>
              <w:drawing>
                <wp:inline distT="0" distB="0" distL="0" distR="0" wp14:anchorId="35DCE59A" wp14:editId="6D6521C1">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gridSpan w:val="3"/>
            <w:tcBorders>
              <w:top w:val="nil"/>
              <w:left w:val="nil"/>
              <w:bottom w:val="nil"/>
              <w:right w:val="nil"/>
            </w:tcBorders>
            <w:vAlign w:val="center"/>
            <w:hideMark/>
          </w:tcPr>
          <w:p w14:paraId="5EFA54C0" w14:textId="77777777" w:rsidR="002E137A" w:rsidRPr="002E137A" w:rsidRDefault="002E137A" w:rsidP="002E137A">
            <w:pPr>
              <w:rPr>
                <w:lang w:val="lv-LV" w:eastAsia="lv-LV"/>
              </w:rPr>
            </w:pPr>
            <w:r w:rsidRPr="002E137A">
              <w:rPr>
                <w:lang w:val="lv-LV" w:eastAsia="lv-LV"/>
              </w:rPr>
              <w:t>Man ir 18 gadu</w:t>
            </w:r>
          </w:p>
        </w:tc>
      </w:tr>
      <w:tr w:rsidR="002E137A" w:rsidRPr="002E137A" w14:paraId="53DDADB7" w14:textId="77777777" w:rsidTr="002E137A">
        <w:tc>
          <w:tcPr>
            <w:tcW w:w="250" w:type="pct"/>
            <w:tcBorders>
              <w:top w:val="nil"/>
              <w:left w:val="nil"/>
              <w:bottom w:val="nil"/>
              <w:right w:val="nil"/>
            </w:tcBorders>
            <w:vAlign w:val="center"/>
            <w:hideMark/>
          </w:tcPr>
          <w:p w14:paraId="388865B4" w14:textId="009B811F" w:rsidR="002E137A" w:rsidRPr="002E137A" w:rsidRDefault="002E137A" w:rsidP="002E137A">
            <w:pPr>
              <w:rPr>
                <w:lang w:val="lv-LV" w:eastAsia="lv-LV"/>
              </w:rPr>
            </w:pPr>
            <w:r w:rsidRPr="002E137A">
              <w:rPr>
                <w:lang w:val="lv-LV" w:eastAsia="lv-LV"/>
              </w:rPr>
              <w:br/>
            </w:r>
            <w:r w:rsidRPr="002E137A">
              <w:rPr>
                <w:noProof/>
                <w:lang w:val="lv-LV" w:eastAsia="lv-LV"/>
              </w:rPr>
              <w:drawing>
                <wp:inline distT="0" distB="0" distL="0" distR="0" wp14:anchorId="76611DCF" wp14:editId="1382163B">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gridSpan w:val="3"/>
            <w:tcBorders>
              <w:top w:val="nil"/>
              <w:left w:val="nil"/>
              <w:bottom w:val="nil"/>
              <w:right w:val="nil"/>
            </w:tcBorders>
            <w:vAlign w:val="center"/>
            <w:hideMark/>
          </w:tcPr>
          <w:p w14:paraId="63B28D25" w14:textId="548AFCE8" w:rsidR="002E137A" w:rsidRPr="002E137A" w:rsidRDefault="002E137A" w:rsidP="002E137A">
            <w:pPr>
              <w:rPr>
                <w:lang w:val="lv-LV" w:eastAsia="lv-LV"/>
              </w:rPr>
            </w:pPr>
            <w:r w:rsidRPr="002E137A">
              <w:rPr>
                <w:lang w:val="lv-LV" w:eastAsia="lv-LV"/>
              </w:rPr>
              <w:br/>
              <w:t>Man vēl nav 18 gadu. Mani vecāki (viens no vecākiem, likumiskais pārstāvis) ir piekri</w:t>
            </w:r>
            <w:r w:rsidR="00962286">
              <w:rPr>
                <w:lang w:val="lv-LV" w:eastAsia="lv-LV"/>
              </w:rPr>
              <w:t>t</w:t>
            </w:r>
            <w:r w:rsidRPr="002E137A">
              <w:rPr>
                <w:lang w:val="lv-LV" w:eastAsia="lv-LV"/>
              </w:rPr>
              <w:t>uši procedūras veikšanai</w:t>
            </w:r>
          </w:p>
        </w:tc>
      </w:tr>
      <w:tr w:rsidR="002E137A" w:rsidRPr="002E137A" w14:paraId="19EA1CDB" w14:textId="77777777" w:rsidTr="002E137A">
        <w:tc>
          <w:tcPr>
            <w:tcW w:w="250" w:type="pct"/>
            <w:tcBorders>
              <w:top w:val="nil"/>
              <w:left w:val="nil"/>
              <w:bottom w:val="nil"/>
              <w:right w:val="nil"/>
            </w:tcBorders>
            <w:vAlign w:val="center"/>
            <w:hideMark/>
          </w:tcPr>
          <w:p w14:paraId="7A5E272F" w14:textId="3A22EE2F" w:rsidR="002E137A" w:rsidRPr="002E137A" w:rsidRDefault="002E137A" w:rsidP="002E137A">
            <w:pPr>
              <w:rPr>
                <w:lang w:val="lv-LV" w:eastAsia="lv-LV"/>
              </w:rPr>
            </w:pPr>
            <w:r w:rsidRPr="002E137A">
              <w:rPr>
                <w:lang w:val="lv-LV" w:eastAsia="lv-LV"/>
              </w:rPr>
              <w:br/>
            </w:r>
            <w:r w:rsidRPr="002E137A">
              <w:rPr>
                <w:noProof/>
                <w:lang w:val="lv-LV" w:eastAsia="lv-LV"/>
              </w:rPr>
              <w:drawing>
                <wp:inline distT="0" distB="0" distL="0" distR="0" wp14:anchorId="06C18F61" wp14:editId="712BD8A4">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gridSpan w:val="3"/>
            <w:tcBorders>
              <w:top w:val="nil"/>
              <w:left w:val="nil"/>
              <w:bottom w:val="nil"/>
              <w:right w:val="nil"/>
            </w:tcBorders>
            <w:vAlign w:val="center"/>
            <w:hideMark/>
          </w:tcPr>
          <w:p w14:paraId="091230E3" w14:textId="77777777" w:rsidR="002E137A" w:rsidRPr="002E137A" w:rsidRDefault="002E137A" w:rsidP="002E137A">
            <w:pPr>
              <w:rPr>
                <w:lang w:val="lv-LV" w:eastAsia="lv-LV"/>
              </w:rPr>
            </w:pPr>
            <w:r w:rsidRPr="002E137A">
              <w:rPr>
                <w:lang w:val="lv-LV" w:eastAsia="lv-LV"/>
              </w:rPr>
              <w:br/>
              <w:t>Man ir sniegta informācija par procedūru, izmantotajiem materiāliem, iespējamajām komplikācijām</w:t>
            </w:r>
          </w:p>
        </w:tc>
      </w:tr>
      <w:tr w:rsidR="002E137A" w:rsidRPr="002E137A" w14:paraId="1678ED4D" w14:textId="77777777" w:rsidTr="002E137A">
        <w:tc>
          <w:tcPr>
            <w:tcW w:w="250" w:type="pct"/>
            <w:tcBorders>
              <w:top w:val="nil"/>
              <w:left w:val="nil"/>
              <w:bottom w:val="nil"/>
              <w:right w:val="nil"/>
            </w:tcBorders>
            <w:vAlign w:val="center"/>
            <w:hideMark/>
          </w:tcPr>
          <w:p w14:paraId="4561AD5D" w14:textId="3A529D05" w:rsidR="002E137A" w:rsidRPr="002E137A" w:rsidRDefault="002E137A" w:rsidP="002E137A">
            <w:pPr>
              <w:rPr>
                <w:lang w:val="lv-LV" w:eastAsia="lv-LV"/>
              </w:rPr>
            </w:pPr>
            <w:r w:rsidRPr="002E137A">
              <w:rPr>
                <w:lang w:val="lv-LV" w:eastAsia="lv-LV"/>
              </w:rPr>
              <w:br/>
            </w:r>
            <w:r w:rsidRPr="002E137A">
              <w:rPr>
                <w:noProof/>
                <w:lang w:val="lv-LV" w:eastAsia="lv-LV"/>
              </w:rPr>
              <w:drawing>
                <wp:inline distT="0" distB="0" distL="0" distR="0" wp14:anchorId="4AA63569" wp14:editId="3E7F7259">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gridSpan w:val="3"/>
            <w:tcBorders>
              <w:top w:val="nil"/>
              <w:left w:val="nil"/>
              <w:bottom w:val="nil"/>
              <w:right w:val="nil"/>
            </w:tcBorders>
            <w:vAlign w:val="center"/>
            <w:hideMark/>
          </w:tcPr>
          <w:p w14:paraId="4F449E47" w14:textId="77777777" w:rsidR="002E137A" w:rsidRPr="002E137A" w:rsidRDefault="002E137A" w:rsidP="002E137A">
            <w:pPr>
              <w:rPr>
                <w:lang w:val="lv-LV" w:eastAsia="lv-LV"/>
              </w:rPr>
            </w:pPr>
            <w:r w:rsidRPr="002E137A">
              <w:rPr>
                <w:lang w:val="lv-LV" w:eastAsia="lv-LV"/>
              </w:rPr>
              <w:br/>
              <w:t>Es apņemos ievērot drošības prasības, lai mazinātu iespējamos komplikāciju riskus</w:t>
            </w:r>
          </w:p>
        </w:tc>
      </w:tr>
      <w:tr w:rsidR="002E137A" w:rsidRPr="002E137A" w14:paraId="481560E9" w14:textId="77777777" w:rsidTr="002E137A">
        <w:tc>
          <w:tcPr>
            <w:tcW w:w="250" w:type="pct"/>
            <w:vMerge w:val="restart"/>
            <w:tcBorders>
              <w:top w:val="nil"/>
              <w:left w:val="nil"/>
              <w:bottom w:val="nil"/>
              <w:right w:val="nil"/>
            </w:tcBorders>
            <w:vAlign w:val="center"/>
            <w:hideMark/>
          </w:tcPr>
          <w:p w14:paraId="38345ED7" w14:textId="50A52FB6" w:rsidR="002E137A" w:rsidRPr="002E137A" w:rsidRDefault="002E137A" w:rsidP="002E137A">
            <w:pPr>
              <w:rPr>
                <w:lang w:val="lv-LV" w:eastAsia="lv-LV"/>
              </w:rPr>
            </w:pPr>
            <w:r w:rsidRPr="002E137A">
              <w:rPr>
                <w:lang w:val="lv-LV" w:eastAsia="lv-LV"/>
              </w:rPr>
              <w:br/>
            </w:r>
            <w:r w:rsidRPr="002E137A">
              <w:rPr>
                <w:noProof/>
                <w:lang w:val="lv-LV" w:eastAsia="lv-LV"/>
              </w:rPr>
              <w:drawing>
                <wp:inline distT="0" distB="0" distL="0" distR="0" wp14:anchorId="655BC752" wp14:editId="08E191DB">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500" w:type="pct"/>
            <w:tcBorders>
              <w:top w:val="nil"/>
              <w:left w:val="nil"/>
              <w:bottom w:val="nil"/>
              <w:right w:val="nil"/>
            </w:tcBorders>
            <w:vAlign w:val="center"/>
            <w:hideMark/>
          </w:tcPr>
          <w:p w14:paraId="4C273CF7" w14:textId="77777777" w:rsidR="002E137A" w:rsidRPr="002E137A" w:rsidRDefault="002E137A" w:rsidP="002E137A">
            <w:pPr>
              <w:rPr>
                <w:lang w:val="lv-LV" w:eastAsia="lv-LV"/>
              </w:rPr>
            </w:pPr>
            <w:r w:rsidRPr="002E137A">
              <w:rPr>
                <w:lang w:val="lv-LV" w:eastAsia="lv-LV"/>
              </w:rPr>
              <w:br/>
              <w:t>Es piekrītu</w:t>
            </w:r>
          </w:p>
        </w:tc>
        <w:tc>
          <w:tcPr>
            <w:tcW w:w="3100" w:type="pct"/>
            <w:tcBorders>
              <w:top w:val="nil"/>
              <w:left w:val="nil"/>
              <w:bottom w:val="single" w:sz="6" w:space="0" w:color="414142"/>
              <w:right w:val="nil"/>
            </w:tcBorders>
            <w:vAlign w:val="center"/>
            <w:hideMark/>
          </w:tcPr>
          <w:p w14:paraId="185AA7EC" w14:textId="77777777" w:rsidR="002E137A" w:rsidRPr="002E137A" w:rsidRDefault="002E137A" w:rsidP="002E137A">
            <w:pPr>
              <w:rPr>
                <w:lang w:val="lv-LV" w:eastAsia="lv-LV"/>
              </w:rPr>
            </w:pPr>
            <w:r w:rsidRPr="002E137A">
              <w:rPr>
                <w:lang w:val="lv-LV" w:eastAsia="lv-LV"/>
              </w:rPr>
              <w:br/>
              <w:t> </w:t>
            </w:r>
          </w:p>
        </w:tc>
        <w:tc>
          <w:tcPr>
            <w:tcW w:w="1150" w:type="pct"/>
            <w:tcBorders>
              <w:top w:val="nil"/>
              <w:left w:val="nil"/>
              <w:bottom w:val="nil"/>
              <w:right w:val="nil"/>
            </w:tcBorders>
            <w:vAlign w:val="center"/>
            <w:hideMark/>
          </w:tcPr>
          <w:p w14:paraId="68E8DA8E" w14:textId="77777777" w:rsidR="002E137A" w:rsidRPr="002E137A" w:rsidRDefault="002E137A" w:rsidP="002E137A">
            <w:pPr>
              <w:rPr>
                <w:lang w:val="lv-LV" w:eastAsia="lv-LV"/>
              </w:rPr>
            </w:pPr>
            <w:r w:rsidRPr="002E137A">
              <w:rPr>
                <w:lang w:val="lv-LV" w:eastAsia="lv-LV"/>
              </w:rPr>
              <w:br/>
              <w:t>pakalpojuma saņemšanai</w:t>
            </w:r>
          </w:p>
        </w:tc>
      </w:tr>
      <w:tr w:rsidR="002E137A" w:rsidRPr="002E137A" w14:paraId="79A1B1F6" w14:textId="77777777" w:rsidTr="002E137A">
        <w:tc>
          <w:tcPr>
            <w:tcW w:w="0" w:type="auto"/>
            <w:vMerge/>
            <w:tcBorders>
              <w:top w:val="nil"/>
              <w:left w:val="nil"/>
              <w:bottom w:val="nil"/>
              <w:right w:val="nil"/>
            </w:tcBorders>
            <w:vAlign w:val="center"/>
            <w:hideMark/>
          </w:tcPr>
          <w:p w14:paraId="7733B6FD" w14:textId="77777777" w:rsidR="002E137A" w:rsidRPr="002E137A" w:rsidRDefault="002E137A" w:rsidP="002E137A">
            <w:pPr>
              <w:rPr>
                <w:lang w:val="lv-LV" w:eastAsia="lv-LV"/>
              </w:rPr>
            </w:pPr>
          </w:p>
        </w:tc>
        <w:tc>
          <w:tcPr>
            <w:tcW w:w="500" w:type="pct"/>
            <w:tcBorders>
              <w:top w:val="nil"/>
              <w:left w:val="nil"/>
              <w:bottom w:val="nil"/>
              <w:right w:val="nil"/>
            </w:tcBorders>
            <w:vAlign w:val="center"/>
            <w:hideMark/>
          </w:tcPr>
          <w:p w14:paraId="15FFFAC7" w14:textId="77777777" w:rsidR="002E137A" w:rsidRPr="002E137A" w:rsidRDefault="002E137A" w:rsidP="002E137A">
            <w:pPr>
              <w:rPr>
                <w:lang w:val="lv-LV" w:eastAsia="lv-LV"/>
              </w:rPr>
            </w:pPr>
            <w:r w:rsidRPr="002E137A">
              <w:rPr>
                <w:lang w:val="lv-LV" w:eastAsia="lv-LV"/>
              </w:rPr>
              <w:t> </w:t>
            </w:r>
          </w:p>
        </w:tc>
        <w:tc>
          <w:tcPr>
            <w:tcW w:w="3100" w:type="pct"/>
            <w:tcBorders>
              <w:top w:val="outset" w:sz="6" w:space="0" w:color="414142"/>
              <w:left w:val="nil"/>
              <w:bottom w:val="nil"/>
              <w:right w:val="nil"/>
            </w:tcBorders>
            <w:hideMark/>
          </w:tcPr>
          <w:p w14:paraId="1844694E" w14:textId="77777777" w:rsidR="002E137A" w:rsidRPr="002E137A" w:rsidRDefault="002E137A" w:rsidP="002E137A">
            <w:pPr>
              <w:spacing w:before="100" w:beforeAutospacing="1" w:after="100" w:afterAutospacing="1"/>
              <w:jc w:val="center"/>
              <w:rPr>
                <w:lang w:val="lv-LV" w:eastAsia="lv-LV"/>
              </w:rPr>
            </w:pPr>
            <w:r w:rsidRPr="002E137A">
              <w:rPr>
                <w:lang w:val="lv-LV" w:eastAsia="lv-LV"/>
              </w:rPr>
              <w:t>(pakalpojuma veids)</w:t>
            </w:r>
          </w:p>
        </w:tc>
        <w:tc>
          <w:tcPr>
            <w:tcW w:w="1150" w:type="pct"/>
            <w:tcBorders>
              <w:top w:val="nil"/>
              <w:left w:val="nil"/>
              <w:bottom w:val="nil"/>
              <w:right w:val="nil"/>
            </w:tcBorders>
            <w:vAlign w:val="center"/>
            <w:hideMark/>
          </w:tcPr>
          <w:p w14:paraId="138893FB" w14:textId="77777777" w:rsidR="002E137A" w:rsidRPr="002E137A" w:rsidRDefault="002E137A" w:rsidP="002E137A">
            <w:pPr>
              <w:rPr>
                <w:lang w:val="lv-LV" w:eastAsia="lv-LV"/>
              </w:rPr>
            </w:pPr>
            <w:r w:rsidRPr="002E137A">
              <w:rPr>
                <w:lang w:val="lv-LV" w:eastAsia="lv-LV"/>
              </w:rPr>
              <w:t> </w:t>
            </w:r>
          </w:p>
        </w:tc>
      </w:tr>
      <w:tr w:rsidR="002E137A" w:rsidRPr="002E137A" w14:paraId="5F7ACA3B" w14:textId="77777777" w:rsidTr="002E137A">
        <w:tc>
          <w:tcPr>
            <w:tcW w:w="250" w:type="pct"/>
            <w:tcBorders>
              <w:top w:val="nil"/>
              <w:left w:val="nil"/>
              <w:bottom w:val="nil"/>
              <w:right w:val="nil"/>
            </w:tcBorders>
            <w:vAlign w:val="center"/>
            <w:hideMark/>
          </w:tcPr>
          <w:p w14:paraId="4B3529E5" w14:textId="6B0C30E2" w:rsidR="002E137A" w:rsidRPr="002E137A" w:rsidRDefault="002E137A" w:rsidP="002E137A">
            <w:pPr>
              <w:rPr>
                <w:lang w:val="lv-LV" w:eastAsia="lv-LV"/>
              </w:rPr>
            </w:pPr>
            <w:r w:rsidRPr="002E137A">
              <w:rPr>
                <w:lang w:val="lv-LV" w:eastAsia="lv-LV"/>
              </w:rPr>
              <w:br/>
            </w:r>
            <w:r w:rsidRPr="002E137A">
              <w:rPr>
                <w:noProof/>
                <w:lang w:val="lv-LV" w:eastAsia="lv-LV"/>
              </w:rPr>
              <w:drawing>
                <wp:inline distT="0" distB="0" distL="0" distR="0" wp14:anchorId="0CFA8E40" wp14:editId="698694ED">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50" w:type="pct"/>
            <w:gridSpan w:val="3"/>
            <w:tcBorders>
              <w:top w:val="nil"/>
              <w:left w:val="nil"/>
              <w:bottom w:val="nil"/>
              <w:right w:val="nil"/>
            </w:tcBorders>
            <w:vAlign w:val="center"/>
            <w:hideMark/>
          </w:tcPr>
          <w:p w14:paraId="36A0B118" w14:textId="77777777" w:rsidR="002E137A" w:rsidRDefault="002E137A" w:rsidP="002E137A">
            <w:pPr>
              <w:rPr>
                <w:lang w:val="lv-LV" w:eastAsia="lv-LV"/>
              </w:rPr>
            </w:pPr>
            <w:r w:rsidRPr="002E137A">
              <w:rPr>
                <w:lang w:val="lv-LV" w:eastAsia="lv-LV"/>
              </w:rPr>
              <w:br/>
              <w:t>Mana sniegtā informācija ir patiesa</w:t>
            </w:r>
          </w:p>
          <w:p w14:paraId="51951606" w14:textId="2279D302" w:rsidR="00962286" w:rsidRPr="002E137A" w:rsidRDefault="00962286" w:rsidP="002E137A">
            <w:pPr>
              <w:rPr>
                <w:lang w:val="lv-LV" w:eastAsia="lv-LV"/>
              </w:rPr>
            </w:pPr>
          </w:p>
        </w:tc>
      </w:tr>
    </w:tbl>
    <w:p w14:paraId="313B6B31" w14:textId="77777777" w:rsidR="00962286" w:rsidRDefault="00962286" w:rsidP="00962286">
      <w:pPr>
        <w:pStyle w:val="ListParagraph"/>
        <w:spacing w:after="0" w:line="240" w:lineRule="auto"/>
        <w:ind w:left="0"/>
        <w:rPr>
          <w:rFonts w:ascii="Times New Roman" w:eastAsia="Times New Roman" w:hAnsi="Times New Roman"/>
          <w:sz w:val="24"/>
          <w:szCs w:val="24"/>
          <w:lang w:eastAsia="lv-LV"/>
        </w:rPr>
      </w:pPr>
    </w:p>
    <w:p w14:paraId="24FADD6F" w14:textId="11923657" w:rsidR="002E137A" w:rsidRPr="00962286" w:rsidRDefault="00962286" w:rsidP="00962286">
      <w:pPr>
        <w:pStyle w:val="ListParagraph"/>
        <w:spacing w:after="0" w:line="240" w:lineRule="auto"/>
        <w:ind w:left="0"/>
        <w:rPr>
          <w:rFonts w:ascii="Times New Roman" w:eastAsia="Times New Roman" w:hAnsi="Times New Roman"/>
          <w:sz w:val="24"/>
          <w:szCs w:val="24"/>
          <w:lang w:eastAsia="lv-LV"/>
        </w:rPr>
      </w:pPr>
      <w:r w:rsidRPr="00962286">
        <w:rPr>
          <w:rFonts w:ascii="Times New Roman" w:eastAsia="Times New Roman" w:hAnsi="Times New Roman"/>
          <w:sz w:val="24"/>
          <w:szCs w:val="24"/>
          <w:lang w:eastAsia="lv-LV"/>
        </w:rPr>
        <w:t>Klienta vārds, uzvārds, paraksts, datums".</w:t>
      </w:r>
    </w:p>
    <w:p w14:paraId="445AF073" w14:textId="77777777" w:rsidR="008D27CC" w:rsidRPr="00E25F4E" w:rsidRDefault="008D27CC" w:rsidP="005825A0">
      <w:pPr>
        <w:jc w:val="both"/>
        <w:rPr>
          <w:noProof/>
          <w:sz w:val="28"/>
          <w:szCs w:val="28"/>
          <w:lang w:val="lv-LV"/>
        </w:rPr>
      </w:pPr>
    </w:p>
    <w:p w14:paraId="6FC757BF" w14:textId="48457AF5" w:rsidR="006023F1" w:rsidRPr="00E25F4E" w:rsidRDefault="00914141" w:rsidP="00C00F2F">
      <w:pPr>
        <w:pStyle w:val="ListParagraph"/>
        <w:spacing w:after="0" w:line="240" w:lineRule="auto"/>
        <w:jc w:val="both"/>
        <w:rPr>
          <w:szCs w:val="28"/>
          <w:lang w:eastAsia="lv-LV"/>
        </w:rPr>
      </w:pPr>
      <w:r>
        <w:rPr>
          <w:rFonts w:ascii="Times New Roman" w:hAnsi="Times New Roman"/>
          <w:noProof/>
          <w:sz w:val="28"/>
          <w:szCs w:val="28"/>
        </w:rPr>
        <w:t>1</w:t>
      </w:r>
      <w:r w:rsidR="002E137A">
        <w:rPr>
          <w:rFonts w:ascii="Times New Roman" w:hAnsi="Times New Roman"/>
          <w:noProof/>
          <w:sz w:val="28"/>
          <w:szCs w:val="28"/>
        </w:rPr>
        <w:t>9</w:t>
      </w:r>
      <w:r w:rsidR="00C94399">
        <w:rPr>
          <w:rFonts w:ascii="Times New Roman" w:hAnsi="Times New Roman"/>
          <w:noProof/>
          <w:sz w:val="28"/>
          <w:szCs w:val="28"/>
        </w:rPr>
        <w:t xml:space="preserve">. </w:t>
      </w:r>
      <w:r w:rsidR="008D27CC" w:rsidRPr="00E25F4E">
        <w:rPr>
          <w:rFonts w:ascii="Times New Roman" w:hAnsi="Times New Roman"/>
          <w:noProof/>
          <w:sz w:val="28"/>
          <w:szCs w:val="28"/>
        </w:rPr>
        <w:t xml:space="preserve">Papildināt noteikumus ar </w:t>
      </w:r>
      <w:r w:rsidR="00346223">
        <w:rPr>
          <w:rFonts w:ascii="Times New Roman" w:hAnsi="Times New Roman"/>
          <w:noProof/>
          <w:sz w:val="28"/>
          <w:szCs w:val="28"/>
        </w:rPr>
        <w:t xml:space="preserve">4. un 5. </w:t>
      </w:r>
      <w:r w:rsidR="008D27CC" w:rsidRPr="00E25F4E">
        <w:rPr>
          <w:rFonts w:ascii="Times New Roman" w:hAnsi="Times New Roman"/>
          <w:noProof/>
          <w:sz w:val="28"/>
          <w:szCs w:val="28"/>
        </w:rPr>
        <w:t>pielikumu šādā redakcijā:</w:t>
      </w:r>
    </w:p>
    <w:p w14:paraId="4D7E30C6" w14:textId="77777777" w:rsidR="00A67CEC" w:rsidRPr="00E25F4E" w:rsidRDefault="00E54615" w:rsidP="00C00F2F">
      <w:pPr>
        <w:spacing w:before="100" w:beforeAutospacing="1" w:after="100" w:afterAutospacing="1"/>
        <w:ind w:firstLine="300"/>
        <w:jc w:val="right"/>
        <w:rPr>
          <w:noProof/>
          <w:sz w:val="28"/>
          <w:szCs w:val="28"/>
          <w:lang w:val="lv-LV"/>
        </w:rPr>
      </w:pPr>
      <w:r w:rsidRPr="00E25F4E">
        <w:rPr>
          <w:szCs w:val="28"/>
          <w:lang w:val="lv-LV" w:eastAsia="lv-LV"/>
        </w:rPr>
        <w:t>"</w:t>
      </w:r>
      <w:r w:rsidR="00346223">
        <w:rPr>
          <w:noProof/>
          <w:sz w:val="28"/>
          <w:szCs w:val="28"/>
          <w:lang w:val="lv-LV"/>
        </w:rPr>
        <w:t>4</w:t>
      </w:r>
      <w:r w:rsidRPr="00E25F4E">
        <w:rPr>
          <w:noProof/>
          <w:sz w:val="28"/>
          <w:szCs w:val="28"/>
          <w:lang w:val="lv-LV"/>
        </w:rPr>
        <w:t>.</w:t>
      </w:r>
      <w:r>
        <w:rPr>
          <w:noProof/>
          <w:sz w:val="28"/>
          <w:szCs w:val="28"/>
          <w:lang w:val="lv-LV"/>
        </w:rPr>
        <w:t> </w:t>
      </w:r>
      <w:r w:rsidRPr="00E25F4E">
        <w:rPr>
          <w:noProof/>
          <w:sz w:val="28"/>
          <w:szCs w:val="28"/>
          <w:lang w:val="lv-LV"/>
        </w:rPr>
        <w:t>pielikums</w:t>
      </w:r>
      <w:r w:rsidRPr="00E25F4E">
        <w:rPr>
          <w:noProof/>
          <w:sz w:val="28"/>
          <w:szCs w:val="28"/>
          <w:lang w:val="lv-LV"/>
        </w:rPr>
        <w:br/>
        <w:t>Ministru kabineta</w:t>
      </w:r>
      <w:r w:rsidRPr="00E25F4E">
        <w:rPr>
          <w:noProof/>
          <w:sz w:val="28"/>
          <w:szCs w:val="28"/>
          <w:lang w:val="lv-LV"/>
        </w:rPr>
        <w:br/>
        <w:t>20</w:t>
      </w:r>
      <w:r w:rsidR="00346223">
        <w:rPr>
          <w:noProof/>
          <w:sz w:val="28"/>
          <w:szCs w:val="28"/>
          <w:lang w:val="lv-LV"/>
        </w:rPr>
        <w:t>15</w:t>
      </w:r>
      <w:r w:rsidRPr="00E25F4E">
        <w:rPr>
          <w:noProof/>
          <w:sz w:val="28"/>
          <w:szCs w:val="28"/>
          <w:lang w:val="lv-LV"/>
        </w:rPr>
        <w:t>.</w:t>
      </w:r>
      <w:r>
        <w:rPr>
          <w:noProof/>
          <w:sz w:val="28"/>
          <w:szCs w:val="28"/>
          <w:lang w:val="lv-LV"/>
        </w:rPr>
        <w:t> </w:t>
      </w:r>
      <w:r w:rsidRPr="00E25F4E">
        <w:rPr>
          <w:noProof/>
          <w:sz w:val="28"/>
          <w:szCs w:val="28"/>
          <w:lang w:val="lv-LV"/>
        </w:rPr>
        <w:t xml:space="preserve">gada </w:t>
      </w:r>
      <w:r w:rsidR="00346223">
        <w:rPr>
          <w:noProof/>
          <w:sz w:val="28"/>
          <w:szCs w:val="28"/>
          <w:lang w:val="lv-LV"/>
        </w:rPr>
        <w:t>14</w:t>
      </w:r>
      <w:r w:rsidRPr="00E25F4E">
        <w:rPr>
          <w:noProof/>
          <w:sz w:val="28"/>
          <w:szCs w:val="28"/>
          <w:lang w:val="lv-LV"/>
        </w:rPr>
        <w:t>.</w:t>
      </w:r>
      <w:r>
        <w:rPr>
          <w:noProof/>
          <w:sz w:val="28"/>
          <w:szCs w:val="28"/>
          <w:lang w:val="lv-LV"/>
        </w:rPr>
        <w:t> </w:t>
      </w:r>
      <w:r w:rsidR="00346223">
        <w:rPr>
          <w:noProof/>
          <w:sz w:val="28"/>
          <w:szCs w:val="28"/>
          <w:lang w:val="lv-LV"/>
        </w:rPr>
        <w:t>aprīļa</w:t>
      </w:r>
      <w:r w:rsidRPr="00E25F4E">
        <w:rPr>
          <w:noProof/>
          <w:sz w:val="28"/>
          <w:szCs w:val="28"/>
          <w:lang w:val="lv-LV"/>
        </w:rPr>
        <w:br/>
        <w:t>noteikumiem Nr.</w:t>
      </w:r>
      <w:r>
        <w:rPr>
          <w:noProof/>
          <w:sz w:val="28"/>
          <w:szCs w:val="28"/>
          <w:lang w:val="lv-LV"/>
        </w:rPr>
        <w:t> </w:t>
      </w:r>
      <w:r w:rsidR="00346223">
        <w:rPr>
          <w:noProof/>
          <w:sz w:val="28"/>
          <w:szCs w:val="28"/>
          <w:lang w:val="lv-LV"/>
        </w:rPr>
        <w:t>182</w:t>
      </w:r>
    </w:p>
    <w:p w14:paraId="7D21F577" w14:textId="77777777" w:rsidR="005825A0" w:rsidRPr="00E45253" w:rsidRDefault="003044FB" w:rsidP="000B14A4">
      <w:pPr>
        <w:jc w:val="center"/>
        <w:rPr>
          <w:b/>
          <w:sz w:val="28"/>
          <w:szCs w:val="28"/>
          <w:lang w:val="lv-LV"/>
        </w:rPr>
      </w:pPr>
      <w:r w:rsidRPr="003044FB">
        <w:rPr>
          <w:b/>
          <w:sz w:val="28"/>
          <w:szCs w:val="28"/>
          <w:lang w:val="lv-LV"/>
        </w:rPr>
        <w:t>Pakalpojumu aprīkojuma un darba piederumu iedalījums atbilstoši iespējamam inficēšanās riskam</w:t>
      </w:r>
    </w:p>
    <w:p w14:paraId="1AD2D8C2" w14:textId="77777777" w:rsidR="005825A0" w:rsidRPr="00E45253" w:rsidRDefault="005825A0" w:rsidP="005825A0">
      <w:pPr>
        <w:rPr>
          <w:lang w:val="lv-LV"/>
        </w:rPr>
      </w:pPr>
    </w:p>
    <w:tbl>
      <w:tblPr>
        <w:tblStyle w:val="TableGrid"/>
        <w:tblW w:w="5000" w:type="pct"/>
        <w:tblLook w:val="04A0" w:firstRow="1" w:lastRow="0" w:firstColumn="1" w:lastColumn="0" w:noHBand="0" w:noVBand="1"/>
      </w:tblPr>
      <w:tblGrid>
        <w:gridCol w:w="2504"/>
        <w:gridCol w:w="2137"/>
        <w:gridCol w:w="2231"/>
        <w:gridCol w:w="2189"/>
      </w:tblGrid>
      <w:tr w:rsidR="005825A0" w:rsidRPr="001D0A7A" w14:paraId="481BC69B" w14:textId="77777777" w:rsidTr="002E137A">
        <w:tc>
          <w:tcPr>
            <w:tcW w:w="1382" w:type="pct"/>
          </w:tcPr>
          <w:p w14:paraId="25D24E24" w14:textId="6A07F321" w:rsidR="005825A0" w:rsidRPr="001D0A7A" w:rsidRDefault="005825A0" w:rsidP="002E137A">
            <w:pPr>
              <w:jc w:val="center"/>
              <w:rPr>
                <w:b/>
                <w:sz w:val="28"/>
                <w:szCs w:val="28"/>
              </w:rPr>
            </w:pPr>
            <w:r w:rsidRPr="001D0A7A">
              <w:rPr>
                <w:b/>
                <w:sz w:val="28"/>
                <w:szCs w:val="28"/>
              </w:rPr>
              <w:t>Klasifikācija</w:t>
            </w:r>
            <w:r w:rsidR="002F334B" w:rsidRPr="003B47F9">
              <w:rPr>
                <w:b/>
                <w:sz w:val="28"/>
                <w:szCs w:val="28"/>
                <w:vertAlign w:val="superscript"/>
              </w:rPr>
              <w:t>1</w:t>
            </w:r>
          </w:p>
        </w:tc>
        <w:tc>
          <w:tcPr>
            <w:tcW w:w="1179" w:type="pct"/>
          </w:tcPr>
          <w:p w14:paraId="100C6F62" w14:textId="676C082E" w:rsidR="005825A0" w:rsidRPr="001D0A7A" w:rsidRDefault="00BE6D00" w:rsidP="002E137A">
            <w:pPr>
              <w:jc w:val="center"/>
              <w:rPr>
                <w:b/>
                <w:sz w:val="28"/>
                <w:szCs w:val="28"/>
              </w:rPr>
            </w:pPr>
            <w:r>
              <w:rPr>
                <w:b/>
                <w:sz w:val="28"/>
                <w:szCs w:val="28"/>
              </w:rPr>
              <w:t>a</w:t>
            </w:r>
            <w:r w:rsidR="00930445">
              <w:rPr>
                <w:b/>
                <w:sz w:val="28"/>
                <w:szCs w:val="28"/>
              </w:rPr>
              <w:t>)</w:t>
            </w:r>
            <w:r w:rsidR="002F7CDC">
              <w:rPr>
                <w:b/>
                <w:sz w:val="28"/>
                <w:szCs w:val="28"/>
              </w:rPr>
              <w:t xml:space="preserve"> </w:t>
            </w:r>
            <w:r w:rsidR="002F334B" w:rsidRPr="001D0A7A">
              <w:rPr>
                <w:b/>
                <w:sz w:val="28"/>
                <w:szCs w:val="28"/>
              </w:rPr>
              <w:t>Tīrīšana</w:t>
            </w:r>
            <w:r w:rsidR="002F334B">
              <w:rPr>
                <w:sz w:val="28"/>
                <w:szCs w:val="28"/>
                <w:vertAlign w:val="superscript"/>
              </w:rPr>
              <w:t>2</w:t>
            </w:r>
          </w:p>
        </w:tc>
        <w:tc>
          <w:tcPr>
            <w:tcW w:w="1231" w:type="pct"/>
          </w:tcPr>
          <w:p w14:paraId="4819ADD6" w14:textId="5B5E1FA2" w:rsidR="005825A0" w:rsidRPr="001D0A7A" w:rsidRDefault="00930445" w:rsidP="002E137A">
            <w:pPr>
              <w:jc w:val="center"/>
              <w:rPr>
                <w:b/>
                <w:sz w:val="28"/>
                <w:szCs w:val="28"/>
              </w:rPr>
            </w:pPr>
            <w:r>
              <w:rPr>
                <w:b/>
                <w:sz w:val="28"/>
                <w:szCs w:val="28"/>
              </w:rPr>
              <w:t xml:space="preserve">b) </w:t>
            </w:r>
            <w:r w:rsidR="002F334B" w:rsidRPr="001D0A7A">
              <w:rPr>
                <w:b/>
                <w:sz w:val="28"/>
                <w:szCs w:val="28"/>
              </w:rPr>
              <w:t>Dezinfekcija</w:t>
            </w:r>
            <w:r w:rsidR="002F334B">
              <w:rPr>
                <w:sz w:val="28"/>
                <w:szCs w:val="28"/>
                <w:vertAlign w:val="superscript"/>
              </w:rPr>
              <w:t>3</w:t>
            </w:r>
          </w:p>
        </w:tc>
        <w:tc>
          <w:tcPr>
            <w:tcW w:w="1208" w:type="pct"/>
          </w:tcPr>
          <w:p w14:paraId="1C2EBD2A" w14:textId="66697760" w:rsidR="005825A0" w:rsidRPr="001D0A7A" w:rsidRDefault="00930445" w:rsidP="002E137A">
            <w:pPr>
              <w:jc w:val="center"/>
              <w:rPr>
                <w:b/>
                <w:sz w:val="28"/>
                <w:szCs w:val="28"/>
              </w:rPr>
            </w:pPr>
            <w:r>
              <w:rPr>
                <w:b/>
                <w:sz w:val="28"/>
                <w:szCs w:val="28"/>
              </w:rPr>
              <w:t xml:space="preserve">c) </w:t>
            </w:r>
            <w:r w:rsidR="005825A0" w:rsidRPr="001D0A7A">
              <w:rPr>
                <w:b/>
                <w:sz w:val="28"/>
                <w:szCs w:val="28"/>
              </w:rPr>
              <w:t>Sterilizācija</w:t>
            </w:r>
            <w:r w:rsidR="00FB21FD">
              <w:rPr>
                <w:sz w:val="28"/>
                <w:szCs w:val="28"/>
                <w:vertAlign w:val="superscript"/>
              </w:rPr>
              <w:t>4</w:t>
            </w:r>
          </w:p>
        </w:tc>
      </w:tr>
      <w:tr w:rsidR="005825A0" w:rsidRPr="00ED7F4F" w14:paraId="28F77670" w14:textId="77777777" w:rsidTr="002E137A">
        <w:tc>
          <w:tcPr>
            <w:tcW w:w="5000" w:type="pct"/>
            <w:gridSpan w:val="4"/>
          </w:tcPr>
          <w:p w14:paraId="6C9EF3AF" w14:textId="19213E99" w:rsidR="005825A0" w:rsidRPr="00ED7F4F" w:rsidRDefault="00930445" w:rsidP="002E137A">
            <w:r>
              <w:rPr>
                <w:b/>
              </w:rPr>
              <w:t>1</w:t>
            </w:r>
            <w:r w:rsidR="002F334B">
              <w:rPr>
                <w:b/>
              </w:rPr>
              <w:t>.</w:t>
            </w:r>
            <w:r w:rsidR="00B159B4">
              <w:rPr>
                <w:b/>
              </w:rPr>
              <w:t xml:space="preserve"> </w:t>
            </w:r>
            <w:r w:rsidR="005825A0" w:rsidRPr="00ED7F4F">
              <w:rPr>
                <w:b/>
              </w:rPr>
              <w:t>Zems inficēšanās risks</w:t>
            </w:r>
          </w:p>
        </w:tc>
      </w:tr>
      <w:tr w:rsidR="005825A0" w:rsidRPr="00ED7F4F" w14:paraId="1AD31785" w14:textId="77777777" w:rsidTr="002E137A">
        <w:tc>
          <w:tcPr>
            <w:tcW w:w="1382" w:type="pct"/>
          </w:tcPr>
          <w:p w14:paraId="388775E3" w14:textId="1AF17DB3" w:rsidR="005825A0" w:rsidRPr="00ED7F4F" w:rsidRDefault="005825A0" w:rsidP="002E137A">
            <w:pPr>
              <w:jc w:val="both"/>
            </w:pPr>
            <w:r w:rsidRPr="00ED7F4F">
              <w:t>Tieši nesaskaras ar klienta ādu vai saskaras tikai ar veselu (nebojātu) ādu</w:t>
            </w:r>
          </w:p>
        </w:tc>
        <w:tc>
          <w:tcPr>
            <w:tcW w:w="1179" w:type="pct"/>
          </w:tcPr>
          <w:p w14:paraId="3FC25F14" w14:textId="77777777" w:rsidR="005825A0" w:rsidRPr="00ED7F4F" w:rsidRDefault="005825A0" w:rsidP="002E137A">
            <w:pPr>
              <w:jc w:val="both"/>
            </w:pPr>
            <w:r w:rsidRPr="00ED7F4F">
              <w:t>Mazgāt siltā ūdenī ar mazgāšanas līdzekli, noskalot tekošā ūdenī. Nosusināt</w:t>
            </w:r>
          </w:p>
        </w:tc>
        <w:tc>
          <w:tcPr>
            <w:tcW w:w="1231" w:type="pct"/>
          </w:tcPr>
          <w:p w14:paraId="1EC66566" w14:textId="17BF2C36" w:rsidR="005825A0" w:rsidRPr="00ED7F4F" w:rsidRDefault="005825A0" w:rsidP="002E137A">
            <w:pPr>
              <w:jc w:val="both"/>
            </w:pPr>
            <w:r w:rsidRPr="00ED7F4F">
              <w:t xml:space="preserve">Dezinficēt ar zema līmeņa </w:t>
            </w:r>
            <w:r w:rsidRPr="00856C85">
              <w:t>dezinfekcijas</w:t>
            </w:r>
            <w:r w:rsidR="00856C85">
              <w:rPr>
                <w:vertAlign w:val="superscript"/>
              </w:rPr>
              <w:t>5</w:t>
            </w:r>
            <w:r w:rsidR="00856C85">
              <w:t xml:space="preserve"> </w:t>
            </w:r>
            <w:r w:rsidRPr="00ED7F4F">
              <w:t xml:space="preserve">līdzekli, ja </w:t>
            </w:r>
            <w:r w:rsidR="006628A6">
              <w:t>saskaras ar klienta ādu</w:t>
            </w:r>
          </w:p>
        </w:tc>
        <w:tc>
          <w:tcPr>
            <w:tcW w:w="1208" w:type="pct"/>
          </w:tcPr>
          <w:p w14:paraId="3C2CB972" w14:textId="77777777" w:rsidR="005825A0" w:rsidRPr="00ED7F4F" w:rsidRDefault="005825A0" w:rsidP="002E137A">
            <w:pPr>
              <w:jc w:val="center"/>
            </w:pPr>
            <w:r w:rsidRPr="00ED7F4F">
              <w:t>—</w:t>
            </w:r>
          </w:p>
        </w:tc>
      </w:tr>
      <w:tr w:rsidR="005825A0" w:rsidRPr="00ED7F4F" w14:paraId="52B9D316" w14:textId="77777777" w:rsidTr="002E137A">
        <w:tc>
          <w:tcPr>
            <w:tcW w:w="1382" w:type="pct"/>
          </w:tcPr>
          <w:p w14:paraId="2F39F946" w14:textId="0A5DE3E0" w:rsidR="005825A0" w:rsidRPr="00ED7F4F" w:rsidRDefault="005825A0" w:rsidP="002E137A">
            <w:pPr>
              <w:jc w:val="both"/>
            </w:pPr>
            <w:r w:rsidRPr="00ED7F4F">
              <w:t xml:space="preserve">Paredzēts kontaktam tikai ar veselu (nebojātu) ādu, bet ir iespēja nejaušam kontaktam ar bojātu ādu </w:t>
            </w:r>
          </w:p>
        </w:tc>
        <w:tc>
          <w:tcPr>
            <w:tcW w:w="1179" w:type="pct"/>
          </w:tcPr>
          <w:p w14:paraId="5E1CAF7F" w14:textId="77777777" w:rsidR="005825A0" w:rsidRPr="00ED7F4F" w:rsidRDefault="005825A0" w:rsidP="002E137A">
            <w:pPr>
              <w:jc w:val="both"/>
            </w:pPr>
            <w:r w:rsidRPr="00ED7F4F">
              <w:t>Mazgāt siltā ūdenī ar mazgāšanas līdzekli, noskalot tekošā ūdenī. Nosusināt</w:t>
            </w:r>
          </w:p>
        </w:tc>
        <w:tc>
          <w:tcPr>
            <w:tcW w:w="1231" w:type="pct"/>
          </w:tcPr>
          <w:p w14:paraId="0D857667" w14:textId="65C81D0A" w:rsidR="005825A0" w:rsidRPr="00ED7F4F" w:rsidRDefault="005825A0" w:rsidP="002E137A">
            <w:pPr>
              <w:jc w:val="both"/>
            </w:pPr>
            <w:r w:rsidRPr="00ED7F4F">
              <w:t>Dezinficēt ar vidēja līmeņa dezinfekcijas</w:t>
            </w:r>
            <w:r w:rsidR="00856C85">
              <w:rPr>
                <w:sz w:val="28"/>
                <w:szCs w:val="28"/>
                <w:vertAlign w:val="superscript"/>
              </w:rPr>
              <w:t>6</w:t>
            </w:r>
            <w:r w:rsidRPr="00ED7F4F">
              <w:t xml:space="preserve"> līdzekli </w:t>
            </w:r>
          </w:p>
        </w:tc>
        <w:tc>
          <w:tcPr>
            <w:tcW w:w="1208" w:type="pct"/>
          </w:tcPr>
          <w:p w14:paraId="541C0A09" w14:textId="77777777" w:rsidR="005825A0" w:rsidRPr="00ED7F4F" w:rsidRDefault="005825A0" w:rsidP="002E137A">
            <w:pPr>
              <w:jc w:val="center"/>
            </w:pPr>
            <w:r w:rsidRPr="00ED7F4F">
              <w:t>—</w:t>
            </w:r>
          </w:p>
        </w:tc>
      </w:tr>
      <w:tr w:rsidR="005825A0" w:rsidRPr="00ED7F4F" w14:paraId="668960CF" w14:textId="77777777" w:rsidTr="002E137A">
        <w:tc>
          <w:tcPr>
            <w:tcW w:w="5000" w:type="pct"/>
            <w:gridSpan w:val="4"/>
          </w:tcPr>
          <w:p w14:paraId="3DE3C856" w14:textId="414295AA" w:rsidR="005825A0" w:rsidRPr="00ED7F4F" w:rsidRDefault="00930445" w:rsidP="002E137A">
            <w:r>
              <w:rPr>
                <w:b/>
              </w:rPr>
              <w:lastRenderedPageBreak/>
              <w:t>2.</w:t>
            </w:r>
            <w:r w:rsidR="00B159B4">
              <w:rPr>
                <w:b/>
              </w:rPr>
              <w:t xml:space="preserve"> </w:t>
            </w:r>
            <w:r w:rsidR="005825A0" w:rsidRPr="00ED7F4F">
              <w:rPr>
                <w:b/>
              </w:rPr>
              <w:t>Vidējs inficēšanās risks</w:t>
            </w:r>
          </w:p>
        </w:tc>
      </w:tr>
      <w:tr w:rsidR="005825A0" w:rsidRPr="00ED7F4F" w14:paraId="1B4B0FC8" w14:textId="77777777" w:rsidTr="002E137A">
        <w:tc>
          <w:tcPr>
            <w:tcW w:w="1382" w:type="pct"/>
          </w:tcPr>
          <w:p w14:paraId="3F53CFAC" w14:textId="7397EB38" w:rsidR="005825A0" w:rsidRPr="00ED7F4F" w:rsidRDefault="005825A0" w:rsidP="002E137A">
            <w:pPr>
              <w:jc w:val="both"/>
            </w:pPr>
            <w:r w:rsidRPr="00ED7F4F">
              <w:t xml:space="preserve">Saskaras ar bojātu ādu, gļotādu un asinīm, bet necaurdur </w:t>
            </w:r>
            <w:r w:rsidR="002F7CDC">
              <w:t>ādu vai gļotādu.</w:t>
            </w:r>
          </w:p>
        </w:tc>
        <w:tc>
          <w:tcPr>
            <w:tcW w:w="1179" w:type="pct"/>
          </w:tcPr>
          <w:p w14:paraId="0D52D799" w14:textId="77777777" w:rsidR="005825A0" w:rsidRPr="00ED7F4F" w:rsidRDefault="005825A0" w:rsidP="002E137A">
            <w:pPr>
              <w:jc w:val="both"/>
            </w:pPr>
            <w:r w:rsidRPr="00ED7F4F">
              <w:t>Mazgāt siltā ūdenī ar mazgāšanas līdzekli, noskalot tekošā ūdenī. Nosusināt</w:t>
            </w:r>
          </w:p>
        </w:tc>
        <w:tc>
          <w:tcPr>
            <w:tcW w:w="1231" w:type="pct"/>
          </w:tcPr>
          <w:p w14:paraId="3E25C174" w14:textId="10E53CA9" w:rsidR="005825A0" w:rsidRPr="00ED7F4F" w:rsidRDefault="005825A0" w:rsidP="002E137A">
            <w:pPr>
              <w:jc w:val="both"/>
            </w:pPr>
            <w:r w:rsidRPr="00ED7F4F">
              <w:t>Dezinficēt ar augsta līmeņa dezinfekcijas</w:t>
            </w:r>
            <w:r w:rsidR="00856C85">
              <w:rPr>
                <w:sz w:val="28"/>
                <w:szCs w:val="28"/>
                <w:vertAlign w:val="superscript"/>
              </w:rPr>
              <w:t>7</w:t>
            </w:r>
            <w:r w:rsidRPr="00ED7F4F">
              <w:t xml:space="preserve"> līdzekli </w:t>
            </w:r>
          </w:p>
        </w:tc>
        <w:tc>
          <w:tcPr>
            <w:tcW w:w="1208" w:type="pct"/>
          </w:tcPr>
          <w:p w14:paraId="497B53CF" w14:textId="4554EAFF" w:rsidR="005825A0" w:rsidRPr="00ED7F4F" w:rsidRDefault="005825A0" w:rsidP="002E137A">
            <w:pPr>
              <w:jc w:val="both"/>
            </w:pPr>
            <w:r w:rsidRPr="00ED7F4F">
              <w:t>Ja nepieciešams</w:t>
            </w:r>
            <w:r w:rsidR="00856C85">
              <w:t xml:space="preserve"> </w:t>
            </w:r>
            <w:r w:rsidR="00856C85">
              <w:rPr>
                <w:sz w:val="28"/>
                <w:szCs w:val="28"/>
                <w:vertAlign w:val="superscript"/>
              </w:rPr>
              <w:t>8</w:t>
            </w:r>
          </w:p>
        </w:tc>
      </w:tr>
      <w:tr w:rsidR="005825A0" w:rsidRPr="00ED7F4F" w14:paraId="5A697283" w14:textId="77777777" w:rsidTr="002E137A">
        <w:tc>
          <w:tcPr>
            <w:tcW w:w="5000" w:type="pct"/>
            <w:gridSpan w:val="4"/>
          </w:tcPr>
          <w:p w14:paraId="29A92E7E" w14:textId="0D5D1111" w:rsidR="005825A0" w:rsidRPr="00ED7F4F" w:rsidRDefault="00930445" w:rsidP="002E137A">
            <w:r>
              <w:rPr>
                <w:b/>
              </w:rPr>
              <w:t>3</w:t>
            </w:r>
            <w:r w:rsidR="00B159B4">
              <w:rPr>
                <w:b/>
              </w:rPr>
              <w:t xml:space="preserve">. </w:t>
            </w:r>
            <w:r w:rsidR="005825A0" w:rsidRPr="00ED7F4F">
              <w:rPr>
                <w:b/>
              </w:rPr>
              <w:t>Augsts inficēšanās risks</w:t>
            </w:r>
          </w:p>
        </w:tc>
      </w:tr>
      <w:tr w:rsidR="005825A0" w:rsidRPr="00ED7F4F" w14:paraId="7AEA923A" w14:textId="77777777" w:rsidTr="002E137A">
        <w:tc>
          <w:tcPr>
            <w:tcW w:w="1382" w:type="pct"/>
          </w:tcPr>
          <w:p w14:paraId="1A5AE428" w14:textId="4C4E8B33" w:rsidR="005825A0" w:rsidRPr="00ED7F4F" w:rsidRDefault="005825A0" w:rsidP="002E137A">
            <w:pPr>
              <w:pStyle w:val="Default"/>
              <w:jc w:val="both"/>
            </w:pPr>
            <w:r w:rsidRPr="000B14A4">
              <w:rPr>
                <w:rFonts w:ascii="Times New Roman" w:hAnsi="Times New Roman" w:cs="Times New Roman"/>
                <w:color w:val="auto"/>
                <w:lang w:val="en-GB" w:eastAsia="en-US"/>
              </w:rPr>
              <w:t>Caurdur ādu</w:t>
            </w:r>
            <w:r w:rsidR="002F7CDC">
              <w:rPr>
                <w:rFonts w:ascii="Times New Roman" w:hAnsi="Times New Roman" w:cs="Times New Roman"/>
                <w:color w:val="auto"/>
                <w:lang w:val="en-GB" w:eastAsia="en-US"/>
              </w:rPr>
              <w:t xml:space="preserve"> vai gļotādu</w:t>
            </w:r>
            <w:r w:rsidRPr="000B14A4">
              <w:rPr>
                <w:rFonts w:ascii="Times New Roman" w:hAnsi="Times New Roman" w:cs="Times New Roman"/>
                <w:color w:val="auto"/>
                <w:lang w:val="en-GB" w:eastAsia="en-US"/>
              </w:rPr>
              <w:t xml:space="preserve">, iekļūst sterilos audos vai </w:t>
            </w:r>
            <w:r w:rsidR="00577208">
              <w:rPr>
                <w:rFonts w:ascii="Times New Roman" w:hAnsi="Times New Roman" w:cs="Times New Roman"/>
                <w:color w:val="auto"/>
                <w:lang w:val="en-GB" w:eastAsia="en-US"/>
              </w:rPr>
              <w:t>tiek izmantots</w:t>
            </w:r>
            <w:r w:rsidRPr="000B14A4">
              <w:rPr>
                <w:rFonts w:ascii="Times New Roman" w:hAnsi="Times New Roman" w:cs="Times New Roman"/>
                <w:color w:val="auto"/>
                <w:lang w:val="en-GB" w:eastAsia="en-US"/>
              </w:rPr>
              <w:t xml:space="preserve"> citu sterilu instrumentu</w:t>
            </w:r>
            <w:r w:rsidRPr="00ED7F4F">
              <w:t xml:space="preserve"> </w:t>
            </w:r>
            <w:r w:rsidR="00577208" w:rsidRPr="00F87812">
              <w:rPr>
                <w:rFonts w:ascii="Times New Roman" w:hAnsi="Times New Roman" w:cs="Times New Roman"/>
              </w:rPr>
              <w:t>turēšanai</w:t>
            </w:r>
          </w:p>
        </w:tc>
        <w:tc>
          <w:tcPr>
            <w:tcW w:w="1179" w:type="pct"/>
          </w:tcPr>
          <w:p w14:paraId="2BEFA0D5" w14:textId="77777777" w:rsidR="005825A0" w:rsidRPr="00ED7F4F" w:rsidRDefault="005825A0" w:rsidP="002E137A">
            <w:pPr>
              <w:jc w:val="both"/>
            </w:pPr>
            <w:r w:rsidRPr="00ED7F4F">
              <w:t>Mazgāt siltā ūdenī ar mazgāšanas līdzekli, noskalot tekošā ūdenī. Nosusināt</w:t>
            </w:r>
          </w:p>
        </w:tc>
        <w:tc>
          <w:tcPr>
            <w:tcW w:w="1231" w:type="pct"/>
          </w:tcPr>
          <w:p w14:paraId="22F9DE1A" w14:textId="77777777" w:rsidR="005825A0" w:rsidRPr="00ED7F4F" w:rsidRDefault="005825A0" w:rsidP="002E137A">
            <w:pPr>
              <w:jc w:val="both"/>
            </w:pPr>
            <w:r w:rsidRPr="00ED7F4F">
              <w:t xml:space="preserve">Dezinficēt ar vidēja vai augsta līmeņa dezinfekcijas līdzekli </w:t>
            </w:r>
          </w:p>
        </w:tc>
        <w:tc>
          <w:tcPr>
            <w:tcW w:w="1208" w:type="pct"/>
          </w:tcPr>
          <w:p w14:paraId="66CA534D" w14:textId="65B2A15C" w:rsidR="005825A0" w:rsidRPr="00ED7F4F" w:rsidRDefault="005825A0" w:rsidP="002E137A">
            <w:pPr>
              <w:jc w:val="both"/>
            </w:pPr>
            <w:r w:rsidRPr="00ED7F4F">
              <w:t>Autoklavēšana</w:t>
            </w:r>
            <w:r w:rsidR="00856C85">
              <w:t xml:space="preserve"> </w:t>
            </w:r>
            <w:r w:rsidR="00856C85">
              <w:rPr>
                <w:vertAlign w:val="superscript"/>
              </w:rPr>
              <w:t>9</w:t>
            </w:r>
          </w:p>
        </w:tc>
      </w:tr>
    </w:tbl>
    <w:p w14:paraId="46E20D70" w14:textId="77777777" w:rsidR="005825A0" w:rsidRPr="0038521A" w:rsidRDefault="005825A0" w:rsidP="005825A0">
      <w:pPr>
        <w:rPr>
          <w:sz w:val="22"/>
          <w:szCs w:val="22"/>
        </w:rPr>
      </w:pPr>
      <w:bookmarkStart w:id="11" w:name="315687"/>
      <w:bookmarkEnd w:id="11"/>
      <w:r w:rsidRPr="0038521A">
        <w:rPr>
          <w:sz w:val="22"/>
          <w:szCs w:val="22"/>
        </w:rPr>
        <w:t>Piezīmes.</w:t>
      </w:r>
    </w:p>
    <w:p w14:paraId="3C488A9A" w14:textId="3A22F46E" w:rsidR="002F7CDC" w:rsidRDefault="005825A0" w:rsidP="005825A0">
      <w:pPr>
        <w:autoSpaceDE w:val="0"/>
        <w:autoSpaceDN w:val="0"/>
        <w:adjustRightInd w:val="0"/>
        <w:jc w:val="both"/>
        <w:rPr>
          <w:i/>
        </w:rPr>
      </w:pPr>
      <w:r w:rsidRPr="000B14A4">
        <w:rPr>
          <w:i/>
          <w:vertAlign w:val="superscript"/>
        </w:rPr>
        <w:t>1</w:t>
      </w:r>
      <w:r w:rsidRPr="000B14A4">
        <w:rPr>
          <w:i/>
        </w:rPr>
        <w:t xml:space="preserve"> </w:t>
      </w:r>
      <w:r w:rsidR="002F334B">
        <w:rPr>
          <w:i/>
        </w:rPr>
        <w:t>–</w:t>
      </w:r>
      <w:r w:rsidR="002F7CDC">
        <w:rPr>
          <w:i/>
        </w:rPr>
        <w:t xml:space="preserve"> </w:t>
      </w:r>
      <w:r w:rsidR="002F334B">
        <w:rPr>
          <w:i/>
        </w:rPr>
        <w:t>Aprīkojums un darba piederumi apstrādājami atbilstoši riska kategorijai – zems, vidējs vai augsts un secīgi ņemot vērā tīrīšanas, dezinfekcijas un sterilizācijas soļos noteiktās darbības.</w:t>
      </w:r>
    </w:p>
    <w:p w14:paraId="692A559B" w14:textId="179C100C" w:rsidR="005825A0" w:rsidRPr="000B14A4" w:rsidRDefault="002F7CDC" w:rsidP="005825A0">
      <w:pPr>
        <w:autoSpaceDE w:val="0"/>
        <w:autoSpaceDN w:val="0"/>
        <w:adjustRightInd w:val="0"/>
        <w:jc w:val="both"/>
        <w:rPr>
          <w:i/>
        </w:rPr>
      </w:pPr>
      <w:r w:rsidRPr="002F7CDC">
        <w:rPr>
          <w:i/>
          <w:vertAlign w:val="superscript"/>
        </w:rPr>
        <w:t>2</w:t>
      </w:r>
      <w:r>
        <w:rPr>
          <w:i/>
        </w:rPr>
        <w:t xml:space="preserve"> </w:t>
      </w:r>
      <w:r w:rsidR="005825A0" w:rsidRPr="000B14A4">
        <w:rPr>
          <w:i/>
        </w:rPr>
        <w:t xml:space="preserve">- </w:t>
      </w:r>
      <w:r w:rsidR="00787AA5" w:rsidRPr="00787AA5">
        <w:rPr>
          <w:i/>
          <w:lang w:val="lv-LV"/>
        </w:rPr>
        <w:t>Daudzreizējās lietošanas darba piederumu tīrīšanā var izmantot arī ultraskaņas tīrītāju saskaņā ar tā lietošanas instrukciju.</w:t>
      </w:r>
    </w:p>
    <w:p w14:paraId="79FD2F60" w14:textId="34B73AF8" w:rsidR="005825A0" w:rsidRPr="000B14A4" w:rsidRDefault="002F7CDC" w:rsidP="002F7CDC">
      <w:pPr>
        <w:pStyle w:val="NoSpacing"/>
        <w:ind w:firstLine="0"/>
        <w:rPr>
          <w:i/>
          <w:noProof/>
          <w:sz w:val="24"/>
          <w:szCs w:val="24"/>
        </w:rPr>
      </w:pPr>
      <w:r>
        <w:rPr>
          <w:i/>
          <w:sz w:val="24"/>
          <w:szCs w:val="24"/>
          <w:vertAlign w:val="superscript"/>
        </w:rPr>
        <w:t>3</w:t>
      </w:r>
      <w:r w:rsidR="005825A0" w:rsidRPr="000B14A4">
        <w:rPr>
          <w:i/>
          <w:sz w:val="24"/>
          <w:szCs w:val="24"/>
        </w:rPr>
        <w:t xml:space="preserve"> - Dezinfekciju veic šim nolūkam paredzētā marķētā traukā (ja darba piederumu var mērcēt vai apstrādāt ar dezinfekcijas līdzekli, kas ir pieejams izsmidzināmā veidā). Ja darba piederumu saskaņā ar tā lietošanas instrukciju nedrīkst mērcēt, t.sk. iekārtu daļas un virsmas, izmanto izsmidzināma veida dezinfekcijas līdzekli, dezinfekcijas salvetes vai noslauka ar 70% spirta šķīdumā samitrinātu drānu. Dezinfekciju veic saskaņā ar dezinfekcijas līdzekļa lietošanas instrukciju – nodrošina atbilstošu </w:t>
      </w:r>
      <w:r w:rsidR="005825A0" w:rsidRPr="000B14A4">
        <w:rPr>
          <w:bCs/>
          <w:i/>
          <w:sz w:val="24"/>
          <w:szCs w:val="24"/>
        </w:rPr>
        <w:t xml:space="preserve">koncentrāciju </w:t>
      </w:r>
      <w:r w:rsidR="005825A0" w:rsidRPr="000B14A4">
        <w:rPr>
          <w:i/>
          <w:sz w:val="24"/>
          <w:szCs w:val="24"/>
        </w:rPr>
        <w:t xml:space="preserve">un ievēro tā </w:t>
      </w:r>
      <w:r w:rsidR="005825A0" w:rsidRPr="000B14A4">
        <w:rPr>
          <w:bCs/>
          <w:i/>
          <w:sz w:val="24"/>
          <w:szCs w:val="24"/>
        </w:rPr>
        <w:t>ekspozīcijas (iedarbības) laiku.</w:t>
      </w:r>
      <w:r w:rsidR="005825A0" w:rsidRPr="000B14A4">
        <w:rPr>
          <w:b/>
          <w:bCs/>
          <w:sz w:val="24"/>
          <w:szCs w:val="24"/>
        </w:rPr>
        <w:t xml:space="preserve"> </w:t>
      </w:r>
      <w:r w:rsidR="005825A0" w:rsidRPr="000B14A4">
        <w:rPr>
          <w:i/>
          <w:sz w:val="24"/>
          <w:szCs w:val="24"/>
        </w:rPr>
        <w:t xml:space="preserve">Dezinfekcijas līdzeklim jāpārklāj visa darba piederuma virsma. Dezinfekciju neveic ultraskaņas tīrītājs un </w:t>
      </w:r>
      <w:r w:rsidR="005825A0" w:rsidRPr="000B14A4">
        <w:rPr>
          <w:i/>
          <w:noProof/>
          <w:sz w:val="24"/>
          <w:szCs w:val="24"/>
        </w:rPr>
        <w:t>ultravioletā starojuma (UV) iekārtas.</w:t>
      </w:r>
    </w:p>
    <w:p w14:paraId="7B6B143A" w14:textId="2FF494DD" w:rsidR="00006C6F" w:rsidRPr="00795CD8" w:rsidRDefault="00FB21FD" w:rsidP="00BD6019">
      <w:pPr>
        <w:pStyle w:val="xmsonormal"/>
        <w:shd w:val="clear" w:color="auto" w:fill="FFFFFF"/>
        <w:spacing w:before="0" w:beforeAutospacing="0" w:after="0" w:afterAutospacing="0"/>
        <w:jc w:val="both"/>
        <w:rPr>
          <w:sz w:val="28"/>
          <w:szCs w:val="28"/>
          <w:lang w:eastAsia="en-US"/>
        </w:rPr>
      </w:pPr>
      <w:r>
        <w:rPr>
          <w:i/>
          <w:noProof/>
          <w:vertAlign w:val="superscript"/>
        </w:rPr>
        <w:t>4</w:t>
      </w:r>
      <w:r w:rsidR="003044FB" w:rsidRPr="003044FB">
        <w:rPr>
          <w:i/>
          <w:noProof/>
        </w:rPr>
        <w:t xml:space="preserve"> - </w:t>
      </w:r>
      <w:r w:rsidR="002238C1">
        <w:rPr>
          <w:bCs/>
          <w:i/>
          <w:lang w:eastAsia="en-US"/>
        </w:rPr>
        <w:t>S</w:t>
      </w:r>
      <w:r w:rsidR="00006C6F" w:rsidRPr="00BD6019">
        <w:rPr>
          <w:bCs/>
          <w:i/>
          <w:lang w:eastAsia="en-US"/>
        </w:rPr>
        <w:t>terilizācija - ir mikroorganismu un to sporu iznīcināšana  ar metodēm, kurām ir pierādīta spēja iznīcināt mikroorganismus un to sporas, ievērojot noteikto ekspozīcijas laiku (garantētais sterilitātes līmenis (GSL) jeb izdzīvojuša, vairoties spējīga mikroorganisma iespējama atrašanās uz darba piederuma virsmas pēc sterilizācijas procesa ir 10</w:t>
      </w:r>
      <w:r w:rsidR="00006C6F" w:rsidRPr="00BD6019">
        <w:rPr>
          <w:bCs/>
          <w:i/>
          <w:vertAlign w:val="superscript"/>
          <w:lang w:eastAsia="en-US"/>
        </w:rPr>
        <w:t>-6</w:t>
      </w:r>
      <w:r w:rsidR="00006C6F" w:rsidRPr="00BD6019">
        <w:rPr>
          <w:bCs/>
          <w:i/>
          <w:lang w:eastAsia="en-US"/>
        </w:rPr>
        <w:t xml:space="preserve"> GSL).</w:t>
      </w:r>
    </w:p>
    <w:p w14:paraId="57DBD5A3" w14:textId="30C0154D" w:rsidR="00856C85" w:rsidRDefault="003044FB" w:rsidP="005825A0">
      <w:pPr>
        <w:tabs>
          <w:tab w:val="left" w:pos="993"/>
        </w:tabs>
        <w:jc w:val="both"/>
        <w:rPr>
          <w:i/>
          <w:noProof/>
          <w:lang w:val="lv-LV"/>
        </w:rPr>
      </w:pPr>
      <w:r w:rsidRPr="003044FB">
        <w:rPr>
          <w:i/>
          <w:noProof/>
          <w:lang w:val="lv-LV"/>
        </w:rPr>
        <w:t xml:space="preserve">Sterilizācijas procesu nenodrošina: UV iekārtas, ultraskaņas tīrītājs, stikla/ kvarca-pērlīšu sterilizators, vārīšana, mikroviļņu krāsnis, spiediena katli. </w:t>
      </w:r>
    </w:p>
    <w:p w14:paraId="786D88D6" w14:textId="70263D36" w:rsidR="00856C85" w:rsidRPr="00496480" w:rsidRDefault="00856C85" w:rsidP="00856C85">
      <w:pPr>
        <w:pStyle w:val="xmsonormal"/>
        <w:shd w:val="clear" w:color="auto" w:fill="FFFFFF"/>
        <w:spacing w:before="0" w:beforeAutospacing="0" w:after="0" w:afterAutospacing="0"/>
        <w:jc w:val="both"/>
        <w:rPr>
          <w:i/>
          <w:lang w:eastAsia="en-US"/>
        </w:rPr>
      </w:pPr>
      <w:r w:rsidRPr="00496480">
        <w:rPr>
          <w:i/>
          <w:noProof/>
          <w:color w:val="000000"/>
          <w:vertAlign w:val="superscript"/>
          <w:lang w:eastAsia="en-US"/>
        </w:rPr>
        <w:t>5</w:t>
      </w:r>
      <w:r w:rsidRPr="00496480">
        <w:rPr>
          <w:i/>
          <w:noProof/>
        </w:rPr>
        <w:t xml:space="preserve"> - </w:t>
      </w:r>
      <w:r w:rsidR="002238C1">
        <w:rPr>
          <w:i/>
          <w:lang w:eastAsia="en-US"/>
        </w:rPr>
        <w:t>Z</w:t>
      </w:r>
      <w:r w:rsidRPr="00496480">
        <w:rPr>
          <w:i/>
          <w:lang w:eastAsia="en-US"/>
        </w:rPr>
        <w:t>ema līmeņa dezinfekcija - baktēriju (piemēram, S.aureus, P.aeruginosa), daļu no sēnīšu (piemēram, Aspergillus, Candida) un apvalkoto vīrusu (piemēram, cilvēka imūndeficīta (HIV), herpes, B un C hepatīta) iznīcināšana, ievērojot dezinfekcijas līdzekļa lietošanas instrukcijā noteikto ekspozīcijas laiku.</w:t>
      </w:r>
    </w:p>
    <w:p w14:paraId="2706BAA9" w14:textId="5C9CA913" w:rsidR="00496480" w:rsidRPr="00496480" w:rsidRDefault="00496480" w:rsidP="00496480">
      <w:pPr>
        <w:pStyle w:val="xmsonormal"/>
        <w:shd w:val="clear" w:color="auto" w:fill="FFFFFF"/>
        <w:spacing w:before="0" w:beforeAutospacing="0" w:after="0" w:afterAutospacing="0"/>
        <w:jc w:val="both"/>
        <w:rPr>
          <w:i/>
          <w:sz w:val="28"/>
          <w:szCs w:val="28"/>
          <w:lang w:eastAsia="en-US"/>
        </w:rPr>
      </w:pPr>
      <w:r w:rsidRPr="00496480">
        <w:rPr>
          <w:i/>
          <w:noProof/>
          <w:color w:val="000000"/>
          <w:vertAlign w:val="superscript"/>
          <w:lang w:eastAsia="en-US"/>
        </w:rPr>
        <w:t>6</w:t>
      </w:r>
      <w:r w:rsidR="00856C85" w:rsidRPr="00496480">
        <w:rPr>
          <w:i/>
          <w:noProof/>
        </w:rPr>
        <w:t xml:space="preserve"> -</w:t>
      </w:r>
      <w:r w:rsidRPr="00496480">
        <w:rPr>
          <w:i/>
          <w:noProof/>
        </w:rPr>
        <w:t xml:space="preserve"> </w:t>
      </w:r>
      <w:r w:rsidR="002238C1">
        <w:rPr>
          <w:i/>
          <w:lang w:eastAsia="en-US"/>
        </w:rPr>
        <w:t>V</w:t>
      </w:r>
      <w:r w:rsidRPr="00496480">
        <w:rPr>
          <w:i/>
          <w:lang w:eastAsia="en-US"/>
        </w:rPr>
        <w:t>idēja līmeņa dezinfekcija – baktēriju, apvalkoto un dažu neapvalkoto vīrusu, mikobaktēriju un sēnīšu iznīcināšana, izņemot baktēriju sporu iznīcināšanu, ievērojot dezinfekcijas līdzekļa lietošanas instrukcijā noteikto ekspozīcijas laiku.</w:t>
      </w:r>
    </w:p>
    <w:p w14:paraId="31832BED" w14:textId="1C0FE0B9" w:rsidR="00856C85" w:rsidRPr="00E45253" w:rsidRDefault="00496480" w:rsidP="00496480">
      <w:pPr>
        <w:pStyle w:val="xmsonormal"/>
        <w:shd w:val="clear" w:color="auto" w:fill="FFFFFF"/>
        <w:spacing w:before="0" w:beforeAutospacing="0" w:after="0" w:afterAutospacing="0"/>
        <w:jc w:val="both"/>
      </w:pPr>
      <w:r w:rsidRPr="00496480">
        <w:rPr>
          <w:i/>
          <w:noProof/>
          <w:color w:val="000000"/>
          <w:vertAlign w:val="superscript"/>
        </w:rPr>
        <w:t>7</w:t>
      </w:r>
      <w:r w:rsidRPr="00496480">
        <w:rPr>
          <w:i/>
          <w:noProof/>
        </w:rPr>
        <w:t xml:space="preserve"> -</w:t>
      </w:r>
      <w:r w:rsidRPr="00496480">
        <w:rPr>
          <w:i/>
          <w:lang w:eastAsia="en-US"/>
        </w:rPr>
        <w:t xml:space="preserve"> </w:t>
      </w:r>
      <w:r w:rsidR="002238C1">
        <w:rPr>
          <w:i/>
          <w:lang w:eastAsia="en-US"/>
        </w:rPr>
        <w:t>A</w:t>
      </w:r>
      <w:r w:rsidRPr="00496480">
        <w:rPr>
          <w:i/>
          <w:lang w:eastAsia="en-US"/>
        </w:rPr>
        <w:t>ugsta līmeņa dezinfekcija – baktēriju, apvalkoto un neapvalkoto vīrusu (piemēram, polio, koksaki), mikobaktēriju, sēnīšu un daļu baktēriju sporu iznīcināšana, ievērojot dezinfekcijas līdzekļa lietošanas instrukcijā noteikto ekspozīcijas laiku.</w:t>
      </w:r>
    </w:p>
    <w:p w14:paraId="4551FBB4" w14:textId="4B4DF2C9" w:rsidR="005825A0" w:rsidRPr="00E45253" w:rsidRDefault="00856C85" w:rsidP="00496480">
      <w:pPr>
        <w:tabs>
          <w:tab w:val="left" w:pos="993"/>
        </w:tabs>
        <w:jc w:val="both"/>
        <w:rPr>
          <w:i/>
          <w:lang w:val="lv-LV"/>
        </w:rPr>
      </w:pPr>
      <w:r>
        <w:rPr>
          <w:i/>
          <w:noProof/>
          <w:color w:val="000000"/>
          <w:vertAlign w:val="superscript"/>
          <w:lang w:val="lv-LV"/>
        </w:rPr>
        <w:t xml:space="preserve">8 </w:t>
      </w:r>
      <w:r w:rsidR="003044FB" w:rsidRPr="003044FB">
        <w:rPr>
          <w:i/>
          <w:noProof/>
          <w:color w:val="000000"/>
          <w:lang w:val="lv-LV"/>
        </w:rPr>
        <w:t xml:space="preserve">- Veic sterilizāciju t.sk. ar karstā gaisa sterilizācijas iekārtām, </w:t>
      </w:r>
      <w:r w:rsidR="003044FB" w:rsidRPr="003044FB">
        <w:rPr>
          <w:i/>
          <w:lang w:val="lv-LV"/>
        </w:rPr>
        <w:t>ja pakalpojuma sniedzējs vēlas nodrošināt papildus drošību.</w:t>
      </w:r>
    </w:p>
    <w:p w14:paraId="7532120A" w14:textId="2636C0D5" w:rsidR="005825A0" w:rsidRPr="00E45253" w:rsidRDefault="00856C85" w:rsidP="005825A0">
      <w:pPr>
        <w:autoSpaceDE w:val="0"/>
        <w:autoSpaceDN w:val="0"/>
        <w:adjustRightInd w:val="0"/>
        <w:jc w:val="both"/>
        <w:rPr>
          <w:i/>
          <w:vertAlign w:val="superscript"/>
          <w:lang w:val="lv-LV"/>
        </w:rPr>
      </w:pPr>
      <w:r>
        <w:rPr>
          <w:i/>
          <w:vertAlign w:val="superscript"/>
          <w:lang w:val="lv-LV"/>
        </w:rPr>
        <w:t xml:space="preserve">9 </w:t>
      </w:r>
      <w:r w:rsidR="003044FB" w:rsidRPr="003044FB">
        <w:rPr>
          <w:i/>
          <w:noProof/>
          <w:lang w:val="lv-LV"/>
        </w:rPr>
        <w:t>- Karstā gaisa sterilizācijas iekārtas izmanto tikai tādu darba piederumu apstrādei, kuri netiks pielietoti invazīvās manipulācijās sniedzot augsta riska pakalpojumu.</w:t>
      </w:r>
    </w:p>
    <w:p w14:paraId="1CEAF349" w14:textId="4F8C0A7F" w:rsidR="005825A0" w:rsidRDefault="005825A0" w:rsidP="005825A0">
      <w:pPr>
        <w:rPr>
          <w:sz w:val="28"/>
          <w:szCs w:val="28"/>
          <w:lang w:val="lv-LV"/>
        </w:rPr>
      </w:pPr>
    </w:p>
    <w:p w14:paraId="4A7B7FDB" w14:textId="77777777" w:rsidR="00962286" w:rsidRPr="00E45253" w:rsidRDefault="00962286" w:rsidP="005825A0">
      <w:pPr>
        <w:rPr>
          <w:sz w:val="28"/>
          <w:szCs w:val="28"/>
          <w:lang w:val="lv-LV"/>
        </w:rPr>
      </w:pPr>
    </w:p>
    <w:p w14:paraId="7C83EF7D" w14:textId="77777777" w:rsidR="000B14A4" w:rsidRDefault="000B14A4" w:rsidP="000B14A4">
      <w:pPr>
        <w:pStyle w:val="ListParagraph"/>
        <w:spacing w:after="0" w:line="240" w:lineRule="auto"/>
        <w:ind w:left="0"/>
        <w:jc w:val="right"/>
        <w:rPr>
          <w:rFonts w:ascii="Times New Roman" w:hAnsi="Times New Roman"/>
          <w:noProof/>
          <w:sz w:val="28"/>
          <w:szCs w:val="28"/>
        </w:rPr>
      </w:pPr>
      <w:r>
        <w:rPr>
          <w:rFonts w:ascii="Times New Roman" w:eastAsia="Times New Roman" w:hAnsi="Times New Roman"/>
          <w:noProof/>
          <w:sz w:val="28"/>
          <w:szCs w:val="28"/>
        </w:rPr>
        <w:t>5</w:t>
      </w:r>
      <w:r w:rsidRPr="000B14A4">
        <w:rPr>
          <w:rFonts w:ascii="Times New Roman" w:eastAsia="Times New Roman" w:hAnsi="Times New Roman"/>
          <w:noProof/>
          <w:sz w:val="28"/>
          <w:szCs w:val="28"/>
        </w:rPr>
        <w:t>. pielikums</w:t>
      </w:r>
      <w:r w:rsidRPr="000B14A4">
        <w:rPr>
          <w:rFonts w:ascii="Times New Roman" w:eastAsia="Times New Roman" w:hAnsi="Times New Roman"/>
          <w:noProof/>
          <w:sz w:val="28"/>
          <w:szCs w:val="28"/>
        </w:rPr>
        <w:br/>
        <w:t>Ministru kabineta</w:t>
      </w:r>
      <w:r w:rsidRPr="000B14A4">
        <w:rPr>
          <w:rFonts w:ascii="Times New Roman" w:eastAsia="Times New Roman" w:hAnsi="Times New Roman"/>
          <w:noProof/>
          <w:sz w:val="28"/>
          <w:szCs w:val="28"/>
        </w:rPr>
        <w:br/>
        <w:t>2015. gada 14. aprīļa</w:t>
      </w:r>
      <w:r w:rsidRPr="000B14A4">
        <w:rPr>
          <w:rFonts w:ascii="Times New Roman" w:eastAsia="Times New Roman" w:hAnsi="Times New Roman"/>
          <w:noProof/>
          <w:sz w:val="28"/>
          <w:szCs w:val="28"/>
        </w:rPr>
        <w:br/>
        <w:t>noteikumiem Nr. 182</w:t>
      </w:r>
      <w:r w:rsidR="009E5158">
        <w:rPr>
          <w:rFonts w:ascii="Times New Roman" w:hAnsi="Times New Roman"/>
          <w:noProof/>
          <w:sz w:val="28"/>
          <w:szCs w:val="28"/>
        </w:rPr>
        <w:t xml:space="preserve"> </w:t>
      </w:r>
    </w:p>
    <w:p w14:paraId="6C87828C" w14:textId="77777777" w:rsidR="000B14A4" w:rsidRDefault="000B14A4" w:rsidP="000B14A4">
      <w:pPr>
        <w:pStyle w:val="ListParagraph"/>
        <w:spacing w:after="0" w:line="240" w:lineRule="auto"/>
        <w:ind w:left="0"/>
        <w:jc w:val="right"/>
        <w:rPr>
          <w:rFonts w:ascii="Times New Roman" w:hAnsi="Times New Roman"/>
          <w:noProof/>
          <w:sz w:val="28"/>
          <w:szCs w:val="28"/>
        </w:rPr>
      </w:pPr>
    </w:p>
    <w:p w14:paraId="25A823AE" w14:textId="77777777" w:rsidR="000B14A4" w:rsidRPr="00E45253" w:rsidRDefault="003044FB" w:rsidP="000B14A4">
      <w:pPr>
        <w:jc w:val="center"/>
        <w:rPr>
          <w:b/>
          <w:sz w:val="28"/>
          <w:szCs w:val="28"/>
          <w:lang w:val="lv-LV"/>
        </w:rPr>
      </w:pPr>
      <w:r w:rsidRPr="003044FB">
        <w:rPr>
          <w:b/>
          <w:sz w:val="28"/>
          <w:szCs w:val="28"/>
          <w:lang w:val="lv-LV"/>
        </w:rPr>
        <w:t>Pakalpojuma aprīkojuma un darba piederumu tīrīšanas, dezinfekcijas un sterilizācijas plāna ietvars</w:t>
      </w:r>
    </w:p>
    <w:p w14:paraId="3E6D9690" w14:textId="77777777" w:rsidR="000B14A4" w:rsidRPr="00E45253" w:rsidRDefault="000B14A4" w:rsidP="000B14A4">
      <w:pPr>
        <w:rPr>
          <w:lang w:val="lv-LV"/>
        </w:rPr>
      </w:pPr>
    </w:p>
    <w:tbl>
      <w:tblPr>
        <w:tblStyle w:val="TableGrid"/>
        <w:tblW w:w="0" w:type="auto"/>
        <w:tblLook w:val="04A0" w:firstRow="1" w:lastRow="0" w:firstColumn="1" w:lastColumn="0" w:noHBand="0" w:noVBand="1"/>
      </w:tblPr>
      <w:tblGrid>
        <w:gridCol w:w="1845"/>
        <w:gridCol w:w="1863"/>
        <w:gridCol w:w="2009"/>
        <w:gridCol w:w="1675"/>
        <w:gridCol w:w="1669"/>
      </w:tblGrid>
      <w:tr w:rsidR="000B14A4" w:rsidRPr="006D0BFA" w14:paraId="65FC81B6" w14:textId="77777777" w:rsidTr="002E137A">
        <w:tc>
          <w:tcPr>
            <w:tcW w:w="1951" w:type="dxa"/>
          </w:tcPr>
          <w:p w14:paraId="0D35EFAD" w14:textId="77777777" w:rsidR="000B14A4" w:rsidRPr="006D0BFA" w:rsidRDefault="000B14A4" w:rsidP="002E137A">
            <w:pPr>
              <w:jc w:val="center"/>
            </w:pPr>
            <w:r w:rsidRPr="006D0BFA">
              <w:t>Inficēšanās riska pakāpe</w:t>
            </w:r>
          </w:p>
        </w:tc>
        <w:tc>
          <w:tcPr>
            <w:tcW w:w="1982" w:type="dxa"/>
            <w:vAlign w:val="center"/>
          </w:tcPr>
          <w:p w14:paraId="69387FC2" w14:textId="77777777" w:rsidR="000B14A4" w:rsidRPr="006D0BFA" w:rsidRDefault="000B14A4" w:rsidP="002E137A">
            <w:pPr>
              <w:jc w:val="center"/>
            </w:pPr>
            <w:r w:rsidRPr="006D0BFA">
              <w:t>Darba piederumi, iekārtas</w:t>
            </w:r>
          </w:p>
        </w:tc>
        <w:tc>
          <w:tcPr>
            <w:tcW w:w="2144" w:type="dxa"/>
            <w:vAlign w:val="center"/>
          </w:tcPr>
          <w:p w14:paraId="378A335B" w14:textId="77777777" w:rsidR="000B14A4" w:rsidRPr="006D0BFA" w:rsidRDefault="000B14A4" w:rsidP="002E137A">
            <w:pPr>
              <w:jc w:val="center"/>
            </w:pPr>
            <w:r w:rsidRPr="006D0BFA">
              <w:t>Veicamās darbības, regularitāte</w:t>
            </w:r>
          </w:p>
        </w:tc>
        <w:tc>
          <w:tcPr>
            <w:tcW w:w="1774" w:type="dxa"/>
            <w:vAlign w:val="center"/>
          </w:tcPr>
          <w:p w14:paraId="4BE109E4" w14:textId="77777777" w:rsidR="000B14A4" w:rsidRPr="006D0BFA" w:rsidRDefault="000B14A4" w:rsidP="002E137A">
            <w:pPr>
              <w:jc w:val="center"/>
            </w:pPr>
            <w:r w:rsidRPr="006D0BFA">
              <w:t>Darba izpildītājs</w:t>
            </w:r>
          </w:p>
        </w:tc>
        <w:tc>
          <w:tcPr>
            <w:tcW w:w="1770" w:type="dxa"/>
            <w:vAlign w:val="center"/>
          </w:tcPr>
          <w:p w14:paraId="134555E2" w14:textId="77777777" w:rsidR="000B14A4" w:rsidRPr="006D0BFA" w:rsidRDefault="000B14A4" w:rsidP="002E137A">
            <w:pPr>
              <w:jc w:val="center"/>
            </w:pPr>
            <w:r w:rsidRPr="006D0BFA">
              <w:t>Darba veikšanas vieta</w:t>
            </w:r>
          </w:p>
        </w:tc>
      </w:tr>
      <w:tr w:rsidR="000B14A4" w:rsidRPr="006D0BFA" w14:paraId="575FB203" w14:textId="77777777" w:rsidTr="002E137A">
        <w:tc>
          <w:tcPr>
            <w:tcW w:w="1951" w:type="dxa"/>
          </w:tcPr>
          <w:p w14:paraId="23090F51" w14:textId="77777777" w:rsidR="000B14A4" w:rsidRPr="006D0BFA" w:rsidRDefault="000B14A4" w:rsidP="002E137A">
            <w:r w:rsidRPr="006D0BFA">
              <w:t>Augsts inficēšanās risks</w:t>
            </w:r>
          </w:p>
          <w:p w14:paraId="2D9D54FE" w14:textId="77777777" w:rsidR="000B14A4" w:rsidRPr="006D0BFA" w:rsidRDefault="000B14A4" w:rsidP="002E137A"/>
        </w:tc>
        <w:tc>
          <w:tcPr>
            <w:tcW w:w="1982" w:type="dxa"/>
          </w:tcPr>
          <w:p w14:paraId="07D26174" w14:textId="77777777" w:rsidR="000B14A4" w:rsidRPr="006D0BFA" w:rsidRDefault="000B14A4" w:rsidP="002E137A"/>
        </w:tc>
        <w:tc>
          <w:tcPr>
            <w:tcW w:w="2144" w:type="dxa"/>
          </w:tcPr>
          <w:p w14:paraId="2CF15611" w14:textId="77777777" w:rsidR="000B14A4" w:rsidRPr="006D0BFA" w:rsidRDefault="000B14A4" w:rsidP="002E137A"/>
        </w:tc>
        <w:tc>
          <w:tcPr>
            <w:tcW w:w="1774" w:type="dxa"/>
          </w:tcPr>
          <w:p w14:paraId="417F831F" w14:textId="77777777" w:rsidR="000B14A4" w:rsidRPr="006D0BFA" w:rsidRDefault="000B14A4" w:rsidP="002E137A"/>
        </w:tc>
        <w:tc>
          <w:tcPr>
            <w:tcW w:w="1770" w:type="dxa"/>
          </w:tcPr>
          <w:p w14:paraId="53D617E6" w14:textId="77777777" w:rsidR="000B14A4" w:rsidRPr="006D0BFA" w:rsidRDefault="000B14A4" w:rsidP="002E137A"/>
        </w:tc>
      </w:tr>
      <w:tr w:rsidR="000B14A4" w:rsidRPr="006D0BFA" w14:paraId="7A10A395" w14:textId="77777777" w:rsidTr="002E137A">
        <w:tc>
          <w:tcPr>
            <w:tcW w:w="1951" w:type="dxa"/>
          </w:tcPr>
          <w:p w14:paraId="0D3D06AB" w14:textId="77777777" w:rsidR="000B14A4" w:rsidRPr="006D0BFA" w:rsidRDefault="000B14A4" w:rsidP="002E137A">
            <w:r w:rsidRPr="006D0BFA">
              <w:t>Vidējs inficēšanās risks</w:t>
            </w:r>
          </w:p>
        </w:tc>
        <w:tc>
          <w:tcPr>
            <w:tcW w:w="1982" w:type="dxa"/>
          </w:tcPr>
          <w:p w14:paraId="79357EF9" w14:textId="77777777" w:rsidR="000B14A4" w:rsidRPr="006D0BFA" w:rsidRDefault="000B14A4" w:rsidP="002E137A"/>
        </w:tc>
        <w:tc>
          <w:tcPr>
            <w:tcW w:w="2144" w:type="dxa"/>
          </w:tcPr>
          <w:p w14:paraId="145500C9" w14:textId="77777777" w:rsidR="000B14A4" w:rsidRPr="006D0BFA" w:rsidRDefault="000B14A4" w:rsidP="002E137A"/>
        </w:tc>
        <w:tc>
          <w:tcPr>
            <w:tcW w:w="1774" w:type="dxa"/>
          </w:tcPr>
          <w:p w14:paraId="1C0BC8E8" w14:textId="77777777" w:rsidR="000B14A4" w:rsidRPr="006D0BFA" w:rsidRDefault="000B14A4" w:rsidP="002E137A"/>
        </w:tc>
        <w:tc>
          <w:tcPr>
            <w:tcW w:w="1770" w:type="dxa"/>
          </w:tcPr>
          <w:p w14:paraId="0B27345E" w14:textId="77777777" w:rsidR="000B14A4" w:rsidRPr="006D0BFA" w:rsidRDefault="000B14A4" w:rsidP="002E137A"/>
        </w:tc>
      </w:tr>
      <w:tr w:rsidR="000B14A4" w:rsidRPr="006D0BFA" w14:paraId="329B6F68" w14:textId="77777777" w:rsidTr="002E137A">
        <w:tc>
          <w:tcPr>
            <w:tcW w:w="1951" w:type="dxa"/>
          </w:tcPr>
          <w:p w14:paraId="6B607620" w14:textId="77777777" w:rsidR="000B14A4" w:rsidRPr="006D0BFA" w:rsidRDefault="000B14A4" w:rsidP="002E137A">
            <w:r w:rsidRPr="006D0BFA">
              <w:t>Zems inficēšanās risks</w:t>
            </w:r>
          </w:p>
          <w:p w14:paraId="6EA09226" w14:textId="77777777" w:rsidR="000B14A4" w:rsidRPr="006D0BFA" w:rsidRDefault="000B14A4" w:rsidP="002E137A"/>
        </w:tc>
        <w:tc>
          <w:tcPr>
            <w:tcW w:w="1982" w:type="dxa"/>
          </w:tcPr>
          <w:p w14:paraId="2113A4A2" w14:textId="77777777" w:rsidR="000B14A4" w:rsidRPr="006D0BFA" w:rsidRDefault="000B14A4" w:rsidP="002E137A"/>
        </w:tc>
        <w:tc>
          <w:tcPr>
            <w:tcW w:w="2144" w:type="dxa"/>
          </w:tcPr>
          <w:p w14:paraId="099F92D4" w14:textId="77777777" w:rsidR="000B14A4" w:rsidRPr="006D0BFA" w:rsidRDefault="000B14A4" w:rsidP="002E137A"/>
        </w:tc>
        <w:tc>
          <w:tcPr>
            <w:tcW w:w="1774" w:type="dxa"/>
          </w:tcPr>
          <w:p w14:paraId="49D0766D" w14:textId="77777777" w:rsidR="000B14A4" w:rsidRPr="006D0BFA" w:rsidRDefault="000B14A4" w:rsidP="002E137A"/>
        </w:tc>
        <w:tc>
          <w:tcPr>
            <w:tcW w:w="1770" w:type="dxa"/>
          </w:tcPr>
          <w:p w14:paraId="5D5C2244" w14:textId="77777777" w:rsidR="000B14A4" w:rsidRPr="006D0BFA" w:rsidRDefault="000B14A4" w:rsidP="002E137A"/>
        </w:tc>
      </w:tr>
    </w:tbl>
    <w:p w14:paraId="100DC76B" w14:textId="77777777" w:rsidR="00A67CEC" w:rsidRPr="00E25F4E" w:rsidRDefault="00763324" w:rsidP="000B14A4">
      <w:pPr>
        <w:pStyle w:val="ListParagraph"/>
        <w:spacing w:after="0" w:line="240" w:lineRule="auto"/>
        <w:ind w:left="0"/>
        <w:rPr>
          <w:rFonts w:ascii="Times New Roman" w:hAnsi="Times New Roman"/>
          <w:noProof/>
          <w:sz w:val="28"/>
          <w:szCs w:val="28"/>
        </w:rPr>
      </w:pPr>
      <w:r w:rsidRPr="00E25F4E">
        <w:rPr>
          <w:rFonts w:ascii="Times New Roman" w:hAnsi="Times New Roman"/>
          <w:noProof/>
          <w:sz w:val="28"/>
          <w:szCs w:val="28"/>
        </w:rPr>
        <w:t>".</w:t>
      </w:r>
    </w:p>
    <w:p w14:paraId="7BA81727" w14:textId="77777777" w:rsidR="00130899" w:rsidRDefault="00130899" w:rsidP="007F1180">
      <w:pPr>
        <w:jc w:val="both"/>
        <w:rPr>
          <w:noProof/>
          <w:sz w:val="28"/>
          <w:szCs w:val="28"/>
          <w:lang w:val="lv-LV"/>
        </w:rPr>
      </w:pPr>
    </w:p>
    <w:p w14:paraId="7A8D37B6" w14:textId="77777777" w:rsidR="00130899" w:rsidRDefault="00130899" w:rsidP="00A859AA">
      <w:pPr>
        <w:ind w:firstLine="720"/>
        <w:jc w:val="both"/>
        <w:rPr>
          <w:noProof/>
          <w:sz w:val="28"/>
          <w:szCs w:val="28"/>
          <w:lang w:val="lv-LV"/>
        </w:rPr>
      </w:pPr>
    </w:p>
    <w:p w14:paraId="169F4DC3" w14:textId="233C49AD" w:rsidR="00130899" w:rsidRDefault="00130899" w:rsidP="00130899">
      <w:pPr>
        <w:rPr>
          <w:sz w:val="28"/>
          <w:szCs w:val="28"/>
          <w:lang w:val="lv-LV"/>
        </w:rPr>
      </w:pPr>
      <w:r>
        <w:rPr>
          <w:sz w:val="28"/>
          <w:szCs w:val="28"/>
          <w:lang w:val="lv-LV"/>
        </w:rPr>
        <w:t>Ministru prezidents</w:t>
      </w:r>
      <w:r>
        <w:rPr>
          <w:sz w:val="28"/>
          <w:szCs w:val="28"/>
          <w:lang w:val="lv-LV"/>
        </w:rPr>
        <w:tab/>
      </w:r>
      <w:r>
        <w:rPr>
          <w:sz w:val="28"/>
          <w:szCs w:val="28"/>
          <w:lang w:val="lv-LV"/>
        </w:rPr>
        <w:tab/>
      </w:r>
      <w:r w:rsidR="00341EEB">
        <w:rPr>
          <w:sz w:val="28"/>
          <w:szCs w:val="28"/>
          <w:lang w:val="lv-LV"/>
        </w:rPr>
        <w:tab/>
      </w:r>
      <w:r w:rsidR="00341EEB">
        <w:rPr>
          <w:sz w:val="28"/>
          <w:szCs w:val="28"/>
          <w:lang w:val="lv-LV"/>
        </w:rPr>
        <w:tab/>
      </w:r>
      <w:r w:rsidR="00341EEB">
        <w:rPr>
          <w:sz w:val="28"/>
          <w:szCs w:val="28"/>
          <w:lang w:val="lv-LV"/>
        </w:rPr>
        <w:tab/>
        <w:t xml:space="preserve">        </w:t>
      </w:r>
      <w:r w:rsidR="009A3FDA">
        <w:rPr>
          <w:sz w:val="28"/>
          <w:szCs w:val="28"/>
          <w:lang w:val="lv-LV"/>
        </w:rPr>
        <w:tab/>
      </w:r>
      <w:r w:rsidR="009A3FDA">
        <w:rPr>
          <w:sz w:val="28"/>
          <w:szCs w:val="28"/>
          <w:lang w:val="lv-LV"/>
        </w:rPr>
        <w:tab/>
        <w:t xml:space="preserve">    </w:t>
      </w:r>
      <w:r w:rsidR="00341EEB">
        <w:rPr>
          <w:sz w:val="28"/>
          <w:szCs w:val="28"/>
        </w:rPr>
        <w:t>A</w:t>
      </w:r>
      <w:r w:rsidR="009A3FDA">
        <w:rPr>
          <w:sz w:val="28"/>
          <w:szCs w:val="28"/>
        </w:rPr>
        <w:t xml:space="preserve">.K. </w:t>
      </w:r>
      <w:r w:rsidR="00341EEB" w:rsidRPr="0098751C">
        <w:rPr>
          <w:sz w:val="28"/>
          <w:szCs w:val="28"/>
        </w:rPr>
        <w:t>Kariņš</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
    <w:p w14:paraId="03F1E9FB" w14:textId="77777777" w:rsidR="009A0080" w:rsidRPr="00E25F4E" w:rsidRDefault="009A0080" w:rsidP="00C00F2F">
      <w:pPr>
        <w:jc w:val="both"/>
        <w:rPr>
          <w:bCs/>
          <w:sz w:val="28"/>
          <w:szCs w:val="28"/>
          <w:lang w:val="lv-LV"/>
        </w:rPr>
      </w:pPr>
    </w:p>
    <w:p w14:paraId="72A9FDC0" w14:textId="07184A44" w:rsidR="00F45B39" w:rsidRPr="00E25F4E" w:rsidRDefault="00E54615" w:rsidP="00C00F2F">
      <w:pPr>
        <w:rPr>
          <w:sz w:val="28"/>
          <w:szCs w:val="28"/>
          <w:lang w:val="lv-LV"/>
        </w:rPr>
      </w:pPr>
      <w:r w:rsidRPr="00E25F4E">
        <w:rPr>
          <w:sz w:val="28"/>
          <w:szCs w:val="28"/>
          <w:lang w:val="lv-LV"/>
        </w:rPr>
        <w:t xml:space="preserve">Veselības ministre </w:t>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t xml:space="preserve">        </w:t>
      </w:r>
      <w:r w:rsidR="00DB775B" w:rsidRPr="00E25F4E">
        <w:rPr>
          <w:sz w:val="28"/>
          <w:szCs w:val="28"/>
          <w:lang w:val="lv-LV"/>
        </w:rPr>
        <w:t xml:space="preserve">       </w:t>
      </w:r>
      <w:r w:rsidR="009A3FDA">
        <w:rPr>
          <w:sz w:val="28"/>
          <w:szCs w:val="28"/>
          <w:lang w:val="lv-LV"/>
        </w:rPr>
        <w:t xml:space="preserve"> </w:t>
      </w:r>
      <w:r w:rsidR="00D25EAB">
        <w:rPr>
          <w:sz w:val="28"/>
          <w:szCs w:val="28"/>
          <w:lang w:val="lv-LV"/>
        </w:rPr>
        <w:t xml:space="preserve"> </w:t>
      </w:r>
      <w:r w:rsidR="005C7B4B">
        <w:rPr>
          <w:rFonts w:eastAsia="Calibri"/>
          <w:sz w:val="28"/>
          <w:szCs w:val="28"/>
          <w:lang w:val="lv-LV"/>
        </w:rPr>
        <w:t>I</w:t>
      </w:r>
      <w:r w:rsidR="009A3FDA">
        <w:rPr>
          <w:rFonts w:eastAsia="Calibri"/>
          <w:sz w:val="28"/>
          <w:szCs w:val="28"/>
          <w:lang w:val="lv-LV"/>
        </w:rPr>
        <w:t xml:space="preserve">. </w:t>
      </w:r>
      <w:r w:rsidR="005C7B4B">
        <w:rPr>
          <w:rFonts w:eastAsia="Calibri"/>
          <w:sz w:val="28"/>
          <w:szCs w:val="28"/>
          <w:lang w:val="lv-LV"/>
        </w:rPr>
        <w:t>Viņķele</w:t>
      </w:r>
      <w:r w:rsidRPr="00E25F4E">
        <w:rPr>
          <w:sz w:val="28"/>
          <w:szCs w:val="28"/>
          <w:lang w:val="lv-LV"/>
        </w:rPr>
        <w:t xml:space="preserve">   </w:t>
      </w:r>
    </w:p>
    <w:p w14:paraId="7E789819" w14:textId="77777777" w:rsidR="000A3D14" w:rsidRPr="00E25F4E" w:rsidRDefault="000A3D14" w:rsidP="00C00F2F">
      <w:pPr>
        <w:rPr>
          <w:sz w:val="28"/>
          <w:szCs w:val="28"/>
          <w:lang w:val="lv-LV"/>
        </w:rPr>
      </w:pPr>
    </w:p>
    <w:p w14:paraId="736FDFE7" w14:textId="77777777" w:rsidR="000A3D14" w:rsidRPr="00E25F4E" w:rsidRDefault="000A3D14" w:rsidP="00C00F2F">
      <w:pPr>
        <w:rPr>
          <w:sz w:val="28"/>
          <w:szCs w:val="28"/>
          <w:lang w:val="lv-LV"/>
        </w:rPr>
      </w:pPr>
    </w:p>
    <w:p w14:paraId="25EDA59E" w14:textId="49E5D743" w:rsidR="00F45B39" w:rsidRPr="00E25F4E" w:rsidRDefault="00E54615" w:rsidP="00C00F2F">
      <w:pPr>
        <w:tabs>
          <w:tab w:val="left" w:pos="7088"/>
          <w:tab w:val="right" w:pos="9072"/>
        </w:tabs>
        <w:spacing w:after="240"/>
        <w:ind w:right="-766"/>
        <w:rPr>
          <w:rFonts w:eastAsia="Calibri"/>
          <w:sz w:val="28"/>
          <w:szCs w:val="28"/>
          <w:lang w:val="lv-LV" w:eastAsia="lv-LV"/>
        </w:rPr>
      </w:pPr>
      <w:r w:rsidRPr="00E25F4E">
        <w:rPr>
          <w:rFonts w:eastAsia="Calibri"/>
          <w:sz w:val="28"/>
          <w:szCs w:val="28"/>
          <w:lang w:val="lv-LV" w:eastAsia="lv-LV"/>
        </w:rPr>
        <w:t>I</w:t>
      </w:r>
      <w:r w:rsidR="000A3D14" w:rsidRPr="00E25F4E">
        <w:rPr>
          <w:rFonts w:eastAsia="Calibri"/>
          <w:sz w:val="28"/>
          <w:szCs w:val="28"/>
          <w:lang w:val="lv-LV" w:eastAsia="lv-LV"/>
        </w:rPr>
        <w:t xml:space="preserve">esniedzējs: Veselības ministre                                                   </w:t>
      </w:r>
      <w:r w:rsidR="00DB775B" w:rsidRPr="00E25F4E">
        <w:rPr>
          <w:rFonts w:eastAsia="Calibri"/>
          <w:sz w:val="28"/>
          <w:szCs w:val="28"/>
          <w:lang w:val="lv-LV" w:eastAsia="lv-LV"/>
        </w:rPr>
        <w:t xml:space="preserve">       </w:t>
      </w:r>
      <w:r w:rsidR="009A3FDA">
        <w:rPr>
          <w:rFonts w:eastAsia="Calibri"/>
          <w:sz w:val="28"/>
          <w:szCs w:val="28"/>
          <w:lang w:val="lv-LV" w:eastAsia="lv-LV"/>
        </w:rPr>
        <w:t xml:space="preserve"> </w:t>
      </w:r>
      <w:r w:rsidR="00DB775B" w:rsidRPr="00E25F4E">
        <w:rPr>
          <w:rFonts w:eastAsia="Calibri"/>
          <w:sz w:val="28"/>
          <w:szCs w:val="28"/>
          <w:lang w:val="lv-LV" w:eastAsia="lv-LV"/>
        </w:rPr>
        <w:t xml:space="preserve"> </w:t>
      </w:r>
      <w:r w:rsidR="005C7B4B">
        <w:rPr>
          <w:rFonts w:eastAsia="Calibri"/>
          <w:sz w:val="28"/>
          <w:szCs w:val="28"/>
          <w:lang w:val="lv-LV"/>
        </w:rPr>
        <w:t>I</w:t>
      </w:r>
      <w:r w:rsidR="009A3FDA">
        <w:rPr>
          <w:rFonts w:eastAsia="Calibri"/>
          <w:sz w:val="28"/>
          <w:szCs w:val="28"/>
          <w:lang w:val="lv-LV"/>
        </w:rPr>
        <w:t xml:space="preserve">. </w:t>
      </w:r>
      <w:r w:rsidR="005C7B4B">
        <w:rPr>
          <w:rFonts w:eastAsia="Calibri"/>
          <w:sz w:val="28"/>
          <w:szCs w:val="28"/>
          <w:lang w:val="lv-LV"/>
        </w:rPr>
        <w:t>Viņķele</w:t>
      </w:r>
      <w:r w:rsidR="005C7B4B" w:rsidRPr="00E25F4E">
        <w:rPr>
          <w:sz w:val="28"/>
          <w:szCs w:val="28"/>
          <w:lang w:val="lv-LV"/>
        </w:rPr>
        <w:t xml:space="preserve">   </w:t>
      </w:r>
    </w:p>
    <w:p w14:paraId="28F76C40" w14:textId="77777777" w:rsidR="00F45B39" w:rsidRPr="00E25F4E" w:rsidRDefault="00F45B39" w:rsidP="00C00F2F">
      <w:pPr>
        <w:tabs>
          <w:tab w:val="left" w:pos="7088"/>
          <w:tab w:val="right" w:pos="9072"/>
        </w:tabs>
        <w:ind w:right="-766"/>
        <w:rPr>
          <w:rFonts w:eastAsia="Calibri"/>
          <w:sz w:val="28"/>
          <w:szCs w:val="28"/>
          <w:lang w:val="lv-LV" w:eastAsia="lv-LV"/>
        </w:rPr>
      </w:pPr>
    </w:p>
    <w:p w14:paraId="3700A286" w14:textId="118006E6" w:rsidR="00130899" w:rsidRDefault="00E54615" w:rsidP="00C00F2F">
      <w:pPr>
        <w:tabs>
          <w:tab w:val="left" w:pos="1185"/>
        </w:tabs>
        <w:rPr>
          <w:rFonts w:eastAsia="Calibri"/>
          <w:sz w:val="28"/>
          <w:szCs w:val="28"/>
          <w:lang w:val="lv-LV"/>
        </w:rPr>
      </w:pPr>
      <w:r w:rsidRPr="00E25F4E">
        <w:rPr>
          <w:rFonts w:eastAsia="Calibri"/>
          <w:sz w:val="28"/>
          <w:szCs w:val="28"/>
          <w:lang w:val="lv-LV" w:eastAsia="lv-LV"/>
        </w:rPr>
        <w:t>Vīza: Valsts sekretār</w:t>
      </w:r>
      <w:r w:rsidR="002F7CDC">
        <w:rPr>
          <w:rFonts w:eastAsia="Calibri"/>
          <w:sz w:val="28"/>
          <w:szCs w:val="28"/>
          <w:lang w:val="lv-LV" w:eastAsia="lv-LV"/>
        </w:rPr>
        <w:t>e</w:t>
      </w:r>
      <w:r w:rsidRPr="00E25F4E">
        <w:rPr>
          <w:rFonts w:eastAsia="Calibri"/>
          <w:sz w:val="28"/>
          <w:szCs w:val="28"/>
          <w:lang w:val="lv-LV" w:eastAsia="lv-LV"/>
        </w:rPr>
        <w:t xml:space="preserve">                          </w:t>
      </w:r>
      <w:r w:rsidR="00B03475">
        <w:rPr>
          <w:rFonts w:eastAsia="Calibri"/>
          <w:sz w:val="28"/>
          <w:szCs w:val="28"/>
          <w:lang w:val="lv-LV" w:eastAsia="lv-LV"/>
        </w:rPr>
        <w:t xml:space="preserve">             </w:t>
      </w:r>
      <w:r w:rsidR="002E0378">
        <w:rPr>
          <w:rFonts w:eastAsia="Calibri"/>
          <w:sz w:val="28"/>
          <w:szCs w:val="28"/>
          <w:lang w:val="lv-LV" w:eastAsia="lv-LV"/>
        </w:rPr>
        <w:t xml:space="preserve">  </w:t>
      </w:r>
      <w:r w:rsidR="002F7CDC">
        <w:rPr>
          <w:rFonts w:eastAsia="Calibri"/>
          <w:sz w:val="28"/>
          <w:szCs w:val="28"/>
          <w:lang w:val="lv-LV" w:eastAsia="lv-LV"/>
        </w:rPr>
        <w:t xml:space="preserve">      </w:t>
      </w:r>
      <w:r w:rsidR="009A3FDA">
        <w:rPr>
          <w:rFonts w:eastAsia="Calibri"/>
          <w:sz w:val="28"/>
          <w:szCs w:val="28"/>
          <w:lang w:val="lv-LV" w:eastAsia="lv-LV"/>
        </w:rPr>
        <w:t xml:space="preserve">    </w:t>
      </w:r>
      <w:r w:rsidR="002E0378">
        <w:rPr>
          <w:rFonts w:eastAsia="Calibri"/>
          <w:sz w:val="28"/>
          <w:szCs w:val="28"/>
          <w:lang w:val="lv-LV" w:eastAsia="lv-LV"/>
        </w:rPr>
        <w:t>D</w:t>
      </w:r>
      <w:r w:rsidR="009A3FDA">
        <w:rPr>
          <w:rFonts w:eastAsia="Calibri"/>
          <w:sz w:val="28"/>
          <w:szCs w:val="28"/>
          <w:lang w:val="lv-LV" w:eastAsia="lv-LV"/>
        </w:rPr>
        <w:t xml:space="preserve">. </w:t>
      </w:r>
      <w:r w:rsidR="002E0378">
        <w:rPr>
          <w:rFonts w:eastAsia="Calibri"/>
          <w:sz w:val="28"/>
          <w:szCs w:val="28"/>
          <w:lang w:val="lv-LV" w:eastAsia="lv-LV"/>
        </w:rPr>
        <w:t>Mūrmane - Umbraško</w:t>
      </w:r>
    </w:p>
    <w:p w14:paraId="2E67CF43" w14:textId="77777777" w:rsidR="00130899" w:rsidRPr="00130899" w:rsidRDefault="00130899" w:rsidP="00130899">
      <w:pPr>
        <w:rPr>
          <w:rFonts w:eastAsia="Calibri"/>
          <w:sz w:val="28"/>
          <w:szCs w:val="28"/>
          <w:lang w:val="lv-LV"/>
        </w:rPr>
      </w:pPr>
    </w:p>
    <w:p w14:paraId="5F871C59" w14:textId="77777777" w:rsidR="00130899" w:rsidRPr="00130899" w:rsidRDefault="00130899" w:rsidP="00130899">
      <w:pPr>
        <w:rPr>
          <w:rFonts w:eastAsia="Calibri"/>
          <w:sz w:val="28"/>
          <w:szCs w:val="28"/>
          <w:lang w:val="lv-LV"/>
        </w:rPr>
      </w:pPr>
    </w:p>
    <w:p w14:paraId="5D576875" w14:textId="77777777" w:rsidR="00130899" w:rsidRPr="00130899" w:rsidRDefault="00130899" w:rsidP="00130899">
      <w:pPr>
        <w:rPr>
          <w:rFonts w:eastAsia="Calibri"/>
          <w:sz w:val="28"/>
          <w:szCs w:val="28"/>
          <w:lang w:val="lv-LV"/>
        </w:rPr>
      </w:pPr>
    </w:p>
    <w:p w14:paraId="7D4F4071" w14:textId="77777777" w:rsidR="00130899" w:rsidRPr="00130899" w:rsidRDefault="00130899" w:rsidP="00130899">
      <w:pPr>
        <w:rPr>
          <w:rFonts w:eastAsia="Calibri"/>
          <w:sz w:val="28"/>
          <w:szCs w:val="28"/>
          <w:lang w:val="lv-LV"/>
        </w:rPr>
      </w:pPr>
    </w:p>
    <w:p w14:paraId="64683D7D" w14:textId="77777777" w:rsidR="00130899" w:rsidRPr="00130899" w:rsidRDefault="00130899" w:rsidP="00130899">
      <w:pPr>
        <w:rPr>
          <w:rFonts w:eastAsia="Calibri"/>
          <w:sz w:val="28"/>
          <w:szCs w:val="28"/>
          <w:lang w:val="lv-LV"/>
        </w:rPr>
      </w:pPr>
    </w:p>
    <w:p w14:paraId="41DCC885" w14:textId="668B0A21" w:rsidR="009E5158" w:rsidRPr="00130899" w:rsidRDefault="009E5158" w:rsidP="00130899">
      <w:pPr>
        <w:tabs>
          <w:tab w:val="left" w:pos="1260"/>
        </w:tabs>
        <w:rPr>
          <w:rFonts w:eastAsia="Calibri"/>
          <w:sz w:val="28"/>
          <w:szCs w:val="28"/>
          <w:lang w:val="lv-LV"/>
        </w:rPr>
      </w:pPr>
    </w:p>
    <w:sectPr w:rsidR="009E5158" w:rsidRPr="00130899" w:rsidSect="00D14F76">
      <w:headerReference w:type="even" r:id="rId18"/>
      <w:headerReference w:type="default" r:id="rId19"/>
      <w:footerReference w:type="default" r:id="rId20"/>
      <w:footerReference w:type="first" r:id="rId21"/>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4D75" w14:textId="77777777" w:rsidR="002E137A" w:rsidRDefault="002E137A">
      <w:r>
        <w:separator/>
      </w:r>
    </w:p>
  </w:endnote>
  <w:endnote w:type="continuationSeparator" w:id="0">
    <w:p w14:paraId="635414AA" w14:textId="77777777" w:rsidR="002E137A" w:rsidRDefault="002E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CA7" w14:textId="3851AE6A" w:rsidR="002E137A" w:rsidRPr="007F216A" w:rsidRDefault="002E137A" w:rsidP="007F216A">
    <w:pPr>
      <w:jc w:val="both"/>
      <w:rPr>
        <w:sz w:val="22"/>
        <w:szCs w:val="22"/>
        <w:lang w:val="lv-LV"/>
      </w:rPr>
    </w:pPr>
    <w:r w:rsidRPr="00387D27">
      <w:rPr>
        <w:sz w:val="20"/>
        <w:szCs w:val="20"/>
        <w:lang w:val="lv-LV"/>
      </w:rPr>
      <w:t>VMnot_</w:t>
    </w:r>
    <w:r>
      <w:rPr>
        <w:sz w:val="20"/>
        <w:szCs w:val="20"/>
        <w:lang w:val="lv-LV"/>
      </w:rPr>
      <w:t>250619_groz_tetov</w:t>
    </w:r>
    <w:r>
      <w:rPr>
        <w:sz w:val="22"/>
        <w:szCs w:val="22"/>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E414" w14:textId="0F663961" w:rsidR="002E137A" w:rsidRPr="00C00F2F" w:rsidRDefault="002E137A" w:rsidP="00C00F2F">
    <w:pPr>
      <w:jc w:val="both"/>
      <w:rPr>
        <w:sz w:val="22"/>
        <w:szCs w:val="22"/>
        <w:lang w:val="lv-LV"/>
      </w:rPr>
    </w:pPr>
    <w:r w:rsidRPr="00387D27">
      <w:rPr>
        <w:sz w:val="20"/>
        <w:szCs w:val="20"/>
        <w:lang w:val="lv-LV"/>
      </w:rPr>
      <w:t>VMnot_</w:t>
    </w:r>
    <w:r>
      <w:rPr>
        <w:sz w:val="20"/>
        <w:szCs w:val="20"/>
        <w:lang w:val="lv-LV"/>
      </w:rPr>
      <w:t>250619_groz_tetov</w:t>
    </w:r>
    <w:r>
      <w:rPr>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6F8F" w14:textId="77777777" w:rsidR="002E137A" w:rsidRDefault="002E137A">
      <w:r>
        <w:separator/>
      </w:r>
    </w:p>
  </w:footnote>
  <w:footnote w:type="continuationSeparator" w:id="0">
    <w:p w14:paraId="40DA6013" w14:textId="77777777" w:rsidR="002E137A" w:rsidRDefault="002E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F9AA" w14:textId="77777777" w:rsidR="002E137A" w:rsidRDefault="002E1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5FC572" w14:textId="77777777" w:rsidR="002E137A" w:rsidRDefault="002E1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A299" w14:textId="77777777" w:rsidR="002E137A" w:rsidRDefault="002E1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598612" w14:textId="77777777" w:rsidR="002E137A" w:rsidRDefault="002E1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9CB"/>
    <w:multiLevelType w:val="multilevel"/>
    <w:tmpl w:val="D324AE78"/>
    <w:lvl w:ilvl="0">
      <w:start w:val="1"/>
      <w:numFmt w:val="decimal"/>
      <w:lvlText w:val="%1."/>
      <w:lvlJc w:val="left"/>
      <w:pPr>
        <w:ind w:left="360" w:hanging="360"/>
      </w:pPr>
      <w:rPr>
        <w:rFonts w:ascii="Times New Roman" w:hAnsi="Times New Roman" w:hint="default"/>
        <w:b w:val="0"/>
        <w:i w:val="0"/>
        <w:spacing w:val="0"/>
        <w:position w:val="0"/>
        <w:sz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C519E"/>
    <w:multiLevelType w:val="multilevel"/>
    <w:tmpl w:val="99E2000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B5419"/>
    <w:multiLevelType w:val="hybridMultilevel"/>
    <w:tmpl w:val="32AA313E"/>
    <w:lvl w:ilvl="0" w:tplc="05DE8138">
      <w:start w:val="1"/>
      <w:numFmt w:val="decimal"/>
      <w:lvlText w:val="%1."/>
      <w:lvlJc w:val="left"/>
      <w:pPr>
        <w:ind w:left="1440" w:hanging="360"/>
      </w:pPr>
      <w:rPr>
        <w:rFonts w:ascii="Times New Roman" w:hAnsi="Times New Roman" w:hint="default"/>
        <w:spacing w:val="0"/>
        <w:position w:val="0"/>
        <w:sz w:val="24"/>
      </w:rPr>
    </w:lvl>
    <w:lvl w:ilvl="1" w:tplc="EAD0EE2E" w:tentative="1">
      <w:start w:val="1"/>
      <w:numFmt w:val="lowerLetter"/>
      <w:lvlText w:val="%2."/>
      <w:lvlJc w:val="left"/>
      <w:pPr>
        <w:ind w:left="2160" w:hanging="360"/>
      </w:pPr>
    </w:lvl>
    <w:lvl w:ilvl="2" w:tplc="D8D60A4E" w:tentative="1">
      <w:start w:val="1"/>
      <w:numFmt w:val="lowerRoman"/>
      <w:lvlText w:val="%3."/>
      <w:lvlJc w:val="right"/>
      <w:pPr>
        <w:ind w:left="2880" w:hanging="180"/>
      </w:pPr>
    </w:lvl>
    <w:lvl w:ilvl="3" w:tplc="D42C1AD2" w:tentative="1">
      <w:start w:val="1"/>
      <w:numFmt w:val="decimal"/>
      <w:lvlText w:val="%4."/>
      <w:lvlJc w:val="left"/>
      <w:pPr>
        <w:ind w:left="3600" w:hanging="360"/>
      </w:pPr>
    </w:lvl>
    <w:lvl w:ilvl="4" w:tplc="2E0CFE96" w:tentative="1">
      <w:start w:val="1"/>
      <w:numFmt w:val="lowerLetter"/>
      <w:lvlText w:val="%5."/>
      <w:lvlJc w:val="left"/>
      <w:pPr>
        <w:ind w:left="4320" w:hanging="360"/>
      </w:pPr>
    </w:lvl>
    <w:lvl w:ilvl="5" w:tplc="7C7E927A" w:tentative="1">
      <w:start w:val="1"/>
      <w:numFmt w:val="lowerRoman"/>
      <w:lvlText w:val="%6."/>
      <w:lvlJc w:val="right"/>
      <w:pPr>
        <w:ind w:left="5040" w:hanging="180"/>
      </w:pPr>
    </w:lvl>
    <w:lvl w:ilvl="6" w:tplc="C520F8DE" w:tentative="1">
      <w:start w:val="1"/>
      <w:numFmt w:val="decimal"/>
      <w:lvlText w:val="%7."/>
      <w:lvlJc w:val="left"/>
      <w:pPr>
        <w:ind w:left="5760" w:hanging="360"/>
      </w:pPr>
    </w:lvl>
    <w:lvl w:ilvl="7" w:tplc="28D83566" w:tentative="1">
      <w:start w:val="1"/>
      <w:numFmt w:val="lowerLetter"/>
      <w:lvlText w:val="%8."/>
      <w:lvlJc w:val="left"/>
      <w:pPr>
        <w:ind w:left="6480" w:hanging="360"/>
      </w:pPr>
    </w:lvl>
    <w:lvl w:ilvl="8" w:tplc="EEBC6676" w:tentative="1">
      <w:start w:val="1"/>
      <w:numFmt w:val="lowerRoman"/>
      <w:lvlText w:val="%9."/>
      <w:lvlJc w:val="right"/>
      <w:pPr>
        <w:ind w:left="7200" w:hanging="180"/>
      </w:pPr>
    </w:lvl>
  </w:abstractNum>
  <w:abstractNum w:abstractNumId="3"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4" w15:restartNumberingAfterBreak="0">
    <w:nsid w:val="36300586"/>
    <w:multiLevelType w:val="hybridMultilevel"/>
    <w:tmpl w:val="51FCC702"/>
    <w:lvl w:ilvl="0" w:tplc="DD3CDE52">
      <w:start w:val="1"/>
      <w:numFmt w:val="decimal"/>
      <w:lvlText w:val="%1."/>
      <w:lvlJc w:val="left"/>
      <w:pPr>
        <w:ind w:left="840" w:hanging="360"/>
      </w:pPr>
      <w:rPr>
        <w:rFonts w:cs="Times New Roman" w:hint="default"/>
      </w:rPr>
    </w:lvl>
    <w:lvl w:ilvl="1" w:tplc="6D26B862" w:tentative="1">
      <w:start w:val="1"/>
      <w:numFmt w:val="lowerLetter"/>
      <w:lvlText w:val="%2."/>
      <w:lvlJc w:val="left"/>
      <w:pPr>
        <w:ind w:left="1560" w:hanging="360"/>
      </w:pPr>
      <w:rPr>
        <w:rFonts w:cs="Times New Roman"/>
      </w:rPr>
    </w:lvl>
    <w:lvl w:ilvl="2" w:tplc="35849558" w:tentative="1">
      <w:start w:val="1"/>
      <w:numFmt w:val="lowerRoman"/>
      <w:lvlText w:val="%3."/>
      <w:lvlJc w:val="right"/>
      <w:pPr>
        <w:ind w:left="2280" w:hanging="180"/>
      </w:pPr>
      <w:rPr>
        <w:rFonts w:cs="Times New Roman"/>
      </w:rPr>
    </w:lvl>
    <w:lvl w:ilvl="3" w:tplc="CE9A9D80" w:tentative="1">
      <w:start w:val="1"/>
      <w:numFmt w:val="decimal"/>
      <w:lvlText w:val="%4."/>
      <w:lvlJc w:val="left"/>
      <w:pPr>
        <w:ind w:left="3000" w:hanging="360"/>
      </w:pPr>
      <w:rPr>
        <w:rFonts w:cs="Times New Roman"/>
      </w:rPr>
    </w:lvl>
    <w:lvl w:ilvl="4" w:tplc="DD08045A" w:tentative="1">
      <w:start w:val="1"/>
      <w:numFmt w:val="lowerLetter"/>
      <w:lvlText w:val="%5."/>
      <w:lvlJc w:val="left"/>
      <w:pPr>
        <w:ind w:left="3720" w:hanging="360"/>
      </w:pPr>
      <w:rPr>
        <w:rFonts w:cs="Times New Roman"/>
      </w:rPr>
    </w:lvl>
    <w:lvl w:ilvl="5" w:tplc="4E40488E" w:tentative="1">
      <w:start w:val="1"/>
      <w:numFmt w:val="lowerRoman"/>
      <w:lvlText w:val="%6."/>
      <w:lvlJc w:val="right"/>
      <w:pPr>
        <w:ind w:left="4440" w:hanging="180"/>
      </w:pPr>
      <w:rPr>
        <w:rFonts w:cs="Times New Roman"/>
      </w:rPr>
    </w:lvl>
    <w:lvl w:ilvl="6" w:tplc="DF30BE80" w:tentative="1">
      <w:start w:val="1"/>
      <w:numFmt w:val="decimal"/>
      <w:lvlText w:val="%7."/>
      <w:lvlJc w:val="left"/>
      <w:pPr>
        <w:ind w:left="5160" w:hanging="360"/>
      </w:pPr>
      <w:rPr>
        <w:rFonts w:cs="Times New Roman"/>
      </w:rPr>
    </w:lvl>
    <w:lvl w:ilvl="7" w:tplc="B91E4FAA" w:tentative="1">
      <w:start w:val="1"/>
      <w:numFmt w:val="lowerLetter"/>
      <w:lvlText w:val="%8."/>
      <w:lvlJc w:val="left"/>
      <w:pPr>
        <w:ind w:left="5880" w:hanging="360"/>
      </w:pPr>
      <w:rPr>
        <w:rFonts w:cs="Times New Roman"/>
      </w:rPr>
    </w:lvl>
    <w:lvl w:ilvl="8" w:tplc="7BA2566A" w:tentative="1">
      <w:start w:val="1"/>
      <w:numFmt w:val="lowerRoman"/>
      <w:lvlText w:val="%9."/>
      <w:lvlJc w:val="right"/>
      <w:pPr>
        <w:ind w:left="6600" w:hanging="180"/>
      </w:pPr>
      <w:rPr>
        <w:rFonts w:cs="Times New Roman"/>
      </w:rPr>
    </w:lvl>
  </w:abstractNum>
  <w:abstractNum w:abstractNumId="5" w15:restartNumberingAfterBreak="0">
    <w:nsid w:val="41DC5C82"/>
    <w:multiLevelType w:val="hybridMultilevel"/>
    <w:tmpl w:val="5B20349C"/>
    <w:name w:val="Tiret 2"/>
    <w:lvl w:ilvl="0" w:tplc="9CFE6C8A">
      <w:start w:val="1"/>
      <w:numFmt w:val="decimal"/>
      <w:lvlText w:val="%1."/>
      <w:lvlJc w:val="left"/>
      <w:pPr>
        <w:tabs>
          <w:tab w:val="num" w:pos="720"/>
        </w:tabs>
        <w:ind w:left="720" w:hanging="360"/>
      </w:pPr>
      <w:rPr>
        <w:rFonts w:cs="Times New Roman"/>
      </w:rPr>
    </w:lvl>
    <w:lvl w:ilvl="1" w:tplc="5614CAA6" w:tentative="1">
      <w:start w:val="1"/>
      <w:numFmt w:val="lowerLetter"/>
      <w:lvlText w:val="%2."/>
      <w:lvlJc w:val="left"/>
      <w:pPr>
        <w:tabs>
          <w:tab w:val="num" w:pos="1440"/>
        </w:tabs>
        <w:ind w:left="1440" w:hanging="360"/>
      </w:pPr>
      <w:rPr>
        <w:rFonts w:cs="Times New Roman"/>
      </w:rPr>
    </w:lvl>
    <w:lvl w:ilvl="2" w:tplc="DF2C3924" w:tentative="1">
      <w:start w:val="1"/>
      <w:numFmt w:val="lowerRoman"/>
      <w:lvlText w:val="%3."/>
      <w:lvlJc w:val="right"/>
      <w:pPr>
        <w:tabs>
          <w:tab w:val="num" w:pos="2160"/>
        </w:tabs>
        <w:ind w:left="2160" w:hanging="180"/>
      </w:pPr>
      <w:rPr>
        <w:rFonts w:cs="Times New Roman"/>
      </w:rPr>
    </w:lvl>
    <w:lvl w:ilvl="3" w:tplc="78D0367A" w:tentative="1">
      <w:start w:val="1"/>
      <w:numFmt w:val="decimal"/>
      <w:lvlText w:val="%4."/>
      <w:lvlJc w:val="left"/>
      <w:pPr>
        <w:tabs>
          <w:tab w:val="num" w:pos="2880"/>
        </w:tabs>
        <w:ind w:left="2880" w:hanging="360"/>
      </w:pPr>
      <w:rPr>
        <w:rFonts w:cs="Times New Roman"/>
      </w:rPr>
    </w:lvl>
    <w:lvl w:ilvl="4" w:tplc="5D1A3BA4" w:tentative="1">
      <w:start w:val="1"/>
      <w:numFmt w:val="lowerLetter"/>
      <w:lvlText w:val="%5."/>
      <w:lvlJc w:val="left"/>
      <w:pPr>
        <w:tabs>
          <w:tab w:val="num" w:pos="3600"/>
        </w:tabs>
        <w:ind w:left="3600" w:hanging="360"/>
      </w:pPr>
      <w:rPr>
        <w:rFonts w:cs="Times New Roman"/>
      </w:rPr>
    </w:lvl>
    <w:lvl w:ilvl="5" w:tplc="567ADCC6" w:tentative="1">
      <w:start w:val="1"/>
      <w:numFmt w:val="lowerRoman"/>
      <w:lvlText w:val="%6."/>
      <w:lvlJc w:val="right"/>
      <w:pPr>
        <w:tabs>
          <w:tab w:val="num" w:pos="4320"/>
        </w:tabs>
        <w:ind w:left="4320" w:hanging="180"/>
      </w:pPr>
      <w:rPr>
        <w:rFonts w:cs="Times New Roman"/>
      </w:rPr>
    </w:lvl>
    <w:lvl w:ilvl="6" w:tplc="1610AEB0" w:tentative="1">
      <w:start w:val="1"/>
      <w:numFmt w:val="decimal"/>
      <w:lvlText w:val="%7."/>
      <w:lvlJc w:val="left"/>
      <w:pPr>
        <w:tabs>
          <w:tab w:val="num" w:pos="5040"/>
        </w:tabs>
        <w:ind w:left="5040" w:hanging="360"/>
      </w:pPr>
      <w:rPr>
        <w:rFonts w:cs="Times New Roman"/>
      </w:rPr>
    </w:lvl>
    <w:lvl w:ilvl="7" w:tplc="298E7C96" w:tentative="1">
      <w:start w:val="1"/>
      <w:numFmt w:val="lowerLetter"/>
      <w:lvlText w:val="%8."/>
      <w:lvlJc w:val="left"/>
      <w:pPr>
        <w:tabs>
          <w:tab w:val="num" w:pos="5760"/>
        </w:tabs>
        <w:ind w:left="5760" w:hanging="360"/>
      </w:pPr>
      <w:rPr>
        <w:rFonts w:cs="Times New Roman"/>
      </w:rPr>
    </w:lvl>
    <w:lvl w:ilvl="8" w:tplc="F5741888" w:tentative="1">
      <w:start w:val="1"/>
      <w:numFmt w:val="lowerRoman"/>
      <w:lvlText w:val="%9."/>
      <w:lvlJc w:val="right"/>
      <w:pPr>
        <w:tabs>
          <w:tab w:val="num" w:pos="6480"/>
        </w:tabs>
        <w:ind w:left="6480" w:hanging="180"/>
      </w:pPr>
      <w:rPr>
        <w:rFonts w:cs="Times New Roman"/>
      </w:rPr>
    </w:lvl>
  </w:abstractNum>
  <w:abstractNum w:abstractNumId="6" w15:restartNumberingAfterBreak="0">
    <w:nsid w:val="48D42EA1"/>
    <w:multiLevelType w:val="hybridMultilevel"/>
    <w:tmpl w:val="1AC4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540F0"/>
    <w:multiLevelType w:val="multilevel"/>
    <w:tmpl w:val="D1DA2E9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48"/>
    <w:rsid w:val="00000433"/>
    <w:rsid w:val="00000859"/>
    <w:rsid w:val="0000120E"/>
    <w:rsid w:val="0000154E"/>
    <w:rsid w:val="00001A6F"/>
    <w:rsid w:val="00002A8C"/>
    <w:rsid w:val="00003456"/>
    <w:rsid w:val="000035BC"/>
    <w:rsid w:val="00003607"/>
    <w:rsid w:val="0000379A"/>
    <w:rsid w:val="00005852"/>
    <w:rsid w:val="00005BA1"/>
    <w:rsid w:val="0000686F"/>
    <w:rsid w:val="00006C6F"/>
    <w:rsid w:val="00006E05"/>
    <w:rsid w:val="00010156"/>
    <w:rsid w:val="000108C8"/>
    <w:rsid w:val="000108CC"/>
    <w:rsid w:val="0001098C"/>
    <w:rsid w:val="00011B50"/>
    <w:rsid w:val="00012F8A"/>
    <w:rsid w:val="00014067"/>
    <w:rsid w:val="0001481C"/>
    <w:rsid w:val="000156FF"/>
    <w:rsid w:val="000211D5"/>
    <w:rsid w:val="000213A0"/>
    <w:rsid w:val="00021A81"/>
    <w:rsid w:val="00022031"/>
    <w:rsid w:val="00022E48"/>
    <w:rsid w:val="00023A10"/>
    <w:rsid w:val="000241AB"/>
    <w:rsid w:val="00024886"/>
    <w:rsid w:val="00024A20"/>
    <w:rsid w:val="00024B70"/>
    <w:rsid w:val="000254FC"/>
    <w:rsid w:val="000261AF"/>
    <w:rsid w:val="000265DD"/>
    <w:rsid w:val="000268F9"/>
    <w:rsid w:val="000310DB"/>
    <w:rsid w:val="000313AE"/>
    <w:rsid w:val="00031DF6"/>
    <w:rsid w:val="00031FDE"/>
    <w:rsid w:val="000336AB"/>
    <w:rsid w:val="00033A07"/>
    <w:rsid w:val="00037B21"/>
    <w:rsid w:val="000413B6"/>
    <w:rsid w:val="00041826"/>
    <w:rsid w:val="00042275"/>
    <w:rsid w:val="00043266"/>
    <w:rsid w:val="000437F4"/>
    <w:rsid w:val="00043C5E"/>
    <w:rsid w:val="00044794"/>
    <w:rsid w:val="00045780"/>
    <w:rsid w:val="00045AD6"/>
    <w:rsid w:val="00046561"/>
    <w:rsid w:val="000517A8"/>
    <w:rsid w:val="00051DA4"/>
    <w:rsid w:val="00052BDB"/>
    <w:rsid w:val="00053230"/>
    <w:rsid w:val="00054047"/>
    <w:rsid w:val="00054F3A"/>
    <w:rsid w:val="00054F47"/>
    <w:rsid w:val="00055F1E"/>
    <w:rsid w:val="000562A5"/>
    <w:rsid w:val="0006108F"/>
    <w:rsid w:val="0006271E"/>
    <w:rsid w:val="000662B7"/>
    <w:rsid w:val="00067BD4"/>
    <w:rsid w:val="00070B45"/>
    <w:rsid w:val="00070E38"/>
    <w:rsid w:val="00071071"/>
    <w:rsid w:val="00073D17"/>
    <w:rsid w:val="0007476F"/>
    <w:rsid w:val="000753B0"/>
    <w:rsid w:val="0007572A"/>
    <w:rsid w:val="0007591D"/>
    <w:rsid w:val="0007652A"/>
    <w:rsid w:val="000767AD"/>
    <w:rsid w:val="00076F35"/>
    <w:rsid w:val="000773CF"/>
    <w:rsid w:val="00077546"/>
    <w:rsid w:val="00077855"/>
    <w:rsid w:val="00081198"/>
    <w:rsid w:val="00082F90"/>
    <w:rsid w:val="000831DD"/>
    <w:rsid w:val="00083C07"/>
    <w:rsid w:val="00086A0A"/>
    <w:rsid w:val="00086D23"/>
    <w:rsid w:val="0009003B"/>
    <w:rsid w:val="00091482"/>
    <w:rsid w:val="00091FA6"/>
    <w:rsid w:val="00092F0B"/>
    <w:rsid w:val="00093955"/>
    <w:rsid w:val="00093D9A"/>
    <w:rsid w:val="00095520"/>
    <w:rsid w:val="000959B0"/>
    <w:rsid w:val="00095A5C"/>
    <w:rsid w:val="00095FFF"/>
    <w:rsid w:val="00097172"/>
    <w:rsid w:val="00097ECF"/>
    <w:rsid w:val="000A0419"/>
    <w:rsid w:val="000A0937"/>
    <w:rsid w:val="000A1157"/>
    <w:rsid w:val="000A123B"/>
    <w:rsid w:val="000A1C80"/>
    <w:rsid w:val="000A255E"/>
    <w:rsid w:val="000A29E7"/>
    <w:rsid w:val="000A2C70"/>
    <w:rsid w:val="000A329A"/>
    <w:rsid w:val="000A3D14"/>
    <w:rsid w:val="000A548F"/>
    <w:rsid w:val="000A564B"/>
    <w:rsid w:val="000A5FFB"/>
    <w:rsid w:val="000A6608"/>
    <w:rsid w:val="000A68D7"/>
    <w:rsid w:val="000B0A92"/>
    <w:rsid w:val="000B14A4"/>
    <w:rsid w:val="000B1CD7"/>
    <w:rsid w:val="000B26B6"/>
    <w:rsid w:val="000B46D3"/>
    <w:rsid w:val="000B4914"/>
    <w:rsid w:val="000B4B93"/>
    <w:rsid w:val="000B4BE8"/>
    <w:rsid w:val="000B53B7"/>
    <w:rsid w:val="000B6023"/>
    <w:rsid w:val="000B6919"/>
    <w:rsid w:val="000B6980"/>
    <w:rsid w:val="000B69B4"/>
    <w:rsid w:val="000C4291"/>
    <w:rsid w:val="000C4ACF"/>
    <w:rsid w:val="000C6452"/>
    <w:rsid w:val="000C6AEA"/>
    <w:rsid w:val="000C75BF"/>
    <w:rsid w:val="000D06D3"/>
    <w:rsid w:val="000D13F1"/>
    <w:rsid w:val="000D1538"/>
    <w:rsid w:val="000D165C"/>
    <w:rsid w:val="000D19CB"/>
    <w:rsid w:val="000D211A"/>
    <w:rsid w:val="000D21E0"/>
    <w:rsid w:val="000D2906"/>
    <w:rsid w:val="000D36AE"/>
    <w:rsid w:val="000D3BAE"/>
    <w:rsid w:val="000D499F"/>
    <w:rsid w:val="000D6489"/>
    <w:rsid w:val="000D6D16"/>
    <w:rsid w:val="000E0179"/>
    <w:rsid w:val="000E0536"/>
    <w:rsid w:val="000E083A"/>
    <w:rsid w:val="000E0F50"/>
    <w:rsid w:val="000E1C1F"/>
    <w:rsid w:val="000E20DF"/>
    <w:rsid w:val="000E35A4"/>
    <w:rsid w:val="000E3929"/>
    <w:rsid w:val="000E3CEB"/>
    <w:rsid w:val="000E406C"/>
    <w:rsid w:val="000E495B"/>
    <w:rsid w:val="000E4FAF"/>
    <w:rsid w:val="000E582B"/>
    <w:rsid w:val="000E5E9C"/>
    <w:rsid w:val="000E6E99"/>
    <w:rsid w:val="000F064E"/>
    <w:rsid w:val="000F13A4"/>
    <w:rsid w:val="000F14D3"/>
    <w:rsid w:val="000F1BB1"/>
    <w:rsid w:val="000F1EB0"/>
    <w:rsid w:val="000F2E49"/>
    <w:rsid w:val="000F307C"/>
    <w:rsid w:val="000F370E"/>
    <w:rsid w:val="000F390A"/>
    <w:rsid w:val="000F39A9"/>
    <w:rsid w:val="000F3AE3"/>
    <w:rsid w:val="000F44B5"/>
    <w:rsid w:val="000F48C9"/>
    <w:rsid w:val="000F4A1F"/>
    <w:rsid w:val="000F5052"/>
    <w:rsid w:val="000F507D"/>
    <w:rsid w:val="000F77A0"/>
    <w:rsid w:val="00100559"/>
    <w:rsid w:val="00101A27"/>
    <w:rsid w:val="00102E23"/>
    <w:rsid w:val="001033A6"/>
    <w:rsid w:val="001033DE"/>
    <w:rsid w:val="001039A7"/>
    <w:rsid w:val="00103C25"/>
    <w:rsid w:val="0010714E"/>
    <w:rsid w:val="00107B7D"/>
    <w:rsid w:val="00107B95"/>
    <w:rsid w:val="00110890"/>
    <w:rsid w:val="00112B07"/>
    <w:rsid w:val="0011333E"/>
    <w:rsid w:val="0011414A"/>
    <w:rsid w:val="001150B8"/>
    <w:rsid w:val="001200CA"/>
    <w:rsid w:val="00120315"/>
    <w:rsid w:val="001204AE"/>
    <w:rsid w:val="0012174B"/>
    <w:rsid w:val="00123540"/>
    <w:rsid w:val="001235DD"/>
    <w:rsid w:val="001241CD"/>
    <w:rsid w:val="0012570D"/>
    <w:rsid w:val="00126685"/>
    <w:rsid w:val="00126D06"/>
    <w:rsid w:val="00127DEE"/>
    <w:rsid w:val="001302A6"/>
    <w:rsid w:val="0013066C"/>
    <w:rsid w:val="00130899"/>
    <w:rsid w:val="00130C64"/>
    <w:rsid w:val="00130FB7"/>
    <w:rsid w:val="00131852"/>
    <w:rsid w:val="001332CE"/>
    <w:rsid w:val="00133303"/>
    <w:rsid w:val="00133591"/>
    <w:rsid w:val="00135186"/>
    <w:rsid w:val="001374DF"/>
    <w:rsid w:val="00137ABE"/>
    <w:rsid w:val="00137EEC"/>
    <w:rsid w:val="00140CF7"/>
    <w:rsid w:val="001414F0"/>
    <w:rsid w:val="00141BA4"/>
    <w:rsid w:val="001420ED"/>
    <w:rsid w:val="00142F07"/>
    <w:rsid w:val="00146CD9"/>
    <w:rsid w:val="001475E4"/>
    <w:rsid w:val="00150799"/>
    <w:rsid w:val="001509F2"/>
    <w:rsid w:val="00151872"/>
    <w:rsid w:val="00152F35"/>
    <w:rsid w:val="00153614"/>
    <w:rsid w:val="00154FFD"/>
    <w:rsid w:val="0015551C"/>
    <w:rsid w:val="00155D53"/>
    <w:rsid w:val="001600FF"/>
    <w:rsid w:val="00160312"/>
    <w:rsid w:val="00160B51"/>
    <w:rsid w:val="00161BD6"/>
    <w:rsid w:val="00161C25"/>
    <w:rsid w:val="00161D60"/>
    <w:rsid w:val="00162237"/>
    <w:rsid w:val="00162D16"/>
    <w:rsid w:val="00163172"/>
    <w:rsid w:val="00163269"/>
    <w:rsid w:val="00163858"/>
    <w:rsid w:val="00163A3B"/>
    <w:rsid w:val="00167040"/>
    <w:rsid w:val="00167E30"/>
    <w:rsid w:val="00167FD9"/>
    <w:rsid w:val="0017015A"/>
    <w:rsid w:val="00170C72"/>
    <w:rsid w:val="00173466"/>
    <w:rsid w:val="0017367F"/>
    <w:rsid w:val="0017387F"/>
    <w:rsid w:val="001738E9"/>
    <w:rsid w:val="00173E0C"/>
    <w:rsid w:val="00174F5C"/>
    <w:rsid w:val="00174F7B"/>
    <w:rsid w:val="001756CA"/>
    <w:rsid w:val="00175FA0"/>
    <w:rsid w:val="00177CED"/>
    <w:rsid w:val="00183C72"/>
    <w:rsid w:val="00184793"/>
    <w:rsid w:val="0018526C"/>
    <w:rsid w:val="001852E0"/>
    <w:rsid w:val="001856E5"/>
    <w:rsid w:val="00186539"/>
    <w:rsid w:val="00192676"/>
    <w:rsid w:val="0019309E"/>
    <w:rsid w:val="00193FBB"/>
    <w:rsid w:val="00194965"/>
    <w:rsid w:val="001951CE"/>
    <w:rsid w:val="00195279"/>
    <w:rsid w:val="00195E20"/>
    <w:rsid w:val="001969A9"/>
    <w:rsid w:val="00197A2E"/>
    <w:rsid w:val="001A023A"/>
    <w:rsid w:val="001A0C77"/>
    <w:rsid w:val="001A0DBB"/>
    <w:rsid w:val="001A1289"/>
    <w:rsid w:val="001A136A"/>
    <w:rsid w:val="001A2278"/>
    <w:rsid w:val="001A26FE"/>
    <w:rsid w:val="001A2E7F"/>
    <w:rsid w:val="001A32C0"/>
    <w:rsid w:val="001A3987"/>
    <w:rsid w:val="001A44B1"/>
    <w:rsid w:val="001A46C0"/>
    <w:rsid w:val="001A4CBA"/>
    <w:rsid w:val="001A5B94"/>
    <w:rsid w:val="001A5D6D"/>
    <w:rsid w:val="001A61AB"/>
    <w:rsid w:val="001A64B2"/>
    <w:rsid w:val="001A7773"/>
    <w:rsid w:val="001B02D6"/>
    <w:rsid w:val="001B083B"/>
    <w:rsid w:val="001B1262"/>
    <w:rsid w:val="001B1FFF"/>
    <w:rsid w:val="001B3BF7"/>
    <w:rsid w:val="001B4E59"/>
    <w:rsid w:val="001C0EF7"/>
    <w:rsid w:val="001C1B22"/>
    <w:rsid w:val="001C248B"/>
    <w:rsid w:val="001C2F72"/>
    <w:rsid w:val="001C6D5E"/>
    <w:rsid w:val="001C6E02"/>
    <w:rsid w:val="001C72CE"/>
    <w:rsid w:val="001C7A98"/>
    <w:rsid w:val="001D2DE2"/>
    <w:rsid w:val="001D5AFF"/>
    <w:rsid w:val="001D6080"/>
    <w:rsid w:val="001D6113"/>
    <w:rsid w:val="001D6CCA"/>
    <w:rsid w:val="001D6E4D"/>
    <w:rsid w:val="001E06DD"/>
    <w:rsid w:val="001E0E48"/>
    <w:rsid w:val="001E2763"/>
    <w:rsid w:val="001E4AAD"/>
    <w:rsid w:val="001E4F4E"/>
    <w:rsid w:val="001E5E39"/>
    <w:rsid w:val="001E78DB"/>
    <w:rsid w:val="001E7DC3"/>
    <w:rsid w:val="001F09F8"/>
    <w:rsid w:val="001F3045"/>
    <w:rsid w:val="001F325A"/>
    <w:rsid w:val="001F334A"/>
    <w:rsid w:val="001F4292"/>
    <w:rsid w:val="001F4C38"/>
    <w:rsid w:val="001F6723"/>
    <w:rsid w:val="001F7AAA"/>
    <w:rsid w:val="00200709"/>
    <w:rsid w:val="0020182F"/>
    <w:rsid w:val="00202FDA"/>
    <w:rsid w:val="00203AFD"/>
    <w:rsid w:val="0020430D"/>
    <w:rsid w:val="00204DD5"/>
    <w:rsid w:val="002066BD"/>
    <w:rsid w:val="00206D7B"/>
    <w:rsid w:val="00210358"/>
    <w:rsid w:val="00210370"/>
    <w:rsid w:val="00211DC3"/>
    <w:rsid w:val="00212174"/>
    <w:rsid w:val="00212B6F"/>
    <w:rsid w:val="00213C0C"/>
    <w:rsid w:val="00214D42"/>
    <w:rsid w:val="00215FAF"/>
    <w:rsid w:val="00216F52"/>
    <w:rsid w:val="00217114"/>
    <w:rsid w:val="00217209"/>
    <w:rsid w:val="00217B63"/>
    <w:rsid w:val="00220D88"/>
    <w:rsid w:val="00223243"/>
    <w:rsid w:val="0022389E"/>
    <w:rsid w:val="002238C1"/>
    <w:rsid w:val="002248A6"/>
    <w:rsid w:val="00224C05"/>
    <w:rsid w:val="00224D6E"/>
    <w:rsid w:val="00226D4C"/>
    <w:rsid w:val="00227BDE"/>
    <w:rsid w:val="00227FAE"/>
    <w:rsid w:val="002305D0"/>
    <w:rsid w:val="002324CE"/>
    <w:rsid w:val="00232B76"/>
    <w:rsid w:val="00232BF4"/>
    <w:rsid w:val="0023432D"/>
    <w:rsid w:val="002346AE"/>
    <w:rsid w:val="00234CD0"/>
    <w:rsid w:val="00235B42"/>
    <w:rsid w:val="00237240"/>
    <w:rsid w:val="00240BC6"/>
    <w:rsid w:val="002412D1"/>
    <w:rsid w:val="00242B06"/>
    <w:rsid w:val="002432F4"/>
    <w:rsid w:val="00244916"/>
    <w:rsid w:val="00244D26"/>
    <w:rsid w:val="002456CE"/>
    <w:rsid w:val="00245D8A"/>
    <w:rsid w:val="0025040E"/>
    <w:rsid w:val="00250A5F"/>
    <w:rsid w:val="00251F74"/>
    <w:rsid w:val="0025310F"/>
    <w:rsid w:val="002539AB"/>
    <w:rsid w:val="00253E0B"/>
    <w:rsid w:val="0025461B"/>
    <w:rsid w:val="00254877"/>
    <w:rsid w:val="00257E42"/>
    <w:rsid w:val="002607B5"/>
    <w:rsid w:val="00261064"/>
    <w:rsid w:val="0026145D"/>
    <w:rsid w:val="00262AA1"/>
    <w:rsid w:val="0026558B"/>
    <w:rsid w:val="002657B2"/>
    <w:rsid w:val="002665ED"/>
    <w:rsid w:val="0026679C"/>
    <w:rsid w:val="00266F46"/>
    <w:rsid w:val="00266F8C"/>
    <w:rsid w:val="00267657"/>
    <w:rsid w:val="002678BB"/>
    <w:rsid w:val="00267B67"/>
    <w:rsid w:val="002701D1"/>
    <w:rsid w:val="00272D24"/>
    <w:rsid w:val="002730E9"/>
    <w:rsid w:val="00273405"/>
    <w:rsid w:val="00275978"/>
    <w:rsid w:val="002760C7"/>
    <w:rsid w:val="00277941"/>
    <w:rsid w:val="00280340"/>
    <w:rsid w:val="00282C9F"/>
    <w:rsid w:val="00282F9B"/>
    <w:rsid w:val="00282FB1"/>
    <w:rsid w:val="002831A1"/>
    <w:rsid w:val="0028468A"/>
    <w:rsid w:val="00284B7D"/>
    <w:rsid w:val="00284B85"/>
    <w:rsid w:val="00287214"/>
    <w:rsid w:val="00291668"/>
    <w:rsid w:val="002918B0"/>
    <w:rsid w:val="002919B8"/>
    <w:rsid w:val="0029222D"/>
    <w:rsid w:val="00292301"/>
    <w:rsid w:val="00292361"/>
    <w:rsid w:val="00293913"/>
    <w:rsid w:val="002941F9"/>
    <w:rsid w:val="00296269"/>
    <w:rsid w:val="00296B36"/>
    <w:rsid w:val="002978FF"/>
    <w:rsid w:val="002A0A46"/>
    <w:rsid w:val="002A0B07"/>
    <w:rsid w:val="002A0F97"/>
    <w:rsid w:val="002A277A"/>
    <w:rsid w:val="002A2B12"/>
    <w:rsid w:val="002A3BDD"/>
    <w:rsid w:val="002A4834"/>
    <w:rsid w:val="002A5063"/>
    <w:rsid w:val="002A5295"/>
    <w:rsid w:val="002B0DE0"/>
    <w:rsid w:val="002B21E3"/>
    <w:rsid w:val="002B298A"/>
    <w:rsid w:val="002B2A92"/>
    <w:rsid w:val="002B3384"/>
    <w:rsid w:val="002B395C"/>
    <w:rsid w:val="002B4D68"/>
    <w:rsid w:val="002B51AD"/>
    <w:rsid w:val="002B5480"/>
    <w:rsid w:val="002B550F"/>
    <w:rsid w:val="002B576C"/>
    <w:rsid w:val="002C01B5"/>
    <w:rsid w:val="002C03D2"/>
    <w:rsid w:val="002C0F7C"/>
    <w:rsid w:val="002C20E0"/>
    <w:rsid w:val="002C28F8"/>
    <w:rsid w:val="002C2AD0"/>
    <w:rsid w:val="002C2BE7"/>
    <w:rsid w:val="002C2DFC"/>
    <w:rsid w:val="002C351B"/>
    <w:rsid w:val="002C5124"/>
    <w:rsid w:val="002C560B"/>
    <w:rsid w:val="002C6FAA"/>
    <w:rsid w:val="002D1473"/>
    <w:rsid w:val="002D2ABE"/>
    <w:rsid w:val="002D34D7"/>
    <w:rsid w:val="002D4443"/>
    <w:rsid w:val="002D79F5"/>
    <w:rsid w:val="002E0378"/>
    <w:rsid w:val="002E115B"/>
    <w:rsid w:val="002E137A"/>
    <w:rsid w:val="002E1481"/>
    <w:rsid w:val="002E28B8"/>
    <w:rsid w:val="002E2C18"/>
    <w:rsid w:val="002E3E98"/>
    <w:rsid w:val="002E44B7"/>
    <w:rsid w:val="002E56C1"/>
    <w:rsid w:val="002E7E86"/>
    <w:rsid w:val="002F1A85"/>
    <w:rsid w:val="002F2928"/>
    <w:rsid w:val="002F334B"/>
    <w:rsid w:val="002F346A"/>
    <w:rsid w:val="002F373B"/>
    <w:rsid w:val="002F4CAC"/>
    <w:rsid w:val="002F5D9B"/>
    <w:rsid w:val="002F6FA4"/>
    <w:rsid w:val="002F71BF"/>
    <w:rsid w:val="002F7A1D"/>
    <w:rsid w:val="002F7CDC"/>
    <w:rsid w:val="003021B0"/>
    <w:rsid w:val="00302371"/>
    <w:rsid w:val="003024B6"/>
    <w:rsid w:val="00303A37"/>
    <w:rsid w:val="003044FB"/>
    <w:rsid w:val="00305CAC"/>
    <w:rsid w:val="00305F24"/>
    <w:rsid w:val="00306116"/>
    <w:rsid w:val="00306125"/>
    <w:rsid w:val="0030632F"/>
    <w:rsid w:val="00306B48"/>
    <w:rsid w:val="00310479"/>
    <w:rsid w:val="003121F5"/>
    <w:rsid w:val="0031452F"/>
    <w:rsid w:val="00316EDD"/>
    <w:rsid w:val="003172A8"/>
    <w:rsid w:val="003174A9"/>
    <w:rsid w:val="00320AD6"/>
    <w:rsid w:val="0032161B"/>
    <w:rsid w:val="00321E7E"/>
    <w:rsid w:val="00321F4F"/>
    <w:rsid w:val="00322167"/>
    <w:rsid w:val="003227FE"/>
    <w:rsid w:val="00322B39"/>
    <w:rsid w:val="0032311D"/>
    <w:rsid w:val="003238C7"/>
    <w:rsid w:val="00324164"/>
    <w:rsid w:val="0032708F"/>
    <w:rsid w:val="00327A8D"/>
    <w:rsid w:val="00327D0B"/>
    <w:rsid w:val="003312FC"/>
    <w:rsid w:val="00331DE4"/>
    <w:rsid w:val="003328DC"/>
    <w:rsid w:val="00333051"/>
    <w:rsid w:val="00333F92"/>
    <w:rsid w:val="0033419D"/>
    <w:rsid w:val="00335409"/>
    <w:rsid w:val="00335574"/>
    <w:rsid w:val="00335A4C"/>
    <w:rsid w:val="00336FEE"/>
    <w:rsid w:val="00337176"/>
    <w:rsid w:val="00337B41"/>
    <w:rsid w:val="003405AB"/>
    <w:rsid w:val="00340B7A"/>
    <w:rsid w:val="0034191B"/>
    <w:rsid w:val="00341EEB"/>
    <w:rsid w:val="00342B89"/>
    <w:rsid w:val="00344103"/>
    <w:rsid w:val="00344CB3"/>
    <w:rsid w:val="00345A53"/>
    <w:rsid w:val="00345BE1"/>
    <w:rsid w:val="00346223"/>
    <w:rsid w:val="003465C3"/>
    <w:rsid w:val="00346BF4"/>
    <w:rsid w:val="0034757E"/>
    <w:rsid w:val="003476E2"/>
    <w:rsid w:val="00350133"/>
    <w:rsid w:val="00351024"/>
    <w:rsid w:val="00351C66"/>
    <w:rsid w:val="00352249"/>
    <w:rsid w:val="003524F3"/>
    <w:rsid w:val="00352B9C"/>
    <w:rsid w:val="00353224"/>
    <w:rsid w:val="0035417B"/>
    <w:rsid w:val="00354834"/>
    <w:rsid w:val="00355BA0"/>
    <w:rsid w:val="003573B9"/>
    <w:rsid w:val="00363B39"/>
    <w:rsid w:val="00363FDC"/>
    <w:rsid w:val="00364009"/>
    <w:rsid w:val="003648C9"/>
    <w:rsid w:val="00365B8B"/>
    <w:rsid w:val="00366062"/>
    <w:rsid w:val="00366AA2"/>
    <w:rsid w:val="0036711E"/>
    <w:rsid w:val="00367490"/>
    <w:rsid w:val="00370232"/>
    <w:rsid w:val="003708D4"/>
    <w:rsid w:val="00370DB6"/>
    <w:rsid w:val="003735A0"/>
    <w:rsid w:val="003737EB"/>
    <w:rsid w:val="003762BA"/>
    <w:rsid w:val="00376330"/>
    <w:rsid w:val="003773AC"/>
    <w:rsid w:val="003773F5"/>
    <w:rsid w:val="00377652"/>
    <w:rsid w:val="003802E5"/>
    <w:rsid w:val="003806C9"/>
    <w:rsid w:val="003813E1"/>
    <w:rsid w:val="003813F8"/>
    <w:rsid w:val="0038294B"/>
    <w:rsid w:val="003829DD"/>
    <w:rsid w:val="00384D85"/>
    <w:rsid w:val="0038503F"/>
    <w:rsid w:val="003850D6"/>
    <w:rsid w:val="00385F62"/>
    <w:rsid w:val="00387C2B"/>
    <w:rsid w:val="00387D27"/>
    <w:rsid w:val="00391BBD"/>
    <w:rsid w:val="00392691"/>
    <w:rsid w:val="00394042"/>
    <w:rsid w:val="00395534"/>
    <w:rsid w:val="00395836"/>
    <w:rsid w:val="003961C0"/>
    <w:rsid w:val="00396DB3"/>
    <w:rsid w:val="003A038B"/>
    <w:rsid w:val="003A2D04"/>
    <w:rsid w:val="003A3464"/>
    <w:rsid w:val="003A463A"/>
    <w:rsid w:val="003A786B"/>
    <w:rsid w:val="003B1D85"/>
    <w:rsid w:val="003B2039"/>
    <w:rsid w:val="003B2AAE"/>
    <w:rsid w:val="003B2C96"/>
    <w:rsid w:val="003B320F"/>
    <w:rsid w:val="003B36A8"/>
    <w:rsid w:val="003B47F9"/>
    <w:rsid w:val="003B4E6F"/>
    <w:rsid w:val="003C0CD2"/>
    <w:rsid w:val="003C0CE8"/>
    <w:rsid w:val="003C1B77"/>
    <w:rsid w:val="003C2679"/>
    <w:rsid w:val="003C3E44"/>
    <w:rsid w:val="003C5154"/>
    <w:rsid w:val="003C6A5B"/>
    <w:rsid w:val="003C7991"/>
    <w:rsid w:val="003D01EC"/>
    <w:rsid w:val="003D03AB"/>
    <w:rsid w:val="003D04B9"/>
    <w:rsid w:val="003D1567"/>
    <w:rsid w:val="003D1685"/>
    <w:rsid w:val="003D36E4"/>
    <w:rsid w:val="003D38AD"/>
    <w:rsid w:val="003D3A3E"/>
    <w:rsid w:val="003D411E"/>
    <w:rsid w:val="003D438A"/>
    <w:rsid w:val="003D4789"/>
    <w:rsid w:val="003D4D9A"/>
    <w:rsid w:val="003D4EFE"/>
    <w:rsid w:val="003D5A61"/>
    <w:rsid w:val="003D5B81"/>
    <w:rsid w:val="003D6A73"/>
    <w:rsid w:val="003D6A97"/>
    <w:rsid w:val="003E10F4"/>
    <w:rsid w:val="003E1ADB"/>
    <w:rsid w:val="003E353C"/>
    <w:rsid w:val="003E3572"/>
    <w:rsid w:val="003E4C2F"/>
    <w:rsid w:val="003E63F2"/>
    <w:rsid w:val="003E6B17"/>
    <w:rsid w:val="003E7308"/>
    <w:rsid w:val="003E7600"/>
    <w:rsid w:val="003F1F7C"/>
    <w:rsid w:val="003F2574"/>
    <w:rsid w:val="003F4BC8"/>
    <w:rsid w:val="003F4DA3"/>
    <w:rsid w:val="003F71E6"/>
    <w:rsid w:val="00400D58"/>
    <w:rsid w:val="0040324F"/>
    <w:rsid w:val="004041CB"/>
    <w:rsid w:val="004049F2"/>
    <w:rsid w:val="004073EE"/>
    <w:rsid w:val="004101AD"/>
    <w:rsid w:val="00411AAC"/>
    <w:rsid w:val="00412367"/>
    <w:rsid w:val="00412595"/>
    <w:rsid w:val="00412909"/>
    <w:rsid w:val="00414536"/>
    <w:rsid w:val="00414E7D"/>
    <w:rsid w:val="004161EC"/>
    <w:rsid w:val="0041627E"/>
    <w:rsid w:val="004162EB"/>
    <w:rsid w:val="00416590"/>
    <w:rsid w:val="00416B38"/>
    <w:rsid w:val="00421817"/>
    <w:rsid w:val="00422895"/>
    <w:rsid w:val="00422A83"/>
    <w:rsid w:val="0042366F"/>
    <w:rsid w:val="004248DB"/>
    <w:rsid w:val="00425F56"/>
    <w:rsid w:val="00426016"/>
    <w:rsid w:val="00426295"/>
    <w:rsid w:val="004267C0"/>
    <w:rsid w:val="004267D5"/>
    <w:rsid w:val="00427B02"/>
    <w:rsid w:val="00430963"/>
    <w:rsid w:val="00430F61"/>
    <w:rsid w:val="00431470"/>
    <w:rsid w:val="00431D2A"/>
    <w:rsid w:val="00431DE4"/>
    <w:rsid w:val="00431F21"/>
    <w:rsid w:val="0043276B"/>
    <w:rsid w:val="00434AB1"/>
    <w:rsid w:val="0043697A"/>
    <w:rsid w:val="00437B60"/>
    <w:rsid w:val="00441AEF"/>
    <w:rsid w:val="00444EA0"/>
    <w:rsid w:val="00446238"/>
    <w:rsid w:val="00446EDB"/>
    <w:rsid w:val="0044718E"/>
    <w:rsid w:val="004535FD"/>
    <w:rsid w:val="004541B5"/>
    <w:rsid w:val="004549C2"/>
    <w:rsid w:val="00454F3E"/>
    <w:rsid w:val="00456BCF"/>
    <w:rsid w:val="00462597"/>
    <w:rsid w:val="004628D8"/>
    <w:rsid w:val="00462EBE"/>
    <w:rsid w:val="004633BF"/>
    <w:rsid w:val="00464528"/>
    <w:rsid w:val="00465347"/>
    <w:rsid w:val="00465BCE"/>
    <w:rsid w:val="00471450"/>
    <w:rsid w:val="00471665"/>
    <w:rsid w:val="0047211D"/>
    <w:rsid w:val="00472490"/>
    <w:rsid w:val="00472FC3"/>
    <w:rsid w:val="00473440"/>
    <w:rsid w:val="004758FA"/>
    <w:rsid w:val="00476164"/>
    <w:rsid w:val="0047690A"/>
    <w:rsid w:val="00480DBC"/>
    <w:rsid w:val="00481619"/>
    <w:rsid w:val="00481810"/>
    <w:rsid w:val="00483393"/>
    <w:rsid w:val="00483E57"/>
    <w:rsid w:val="00485042"/>
    <w:rsid w:val="0048583C"/>
    <w:rsid w:val="00486F61"/>
    <w:rsid w:val="00487635"/>
    <w:rsid w:val="0048776E"/>
    <w:rsid w:val="00487E34"/>
    <w:rsid w:val="00490A9A"/>
    <w:rsid w:val="00492117"/>
    <w:rsid w:val="00492CE5"/>
    <w:rsid w:val="00493D89"/>
    <w:rsid w:val="004955DE"/>
    <w:rsid w:val="0049609A"/>
    <w:rsid w:val="004960CB"/>
    <w:rsid w:val="00496480"/>
    <w:rsid w:val="004A010C"/>
    <w:rsid w:val="004A05DF"/>
    <w:rsid w:val="004A14FE"/>
    <w:rsid w:val="004A1AE4"/>
    <w:rsid w:val="004A1E43"/>
    <w:rsid w:val="004A1FA2"/>
    <w:rsid w:val="004A2B1C"/>
    <w:rsid w:val="004A67F4"/>
    <w:rsid w:val="004A6D77"/>
    <w:rsid w:val="004A769B"/>
    <w:rsid w:val="004A7786"/>
    <w:rsid w:val="004A7A52"/>
    <w:rsid w:val="004A7ACC"/>
    <w:rsid w:val="004A7F02"/>
    <w:rsid w:val="004B0103"/>
    <w:rsid w:val="004B0C0C"/>
    <w:rsid w:val="004B0C46"/>
    <w:rsid w:val="004B417C"/>
    <w:rsid w:val="004B68B3"/>
    <w:rsid w:val="004B7918"/>
    <w:rsid w:val="004B7D3F"/>
    <w:rsid w:val="004C0072"/>
    <w:rsid w:val="004C00C5"/>
    <w:rsid w:val="004C10CC"/>
    <w:rsid w:val="004C1C8D"/>
    <w:rsid w:val="004C2A41"/>
    <w:rsid w:val="004C2E0E"/>
    <w:rsid w:val="004C3324"/>
    <w:rsid w:val="004C37A6"/>
    <w:rsid w:val="004C3FAF"/>
    <w:rsid w:val="004C6421"/>
    <w:rsid w:val="004C6707"/>
    <w:rsid w:val="004C6EBC"/>
    <w:rsid w:val="004C7EA6"/>
    <w:rsid w:val="004D01FB"/>
    <w:rsid w:val="004D0F1B"/>
    <w:rsid w:val="004D2A8A"/>
    <w:rsid w:val="004D376A"/>
    <w:rsid w:val="004D4B0E"/>
    <w:rsid w:val="004D6034"/>
    <w:rsid w:val="004E0ED9"/>
    <w:rsid w:val="004E1DFC"/>
    <w:rsid w:val="004E25CC"/>
    <w:rsid w:val="004E3E8C"/>
    <w:rsid w:val="004E5EF0"/>
    <w:rsid w:val="004E6358"/>
    <w:rsid w:val="004E678A"/>
    <w:rsid w:val="004E6B33"/>
    <w:rsid w:val="004E7779"/>
    <w:rsid w:val="004F0B4B"/>
    <w:rsid w:val="004F0BDF"/>
    <w:rsid w:val="004F24AF"/>
    <w:rsid w:val="004F298D"/>
    <w:rsid w:val="004F29EE"/>
    <w:rsid w:val="004F2C72"/>
    <w:rsid w:val="004F2FC4"/>
    <w:rsid w:val="004F3462"/>
    <w:rsid w:val="004F5B36"/>
    <w:rsid w:val="004F5CE5"/>
    <w:rsid w:val="004F602A"/>
    <w:rsid w:val="004F6B1F"/>
    <w:rsid w:val="004F6D68"/>
    <w:rsid w:val="005007F7"/>
    <w:rsid w:val="00501A04"/>
    <w:rsid w:val="005032DB"/>
    <w:rsid w:val="00503D4E"/>
    <w:rsid w:val="00505207"/>
    <w:rsid w:val="005063C2"/>
    <w:rsid w:val="005076BA"/>
    <w:rsid w:val="0051067F"/>
    <w:rsid w:val="00510FCB"/>
    <w:rsid w:val="00511322"/>
    <w:rsid w:val="0051364E"/>
    <w:rsid w:val="005147CB"/>
    <w:rsid w:val="005151C3"/>
    <w:rsid w:val="00516120"/>
    <w:rsid w:val="005166BB"/>
    <w:rsid w:val="00516BCA"/>
    <w:rsid w:val="00517301"/>
    <w:rsid w:val="0052012D"/>
    <w:rsid w:val="005205AC"/>
    <w:rsid w:val="005215AA"/>
    <w:rsid w:val="00523847"/>
    <w:rsid w:val="00524546"/>
    <w:rsid w:val="00524A10"/>
    <w:rsid w:val="00525897"/>
    <w:rsid w:val="005264B8"/>
    <w:rsid w:val="0052770F"/>
    <w:rsid w:val="0053201F"/>
    <w:rsid w:val="005321DF"/>
    <w:rsid w:val="00532CF8"/>
    <w:rsid w:val="005347F4"/>
    <w:rsid w:val="00534DF1"/>
    <w:rsid w:val="005354CF"/>
    <w:rsid w:val="00536017"/>
    <w:rsid w:val="00536295"/>
    <w:rsid w:val="00536C90"/>
    <w:rsid w:val="00537911"/>
    <w:rsid w:val="00540325"/>
    <w:rsid w:val="0054066F"/>
    <w:rsid w:val="005410F3"/>
    <w:rsid w:val="00541DFE"/>
    <w:rsid w:val="00541F63"/>
    <w:rsid w:val="00542E9E"/>
    <w:rsid w:val="005433E6"/>
    <w:rsid w:val="00545A4F"/>
    <w:rsid w:val="0054783F"/>
    <w:rsid w:val="00550F1B"/>
    <w:rsid w:val="0055146A"/>
    <w:rsid w:val="00551596"/>
    <w:rsid w:val="005519CC"/>
    <w:rsid w:val="005528FA"/>
    <w:rsid w:val="00553BFC"/>
    <w:rsid w:val="00553CA9"/>
    <w:rsid w:val="00554194"/>
    <w:rsid w:val="005546DD"/>
    <w:rsid w:val="005557CF"/>
    <w:rsid w:val="0055606F"/>
    <w:rsid w:val="005571B3"/>
    <w:rsid w:val="0055785C"/>
    <w:rsid w:val="0055793C"/>
    <w:rsid w:val="005607A7"/>
    <w:rsid w:val="00560FB8"/>
    <w:rsid w:val="00561538"/>
    <w:rsid w:val="00561AE1"/>
    <w:rsid w:val="00562025"/>
    <w:rsid w:val="00562D9B"/>
    <w:rsid w:val="005637D0"/>
    <w:rsid w:val="00563A62"/>
    <w:rsid w:val="00565627"/>
    <w:rsid w:val="0056641E"/>
    <w:rsid w:val="005674C4"/>
    <w:rsid w:val="00571ACA"/>
    <w:rsid w:val="00571CBB"/>
    <w:rsid w:val="0057241E"/>
    <w:rsid w:val="0057319C"/>
    <w:rsid w:val="00573459"/>
    <w:rsid w:val="0057442A"/>
    <w:rsid w:val="00574F23"/>
    <w:rsid w:val="0057515D"/>
    <w:rsid w:val="00576138"/>
    <w:rsid w:val="005770E9"/>
    <w:rsid w:val="00577208"/>
    <w:rsid w:val="005772B0"/>
    <w:rsid w:val="005774A2"/>
    <w:rsid w:val="00577D5F"/>
    <w:rsid w:val="0058017B"/>
    <w:rsid w:val="00580B4F"/>
    <w:rsid w:val="00580D29"/>
    <w:rsid w:val="00580FA2"/>
    <w:rsid w:val="00581662"/>
    <w:rsid w:val="00582037"/>
    <w:rsid w:val="005825A0"/>
    <w:rsid w:val="005830F6"/>
    <w:rsid w:val="00584FBA"/>
    <w:rsid w:val="005862C3"/>
    <w:rsid w:val="00587429"/>
    <w:rsid w:val="00587A45"/>
    <w:rsid w:val="00590EF9"/>
    <w:rsid w:val="005913B0"/>
    <w:rsid w:val="005923F9"/>
    <w:rsid w:val="00593DD1"/>
    <w:rsid w:val="00594253"/>
    <w:rsid w:val="0059447A"/>
    <w:rsid w:val="005945CA"/>
    <w:rsid w:val="00596323"/>
    <w:rsid w:val="005967BE"/>
    <w:rsid w:val="00596C2E"/>
    <w:rsid w:val="00596E52"/>
    <w:rsid w:val="00597C65"/>
    <w:rsid w:val="005A2334"/>
    <w:rsid w:val="005A2F21"/>
    <w:rsid w:val="005A3E84"/>
    <w:rsid w:val="005A43DB"/>
    <w:rsid w:val="005A4650"/>
    <w:rsid w:val="005A46C8"/>
    <w:rsid w:val="005A4D74"/>
    <w:rsid w:val="005A59B3"/>
    <w:rsid w:val="005A5CAE"/>
    <w:rsid w:val="005A6C62"/>
    <w:rsid w:val="005A705F"/>
    <w:rsid w:val="005A77DD"/>
    <w:rsid w:val="005B15CF"/>
    <w:rsid w:val="005B1B52"/>
    <w:rsid w:val="005B2662"/>
    <w:rsid w:val="005B2F07"/>
    <w:rsid w:val="005B2FEF"/>
    <w:rsid w:val="005B484C"/>
    <w:rsid w:val="005B4940"/>
    <w:rsid w:val="005B56DD"/>
    <w:rsid w:val="005B59F6"/>
    <w:rsid w:val="005B64E0"/>
    <w:rsid w:val="005B728D"/>
    <w:rsid w:val="005C10FC"/>
    <w:rsid w:val="005C2984"/>
    <w:rsid w:val="005C6F84"/>
    <w:rsid w:val="005C6FCC"/>
    <w:rsid w:val="005C7AE3"/>
    <w:rsid w:val="005C7B4B"/>
    <w:rsid w:val="005D1E77"/>
    <w:rsid w:val="005D3D32"/>
    <w:rsid w:val="005D4D85"/>
    <w:rsid w:val="005D5446"/>
    <w:rsid w:val="005D6AEB"/>
    <w:rsid w:val="005D6FD9"/>
    <w:rsid w:val="005E13EF"/>
    <w:rsid w:val="005E1AE0"/>
    <w:rsid w:val="005E2350"/>
    <w:rsid w:val="005E4412"/>
    <w:rsid w:val="005E54CB"/>
    <w:rsid w:val="005F041F"/>
    <w:rsid w:val="005F0EFC"/>
    <w:rsid w:val="005F3741"/>
    <w:rsid w:val="005F5E44"/>
    <w:rsid w:val="005F75ED"/>
    <w:rsid w:val="0060035A"/>
    <w:rsid w:val="00600F44"/>
    <w:rsid w:val="00601285"/>
    <w:rsid w:val="00601980"/>
    <w:rsid w:val="006023F1"/>
    <w:rsid w:val="00604B83"/>
    <w:rsid w:val="0060683B"/>
    <w:rsid w:val="00606904"/>
    <w:rsid w:val="00610925"/>
    <w:rsid w:val="0061157D"/>
    <w:rsid w:val="00611A7C"/>
    <w:rsid w:val="00612575"/>
    <w:rsid w:val="006145E9"/>
    <w:rsid w:val="00615719"/>
    <w:rsid w:val="0061588C"/>
    <w:rsid w:val="006165BF"/>
    <w:rsid w:val="00616B76"/>
    <w:rsid w:val="00617D66"/>
    <w:rsid w:val="00617EA7"/>
    <w:rsid w:val="00620928"/>
    <w:rsid w:val="00624A47"/>
    <w:rsid w:val="00625111"/>
    <w:rsid w:val="00626BCE"/>
    <w:rsid w:val="00627734"/>
    <w:rsid w:val="006316EC"/>
    <w:rsid w:val="0063215C"/>
    <w:rsid w:val="00633D06"/>
    <w:rsid w:val="0063413C"/>
    <w:rsid w:val="00634CAA"/>
    <w:rsid w:val="006358D7"/>
    <w:rsid w:val="00636318"/>
    <w:rsid w:val="006370AB"/>
    <w:rsid w:val="00637C60"/>
    <w:rsid w:val="00637F7C"/>
    <w:rsid w:val="00641E42"/>
    <w:rsid w:val="00642314"/>
    <w:rsid w:val="00643910"/>
    <w:rsid w:val="00644DD8"/>
    <w:rsid w:val="006471A6"/>
    <w:rsid w:val="006473AA"/>
    <w:rsid w:val="00647509"/>
    <w:rsid w:val="00647A53"/>
    <w:rsid w:val="006507C0"/>
    <w:rsid w:val="00651AAE"/>
    <w:rsid w:val="006529FD"/>
    <w:rsid w:val="006535C0"/>
    <w:rsid w:val="00654B72"/>
    <w:rsid w:val="00655A8C"/>
    <w:rsid w:val="006566F9"/>
    <w:rsid w:val="00656923"/>
    <w:rsid w:val="006575D5"/>
    <w:rsid w:val="00657C1A"/>
    <w:rsid w:val="00657E8A"/>
    <w:rsid w:val="00661454"/>
    <w:rsid w:val="00661823"/>
    <w:rsid w:val="00661E80"/>
    <w:rsid w:val="006621F3"/>
    <w:rsid w:val="006628A6"/>
    <w:rsid w:val="00665511"/>
    <w:rsid w:val="00666895"/>
    <w:rsid w:val="00666D92"/>
    <w:rsid w:val="006705F3"/>
    <w:rsid w:val="006737CD"/>
    <w:rsid w:val="00674255"/>
    <w:rsid w:val="0067474B"/>
    <w:rsid w:val="006749A7"/>
    <w:rsid w:val="0067613A"/>
    <w:rsid w:val="00676D10"/>
    <w:rsid w:val="0067702F"/>
    <w:rsid w:val="006779AF"/>
    <w:rsid w:val="006779D5"/>
    <w:rsid w:val="006808C7"/>
    <w:rsid w:val="00680E5F"/>
    <w:rsid w:val="00681FE2"/>
    <w:rsid w:val="006820F3"/>
    <w:rsid w:val="00683676"/>
    <w:rsid w:val="00685C48"/>
    <w:rsid w:val="006866AB"/>
    <w:rsid w:val="006866BB"/>
    <w:rsid w:val="00686A11"/>
    <w:rsid w:val="00687138"/>
    <w:rsid w:val="00690F96"/>
    <w:rsid w:val="00694667"/>
    <w:rsid w:val="0069497E"/>
    <w:rsid w:val="006957AC"/>
    <w:rsid w:val="006959FF"/>
    <w:rsid w:val="00695C86"/>
    <w:rsid w:val="0069600C"/>
    <w:rsid w:val="006A2019"/>
    <w:rsid w:val="006A29FC"/>
    <w:rsid w:val="006A3B87"/>
    <w:rsid w:val="006A4F3C"/>
    <w:rsid w:val="006A648C"/>
    <w:rsid w:val="006A6A28"/>
    <w:rsid w:val="006A79D2"/>
    <w:rsid w:val="006B0BEF"/>
    <w:rsid w:val="006B1345"/>
    <w:rsid w:val="006B190C"/>
    <w:rsid w:val="006B31D4"/>
    <w:rsid w:val="006B3C03"/>
    <w:rsid w:val="006B4AB5"/>
    <w:rsid w:val="006B5E53"/>
    <w:rsid w:val="006B63B9"/>
    <w:rsid w:val="006C18BE"/>
    <w:rsid w:val="006C1B26"/>
    <w:rsid w:val="006C1B7A"/>
    <w:rsid w:val="006C1D97"/>
    <w:rsid w:val="006C2ED8"/>
    <w:rsid w:val="006C2F35"/>
    <w:rsid w:val="006C3D5F"/>
    <w:rsid w:val="006C4307"/>
    <w:rsid w:val="006C451B"/>
    <w:rsid w:val="006C5ED6"/>
    <w:rsid w:val="006C6A0C"/>
    <w:rsid w:val="006C6DE7"/>
    <w:rsid w:val="006D001B"/>
    <w:rsid w:val="006D137C"/>
    <w:rsid w:val="006D2206"/>
    <w:rsid w:val="006D25B6"/>
    <w:rsid w:val="006D2EB8"/>
    <w:rsid w:val="006D32AF"/>
    <w:rsid w:val="006D50B7"/>
    <w:rsid w:val="006D5AFC"/>
    <w:rsid w:val="006D702D"/>
    <w:rsid w:val="006D7572"/>
    <w:rsid w:val="006D758A"/>
    <w:rsid w:val="006D762A"/>
    <w:rsid w:val="006E117E"/>
    <w:rsid w:val="006E483C"/>
    <w:rsid w:val="006E5058"/>
    <w:rsid w:val="006E542A"/>
    <w:rsid w:val="006E5461"/>
    <w:rsid w:val="006E5B7C"/>
    <w:rsid w:val="006E6730"/>
    <w:rsid w:val="006E6CAA"/>
    <w:rsid w:val="006E6D63"/>
    <w:rsid w:val="006E7219"/>
    <w:rsid w:val="006E76ED"/>
    <w:rsid w:val="006E771B"/>
    <w:rsid w:val="006F085C"/>
    <w:rsid w:val="006F1279"/>
    <w:rsid w:val="006F13B7"/>
    <w:rsid w:val="006F1C87"/>
    <w:rsid w:val="006F318C"/>
    <w:rsid w:val="006F3FC9"/>
    <w:rsid w:val="006F4003"/>
    <w:rsid w:val="006F41F6"/>
    <w:rsid w:val="006F4413"/>
    <w:rsid w:val="006F6BCC"/>
    <w:rsid w:val="006F71A1"/>
    <w:rsid w:val="00700D6F"/>
    <w:rsid w:val="00701BC1"/>
    <w:rsid w:val="00701D1C"/>
    <w:rsid w:val="0070271F"/>
    <w:rsid w:val="007027B6"/>
    <w:rsid w:val="00706BC6"/>
    <w:rsid w:val="007071AF"/>
    <w:rsid w:val="0070757E"/>
    <w:rsid w:val="007109D7"/>
    <w:rsid w:val="0071136C"/>
    <w:rsid w:val="007119F1"/>
    <w:rsid w:val="00712BFC"/>
    <w:rsid w:val="007130D5"/>
    <w:rsid w:val="0071362D"/>
    <w:rsid w:val="007136B6"/>
    <w:rsid w:val="00713E07"/>
    <w:rsid w:val="0071415F"/>
    <w:rsid w:val="007149A1"/>
    <w:rsid w:val="00714E2D"/>
    <w:rsid w:val="00715B33"/>
    <w:rsid w:val="007162B0"/>
    <w:rsid w:val="007167E7"/>
    <w:rsid w:val="0071707D"/>
    <w:rsid w:val="00722076"/>
    <w:rsid w:val="00722374"/>
    <w:rsid w:val="007224F6"/>
    <w:rsid w:val="0072315F"/>
    <w:rsid w:val="00723743"/>
    <w:rsid w:val="00723B5D"/>
    <w:rsid w:val="0072724C"/>
    <w:rsid w:val="0072741D"/>
    <w:rsid w:val="00730027"/>
    <w:rsid w:val="007304E3"/>
    <w:rsid w:val="00730B43"/>
    <w:rsid w:val="00731A1A"/>
    <w:rsid w:val="00732513"/>
    <w:rsid w:val="00733B20"/>
    <w:rsid w:val="007349A5"/>
    <w:rsid w:val="00735562"/>
    <w:rsid w:val="007358FE"/>
    <w:rsid w:val="00735DD9"/>
    <w:rsid w:val="00737831"/>
    <w:rsid w:val="00737EAD"/>
    <w:rsid w:val="007405BB"/>
    <w:rsid w:val="00741FB1"/>
    <w:rsid w:val="007420A2"/>
    <w:rsid w:val="0074287D"/>
    <w:rsid w:val="00742B84"/>
    <w:rsid w:val="00744435"/>
    <w:rsid w:val="00745324"/>
    <w:rsid w:val="00745E49"/>
    <w:rsid w:val="00746E61"/>
    <w:rsid w:val="00746F1B"/>
    <w:rsid w:val="0074735E"/>
    <w:rsid w:val="0074746A"/>
    <w:rsid w:val="007477CF"/>
    <w:rsid w:val="00750343"/>
    <w:rsid w:val="00750B1E"/>
    <w:rsid w:val="00751B1D"/>
    <w:rsid w:val="00751FDD"/>
    <w:rsid w:val="007520C5"/>
    <w:rsid w:val="00752173"/>
    <w:rsid w:val="00752336"/>
    <w:rsid w:val="007525D6"/>
    <w:rsid w:val="007532A3"/>
    <w:rsid w:val="007533F9"/>
    <w:rsid w:val="00753D96"/>
    <w:rsid w:val="00753E36"/>
    <w:rsid w:val="00754800"/>
    <w:rsid w:val="00754A25"/>
    <w:rsid w:val="0075541E"/>
    <w:rsid w:val="00755917"/>
    <w:rsid w:val="00756154"/>
    <w:rsid w:val="00757355"/>
    <w:rsid w:val="007610F4"/>
    <w:rsid w:val="007618B9"/>
    <w:rsid w:val="00761B03"/>
    <w:rsid w:val="00761B5E"/>
    <w:rsid w:val="007624E8"/>
    <w:rsid w:val="00762A19"/>
    <w:rsid w:val="00762B7E"/>
    <w:rsid w:val="00763324"/>
    <w:rsid w:val="00763CF5"/>
    <w:rsid w:val="00764720"/>
    <w:rsid w:val="00764E4E"/>
    <w:rsid w:val="00766184"/>
    <w:rsid w:val="0076643C"/>
    <w:rsid w:val="007666C3"/>
    <w:rsid w:val="00766ADB"/>
    <w:rsid w:val="00770E09"/>
    <w:rsid w:val="007718EF"/>
    <w:rsid w:val="00771CBE"/>
    <w:rsid w:val="00771CF2"/>
    <w:rsid w:val="007729DF"/>
    <w:rsid w:val="00773DE1"/>
    <w:rsid w:val="007750D3"/>
    <w:rsid w:val="00775195"/>
    <w:rsid w:val="007768B9"/>
    <w:rsid w:val="00777AF2"/>
    <w:rsid w:val="007807CA"/>
    <w:rsid w:val="00780D43"/>
    <w:rsid w:val="0078128B"/>
    <w:rsid w:val="007818E2"/>
    <w:rsid w:val="00781E66"/>
    <w:rsid w:val="007877B7"/>
    <w:rsid w:val="00787AA5"/>
    <w:rsid w:val="00791A4B"/>
    <w:rsid w:val="00793414"/>
    <w:rsid w:val="00793682"/>
    <w:rsid w:val="007948E5"/>
    <w:rsid w:val="0079539C"/>
    <w:rsid w:val="00795ADB"/>
    <w:rsid w:val="00796806"/>
    <w:rsid w:val="00796EC9"/>
    <w:rsid w:val="0079727A"/>
    <w:rsid w:val="0079785F"/>
    <w:rsid w:val="007978CE"/>
    <w:rsid w:val="00797B0C"/>
    <w:rsid w:val="007A04E2"/>
    <w:rsid w:val="007A0F4F"/>
    <w:rsid w:val="007A143B"/>
    <w:rsid w:val="007A21E3"/>
    <w:rsid w:val="007A25C7"/>
    <w:rsid w:val="007A4825"/>
    <w:rsid w:val="007A48CC"/>
    <w:rsid w:val="007A5DAF"/>
    <w:rsid w:val="007A6312"/>
    <w:rsid w:val="007A6568"/>
    <w:rsid w:val="007B1088"/>
    <w:rsid w:val="007B1428"/>
    <w:rsid w:val="007B22B8"/>
    <w:rsid w:val="007B701A"/>
    <w:rsid w:val="007B7ACB"/>
    <w:rsid w:val="007C0AA1"/>
    <w:rsid w:val="007C3C06"/>
    <w:rsid w:val="007C3EF8"/>
    <w:rsid w:val="007C4F1E"/>
    <w:rsid w:val="007C55D2"/>
    <w:rsid w:val="007C583D"/>
    <w:rsid w:val="007C58FA"/>
    <w:rsid w:val="007C6A47"/>
    <w:rsid w:val="007C7CA8"/>
    <w:rsid w:val="007D0465"/>
    <w:rsid w:val="007D266C"/>
    <w:rsid w:val="007D26AB"/>
    <w:rsid w:val="007D27B5"/>
    <w:rsid w:val="007D44CB"/>
    <w:rsid w:val="007D495E"/>
    <w:rsid w:val="007D6481"/>
    <w:rsid w:val="007D6AFD"/>
    <w:rsid w:val="007D6C2A"/>
    <w:rsid w:val="007E0C73"/>
    <w:rsid w:val="007E1E95"/>
    <w:rsid w:val="007E1EDC"/>
    <w:rsid w:val="007E319C"/>
    <w:rsid w:val="007E371B"/>
    <w:rsid w:val="007E3A4A"/>
    <w:rsid w:val="007E4217"/>
    <w:rsid w:val="007E48EB"/>
    <w:rsid w:val="007E5544"/>
    <w:rsid w:val="007E5D96"/>
    <w:rsid w:val="007E7103"/>
    <w:rsid w:val="007F1180"/>
    <w:rsid w:val="007F13E0"/>
    <w:rsid w:val="007F1B48"/>
    <w:rsid w:val="007F2069"/>
    <w:rsid w:val="007F2097"/>
    <w:rsid w:val="007F216A"/>
    <w:rsid w:val="007F36C9"/>
    <w:rsid w:val="007F390F"/>
    <w:rsid w:val="007F39D7"/>
    <w:rsid w:val="007F46A0"/>
    <w:rsid w:val="007F4F8C"/>
    <w:rsid w:val="007F5B99"/>
    <w:rsid w:val="007F6FC7"/>
    <w:rsid w:val="008002F1"/>
    <w:rsid w:val="00800EFF"/>
    <w:rsid w:val="00801A49"/>
    <w:rsid w:val="0080275A"/>
    <w:rsid w:val="00804805"/>
    <w:rsid w:val="00807ABA"/>
    <w:rsid w:val="00812C7E"/>
    <w:rsid w:val="008143DF"/>
    <w:rsid w:val="008149DB"/>
    <w:rsid w:val="00816D50"/>
    <w:rsid w:val="00816F32"/>
    <w:rsid w:val="0081747A"/>
    <w:rsid w:val="008178B1"/>
    <w:rsid w:val="00817DD4"/>
    <w:rsid w:val="008208B2"/>
    <w:rsid w:val="00820AE2"/>
    <w:rsid w:val="00821008"/>
    <w:rsid w:val="008214DC"/>
    <w:rsid w:val="008226EE"/>
    <w:rsid w:val="0082359C"/>
    <w:rsid w:val="0082384D"/>
    <w:rsid w:val="0082393E"/>
    <w:rsid w:val="00824277"/>
    <w:rsid w:val="008254BE"/>
    <w:rsid w:val="00825FB1"/>
    <w:rsid w:val="00825FD2"/>
    <w:rsid w:val="00826F84"/>
    <w:rsid w:val="008312D0"/>
    <w:rsid w:val="008313DE"/>
    <w:rsid w:val="00831AC9"/>
    <w:rsid w:val="00831C3C"/>
    <w:rsid w:val="008320BF"/>
    <w:rsid w:val="00832372"/>
    <w:rsid w:val="0083480A"/>
    <w:rsid w:val="008348E9"/>
    <w:rsid w:val="00836ABC"/>
    <w:rsid w:val="0083719B"/>
    <w:rsid w:val="008375B2"/>
    <w:rsid w:val="00841DD4"/>
    <w:rsid w:val="00843E0D"/>
    <w:rsid w:val="00844707"/>
    <w:rsid w:val="00845F87"/>
    <w:rsid w:val="00847811"/>
    <w:rsid w:val="008501C7"/>
    <w:rsid w:val="00852346"/>
    <w:rsid w:val="00854014"/>
    <w:rsid w:val="00856095"/>
    <w:rsid w:val="00856B3E"/>
    <w:rsid w:val="00856C85"/>
    <w:rsid w:val="00857B95"/>
    <w:rsid w:val="0086017C"/>
    <w:rsid w:val="008605F7"/>
    <w:rsid w:val="00862ABB"/>
    <w:rsid w:val="00862C04"/>
    <w:rsid w:val="00862FA5"/>
    <w:rsid w:val="008632B7"/>
    <w:rsid w:val="008635E1"/>
    <w:rsid w:val="00863E84"/>
    <w:rsid w:val="00863FD9"/>
    <w:rsid w:val="008643D5"/>
    <w:rsid w:val="00864A38"/>
    <w:rsid w:val="00865F43"/>
    <w:rsid w:val="00866E62"/>
    <w:rsid w:val="008670DF"/>
    <w:rsid w:val="008676EA"/>
    <w:rsid w:val="00870166"/>
    <w:rsid w:val="008707E7"/>
    <w:rsid w:val="00871345"/>
    <w:rsid w:val="0087238A"/>
    <w:rsid w:val="00872E79"/>
    <w:rsid w:val="00873D88"/>
    <w:rsid w:val="00873FFC"/>
    <w:rsid w:val="00874342"/>
    <w:rsid w:val="0087436F"/>
    <w:rsid w:val="008744E6"/>
    <w:rsid w:val="00876D3E"/>
    <w:rsid w:val="0087748E"/>
    <w:rsid w:val="00877629"/>
    <w:rsid w:val="00881A74"/>
    <w:rsid w:val="00881C52"/>
    <w:rsid w:val="00883CFB"/>
    <w:rsid w:val="008840E8"/>
    <w:rsid w:val="008842CB"/>
    <w:rsid w:val="008844C0"/>
    <w:rsid w:val="00884760"/>
    <w:rsid w:val="008850AE"/>
    <w:rsid w:val="00885B05"/>
    <w:rsid w:val="00886891"/>
    <w:rsid w:val="00886FC2"/>
    <w:rsid w:val="008872E0"/>
    <w:rsid w:val="0088736D"/>
    <w:rsid w:val="0088773F"/>
    <w:rsid w:val="0089062D"/>
    <w:rsid w:val="008908E6"/>
    <w:rsid w:val="008922E1"/>
    <w:rsid w:val="0089246F"/>
    <w:rsid w:val="008927AC"/>
    <w:rsid w:val="00895AB9"/>
    <w:rsid w:val="008A0148"/>
    <w:rsid w:val="008A01AD"/>
    <w:rsid w:val="008A061C"/>
    <w:rsid w:val="008A0C3C"/>
    <w:rsid w:val="008A282B"/>
    <w:rsid w:val="008A28A9"/>
    <w:rsid w:val="008A34EE"/>
    <w:rsid w:val="008A36CE"/>
    <w:rsid w:val="008A390D"/>
    <w:rsid w:val="008A3CCD"/>
    <w:rsid w:val="008A3E72"/>
    <w:rsid w:val="008A46E8"/>
    <w:rsid w:val="008A4BFA"/>
    <w:rsid w:val="008A5206"/>
    <w:rsid w:val="008A585A"/>
    <w:rsid w:val="008A5E78"/>
    <w:rsid w:val="008A619C"/>
    <w:rsid w:val="008A6C2C"/>
    <w:rsid w:val="008A7807"/>
    <w:rsid w:val="008B0227"/>
    <w:rsid w:val="008B146E"/>
    <w:rsid w:val="008B1D05"/>
    <w:rsid w:val="008B26DC"/>
    <w:rsid w:val="008B53C1"/>
    <w:rsid w:val="008B694E"/>
    <w:rsid w:val="008B6B27"/>
    <w:rsid w:val="008B6F74"/>
    <w:rsid w:val="008C108C"/>
    <w:rsid w:val="008C2141"/>
    <w:rsid w:val="008C22B2"/>
    <w:rsid w:val="008C2387"/>
    <w:rsid w:val="008C43FB"/>
    <w:rsid w:val="008C4B32"/>
    <w:rsid w:val="008C4EDF"/>
    <w:rsid w:val="008C5BA2"/>
    <w:rsid w:val="008C708B"/>
    <w:rsid w:val="008C76E3"/>
    <w:rsid w:val="008D0D95"/>
    <w:rsid w:val="008D0E0E"/>
    <w:rsid w:val="008D13C5"/>
    <w:rsid w:val="008D1D87"/>
    <w:rsid w:val="008D27CC"/>
    <w:rsid w:val="008D2F20"/>
    <w:rsid w:val="008D5268"/>
    <w:rsid w:val="008D56BB"/>
    <w:rsid w:val="008D5764"/>
    <w:rsid w:val="008D6657"/>
    <w:rsid w:val="008D6B5D"/>
    <w:rsid w:val="008D7274"/>
    <w:rsid w:val="008E2BD7"/>
    <w:rsid w:val="008E417E"/>
    <w:rsid w:val="008E44CB"/>
    <w:rsid w:val="008E49A2"/>
    <w:rsid w:val="008E4B03"/>
    <w:rsid w:val="008E56EE"/>
    <w:rsid w:val="008E5F16"/>
    <w:rsid w:val="008E6956"/>
    <w:rsid w:val="008E7353"/>
    <w:rsid w:val="008F1160"/>
    <w:rsid w:val="008F1DDB"/>
    <w:rsid w:val="008F2936"/>
    <w:rsid w:val="008F466E"/>
    <w:rsid w:val="008F73B3"/>
    <w:rsid w:val="00900154"/>
    <w:rsid w:val="009003DE"/>
    <w:rsid w:val="009013F5"/>
    <w:rsid w:val="00901F9B"/>
    <w:rsid w:val="009022C1"/>
    <w:rsid w:val="00902689"/>
    <w:rsid w:val="009029E3"/>
    <w:rsid w:val="009036DE"/>
    <w:rsid w:val="009052A5"/>
    <w:rsid w:val="009071E2"/>
    <w:rsid w:val="0090721C"/>
    <w:rsid w:val="009072A0"/>
    <w:rsid w:val="009078D3"/>
    <w:rsid w:val="00907B4B"/>
    <w:rsid w:val="00907F0D"/>
    <w:rsid w:val="0091006D"/>
    <w:rsid w:val="009108F8"/>
    <w:rsid w:val="009113DE"/>
    <w:rsid w:val="0091287A"/>
    <w:rsid w:val="00912EE0"/>
    <w:rsid w:val="00912F5C"/>
    <w:rsid w:val="00914141"/>
    <w:rsid w:val="00915FB1"/>
    <w:rsid w:val="0091636B"/>
    <w:rsid w:val="00916423"/>
    <w:rsid w:val="00917B6B"/>
    <w:rsid w:val="00917F79"/>
    <w:rsid w:val="00924010"/>
    <w:rsid w:val="009254B8"/>
    <w:rsid w:val="00930445"/>
    <w:rsid w:val="00931ABC"/>
    <w:rsid w:val="00932048"/>
    <w:rsid w:val="00932F83"/>
    <w:rsid w:val="009330BD"/>
    <w:rsid w:val="00935643"/>
    <w:rsid w:val="00936139"/>
    <w:rsid w:val="009368B7"/>
    <w:rsid w:val="00936AEE"/>
    <w:rsid w:val="009400A4"/>
    <w:rsid w:val="0094062F"/>
    <w:rsid w:val="00940808"/>
    <w:rsid w:val="00940874"/>
    <w:rsid w:val="00943105"/>
    <w:rsid w:val="0094456C"/>
    <w:rsid w:val="009468F6"/>
    <w:rsid w:val="009476E8"/>
    <w:rsid w:val="009500EA"/>
    <w:rsid w:val="009513CC"/>
    <w:rsid w:val="009515CA"/>
    <w:rsid w:val="0095442D"/>
    <w:rsid w:val="00955139"/>
    <w:rsid w:val="00955D2E"/>
    <w:rsid w:val="009565D3"/>
    <w:rsid w:val="009567A4"/>
    <w:rsid w:val="0095690C"/>
    <w:rsid w:val="009576F2"/>
    <w:rsid w:val="00960760"/>
    <w:rsid w:val="00962286"/>
    <w:rsid w:val="0096256E"/>
    <w:rsid w:val="00966D87"/>
    <w:rsid w:val="00967CFA"/>
    <w:rsid w:val="00967D9C"/>
    <w:rsid w:val="00970294"/>
    <w:rsid w:val="009743A7"/>
    <w:rsid w:val="009745E4"/>
    <w:rsid w:val="00975AA0"/>
    <w:rsid w:val="009760C0"/>
    <w:rsid w:val="00977329"/>
    <w:rsid w:val="00977F06"/>
    <w:rsid w:val="009801C3"/>
    <w:rsid w:val="00980738"/>
    <w:rsid w:val="00981354"/>
    <w:rsid w:val="009816EF"/>
    <w:rsid w:val="00982038"/>
    <w:rsid w:val="00983517"/>
    <w:rsid w:val="00983EF6"/>
    <w:rsid w:val="00984DA6"/>
    <w:rsid w:val="009852C7"/>
    <w:rsid w:val="00985A0A"/>
    <w:rsid w:val="00986F28"/>
    <w:rsid w:val="00990F6E"/>
    <w:rsid w:val="00992EC4"/>
    <w:rsid w:val="00994384"/>
    <w:rsid w:val="00994783"/>
    <w:rsid w:val="00994798"/>
    <w:rsid w:val="0099552D"/>
    <w:rsid w:val="009958C0"/>
    <w:rsid w:val="00995B65"/>
    <w:rsid w:val="00996E51"/>
    <w:rsid w:val="009975AB"/>
    <w:rsid w:val="00997948"/>
    <w:rsid w:val="00997A42"/>
    <w:rsid w:val="009A0080"/>
    <w:rsid w:val="009A04DF"/>
    <w:rsid w:val="009A089B"/>
    <w:rsid w:val="009A0919"/>
    <w:rsid w:val="009A14A3"/>
    <w:rsid w:val="009A28AE"/>
    <w:rsid w:val="009A3FDA"/>
    <w:rsid w:val="009A4D3F"/>
    <w:rsid w:val="009A5FE4"/>
    <w:rsid w:val="009A637B"/>
    <w:rsid w:val="009A697D"/>
    <w:rsid w:val="009B06CE"/>
    <w:rsid w:val="009B1FFA"/>
    <w:rsid w:val="009B36F6"/>
    <w:rsid w:val="009B4EA7"/>
    <w:rsid w:val="009B57D6"/>
    <w:rsid w:val="009B596E"/>
    <w:rsid w:val="009B61EB"/>
    <w:rsid w:val="009C1DD6"/>
    <w:rsid w:val="009C1FFD"/>
    <w:rsid w:val="009C3080"/>
    <w:rsid w:val="009C39AF"/>
    <w:rsid w:val="009C44BB"/>
    <w:rsid w:val="009C5223"/>
    <w:rsid w:val="009C605D"/>
    <w:rsid w:val="009D05AD"/>
    <w:rsid w:val="009D0E85"/>
    <w:rsid w:val="009D0ECE"/>
    <w:rsid w:val="009D2514"/>
    <w:rsid w:val="009D29A4"/>
    <w:rsid w:val="009D4C2F"/>
    <w:rsid w:val="009D52A6"/>
    <w:rsid w:val="009D6B63"/>
    <w:rsid w:val="009D7B16"/>
    <w:rsid w:val="009D7FE1"/>
    <w:rsid w:val="009E11B3"/>
    <w:rsid w:val="009E183B"/>
    <w:rsid w:val="009E1911"/>
    <w:rsid w:val="009E1BB4"/>
    <w:rsid w:val="009E1FE3"/>
    <w:rsid w:val="009E3DF6"/>
    <w:rsid w:val="009E4328"/>
    <w:rsid w:val="009E5158"/>
    <w:rsid w:val="009E6B32"/>
    <w:rsid w:val="009E6FE9"/>
    <w:rsid w:val="009E7241"/>
    <w:rsid w:val="009F0078"/>
    <w:rsid w:val="009F0464"/>
    <w:rsid w:val="009F0B9A"/>
    <w:rsid w:val="009F0D6A"/>
    <w:rsid w:val="009F1CBA"/>
    <w:rsid w:val="009F2626"/>
    <w:rsid w:val="009F2987"/>
    <w:rsid w:val="009F35AF"/>
    <w:rsid w:val="009F3A4C"/>
    <w:rsid w:val="009F4095"/>
    <w:rsid w:val="009F5ECC"/>
    <w:rsid w:val="009F6E35"/>
    <w:rsid w:val="009F7317"/>
    <w:rsid w:val="009F7984"/>
    <w:rsid w:val="009F79BC"/>
    <w:rsid w:val="00A0098D"/>
    <w:rsid w:val="00A01266"/>
    <w:rsid w:val="00A0171F"/>
    <w:rsid w:val="00A01C9B"/>
    <w:rsid w:val="00A0297D"/>
    <w:rsid w:val="00A04F4D"/>
    <w:rsid w:val="00A050ED"/>
    <w:rsid w:val="00A05B5A"/>
    <w:rsid w:val="00A06B37"/>
    <w:rsid w:val="00A0770C"/>
    <w:rsid w:val="00A07738"/>
    <w:rsid w:val="00A07D30"/>
    <w:rsid w:val="00A07F03"/>
    <w:rsid w:val="00A10650"/>
    <w:rsid w:val="00A12602"/>
    <w:rsid w:val="00A129FD"/>
    <w:rsid w:val="00A12E6F"/>
    <w:rsid w:val="00A16883"/>
    <w:rsid w:val="00A17F3D"/>
    <w:rsid w:val="00A20458"/>
    <w:rsid w:val="00A228B7"/>
    <w:rsid w:val="00A23053"/>
    <w:rsid w:val="00A23751"/>
    <w:rsid w:val="00A23D83"/>
    <w:rsid w:val="00A23E69"/>
    <w:rsid w:val="00A240E0"/>
    <w:rsid w:val="00A24B1B"/>
    <w:rsid w:val="00A25CD7"/>
    <w:rsid w:val="00A25F62"/>
    <w:rsid w:val="00A266F9"/>
    <w:rsid w:val="00A27264"/>
    <w:rsid w:val="00A27A72"/>
    <w:rsid w:val="00A27BB7"/>
    <w:rsid w:val="00A30D24"/>
    <w:rsid w:val="00A32D13"/>
    <w:rsid w:val="00A33B90"/>
    <w:rsid w:val="00A35251"/>
    <w:rsid w:val="00A36B30"/>
    <w:rsid w:val="00A36D69"/>
    <w:rsid w:val="00A3781F"/>
    <w:rsid w:val="00A379AA"/>
    <w:rsid w:val="00A41562"/>
    <w:rsid w:val="00A41A8A"/>
    <w:rsid w:val="00A4235D"/>
    <w:rsid w:val="00A44977"/>
    <w:rsid w:val="00A458D2"/>
    <w:rsid w:val="00A46D8C"/>
    <w:rsid w:val="00A50F1F"/>
    <w:rsid w:val="00A51527"/>
    <w:rsid w:val="00A51BE4"/>
    <w:rsid w:val="00A5266E"/>
    <w:rsid w:val="00A53AB7"/>
    <w:rsid w:val="00A560BB"/>
    <w:rsid w:val="00A567D5"/>
    <w:rsid w:val="00A60DFB"/>
    <w:rsid w:val="00A62009"/>
    <w:rsid w:val="00A62C24"/>
    <w:rsid w:val="00A63B0A"/>
    <w:rsid w:val="00A640B4"/>
    <w:rsid w:val="00A64436"/>
    <w:rsid w:val="00A653F2"/>
    <w:rsid w:val="00A655F1"/>
    <w:rsid w:val="00A666E7"/>
    <w:rsid w:val="00A67A39"/>
    <w:rsid w:val="00A67CEC"/>
    <w:rsid w:val="00A70133"/>
    <w:rsid w:val="00A70F19"/>
    <w:rsid w:val="00A70FC4"/>
    <w:rsid w:val="00A717D5"/>
    <w:rsid w:val="00A7194A"/>
    <w:rsid w:val="00A71968"/>
    <w:rsid w:val="00A7369A"/>
    <w:rsid w:val="00A740B6"/>
    <w:rsid w:val="00A74D5B"/>
    <w:rsid w:val="00A74E5A"/>
    <w:rsid w:val="00A759EF"/>
    <w:rsid w:val="00A7648C"/>
    <w:rsid w:val="00A77D1A"/>
    <w:rsid w:val="00A801DC"/>
    <w:rsid w:val="00A8131C"/>
    <w:rsid w:val="00A82623"/>
    <w:rsid w:val="00A83424"/>
    <w:rsid w:val="00A83AEF"/>
    <w:rsid w:val="00A84FB5"/>
    <w:rsid w:val="00A853BA"/>
    <w:rsid w:val="00A859AA"/>
    <w:rsid w:val="00A8669C"/>
    <w:rsid w:val="00A87503"/>
    <w:rsid w:val="00A90411"/>
    <w:rsid w:val="00A90E2A"/>
    <w:rsid w:val="00A9199D"/>
    <w:rsid w:val="00A91F18"/>
    <w:rsid w:val="00A9210D"/>
    <w:rsid w:val="00A92BB3"/>
    <w:rsid w:val="00A92BFC"/>
    <w:rsid w:val="00A93C45"/>
    <w:rsid w:val="00AA0274"/>
    <w:rsid w:val="00AA1776"/>
    <w:rsid w:val="00AA2BBD"/>
    <w:rsid w:val="00AA2FDE"/>
    <w:rsid w:val="00AA354D"/>
    <w:rsid w:val="00AA3C2A"/>
    <w:rsid w:val="00AA567A"/>
    <w:rsid w:val="00AA6293"/>
    <w:rsid w:val="00AA71CE"/>
    <w:rsid w:val="00AA7318"/>
    <w:rsid w:val="00AB1389"/>
    <w:rsid w:val="00AB1D6B"/>
    <w:rsid w:val="00AB2C53"/>
    <w:rsid w:val="00AB3979"/>
    <w:rsid w:val="00AB41F1"/>
    <w:rsid w:val="00AB5CF2"/>
    <w:rsid w:val="00AB6285"/>
    <w:rsid w:val="00AB62AC"/>
    <w:rsid w:val="00AB6E2F"/>
    <w:rsid w:val="00AB6E34"/>
    <w:rsid w:val="00AB7F1C"/>
    <w:rsid w:val="00AC1CFE"/>
    <w:rsid w:val="00AC2DD4"/>
    <w:rsid w:val="00AC3DD1"/>
    <w:rsid w:val="00AC40B4"/>
    <w:rsid w:val="00AC495C"/>
    <w:rsid w:val="00AC4BCD"/>
    <w:rsid w:val="00AC4E77"/>
    <w:rsid w:val="00AC52A1"/>
    <w:rsid w:val="00AC5C13"/>
    <w:rsid w:val="00AC673E"/>
    <w:rsid w:val="00AC7781"/>
    <w:rsid w:val="00AD3AA3"/>
    <w:rsid w:val="00AD59ED"/>
    <w:rsid w:val="00AD5DDB"/>
    <w:rsid w:val="00AD61E2"/>
    <w:rsid w:val="00AD69EF"/>
    <w:rsid w:val="00AD77CF"/>
    <w:rsid w:val="00AE0577"/>
    <w:rsid w:val="00AE164E"/>
    <w:rsid w:val="00AE1BEF"/>
    <w:rsid w:val="00AE1BF2"/>
    <w:rsid w:val="00AE1E78"/>
    <w:rsid w:val="00AE3322"/>
    <w:rsid w:val="00AE4405"/>
    <w:rsid w:val="00AE4D63"/>
    <w:rsid w:val="00AE4D68"/>
    <w:rsid w:val="00AE54E6"/>
    <w:rsid w:val="00AE609E"/>
    <w:rsid w:val="00AE65DE"/>
    <w:rsid w:val="00AE6BC6"/>
    <w:rsid w:val="00AE7240"/>
    <w:rsid w:val="00AE7636"/>
    <w:rsid w:val="00AF13C6"/>
    <w:rsid w:val="00AF230C"/>
    <w:rsid w:val="00AF2655"/>
    <w:rsid w:val="00AF2A66"/>
    <w:rsid w:val="00AF30FE"/>
    <w:rsid w:val="00AF4B60"/>
    <w:rsid w:val="00AF56AB"/>
    <w:rsid w:val="00AF627A"/>
    <w:rsid w:val="00AF6801"/>
    <w:rsid w:val="00AF6B6E"/>
    <w:rsid w:val="00AF6ED5"/>
    <w:rsid w:val="00AF711C"/>
    <w:rsid w:val="00AF72F7"/>
    <w:rsid w:val="00AF799F"/>
    <w:rsid w:val="00AF7D9B"/>
    <w:rsid w:val="00B00275"/>
    <w:rsid w:val="00B00ABD"/>
    <w:rsid w:val="00B0155F"/>
    <w:rsid w:val="00B01F17"/>
    <w:rsid w:val="00B0207B"/>
    <w:rsid w:val="00B03475"/>
    <w:rsid w:val="00B03AAE"/>
    <w:rsid w:val="00B054CC"/>
    <w:rsid w:val="00B05DBA"/>
    <w:rsid w:val="00B05EDB"/>
    <w:rsid w:val="00B06076"/>
    <w:rsid w:val="00B06C8C"/>
    <w:rsid w:val="00B07014"/>
    <w:rsid w:val="00B07BAD"/>
    <w:rsid w:val="00B07BCB"/>
    <w:rsid w:val="00B07F07"/>
    <w:rsid w:val="00B138A4"/>
    <w:rsid w:val="00B13A7C"/>
    <w:rsid w:val="00B13C3F"/>
    <w:rsid w:val="00B14E7A"/>
    <w:rsid w:val="00B155AC"/>
    <w:rsid w:val="00B15609"/>
    <w:rsid w:val="00B159B4"/>
    <w:rsid w:val="00B22283"/>
    <w:rsid w:val="00B22AC9"/>
    <w:rsid w:val="00B24307"/>
    <w:rsid w:val="00B24892"/>
    <w:rsid w:val="00B25612"/>
    <w:rsid w:val="00B25EAC"/>
    <w:rsid w:val="00B3168B"/>
    <w:rsid w:val="00B32F20"/>
    <w:rsid w:val="00B35554"/>
    <w:rsid w:val="00B3732A"/>
    <w:rsid w:val="00B376D0"/>
    <w:rsid w:val="00B40742"/>
    <w:rsid w:val="00B41A04"/>
    <w:rsid w:val="00B42A4F"/>
    <w:rsid w:val="00B42C4F"/>
    <w:rsid w:val="00B43F41"/>
    <w:rsid w:val="00B44068"/>
    <w:rsid w:val="00B4411C"/>
    <w:rsid w:val="00B4787C"/>
    <w:rsid w:val="00B47DBE"/>
    <w:rsid w:val="00B50FC9"/>
    <w:rsid w:val="00B526F5"/>
    <w:rsid w:val="00B53EA0"/>
    <w:rsid w:val="00B54010"/>
    <w:rsid w:val="00B548D6"/>
    <w:rsid w:val="00B54974"/>
    <w:rsid w:val="00B54AB4"/>
    <w:rsid w:val="00B54B53"/>
    <w:rsid w:val="00B54D5A"/>
    <w:rsid w:val="00B55A3D"/>
    <w:rsid w:val="00B55A9D"/>
    <w:rsid w:val="00B55D36"/>
    <w:rsid w:val="00B5627C"/>
    <w:rsid w:val="00B605EB"/>
    <w:rsid w:val="00B60B56"/>
    <w:rsid w:val="00B615D8"/>
    <w:rsid w:val="00B61F45"/>
    <w:rsid w:val="00B63A0D"/>
    <w:rsid w:val="00B641C5"/>
    <w:rsid w:val="00B662DD"/>
    <w:rsid w:val="00B66AAE"/>
    <w:rsid w:val="00B67DFA"/>
    <w:rsid w:val="00B70470"/>
    <w:rsid w:val="00B71CDE"/>
    <w:rsid w:val="00B724A1"/>
    <w:rsid w:val="00B72EEC"/>
    <w:rsid w:val="00B732A0"/>
    <w:rsid w:val="00B73FB3"/>
    <w:rsid w:val="00B744BF"/>
    <w:rsid w:val="00B74889"/>
    <w:rsid w:val="00B77012"/>
    <w:rsid w:val="00B7737F"/>
    <w:rsid w:val="00B80B4A"/>
    <w:rsid w:val="00B828FF"/>
    <w:rsid w:val="00B83509"/>
    <w:rsid w:val="00B83D20"/>
    <w:rsid w:val="00B840F8"/>
    <w:rsid w:val="00B85144"/>
    <w:rsid w:val="00B85834"/>
    <w:rsid w:val="00B85A69"/>
    <w:rsid w:val="00B86169"/>
    <w:rsid w:val="00B86A34"/>
    <w:rsid w:val="00B90D36"/>
    <w:rsid w:val="00B90F51"/>
    <w:rsid w:val="00B91ACA"/>
    <w:rsid w:val="00B92257"/>
    <w:rsid w:val="00B934C2"/>
    <w:rsid w:val="00B93727"/>
    <w:rsid w:val="00B950A0"/>
    <w:rsid w:val="00BA09F8"/>
    <w:rsid w:val="00BA0F78"/>
    <w:rsid w:val="00BA2E8F"/>
    <w:rsid w:val="00BA322A"/>
    <w:rsid w:val="00BA38FD"/>
    <w:rsid w:val="00BA5B90"/>
    <w:rsid w:val="00BA5E2D"/>
    <w:rsid w:val="00BA75DC"/>
    <w:rsid w:val="00BB0835"/>
    <w:rsid w:val="00BB08A7"/>
    <w:rsid w:val="00BB0D74"/>
    <w:rsid w:val="00BB0DA5"/>
    <w:rsid w:val="00BB0DBE"/>
    <w:rsid w:val="00BB152A"/>
    <w:rsid w:val="00BB172B"/>
    <w:rsid w:val="00BB2CFB"/>
    <w:rsid w:val="00BB3335"/>
    <w:rsid w:val="00BB39D5"/>
    <w:rsid w:val="00BB4131"/>
    <w:rsid w:val="00BB4A64"/>
    <w:rsid w:val="00BB4DD4"/>
    <w:rsid w:val="00BB533D"/>
    <w:rsid w:val="00BB58A1"/>
    <w:rsid w:val="00BB6A3B"/>
    <w:rsid w:val="00BB71E3"/>
    <w:rsid w:val="00BB7228"/>
    <w:rsid w:val="00BB7DC7"/>
    <w:rsid w:val="00BC0769"/>
    <w:rsid w:val="00BC0880"/>
    <w:rsid w:val="00BC08EC"/>
    <w:rsid w:val="00BC2842"/>
    <w:rsid w:val="00BC31A0"/>
    <w:rsid w:val="00BC346F"/>
    <w:rsid w:val="00BC46C6"/>
    <w:rsid w:val="00BC47D7"/>
    <w:rsid w:val="00BC4A2F"/>
    <w:rsid w:val="00BC4A73"/>
    <w:rsid w:val="00BC7FFE"/>
    <w:rsid w:val="00BD08D0"/>
    <w:rsid w:val="00BD0D6F"/>
    <w:rsid w:val="00BD183E"/>
    <w:rsid w:val="00BD2194"/>
    <w:rsid w:val="00BD390F"/>
    <w:rsid w:val="00BD5857"/>
    <w:rsid w:val="00BD6019"/>
    <w:rsid w:val="00BD68D9"/>
    <w:rsid w:val="00BD7283"/>
    <w:rsid w:val="00BD79BA"/>
    <w:rsid w:val="00BD7AE4"/>
    <w:rsid w:val="00BE26CE"/>
    <w:rsid w:val="00BE33CC"/>
    <w:rsid w:val="00BE3440"/>
    <w:rsid w:val="00BE3507"/>
    <w:rsid w:val="00BE3DB3"/>
    <w:rsid w:val="00BE62CB"/>
    <w:rsid w:val="00BE6D00"/>
    <w:rsid w:val="00BE735C"/>
    <w:rsid w:val="00BE739A"/>
    <w:rsid w:val="00BE7CB3"/>
    <w:rsid w:val="00BF0047"/>
    <w:rsid w:val="00BF1BA7"/>
    <w:rsid w:val="00BF1BAC"/>
    <w:rsid w:val="00BF210D"/>
    <w:rsid w:val="00BF2471"/>
    <w:rsid w:val="00BF287D"/>
    <w:rsid w:val="00BF2C6B"/>
    <w:rsid w:val="00BF3E92"/>
    <w:rsid w:val="00BF42B4"/>
    <w:rsid w:val="00BF4815"/>
    <w:rsid w:val="00BF51BF"/>
    <w:rsid w:val="00BF6C4F"/>
    <w:rsid w:val="00C0076A"/>
    <w:rsid w:val="00C00F2F"/>
    <w:rsid w:val="00C01B13"/>
    <w:rsid w:val="00C03765"/>
    <w:rsid w:val="00C04672"/>
    <w:rsid w:val="00C04904"/>
    <w:rsid w:val="00C04A3A"/>
    <w:rsid w:val="00C058FC"/>
    <w:rsid w:val="00C06235"/>
    <w:rsid w:val="00C074FC"/>
    <w:rsid w:val="00C07B13"/>
    <w:rsid w:val="00C07B68"/>
    <w:rsid w:val="00C11A23"/>
    <w:rsid w:val="00C15334"/>
    <w:rsid w:val="00C15A81"/>
    <w:rsid w:val="00C15AB6"/>
    <w:rsid w:val="00C15C08"/>
    <w:rsid w:val="00C168A0"/>
    <w:rsid w:val="00C16E09"/>
    <w:rsid w:val="00C17FD4"/>
    <w:rsid w:val="00C20AB8"/>
    <w:rsid w:val="00C20CDD"/>
    <w:rsid w:val="00C21272"/>
    <w:rsid w:val="00C2157B"/>
    <w:rsid w:val="00C23ED5"/>
    <w:rsid w:val="00C24327"/>
    <w:rsid w:val="00C2463D"/>
    <w:rsid w:val="00C25FB7"/>
    <w:rsid w:val="00C30774"/>
    <w:rsid w:val="00C31B6D"/>
    <w:rsid w:val="00C33511"/>
    <w:rsid w:val="00C34FE4"/>
    <w:rsid w:val="00C35909"/>
    <w:rsid w:val="00C365CC"/>
    <w:rsid w:val="00C370F2"/>
    <w:rsid w:val="00C37F8C"/>
    <w:rsid w:val="00C41634"/>
    <w:rsid w:val="00C4286A"/>
    <w:rsid w:val="00C42FC1"/>
    <w:rsid w:val="00C43C25"/>
    <w:rsid w:val="00C43D59"/>
    <w:rsid w:val="00C440DA"/>
    <w:rsid w:val="00C44C12"/>
    <w:rsid w:val="00C46B53"/>
    <w:rsid w:val="00C4754F"/>
    <w:rsid w:val="00C478D2"/>
    <w:rsid w:val="00C52FC3"/>
    <w:rsid w:val="00C531C5"/>
    <w:rsid w:val="00C537FF"/>
    <w:rsid w:val="00C538C6"/>
    <w:rsid w:val="00C54358"/>
    <w:rsid w:val="00C5512B"/>
    <w:rsid w:val="00C57713"/>
    <w:rsid w:val="00C57A1F"/>
    <w:rsid w:val="00C60045"/>
    <w:rsid w:val="00C60106"/>
    <w:rsid w:val="00C6027D"/>
    <w:rsid w:val="00C61EB6"/>
    <w:rsid w:val="00C62886"/>
    <w:rsid w:val="00C64379"/>
    <w:rsid w:val="00C6597E"/>
    <w:rsid w:val="00C66223"/>
    <w:rsid w:val="00C6660D"/>
    <w:rsid w:val="00C66C44"/>
    <w:rsid w:val="00C70257"/>
    <w:rsid w:val="00C70759"/>
    <w:rsid w:val="00C73E2D"/>
    <w:rsid w:val="00C752E2"/>
    <w:rsid w:val="00C75690"/>
    <w:rsid w:val="00C772F8"/>
    <w:rsid w:val="00C8100B"/>
    <w:rsid w:val="00C81BC3"/>
    <w:rsid w:val="00C820FF"/>
    <w:rsid w:val="00C82308"/>
    <w:rsid w:val="00C826A0"/>
    <w:rsid w:val="00C82BEC"/>
    <w:rsid w:val="00C83751"/>
    <w:rsid w:val="00C83943"/>
    <w:rsid w:val="00C83D5F"/>
    <w:rsid w:val="00C844C0"/>
    <w:rsid w:val="00C84E77"/>
    <w:rsid w:val="00C85242"/>
    <w:rsid w:val="00C85764"/>
    <w:rsid w:val="00C86210"/>
    <w:rsid w:val="00C87BFF"/>
    <w:rsid w:val="00C93431"/>
    <w:rsid w:val="00C94399"/>
    <w:rsid w:val="00C95186"/>
    <w:rsid w:val="00C95353"/>
    <w:rsid w:val="00C9605D"/>
    <w:rsid w:val="00CA021C"/>
    <w:rsid w:val="00CA2FA7"/>
    <w:rsid w:val="00CA3080"/>
    <w:rsid w:val="00CA3509"/>
    <w:rsid w:val="00CA3C33"/>
    <w:rsid w:val="00CA5A1D"/>
    <w:rsid w:val="00CA6F41"/>
    <w:rsid w:val="00CA791C"/>
    <w:rsid w:val="00CB02E3"/>
    <w:rsid w:val="00CB030E"/>
    <w:rsid w:val="00CB04CC"/>
    <w:rsid w:val="00CB0854"/>
    <w:rsid w:val="00CB1E84"/>
    <w:rsid w:val="00CB2219"/>
    <w:rsid w:val="00CB2BEE"/>
    <w:rsid w:val="00CB2EFF"/>
    <w:rsid w:val="00CB3331"/>
    <w:rsid w:val="00CB46A1"/>
    <w:rsid w:val="00CB4DAF"/>
    <w:rsid w:val="00CB6810"/>
    <w:rsid w:val="00CB6B1D"/>
    <w:rsid w:val="00CB78E4"/>
    <w:rsid w:val="00CB7B69"/>
    <w:rsid w:val="00CC0DE1"/>
    <w:rsid w:val="00CC312C"/>
    <w:rsid w:val="00CC60A6"/>
    <w:rsid w:val="00CC6693"/>
    <w:rsid w:val="00CC75BF"/>
    <w:rsid w:val="00CC7CE7"/>
    <w:rsid w:val="00CD311C"/>
    <w:rsid w:val="00CD507E"/>
    <w:rsid w:val="00CD7CD6"/>
    <w:rsid w:val="00CE2DFA"/>
    <w:rsid w:val="00CE5363"/>
    <w:rsid w:val="00CE64F9"/>
    <w:rsid w:val="00CF1A93"/>
    <w:rsid w:val="00CF1DD9"/>
    <w:rsid w:val="00CF1E90"/>
    <w:rsid w:val="00CF2DF3"/>
    <w:rsid w:val="00CF44B7"/>
    <w:rsid w:val="00CF4E9D"/>
    <w:rsid w:val="00CF5165"/>
    <w:rsid w:val="00CF530B"/>
    <w:rsid w:val="00CF6364"/>
    <w:rsid w:val="00CF67C0"/>
    <w:rsid w:val="00CF6BFF"/>
    <w:rsid w:val="00CF6CB3"/>
    <w:rsid w:val="00CF7054"/>
    <w:rsid w:val="00D0062E"/>
    <w:rsid w:val="00D0068E"/>
    <w:rsid w:val="00D008EC"/>
    <w:rsid w:val="00D01C09"/>
    <w:rsid w:val="00D01DC8"/>
    <w:rsid w:val="00D042CC"/>
    <w:rsid w:val="00D0431D"/>
    <w:rsid w:val="00D04FD1"/>
    <w:rsid w:val="00D06686"/>
    <w:rsid w:val="00D07335"/>
    <w:rsid w:val="00D07630"/>
    <w:rsid w:val="00D11569"/>
    <w:rsid w:val="00D1198F"/>
    <w:rsid w:val="00D11D16"/>
    <w:rsid w:val="00D122BE"/>
    <w:rsid w:val="00D12CEA"/>
    <w:rsid w:val="00D1301A"/>
    <w:rsid w:val="00D148B5"/>
    <w:rsid w:val="00D14F76"/>
    <w:rsid w:val="00D14FD8"/>
    <w:rsid w:val="00D155B9"/>
    <w:rsid w:val="00D15F1C"/>
    <w:rsid w:val="00D16F7A"/>
    <w:rsid w:val="00D207B3"/>
    <w:rsid w:val="00D20AB4"/>
    <w:rsid w:val="00D22397"/>
    <w:rsid w:val="00D23655"/>
    <w:rsid w:val="00D2365E"/>
    <w:rsid w:val="00D23C93"/>
    <w:rsid w:val="00D2442B"/>
    <w:rsid w:val="00D25865"/>
    <w:rsid w:val="00D25EAB"/>
    <w:rsid w:val="00D26549"/>
    <w:rsid w:val="00D26FB4"/>
    <w:rsid w:val="00D27D1C"/>
    <w:rsid w:val="00D312B7"/>
    <w:rsid w:val="00D31616"/>
    <w:rsid w:val="00D31DC0"/>
    <w:rsid w:val="00D31F43"/>
    <w:rsid w:val="00D32788"/>
    <w:rsid w:val="00D32818"/>
    <w:rsid w:val="00D3327A"/>
    <w:rsid w:val="00D3355F"/>
    <w:rsid w:val="00D34C54"/>
    <w:rsid w:val="00D3550F"/>
    <w:rsid w:val="00D35BA2"/>
    <w:rsid w:val="00D35D08"/>
    <w:rsid w:val="00D3674C"/>
    <w:rsid w:val="00D36AC1"/>
    <w:rsid w:val="00D36D0C"/>
    <w:rsid w:val="00D37303"/>
    <w:rsid w:val="00D37A9B"/>
    <w:rsid w:val="00D403CE"/>
    <w:rsid w:val="00D41360"/>
    <w:rsid w:val="00D41A9C"/>
    <w:rsid w:val="00D41CBF"/>
    <w:rsid w:val="00D4280F"/>
    <w:rsid w:val="00D42985"/>
    <w:rsid w:val="00D43E35"/>
    <w:rsid w:val="00D43FE1"/>
    <w:rsid w:val="00D44B22"/>
    <w:rsid w:val="00D44C0F"/>
    <w:rsid w:val="00D4560E"/>
    <w:rsid w:val="00D46161"/>
    <w:rsid w:val="00D46796"/>
    <w:rsid w:val="00D474BE"/>
    <w:rsid w:val="00D47AD8"/>
    <w:rsid w:val="00D47D94"/>
    <w:rsid w:val="00D47DE3"/>
    <w:rsid w:val="00D50B55"/>
    <w:rsid w:val="00D5237A"/>
    <w:rsid w:val="00D5340F"/>
    <w:rsid w:val="00D534FF"/>
    <w:rsid w:val="00D53AF2"/>
    <w:rsid w:val="00D53DCD"/>
    <w:rsid w:val="00D54104"/>
    <w:rsid w:val="00D5485E"/>
    <w:rsid w:val="00D549CA"/>
    <w:rsid w:val="00D55AFA"/>
    <w:rsid w:val="00D560D1"/>
    <w:rsid w:val="00D56E63"/>
    <w:rsid w:val="00D6082D"/>
    <w:rsid w:val="00D60E96"/>
    <w:rsid w:val="00D61717"/>
    <w:rsid w:val="00D62689"/>
    <w:rsid w:val="00D63564"/>
    <w:rsid w:val="00D645BA"/>
    <w:rsid w:val="00D655EA"/>
    <w:rsid w:val="00D6596A"/>
    <w:rsid w:val="00D67347"/>
    <w:rsid w:val="00D6761F"/>
    <w:rsid w:val="00D711A4"/>
    <w:rsid w:val="00D74640"/>
    <w:rsid w:val="00D74E3B"/>
    <w:rsid w:val="00D76100"/>
    <w:rsid w:val="00D7674F"/>
    <w:rsid w:val="00D76E91"/>
    <w:rsid w:val="00D77765"/>
    <w:rsid w:val="00D77AE7"/>
    <w:rsid w:val="00D80098"/>
    <w:rsid w:val="00D80E60"/>
    <w:rsid w:val="00D82E2A"/>
    <w:rsid w:val="00D83ADF"/>
    <w:rsid w:val="00D8415E"/>
    <w:rsid w:val="00D84311"/>
    <w:rsid w:val="00D84395"/>
    <w:rsid w:val="00D859CA"/>
    <w:rsid w:val="00D860F6"/>
    <w:rsid w:val="00D8624E"/>
    <w:rsid w:val="00D867D4"/>
    <w:rsid w:val="00D87FE4"/>
    <w:rsid w:val="00D90FDD"/>
    <w:rsid w:val="00D91A4D"/>
    <w:rsid w:val="00D92E98"/>
    <w:rsid w:val="00D93265"/>
    <w:rsid w:val="00D9439B"/>
    <w:rsid w:val="00D95E58"/>
    <w:rsid w:val="00D9648C"/>
    <w:rsid w:val="00D97B4D"/>
    <w:rsid w:val="00DA0517"/>
    <w:rsid w:val="00DA3491"/>
    <w:rsid w:val="00DA3825"/>
    <w:rsid w:val="00DA48BD"/>
    <w:rsid w:val="00DA5569"/>
    <w:rsid w:val="00DA5E96"/>
    <w:rsid w:val="00DA6D88"/>
    <w:rsid w:val="00DA7246"/>
    <w:rsid w:val="00DB0DD9"/>
    <w:rsid w:val="00DB1084"/>
    <w:rsid w:val="00DB3BC3"/>
    <w:rsid w:val="00DB47F7"/>
    <w:rsid w:val="00DB5195"/>
    <w:rsid w:val="00DB7020"/>
    <w:rsid w:val="00DB73B4"/>
    <w:rsid w:val="00DB775B"/>
    <w:rsid w:val="00DC0320"/>
    <w:rsid w:val="00DC10B7"/>
    <w:rsid w:val="00DC153C"/>
    <w:rsid w:val="00DC34EE"/>
    <w:rsid w:val="00DC4016"/>
    <w:rsid w:val="00DC41D9"/>
    <w:rsid w:val="00DC49FE"/>
    <w:rsid w:val="00DC4A48"/>
    <w:rsid w:val="00DC4B21"/>
    <w:rsid w:val="00DC4B3D"/>
    <w:rsid w:val="00DC5C75"/>
    <w:rsid w:val="00DC7175"/>
    <w:rsid w:val="00DC7543"/>
    <w:rsid w:val="00DD04BE"/>
    <w:rsid w:val="00DD06F3"/>
    <w:rsid w:val="00DD09AE"/>
    <w:rsid w:val="00DD25DF"/>
    <w:rsid w:val="00DD2659"/>
    <w:rsid w:val="00DD2761"/>
    <w:rsid w:val="00DD2C96"/>
    <w:rsid w:val="00DD2D5B"/>
    <w:rsid w:val="00DD355E"/>
    <w:rsid w:val="00DD4673"/>
    <w:rsid w:val="00DD76E5"/>
    <w:rsid w:val="00DD7F9D"/>
    <w:rsid w:val="00DE1A94"/>
    <w:rsid w:val="00DE242A"/>
    <w:rsid w:val="00DE3012"/>
    <w:rsid w:val="00DE3736"/>
    <w:rsid w:val="00DE3CFD"/>
    <w:rsid w:val="00DE4BA7"/>
    <w:rsid w:val="00DE6303"/>
    <w:rsid w:val="00DE69DB"/>
    <w:rsid w:val="00DF07F5"/>
    <w:rsid w:val="00DF0DAB"/>
    <w:rsid w:val="00DF1337"/>
    <w:rsid w:val="00DF2E2D"/>
    <w:rsid w:val="00DF4028"/>
    <w:rsid w:val="00DF4D30"/>
    <w:rsid w:val="00DF4FF0"/>
    <w:rsid w:val="00DF5466"/>
    <w:rsid w:val="00DF5EF0"/>
    <w:rsid w:val="00DF7711"/>
    <w:rsid w:val="00DF7BA7"/>
    <w:rsid w:val="00DF7CAC"/>
    <w:rsid w:val="00E01001"/>
    <w:rsid w:val="00E01315"/>
    <w:rsid w:val="00E033F2"/>
    <w:rsid w:val="00E03714"/>
    <w:rsid w:val="00E053BD"/>
    <w:rsid w:val="00E057C7"/>
    <w:rsid w:val="00E06F1A"/>
    <w:rsid w:val="00E0714D"/>
    <w:rsid w:val="00E1058F"/>
    <w:rsid w:val="00E11134"/>
    <w:rsid w:val="00E11D40"/>
    <w:rsid w:val="00E121D0"/>
    <w:rsid w:val="00E12200"/>
    <w:rsid w:val="00E12398"/>
    <w:rsid w:val="00E131A8"/>
    <w:rsid w:val="00E13CA7"/>
    <w:rsid w:val="00E14165"/>
    <w:rsid w:val="00E14A18"/>
    <w:rsid w:val="00E157A8"/>
    <w:rsid w:val="00E15C51"/>
    <w:rsid w:val="00E1694F"/>
    <w:rsid w:val="00E16D42"/>
    <w:rsid w:val="00E17080"/>
    <w:rsid w:val="00E17089"/>
    <w:rsid w:val="00E2002F"/>
    <w:rsid w:val="00E20B00"/>
    <w:rsid w:val="00E2112C"/>
    <w:rsid w:val="00E213BE"/>
    <w:rsid w:val="00E224DF"/>
    <w:rsid w:val="00E23215"/>
    <w:rsid w:val="00E247F0"/>
    <w:rsid w:val="00E2555F"/>
    <w:rsid w:val="00E25D2C"/>
    <w:rsid w:val="00E25F4E"/>
    <w:rsid w:val="00E265D7"/>
    <w:rsid w:val="00E26FAE"/>
    <w:rsid w:val="00E30618"/>
    <w:rsid w:val="00E3235B"/>
    <w:rsid w:val="00E324F4"/>
    <w:rsid w:val="00E32FE2"/>
    <w:rsid w:val="00E3546F"/>
    <w:rsid w:val="00E35881"/>
    <w:rsid w:val="00E35AA7"/>
    <w:rsid w:val="00E362EE"/>
    <w:rsid w:val="00E36F20"/>
    <w:rsid w:val="00E3779E"/>
    <w:rsid w:val="00E4171F"/>
    <w:rsid w:val="00E437C0"/>
    <w:rsid w:val="00E437D7"/>
    <w:rsid w:val="00E44B20"/>
    <w:rsid w:val="00E44EDF"/>
    <w:rsid w:val="00E45253"/>
    <w:rsid w:val="00E458AE"/>
    <w:rsid w:val="00E45F90"/>
    <w:rsid w:val="00E45FF6"/>
    <w:rsid w:val="00E46B70"/>
    <w:rsid w:val="00E477CA"/>
    <w:rsid w:val="00E53105"/>
    <w:rsid w:val="00E544FC"/>
    <w:rsid w:val="00E54615"/>
    <w:rsid w:val="00E54DA7"/>
    <w:rsid w:val="00E556AD"/>
    <w:rsid w:val="00E55A13"/>
    <w:rsid w:val="00E55A42"/>
    <w:rsid w:val="00E560B7"/>
    <w:rsid w:val="00E563A4"/>
    <w:rsid w:val="00E57C0F"/>
    <w:rsid w:val="00E61BE8"/>
    <w:rsid w:val="00E62695"/>
    <w:rsid w:val="00E64A46"/>
    <w:rsid w:val="00E6569D"/>
    <w:rsid w:val="00E65A5D"/>
    <w:rsid w:val="00E65E7E"/>
    <w:rsid w:val="00E6654B"/>
    <w:rsid w:val="00E66864"/>
    <w:rsid w:val="00E6714E"/>
    <w:rsid w:val="00E70BBA"/>
    <w:rsid w:val="00E71591"/>
    <w:rsid w:val="00E73CA1"/>
    <w:rsid w:val="00E740BD"/>
    <w:rsid w:val="00E759CA"/>
    <w:rsid w:val="00E7623F"/>
    <w:rsid w:val="00E764FE"/>
    <w:rsid w:val="00E775B4"/>
    <w:rsid w:val="00E775CC"/>
    <w:rsid w:val="00E77634"/>
    <w:rsid w:val="00E80C97"/>
    <w:rsid w:val="00E81276"/>
    <w:rsid w:val="00E812C8"/>
    <w:rsid w:val="00E81A69"/>
    <w:rsid w:val="00E81D6B"/>
    <w:rsid w:val="00E81EA6"/>
    <w:rsid w:val="00E82035"/>
    <w:rsid w:val="00E8205E"/>
    <w:rsid w:val="00E833C3"/>
    <w:rsid w:val="00E8517D"/>
    <w:rsid w:val="00E85265"/>
    <w:rsid w:val="00E85D94"/>
    <w:rsid w:val="00E86CFD"/>
    <w:rsid w:val="00E86EB7"/>
    <w:rsid w:val="00E92EF6"/>
    <w:rsid w:val="00E9501F"/>
    <w:rsid w:val="00E95908"/>
    <w:rsid w:val="00E95AE7"/>
    <w:rsid w:val="00E96240"/>
    <w:rsid w:val="00E964EC"/>
    <w:rsid w:val="00E96FEF"/>
    <w:rsid w:val="00E9761D"/>
    <w:rsid w:val="00E97D18"/>
    <w:rsid w:val="00E97D80"/>
    <w:rsid w:val="00EA0314"/>
    <w:rsid w:val="00EA0F11"/>
    <w:rsid w:val="00EB02F5"/>
    <w:rsid w:val="00EB322B"/>
    <w:rsid w:val="00EB3311"/>
    <w:rsid w:val="00EB4172"/>
    <w:rsid w:val="00EB64E8"/>
    <w:rsid w:val="00EB7065"/>
    <w:rsid w:val="00EC0EF5"/>
    <w:rsid w:val="00EC4D2C"/>
    <w:rsid w:val="00EC5211"/>
    <w:rsid w:val="00EC5409"/>
    <w:rsid w:val="00EC572F"/>
    <w:rsid w:val="00EC5B93"/>
    <w:rsid w:val="00EC68A8"/>
    <w:rsid w:val="00ED1EE0"/>
    <w:rsid w:val="00ED2987"/>
    <w:rsid w:val="00ED29BC"/>
    <w:rsid w:val="00ED2CBD"/>
    <w:rsid w:val="00ED4358"/>
    <w:rsid w:val="00ED519A"/>
    <w:rsid w:val="00ED68C3"/>
    <w:rsid w:val="00ED7BA2"/>
    <w:rsid w:val="00ED7E62"/>
    <w:rsid w:val="00EE06C9"/>
    <w:rsid w:val="00EE0AF7"/>
    <w:rsid w:val="00EE17A8"/>
    <w:rsid w:val="00EE1FFD"/>
    <w:rsid w:val="00EE32F2"/>
    <w:rsid w:val="00EE33E9"/>
    <w:rsid w:val="00EE33ED"/>
    <w:rsid w:val="00EE3839"/>
    <w:rsid w:val="00EE40B4"/>
    <w:rsid w:val="00EE5437"/>
    <w:rsid w:val="00EE5CB1"/>
    <w:rsid w:val="00EE76DB"/>
    <w:rsid w:val="00EE7859"/>
    <w:rsid w:val="00EE795E"/>
    <w:rsid w:val="00EF05CA"/>
    <w:rsid w:val="00EF0858"/>
    <w:rsid w:val="00EF09FF"/>
    <w:rsid w:val="00EF24B5"/>
    <w:rsid w:val="00EF3522"/>
    <w:rsid w:val="00EF45EC"/>
    <w:rsid w:val="00EF4A9F"/>
    <w:rsid w:val="00EF77F8"/>
    <w:rsid w:val="00EF7E45"/>
    <w:rsid w:val="00F01093"/>
    <w:rsid w:val="00F027C8"/>
    <w:rsid w:val="00F035DB"/>
    <w:rsid w:val="00F0368F"/>
    <w:rsid w:val="00F03C81"/>
    <w:rsid w:val="00F0472D"/>
    <w:rsid w:val="00F04DDA"/>
    <w:rsid w:val="00F06C2F"/>
    <w:rsid w:val="00F06D07"/>
    <w:rsid w:val="00F1014A"/>
    <w:rsid w:val="00F10172"/>
    <w:rsid w:val="00F101EB"/>
    <w:rsid w:val="00F10236"/>
    <w:rsid w:val="00F10C89"/>
    <w:rsid w:val="00F11917"/>
    <w:rsid w:val="00F12ADD"/>
    <w:rsid w:val="00F1440F"/>
    <w:rsid w:val="00F14B36"/>
    <w:rsid w:val="00F14CE9"/>
    <w:rsid w:val="00F15A84"/>
    <w:rsid w:val="00F16C33"/>
    <w:rsid w:val="00F172FA"/>
    <w:rsid w:val="00F173DA"/>
    <w:rsid w:val="00F174E6"/>
    <w:rsid w:val="00F17AB0"/>
    <w:rsid w:val="00F200B6"/>
    <w:rsid w:val="00F203EE"/>
    <w:rsid w:val="00F20454"/>
    <w:rsid w:val="00F21550"/>
    <w:rsid w:val="00F21A39"/>
    <w:rsid w:val="00F21B0C"/>
    <w:rsid w:val="00F220A1"/>
    <w:rsid w:val="00F22F27"/>
    <w:rsid w:val="00F23812"/>
    <w:rsid w:val="00F23DA8"/>
    <w:rsid w:val="00F244BD"/>
    <w:rsid w:val="00F24B8F"/>
    <w:rsid w:val="00F25C58"/>
    <w:rsid w:val="00F26BB4"/>
    <w:rsid w:val="00F277B1"/>
    <w:rsid w:val="00F3081A"/>
    <w:rsid w:val="00F31395"/>
    <w:rsid w:val="00F320AF"/>
    <w:rsid w:val="00F325C3"/>
    <w:rsid w:val="00F336CC"/>
    <w:rsid w:val="00F33B4B"/>
    <w:rsid w:val="00F34CDD"/>
    <w:rsid w:val="00F3644E"/>
    <w:rsid w:val="00F3656D"/>
    <w:rsid w:val="00F3667B"/>
    <w:rsid w:val="00F3717D"/>
    <w:rsid w:val="00F378BC"/>
    <w:rsid w:val="00F421E6"/>
    <w:rsid w:val="00F42E6F"/>
    <w:rsid w:val="00F435D1"/>
    <w:rsid w:val="00F44F16"/>
    <w:rsid w:val="00F455BC"/>
    <w:rsid w:val="00F45B39"/>
    <w:rsid w:val="00F464B1"/>
    <w:rsid w:val="00F50E7E"/>
    <w:rsid w:val="00F510F3"/>
    <w:rsid w:val="00F512ED"/>
    <w:rsid w:val="00F52EFA"/>
    <w:rsid w:val="00F537D9"/>
    <w:rsid w:val="00F53C6D"/>
    <w:rsid w:val="00F5458C"/>
    <w:rsid w:val="00F554F5"/>
    <w:rsid w:val="00F567CC"/>
    <w:rsid w:val="00F60204"/>
    <w:rsid w:val="00F6042C"/>
    <w:rsid w:val="00F6234C"/>
    <w:rsid w:val="00F6274F"/>
    <w:rsid w:val="00F65799"/>
    <w:rsid w:val="00F66034"/>
    <w:rsid w:val="00F66842"/>
    <w:rsid w:val="00F67B2C"/>
    <w:rsid w:val="00F70CC1"/>
    <w:rsid w:val="00F71238"/>
    <w:rsid w:val="00F71A45"/>
    <w:rsid w:val="00F71AD1"/>
    <w:rsid w:val="00F7298D"/>
    <w:rsid w:val="00F72A9A"/>
    <w:rsid w:val="00F74F4F"/>
    <w:rsid w:val="00F76412"/>
    <w:rsid w:val="00F77C1E"/>
    <w:rsid w:val="00F77D6A"/>
    <w:rsid w:val="00F82AC7"/>
    <w:rsid w:val="00F83167"/>
    <w:rsid w:val="00F83362"/>
    <w:rsid w:val="00F8355B"/>
    <w:rsid w:val="00F841F1"/>
    <w:rsid w:val="00F8759A"/>
    <w:rsid w:val="00F87812"/>
    <w:rsid w:val="00F911C6"/>
    <w:rsid w:val="00F93B44"/>
    <w:rsid w:val="00F9465A"/>
    <w:rsid w:val="00F9467C"/>
    <w:rsid w:val="00F94A3C"/>
    <w:rsid w:val="00F95ED2"/>
    <w:rsid w:val="00F9629F"/>
    <w:rsid w:val="00F9780D"/>
    <w:rsid w:val="00F97BDD"/>
    <w:rsid w:val="00F97EA2"/>
    <w:rsid w:val="00FA08FA"/>
    <w:rsid w:val="00FA219D"/>
    <w:rsid w:val="00FA21AE"/>
    <w:rsid w:val="00FA3776"/>
    <w:rsid w:val="00FA3E69"/>
    <w:rsid w:val="00FA4341"/>
    <w:rsid w:val="00FA6634"/>
    <w:rsid w:val="00FA719C"/>
    <w:rsid w:val="00FA74B1"/>
    <w:rsid w:val="00FA7EA3"/>
    <w:rsid w:val="00FB079D"/>
    <w:rsid w:val="00FB0C83"/>
    <w:rsid w:val="00FB1CB7"/>
    <w:rsid w:val="00FB21FD"/>
    <w:rsid w:val="00FB2202"/>
    <w:rsid w:val="00FB2BE1"/>
    <w:rsid w:val="00FB4BC6"/>
    <w:rsid w:val="00FB6BEC"/>
    <w:rsid w:val="00FB767D"/>
    <w:rsid w:val="00FC0B7E"/>
    <w:rsid w:val="00FC0C09"/>
    <w:rsid w:val="00FC17DC"/>
    <w:rsid w:val="00FC2327"/>
    <w:rsid w:val="00FC2928"/>
    <w:rsid w:val="00FC2E1E"/>
    <w:rsid w:val="00FC3104"/>
    <w:rsid w:val="00FC72F7"/>
    <w:rsid w:val="00FC75AC"/>
    <w:rsid w:val="00FD0364"/>
    <w:rsid w:val="00FD0365"/>
    <w:rsid w:val="00FD05AA"/>
    <w:rsid w:val="00FD07D8"/>
    <w:rsid w:val="00FD12E3"/>
    <w:rsid w:val="00FD18D9"/>
    <w:rsid w:val="00FD1B84"/>
    <w:rsid w:val="00FD1E65"/>
    <w:rsid w:val="00FD27EE"/>
    <w:rsid w:val="00FD3434"/>
    <w:rsid w:val="00FD34B2"/>
    <w:rsid w:val="00FD4584"/>
    <w:rsid w:val="00FD58DA"/>
    <w:rsid w:val="00FD59BC"/>
    <w:rsid w:val="00FD61AB"/>
    <w:rsid w:val="00FD6A19"/>
    <w:rsid w:val="00FD6B78"/>
    <w:rsid w:val="00FE0CEA"/>
    <w:rsid w:val="00FE1135"/>
    <w:rsid w:val="00FE1326"/>
    <w:rsid w:val="00FE145E"/>
    <w:rsid w:val="00FE1532"/>
    <w:rsid w:val="00FE1649"/>
    <w:rsid w:val="00FE25BB"/>
    <w:rsid w:val="00FE2739"/>
    <w:rsid w:val="00FE2816"/>
    <w:rsid w:val="00FE294B"/>
    <w:rsid w:val="00FE40AF"/>
    <w:rsid w:val="00FE45F5"/>
    <w:rsid w:val="00FE461A"/>
    <w:rsid w:val="00FE50B0"/>
    <w:rsid w:val="00FE530F"/>
    <w:rsid w:val="00FE5695"/>
    <w:rsid w:val="00FE65ED"/>
    <w:rsid w:val="00FF098B"/>
    <w:rsid w:val="00FF0B24"/>
    <w:rsid w:val="00FF2181"/>
    <w:rsid w:val="00FF2853"/>
    <w:rsid w:val="00FF2A5D"/>
    <w:rsid w:val="00FF2C43"/>
    <w:rsid w:val="00FF3B83"/>
    <w:rsid w:val="00FF4561"/>
    <w:rsid w:val="00FF4B5B"/>
    <w:rsid w:val="00FF5D6A"/>
    <w:rsid w:val="00FF6387"/>
    <w:rsid w:val="00FF75A3"/>
    <w:rsid w:val="00FF7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3C9854B"/>
  <w15:docId w15:val="{1372ACF4-E9D9-4016-9BFA-67B142B9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F43"/>
    <w:rPr>
      <w:sz w:val="24"/>
      <w:szCs w:val="24"/>
      <w:lang w:val="en-GB" w:eastAsia="en-US"/>
    </w:rPr>
  </w:style>
  <w:style w:type="paragraph" w:styleId="Heading1">
    <w:name w:val="heading 1"/>
    <w:basedOn w:val="Normal"/>
    <w:next w:val="Normal"/>
    <w:qFormat/>
    <w:rsid w:val="00D31F43"/>
    <w:pPr>
      <w:keepNext/>
      <w:outlineLvl w:val="0"/>
    </w:pPr>
    <w:rPr>
      <w:b/>
      <w:bCs/>
      <w:sz w:val="28"/>
    </w:rPr>
  </w:style>
  <w:style w:type="paragraph" w:styleId="Heading2">
    <w:name w:val="heading 2"/>
    <w:basedOn w:val="Normal"/>
    <w:next w:val="Normal"/>
    <w:qFormat/>
    <w:rsid w:val="00D31F43"/>
    <w:pPr>
      <w:keepNext/>
      <w:jc w:val="right"/>
      <w:outlineLvl w:val="1"/>
    </w:pPr>
    <w:rPr>
      <w:b/>
      <w:i/>
      <w:sz w:val="20"/>
      <w:szCs w:val="20"/>
      <w:lang w:val="en-US"/>
    </w:rPr>
  </w:style>
  <w:style w:type="paragraph" w:styleId="Heading3">
    <w:name w:val="heading 3"/>
    <w:basedOn w:val="Normal"/>
    <w:next w:val="Normal"/>
    <w:qFormat/>
    <w:rsid w:val="00D31F43"/>
    <w:pPr>
      <w:keepNext/>
      <w:jc w:val="center"/>
      <w:outlineLvl w:val="2"/>
    </w:pPr>
    <w:rPr>
      <w:b/>
      <w:bCs/>
      <w:sz w:val="28"/>
    </w:rPr>
  </w:style>
  <w:style w:type="paragraph" w:styleId="Heading4">
    <w:name w:val="heading 4"/>
    <w:basedOn w:val="Normal"/>
    <w:next w:val="Normal"/>
    <w:qFormat/>
    <w:rsid w:val="00D31F43"/>
    <w:pPr>
      <w:keepNext/>
      <w:jc w:val="right"/>
      <w:outlineLvl w:val="3"/>
    </w:pPr>
    <w:rPr>
      <w:sz w:val="28"/>
      <w:szCs w:val="20"/>
      <w:lang w:val="lv-LV"/>
    </w:rPr>
  </w:style>
  <w:style w:type="paragraph" w:styleId="Heading5">
    <w:name w:val="heading 5"/>
    <w:basedOn w:val="Normal"/>
    <w:next w:val="Normal"/>
    <w:qFormat/>
    <w:rsid w:val="00D31F43"/>
    <w:pPr>
      <w:keepNext/>
      <w:outlineLvl w:val="4"/>
    </w:pPr>
    <w:rPr>
      <w:sz w:val="28"/>
    </w:rPr>
  </w:style>
  <w:style w:type="paragraph" w:styleId="Heading6">
    <w:name w:val="heading 6"/>
    <w:basedOn w:val="Normal"/>
    <w:next w:val="Normal"/>
    <w:qFormat/>
    <w:rsid w:val="00D31F43"/>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semiHidden/>
    <w:rsid w:val="00D31F43"/>
    <w:rPr>
      <w:rFonts w:cs="Times New Roman"/>
    </w:rPr>
  </w:style>
  <w:style w:type="paragraph" w:styleId="BodyTextIndent">
    <w:name w:val="Body Text Indent"/>
    <w:basedOn w:val="Normal"/>
    <w:semiHidden/>
    <w:rsid w:val="00D31F43"/>
    <w:pPr>
      <w:ind w:left="540" w:hanging="540"/>
    </w:pPr>
    <w:rPr>
      <w:b/>
      <w:bCs/>
      <w:sz w:val="28"/>
    </w:rPr>
  </w:style>
  <w:style w:type="paragraph" w:styleId="Footer">
    <w:name w:val="footer"/>
    <w:basedOn w:val="Normal"/>
    <w:semiHidden/>
    <w:rsid w:val="00D31F43"/>
    <w:pPr>
      <w:tabs>
        <w:tab w:val="center" w:pos="4153"/>
        <w:tab w:val="right" w:pos="8306"/>
      </w:tabs>
    </w:pPr>
  </w:style>
  <w:style w:type="paragraph" w:styleId="BalloonText">
    <w:name w:val="Balloon Text"/>
    <w:basedOn w:val="Normal"/>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link w:val="NoSpacingChar"/>
    <w:uiPriority w:val="1"/>
    <w:qFormat/>
    <w:rsid w:val="00D31F43"/>
    <w:pPr>
      <w:ind w:firstLine="720"/>
      <w:jc w:val="both"/>
    </w:pPr>
    <w:rPr>
      <w:sz w:val="28"/>
      <w:lang w:eastAsia="en-US"/>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semiHidden/>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5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paragraph" w:customStyle="1" w:styleId="tvhtml1">
    <w:name w:val="tv_html1"/>
    <w:basedOn w:val="Normal"/>
    <w:rsid w:val="00BC2842"/>
    <w:pPr>
      <w:spacing w:before="100" w:beforeAutospacing="1" w:line="360" w:lineRule="auto"/>
    </w:pPr>
    <w:rPr>
      <w:rFonts w:ascii="Verdana" w:hAnsi="Verdana"/>
      <w:sz w:val="18"/>
      <w:szCs w:val="18"/>
      <w:lang w:val="lv-LV" w:eastAsia="lv-LV"/>
    </w:rPr>
  </w:style>
  <w:style w:type="paragraph" w:styleId="PlainText">
    <w:name w:val="Plain Text"/>
    <w:basedOn w:val="Normal"/>
    <w:link w:val="PlainTextChar"/>
    <w:rsid w:val="008D0D95"/>
    <w:pPr>
      <w:snapToGrid w:val="0"/>
    </w:pPr>
    <w:rPr>
      <w:rFonts w:ascii="Courier New" w:hAnsi="Courier New"/>
      <w:sz w:val="28"/>
      <w:szCs w:val="20"/>
      <w:lang w:val="lv-LV"/>
    </w:rPr>
  </w:style>
  <w:style w:type="character" w:customStyle="1" w:styleId="PlainTextChar">
    <w:name w:val="Plain Text Char"/>
    <w:basedOn w:val="DefaultParagraphFont"/>
    <w:link w:val="PlainText"/>
    <w:rsid w:val="008D0D95"/>
    <w:rPr>
      <w:rFonts w:ascii="Courier New" w:hAnsi="Courier New"/>
      <w:sz w:val="28"/>
      <w:lang w:eastAsia="en-US"/>
    </w:rPr>
  </w:style>
  <w:style w:type="paragraph" w:customStyle="1" w:styleId="tv4031">
    <w:name w:val="tv4031"/>
    <w:basedOn w:val="Normal"/>
    <w:rsid w:val="002E115B"/>
    <w:pPr>
      <w:spacing w:before="400" w:line="360" w:lineRule="auto"/>
      <w:ind w:firstLine="300"/>
      <w:jc w:val="center"/>
    </w:pPr>
    <w:rPr>
      <w:rFonts w:ascii="Verdana" w:hAnsi="Verdana"/>
      <w:b/>
      <w:bCs/>
      <w:sz w:val="20"/>
      <w:szCs w:val="20"/>
      <w:lang w:val="lv-LV" w:eastAsia="lv-LV"/>
    </w:rPr>
  </w:style>
  <w:style w:type="paragraph" w:customStyle="1" w:styleId="tv2131">
    <w:name w:val="tv2131"/>
    <w:basedOn w:val="Normal"/>
    <w:rsid w:val="009F2626"/>
    <w:pPr>
      <w:spacing w:before="240" w:line="360" w:lineRule="auto"/>
      <w:ind w:firstLine="300"/>
      <w:jc w:val="both"/>
    </w:pPr>
    <w:rPr>
      <w:rFonts w:ascii="Verdana" w:hAnsi="Verdana"/>
      <w:sz w:val="18"/>
      <w:szCs w:val="18"/>
      <w:lang w:val="lv-LV" w:eastAsia="lv-LV"/>
    </w:rPr>
  </w:style>
  <w:style w:type="character" w:styleId="Strong">
    <w:name w:val="Strong"/>
    <w:basedOn w:val="DefaultParagraphFont"/>
    <w:uiPriority w:val="22"/>
    <w:qFormat/>
    <w:rsid w:val="00167E30"/>
    <w:rPr>
      <w:b/>
      <w:bCs/>
    </w:rPr>
  </w:style>
  <w:style w:type="paragraph" w:styleId="CommentSubject">
    <w:name w:val="annotation subject"/>
    <w:basedOn w:val="CommentText"/>
    <w:next w:val="CommentText"/>
    <w:link w:val="CommentSubjectChar"/>
    <w:uiPriority w:val="99"/>
    <w:semiHidden/>
    <w:unhideWhenUsed/>
    <w:rsid w:val="000B69B4"/>
    <w:rPr>
      <w:b/>
      <w:bCs/>
    </w:rPr>
  </w:style>
  <w:style w:type="character" w:customStyle="1" w:styleId="CommentTextChar">
    <w:name w:val="Comment Text Char"/>
    <w:basedOn w:val="DefaultParagraphFont"/>
    <w:link w:val="CommentText"/>
    <w:semiHidden/>
    <w:rsid w:val="000B69B4"/>
    <w:rPr>
      <w:lang w:val="en-GB" w:eastAsia="en-US"/>
    </w:rPr>
  </w:style>
  <w:style w:type="character" w:customStyle="1" w:styleId="CommentSubjectChar">
    <w:name w:val="Comment Subject Char"/>
    <w:basedOn w:val="CommentTextChar"/>
    <w:link w:val="CommentSubject"/>
    <w:rsid w:val="000B69B4"/>
    <w:rPr>
      <w:lang w:val="en-GB" w:eastAsia="en-US"/>
    </w:rPr>
  </w:style>
  <w:style w:type="paragraph" w:customStyle="1" w:styleId="tv213">
    <w:name w:val="tv213"/>
    <w:basedOn w:val="Normal"/>
    <w:rsid w:val="009C605D"/>
    <w:pPr>
      <w:spacing w:before="100" w:beforeAutospacing="1" w:after="100" w:afterAutospacing="1"/>
    </w:pPr>
    <w:rPr>
      <w:lang w:val="en-US"/>
    </w:rPr>
  </w:style>
  <w:style w:type="character" w:customStyle="1" w:styleId="hps">
    <w:name w:val="hps"/>
    <w:basedOn w:val="DefaultParagraphFont"/>
    <w:rsid w:val="00C531C5"/>
  </w:style>
  <w:style w:type="character" w:customStyle="1" w:styleId="apple-converted-space">
    <w:name w:val="apple-converted-space"/>
    <w:basedOn w:val="DefaultParagraphFont"/>
    <w:rsid w:val="00226D4C"/>
  </w:style>
  <w:style w:type="paragraph" w:customStyle="1" w:styleId="tv2132">
    <w:name w:val="tv2132"/>
    <w:basedOn w:val="Normal"/>
    <w:rsid w:val="00AD59ED"/>
    <w:pPr>
      <w:spacing w:line="360" w:lineRule="auto"/>
      <w:ind w:firstLine="300"/>
    </w:pPr>
    <w:rPr>
      <w:color w:val="414142"/>
      <w:sz w:val="20"/>
      <w:szCs w:val="20"/>
      <w:lang w:val="en-US"/>
    </w:rPr>
  </w:style>
  <w:style w:type="paragraph" w:customStyle="1" w:styleId="52Ziffere1">
    <w:name w:val="52_Ziffer_e1"/>
    <w:basedOn w:val="Normal"/>
    <w:qFormat/>
    <w:rsid w:val="00AC52A1"/>
    <w:pPr>
      <w:tabs>
        <w:tab w:val="right" w:pos="624"/>
        <w:tab w:val="left" w:pos="680"/>
      </w:tabs>
      <w:spacing w:before="40" w:line="220" w:lineRule="exact"/>
      <w:ind w:left="680" w:hanging="680"/>
      <w:jc w:val="both"/>
    </w:pPr>
    <w:rPr>
      <w:rFonts w:eastAsiaTheme="minorEastAsia"/>
      <w:color w:val="000000"/>
      <w:sz w:val="20"/>
      <w:szCs w:val="20"/>
      <w:lang w:val="de-AT" w:eastAsia="de-AT"/>
    </w:rPr>
  </w:style>
  <w:style w:type="paragraph" w:customStyle="1" w:styleId="82ErlUeberschrL">
    <w:name w:val="82_ErlUeberschrL"/>
    <w:basedOn w:val="Normal"/>
    <w:next w:val="83ErlText"/>
    <w:rsid w:val="00AC52A1"/>
    <w:pPr>
      <w:keepNext/>
      <w:spacing w:before="80" w:line="220" w:lineRule="exact"/>
      <w:jc w:val="both"/>
    </w:pPr>
    <w:rPr>
      <w:rFonts w:eastAsiaTheme="minorEastAsia"/>
      <w:b/>
      <w:color w:val="000000"/>
      <w:sz w:val="20"/>
      <w:szCs w:val="20"/>
      <w:lang w:val="de-AT" w:eastAsia="de-AT"/>
    </w:rPr>
  </w:style>
  <w:style w:type="paragraph" w:customStyle="1" w:styleId="83ErlText">
    <w:name w:val="83_ErlText"/>
    <w:basedOn w:val="Normal"/>
    <w:rsid w:val="00AC52A1"/>
    <w:pPr>
      <w:spacing w:before="80" w:line="220" w:lineRule="exact"/>
      <w:jc w:val="both"/>
    </w:pPr>
    <w:rPr>
      <w:rFonts w:eastAsiaTheme="minorEastAsia"/>
      <w:color w:val="000000"/>
      <w:sz w:val="20"/>
      <w:szCs w:val="20"/>
      <w:lang w:val="de-AT" w:eastAsia="de-AT"/>
    </w:rPr>
  </w:style>
  <w:style w:type="paragraph" w:customStyle="1" w:styleId="Default">
    <w:name w:val="Default"/>
    <w:rsid w:val="00E2555F"/>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7718EF"/>
    <w:rPr>
      <w:sz w:val="20"/>
      <w:szCs w:val="20"/>
    </w:rPr>
  </w:style>
  <w:style w:type="character" w:customStyle="1" w:styleId="FootnoteTextChar">
    <w:name w:val="Footnote Text Char"/>
    <w:basedOn w:val="DefaultParagraphFont"/>
    <w:link w:val="FootnoteText"/>
    <w:uiPriority w:val="99"/>
    <w:semiHidden/>
    <w:rsid w:val="007718EF"/>
    <w:rPr>
      <w:lang w:val="en-GB" w:eastAsia="en-US"/>
    </w:rPr>
  </w:style>
  <w:style w:type="character" w:styleId="FootnoteReference">
    <w:name w:val="footnote reference"/>
    <w:basedOn w:val="DefaultParagraphFont"/>
    <w:uiPriority w:val="99"/>
    <w:semiHidden/>
    <w:unhideWhenUsed/>
    <w:rsid w:val="007718EF"/>
    <w:rPr>
      <w:vertAlign w:val="superscript"/>
    </w:rPr>
  </w:style>
  <w:style w:type="paragraph" w:customStyle="1" w:styleId="xmsonormal">
    <w:name w:val="x_msonormal"/>
    <w:basedOn w:val="Normal"/>
    <w:rsid w:val="00BB4DD4"/>
    <w:pPr>
      <w:spacing w:before="100" w:beforeAutospacing="1" w:after="100" w:afterAutospacing="1"/>
    </w:pPr>
    <w:rPr>
      <w:lang w:val="lv-LV" w:eastAsia="lv-LV"/>
    </w:rPr>
  </w:style>
  <w:style w:type="character" w:customStyle="1" w:styleId="NoSpacingChar">
    <w:name w:val="No Spacing Char"/>
    <w:link w:val="NoSpacing"/>
    <w:uiPriority w:val="1"/>
    <w:locked/>
    <w:rsid w:val="005825A0"/>
    <w:rPr>
      <w:sz w:val="28"/>
      <w:lang w:eastAsia="en-US"/>
    </w:rPr>
  </w:style>
  <w:style w:type="paragraph" w:styleId="EndnoteText">
    <w:name w:val="endnote text"/>
    <w:basedOn w:val="Normal"/>
    <w:link w:val="EndnoteTextChar"/>
    <w:uiPriority w:val="99"/>
    <w:semiHidden/>
    <w:unhideWhenUsed/>
    <w:rsid w:val="00CF7054"/>
    <w:rPr>
      <w:sz w:val="20"/>
      <w:szCs w:val="20"/>
    </w:rPr>
  </w:style>
  <w:style w:type="character" w:customStyle="1" w:styleId="EndnoteTextChar">
    <w:name w:val="Endnote Text Char"/>
    <w:basedOn w:val="DefaultParagraphFont"/>
    <w:link w:val="EndnoteText"/>
    <w:uiPriority w:val="99"/>
    <w:semiHidden/>
    <w:rsid w:val="00CF7054"/>
    <w:rPr>
      <w:lang w:val="en-GB" w:eastAsia="en-US"/>
    </w:rPr>
  </w:style>
  <w:style w:type="character" w:styleId="EndnoteReference">
    <w:name w:val="endnote reference"/>
    <w:basedOn w:val="DefaultParagraphFont"/>
    <w:uiPriority w:val="99"/>
    <w:semiHidden/>
    <w:unhideWhenUsed/>
    <w:rsid w:val="00CF7054"/>
    <w:rPr>
      <w:vertAlign w:val="superscript"/>
    </w:rPr>
  </w:style>
  <w:style w:type="paragraph" w:customStyle="1" w:styleId="xxmsonormal">
    <w:name w:val="x_x_msonormal"/>
    <w:basedOn w:val="Normal"/>
    <w:rsid w:val="00EB331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871">
      <w:bodyDiv w:val="1"/>
      <w:marLeft w:val="0"/>
      <w:marRight w:val="0"/>
      <w:marTop w:val="0"/>
      <w:marBottom w:val="0"/>
      <w:divBdr>
        <w:top w:val="none" w:sz="0" w:space="0" w:color="auto"/>
        <w:left w:val="none" w:sz="0" w:space="0" w:color="auto"/>
        <w:bottom w:val="none" w:sz="0" w:space="0" w:color="auto"/>
        <w:right w:val="none" w:sz="0" w:space="0" w:color="auto"/>
      </w:divBdr>
    </w:div>
    <w:div w:id="112747226">
      <w:bodyDiv w:val="1"/>
      <w:marLeft w:val="0"/>
      <w:marRight w:val="0"/>
      <w:marTop w:val="0"/>
      <w:marBottom w:val="0"/>
      <w:divBdr>
        <w:top w:val="none" w:sz="0" w:space="0" w:color="auto"/>
        <w:left w:val="none" w:sz="0" w:space="0" w:color="auto"/>
        <w:bottom w:val="none" w:sz="0" w:space="0" w:color="auto"/>
        <w:right w:val="none" w:sz="0" w:space="0" w:color="auto"/>
      </w:divBdr>
      <w:divsChild>
        <w:div w:id="570388938">
          <w:marLeft w:val="0"/>
          <w:marRight w:val="0"/>
          <w:marTop w:val="240"/>
          <w:marBottom w:val="0"/>
          <w:divBdr>
            <w:top w:val="none" w:sz="0" w:space="0" w:color="auto"/>
            <w:left w:val="none" w:sz="0" w:space="0" w:color="auto"/>
            <w:bottom w:val="none" w:sz="0" w:space="0" w:color="auto"/>
            <w:right w:val="none" w:sz="0" w:space="0" w:color="auto"/>
          </w:divBdr>
        </w:div>
      </w:divsChild>
    </w:div>
    <w:div w:id="535656714">
      <w:bodyDiv w:val="1"/>
      <w:marLeft w:val="0"/>
      <w:marRight w:val="0"/>
      <w:marTop w:val="0"/>
      <w:marBottom w:val="0"/>
      <w:divBdr>
        <w:top w:val="none" w:sz="0" w:space="0" w:color="auto"/>
        <w:left w:val="none" w:sz="0" w:space="0" w:color="auto"/>
        <w:bottom w:val="none" w:sz="0" w:space="0" w:color="auto"/>
        <w:right w:val="none" w:sz="0" w:space="0" w:color="auto"/>
      </w:divBdr>
      <w:divsChild>
        <w:div w:id="1369450108">
          <w:marLeft w:val="0"/>
          <w:marRight w:val="0"/>
          <w:marTop w:val="0"/>
          <w:marBottom w:val="0"/>
          <w:divBdr>
            <w:top w:val="none" w:sz="0" w:space="0" w:color="auto"/>
            <w:left w:val="none" w:sz="0" w:space="0" w:color="auto"/>
            <w:bottom w:val="none" w:sz="0" w:space="0" w:color="auto"/>
            <w:right w:val="none" w:sz="0" w:space="0" w:color="auto"/>
          </w:divBdr>
        </w:div>
        <w:div w:id="1694727446">
          <w:marLeft w:val="0"/>
          <w:marRight w:val="0"/>
          <w:marTop w:val="0"/>
          <w:marBottom w:val="0"/>
          <w:divBdr>
            <w:top w:val="none" w:sz="0" w:space="0" w:color="auto"/>
            <w:left w:val="none" w:sz="0" w:space="0" w:color="auto"/>
            <w:bottom w:val="none" w:sz="0" w:space="0" w:color="auto"/>
            <w:right w:val="none" w:sz="0" w:space="0" w:color="auto"/>
          </w:divBdr>
        </w:div>
        <w:div w:id="1853061469">
          <w:marLeft w:val="0"/>
          <w:marRight w:val="0"/>
          <w:marTop w:val="0"/>
          <w:marBottom w:val="0"/>
          <w:divBdr>
            <w:top w:val="none" w:sz="0" w:space="0" w:color="auto"/>
            <w:left w:val="none" w:sz="0" w:space="0" w:color="auto"/>
            <w:bottom w:val="none" w:sz="0" w:space="0" w:color="auto"/>
            <w:right w:val="none" w:sz="0" w:space="0" w:color="auto"/>
          </w:divBdr>
        </w:div>
      </w:divsChild>
    </w:div>
    <w:div w:id="581447201">
      <w:bodyDiv w:val="1"/>
      <w:marLeft w:val="0"/>
      <w:marRight w:val="0"/>
      <w:marTop w:val="0"/>
      <w:marBottom w:val="0"/>
      <w:divBdr>
        <w:top w:val="none" w:sz="0" w:space="0" w:color="auto"/>
        <w:left w:val="none" w:sz="0" w:space="0" w:color="auto"/>
        <w:bottom w:val="none" w:sz="0" w:space="0" w:color="auto"/>
        <w:right w:val="none" w:sz="0" w:space="0" w:color="auto"/>
      </w:divBdr>
    </w:div>
    <w:div w:id="998382648">
      <w:bodyDiv w:val="1"/>
      <w:marLeft w:val="0"/>
      <w:marRight w:val="0"/>
      <w:marTop w:val="0"/>
      <w:marBottom w:val="0"/>
      <w:divBdr>
        <w:top w:val="none" w:sz="0" w:space="0" w:color="auto"/>
        <w:left w:val="none" w:sz="0" w:space="0" w:color="auto"/>
        <w:bottom w:val="none" w:sz="0" w:space="0" w:color="auto"/>
        <w:right w:val="none" w:sz="0" w:space="0" w:color="auto"/>
      </w:divBdr>
    </w:div>
    <w:div w:id="1107894804">
      <w:bodyDiv w:val="1"/>
      <w:marLeft w:val="0"/>
      <w:marRight w:val="0"/>
      <w:marTop w:val="0"/>
      <w:marBottom w:val="0"/>
      <w:divBdr>
        <w:top w:val="none" w:sz="0" w:space="0" w:color="auto"/>
        <w:left w:val="none" w:sz="0" w:space="0" w:color="auto"/>
        <w:bottom w:val="none" w:sz="0" w:space="0" w:color="auto"/>
        <w:right w:val="none" w:sz="0" w:space="0" w:color="auto"/>
      </w:divBdr>
      <w:divsChild>
        <w:div w:id="707607418">
          <w:marLeft w:val="0"/>
          <w:marRight w:val="0"/>
          <w:marTop w:val="0"/>
          <w:marBottom w:val="0"/>
          <w:divBdr>
            <w:top w:val="none" w:sz="0" w:space="0" w:color="auto"/>
            <w:left w:val="none" w:sz="0" w:space="0" w:color="auto"/>
            <w:bottom w:val="none" w:sz="0" w:space="0" w:color="auto"/>
            <w:right w:val="none" w:sz="0" w:space="0" w:color="auto"/>
          </w:divBdr>
          <w:divsChild>
            <w:div w:id="5275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09-pateretaju-tiesibu-aizsardzibas-likums" TargetMode="External"/><Relationship Id="rId13" Type="http://schemas.openxmlformats.org/officeDocument/2006/relationships/hyperlink" Target="https://likumi.lv/ta/id/23309-pateretaju-tiesibu-aizsardzib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3309-pateretaju-tiesibu-aizsardzibas-likums"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likumi.lv/ta/id/66885-udens-apsaimniekosana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5" Type="http://schemas.openxmlformats.org/officeDocument/2006/relationships/webSettings" Target="webSettings.xml"/><Relationship Id="rId15" Type="http://schemas.openxmlformats.org/officeDocument/2006/relationships/hyperlink" Target="http://likumi.lv/ta/id/66885-udens-apsaimniekosanas-likums" TargetMode="External"/><Relationship Id="rId23" Type="http://schemas.openxmlformats.org/officeDocument/2006/relationships/theme" Target="theme/theme1.xml"/><Relationship Id="rId10" Type="http://schemas.openxmlformats.org/officeDocument/2006/relationships/hyperlink" Target="https://likumi.lv/ta/id/87664-precu-un-pakalpojumu-drosuma-likum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3309-pateretaju-tiesibu-aizsardzibas-likums" TargetMode="External"/><Relationship Id="rId14" Type="http://schemas.openxmlformats.org/officeDocument/2006/relationships/hyperlink" Target="https://likumi.lv/ta/id/87664-precu-un-pakalpojumu-drosuma-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26A7-442B-46A0-B55A-46B19D44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1660</Words>
  <Characters>12884</Characters>
  <Application>Microsoft Office Word</Application>
  <DocSecurity>0</DocSecurity>
  <Lines>107</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14. aprīļa noteikumos Nr. 182 "Noteikumi par higiēnas prasībām tetovēšanas un pīrsinga pakalpojumu sniegšanai un speciālajām prasībām tetovēšanas līdzekļiem"</vt:lpstr>
      <vt:lpstr>Grozījumi Ministru kabineta 2010.gada 6.jūlija noteikumos "Dezinfekcijas, dezinsekcijas un deratizācijas noteikumi"</vt:lpstr>
    </vt:vector>
  </TitlesOfParts>
  <Company>Veselības ministrija</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aprīļa noteikumos Nr. 182 "Noteikumi par higiēnas prasībām tetovēšanas un pīrsinga pakalpojumu sniegšanai un speciālajām prasībām tetovēšanas līdzekļiem"</dc:title>
  <dc:subject>Grozījumi Ministru kabineta noteikumos</dc:subject>
  <dc:creator>Dace Būmane</dc:creator>
  <dc:description>67876148 dace.bumane@vm.gov.lv</dc:description>
  <cp:lastModifiedBy>Dace Būmane</cp:lastModifiedBy>
  <cp:revision>9</cp:revision>
  <cp:lastPrinted>2017-11-15T11:27:00Z</cp:lastPrinted>
  <dcterms:created xsi:type="dcterms:W3CDTF">2019-06-21T06:11:00Z</dcterms:created>
  <dcterms:modified xsi:type="dcterms:W3CDTF">2019-07-01T12:18:00Z</dcterms:modified>
</cp:coreProperties>
</file>