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9B87" w14:textId="77777777" w:rsidR="00D95309" w:rsidRDefault="00D95309" w:rsidP="00577519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0C73DD2" w14:textId="77777777" w:rsidR="00577519" w:rsidRPr="00577519" w:rsidRDefault="00577519" w:rsidP="00577519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69B6879" w14:textId="77777777" w:rsidR="00D95309" w:rsidRPr="00577519" w:rsidRDefault="00D95309" w:rsidP="00577519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303B2DD" w14:textId="1F2AD1DF" w:rsidR="00577519" w:rsidRPr="00713CC3" w:rsidRDefault="00577519" w:rsidP="0057751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13CC3">
        <w:rPr>
          <w:rFonts w:ascii="Times New Roman" w:hAnsi="Times New Roman"/>
          <w:sz w:val="28"/>
          <w:szCs w:val="28"/>
          <w:lang w:val="lv-LV"/>
        </w:rPr>
        <w:t xml:space="preserve">2019. gada </w:t>
      </w:r>
      <w:r w:rsidR="00777099" w:rsidRPr="00777099">
        <w:rPr>
          <w:rFonts w:ascii="Times New Roman" w:hAnsi="Times New Roman"/>
          <w:sz w:val="28"/>
          <w:szCs w:val="28"/>
        </w:rPr>
        <w:t>2. </w:t>
      </w:r>
      <w:proofErr w:type="spellStart"/>
      <w:r w:rsidR="00777099" w:rsidRPr="00777099">
        <w:rPr>
          <w:rFonts w:ascii="Times New Roman" w:hAnsi="Times New Roman"/>
          <w:sz w:val="28"/>
          <w:szCs w:val="28"/>
        </w:rPr>
        <w:t>jūlijā</w:t>
      </w:r>
      <w:proofErr w:type="spellEnd"/>
      <w:r w:rsidRPr="00713CC3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777099">
        <w:rPr>
          <w:rFonts w:ascii="Times New Roman" w:hAnsi="Times New Roman"/>
          <w:sz w:val="28"/>
          <w:szCs w:val="28"/>
          <w:lang w:val="lv-LV"/>
        </w:rPr>
        <w:t> 323</w:t>
      </w:r>
    </w:p>
    <w:p w14:paraId="4FF19802" w14:textId="230A171A" w:rsidR="00577519" w:rsidRPr="00713CC3" w:rsidRDefault="00577519" w:rsidP="0057751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13CC3">
        <w:rPr>
          <w:rFonts w:ascii="Times New Roman" w:hAnsi="Times New Roman"/>
          <w:sz w:val="28"/>
          <w:szCs w:val="28"/>
          <w:lang w:val="lv-LV"/>
        </w:rPr>
        <w:t>Rīgā</w:t>
      </w:r>
      <w:r w:rsidRPr="00713CC3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777099">
        <w:rPr>
          <w:rFonts w:ascii="Times New Roman" w:hAnsi="Times New Roman"/>
          <w:sz w:val="28"/>
          <w:szCs w:val="28"/>
          <w:lang w:val="lv-LV"/>
        </w:rPr>
        <w:t>31</w:t>
      </w:r>
      <w:r w:rsidRPr="00713CC3">
        <w:rPr>
          <w:rFonts w:ascii="Times New Roman" w:hAnsi="Times New Roman"/>
          <w:sz w:val="28"/>
          <w:szCs w:val="28"/>
          <w:lang w:val="lv-LV"/>
        </w:rPr>
        <w:t> </w:t>
      </w:r>
      <w:r w:rsidR="00777099">
        <w:rPr>
          <w:rFonts w:ascii="Times New Roman" w:hAnsi="Times New Roman"/>
          <w:sz w:val="28"/>
          <w:szCs w:val="28"/>
          <w:lang w:val="lv-LV"/>
        </w:rPr>
        <w:t>32</w:t>
      </w:r>
      <w:bookmarkStart w:id="0" w:name="_GoBack"/>
      <w:bookmarkEnd w:id="0"/>
      <w:r w:rsidRPr="00713CC3">
        <w:rPr>
          <w:rFonts w:ascii="Times New Roman" w:hAnsi="Times New Roman"/>
          <w:sz w:val="28"/>
          <w:szCs w:val="28"/>
          <w:lang w:val="lv-LV"/>
        </w:rPr>
        <w:t>. §)</w:t>
      </w:r>
    </w:p>
    <w:p w14:paraId="026168C3" w14:textId="77777777" w:rsidR="001B767D" w:rsidRPr="00577519" w:rsidRDefault="001B767D" w:rsidP="00577519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6DFCA0C2" w14:textId="77777777" w:rsidR="001B767D" w:rsidRPr="00577519" w:rsidRDefault="00116540" w:rsidP="005775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577519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Grozījum</w:t>
      </w:r>
      <w:r w:rsidR="004534DC" w:rsidRPr="00577519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s</w:t>
      </w:r>
      <w:r w:rsidRPr="00577519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Ministru kabineta 2014.</w:t>
      </w:r>
      <w:r w:rsidR="003F2533" w:rsidRPr="00577519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 </w:t>
      </w:r>
      <w:r w:rsidRPr="00577519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gada 25.</w:t>
      </w:r>
      <w:r w:rsidR="003F2533" w:rsidRPr="00577519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 </w:t>
      </w:r>
      <w:r w:rsidRPr="00577519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novembra rīkojumā Nr.</w:t>
      </w:r>
      <w:r w:rsidR="003F2533" w:rsidRPr="00577519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 </w:t>
      </w:r>
      <w:r w:rsidRPr="00577519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676 </w:t>
      </w:r>
      <w:r w:rsidR="00577519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"</w:t>
      </w:r>
      <w:r w:rsidRPr="00577519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Par valsts nekustamo īpašumu nodošanu Rēzeknes pilsētas pašvaldības īpašumā</w:t>
      </w:r>
      <w:r w:rsidR="00577519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"</w:t>
      </w:r>
    </w:p>
    <w:p w14:paraId="0FB01ADB" w14:textId="77777777" w:rsidR="004534DC" w:rsidRPr="00577519" w:rsidRDefault="004534DC" w:rsidP="0057751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</w:p>
    <w:p w14:paraId="72030F02" w14:textId="77777777" w:rsidR="00116540" w:rsidRPr="00577519" w:rsidRDefault="00116540" w:rsidP="0057751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Izdarīt </w:t>
      </w:r>
      <w:r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Ministru kabineta 2014.</w:t>
      </w:r>
      <w:r w:rsidR="00796E67"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</w:t>
      </w:r>
      <w:r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gada 25.</w:t>
      </w:r>
      <w:r w:rsidR="00796E67"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</w:t>
      </w:r>
      <w:r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novembra rīkojumā Nr.</w:t>
      </w:r>
      <w:r w:rsidR="00796E67"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</w:t>
      </w:r>
      <w:r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676 </w:t>
      </w:r>
      <w:r w:rsid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"</w:t>
      </w:r>
      <w:r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Par valsts nekustamo īpašumu nodošanu Rēzeknes pilsētas pašvaldības īpašumā</w:t>
      </w:r>
      <w:r w:rsid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"</w:t>
      </w:r>
      <w:r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(Latvijas Vēstnesis, 2014, 236.</w:t>
      </w:r>
      <w:r w:rsidR="0088092E"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 </w:t>
      </w:r>
      <w:r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nr.</w:t>
      </w:r>
      <w:r w:rsidR="00846F09"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;</w:t>
      </w:r>
      <w:r w:rsidR="00AF053F"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2018, 147</w:t>
      </w:r>
      <w:r w:rsidR="00CB507F"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.</w:t>
      </w:r>
      <w:r w:rsidR="0088092E"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 </w:t>
      </w:r>
      <w:r w:rsidR="00AF053F"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nr.)</w:t>
      </w:r>
      <w:r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grozījumu</w:t>
      </w:r>
      <w:r w:rsidR="004534DC" w:rsidRPr="00577519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un i</w:t>
      </w:r>
      <w:r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zteikt 2.1.</w:t>
      </w:r>
      <w:r w:rsidR="00CB507F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1</w:t>
      </w:r>
      <w:r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1D6A64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 a</w:t>
      </w:r>
      <w:r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pakšpunktu šādā redakcijā:</w:t>
      </w:r>
    </w:p>
    <w:p w14:paraId="7A63BC8E" w14:textId="77777777" w:rsidR="00577519" w:rsidRDefault="00577519" w:rsidP="00577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5F45851A" w14:textId="7DA0CFD2" w:rsidR="00116540" w:rsidRPr="00577519" w:rsidRDefault="00577519" w:rsidP="005775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116540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2.1.</w:t>
      </w:r>
      <w:r w:rsidR="004534DC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1</w:t>
      </w:r>
      <w:r w:rsidR="00116540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88092E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116540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šā rīkojuma 1.</w:t>
      </w:r>
      <w:r w:rsidR="00CB507F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1</w:t>
      </w:r>
      <w:r w:rsidR="004534DC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CB507F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1.2</w:t>
      </w:r>
      <w:r w:rsidR="00116540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3F2533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116540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apakšpunktā minēto</w:t>
      </w:r>
      <w:r w:rsidR="005C6FB3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116540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nekustamo</w:t>
      </w:r>
      <w:r w:rsidR="005C6FB3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116540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īpašumu</w:t>
      </w:r>
      <w:r w:rsidR="005C6FB3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116540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– </w:t>
      </w:r>
      <w:r w:rsidR="00CB507F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likuma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hyperlink r:id="rId6" w:tgtFrame="_blank" w:history="1">
        <w:r w:rsidR="00CB507F" w:rsidRPr="00577519">
          <w:rPr>
            <w:rFonts w:ascii="Times New Roman" w:eastAsia="Times New Roman" w:hAnsi="Times New Roman"/>
            <w:sz w:val="28"/>
            <w:szCs w:val="28"/>
            <w:lang w:val="lv-LV" w:eastAsia="lv-LV"/>
          </w:rPr>
          <w:t>Par pašvaldībām</w:t>
        </w:r>
      </w:hyperlink>
      <w:r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4534DC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hyperlink r:id="rId7" w:anchor="p15" w:tgtFrame="_blank" w:history="1">
        <w:r w:rsidR="00CB507F" w:rsidRPr="00577519">
          <w:rPr>
            <w:rFonts w:ascii="Times New Roman" w:eastAsia="Times New Roman" w:hAnsi="Times New Roman"/>
            <w:sz w:val="28"/>
            <w:szCs w:val="28"/>
            <w:lang w:val="lv-LV" w:eastAsia="lv-LV"/>
          </w:rPr>
          <w:t>15.</w:t>
        </w:r>
        <w:r w:rsidR="003F2533" w:rsidRPr="00577519">
          <w:rPr>
            <w:rFonts w:ascii="Times New Roman" w:eastAsia="Times New Roman" w:hAnsi="Times New Roman"/>
            <w:sz w:val="28"/>
            <w:szCs w:val="28"/>
            <w:lang w:val="lv-LV" w:eastAsia="lv-LV"/>
          </w:rPr>
          <w:t> </w:t>
        </w:r>
        <w:r w:rsidR="00CB507F" w:rsidRPr="00577519">
          <w:rPr>
            <w:rFonts w:ascii="Times New Roman" w:eastAsia="Times New Roman" w:hAnsi="Times New Roman"/>
            <w:sz w:val="28"/>
            <w:szCs w:val="28"/>
            <w:lang w:val="lv-LV" w:eastAsia="lv-LV"/>
          </w:rPr>
          <w:t>panta</w:t>
        </w:r>
      </w:hyperlink>
      <w:r w:rsidR="004534DC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CB507F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pirmajā daļā </w:t>
      </w:r>
      <w:r w:rsidR="00713CC3">
        <w:rPr>
          <w:rFonts w:ascii="Times New Roman" w:eastAsia="Times New Roman" w:hAnsi="Times New Roman"/>
          <w:sz w:val="28"/>
          <w:szCs w:val="28"/>
          <w:lang w:val="lv-LV" w:eastAsia="lv-LV"/>
        </w:rPr>
        <w:t>noteikto</w:t>
      </w:r>
      <w:r w:rsidR="00CB507F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pašvaldības autonomo funkciju īstenošanai</w:t>
      </w:r>
      <w:r w:rsidR="005C6FB3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4534DC" w:rsidRPr="00577519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0910177B" w14:textId="77777777" w:rsidR="00577519" w:rsidRPr="00577519" w:rsidRDefault="00577519" w:rsidP="005775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6185C7" w14:textId="77777777" w:rsidR="00577519" w:rsidRPr="00713CC3" w:rsidRDefault="00577519" w:rsidP="00577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D55F0B2" w14:textId="77777777" w:rsidR="00577519" w:rsidRPr="00713CC3" w:rsidRDefault="00577519" w:rsidP="005775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866AB0B" w14:textId="77777777" w:rsidR="00132C14" w:rsidRDefault="00132C14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25BCA4D5" w14:textId="77777777" w:rsidR="00132C14" w:rsidRDefault="00132C1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10C3F11" w14:textId="77777777" w:rsidR="00132C14" w:rsidRPr="00DE283C" w:rsidRDefault="00132C14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7EEFBCB7" w14:textId="77777777" w:rsidR="00577519" w:rsidRPr="00577519" w:rsidRDefault="00577519" w:rsidP="0057751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E27BB9B" w14:textId="77777777" w:rsidR="00577519" w:rsidRPr="00577519" w:rsidRDefault="00577519" w:rsidP="0057751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554FE5A" w14:textId="77777777" w:rsidR="00577519" w:rsidRPr="00577519" w:rsidRDefault="00577519" w:rsidP="0057751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8AEA2C2" w14:textId="77777777" w:rsidR="00577519" w:rsidRPr="00577519" w:rsidRDefault="00577519" w:rsidP="0057751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77519">
        <w:rPr>
          <w:sz w:val="28"/>
          <w:szCs w:val="28"/>
        </w:rPr>
        <w:t>Veselības ministre</w:t>
      </w:r>
      <w:r w:rsidRPr="00577519">
        <w:rPr>
          <w:sz w:val="28"/>
          <w:szCs w:val="28"/>
        </w:rPr>
        <w:tab/>
        <w:t>I. </w:t>
      </w:r>
      <w:proofErr w:type="spellStart"/>
      <w:r w:rsidRPr="00577519">
        <w:rPr>
          <w:sz w:val="28"/>
          <w:szCs w:val="28"/>
        </w:rPr>
        <w:t>Viņķele</w:t>
      </w:r>
      <w:proofErr w:type="spellEnd"/>
    </w:p>
    <w:sectPr w:rsidR="00577519" w:rsidRPr="00577519" w:rsidSect="0057751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C4172" w14:textId="77777777" w:rsidR="005050E5" w:rsidRDefault="001E5B92">
      <w:pPr>
        <w:spacing w:after="0" w:line="240" w:lineRule="auto"/>
      </w:pPr>
      <w:r>
        <w:separator/>
      </w:r>
    </w:p>
  </w:endnote>
  <w:endnote w:type="continuationSeparator" w:id="0">
    <w:p w14:paraId="6C98A335" w14:textId="77777777" w:rsidR="005050E5" w:rsidRDefault="001E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AE05" w14:textId="77777777" w:rsidR="008E2180" w:rsidRPr="00E41A5E" w:rsidRDefault="001E5B92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705D9E">
      <w:rPr>
        <w:rFonts w:ascii="Times New Roman" w:hAnsi="Times New Roman"/>
        <w:sz w:val="20"/>
        <w:szCs w:val="20"/>
      </w:rPr>
      <w:t>16</w:t>
    </w:r>
    <w:r w:rsidR="006E0566">
      <w:rPr>
        <w:rFonts w:ascii="Times New Roman" w:hAnsi="Times New Roman"/>
        <w:sz w:val="20"/>
        <w:szCs w:val="20"/>
      </w:rPr>
      <w:t>1216_RSU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D80E" w14:textId="77777777" w:rsidR="00577519" w:rsidRPr="00577519" w:rsidRDefault="0057751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R0997_9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E58F" w14:textId="77777777" w:rsidR="005050E5" w:rsidRDefault="001E5B92">
      <w:pPr>
        <w:spacing w:after="0" w:line="240" w:lineRule="auto"/>
      </w:pPr>
      <w:r>
        <w:separator/>
      </w:r>
    </w:p>
  </w:footnote>
  <w:footnote w:type="continuationSeparator" w:id="0">
    <w:p w14:paraId="09945D28" w14:textId="77777777" w:rsidR="005050E5" w:rsidRDefault="001E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13561"/>
      <w:docPartObj>
        <w:docPartGallery w:val="Page Numbers (Top of Page)"/>
        <w:docPartUnique/>
      </w:docPartObj>
    </w:sdtPr>
    <w:sdtEndPr/>
    <w:sdtContent>
      <w:p w14:paraId="1DE2CB5C" w14:textId="77777777" w:rsidR="00F6742E" w:rsidRDefault="001E5B92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116540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0A05381" w14:textId="77777777" w:rsidR="008E2180" w:rsidRDefault="008E2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C0B4" w14:textId="77777777" w:rsidR="00270F79" w:rsidRPr="00577519" w:rsidRDefault="00270F79" w:rsidP="00577519">
    <w:pPr>
      <w:pStyle w:val="Header"/>
      <w:rPr>
        <w:rFonts w:ascii="Times New Roman" w:hAnsi="Times New Roman"/>
        <w:sz w:val="24"/>
        <w:szCs w:val="24"/>
      </w:rPr>
    </w:pPr>
  </w:p>
  <w:p w14:paraId="6FD8A476" w14:textId="77777777" w:rsidR="00577519" w:rsidRPr="00A142D0" w:rsidRDefault="00577519" w:rsidP="00501350">
    <w:pPr>
      <w:pStyle w:val="Header"/>
    </w:pPr>
    <w:r>
      <w:rPr>
        <w:noProof/>
      </w:rPr>
      <w:drawing>
        <wp:inline distT="0" distB="0" distL="0" distR="0" wp14:anchorId="6B5E9FBF" wp14:editId="28234299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7D"/>
    <w:rsid w:val="00007621"/>
    <w:rsid w:val="0006256C"/>
    <w:rsid w:val="000C14E5"/>
    <w:rsid w:val="000F33AE"/>
    <w:rsid w:val="000F3EEE"/>
    <w:rsid w:val="00116540"/>
    <w:rsid w:val="00132C14"/>
    <w:rsid w:val="00140AF2"/>
    <w:rsid w:val="00163649"/>
    <w:rsid w:val="001B767D"/>
    <w:rsid w:val="001D6A64"/>
    <w:rsid w:val="001E5B92"/>
    <w:rsid w:val="00210F3F"/>
    <w:rsid w:val="002160BD"/>
    <w:rsid w:val="00270F79"/>
    <w:rsid w:val="002A3AF4"/>
    <w:rsid w:val="00321A4B"/>
    <w:rsid w:val="003955E4"/>
    <w:rsid w:val="003C3D08"/>
    <w:rsid w:val="003E6001"/>
    <w:rsid w:val="003F2533"/>
    <w:rsid w:val="00407D8A"/>
    <w:rsid w:val="004534DC"/>
    <w:rsid w:val="005050E5"/>
    <w:rsid w:val="00510DA6"/>
    <w:rsid w:val="00577519"/>
    <w:rsid w:val="005C6FB3"/>
    <w:rsid w:val="005E01EF"/>
    <w:rsid w:val="00673365"/>
    <w:rsid w:val="006A5522"/>
    <w:rsid w:val="006E0566"/>
    <w:rsid w:val="00705D9E"/>
    <w:rsid w:val="00713CC3"/>
    <w:rsid w:val="00777099"/>
    <w:rsid w:val="00796E67"/>
    <w:rsid w:val="00846F09"/>
    <w:rsid w:val="0088092E"/>
    <w:rsid w:val="008B0F02"/>
    <w:rsid w:val="008E2180"/>
    <w:rsid w:val="008E74E8"/>
    <w:rsid w:val="0097043B"/>
    <w:rsid w:val="00971A8B"/>
    <w:rsid w:val="009D5C22"/>
    <w:rsid w:val="00AA1E44"/>
    <w:rsid w:val="00AC68D5"/>
    <w:rsid w:val="00AF053F"/>
    <w:rsid w:val="00C45B0C"/>
    <w:rsid w:val="00C54CFE"/>
    <w:rsid w:val="00CB507F"/>
    <w:rsid w:val="00CF496C"/>
    <w:rsid w:val="00D131D3"/>
    <w:rsid w:val="00D20E63"/>
    <w:rsid w:val="00D44F4C"/>
    <w:rsid w:val="00D95309"/>
    <w:rsid w:val="00E41A5E"/>
    <w:rsid w:val="00F20087"/>
    <w:rsid w:val="00F3219D"/>
    <w:rsid w:val="00F6601C"/>
    <w:rsid w:val="00F6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A3BF"/>
  <w15:docId w15:val="{9E04BDF2-9C6B-4854-BC9D-8E4EF43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32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116540"/>
    <w:rPr>
      <w:sz w:val="24"/>
      <w:szCs w:val="24"/>
      <w:lang w:eastAsia="lv-LV"/>
    </w:rPr>
  </w:style>
  <w:style w:type="paragraph" w:styleId="NoSpacing">
    <w:name w:val="No Spacing"/>
    <w:link w:val="NoSpacingChar"/>
    <w:uiPriority w:val="1"/>
    <w:qFormat/>
    <w:rsid w:val="00116540"/>
    <w:pPr>
      <w:spacing w:after="0" w:line="240" w:lineRule="auto"/>
    </w:pPr>
    <w:rPr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3219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nhideWhenUsed/>
    <w:rsid w:val="00F321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ikparaksts">
    <w:name w:val="lik_paraksts"/>
    <w:basedOn w:val="Normal"/>
    <w:rsid w:val="00F3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link w:val="naisfChar"/>
    <w:rsid w:val="00577519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5775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paragraph" w:customStyle="1" w:styleId="Body">
    <w:name w:val="Body"/>
    <w:rsid w:val="00132C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132C1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likumi.lv/ta/id/57255-par-pasvaldib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likumi.lv/ta/id/57255-par-pasvaldiba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2014.gada 25.novembra rīkojumā Nr.676 “Par valsts nekustamo īpašumu nodošanu Rēzeknes pilsētas pašvaldības īpašumā”</vt:lpstr>
    </vt:vector>
  </TitlesOfParts>
  <Company>Veselības ministrija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25.novembra rīkojumā Nr.676 “Par valsts nekustamo īpašumu nodošanu Rēzeknes pilsētas pašvaldības īpašumā”</dc:title>
  <dc:subject>MK rīkojuma projekts</dc:subject>
  <dc:creator>Ieva Brūvere</dc:creator>
  <dc:description>67876061 Ieva.Bruvere@vm.gov.lv ;</dc:description>
  <cp:lastModifiedBy>Leontine Babkina</cp:lastModifiedBy>
  <cp:revision>19</cp:revision>
  <cp:lastPrinted>2019-07-02T06:54:00Z</cp:lastPrinted>
  <dcterms:created xsi:type="dcterms:W3CDTF">2019-02-04T10:33:00Z</dcterms:created>
  <dcterms:modified xsi:type="dcterms:W3CDTF">2019-07-03T06:38:00Z</dcterms:modified>
</cp:coreProperties>
</file>