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1D" w:rsidRPr="00531583" w:rsidRDefault="00194D1D" w:rsidP="00194D1D">
      <w:pPr>
        <w:spacing w:after="0" w:line="240" w:lineRule="auto"/>
        <w:jc w:val="right"/>
        <w:rPr>
          <w:rFonts w:ascii="Times New Roman" w:hAnsi="Times New Roman"/>
          <w:sz w:val="28"/>
          <w:szCs w:val="28"/>
          <w:lang w:val="lv-LV"/>
        </w:rPr>
      </w:pPr>
      <w:r w:rsidRPr="00531583">
        <w:rPr>
          <w:rFonts w:ascii="Times New Roman" w:hAnsi="Times New Roman"/>
          <w:sz w:val="28"/>
          <w:szCs w:val="28"/>
          <w:lang w:val="lv-LV"/>
        </w:rPr>
        <w:t>Likumprojekts</w:t>
      </w:r>
    </w:p>
    <w:p w:rsidR="00CB3E70" w:rsidRPr="00531583" w:rsidRDefault="00CB3E70" w:rsidP="00CB3E70">
      <w:pPr>
        <w:widowControl/>
        <w:spacing w:after="0" w:line="240" w:lineRule="auto"/>
        <w:ind w:firstLine="720"/>
        <w:jc w:val="center"/>
        <w:rPr>
          <w:rFonts w:ascii="Times New Roman" w:eastAsia="Times New Roman" w:hAnsi="Times New Roman"/>
          <w:sz w:val="28"/>
          <w:szCs w:val="28"/>
          <w:lang w:val="lv-LV" w:eastAsia="lv-LV"/>
        </w:rPr>
      </w:pPr>
    </w:p>
    <w:p w:rsidR="00CB3E70" w:rsidRPr="00531583" w:rsidRDefault="00CB3E70" w:rsidP="00CB3E70">
      <w:pPr>
        <w:widowControl/>
        <w:spacing w:after="0" w:line="240" w:lineRule="auto"/>
        <w:jc w:val="center"/>
        <w:rPr>
          <w:rFonts w:ascii="Times New Roman" w:eastAsia="Times New Roman" w:hAnsi="Times New Roman"/>
          <w:b/>
          <w:sz w:val="28"/>
          <w:szCs w:val="28"/>
          <w:lang w:val="lv-LV" w:eastAsia="lv-LV"/>
        </w:rPr>
      </w:pPr>
      <w:r w:rsidRPr="00531583">
        <w:rPr>
          <w:rFonts w:ascii="Times New Roman" w:eastAsia="Times New Roman" w:hAnsi="Times New Roman"/>
          <w:b/>
          <w:sz w:val="28"/>
          <w:szCs w:val="28"/>
          <w:lang w:val="lv-LV" w:eastAsia="lv-LV"/>
        </w:rPr>
        <w:t>Grozījumi Ģenētiski modificēto organismu aprites likumā</w:t>
      </w:r>
    </w:p>
    <w:p w:rsidR="00CB3E70" w:rsidRPr="00531583" w:rsidRDefault="00CB3E70" w:rsidP="00CB3E70">
      <w:pPr>
        <w:widowControl/>
        <w:spacing w:after="0" w:line="240" w:lineRule="auto"/>
        <w:ind w:firstLine="720"/>
        <w:jc w:val="both"/>
        <w:rPr>
          <w:rFonts w:ascii="Times New Roman" w:eastAsia="Times New Roman" w:hAnsi="Times New Roman"/>
          <w:sz w:val="28"/>
          <w:szCs w:val="28"/>
          <w:lang w:val="lv-LV" w:eastAsia="lv-LV"/>
        </w:rPr>
      </w:pPr>
    </w:p>
    <w:p w:rsidR="00CB3E70" w:rsidRPr="00531583" w:rsidRDefault="00CB3E70" w:rsidP="00CB3E70">
      <w:pPr>
        <w:widowControl/>
        <w:spacing w:after="0" w:line="240" w:lineRule="auto"/>
        <w:ind w:firstLine="720"/>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 xml:space="preserve">Izdarīt Ģenētiski modificēto organismu aprites likumā </w:t>
      </w:r>
      <w:proofErr w:type="gramStart"/>
      <w:r w:rsidRPr="00531583">
        <w:rPr>
          <w:rFonts w:ascii="Times New Roman" w:eastAsia="Times New Roman" w:hAnsi="Times New Roman"/>
          <w:sz w:val="28"/>
          <w:szCs w:val="28"/>
          <w:lang w:val="lv-LV" w:eastAsia="lv-LV"/>
        </w:rPr>
        <w:t>(</w:t>
      </w:r>
      <w:proofErr w:type="gramEnd"/>
      <w:r w:rsidRPr="00531583">
        <w:rPr>
          <w:rFonts w:ascii="Times New Roman" w:eastAsia="Times New Roman" w:hAnsi="Times New Roman"/>
          <w:sz w:val="28"/>
          <w:szCs w:val="28"/>
          <w:lang w:val="lv-LV" w:eastAsia="lv-LV"/>
        </w:rPr>
        <w:t>Latvijas Republikas Saeimas un Ministru Kabineta Ziņotājs, 2008, 1. nr.; 2009, 16. nr.; Latvijas Vēstnesis, 2009, 194. nr.; 2010, 205. nr.; 2012, 105. nr.; 2014, 199. nr.; 2015, 122. nr.</w:t>
      </w:r>
      <w:r w:rsidR="00966FD8" w:rsidRPr="00531583">
        <w:rPr>
          <w:rFonts w:ascii="Times New Roman" w:eastAsia="Times New Roman" w:hAnsi="Times New Roman"/>
          <w:sz w:val="28"/>
          <w:szCs w:val="28"/>
          <w:lang w:val="lv-LV" w:eastAsia="lv-LV"/>
        </w:rPr>
        <w:t>; 2017, 124. nr.</w:t>
      </w:r>
      <w:r w:rsidRPr="00531583">
        <w:rPr>
          <w:rFonts w:ascii="Times New Roman" w:eastAsia="Times New Roman" w:hAnsi="Times New Roman"/>
          <w:sz w:val="28"/>
          <w:szCs w:val="28"/>
          <w:lang w:val="lv-LV" w:eastAsia="lv-LV"/>
        </w:rPr>
        <w:t>) šādus grozījumus:</w:t>
      </w:r>
    </w:p>
    <w:p w:rsidR="00CB3E70" w:rsidRPr="00531583" w:rsidRDefault="00CB3E70" w:rsidP="00CB3E70">
      <w:pPr>
        <w:widowControl/>
        <w:tabs>
          <w:tab w:val="left" w:pos="-100"/>
        </w:tabs>
        <w:spacing w:after="0" w:line="240" w:lineRule="auto"/>
        <w:ind w:firstLine="720"/>
        <w:jc w:val="both"/>
        <w:rPr>
          <w:rFonts w:ascii="Times New Roman" w:eastAsia="Times New Roman" w:hAnsi="Times New Roman"/>
          <w:sz w:val="28"/>
          <w:szCs w:val="28"/>
          <w:lang w:val="lv-LV" w:eastAsia="lv-LV"/>
        </w:rPr>
      </w:pPr>
    </w:p>
    <w:p w:rsidR="00BB7115" w:rsidRPr="00531583" w:rsidRDefault="00682B07">
      <w:pPr>
        <w:widowControl/>
        <w:spacing w:after="0" w:line="240" w:lineRule="auto"/>
        <w:ind w:firstLine="709"/>
        <w:jc w:val="both"/>
        <w:rPr>
          <w:rFonts w:ascii="Times New Roman" w:eastAsia="Times New Roman" w:hAnsi="Times New Roman"/>
          <w:iCs/>
          <w:sz w:val="28"/>
          <w:szCs w:val="28"/>
          <w:lang w:val="lv-LV" w:eastAsia="lv-LV"/>
        </w:rPr>
      </w:pPr>
      <w:r w:rsidRPr="00531583">
        <w:rPr>
          <w:rFonts w:ascii="Times New Roman" w:eastAsia="Times New Roman" w:hAnsi="Times New Roman"/>
          <w:iCs/>
          <w:sz w:val="28"/>
          <w:szCs w:val="28"/>
          <w:lang w:val="lv-LV" w:eastAsia="lv-LV"/>
        </w:rPr>
        <w:t xml:space="preserve">1. </w:t>
      </w:r>
      <w:r w:rsidR="00BB7115" w:rsidRPr="00531583">
        <w:rPr>
          <w:rFonts w:ascii="Times New Roman" w:eastAsia="Times New Roman" w:hAnsi="Times New Roman"/>
          <w:iCs/>
          <w:sz w:val="28"/>
          <w:szCs w:val="28"/>
          <w:lang w:val="lv-LV" w:eastAsia="lv-LV"/>
        </w:rPr>
        <w:t>Izteikt 8. pantu šādā redakcijā:</w:t>
      </w:r>
    </w:p>
    <w:p w:rsidR="00BB7115" w:rsidRPr="00531583" w:rsidRDefault="00BB7115">
      <w:pPr>
        <w:widowControl/>
        <w:spacing w:after="0" w:line="240" w:lineRule="auto"/>
        <w:ind w:firstLine="709"/>
        <w:jc w:val="both"/>
        <w:rPr>
          <w:rFonts w:ascii="Times New Roman" w:hAnsi="Times New Roman"/>
          <w:sz w:val="28"/>
          <w:szCs w:val="28"/>
          <w:shd w:val="clear" w:color="auto" w:fill="FFFFFF"/>
          <w:lang w:val="lv-LV"/>
        </w:rPr>
      </w:pPr>
      <w:r w:rsidRPr="00531583">
        <w:rPr>
          <w:rFonts w:ascii="Times New Roman" w:hAnsi="Times New Roman"/>
          <w:bCs/>
          <w:sz w:val="28"/>
          <w:szCs w:val="28"/>
          <w:shd w:val="clear" w:color="auto" w:fill="FFFFFF"/>
          <w:lang w:val="lv-LV"/>
        </w:rPr>
        <w:t>“8. pants. Pārtikas un veterinārā dienesta kompetence</w:t>
      </w:r>
    </w:p>
    <w:p w:rsidR="00000CF5" w:rsidRPr="00531583" w:rsidRDefault="00BB7115">
      <w:pPr>
        <w:widowControl/>
        <w:spacing w:after="0" w:line="240" w:lineRule="auto"/>
        <w:ind w:firstLine="709"/>
        <w:jc w:val="both"/>
        <w:rPr>
          <w:rFonts w:ascii="Times New Roman" w:eastAsia="Times New Roman" w:hAnsi="Times New Roman"/>
          <w:iCs/>
          <w:sz w:val="28"/>
          <w:szCs w:val="28"/>
          <w:lang w:val="lv-LV" w:eastAsia="lv-LV"/>
        </w:rPr>
      </w:pPr>
      <w:r w:rsidRPr="00531583">
        <w:rPr>
          <w:rFonts w:ascii="Times New Roman" w:hAnsi="Times New Roman"/>
          <w:sz w:val="28"/>
          <w:szCs w:val="28"/>
          <w:shd w:val="clear" w:color="auto" w:fill="FFFFFF"/>
          <w:lang w:val="lv-LV"/>
        </w:rPr>
        <w:t xml:space="preserve">Pārtikas un veterinārais dienests </w:t>
      </w:r>
      <w:r w:rsidR="00467764" w:rsidRPr="00531583">
        <w:rPr>
          <w:rFonts w:ascii="Times New Roman" w:hAnsi="Times New Roman"/>
          <w:sz w:val="28"/>
          <w:szCs w:val="28"/>
          <w:shd w:val="clear" w:color="auto" w:fill="FFFFFF"/>
          <w:lang w:val="lv-LV"/>
        </w:rPr>
        <w:t>organizē un īsteno ģenētiski modificētas pārtikas, dzīvnieku barības un dzīvnieku aprites uzraudzību un kontroli</w:t>
      </w:r>
      <w:r w:rsidR="00531583">
        <w:rPr>
          <w:rFonts w:ascii="Times New Roman" w:hAnsi="Times New Roman"/>
          <w:sz w:val="28"/>
          <w:szCs w:val="28"/>
          <w:shd w:val="clear" w:color="auto" w:fill="FFFFFF"/>
          <w:lang w:val="lv-LV"/>
        </w:rPr>
        <w:t>,</w:t>
      </w:r>
      <w:r w:rsidR="00467764" w:rsidRPr="00531583">
        <w:rPr>
          <w:rFonts w:ascii="Times New Roman" w:hAnsi="Times New Roman"/>
          <w:sz w:val="28"/>
          <w:szCs w:val="28"/>
          <w:shd w:val="clear" w:color="auto" w:fill="FFFFFF"/>
          <w:lang w:val="lv-LV"/>
        </w:rPr>
        <w:t xml:space="preserve"> un </w:t>
      </w:r>
      <w:r w:rsidR="006F12CC" w:rsidRPr="00531583">
        <w:rPr>
          <w:rFonts w:ascii="Times New Roman" w:hAnsi="Times New Roman"/>
          <w:sz w:val="28"/>
          <w:szCs w:val="28"/>
          <w:shd w:val="clear" w:color="auto" w:fill="FFFFFF"/>
          <w:lang w:val="lv-LV"/>
        </w:rPr>
        <w:t>ir kompetentā iestāde</w:t>
      </w:r>
      <w:r w:rsidR="00BD7A0C" w:rsidRPr="00531583">
        <w:rPr>
          <w:rFonts w:ascii="Times New Roman" w:hAnsi="Times New Roman"/>
          <w:sz w:val="28"/>
          <w:szCs w:val="28"/>
          <w:shd w:val="clear" w:color="auto" w:fill="FFFFFF"/>
          <w:lang w:val="lv-LV"/>
        </w:rPr>
        <w:t>, kas pilda uzdevumus</w:t>
      </w:r>
      <w:r w:rsidR="00467764" w:rsidRPr="00531583">
        <w:rPr>
          <w:rFonts w:ascii="Times New Roman" w:hAnsi="Times New Roman"/>
          <w:sz w:val="28"/>
          <w:szCs w:val="28"/>
          <w:shd w:val="clear" w:color="auto" w:fill="FFFFFF"/>
          <w:lang w:val="lv-LV"/>
        </w:rPr>
        <w:t xml:space="preserve"> jomās</w:t>
      </w:r>
      <w:r w:rsidR="00BD7A0C" w:rsidRPr="00531583">
        <w:rPr>
          <w:rFonts w:ascii="Times New Roman" w:hAnsi="Times New Roman"/>
          <w:sz w:val="28"/>
          <w:szCs w:val="28"/>
          <w:shd w:val="clear" w:color="auto" w:fill="FFFFFF"/>
          <w:lang w:val="lv-LV"/>
        </w:rPr>
        <w:t>, k</w:t>
      </w:r>
      <w:r w:rsidR="003C70F6">
        <w:rPr>
          <w:rFonts w:ascii="Times New Roman" w:hAnsi="Times New Roman"/>
          <w:sz w:val="28"/>
          <w:szCs w:val="28"/>
          <w:shd w:val="clear" w:color="auto" w:fill="FFFFFF"/>
          <w:lang w:val="lv-LV"/>
        </w:rPr>
        <w:t>uras</w:t>
      </w:r>
      <w:r w:rsidR="00BD7A0C" w:rsidRPr="00531583">
        <w:rPr>
          <w:rFonts w:ascii="Times New Roman" w:hAnsi="Times New Roman"/>
          <w:sz w:val="28"/>
          <w:szCs w:val="28"/>
          <w:shd w:val="clear" w:color="auto" w:fill="FFFFFF"/>
          <w:lang w:val="lv-LV"/>
        </w:rPr>
        <w:t xml:space="preserve"> noteikt</w:t>
      </w:r>
      <w:r w:rsidR="00467764" w:rsidRPr="00531583">
        <w:rPr>
          <w:rFonts w:ascii="Times New Roman" w:hAnsi="Times New Roman"/>
          <w:sz w:val="28"/>
          <w:szCs w:val="28"/>
          <w:shd w:val="clear" w:color="auto" w:fill="FFFFFF"/>
          <w:lang w:val="lv-LV"/>
        </w:rPr>
        <w:t>as</w:t>
      </w:r>
      <w:r w:rsidRPr="00531583">
        <w:rPr>
          <w:rFonts w:ascii="Times New Roman" w:hAnsi="Times New Roman"/>
          <w:sz w:val="28"/>
          <w:szCs w:val="28"/>
          <w:shd w:val="clear" w:color="auto" w:fill="FFFFFF"/>
          <w:lang w:val="lv-LV"/>
        </w:rPr>
        <w:t xml:space="preserve"> </w:t>
      </w:r>
      <w:r w:rsidR="006F12CC" w:rsidRPr="00531583">
        <w:rPr>
          <w:rFonts w:ascii="Times New Roman" w:hAnsi="Times New Roman"/>
          <w:sz w:val="28"/>
          <w:szCs w:val="28"/>
          <w:lang w:val="lv-LV"/>
        </w:rPr>
        <w:t>Eiropas Parlamenta un Padomes 2017. gada 15. marta regulas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1. panta 2. punkta “a”, “b” un “c” apakšpunktā</w:t>
      </w:r>
      <w:r w:rsidR="002A74F1" w:rsidRPr="00531583">
        <w:rPr>
          <w:rFonts w:ascii="Times New Roman" w:hAnsi="Times New Roman"/>
          <w:sz w:val="28"/>
          <w:szCs w:val="28"/>
          <w:lang w:val="lv-LV"/>
        </w:rPr>
        <w:t xml:space="preserve"> </w:t>
      </w:r>
      <w:r w:rsidR="00793B9E" w:rsidRPr="00531583">
        <w:rPr>
          <w:rFonts w:ascii="Times New Roman" w:hAnsi="Times New Roman"/>
          <w:sz w:val="28"/>
          <w:szCs w:val="28"/>
          <w:lang w:val="lv-LV"/>
        </w:rPr>
        <w:t xml:space="preserve">attiecībā uz </w:t>
      </w:r>
      <w:r w:rsidR="00366BB6" w:rsidRPr="00531583">
        <w:rPr>
          <w:rFonts w:ascii="Times New Roman" w:hAnsi="Times New Roman"/>
          <w:sz w:val="28"/>
          <w:szCs w:val="28"/>
          <w:shd w:val="clear" w:color="auto" w:fill="FFFFFF"/>
          <w:lang w:val="lv-LV"/>
        </w:rPr>
        <w:t>ģenētiski modificēto organismu apriti</w:t>
      </w:r>
      <w:r w:rsidRPr="00531583">
        <w:rPr>
          <w:rFonts w:ascii="Times New Roman" w:hAnsi="Times New Roman"/>
          <w:sz w:val="28"/>
          <w:szCs w:val="28"/>
          <w:shd w:val="clear" w:color="auto" w:fill="FFFFFF"/>
          <w:lang w:val="lv-LV"/>
        </w:rPr>
        <w:t>.”</w:t>
      </w:r>
    </w:p>
    <w:p w:rsidR="00682B07" w:rsidRPr="00531583" w:rsidRDefault="00682B07">
      <w:pPr>
        <w:widowControl/>
        <w:spacing w:after="0" w:line="240" w:lineRule="auto"/>
        <w:ind w:firstLine="709"/>
        <w:jc w:val="both"/>
        <w:rPr>
          <w:rFonts w:ascii="Times New Roman" w:eastAsia="Times New Roman" w:hAnsi="Times New Roman"/>
          <w:iCs/>
          <w:sz w:val="28"/>
          <w:szCs w:val="28"/>
          <w:lang w:val="lv-LV" w:eastAsia="lv-LV"/>
        </w:rPr>
      </w:pPr>
    </w:p>
    <w:p w:rsidR="00655323" w:rsidRPr="00531583" w:rsidRDefault="00682B07" w:rsidP="00531583">
      <w:pPr>
        <w:widowControl/>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2. Pap</w:t>
      </w:r>
      <w:r w:rsidR="00655323" w:rsidRPr="00531583">
        <w:rPr>
          <w:rFonts w:ascii="Times New Roman" w:eastAsia="Times New Roman" w:hAnsi="Times New Roman"/>
          <w:sz w:val="28"/>
          <w:szCs w:val="28"/>
          <w:lang w:val="lv-LV" w:eastAsia="lv-LV"/>
        </w:rPr>
        <w:t>ildināt 9.</w:t>
      </w:r>
      <w:r w:rsidR="00966FD8" w:rsidRPr="00531583">
        <w:rPr>
          <w:rFonts w:ascii="Times New Roman" w:eastAsia="Times New Roman" w:hAnsi="Times New Roman"/>
          <w:sz w:val="28"/>
          <w:szCs w:val="28"/>
          <w:lang w:val="lv-LV" w:eastAsia="lv-LV"/>
        </w:rPr>
        <w:t> </w:t>
      </w:r>
      <w:r w:rsidR="00655323" w:rsidRPr="00531583">
        <w:rPr>
          <w:rFonts w:ascii="Times New Roman" w:eastAsia="Times New Roman" w:hAnsi="Times New Roman"/>
          <w:sz w:val="28"/>
          <w:szCs w:val="28"/>
          <w:lang w:val="lv-LV" w:eastAsia="lv-LV"/>
        </w:rPr>
        <w:t>panta 5.</w:t>
      </w:r>
      <w:r w:rsidR="00966FD8" w:rsidRPr="00531583">
        <w:rPr>
          <w:rFonts w:ascii="Times New Roman" w:eastAsia="Times New Roman" w:hAnsi="Times New Roman"/>
          <w:sz w:val="28"/>
          <w:szCs w:val="28"/>
          <w:lang w:val="lv-LV" w:eastAsia="lv-LV"/>
        </w:rPr>
        <w:t> </w:t>
      </w:r>
      <w:r w:rsidR="00655323" w:rsidRPr="00531583">
        <w:rPr>
          <w:rFonts w:ascii="Times New Roman" w:eastAsia="Times New Roman" w:hAnsi="Times New Roman"/>
          <w:sz w:val="28"/>
          <w:szCs w:val="28"/>
          <w:lang w:val="lv-LV" w:eastAsia="lv-LV"/>
        </w:rPr>
        <w:t>punktu pēc vārda “paraugos” ar vārdiem “ģenētiski modificētos dzīvniekos”.</w:t>
      </w:r>
    </w:p>
    <w:p w:rsidR="00682B07" w:rsidRPr="00531583" w:rsidRDefault="00682B07" w:rsidP="00531583">
      <w:pPr>
        <w:widowControl/>
        <w:spacing w:after="0" w:line="240" w:lineRule="auto"/>
        <w:ind w:firstLine="709"/>
        <w:jc w:val="both"/>
        <w:rPr>
          <w:rFonts w:ascii="Times New Roman" w:eastAsia="Times New Roman" w:hAnsi="Times New Roman"/>
          <w:sz w:val="28"/>
          <w:szCs w:val="28"/>
          <w:lang w:val="lv-LV" w:eastAsia="lv-LV"/>
        </w:rPr>
      </w:pPr>
    </w:p>
    <w:p w:rsidR="00655323" w:rsidRPr="00531583" w:rsidRDefault="00682B07" w:rsidP="00531583">
      <w:pPr>
        <w:widowControl/>
        <w:tabs>
          <w:tab w:val="left" w:pos="720"/>
        </w:tabs>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 xml:space="preserve">3. </w:t>
      </w:r>
      <w:r w:rsidR="00655323" w:rsidRPr="00531583">
        <w:rPr>
          <w:rFonts w:ascii="Times New Roman" w:eastAsia="Times New Roman" w:hAnsi="Times New Roman"/>
          <w:sz w:val="28"/>
          <w:szCs w:val="28"/>
          <w:lang w:val="lv-LV" w:eastAsia="lv-LV"/>
        </w:rPr>
        <w:t>Papildināt 15.</w:t>
      </w:r>
      <w:r w:rsidR="00966FD8" w:rsidRPr="00531583">
        <w:rPr>
          <w:rFonts w:ascii="Times New Roman" w:eastAsia="Times New Roman" w:hAnsi="Times New Roman"/>
          <w:sz w:val="28"/>
          <w:szCs w:val="28"/>
          <w:lang w:val="lv-LV" w:eastAsia="lv-LV"/>
        </w:rPr>
        <w:t> </w:t>
      </w:r>
      <w:r w:rsidR="00655323" w:rsidRPr="00531583">
        <w:rPr>
          <w:rFonts w:ascii="Times New Roman" w:eastAsia="Times New Roman" w:hAnsi="Times New Roman"/>
          <w:sz w:val="28"/>
          <w:szCs w:val="28"/>
          <w:lang w:val="lv-LV" w:eastAsia="lv-LV"/>
        </w:rPr>
        <w:t>pantu ar 3.</w:t>
      </w:r>
      <w:r w:rsidR="00655323" w:rsidRPr="00531583">
        <w:rPr>
          <w:rFonts w:ascii="Times New Roman" w:eastAsia="Times New Roman" w:hAnsi="Times New Roman"/>
          <w:sz w:val="28"/>
          <w:szCs w:val="28"/>
          <w:vertAlign w:val="superscript"/>
          <w:lang w:val="lv-LV" w:eastAsia="lv-LV"/>
        </w:rPr>
        <w:t>1</w:t>
      </w:r>
      <w:r w:rsidR="00966FD8" w:rsidRPr="00531583">
        <w:rPr>
          <w:rFonts w:ascii="Times New Roman" w:eastAsia="Times New Roman" w:hAnsi="Times New Roman"/>
          <w:sz w:val="28"/>
          <w:szCs w:val="28"/>
          <w:lang w:val="lv-LV" w:eastAsia="lv-LV"/>
        </w:rPr>
        <w:t> </w:t>
      </w:r>
      <w:r w:rsidR="00655323" w:rsidRPr="00531583">
        <w:rPr>
          <w:rFonts w:ascii="Times New Roman" w:eastAsia="Times New Roman" w:hAnsi="Times New Roman"/>
          <w:sz w:val="28"/>
          <w:szCs w:val="28"/>
          <w:lang w:val="lv-LV" w:eastAsia="lv-LV"/>
        </w:rPr>
        <w:t>daļu šādā redakcijā:</w:t>
      </w:r>
    </w:p>
    <w:p w:rsidR="00655323" w:rsidRPr="00531583" w:rsidRDefault="00655323" w:rsidP="00531583">
      <w:pPr>
        <w:pStyle w:val="Sarakstarindkopa"/>
        <w:widowControl/>
        <w:spacing w:after="0" w:line="240" w:lineRule="auto"/>
        <w:ind w:left="0"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“(3</w:t>
      </w:r>
      <w:r w:rsidRPr="00531583">
        <w:rPr>
          <w:rFonts w:ascii="Times New Roman" w:eastAsia="Times New Roman" w:hAnsi="Times New Roman"/>
          <w:sz w:val="28"/>
          <w:szCs w:val="28"/>
          <w:vertAlign w:val="superscript"/>
          <w:lang w:val="lv-LV" w:eastAsia="lv-LV"/>
        </w:rPr>
        <w:t>1</w:t>
      </w:r>
      <w:r w:rsidRPr="00531583">
        <w:rPr>
          <w:rFonts w:ascii="Times New Roman" w:eastAsia="Times New Roman" w:hAnsi="Times New Roman"/>
          <w:sz w:val="28"/>
          <w:szCs w:val="28"/>
          <w:lang w:val="lv-LV" w:eastAsia="lv-LV"/>
        </w:rPr>
        <w:t>) Zinātniskā ekspertu komisija pēc šā likuma 33.</w:t>
      </w:r>
      <w:r w:rsidR="00966FD8" w:rsidRPr="00531583">
        <w:rPr>
          <w:rFonts w:ascii="Times New Roman" w:eastAsia="Times New Roman" w:hAnsi="Times New Roman"/>
          <w:sz w:val="28"/>
          <w:szCs w:val="28"/>
          <w:lang w:val="lv-LV" w:eastAsia="lv-LV"/>
        </w:rPr>
        <w:t> </w:t>
      </w:r>
      <w:r w:rsidRPr="00531583">
        <w:rPr>
          <w:rFonts w:ascii="Times New Roman" w:eastAsia="Times New Roman" w:hAnsi="Times New Roman"/>
          <w:sz w:val="28"/>
          <w:szCs w:val="28"/>
          <w:lang w:val="lv-LV" w:eastAsia="lv-LV"/>
        </w:rPr>
        <w:t xml:space="preserve">panta otrajā daļā minēto uzraudzības un kontroles institūciju pieprasījuma sniedz atzinumu par </w:t>
      </w:r>
      <w:r w:rsidR="003C70F6" w:rsidRPr="003C70F6">
        <w:rPr>
          <w:rFonts w:ascii="Times New Roman" w:eastAsia="Times New Roman" w:hAnsi="Times New Roman"/>
          <w:sz w:val="28"/>
          <w:szCs w:val="28"/>
          <w:lang w:val="lv-LV" w:eastAsia="lv-LV"/>
        </w:rPr>
        <w:t xml:space="preserve">ģenētiski modificēto organismu </w:t>
      </w:r>
      <w:r w:rsidR="003C70F6">
        <w:rPr>
          <w:rFonts w:ascii="Times New Roman" w:eastAsia="Times New Roman" w:hAnsi="Times New Roman"/>
          <w:sz w:val="28"/>
          <w:szCs w:val="28"/>
          <w:lang w:val="lv-LV" w:eastAsia="lv-LV"/>
        </w:rPr>
        <w:t xml:space="preserve">radīto </w:t>
      </w:r>
      <w:r w:rsidRPr="00531583">
        <w:rPr>
          <w:rFonts w:ascii="Times New Roman" w:eastAsia="Times New Roman" w:hAnsi="Times New Roman"/>
          <w:sz w:val="28"/>
          <w:szCs w:val="28"/>
          <w:lang w:val="lv-LV" w:eastAsia="lv-LV"/>
        </w:rPr>
        <w:t>draudu līmeni cilvēku un dzīvnieku veselībai vai videi.”</w:t>
      </w:r>
    </w:p>
    <w:p w:rsidR="00682B07" w:rsidRPr="00531583" w:rsidRDefault="00682B07" w:rsidP="00531583">
      <w:pPr>
        <w:pStyle w:val="Sarakstarindkopa"/>
        <w:widowControl/>
        <w:spacing w:after="0" w:line="240" w:lineRule="auto"/>
        <w:ind w:left="0" w:firstLine="709"/>
        <w:jc w:val="both"/>
        <w:rPr>
          <w:rFonts w:ascii="Times New Roman" w:eastAsia="Times New Roman" w:hAnsi="Times New Roman"/>
          <w:sz w:val="28"/>
          <w:szCs w:val="28"/>
          <w:lang w:val="lv-LV" w:eastAsia="lv-LV"/>
        </w:rPr>
      </w:pPr>
    </w:p>
    <w:p w:rsidR="00655323" w:rsidRPr="00531583" w:rsidRDefault="00682B07" w:rsidP="00531583">
      <w:pPr>
        <w:widowControl/>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 xml:space="preserve">4. </w:t>
      </w:r>
      <w:r w:rsidR="00655323" w:rsidRPr="00531583">
        <w:rPr>
          <w:rFonts w:ascii="Times New Roman" w:eastAsia="Times New Roman" w:hAnsi="Times New Roman"/>
          <w:sz w:val="28"/>
          <w:szCs w:val="28"/>
          <w:lang w:val="lv-LV" w:eastAsia="lv-LV"/>
        </w:rPr>
        <w:t>Izteikt 26.</w:t>
      </w:r>
      <w:r w:rsidR="00655323" w:rsidRPr="00531583">
        <w:rPr>
          <w:rFonts w:ascii="Times New Roman" w:eastAsia="Times New Roman" w:hAnsi="Times New Roman"/>
          <w:sz w:val="28"/>
          <w:szCs w:val="28"/>
          <w:vertAlign w:val="superscript"/>
          <w:lang w:val="lv-LV" w:eastAsia="lv-LV"/>
        </w:rPr>
        <w:t>1</w:t>
      </w:r>
      <w:r w:rsidR="00966FD8" w:rsidRPr="00531583">
        <w:rPr>
          <w:rFonts w:ascii="Times New Roman" w:eastAsia="Times New Roman" w:hAnsi="Times New Roman"/>
          <w:sz w:val="28"/>
          <w:szCs w:val="28"/>
          <w:lang w:val="lv-LV" w:eastAsia="lv-LV"/>
        </w:rPr>
        <w:t> </w:t>
      </w:r>
      <w:r w:rsidR="00655323" w:rsidRPr="00531583">
        <w:rPr>
          <w:rFonts w:ascii="Times New Roman" w:eastAsia="Times New Roman" w:hAnsi="Times New Roman"/>
          <w:sz w:val="28"/>
          <w:szCs w:val="28"/>
          <w:lang w:val="lv-LV" w:eastAsia="lv-LV"/>
        </w:rPr>
        <w:t>panta otro daļu šādā redakcijā:</w:t>
      </w:r>
    </w:p>
    <w:p w:rsidR="00655323" w:rsidRPr="00531583" w:rsidRDefault="00655323" w:rsidP="00531583">
      <w:pPr>
        <w:pStyle w:val="Sarakstarindkopa"/>
        <w:widowControl/>
        <w:spacing w:after="0" w:line="240" w:lineRule="auto"/>
        <w:ind w:left="0"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“(2) Aizliegts izplatīt sēklas, kurās konstatēts ģenētiski modificēto organismu piejaukums.”</w:t>
      </w:r>
    </w:p>
    <w:p w:rsidR="00682B07" w:rsidRPr="00531583" w:rsidRDefault="00682B07" w:rsidP="00531583">
      <w:pPr>
        <w:widowControl/>
        <w:tabs>
          <w:tab w:val="left" w:pos="-100"/>
        </w:tabs>
        <w:spacing w:after="0" w:line="240" w:lineRule="auto"/>
        <w:ind w:firstLine="709"/>
        <w:jc w:val="both"/>
        <w:rPr>
          <w:rFonts w:ascii="Times New Roman" w:eastAsia="Times New Roman" w:hAnsi="Times New Roman"/>
          <w:sz w:val="28"/>
          <w:szCs w:val="28"/>
          <w:lang w:val="lv-LV" w:eastAsia="lv-LV"/>
        </w:rPr>
      </w:pPr>
    </w:p>
    <w:p w:rsidR="00655323" w:rsidRPr="00531583" w:rsidRDefault="00682B07" w:rsidP="00531583">
      <w:pPr>
        <w:widowControl/>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 xml:space="preserve">5. </w:t>
      </w:r>
      <w:r w:rsidR="00655323" w:rsidRPr="00531583">
        <w:rPr>
          <w:rFonts w:ascii="Times New Roman" w:eastAsia="Times New Roman" w:hAnsi="Times New Roman"/>
          <w:sz w:val="28"/>
          <w:szCs w:val="28"/>
          <w:lang w:val="lv-LV" w:eastAsia="lv-LV"/>
        </w:rPr>
        <w:t>33.</w:t>
      </w:r>
      <w:r w:rsidR="00966FD8" w:rsidRPr="00531583">
        <w:rPr>
          <w:rFonts w:ascii="Times New Roman" w:eastAsia="Times New Roman" w:hAnsi="Times New Roman"/>
          <w:sz w:val="28"/>
          <w:szCs w:val="28"/>
          <w:lang w:val="lv-LV" w:eastAsia="lv-LV"/>
        </w:rPr>
        <w:t> </w:t>
      </w:r>
      <w:r w:rsidR="00655323" w:rsidRPr="00531583">
        <w:rPr>
          <w:rFonts w:ascii="Times New Roman" w:eastAsia="Times New Roman" w:hAnsi="Times New Roman"/>
          <w:sz w:val="28"/>
          <w:szCs w:val="28"/>
          <w:lang w:val="lv-LV" w:eastAsia="lv-LV"/>
        </w:rPr>
        <w:t>pantā:</w:t>
      </w:r>
    </w:p>
    <w:p w:rsidR="00655323" w:rsidRPr="00531583" w:rsidRDefault="00655323" w:rsidP="00531583">
      <w:pPr>
        <w:widowControl/>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lastRenderedPageBreak/>
        <w:t>papildināt pirmās daļas 2.</w:t>
      </w:r>
      <w:r w:rsidR="00966FD8" w:rsidRPr="00531583">
        <w:rPr>
          <w:rFonts w:ascii="Times New Roman" w:eastAsia="Times New Roman" w:hAnsi="Times New Roman"/>
          <w:sz w:val="28"/>
          <w:szCs w:val="28"/>
          <w:lang w:val="lv-LV" w:eastAsia="lv-LV"/>
        </w:rPr>
        <w:t> </w:t>
      </w:r>
      <w:r w:rsidRPr="00531583">
        <w:rPr>
          <w:rFonts w:ascii="Times New Roman" w:eastAsia="Times New Roman" w:hAnsi="Times New Roman"/>
          <w:sz w:val="28"/>
          <w:szCs w:val="28"/>
          <w:lang w:val="lv-LV" w:eastAsia="lv-LV"/>
        </w:rPr>
        <w:t>punktu aiz vārda “barībā” ar vārdiem “dzīvniekos”;</w:t>
      </w:r>
    </w:p>
    <w:p w:rsidR="00655323" w:rsidRPr="00531583" w:rsidRDefault="00655323" w:rsidP="00531583">
      <w:pPr>
        <w:widowControl/>
        <w:tabs>
          <w:tab w:val="left" w:pos="-100"/>
        </w:tabs>
        <w:spacing w:after="0" w:line="240" w:lineRule="auto"/>
        <w:ind w:firstLine="709"/>
        <w:jc w:val="both"/>
        <w:rPr>
          <w:rFonts w:ascii="Times New Roman" w:eastAsia="Times New Roman" w:hAnsi="Times New Roman"/>
          <w:sz w:val="28"/>
          <w:szCs w:val="28"/>
          <w:lang w:val="lv-LV" w:eastAsia="lv-LV"/>
        </w:rPr>
      </w:pPr>
    </w:p>
    <w:p w:rsidR="00655323" w:rsidRPr="00531583" w:rsidRDefault="00655323" w:rsidP="00531583">
      <w:pPr>
        <w:widowControl/>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papildināt pirmās daļas 3.</w:t>
      </w:r>
      <w:r w:rsidR="00966FD8" w:rsidRPr="00531583">
        <w:rPr>
          <w:rFonts w:ascii="Times New Roman" w:eastAsia="Times New Roman" w:hAnsi="Times New Roman"/>
          <w:sz w:val="28"/>
          <w:szCs w:val="28"/>
          <w:lang w:val="lv-LV" w:eastAsia="lv-LV"/>
        </w:rPr>
        <w:t> </w:t>
      </w:r>
      <w:r w:rsidRPr="00531583">
        <w:rPr>
          <w:rFonts w:ascii="Times New Roman" w:eastAsia="Times New Roman" w:hAnsi="Times New Roman"/>
          <w:sz w:val="28"/>
          <w:szCs w:val="28"/>
          <w:lang w:val="lv-LV" w:eastAsia="lv-LV"/>
        </w:rPr>
        <w:t xml:space="preserve">punktu </w:t>
      </w:r>
      <w:r w:rsidR="003C70F6">
        <w:rPr>
          <w:rFonts w:ascii="Times New Roman" w:eastAsia="Times New Roman" w:hAnsi="Times New Roman"/>
          <w:sz w:val="28"/>
          <w:szCs w:val="28"/>
          <w:lang w:val="lv-LV" w:eastAsia="lv-LV"/>
        </w:rPr>
        <w:t>pēc</w:t>
      </w:r>
      <w:r w:rsidRPr="00531583">
        <w:rPr>
          <w:rFonts w:ascii="Times New Roman" w:eastAsia="Times New Roman" w:hAnsi="Times New Roman"/>
          <w:sz w:val="28"/>
          <w:szCs w:val="28"/>
          <w:lang w:val="lv-LV" w:eastAsia="lv-LV"/>
        </w:rPr>
        <w:t xml:space="preserve"> vārda “videi” ar vārdiem “vai ir pārkāptas ģenētiski modificēto organismu apriti regulējošo normatīvo aktu prasības”;</w:t>
      </w:r>
    </w:p>
    <w:p w:rsidR="00655323" w:rsidRPr="00531583" w:rsidRDefault="00655323" w:rsidP="00531583">
      <w:pPr>
        <w:widowControl/>
        <w:tabs>
          <w:tab w:val="left" w:pos="-100"/>
        </w:tabs>
        <w:spacing w:after="0" w:line="240" w:lineRule="auto"/>
        <w:ind w:firstLine="709"/>
        <w:jc w:val="both"/>
        <w:rPr>
          <w:rFonts w:ascii="Times New Roman" w:eastAsia="Times New Roman" w:hAnsi="Times New Roman"/>
          <w:sz w:val="28"/>
          <w:szCs w:val="28"/>
          <w:lang w:val="lv-LV" w:eastAsia="lv-LV"/>
        </w:rPr>
      </w:pPr>
    </w:p>
    <w:p w:rsidR="00655323" w:rsidRPr="00531583" w:rsidRDefault="00655323" w:rsidP="00531583">
      <w:pPr>
        <w:widowControl/>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aizstāt otrās daļas 1.</w:t>
      </w:r>
      <w:r w:rsidR="00966FD8" w:rsidRPr="00531583">
        <w:rPr>
          <w:rFonts w:ascii="Times New Roman" w:eastAsia="Times New Roman" w:hAnsi="Times New Roman"/>
          <w:sz w:val="28"/>
          <w:szCs w:val="28"/>
          <w:lang w:val="lv-LV" w:eastAsia="lv-LV"/>
        </w:rPr>
        <w:t> </w:t>
      </w:r>
      <w:r w:rsidRPr="00531583">
        <w:rPr>
          <w:rFonts w:ascii="Times New Roman" w:eastAsia="Times New Roman" w:hAnsi="Times New Roman"/>
          <w:sz w:val="28"/>
          <w:szCs w:val="28"/>
          <w:lang w:val="lv-LV" w:eastAsia="lv-LV"/>
        </w:rPr>
        <w:t>punktā vārdus “modificēto organismu apzinātai izplatīšanai” ar vārdiem “modificētas pārtikas, dzīvnieku barības un dzīvnieku apritei”;</w:t>
      </w:r>
    </w:p>
    <w:p w:rsidR="00655323" w:rsidRPr="00531583" w:rsidRDefault="00655323" w:rsidP="00531583">
      <w:pPr>
        <w:widowControl/>
        <w:tabs>
          <w:tab w:val="left" w:pos="-100"/>
        </w:tabs>
        <w:spacing w:after="0" w:line="240" w:lineRule="auto"/>
        <w:ind w:firstLine="709"/>
        <w:jc w:val="both"/>
        <w:rPr>
          <w:rFonts w:ascii="Times New Roman" w:eastAsia="Times New Roman" w:hAnsi="Times New Roman"/>
          <w:sz w:val="28"/>
          <w:szCs w:val="28"/>
          <w:lang w:val="lv-LV" w:eastAsia="lv-LV"/>
        </w:rPr>
      </w:pPr>
    </w:p>
    <w:p w:rsidR="00655323" w:rsidRPr="00531583" w:rsidRDefault="00655323" w:rsidP="00531583">
      <w:pPr>
        <w:widowControl/>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izteikt otrās daļas 4.</w:t>
      </w:r>
      <w:r w:rsidR="00966FD8" w:rsidRPr="00531583">
        <w:rPr>
          <w:rFonts w:ascii="Times New Roman" w:eastAsia="Times New Roman" w:hAnsi="Times New Roman"/>
          <w:sz w:val="28"/>
          <w:szCs w:val="28"/>
          <w:lang w:val="lv-LV" w:eastAsia="lv-LV"/>
        </w:rPr>
        <w:t> </w:t>
      </w:r>
      <w:r w:rsidRPr="00531583">
        <w:rPr>
          <w:rFonts w:ascii="Times New Roman" w:eastAsia="Times New Roman" w:hAnsi="Times New Roman"/>
          <w:sz w:val="28"/>
          <w:szCs w:val="28"/>
          <w:lang w:val="lv-LV" w:eastAsia="lv-LV"/>
        </w:rPr>
        <w:t xml:space="preserve">punktu šādā redakcijā: </w:t>
      </w:r>
    </w:p>
    <w:p w:rsidR="00655323" w:rsidRPr="00531583" w:rsidRDefault="00655323" w:rsidP="00531583">
      <w:pPr>
        <w:widowControl/>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“4) Valsts augu aizsardzības dienestam – ģenētiski modificēto organismu izplatīšanai tirgū attiecībā uz:</w:t>
      </w:r>
    </w:p>
    <w:p w:rsidR="00655323" w:rsidRPr="00531583" w:rsidRDefault="00655323" w:rsidP="00531583">
      <w:pPr>
        <w:widowControl/>
        <w:tabs>
          <w:tab w:val="left" w:pos="-100"/>
        </w:tabs>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a) ģenētiski modificēto kultūraugu sēklu un augu pavairošanas materiāla apriti;</w:t>
      </w:r>
    </w:p>
    <w:p w:rsidR="00655323" w:rsidRPr="00531583" w:rsidRDefault="00655323" w:rsidP="00531583">
      <w:pPr>
        <w:widowControl/>
        <w:tabs>
          <w:tab w:val="left" w:pos="-100"/>
        </w:tabs>
        <w:spacing w:after="0" w:line="240" w:lineRule="auto"/>
        <w:ind w:firstLine="709"/>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b) ģenētiski modificēto kultūraugu audzēšanu.”</w:t>
      </w:r>
    </w:p>
    <w:p w:rsidR="004763F8" w:rsidRPr="00531583" w:rsidRDefault="004763F8" w:rsidP="00531583">
      <w:pPr>
        <w:widowControl/>
        <w:tabs>
          <w:tab w:val="left" w:pos="-100"/>
        </w:tabs>
        <w:spacing w:after="0" w:line="240" w:lineRule="auto"/>
        <w:ind w:firstLine="709"/>
        <w:jc w:val="both"/>
        <w:rPr>
          <w:rFonts w:ascii="Times New Roman" w:eastAsia="Times New Roman" w:hAnsi="Times New Roman"/>
          <w:sz w:val="28"/>
          <w:szCs w:val="28"/>
          <w:lang w:val="lv-LV" w:eastAsia="lv-LV"/>
        </w:rPr>
      </w:pPr>
    </w:p>
    <w:p w:rsidR="004763F8" w:rsidRPr="00531583" w:rsidRDefault="004763F8" w:rsidP="004763F8">
      <w:pPr>
        <w:spacing w:after="0" w:line="240" w:lineRule="auto"/>
        <w:ind w:firstLine="709"/>
        <w:jc w:val="both"/>
        <w:rPr>
          <w:rFonts w:ascii="Times New Roman" w:hAnsi="Times New Roman"/>
          <w:noProof/>
          <w:sz w:val="28"/>
          <w:szCs w:val="28"/>
          <w:lang w:val="lv-LV" w:eastAsia="lv-LV"/>
        </w:rPr>
      </w:pPr>
      <w:r w:rsidRPr="00531583">
        <w:rPr>
          <w:rFonts w:ascii="Times New Roman" w:hAnsi="Times New Roman"/>
          <w:noProof/>
          <w:sz w:val="28"/>
          <w:szCs w:val="28"/>
          <w:lang w:val="lv-LV" w:eastAsia="lv-LV"/>
        </w:rPr>
        <w:t xml:space="preserve">6. Papildināt pārejas noteikumus ar </w:t>
      </w:r>
      <w:r w:rsidR="003E463F" w:rsidRPr="00531583">
        <w:rPr>
          <w:rFonts w:ascii="Times New Roman" w:hAnsi="Times New Roman"/>
          <w:noProof/>
          <w:sz w:val="28"/>
          <w:szCs w:val="28"/>
          <w:lang w:val="lv-LV" w:eastAsia="lv-LV"/>
        </w:rPr>
        <w:t>8</w:t>
      </w:r>
      <w:r w:rsidRPr="00531583">
        <w:rPr>
          <w:rFonts w:ascii="Times New Roman" w:hAnsi="Times New Roman"/>
          <w:noProof/>
          <w:sz w:val="28"/>
          <w:szCs w:val="28"/>
          <w:lang w:val="lv-LV" w:eastAsia="lv-LV"/>
        </w:rPr>
        <w:t>. punktu šādā redakcijā:</w:t>
      </w:r>
    </w:p>
    <w:p w:rsidR="004763F8" w:rsidRPr="00531583" w:rsidRDefault="004763F8" w:rsidP="00531583">
      <w:pPr>
        <w:spacing w:after="0" w:line="240" w:lineRule="auto"/>
        <w:ind w:firstLine="709"/>
        <w:jc w:val="both"/>
        <w:rPr>
          <w:rFonts w:ascii="Times New Roman" w:hAnsi="Times New Roman"/>
          <w:noProof/>
          <w:sz w:val="28"/>
          <w:szCs w:val="28"/>
          <w:lang w:val="lv-LV" w:eastAsia="lv-LV"/>
        </w:rPr>
      </w:pPr>
      <w:r w:rsidRPr="00531583">
        <w:rPr>
          <w:rFonts w:ascii="Times New Roman" w:hAnsi="Times New Roman"/>
          <w:noProof/>
          <w:sz w:val="28"/>
          <w:szCs w:val="28"/>
          <w:lang w:val="lv-LV" w:eastAsia="lv-LV"/>
        </w:rPr>
        <w:t>“</w:t>
      </w:r>
      <w:r w:rsidR="003E463F" w:rsidRPr="00531583">
        <w:rPr>
          <w:rFonts w:ascii="Times New Roman" w:hAnsi="Times New Roman"/>
          <w:noProof/>
          <w:sz w:val="28"/>
          <w:szCs w:val="28"/>
          <w:lang w:val="lv-LV" w:eastAsia="lv-LV"/>
        </w:rPr>
        <w:t>8</w:t>
      </w:r>
      <w:r w:rsidRPr="00531583">
        <w:rPr>
          <w:rFonts w:ascii="Times New Roman" w:hAnsi="Times New Roman"/>
          <w:noProof/>
          <w:sz w:val="28"/>
          <w:szCs w:val="28"/>
          <w:lang w:val="lv-LV" w:eastAsia="lv-LV"/>
        </w:rPr>
        <w:t xml:space="preserve">. </w:t>
      </w:r>
      <w:r w:rsidR="007E656F" w:rsidRPr="007E656F">
        <w:rPr>
          <w:rFonts w:ascii="Times New Roman" w:hAnsi="Times New Roman"/>
          <w:noProof/>
          <w:sz w:val="28"/>
          <w:szCs w:val="28"/>
          <w:lang w:val="lv-LV" w:eastAsia="lv-LV"/>
        </w:rPr>
        <w:t xml:space="preserve">Grozījumi šā likuma </w:t>
      </w:r>
      <w:r w:rsidR="007E656F">
        <w:rPr>
          <w:rFonts w:ascii="Times New Roman" w:hAnsi="Times New Roman"/>
          <w:noProof/>
          <w:sz w:val="28"/>
          <w:szCs w:val="28"/>
          <w:lang w:val="lv-LV" w:eastAsia="lv-LV"/>
        </w:rPr>
        <w:t>8</w:t>
      </w:r>
      <w:r w:rsidR="007E656F" w:rsidRPr="007E656F">
        <w:rPr>
          <w:rFonts w:ascii="Times New Roman" w:hAnsi="Times New Roman"/>
          <w:noProof/>
          <w:sz w:val="28"/>
          <w:szCs w:val="28"/>
          <w:lang w:val="lv-LV" w:eastAsia="lv-LV"/>
        </w:rPr>
        <w:t>.</w:t>
      </w:r>
      <w:r w:rsidR="007E656F">
        <w:rPr>
          <w:rFonts w:ascii="Times New Roman" w:hAnsi="Times New Roman"/>
          <w:noProof/>
          <w:sz w:val="28"/>
          <w:szCs w:val="28"/>
          <w:lang w:val="lv-LV" w:eastAsia="lv-LV"/>
        </w:rPr>
        <w:t> pantā</w:t>
      </w:r>
      <w:r w:rsidR="002A405F">
        <w:rPr>
          <w:rFonts w:ascii="Times New Roman" w:hAnsi="Times New Roman"/>
          <w:noProof/>
          <w:sz w:val="28"/>
          <w:szCs w:val="28"/>
          <w:lang w:val="lv-LV" w:eastAsia="lv-LV"/>
        </w:rPr>
        <w:t>,</w:t>
      </w:r>
      <w:r w:rsidR="007E656F" w:rsidRPr="007E656F">
        <w:rPr>
          <w:rFonts w:ascii="Times New Roman" w:hAnsi="Times New Roman"/>
          <w:noProof/>
          <w:sz w:val="28"/>
          <w:szCs w:val="28"/>
          <w:lang w:val="lv-LV" w:eastAsia="lv-LV"/>
        </w:rPr>
        <w:t xml:space="preserve"> </w:t>
      </w:r>
      <w:r w:rsidR="002A405F" w:rsidRPr="007E656F">
        <w:rPr>
          <w:rFonts w:ascii="Times New Roman" w:eastAsia="Times New Roman" w:hAnsi="Times New Roman"/>
          <w:sz w:val="28"/>
          <w:szCs w:val="28"/>
          <w:lang w:val="lv-LV" w:eastAsia="lv-LV"/>
        </w:rPr>
        <w:t xml:space="preserve">kas paredz </w:t>
      </w:r>
      <w:r w:rsidR="007E656F" w:rsidRPr="007E656F">
        <w:rPr>
          <w:rFonts w:ascii="Times New Roman" w:hAnsi="Times New Roman"/>
          <w:noProof/>
          <w:sz w:val="28"/>
          <w:szCs w:val="28"/>
          <w:lang w:val="lv-LV" w:eastAsia="lv-LV"/>
        </w:rPr>
        <w:t>a</w:t>
      </w:r>
      <w:r w:rsidR="002A405F">
        <w:rPr>
          <w:rFonts w:ascii="Times New Roman" w:hAnsi="Times New Roman"/>
          <w:noProof/>
          <w:sz w:val="28"/>
          <w:szCs w:val="28"/>
          <w:lang w:val="lv-LV" w:eastAsia="lv-LV"/>
        </w:rPr>
        <w:t>tsauci</w:t>
      </w:r>
      <w:r w:rsidR="007E656F" w:rsidRPr="007E656F">
        <w:rPr>
          <w:rFonts w:ascii="Times New Roman" w:hAnsi="Times New Roman"/>
          <w:noProof/>
          <w:sz w:val="28"/>
          <w:szCs w:val="28"/>
          <w:lang w:val="lv-LV" w:eastAsia="lv-LV"/>
        </w:rPr>
        <w:t xml:space="preserve"> uz</w:t>
      </w:r>
      <w:r w:rsidR="002A405F" w:rsidRPr="00CA00D4">
        <w:rPr>
          <w:lang w:val="lv-LV"/>
        </w:rPr>
        <w:t xml:space="preserve"> </w:t>
      </w:r>
      <w:r w:rsidR="002A405F" w:rsidRPr="002A405F">
        <w:rPr>
          <w:rFonts w:ascii="Times New Roman" w:hAnsi="Times New Roman"/>
          <w:noProof/>
          <w:sz w:val="28"/>
          <w:szCs w:val="28"/>
          <w:lang w:val="lv-LV" w:eastAsia="lv-LV"/>
        </w:rPr>
        <w:t>Eiropas Parlamenta un Pad</w:t>
      </w:r>
      <w:r w:rsidR="002A405F">
        <w:rPr>
          <w:rFonts w:ascii="Times New Roman" w:hAnsi="Times New Roman"/>
          <w:noProof/>
          <w:sz w:val="28"/>
          <w:szCs w:val="28"/>
          <w:lang w:val="lv-LV" w:eastAsia="lv-LV"/>
        </w:rPr>
        <w:t>omes 2017. gada 15. marta regulu</w:t>
      </w:r>
      <w:r w:rsidR="002A405F" w:rsidRPr="002A405F">
        <w:rPr>
          <w:rFonts w:ascii="Times New Roman" w:hAnsi="Times New Roman"/>
          <w:noProof/>
          <w:sz w:val="28"/>
          <w:szCs w:val="28"/>
          <w:lang w:val="lv-LV" w:eastAsia="lv-LV"/>
        </w:rPr>
        <w:t xml:space="preserve">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2A405F">
        <w:rPr>
          <w:rFonts w:ascii="Times New Roman" w:hAnsi="Times New Roman"/>
          <w:noProof/>
          <w:sz w:val="28"/>
          <w:szCs w:val="28"/>
          <w:lang w:val="lv-LV" w:eastAsia="lv-LV"/>
        </w:rPr>
        <w:t xml:space="preserve"> </w:t>
      </w:r>
      <w:r w:rsidRPr="00531583">
        <w:rPr>
          <w:rFonts w:ascii="Times New Roman" w:hAnsi="Times New Roman"/>
          <w:noProof/>
          <w:sz w:val="28"/>
          <w:szCs w:val="28"/>
          <w:lang w:val="lv-LV" w:eastAsia="lv-LV"/>
        </w:rPr>
        <w:t>stājas spēkā 2019. gada 14. decembrī.”</w:t>
      </w:r>
    </w:p>
    <w:p w:rsidR="00657526" w:rsidRPr="00531583" w:rsidRDefault="00657526" w:rsidP="004763F8">
      <w:pPr>
        <w:widowControl/>
        <w:tabs>
          <w:tab w:val="left" w:pos="-100"/>
        </w:tabs>
        <w:spacing w:after="0" w:line="240" w:lineRule="auto"/>
        <w:ind w:left="720"/>
        <w:jc w:val="both"/>
        <w:rPr>
          <w:rFonts w:ascii="Times New Roman" w:eastAsia="Times New Roman" w:hAnsi="Times New Roman"/>
          <w:sz w:val="28"/>
          <w:szCs w:val="28"/>
          <w:lang w:val="lv-LV" w:eastAsia="lv-LV"/>
        </w:rPr>
      </w:pPr>
    </w:p>
    <w:p w:rsidR="002742B1" w:rsidRDefault="002742B1" w:rsidP="004763F8">
      <w:pPr>
        <w:widowControl/>
        <w:tabs>
          <w:tab w:val="left" w:pos="-100"/>
        </w:tabs>
        <w:spacing w:after="0" w:line="240" w:lineRule="auto"/>
        <w:ind w:left="720"/>
        <w:jc w:val="both"/>
        <w:rPr>
          <w:rFonts w:ascii="Times New Roman" w:eastAsia="Times New Roman" w:hAnsi="Times New Roman"/>
          <w:sz w:val="28"/>
          <w:szCs w:val="28"/>
          <w:lang w:val="lv-LV" w:eastAsia="lv-LV"/>
        </w:rPr>
      </w:pPr>
    </w:p>
    <w:p w:rsidR="00932F17" w:rsidRPr="00531583" w:rsidRDefault="00932F17" w:rsidP="004763F8">
      <w:pPr>
        <w:widowControl/>
        <w:tabs>
          <w:tab w:val="left" w:pos="-100"/>
        </w:tabs>
        <w:spacing w:after="0" w:line="240" w:lineRule="auto"/>
        <w:ind w:left="720"/>
        <w:jc w:val="both"/>
        <w:rPr>
          <w:rFonts w:ascii="Times New Roman" w:eastAsia="Times New Roman" w:hAnsi="Times New Roman"/>
          <w:sz w:val="28"/>
          <w:szCs w:val="28"/>
          <w:lang w:val="lv-LV" w:eastAsia="lv-LV"/>
        </w:rPr>
      </w:pPr>
      <w:bookmarkStart w:id="0" w:name="_GoBack"/>
      <w:bookmarkEnd w:id="0"/>
    </w:p>
    <w:p w:rsidR="000C58D7" w:rsidRPr="00531583" w:rsidRDefault="00657526" w:rsidP="00655323">
      <w:pPr>
        <w:widowControl/>
        <w:tabs>
          <w:tab w:val="left" w:pos="-100"/>
        </w:tabs>
        <w:spacing w:after="0" w:line="240" w:lineRule="auto"/>
        <w:ind w:left="720"/>
        <w:jc w:val="both"/>
        <w:rPr>
          <w:rFonts w:ascii="Times New Roman" w:eastAsia="Times New Roman" w:hAnsi="Times New Roman"/>
          <w:sz w:val="28"/>
          <w:szCs w:val="28"/>
          <w:lang w:val="lv-LV" w:eastAsia="lv-LV"/>
        </w:rPr>
      </w:pPr>
      <w:r w:rsidRPr="00531583">
        <w:rPr>
          <w:rFonts w:ascii="Times New Roman" w:eastAsia="Times New Roman" w:hAnsi="Times New Roman"/>
          <w:sz w:val="28"/>
          <w:szCs w:val="28"/>
          <w:lang w:val="lv-LV" w:eastAsia="lv-LV"/>
        </w:rPr>
        <w:t>Zemkopības ministrs</w:t>
      </w:r>
      <w:r w:rsidRPr="00531583">
        <w:rPr>
          <w:rFonts w:ascii="Times New Roman" w:eastAsia="Times New Roman" w:hAnsi="Times New Roman"/>
          <w:sz w:val="28"/>
          <w:szCs w:val="28"/>
          <w:lang w:val="lv-LV" w:eastAsia="lv-LV"/>
        </w:rPr>
        <w:tab/>
      </w:r>
      <w:r w:rsidRPr="00531583">
        <w:rPr>
          <w:rFonts w:ascii="Times New Roman" w:eastAsia="Times New Roman" w:hAnsi="Times New Roman"/>
          <w:sz w:val="28"/>
          <w:szCs w:val="28"/>
          <w:lang w:val="lv-LV" w:eastAsia="lv-LV"/>
        </w:rPr>
        <w:tab/>
      </w:r>
      <w:r w:rsidRPr="00531583">
        <w:rPr>
          <w:rFonts w:ascii="Times New Roman" w:eastAsia="Times New Roman" w:hAnsi="Times New Roman"/>
          <w:sz w:val="28"/>
          <w:szCs w:val="28"/>
          <w:lang w:val="lv-LV" w:eastAsia="lv-LV"/>
        </w:rPr>
        <w:tab/>
      </w:r>
      <w:r w:rsidRPr="00531583">
        <w:rPr>
          <w:rFonts w:ascii="Times New Roman" w:eastAsia="Times New Roman" w:hAnsi="Times New Roman"/>
          <w:sz w:val="28"/>
          <w:szCs w:val="28"/>
          <w:lang w:val="lv-LV" w:eastAsia="lv-LV"/>
        </w:rPr>
        <w:tab/>
      </w:r>
      <w:r w:rsidR="002742B1" w:rsidRPr="00531583">
        <w:rPr>
          <w:rFonts w:ascii="Times New Roman" w:eastAsia="Times New Roman" w:hAnsi="Times New Roman"/>
          <w:sz w:val="28"/>
          <w:szCs w:val="28"/>
          <w:lang w:val="lv-LV" w:eastAsia="lv-LV"/>
        </w:rPr>
        <w:tab/>
      </w:r>
      <w:r w:rsidR="00932F17">
        <w:rPr>
          <w:rFonts w:ascii="Times New Roman" w:eastAsia="Times New Roman" w:hAnsi="Times New Roman"/>
          <w:sz w:val="28"/>
          <w:szCs w:val="28"/>
          <w:lang w:val="lv-LV" w:eastAsia="lv-LV"/>
        </w:rPr>
        <w:tab/>
        <w:t xml:space="preserve">K. </w:t>
      </w:r>
      <w:r w:rsidRPr="00531583">
        <w:rPr>
          <w:rFonts w:ascii="Times New Roman" w:eastAsia="Times New Roman" w:hAnsi="Times New Roman"/>
          <w:sz w:val="28"/>
          <w:szCs w:val="28"/>
          <w:lang w:val="lv-LV" w:eastAsia="lv-LV"/>
        </w:rPr>
        <w:t>Gerhards</w:t>
      </w:r>
    </w:p>
    <w:p w:rsidR="000C58D7" w:rsidRPr="00531583" w:rsidRDefault="000C58D7" w:rsidP="00655323">
      <w:pPr>
        <w:widowControl/>
        <w:tabs>
          <w:tab w:val="left" w:pos="-100"/>
        </w:tabs>
        <w:spacing w:after="0" w:line="240" w:lineRule="auto"/>
        <w:ind w:left="720"/>
        <w:jc w:val="both"/>
        <w:rPr>
          <w:rFonts w:ascii="Times New Roman" w:eastAsia="Times New Roman" w:hAnsi="Times New Roman"/>
          <w:sz w:val="28"/>
          <w:szCs w:val="28"/>
          <w:lang w:val="lv-LV" w:eastAsia="lv-LV"/>
        </w:rPr>
      </w:pPr>
    </w:p>
    <w:sectPr w:rsidR="000C58D7" w:rsidRPr="00531583" w:rsidSect="00932F1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B4" w:rsidRDefault="00743AB4" w:rsidP="00B37FA7">
      <w:pPr>
        <w:spacing w:after="0" w:line="240" w:lineRule="auto"/>
      </w:pPr>
      <w:r>
        <w:separator/>
      </w:r>
    </w:p>
  </w:endnote>
  <w:endnote w:type="continuationSeparator" w:id="0">
    <w:p w:rsidR="00743AB4" w:rsidRDefault="00743AB4" w:rsidP="00B3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A7" w:rsidRPr="00932F17" w:rsidRDefault="00932F17" w:rsidP="00932F17">
    <w:pPr>
      <w:pStyle w:val="Kjene"/>
    </w:pPr>
    <w:r w:rsidRPr="00932F17">
      <w:rPr>
        <w:rFonts w:ascii="Times New Roman" w:hAnsi="Times New Roman"/>
        <w:sz w:val="20"/>
        <w:szCs w:val="20"/>
      </w:rPr>
      <w:t>ZMLik_090719_GMO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B4" w:rsidRDefault="00743AB4" w:rsidP="00B37FA7">
      <w:pPr>
        <w:spacing w:after="0" w:line="240" w:lineRule="auto"/>
      </w:pPr>
      <w:r>
        <w:separator/>
      </w:r>
    </w:p>
  </w:footnote>
  <w:footnote w:type="continuationSeparator" w:id="0">
    <w:p w:rsidR="00743AB4" w:rsidRDefault="00743AB4" w:rsidP="00B37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B018E"/>
    <w:multiLevelType w:val="multilevel"/>
    <w:tmpl w:val="C0B6A9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C746A6"/>
    <w:multiLevelType w:val="hybridMultilevel"/>
    <w:tmpl w:val="77E2A8E4"/>
    <w:lvl w:ilvl="0" w:tplc="0AF012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70"/>
    <w:rsid w:val="00000CF5"/>
    <w:rsid w:val="000C58D7"/>
    <w:rsid w:val="00194D1D"/>
    <w:rsid w:val="00262EAF"/>
    <w:rsid w:val="002742B1"/>
    <w:rsid w:val="002A405F"/>
    <w:rsid w:val="002A74F1"/>
    <w:rsid w:val="003600C8"/>
    <w:rsid w:val="00366BB6"/>
    <w:rsid w:val="003C70F6"/>
    <w:rsid w:val="003E463F"/>
    <w:rsid w:val="00467764"/>
    <w:rsid w:val="004763F8"/>
    <w:rsid w:val="004B129D"/>
    <w:rsid w:val="004C25F0"/>
    <w:rsid w:val="00527C2D"/>
    <w:rsid w:val="00531583"/>
    <w:rsid w:val="005973DC"/>
    <w:rsid w:val="0061605E"/>
    <w:rsid w:val="00655323"/>
    <w:rsid w:val="00657526"/>
    <w:rsid w:val="006710ED"/>
    <w:rsid w:val="00682B07"/>
    <w:rsid w:val="006F12CC"/>
    <w:rsid w:val="007121DF"/>
    <w:rsid w:val="00743AB4"/>
    <w:rsid w:val="00793B9E"/>
    <w:rsid w:val="007E656F"/>
    <w:rsid w:val="00817BCA"/>
    <w:rsid w:val="00885043"/>
    <w:rsid w:val="00910E13"/>
    <w:rsid w:val="00932F17"/>
    <w:rsid w:val="00966FD8"/>
    <w:rsid w:val="00995FB0"/>
    <w:rsid w:val="009D01EB"/>
    <w:rsid w:val="009E5A0A"/>
    <w:rsid w:val="00A71C13"/>
    <w:rsid w:val="00B37FA7"/>
    <w:rsid w:val="00B55131"/>
    <w:rsid w:val="00B56C3E"/>
    <w:rsid w:val="00BA0700"/>
    <w:rsid w:val="00BB7115"/>
    <w:rsid w:val="00BC41AA"/>
    <w:rsid w:val="00BD7884"/>
    <w:rsid w:val="00BD7A0C"/>
    <w:rsid w:val="00BE6E0D"/>
    <w:rsid w:val="00C23FA4"/>
    <w:rsid w:val="00C773C0"/>
    <w:rsid w:val="00CA00D4"/>
    <w:rsid w:val="00CB3E70"/>
    <w:rsid w:val="00D54286"/>
    <w:rsid w:val="00D5623F"/>
    <w:rsid w:val="00D60083"/>
    <w:rsid w:val="00E11E1B"/>
    <w:rsid w:val="00E2718F"/>
    <w:rsid w:val="00FE1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CADBC"/>
  <w15:chartTrackingRefBased/>
  <w15:docId w15:val="{AD7E8C8D-A98F-422F-93C4-3629C981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B3E70"/>
    <w:pPr>
      <w:widowControl w:val="0"/>
      <w:spacing w:after="200" w:line="276" w:lineRule="auto"/>
    </w:pPr>
    <w:rPr>
      <w:rFonts w:ascii="Calibri" w:eastAsia="Calibri" w:hAnsi="Calibri" w:cs="Times New Roman"/>
      <w:sz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37FA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7FA7"/>
    <w:rPr>
      <w:rFonts w:ascii="Calibri" w:eastAsia="Calibri" w:hAnsi="Calibri" w:cs="Times New Roman"/>
      <w:sz w:val="22"/>
      <w:lang w:val="en-US"/>
    </w:rPr>
  </w:style>
  <w:style w:type="paragraph" w:styleId="Kjene">
    <w:name w:val="footer"/>
    <w:basedOn w:val="Parasts"/>
    <w:link w:val="KjeneRakstz"/>
    <w:uiPriority w:val="99"/>
    <w:unhideWhenUsed/>
    <w:rsid w:val="00B37F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7FA7"/>
    <w:rPr>
      <w:rFonts w:ascii="Calibri" w:eastAsia="Calibri" w:hAnsi="Calibri" w:cs="Times New Roman"/>
      <w:sz w:val="22"/>
      <w:lang w:val="en-US"/>
    </w:rPr>
  </w:style>
  <w:style w:type="paragraph" w:styleId="Sarakstarindkopa">
    <w:name w:val="List Paragraph"/>
    <w:basedOn w:val="Parasts"/>
    <w:uiPriority w:val="34"/>
    <w:qFormat/>
    <w:rsid w:val="00655323"/>
    <w:pPr>
      <w:ind w:left="720"/>
      <w:contextualSpacing/>
    </w:pPr>
  </w:style>
  <w:style w:type="paragraph" w:styleId="Balonteksts">
    <w:name w:val="Balloon Text"/>
    <w:basedOn w:val="Parasts"/>
    <w:link w:val="BalontekstsRakstz"/>
    <w:uiPriority w:val="99"/>
    <w:semiHidden/>
    <w:unhideWhenUsed/>
    <w:rsid w:val="00966F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6FD8"/>
    <w:rPr>
      <w:rFonts w:ascii="Segoe UI" w:eastAsia="Calibri" w:hAnsi="Segoe UI" w:cs="Segoe UI"/>
      <w:sz w:val="18"/>
      <w:szCs w:val="18"/>
      <w:lang w:val="en-US"/>
    </w:rPr>
  </w:style>
  <w:style w:type="paragraph" w:styleId="Prskatjums">
    <w:name w:val="Revision"/>
    <w:hidden/>
    <w:uiPriority w:val="99"/>
    <w:semiHidden/>
    <w:rsid w:val="00885043"/>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9DF1-3CD5-48B4-971A-9D208FF4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2529</Words>
  <Characters>1443</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Rungule</dc:creator>
  <cp:keywords/>
  <dc:description/>
  <cp:lastModifiedBy>Kristiāna Sebre</cp:lastModifiedBy>
  <cp:revision>4</cp:revision>
  <dcterms:created xsi:type="dcterms:W3CDTF">2019-07-08T12:54:00Z</dcterms:created>
  <dcterms:modified xsi:type="dcterms:W3CDTF">2019-07-09T08:46:00Z</dcterms:modified>
</cp:coreProperties>
</file>