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1AF7E" w14:textId="77777777" w:rsidR="00966783" w:rsidRPr="00966783" w:rsidRDefault="00497E4A" w:rsidP="00F8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97E4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Informatīvais ziņojums</w:t>
      </w:r>
    </w:p>
    <w:p w14:paraId="18E2A00E" w14:textId="29545EC3" w:rsidR="00F81189" w:rsidRDefault="00652288" w:rsidP="00F8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5228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“Par k</w:t>
      </w:r>
      <w:r w:rsidR="00B113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onkursa, </w:t>
      </w:r>
      <w:r w:rsidR="00040D70" w:rsidRPr="00040D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lai izvirzītu Latvijas ekspertu kandidātus ievēlēšanai Eiropas Padomes Vispārējās konvencijas par nacionālo minoritāšu aizsardzību Konsultatīvajā komitejā</w:t>
      </w:r>
      <w:r w:rsidRPr="0065228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rezultātiem”</w:t>
      </w:r>
    </w:p>
    <w:p w14:paraId="1D049CD1" w14:textId="77777777" w:rsidR="00652288" w:rsidRPr="00F81189" w:rsidRDefault="00652288" w:rsidP="00A113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75227D6" w14:textId="77777777" w:rsidR="00E30AAD" w:rsidRPr="00F34D98" w:rsidRDefault="00040D70" w:rsidP="00A113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D98">
        <w:rPr>
          <w:rFonts w:ascii="Times New Roman" w:hAnsi="Times New Roman" w:cs="Times New Roman"/>
          <w:sz w:val="26"/>
          <w:szCs w:val="26"/>
        </w:rPr>
        <w:t>2005.</w:t>
      </w:r>
      <w:r w:rsidR="00E30AAD" w:rsidRPr="00F34D98">
        <w:rPr>
          <w:rFonts w:ascii="Times New Roman" w:hAnsi="Times New Roman" w:cs="Times New Roman"/>
          <w:sz w:val="26"/>
          <w:szCs w:val="26"/>
        </w:rPr>
        <w:t xml:space="preserve"> </w:t>
      </w:r>
      <w:r w:rsidRPr="00F34D98">
        <w:rPr>
          <w:rFonts w:ascii="Times New Roman" w:hAnsi="Times New Roman" w:cs="Times New Roman"/>
          <w:sz w:val="26"/>
          <w:szCs w:val="26"/>
        </w:rPr>
        <w:t>gadā Latvija pievienojās Eiropas Padomes Vispārējai konvencijai par nacionālo minoritāšu aizsardzību (turpmāk – Konvencija). Saskaņā ar Konvencijas 24.</w:t>
      </w:r>
      <w:r w:rsidR="00E30AAD" w:rsidRPr="00F34D98">
        <w:rPr>
          <w:rFonts w:ascii="Times New Roman" w:hAnsi="Times New Roman" w:cs="Times New Roman"/>
          <w:sz w:val="26"/>
          <w:szCs w:val="26"/>
        </w:rPr>
        <w:t xml:space="preserve"> </w:t>
      </w:r>
      <w:r w:rsidRPr="00F34D98">
        <w:rPr>
          <w:rFonts w:ascii="Times New Roman" w:hAnsi="Times New Roman" w:cs="Times New Roman"/>
          <w:sz w:val="26"/>
          <w:szCs w:val="26"/>
        </w:rPr>
        <w:t>pantu, Eiropas Padomes Ministru komiteja ir atbildīga par Konvencijas ieviešanas uzraudzību dalībvalstīs. Atbilstoši Konvencijas 26.</w:t>
      </w:r>
      <w:r w:rsidR="00E30AAD" w:rsidRPr="00F34D98">
        <w:rPr>
          <w:rFonts w:ascii="Times New Roman" w:hAnsi="Times New Roman" w:cs="Times New Roman"/>
          <w:sz w:val="26"/>
          <w:szCs w:val="26"/>
        </w:rPr>
        <w:t xml:space="preserve"> </w:t>
      </w:r>
      <w:r w:rsidRPr="00F34D98">
        <w:rPr>
          <w:rFonts w:ascii="Times New Roman" w:hAnsi="Times New Roman" w:cs="Times New Roman"/>
          <w:sz w:val="26"/>
          <w:szCs w:val="26"/>
        </w:rPr>
        <w:t>pantam</w:t>
      </w:r>
      <w:r w:rsidR="00E30AAD" w:rsidRPr="00F34D98">
        <w:rPr>
          <w:rFonts w:ascii="Times New Roman" w:hAnsi="Times New Roman" w:cs="Times New Roman"/>
          <w:sz w:val="26"/>
          <w:szCs w:val="26"/>
        </w:rPr>
        <w:t>,</w:t>
      </w:r>
      <w:r w:rsidRPr="00F34D98">
        <w:rPr>
          <w:rFonts w:ascii="Times New Roman" w:hAnsi="Times New Roman" w:cs="Times New Roman"/>
          <w:sz w:val="26"/>
          <w:szCs w:val="26"/>
        </w:rPr>
        <w:t xml:space="preserve"> Ministru komitejai uzraudzības funkciju palīdz veikt Konsultatīva komiteja, kura sastāv no 18 ekspertiem nacionāl</w:t>
      </w:r>
      <w:r w:rsidR="00E30AAD" w:rsidRPr="00F34D98">
        <w:rPr>
          <w:rFonts w:ascii="Times New Roman" w:hAnsi="Times New Roman" w:cs="Times New Roman"/>
          <w:sz w:val="26"/>
          <w:szCs w:val="26"/>
        </w:rPr>
        <w:t>o minoritāšu aizsardzības jomā.</w:t>
      </w:r>
    </w:p>
    <w:p w14:paraId="364D11C1" w14:textId="732E05F3" w:rsidR="00F81189" w:rsidRPr="00F34D98" w:rsidRDefault="00040D70" w:rsidP="00A113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D98">
        <w:rPr>
          <w:rFonts w:ascii="Times New Roman" w:hAnsi="Times New Roman" w:cs="Times New Roman"/>
          <w:sz w:val="26"/>
          <w:szCs w:val="26"/>
        </w:rPr>
        <w:t xml:space="preserve">Konsultatīvās komitejas ekspertu izvirzīšanas un ievēlēšanas procedūru nosaka Ministru komitejas rezolūcija (97)10 par uzraudzības nosacījumiem saskaņā ar Vispārējās konvencijas par nacionālo minoritāšu aizsardzību </w:t>
      </w:r>
      <w:r w:rsidR="002B1A49" w:rsidRPr="00F34D98">
        <w:rPr>
          <w:rFonts w:ascii="Times New Roman" w:hAnsi="Times New Roman" w:cs="Times New Roman"/>
          <w:sz w:val="26"/>
          <w:szCs w:val="26"/>
        </w:rPr>
        <w:t xml:space="preserve">24. - 26. pantiem </w:t>
      </w:r>
      <w:r w:rsidRPr="00F34D98">
        <w:rPr>
          <w:rFonts w:ascii="Times New Roman" w:hAnsi="Times New Roman" w:cs="Times New Roman"/>
          <w:sz w:val="26"/>
          <w:szCs w:val="26"/>
        </w:rPr>
        <w:t xml:space="preserve">(turpmāk – Rezolūcija). Saskaņā ar </w:t>
      </w:r>
      <w:r w:rsidR="002B1A49" w:rsidRPr="00F34D98">
        <w:rPr>
          <w:rFonts w:ascii="Times New Roman" w:hAnsi="Times New Roman" w:cs="Times New Roman"/>
          <w:sz w:val="26"/>
          <w:szCs w:val="26"/>
        </w:rPr>
        <w:t>Rezolūciju</w:t>
      </w:r>
      <w:r w:rsidR="00521619" w:rsidRPr="00F34D98">
        <w:rPr>
          <w:rFonts w:ascii="Times New Roman" w:hAnsi="Times New Roman" w:cs="Times New Roman"/>
          <w:sz w:val="26"/>
          <w:szCs w:val="26"/>
        </w:rPr>
        <w:t>,</w:t>
      </w:r>
      <w:r w:rsidRPr="00F34D98">
        <w:rPr>
          <w:rFonts w:ascii="Times New Roman" w:hAnsi="Times New Roman" w:cs="Times New Roman"/>
          <w:sz w:val="26"/>
          <w:szCs w:val="26"/>
        </w:rPr>
        <w:t xml:space="preserve"> valstu izvirzītajiem ekspertiem darbam Konsultatīvajā komitejā tiek noteikti </w:t>
      </w:r>
      <w:r w:rsidR="00521619" w:rsidRPr="00F34D98">
        <w:rPr>
          <w:rFonts w:ascii="Times New Roman" w:hAnsi="Times New Roman" w:cs="Times New Roman"/>
          <w:sz w:val="26"/>
          <w:szCs w:val="26"/>
        </w:rPr>
        <w:t xml:space="preserve">vairāki kritēriji: </w:t>
      </w:r>
      <w:r w:rsidRPr="00F34D98">
        <w:rPr>
          <w:rFonts w:ascii="Times New Roman" w:hAnsi="Times New Roman" w:cs="Times New Roman"/>
          <w:sz w:val="26"/>
          <w:szCs w:val="26"/>
        </w:rPr>
        <w:t>ekspertīze nacionālo minoritāšu aizsardzības jomā, neatkarība, objektivitāte un gatavība efektīvi piedalīties Konsultatīvās komitejas darbā. Rezolūcija</w:t>
      </w:r>
      <w:r w:rsidR="002B1A49" w:rsidRPr="00F34D98">
        <w:rPr>
          <w:rFonts w:ascii="Times New Roman" w:hAnsi="Times New Roman" w:cs="Times New Roman"/>
          <w:sz w:val="26"/>
          <w:szCs w:val="26"/>
        </w:rPr>
        <w:t xml:space="preserve"> </w:t>
      </w:r>
      <w:r w:rsidRPr="00F34D98">
        <w:rPr>
          <w:rFonts w:ascii="Times New Roman" w:hAnsi="Times New Roman" w:cs="Times New Roman"/>
          <w:sz w:val="26"/>
          <w:szCs w:val="26"/>
        </w:rPr>
        <w:t>arī nosaka, ka valstij ir jāizvirza vismaz divi augstākminētajiem kritērijiem atbilstoši eksperti. Vienu no valsts izvirzītajiem eksp</w:t>
      </w:r>
      <w:r w:rsidR="00521619" w:rsidRPr="00F34D98">
        <w:rPr>
          <w:rFonts w:ascii="Times New Roman" w:hAnsi="Times New Roman" w:cs="Times New Roman"/>
          <w:sz w:val="26"/>
          <w:szCs w:val="26"/>
        </w:rPr>
        <w:t>ertiem Ministru komiteja ievēl “</w:t>
      </w:r>
      <w:r w:rsidRPr="00F34D98">
        <w:rPr>
          <w:rFonts w:ascii="Times New Roman" w:hAnsi="Times New Roman" w:cs="Times New Roman"/>
          <w:sz w:val="26"/>
          <w:szCs w:val="26"/>
        </w:rPr>
        <w:t xml:space="preserve">Darbam Konsultatīvajā komitejā atbilstīgu ekspertu sarakstā”. </w:t>
      </w:r>
      <w:r w:rsidR="002B1A49" w:rsidRPr="00F34D98">
        <w:rPr>
          <w:rFonts w:ascii="Times New Roman" w:hAnsi="Times New Roman" w:cs="Times New Roman"/>
          <w:sz w:val="26"/>
          <w:szCs w:val="26"/>
        </w:rPr>
        <w:t>Rezolūcijas 14. - 15. punktos noteiktajā kārtībā</w:t>
      </w:r>
      <w:r w:rsidRPr="00F34D98">
        <w:rPr>
          <w:rFonts w:ascii="Times New Roman" w:hAnsi="Times New Roman" w:cs="Times New Roman"/>
          <w:sz w:val="26"/>
          <w:szCs w:val="26"/>
        </w:rPr>
        <w:t xml:space="preserve"> ievēlētie eksperti no šī saraksta tiek nozīmēti darbam </w:t>
      </w:r>
      <w:bookmarkStart w:id="0" w:name="_GoBack"/>
      <w:bookmarkEnd w:id="0"/>
      <w:r w:rsidRPr="00F34D98">
        <w:rPr>
          <w:rFonts w:ascii="Times New Roman" w:hAnsi="Times New Roman" w:cs="Times New Roman"/>
          <w:sz w:val="26"/>
          <w:szCs w:val="26"/>
        </w:rPr>
        <w:t>Konsultatīvajā komitejā.</w:t>
      </w:r>
    </w:p>
    <w:p w14:paraId="4F609BBF" w14:textId="258C53D8" w:rsidR="00040D70" w:rsidRPr="00F34D98" w:rsidRDefault="00040D70" w:rsidP="00A1138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34D98">
        <w:rPr>
          <w:rFonts w:ascii="Times New Roman" w:hAnsi="Times New Roman"/>
          <w:sz w:val="26"/>
          <w:szCs w:val="26"/>
        </w:rPr>
        <w:t>Lai izvirzītu Latvijas ekspertu kandidātus ievēlēšanai Ko</w:t>
      </w:r>
      <w:r w:rsidR="00521619" w:rsidRPr="00F34D98">
        <w:rPr>
          <w:rFonts w:ascii="Times New Roman" w:hAnsi="Times New Roman"/>
          <w:sz w:val="26"/>
          <w:szCs w:val="26"/>
        </w:rPr>
        <w:t>nsultatīvajā komitejā, ar šī gada</w:t>
      </w:r>
      <w:r w:rsidR="00EA715B" w:rsidRPr="00F34D98">
        <w:rPr>
          <w:rFonts w:ascii="Times New Roman" w:hAnsi="Times New Roman"/>
          <w:sz w:val="26"/>
          <w:szCs w:val="26"/>
        </w:rPr>
        <w:t xml:space="preserve"> 16.</w:t>
      </w:r>
      <w:r w:rsidR="00521619" w:rsidRPr="00F34D98">
        <w:rPr>
          <w:rFonts w:ascii="Times New Roman" w:hAnsi="Times New Roman"/>
          <w:sz w:val="26"/>
          <w:szCs w:val="26"/>
        </w:rPr>
        <w:t> </w:t>
      </w:r>
      <w:r w:rsidR="00EA715B" w:rsidRPr="00F34D98">
        <w:rPr>
          <w:rFonts w:ascii="Times New Roman" w:hAnsi="Times New Roman"/>
          <w:sz w:val="26"/>
          <w:szCs w:val="26"/>
        </w:rPr>
        <w:t>janvāra</w:t>
      </w:r>
      <w:r w:rsidRPr="00F34D98">
        <w:rPr>
          <w:rFonts w:ascii="Times New Roman" w:hAnsi="Times New Roman"/>
          <w:sz w:val="26"/>
          <w:szCs w:val="26"/>
        </w:rPr>
        <w:t xml:space="preserve"> M</w:t>
      </w:r>
      <w:r w:rsidR="00EA715B" w:rsidRPr="00F34D98">
        <w:rPr>
          <w:rFonts w:ascii="Times New Roman" w:hAnsi="Times New Roman"/>
          <w:sz w:val="26"/>
          <w:szCs w:val="26"/>
        </w:rPr>
        <w:t>inistru kabineta rīkojumu Nr.</w:t>
      </w:r>
      <w:r w:rsidR="00521619" w:rsidRPr="00F34D98">
        <w:rPr>
          <w:rFonts w:ascii="Times New Roman" w:hAnsi="Times New Roman"/>
          <w:sz w:val="26"/>
          <w:szCs w:val="26"/>
        </w:rPr>
        <w:t xml:space="preserve"> </w:t>
      </w:r>
      <w:r w:rsidR="00EA715B" w:rsidRPr="00F34D98">
        <w:rPr>
          <w:rFonts w:ascii="Times New Roman" w:hAnsi="Times New Roman"/>
          <w:sz w:val="26"/>
          <w:szCs w:val="26"/>
        </w:rPr>
        <w:t>10</w:t>
      </w:r>
      <w:r w:rsidRPr="00F34D98">
        <w:rPr>
          <w:rFonts w:ascii="Times New Roman" w:hAnsi="Times New Roman"/>
          <w:sz w:val="26"/>
          <w:szCs w:val="26"/>
        </w:rPr>
        <w:t xml:space="preserve"> tika izveidota konkursa atlases komisija. Darbam konkursa atlases komisijā tika deleģēti Ārlietu ministrijas, </w:t>
      </w:r>
      <w:r w:rsidR="00521619" w:rsidRPr="00F34D98">
        <w:rPr>
          <w:rFonts w:ascii="Times New Roman" w:hAnsi="Times New Roman"/>
          <w:sz w:val="26"/>
          <w:szCs w:val="26"/>
        </w:rPr>
        <w:t xml:space="preserve">Iekšlietu ministrijas, </w:t>
      </w:r>
      <w:r w:rsidRPr="00F34D98">
        <w:rPr>
          <w:rFonts w:ascii="Times New Roman" w:hAnsi="Times New Roman"/>
          <w:sz w:val="26"/>
          <w:szCs w:val="26"/>
        </w:rPr>
        <w:t>Izglītības u</w:t>
      </w:r>
      <w:r w:rsidR="00EA715B" w:rsidRPr="00F34D98">
        <w:rPr>
          <w:rFonts w:ascii="Times New Roman" w:hAnsi="Times New Roman"/>
          <w:sz w:val="26"/>
          <w:szCs w:val="26"/>
        </w:rPr>
        <w:t xml:space="preserve">n zinātnes ministrijas, </w:t>
      </w:r>
      <w:r w:rsidR="00521619" w:rsidRPr="00F34D98">
        <w:rPr>
          <w:rFonts w:ascii="Times New Roman" w:hAnsi="Times New Roman"/>
          <w:sz w:val="26"/>
          <w:szCs w:val="26"/>
        </w:rPr>
        <w:t xml:space="preserve">Kultūras ministrijas un Tieslietu ministrijas </w:t>
      </w:r>
      <w:r w:rsidRPr="00F34D98">
        <w:rPr>
          <w:rFonts w:ascii="Times New Roman" w:hAnsi="Times New Roman"/>
          <w:sz w:val="26"/>
          <w:szCs w:val="26"/>
        </w:rPr>
        <w:t>pārstāvji. Konkursa atlases komisija apstiprināja savas darbības nolikumu, saskaņā ar kuru tika izsludināts atklāts konkurss.</w:t>
      </w:r>
    </w:p>
    <w:p w14:paraId="5904D771" w14:textId="61125A92" w:rsidR="00E5432B" w:rsidRPr="00F34D98" w:rsidRDefault="00E5432B" w:rsidP="00A1138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34D98">
        <w:rPr>
          <w:rFonts w:ascii="Times New Roman" w:hAnsi="Times New Roman"/>
          <w:sz w:val="26"/>
          <w:szCs w:val="26"/>
        </w:rPr>
        <w:t xml:space="preserve">Kopumā konkursam pieteicās </w:t>
      </w:r>
      <w:r w:rsidR="00757729" w:rsidRPr="00F34D98">
        <w:rPr>
          <w:rFonts w:ascii="Times New Roman" w:hAnsi="Times New Roman"/>
          <w:sz w:val="26"/>
          <w:szCs w:val="26"/>
        </w:rPr>
        <w:t>pieci</w:t>
      </w:r>
      <w:r w:rsidRPr="00F34D98">
        <w:rPr>
          <w:rFonts w:ascii="Times New Roman" w:hAnsi="Times New Roman"/>
          <w:sz w:val="26"/>
          <w:szCs w:val="26"/>
        </w:rPr>
        <w:t xml:space="preserve"> pretendenti. </w:t>
      </w:r>
      <w:r w:rsidR="00EA715B" w:rsidRPr="00F34D98">
        <w:rPr>
          <w:rFonts w:ascii="Times New Roman" w:hAnsi="Times New Roman"/>
          <w:sz w:val="26"/>
          <w:szCs w:val="26"/>
        </w:rPr>
        <w:t>Konkursa pirmajā kārtā komisija izvērtēja pretendentu pieteikumus un tiem pievienotos dokumentus</w:t>
      </w:r>
      <w:r w:rsidR="004E3A56">
        <w:rPr>
          <w:rFonts w:ascii="Times New Roman" w:hAnsi="Times New Roman"/>
          <w:sz w:val="26"/>
          <w:szCs w:val="26"/>
        </w:rPr>
        <w:t>,</w:t>
      </w:r>
      <w:r w:rsidR="00EA715B" w:rsidRPr="00F34D98">
        <w:rPr>
          <w:rFonts w:ascii="Times New Roman" w:hAnsi="Times New Roman"/>
          <w:sz w:val="26"/>
          <w:szCs w:val="26"/>
        </w:rPr>
        <w:t xml:space="preserve"> un pieņēma lēmumu par konkursa otrajai kārtai izvirzāmajiem pretendentiem, balstoties uz pretendentu atbilstību </w:t>
      </w:r>
      <w:r w:rsidR="00521619" w:rsidRPr="00F34D98">
        <w:rPr>
          <w:rFonts w:ascii="Times New Roman" w:hAnsi="Times New Roman"/>
          <w:sz w:val="26"/>
          <w:szCs w:val="26"/>
        </w:rPr>
        <w:t>augstākminētajām Rezolūcijā noteiktajām prasībām.</w:t>
      </w:r>
    </w:p>
    <w:p w14:paraId="29C9E3BE" w14:textId="17444D03" w:rsidR="00E5432B" w:rsidRPr="00F34D98" w:rsidRDefault="00E5432B" w:rsidP="00A1138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34D98">
        <w:rPr>
          <w:rFonts w:ascii="Times New Roman" w:hAnsi="Times New Roman"/>
          <w:sz w:val="26"/>
          <w:szCs w:val="26"/>
        </w:rPr>
        <w:t xml:space="preserve">Konkursa otrajai kārtai konkursa atlases komisija </w:t>
      </w:r>
      <w:r w:rsidR="00521619" w:rsidRPr="00F34D98">
        <w:rPr>
          <w:rFonts w:ascii="Times New Roman" w:hAnsi="Times New Roman"/>
          <w:sz w:val="26"/>
          <w:szCs w:val="26"/>
        </w:rPr>
        <w:t>lēma virzīt visus piecus</w:t>
      </w:r>
      <w:r w:rsidRPr="00F34D98">
        <w:rPr>
          <w:rFonts w:ascii="Times New Roman" w:hAnsi="Times New Roman"/>
          <w:sz w:val="26"/>
          <w:szCs w:val="26"/>
        </w:rPr>
        <w:t xml:space="preserve"> pretendentus. Konkursa otrajā kārtā tika izvērtēta pretendentu atbilstība konkursa atlases komisijas nolikumā noteiktajiem vērtēšanas kritērijiem:</w:t>
      </w:r>
    </w:p>
    <w:p w14:paraId="038F3388" w14:textId="3188A22F" w:rsidR="00757729" w:rsidRPr="00F34D98" w:rsidRDefault="00757729" w:rsidP="00A1138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34D98">
        <w:rPr>
          <w:rFonts w:ascii="Times New Roman" w:hAnsi="Times New Roman"/>
          <w:sz w:val="26"/>
          <w:szCs w:val="26"/>
        </w:rPr>
        <w:t>labas zināšanas cilvēktiesību</w:t>
      </w:r>
      <w:r w:rsidR="004E3A56">
        <w:rPr>
          <w:rFonts w:ascii="Times New Roman" w:hAnsi="Times New Roman"/>
          <w:sz w:val="26"/>
          <w:szCs w:val="26"/>
        </w:rPr>
        <w:t>,</w:t>
      </w:r>
      <w:r w:rsidRPr="00F34D98">
        <w:rPr>
          <w:rFonts w:ascii="Times New Roman" w:hAnsi="Times New Roman"/>
          <w:sz w:val="26"/>
          <w:szCs w:val="26"/>
        </w:rPr>
        <w:t xml:space="preserve"> </w:t>
      </w:r>
      <w:r w:rsidR="00EA715B" w:rsidRPr="00F34D98">
        <w:rPr>
          <w:rFonts w:ascii="Times New Roman" w:hAnsi="Times New Roman" w:cs="Times New Roman"/>
          <w:sz w:val="26"/>
          <w:szCs w:val="26"/>
        </w:rPr>
        <w:t xml:space="preserve">īpaši mazākumtautību tiesību </w:t>
      </w:r>
      <w:r w:rsidRPr="00F34D98">
        <w:rPr>
          <w:rFonts w:ascii="Times New Roman" w:hAnsi="Times New Roman"/>
          <w:sz w:val="26"/>
          <w:szCs w:val="26"/>
        </w:rPr>
        <w:t>jomā;</w:t>
      </w:r>
    </w:p>
    <w:p w14:paraId="27B890CB" w14:textId="63655DF8" w:rsidR="00757729" w:rsidRPr="00F34D98" w:rsidRDefault="00757729" w:rsidP="00A1138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34D98">
        <w:rPr>
          <w:rFonts w:ascii="Times New Roman" w:hAnsi="Times New Roman"/>
          <w:sz w:val="26"/>
          <w:szCs w:val="26"/>
        </w:rPr>
        <w:t xml:space="preserve">profesionālā pieredze </w:t>
      </w:r>
      <w:r w:rsidR="00EA715B" w:rsidRPr="00F34D98">
        <w:rPr>
          <w:rFonts w:ascii="Times New Roman" w:hAnsi="Times New Roman" w:cs="Times New Roman"/>
          <w:sz w:val="26"/>
          <w:szCs w:val="26"/>
        </w:rPr>
        <w:t>cilvēktiesību un mazākumtautību tiesību jomā</w:t>
      </w:r>
      <w:r w:rsidRPr="00F34D98">
        <w:rPr>
          <w:rFonts w:ascii="Times New Roman" w:hAnsi="Times New Roman"/>
          <w:sz w:val="26"/>
          <w:szCs w:val="26"/>
        </w:rPr>
        <w:t>;</w:t>
      </w:r>
    </w:p>
    <w:p w14:paraId="6E9791E9" w14:textId="0A1E7851" w:rsidR="00757729" w:rsidRPr="00F34D98" w:rsidRDefault="00EA715B" w:rsidP="00A1138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34D98">
        <w:rPr>
          <w:rFonts w:ascii="Times New Roman" w:hAnsi="Times New Roman" w:cs="Times New Roman"/>
          <w:sz w:val="26"/>
          <w:szCs w:val="26"/>
        </w:rPr>
        <w:lastRenderedPageBreak/>
        <w:t>izpratne par Konsultatīvās komitejas darbu</w:t>
      </w:r>
      <w:r w:rsidR="00757729" w:rsidRPr="00F34D98">
        <w:rPr>
          <w:rFonts w:ascii="Times New Roman" w:hAnsi="Times New Roman"/>
          <w:sz w:val="26"/>
          <w:szCs w:val="26"/>
        </w:rPr>
        <w:t>;</w:t>
      </w:r>
    </w:p>
    <w:p w14:paraId="47C59380" w14:textId="4A54A163" w:rsidR="00757729" w:rsidRPr="00F34D98" w:rsidRDefault="00EA715B" w:rsidP="00A1138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34D98">
        <w:rPr>
          <w:rFonts w:ascii="Times New Roman" w:hAnsi="Times New Roman" w:cs="Times New Roman"/>
          <w:sz w:val="26"/>
          <w:szCs w:val="26"/>
        </w:rPr>
        <w:t>izpratne par situāciju Latvijā cilvēktiesību un mazākumtautību tiesību jomā;</w:t>
      </w:r>
    </w:p>
    <w:p w14:paraId="01B87915" w14:textId="5C7FBD32" w:rsidR="00757729" w:rsidRPr="00F34D98" w:rsidRDefault="00EA715B" w:rsidP="00A1138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34D98">
        <w:rPr>
          <w:rFonts w:ascii="Times New Roman" w:hAnsi="Times New Roman" w:cs="Times New Roman"/>
          <w:sz w:val="26"/>
          <w:szCs w:val="26"/>
        </w:rPr>
        <w:t>prasme formulēt un aizstāvēt savu viedokli</w:t>
      </w:r>
      <w:r w:rsidR="00757729" w:rsidRPr="00F34D98">
        <w:rPr>
          <w:rFonts w:ascii="Times New Roman" w:hAnsi="Times New Roman"/>
          <w:sz w:val="26"/>
          <w:szCs w:val="26"/>
        </w:rPr>
        <w:t>;</w:t>
      </w:r>
    </w:p>
    <w:p w14:paraId="1D09DD78" w14:textId="77777777" w:rsidR="00757729" w:rsidRPr="00F34D98" w:rsidRDefault="00757729" w:rsidP="00A1138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34D98">
        <w:rPr>
          <w:rFonts w:ascii="Times New Roman" w:hAnsi="Times New Roman"/>
          <w:sz w:val="26"/>
          <w:szCs w:val="26"/>
        </w:rPr>
        <w:t xml:space="preserve">labas angļu vai franču valodas zināšanas. </w:t>
      </w:r>
    </w:p>
    <w:p w14:paraId="74B3E143" w14:textId="34E183F8" w:rsidR="00E5432B" w:rsidRPr="00F34D98" w:rsidRDefault="00E5432B" w:rsidP="00A1138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34D98">
        <w:rPr>
          <w:rFonts w:ascii="Times New Roman" w:hAnsi="Times New Roman"/>
          <w:sz w:val="26"/>
          <w:szCs w:val="26"/>
        </w:rPr>
        <w:t>Konkursa otrās kārtas noslēgumā konkursa atlases komisija pieņēma lēmumu iesniegt Minist</w:t>
      </w:r>
      <w:r w:rsidR="003919E2" w:rsidRPr="00F34D98">
        <w:rPr>
          <w:rFonts w:ascii="Times New Roman" w:hAnsi="Times New Roman"/>
          <w:sz w:val="26"/>
          <w:szCs w:val="26"/>
        </w:rPr>
        <w:t xml:space="preserve">ru kabinetā apstiprināšanai </w:t>
      </w:r>
      <w:r w:rsidR="00F34D98">
        <w:rPr>
          <w:rFonts w:ascii="Times New Roman" w:hAnsi="Times New Roman"/>
          <w:sz w:val="26"/>
          <w:szCs w:val="26"/>
        </w:rPr>
        <w:t xml:space="preserve">sarakstu ar </w:t>
      </w:r>
      <w:r w:rsidR="003919E2" w:rsidRPr="00F34D98">
        <w:rPr>
          <w:rFonts w:ascii="Times New Roman" w:hAnsi="Times New Roman"/>
          <w:sz w:val="26"/>
          <w:szCs w:val="26"/>
        </w:rPr>
        <w:t>div</w:t>
      </w:r>
      <w:r w:rsidR="00F34D98">
        <w:rPr>
          <w:rFonts w:ascii="Times New Roman" w:hAnsi="Times New Roman"/>
          <w:sz w:val="26"/>
          <w:szCs w:val="26"/>
        </w:rPr>
        <w:t>iem</w:t>
      </w:r>
      <w:r w:rsidRPr="00F34D98">
        <w:rPr>
          <w:rFonts w:ascii="Times New Roman" w:hAnsi="Times New Roman"/>
          <w:sz w:val="26"/>
          <w:szCs w:val="26"/>
        </w:rPr>
        <w:t xml:space="preserve"> Latvijas ekspertu kandidāt</w:t>
      </w:r>
      <w:r w:rsidR="00F34D98">
        <w:rPr>
          <w:rFonts w:ascii="Times New Roman" w:hAnsi="Times New Roman"/>
          <w:sz w:val="26"/>
          <w:szCs w:val="26"/>
        </w:rPr>
        <w:t>iem</w:t>
      </w:r>
      <w:r w:rsidRPr="00F34D98">
        <w:rPr>
          <w:rFonts w:ascii="Times New Roman" w:hAnsi="Times New Roman"/>
          <w:sz w:val="26"/>
          <w:szCs w:val="26"/>
        </w:rPr>
        <w:t xml:space="preserve"> –</w:t>
      </w:r>
      <w:r w:rsidR="003919E2" w:rsidRPr="00F34D98">
        <w:rPr>
          <w:sz w:val="26"/>
          <w:szCs w:val="26"/>
        </w:rPr>
        <w:t xml:space="preserve"> </w:t>
      </w:r>
      <w:r w:rsidR="003919E2" w:rsidRPr="00F34D98">
        <w:rPr>
          <w:rFonts w:ascii="Times New Roman" w:hAnsi="Times New Roman"/>
          <w:sz w:val="26"/>
          <w:szCs w:val="26"/>
        </w:rPr>
        <w:t>Reini</w:t>
      </w:r>
      <w:r w:rsidR="00F34D98">
        <w:rPr>
          <w:rFonts w:ascii="Times New Roman" w:hAnsi="Times New Roman"/>
          <w:sz w:val="26"/>
          <w:szCs w:val="26"/>
        </w:rPr>
        <w:t xml:space="preserve"> Āboltiņu</w:t>
      </w:r>
      <w:r w:rsidR="003919E2" w:rsidRPr="00F34D98">
        <w:rPr>
          <w:rFonts w:ascii="Times New Roman" w:hAnsi="Times New Roman"/>
          <w:sz w:val="26"/>
          <w:szCs w:val="26"/>
        </w:rPr>
        <w:t xml:space="preserve"> un Mārtiņ</w:t>
      </w:r>
      <w:r w:rsidR="00F34D98">
        <w:rPr>
          <w:rFonts w:ascii="Times New Roman" w:hAnsi="Times New Roman"/>
          <w:sz w:val="26"/>
          <w:szCs w:val="26"/>
        </w:rPr>
        <w:t>u</w:t>
      </w:r>
      <w:r w:rsidR="003919E2" w:rsidRPr="00F34D98">
        <w:rPr>
          <w:rFonts w:ascii="Times New Roman" w:hAnsi="Times New Roman"/>
          <w:sz w:val="26"/>
          <w:szCs w:val="26"/>
        </w:rPr>
        <w:t xml:space="preserve"> Paparinski</w:t>
      </w:r>
      <w:r w:rsidR="00757729" w:rsidRPr="00F34D98">
        <w:rPr>
          <w:rFonts w:ascii="Times New Roman" w:hAnsi="Times New Roman"/>
          <w:sz w:val="26"/>
          <w:szCs w:val="26"/>
        </w:rPr>
        <w:t>.</w:t>
      </w:r>
    </w:p>
    <w:p w14:paraId="1A75A007" w14:textId="7CE469A2" w:rsidR="00E5432B" w:rsidRPr="00F34D98" w:rsidRDefault="00E5432B" w:rsidP="00A1138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34D98">
        <w:rPr>
          <w:rFonts w:ascii="Times New Roman" w:hAnsi="Times New Roman"/>
          <w:sz w:val="26"/>
          <w:szCs w:val="26"/>
        </w:rPr>
        <w:t>Ekspertu vēlēšanu Eiropas Padomes Ministru vietnieku komitejā laikā dalībvalstis tiek lūgtas norādīt prioritāro</w:t>
      </w:r>
      <w:r w:rsidR="00B11391" w:rsidRPr="00F34D98">
        <w:rPr>
          <w:rFonts w:ascii="Times New Roman" w:hAnsi="Times New Roman"/>
          <w:sz w:val="26"/>
          <w:szCs w:val="26"/>
        </w:rPr>
        <w:t xml:space="preserve"> secību izvirzītajiem ekspertu kandidātiem</w:t>
      </w:r>
      <w:r w:rsidRPr="00F34D98">
        <w:rPr>
          <w:rFonts w:ascii="Times New Roman" w:hAnsi="Times New Roman"/>
          <w:sz w:val="26"/>
          <w:szCs w:val="26"/>
        </w:rPr>
        <w:t xml:space="preserve">. Ņemot vērā </w:t>
      </w:r>
      <w:r w:rsidR="003919E2" w:rsidRPr="00F34D98">
        <w:rPr>
          <w:rFonts w:ascii="Times New Roman" w:hAnsi="Times New Roman"/>
          <w:sz w:val="26"/>
          <w:szCs w:val="26"/>
        </w:rPr>
        <w:t xml:space="preserve">abu </w:t>
      </w:r>
      <w:r w:rsidRPr="00F34D98">
        <w:rPr>
          <w:rFonts w:ascii="Times New Roman" w:hAnsi="Times New Roman"/>
          <w:sz w:val="26"/>
          <w:szCs w:val="26"/>
        </w:rPr>
        <w:t xml:space="preserve">Latvijas ekspertu </w:t>
      </w:r>
      <w:r w:rsidR="00075FAC" w:rsidRPr="00F34D98">
        <w:rPr>
          <w:rFonts w:ascii="Times New Roman" w:hAnsi="Times New Roman"/>
          <w:sz w:val="26"/>
          <w:szCs w:val="26"/>
        </w:rPr>
        <w:t>kandidātu</w:t>
      </w:r>
      <w:r w:rsidRPr="00F34D98">
        <w:rPr>
          <w:rFonts w:ascii="Times New Roman" w:hAnsi="Times New Roman"/>
          <w:sz w:val="26"/>
          <w:szCs w:val="26"/>
        </w:rPr>
        <w:t xml:space="preserve"> profesionalitāti un atšķirīgo specializāciju, konkursa komisija nolēma nenoteikt prioritāru secību </w:t>
      </w:r>
      <w:r w:rsidR="00075FAC" w:rsidRPr="00F34D98">
        <w:rPr>
          <w:rFonts w:ascii="Times New Roman" w:hAnsi="Times New Roman"/>
          <w:sz w:val="26"/>
          <w:szCs w:val="26"/>
        </w:rPr>
        <w:t>kandidātu</w:t>
      </w:r>
      <w:r w:rsidRPr="00F34D98">
        <w:rPr>
          <w:rFonts w:ascii="Times New Roman" w:hAnsi="Times New Roman"/>
          <w:sz w:val="26"/>
          <w:szCs w:val="26"/>
        </w:rPr>
        <w:t xml:space="preserve"> tālākai virzīšanai, sarakstu sastādot alfabētiskā secībā – </w:t>
      </w:r>
      <w:r w:rsidR="003919E2" w:rsidRPr="00F34D98">
        <w:rPr>
          <w:rFonts w:ascii="Times New Roman" w:hAnsi="Times New Roman"/>
          <w:sz w:val="26"/>
          <w:szCs w:val="26"/>
        </w:rPr>
        <w:t>Reini</w:t>
      </w:r>
      <w:r w:rsidR="002B1A49" w:rsidRPr="00F34D98">
        <w:rPr>
          <w:rFonts w:ascii="Times New Roman" w:hAnsi="Times New Roman"/>
          <w:sz w:val="26"/>
          <w:szCs w:val="26"/>
        </w:rPr>
        <w:t>s</w:t>
      </w:r>
      <w:r w:rsidR="00A856E2" w:rsidRPr="00F34D98">
        <w:rPr>
          <w:rFonts w:ascii="Times New Roman" w:hAnsi="Times New Roman"/>
          <w:sz w:val="26"/>
          <w:szCs w:val="26"/>
        </w:rPr>
        <w:t xml:space="preserve"> Āboltiņ</w:t>
      </w:r>
      <w:r w:rsidR="002B1A49" w:rsidRPr="00F34D98">
        <w:rPr>
          <w:rFonts w:ascii="Times New Roman" w:hAnsi="Times New Roman"/>
          <w:sz w:val="26"/>
          <w:szCs w:val="26"/>
        </w:rPr>
        <w:t>š</w:t>
      </w:r>
      <w:r w:rsidR="00A856E2" w:rsidRPr="00F34D98">
        <w:rPr>
          <w:rFonts w:ascii="Times New Roman" w:hAnsi="Times New Roman"/>
          <w:sz w:val="26"/>
          <w:szCs w:val="26"/>
        </w:rPr>
        <w:t xml:space="preserve"> un Mārtiņ</w:t>
      </w:r>
      <w:r w:rsidR="002B1A49" w:rsidRPr="00F34D98">
        <w:rPr>
          <w:rFonts w:ascii="Times New Roman" w:hAnsi="Times New Roman"/>
          <w:sz w:val="26"/>
          <w:szCs w:val="26"/>
        </w:rPr>
        <w:t>š</w:t>
      </w:r>
      <w:r w:rsidR="00A856E2" w:rsidRPr="00F34D98">
        <w:rPr>
          <w:rFonts w:ascii="Times New Roman" w:hAnsi="Times New Roman"/>
          <w:sz w:val="26"/>
          <w:szCs w:val="26"/>
        </w:rPr>
        <w:t xml:space="preserve"> Paparinski</w:t>
      </w:r>
      <w:r w:rsidR="002B1A49" w:rsidRPr="00F34D98">
        <w:rPr>
          <w:rFonts w:ascii="Times New Roman" w:hAnsi="Times New Roman"/>
          <w:sz w:val="26"/>
          <w:szCs w:val="26"/>
        </w:rPr>
        <w:t>s</w:t>
      </w:r>
      <w:r w:rsidRPr="00F34D98">
        <w:rPr>
          <w:rFonts w:ascii="Times New Roman" w:hAnsi="Times New Roman"/>
          <w:sz w:val="26"/>
          <w:szCs w:val="26"/>
        </w:rPr>
        <w:t>. Visi konkursa atlases komisijas lēmumi tika pieņemti vienbalsīgi.</w:t>
      </w:r>
    </w:p>
    <w:p w14:paraId="759FC71C" w14:textId="77777777" w:rsidR="00E5432B" w:rsidRPr="00F34D98" w:rsidRDefault="00E5432B" w:rsidP="00A113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AEE038" w14:textId="77777777" w:rsidR="00963062" w:rsidRPr="00F34D98" w:rsidRDefault="00963062" w:rsidP="00A11389">
      <w:pPr>
        <w:pStyle w:val="BodyText2"/>
        <w:tabs>
          <w:tab w:val="left" w:pos="7230"/>
        </w:tabs>
        <w:spacing w:line="276" w:lineRule="auto"/>
        <w:rPr>
          <w:rFonts w:eastAsiaTheme="minorHAnsi"/>
          <w:bCs w:val="0"/>
          <w:sz w:val="26"/>
          <w:szCs w:val="26"/>
          <w:lang w:eastAsia="en-US"/>
        </w:rPr>
      </w:pPr>
      <w:r w:rsidRPr="00F34D98">
        <w:rPr>
          <w:rFonts w:eastAsiaTheme="minorHAnsi"/>
          <w:bCs w:val="0"/>
          <w:sz w:val="26"/>
          <w:szCs w:val="26"/>
          <w:lang w:eastAsia="en-US"/>
        </w:rPr>
        <w:t>Iesniedzējs:</w:t>
      </w:r>
    </w:p>
    <w:p w14:paraId="60DCACA4" w14:textId="4BB5E900" w:rsidR="00963062" w:rsidRPr="00F34D98" w:rsidRDefault="009D0566" w:rsidP="00A11389">
      <w:pPr>
        <w:tabs>
          <w:tab w:val="left" w:pos="7513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34D98">
        <w:rPr>
          <w:rFonts w:ascii="Times New Roman" w:hAnsi="Times New Roman" w:cs="Times New Roman"/>
          <w:color w:val="000000"/>
          <w:sz w:val="26"/>
          <w:szCs w:val="26"/>
        </w:rPr>
        <w:t>ā</w:t>
      </w:r>
      <w:r w:rsidR="00F34D98">
        <w:rPr>
          <w:rFonts w:ascii="Times New Roman" w:hAnsi="Times New Roman" w:cs="Times New Roman"/>
          <w:color w:val="000000"/>
          <w:sz w:val="26"/>
          <w:szCs w:val="26"/>
        </w:rPr>
        <w:t>rlietu ministrs</w:t>
      </w:r>
      <w:r w:rsidR="00F34D9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 w:rsidR="00652288" w:rsidRPr="00F34D98">
        <w:rPr>
          <w:rFonts w:ascii="Times New Roman" w:hAnsi="Times New Roman" w:cs="Times New Roman"/>
          <w:color w:val="000000"/>
          <w:sz w:val="26"/>
          <w:szCs w:val="26"/>
        </w:rPr>
        <w:t>E.Rinkēvičs</w:t>
      </w:r>
    </w:p>
    <w:p w14:paraId="0CD809CA" w14:textId="77777777" w:rsidR="00963062" w:rsidRPr="00F34D98" w:rsidRDefault="00963062" w:rsidP="00A11389">
      <w:pPr>
        <w:pStyle w:val="BodyText2"/>
        <w:tabs>
          <w:tab w:val="left" w:pos="7230"/>
        </w:tabs>
        <w:spacing w:line="276" w:lineRule="auto"/>
        <w:rPr>
          <w:rFonts w:eastAsiaTheme="minorHAnsi"/>
          <w:b w:val="0"/>
          <w:bCs w:val="0"/>
          <w:sz w:val="26"/>
          <w:szCs w:val="26"/>
          <w:lang w:eastAsia="en-US"/>
        </w:rPr>
      </w:pPr>
    </w:p>
    <w:p w14:paraId="56FC47AC" w14:textId="77777777" w:rsidR="00963062" w:rsidRPr="00F34D98" w:rsidRDefault="00963062" w:rsidP="00A11389">
      <w:pPr>
        <w:pStyle w:val="BodyText2"/>
        <w:tabs>
          <w:tab w:val="left" w:pos="7230"/>
        </w:tabs>
        <w:spacing w:line="276" w:lineRule="auto"/>
        <w:rPr>
          <w:rFonts w:eastAsiaTheme="minorHAnsi"/>
          <w:bCs w:val="0"/>
          <w:sz w:val="26"/>
          <w:szCs w:val="26"/>
          <w:lang w:eastAsia="en-US"/>
        </w:rPr>
      </w:pPr>
      <w:r w:rsidRPr="00F34D98">
        <w:rPr>
          <w:rFonts w:eastAsiaTheme="minorHAnsi"/>
          <w:bCs w:val="0"/>
          <w:sz w:val="26"/>
          <w:szCs w:val="26"/>
          <w:lang w:eastAsia="en-US"/>
        </w:rPr>
        <w:t>Vīza:</w:t>
      </w:r>
    </w:p>
    <w:p w14:paraId="275681A7" w14:textId="2823AD5C" w:rsidR="00963062" w:rsidRPr="00F34D98" w:rsidRDefault="009D0566" w:rsidP="00A1138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4D98"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153AE9">
        <w:rPr>
          <w:rFonts w:ascii="Times New Roman" w:hAnsi="Times New Roman" w:cs="Times New Roman"/>
          <w:color w:val="000000"/>
          <w:sz w:val="26"/>
          <w:szCs w:val="26"/>
        </w:rPr>
        <w:t xml:space="preserve">alsts sekretāra </w:t>
      </w:r>
      <w:proofErr w:type="spellStart"/>
      <w:r w:rsidR="00153AE9">
        <w:rPr>
          <w:rFonts w:ascii="Times New Roman" w:hAnsi="Times New Roman" w:cs="Times New Roman"/>
          <w:color w:val="000000"/>
          <w:sz w:val="26"/>
          <w:szCs w:val="26"/>
        </w:rPr>
        <w:t>p.i</w:t>
      </w:r>
      <w:proofErr w:type="spellEnd"/>
      <w:r w:rsidR="00153AE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34D9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34D9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34D9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34D9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34D9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34D9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34D9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34D9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34D9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 w:rsidR="00153A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53AE9">
        <w:rPr>
          <w:rFonts w:ascii="Times New Roman" w:hAnsi="Times New Roman" w:cs="Times New Roman"/>
          <w:color w:val="000000"/>
          <w:sz w:val="26"/>
          <w:szCs w:val="26"/>
        </w:rPr>
        <w:t>N.Penke</w:t>
      </w:r>
      <w:proofErr w:type="spellEnd"/>
    </w:p>
    <w:p w14:paraId="3CB8BA49" w14:textId="77777777" w:rsidR="00963062" w:rsidRDefault="00963062" w:rsidP="00963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F5B76" w14:textId="77777777" w:rsidR="00963062" w:rsidRDefault="00963062" w:rsidP="00963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F488A5" w14:textId="77777777" w:rsidR="00963062" w:rsidRDefault="00963062" w:rsidP="009630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62B066C" w14:textId="26C15373" w:rsidR="00963062" w:rsidRDefault="00963062" w:rsidP="009630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AB20AB" w14:textId="468488A0" w:rsidR="00E30AAD" w:rsidRDefault="00E30AAD" w:rsidP="009630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7A4E05" w14:textId="212D3084" w:rsidR="00E30AAD" w:rsidRDefault="00E30AAD" w:rsidP="009630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AAEA01" w14:textId="77777777" w:rsidR="00E30AAD" w:rsidRDefault="00E30AAD" w:rsidP="009630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A58A36F" w14:textId="77777777" w:rsidR="00757729" w:rsidRDefault="00757729" w:rsidP="009630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A226F8" w14:textId="77777777" w:rsidR="00963062" w:rsidRPr="00F34D98" w:rsidRDefault="00963062" w:rsidP="00963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66BDA161" w14:textId="65D75332" w:rsidR="00963062" w:rsidRPr="00F34D98" w:rsidRDefault="00652288" w:rsidP="0096306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F34D98">
        <w:rPr>
          <w:rFonts w:ascii="Times New Roman" w:hAnsi="Times New Roman" w:cs="Times New Roman"/>
          <w:sz w:val="20"/>
          <w:szCs w:val="16"/>
        </w:rPr>
        <w:t>E.Bračiņa,</w:t>
      </w:r>
      <w:r w:rsidR="00963062" w:rsidRPr="00F34D98">
        <w:rPr>
          <w:rFonts w:ascii="Times New Roman" w:hAnsi="Times New Roman" w:cs="Times New Roman"/>
          <w:sz w:val="20"/>
          <w:szCs w:val="16"/>
        </w:rPr>
        <w:t xml:space="preserve"> 6701</w:t>
      </w:r>
      <w:r w:rsidRPr="00F34D98">
        <w:rPr>
          <w:rFonts w:ascii="Times New Roman" w:hAnsi="Times New Roman" w:cs="Times New Roman"/>
          <w:sz w:val="20"/>
          <w:szCs w:val="16"/>
        </w:rPr>
        <w:t>6337</w:t>
      </w:r>
    </w:p>
    <w:p w14:paraId="4EF0CB60" w14:textId="18D4E52D" w:rsidR="00F81189" w:rsidRPr="00F34D98" w:rsidRDefault="004E3A56" w:rsidP="00E5432B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hyperlink r:id="rId7" w:history="1">
        <w:r w:rsidR="00652288" w:rsidRPr="00F34D98">
          <w:rPr>
            <w:rStyle w:val="Hyperlink"/>
            <w:rFonts w:ascii="Times New Roman" w:hAnsi="Times New Roman" w:cs="Times New Roman"/>
            <w:sz w:val="20"/>
            <w:szCs w:val="16"/>
          </w:rPr>
          <w:t>elina.bracina@mfa.gov.lv</w:t>
        </w:r>
      </w:hyperlink>
    </w:p>
    <w:sectPr w:rsidR="00F81189" w:rsidRPr="00F34D98" w:rsidSect="001D5CA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B5EEC" w14:textId="77777777" w:rsidR="00F04E1F" w:rsidRDefault="00F04E1F" w:rsidP="00F81189">
      <w:pPr>
        <w:spacing w:after="0" w:line="240" w:lineRule="auto"/>
      </w:pPr>
      <w:r>
        <w:separator/>
      </w:r>
    </w:p>
  </w:endnote>
  <w:endnote w:type="continuationSeparator" w:id="0">
    <w:p w14:paraId="3DFE8412" w14:textId="77777777" w:rsidR="00F04E1F" w:rsidRDefault="00F04E1F" w:rsidP="00F8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528573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709E1" w14:textId="562EB767" w:rsidR="00F81189" w:rsidRPr="00F34D98" w:rsidRDefault="00EE2B98" w:rsidP="00F81189">
        <w:pPr>
          <w:pStyle w:val="Footer"/>
          <w:jc w:val="both"/>
          <w:rPr>
            <w:rFonts w:ascii="Times New Roman" w:hAnsi="Times New Roman" w:cs="Times New Roman"/>
            <w:b/>
            <w:sz w:val="18"/>
            <w:szCs w:val="20"/>
          </w:rPr>
        </w:pPr>
        <w:r>
          <w:rPr>
            <w:rFonts w:ascii="Times New Roman" w:hAnsi="Times New Roman" w:cs="Times New Roman"/>
            <w:sz w:val="20"/>
          </w:rPr>
          <w:t>AMzino_23</w:t>
        </w:r>
        <w:r w:rsidR="00FD2D34" w:rsidRPr="00F34D98">
          <w:rPr>
            <w:rFonts w:ascii="Times New Roman" w:hAnsi="Times New Roman" w:cs="Times New Roman"/>
            <w:sz w:val="20"/>
          </w:rPr>
          <w:t>072019_ACFC</w:t>
        </w:r>
        <w:r w:rsidR="00F34D98" w:rsidRPr="00F34D98">
          <w:rPr>
            <w:rFonts w:ascii="Times New Roman" w:hAnsi="Times New Roman" w:cs="Times New Roman"/>
            <w:sz w:val="20"/>
          </w:rPr>
          <w:t xml:space="preserve">; </w:t>
        </w:r>
        <w:r w:rsidR="00F34D98" w:rsidRPr="00F34D98">
          <w:rPr>
            <w:rFonts w:ascii="Times New Roman" w:eastAsia="Calibri" w:hAnsi="Times New Roman" w:cs="Times New Roman"/>
            <w:sz w:val="20"/>
          </w:rPr>
          <w:t>Informatīvais ziņojums “Par konkursa, lai izvirzītu Latvijas ekspertu kandidātus ievēlēšanai Eiropas Padomes Vispārējās konvencijas par nacionālo minoritāšu aizsardzību Konsultatīvajā komitejā, rezultātiem”</w:t>
        </w:r>
      </w:p>
      <w:p w14:paraId="3702B4B6" w14:textId="636540C1" w:rsidR="00F81189" w:rsidRPr="00F34D98" w:rsidRDefault="00F81189">
        <w:pPr>
          <w:pStyle w:val="Footer"/>
          <w:jc w:val="right"/>
          <w:rPr>
            <w:rFonts w:ascii="Times New Roman" w:hAnsi="Times New Roman" w:cs="Times New Roman"/>
            <w:noProof/>
            <w:sz w:val="20"/>
          </w:rPr>
        </w:pPr>
        <w:r w:rsidRPr="00F34D98">
          <w:rPr>
            <w:rFonts w:ascii="Times New Roman" w:hAnsi="Times New Roman" w:cs="Times New Roman"/>
            <w:sz w:val="20"/>
          </w:rPr>
          <w:fldChar w:fldCharType="begin"/>
        </w:r>
        <w:r w:rsidRPr="00F34D9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F34D98">
          <w:rPr>
            <w:rFonts w:ascii="Times New Roman" w:hAnsi="Times New Roman" w:cs="Times New Roman"/>
            <w:sz w:val="20"/>
          </w:rPr>
          <w:fldChar w:fldCharType="separate"/>
        </w:r>
        <w:r w:rsidR="004E3A56">
          <w:rPr>
            <w:rFonts w:ascii="Times New Roman" w:hAnsi="Times New Roman" w:cs="Times New Roman"/>
            <w:noProof/>
            <w:sz w:val="20"/>
          </w:rPr>
          <w:t>2</w:t>
        </w:r>
        <w:r w:rsidRPr="00F34D98">
          <w:rPr>
            <w:rFonts w:ascii="Times New Roman" w:hAnsi="Times New Roman" w:cs="Times New Roman"/>
            <w:noProof/>
            <w:sz w:val="20"/>
          </w:rPr>
          <w:fldChar w:fldCharType="end"/>
        </w:r>
      </w:p>
      <w:p w14:paraId="7DDB77E4" w14:textId="77777777" w:rsidR="00F81189" w:rsidRDefault="004E3A56">
        <w:pPr>
          <w:pStyle w:val="Footer"/>
          <w:jc w:val="right"/>
        </w:pPr>
      </w:p>
    </w:sdtContent>
  </w:sdt>
  <w:p w14:paraId="6793547F" w14:textId="77777777" w:rsidR="00F81189" w:rsidRPr="00F81189" w:rsidRDefault="00F81189" w:rsidP="00F81189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D941C" w14:textId="77777777" w:rsidR="00F04E1F" w:rsidRDefault="00F04E1F" w:rsidP="00F81189">
      <w:pPr>
        <w:spacing w:after="0" w:line="240" w:lineRule="auto"/>
      </w:pPr>
      <w:r>
        <w:separator/>
      </w:r>
    </w:p>
  </w:footnote>
  <w:footnote w:type="continuationSeparator" w:id="0">
    <w:p w14:paraId="7ACBC214" w14:textId="77777777" w:rsidR="00F04E1F" w:rsidRDefault="00F04E1F" w:rsidP="00F81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D72"/>
    <w:multiLevelType w:val="hybridMultilevel"/>
    <w:tmpl w:val="5548193A"/>
    <w:lvl w:ilvl="0" w:tplc="DD28CD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E93"/>
    <w:multiLevelType w:val="hybridMultilevel"/>
    <w:tmpl w:val="5BE01D8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3C6A"/>
    <w:multiLevelType w:val="hybridMultilevel"/>
    <w:tmpl w:val="E36E95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7D3C"/>
    <w:multiLevelType w:val="hybridMultilevel"/>
    <w:tmpl w:val="667E7FF2"/>
    <w:lvl w:ilvl="0" w:tplc="042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DC4574"/>
    <w:multiLevelType w:val="hybridMultilevel"/>
    <w:tmpl w:val="4E3E2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226DF"/>
    <w:multiLevelType w:val="hybridMultilevel"/>
    <w:tmpl w:val="CB88C00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4A"/>
    <w:rsid w:val="00040D70"/>
    <w:rsid w:val="00075FAC"/>
    <w:rsid w:val="00153AE9"/>
    <w:rsid w:val="001A0AFA"/>
    <w:rsid w:val="001B7C69"/>
    <w:rsid w:val="001C33A5"/>
    <w:rsid w:val="001C756E"/>
    <w:rsid w:val="001D5CA9"/>
    <w:rsid w:val="00293FDE"/>
    <w:rsid w:val="002A7087"/>
    <w:rsid w:val="002B1A49"/>
    <w:rsid w:val="0032781B"/>
    <w:rsid w:val="003919E2"/>
    <w:rsid w:val="00420DAE"/>
    <w:rsid w:val="004554E9"/>
    <w:rsid w:val="00490D9B"/>
    <w:rsid w:val="00497E4A"/>
    <w:rsid w:val="004E3A56"/>
    <w:rsid w:val="00521619"/>
    <w:rsid w:val="005801C7"/>
    <w:rsid w:val="0058738C"/>
    <w:rsid w:val="006018D8"/>
    <w:rsid w:val="00652288"/>
    <w:rsid w:val="00654DC2"/>
    <w:rsid w:val="00757729"/>
    <w:rsid w:val="00831B8A"/>
    <w:rsid w:val="008D26BA"/>
    <w:rsid w:val="00906958"/>
    <w:rsid w:val="00916CBE"/>
    <w:rsid w:val="0095337C"/>
    <w:rsid w:val="00963062"/>
    <w:rsid w:val="00966783"/>
    <w:rsid w:val="009A3530"/>
    <w:rsid w:val="009D0566"/>
    <w:rsid w:val="00A11389"/>
    <w:rsid w:val="00A64E03"/>
    <w:rsid w:val="00A73CE0"/>
    <w:rsid w:val="00A82266"/>
    <w:rsid w:val="00A856E2"/>
    <w:rsid w:val="00A9022D"/>
    <w:rsid w:val="00AE4027"/>
    <w:rsid w:val="00B11391"/>
    <w:rsid w:val="00B734F9"/>
    <w:rsid w:val="00C63F7F"/>
    <w:rsid w:val="00C80BF2"/>
    <w:rsid w:val="00D25BE3"/>
    <w:rsid w:val="00D535CE"/>
    <w:rsid w:val="00D65901"/>
    <w:rsid w:val="00E00390"/>
    <w:rsid w:val="00E30AAD"/>
    <w:rsid w:val="00E5432B"/>
    <w:rsid w:val="00EA715B"/>
    <w:rsid w:val="00EA7211"/>
    <w:rsid w:val="00EE2B98"/>
    <w:rsid w:val="00F04E1F"/>
    <w:rsid w:val="00F34D98"/>
    <w:rsid w:val="00F81189"/>
    <w:rsid w:val="00F974EC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784ADD"/>
  <w15:chartTrackingRefBased/>
  <w15:docId w15:val="{4001EBA8-3BF4-4E9C-9FCB-FB7130DE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7E4A"/>
    <w:rPr>
      <w:b/>
      <w:bCs/>
    </w:rPr>
  </w:style>
  <w:style w:type="paragraph" w:styleId="ListParagraph">
    <w:name w:val="List Paragraph"/>
    <w:basedOn w:val="Normal"/>
    <w:uiPriority w:val="34"/>
    <w:qFormat/>
    <w:rsid w:val="00A73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1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89"/>
  </w:style>
  <w:style w:type="paragraph" w:styleId="Footer">
    <w:name w:val="footer"/>
    <w:basedOn w:val="Normal"/>
    <w:link w:val="FooterChar"/>
    <w:uiPriority w:val="99"/>
    <w:unhideWhenUsed/>
    <w:rsid w:val="00F811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89"/>
  </w:style>
  <w:style w:type="character" w:styleId="Hyperlink">
    <w:name w:val="Hyperlink"/>
    <w:basedOn w:val="DefaultParagraphFont"/>
    <w:uiPriority w:val="99"/>
    <w:unhideWhenUsed/>
    <w:rsid w:val="0096306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96306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semiHidden/>
    <w:rsid w:val="00963062"/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na.bracina@mf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Rozentāle</dc:creator>
  <cp:keywords/>
  <dc:description/>
  <cp:lastModifiedBy>Elina Bracina</cp:lastModifiedBy>
  <cp:revision>8</cp:revision>
  <cp:lastPrinted>2019-07-23T11:20:00Z</cp:lastPrinted>
  <dcterms:created xsi:type="dcterms:W3CDTF">2019-07-03T12:37:00Z</dcterms:created>
  <dcterms:modified xsi:type="dcterms:W3CDTF">2019-07-23T12:05:00Z</dcterms:modified>
</cp:coreProperties>
</file>