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bookmarkStart w:id="0" w:name="_GoBack"/>
      <w:bookmarkEnd w:id="0"/>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684FF7F5"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BB0496">
              <w:rPr>
                <w:sz w:val="24"/>
                <w:szCs w:val="24"/>
              </w:rPr>
              <w:t>trīs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29DA127"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D838D3">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1882AE83" w14:textId="2C8DF546" w:rsidR="00FB2ED3" w:rsidRDefault="00042B45" w:rsidP="00EB6077">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p>
          <w:p w14:paraId="227DA319" w14:textId="361446B5" w:rsidR="00D838D3" w:rsidRDefault="00CD0164" w:rsidP="00CD0164">
            <w:pPr>
              <w:pStyle w:val="BodyTextIndent"/>
              <w:spacing w:after="0" w:line="240" w:lineRule="auto"/>
              <w:ind w:left="0" w:firstLine="720"/>
              <w:jc w:val="both"/>
              <w:rPr>
                <w:sz w:val="24"/>
                <w:szCs w:val="24"/>
              </w:rPr>
            </w:pPr>
            <w:bookmarkStart w:id="2" w:name="_Hlk3986650"/>
            <w:r>
              <w:rPr>
                <w:sz w:val="24"/>
                <w:szCs w:val="24"/>
              </w:rPr>
              <w:t>1. </w:t>
            </w:r>
            <w:r w:rsidR="00D838D3" w:rsidRPr="00EC5685">
              <w:rPr>
                <w:sz w:val="24"/>
                <w:szCs w:val="24"/>
              </w:rPr>
              <w:t>Nekustamo īpašumu</w:t>
            </w:r>
            <w:r w:rsidR="00D838D3" w:rsidRPr="00D838D3">
              <w:rPr>
                <w:sz w:val="24"/>
                <w:szCs w:val="24"/>
              </w:rPr>
              <w:t xml:space="preserve"> (nekustamā īpašuma kadastra Nr. 0900 006 0004) – zemes vienību (zemes vienības kadastra apzīmējums 0900 006 0004) 3052 m</w:t>
            </w:r>
            <w:r w:rsidR="00D838D3" w:rsidRPr="00504D0F">
              <w:rPr>
                <w:sz w:val="24"/>
                <w:szCs w:val="24"/>
                <w:vertAlign w:val="superscript"/>
              </w:rPr>
              <w:t>2</w:t>
            </w:r>
            <w:r w:rsidR="00D838D3" w:rsidRPr="00D838D3">
              <w:rPr>
                <w:sz w:val="24"/>
                <w:szCs w:val="24"/>
              </w:rPr>
              <w:t xml:space="preserve"> platībā un būvi (būves kadastra apzīmējums </w:t>
            </w:r>
            <w:bookmarkStart w:id="3" w:name="_Hlk9428168"/>
            <w:r w:rsidR="00D838D3" w:rsidRPr="00D838D3">
              <w:rPr>
                <w:sz w:val="24"/>
                <w:szCs w:val="24"/>
              </w:rPr>
              <w:t>0900 006 0004 001</w:t>
            </w:r>
            <w:bookmarkEnd w:id="3"/>
            <w:r w:rsidR="00D838D3" w:rsidRPr="00D838D3">
              <w:rPr>
                <w:sz w:val="24"/>
                <w:szCs w:val="24"/>
              </w:rPr>
              <w:t>) – </w:t>
            </w:r>
            <w:r w:rsidR="00D838D3" w:rsidRPr="00EC5685">
              <w:rPr>
                <w:sz w:val="24"/>
                <w:szCs w:val="24"/>
              </w:rPr>
              <w:t>Akadēmijas ielā 3, Jelgavā,</w:t>
            </w:r>
            <w:r w:rsidR="00D838D3">
              <w:rPr>
                <w:sz w:val="24"/>
                <w:szCs w:val="24"/>
              </w:rPr>
              <w:t xml:space="preserve"> kas </w:t>
            </w:r>
            <w:r w:rsidR="00D838D3" w:rsidRPr="00D838D3">
              <w:rPr>
                <w:sz w:val="24"/>
                <w:szCs w:val="24"/>
              </w:rPr>
              <w:t xml:space="preserve">ierakstīts zemesgrāmatā uz valsts vārda Finanšu ministrijas personā </w:t>
            </w:r>
            <w:r w:rsidR="00D838D3">
              <w:rPr>
                <w:sz w:val="24"/>
                <w:szCs w:val="24"/>
              </w:rPr>
              <w:t>Jelgavas pilsētas</w:t>
            </w:r>
            <w:r w:rsidR="00D838D3" w:rsidRPr="00D838D3">
              <w:rPr>
                <w:sz w:val="24"/>
                <w:szCs w:val="24"/>
              </w:rPr>
              <w:t xml:space="preserve"> zemesgrāmatas nodalījumā Nr.</w:t>
            </w:r>
            <w:r w:rsidR="00D838D3">
              <w:rPr>
                <w:sz w:val="24"/>
                <w:szCs w:val="24"/>
              </w:rPr>
              <w:t xml:space="preserve">612., </w:t>
            </w:r>
            <w:r w:rsidR="00D838D3" w:rsidRPr="00D838D3">
              <w:rPr>
                <w:sz w:val="24"/>
                <w:szCs w:val="24"/>
              </w:rPr>
              <w:t xml:space="preserve">kopā ar uz zemes vienības esošām </w:t>
            </w:r>
            <w:r w:rsidR="00D838D3">
              <w:rPr>
                <w:sz w:val="24"/>
                <w:szCs w:val="24"/>
              </w:rPr>
              <w:t>Finanšu ministrijas tiesiskajā valdījumā esošajām inženier</w:t>
            </w:r>
            <w:r w:rsidR="00D838D3" w:rsidRPr="00D838D3">
              <w:rPr>
                <w:sz w:val="24"/>
                <w:szCs w:val="24"/>
              </w:rPr>
              <w:t>būvēm (būvju kadastra apzīmējumi 0900 006 0004 004, 0900 006 0004 005 un 0900 006 0004 006)</w:t>
            </w:r>
            <w:r w:rsidR="00D838D3">
              <w:rPr>
                <w:sz w:val="24"/>
                <w:szCs w:val="24"/>
              </w:rPr>
              <w:t>.</w:t>
            </w:r>
          </w:p>
          <w:p w14:paraId="19E13D92" w14:textId="3D4C50CA" w:rsidR="00BB0496" w:rsidRDefault="00CF520A" w:rsidP="00CD0164">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D838D3" w:rsidRPr="00D838D3">
              <w:rPr>
                <w:sz w:val="24"/>
                <w:szCs w:val="24"/>
              </w:rPr>
              <w:t>Akadēmijas ielā 3, Jelgavā</w:t>
            </w:r>
            <w:r w:rsidRPr="00CF520A">
              <w:rPr>
                <w:sz w:val="24"/>
                <w:szCs w:val="24"/>
              </w:rPr>
              <w:t>,</w:t>
            </w:r>
            <w:r>
              <w:rPr>
                <w:sz w:val="24"/>
                <w:szCs w:val="24"/>
              </w:rPr>
              <w:t xml:space="preserve"> </w:t>
            </w:r>
            <w:r w:rsidRPr="00B93F4A">
              <w:rPr>
                <w:sz w:val="24"/>
                <w:szCs w:val="24"/>
              </w:rPr>
              <w:t>sastāv</w:t>
            </w:r>
            <w:r w:rsidR="007C1CFC">
              <w:rPr>
                <w:sz w:val="24"/>
                <w:szCs w:val="24"/>
              </w:rPr>
              <w:t xml:space="preserve"> no:</w:t>
            </w:r>
          </w:p>
          <w:p w14:paraId="7FDABC61" w14:textId="31D17C2B" w:rsidR="00BB0496" w:rsidRPr="007C1CFC" w:rsidRDefault="009F58DE" w:rsidP="00BB0496">
            <w:pPr>
              <w:pStyle w:val="ListParagraph"/>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F520A" w:rsidRPr="007C1CFC">
              <w:rPr>
                <w:rFonts w:ascii="Times New Roman" w:eastAsia="Times New Roman" w:hAnsi="Times New Roman"/>
                <w:sz w:val="24"/>
                <w:szCs w:val="24"/>
              </w:rPr>
              <w:t xml:space="preserve">zemes vienības </w:t>
            </w:r>
            <w:r w:rsidR="00D838D3" w:rsidRPr="007C1CFC">
              <w:rPr>
                <w:rFonts w:ascii="Times New Roman" w:eastAsia="Times New Roman" w:hAnsi="Times New Roman"/>
                <w:sz w:val="24"/>
                <w:szCs w:val="24"/>
              </w:rPr>
              <w:t>3052</w:t>
            </w:r>
            <w:r w:rsidR="00CF520A" w:rsidRPr="007C1CFC">
              <w:rPr>
                <w:rFonts w:ascii="Times New Roman" w:eastAsia="Times New Roman" w:hAnsi="Times New Roman"/>
                <w:sz w:val="24"/>
                <w:szCs w:val="24"/>
              </w:rPr>
              <w:t xml:space="preserve"> m</w:t>
            </w:r>
            <w:r w:rsidR="00CF520A" w:rsidRPr="009F58DE">
              <w:rPr>
                <w:rFonts w:ascii="Times New Roman" w:eastAsia="Times New Roman" w:hAnsi="Times New Roman"/>
                <w:sz w:val="24"/>
                <w:szCs w:val="24"/>
                <w:vertAlign w:val="superscript"/>
              </w:rPr>
              <w:t>2</w:t>
            </w:r>
            <w:r w:rsidR="00CF520A" w:rsidRPr="007C1CFC">
              <w:rPr>
                <w:rFonts w:ascii="Times New Roman" w:eastAsia="Times New Roman" w:hAnsi="Times New Roman"/>
                <w:sz w:val="24"/>
                <w:szCs w:val="24"/>
              </w:rPr>
              <w:t xml:space="preserve"> platībā</w:t>
            </w:r>
            <w:r w:rsidR="00BB0496" w:rsidRPr="007C1CFC">
              <w:rPr>
                <w:rFonts w:ascii="Times New Roman" w:eastAsia="Times New Roman" w:hAnsi="Times New Roman"/>
                <w:sz w:val="24"/>
                <w:szCs w:val="24"/>
              </w:rPr>
              <w:t>;</w:t>
            </w:r>
            <w:r>
              <w:rPr>
                <w:rFonts w:ascii="Times New Roman" w:eastAsia="Times New Roman" w:hAnsi="Times New Roman"/>
                <w:sz w:val="24"/>
                <w:szCs w:val="24"/>
              </w:rPr>
              <w:t xml:space="preserve"> </w:t>
            </w:r>
          </w:p>
          <w:p w14:paraId="6E976933" w14:textId="75D3F7AD" w:rsidR="00CD0164" w:rsidRPr="007C1CFC" w:rsidRDefault="00CF520A" w:rsidP="00BB0496">
            <w:pPr>
              <w:pStyle w:val="ListParagraph"/>
              <w:numPr>
                <w:ilvl w:val="0"/>
                <w:numId w:val="45"/>
              </w:numPr>
              <w:spacing w:after="0" w:line="240" w:lineRule="auto"/>
              <w:jc w:val="both"/>
              <w:rPr>
                <w:rFonts w:ascii="Times New Roman" w:eastAsia="Times New Roman" w:hAnsi="Times New Roman"/>
                <w:sz w:val="24"/>
                <w:szCs w:val="24"/>
              </w:rPr>
            </w:pPr>
            <w:r w:rsidRPr="007C1CFC">
              <w:rPr>
                <w:rFonts w:ascii="Times New Roman" w:eastAsia="Times New Roman" w:hAnsi="Times New Roman"/>
                <w:sz w:val="24"/>
                <w:szCs w:val="24"/>
              </w:rPr>
              <w:t xml:space="preserve"> būv</w:t>
            </w:r>
            <w:r w:rsidR="00D838D3" w:rsidRPr="007C1CFC">
              <w:rPr>
                <w:rFonts w:ascii="Times New Roman" w:eastAsia="Times New Roman" w:hAnsi="Times New Roman"/>
                <w:sz w:val="24"/>
                <w:szCs w:val="24"/>
              </w:rPr>
              <w:t>es – administratīvās ēkas (būves kadastra apzīmējums 0900 006 0004 001) 3238.40 m</w:t>
            </w:r>
            <w:r w:rsidR="00D838D3" w:rsidRPr="009F58DE">
              <w:rPr>
                <w:rFonts w:ascii="Times New Roman" w:eastAsia="Times New Roman" w:hAnsi="Times New Roman"/>
                <w:sz w:val="24"/>
                <w:szCs w:val="24"/>
                <w:vertAlign w:val="superscript"/>
              </w:rPr>
              <w:t>2</w:t>
            </w:r>
            <w:r w:rsidR="00D838D3" w:rsidRPr="007C1CFC">
              <w:rPr>
                <w:rFonts w:ascii="Times New Roman" w:eastAsia="Times New Roman" w:hAnsi="Times New Roman"/>
                <w:sz w:val="24"/>
                <w:szCs w:val="24"/>
              </w:rPr>
              <w:t xml:space="preserve"> platībā, galvenais lietošanas veids – biroju ēkas</w:t>
            </w:r>
            <w:r w:rsidR="00BB0496" w:rsidRPr="007C1CFC">
              <w:rPr>
                <w:rFonts w:ascii="Times New Roman" w:eastAsia="Times New Roman" w:hAnsi="Times New Roman"/>
                <w:sz w:val="24"/>
                <w:szCs w:val="24"/>
              </w:rPr>
              <w:t>;</w:t>
            </w:r>
          </w:p>
          <w:p w14:paraId="68E88671" w14:textId="2E25146E" w:rsidR="00BB0496" w:rsidRPr="007C1CFC" w:rsidRDefault="00BB0496" w:rsidP="00BB0496">
            <w:pPr>
              <w:pStyle w:val="ListParagraph"/>
              <w:numPr>
                <w:ilvl w:val="0"/>
                <w:numId w:val="45"/>
              </w:numPr>
              <w:spacing w:after="0" w:line="240" w:lineRule="auto"/>
              <w:jc w:val="both"/>
              <w:rPr>
                <w:rFonts w:ascii="Times New Roman" w:eastAsia="Times New Roman" w:hAnsi="Times New Roman"/>
                <w:sz w:val="24"/>
                <w:szCs w:val="24"/>
              </w:rPr>
            </w:pPr>
            <w:r w:rsidRPr="007C1CFC">
              <w:rPr>
                <w:rFonts w:ascii="Times New Roman" w:eastAsia="Times New Roman" w:hAnsi="Times New Roman"/>
                <w:sz w:val="24"/>
                <w:szCs w:val="24"/>
              </w:rPr>
              <w:t>inženierbūves (būves kadastra apzīmējums 0900 006 0004 004) – laukumi ar cieto segumu 907,23 m</w:t>
            </w:r>
            <w:r w:rsidRPr="009F58DE">
              <w:rPr>
                <w:rFonts w:ascii="Times New Roman" w:eastAsia="Times New Roman" w:hAnsi="Times New Roman"/>
                <w:sz w:val="24"/>
                <w:szCs w:val="24"/>
                <w:vertAlign w:val="superscript"/>
              </w:rPr>
              <w:t>2</w:t>
            </w:r>
            <w:r w:rsidRPr="007C1CFC">
              <w:rPr>
                <w:rFonts w:ascii="Times New Roman" w:eastAsia="Times New Roman" w:hAnsi="Times New Roman"/>
                <w:sz w:val="24"/>
                <w:szCs w:val="24"/>
              </w:rPr>
              <w:t xml:space="preserve">; </w:t>
            </w:r>
          </w:p>
          <w:p w14:paraId="3B7A91DD" w14:textId="1964ED55" w:rsidR="00BB0496" w:rsidRPr="007C1CFC" w:rsidRDefault="00BB0496" w:rsidP="00BB0496">
            <w:pPr>
              <w:pStyle w:val="ListParagraph"/>
              <w:numPr>
                <w:ilvl w:val="0"/>
                <w:numId w:val="45"/>
              </w:numPr>
              <w:spacing w:after="0" w:line="240" w:lineRule="auto"/>
              <w:jc w:val="both"/>
              <w:rPr>
                <w:rFonts w:ascii="Times New Roman" w:eastAsia="Times New Roman" w:hAnsi="Times New Roman"/>
                <w:sz w:val="24"/>
                <w:szCs w:val="24"/>
              </w:rPr>
            </w:pPr>
            <w:r w:rsidRPr="007C1CFC">
              <w:rPr>
                <w:rFonts w:ascii="Times New Roman" w:eastAsia="Times New Roman" w:hAnsi="Times New Roman"/>
                <w:sz w:val="24"/>
                <w:szCs w:val="24"/>
              </w:rPr>
              <w:t xml:space="preserve"> inženierbūves (būves kadastra apzīmējums 0900 006 0004 005) – koka sēta ar mūra cokolu – 1</w:t>
            </w:r>
            <w:r w:rsidR="009F58DE">
              <w:rPr>
                <w:rFonts w:ascii="Times New Roman" w:eastAsia="Times New Roman" w:hAnsi="Times New Roman"/>
                <w:sz w:val="24"/>
                <w:szCs w:val="24"/>
              </w:rPr>
              <w:t> </w:t>
            </w:r>
            <w:r w:rsidRPr="007C1CFC">
              <w:rPr>
                <w:rFonts w:ascii="Times New Roman" w:eastAsia="Times New Roman" w:hAnsi="Times New Roman"/>
                <w:sz w:val="24"/>
                <w:szCs w:val="24"/>
              </w:rPr>
              <w:t>121,74 m</w:t>
            </w:r>
            <w:r w:rsidRPr="009F58DE">
              <w:rPr>
                <w:rFonts w:ascii="Times New Roman" w:eastAsia="Times New Roman" w:hAnsi="Times New Roman"/>
                <w:sz w:val="24"/>
                <w:szCs w:val="24"/>
                <w:vertAlign w:val="superscript"/>
              </w:rPr>
              <w:t>2</w:t>
            </w:r>
            <w:r w:rsidRPr="007C1CFC">
              <w:rPr>
                <w:rFonts w:ascii="Times New Roman" w:eastAsia="Times New Roman" w:hAnsi="Times New Roman"/>
                <w:sz w:val="24"/>
                <w:szCs w:val="24"/>
              </w:rPr>
              <w:t xml:space="preserve"> platībā;</w:t>
            </w:r>
          </w:p>
          <w:p w14:paraId="31840C1D" w14:textId="135CC190" w:rsidR="009F58DE" w:rsidRDefault="00BB0496" w:rsidP="00AB427D">
            <w:pPr>
              <w:pStyle w:val="ListParagraph"/>
              <w:numPr>
                <w:ilvl w:val="0"/>
                <w:numId w:val="45"/>
              </w:numPr>
              <w:spacing w:after="0" w:line="240" w:lineRule="auto"/>
              <w:jc w:val="both"/>
              <w:rPr>
                <w:rFonts w:ascii="Times New Roman" w:eastAsia="Times New Roman" w:hAnsi="Times New Roman"/>
                <w:sz w:val="24"/>
                <w:szCs w:val="24"/>
              </w:rPr>
            </w:pPr>
            <w:r w:rsidRPr="009F58DE">
              <w:rPr>
                <w:rFonts w:ascii="Times New Roman" w:eastAsia="Times New Roman" w:hAnsi="Times New Roman"/>
                <w:sz w:val="24"/>
                <w:szCs w:val="24"/>
              </w:rPr>
              <w:t xml:space="preserve"> inženierbūves (būves kadastra apzīmējums 0900 006 0004 006) – koka sēta ar mūra cokolu – 2 13,43</w:t>
            </w:r>
            <w:r w:rsidR="001F121A">
              <w:rPr>
                <w:rFonts w:ascii="Times New Roman" w:eastAsia="Times New Roman" w:hAnsi="Times New Roman"/>
                <w:sz w:val="24"/>
                <w:szCs w:val="24"/>
              </w:rPr>
              <w:t xml:space="preserve"> </w:t>
            </w:r>
            <w:r w:rsidRPr="009F58DE">
              <w:rPr>
                <w:rFonts w:ascii="Times New Roman" w:eastAsia="Times New Roman" w:hAnsi="Times New Roman"/>
                <w:sz w:val="24"/>
                <w:szCs w:val="24"/>
              </w:rPr>
              <w:t>m</w:t>
            </w:r>
            <w:r w:rsidRPr="009F58DE">
              <w:rPr>
                <w:rFonts w:ascii="Times New Roman" w:eastAsia="Times New Roman" w:hAnsi="Times New Roman"/>
                <w:sz w:val="24"/>
                <w:szCs w:val="24"/>
                <w:vertAlign w:val="superscript"/>
              </w:rPr>
              <w:t xml:space="preserve">2 </w:t>
            </w:r>
            <w:r w:rsidRPr="009F58DE">
              <w:rPr>
                <w:rFonts w:ascii="Times New Roman" w:eastAsia="Times New Roman" w:hAnsi="Times New Roman"/>
                <w:sz w:val="24"/>
                <w:szCs w:val="24"/>
              </w:rPr>
              <w:t>platībā</w:t>
            </w:r>
            <w:r w:rsidR="009F58DE">
              <w:rPr>
                <w:rFonts w:ascii="Times New Roman" w:eastAsia="Times New Roman" w:hAnsi="Times New Roman"/>
                <w:sz w:val="24"/>
                <w:szCs w:val="24"/>
              </w:rPr>
              <w:t>.</w:t>
            </w:r>
          </w:p>
          <w:p w14:paraId="6D2B4372" w14:textId="44B790A6" w:rsidR="009F58DE" w:rsidRPr="00015368" w:rsidRDefault="009F58DE" w:rsidP="009F58DE">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Pr>
                <w:sz w:val="24"/>
                <w:szCs w:val="24"/>
              </w:rPr>
              <w:t>a</w:t>
            </w:r>
            <w:r w:rsidRPr="00B93F4A">
              <w:rPr>
                <w:sz w:val="24"/>
                <w:szCs w:val="24"/>
              </w:rPr>
              <w:t xml:space="preserve"> </w:t>
            </w:r>
            <w:r w:rsidRPr="00D838D3">
              <w:rPr>
                <w:sz w:val="24"/>
                <w:szCs w:val="24"/>
              </w:rPr>
              <w:t>Akadēmijas ielā 3, Jelgavā</w:t>
            </w:r>
            <w:r w:rsidRPr="00CF520A">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659 585</w:t>
            </w:r>
            <w:r w:rsidRPr="00252387">
              <w:rPr>
                <w:sz w:val="24"/>
                <w:szCs w:val="24"/>
              </w:rPr>
              <w:t xml:space="preserve"> </w:t>
            </w:r>
            <w:proofErr w:type="spellStart"/>
            <w:r w:rsidRPr="00F4747F">
              <w:rPr>
                <w:i/>
                <w:sz w:val="24"/>
                <w:szCs w:val="24"/>
              </w:rPr>
              <w:t>euro</w:t>
            </w:r>
            <w:proofErr w:type="spellEnd"/>
            <w:r w:rsidRPr="00015368">
              <w:rPr>
                <w:sz w:val="24"/>
                <w:szCs w:val="24"/>
              </w:rPr>
              <w:t xml:space="preserve"> (zeme- </w:t>
            </w:r>
            <w:r>
              <w:rPr>
                <w:sz w:val="24"/>
                <w:szCs w:val="24"/>
              </w:rPr>
              <w:t>49 005</w:t>
            </w:r>
            <w:r w:rsidRPr="00015368">
              <w:rPr>
                <w:sz w:val="24"/>
                <w:szCs w:val="24"/>
              </w:rPr>
              <w:t xml:space="preserve"> </w:t>
            </w:r>
            <w:proofErr w:type="spellStart"/>
            <w:r w:rsidRPr="00F4747F">
              <w:rPr>
                <w:i/>
                <w:sz w:val="24"/>
                <w:szCs w:val="24"/>
              </w:rPr>
              <w:t>euro</w:t>
            </w:r>
            <w:proofErr w:type="spellEnd"/>
            <w:r w:rsidRPr="00015368">
              <w:rPr>
                <w:sz w:val="24"/>
                <w:szCs w:val="24"/>
              </w:rPr>
              <w:t>, būve</w:t>
            </w:r>
            <w:r>
              <w:rPr>
                <w:sz w:val="24"/>
                <w:szCs w:val="24"/>
              </w:rPr>
              <w:t>s</w:t>
            </w:r>
            <w:r w:rsidRPr="00015368">
              <w:rPr>
                <w:sz w:val="24"/>
                <w:szCs w:val="24"/>
              </w:rPr>
              <w:t xml:space="preserve">- </w:t>
            </w:r>
            <w:r>
              <w:rPr>
                <w:sz w:val="24"/>
                <w:szCs w:val="24"/>
              </w:rPr>
              <w:t>610 580</w:t>
            </w:r>
            <w:r w:rsidRPr="00015368">
              <w:rPr>
                <w:sz w:val="24"/>
                <w:szCs w:val="24"/>
              </w:rPr>
              <w:t xml:space="preserve"> </w:t>
            </w:r>
            <w:proofErr w:type="spellStart"/>
            <w:r w:rsidRPr="00F4747F">
              <w:rPr>
                <w:i/>
                <w:sz w:val="24"/>
                <w:szCs w:val="24"/>
              </w:rPr>
              <w:t>euro</w:t>
            </w:r>
            <w:proofErr w:type="spellEnd"/>
            <w:r w:rsidRPr="00015368">
              <w:rPr>
                <w:sz w:val="24"/>
                <w:szCs w:val="24"/>
              </w:rPr>
              <w:t xml:space="preserve"> ).</w:t>
            </w:r>
          </w:p>
          <w:p w14:paraId="2FC7564A" w14:textId="77777777" w:rsidR="009F58DE" w:rsidRDefault="009F58DE" w:rsidP="009F58DE">
            <w:pPr>
              <w:spacing w:after="0" w:line="240" w:lineRule="auto"/>
              <w:ind w:firstLine="720"/>
              <w:jc w:val="both"/>
              <w:rPr>
                <w:sz w:val="24"/>
                <w:szCs w:val="24"/>
              </w:rPr>
            </w:pPr>
            <w:r>
              <w:rPr>
                <w:sz w:val="24"/>
                <w:szCs w:val="24"/>
              </w:rPr>
              <w:t xml:space="preserve">Zemes vienībai noteiktie lietošanas mērķi: </w:t>
            </w:r>
          </w:p>
          <w:p w14:paraId="0D4621B0" w14:textId="77777777" w:rsidR="009F58DE" w:rsidRPr="006F450D" w:rsidRDefault="009F58DE" w:rsidP="009F58DE">
            <w:pPr>
              <w:spacing w:after="0" w:line="240" w:lineRule="auto"/>
              <w:ind w:firstLine="720"/>
              <w:jc w:val="both"/>
              <w:rPr>
                <w:i/>
                <w:sz w:val="24"/>
                <w:szCs w:val="24"/>
              </w:rPr>
            </w:pPr>
            <w:r>
              <w:rPr>
                <w:sz w:val="24"/>
                <w:szCs w:val="24"/>
              </w:rPr>
              <w:t xml:space="preserve">0801 – </w:t>
            </w:r>
            <w:r w:rsidRPr="006F450D">
              <w:rPr>
                <w:i/>
                <w:sz w:val="24"/>
                <w:szCs w:val="24"/>
              </w:rPr>
              <w:t>komercdarbības objektu apbūve- 0,1963 ha.</w:t>
            </w:r>
          </w:p>
          <w:p w14:paraId="2327EF41" w14:textId="77777777" w:rsidR="00C25932" w:rsidRDefault="009F58DE" w:rsidP="00C25932">
            <w:pPr>
              <w:spacing w:after="0" w:line="240" w:lineRule="auto"/>
              <w:ind w:firstLine="720"/>
              <w:jc w:val="both"/>
              <w:rPr>
                <w:i/>
                <w:sz w:val="24"/>
                <w:szCs w:val="24"/>
              </w:rPr>
            </w:pPr>
            <w:r w:rsidRPr="006F450D">
              <w:rPr>
                <w:i/>
                <w:sz w:val="24"/>
                <w:szCs w:val="24"/>
              </w:rPr>
              <w:lastRenderedPageBreak/>
              <w:t xml:space="preserve">0702 – trīs, četru un piecu stāvu daudzdzīvokļu māju apbūve – 0,1089 ha. </w:t>
            </w:r>
          </w:p>
          <w:p w14:paraId="2E60714E" w14:textId="44E7803F" w:rsidR="00C25932" w:rsidRPr="00C25932" w:rsidRDefault="00C25932" w:rsidP="00C25932">
            <w:pPr>
              <w:spacing w:after="0" w:line="240" w:lineRule="auto"/>
              <w:ind w:firstLine="720"/>
              <w:jc w:val="both"/>
              <w:rPr>
                <w:sz w:val="24"/>
                <w:szCs w:val="24"/>
              </w:rPr>
            </w:pPr>
            <w:r>
              <w:rPr>
                <w:sz w:val="24"/>
                <w:szCs w:val="24"/>
              </w:rPr>
              <w:t>Z</w:t>
            </w:r>
            <w:r w:rsidRPr="00B93F4A">
              <w:rPr>
                <w:sz w:val="24"/>
                <w:szCs w:val="24"/>
              </w:rPr>
              <w:t>emesgrāmatā nereģistrēt</w:t>
            </w:r>
            <w:r>
              <w:rPr>
                <w:sz w:val="24"/>
                <w:szCs w:val="24"/>
              </w:rPr>
              <w:t>ā</w:t>
            </w:r>
            <w:r w:rsidRPr="00B93F4A">
              <w:rPr>
                <w:sz w:val="24"/>
                <w:szCs w:val="24"/>
              </w:rPr>
              <w:t>s inženierbūves</w:t>
            </w:r>
            <w:r w:rsidR="009F58DE">
              <w:rPr>
                <w:sz w:val="24"/>
                <w:szCs w:val="24"/>
              </w:rPr>
              <w:t>,</w:t>
            </w:r>
            <w:r w:rsidR="00BB0496" w:rsidRPr="00B93F4A">
              <w:rPr>
                <w:sz w:val="24"/>
                <w:szCs w:val="24"/>
              </w:rPr>
              <w:t xml:space="preserve"> neveicot kadastrālo uzmērīšanu, uz datu deklarācijas pamata ir reģistrētas Nekustamā īpašuma valsts kadastra informācijas sistēmā. Būvju tiesiskais valdītājs ir Finanšu ministrija un tās atrodas Finanšu ministrijas bilancē.</w:t>
            </w:r>
          </w:p>
          <w:p w14:paraId="3F86C049" w14:textId="36571901" w:rsidR="007E75E1" w:rsidRDefault="00A225F5" w:rsidP="00CD0164">
            <w:pPr>
              <w:spacing w:after="0" w:line="240" w:lineRule="auto"/>
              <w:ind w:firstLine="720"/>
              <w:jc w:val="both"/>
              <w:rPr>
                <w:sz w:val="24"/>
                <w:szCs w:val="24"/>
              </w:rPr>
            </w:pPr>
            <w:r>
              <w:rPr>
                <w:sz w:val="24"/>
                <w:szCs w:val="24"/>
              </w:rPr>
              <w:t xml:space="preserve">Atbilstoši </w:t>
            </w:r>
            <w:r w:rsidRPr="00252387">
              <w:rPr>
                <w:sz w:val="24"/>
                <w:szCs w:val="24"/>
              </w:rPr>
              <w:t>Nekustamā īpašuma valsts kadastra informācijas sistēmas</w:t>
            </w:r>
            <w:r>
              <w:rPr>
                <w:sz w:val="24"/>
                <w:szCs w:val="24"/>
              </w:rPr>
              <w:t xml:space="preserve"> datiem </w:t>
            </w:r>
            <w:r w:rsidR="00AA3A75">
              <w:rPr>
                <w:sz w:val="24"/>
                <w:szCs w:val="24"/>
              </w:rPr>
              <w:t>būvei (</w:t>
            </w:r>
            <w:r w:rsidR="00AA3A75" w:rsidRPr="00015368">
              <w:rPr>
                <w:sz w:val="24"/>
                <w:szCs w:val="24"/>
              </w:rPr>
              <w:t xml:space="preserve">būves kadastra apzīmējums </w:t>
            </w:r>
            <w:r w:rsidR="00AA3A75" w:rsidRPr="00D838D3">
              <w:rPr>
                <w:sz w:val="24"/>
                <w:szCs w:val="24"/>
              </w:rPr>
              <w:t>0900 006 0004 001</w:t>
            </w:r>
            <w:r w:rsidR="00AA3A75" w:rsidRPr="00015368">
              <w:rPr>
                <w:sz w:val="24"/>
                <w:szCs w:val="24"/>
              </w:rPr>
              <w:t>)</w:t>
            </w:r>
            <w:r w:rsidR="00AA3A75">
              <w:rPr>
                <w:sz w:val="24"/>
                <w:szCs w:val="24"/>
              </w:rPr>
              <w:t xml:space="preserve"> izdalītas 43 telpu grupas, no tām:</w:t>
            </w:r>
          </w:p>
          <w:p w14:paraId="1D537D71" w14:textId="2D9522B6" w:rsidR="0042220B" w:rsidRPr="0000463F" w:rsidRDefault="0000463F" w:rsidP="00BB0496">
            <w:pPr>
              <w:spacing w:after="0" w:line="240" w:lineRule="auto"/>
              <w:ind w:firstLine="720"/>
              <w:jc w:val="both"/>
              <w:rPr>
                <w:sz w:val="24"/>
                <w:szCs w:val="24"/>
              </w:rPr>
            </w:pPr>
            <w:r>
              <w:rPr>
                <w:sz w:val="24"/>
                <w:szCs w:val="24"/>
              </w:rPr>
              <w:t>1. </w:t>
            </w:r>
            <w:r w:rsidR="00917AFE" w:rsidRPr="003C53CD">
              <w:rPr>
                <w:sz w:val="24"/>
                <w:szCs w:val="24"/>
                <w:u w:val="single"/>
              </w:rPr>
              <w:t>15</w:t>
            </w:r>
            <w:r w:rsidRPr="003C53CD">
              <w:rPr>
                <w:sz w:val="24"/>
                <w:szCs w:val="24"/>
                <w:u w:val="single"/>
              </w:rPr>
              <w:t xml:space="preserve"> telpu grupas</w:t>
            </w:r>
            <w:r w:rsidRPr="00EC5685">
              <w:rPr>
                <w:sz w:val="24"/>
                <w:szCs w:val="24"/>
              </w:rPr>
              <w:t xml:space="preserve"> </w:t>
            </w:r>
            <w:r w:rsidR="00917AFE" w:rsidRPr="00EC5685">
              <w:rPr>
                <w:sz w:val="24"/>
                <w:szCs w:val="24"/>
              </w:rPr>
              <w:t>–</w:t>
            </w:r>
            <w:r w:rsidRPr="00EC5685">
              <w:rPr>
                <w:sz w:val="24"/>
                <w:szCs w:val="24"/>
              </w:rPr>
              <w:t xml:space="preserve"> dzīvok</w:t>
            </w:r>
            <w:r w:rsidR="00917AFE" w:rsidRPr="00EC5685">
              <w:rPr>
                <w:sz w:val="24"/>
                <w:szCs w:val="24"/>
              </w:rPr>
              <w:t>ļi</w:t>
            </w:r>
            <w:r w:rsidR="00917AFE">
              <w:rPr>
                <w:sz w:val="24"/>
                <w:szCs w:val="24"/>
              </w:rPr>
              <w:t xml:space="preserve"> ar noteikto lietošanas veidu : triju un vairāku dzīvokļu mājas dzīvojamo telpu grupa</w:t>
            </w:r>
            <w:r w:rsidR="00BB0496">
              <w:rPr>
                <w:sz w:val="24"/>
                <w:szCs w:val="24"/>
              </w:rPr>
              <w:t>.</w:t>
            </w:r>
          </w:p>
          <w:p w14:paraId="2C215E74" w14:textId="4FB7BD9D" w:rsidR="0042220B" w:rsidRPr="003C53CD" w:rsidRDefault="003C53CD" w:rsidP="003C53CD">
            <w:pPr>
              <w:spacing w:after="0" w:line="240" w:lineRule="auto"/>
              <w:ind w:firstLine="720"/>
              <w:jc w:val="both"/>
              <w:rPr>
                <w:sz w:val="24"/>
                <w:szCs w:val="24"/>
              </w:rPr>
            </w:pPr>
            <w:r>
              <w:rPr>
                <w:sz w:val="24"/>
                <w:szCs w:val="24"/>
              </w:rPr>
              <w:t>2. </w:t>
            </w:r>
            <w:r w:rsidR="005E527D" w:rsidRPr="003C53CD">
              <w:rPr>
                <w:sz w:val="24"/>
                <w:szCs w:val="24"/>
                <w:u w:val="single"/>
              </w:rPr>
              <w:t>1</w:t>
            </w:r>
            <w:r w:rsidR="007E761A" w:rsidRPr="003C53CD">
              <w:rPr>
                <w:sz w:val="24"/>
                <w:szCs w:val="24"/>
                <w:u w:val="single"/>
              </w:rPr>
              <w:t>6</w:t>
            </w:r>
            <w:r w:rsidR="005E527D" w:rsidRPr="003C53CD">
              <w:rPr>
                <w:sz w:val="24"/>
                <w:szCs w:val="24"/>
                <w:u w:val="single"/>
              </w:rPr>
              <w:t> t</w:t>
            </w:r>
            <w:r w:rsidR="0042220B" w:rsidRPr="003C53CD">
              <w:rPr>
                <w:sz w:val="24"/>
                <w:szCs w:val="24"/>
                <w:u w:val="single"/>
              </w:rPr>
              <w:t>elpu grupas</w:t>
            </w:r>
            <w:r w:rsidR="0042220B" w:rsidRPr="003C53CD">
              <w:rPr>
                <w:sz w:val="24"/>
                <w:szCs w:val="24"/>
              </w:rPr>
              <w:t xml:space="preserve"> – nedzīvojamās telpas ar noteikt</w:t>
            </w:r>
            <w:r w:rsidR="005E527D" w:rsidRPr="003C53CD">
              <w:rPr>
                <w:sz w:val="24"/>
                <w:szCs w:val="24"/>
              </w:rPr>
              <w:t>ajiem</w:t>
            </w:r>
            <w:r w:rsidR="0042220B" w:rsidRPr="003C53CD">
              <w:rPr>
                <w:sz w:val="24"/>
                <w:szCs w:val="24"/>
              </w:rPr>
              <w:t xml:space="preserve"> lietošanas veid</w:t>
            </w:r>
            <w:r w:rsidR="005E527D" w:rsidRPr="003C53CD">
              <w:rPr>
                <w:sz w:val="24"/>
                <w:szCs w:val="24"/>
              </w:rPr>
              <w:t>iem</w:t>
            </w:r>
            <w:r w:rsidR="0042220B" w:rsidRPr="003C53CD">
              <w:rPr>
                <w:sz w:val="24"/>
                <w:szCs w:val="24"/>
              </w:rPr>
              <w:t xml:space="preserve"> – biroju telpu grupa</w:t>
            </w:r>
            <w:r w:rsidR="005E527D" w:rsidRPr="003C53CD">
              <w:rPr>
                <w:sz w:val="24"/>
                <w:szCs w:val="24"/>
              </w:rPr>
              <w:t>, garāžas telpu grupa, vairumtirdzniecības un mazumtirdzniecības telpu grupa un koplietošanas telpu grupa</w:t>
            </w:r>
            <w:r w:rsidR="00BB0496">
              <w:rPr>
                <w:sz w:val="24"/>
                <w:szCs w:val="24"/>
              </w:rPr>
              <w:t>.</w:t>
            </w:r>
          </w:p>
          <w:p w14:paraId="02B8E1EE" w14:textId="149F08BB" w:rsidR="007A43CD" w:rsidRPr="003C53CD" w:rsidRDefault="003C53CD" w:rsidP="003C53CD">
            <w:pPr>
              <w:spacing w:after="0" w:line="240" w:lineRule="auto"/>
              <w:ind w:firstLine="720"/>
              <w:jc w:val="both"/>
              <w:rPr>
                <w:sz w:val="24"/>
                <w:szCs w:val="24"/>
              </w:rPr>
            </w:pPr>
            <w:r>
              <w:rPr>
                <w:sz w:val="24"/>
                <w:szCs w:val="24"/>
              </w:rPr>
              <w:t>3. </w:t>
            </w:r>
            <w:r w:rsidR="007A43CD" w:rsidRPr="003C53CD">
              <w:rPr>
                <w:sz w:val="24"/>
                <w:szCs w:val="24"/>
                <w:u w:val="single"/>
              </w:rPr>
              <w:t>Viena telpu grupa</w:t>
            </w:r>
            <w:r w:rsidR="007A43CD" w:rsidRPr="003C53CD">
              <w:rPr>
                <w:sz w:val="24"/>
                <w:szCs w:val="24"/>
              </w:rPr>
              <w:t xml:space="preserve"> – tirdzniecības telpu grupa ar noteikto lietošanas veidu – vairumtirdzniecības un mazumtirdzniecības telpu grupa ar kadastra apzīmējumu 09000060004001020 Akadēmijas ielā 3 - 3, Jelgavā.</w:t>
            </w:r>
          </w:p>
          <w:p w14:paraId="44E94029" w14:textId="3E7CAAF8" w:rsidR="007E761A" w:rsidRPr="0000463F" w:rsidRDefault="007A43CD" w:rsidP="003C53CD">
            <w:pPr>
              <w:spacing w:after="0" w:line="240" w:lineRule="auto"/>
              <w:ind w:firstLine="720"/>
              <w:jc w:val="both"/>
              <w:rPr>
                <w:sz w:val="24"/>
                <w:szCs w:val="24"/>
              </w:rPr>
            </w:pPr>
            <w:r>
              <w:rPr>
                <w:sz w:val="24"/>
                <w:szCs w:val="24"/>
              </w:rPr>
              <w:t>4. </w:t>
            </w:r>
            <w:r w:rsidR="007E761A" w:rsidRPr="003C53CD">
              <w:rPr>
                <w:sz w:val="24"/>
                <w:szCs w:val="24"/>
                <w:u w:val="single"/>
              </w:rPr>
              <w:t>11 telpu grupas</w:t>
            </w:r>
            <w:r w:rsidR="007E761A" w:rsidRPr="007E761A">
              <w:rPr>
                <w:sz w:val="24"/>
                <w:szCs w:val="24"/>
              </w:rPr>
              <w:t xml:space="preserve"> – </w:t>
            </w:r>
            <w:r w:rsidR="007E761A">
              <w:rPr>
                <w:sz w:val="24"/>
                <w:szCs w:val="24"/>
              </w:rPr>
              <w:t>koplietošanas</w:t>
            </w:r>
            <w:r w:rsidR="007E761A" w:rsidRPr="007E761A">
              <w:rPr>
                <w:sz w:val="24"/>
                <w:szCs w:val="24"/>
              </w:rPr>
              <w:t xml:space="preserve"> telpas</w:t>
            </w:r>
            <w:r w:rsidR="00BB0496">
              <w:rPr>
                <w:sz w:val="24"/>
                <w:szCs w:val="24"/>
              </w:rPr>
              <w:t>.</w:t>
            </w:r>
          </w:p>
          <w:p w14:paraId="3E8F1EF0" w14:textId="4E761808" w:rsidR="007E761A" w:rsidRDefault="005637C1" w:rsidP="00036A72">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Pr="00D838D3">
              <w:rPr>
                <w:sz w:val="24"/>
                <w:szCs w:val="24"/>
              </w:rPr>
              <w:t>Akadēmijas ielā 3, Jelgavā</w:t>
            </w:r>
            <w:r>
              <w:rPr>
                <w:sz w:val="24"/>
                <w:szCs w:val="24"/>
              </w:rPr>
              <w:t xml:space="preserve">, daļēji ir </w:t>
            </w:r>
            <w:r w:rsidR="00BB0496">
              <w:rPr>
                <w:sz w:val="24"/>
                <w:szCs w:val="24"/>
              </w:rPr>
              <w:t xml:space="preserve">izīrēts un </w:t>
            </w:r>
            <w:r>
              <w:rPr>
                <w:sz w:val="24"/>
                <w:szCs w:val="24"/>
              </w:rPr>
              <w:t xml:space="preserve">iznomāts. </w:t>
            </w:r>
            <w:r w:rsidR="007A43CD">
              <w:rPr>
                <w:sz w:val="24"/>
                <w:szCs w:val="24"/>
              </w:rPr>
              <w:t xml:space="preserve">VNĪ </w:t>
            </w:r>
            <w:r w:rsidR="007A43CD" w:rsidRPr="00EC5685">
              <w:rPr>
                <w:sz w:val="24"/>
                <w:szCs w:val="24"/>
              </w:rPr>
              <w:t xml:space="preserve">spēkā ir </w:t>
            </w:r>
            <w:r>
              <w:rPr>
                <w:sz w:val="24"/>
                <w:szCs w:val="24"/>
              </w:rPr>
              <w:t>1</w:t>
            </w:r>
            <w:r w:rsidR="003C53CD">
              <w:rPr>
                <w:sz w:val="24"/>
                <w:szCs w:val="24"/>
              </w:rPr>
              <w:t>2</w:t>
            </w:r>
            <w:r w:rsidR="007A43CD" w:rsidRPr="00EC5685">
              <w:rPr>
                <w:sz w:val="24"/>
                <w:szCs w:val="24"/>
              </w:rPr>
              <w:t xml:space="preserve"> dzīvojamo telpu īres līgumi</w:t>
            </w:r>
            <w:r>
              <w:rPr>
                <w:sz w:val="24"/>
                <w:szCs w:val="24"/>
              </w:rPr>
              <w:t xml:space="preserve">, </w:t>
            </w:r>
            <w:r w:rsidR="009F58DE">
              <w:rPr>
                <w:sz w:val="24"/>
                <w:szCs w:val="24"/>
              </w:rPr>
              <w:t>desmit no tiem ir noslēgti uz nenoteiktu laiku – līdz 2099.gadam</w:t>
            </w:r>
            <w:r w:rsidR="00C25932">
              <w:rPr>
                <w:sz w:val="24"/>
                <w:szCs w:val="24"/>
              </w:rPr>
              <w:t>, divi īres līgumi noslēgti līdz 18.04.2021.</w:t>
            </w:r>
            <w:r w:rsidR="009F58DE">
              <w:rPr>
                <w:sz w:val="24"/>
                <w:szCs w:val="24"/>
              </w:rPr>
              <w:t xml:space="preserve"> </w:t>
            </w:r>
            <w:r w:rsidR="00C25932">
              <w:rPr>
                <w:sz w:val="24"/>
                <w:szCs w:val="24"/>
              </w:rPr>
              <w:t xml:space="preserve">un 31.12.2020. VNĪ </w:t>
            </w:r>
            <w:r w:rsidR="00036A72">
              <w:rPr>
                <w:sz w:val="24"/>
                <w:szCs w:val="24"/>
              </w:rPr>
              <w:t xml:space="preserve">šobrīd </w:t>
            </w:r>
            <w:r w:rsidR="00C25932">
              <w:rPr>
                <w:sz w:val="24"/>
                <w:szCs w:val="24"/>
              </w:rPr>
              <w:t xml:space="preserve">ir </w:t>
            </w:r>
            <w:r w:rsidR="00036A72">
              <w:rPr>
                <w:sz w:val="24"/>
                <w:szCs w:val="24"/>
              </w:rPr>
              <w:t xml:space="preserve">spēkā </w:t>
            </w:r>
            <w:r w:rsidR="007A43CD" w:rsidRPr="00EC5685">
              <w:rPr>
                <w:sz w:val="24"/>
                <w:szCs w:val="24"/>
              </w:rPr>
              <w:t>1</w:t>
            </w:r>
            <w:r w:rsidR="000F19A5">
              <w:rPr>
                <w:sz w:val="24"/>
                <w:szCs w:val="24"/>
              </w:rPr>
              <w:t>3</w:t>
            </w:r>
            <w:r w:rsidR="007A43CD" w:rsidRPr="00EC5685">
              <w:rPr>
                <w:sz w:val="24"/>
                <w:szCs w:val="24"/>
              </w:rPr>
              <w:t xml:space="preserve"> telpu nomas līgum</w:t>
            </w:r>
            <w:r w:rsidR="00036A72">
              <w:rPr>
                <w:sz w:val="24"/>
                <w:szCs w:val="24"/>
              </w:rPr>
              <w:t>i</w:t>
            </w:r>
            <w:r>
              <w:rPr>
                <w:sz w:val="24"/>
                <w:szCs w:val="24"/>
              </w:rPr>
              <w:t xml:space="preserve">, </w:t>
            </w:r>
            <w:r w:rsidR="003C53CD">
              <w:rPr>
                <w:sz w:val="24"/>
                <w:szCs w:val="24"/>
              </w:rPr>
              <w:t>3</w:t>
            </w:r>
            <w:r w:rsidR="007A43CD" w:rsidRPr="00EC5685">
              <w:rPr>
                <w:sz w:val="24"/>
                <w:szCs w:val="24"/>
              </w:rPr>
              <w:t xml:space="preserve"> reklāmas/izkārtnes laukumu nomas līgumi.</w:t>
            </w:r>
            <w:r>
              <w:rPr>
                <w:sz w:val="24"/>
                <w:szCs w:val="24"/>
              </w:rPr>
              <w:t xml:space="preserve"> </w:t>
            </w:r>
          </w:p>
          <w:p w14:paraId="43343FD8" w14:textId="64AC6CE4" w:rsidR="000F19A5" w:rsidRPr="000F19A5" w:rsidRDefault="000F19A5" w:rsidP="000F19A5">
            <w:pPr>
              <w:spacing w:after="0" w:line="240" w:lineRule="auto"/>
              <w:ind w:firstLine="794"/>
              <w:jc w:val="both"/>
              <w:rPr>
                <w:sz w:val="24"/>
                <w:szCs w:val="24"/>
              </w:rPr>
            </w:pPr>
            <w:bookmarkStart w:id="4" w:name="_Hlk11404880"/>
            <w:r w:rsidRPr="000F19A5">
              <w:rPr>
                <w:sz w:val="24"/>
                <w:szCs w:val="24"/>
              </w:rPr>
              <w:t>Valsts nekustamajam īpašumam</w:t>
            </w:r>
            <w:r>
              <w:rPr>
                <w:sz w:val="24"/>
                <w:szCs w:val="24"/>
              </w:rPr>
              <w:t xml:space="preserve"> Jelgavas pilsētas</w:t>
            </w:r>
            <w:r w:rsidRPr="00D838D3">
              <w:rPr>
                <w:sz w:val="24"/>
                <w:szCs w:val="24"/>
              </w:rPr>
              <w:t xml:space="preserve"> zemesgrāmatas nodalījumā Nr.</w:t>
            </w:r>
            <w:r>
              <w:rPr>
                <w:sz w:val="24"/>
                <w:szCs w:val="24"/>
              </w:rPr>
              <w:t xml:space="preserve">612 </w:t>
            </w:r>
            <w:r w:rsidRPr="000F19A5">
              <w:rPr>
                <w:sz w:val="24"/>
                <w:szCs w:val="24"/>
              </w:rPr>
              <w:t>III daļas 1.iedaļā atzīmes veidā reģistrēti šādi apgrūtinājumi:</w:t>
            </w:r>
          </w:p>
          <w:p w14:paraId="01FDD072" w14:textId="1F446562" w:rsidR="000F19A5" w:rsidRPr="00D3430F" w:rsidRDefault="000F19A5" w:rsidP="000F19A5">
            <w:pPr>
              <w:pStyle w:val="ListParagraph"/>
              <w:numPr>
                <w:ilvl w:val="0"/>
                <w:numId w:val="44"/>
              </w:numPr>
              <w:autoSpaceDE w:val="0"/>
              <w:autoSpaceDN w:val="0"/>
              <w:adjustRightInd w:val="0"/>
              <w:spacing w:after="0" w:line="240" w:lineRule="auto"/>
              <w:jc w:val="both"/>
              <w:rPr>
                <w:rFonts w:ascii="Times New Roman" w:eastAsia="Times New Roman" w:hAnsi="Times New Roman"/>
                <w:i/>
                <w:sz w:val="24"/>
                <w:szCs w:val="24"/>
              </w:rPr>
            </w:pPr>
            <w:r w:rsidRPr="00D3430F">
              <w:rPr>
                <w:rFonts w:ascii="Times New Roman" w:eastAsia="Times New Roman" w:hAnsi="Times New Roman"/>
                <w:i/>
                <w:sz w:val="24"/>
                <w:szCs w:val="24"/>
              </w:rPr>
              <w:t>nostiprinātas īres tiesības uz 15.gadiem no 1997.gada 26.jūnija. Nomnieks:</w:t>
            </w:r>
            <w:r w:rsidR="00D62199">
              <w:rPr>
                <w:rFonts w:ascii="Times New Roman" w:eastAsia="Times New Roman" w:hAnsi="Times New Roman"/>
                <w:i/>
                <w:sz w:val="24"/>
                <w:szCs w:val="24"/>
              </w:rPr>
              <w:t xml:space="preserve"> </w:t>
            </w:r>
            <w:r w:rsidRPr="00D3430F">
              <w:rPr>
                <w:rFonts w:ascii="Times New Roman" w:eastAsia="Times New Roman" w:hAnsi="Times New Roman"/>
                <w:i/>
                <w:sz w:val="24"/>
                <w:szCs w:val="24"/>
              </w:rPr>
              <w:t>“Latvijas Unibanka”, nodokļu maksātāja kods</w:t>
            </w:r>
            <w:r w:rsidR="00D62199">
              <w:rPr>
                <w:rFonts w:ascii="Times New Roman" w:eastAsia="Times New Roman" w:hAnsi="Times New Roman"/>
                <w:i/>
                <w:sz w:val="24"/>
                <w:szCs w:val="24"/>
              </w:rPr>
              <w:t xml:space="preserve">: </w:t>
            </w:r>
            <w:r w:rsidRPr="00D3430F">
              <w:rPr>
                <w:rFonts w:ascii="Times New Roman" w:eastAsia="Times New Roman" w:hAnsi="Times New Roman"/>
                <w:i/>
                <w:sz w:val="24"/>
                <w:szCs w:val="24"/>
              </w:rPr>
              <w:t>40003151743</w:t>
            </w:r>
            <w:r w:rsidR="00E674FF">
              <w:rPr>
                <w:rFonts w:ascii="Times New Roman" w:eastAsia="Times New Roman" w:hAnsi="Times New Roman"/>
                <w:i/>
                <w:sz w:val="24"/>
                <w:szCs w:val="24"/>
              </w:rPr>
              <w:t>;</w:t>
            </w:r>
          </w:p>
          <w:bookmarkEnd w:id="4"/>
          <w:p w14:paraId="621204BB" w14:textId="26F48376" w:rsidR="000F19A5" w:rsidRDefault="00D3430F" w:rsidP="00D3430F">
            <w:pPr>
              <w:pStyle w:val="ListParagraph"/>
              <w:numPr>
                <w:ilvl w:val="0"/>
                <w:numId w:val="44"/>
              </w:numPr>
              <w:autoSpaceDE w:val="0"/>
              <w:autoSpaceDN w:val="0"/>
              <w:adjustRightInd w:val="0"/>
              <w:spacing w:after="0" w:line="240" w:lineRule="auto"/>
              <w:jc w:val="both"/>
              <w:rPr>
                <w:rFonts w:ascii="Times New Roman" w:eastAsia="Times New Roman" w:hAnsi="Times New Roman"/>
                <w:i/>
                <w:sz w:val="24"/>
                <w:szCs w:val="24"/>
              </w:rPr>
            </w:pPr>
            <w:r w:rsidRPr="00D3430F">
              <w:rPr>
                <w:rFonts w:ascii="Times New Roman" w:eastAsia="Times New Roman" w:hAnsi="Times New Roman"/>
                <w:i/>
                <w:sz w:val="24"/>
                <w:szCs w:val="24"/>
              </w:rPr>
              <w:t>transformatoru apakšstacijas aizsargjosla</w:t>
            </w:r>
            <w:r w:rsidR="00D62199">
              <w:rPr>
                <w:rFonts w:ascii="Times New Roman" w:eastAsia="Times New Roman" w:hAnsi="Times New Roman"/>
                <w:i/>
                <w:sz w:val="24"/>
                <w:szCs w:val="24"/>
              </w:rPr>
              <w:t> </w:t>
            </w:r>
            <w:r w:rsidRPr="00D3430F">
              <w:rPr>
                <w:rFonts w:ascii="Times New Roman" w:eastAsia="Times New Roman" w:hAnsi="Times New Roman"/>
                <w:i/>
                <w:sz w:val="24"/>
                <w:szCs w:val="24"/>
              </w:rPr>
              <w:t>–</w:t>
            </w:r>
            <w:r w:rsidR="00D62199">
              <w:rPr>
                <w:rFonts w:ascii="Times New Roman" w:eastAsia="Times New Roman" w:hAnsi="Times New Roman"/>
                <w:i/>
                <w:sz w:val="24"/>
                <w:szCs w:val="24"/>
              </w:rPr>
              <w:t> </w:t>
            </w:r>
            <w:r w:rsidRPr="00D3430F">
              <w:rPr>
                <w:rFonts w:ascii="Times New Roman" w:eastAsia="Times New Roman" w:hAnsi="Times New Roman"/>
                <w:i/>
                <w:sz w:val="24"/>
                <w:szCs w:val="24"/>
              </w:rPr>
              <w:t>10</w:t>
            </w:r>
            <w:r w:rsidR="00D62199">
              <w:rPr>
                <w:rFonts w:ascii="Times New Roman" w:eastAsia="Times New Roman" w:hAnsi="Times New Roman"/>
                <w:i/>
                <w:sz w:val="24"/>
                <w:szCs w:val="24"/>
              </w:rPr>
              <w:t> </w:t>
            </w:r>
            <w:r w:rsidRPr="00D3430F">
              <w:rPr>
                <w:rFonts w:ascii="Times New Roman" w:eastAsia="Times New Roman" w:hAnsi="Times New Roman"/>
                <w:i/>
                <w:sz w:val="24"/>
                <w:szCs w:val="24"/>
              </w:rPr>
              <w:t>m</w:t>
            </w:r>
            <w:r w:rsidRPr="00D3430F">
              <w:rPr>
                <w:rFonts w:ascii="Times New Roman" w:eastAsia="Times New Roman" w:hAnsi="Times New Roman"/>
                <w:i/>
                <w:sz w:val="24"/>
                <w:szCs w:val="24"/>
                <w:vertAlign w:val="superscript"/>
              </w:rPr>
              <w:t>2</w:t>
            </w:r>
            <w:r w:rsidRPr="00D3430F">
              <w:rPr>
                <w:rFonts w:ascii="Times New Roman" w:eastAsia="Times New Roman" w:hAnsi="Times New Roman"/>
                <w:i/>
                <w:sz w:val="24"/>
                <w:szCs w:val="24"/>
              </w:rPr>
              <w:t>, zemspiediena gāzes vada aizsargjosla – 20 m</w:t>
            </w:r>
            <w:r w:rsidRPr="00D3430F">
              <w:rPr>
                <w:rFonts w:ascii="Times New Roman" w:eastAsia="Times New Roman" w:hAnsi="Times New Roman"/>
                <w:i/>
                <w:sz w:val="24"/>
                <w:szCs w:val="24"/>
                <w:vertAlign w:val="superscript"/>
              </w:rPr>
              <w:t>2</w:t>
            </w:r>
            <w:r w:rsidRPr="00D3430F">
              <w:rPr>
                <w:rFonts w:ascii="Times New Roman" w:eastAsia="Times New Roman" w:hAnsi="Times New Roman"/>
                <w:i/>
                <w:sz w:val="24"/>
                <w:szCs w:val="24"/>
              </w:rPr>
              <w:t>.</w:t>
            </w:r>
          </w:p>
          <w:p w14:paraId="6F99EEE9" w14:textId="7F6F55AE" w:rsidR="009301D0" w:rsidRDefault="009301D0" w:rsidP="009301D0">
            <w:pPr>
              <w:spacing w:after="0" w:line="240" w:lineRule="auto"/>
              <w:ind w:firstLine="720"/>
              <w:jc w:val="both"/>
              <w:rPr>
                <w:sz w:val="24"/>
                <w:szCs w:val="24"/>
              </w:rPr>
            </w:pPr>
            <w:r>
              <w:rPr>
                <w:sz w:val="24"/>
                <w:szCs w:val="24"/>
              </w:rPr>
              <w:t>VNĪ ar AS “SEB banku” 2017.gada 10.augustā ir noslēgusi jaunu telpu nomas līgumu Nr.3/1-3-17-36/1886, kurā puses ir vienojušās, ka ar līgumu noteiktās nomas tiesības zemesgrāmatā nenostiprinās.</w:t>
            </w:r>
            <w:r w:rsidRPr="00252387">
              <w:rPr>
                <w:sz w:val="24"/>
                <w:szCs w:val="24"/>
              </w:rPr>
              <w:t xml:space="preserve"> Nekustamā īpašuma valsts kadastra informācijas sistēm</w:t>
            </w:r>
            <w:r>
              <w:rPr>
                <w:sz w:val="24"/>
                <w:szCs w:val="24"/>
              </w:rPr>
              <w:t>ā nekustamajam īpašumam nav reģistrēti apgrūtinājumi.</w:t>
            </w:r>
          </w:p>
          <w:p w14:paraId="2551FD2C" w14:textId="67576716" w:rsidR="00E674FF" w:rsidRPr="006D2C82" w:rsidRDefault="009301D0" w:rsidP="00E674FF">
            <w:pPr>
              <w:spacing w:after="0" w:line="240" w:lineRule="auto"/>
              <w:ind w:firstLine="720"/>
              <w:jc w:val="both"/>
              <w:rPr>
                <w:sz w:val="24"/>
                <w:szCs w:val="24"/>
              </w:rPr>
            </w:pPr>
            <w:r>
              <w:rPr>
                <w:sz w:val="24"/>
                <w:szCs w:val="24"/>
              </w:rPr>
              <w:t xml:space="preserve">Ņemot vērā iepriekš minēto, </w:t>
            </w:r>
            <w:r w:rsidR="006F450D" w:rsidRPr="009301D0">
              <w:rPr>
                <w:sz w:val="24"/>
                <w:szCs w:val="24"/>
              </w:rPr>
              <w:t>VNĪ</w:t>
            </w:r>
            <w:r w:rsidR="00E674FF" w:rsidRPr="009301D0">
              <w:rPr>
                <w:sz w:val="24"/>
                <w:szCs w:val="24"/>
              </w:rPr>
              <w:t xml:space="preserve"> vei</w:t>
            </w:r>
            <w:r w:rsidR="00D62199" w:rsidRPr="009301D0">
              <w:rPr>
                <w:sz w:val="24"/>
                <w:szCs w:val="24"/>
              </w:rPr>
              <w:t>ks</w:t>
            </w:r>
            <w:r w:rsidR="00E674FF" w:rsidRPr="009301D0">
              <w:rPr>
                <w:sz w:val="24"/>
                <w:szCs w:val="24"/>
              </w:rPr>
              <w:t xml:space="preserve"> nepieciešamās darbības, lai </w:t>
            </w:r>
            <w:r w:rsidR="00D62199" w:rsidRPr="009301D0">
              <w:rPr>
                <w:sz w:val="24"/>
                <w:szCs w:val="24"/>
              </w:rPr>
              <w:t xml:space="preserve">no </w:t>
            </w:r>
            <w:r w:rsidR="00E674FF" w:rsidRPr="009301D0">
              <w:rPr>
                <w:sz w:val="24"/>
                <w:szCs w:val="24"/>
              </w:rPr>
              <w:t>Jelgavas pilsētas zemesgrāmatas nodalījum</w:t>
            </w:r>
            <w:r w:rsidR="00D62199" w:rsidRPr="009301D0">
              <w:rPr>
                <w:sz w:val="24"/>
                <w:szCs w:val="24"/>
              </w:rPr>
              <w:t>a</w:t>
            </w:r>
            <w:r w:rsidR="00E674FF" w:rsidRPr="009301D0">
              <w:rPr>
                <w:sz w:val="24"/>
                <w:szCs w:val="24"/>
              </w:rPr>
              <w:t xml:space="preserve"> Nr.612 III daļas 1.iedaļ</w:t>
            </w:r>
            <w:r w:rsidR="00D62199" w:rsidRPr="009301D0">
              <w:rPr>
                <w:sz w:val="24"/>
                <w:szCs w:val="24"/>
              </w:rPr>
              <w:t>as</w:t>
            </w:r>
            <w:r w:rsidR="00E674FF" w:rsidRPr="009301D0">
              <w:rPr>
                <w:sz w:val="24"/>
                <w:szCs w:val="24"/>
              </w:rPr>
              <w:t xml:space="preserve"> </w:t>
            </w:r>
            <w:r w:rsidR="00D62199" w:rsidRPr="009301D0">
              <w:rPr>
                <w:sz w:val="24"/>
                <w:szCs w:val="24"/>
              </w:rPr>
              <w:t xml:space="preserve">tiktu </w:t>
            </w:r>
            <w:r w:rsidR="00E674FF" w:rsidRPr="009301D0">
              <w:rPr>
                <w:sz w:val="24"/>
                <w:szCs w:val="24"/>
              </w:rPr>
              <w:t>dzēst</w:t>
            </w:r>
            <w:r w:rsidR="00D62199" w:rsidRPr="009301D0">
              <w:rPr>
                <w:sz w:val="24"/>
                <w:szCs w:val="24"/>
              </w:rPr>
              <w:t>i neaktuāli ieraksti par lietu tiesībām, kas apgrūtina nekustamo īpašumu.</w:t>
            </w:r>
            <w:r w:rsidR="00E674FF" w:rsidRPr="006D2C82">
              <w:rPr>
                <w:sz w:val="24"/>
                <w:szCs w:val="24"/>
              </w:rPr>
              <w:t xml:space="preserve"> </w:t>
            </w:r>
          </w:p>
          <w:p w14:paraId="5E1D43EC" w14:textId="7DBDDA1B" w:rsidR="00AA3A75" w:rsidRPr="00AA3A75" w:rsidRDefault="00AA3A75" w:rsidP="007C1CFC">
            <w:pPr>
              <w:spacing w:after="0" w:line="240" w:lineRule="auto"/>
              <w:ind w:firstLine="720"/>
              <w:jc w:val="both"/>
              <w:rPr>
                <w:sz w:val="24"/>
                <w:szCs w:val="24"/>
              </w:rPr>
            </w:pPr>
            <w:r w:rsidRPr="00AA3A75">
              <w:rPr>
                <w:sz w:val="24"/>
                <w:szCs w:val="24"/>
              </w:rPr>
              <w:t xml:space="preserve">Ņemot vērā to, ka nekustamais īpašums ir administratīvā ēka </w:t>
            </w:r>
            <w:r w:rsidR="003C53CD">
              <w:rPr>
                <w:sz w:val="24"/>
                <w:szCs w:val="24"/>
              </w:rPr>
              <w:t>nekustamais īpašums</w:t>
            </w:r>
            <w:r w:rsidRPr="00AA3A75">
              <w:rPr>
                <w:sz w:val="24"/>
                <w:szCs w:val="24"/>
              </w:rPr>
              <w:t xml:space="preserve"> atsavin</w:t>
            </w:r>
            <w:r w:rsidR="003C53CD">
              <w:rPr>
                <w:sz w:val="24"/>
                <w:szCs w:val="24"/>
              </w:rPr>
              <w:t>āms</w:t>
            </w:r>
            <w:r w:rsidRPr="00AA3A75">
              <w:rPr>
                <w:sz w:val="24"/>
                <w:szCs w:val="24"/>
              </w:rPr>
              <w:t xml:space="preserve"> </w:t>
            </w:r>
            <w:r w:rsidR="003C53CD">
              <w:rPr>
                <w:sz w:val="24"/>
                <w:szCs w:val="24"/>
              </w:rPr>
              <w:t xml:space="preserve">Atsavināšanas </w:t>
            </w:r>
            <w:r w:rsidRPr="00AA3A75">
              <w:rPr>
                <w:sz w:val="24"/>
                <w:szCs w:val="24"/>
              </w:rPr>
              <w:t>likumā noteikt</w:t>
            </w:r>
            <w:r w:rsidR="00D62199">
              <w:rPr>
                <w:sz w:val="24"/>
                <w:szCs w:val="24"/>
              </w:rPr>
              <w:t>ajā</w:t>
            </w:r>
            <w:r w:rsidRPr="00AA3A75">
              <w:rPr>
                <w:sz w:val="24"/>
                <w:szCs w:val="24"/>
              </w:rPr>
              <w:t xml:space="preserve"> kārtībā</w:t>
            </w:r>
            <w:r w:rsidR="008C01F1">
              <w:rPr>
                <w:sz w:val="24"/>
                <w:szCs w:val="24"/>
              </w:rPr>
              <w:t xml:space="preserve">, nepiemērojot Atsavināšanas </w:t>
            </w:r>
            <w:r w:rsidR="008C01F1" w:rsidRPr="00AA3A75">
              <w:rPr>
                <w:sz w:val="24"/>
                <w:szCs w:val="24"/>
              </w:rPr>
              <w:t>likuma 45.panta pirm</w:t>
            </w:r>
            <w:r w:rsidR="008C01F1">
              <w:rPr>
                <w:sz w:val="24"/>
                <w:szCs w:val="24"/>
              </w:rPr>
              <w:t>o</w:t>
            </w:r>
            <w:r w:rsidR="008C01F1" w:rsidRPr="00AA3A75">
              <w:rPr>
                <w:sz w:val="24"/>
                <w:szCs w:val="24"/>
              </w:rPr>
              <w:t xml:space="preserve"> un treš</w:t>
            </w:r>
            <w:r w:rsidR="008C01F1">
              <w:rPr>
                <w:sz w:val="24"/>
                <w:szCs w:val="24"/>
              </w:rPr>
              <w:t>o</w:t>
            </w:r>
            <w:r w:rsidR="008C01F1" w:rsidRPr="00AA3A75">
              <w:rPr>
                <w:sz w:val="24"/>
                <w:szCs w:val="24"/>
              </w:rPr>
              <w:t xml:space="preserve"> daļ</w:t>
            </w:r>
            <w:r w:rsidR="008C01F1">
              <w:rPr>
                <w:sz w:val="24"/>
                <w:szCs w:val="24"/>
              </w:rPr>
              <w:t>u.</w:t>
            </w:r>
            <w:r w:rsidR="007C1CFC">
              <w:rPr>
                <w:sz w:val="24"/>
                <w:szCs w:val="24"/>
              </w:rPr>
              <w:t xml:space="preserve"> </w:t>
            </w:r>
            <w:r w:rsidRPr="00AA3A75">
              <w:rPr>
                <w:sz w:val="24"/>
                <w:szCs w:val="24"/>
              </w:rPr>
              <w:t>Saskaņā ar likum</w:t>
            </w:r>
            <w:r w:rsidR="00C109E2">
              <w:rPr>
                <w:sz w:val="24"/>
                <w:szCs w:val="24"/>
              </w:rPr>
              <w:t>a</w:t>
            </w:r>
            <w:r w:rsidRPr="00AA3A75">
              <w:rPr>
                <w:sz w:val="24"/>
                <w:szCs w:val="24"/>
              </w:rPr>
              <w:t xml:space="preserve"> </w:t>
            </w:r>
            <w:r w:rsidR="00C109E2">
              <w:rPr>
                <w:sz w:val="24"/>
                <w:szCs w:val="24"/>
              </w:rPr>
              <w:t>“</w:t>
            </w:r>
            <w:r w:rsidRPr="00AA3A75">
              <w:rPr>
                <w:sz w:val="24"/>
                <w:szCs w:val="24"/>
              </w:rPr>
              <w:t>Par dzīvojamo telpu īri</w:t>
            </w:r>
            <w:r w:rsidR="00C109E2">
              <w:rPr>
                <w:sz w:val="24"/>
                <w:szCs w:val="24"/>
              </w:rPr>
              <w:t xml:space="preserve">” 8.pantā noteikto, </w:t>
            </w:r>
            <w:r w:rsidRPr="00AA3A75">
              <w:rPr>
                <w:sz w:val="24"/>
                <w:szCs w:val="24"/>
              </w:rPr>
              <w:t>ja dzīvojamā māj</w:t>
            </w:r>
            <w:r w:rsidR="00C109E2">
              <w:rPr>
                <w:sz w:val="24"/>
                <w:szCs w:val="24"/>
              </w:rPr>
              <w:t>a</w:t>
            </w:r>
            <w:r w:rsidRPr="00AA3A75">
              <w:rPr>
                <w:sz w:val="24"/>
                <w:szCs w:val="24"/>
              </w:rPr>
              <w:t xml:space="preserve"> vai dzīvoklis pāriet citas juridiskās vai fiziskās personas īpašumā, jaunajam īpašniekam ir saistoši iepriekšējā </w:t>
            </w:r>
            <w:r w:rsidRPr="00AA3A75">
              <w:rPr>
                <w:sz w:val="24"/>
                <w:szCs w:val="24"/>
              </w:rPr>
              <w:lastRenderedPageBreak/>
              <w:t>īpašnieka noslēgtie dzīvojamās telpas īres līgumi. Līgumus var grozīt tikai šajā likumā noteiktajā kārtībā.</w:t>
            </w:r>
          </w:p>
          <w:p w14:paraId="5B99448C" w14:textId="30721CF3" w:rsidR="007E761A" w:rsidRPr="0000463F" w:rsidRDefault="00AA3A75" w:rsidP="00AA3A75">
            <w:pPr>
              <w:spacing w:after="0" w:line="240" w:lineRule="auto"/>
              <w:ind w:firstLine="720"/>
              <w:jc w:val="both"/>
              <w:rPr>
                <w:sz w:val="24"/>
                <w:szCs w:val="24"/>
              </w:rPr>
            </w:pPr>
            <w:r w:rsidRPr="00AA3A75">
              <w:rPr>
                <w:sz w:val="24"/>
                <w:szCs w:val="24"/>
              </w:rPr>
              <w:t xml:space="preserve">Ievērojot minēto, atsavinot </w:t>
            </w:r>
            <w:r w:rsidR="00C109E2">
              <w:rPr>
                <w:sz w:val="24"/>
                <w:szCs w:val="24"/>
              </w:rPr>
              <w:t>nekustamo īpašumu</w:t>
            </w:r>
            <w:r w:rsidR="00C109E2" w:rsidRPr="00D838D3">
              <w:rPr>
                <w:sz w:val="24"/>
                <w:szCs w:val="24"/>
              </w:rPr>
              <w:t xml:space="preserve"> Akadēmijas ielā 3, Jelgavā</w:t>
            </w:r>
            <w:r w:rsidRPr="00AA3A75">
              <w:rPr>
                <w:sz w:val="24"/>
                <w:szCs w:val="24"/>
              </w:rPr>
              <w:t xml:space="preserve">, </w:t>
            </w:r>
            <w:r w:rsidR="009301D0">
              <w:rPr>
                <w:sz w:val="24"/>
                <w:szCs w:val="24"/>
              </w:rPr>
              <w:t xml:space="preserve">uz nenoteiktu laiku noslēgtie </w:t>
            </w:r>
            <w:r w:rsidRPr="00AA3A75">
              <w:rPr>
                <w:sz w:val="24"/>
                <w:szCs w:val="24"/>
              </w:rPr>
              <w:t>īres līgumi</w:t>
            </w:r>
            <w:r w:rsidR="007C1CFC">
              <w:rPr>
                <w:sz w:val="24"/>
                <w:szCs w:val="24"/>
              </w:rPr>
              <w:t xml:space="preserve"> </w:t>
            </w:r>
            <w:r w:rsidRPr="00AA3A75">
              <w:rPr>
                <w:sz w:val="24"/>
                <w:szCs w:val="24"/>
              </w:rPr>
              <w:t>paliks spēkā un būs saistoši jaunajam īpašnieka</w:t>
            </w:r>
            <w:r w:rsidR="007C1CFC">
              <w:rPr>
                <w:sz w:val="24"/>
                <w:szCs w:val="24"/>
              </w:rPr>
              <w:t>m visu līguma darbības laiku</w:t>
            </w:r>
            <w:r w:rsidR="009301D0">
              <w:rPr>
                <w:sz w:val="24"/>
                <w:szCs w:val="24"/>
              </w:rPr>
              <w:t>.</w:t>
            </w:r>
          </w:p>
          <w:p w14:paraId="0B803C26" w14:textId="77777777" w:rsidR="00DB0C58" w:rsidRDefault="00D517F2" w:rsidP="00DB0C58">
            <w:pPr>
              <w:tabs>
                <w:tab w:val="left" w:pos="720"/>
              </w:tabs>
              <w:spacing w:after="0" w:line="240" w:lineRule="auto"/>
              <w:ind w:right="74" w:firstLine="720"/>
              <w:jc w:val="both"/>
              <w:rPr>
                <w:sz w:val="24"/>
                <w:szCs w:val="24"/>
              </w:rPr>
            </w:pPr>
            <w:r w:rsidRPr="00D517F2">
              <w:rPr>
                <w:sz w:val="24"/>
                <w:szCs w:val="24"/>
              </w:rPr>
              <w:t xml:space="preserve">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 tā ieguvējam </w:t>
            </w:r>
            <w:r>
              <w:rPr>
                <w:sz w:val="24"/>
                <w:szCs w:val="24"/>
              </w:rPr>
              <w:t xml:space="preserve">nebūs saistoši starp VNĪ un privātpersonām noslēgtie telpu nomas līgumi un </w:t>
            </w:r>
            <w:r w:rsidRPr="00EC5685">
              <w:rPr>
                <w:sz w:val="24"/>
                <w:szCs w:val="24"/>
              </w:rPr>
              <w:t>reklāmas/izkārtnes laukumu nomas līgumi</w:t>
            </w:r>
            <w:r>
              <w:rPr>
                <w:sz w:val="24"/>
                <w:szCs w:val="24"/>
              </w:rPr>
              <w:t xml:space="preserve"> (izņemot dzīvojamo telpu īres līgumus).</w:t>
            </w:r>
          </w:p>
          <w:p w14:paraId="2710ADC8" w14:textId="4940E788" w:rsidR="00852D64" w:rsidRDefault="00364CCF" w:rsidP="00DB0C58">
            <w:pPr>
              <w:tabs>
                <w:tab w:val="left" w:pos="720"/>
              </w:tabs>
              <w:spacing w:after="0" w:line="240" w:lineRule="auto"/>
              <w:ind w:right="74" w:firstLine="720"/>
              <w:jc w:val="both"/>
              <w:rPr>
                <w:sz w:val="24"/>
                <w:szCs w:val="24"/>
              </w:rPr>
            </w:pPr>
            <w:r w:rsidRPr="00CE2A70">
              <w:rPr>
                <w:sz w:val="24"/>
                <w:szCs w:val="24"/>
              </w:rPr>
              <w:t xml:space="preserve">Atbilstoši Civillikuma 2140.pantam nepieciešamie un derīgie izdevumi, ko nomnieks vai īrnieks taisījis lietai, iznomātājam vai izīrētājam jāatlīdzina viņam pēc vispārējiem noteikumiem par izdevumu atlīdzību (866. un </w:t>
            </w:r>
            <w:proofErr w:type="spellStart"/>
            <w:r w:rsidRPr="00CE2A70">
              <w:rPr>
                <w:sz w:val="24"/>
                <w:szCs w:val="24"/>
              </w:rPr>
              <w:t>turpm.p</w:t>
            </w:r>
            <w:proofErr w:type="spellEnd"/>
            <w:r w:rsidRPr="00CE2A70">
              <w:rPr>
                <w:sz w:val="24"/>
                <w:szCs w:val="24"/>
              </w:rPr>
              <w:t>.).</w:t>
            </w:r>
            <w:r w:rsidR="008D2E8F" w:rsidRPr="00364CCF">
              <w:rPr>
                <w:color w:val="000000"/>
                <w:sz w:val="24"/>
                <w:szCs w:val="24"/>
                <w:lang w:eastAsia="lv-LV"/>
              </w:rPr>
              <w:t xml:space="preserve"> </w:t>
            </w:r>
            <w:r w:rsidR="008A14F1" w:rsidRPr="00CE2A70">
              <w:rPr>
                <w:sz w:val="24"/>
                <w:szCs w:val="24"/>
              </w:rPr>
              <w:t>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w:t>
            </w:r>
            <w:r w:rsidR="008A14F1" w:rsidRPr="008D2E8F">
              <w:rPr>
                <w:i/>
                <w:iCs/>
                <w:sz w:val="24"/>
                <w:szCs w:val="24"/>
              </w:rPr>
              <w:t>sk. Civillikuma komentāri: Lietas; Valdījums; Tiesības uz svešu lietu. Rīga, 1998, 28.lpp</w:t>
            </w:r>
            <w:r w:rsidR="008A14F1" w:rsidRPr="00CE2A70">
              <w:rPr>
                <w:sz w:val="24"/>
                <w:szCs w:val="24"/>
              </w:rPr>
              <w:t>.).</w:t>
            </w:r>
          </w:p>
          <w:p w14:paraId="282D856B" w14:textId="769291D8" w:rsidR="000F692E" w:rsidRDefault="000F692E" w:rsidP="000F692E">
            <w:pPr>
              <w:spacing w:after="0" w:line="240" w:lineRule="auto"/>
              <w:ind w:firstLine="720"/>
              <w:jc w:val="both"/>
              <w:rPr>
                <w:sz w:val="24"/>
                <w:szCs w:val="24"/>
              </w:rPr>
            </w:pPr>
            <w:r>
              <w:rPr>
                <w:sz w:val="24"/>
                <w:szCs w:val="24"/>
              </w:rPr>
              <w:t xml:space="preserve">Divi telpu nomas līgumi ir noslēgti līdz nekustamā īpašuma atsavināšanai, pārējos 11 spēkā esošajos </w:t>
            </w:r>
            <w:r w:rsidRPr="00EC5685">
              <w:rPr>
                <w:sz w:val="24"/>
                <w:szCs w:val="24"/>
              </w:rPr>
              <w:t>telpu nomas līgum</w:t>
            </w:r>
            <w:r>
              <w:rPr>
                <w:sz w:val="24"/>
                <w:szCs w:val="24"/>
              </w:rPr>
              <w:t>os ir noteikts, ka l</w:t>
            </w:r>
            <w:r w:rsidRPr="000F692E">
              <w:rPr>
                <w:sz w:val="24"/>
                <w:szCs w:val="24"/>
              </w:rPr>
              <w:t xml:space="preserve">īgums var tikt izbeigts pirms termiņa jebkurā laikā,  neatlīdzinot nekādus zaudējumus saistībā ar </w:t>
            </w:r>
            <w:r>
              <w:rPr>
                <w:sz w:val="24"/>
                <w:szCs w:val="24"/>
              </w:rPr>
              <w:t>l</w:t>
            </w:r>
            <w:r w:rsidRPr="000F692E">
              <w:rPr>
                <w:sz w:val="24"/>
                <w:szCs w:val="24"/>
              </w:rPr>
              <w:t>īguma pirms termiņa izbeigšanos un neatlīdzinot nomnieka taisītos izdevumus Telpās, piem</w:t>
            </w:r>
            <w:r>
              <w:rPr>
                <w:sz w:val="24"/>
                <w:szCs w:val="24"/>
              </w:rPr>
              <w:t>ēram,</w:t>
            </w:r>
            <w:r w:rsidRPr="000F692E">
              <w:rPr>
                <w:sz w:val="24"/>
                <w:szCs w:val="24"/>
              </w:rPr>
              <w:t xml:space="preserve"> ja </w:t>
            </w:r>
            <w:r>
              <w:rPr>
                <w:sz w:val="24"/>
                <w:szCs w:val="24"/>
              </w:rPr>
              <w:t xml:space="preserve">nomnieks </w:t>
            </w:r>
            <w:r w:rsidRPr="000F692E">
              <w:rPr>
                <w:sz w:val="24"/>
                <w:szCs w:val="24"/>
              </w:rPr>
              <w:t>neveic maksājumus,</w:t>
            </w:r>
            <w:r>
              <w:rPr>
                <w:sz w:val="24"/>
                <w:szCs w:val="24"/>
              </w:rPr>
              <w:t xml:space="preserve"> izveidojies nomas parāds; </w:t>
            </w:r>
            <w:r w:rsidRPr="000F692E">
              <w:rPr>
                <w:sz w:val="24"/>
                <w:szCs w:val="24"/>
              </w:rPr>
              <w:t>ja pārkāpj</w:t>
            </w:r>
            <w:r>
              <w:rPr>
                <w:sz w:val="24"/>
                <w:szCs w:val="24"/>
              </w:rPr>
              <w:t xml:space="preserve"> citus</w:t>
            </w:r>
            <w:r w:rsidRPr="000F692E">
              <w:rPr>
                <w:sz w:val="24"/>
                <w:szCs w:val="24"/>
              </w:rPr>
              <w:t xml:space="preserve"> </w:t>
            </w:r>
            <w:r>
              <w:rPr>
                <w:sz w:val="24"/>
                <w:szCs w:val="24"/>
              </w:rPr>
              <w:t>l</w:t>
            </w:r>
            <w:r w:rsidRPr="000F692E">
              <w:rPr>
                <w:sz w:val="24"/>
                <w:szCs w:val="24"/>
              </w:rPr>
              <w:t>īgu</w:t>
            </w:r>
            <w:r>
              <w:rPr>
                <w:sz w:val="24"/>
                <w:szCs w:val="24"/>
              </w:rPr>
              <w:t>mā noteiktos nosacījumus</w:t>
            </w:r>
            <w:r w:rsidRPr="000F692E">
              <w:rPr>
                <w:sz w:val="24"/>
                <w:szCs w:val="24"/>
              </w:rPr>
              <w:t xml:space="preserve">. Atlīdzina </w:t>
            </w:r>
            <w:r>
              <w:rPr>
                <w:sz w:val="24"/>
                <w:szCs w:val="24"/>
              </w:rPr>
              <w:t>nomniekam</w:t>
            </w:r>
            <w:r w:rsidRPr="000F692E">
              <w:rPr>
                <w:sz w:val="24"/>
                <w:szCs w:val="24"/>
              </w:rPr>
              <w:t xml:space="preserve"> Telpām taisītos nepieciešamos un derīgos izdevumus, ievērojot Civillikumu un </w:t>
            </w:r>
            <w:r>
              <w:rPr>
                <w:sz w:val="24"/>
                <w:szCs w:val="24"/>
              </w:rPr>
              <w:t>l</w:t>
            </w:r>
            <w:r w:rsidRPr="000F692E">
              <w:rPr>
                <w:sz w:val="24"/>
                <w:szCs w:val="24"/>
              </w:rPr>
              <w:t xml:space="preserve">īguma noteikumus, ja Telpas </w:t>
            </w:r>
            <w:r>
              <w:rPr>
                <w:sz w:val="24"/>
                <w:szCs w:val="24"/>
              </w:rPr>
              <w:t>iznomātājam</w:t>
            </w:r>
            <w:r w:rsidRPr="000F692E">
              <w:rPr>
                <w:sz w:val="24"/>
                <w:szCs w:val="24"/>
              </w:rPr>
              <w:t xml:space="preserve"> nepieciešam</w:t>
            </w:r>
            <w:r>
              <w:rPr>
                <w:sz w:val="24"/>
                <w:szCs w:val="24"/>
              </w:rPr>
              <w:t xml:space="preserve">as </w:t>
            </w:r>
            <w:r w:rsidRPr="000F692E">
              <w:rPr>
                <w:sz w:val="24"/>
                <w:szCs w:val="24"/>
              </w:rPr>
              <w:t>sabiedrisko vajadzību nodrošināšanai vai normatīvajos aktos noteikto publisko funkciju veikšanai.</w:t>
            </w:r>
            <w:r w:rsidR="00ED6317">
              <w:rPr>
                <w:sz w:val="24"/>
                <w:szCs w:val="24"/>
              </w:rPr>
              <w:t xml:space="preserve"> </w:t>
            </w:r>
          </w:p>
          <w:p w14:paraId="7BF8A645" w14:textId="4177897B" w:rsidR="00ED6317" w:rsidRDefault="00ED6317" w:rsidP="000F692E">
            <w:pPr>
              <w:spacing w:after="0" w:line="240" w:lineRule="auto"/>
              <w:ind w:firstLine="720"/>
              <w:jc w:val="both"/>
              <w:rPr>
                <w:sz w:val="24"/>
                <w:szCs w:val="24"/>
              </w:rPr>
            </w:pPr>
            <w:r>
              <w:rPr>
                <w:sz w:val="24"/>
                <w:szCs w:val="24"/>
              </w:rPr>
              <w:t xml:space="preserve">Visos </w:t>
            </w:r>
            <w:r w:rsidRPr="00EC5685">
              <w:rPr>
                <w:sz w:val="24"/>
                <w:szCs w:val="24"/>
              </w:rPr>
              <w:t>reklāmas/izkārtnes laukumu nomas līgum</w:t>
            </w:r>
            <w:r>
              <w:rPr>
                <w:sz w:val="24"/>
                <w:szCs w:val="24"/>
              </w:rPr>
              <w:t xml:space="preserve">os tiek paredzēts, ka </w:t>
            </w:r>
            <w:r w:rsidR="00F06B2C">
              <w:rPr>
                <w:sz w:val="24"/>
                <w:szCs w:val="24"/>
              </w:rPr>
              <w:t>l</w:t>
            </w:r>
            <w:r w:rsidRPr="00ED6317">
              <w:rPr>
                <w:sz w:val="24"/>
                <w:szCs w:val="24"/>
              </w:rPr>
              <w:t xml:space="preserve">īgums var tikt izbeigts pirms termiņa jebkurā laikā, neatlīdzinot nekādus zaudējumus saistībā ar </w:t>
            </w:r>
            <w:r>
              <w:rPr>
                <w:sz w:val="24"/>
                <w:szCs w:val="24"/>
              </w:rPr>
              <w:t>l</w:t>
            </w:r>
            <w:r w:rsidRPr="00ED6317">
              <w:rPr>
                <w:sz w:val="24"/>
                <w:szCs w:val="24"/>
              </w:rPr>
              <w:t xml:space="preserve">īguma pirms termiņa izbeigšanos, ja netiek ievēroti maksājumi un </w:t>
            </w:r>
            <w:r>
              <w:rPr>
                <w:sz w:val="24"/>
                <w:szCs w:val="24"/>
              </w:rPr>
              <w:t>citi l</w:t>
            </w:r>
            <w:r w:rsidRPr="00ED6317">
              <w:rPr>
                <w:sz w:val="24"/>
                <w:szCs w:val="24"/>
              </w:rPr>
              <w:t xml:space="preserve">īgumā ietvertie nosacījumi. Ja tiek izbeigts </w:t>
            </w:r>
            <w:r>
              <w:rPr>
                <w:sz w:val="24"/>
                <w:szCs w:val="24"/>
              </w:rPr>
              <w:t>p</w:t>
            </w:r>
            <w:r w:rsidRPr="00ED6317">
              <w:rPr>
                <w:sz w:val="24"/>
                <w:szCs w:val="24"/>
              </w:rPr>
              <w:t>ušu starpā noslēgtais nekustamā īpašuma telpu noma līgums, reklāmas/izkārtnes laukumu nomas līgums izbeidzas automātiski, neparedzot nekādas papildus vienošanās.</w:t>
            </w:r>
          </w:p>
          <w:p w14:paraId="3143B2DA" w14:textId="4C9DA321" w:rsidR="00852D64" w:rsidRDefault="008D2E8F" w:rsidP="00F06B2C">
            <w:pPr>
              <w:tabs>
                <w:tab w:val="left" w:pos="720"/>
              </w:tabs>
              <w:spacing w:after="0" w:line="240" w:lineRule="auto"/>
              <w:ind w:right="74" w:firstLine="720"/>
              <w:jc w:val="both"/>
              <w:rPr>
                <w:sz w:val="24"/>
                <w:szCs w:val="24"/>
              </w:rPr>
            </w:pPr>
            <w:r>
              <w:rPr>
                <w:sz w:val="24"/>
                <w:szCs w:val="24"/>
              </w:rPr>
              <w:t xml:space="preserve">Ievērojot iepriekš minēto, </w:t>
            </w:r>
            <w:r w:rsidR="00DB0C58">
              <w:rPr>
                <w:sz w:val="24"/>
                <w:szCs w:val="24"/>
              </w:rPr>
              <w:t xml:space="preserve">VNĪ </w:t>
            </w:r>
            <w:r w:rsidR="00F06B2C">
              <w:rPr>
                <w:sz w:val="24"/>
                <w:szCs w:val="24"/>
              </w:rPr>
              <w:t xml:space="preserve">rakstiski </w:t>
            </w:r>
            <w:r w:rsidR="00ED6317">
              <w:rPr>
                <w:sz w:val="24"/>
                <w:szCs w:val="24"/>
              </w:rPr>
              <w:t>informēs</w:t>
            </w:r>
            <w:r w:rsidR="00F06B2C">
              <w:rPr>
                <w:sz w:val="24"/>
                <w:szCs w:val="24"/>
              </w:rPr>
              <w:t xml:space="preserve"> nomniekus par Līgumu pirmstermiņa izbeigšanu sakarā ar nekustamā īpašuma atsavināšanu un katrā atsevišķā gadījumā vērtēs pienākumu </w:t>
            </w:r>
            <w:r w:rsidR="00F06B2C" w:rsidRPr="00DB0C58">
              <w:rPr>
                <w:sz w:val="24"/>
                <w:szCs w:val="24"/>
              </w:rPr>
              <w:t>atlīdzināt nomniekam telpām taisītos nepieciešamos un derīgos izdevumus,</w:t>
            </w:r>
            <w:r w:rsidR="00F06B2C">
              <w:rPr>
                <w:sz w:val="24"/>
                <w:szCs w:val="24"/>
              </w:rPr>
              <w:t xml:space="preserve"> </w:t>
            </w:r>
            <w:r w:rsidR="00F06B2C" w:rsidRPr="00DB0C58">
              <w:rPr>
                <w:sz w:val="24"/>
                <w:szCs w:val="24"/>
              </w:rPr>
              <w:t xml:space="preserve">ievērojot Civillikumu un </w:t>
            </w:r>
            <w:r w:rsidR="00154CCB">
              <w:rPr>
                <w:sz w:val="24"/>
                <w:szCs w:val="24"/>
              </w:rPr>
              <w:t xml:space="preserve">konkrētā </w:t>
            </w:r>
            <w:r w:rsidR="00F06B2C">
              <w:rPr>
                <w:sz w:val="24"/>
                <w:szCs w:val="24"/>
              </w:rPr>
              <w:t>l</w:t>
            </w:r>
            <w:r w:rsidR="00F06B2C" w:rsidRPr="00DB0C58">
              <w:rPr>
                <w:sz w:val="24"/>
                <w:szCs w:val="24"/>
              </w:rPr>
              <w:t xml:space="preserve">īguma noteikumus. </w:t>
            </w:r>
          </w:p>
          <w:p w14:paraId="60153617" w14:textId="77777777" w:rsidR="00F06B2C" w:rsidRDefault="00F06B2C" w:rsidP="00F06B2C">
            <w:pPr>
              <w:tabs>
                <w:tab w:val="left" w:pos="720"/>
              </w:tabs>
              <w:spacing w:after="0" w:line="240" w:lineRule="auto"/>
              <w:ind w:right="74" w:firstLine="720"/>
              <w:jc w:val="both"/>
              <w:rPr>
                <w:sz w:val="24"/>
                <w:szCs w:val="24"/>
              </w:rPr>
            </w:pPr>
          </w:p>
          <w:bookmarkEnd w:id="2"/>
          <w:p w14:paraId="28330CD8" w14:textId="77777777" w:rsidR="00AC09D1" w:rsidRPr="00B93F4A" w:rsidRDefault="007C1CFC" w:rsidP="00AC09D1">
            <w:pPr>
              <w:tabs>
                <w:tab w:val="left" w:pos="720"/>
              </w:tabs>
              <w:spacing w:after="0" w:line="240" w:lineRule="auto"/>
              <w:ind w:left="57" w:right="57" w:firstLine="720"/>
              <w:jc w:val="both"/>
              <w:rPr>
                <w:sz w:val="24"/>
                <w:szCs w:val="24"/>
              </w:rPr>
            </w:pPr>
            <w:r w:rsidRPr="00B93F4A">
              <w:rPr>
                <w:sz w:val="24"/>
                <w:szCs w:val="24"/>
              </w:rPr>
              <w:t>Uz valsts zemes vienības zemesgrāmatā nereģistrēt</w:t>
            </w:r>
            <w:r>
              <w:rPr>
                <w:sz w:val="24"/>
                <w:szCs w:val="24"/>
              </w:rPr>
              <w:t>ā</w:t>
            </w:r>
            <w:r w:rsidRPr="00B93F4A">
              <w:rPr>
                <w:sz w:val="24"/>
                <w:szCs w:val="24"/>
              </w:rPr>
              <w:t>s inženierbūves</w:t>
            </w:r>
            <w:r>
              <w:rPr>
                <w:sz w:val="24"/>
                <w:szCs w:val="24"/>
              </w:rPr>
              <w:t xml:space="preserve"> </w:t>
            </w:r>
            <w:r w:rsidRPr="00B93F4A">
              <w:rPr>
                <w:sz w:val="24"/>
                <w:szCs w:val="24"/>
              </w:rPr>
              <w:t xml:space="preserve">neveicot kadastrālo uzmērīšanu, uz datu deklarācijas </w:t>
            </w:r>
            <w:r w:rsidRPr="00B93F4A">
              <w:rPr>
                <w:sz w:val="24"/>
                <w:szCs w:val="24"/>
              </w:rPr>
              <w:lastRenderedPageBreak/>
              <w:t>pamata ir reģistrētas Nekustamā īpašuma valsts kadastra informācijas sistēmā. Būvju tiesiskais valdītājs ir Finanšu ministrija un tās atrodas Finanšu ministrijas bilancē.</w:t>
            </w:r>
            <w:bookmarkStart w:id="5" w:name="_Hlk3984322"/>
            <w:r w:rsidR="009301D0">
              <w:rPr>
                <w:sz w:val="24"/>
                <w:szCs w:val="24"/>
              </w:rPr>
              <w:t xml:space="preserve"> </w:t>
            </w:r>
            <w:r w:rsidR="00D838D3" w:rsidRPr="00B93F4A">
              <w:rPr>
                <w:sz w:val="24"/>
                <w:szCs w:val="24"/>
              </w:rPr>
              <w:t xml:space="preserve">Atbilstoši Civillikuma 853.pantam, visas tiesiskās attiecības, kas zīmējas uz galveno lietu, pašas par sevi attiecas arī uz tās </w:t>
            </w:r>
            <w:proofErr w:type="spellStart"/>
            <w:r w:rsidR="00D838D3" w:rsidRPr="00B93F4A">
              <w:rPr>
                <w:sz w:val="24"/>
                <w:szCs w:val="24"/>
              </w:rPr>
              <w:t>blakuslietām</w:t>
            </w:r>
            <w:proofErr w:type="spellEnd"/>
            <w:r w:rsidR="00D838D3" w:rsidRPr="00B93F4A">
              <w:rPr>
                <w:sz w:val="24"/>
                <w:szCs w:val="24"/>
              </w:rPr>
              <w:t xml:space="preserve">, līdz ar to rīkojuma projekts paredz kopā ar nekustamo īpašumu </w:t>
            </w:r>
            <w:r w:rsidR="00077112" w:rsidRPr="00077112">
              <w:rPr>
                <w:sz w:val="24"/>
                <w:szCs w:val="24"/>
              </w:rPr>
              <w:t>Akadēmijas ielā 3, Jelgavā</w:t>
            </w:r>
            <w:r w:rsidR="00D838D3" w:rsidRPr="00B93F4A">
              <w:rPr>
                <w:sz w:val="24"/>
                <w:szCs w:val="24"/>
              </w:rPr>
              <w:t xml:space="preserve">, pārdot arī uz zemes vienības Finanšu ministrijas tiesiskajā valdījumā esošās inženierbūves, kas ir nesaraujami saistītas ar nekustamo īpašumu un tiks atsavinātas kopā ar galveno lietu. </w:t>
            </w:r>
            <w:r w:rsidR="00AC09D1">
              <w:rPr>
                <w:sz w:val="24"/>
                <w:szCs w:val="24"/>
              </w:rPr>
              <w:t>Iepriekš m</w:t>
            </w:r>
            <w:r w:rsidR="00AC09D1" w:rsidRPr="00B93F4A">
              <w:rPr>
                <w:sz w:val="24"/>
                <w:szCs w:val="24"/>
              </w:rPr>
              <w:t xml:space="preserve">inētā informācija tiks iekļauta nekustamā īpašuma </w:t>
            </w:r>
            <w:r w:rsidR="00AC09D1" w:rsidRPr="00077112">
              <w:rPr>
                <w:sz w:val="24"/>
                <w:szCs w:val="24"/>
              </w:rPr>
              <w:t>Akadēmijas ielā 3, Jelgavā</w:t>
            </w:r>
            <w:r w:rsidR="00AC09D1" w:rsidRPr="00B93F4A">
              <w:rPr>
                <w:sz w:val="24"/>
                <w:szCs w:val="24"/>
              </w:rPr>
              <w:t xml:space="preserve">, </w:t>
            </w:r>
            <w:r w:rsidR="00AC09D1">
              <w:rPr>
                <w:sz w:val="24"/>
                <w:szCs w:val="24"/>
              </w:rPr>
              <w:t>izsoles noteikumos, kā arī izsoles noteikumos tiks iekļauta informācija par spēkā esošajiem līgumiem.</w:t>
            </w:r>
          </w:p>
          <w:p w14:paraId="6512D61A" w14:textId="578DAD51" w:rsidR="009301D0" w:rsidRDefault="00AC09D1" w:rsidP="009301D0">
            <w:pPr>
              <w:spacing w:after="0" w:line="240" w:lineRule="auto"/>
              <w:ind w:firstLine="720"/>
              <w:jc w:val="both"/>
              <w:rPr>
                <w:sz w:val="24"/>
                <w:szCs w:val="24"/>
              </w:rPr>
            </w:pPr>
            <w:r>
              <w:rPr>
                <w:sz w:val="24"/>
                <w:szCs w:val="24"/>
              </w:rPr>
              <w:t xml:space="preserve">Saskaņā ar </w:t>
            </w:r>
            <w:r w:rsidRPr="00252387">
              <w:rPr>
                <w:sz w:val="24"/>
                <w:szCs w:val="24"/>
              </w:rPr>
              <w:t>Nekustamā īpašuma valsts kadastra informācijas sistēm</w:t>
            </w:r>
            <w:r>
              <w:rPr>
                <w:sz w:val="24"/>
                <w:szCs w:val="24"/>
              </w:rPr>
              <w:t>as datiem (kartes skata izdruka) būves</w:t>
            </w:r>
            <w:r w:rsidRPr="007C1CFC">
              <w:rPr>
                <w:sz w:val="24"/>
                <w:szCs w:val="24"/>
              </w:rPr>
              <w:t>– administratīvās ēkas (būves kadastra apzīmējums 0900 006 0004 001)</w:t>
            </w:r>
            <w:r>
              <w:rPr>
                <w:sz w:val="24"/>
                <w:szCs w:val="24"/>
              </w:rPr>
              <w:t xml:space="preserve"> daļas atrodas uz pašvaldībai piekritīgās zemes ar kadastra apzīmējumu 0900 006 0313. </w:t>
            </w:r>
          </w:p>
          <w:p w14:paraId="2B97C847" w14:textId="547828E2" w:rsidR="00AC09D1" w:rsidRDefault="00AC09D1" w:rsidP="00AC09D1">
            <w:pPr>
              <w:spacing w:after="0" w:line="240" w:lineRule="auto"/>
              <w:jc w:val="both"/>
              <w:rPr>
                <w:sz w:val="24"/>
                <w:szCs w:val="24"/>
              </w:rPr>
            </w:pPr>
            <w:r>
              <w:rPr>
                <w:sz w:val="24"/>
                <w:szCs w:val="24"/>
              </w:rPr>
              <w:t>Ņemot vērā, ka tiek atsavināts vienots nekustamais īpašums (zeme +būves) zemes īpašniekam nav pirmpirkuma tiesības uz valsts nekustamo īpašumu.</w:t>
            </w:r>
          </w:p>
          <w:bookmarkEnd w:id="5"/>
          <w:p w14:paraId="5B817E85" w14:textId="3374000C" w:rsidR="00535335" w:rsidRPr="00B85550" w:rsidRDefault="00535335" w:rsidP="00535335">
            <w:pPr>
              <w:spacing w:after="0" w:line="240" w:lineRule="auto"/>
              <w:ind w:firstLine="794"/>
              <w:jc w:val="both"/>
              <w:rPr>
                <w:sz w:val="24"/>
                <w:szCs w:val="24"/>
              </w:rPr>
            </w:pPr>
            <w:r>
              <w:rPr>
                <w:sz w:val="24"/>
                <w:szCs w:val="24"/>
              </w:rPr>
              <w:t xml:space="preserve">VNĪ </w:t>
            </w:r>
            <w:r w:rsidRPr="006F62A9">
              <w:rPr>
                <w:sz w:val="24"/>
                <w:szCs w:val="24"/>
              </w:rPr>
              <w:t xml:space="preserve">Īpašumu izvērtēšanas komisija </w:t>
            </w:r>
            <w:sdt>
              <w:sdtPr>
                <w:rPr>
                  <w:sz w:val="24"/>
                  <w:szCs w:val="24"/>
                </w:rPr>
                <w:alias w:val="dateYear2"/>
                <w:tag w:val="Main"/>
                <w:id w:val="76691525"/>
                <w:placeholder>
                  <w:docPart w:val="C4094F10719F4B36BD46C51EAE2C97C8"/>
                </w:placeholder>
              </w:sdtPr>
              <w:sdtEndPr/>
              <w:sdtContent>
                <w:r w:rsidR="00AA1473" w:rsidRPr="00AA1473">
                  <w:rPr>
                    <w:sz w:val="24"/>
                    <w:szCs w:val="24"/>
                  </w:rPr>
                  <w:t>201</w:t>
                </w:r>
                <w:r w:rsidR="00A524E5">
                  <w:rPr>
                    <w:sz w:val="24"/>
                    <w:szCs w:val="24"/>
                  </w:rPr>
                  <w:t>8</w:t>
                </w:r>
              </w:sdtContent>
            </w:sdt>
            <w:r w:rsidR="00AA1473" w:rsidRPr="00AA1473">
              <w:rPr>
                <w:sz w:val="24"/>
                <w:szCs w:val="24"/>
              </w:rPr>
              <w:t xml:space="preserve">.gada </w:t>
            </w:r>
            <w:sdt>
              <w:sdtPr>
                <w:rPr>
                  <w:sz w:val="24"/>
                  <w:szCs w:val="24"/>
                </w:rPr>
                <w:alias w:val="dateDate2"/>
                <w:tag w:val="Main"/>
                <w:id w:val="76691526"/>
                <w:placeholder>
                  <w:docPart w:val="C4094F10719F4B36BD46C51EAE2C97C8"/>
                </w:placeholder>
              </w:sdtPr>
              <w:sdtEndPr/>
              <w:sdtContent>
                <w:r w:rsidR="00A524E5">
                  <w:rPr>
                    <w:sz w:val="24"/>
                    <w:szCs w:val="24"/>
                  </w:rPr>
                  <w:t>29</w:t>
                </w:r>
              </w:sdtContent>
            </w:sdt>
            <w:r w:rsidR="00AA1473" w:rsidRPr="00AA1473">
              <w:rPr>
                <w:sz w:val="24"/>
                <w:szCs w:val="24"/>
              </w:rPr>
              <w:t>.</w:t>
            </w:r>
            <w:r w:rsidR="00A524E5">
              <w:rPr>
                <w:sz w:val="24"/>
                <w:szCs w:val="24"/>
              </w:rPr>
              <w:t>novembrī</w:t>
            </w:r>
            <w:r w:rsidR="00AA1473" w:rsidRPr="00AA1473">
              <w:rPr>
                <w:sz w:val="24"/>
                <w:szCs w:val="24"/>
              </w:rPr>
              <w:t xml:space="preserve"> </w:t>
            </w:r>
            <w:r w:rsidR="00AA1473" w:rsidRPr="006F62A9">
              <w:rPr>
                <w:sz w:val="24"/>
                <w:szCs w:val="24"/>
              </w:rPr>
              <w:t xml:space="preserve"> </w:t>
            </w:r>
            <w:r w:rsidRPr="006F62A9">
              <w:rPr>
                <w:sz w:val="24"/>
                <w:szCs w:val="24"/>
              </w:rPr>
              <w:t>(prot. Nr.</w:t>
            </w:r>
            <w:r>
              <w:rPr>
                <w:sz w:val="24"/>
                <w:szCs w:val="24"/>
              </w:rPr>
              <w:t>IZKP-1</w:t>
            </w:r>
            <w:r w:rsidR="00A524E5">
              <w:rPr>
                <w:sz w:val="24"/>
                <w:szCs w:val="24"/>
              </w:rPr>
              <w:t>8</w:t>
            </w:r>
            <w:r>
              <w:rPr>
                <w:sz w:val="24"/>
                <w:szCs w:val="24"/>
              </w:rPr>
              <w:t>/</w:t>
            </w:r>
            <w:r w:rsidR="00EF326B">
              <w:rPr>
                <w:sz w:val="24"/>
                <w:szCs w:val="24"/>
              </w:rPr>
              <w:t>50</w:t>
            </w:r>
            <w:r w:rsidRPr="006F62A9">
              <w:rPr>
                <w:sz w:val="24"/>
                <w:szCs w:val="24"/>
              </w:rPr>
              <w:t xml:space="preserve">, </w:t>
            </w:r>
            <w:r w:rsidR="00EF326B">
              <w:rPr>
                <w:sz w:val="24"/>
                <w:szCs w:val="24"/>
              </w:rPr>
              <w:t>8</w:t>
            </w:r>
            <w:r w:rsidRPr="006F62A9">
              <w:rPr>
                <w:sz w:val="24"/>
                <w:szCs w:val="24"/>
              </w:rPr>
              <w:t xml:space="preserve">.punkts) ir pieņēmusi lēmumu – noteiktā kārtībā sagatavot un virzīt izskatīšanai Ministru kabineta rīkojuma projektu par </w:t>
            </w:r>
            <w:r w:rsidR="00EF326B">
              <w:rPr>
                <w:sz w:val="24"/>
                <w:szCs w:val="24"/>
              </w:rPr>
              <w:t xml:space="preserve">nekustamā īpašuma </w:t>
            </w:r>
            <w:r w:rsidR="00EF326B" w:rsidRPr="00077112">
              <w:rPr>
                <w:sz w:val="24"/>
                <w:szCs w:val="24"/>
              </w:rPr>
              <w:t>Akadēmijas ielā 3, Jelgavā</w:t>
            </w:r>
            <w:r w:rsidR="00093F42">
              <w:rPr>
                <w:sz w:val="24"/>
                <w:szCs w:val="24"/>
              </w:rPr>
              <w:t>,</w:t>
            </w:r>
            <w:r w:rsidR="00093F42" w:rsidRPr="006F62A9">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11DFA610" w14:textId="77777777" w:rsidR="00535335" w:rsidRDefault="00535335" w:rsidP="00535335">
            <w:pPr>
              <w:suppressAutoHyphens/>
              <w:spacing w:after="0" w:line="240" w:lineRule="auto"/>
              <w:ind w:right="57" w:firstLine="746"/>
              <w:jc w:val="both"/>
              <w:rPr>
                <w:sz w:val="24"/>
                <w:szCs w:val="24"/>
              </w:rPr>
            </w:pPr>
            <w:r w:rsidRPr="00B85550">
              <w:rPr>
                <w:sz w:val="24"/>
                <w:szCs w:val="24"/>
              </w:rPr>
              <w:t>– </w:t>
            </w:r>
            <w:r w:rsidRPr="009301D0">
              <w:rPr>
                <w:i/>
                <w:iCs/>
                <w:sz w:val="24"/>
                <w:szCs w:val="24"/>
              </w:rPr>
              <w:t>VNĪ portfeļa attīstības stratēģijas pamatprincipus</w:t>
            </w:r>
            <w:r w:rsidRPr="00EC5685">
              <w:rPr>
                <w:sz w:val="24"/>
                <w:szCs w:val="24"/>
              </w:rPr>
              <w:t>,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4BF25CF3" w14:textId="57F7AE71" w:rsidR="00535335" w:rsidRDefault="00535335" w:rsidP="00535335">
            <w:pPr>
              <w:spacing w:after="0" w:line="240" w:lineRule="auto"/>
              <w:ind w:firstLine="720"/>
              <w:jc w:val="both"/>
              <w:rPr>
                <w:sz w:val="24"/>
                <w:szCs w:val="24"/>
              </w:rPr>
            </w:pPr>
            <w:r w:rsidRPr="00B85550">
              <w:rPr>
                <w:sz w:val="24"/>
                <w:szCs w:val="24"/>
              </w:rPr>
              <w:t>– </w:t>
            </w:r>
            <w:r w:rsidRPr="009301D0">
              <w:rPr>
                <w:i/>
                <w:iCs/>
                <w:sz w:val="24"/>
                <w:szCs w:val="24"/>
              </w:rPr>
              <w:t>nekustamā īpašuma tirgus situāciju un izmantošanas iespējas</w:t>
            </w:r>
            <w:r w:rsidRPr="00B85550">
              <w:rPr>
                <w:sz w:val="24"/>
                <w:szCs w:val="24"/>
              </w:rPr>
              <w:t>.</w:t>
            </w:r>
            <w:r>
              <w:rPr>
                <w:sz w:val="24"/>
                <w:szCs w:val="24"/>
              </w:rPr>
              <w:t xml:space="preserve"> </w:t>
            </w:r>
            <w:r w:rsidR="00093F42" w:rsidRPr="00093F42">
              <w:rPr>
                <w:sz w:val="24"/>
                <w:szCs w:val="24"/>
              </w:rPr>
              <w:t>VNĪ nav zināmas valsts pārvaldes funkcijas, kuru nodrošināšanai būtu lietderīgi saglabāt valsts īpašumā</w:t>
            </w:r>
            <w:r w:rsidR="00093F42">
              <w:rPr>
                <w:sz w:val="24"/>
                <w:szCs w:val="24"/>
              </w:rPr>
              <w:t xml:space="preserve"> nekustamo īpašumu</w:t>
            </w:r>
            <w:r w:rsidR="00093F42" w:rsidRPr="00093F42">
              <w:rPr>
                <w:sz w:val="24"/>
                <w:szCs w:val="24"/>
              </w:rPr>
              <w:t>, līdz ar to optimālākais risinājums to virzīt atsavināšanai;</w:t>
            </w:r>
          </w:p>
          <w:p w14:paraId="0758AFDC" w14:textId="4E2681B1" w:rsidR="000578DE" w:rsidRDefault="000578DE" w:rsidP="000578DE">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nekustamo īpašumu </w:t>
            </w:r>
            <w:r w:rsidRPr="00077112">
              <w:rPr>
                <w:sz w:val="24"/>
                <w:szCs w:val="24"/>
              </w:rPr>
              <w:t>Akadēmijas ielā 3, Jelgavā</w:t>
            </w:r>
            <w:r>
              <w:rPr>
                <w:sz w:val="24"/>
                <w:szCs w:val="24"/>
              </w:rPr>
              <w:t xml:space="preserve">, jāņem vērā </w:t>
            </w:r>
            <w:r w:rsidRPr="00EA387A">
              <w:rPr>
                <w:sz w:val="24"/>
                <w:szCs w:val="24"/>
              </w:rPr>
              <w:t xml:space="preserve">likumā </w:t>
            </w:r>
            <w:r>
              <w:rPr>
                <w:sz w:val="24"/>
                <w:szCs w:val="24"/>
              </w:rPr>
              <w:t>“</w:t>
            </w:r>
            <w:r w:rsidRPr="00EA387A">
              <w:rPr>
                <w:sz w:val="24"/>
                <w:szCs w:val="24"/>
              </w:rPr>
              <w:t xml:space="preserve">Par zemes reformu Latvijas Republikas pilsētās” noteiktie ierobežojumi darījumiem ar zemes īpašumiem. </w:t>
            </w:r>
          </w:p>
          <w:p w14:paraId="33128862" w14:textId="05DCA6A0" w:rsidR="00CF520A" w:rsidRDefault="00535335" w:rsidP="00093F42">
            <w:pPr>
              <w:spacing w:after="0" w:line="240" w:lineRule="auto"/>
              <w:ind w:firstLine="794"/>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EF326B" w:rsidRPr="00077112">
              <w:rPr>
                <w:sz w:val="24"/>
                <w:szCs w:val="24"/>
              </w:rPr>
              <w:t>Akadēmijas ielā 3, Jelgavā</w:t>
            </w:r>
            <w:r w:rsidR="00EF326B">
              <w:rPr>
                <w:sz w:val="24"/>
                <w:szCs w:val="24"/>
              </w:rPr>
              <w:t>,</w:t>
            </w:r>
            <w:r w:rsidR="00093F42">
              <w:rPr>
                <w:sz w:val="24"/>
                <w:szCs w:val="24"/>
              </w:rPr>
              <w:t xml:space="preserve"> </w:t>
            </w:r>
            <w:r w:rsidRPr="006F62A9">
              <w:rPr>
                <w:sz w:val="24"/>
                <w:szCs w:val="24"/>
              </w:rPr>
              <w:t>atsavināšanu saskaņā ar Atsavināšanas likuma 4.panta otro daļu ierosina Finanšu ministrija.</w:t>
            </w:r>
          </w:p>
          <w:p w14:paraId="7A5F3795" w14:textId="77777777" w:rsidR="00B919FF" w:rsidRDefault="00B919FF" w:rsidP="00B919FF">
            <w:pPr>
              <w:pStyle w:val="BodyTextIndent"/>
              <w:spacing w:after="0" w:line="240" w:lineRule="auto"/>
              <w:ind w:left="0"/>
              <w:jc w:val="both"/>
              <w:rPr>
                <w:sz w:val="24"/>
                <w:szCs w:val="24"/>
              </w:rPr>
            </w:pPr>
          </w:p>
          <w:p w14:paraId="4D2F4057" w14:textId="48C3B91E" w:rsidR="00FB084D" w:rsidRPr="00B919FF" w:rsidRDefault="00B919FF" w:rsidP="00B919FF">
            <w:pPr>
              <w:pStyle w:val="BodyTextIndent"/>
              <w:spacing w:after="0" w:line="240" w:lineRule="auto"/>
              <w:ind w:left="0" w:firstLine="720"/>
              <w:jc w:val="both"/>
              <w:rPr>
                <w:sz w:val="24"/>
                <w:szCs w:val="24"/>
              </w:rPr>
            </w:pPr>
            <w:r>
              <w:rPr>
                <w:sz w:val="24"/>
                <w:szCs w:val="24"/>
              </w:rPr>
              <w:t>2. </w:t>
            </w:r>
            <w:r w:rsidRPr="00F65BDE">
              <w:rPr>
                <w:b/>
                <w:sz w:val="24"/>
                <w:szCs w:val="24"/>
              </w:rPr>
              <w:t>Nekustamo īpašumu “Rūpnieki 1A”</w:t>
            </w:r>
            <w:r w:rsidRPr="00B919FF">
              <w:rPr>
                <w:sz w:val="24"/>
                <w:szCs w:val="24"/>
              </w:rPr>
              <w:t xml:space="preserve"> (nekustamā īpašuma kadastra Nr. 9690 010 0116) –  zemes vienību (zemes vienības kadastra apzīmējums 9690 010 0116) 2344 m</w:t>
            </w:r>
            <w:r w:rsidRPr="00B919FF">
              <w:rPr>
                <w:sz w:val="24"/>
                <w:szCs w:val="24"/>
                <w:vertAlign w:val="superscript"/>
              </w:rPr>
              <w:t>2</w:t>
            </w:r>
            <w:r w:rsidRPr="00B919FF">
              <w:rPr>
                <w:sz w:val="24"/>
                <w:szCs w:val="24"/>
              </w:rPr>
              <w:t xml:space="preserve"> platībā un būves (būvju kadastra apzīmējumi 9690 010 0116 005 un 9690 010 0116 006) – </w:t>
            </w:r>
            <w:r w:rsidRPr="00F65BDE">
              <w:rPr>
                <w:b/>
                <w:sz w:val="24"/>
                <w:szCs w:val="24"/>
              </w:rPr>
              <w:t>Rūpnieki, Valmieras pagastā, Burtnieku novadā</w:t>
            </w:r>
            <w:r w:rsidR="00F65BDE">
              <w:rPr>
                <w:sz w:val="24"/>
                <w:szCs w:val="24"/>
              </w:rPr>
              <w:t xml:space="preserve"> </w:t>
            </w:r>
            <w:r w:rsidR="00F65BDE" w:rsidRPr="00B919FF">
              <w:rPr>
                <w:sz w:val="24"/>
                <w:szCs w:val="24"/>
              </w:rPr>
              <w:t>(turpmāk –nekustamais īpašums „Rūpnieki 1A”</w:t>
            </w:r>
            <w:r w:rsidR="00F65BDE">
              <w:rPr>
                <w:sz w:val="24"/>
                <w:szCs w:val="24"/>
              </w:rPr>
              <w:t>)</w:t>
            </w:r>
            <w:r w:rsidRPr="00B919FF">
              <w:rPr>
                <w:sz w:val="24"/>
                <w:szCs w:val="24"/>
              </w:rPr>
              <w:t xml:space="preserve">, kas ierakstīts zemesgrāmatā uz valsts vārda Finanšu ministrijas personā </w:t>
            </w:r>
            <w:r w:rsidR="00F65BDE">
              <w:rPr>
                <w:sz w:val="24"/>
                <w:szCs w:val="24"/>
              </w:rPr>
              <w:t>Valmieras pagasta zemesgrāmatas nodalījumā Nr.100000588535.</w:t>
            </w:r>
          </w:p>
          <w:p w14:paraId="66F4E73B" w14:textId="77777777" w:rsidR="00B919FF" w:rsidRDefault="00EB6077" w:rsidP="00042B45">
            <w:pPr>
              <w:spacing w:after="0" w:line="240" w:lineRule="auto"/>
              <w:ind w:firstLine="720"/>
              <w:jc w:val="both"/>
              <w:rPr>
                <w:sz w:val="24"/>
                <w:szCs w:val="24"/>
              </w:rPr>
            </w:pPr>
            <w:r>
              <w:rPr>
                <w:sz w:val="24"/>
                <w:szCs w:val="24"/>
              </w:rPr>
              <w:t>N</w:t>
            </w:r>
            <w:r w:rsidR="00042B45" w:rsidRPr="00B93F4A">
              <w:rPr>
                <w:sz w:val="24"/>
                <w:szCs w:val="24"/>
              </w:rPr>
              <w:t xml:space="preserve">ekustamais īpašums </w:t>
            </w:r>
            <w:r w:rsidR="00B919FF" w:rsidRPr="00B919FF">
              <w:rPr>
                <w:sz w:val="24"/>
                <w:szCs w:val="24"/>
              </w:rPr>
              <w:t>„Rūpnieki 1A”</w:t>
            </w:r>
            <w:r w:rsidR="00B919FF">
              <w:rPr>
                <w:sz w:val="24"/>
                <w:szCs w:val="24"/>
              </w:rPr>
              <w:t xml:space="preserve">, </w:t>
            </w:r>
            <w:r w:rsidR="00042B45" w:rsidRPr="00B93F4A">
              <w:rPr>
                <w:sz w:val="24"/>
                <w:szCs w:val="24"/>
              </w:rPr>
              <w:t xml:space="preserve">sastāv no zemes vienības </w:t>
            </w:r>
            <w:r w:rsidR="00B919FF">
              <w:rPr>
                <w:sz w:val="24"/>
                <w:szCs w:val="24"/>
              </w:rPr>
              <w:t>2344</w:t>
            </w:r>
            <w:r w:rsidR="0007219C" w:rsidRPr="00B93F4A">
              <w:rPr>
                <w:sz w:val="24"/>
                <w:szCs w:val="24"/>
              </w:rPr>
              <w:t xml:space="preserve"> m</w:t>
            </w:r>
            <w:r w:rsidR="0007219C" w:rsidRPr="00B919FF">
              <w:rPr>
                <w:sz w:val="24"/>
                <w:szCs w:val="24"/>
                <w:vertAlign w:val="superscript"/>
              </w:rPr>
              <w:t>2</w:t>
            </w:r>
            <w:r w:rsidR="0007219C" w:rsidRPr="00B93F4A">
              <w:rPr>
                <w:sz w:val="24"/>
                <w:szCs w:val="24"/>
              </w:rPr>
              <w:t xml:space="preserve"> platībā </w:t>
            </w:r>
            <w:r w:rsidR="00042B45" w:rsidRPr="00B93F4A">
              <w:rPr>
                <w:sz w:val="24"/>
                <w:szCs w:val="24"/>
              </w:rPr>
              <w:t>un būv</w:t>
            </w:r>
            <w:r w:rsidR="00B919FF">
              <w:rPr>
                <w:sz w:val="24"/>
                <w:szCs w:val="24"/>
              </w:rPr>
              <w:t>ēm:</w:t>
            </w:r>
          </w:p>
          <w:p w14:paraId="28C41F2D" w14:textId="6D1FFE55" w:rsidR="0007219C" w:rsidRDefault="00015368" w:rsidP="00E7014C">
            <w:pPr>
              <w:spacing w:after="0" w:line="240" w:lineRule="auto"/>
              <w:ind w:firstLine="720"/>
              <w:jc w:val="both"/>
              <w:rPr>
                <w:sz w:val="24"/>
                <w:szCs w:val="24"/>
              </w:rPr>
            </w:pPr>
            <w:r>
              <w:rPr>
                <w:sz w:val="24"/>
                <w:szCs w:val="24"/>
              </w:rPr>
              <w:lastRenderedPageBreak/>
              <w:t xml:space="preserve"> – </w:t>
            </w:r>
            <w:r w:rsidR="00E7014C">
              <w:rPr>
                <w:sz w:val="24"/>
                <w:szCs w:val="24"/>
              </w:rPr>
              <w:t>veikals - kafejnīca</w:t>
            </w:r>
            <w:r>
              <w:rPr>
                <w:sz w:val="24"/>
                <w:szCs w:val="24"/>
              </w:rPr>
              <w:t xml:space="preserve"> (</w:t>
            </w:r>
            <w:r w:rsidRPr="00015368">
              <w:rPr>
                <w:sz w:val="24"/>
                <w:szCs w:val="24"/>
              </w:rPr>
              <w:t xml:space="preserve">būves kadastra apzīmējums </w:t>
            </w:r>
            <w:r w:rsidR="00B919FF" w:rsidRPr="00B919FF">
              <w:rPr>
                <w:sz w:val="24"/>
                <w:szCs w:val="24"/>
              </w:rPr>
              <w:t>9690 010 0116 005</w:t>
            </w:r>
            <w:r w:rsidRPr="00015368">
              <w:rPr>
                <w:sz w:val="24"/>
                <w:szCs w:val="24"/>
              </w:rPr>
              <w:t>)</w:t>
            </w:r>
            <w:r>
              <w:rPr>
                <w:sz w:val="24"/>
                <w:szCs w:val="24"/>
              </w:rPr>
              <w:t xml:space="preserve"> </w:t>
            </w:r>
            <w:r w:rsidR="00E7014C">
              <w:rPr>
                <w:sz w:val="24"/>
                <w:szCs w:val="24"/>
              </w:rPr>
              <w:t>75.00</w:t>
            </w:r>
            <w:r>
              <w:rPr>
                <w:sz w:val="24"/>
                <w:szCs w:val="24"/>
              </w:rPr>
              <w:t xml:space="preserve"> </w:t>
            </w:r>
            <w:r w:rsidRPr="00B93F4A">
              <w:rPr>
                <w:sz w:val="24"/>
                <w:szCs w:val="24"/>
              </w:rPr>
              <w:t>m</w:t>
            </w:r>
            <w:r w:rsidRPr="00E7014C">
              <w:rPr>
                <w:sz w:val="24"/>
                <w:szCs w:val="24"/>
                <w:vertAlign w:val="superscript"/>
              </w:rPr>
              <w:t>2</w:t>
            </w:r>
            <w:r w:rsidRPr="00EC5685">
              <w:rPr>
                <w:sz w:val="24"/>
                <w:szCs w:val="24"/>
              </w:rPr>
              <w:t xml:space="preserve"> </w:t>
            </w:r>
            <w:r w:rsidRPr="00B93F4A">
              <w:rPr>
                <w:sz w:val="24"/>
                <w:szCs w:val="24"/>
              </w:rPr>
              <w:t>platībā</w:t>
            </w:r>
            <w:r>
              <w:rPr>
                <w:sz w:val="24"/>
                <w:szCs w:val="24"/>
              </w:rPr>
              <w:t>, galvenais lietošanas veids</w:t>
            </w:r>
            <w:r w:rsidR="000578DE">
              <w:rPr>
                <w:sz w:val="24"/>
                <w:szCs w:val="24"/>
              </w:rPr>
              <w:t>: </w:t>
            </w:r>
            <w:r w:rsidR="00E7014C">
              <w:rPr>
                <w:sz w:val="24"/>
                <w:szCs w:val="24"/>
              </w:rPr>
              <w:t>vairumtirdzniecības un mazumtirdzniecības ēkas;</w:t>
            </w:r>
          </w:p>
          <w:p w14:paraId="37447A39" w14:textId="34A473B4" w:rsidR="00E7014C" w:rsidRDefault="00E7014C" w:rsidP="00E7014C">
            <w:pPr>
              <w:spacing w:after="0" w:line="240" w:lineRule="auto"/>
              <w:ind w:firstLine="720"/>
              <w:jc w:val="both"/>
              <w:rPr>
                <w:sz w:val="24"/>
                <w:szCs w:val="24"/>
              </w:rPr>
            </w:pPr>
            <w:r>
              <w:rPr>
                <w:sz w:val="24"/>
                <w:szCs w:val="24"/>
              </w:rPr>
              <w:t>- šķūnis (</w:t>
            </w:r>
            <w:r w:rsidRPr="00015368">
              <w:rPr>
                <w:sz w:val="24"/>
                <w:szCs w:val="24"/>
              </w:rPr>
              <w:t xml:space="preserve">būves kadastra apzīmējums </w:t>
            </w:r>
            <w:r w:rsidRPr="00B919FF">
              <w:rPr>
                <w:sz w:val="24"/>
                <w:szCs w:val="24"/>
              </w:rPr>
              <w:t>9690 010 0116 00</w:t>
            </w:r>
            <w:r>
              <w:rPr>
                <w:sz w:val="24"/>
                <w:szCs w:val="24"/>
              </w:rPr>
              <w:t>6</w:t>
            </w:r>
            <w:r w:rsidRPr="00015368">
              <w:rPr>
                <w:sz w:val="24"/>
                <w:szCs w:val="24"/>
              </w:rPr>
              <w:t>)</w:t>
            </w:r>
            <w:r>
              <w:rPr>
                <w:sz w:val="24"/>
                <w:szCs w:val="24"/>
              </w:rPr>
              <w:t xml:space="preserve"> 9.60  </w:t>
            </w:r>
            <w:r w:rsidRPr="00B93F4A">
              <w:rPr>
                <w:sz w:val="24"/>
                <w:szCs w:val="24"/>
              </w:rPr>
              <w:t>m</w:t>
            </w:r>
            <w:r w:rsidRPr="00E7014C">
              <w:rPr>
                <w:sz w:val="24"/>
                <w:szCs w:val="24"/>
                <w:vertAlign w:val="superscript"/>
              </w:rPr>
              <w:t>2</w:t>
            </w:r>
            <w:r w:rsidRPr="00EC5685">
              <w:rPr>
                <w:sz w:val="24"/>
                <w:szCs w:val="24"/>
              </w:rPr>
              <w:t xml:space="preserve"> </w:t>
            </w:r>
            <w:r w:rsidRPr="00B93F4A">
              <w:rPr>
                <w:sz w:val="24"/>
                <w:szCs w:val="24"/>
              </w:rPr>
              <w:t>platībā</w:t>
            </w:r>
            <w:r>
              <w:rPr>
                <w:sz w:val="24"/>
                <w:szCs w:val="24"/>
              </w:rPr>
              <w:t>, galvenais lietošanas veids:</w:t>
            </w:r>
            <w:r w:rsidR="006F450D">
              <w:rPr>
                <w:sz w:val="24"/>
                <w:szCs w:val="24"/>
              </w:rPr>
              <w:t> </w:t>
            </w:r>
            <w:r>
              <w:rPr>
                <w:sz w:val="24"/>
                <w:szCs w:val="24"/>
              </w:rPr>
              <w:t>citas,</w:t>
            </w:r>
            <w:r w:rsidR="006F450D">
              <w:rPr>
                <w:sz w:val="24"/>
                <w:szCs w:val="24"/>
              </w:rPr>
              <w:t xml:space="preserve"> </w:t>
            </w:r>
            <w:r>
              <w:rPr>
                <w:sz w:val="24"/>
                <w:szCs w:val="24"/>
              </w:rPr>
              <w:t>iepriekš neklasificētas, ēkas;</w:t>
            </w:r>
          </w:p>
          <w:p w14:paraId="79BE5A0D" w14:textId="7C3E78DC" w:rsidR="00FD6F00" w:rsidRDefault="0002330C" w:rsidP="00042B45">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E7014C" w:rsidRPr="00B919FF">
              <w:rPr>
                <w:sz w:val="24"/>
                <w:szCs w:val="24"/>
              </w:rPr>
              <w:t>„Rūpnieki 1A</w:t>
            </w:r>
            <w:r>
              <w:rPr>
                <w:sz w:val="24"/>
                <w:szCs w:val="24"/>
              </w:rPr>
              <w:t>” nav iznomāts.</w:t>
            </w:r>
          </w:p>
          <w:p w14:paraId="06ECC576" w14:textId="136F9623" w:rsidR="00015368" w:rsidRPr="00015368" w:rsidRDefault="00015368" w:rsidP="00042B45">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Pr="00B93F4A">
              <w:rPr>
                <w:sz w:val="24"/>
                <w:szCs w:val="24"/>
              </w:rPr>
              <w:t>nekustam</w:t>
            </w:r>
            <w:r>
              <w:rPr>
                <w:sz w:val="24"/>
                <w:szCs w:val="24"/>
              </w:rPr>
              <w:t>ā</w:t>
            </w:r>
            <w:r w:rsidRPr="00B93F4A">
              <w:rPr>
                <w:sz w:val="24"/>
                <w:szCs w:val="24"/>
              </w:rPr>
              <w:t xml:space="preserve"> īpašum</w:t>
            </w:r>
            <w:r w:rsidR="00B84F3B">
              <w:rPr>
                <w:sz w:val="24"/>
                <w:szCs w:val="24"/>
              </w:rPr>
              <w:t>a</w:t>
            </w:r>
            <w:r w:rsidRPr="00B93F4A">
              <w:rPr>
                <w:sz w:val="24"/>
                <w:szCs w:val="24"/>
              </w:rPr>
              <w:t xml:space="preserve"> </w:t>
            </w:r>
            <w:r w:rsidR="00E7014C" w:rsidRPr="00B919FF">
              <w:rPr>
                <w:sz w:val="24"/>
                <w:szCs w:val="24"/>
              </w:rPr>
              <w:t>„Rūpnieki 1A”</w:t>
            </w:r>
            <w:r w:rsidR="000578DE">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sidR="00E7014C">
              <w:rPr>
                <w:sz w:val="24"/>
                <w:szCs w:val="24"/>
              </w:rPr>
              <w:t>8718</w:t>
            </w:r>
            <w:r w:rsidRPr="00252387">
              <w:rPr>
                <w:sz w:val="24"/>
                <w:szCs w:val="24"/>
              </w:rPr>
              <w:t xml:space="preserve"> </w:t>
            </w:r>
            <w:proofErr w:type="spellStart"/>
            <w:r w:rsidRPr="00E7014C">
              <w:rPr>
                <w:i/>
                <w:sz w:val="24"/>
                <w:szCs w:val="24"/>
              </w:rPr>
              <w:t>euro</w:t>
            </w:r>
            <w:proofErr w:type="spellEnd"/>
            <w:r w:rsidRPr="00015368">
              <w:rPr>
                <w:sz w:val="24"/>
                <w:szCs w:val="24"/>
              </w:rPr>
              <w:t xml:space="preserve"> (zeme- </w:t>
            </w:r>
            <w:r w:rsidR="00E7014C">
              <w:rPr>
                <w:sz w:val="24"/>
                <w:szCs w:val="24"/>
              </w:rPr>
              <w:t>3300</w:t>
            </w:r>
            <w:r w:rsidRPr="00015368">
              <w:rPr>
                <w:sz w:val="24"/>
                <w:szCs w:val="24"/>
              </w:rPr>
              <w:t xml:space="preserve"> </w:t>
            </w:r>
            <w:proofErr w:type="spellStart"/>
            <w:r w:rsidRPr="00E7014C">
              <w:rPr>
                <w:i/>
                <w:sz w:val="24"/>
                <w:szCs w:val="24"/>
              </w:rPr>
              <w:t>euro</w:t>
            </w:r>
            <w:proofErr w:type="spellEnd"/>
            <w:r w:rsidRPr="00015368">
              <w:rPr>
                <w:sz w:val="24"/>
                <w:szCs w:val="24"/>
              </w:rPr>
              <w:t>, būve</w:t>
            </w:r>
            <w:r w:rsidR="000578DE">
              <w:rPr>
                <w:sz w:val="24"/>
                <w:szCs w:val="24"/>
              </w:rPr>
              <w:t>s</w:t>
            </w:r>
            <w:r w:rsidRPr="00015368">
              <w:rPr>
                <w:sz w:val="24"/>
                <w:szCs w:val="24"/>
              </w:rPr>
              <w:t xml:space="preserve">- </w:t>
            </w:r>
            <w:r w:rsidR="00F65BDE">
              <w:rPr>
                <w:sz w:val="24"/>
                <w:szCs w:val="24"/>
              </w:rPr>
              <w:t>5418</w:t>
            </w:r>
            <w:r w:rsidRPr="00015368">
              <w:rPr>
                <w:sz w:val="24"/>
                <w:szCs w:val="24"/>
              </w:rPr>
              <w:t xml:space="preserve"> </w:t>
            </w:r>
            <w:proofErr w:type="spellStart"/>
            <w:r w:rsidRPr="00F65BDE">
              <w:rPr>
                <w:i/>
                <w:sz w:val="24"/>
                <w:szCs w:val="24"/>
              </w:rPr>
              <w:t>euro</w:t>
            </w:r>
            <w:proofErr w:type="spellEnd"/>
            <w:r w:rsidRPr="00015368">
              <w:rPr>
                <w:sz w:val="24"/>
                <w:szCs w:val="24"/>
              </w:rPr>
              <w:t>).</w:t>
            </w:r>
          </w:p>
          <w:p w14:paraId="445FF79D" w14:textId="425BD389" w:rsidR="00015368" w:rsidRPr="006F450D" w:rsidRDefault="00015368" w:rsidP="00042B45">
            <w:pPr>
              <w:spacing w:after="0" w:line="240" w:lineRule="auto"/>
              <w:ind w:firstLine="720"/>
              <w:jc w:val="both"/>
              <w:rPr>
                <w:i/>
                <w:sz w:val="24"/>
                <w:szCs w:val="24"/>
              </w:rPr>
            </w:pPr>
            <w:r>
              <w:rPr>
                <w:sz w:val="24"/>
                <w:szCs w:val="24"/>
              </w:rPr>
              <w:t xml:space="preserve">Zemes vienībai noteiktais lietošanas </w:t>
            </w:r>
            <w:r w:rsidR="00B84F3B">
              <w:rPr>
                <w:sz w:val="24"/>
                <w:szCs w:val="24"/>
              </w:rPr>
              <w:t>mērķis</w:t>
            </w:r>
            <w:r>
              <w:rPr>
                <w:sz w:val="24"/>
                <w:szCs w:val="24"/>
              </w:rPr>
              <w:t xml:space="preserve">: </w:t>
            </w:r>
            <w:r w:rsidR="00554B66">
              <w:rPr>
                <w:sz w:val="24"/>
                <w:szCs w:val="24"/>
              </w:rPr>
              <w:t>0</w:t>
            </w:r>
            <w:r w:rsidR="00F65BDE">
              <w:rPr>
                <w:sz w:val="24"/>
                <w:szCs w:val="24"/>
              </w:rPr>
              <w:t>8</w:t>
            </w:r>
            <w:r w:rsidR="00554B66">
              <w:rPr>
                <w:sz w:val="24"/>
                <w:szCs w:val="24"/>
              </w:rPr>
              <w:t xml:space="preserve">01- </w:t>
            </w:r>
            <w:r w:rsidR="00F65BDE" w:rsidRPr="006F450D">
              <w:rPr>
                <w:i/>
                <w:sz w:val="24"/>
                <w:szCs w:val="24"/>
              </w:rPr>
              <w:t>komercdarbības objektu</w:t>
            </w:r>
            <w:r w:rsidR="00554B66" w:rsidRPr="006F450D">
              <w:rPr>
                <w:i/>
                <w:sz w:val="24"/>
                <w:szCs w:val="24"/>
              </w:rPr>
              <w:t xml:space="preserve"> apbūve.</w:t>
            </w:r>
          </w:p>
          <w:p w14:paraId="30AB2145" w14:textId="797EF6A1" w:rsidR="00554B66" w:rsidRDefault="00554B66" w:rsidP="00EB6077">
            <w:pPr>
              <w:spacing w:after="0" w:line="240" w:lineRule="auto"/>
              <w:ind w:firstLine="720"/>
              <w:jc w:val="both"/>
              <w:rPr>
                <w:sz w:val="24"/>
                <w:szCs w:val="24"/>
              </w:rPr>
            </w:pPr>
            <w:r>
              <w:rPr>
                <w:sz w:val="24"/>
                <w:szCs w:val="24"/>
              </w:rPr>
              <w:t>N</w:t>
            </w:r>
            <w:r w:rsidRPr="00B93F4A">
              <w:rPr>
                <w:sz w:val="24"/>
                <w:szCs w:val="24"/>
              </w:rPr>
              <w:t xml:space="preserve">ekustamajam īpašumam </w:t>
            </w:r>
            <w:r w:rsidR="00F65BDE" w:rsidRPr="00B919FF">
              <w:rPr>
                <w:sz w:val="24"/>
                <w:szCs w:val="24"/>
              </w:rPr>
              <w:t>„Rūpnieki 1A”</w:t>
            </w:r>
            <w:r w:rsidR="00F65BDE">
              <w:rPr>
                <w:sz w:val="24"/>
                <w:szCs w:val="24"/>
              </w:rPr>
              <w:t xml:space="preserve"> </w:t>
            </w:r>
            <w:r w:rsidRPr="00B93F4A">
              <w:rPr>
                <w:sz w:val="24"/>
                <w:szCs w:val="24"/>
              </w:rPr>
              <w:t>noteikti šādi apgrūtinājumi</w:t>
            </w:r>
            <w:r>
              <w:rPr>
                <w:sz w:val="24"/>
                <w:szCs w:val="24"/>
              </w:rPr>
              <w:t>,</w:t>
            </w:r>
            <w:r w:rsidRPr="00B93F4A">
              <w:rPr>
                <w:sz w:val="24"/>
                <w:szCs w:val="24"/>
              </w:rPr>
              <w:t xml:space="preserve"> kas atzīmes veidā ierakstīti </w:t>
            </w:r>
            <w:r w:rsidR="00F65BDE">
              <w:rPr>
                <w:sz w:val="24"/>
                <w:szCs w:val="24"/>
              </w:rPr>
              <w:t>Valmieras pagasta zemesgrāmatas nodalījumā Nr.100000588535</w:t>
            </w:r>
            <w:r w:rsidRPr="00B93F4A">
              <w:rPr>
                <w:sz w:val="24"/>
                <w:szCs w:val="24"/>
              </w:rPr>
              <w:t>, III. daļas 1.iedaļā:</w:t>
            </w:r>
          </w:p>
          <w:p w14:paraId="18E33686" w14:textId="29C0EC45" w:rsidR="00F65BDE" w:rsidRPr="00F65BDE" w:rsidRDefault="00F65BDE" w:rsidP="00F65BDE">
            <w:pPr>
              <w:spacing w:after="0" w:line="240" w:lineRule="auto"/>
              <w:ind w:firstLine="720"/>
              <w:jc w:val="both"/>
              <w:rPr>
                <w:i/>
                <w:sz w:val="24"/>
                <w:szCs w:val="24"/>
              </w:rPr>
            </w:pPr>
            <w:r w:rsidRPr="00F65BDE">
              <w:rPr>
                <w:sz w:val="24"/>
                <w:szCs w:val="24"/>
              </w:rPr>
              <w:t xml:space="preserve">- </w:t>
            </w:r>
            <w:r w:rsidRPr="00F65BDE">
              <w:rPr>
                <w:i/>
                <w:sz w:val="24"/>
                <w:szCs w:val="24"/>
              </w:rPr>
              <w:t>aizsargjoslas teritorija gar autoceļu- 0.1655 ha un 0.144 ha</w:t>
            </w:r>
          </w:p>
          <w:p w14:paraId="66B92CFD" w14:textId="77777777" w:rsidR="00F65BDE" w:rsidRPr="00F65BDE" w:rsidRDefault="00F65BDE" w:rsidP="00F65BDE">
            <w:pPr>
              <w:spacing w:after="0" w:line="240" w:lineRule="auto"/>
              <w:ind w:firstLine="720"/>
              <w:jc w:val="both"/>
              <w:rPr>
                <w:i/>
                <w:sz w:val="24"/>
                <w:szCs w:val="24"/>
              </w:rPr>
            </w:pPr>
            <w:r w:rsidRPr="00F65BDE">
              <w:rPr>
                <w:i/>
                <w:sz w:val="24"/>
                <w:szCs w:val="24"/>
              </w:rPr>
              <w:t>- aizsargjoslas teritorija gar elektrisko tiklu gaisvadu līniju ārpus pilsētām un ciemiem, ka arī pilsētu lauku teritorijās - 0.03 ha un 0.0008 ha.</w:t>
            </w:r>
          </w:p>
          <w:p w14:paraId="6CFC93C7" w14:textId="006136D8" w:rsidR="00E94283" w:rsidRPr="00B85550" w:rsidRDefault="00E94283" w:rsidP="00E94283">
            <w:pPr>
              <w:spacing w:after="0" w:line="240" w:lineRule="auto"/>
              <w:ind w:firstLine="794"/>
              <w:jc w:val="both"/>
              <w:rPr>
                <w:sz w:val="24"/>
                <w:szCs w:val="24"/>
              </w:rPr>
            </w:pPr>
            <w:r>
              <w:rPr>
                <w:sz w:val="24"/>
                <w:szCs w:val="24"/>
              </w:rPr>
              <w:t xml:space="preserve">VNĪ </w:t>
            </w:r>
            <w:r w:rsidRPr="006F62A9">
              <w:rPr>
                <w:sz w:val="24"/>
                <w:szCs w:val="24"/>
              </w:rPr>
              <w:t>Īpašumu izvērtēšanas komisija 201</w:t>
            </w:r>
            <w:r w:rsidR="006F450D">
              <w:rPr>
                <w:sz w:val="24"/>
                <w:szCs w:val="24"/>
              </w:rPr>
              <w:t>7</w:t>
            </w:r>
            <w:r w:rsidRPr="006F62A9">
              <w:rPr>
                <w:sz w:val="24"/>
                <w:szCs w:val="24"/>
              </w:rPr>
              <w:t xml:space="preserve">.gada </w:t>
            </w:r>
            <w:r w:rsidR="006F450D">
              <w:rPr>
                <w:sz w:val="24"/>
                <w:szCs w:val="24"/>
              </w:rPr>
              <w:t>8</w:t>
            </w:r>
            <w:r w:rsidRPr="006F62A9">
              <w:rPr>
                <w:sz w:val="24"/>
                <w:szCs w:val="24"/>
              </w:rPr>
              <w:t>.</w:t>
            </w:r>
            <w:r w:rsidR="006F450D">
              <w:rPr>
                <w:sz w:val="24"/>
                <w:szCs w:val="24"/>
              </w:rPr>
              <w:t>jūnijā</w:t>
            </w:r>
            <w:r w:rsidRPr="006F62A9">
              <w:rPr>
                <w:sz w:val="24"/>
                <w:szCs w:val="24"/>
              </w:rPr>
              <w:t xml:space="preserve"> (prot. Nr.</w:t>
            </w:r>
            <w:r>
              <w:rPr>
                <w:sz w:val="24"/>
                <w:szCs w:val="24"/>
              </w:rPr>
              <w:t>IZKP-1</w:t>
            </w:r>
            <w:r w:rsidR="006F450D">
              <w:rPr>
                <w:sz w:val="24"/>
                <w:szCs w:val="24"/>
              </w:rPr>
              <w:t>7</w:t>
            </w:r>
            <w:r>
              <w:rPr>
                <w:sz w:val="24"/>
                <w:szCs w:val="24"/>
              </w:rPr>
              <w:t>/</w:t>
            </w:r>
            <w:r w:rsidR="006F450D">
              <w:rPr>
                <w:sz w:val="24"/>
                <w:szCs w:val="24"/>
              </w:rPr>
              <w:t>24</w:t>
            </w:r>
            <w:r w:rsidRPr="006F62A9">
              <w:rPr>
                <w:sz w:val="24"/>
                <w:szCs w:val="24"/>
              </w:rPr>
              <w:t xml:space="preserve">, </w:t>
            </w:r>
            <w:r w:rsidR="006F450D">
              <w:rPr>
                <w:sz w:val="24"/>
                <w:szCs w:val="24"/>
              </w:rPr>
              <w:t>3</w:t>
            </w:r>
            <w:r w:rsidRPr="006F62A9">
              <w:rPr>
                <w:sz w:val="24"/>
                <w:szCs w:val="24"/>
              </w:rPr>
              <w:t xml:space="preserve">.punkts) ir pieņēmusi lēmumu – </w:t>
            </w:r>
            <w:r w:rsidR="00226D8D">
              <w:rPr>
                <w:sz w:val="24"/>
                <w:szCs w:val="24"/>
              </w:rPr>
              <w:t xml:space="preserve">pēc būvju atzīšanas par bezīpašnieka mantu, kas piekrīt valstij, un zemes vienības atzīšanu par valstij piekrītošu zemes vienību un to reģistrēšanu zemesgrāmatā uz valsts vārda Finanšu ministrijas personā, </w:t>
            </w:r>
            <w:r w:rsidRPr="006F62A9">
              <w:rPr>
                <w:sz w:val="24"/>
                <w:szCs w:val="24"/>
              </w:rPr>
              <w:t>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F65BDE" w:rsidRPr="00B919FF">
              <w:rPr>
                <w:sz w:val="24"/>
                <w:szCs w:val="24"/>
              </w:rPr>
              <w:t>„Rūpnieki 1A”</w:t>
            </w:r>
            <w:r w:rsidR="00F65BDE">
              <w:rPr>
                <w:sz w:val="24"/>
                <w:szCs w:val="24"/>
              </w:rPr>
              <w:t xml:space="preserve"> </w:t>
            </w:r>
            <w:r w:rsidRPr="006F62A9">
              <w:rPr>
                <w:sz w:val="24"/>
                <w:szCs w:val="24"/>
              </w:rPr>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30BE2E42" w14:textId="77777777" w:rsidR="00E94283" w:rsidRDefault="00E94283" w:rsidP="00E94283">
            <w:pPr>
              <w:suppressAutoHyphens/>
              <w:spacing w:after="0" w:line="240" w:lineRule="auto"/>
              <w:ind w:right="57" w:firstLine="746"/>
              <w:jc w:val="both"/>
              <w:rPr>
                <w:sz w:val="24"/>
                <w:szCs w:val="24"/>
              </w:rPr>
            </w:pPr>
            <w:r w:rsidRPr="00B85550">
              <w:rPr>
                <w:sz w:val="24"/>
                <w:szCs w:val="24"/>
              </w:rPr>
              <w:t>– </w:t>
            </w:r>
            <w:r w:rsidRPr="00EB6077">
              <w:rPr>
                <w:sz w:val="24"/>
                <w:szCs w:val="24"/>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0B016249" w14:textId="1A8120AB" w:rsidR="00E94283" w:rsidRDefault="00E94283" w:rsidP="00E94283">
            <w:pPr>
              <w:spacing w:after="0" w:line="240" w:lineRule="auto"/>
              <w:ind w:firstLine="720"/>
              <w:jc w:val="both"/>
              <w:rPr>
                <w:sz w:val="24"/>
                <w:szCs w:val="24"/>
              </w:rPr>
            </w:pPr>
            <w:r w:rsidRPr="00B85550">
              <w:rPr>
                <w:sz w:val="24"/>
                <w:szCs w:val="24"/>
              </w:rPr>
              <w:t>– </w:t>
            </w:r>
            <w:r w:rsidRPr="00EB6077">
              <w:rPr>
                <w:sz w:val="24"/>
                <w:szCs w:val="24"/>
              </w:rPr>
              <w:t>nekustam</w:t>
            </w:r>
            <w:r w:rsidR="00EA709F" w:rsidRPr="00EB6077">
              <w:rPr>
                <w:sz w:val="24"/>
                <w:szCs w:val="24"/>
              </w:rPr>
              <w:t>ā</w:t>
            </w:r>
            <w:r w:rsidRPr="00EB6077">
              <w:rPr>
                <w:sz w:val="24"/>
                <w:szCs w:val="24"/>
              </w:rPr>
              <w:t xml:space="preserve"> īpašum</w:t>
            </w:r>
            <w:r w:rsidR="00EA709F" w:rsidRPr="00EB6077">
              <w:rPr>
                <w:sz w:val="24"/>
                <w:szCs w:val="24"/>
              </w:rPr>
              <w:t>a</w:t>
            </w:r>
            <w:r w:rsidRPr="00EB6077">
              <w:rPr>
                <w:sz w:val="24"/>
                <w:szCs w:val="24"/>
              </w:rPr>
              <w:t xml:space="preserve"> tirgus situāciju un izmantošanas iespējas</w:t>
            </w:r>
            <w:r w:rsidRPr="00B85550">
              <w:rPr>
                <w:sz w:val="24"/>
                <w:szCs w:val="24"/>
              </w:rPr>
              <w:t>.</w:t>
            </w:r>
            <w:r>
              <w:rPr>
                <w:sz w:val="24"/>
                <w:szCs w:val="24"/>
              </w:rPr>
              <w:t xml:space="preserve"> N</w:t>
            </w:r>
            <w:r w:rsidRPr="006F62A9">
              <w:rPr>
                <w:sz w:val="24"/>
                <w:szCs w:val="24"/>
              </w:rPr>
              <w:t>ekustam</w:t>
            </w:r>
            <w:r w:rsidR="00EB6077">
              <w:rPr>
                <w:sz w:val="24"/>
                <w:szCs w:val="24"/>
              </w:rPr>
              <w:t>ā</w:t>
            </w:r>
            <w:r w:rsidRPr="006F62A9">
              <w:rPr>
                <w:sz w:val="24"/>
                <w:szCs w:val="24"/>
              </w:rPr>
              <w:t xml:space="preserve"> īpašum</w:t>
            </w:r>
            <w:r w:rsidR="00EB6077">
              <w:rPr>
                <w:sz w:val="24"/>
                <w:szCs w:val="24"/>
              </w:rPr>
              <w:t>a</w:t>
            </w:r>
            <w:r w:rsidR="003B1087">
              <w:rPr>
                <w:sz w:val="24"/>
                <w:szCs w:val="24"/>
              </w:rPr>
              <w:t xml:space="preserve"> </w:t>
            </w:r>
            <w:r w:rsidR="00671A28" w:rsidRPr="00B919FF">
              <w:rPr>
                <w:sz w:val="24"/>
                <w:szCs w:val="24"/>
              </w:rPr>
              <w:t>„Rūpnieki 1A”</w:t>
            </w:r>
            <w:r w:rsidR="00671A28">
              <w:rPr>
                <w:sz w:val="24"/>
                <w:szCs w:val="24"/>
              </w:rPr>
              <w:t xml:space="preserve"> </w:t>
            </w:r>
            <w:r w:rsidRPr="006F62A9">
              <w:rPr>
                <w:sz w:val="24"/>
                <w:szCs w:val="24"/>
              </w:rPr>
              <w:t>sastāvā esošā būve</w:t>
            </w:r>
            <w:r w:rsidR="003B1087">
              <w:rPr>
                <w:sz w:val="24"/>
                <w:szCs w:val="24"/>
              </w:rPr>
              <w:t xml:space="preserve"> ir </w:t>
            </w:r>
            <w:r w:rsidR="006F450D">
              <w:rPr>
                <w:sz w:val="24"/>
                <w:szCs w:val="24"/>
              </w:rPr>
              <w:t>veikals - kafejnīca</w:t>
            </w:r>
            <w:r>
              <w:rPr>
                <w:sz w:val="24"/>
                <w:szCs w:val="24"/>
              </w:rPr>
              <w:t>.</w:t>
            </w:r>
          </w:p>
          <w:p w14:paraId="3E0BFE8F" w14:textId="530B7AFC" w:rsidR="00E94283" w:rsidRDefault="00E94283" w:rsidP="00E94283">
            <w:pPr>
              <w:spacing w:after="0" w:line="240" w:lineRule="auto"/>
              <w:ind w:firstLine="720"/>
              <w:jc w:val="both"/>
              <w:rPr>
                <w:sz w:val="24"/>
                <w:szCs w:val="24"/>
              </w:rPr>
            </w:pPr>
            <w:r>
              <w:rPr>
                <w:sz w:val="24"/>
                <w:szCs w:val="24"/>
              </w:rPr>
              <w:t xml:space="preserve">Ņemot vērā, ka VNĪ </w:t>
            </w:r>
            <w:r w:rsidRPr="006F62A9">
              <w:rPr>
                <w:sz w:val="24"/>
                <w:szCs w:val="24"/>
              </w:rPr>
              <w:t xml:space="preserve">nav zināmas valsts </w:t>
            </w:r>
            <w:r>
              <w:rPr>
                <w:sz w:val="24"/>
                <w:szCs w:val="24"/>
              </w:rPr>
              <w:t xml:space="preserve">pārvaldes </w:t>
            </w:r>
            <w:r w:rsidRPr="006F62A9">
              <w:rPr>
                <w:sz w:val="24"/>
                <w:szCs w:val="24"/>
              </w:rPr>
              <w:t>funkcijas, kuru nodrošināšanai būtu lietderīgi saglabāt valsts īpašumā nekustamo īpašumu</w:t>
            </w:r>
            <w:r w:rsidR="003B1087">
              <w:rPr>
                <w:sz w:val="24"/>
                <w:szCs w:val="24"/>
              </w:rPr>
              <w:t xml:space="preserve"> </w:t>
            </w:r>
            <w:r w:rsidR="00671A28" w:rsidRPr="00B919FF">
              <w:rPr>
                <w:sz w:val="24"/>
                <w:szCs w:val="24"/>
              </w:rPr>
              <w:t>„Rūpnieki 1A</w:t>
            </w:r>
            <w:r w:rsidR="00671A28">
              <w:rPr>
                <w:sz w:val="24"/>
                <w:szCs w:val="24"/>
              </w:rPr>
              <w:t>” </w:t>
            </w:r>
            <w:r>
              <w:rPr>
                <w:sz w:val="24"/>
                <w:szCs w:val="24"/>
              </w:rPr>
              <w:t>– </w:t>
            </w:r>
            <w:r w:rsidRPr="006F62A9">
              <w:rPr>
                <w:sz w:val="24"/>
                <w:szCs w:val="24"/>
              </w:rPr>
              <w:t>optimālākais risinājums</w:t>
            </w:r>
            <w:r>
              <w:rPr>
                <w:sz w:val="24"/>
                <w:szCs w:val="24"/>
              </w:rPr>
              <w:t xml:space="preserve"> </w:t>
            </w:r>
            <w:r w:rsidRPr="006F62A9">
              <w:rPr>
                <w:sz w:val="24"/>
                <w:szCs w:val="24"/>
              </w:rPr>
              <w:t>to virzīt atsavināšanai</w:t>
            </w:r>
            <w:r w:rsidR="00671A28">
              <w:rPr>
                <w:sz w:val="24"/>
                <w:szCs w:val="24"/>
              </w:rPr>
              <w:t>.</w:t>
            </w:r>
          </w:p>
          <w:p w14:paraId="6D31773B" w14:textId="15A4119A" w:rsidR="00E94283" w:rsidRPr="006F62A9" w:rsidRDefault="00671A28" w:rsidP="00E94283">
            <w:pPr>
              <w:spacing w:after="0" w:line="240" w:lineRule="auto"/>
              <w:ind w:firstLine="794"/>
              <w:jc w:val="both"/>
              <w:rPr>
                <w:sz w:val="24"/>
                <w:szCs w:val="24"/>
              </w:rPr>
            </w:pPr>
            <w:r>
              <w:rPr>
                <w:sz w:val="24"/>
                <w:szCs w:val="24"/>
              </w:rPr>
              <w:t>V</w:t>
            </w:r>
            <w:r w:rsidR="00E94283" w:rsidRPr="006F62A9">
              <w:rPr>
                <w:sz w:val="24"/>
                <w:szCs w:val="24"/>
              </w:rPr>
              <w:t>alsts nekustam</w:t>
            </w:r>
            <w:r w:rsidR="003B1087">
              <w:rPr>
                <w:sz w:val="24"/>
                <w:szCs w:val="24"/>
              </w:rPr>
              <w:t>ā</w:t>
            </w:r>
            <w:r w:rsidR="00E94283" w:rsidRPr="006F62A9">
              <w:rPr>
                <w:sz w:val="24"/>
                <w:szCs w:val="24"/>
              </w:rPr>
              <w:t xml:space="preserve"> īpašum</w:t>
            </w:r>
            <w:r w:rsidR="003B1087">
              <w:rPr>
                <w:sz w:val="24"/>
                <w:szCs w:val="24"/>
              </w:rPr>
              <w:t xml:space="preserve">a </w:t>
            </w:r>
            <w:r w:rsidRPr="00B919FF">
              <w:rPr>
                <w:sz w:val="24"/>
                <w:szCs w:val="24"/>
              </w:rPr>
              <w:t>„Rūpnieki 1A</w:t>
            </w:r>
            <w:r>
              <w:rPr>
                <w:sz w:val="24"/>
                <w:szCs w:val="24"/>
              </w:rPr>
              <w:t xml:space="preserve">” </w:t>
            </w:r>
            <w:r w:rsidR="00E94283" w:rsidRPr="006F62A9">
              <w:rPr>
                <w:sz w:val="24"/>
                <w:szCs w:val="24"/>
              </w:rPr>
              <w:t>atsavināšanu saskaņā ar Atsavināšanas likuma 4.panta otro daļu ierosina Finanšu ministrija.</w:t>
            </w:r>
          </w:p>
          <w:p w14:paraId="72FFEF56" w14:textId="22112109" w:rsidR="00E41F87" w:rsidRDefault="00E41F87" w:rsidP="00E41F87">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nekustamo īpašumu </w:t>
            </w:r>
            <w:r w:rsidR="00671A28" w:rsidRPr="00B919FF">
              <w:rPr>
                <w:sz w:val="24"/>
                <w:szCs w:val="24"/>
              </w:rPr>
              <w:t>„Rūpnieki 1A</w:t>
            </w:r>
            <w:r w:rsidR="00671A28">
              <w:rPr>
                <w:sz w:val="24"/>
                <w:szCs w:val="24"/>
              </w:rPr>
              <w:t xml:space="preserve">” </w:t>
            </w:r>
            <w:r>
              <w:rPr>
                <w:sz w:val="24"/>
                <w:szCs w:val="24"/>
              </w:rPr>
              <w:t xml:space="preserve">jāņem vērā </w:t>
            </w:r>
            <w:r w:rsidRPr="00EA387A">
              <w:rPr>
                <w:sz w:val="24"/>
                <w:szCs w:val="24"/>
              </w:rPr>
              <w:t xml:space="preserve">likumā “Par zemes </w:t>
            </w:r>
            <w:r>
              <w:rPr>
                <w:sz w:val="24"/>
                <w:szCs w:val="24"/>
              </w:rPr>
              <w:t>privatizāciju</w:t>
            </w:r>
            <w:r w:rsidRPr="00EA387A">
              <w:rPr>
                <w:sz w:val="24"/>
                <w:szCs w:val="24"/>
              </w:rPr>
              <w:t xml:space="preserve"> </w:t>
            </w:r>
            <w:r>
              <w:rPr>
                <w:sz w:val="24"/>
                <w:szCs w:val="24"/>
              </w:rPr>
              <w:t>lauku apvidos</w:t>
            </w:r>
            <w:r w:rsidRPr="00EA387A">
              <w:rPr>
                <w:sz w:val="24"/>
                <w:szCs w:val="24"/>
              </w:rPr>
              <w:t>” noteiktie ierobežojumi darījumiem ar zemes īpašumiem.</w:t>
            </w:r>
          </w:p>
          <w:p w14:paraId="2D3ACB92" w14:textId="42D2082E" w:rsidR="003B1087" w:rsidRDefault="003B1087" w:rsidP="00CE5B06">
            <w:pPr>
              <w:tabs>
                <w:tab w:val="left" w:pos="720"/>
              </w:tabs>
              <w:spacing w:after="0" w:line="240" w:lineRule="auto"/>
              <w:ind w:right="74" w:firstLine="720"/>
              <w:jc w:val="both"/>
              <w:rPr>
                <w:sz w:val="24"/>
                <w:szCs w:val="24"/>
              </w:rPr>
            </w:pPr>
          </w:p>
          <w:p w14:paraId="401386D6" w14:textId="0F3805D5" w:rsidR="001634DB" w:rsidRPr="003439A5" w:rsidRDefault="001634DB" w:rsidP="00815953">
            <w:pPr>
              <w:spacing w:after="0" w:line="240" w:lineRule="auto"/>
              <w:ind w:left="57" w:right="57" w:firstLine="578"/>
              <w:jc w:val="both"/>
              <w:rPr>
                <w:sz w:val="24"/>
                <w:szCs w:val="24"/>
              </w:rPr>
            </w:pPr>
            <w:r>
              <w:rPr>
                <w:sz w:val="24"/>
                <w:szCs w:val="24"/>
              </w:rPr>
              <w:t>3. </w:t>
            </w:r>
            <w:r w:rsidRPr="001634DB">
              <w:rPr>
                <w:b/>
                <w:bCs/>
                <w:sz w:val="24"/>
                <w:szCs w:val="24"/>
              </w:rPr>
              <w:t>Nekustamo īpašumu</w:t>
            </w:r>
            <w:r w:rsidRPr="001634DB">
              <w:rPr>
                <w:sz w:val="24"/>
                <w:szCs w:val="24"/>
              </w:rPr>
              <w:t xml:space="preserve"> (nekustamā īpašuma kadastra Nr. </w:t>
            </w:r>
            <w:r w:rsidRPr="001634DB">
              <w:rPr>
                <w:rFonts w:eastAsia="Calibri"/>
                <w:sz w:val="24"/>
                <w:szCs w:val="24"/>
              </w:rPr>
              <w:t>0100 071 0207)</w:t>
            </w:r>
            <w:r w:rsidRPr="001634DB">
              <w:rPr>
                <w:sz w:val="24"/>
                <w:szCs w:val="24"/>
              </w:rPr>
              <w:t> – zemes vienību 7420 m</w:t>
            </w:r>
            <w:r w:rsidRPr="001634DB">
              <w:rPr>
                <w:sz w:val="24"/>
                <w:szCs w:val="24"/>
                <w:vertAlign w:val="superscript"/>
              </w:rPr>
              <w:t>2</w:t>
            </w:r>
            <w:r w:rsidRPr="001634DB">
              <w:rPr>
                <w:sz w:val="24"/>
                <w:szCs w:val="24"/>
              </w:rPr>
              <w:t xml:space="preserve"> platībā (zemes vienības kadastra apzīmējums 0100 071 0236) - </w:t>
            </w:r>
            <w:r w:rsidRPr="001634DB">
              <w:rPr>
                <w:b/>
                <w:bCs/>
                <w:sz w:val="24"/>
                <w:szCs w:val="24"/>
              </w:rPr>
              <w:t>Pildas ielā 1, Rīgā</w:t>
            </w:r>
            <w:r>
              <w:rPr>
                <w:sz w:val="24"/>
                <w:szCs w:val="24"/>
              </w:rPr>
              <w:t xml:space="preserve">, </w:t>
            </w:r>
            <w:r w:rsidRPr="003439A5">
              <w:rPr>
                <w:sz w:val="24"/>
                <w:szCs w:val="24"/>
              </w:rPr>
              <w:t xml:space="preserve">kas ierakstīts zemesgrāmatā uz valsts vārda Finanšu ministrijas </w:t>
            </w:r>
            <w:r w:rsidRPr="003439A5">
              <w:rPr>
                <w:sz w:val="24"/>
                <w:szCs w:val="24"/>
              </w:rPr>
              <w:lastRenderedPageBreak/>
              <w:t xml:space="preserve">personā </w:t>
            </w:r>
            <w:r>
              <w:rPr>
                <w:sz w:val="24"/>
                <w:szCs w:val="24"/>
              </w:rPr>
              <w:t>Rīgas</w:t>
            </w:r>
            <w:r w:rsidRPr="003439A5">
              <w:rPr>
                <w:sz w:val="24"/>
                <w:szCs w:val="24"/>
              </w:rPr>
              <w:t xml:space="preserve"> pilsētas zemesgrāmatas nodalījumā Nr.1000005</w:t>
            </w:r>
            <w:r>
              <w:rPr>
                <w:sz w:val="24"/>
                <w:szCs w:val="24"/>
              </w:rPr>
              <w:t>90027 (turpmāk arī - zemes vienība).</w:t>
            </w:r>
          </w:p>
          <w:p w14:paraId="48288A5F" w14:textId="0CC0303E" w:rsidR="001634DB" w:rsidRPr="003439A5" w:rsidRDefault="001634DB" w:rsidP="00815953">
            <w:pPr>
              <w:tabs>
                <w:tab w:val="left" w:pos="720"/>
              </w:tabs>
              <w:spacing w:after="0" w:line="240" w:lineRule="auto"/>
              <w:ind w:left="57" w:right="57" w:firstLine="720"/>
              <w:jc w:val="both"/>
              <w:rPr>
                <w:sz w:val="24"/>
                <w:szCs w:val="24"/>
              </w:rPr>
            </w:pPr>
            <w:r w:rsidRPr="003439A5">
              <w:rPr>
                <w:sz w:val="24"/>
                <w:szCs w:val="24"/>
              </w:rPr>
              <w:t xml:space="preserve">Valsts nekustamais īpašums </w:t>
            </w:r>
            <w:r w:rsidRPr="001634DB">
              <w:rPr>
                <w:sz w:val="24"/>
                <w:szCs w:val="24"/>
              </w:rPr>
              <w:t>Pildas ielā 1, Rīgā,</w:t>
            </w:r>
            <w:r w:rsidRPr="00EB6077">
              <w:rPr>
                <w:sz w:val="24"/>
                <w:szCs w:val="24"/>
              </w:rPr>
              <w:t xml:space="preserve"> </w:t>
            </w:r>
            <w:r w:rsidRPr="003439A5">
              <w:rPr>
                <w:sz w:val="24"/>
                <w:szCs w:val="24"/>
              </w:rPr>
              <w:t>ir neapbūvēta zemes vienība.</w:t>
            </w:r>
            <w:r w:rsidR="004221C2">
              <w:rPr>
                <w:sz w:val="24"/>
                <w:szCs w:val="24"/>
              </w:rPr>
              <w:t xml:space="preserve"> </w:t>
            </w:r>
          </w:p>
          <w:p w14:paraId="56514C0E" w14:textId="284FB94F" w:rsidR="001634DB" w:rsidRPr="003439A5" w:rsidRDefault="001634DB" w:rsidP="001634DB">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Pr>
                <w:sz w:val="24"/>
                <w:szCs w:val="24"/>
              </w:rPr>
              <w:t>a</w:t>
            </w:r>
            <w:r w:rsidRPr="003439A5">
              <w:rPr>
                <w:sz w:val="24"/>
                <w:szCs w:val="24"/>
              </w:rPr>
              <w:t xml:space="preserve"> </w:t>
            </w:r>
            <w:r w:rsidRPr="001634DB">
              <w:rPr>
                <w:sz w:val="24"/>
                <w:szCs w:val="24"/>
              </w:rPr>
              <w:t>Pildas ielā 1, Rīgā</w:t>
            </w:r>
            <w:r w:rsidRPr="003439A5">
              <w:rPr>
                <w:sz w:val="24"/>
                <w:szCs w:val="24"/>
              </w:rPr>
              <w:t>,</w:t>
            </w:r>
            <w:r w:rsidRPr="00EB6077">
              <w:rPr>
                <w:sz w:val="24"/>
                <w:szCs w:val="24"/>
              </w:rPr>
              <w:t xml:space="preserve"> </w:t>
            </w:r>
            <w:r w:rsidRPr="003439A5">
              <w:rPr>
                <w:sz w:val="24"/>
                <w:szCs w:val="24"/>
              </w:rPr>
              <w:t xml:space="preserve">kadastrālā vērtība uz </w:t>
            </w:r>
            <w:r w:rsidR="00815953">
              <w:rPr>
                <w:sz w:val="24"/>
                <w:szCs w:val="24"/>
              </w:rPr>
              <w:t>15</w:t>
            </w:r>
            <w:r w:rsidRPr="003439A5">
              <w:rPr>
                <w:sz w:val="24"/>
                <w:szCs w:val="24"/>
              </w:rPr>
              <w:t>.0</w:t>
            </w:r>
            <w:r w:rsidR="00815953">
              <w:rPr>
                <w:sz w:val="24"/>
                <w:szCs w:val="24"/>
              </w:rPr>
              <w:t>4</w:t>
            </w:r>
            <w:r w:rsidRPr="003439A5">
              <w:rPr>
                <w:sz w:val="24"/>
                <w:szCs w:val="24"/>
              </w:rPr>
              <w:t xml:space="preserve">.2019. ir </w:t>
            </w:r>
            <w:r w:rsidR="00815953">
              <w:rPr>
                <w:sz w:val="24"/>
                <w:szCs w:val="24"/>
              </w:rPr>
              <w:t>99 885</w:t>
            </w:r>
            <w:r w:rsidRPr="003439A5">
              <w:rPr>
                <w:sz w:val="24"/>
                <w:szCs w:val="24"/>
              </w:rPr>
              <w:t xml:space="preserve"> </w:t>
            </w:r>
            <w:proofErr w:type="spellStart"/>
            <w:r w:rsidRPr="00A547A9">
              <w:rPr>
                <w:i/>
                <w:sz w:val="24"/>
                <w:szCs w:val="24"/>
              </w:rPr>
              <w:t>euro</w:t>
            </w:r>
            <w:proofErr w:type="spellEnd"/>
            <w:r w:rsidRPr="003439A5">
              <w:rPr>
                <w:sz w:val="24"/>
                <w:szCs w:val="24"/>
              </w:rPr>
              <w:t>.</w:t>
            </w:r>
          </w:p>
          <w:p w14:paraId="07DFA45C" w14:textId="2D4A5995" w:rsidR="001634DB" w:rsidRPr="00EB6077" w:rsidRDefault="001634DB" w:rsidP="001634DB">
            <w:pPr>
              <w:spacing w:after="0" w:line="240" w:lineRule="auto"/>
              <w:ind w:firstLine="720"/>
              <w:jc w:val="both"/>
              <w:rPr>
                <w:sz w:val="24"/>
                <w:szCs w:val="24"/>
              </w:rPr>
            </w:pPr>
            <w:r w:rsidRPr="003439A5">
              <w:rPr>
                <w:sz w:val="24"/>
                <w:szCs w:val="24"/>
              </w:rPr>
              <w:t xml:space="preserve">Zemes vienībai noteiktais lietošanas </w:t>
            </w:r>
            <w:r>
              <w:rPr>
                <w:sz w:val="24"/>
                <w:szCs w:val="24"/>
              </w:rPr>
              <w:t>mērķis</w:t>
            </w:r>
            <w:r w:rsidRPr="003439A5">
              <w:rPr>
                <w:sz w:val="24"/>
                <w:szCs w:val="24"/>
              </w:rPr>
              <w:t>: 080</w:t>
            </w:r>
            <w:r w:rsidR="00815953">
              <w:rPr>
                <w:sz w:val="24"/>
                <w:szCs w:val="24"/>
              </w:rPr>
              <w:t>0</w:t>
            </w:r>
            <w:r>
              <w:rPr>
                <w:sz w:val="24"/>
                <w:szCs w:val="24"/>
              </w:rPr>
              <w:t xml:space="preserve">- </w:t>
            </w:r>
            <w:r w:rsidR="00815953">
              <w:rPr>
                <w:sz w:val="24"/>
                <w:szCs w:val="24"/>
              </w:rPr>
              <w:t xml:space="preserve">neapgūta </w:t>
            </w:r>
            <w:r w:rsidRPr="00EB6077">
              <w:rPr>
                <w:sz w:val="24"/>
                <w:szCs w:val="24"/>
              </w:rPr>
              <w:t>komercdarbības objektu apbūve</w:t>
            </w:r>
            <w:r w:rsidR="00815953">
              <w:rPr>
                <w:sz w:val="24"/>
                <w:szCs w:val="24"/>
              </w:rPr>
              <w:t>s zeme.</w:t>
            </w:r>
          </w:p>
          <w:p w14:paraId="71C753C1" w14:textId="685D08AB" w:rsidR="00815953" w:rsidRDefault="001634DB" w:rsidP="001634DB">
            <w:pPr>
              <w:tabs>
                <w:tab w:val="left" w:pos="720"/>
              </w:tabs>
              <w:spacing w:after="0" w:line="240" w:lineRule="auto"/>
              <w:ind w:right="74" w:firstLine="720"/>
              <w:jc w:val="both"/>
              <w:rPr>
                <w:sz w:val="24"/>
                <w:szCs w:val="24"/>
              </w:rPr>
            </w:pPr>
            <w:r w:rsidRPr="00966E45">
              <w:rPr>
                <w:sz w:val="24"/>
                <w:szCs w:val="24"/>
              </w:rPr>
              <w:t xml:space="preserve">Nekustamajam īpašumam </w:t>
            </w:r>
            <w:r w:rsidR="00815953" w:rsidRPr="00815953">
              <w:rPr>
                <w:sz w:val="24"/>
                <w:szCs w:val="24"/>
              </w:rPr>
              <w:t>Pildas ielā 1, Rīgā</w:t>
            </w:r>
            <w:r w:rsidRPr="00966E45">
              <w:rPr>
                <w:sz w:val="24"/>
                <w:szCs w:val="24"/>
              </w:rPr>
              <w:t>, noteikt</w:t>
            </w:r>
            <w:r w:rsidR="00815953">
              <w:rPr>
                <w:sz w:val="24"/>
                <w:szCs w:val="24"/>
              </w:rPr>
              <w:t>i</w:t>
            </w:r>
            <w:r w:rsidRPr="00966E45">
              <w:rPr>
                <w:sz w:val="24"/>
                <w:szCs w:val="24"/>
              </w:rPr>
              <w:t xml:space="preserve"> </w:t>
            </w:r>
            <w:r w:rsidR="00815953">
              <w:rPr>
                <w:sz w:val="24"/>
                <w:szCs w:val="24"/>
              </w:rPr>
              <w:t xml:space="preserve">šādi </w:t>
            </w:r>
            <w:r w:rsidRPr="00966E45">
              <w:rPr>
                <w:sz w:val="24"/>
                <w:szCs w:val="24"/>
              </w:rPr>
              <w:t>apgrūtinājum</w:t>
            </w:r>
            <w:r w:rsidR="00815953">
              <w:rPr>
                <w:sz w:val="24"/>
                <w:szCs w:val="24"/>
              </w:rPr>
              <w:t xml:space="preserve">, </w:t>
            </w:r>
            <w:r w:rsidR="00815953" w:rsidRPr="00966E45">
              <w:rPr>
                <w:sz w:val="24"/>
                <w:szCs w:val="24"/>
              </w:rPr>
              <w:t xml:space="preserve">kas atzīmes veidā ierakstīti </w:t>
            </w:r>
            <w:r w:rsidR="00815953">
              <w:rPr>
                <w:sz w:val="24"/>
                <w:szCs w:val="24"/>
              </w:rPr>
              <w:t>Rīgas</w:t>
            </w:r>
            <w:r w:rsidR="00815953" w:rsidRPr="00966E45">
              <w:rPr>
                <w:sz w:val="24"/>
                <w:szCs w:val="24"/>
              </w:rPr>
              <w:t xml:space="preserve"> pilsētas zemesgrāmatas nodalījumā Nr. </w:t>
            </w:r>
            <w:r w:rsidR="00815953" w:rsidRPr="00815953">
              <w:rPr>
                <w:sz w:val="24"/>
                <w:szCs w:val="24"/>
              </w:rPr>
              <w:t>100000590027</w:t>
            </w:r>
            <w:r w:rsidR="00815953" w:rsidRPr="00966E45">
              <w:rPr>
                <w:sz w:val="24"/>
                <w:szCs w:val="24"/>
              </w:rPr>
              <w:t>, III. daļas 1.iedaļā</w:t>
            </w:r>
            <w:r w:rsidR="00815953">
              <w:rPr>
                <w:sz w:val="24"/>
                <w:szCs w:val="24"/>
              </w:rPr>
              <w:t>;</w:t>
            </w:r>
          </w:p>
          <w:p w14:paraId="4A2CBEE7" w14:textId="0F6FAB9A" w:rsidR="00815953" w:rsidRPr="00815953" w:rsidRDefault="00815953" w:rsidP="00815953">
            <w:pPr>
              <w:tabs>
                <w:tab w:val="left" w:pos="720"/>
              </w:tabs>
              <w:spacing w:after="0" w:line="240" w:lineRule="auto"/>
              <w:ind w:right="74" w:firstLine="720"/>
              <w:jc w:val="both"/>
              <w:rPr>
                <w:sz w:val="24"/>
                <w:szCs w:val="24"/>
              </w:rPr>
            </w:pPr>
            <w:r w:rsidRPr="00815953">
              <w:rPr>
                <w:sz w:val="24"/>
                <w:szCs w:val="24"/>
              </w:rPr>
              <w:t>- ekspluatācijas aizsargjoslas teritorija gar pazemes elektronisko sakaru tīklu līniju un kabeļu kanalizāciju - 0.021 ha;</w:t>
            </w:r>
          </w:p>
          <w:p w14:paraId="0D489ADC" w14:textId="10449C41" w:rsidR="00815953" w:rsidRPr="00815953" w:rsidRDefault="00815953" w:rsidP="00815953">
            <w:pPr>
              <w:tabs>
                <w:tab w:val="left" w:pos="720"/>
              </w:tabs>
              <w:spacing w:after="0" w:line="240" w:lineRule="auto"/>
              <w:ind w:right="74" w:firstLine="720"/>
              <w:jc w:val="both"/>
              <w:rPr>
                <w:sz w:val="24"/>
                <w:szCs w:val="24"/>
              </w:rPr>
            </w:pPr>
            <w:r w:rsidRPr="00815953">
              <w:rPr>
                <w:sz w:val="24"/>
                <w:szCs w:val="24"/>
              </w:rPr>
              <w:t xml:space="preserve"> - 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 - 0.114 ha</w:t>
            </w:r>
            <w:r>
              <w:rPr>
                <w:sz w:val="24"/>
                <w:szCs w:val="24"/>
              </w:rPr>
              <w:t xml:space="preserve"> un</w:t>
            </w:r>
            <w:r w:rsidRPr="00815953">
              <w:rPr>
                <w:sz w:val="24"/>
                <w:szCs w:val="24"/>
              </w:rPr>
              <w:t xml:space="preserve"> 0.0659 ha</w:t>
            </w:r>
            <w:r>
              <w:rPr>
                <w:sz w:val="24"/>
                <w:szCs w:val="24"/>
              </w:rPr>
              <w:t>;</w:t>
            </w:r>
          </w:p>
          <w:p w14:paraId="3569ABC9" w14:textId="4576DE8D" w:rsidR="00815953" w:rsidRDefault="00815953" w:rsidP="00815953">
            <w:pPr>
              <w:tabs>
                <w:tab w:val="left" w:pos="720"/>
              </w:tabs>
              <w:spacing w:after="0" w:line="240" w:lineRule="auto"/>
              <w:ind w:right="74" w:firstLine="720"/>
              <w:jc w:val="both"/>
              <w:rPr>
                <w:sz w:val="24"/>
                <w:szCs w:val="24"/>
              </w:rPr>
            </w:pPr>
            <w:r w:rsidRPr="00815953">
              <w:rPr>
                <w:sz w:val="24"/>
                <w:szCs w:val="24"/>
              </w:rPr>
              <w:t>- drošības aizsargjoslas teritorija gar dzelzceļu, pa kuru pārvadā naftu, naftas produktus, bīstamas ķīmiskās vielas un produktus</w:t>
            </w:r>
            <w:r>
              <w:rPr>
                <w:sz w:val="24"/>
                <w:szCs w:val="24"/>
              </w:rPr>
              <w:t xml:space="preserve"> </w:t>
            </w:r>
            <w:r w:rsidRPr="00815953">
              <w:rPr>
                <w:sz w:val="24"/>
                <w:szCs w:val="24"/>
              </w:rPr>
              <w:t>- 0.6878 ha</w:t>
            </w:r>
            <w:r>
              <w:rPr>
                <w:sz w:val="24"/>
                <w:szCs w:val="24"/>
              </w:rPr>
              <w:t>.</w:t>
            </w:r>
          </w:p>
          <w:p w14:paraId="7E5E24D6" w14:textId="068C7A20" w:rsidR="003D51C2" w:rsidRPr="003D51C2" w:rsidRDefault="003D51C2" w:rsidP="003D51C2">
            <w:pPr>
              <w:spacing w:after="0" w:line="240" w:lineRule="auto"/>
              <w:ind w:firstLine="720"/>
              <w:jc w:val="both"/>
              <w:rPr>
                <w:sz w:val="24"/>
                <w:szCs w:val="24"/>
              </w:rPr>
            </w:pPr>
            <w:r>
              <w:rPr>
                <w:sz w:val="24"/>
                <w:szCs w:val="24"/>
              </w:rPr>
              <w:t>Saskaņā</w:t>
            </w:r>
            <w:r w:rsidR="00DB0C58">
              <w:rPr>
                <w:sz w:val="24"/>
                <w:szCs w:val="24"/>
              </w:rPr>
              <w:t xml:space="preserve"> </w:t>
            </w:r>
            <w:r>
              <w:rPr>
                <w:sz w:val="24"/>
                <w:szCs w:val="24"/>
              </w:rPr>
              <w:t xml:space="preserve">ar Rīgas domes pilsētas </w:t>
            </w:r>
            <w:r w:rsidR="00505606">
              <w:rPr>
                <w:sz w:val="24"/>
                <w:szCs w:val="24"/>
              </w:rPr>
              <w:t xml:space="preserve">attīstības </w:t>
            </w:r>
            <w:r>
              <w:rPr>
                <w:sz w:val="24"/>
                <w:szCs w:val="24"/>
              </w:rPr>
              <w:t xml:space="preserve">departamenta 08.07.2019. vēstulē Nr.DA-19-3341-nd sniegto informāciju, </w:t>
            </w:r>
            <w:r w:rsidRPr="003D51C2">
              <w:rPr>
                <w:sz w:val="24"/>
                <w:szCs w:val="24"/>
              </w:rPr>
              <w:t xml:space="preserve">atbilstoši Rīgas domes 2005.gada 20.decembra saistošo noteikumu Nr.34 „Rīgas teritorijas izmantošanas un apbūves noteikumi” (turpmāk – RTIAN) 15.pielikumam „Teritorijas plānotā (atļautā) izmantošana”, </w:t>
            </w:r>
            <w:r>
              <w:rPr>
                <w:sz w:val="24"/>
                <w:szCs w:val="24"/>
              </w:rPr>
              <w:t>z</w:t>
            </w:r>
            <w:r w:rsidRPr="003D51C2">
              <w:rPr>
                <w:sz w:val="24"/>
                <w:szCs w:val="24"/>
              </w:rPr>
              <w:t xml:space="preserve">emesgabals visā platībā atrodas jauktas apbūves ar ražošanas un komercdarbības funkciju teritorijā (JR), kur atļautā izmantošana noteikta atbilstoši RTIAN 6.3.apakšnodaļas prasībām. Atbilstoši RTIAN 16.pielikumam „Apbūves stāvu skaita plāns”, maksimālais apbūves stāvu skaits </w:t>
            </w:r>
            <w:r>
              <w:rPr>
                <w:sz w:val="24"/>
                <w:szCs w:val="24"/>
              </w:rPr>
              <w:t>z</w:t>
            </w:r>
            <w:r w:rsidRPr="003D51C2">
              <w:rPr>
                <w:sz w:val="24"/>
                <w:szCs w:val="24"/>
              </w:rPr>
              <w:t>emesgabalā ir 5 stāvi. Pieļaujamais būves augstums nosakāms atbilstoši RTIAN 3.4.apakšnodaļas prasībām.</w:t>
            </w:r>
          </w:p>
          <w:p w14:paraId="7CB81036" w14:textId="67C8DF8E" w:rsidR="003D51C2" w:rsidRPr="003D51C2" w:rsidRDefault="003D51C2" w:rsidP="003D51C2">
            <w:pPr>
              <w:spacing w:after="0" w:line="240" w:lineRule="auto"/>
              <w:ind w:firstLine="360"/>
              <w:jc w:val="both"/>
              <w:rPr>
                <w:sz w:val="24"/>
                <w:szCs w:val="24"/>
              </w:rPr>
            </w:pPr>
            <w:r w:rsidRPr="003D51C2">
              <w:rPr>
                <w:sz w:val="24"/>
                <w:szCs w:val="24"/>
              </w:rPr>
              <w:t xml:space="preserve">Atbilstoši RTIAN 17.pielikumam „Galvenās aizsargjoslas un citi zemesgabalu izmantošanas aprobežojumi” </w:t>
            </w:r>
            <w:r>
              <w:rPr>
                <w:sz w:val="24"/>
                <w:szCs w:val="24"/>
              </w:rPr>
              <w:t>z</w:t>
            </w:r>
            <w:r w:rsidRPr="003D51C2">
              <w:rPr>
                <w:sz w:val="24"/>
                <w:szCs w:val="24"/>
              </w:rPr>
              <w:t xml:space="preserve">emesgabala daļa gar sliežu ceļiem atrodas dzelzceļa ekspluatācijas aizsargjoslā. </w:t>
            </w:r>
          </w:p>
          <w:p w14:paraId="3C52EC2A" w14:textId="37327CAD" w:rsidR="003D51C2" w:rsidRPr="003D51C2" w:rsidRDefault="003D51C2" w:rsidP="003D51C2">
            <w:pPr>
              <w:tabs>
                <w:tab w:val="left" w:pos="426"/>
                <w:tab w:val="left" w:pos="8313"/>
                <w:tab w:val="left" w:pos="9638"/>
              </w:tabs>
              <w:spacing w:after="0" w:line="240" w:lineRule="auto"/>
              <w:ind w:right="-1" w:firstLine="360"/>
              <w:jc w:val="both"/>
              <w:rPr>
                <w:sz w:val="24"/>
                <w:szCs w:val="24"/>
              </w:rPr>
            </w:pPr>
            <w:r w:rsidRPr="003D51C2">
              <w:rPr>
                <w:sz w:val="24"/>
                <w:szCs w:val="24"/>
              </w:rPr>
              <w:t>Atbilstoši Publiskas personas mantas atsavināšanas likuma 1.panta 11.punktā noteiktajam un RTIAN 37.1. apakšpunktam minētais zemesgabals nav uzskatāms par starpgabalu, jo zemesgabalā no aprobežojumiem (piemēram, aizsargjoslas) brīvajā daļā var izvietot apbūvi (kvadrātu ar malas garumu 9 m).</w:t>
            </w:r>
          </w:p>
          <w:p w14:paraId="31B99CBD" w14:textId="42BDAEDC" w:rsidR="00815953" w:rsidRDefault="003D51C2" w:rsidP="003D51C2">
            <w:pPr>
              <w:spacing w:after="0" w:line="240" w:lineRule="auto"/>
              <w:ind w:firstLine="720"/>
              <w:jc w:val="both"/>
              <w:rPr>
                <w:sz w:val="24"/>
                <w:szCs w:val="24"/>
              </w:rPr>
            </w:pPr>
            <w:r>
              <w:rPr>
                <w:sz w:val="24"/>
                <w:szCs w:val="24"/>
              </w:rPr>
              <w:t>Ievērojot iepriekš minēto, z</w:t>
            </w:r>
            <w:r w:rsidR="001634DB" w:rsidRPr="00A820D2">
              <w:rPr>
                <w:sz w:val="24"/>
                <w:szCs w:val="24"/>
              </w:rPr>
              <w:t xml:space="preserve">emes vienība nav uzskatāma par </w:t>
            </w:r>
            <w:r w:rsidR="001634DB" w:rsidRPr="00966E45">
              <w:rPr>
                <w:sz w:val="24"/>
                <w:szCs w:val="24"/>
              </w:rPr>
              <w:t xml:space="preserve">zemes </w:t>
            </w:r>
            <w:r w:rsidR="001634DB" w:rsidRPr="00A820D2">
              <w:rPr>
                <w:sz w:val="24"/>
                <w:szCs w:val="24"/>
              </w:rPr>
              <w:t>starpgabalu</w:t>
            </w:r>
            <w:r w:rsidR="001634DB">
              <w:rPr>
                <w:sz w:val="24"/>
                <w:szCs w:val="24"/>
              </w:rPr>
              <w:t>, ņemot vērā</w:t>
            </w:r>
            <w:r w:rsidR="001634DB" w:rsidRPr="00A820D2">
              <w:rPr>
                <w:sz w:val="24"/>
                <w:szCs w:val="24"/>
              </w:rPr>
              <w:t xml:space="preserve"> </w:t>
            </w:r>
            <w:r w:rsidR="001634DB" w:rsidRPr="00D768F2">
              <w:rPr>
                <w:sz w:val="24"/>
                <w:szCs w:val="24"/>
              </w:rPr>
              <w:t xml:space="preserve">to, ka zemes vienība neatbilst </w:t>
            </w:r>
            <w:r w:rsidR="001634DB">
              <w:rPr>
                <w:sz w:val="24"/>
                <w:szCs w:val="24"/>
              </w:rPr>
              <w:t>A</w:t>
            </w:r>
            <w:r w:rsidR="001634DB" w:rsidRPr="00D768F2">
              <w:rPr>
                <w:sz w:val="24"/>
                <w:szCs w:val="24"/>
              </w:rPr>
              <w:t xml:space="preserve">tsavināšanas likuma 1.panta 11.punkta apakšpunktā (a) noteiktajiem zemes </w:t>
            </w:r>
            <w:proofErr w:type="spellStart"/>
            <w:r w:rsidR="001634DB" w:rsidRPr="00D768F2">
              <w:rPr>
                <w:sz w:val="24"/>
                <w:szCs w:val="24"/>
              </w:rPr>
              <w:t>starpgabala</w:t>
            </w:r>
            <w:proofErr w:type="spellEnd"/>
            <w:r w:rsidR="001634DB">
              <w:rPr>
                <w:sz w:val="24"/>
                <w:szCs w:val="24"/>
              </w:rPr>
              <w:t xml:space="preserve"> </w:t>
            </w:r>
            <w:r w:rsidR="001634DB" w:rsidRPr="00D768F2">
              <w:rPr>
                <w:sz w:val="24"/>
                <w:szCs w:val="24"/>
              </w:rPr>
              <w:t>kritērijiem</w:t>
            </w:r>
            <w:r w:rsidR="001634DB">
              <w:rPr>
                <w:sz w:val="24"/>
                <w:szCs w:val="24"/>
              </w:rPr>
              <w:t>.</w:t>
            </w:r>
            <w:r w:rsidR="00815953">
              <w:rPr>
                <w:sz w:val="24"/>
                <w:szCs w:val="24"/>
              </w:rPr>
              <w:t xml:space="preserve"> Zemes vienībai ir nodrošināta piekļuve </w:t>
            </w:r>
            <w:r w:rsidR="004221C2">
              <w:rPr>
                <w:sz w:val="24"/>
                <w:szCs w:val="24"/>
              </w:rPr>
              <w:t>no</w:t>
            </w:r>
            <w:r w:rsidR="00815953">
              <w:rPr>
                <w:sz w:val="24"/>
                <w:szCs w:val="24"/>
              </w:rPr>
              <w:t xml:space="preserve"> </w:t>
            </w:r>
            <w:proofErr w:type="spellStart"/>
            <w:r w:rsidR="00815953">
              <w:rPr>
                <w:sz w:val="24"/>
                <w:szCs w:val="24"/>
              </w:rPr>
              <w:t>Rēznas</w:t>
            </w:r>
            <w:proofErr w:type="spellEnd"/>
            <w:r w:rsidR="00815953">
              <w:rPr>
                <w:sz w:val="24"/>
                <w:szCs w:val="24"/>
              </w:rPr>
              <w:t xml:space="preserve"> iel</w:t>
            </w:r>
            <w:r w:rsidR="004221C2">
              <w:rPr>
                <w:sz w:val="24"/>
                <w:szCs w:val="24"/>
              </w:rPr>
              <w:t>as.</w:t>
            </w:r>
          </w:p>
          <w:p w14:paraId="6F5E01C7" w14:textId="31EB7328" w:rsidR="004221C2" w:rsidRDefault="004221C2" w:rsidP="001634DB">
            <w:pPr>
              <w:spacing w:after="0" w:line="240" w:lineRule="auto"/>
              <w:ind w:firstLine="720"/>
              <w:jc w:val="both"/>
              <w:rPr>
                <w:sz w:val="24"/>
                <w:szCs w:val="24"/>
              </w:rPr>
            </w:pPr>
            <w:r>
              <w:rPr>
                <w:sz w:val="24"/>
                <w:szCs w:val="24"/>
              </w:rPr>
              <w:t xml:space="preserve">Valsts zemes vienība nav iznomāta. </w:t>
            </w:r>
          </w:p>
          <w:p w14:paraId="7429F4B7" w14:textId="3669ECEB" w:rsidR="001634DB" w:rsidRPr="00B85550" w:rsidRDefault="001634DB" w:rsidP="001634DB">
            <w:pPr>
              <w:spacing w:after="0" w:line="240" w:lineRule="auto"/>
              <w:ind w:firstLine="794"/>
              <w:jc w:val="both"/>
              <w:rPr>
                <w:sz w:val="24"/>
                <w:szCs w:val="24"/>
              </w:rPr>
            </w:pPr>
            <w:r>
              <w:rPr>
                <w:sz w:val="24"/>
                <w:szCs w:val="24"/>
              </w:rPr>
              <w:t xml:space="preserve">VNĪ </w:t>
            </w:r>
            <w:r w:rsidRPr="006F62A9">
              <w:rPr>
                <w:sz w:val="24"/>
                <w:szCs w:val="24"/>
              </w:rPr>
              <w:t>Īpašumu izvērtēšanas komisija 201</w:t>
            </w:r>
            <w:r>
              <w:rPr>
                <w:sz w:val="24"/>
                <w:szCs w:val="24"/>
              </w:rPr>
              <w:t>9</w:t>
            </w:r>
            <w:r w:rsidRPr="006F62A9">
              <w:rPr>
                <w:sz w:val="24"/>
                <w:szCs w:val="24"/>
              </w:rPr>
              <w:t xml:space="preserve">.gada </w:t>
            </w:r>
            <w:r w:rsidR="004221C2">
              <w:rPr>
                <w:sz w:val="24"/>
                <w:szCs w:val="24"/>
              </w:rPr>
              <w:t>21</w:t>
            </w:r>
            <w:r w:rsidRPr="006F62A9">
              <w:rPr>
                <w:sz w:val="24"/>
                <w:szCs w:val="24"/>
              </w:rPr>
              <w:t>.</w:t>
            </w:r>
            <w:r w:rsidR="004221C2">
              <w:rPr>
                <w:sz w:val="24"/>
                <w:szCs w:val="24"/>
              </w:rPr>
              <w:t>februārī</w:t>
            </w:r>
            <w:r w:rsidRPr="006F62A9">
              <w:rPr>
                <w:sz w:val="24"/>
                <w:szCs w:val="24"/>
              </w:rPr>
              <w:t xml:space="preserve"> (prot. </w:t>
            </w:r>
            <w:proofErr w:type="spellStart"/>
            <w:r w:rsidRPr="006F62A9">
              <w:rPr>
                <w:sz w:val="24"/>
                <w:szCs w:val="24"/>
              </w:rPr>
              <w:t>Nr</w:t>
            </w:r>
            <w:proofErr w:type="spellEnd"/>
            <w:r w:rsidR="004221C2">
              <w:t xml:space="preserve"> </w:t>
            </w:r>
            <w:r w:rsidR="004221C2" w:rsidRPr="004221C2">
              <w:rPr>
                <w:sz w:val="24"/>
                <w:szCs w:val="24"/>
              </w:rPr>
              <w:t>IZKPL-19/8-12</w:t>
            </w:r>
            <w:r w:rsidR="004221C2">
              <w:rPr>
                <w:sz w:val="24"/>
                <w:szCs w:val="24"/>
              </w:rPr>
              <w:t xml:space="preserve">) </w:t>
            </w:r>
            <w:r w:rsidRPr="006F62A9">
              <w:rPr>
                <w:sz w:val="24"/>
                <w:szCs w:val="24"/>
              </w:rPr>
              <w:t xml:space="preserve">ir pieņēmusi </w:t>
            </w:r>
            <w:r w:rsidR="004221C2">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815953" w:rsidRPr="001634DB">
              <w:rPr>
                <w:sz w:val="24"/>
                <w:szCs w:val="24"/>
              </w:rPr>
              <w:t>Pildas ielā 1, Rīgā</w:t>
            </w:r>
            <w:r>
              <w:rPr>
                <w:sz w:val="24"/>
                <w:szCs w:val="24"/>
              </w:rPr>
              <w:t xml:space="preserve">, </w:t>
            </w:r>
            <w:r w:rsidRPr="006F62A9">
              <w:rPr>
                <w:sz w:val="24"/>
                <w:szCs w:val="24"/>
              </w:rPr>
              <w:lastRenderedPageBreak/>
              <w:t>atsavināšanu</w:t>
            </w:r>
            <w:r>
              <w:rPr>
                <w:sz w:val="24"/>
                <w:szCs w:val="24"/>
              </w:rPr>
              <w:t xml:space="preserve">. </w:t>
            </w:r>
            <w:r w:rsidRPr="006F62A9">
              <w:rPr>
                <w:sz w:val="24"/>
                <w:szCs w:val="24"/>
              </w:rPr>
              <w:t xml:space="preserve">Pieņemot lēmumu par atsavināšanu </w:t>
            </w:r>
            <w:r>
              <w:rPr>
                <w:sz w:val="24"/>
                <w:szCs w:val="24"/>
              </w:rPr>
              <w:t xml:space="preserve">VNĪ </w:t>
            </w:r>
            <w:r w:rsidRPr="006F62A9">
              <w:rPr>
                <w:sz w:val="24"/>
                <w:szCs w:val="24"/>
              </w:rPr>
              <w:t>Īpašumu izvērtēšanas komisija ņēma vērā:</w:t>
            </w:r>
          </w:p>
          <w:p w14:paraId="089E11A9" w14:textId="77777777" w:rsidR="001634DB" w:rsidRDefault="001634DB" w:rsidP="001634DB">
            <w:pPr>
              <w:suppressAutoHyphens/>
              <w:spacing w:after="0" w:line="240" w:lineRule="auto"/>
              <w:ind w:right="57" w:firstLine="746"/>
              <w:jc w:val="both"/>
              <w:rPr>
                <w:sz w:val="24"/>
                <w:szCs w:val="24"/>
              </w:rPr>
            </w:pPr>
            <w:r w:rsidRPr="00B85550">
              <w:rPr>
                <w:sz w:val="24"/>
                <w:szCs w:val="24"/>
              </w:rPr>
              <w:t>– </w:t>
            </w:r>
            <w:r w:rsidRPr="00A547A9">
              <w:rPr>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33183991" w14:textId="77777777" w:rsidR="001634DB" w:rsidRDefault="001634DB" w:rsidP="001634DB">
            <w:pPr>
              <w:spacing w:after="0" w:line="240" w:lineRule="auto"/>
              <w:ind w:firstLine="720"/>
              <w:jc w:val="both"/>
              <w:rPr>
                <w:sz w:val="24"/>
                <w:szCs w:val="24"/>
              </w:rPr>
            </w:pPr>
            <w:r w:rsidRPr="00B85550">
              <w:rPr>
                <w:sz w:val="24"/>
                <w:szCs w:val="24"/>
              </w:rPr>
              <w:t>– </w:t>
            </w:r>
            <w:r w:rsidRPr="00A547A9">
              <w:rPr>
                <w:sz w:val="24"/>
                <w:szCs w:val="24"/>
                <w:u w:val="single"/>
              </w:rPr>
              <w:t>nekustamā īpašuma tirgus situāciju un izmantošanas iespējas</w:t>
            </w:r>
            <w:r w:rsidRPr="00EB6077">
              <w:rPr>
                <w:sz w:val="24"/>
                <w:szCs w:val="24"/>
              </w:rPr>
              <w:t xml:space="preserve"> </w:t>
            </w:r>
            <w:r>
              <w:rPr>
                <w:sz w:val="24"/>
                <w:szCs w:val="24"/>
              </w:rPr>
              <w:t xml:space="preserve">-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 xml:space="preserve">neapbūvētu zemesgabalu,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436539DB" w14:textId="44B73BD6" w:rsidR="001634DB" w:rsidRDefault="001634DB" w:rsidP="001634DB">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815953" w:rsidRPr="001634DB">
              <w:rPr>
                <w:sz w:val="24"/>
                <w:szCs w:val="24"/>
              </w:rPr>
              <w:t>Pildas ielā 1, Rīgā</w:t>
            </w:r>
            <w:r>
              <w:rPr>
                <w:sz w:val="24"/>
                <w:szCs w:val="24"/>
              </w:rPr>
              <w:t>,</w:t>
            </w:r>
            <w:r w:rsidRPr="006F62A9">
              <w:rPr>
                <w:sz w:val="24"/>
                <w:szCs w:val="24"/>
              </w:rPr>
              <w:t xml:space="preserve"> atsavināšanu saskaņā ar Atsavināšanas likuma 4.panta otro daļu ierosina Finanšu ministrija.</w:t>
            </w:r>
          </w:p>
          <w:p w14:paraId="1D6959A8" w14:textId="77777777" w:rsidR="001634DB" w:rsidRDefault="001634DB" w:rsidP="001634DB">
            <w:pPr>
              <w:pStyle w:val="BodyTextIndent"/>
              <w:spacing w:after="0" w:line="240" w:lineRule="auto"/>
              <w:ind w:left="57" w:right="57" w:firstLine="720"/>
              <w:jc w:val="both"/>
              <w:rPr>
                <w:sz w:val="24"/>
                <w:szCs w:val="24"/>
              </w:rPr>
            </w:pPr>
            <w:r>
              <w:rPr>
                <w:sz w:val="24"/>
                <w:szCs w:val="24"/>
              </w:rPr>
              <w:t>Papildus a</w:t>
            </w:r>
            <w:r w:rsidRPr="00EA387A">
              <w:rPr>
                <w:sz w:val="24"/>
                <w:szCs w:val="24"/>
              </w:rPr>
              <w:t xml:space="preserve">tsavinot </w:t>
            </w:r>
            <w:r>
              <w:rPr>
                <w:sz w:val="24"/>
                <w:szCs w:val="24"/>
              </w:rPr>
              <w:t xml:space="preserve">valsts zemes vienību jāņem vērā </w:t>
            </w:r>
            <w:r w:rsidRPr="00EA387A">
              <w:rPr>
                <w:sz w:val="24"/>
                <w:szCs w:val="24"/>
              </w:rPr>
              <w:t>likumā “Par zemes reformu Latvijas Republikas pilsētās” noteiktie ierobežojumi darījumiem ar zemes īpašumiem.</w:t>
            </w:r>
          </w:p>
          <w:p w14:paraId="752940B3" w14:textId="6C8CE9D9" w:rsidR="00F23CF5" w:rsidRDefault="00F23CF5" w:rsidP="00815953">
            <w:pPr>
              <w:tabs>
                <w:tab w:val="left" w:pos="720"/>
              </w:tabs>
              <w:spacing w:after="0" w:line="240" w:lineRule="auto"/>
              <w:ind w:right="74" w:firstLine="720"/>
              <w:jc w:val="both"/>
              <w:rPr>
                <w:sz w:val="24"/>
                <w:szCs w:val="24"/>
              </w:rPr>
            </w:pPr>
          </w:p>
          <w:p w14:paraId="3A43989F" w14:textId="71C5150F" w:rsidR="00906E78" w:rsidRPr="00252387" w:rsidRDefault="00906E78" w:rsidP="00906E78">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Pr>
                <w:sz w:val="24"/>
                <w:szCs w:val="24"/>
              </w:rPr>
              <w:t>VNĪ</w:t>
            </w:r>
            <w:r w:rsidRPr="00252387">
              <w:rPr>
                <w:sz w:val="24"/>
                <w:szCs w:val="24"/>
              </w:rPr>
              <w:t xml:space="preserve"> mājaslapā ievieto arī pārdodam</w:t>
            </w:r>
            <w:r w:rsidR="00A547A9">
              <w:rPr>
                <w:sz w:val="24"/>
                <w:szCs w:val="24"/>
              </w:rPr>
              <w:t>o</w:t>
            </w:r>
            <w:r w:rsidRPr="00252387">
              <w:rPr>
                <w:sz w:val="24"/>
                <w:szCs w:val="24"/>
              </w:rPr>
              <w:t xml:space="preserve"> valsts nekustam</w:t>
            </w:r>
            <w:r w:rsidR="00A547A9">
              <w:rPr>
                <w:sz w:val="24"/>
                <w:szCs w:val="24"/>
              </w:rPr>
              <w:t>o</w:t>
            </w:r>
            <w:r w:rsidRPr="00252387">
              <w:rPr>
                <w:sz w:val="24"/>
                <w:szCs w:val="24"/>
              </w:rPr>
              <w:t xml:space="preserve"> īpašum</w:t>
            </w:r>
            <w:r w:rsidR="00A547A9">
              <w:rPr>
                <w:sz w:val="24"/>
                <w:szCs w:val="24"/>
              </w:rPr>
              <w:t>u</w:t>
            </w:r>
            <w:r w:rsidRPr="00252387">
              <w:rPr>
                <w:sz w:val="24"/>
                <w:szCs w:val="24"/>
              </w:rPr>
              <w:t xml:space="preserve"> izsoles noteikumus. </w:t>
            </w:r>
          </w:p>
          <w:p w14:paraId="20463449" w14:textId="1D93704F" w:rsidR="00A547A9" w:rsidRPr="009F0D0B" w:rsidRDefault="00042B45" w:rsidP="006F450D">
            <w:pPr>
              <w:pStyle w:val="BodyText"/>
              <w:spacing w:after="0"/>
              <w:ind w:firstLine="720"/>
              <w:jc w:val="both"/>
              <w:rPr>
                <w:lang w:eastAsia="en-US"/>
              </w:rPr>
            </w:pPr>
            <w:r w:rsidRPr="00B93F4A">
              <w:rPr>
                <w:lang w:eastAsia="en-US"/>
              </w:rPr>
              <w:t>Rīkojuma projekts paredz nekustamo īpašumu valdītāj</w:t>
            </w:r>
            <w:r w:rsidR="00226D8D">
              <w:rPr>
                <w:lang w:eastAsia="en-US"/>
              </w:rPr>
              <w:t>a</w:t>
            </w:r>
            <w:r w:rsidR="00906E78">
              <w:rPr>
                <w:lang w:eastAsia="en-US"/>
              </w:rPr>
              <w:t>m</w:t>
            </w:r>
            <w:r w:rsidRPr="00B93F4A">
              <w:rPr>
                <w:lang w:eastAsia="en-US"/>
              </w:rPr>
              <w:t xml:space="preserve">  – Finanšu ministrijai uzdevumu nodot pircēj</w:t>
            </w:r>
            <w:r w:rsidR="00906E78">
              <w:rPr>
                <w:lang w:eastAsia="en-US"/>
              </w:rPr>
              <w:t>iem</w:t>
            </w:r>
            <w:r w:rsidRPr="00B93F4A">
              <w:rPr>
                <w:lang w:eastAsia="en-US"/>
              </w:rPr>
              <w:t xml:space="preserve"> valsts nekustamo</w:t>
            </w:r>
            <w:r w:rsidR="00906E78">
              <w:rPr>
                <w:lang w:eastAsia="en-US"/>
              </w:rPr>
              <w:t>s</w:t>
            </w:r>
            <w:r w:rsidRPr="00B93F4A">
              <w:rPr>
                <w:lang w:eastAsia="en-US"/>
              </w:rPr>
              <w:t xml:space="preserve"> īpašumu</w:t>
            </w:r>
            <w:r w:rsidR="00906E78">
              <w:rPr>
                <w:lang w:eastAsia="en-US"/>
              </w:rPr>
              <w:t>s</w:t>
            </w:r>
            <w:r w:rsidRPr="00B93F4A">
              <w:rPr>
                <w:lang w:eastAsia="en-US"/>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75247B2" w:rsidR="00042B45" w:rsidRPr="00B93F4A" w:rsidRDefault="006F450D" w:rsidP="006F450D">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77777777"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w:t>
            </w:r>
            <w:r w:rsidRPr="00686544">
              <w:rPr>
                <w:rFonts w:ascii="Times New Roman" w:hAnsi="Times New Roman" w:cs="Times New Roman"/>
                <w:sz w:val="24"/>
                <w:szCs w:val="24"/>
                <w:lang w:eastAsia="lv-LV"/>
              </w:rPr>
              <w:lastRenderedPageBreak/>
              <w:t>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lastRenderedPageBreak/>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5D65D085" w14:textId="369E0C9E" w:rsidR="009F6614" w:rsidRDefault="009F6614" w:rsidP="00E13254">
      <w:pPr>
        <w:spacing w:after="0" w:line="240" w:lineRule="auto"/>
        <w:rPr>
          <w:sz w:val="24"/>
          <w:szCs w:val="24"/>
          <w:lang w:eastAsia="lv-LV"/>
        </w:rPr>
      </w:pPr>
    </w:p>
    <w:p w14:paraId="6856C770" w14:textId="642DFCCF" w:rsidR="006F450D" w:rsidRDefault="006F450D" w:rsidP="00E13254">
      <w:pPr>
        <w:spacing w:after="0" w:line="240" w:lineRule="auto"/>
        <w:rPr>
          <w:sz w:val="24"/>
          <w:szCs w:val="24"/>
          <w:lang w:eastAsia="lv-LV"/>
        </w:rPr>
      </w:pPr>
    </w:p>
    <w:p w14:paraId="53488B55" w14:textId="37910A57" w:rsidR="006F450D" w:rsidRDefault="006F450D" w:rsidP="00E13254">
      <w:pPr>
        <w:spacing w:after="0" w:line="240" w:lineRule="auto"/>
        <w:rPr>
          <w:sz w:val="24"/>
          <w:szCs w:val="24"/>
          <w:lang w:eastAsia="lv-LV"/>
        </w:rPr>
      </w:pPr>
    </w:p>
    <w:p w14:paraId="52466AEB" w14:textId="77777777" w:rsidR="00F06B2C" w:rsidRDefault="00F06B2C" w:rsidP="00E13254">
      <w:pPr>
        <w:spacing w:after="0" w:line="240" w:lineRule="auto"/>
        <w:rPr>
          <w:sz w:val="24"/>
          <w:szCs w:val="24"/>
          <w:lang w:eastAsia="lv-LV"/>
        </w:rPr>
      </w:pPr>
    </w:p>
    <w:p w14:paraId="67B94099" w14:textId="77777777" w:rsidR="006F450D" w:rsidRPr="00B93F4A" w:rsidRDefault="006F450D" w:rsidP="00E13254">
      <w:pPr>
        <w:spacing w:after="0" w:line="240" w:lineRule="auto"/>
        <w:rPr>
          <w:sz w:val="24"/>
          <w:szCs w:val="24"/>
          <w:lang w:eastAsia="lv-LV"/>
        </w:rPr>
      </w:pPr>
    </w:p>
    <w:p w14:paraId="25FD6F3C" w14:textId="77777777"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7777777" w:rsidR="008D017C" w:rsidRPr="008171E8" w:rsidRDefault="0029048A" w:rsidP="008D017C">
      <w:pPr>
        <w:tabs>
          <w:tab w:val="left" w:pos="720"/>
        </w:tabs>
        <w:spacing w:after="0" w:line="240" w:lineRule="auto"/>
        <w:ind w:right="74"/>
        <w:jc w:val="both"/>
        <w:rPr>
          <w:sz w:val="22"/>
        </w:rPr>
      </w:pPr>
      <w:hyperlink r:id="rId11" w:history="1">
        <w:r w:rsidR="00865851" w:rsidRPr="008171E8">
          <w:rPr>
            <w:rStyle w:val="Hyperlink"/>
            <w:sz w:val="22"/>
          </w:rPr>
          <w:t>Vita.Bruzas@vni.lv</w:t>
        </w:r>
      </w:hyperlink>
    </w:p>
    <w:sectPr w:rsidR="008D017C"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CF38" w14:textId="77777777" w:rsidR="0029048A" w:rsidRDefault="0029048A">
      <w:r>
        <w:separator/>
      </w:r>
    </w:p>
  </w:endnote>
  <w:endnote w:type="continuationSeparator" w:id="0">
    <w:p w14:paraId="13D4E6C6" w14:textId="77777777" w:rsidR="0029048A" w:rsidRDefault="0029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54B0D729" w:rsidR="004221C2" w:rsidRPr="000B39A9" w:rsidRDefault="004221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5F11D5">
      <w:rPr>
        <w:noProof/>
        <w:sz w:val="18"/>
        <w:szCs w:val="18"/>
      </w:rPr>
      <w:t>FMAnot_250719_Nek_pārd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729E1614" w:rsidR="004221C2" w:rsidRPr="000B39A9" w:rsidRDefault="004221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5F11D5">
      <w:rPr>
        <w:noProof/>
        <w:sz w:val="18"/>
        <w:szCs w:val="18"/>
      </w:rPr>
      <w:t>FMAnot_250719_Nek_pārd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79AC" w14:textId="77777777" w:rsidR="0029048A" w:rsidRDefault="0029048A">
      <w:r>
        <w:separator/>
      </w:r>
    </w:p>
  </w:footnote>
  <w:footnote w:type="continuationSeparator" w:id="0">
    <w:p w14:paraId="0413AC66" w14:textId="77777777" w:rsidR="0029048A" w:rsidRDefault="0029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4221C2" w:rsidRDefault="004221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4221C2" w:rsidRDefault="0042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602975AA" w:rsidR="004221C2" w:rsidRDefault="004221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EED">
      <w:rPr>
        <w:rStyle w:val="PageNumber"/>
        <w:noProof/>
      </w:rPr>
      <w:t>12</w:t>
    </w:r>
    <w:r>
      <w:rPr>
        <w:rStyle w:val="PageNumber"/>
      </w:rPr>
      <w:fldChar w:fldCharType="end"/>
    </w:r>
  </w:p>
  <w:p w14:paraId="31356DD0" w14:textId="77777777" w:rsidR="004221C2" w:rsidRDefault="0042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23" w:hanging="360"/>
      </w:pPr>
      <w:rPr>
        <w:rFonts w:ascii="Times New Roman" w:eastAsia="Times New Roman" w:hAnsi="Times New Roman" w:cs="Times New Roman"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FB57174"/>
    <w:multiLevelType w:val="hybridMultilevel"/>
    <w:tmpl w:val="2DEE4A66"/>
    <w:lvl w:ilvl="0" w:tplc="E1A63F0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79729C3"/>
    <w:multiLevelType w:val="hybridMultilevel"/>
    <w:tmpl w:val="F53CC8D6"/>
    <w:lvl w:ilvl="0" w:tplc="958481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3"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4" w15:restartNumberingAfterBreak="0">
    <w:nsid w:val="569D1A9F"/>
    <w:multiLevelType w:val="hybridMultilevel"/>
    <w:tmpl w:val="6FC67C24"/>
    <w:lvl w:ilvl="0" w:tplc="D492946C">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6DC6C6F"/>
    <w:multiLevelType w:val="multilevel"/>
    <w:tmpl w:val="404E4CEE"/>
    <w:lvl w:ilvl="0">
      <w:start w:val="1"/>
      <w:numFmt w:val="decimal"/>
      <w:lvlText w:val="%1."/>
      <w:lvlJc w:val="left"/>
      <w:pPr>
        <w:ind w:left="77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D4E4819"/>
    <w:multiLevelType w:val="hybridMultilevel"/>
    <w:tmpl w:val="77989068"/>
    <w:lvl w:ilvl="0" w:tplc="C49E5508">
      <w:start w:val="1"/>
      <w:numFmt w:val="decimal"/>
      <w:lvlText w:val="%1)"/>
      <w:lvlJc w:val="left"/>
      <w:pPr>
        <w:ind w:left="4613" w:hanging="360"/>
      </w:pPr>
      <w:rPr>
        <w:rFonts w:hint="default"/>
      </w:rPr>
    </w:lvl>
    <w:lvl w:ilvl="1" w:tplc="04260019" w:tentative="1">
      <w:start w:val="1"/>
      <w:numFmt w:val="lowerLetter"/>
      <w:lvlText w:val="%2."/>
      <w:lvlJc w:val="left"/>
      <w:pPr>
        <w:ind w:left="5333" w:hanging="360"/>
      </w:pPr>
    </w:lvl>
    <w:lvl w:ilvl="2" w:tplc="0426001B" w:tentative="1">
      <w:start w:val="1"/>
      <w:numFmt w:val="lowerRoman"/>
      <w:lvlText w:val="%3."/>
      <w:lvlJc w:val="right"/>
      <w:pPr>
        <w:ind w:left="6053" w:hanging="180"/>
      </w:pPr>
    </w:lvl>
    <w:lvl w:ilvl="3" w:tplc="0426000F" w:tentative="1">
      <w:start w:val="1"/>
      <w:numFmt w:val="decimal"/>
      <w:lvlText w:val="%4."/>
      <w:lvlJc w:val="left"/>
      <w:pPr>
        <w:ind w:left="6773" w:hanging="360"/>
      </w:pPr>
    </w:lvl>
    <w:lvl w:ilvl="4" w:tplc="04260019" w:tentative="1">
      <w:start w:val="1"/>
      <w:numFmt w:val="lowerLetter"/>
      <w:lvlText w:val="%5."/>
      <w:lvlJc w:val="left"/>
      <w:pPr>
        <w:ind w:left="7493" w:hanging="360"/>
      </w:pPr>
    </w:lvl>
    <w:lvl w:ilvl="5" w:tplc="0426001B" w:tentative="1">
      <w:start w:val="1"/>
      <w:numFmt w:val="lowerRoman"/>
      <w:lvlText w:val="%6."/>
      <w:lvlJc w:val="right"/>
      <w:pPr>
        <w:ind w:left="8213" w:hanging="180"/>
      </w:pPr>
    </w:lvl>
    <w:lvl w:ilvl="6" w:tplc="0426000F" w:tentative="1">
      <w:start w:val="1"/>
      <w:numFmt w:val="decimal"/>
      <w:lvlText w:val="%7."/>
      <w:lvlJc w:val="left"/>
      <w:pPr>
        <w:ind w:left="8933" w:hanging="360"/>
      </w:pPr>
    </w:lvl>
    <w:lvl w:ilvl="7" w:tplc="04260019" w:tentative="1">
      <w:start w:val="1"/>
      <w:numFmt w:val="lowerLetter"/>
      <w:lvlText w:val="%8."/>
      <w:lvlJc w:val="left"/>
      <w:pPr>
        <w:ind w:left="9653" w:hanging="360"/>
      </w:pPr>
    </w:lvl>
    <w:lvl w:ilvl="8" w:tplc="0426001B" w:tentative="1">
      <w:start w:val="1"/>
      <w:numFmt w:val="lowerRoman"/>
      <w:lvlText w:val="%9."/>
      <w:lvlJc w:val="right"/>
      <w:pPr>
        <w:ind w:left="10373" w:hanging="180"/>
      </w:pPr>
    </w:lvl>
  </w:abstractNum>
  <w:abstractNum w:abstractNumId="29"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0654853"/>
    <w:multiLevelType w:val="hybridMultilevel"/>
    <w:tmpl w:val="5306A5AE"/>
    <w:lvl w:ilvl="0" w:tplc="B93846E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3C24D46"/>
    <w:multiLevelType w:val="multilevel"/>
    <w:tmpl w:val="2620FB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4"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74AE04BE"/>
    <w:multiLevelType w:val="hybridMultilevel"/>
    <w:tmpl w:val="F2EE43F6"/>
    <w:lvl w:ilvl="0" w:tplc="BB6CBDE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79574290"/>
    <w:multiLevelType w:val="multilevel"/>
    <w:tmpl w:val="404E4CEE"/>
    <w:lvl w:ilvl="0">
      <w:start w:val="1"/>
      <w:numFmt w:val="decimal"/>
      <w:lvlText w:val="%1."/>
      <w:lvlJc w:val="left"/>
      <w:pPr>
        <w:ind w:left="56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39"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3"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5"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21"/>
  </w:num>
  <w:num w:numId="3">
    <w:abstractNumId w:val="11"/>
  </w:num>
  <w:num w:numId="4">
    <w:abstractNumId w:val="44"/>
  </w:num>
  <w:num w:numId="5">
    <w:abstractNumId w:val="27"/>
  </w:num>
  <w:num w:numId="6">
    <w:abstractNumId w:val="35"/>
  </w:num>
  <w:num w:numId="7">
    <w:abstractNumId w:val="39"/>
  </w:num>
  <w:num w:numId="8">
    <w:abstractNumId w:val="6"/>
  </w:num>
  <w:num w:numId="9">
    <w:abstractNumId w:val="2"/>
  </w:num>
  <w:num w:numId="10">
    <w:abstractNumId w:val="15"/>
  </w:num>
  <w:num w:numId="11">
    <w:abstractNumId w:val="1"/>
  </w:num>
  <w:num w:numId="12">
    <w:abstractNumId w:val="34"/>
  </w:num>
  <w:num w:numId="13">
    <w:abstractNumId w:val="5"/>
  </w:num>
  <w:num w:numId="14">
    <w:abstractNumId w:val="17"/>
  </w:num>
  <w:num w:numId="15">
    <w:abstractNumId w:val="19"/>
  </w:num>
  <w:num w:numId="16">
    <w:abstractNumId w:val="43"/>
  </w:num>
  <w:num w:numId="17">
    <w:abstractNumId w:val="25"/>
  </w:num>
  <w:num w:numId="18">
    <w:abstractNumId w:val="37"/>
  </w:num>
  <w:num w:numId="19">
    <w:abstractNumId w:val="7"/>
  </w:num>
  <w:num w:numId="20">
    <w:abstractNumId w:val="10"/>
  </w:num>
  <w:num w:numId="21">
    <w:abstractNumId w:val="45"/>
  </w:num>
  <w:num w:numId="22">
    <w:abstractNumId w:val="4"/>
  </w:num>
  <w:num w:numId="23">
    <w:abstractNumId w:val="23"/>
  </w:num>
  <w:num w:numId="24">
    <w:abstractNumId w:val="41"/>
  </w:num>
  <w:num w:numId="25">
    <w:abstractNumId w:val="20"/>
  </w:num>
  <w:num w:numId="26">
    <w:abstractNumId w:val="16"/>
  </w:num>
  <w:num w:numId="27">
    <w:abstractNumId w:val="14"/>
  </w:num>
  <w:num w:numId="28">
    <w:abstractNumId w:val="22"/>
  </w:num>
  <w:num w:numId="29">
    <w:abstractNumId w:val="33"/>
  </w:num>
  <w:num w:numId="30">
    <w:abstractNumId w:val="40"/>
  </w:num>
  <w:num w:numId="31">
    <w:abstractNumId w:val="13"/>
  </w:num>
  <w:num w:numId="32">
    <w:abstractNumId w:val="29"/>
  </w:num>
  <w:num w:numId="33">
    <w:abstractNumId w:val="0"/>
  </w:num>
  <w:num w:numId="34">
    <w:abstractNumId w:val="28"/>
  </w:num>
  <w:num w:numId="35">
    <w:abstractNumId w:val="42"/>
  </w:num>
  <w:num w:numId="36">
    <w:abstractNumId w:val="30"/>
  </w:num>
  <w:num w:numId="37">
    <w:abstractNumId w:val="3"/>
  </w:num>
  <w:num w:numId="38">
    <w:abstractNumId w:val="9"/>
  </w:num>
  <w:num w:numId="39">
    <w:abstractNumId w:val="18"/>
  </w:num>
  <w:num w:numId="40">
    <w:abstractNumId w:val="24"/>
  </w:num>
  <w:num w:numId="41">
    <w:abstractNumId w:val="38"/>
  </w:num>
  <w:num w:numId="42">
    <w:abstractNumId w:val="36"/>
  </w:num>
  <w:num w:numId="43">
    <w:abstractNumId w:val="26"/>
  </w:num>
  <w:num w:numId="44">
    <w:abstractNumId w:val="31"/>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681"/>
    <w:rsid w:val="00025B68"/>
    <w:rsid w:val="000271AE"/>
    <w:rsid w:val="0002730E"/>
    <w:rsid w:val="000322BF"/>
    <w:rsid w:val="000330F2"/>
    <w:rsid w:val="0003345B"/>
    <w:rsid w:val="0003349F"/>
    <w:rsid w:val="00033686"/>
    <w:rsid w:val="00033724"/>
    <w:rsid w:val="00034C6C"/>
    <w:rsid w:val="00035803"/>
    <w:rsid w:val="00036825"/>
    <w:rsid w:val="00036A72"/>
    <w:rsid w:val="00042835"/>
    <w:rsid w:val="000429A9"/>
    <w:rsid w:val="00042B45"/>
    <w:rsid w:val="00042FE2"/>
    <w:rsid w:val="00044458"/>
    <w:rsid w:val="000456B5"/>
    <w:rsid w:val="00051F13"/>
    <w:rsid w:val="00052D41"/>
    <w:rsid w:val="00053881"/>
    <w:rsid w:val="00054C8E"/>
    <w:rsid w:val="00056437"/>
    <w:rsid w:val="000578DE"/>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112"/>
    <w:rsid w:val="00077A0B"/>
    <w:rsid w:val="00077FE6"/>
    <w:rsid w:val="00081A2A"/>
    <w:rsid w:val="000821AB"/>
    <w:rsid w:val="0008269A"/>
    <w:rsid w:val="00083B10"/>
    <w:rsid w:val="00084E3A"/>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72E"/>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9A5"/>
    <w:rsid w:val="000F2EA4"/>
    <w:rsid w:val="000F37DB"/>
    <w:rsid w:val="000F596C"/>
    <w:rsid w:val="000F692E"/>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CCB"/>
    <w:rsid w:val="00154E12"/>
    <w:rsid w:val="00161D41"/>
    <w:rsid w:val="001626CF"/>
    <w:rsid w:val="001634DB"/>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7E4"/>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1A"/>
    <w:rsid w:val="001F1220"/>
    <w:rsid w:val="001F2C52"/>
    <w:rsid w:val="001F4588"/>
    <w:rsid w:val="001F6D21"/>
    <w:rsid w:val="0020011D"/>
    <w:rsid w:val="00200486"/>
    <w:rsid w:val="0020328F"/>
    <w:rsid w:val="00206D2D"/>
    <w:rsid w:val="002076F3"/>
    <w:rsid w:val="002079FA"/>
    <w:rsid w:val="0021001E"/>
    <w:rsid w:val="002114B9"/>
    <w:rsid w:val="00211A6D"/>
    <w:rsid w:val="0021350E"/>
    <w:rsid w:val="00213D60"/>
    <w:rsid w:val="002147C2"/>
    <w:rsid w:val="00215838"/>
    <w:rsid w:val="0022073F"/>
    <w:rsid w:val="002208DB"/>
    <w:rsid w:val="00222860"/>
    <w:rsid w:val="00223B54"/>
    <w:rsid w:val="00223F09"/>
    <w:rsid w:val="00226D8D"/>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048A"/>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EC0"/>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3CD"/>
    <w:rsid w:val="003C5EF0"/>
    <w:rsid w:val="003C69B4"/>
    <w:rsid w:val="003C6FC7"/>
    <w:rsid w:val="003D041A"/>
    <w:rsid w:val="003D05B6"/>
    <w:rsid w:val="003D51C2"/>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200B"/>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0F"/>
    <w:rsid w:val="00504D4B"/>
    <w:rsid w:val="00505606"/>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37C1"/>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527D"/>
    <w:rsid w:val="005F05DA"/>
    <w:rsid w:val="005F11D5"/>
    <w:rsid w:val="005F11F3"/>
    <w:rsid w:val="005F2658"/>
    <w:rsid w:val="005F26FB"/>
    <w:rsid w:val="005F3424"/>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1A28"/>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55EED"/>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0F0C"/>
    <w:rsid w:val="007A1397"/>
    <w:rsid w:val="007A3311"/>
    <w:rsid w:val="007A3FF7"/>
    <w:rsid w:val="007A413D"/>
    <w:rsid w:val="007A43C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1CFC"/>
    <w:rsid w:val="007C370F"/>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E75E1"/>
    <w:rsid w:val="007E761A"/>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1"/>
    <w:rsid w:val="008A14F2"/>
    <w:rsid w:val="008A2352"/>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B96"/>
    <w:rsid w:val="008D0E23"/>
    <w:rsid w:val="008D1E6A"/>
    <w:rsid w:val="008D23E4"/>
    <w:rsid w:val="008D2A9A"/>
    <w:rsid w:val="008D2E8F"/>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36D9"/>
    <w:rsid w:val="00914A0F"/>
    <w:rsid w:val="00914C81"/>
    <w:rsid w:val="00915096"/>
    <w:rsid w:val="00916064"/>
    <w:rsid w:val="00916430"/>
    <w:rsid w:val="00917987"/>
    <w:rsid w:val="00917A74"/>
    <w:rsid w:val="00917AFE"/>
    <w:rsid w:val="009209DF"/>
    <w:rsid w:val="00920A11"/>
    <w:rsid w:val="009223E9"/>
    <w:rsid w:val="00923F7A"/>
    <w:rsid w:val="0092501C"/>
    <w:rsid w:val="00925F02"/>
    <w:rsid w:val="00927B2F"/>
    <w:rsid w:val="009301D0"/>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A5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4F04"/>
    <w:rsid w:val="009C5401"/>
    <w:rsid w:val="009C561C"/>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8DE"/>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5F5"/>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24E5"/>
    <w:rsid w:val="00A5429C"/>
    <w:rsid w:val="00A547A9"/>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3A75"/>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3CE5"/>
    <w:rsid w:val="00B842D1"/>
    <w:rsid w:val="00B84701"/>
    <w:rsid w:val="00B84F3B"/>
    <w:rsid w:val="00B870E5"/>
    <w:rsid w:val="00B90341"/>
    <w:rsid w:val="00B9136F"/>
    <w:rsid w:val="00B919F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05CB"/>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09E2"/>
    <w:rsid w:val="00C13CB6"/>
    <w:rsid w:val="00C143D0"/>
    <w:rsid w:val="00C149BB"/>
    <w:rsid w:val="00C14BFA"/>
    <w:rsid w:val="00C15569"/>
    <w:rsid w:val="00C159F7"/>
    <w:rsid w:val="00C20643"/>
    <w:rsid w:val="00C20C21"/>
    <w:rsid w:val="00C21A60"/>
    <w:rsid w:val="00C229A6"/>
    <w:rsid w:val="00C23580"/>
    <w:rsid w:val="00C25932"/>
    <w:rsid w:val="00C30139"/>
    <w:rsid w:val="00C315D7"/>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7D82"/>
    <w:rsid w:val="00CE0B39"/>
    <w:rsid w:val="00CE2230"/>
    <w:rsid w:val="00CE2A7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50E"/>
    <w:rsid w:val="00D37924"/>
    <w:rsid w:val="00D3798A"/>
    <w:rsid w:val="00D40A6C"/>
    <w:rsid w:val="00D411C9"/>
    <w:rsid w:val="00D42B02"/>
    <w:rsid w:val="00D43D65"/>
    <w:rsid w:val="00D443AA"/>
    <w:rsid w:val="00D446C5"/>
    <w:rsid w:val="00D47220"/>
    <w:rsid w:val="00D50AAE"/>
    <w:rsid w:val="00D517F2"/>
    <w:rsid w:val="00D52A61"/>
    <w:rsid w:val="00D52E09"/>
    <w:rsid w:val="00D535A3"/>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38D3"/>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4FF"/>
    <w:rsid w:val="00E67D8A"/>
    <w:rsid w:val="00E7014C"/>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D97"/>
    <w:rsid w:val="00EC3F48"/>
    <w:rsid w:val="00EC5685"/>
    <w:rsid w:val="00EC5F6F"/>
    <w:rsid w:val="00EC6845"/>
    <w:rsid w:val="00EC7165"/>
    <w:rsid w:val="00ED01FB"/>
    <w:rsid w:val="00ED151F"/>
    <w:rsid w:val="00ED22E4"/>
    <w:rsid w:val="00ED2804"/>
    <w:rsid w:val="00ED3207"/>
    <w:rsid w:val="00ED3C60"/>
    <w:rsid w:val="00ED4532"/>
    <w:rsid w:val="00ED54E4"/>
    <w:rsid w:val="00ED59AC"/>
    <w:rsid w:val="00ED59E7"/>
    <w:rsid w:val="00ED6317"/>
    <w:rsid w:val="00EE0EE3"/>
    <w:rsid w:val="00EE1674"/>
    <w:rsid w:val="00EE374D"/>
    <w:rsid w:val="00EE42FE"/>
    <w:rsid w:val="00EE4DEB"/>
    <w:rsid w:val="00EE5581"/>
    <w:rsid w:val="00EE56A8"/>
    <w:rsid w:val="00EE5755"/>
    <w:rsid w:val="00EF209C"/>
    <w:rsid w:val="00EF2152"/>
    <w:rsid w:val="00EF326B"/>
    <w:rsid w:val="00EF3649"/>
    <w:rsid w:val="00EF3B1D"/>
    <w:rsid w:val="00EF448E"/>
    <w:rsid w:val="00EF4782"/>
    <w:rsid w:val="00EF6344"/>
    <w:rsid w:val="00EF72CF"/>
    <w:rsid w:val="00F016AD"/>
    <w:rsid w:val="00F01F3A"/>
    <w:rsid w:val="00F0389B"/>
    <w:rsid w:val="00F03CC2"/>
    <w:rsid w:val="00F05248"/>
    <w:rsid w:val="00F05F95"/>
    <w:rsid w:val="00F06B2C"/>
    <w:rsid w:val="00F1070F"/>
    <w:rsid w:val="00F13663"/>
    <w:rsid w:val="00F14AF6"/>
    <w:rsid w:val="00F15649"/>
    <w:rsid w:val="00F205C7"/>
    <w:rsid w:val="00F20875"/>
    <w:rsid w:val="00F21C08"/>
    <w:rsid w:val="00F2342D"/>
    <w:rsid w:val="00F23B5B"/>
    <w:rsid w:val="00F23CF5"/>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94F10719F4B36BD46C51EAE2C97C8"/>
        <w:category>
          <w:name w:val="General"/>
          <w:gallery w:val="placeholder"/>
        </w:category>
        <w:types>
          <w:type w:val="bbPlcHdr"/>
        </w:types>
        <w:behaviors>
          <w:behavior w:val="content"/>
        </w:behaviors>
        <w:guid w:val="{200886F2-8B71-487C-AEAE-E00E91A5A37C}"/>
      </w:docPartPr>
      <w:docPartBody>
        <w:p w:rsidR="003E792D" w:rsidRDefault="009D2B9F" w:rsidP="009D2B9F">
          <w:pPr>
            <w:pStyle w:val="C4094F10719F4B36BD46C51EAE2C97C8"/>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9F"/>
    <w:rsid w:val="003E792D"/>
    <w:rsid w:val="00880C9D"/>
    <w:rsid w:val="0094363E"/>
    <w:rsid w:val="009D2B9F"/>
    <w:rsid w:val="00A51F7C"/>
    <w:rsid w:val="00B611B1"/>
    <w:rsid w:val="00CD3C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9F"/>
    <w:rPr>
      <w:color w:val="808080"/>
    </w:rPr>
  </w:style>
  <w:style w:type="paragraph" w:customStyle="1" w:styleId="C4094F10719F4B36BD46C51EAE2C97C8">
    <w:name w:val="C4094F10719F4B36BD46C51EAE2C97C8"/>
    <w:rsid w:val="009D2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90</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8987-D49A-4316-8FBD-EEFEFCFD221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9EAAB3C-FF48-46C2-A97F-FBDD95F9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3B28A-6935-411F-B5D2-424A417F4FC3}">
  <ds:schemaRefs>
    <ds:schemaRef ds:uri="http://schemas.microsoft.com/sharepoint/v3/contenttype/forms"/>
  </ds:schemaRefs>
</ds:datastoreItem>
</file>

<file path=customXml/itemProps4.xml><?xml version="1.0" encoding="utf-8"?>
<ds:datastoreItem xmlns:ds="http://schemas.openxmlformats.org/officeDocument/2006/customXml" ds:itemID="{C89D12A4-1827-43B5-AC4A-5735FC27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17072</Words>
  <Characters>9732</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26751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anotācija</dc:subject>
  <dc:creator>V. Bružas (VNĪ)</dc:creator>
  <cp:keywords/>
  <cp:lastModifiedBy>Jekaterina Borovika</cp:lastModifiedBy>
  <cp:revision>2</cp:revision>
  <cp:lastPrinted>2019-06-17T07:57:00Z</cp:lastPrinted>
  <dcterms:created xsi:type="dcterms:W3CDTF">2019-08-06T10:01:00Z</dcterms:created>
  <dcterms:modified xsi:type="dcterms:W3CDTF">2019-08-06T10:01:00Z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