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F6" w:rsidRPr="009A258C" w:rsidRDefault="0036664E"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1"/>
      <w:bookmarkStart w:id="1" w:name="OLE_LINK2"/>
      <w:bookmarkStart w:id="2" w:name="OLE_LINK5"/>
      <w:r w:rsidRPr="00013DF6">
        <w:rPr>
          <w:rFonts w:ascii="Times New Roman" w:eastAsia="Times New Roman" w:hAnsi="Times New Roman" w:cs="Times New Roman"/>
          <w:b/>
          <w:bCs/>
          <w:sz w:val="28"/>
          <w:szCs w:val="24"/>
          <w:lang w:eastAsia="lv-LV"/>
        </w:rPr>
        <w:t xml:space="preserve">Ministru </w:t>
      </w:r>
      <w:r w:rsidRPr="009A258C">
        <w:rPr>
          <w:rFonts w:ascii="Times New Roman" w:eastAsia="Times New Roman" w:hAnsi="Times New Roman" w:cs="Times New Roman"/>
          <w:b/>
          <w:bCs/>
          <w:sz w:val="28"/>
          <w:szCs w:val="28"/>
          <w:lang w:eastAsia="lv-LV"/>
        </w:rPr>
        <w:t xml:space="preserve">kabineta </w:t>
      </w:r>
      <w:r w:rsidR="00013DF6" w:rsidRPr="009A258C">
        <w:rPr>
          <w:rFonts w:ascii="Times New Roman" w:eastAsia="Times New Roman" w:hAnsi="Times New Roman" w:cs="Times New Roman"/>
          <w:b/>
          <w:bCs/>
          <w:sz w:val="28"/>
          <w:szCs w:val="28"/>
          <w:lang w:eastAsia="lv-LV"/>
        </w:rPr>
        <w:t>noteikumu projekt</w:t>
      </w:r>
      <w:r w:rsidR="00F17D76">
        <w:rPr>
          <w:rFonts w:ascii="Times New Roman" w:eastAsia="Times New Roman" w:hAnsi="Times New Roman" w:cs="Times New Roman"/>
          <w:b/>
          <w:bCs/>
          <w:sz w:val="28"/>
          <w:szCs w:val="28"/>
          <w:lang w:eastAsia="lv-LV"/>
        </w:rPr>
        <w:t>a</w:t>
      </w:r>
    </w:p>
    <w:p w:rsidR="00703B2B" w:rsidRDefault="00703B2B" w:rsidP="00013DF6">
      <w:pPr>
        <w:shd w:val="clear" w:color="auto" w:fill="FFFFFF"/>
        <w:spacing w:after="0" w:line="240" w:lineRule="auto"/>
        <w:jc w:val="center"/>
        <w:rPr>
          <w:rFonts w:ascii="Times New Roman" w:hAnsi="Times New Roman"/>
          <w:b/>
          <w:sz w:val="28"/>
        </w:rPr>
      </w:pPr>
      <w:r>
        <w:rPr>
          <w:rFonts w:ascii="Times New Roman" w:hAnsi="Times New Roman" w:cs="Times New Roman"/>
          <w:b/>
          <w:bCs/>
          <w:sz w:val="28"/>
          <w:szCs w:val="28"/>
        </w:rPr>
        <w:t>„</w:t>
      </w:r>
      <w:r w:rsidR="00F17D76" w:rsidRPr="00F17D76">
        <w:rPr>
          <w:rFonts w:ascii="Times New Roman" w:hAnsi="Times New Roman" w:cs="Times New Roman"/>
          <w:b/>
          <w:bCs/>
          <w:sz w:val="28"/>
          <w:szCs w:val="28"/>
        </w:rPr>
        <w:t>Gr</w:t>
      </w:r>
      <w:r w:rsidR="00BC1247">
        <w:rPr>
          <w:rFonts w:ascii="Times New Roman" w:hAnsi="Times New Roman" w:cs="Times New Roman"/>
          <w:b/>
          <w:bCs/>
          <w:sz w:val="28"/>
          <w:szCs w:val="28"/>
        </w:rPr>
        <w:t>ozījumi Ministru kabineta 2003.gada 26.augusta noteikumos Nr.</w:t>
      </w:r>
      <w:r w:rsidR="00F17D76" w:rsidRPr="00F17D76">
        <w:rPr>
          <w:rFonts w:ascii="Times New Roman" w:hAnsi="Times New Roman" w:cs="Times New Roman"/>
          <w:b/>
          <w:bCs/>
          <w:sz w:val="28"/>
          <w:szCs w:val="28"/>
        </w:rPr>
        <w:t>473 „Kārtība, kādā kultūras pieminekļi iekļaujami valsts aizsargājamo</w:t>
      </w:r>
    </w:p>
    <w:p w:rsidR="00703B2B" w:rsidRDefault="00F17D76" w:rsidP="00013DF6">
      <w:pPr>
        <w:shd w:val="clear" w:color="auto" w:fill="FFFFFF"/>
        <w:spacing w:after="0" w:line="240" w:lineRule="auto"/>
        <w:jc w:val="center"/>
        <w:rPr>
          <w:rFonts w:ascii="Times New Roman" w:hAnsi="Times New Roman" w:cs="Times New Roman"/>
          <w:b/>
          <w:bCs/>
          <w:sz w:val="28"/>
          <w:szCs w:val="28"/>
        </w:rPr>
      </w:pPr>
      <w:r w:rsidRPr="00F17D76">
        <w:rPr>
          <w:rFonts w:ascii="Times New Roman" w:hAnsi="Times New Roman" w:cs="Times New Roman"/>
          <w:b/>
          <w:bCs/>
          <w:sz w:val="28"/>
          <w:szCs w:val="28"/>
        </w:rPr>
        <w:t>kultūras pieminekļu sarakstā un izslēdzami no valsts aizsargājamo</w:t>
      </w:r>
    </w:p>
    <w:p w:rsidR="00703B2B" w:rsidRDefault="00F17D76" w:rsidP="00013DF6">
      <w:pPr>
        <w:shd w:val="clear" w:color="auto" w:fill="FFFFFF"/>
        <w:spacing w:after="0" w:line="240" w:lineRule="auto"/>
        <w:jc w:val="center"/>
        <w:rPr>
          <w:rFonts w:ascii="Times New Roman" w:eastAsia="Times New Roman" w:hAnsi="Times New Roman" w:cs="Times New Roman"/>
          <w:b/>
          <w:bCs/>
          <w:sz w:val="28"/>
          <w:szCs w:val="28"/>
          <w:lang w:eastAsia="lv-LV"/>
        </w:rPr>
      </w:pPr>
      <w:r w:rsidRPr="00F17D76">
        <w:rPr>
          <w:rFonts w:ascii="Times New Roman" w:hAnsi="Times New Roman" w:cs="Times New Roman"/>
          <w:b/>
          <w:bCs/>
          <w:sz w:val="28"/>
          <w:szCs w:val="28"/>
        </w:rPr>
        <w:t>kultūras pieminekļu saraksta”</w:t>
      </w:r>
      <w:r w:rsidR="00703B2B">
        <w:rPr>
          <w:rFonts w:ascii="Times New Roman" w:hAnsi="Times New Roman" w:cs="Times New Roman"/>
          <w:b/>
          <w:bCs/>
          <w:sz w:val="28"/>
          <w:szCs w:val="28"/>
        </w:rPr>
        <w:t xml:space="preserve">” </w:t>
      </w:r>
      <w:r w:rsidR="008F024F" w:rsidRPr="008F024F">
        <w:rPr>
          <w:rFonts w:ascii="Times New Roman" w:eastAsia="Times New Roman" w:hAnsi="Times New Roman" w:cs="Times New Roman"/>
          <w:b/>
          <w:bCs/>
          <w:sz w:val="28"/>
          <w:szCs w:val="28"/>
          <w:lang w:eastAsia="lv-LV"/>
        </w:rPr>
        <w:t>sākotnējās ietekmes</w:t>
      </w:r>
    </w:p>
    <w:p w:rsidR="00894C55" w:rsidRPr="009A258C" w:rsidRDefault="008F024F" w:rsidP="00013DF6">
      <w:pPr>
        <w:shd w:val="clear" w:color="auto" w:fill="FFFFFF"/>
        <w:spacing w:after="0" w:line="240" w:lineRule="auto"/>
        <w:jc w:val="center"/>
        <w:rPr>
          <w:rFonts w:ascii="Times New Roman" w:eastAsia="Times New Roman" w:hAnsi="Times New Roman" w:cs="Times New Roman"/>
          <w:b/>
          <w:bCs/>
          <w:sz w:val="28"/>
          <w:szCs w:val="28"/>
          <w:lang w:eastAsia="lv-LV"/>
        </w:rPr>
      </w:pPr>
      <w:r w:rsidRPr="008F024F">
        <w:rPr>
          <w:rFonts w:ascii="Times New Roman" w:eastAsia="Times New Roman" w:hAnsi="Times New Roman" w:cs="Times New Roman"/>
          <w:b/>
          <w:bCs/>
          <w:sz w:val="28"/>
          <w:szCs w:val="28"/>
          <w:lang w:eastAsia="lv-LV"/>
        </w:rPr>
        <w:t>novērtējuma</w:t>
      </w:r>
      <w:r w:rsidR="00F17D76">
        <w:rPr>
          <w:rFonts w:ascii="Times New Roman" w:eastAsia="Times New Roman" w:hAnsi="Times New Roman" w:cs="Times New Roman"/>
          <w:b/>
          <w:bCs/>
          <w:sz w:val="28"/>
          <w:szCs w:val="28"/>
          <w:lang w:eastAsia="lv-LV"/>
        </w:rPr>
        <w:t xml:space="preserve"> </w:t>
      </w:r>
      <w:r w:rsidRPr="008F024F">
        <w:rPr>
          <w:rFonts w:ascii="Times New Roman" w:eastAsia="Times New Roman" w:hAnsi="Times New Roman" w:cs="Times New Roman"/>
          <w:b/>
          <w:bCs/>
          <w:sz w:val="28"/>
          <w:szCs w:val="28"/>
          <w:lang w:eastAsia="lv-LV"/>
        </w:rPr>
        <w:t>ziņojums (anotācija)</w:t>
      </w:r>
    </w:p>
    <w:bookmarkEnd w:id="0"/>
    <w:bookmarkEnd w:id="1"/>
    <w:bookmarkEnd w:id="2"/>
    <w:p w:rsidR="00E5323B" w:rsidRPr="009A258C" w:rsidRDefault="00E5323B" w:rsidP="00B72C60">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013DF6" w:rsidRPr="009A258C" w:rsidTr="005B43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1B6A6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Tiesību akta projekta anotācijas kopsavilkums</w:t>
            </w:r>
          </w:p>
        </w:tc>
      </w:tr>
      <w:tr w:rsidR="00013DF6" w:rsidRPr="009A258C" w:rsidTr="005B439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9A258C" w:rsidRDefault="00B270EB" w:rsidP="0051496C">
            <w:pPr>
              <w:spacing w:after="0" w:line="240" w:lineRule="auto"/>
              <w:jc w:val="both"/>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Mini</w:t>
            </w:r>
            <w:r w:rsidR="00F17D76">
              <w:rPr>
                <w:rFonts w:ascii="Times New Roman" w:eastAsia="Times New Roman" w:hAnsi="Times New Roman" w:cs="Times New Roman"/>
                <w:iCs/>
                <w:sz w:val="28"/>
                <w:szCs w:val="28"/>
                <w:lang w:eastAsia="lv-LV"/>
              </w:rPr>
              <w:t>stru kabineta noteikumu projekts</w:t>
            </w:r>
            <w:r w:rsidRPr="00B270EB">
              <w:rPr>
                <w:rFonts w:ascii="Times New Roman" w:eastAsia="Times New Roman" w:hAnsi="Times New Roman" w:cs="Times New Roman"/>
                <w:iCs/>
                <w:sz w:val="28"/>
                <w:szCs w:val="28"/>
                <w:lang w:eastAsia="lv-LV"/>
              </w:rPr>
              <w:t xml:space="preserve"> </w:t>
            </w:r>
            <w:r w:rsidR="00703B2B">
              <w:rPr>
                <w:rFonts w:ascii="Times New Roman" w:eastAsia="Times New Roman" w:hAnsi="Times New Roman" w:cs="Times New Roman"/>
                <w:iCs/>
                <w:sz w:val="28"/>
                <w:szCs w:val="28"/>
                <w:lang w:eastAsia="lv-LV"/>
              </w:rPr>
              <w:t>„</w:t>
            </w:r>
            <w:r w:rsidR="00F17D76" w:rsidRPr="00170721">
              <w:rPr>
                <w:rFonts w:ascii="Times New Roman" w:eastAsia="Times New Roman" w:hAnsi="Times New Roman" w:cs="Times New Roman"/>
                <w:iCs/>
                <w:sz w:val="28"/>
                <w:szCs w:val="28"/>
                <w:lang w:eastAsia="lv-LV"/>
              </w:rPr>
              <w:t>Gr</w:t>
            </w:r>
            <w:r w:rsidR="00BC1247" w:rsidRPr="00170721">
              <w:rPr>
                <w:rFonts w:ascii="Times New Roman" w:eastAsia="Times New Roman" w:hAnsi="Times New Roman" w:cs="Times New Roman"/>
                <w:iCs/>
                <w:sz w:val="28"/>
                <w:szCs w:val="28"/>
                <w:lang w:eastAsia="lv-LV"/>
              </w:rPr>
              <w:t>ozījumi Ministru kabineta 2003.</w:t>
            </w:r>
            <w:r w:rsidR="00F17D76" w:rsidRPr="00170721">
              <w:rPr>
                <w:rFonts w:ascii="Times New Roman" w:eastAsia="Times New Roman" w:hAnsi="Times New Roman" w:cs="Times New Roman"/>
                <w:iCs/>
                <w:sz w:val="28"/>
                <w:szCs w:val="28"/>
                <w:lang w:eastAsia="lv-LV"/>
              </w:rPr>
              <w:t>gada 26.</w:t>
            </w:r>
            <w:r w:rsidR="00BC1247" w:rsidRPr="00170721">
              <w:rPr>
                <w:rFonts w:ascii="Times New Roman" w:eastAsia="Times New Roman" w:hAnsi="Times New Roman" w:cs="Times New Roman"/>
                <w:iCs/>
                <w:sz w:val="28"/>
                <w:szCs w:val="28"/>
                <w:lang w:eastAsia="lv-LV"/>
              </w:rPr>
              <w:t>augusta noteikumos Nr.</w:t>
            </w:r>
            <w:r w:rsidR="00F17D76" w:rsidRPr="00170721">
              <w:rPr>
                <w:rFonts w:ascii="Times New Roman" w:eastAsia="Times New Roman" w:hAnsi="Times New Roman" w:cs="Times New Roman"/>
                <w:iCs/>
                <w:sz w:val="28"/>
                <w:szCs w:val="28"/>
                <w:lang w:eastAsia="lv-LV"/>
              </w:rPr>
              <w:t>473 „Kārtība, kādā kultūras pieminekļi iekļaujami valsts aizsargājamo kultūras pieminekļu sarakstā un izslēdzami no valsts aizsargājamo kultūras pieminekļu saraksta”</w:t>
            </w:r>
            <w:r w:rsidR="00703B2B" w:rsidRPr="00170721">
              <w:rPr>
                <w:rFonts w:ascii="Times New Roman" w:eastAsia="Times New Roman" w:hAnsi="Times New Roman" w:cs="Times New Roman"/>
                <w:iCs/>
                <w:sz w:val="28"/>
                <w:szCs w:val="28"/>
                <w:lang w:eastAsia="lv-LV"/>
              </w:rPr>
              <w:t>”</w:t>
            </w:r>
            <w:r w:rsidR="00F17D76" w:rsidRPr="00170721">
              <w:rPr>
                <w:rFonts w:ascii="Times New Roman" w:eastAsia="Times New Roman" w:hAnsi="Times New Roman" w:cs="Times New Roman"/>
                <w:iCs/>
                <w:sz w:val="28"/>
                <w:szCs w:val="28"/>
                <w:lang w:eastAsia="lv-LV"/>
              </w:rPr>
              <w:t xml:space="preserve"> </w:t>
            </w:r>
            <w:r w:rsidR="001B14A0" w:rsidRPr="00170721">
              <w:rPr>
                <w:rFonts w:ascii="Times New Roman" w:eastAsia="Times New Roman" w:hAnsi="Times New Roman" w:cs="Times New Roman"/>
                <w:iCs/>
                <w:sz w:val="28"/>
                <w:szCs w:val="28"/>
                <w:lang w:eastAsia="lv-LV"/>
              </w:rPr>
              <w:t xml:space="preserve">(turpmāk – </w:t>
            </w:r>
            <w:r w:rsidR="00703B2B" w:rsidRPr="00170721">
              <w:rPr>
                <w:rFonts w:ascii="Times New Roman" w:eastAsia="Times New Roman" w:hAnsi="Times New Roman" w:cs="Times New Roman"/>
                <w:iCs/>
                <w:sz w:val="28"/>
                <w:szCs w:val="28"/>
                <w:lang w:eastAsia="lv-LV"/>
              </w:rPr>
              <w:t>P</w:t>
            </w:r>
            <w:r w:rsidR="001B14A0" w:rsidRPr="00170721">
              <w:rPr>
                <w:rFonts w:ascii="Times New Roman" w:eastAsia="Times New Roman" w:hAnsi="Times New Roman" w:cs="Times New Roman"/>
                <w:iCs/>
                <w:sz w:val="28"/>
                <w:szCs w:val="28"/>
                <w:lang w:eastAsia="lv-LV"/>
              </w:rPr>
              <w:t xml:space="preserve">rojekts) </w:t>
            </w:r>
            <w:r w:rsidR="0051496C">
              <w:rPr>
                <w:rFonts w:ascii="Times New Roman" w:eastAsia="Times New Roman" w:hAnsi="Times New Roman" w:cs="Times New Roman"/>
                <w:iCs/>
                <w:sz w:val="28"/>
                <w:szCs w:val="28"/>
                <w:lang w:eastAsia="lv-LV"/>
              </w:rPr>
              <w:t>sagatavots</w:t>
            </w:r>
            <w:r w:rsidRPr="00170721">
              <w:rPr>
                <w:rFonts w:ascii="Times New Roman" w:eastAsia="Times New Roman" w:hAnsi="Times New Roman" w:cs="Times New Roman"/>
                <w:iCs/>
                <w:sz w:val="28"/>
                <w:szCs w:val="28"/>
                <w:lang w:eastAsia="lv-LV"/>
              </w:rPr>
              <w:t xml:space="preserve">, lai </w:t>
            </w:r>
            <w:r w:rsidR="0051496C">
              <w:rPr>
                <w:rFonts w:ascii="Times New Roman" w:eastAsia="Times New Roman" w:hAnsi="Times New Roman" w:cs="Times New Roman"/>
                <w:iCs/>
                <w:sz w:val="28"/>
                <w:szCs w:val="28"/>
                <w:lang w:eastAsia="lv-LV"/>
              </w:rPr>
              <w:t xml:space="preserve">nodrošinātu </w:t>
            </w:r>
            <w:r w:rsidR="0051496C" w:rsidRPr="004F27CB">
              <w:rPr>
                <w:rFonts w:ascii="Times New Roman" w:eastAsia="Times New Roman" w:hAnsi="Times New Roman" w:cs="Times New Roman"/>
                <w:iCs/>
                <w:sz w:val="28"/>
                <w:szCs w:val="28"/>
                <w:lang w:eastAsia="lv-LV"/>
              </w:rPr>
              <w:t>Ministru kabineta</w:t>
            </w:r>
            <w:r w:rsidR="0051496C">
              <w:rPr>
                <w:rFonts w:ascii="Times New Roman" w:eastAsia="Times New Roman" w:hAnsi="Times New Roman" w:cs="Times New Roman"/>
                <w:iCs/>
                <w:sz w:val="28"/>
                <w:szCs w:val="28"/>
                <w:lang w:eastAsia="lv-LV"/>
              </w:rPr>
              <w:t xml:space="preserve"> 2003.</w:t>
            </w:r>
            <w:r w:rsidR="0051496C" w:rsidRPr="00F17D76">
              <w:rPr>
                <w:rFonts w:ascii="Times New Roman" w:eastAsia="Times New Roman" w:hAnsi="Times New Roman" w:cs="Times New Roman"/>
                <w:iCs/>
                <w:sz w:val="28"/>
                <w:szCs w:val="28"/>
                <w:lang w:eastAsia="lv-LV"/>
              </w:rPr>
              <w:t>gada 26.</w:t>
            </w:r>
            <w:r w:rsidR="0051496C">
              <w:rPr>
                <w:rFonts w:ascii="Times New Roman" w:eastAsia="Times New Roman" w:hAnsi="Times New Roman" w:cs="Times New Roman"/>
                <w:iCs/>
                <w:sz w:val="28"/>
                <w:szCs w:val="28"/>
                <w:lang w:eastAsia="lv-LV"/>
              </w:rPr>
              <w:t>augusta noteikumu Nr.</w:t>
            </w:r>
            <w:r w:rsidR="0051496C" w:rsidRPr="00F17D76">
              <w:rPr>
                <w:rFonts w:ascii="Times New Roman" w:eastAsia="Times New Roman" w:hAnsi="Times New Roman" w:cs="Times New Roman"/>
                <w:iCs/>
                <w:sz w:val="28"/>
                <w:szCs w:val="28"/>
                <w:lang w:eastAsia="lv-LV"/>
              </w:rPr>
              <w:t>473 „Kārtība, kādā kultūras pieminekļi iekļaujami valsts aizsargājamo kultūras pieminekļu sarakstā un izslēdzami no valsts aizsargājamo kultūras pieminekļu saraksta”</w:t>
            </w:r>
            <w:r w:rsidR="0051496C">
              <w:rPr>
                <w:rFonts w:ascii="Times New Roman" w:eastAsia="Times New Roman" w:hAnsi="Times New Roman" w:cs="Times New Roman"/>
                <w:iCs/>
                <w:sz w:val="28"/>
                <w:szCs w:val="28"/>
                <w:lang w:eastAsia="lv-LV"/>
              </w:rPr>
              <w:t xml:space="preserve"> (turpmāk – MK noteikumi Nr.473) regulējuma</w:t>
            </w:r>
            <w:r w:rsidR="001B14A0" w:rsidRPr="00170721">
              <w:rPr>
                <w:rFonts w:ascii="Times New Roman" w:eastAsia="Times New Roman" w:hAnsi="Times New Roman" w:cs="Times New Roman"/>
                <w:iCs/>
                <w:sz w:val="28"/>
                <w:szCs w:val="28"/>
                <w:lang w:eastAsia="lv-LV"/>
              </w:rPr>
              <w:t xml:space="preserve"> atbilstu likuma „Par kultūras pieminekļu aizsardzību” </w:t>
            </w:r>
            <w:r w:rsidR="00F21316">
              <w:rPr>
                <w:rFonts w:ascii="Times New Roman" w:eastAsia="Times New Roman" w:hAnsi="Times New Roman" w:cs="Times New Roman"/>
                <w:iCs/>
                <w:sz w:val="28"/>
                <w:szCs w:val="28"/>
                <w:lang w:eastAsia="lv-LV"/>
              </w:rPr>
              <w:t xml:space="preserve">(turpmāk </w:t>
            </w:r>
            <w:r w:rsidR="00371646">
              <w:rPr>
                <w:rFonts w:ascii="Times New Roman" w:eastAsia="Times New Roman" w:hAnsi="Times New Roman" w:cs="Times New Roman"/>
                <w:iCs/>
                <w:sz w:val="28"/>
                <w:szCs w:val="28"/>
                <w:lang w:eastAsia="lv-LV"/>
              </w:rPr>
              <w:t>–</w:t>
            </w:r>
            <w:r w:rsidR="00F21316">
              <w:rPr>
                <w:rFonts w:ascii="Times New Roman" w:eastAsia="Times New Roman" w:hAnsi="Times New Roman" w:cs="Times New Roman"/>
                <w:iCs/>
                <w:sz w:val="28"/>
                <w:szCs w:val="28"/>
                <w:lang w:eastAsia="lv-LV"/>
              </w:rPr>
              <w:t xml:space="preserve"> Likums) </w:t>
            </w:r>
            <w:r w:rsidR="00170721" w:rsidRPr="00170721">
              <w:rPr>
                <w:rFonts w:ascii="Times New Roman" w:eastAsia="Times New Roman" w:hAnsi="Times New Roman" w:cs="Times New Roman"/>
                <w:iCs/>
                <w:sz w:val="28"/>
                <w:szCs w:val="28"/>
                <w:lang w:eastAsia="lv-LV"/>
              </w:rPr>
              <w:t xml:space="preserve">14.pantā noteiktajam </w:t>
            </w:r>
            <w:r w:rsidR="001B14A0" w:rsidRPr="00170721">
              <w:rPr>
                <w:rFonts w:ascii="Times New Roman" w:eastAsia="Times New Roman" w:hAnsi="Times New Roman" w:cs="Times New Roman"/>
                <w:iCs/>
                <w:sz w:val="28"/>
                <w:szCs w:val="28"/>
                <w:lang w:eastAsia="lv-LV"/>
              </w:rPr>
              <w:t>regulējumam</w:t>
            </w:r>
            <w:r w:rsidR="00170721" w:rsidRPr="00170721">
              <w:rPr>
                <w:rFonts w:ascii="Times New Roman" w:eastAsia="Times New Roman" w:hAnsi="Times New Roman" w:cs="Times New Roman"/>
                <w:iCs/>
                <w:sz w:val="28"/>
                <w:szCs w:val="28"/>
                <w:lang w:eastAsia="lv-LV"/>
              </w:rPr>
              <w:t xml:space="preserve"> par kultūras pieminekļu iedalījumu </w:t>
            </w:r>
            <w:r w:rsidR="00170721" w:rsidRPr="00170721">
              <w:rPr>
                <w:rFonts w:ascii="Times New Roman" w:hAnsi="Times New Roman" w:cs="Times New Roman"/>
                <w:sz w:val="28"/>
                <w:szCs w:val="28"/>
                <w:shd w:val="clear" w:color="auto" w:fill="FFFFFF"/>
              </w:rPr>
              <w:t>valsts, reģiona</w:t>
            </w:r>
            <w:r w:rsidR="00170721" w:rsidRPr="00170721">
              <w:rPr>
                <w:rFonts w:ascii="Times New Roman" w:hAnsi="Times New Roman"/>
                <w:sz w:val="28"/>
                <w:shd w:val="clear" w:color="auto" w:fill="FFFFFF"/>
              </w:rPr>
              <w:t xml:space="preserve"> un </w:t>
            </w:r>
            <w:r w:rsidR="00170721" w:rsidRPr="00170721">
              <w:rPr>
                <w:rFonts w:ascii="Times New Roman" w:hAnsi="Times New Roman" w:cs="Times New Roman"/>
                <w:sz w:val="28"/>
                <w:szCs w:val="28"/>
                <w:shd w:val="clear" w:color="auto" w:fill="FFFFFF"/>
              </w:rPr>
              <w:t>vietējās nozīmes kultūras pieminekļos</w:t>
            </w:r>
            <w:r w:rsidRPr="00170721">
              <w:rPr>
                <w:rFonts w:ascii="Times New Roman" w:eastAsia="Times New Roman" w:hAnsi="Times New Roman" w:cs="Times New Roman"/>
                <w:iCs/>
                <w:sz w:val="28"/>
                <w:szCs w:val="28"/>
                <w:lang w:eastAsia="lv-LV"/>
              </w:rPr>
              <w:t>.</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9A258C"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 Tiesību akta projekta izstrādes nepieciešamība</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34CB1" w:rsidRPr="004F27CB" w:rsidRDefault="00E65C48" w:rsidP="0051496C">
            <w:pPr>
              <w:autoSpaceDE w:val="0"/>
              <w:autoSpaceDN w:val="0"/>
              <w:adjustRightInd w:val="0"/>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B14A0">
              <w:rPr>
                <w:rFonts w:ascii="Times New Roman" w:eastAsia="Times New Roman" w:hAnsi="Times New Roman" w:cs="Times New Roman"/>
                <w:iCs/>
                <w:sz w:val="28"/>
                <w:szCs w:val="28"/>
                <w:lang w:eastAsia="lv-LV"/>
              </w:rPr>
              <w:t>rojekts</w:t>
            </w:r>
            <w:r w:rsidR="0051496C">
              <w:rPr>
                <w:rFonts w:ascii="Times New Roman" w:eastAsia="Times New Roman" w:hAnsi="Times New Roman" w:cs="Times New Roman"/>
                <w:iCs/>
                <w:sz w:val="28"/>
                <w:szCs w:val="28"/>
                <w:lang w:eastAsia="lv-LV"/>
              </w:rPr>
              <w:t xml:space="preserve"> sagatavots</w:t>
            </w:r>
            <w:r w:rsidR="00465A76">
              <w:rPr>
                <w:rFonts w:ascii="Times New Roman" w:hAnsi="Times New Roman" w:cs="Times New Roman"/>
                <w:bCs/>
                <w:sz w:val="28"/>
                <w:szCs w:val="28"/>
              </w:rPr>
              <w:t>, pamatojoties uz 2018.gada 17.maija likumu</w:t>
            </w:r>
            <w:r w:rsidR="00B270EB" w:rsidRPr="00B270EB">
              <w:rPr>
                <w:rFonts w:ascii="Times New Roman" w:hAnsi="Times New Roman" w:cs="Times New Roman"/>
                <w:bCs/>
                <w:sz w:val="28"/>
                <w:szCs w:val="28"/>
              </w:rPr>
              <w:t xml:space="preserve"> ,,Grozījumi likumā ,,Par kultūras pieminekļu </w:t>
            </w:r>
            <w:r w:rsidR="00B270EB" w:rsidRPr="004F27CB">
              <w:rPr>
                <w:rFonts w:ascii="Times New Roman" w:hAnsi="Times New Roman" w:cs="Times New Roman"/>
                <w:bCs/>
                <w:sz w:val="28"/>
                <w:szCs w:val="28"/>
              </w:rPr>
              <w:t xml:space="preserve">aizsardzību””, </w:t>
            </w:r>
            <w:r w:rsidR="00465A76" w:rsidRPr="004F27CB">
              <w:rPr>
                <w:rFonts w:ascii="Times New Roman" w:hAnsi="Times New Roman" w:cs="Times New Roman"/>
                <w:bCs/>
                <w:sz w:val="28"/>
                <w:szCs w:val="28"/>
              </w:rPr>
              <w:t>kas stājās spēkā 2018.gada 13.jūnijā</w:t>
            </w:r>
            <w:r w:rsidR="0051496C">
              <w:rPr>
                <w:rFonts w:ascii="Times New Roman" w:hAnsi="Times New Roman" w:cs="Times New Roman"/>
                <w:bCs/>
                <w:sz w:val="28"/>
                <w:szCs w:val="28"/>
              </w:rPr>
              <w:t xml:space="preserve">, lai </w:t>
            </w:r>
            <w:r w:rsidR="0051496C">
              <w:rPr>
                <w:rFonts w:ascii="Times New Roman" w:hAnsi="Times New Roman" w:cs="Times New Roman"/>
                <w:sz w:val="28"/>
                <w:szCs w:val="28"/>
                <w:shd w:val="clear" w:color="auto" w:fill="FFFFFF"/>
              </w:rPr>
              <w:t>veiktu atbilstošus grozījumus</w:t>
            </w:r>
            <w:r w:rsidR="004F27CB">
              <w:rPr>
                <w:rFonts w:ascii="Times New Roman" w:hAnsi="Times New Roman"/>
                <w:sz w:val="28"/>
                <w:shd w:val="clear" w:color="auto" w:fill="FFFFFF"/>
              </w:rPr>
              <w:t xml:space="preserve"> </w:t>
            </w:r>
            <w:r w:rsidR="005A322E">
              <w:rPr>
                <w:rFonts w:ascii="Times New Roman" w:eastAsia="Times New Roman" w:hAnsi="Times New Roman" w:cs="Times New Roman"/>
                <w:iCs/>
                <w:sz w:val="28"/>
                <w:szCs w:val="28"/>
                <w:lang w:eastAsia="lv-LV"/>
              </w:rPr>
              <w:t>MK</w:t>
            </w:r>
            <w:r w:rsidR="004357F8">
              <w:rPr>
                <w:rFonts w:ascii="Times New Roman" w:eastAsia="Times New Roman" w:hAnsi="Times New Roman" w:cs="Times New Roman"/>
                <w:iCs/>
                <w:sz w:val="28"/>
                <w:szCs w:val="28"/>
                <w:lang w:eastAsia="lv-LV"/>
              </w:rPr>
              <w:t> </w:t>
            </w:r>
            <w:r w:rsidR="005A322E">
              <w:rPr>
                <w:rFonts w:ascii="Times New Roman" w:eastAsia="Times New Roman" w:hAnsi="Times New Roman" w:cs="Times New Roman"/>
                <w:iCs/>
                <w:sz w:val="28"/>
                <w:szCs w:val="28"/>
                <w:lang w:eastAsia="lv-LV"/>
              </w:rPr>
              <w:t>n</w:t>
            </w:r>
            <w:r w:rsidR="009905C1">
              <w:rPr>
                <w:rFonts w:ascii="Times New Roman" w:eastAsia="Times New Roman" w:hAnsi="Times New Roman" w:cs="Times New Roman"/>
                <w:iCs/>
                <w:sz w:val="28"/>
                <w:szCs w:val="28"/>
                <w:lang w:eastAsia="lv-LV"/>
              </w:rPr>
              <w:t>oteikum</w:t>
            </w:r>
            <w:r w:rsidR="0051496C">
              <w:rPr>
                <w:rFonts w:ascii="Times New Roman" w:eastAsia="Times New Roman" w:hAnsi="Times New Roman" w:cs="Times New Roman"/>
                <w:iCs/>
                <w:sz w:val="28"/>
                <w:szCs w:val="28"/>
                <w:lang w:eastAsia="lv-LV"/>
              </w:rPr>
              <w:t>os</w:t>
            </w:r>
            <w:r w:rsidR="005A322E">
              <w:rPr>
                <w:rFonts w:ascii="Times New Roman" w:eastAsia="Times New Roman" w:hAnsi="Times New Roman" w:cs="Times New Roman"/>
                <w:iCs/>
                <w:sz w:val="28"/>
                <w:szCs w:val="28"/>
                <w:lang w:eastAsia="lv-LV"/>
              </w:rPr>
              <w:t xml:space="preserve"> Nr.473</w:t>
            </w:r>
            <w:r w:rsidR="0051496C">
              <w:rPr>
                <w:rFonts w:ascii="Times New Roman" w:eastAsia="Times New Roman" w:hAnsi="Times New Roman" w:cs="Times New Roman"/>
                <w:iCs/>
                <w:sz w:val="28"/>
                <w:szCs w:val="28"/>
                <w:lang w:eastAsia="lv-LV"/>
              </w:rPr>
              <w:t xml:space="preserve"> un papildinātu</w:t>
            </w:r>
            <w:r w:rsidR="004357F8">
              <w:rPr>
                <w:rFonts w:ascii="Times New Roman" w:eastAsia="Times New Roman" w:hAnsi="Times New Roman" w:cs="Times New Roman"/>
                <w:iCs/>
                <w:sz w:val="28"/>
                <w:szCs w:val="28"/>
                <w:lang w:eastAsia="lv-LV"/>
              </w:rPr>
              <w:t xml:space="preserve"> ar</w:t>
            </w:r>
            <w:r w:rsidR="00BE3B84">
              <w:rPr>
                <w:rFonts w:ascii="Times New Roman" w:eastAsia="Times New Roman" w:hAnsi="Times New Roman" w:cs="Times New Roman"/>
                <w:iCs/>
                <w:sz w:val="28"/>
                <w:szCs w:val="28"/>
                <w:lang w:eastAsia="lv-LV"/>
              </w:rPr>
              <w:t xml:space="preserve"> </w:t>
            </w:r>
            <w:r w:rsidR="004357F8">
              <w:rPr>
                <w:rFonts w:ascii="Times New Roman" w:eastAsia="Times New Roman" w:hAnsi="Times New Roman" w:cs="Times New Roman"/>
                <w:iCs/>
                <w:sz w:val="28"/>
                <w:szCs w:val="28"/>
                <w:lang w:eastAsia="lv-LV"/>
              </w:rPr>
              <w:t>regulējumu</w:t>
            </w:r>
            <w:r w:rsidR="004357F8" w:rsidRPr="00170721">
              <w:rPr>
                <w:rFonts w:ascii="Times New Roman" w:eastAsia="Times New Roman" w:hAnsi="Times New Roman" w:cs="Times New Roman"/>
                <w:iCs/>
                <w:sz w:val="28"/>
                <w:szCs w:val="28"/>
                <w:lang w:eastAsia="lv-LV"/>
              </w:rPr>
              <w:t xml:space="preserve"> par </w:t>
            </w:r>
            <w:r w:rsidR="004357F8" w:rsidRPr="004F27CB">
              <w:rPr>
                <w:rFonts w:ascii="Times New Roman" w:hAnsi="Times New Roman" w:cs="Times New Roman"/>
                <w:sz w:val="28"/>
                <w:szCs w:val="28"/>
                <w:shd w:val="clear" w:color="auto" w:fill="FFFFFF"/>
              </w:rPr>
              <w:t xml:space="preserve">reģiona nozīmes kultūras </w:t>
            </w:r>
            <w:r w:rsidR="004357F8">
              <w:rPr>
                <w:rFonts w:ascii="Times New Roman" w:hAnsi="Times New Roman" w:cs="Times New Roman"/>
                <w:sz w:val="28"/>
                <w:szCs w:val="28"/>
                <w:shd w:val="clear" w:color="auto" w:fill="FFFFFF"/>
              </w:rPr>
              <w:t>pieminekļu</w:t>
            </w:r>
            <w:r w:rsidR="004357F8" w:rsidRPr="004F27CB">
              <w:rPr>
                <w:rFonts w:ascii="Times New Roman" w:hAnsi="Times New Roman" w:cs="Times New Roman"/>
                <w:sz w:val="28"/>
                <w:szCs w:val="28"/>
                <w:shd w:val="clear" w:color="auto" w:fill="FFFFFF"/>
              </w:rPr>
              <w:t xml:space="preserve"> </w:t>
            </w:r>
            <w:r w:rsidR="004357F8">
              <w:rPr>
                <w:rFonts w:ascii="Times New Roman" w:hAnsi="Times New Roman" w:cs="Times New Roman"/>
                <w:sz w:val="28"/>
                <w:szCs w:val="28"/>
                <w:shd w:val="clear" w:color="auto" w:fill="FFFFFF"/>
              </w:rPr>
              <w:t xml:space="preserve">iekļaušanu </w:t>
            </w:r>
            <w:r w:rsidR="004357F8" w:rsidRPr="004F27CB">
              <w:rPr>
                <w:rFonts w:ascii="Times New Roman" w:hAnsi="Times New Roman" w:cs="Times New Roman"/>
                <w:sz w:val="28"/>
                <w:szCs w:val="28"/>
                <w:shd w:val="clear" w:color="auto" w:fill="FFFFFF"/>
              </w:rPr>
              <w:t xml:space="preserve">valsts aizsargājamo kultūras pieminekļu </w:t>
            </w:r>
            <w:r w:rsidR="004357F8" w:rsidRPr="00215BF6">
              <w:rPr>
                <w:rFonts w:ascii="Times New Roman" w:hAnsi="Times New Roman" w:cs="Times New Roman"/>
                <w:sz w:val="28"/>
                <w:szCs w:val="28"/>
                <w:shd w:val="clear" w:color="auto" w:fill="FFFFFF"/>
              </w:rPr>
              <w:t>sarakstā</w:t>
            </w:r>
            <w:r w:rsidR="00215BF6" w:rsidRPr="00215BF6">
              <w:rPr>
                <w:rFonts w:ascii="Times New Roman" w:hAnsi="Times New Roman" w:cs="Times New Roman"/>
                <w:sz w:val="28"/>
                <w:szCs w:val="28"/>
                <w:shd w:val="clear" w:color="auto" w:fill="FFFFFF"/>
              </w:rPr>
              <w:t>, kā arī precizē</w:t>
            </w:r>
            <w:r w:rsidR="0051496C">
              <w:rPr>
                <w:rFonts w:ascii="Times New Roman" w:hAnsi="Times New Roman" w:cs="Times New Roman"/>
                <w:sz w:val="28"/>
                <w:szCs w:val="28"/>
                <w:shd w:val="clear" w:color="auto" w:fill="FFFFFF"/>
              </w:rPr>
              <w:t xml:space="preserve">tu </w:t>
            </w:r>
            <w:r w:rsidR="00215BF6" w:rsidRPr="00215BF6">
              <w:rPr>
                <w:rFonts w:ascii="Times New Roman" w:hAnsi="Times New Roman" w:cs="Times New Roman"/>
                <w:sz w:val="28"/>
                <w:szCs w:val="28"/>
                <w:shd w:val="clear" w:color="auto" w:fill="FFFFFF"/>
              </w:rPr>
              <w:t>Nacionālā</w:t>
            </w:r>
            <w:r w:rsidR="00215BF6">
              <w:rPr>
                <w:rFonts w:ascii="Times New Roman" w:hAnsi="Times New Roman" w:cs="Times New Roman"/>
                <w:sz w:val="28"/>
                <w:szCs w:val="28"/>
                <w:shd w:val="clear" w:color="auto" w:fill="FFFFFF"/>
              </w:rPr>
              <w:t>s</w:t>
            </w:r>
            <w:r w:rsidR="00215BF6" w:rsidRPr="00215BF6">
              <w:rPr>
                <w:rFonts w:ascii="Times New Roman" w:hAnsi="Times New Roman" w:cs="Times New Roman"/>
                <w:sz w:val="28"/>
                <w:szCs w:val="28"/>
                <w:shd w:val="clear" w:color="auto" w:fill="FFFFFF"/>
              </w:rPr>
              <w:t xml:space="preserve"> kultūras mantojuma pārvalde</w:t>
            </w:r>
            <w:r w:rsidR="00215BF6">
              <w:rPr>
                <w:rFonts w:ascii="Times New Roman" w:hAnsi="Times New Roman" w:cs="Times New Roman"/>
                <w:sz w:val="28"/>
                <w:szCs w:val="28"/>
                <w:shd w:val="clear" w:color="auto" w:fill="FFFFFF"/>
              </w:rPr>
              <w:t xml:space="preserve">s </w:t>
            </w:r>
            <w:r w:rsidR="0051496C">
              <w:rPr>
                <w:rFonts w:ascii="Times New Roman" w:hAnsi="Times New Roman" w:cs="Times New Roman"/>
                <w:sz w:val="28"/>
                <w:szCs w:val="28"/>
                <w:shd w:val="clear" w:color="auto" w:fill="FFFFFF"/>
              </w:rPr>
              <w:t xml:space="preserve">(turpmāk – Pārvalde) </w:t>
            </w:r>
            <w:r w:rsidR="00215BF6">
              <w:rPr>
                <w:rFonts w:ascii="Times New Roman" w:hAnsi="Times New Roman" w:cs="Times New Roman"/>
                <w:sz w:val="28"/>
                <w:szCs w:val="28"/>
                <w:shd w:val="clear" w:color="auto" w:fill="FFFFFF"/>
              </w:rPr>
              <w:t>nosaukumu visā MK noteikumu Nr.473 tekstā</w:t>
            </w:r>
            <w:r w:rsidR="004357F8" w:rsidRPr="00215BF6">
              <w:rPr>
                <w:rFonts w:ascii="Times New Roman" w:eastAsia="Times New Roman" w:hAnsi="Times New Roman" w:cs="Times New Roman"/>
                <w:iCs/>
                <w:sz w:val="28"/>
                <w:szCs w:val="28"/>
                <w:lang w:eastAsia="lv-LV"/>
              </w:rPr>
              <w:t>.</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sz w:val="28"/>
                <w:szCs w:val="28"/>
                <w:lang w:eastAsia="lv-LV"/>
              </w:rPr>
            </w:pPr>
            <w:r w:rsidRPr="00B270EB">
              <w:rPr>
                <w:rFonts w:ascii="Times New Roman" w:eastAsia="Times New Roman" w:hAnsi="Times New Roman" w:cs="Times New Roman"/>
                <w:iCs/>
                <w:sz w:val="28"/>
                <w:szCs w:val="28"/>
                <w:lang w:eastAsia="lv-LV"/>
              </w:rPr>
              <w:t xml:space="preserve">Pašreizējā situācija un problēmas, kuru </w:t>
            </w:r>
            <w:r w:rsidRPr="00B270EB">
              <w:rPr>
                <w:rFonts w:ascii="Times New Roman" w:eastAsia="Times New Roman" w:hAnsi="Times New Roman" w:cs="Times New Roman"/>
                <w:iCs/>
                <w:sz w:val="28"/>
                <w:szCs w:val="28"/>
                <w:lang w:eastAsia="lv-LV"/>
              </w:rPr>
              <w:lastRenderedPageBreak/>
              <w:t>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2A2B85" w:rsidRDefault="009009D9" w:rsidP="009009D9">
            <w:pPr>
              <w:spacing w:after="0" w:line="240" w:lineRule="auto"/>
              <w:jc w:val="both"/>
              <w:rPr>
                <w:rFonts w:ascii="Times New Roman" w:hAnsi="Times New Roman" w:cs="Times New Roman"/>
                <w:bCs/>
                <w:sz w:val="28"/>
                <w:szCs w:val="28"/>
              </w:rPr>
            </w:pPr>
            <w:r w:rsidRPr="00774FD9">
              <w:rPr>
                <w:rFonts w:ascii="Times New Roman" w:eastAsia="Times New Roman" w:hAnsi="Times New Roman" w:cs="Times New Roman"/>
                <w:iCs/>
                <w:sz w:val="28"/>
                <w:szCs w:val="28"/>
                <w:lang w:eastAsia="lv-LV"/>
              </w:rPr>
              <w:lastRenderedPageBreak/>
              <w:t xml:space="preserve">Ar </w:t>
            </w:r>
            <w:r w:rsidRPr="00774FD9">
              <w:rPr>
                <w:rFonts w:ascii="Times New Roman" w:hAnsi="Times New Roman" w:cs="Times New Roman"/>
                <w:bCs/>
                <w:sz w:val="28"/>
                <w:szCs w:val="28"/>
              </w:rPr>
              <w:t xml:space="preserve">2018.gada 17.maija likumu ,,Grozījumi likumā ,,Par kultūras pieminekļu aizsardzību”” </w:t>
            </w:r>
            <w:r w:rsidRPr="00774FD9">
              <w:rPr>
                <w:rFonts w:ascii="Times New Roman" w:hAnsi="Times New Roman" w:cs="Times New Roman"/>
                <w:bCs/>
                <w:sz w:val="28"/>
                <w:szCs w:val="28"/>
              </w:rPr>
              <w:lastRenderedPageBreak/>
              <w:t xml:space="preserve">Likuma 14.pants „Valsts aizsargājamie kultūras pieminekļi” </w:t>
            </w:r>
            <w:r w:rsidR="00774FD9" w:rsidRPr="00774FD9">
              <w:rPr>
                <w:rFonts w:ascii="Times New Roman" w:hAnsi="Times New Roman" w:cs="Times New Roman"/>
                <w:bCs/>
                <w:sz w:val="28"/>
                <w:szCs w:val="28"/>
              </w:rPr>
              <w:t xml:space="preserve">ir </w:t>
            </w:r>
            <w:r w:rsidRPr="00774FD9">
              <w:rPr>
                <w:rFonts w:ascii="Times New Roman" w:hAnsi="Times New Roman" w:cs="Times New Roman"/>
                <w:bCs/>
                <w:sz w:val="28"/>
                <w:szCs w:val="28"/>
              </w:rPr>
              <w:t xml:space="preserve">izteikts jaunā redakcijā, tostarp </w:t>
            </w:r>
            <w:r w:rsidR="00774FD9" w:rsidRPr="00774FD9">
              <w:rPr>
                <w:rFonts w:ascii="Times New Roman" w:hAnsi="Times New Roman" w:cs="Times New Roman"/>
                <w:bCs/>
                <w:sz w:val="28"/>
                <w:szCs w:val="28"/>
              </w:rPr>
              <w:t>papildin</w:t>
            </w:r>
            <w:r w:rsidR="00774FD9">
              <w:rPr>
                <w:rFonts w:ascii="Times New Roman" w:hAnsi="Times New Roman" w:cs="Times New Roman"/>
                <w:bCs/>
                <w:sz w:val="28"/>
                <w:szCs w:val="28"/>
              </w:rPr>
              <w:t>o</w:t>
            </w:r>
            <w:r w:rsidR="00774FD9" w:rsidRPr="00774FD9">
              <w:rPr>
                <w:rFonts w:ascii="Times New Roman" w:hAnsi="Times New Roman" w:cs="Times New Roman"/>
                <w:bCs/>
                <w:sz w:val="28"/>
                <w:szCs w:val="28"/>
              </w:rPr>
              <w:t>t valsts aizsargājamo</w:t>
            </w:r>
            <w:r w:rsidRPr="00774FD9">
              <w:rPr>
                <w:rFonts w:ascii="Times New Roman" w:hAnsi="Times New Roman" w:cs="Times New Roman"/>
                <w:bCs/>
                <w:sz w:val="28"/>
                <w:szCs w:val="28"/>
              </w:rPr>
              <w:t xml:space="preserve"> kultūras pieminekļu ie</w:t>
            </w:r>
            <w:r w:rsidR="00774FD9">
              <w:rPr>
                <w:rFonts w:ascii="Times New Roman" w:hAnsi="Times New Roman" w:cs="Times New Roman"/>
                <w:bCs/>
                <w:sz w:val="28"/>
                <w:szCs w:val="28"/>
              </w:rPr>
              <w:t>dalījumu un Likuma 14.panta pirmajā daļā</w:t>
            </w:r>
            <w:r w:rsidRPr="00774FD9">
              <w:rPr>
                <w:rFonts w:ascii="Times New Roman" w:hAnsi="Times New Roman" w:cs="Times New Roman"/>
                <w:bCs/>
                <w:sz w:val="28"/>
                <w:szCs w:val="28"/>
              </w:rPr>
              <w:t xml:space="preserve"> no</w:t>
            </w:r>
            <w:r w:rsidR="00774FD9">
              <w:rPr>
                <w:rFonts w:ascii="Times New Roman" w:hAnsi="Times New Roman" w:cs="Times New Roman"/>
                <w:bCs/>
                <w:sz w:val="28"/>
                <w:szCs w:val="28"/>
              </w:rPr>
              <w:t>sakot</w:t>
            </w:r>
            <w:r w:rsidRPr="00774FD9">
              <w:rPr>
                <w:rFonts w:ascii="Times New Roman" w:hAnsi="Times New Roman" w:cs="Times New Roman"/>
                <w:bCs/>
                <w:sz w:val="28"/>
                <w:szCs w:val="28"/>
              </w:rPr>
              <w:t xml:space="preserve">, ka </w:t>
            </w:r>
            <w:r w:rsidR="00774FD9">
              <w:rPr>
                <w:rFonts w:ascii="Times New Roman" w:hAnsi="Times New Roman" w:cs="Times New Roman"/>
                <w:bCs/>
                <w:sz w:val="28"/>
                <w:szCs w:val="28"/>
              </w:rPr>
              <w:t>k</w:t>
            </w:r>
            <w:r w:rsidRPr="00774FD9">
              <w:rPr>
                <w:rFonts w:ascii="Times New Roman" w:hAnsi="Times New Roman" w:cs="Times New Roman"/>
                <w:bCs/>
                <w:sz w:val="28"/>
                <w:szCs w:val="28"/>
              </w:rPr>
              <w:t>ultūras</w:t>
            </w:r>
            <w:r w:rsidRPr="00774FD9">
              <w:rPr>
                <w:rFonts w:ascii="Times New Roman" w:hAnsi="Times New Roman"/>
                <w:sz w:val="28"/>
              </w:rPr>
              <w:t xml:space="preserve"> pieminekļus atbilstoši to vēsturiskajai, zinātniskajai, mākslinieciskajai vai citādai kultūras vērtībai iedala valsts, reģiona un vietējās nozīmes kultūras pieminekļos un Ministru kabineta noteiktajā kārtībā iekļauj kā valsts, reģiona vai vietējās nozīmes kultūras pieminekļus valsts aizsargājamo kultūras pieminekļu sarakstā</w:t>
            </w:r>
            <w:r w:rsidRPr="00774FD9">
              <w:rPr>
                <w:rFonts w:ascii="Times New Roman" w:hAnsi="Times New Roman" w:cs="Times New Roman"/>
                <w:bCs/>
                <w:sz w:val="28"/>
                <w:szCs w:val="28"/>
              </w:rPr>
              <w:t xml:space="preserve">. Likuma 14.panta </w:t>
            </w:r>
            <w:r w:rsidR="00774FD9">
              <w:rPr>
                <w:rFonts w:ascii="Times New Roman" w:hAnsi="Times New Roman" w:cs="Times New Roman"/>
                <w:bCs/>
                <w:sz w:val="28"/>
                <w:szCs w:val="28"/>
              </w:rPr>
              <w:t xml:space="preserve">piektajā </w:t>
            </w:r>
            <w:r w:rsidR="00774FD9" w:rsidRPr="00FB2020">
              <w:rPr>
                <w:rFonts w:ascii="Times New Roman" w:hAnsi="Times New Roman" w:cs="Times New Roman"/>
                <w:bCs/>
                <w:sz w:val="28"/>
                <w:szCs w:val="28"/>
              </w:rPr>
              <w:t>daļā</w:t>
            </w:r>
            <w:r w:rsidRPr="00FB2020">
              <w:rPr>
                <w:rFonts w:ascii="Times New Roman" w:hAnsi="Times New Roman" w:cs="Times New Roman"/>
                <w:bCs/>
                <w:sz w:val="28"/>
                <w:szCs w:val="28"/>
              </w:rPr>
              <w:t xml:space="preserve"> </w:t>
            </w:r>
            <w:r w:rsidR="00774FD9" w:rsidRPr="00FB2020">
              <w:rPr>
                <w:rFonts w:ascii="Times New Roman" w:hAnsi="Times New Roman" w:cs="Times New Roman"/>
                <w:bCs/>
                <w:sz w:val="28"/>
                <w:szCs w:val="28"/>
              </w:rPr>
              <w:t>noteikts</w:t>
            </w:r>
            <w:r w:rsidRPr="00FB2020">
              <w:rPr>
                <w:rFonts w:ascii="Times New Roman" w:hAnsi="Times New Roman" w:cs="Times New Roman"/>
                <w:bCs/>
                <w:sz w:val="28"/>
                <w:szCs w:val="28"/>
              </w:rPr>
              <w:t xml:space="preserve">, ka valsts aizsargājamo kultūras pieminekļu sarakstā </w:t>
            </w:r>
            <w:r w:rsidRPr="00FB2020">
              <w:rPr>
                <w:rFonts w:ascii="Times New Roman" w:hAnsi="Times New Roman"/>
                <w:sz w:val="28"/>
              </w:rPr>
              <w:t>kā reģiona nozīmes kultūras pieminekli var iekļaut objektus ar noteiktam Latvijas reģionam raksturīgu īpašu zinātnisku, kultūrvēsturisku vai izglītojošu nozīmi</w:t>
            </w:r>
            <w:r w:rsidRPr="00FB2020">
              <w:rPr>
                <w:rFonts w:ascii="Times New Roman" w:hAnsi="Times New Roman" w:cs="Times New Roman"/>
                <w:bCs/>
                <w:sz w:val="28"/>
                <w:szCs w:val="28"/>
              </w:rPr>
              <w:t>.</w:t>
            </w:r>
          </w:p>
          <w:p w:rsidR="00091F82" w:rsidRPr="00FB2020" w:rsidRDefault="00091F82" w:rsidP="009009D9">
            <w:pPr>
              <w:spacing w:after="0" w:line="240" w:lineRule="auto"/>
              <w:jc w:val="both"/>
              <w:rPr>
                <w:rFonts w:ascii="Times New Roman" w:hAnsi="Times New Roman" w:cs="Times New Roman"/>
                <w:bCs/>
                <w:sz w:val="28"/>
                <w:szCs w:val="28"/>
              </w:rPr>
            </w:pPr>
          </w:p>
          <w:p w:rsidR="009009D9" w:rsidRDefault="00001FA4" w:rsidP="009009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Likuma pārejas noteikumu</w:t>
            </w:r>
            <w:r w:rsidR="00BF358A">
              <w:rPr>
                <w:rFonts w:ascii="Times New Roman" w:hAnsi="Times New Roman" w:cs="Times New Roman"/>
                <w:bCs/>
                <w:sz w:val="28"/>
                <w:szCs w:val="28"/>
              </w:rPr>
              <w:t xml:space="preserve"> 4. un 5.punkt</w:t>
            </w:r>
            <w:r w:rsidR="00FC3EBE">
              <w:rPr>
                <w:rFonts w:ascii="Times New Roman" w:hAnsi="Times New Roman" w:cs="Times New Roman"/>
                <w:bCs/>
                <w:sz w:val="28"/>
                <w:szCs w:val="28"/>
              </w:rPr>
              <w:t>s nosaka</w:t>
            </w:r>
            <w:r w:rsidR="00BF358A">
              <w:rPr>
                <w:rFonts w:ascii="Times New Roman" w:hAnsi="Times New Roman" w:cs="Times New Roman"/>
                <w:bCs/>
                <w:sz w:val="28"/>
                <w:szCs w:val="28"/>
              </w:rPr>
              <w:t xml:space="preserve">, ka </w:t>
            </w:r>
            <w:r w:rsidR="003D0446">
              <w:rPr>
                <w:rFonts w:ascii="Times New Roman" w:hAnsi="Times New Roman" w:cs="Times New Roman"/>
                <w:bCs/>
                <w:sz w:val="28"/>
                <w:szCs w:val="28"/>
              </w:rPr>
              <w:t>P</w:t>
            </w:r>
            <w:r w:rsidR="00E049A2">
              <w:rPr>
                <w:rFonts w:ascii="Times New Roman" w:hAnsi="Times New Roman" w:cs="Times New Roman"/>
                <w:bCs/>
                <w:sz w:val="28"/>
                <w:szCs w:val="28"/>
              </w:rPr>
              <w:t>ārvalde līdz 2018.</w:t>
            </w:r>
            <w:r w:rsidR="00BF358A" w:rsidRPr="00BF358A">
              <w:rPr>
                <w:rFonts w:ascii="Times New Roman" w:hAnsi="Times New Roman" w:cs="Times New Roman"/>
                <w:bCs/>
                <w:sz w:val="28"/>
                <w:szCs w:val="28"/>
              </w:rPr>
              <w:t xml:space="preserve">gada 31.decembrim izstrādā kritērijus kultūrvēsturisku objektu iekļaušanai valsts aizsargājamo kultūras pieminekļu sarakstā kā </w:t>
            </w:r>
            <w:r w:rsidR="00BF358A" w:rsidRPr="0017042E">
              <w:rPr>
                <w:rFonts w:ascii="Times New Roman" w:hAnsi="Times New Roman"/>
                <w:sz w:val="28"/>
              </w:rPr>
              <w:t>reģiona vai vietējās</w:t>
            </w:r>
            <w:r w:rsidR="00BF358A" w:rsidRPr="00BF358A">
              <w:rPr>
                <w:rFonts w:ascii="Times New Roman" w:hAnsi="Times New Roman" w:cs="Times New Roman"/>
                <w:bCs/>
                <w:sz w:val="28"/>
                <w:szCs w:val="28"/>
              </w:rPr>
              <w:t xml:space="preserve"> nozīmes kultūras pieminekļus.</w:t>
            </w:r>
            <w:r w:rsidR="00BF358A">
              <w:rPr>
                <w:rFonts w:ascii="Times New Roman" w:hAnsi="Times New Roman" w:cs="Times New Roman"/>
                <w:bCs/>
                <w:sz w:val="28"/>
                <w:szCs w:val="28"/>
              </w:rPr>
              <w:t xml:space="preserve"> </w:t>
            </w:r>
            <w:r w:rsidR="003D0446">
              <w:rPr>
                <w:rFonts w:ascii="Times New Roman" w:hAnsi="Times New Roman" w:cs="Times New Roman"/>
                <w:bCs/>
                <w:sz w:val="28"/>
                <w:szCs w:val="28"/>
              </w:rPr>
              <w:t>P</w:t>
            </w:r>
            <w:r w:rsidR="00BF358A" w:rsidRPr="00BF358A">
              <w:rPr>
                <w:rFonts w:ascii="Times New Roman" w:hAnsi="Times New Roman" w:cs="Times New Roman"/>
                <w:bCs/>
                <w:sz w:val="28"/>
                <w:szCs w:val="28"/>
              </w:rPr>
              <w:t>ārval</w:t>
            </w:r>
            <w:r w:rsidR="000A7361">
              <w:rPr>
                <w:rFonts w:ascii="Times New Roman" w:hAnsi="Times New Roman" w:cs="Times New Roman"/>
                <w:bCs/>
                <w:sz w:val="28"/>
                <w:szCs w:val="28"/>
              </w:rPr>
              <w:t>de līdz 2020.gada 31.</w:t>
            </w:r>
            <w:r w:rsidR="00BF358A" w:rsidRPr="00BF358A">
              <w:rPr>
                <w:rFonts w:ascii="Times New Roman" w:hAnsi="Times New Roman" w:cs="Times New Roman"/>
                <w:bCs/>
                <w:sz w:val="28"/>
                <w:szCs w:val="28"/>
              </w:rPr>
              <w:t xml:space="preserve">decembrim pārskata valsts aizsargājamo kultūras pieminekļu sarakstā iekļauto kultūras pieminekļu statusu, izvērtējot šo pieminekļu atbilstību </w:t>
            </w:r>
            <w:r w:rsidR="00BF358A" w:rsidRPr="0017042E">
              <w:rPr>
                <w:rFonts w:ascii="Times New Roman" w:hAnsi="Times New Roman"/>
                <w:sz w:val="28"/>
              </w:rPr>
              <w:t>reģiona vai vietējās</w:t>
            </w:r>
            <w:r w:rsidR="00BF358A" w:rsidRPr="00BF358A">
              <w:rPr>
                <w:rFonts w:ascii="Times New Roman" w:hAnsi="Times New Roman" w:cs="Times New Roman"/>
                <w:bCs/>
                <w:sz w:val="28"/>
                <w:szCs w:val="28"/>
              </w:rPr>
              <w:t xml:space="preserve"> nozīmes kultūras pieminekļa kritērijiem.</w:t>
            </w:r>
            <w:r w:rsidR="00BE3B84">
              <w:rPr>
                <w:rFonts w:ascii="Times New Roman" w:hAnsi="Times New Roman" w:cs="Times New Roman"/>
                <w:bCs/>
                <w:sz w:val="28"/>
                <w:szCs w:val="28"/>
              </w:rPr>
              <w:t xml:space="preserve"> Līdz ar to Projekta 3.punkts paredz papildināt MK noteikumu Nr.473 3., 4. un 5.punktu ar regulējumu </w:t>
            </w:r>
            <w:r w:rsidR="00BE3B84" w:rsidRPr="00170721">
              <w:rPr>
                <w:rFonts w:ascii="Times New Roman" w:eastAsia="Times New Roman" w:hAnsi="Times New Roman" w:cs="Times New Roman"/>
                <w:iCs/>
                <w:sz w:val="28"/>
                <w:szCs w:val="28"/>
                <w:lang w:eastAsia="lv-LV"/>
              </w:rPr>
              <w:t xml:space="preserve">par </w:t>
            </w:r>
            <w:r w:rsidR="00BE3B84" w:rsidRPr="004F27CB">
              <w:rPr>
                <w:rFonts w:ascii="Times New Roman" w:hAnsi="Times New Roman" w:cs="Times New Roman"/>
                <w:sz w:val="28"/>
                <w:szCs w:val="28"/>
                <w:shd w:val="clear" w:color="auto" w:fill="FFFFFF"/>
              </w:rPr>
              <w:t xml:space="preserve">reģiona nozīmes kultūras </w:t>
            </w:r>
            <w:r w:rsidR="00BE3B84">
              <w:rPr>
                <w:rFonts w:ascii="Times New Roman" w:hAnsi="Times New Roman" w:cs="Times New Roman"/>
                <w:sz w:val="28"/>
                <w:szCs w:val="28"/>
                <w:shd w:val="clear" w:color="auto" w:fill="FFFFFF"/>
              </w:rPr>
              <w:t>pieminekļu</w:t>
            </w:r>
            <w:r w:rsidR="00BE3B84" w:rsidRPr="004F27CB">
              <w:rPr>
                <w:rFonts w:ascii="Times New Roman" w:hAnsi="Times New Roman" w:cs="Times New Roman"/>
                <w:sz w:val="28"/>
                <w:szCs w:val="28"/>
                <w:shd w:val="clear" w:color="auto" w:fill="FFFFFF"/>
              </w:rPr>
              <w:t xml:space="preserve"> </w:t>
            </w:r>
            <w:r w:rsidR="00BE3B84">
              <w:rPr>
                <w:rFonts w:ascii="Times New Roman" w:hAnsi="Times New Roman" w:cs="Times New Roman"/>
                <w:sz w:val="28"/>
                <w:szCs w:val="28"/>
                <w:shd w:val="clear" w:color="auto" w:fill="FFFFFF"/>
              </w:rPr>
              <w:t xml:space="preserve">iekļaušanu </w:t>
            </w:r>
            <w:r w:rsidR="00BE3B84" w:rsidRPr="004F27CB">
              <w:rPr>
                <w:rFonts w:ascii="Times New Roman" w:hAnsi="Times New Roman" w:cs="Times New Roman"/>
                <w:sz w:val="28"/>
                <w:szCs w:val="28"/>
                <w:shd w:val="clear" w:color="auto" w:fill="FFFFFF"/>
              </w:rPr>
              <w:t xml:space="preserve">valsts aizsargājamo kultūras pieminekļu </w:t>
            </w:r>
            <w:r w:rsidR="00BE3B84" w:rsidRPr="00215BF6">
              <w:rPr>
                <w:rFonts w:ascii="Times New Roman" w:hAnsi="Times New Roman" w:cs="Times New Roman"/>
                <w:sz w:val="28"/>
                <w:szCs w:val="28"/>
                <w:shd w:val="clear" w:color="auto" w:fill="FFFFFF"/>
              </w:rPr>
              <w:t>sarakstā</w:t>
            </w:r>
            <w:r w:rsidR="00BE3B84">
              <w:rPr>
                <w:rFonts w:ascii="Times New Roman" w:hAnsi="Times New Roman" w:cs="Times New Roman"/>
                <w:sz w:val="28"/>
                <w:szCs w:val="28"/>
                <w:shd w:val="clear" w:color="auto" w:fill="FFFFFF"/>
              </w:rPr>
              <w:t>.</w:t>
            </w:r>
          </w:p>
          <w:p w:rsidR="008E477A" w:rsidRDefault="008E477A" w:rsidP="009009D9">
            <w:pPr>
              <w:spacing w:after="0" w:line="240" w:lineRule="auto"/>
              <w:jc w:val="both"/>
              <w:rPr>
                <w:rFonts w:ascii="Times New Roman" w:hAnsi="Times New Roman" w:cs="Times New Roman"/>
                <w:bCs/>
                <w:sz w:val="28"/>
                <w:szCs w:val="28"/>
              </w:rPr>
            </w:pPr>
          </w:p>
          <w:p w:rsidR="00B845C9" w:rsidRDefault="00A23651" w:rsidP="00B845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S</w:t>
            </w:r>
            <w:r w:rsidR="00B245C3">
              <w:rPr>
                <w:rFonts w:ascii="Times New Roman" w:hAnsi="Times New Roman" w:cs="Times New Roman"/>
                <w:bCs/>
                <w:sz w:val="28"/>
                <w:szCs w:val="28"/>
              </w:rPr>
              <w:t>askaņā ar L</w:t>
            </w:r>
            <w:r w:rsidR="00B845C9">
              <w:rPr>
                <w:rFonts w:ascii="Times New Roman" w:hAnsi="Times New Roman" w:cs="Times New Roman"/>
                <w:bCs/>
                <w:sz w:val="28"/>
                <w:szCs w:val="28"/>
              </w:rPr>
              <w:t xml:space="preserve">ikuma 14.panta septīto daļu vietējās nozīmes kultūras pieminekļu saglabāšanas </w:t>
            </w:r>
            <w:r w:rsidR="00081C88">
              <w:rPr>
                <w:rFonts w:ascii="Times New Roman" w:hAnsi="Times New Roman" w:cs="Times New Roman"/>
                <w:bCs/>
                <w:sz w:val="28"/>
                <w:szCs w:val="28"/>
              </w:rPr>
              <w:t xml:space="preserve">uzraudzību nodrošina </w:t>
            </w:r>
            <w:r w:rsidR="00081C88" w:rsidRPr="0064396F">
              <w:rPr>
                <w:rFonts w:ascii="Times New Roman" w:hAnsi="Times New Roman" w:cs="Times New Roman"/>
                <w:bCs/>
                <w:sz w:val="28"/>
                <w:szCs w:val="28"/>
              </w:rPr>
              <w:t>pašvaldība.</w:t>
            </w:r>
            <w:r w:rsidR="00B845C9" w:rsidRPr="0064396F">
              <w:rPr>
                <w:rFonts w:ascii="Times New Roman" w:hAnsi="Times New Roman" w:cs="Times New Roman"/>
                <w:bCs/>
                <w:sz w:val="28"/>
                <w:szCs w:val="28"/>
              </w:rPr>
              <w:t xml:space="preserve"> </w:t>
            </w:r>
            <w:r w:rsidR="001F3162" w:rsidRPr="0064396F">
              <w:rPr>
                <w:rFonts w:ascii="Times New Roman" w:hAnsi="Times New Roman" w:cs="Times New Roman"/>
                <w:bCs/>
                <w:sz w:val="28"/>
                <w:szCs w:val="28"/>
              </w:rPr>
              <w:t>Likuma 14.panta otrā daļa nosaka, ka</w:t>
            </w:r>
            <w:r w:rsidR="0064396F" w:rsidRPr="0064396F">
              <w:rPr>
                <w:rFonts w:ascii="Times New Roman" w:hAnsi="Times New Roman" w:cs="Times New Roman"/>
                <w:bCs/>
                <w:sz w:val="28"/>
                <w:szCs w:val="28"/>
              </w:rPr>
              <w:t xml:space="preserve"> </w:t>
            </w:r>
            <w:r w:rsidR="0064396F">
              <w:rPr>
                <w:rFonts w:ascii="Times New Roman" w:hAnsi="Times New Roman" w:cs="Times New Roman"/>
                <w:bCs/>
                <w:sz w:val="28"/>
                <w:szCs w:val="28"/>
              </w:rPr>
              <w:t>p</w:t>
            </w:r>
            <w:r w:rsidR="0064396F" w:rsidRPr="0064396F">
              <w:rPr>
                <w:rFonts w:ascii="Times New Roman" w:hAnsi="Times New Roman" w:cs="Times New Roman"/>
                <w:sz w:val="28"/>
                <w:szCs w:val="28"/>
                <w:shd w:val="clear" w:color="auto" w:fill="FFFFFF"/>
              </w:rPr>
              <w:t xml:space="preserve">riekšlikumu par vietējās nozīmes kultūras pieminekļa statusa noteikšanu objektam un tā </w:t>
            </w:r>
            <w:r w:rsidR="0064396F" w:rsidRPr="0064396F">
              <w:rPr>
                <w:rFonts w:ascii="Times New Roman" w:hAnsi="Times New Roman" w:cs="Times New Roman"/>
                <w:sz w:val="28"/>
                <w:szCs w:val="28"/>
                <w:shd w:val="clear" w:color="auto" w:fill="FFFFFF"/>
              </w:rPr>
              <w:lastRenderedPageBreak/>
              <w:t>iekļaušanu valsts aizsargājamo kultūras pieminekļu sarakstā kultūras ministram iesniedz attiecīgās administratīvās teritorijas pašvaldība,</w:t>
            </w:r>
            <w:r w:rsidR="001F3162" w:rsidRPr="0064396F">
              <w:rPr>
                <w:rFonts w:ascii="Times New Roman" w:hAnsi="Times New Roman" w:cs="Times New Roman"/>
                <w:bCs/>
                <w:sz w:val="28"/>
                <w:szCs w:val="28"/>
              </w:rPr>
              <w:t xml:space="preserve"> o</w:t>
            </w:r>
            <w:r w:rsidR="00436EC4" w:rsidRPr="0064396F">
              <w:rPr>
                <w:rFonts w:ascii="Times New Roman" w:hAnsi="Times New Roman" w:cs="Times New Roman"/>
                <w:sz w:val="28"/>
                <w:szCs w:val="28"/>
                <w:shd w:val="clear" w:color="auto" w:fill="FFFFFF"/>
              </w:rPr>
              <w:t>bjekta iekļaušanai valsts aizsargājamo kultūras pieminekļu sarakstā nepieciešamo dokumentāciju pašvaldība sagatavo</w:t>
            </w:r>
            <w:r w:rsidR="00436EC4" w:rsidRPr="00081C88">
              <w:rPr>
                <w:rFonts w:ascii="Times New Roman" w:hAnsi="Times New Roman" w:cs="Times New Roman"/>
                <w:sz w:val="28"/>
                <w:szCs w:val="28"/>
                <w:shd w:val="clear" w:color="auto" w:fill="FFFFFF"/>
              </w:rPr>
              <w:t xml:space="preserve"> un saskaņo ar </w:t>
            </w:r>
            <w:r w:rsidR="00081C88" w:rsidRPr="00081C88">
              <w:rPr>
                <w:rFonts w:ascii="Times New Roman" w:hAnsi="Times New Roman" w:cs="Times New Roman"/>
                <w:sz w:val="28"/>
                <w:szCs w:val="28"/>
                <w:shd w:val="clear" w:color="auto" w:fill="FFFFFF"/>
              </w:rPr>
              <w:t>P</w:t>
            </w:r>
            <w:r w:rsidR="00436EC4" w:rsidRPr="00081C88">
              <w:rPr>
                <w:rFonts w:ascii="Times New Roman" w:hAnsi="Times New Roman" w:cs="Times New Roman"/>
                <w:sz w:val="28"/>
                <w:szCs w:val="28"/>
                <w:shd w:val="clear" w:color="auto" w:fill="FFFFFF"/>
              </w:rPr>
              <w:t>ārvaldi.</w:t>
            </w:r>
            <w:r w:rsidR="00081C88" w:rsidRPr="00081C88">
              <w:rPr>
                <w:rFonts w:ascii="Times New Roman" w:hAnsi="Times New Roman" w:cs="Times New Roman"/>
                <w:sz w:val="28"/>
                <w:szCs w:val="28"/>
                <w:shd w:val="clear" w:color="auto" w:fill="FFFFFF"/>
              </w:rPr>
              <w:t xml:space="preserve"> Priekšlikumu par vietējās nozīmes kultūras pieminekļa statusa noteikšanu objektam un tā iekļaušanu valsts aizsargājamo kultūras pieminekļu sarakstā kultūras ministram ir tiesīga iesniegt arī </w:t>
            </w:r>
            <w:r w:rsidR="00081C88">
              <w:rPr>
                <w:rFonts w:ascii="Times New Roman" w:hAnsi="Times New Roman" w:cs="Times New Roman"/>
                <w:sz w:val="28"/>
                <w:szCs w:val="28"/>
                <w:shd w:val="clear" w:color="auto" w:fill="FFFFFF"/>
              </w:rPr>
              <w:t>P</w:t>
            </w:r>
            <w:r w:rsidR="00081C88" w:rsidRPr="00081C88">
              <w:rPr>
                <w:rFonts w:ascii="Times New Roman" w:hAnsi="Times New Roman" w:cs="Times New Roman"/>
                <w:sz w:val="28"/>
                <w:szCs w:val="28"/>
                <w:shd w:val="clear" w:color="auto" w:fill="FFFFFF"/>
              </w:rPr>
              <w:t>ārvalde, rakstveidā informējot par to attiecīgo pašvaldību un šā panta pirmajā daļā noteiktajā kārtībā noskaidrojot objekta īpašnieka (valdītāja) attieksmi.</w:t>
            </w:r>
            <w:r w:rsidR="00081C88">
              <w:rPr>
                <w:rFonts w:ascii="Times New Roman" w:hAnsi="Times New Roman" w:cs="Times New Roman"/>
                <w:bCs/>
                <w:sz w:val="28"/>
                <w:szCs w:val="28"/>
              </w:rPr>
              <w:t xml:space="preserve"> Ja </w:t>
            </w:r>
            <w:r w:rsidR="00D51D44">
              <w:rPr>
                <w:rFonts w:ascii="Times New Roman" w:hAnsi="Times New Roman" w:cs="Times New Roman"/>
                <w:bCs/>
                <w:sz w:val="28"/>
                <w:szCs w:val="28"/>
              </w:rPr>
              <w:t>P</w:t>
            </w:r>
            <w:r w:rsidR="00B845C9" w:rsidRPr="00436EC4">
              <w:rPr>
                <w:rFonts w:ascii="Times New Roman" w:hAnsi="Times New Roman" w:cs="Times New Roman"/>
                <w:bCs/>
                <w:sz w:val="28"/>
                <w:szCs w:val="28"/>
              </w:rPr>
              <w:t>ārvaldē tiek izvērtēts priekšlikums par vietējās nozīmes</w:t>
            </w:r>
            <w:r w:rsidR="00B845C9">
              <w:rPr>
                <w:rFonts w:ascii="Times New Roman" w:hAnsi="Times New Roman" w:cs="Times New Roman"/>
                <w:bCs/>
                <w:sz w:val="28"/>
                <w:szCs w:val="28"/>
              </w:rPr>
              <w:t xml:space="preserve"> kultūras pieminekļa statusa pieš</w:t>
            </w:r>
            <w:r w:rsidR="00D51D44">
              <w:rPr>
                <w:rFonts w:ascii="Times New Roman" w:hAnsi="Times New Roman" w:cs="Times New Roman"/>
                <w:bCs/>
                <w:sz w:val="28"/>
                <w:szCs w:val="28"/>
              </w:rPr>
              <w:t>ķiršanu objektam,</w:t>
            </w:r>
            <w:r w:rsidR="00B845C9">
              <w:rPr>
                <w:rFonts w:ascii="Times New Roman" w:hAnsi="Times New Roman" w:cs="Times New Roman"/>
                <w:bCs/>
                <w:sz w:val="28"/>
                <w:szCs w:val="28"/>
              </w:rPr>
              <w:t xml:space="preserve"> </w:t>
            </w:r>
            <w:r w:rsidR="00081C88">
              <w:rPr>
                <w:rFonts w:ascii="Times New Roman" w:hAnsi="Times New Roman" w:cs="Times New Roman"/>
                <w:bCs/>
                <w:sz w:val="28"/>
                <w:szCs w:val="28"/>
              </w:rPr>
              <w:t xml:space="preserve">ir </w:t>
            </w:r>
            <w:r w:rsidR="00081C88" w:rsidRPr="00436EC4">
              <w:rPr>
                <w:rFonts w:ascii="Times New Roman" w:hAnsi="Times New Roman" w:cs="Times New Roman"/>
                <w:bCs/>
                <w:sz w:val="28"/>
                <w:szCs w:val="28"/>
              </w:rPr>
              <w:t xml:space="preserve">vēlama un pat nepieciešama attiecīgās teritorijas pašvaldības sadarbība. </w:t>
            </w:r>
            <w:r w:rsidR="00B845C9">
              <w:rPr>
                <w:rFonts w:ascii="Times New Roman" w:hAnsi="Times New Roman" w:cs="Times New Roman"/>
                <w:bCs/>
                <w:sz w:val="28"/>
                <w:szCs w:val="28"/>
              </w:rPr>
              <w:t xml:space="preserve">Šī sadarbība var izpausties kā attiecīgās teritorijas pašvaldības viedokļa par objekta atbilstību vietējās nozīmes kultūras pieminekļa statusam noskaidrošana, pašvaldības pārstāvju pieaicināšana uz objekta apskati dabā, pieaicināšana uz </w:t>
            </w:r>
            <w:r w:rsidR="00D51D44">
              <w:rPr>
                <w:rFonts w:ascii="Times New Roman" w:hAnsi="Times New Roman" w:cs="Times New Roman"/>
                <w:bCs/>
                <w:sz w:val="28"/>
                <w:szCs w:val="28"/>
              </w:rPr>
              <w:t>P</w:t>
            </w:r>
            <w:r w:rsidR="00B845C9">
              <w:rPr>
                <w:rFonts w:ascii="Times New Roman" w:hAnsi="Times New Roman" w:cs="Times New Roman"/>
                <w:bCs/>
                <w:sz w:val="28"/>
                <w:szCs w:val="28"/>
              </w:rPr>
              <w:t xml:space="preserve">ārvaldes Kultūras pieminekļu uzskaites komisijas sēdēm saistībā ar priekšlikumu par vietējās nozīmes kultūras pieminekļa statusa piešķiršanu objektam. Ņemot vērā minēto, </w:t>
            </w:r>
            <w:r w:rsidR="00E131DB">
              <w:rPr>
                <w:rFonts w:ascii="Times New Roman" w:hAnsi="Times New Roman" w:cs="Times New Roman"/>
                <w:bCs/>
                <w:sz w:val="28"/>
                <w:szCs w:val="28"/>
              </w:rPr>
              <w:t xml:space="preserve">ar Projekta 4.punktu </w:t>
            </w:r>
            <w:r w:rsidR="00E24DD2">
              <w:rPr>
                <w:rFonts w:ascii="Times New Roman" w:eastAsia="Times New Roman" w:hAnsi="Times New Roman" w:cs="Times New Roman"/>
                <w:iCs/>
                <w:sz w:val="28"/>
                <w:szCs w:val="28"/>
                <w:lang w:eastAsia="lv-LV"/>
              </w:rPr>
              <w:t xml:space="preserve">MK noteikumi Nr.473 ir </w:t>
            </w:r>
            <w:r w:rsidR="00B845C9">
              <w:rPr>
                <w:rFonts w:ascii="Times New Roman" w:hAnsi="Times New Roman" w:cs="Times New Roman"/>
                <w:bCs/>
                <w:sz w:val="28"/>
                <w:szCs w:val="28"/>
              </w:rPr>
              <w:t xml:space="preserve">papildināti ar </w:t>
            </w:r>
            <w:r w:rsidR="00B845C9" w:rsidRPr="00E131DB">
              <w:rPr>
                <w:rFonts w:ascii="Times New Roman" w:hAnsi="Times New Roman"/>
                <w:sz w:val="28"/>
              </w:rPr>
              <w:t>3.</w:t>
            </w:r>
            <w:r w:rsidR="00B845C9" w:rsidRPr="00E131DB">
              <w:rPr>
                <w:rFonts w:ascii="Times New Roman" w:hAnsi="Times New Roman"/>
                <w:sz w:val="28"/>
                <w:vertAlign w:val="superscript"/>
              </w:rPr>
              <w:t>1</w:t>
            </w:r>
            <w:r w:rsidR="00E131DB">
              <w:rPr>
                <w:rFonts w:ascii="Times New Roman" w:hAnsi="Times New Roman" w:cs="Times New Roman"/>
                <w:bCs/>
                <w:sz w:val="28"/>
                <w:szCs w:val="28"/>
                <w:vertAlign w:val="superscript"/>
              </w:rPr>
              <w:t> </w:t>
            </w:r>
            <w:r w:rsidR="00B845C9" w:rsidRPr="00E131DB">
              <w:rPr>
                <w:rFonts w:ascii="Times New Roman" w:hAnsi="Times New Roman"/>
                <w:sz w:val="28"/>
              </w:rPr>
              <w:t>punktu</w:t>
            </w:r>
            <w:r w:rsidR="00B845C9" w:rsidRPr="00E131DB">
              <w:rPr>
                <w:rFonts w:ascii="Times New Roman" w:hAnsi="Times New Roman" w:cs="Times New Roman"/>
                <w:bCs/>
                <w:sz w:val="28"/>
                <w:szCs w:val="28"/>
              </w:rPr>
              <w:t>,</w:t>
            </w:r>
            <w:r w:rsidR="00B845C9">
              <w:rPr>
                <w:rFonts w:ascii="Times New Roman" w:hAnsi="Times New Roman" w:cs="Times New Roman"/>
                <w:bCs/>
                <w:sz w:val="28"/>
                <w:szCs w:val="28"/>
              </w:rPr>
              <w:t xml:space="preserve"> kas paredz, ka p</w:t>
            </w:r>
            <w:r w:rsidR="00B845C9" w:rsidRPr="00F734D8">
              <w:rPr>
                <w:rFonts w:ascii="Times New Roman" w:hAnsi="Times New Roman" w:cs="Times New Roman"/>
                <w:bCs/>
                <w:sz w:val="28"/>
                <w:szCs w:val="28"/>
              </w:rPr>
              <w:t xml:space="preserve">riekšlikumā minētā objekta atbilstības vietējās nozīmes kultūras pieminekļa statusam izvērtēšanu </w:t>
            </w:r>
            <w:r w:rsidR="0051496C">
              <w:rPr>
                <w:rFonts w:ascii="Times New Roman" w:hAnsi="Times New Roman" w:cs="Times New Roman"/>
                <w:bCs/>
                <w:sz w:val="28"/>
                <w:szCs w:val="28"/>
              </w:rPr>
              <w:t>P</w:t>
            </w:r>
            <w:r w:rsidR="00B845C9" w:rsidRPr="00F734D8">
              <w:rPr>
                <w:rFonts w:ascii="Times New Roman" w:hAnsi="Times New Roman" w:cs="Times New Roman"/>
                <w:bCs/>
                <w:sz w:val="28"/>
                <w:szCs w:val="28"/>
              </w:rPr>
              <w:t>ārvalde veic sadarbībā ar attiecīgās teritorijas pašvaldību.</w:t>
            </w:r>
          </w:p>
          <w:p w:rsidR="00E559DD" w:rsidRDefault="00E559DD" w:rsidP="00B845C9">
            <w:pPr>
              <w:spacing w:after="0" w:line="240" w:lineRule="auto"/>
              <w:jc w:val="both"/>
              <w:rPr>
                <w:rFonts w:ascii="Times New Roman" w:hAnsi="Times New Roman" w:cs="Times New Roman"/>
                <w:bCs/>
                <w:sz w:val="28"/>
                <w:szCs w:val="28"/>
              </w:rPr>
            </w:pPr>
          </w:p>
          <w:p w:rsidR="00552127" w:rsidRPr="00A53EE6" w:rsidRDefault="00452E1D" w:rsidP="00B845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Saskaņā ar </w:t>
            </w:r>
            <w:r w:rsidR="004B69D3">
              <w:rPr>
                <w:rFonts w:ascii="Times New Roman" w:hAnsi="Times New Roman" w:cs="Times New Roman"/>
                <w:bCs/>
                <w:sz w:val="28"/>
                <w:szCs w:val="28"/>
              </w:rPr>
              <w:t>L</w:t>
            </w:r>
            <w:r>
              <w:rPr>
                <w:rFonts w:ascii="Times New Roman" w:hAnsi="Times New Roman" w:cs="Times New Roman"/>
                <w:bCs/>
                <w:sz w:val="28"/>
                <w:szCs w:val="28"/>
              </w:rPr>
              <w:t>ikuma 14.panta pirmo daļu</w:t>
            </w:r>
            <w:r w:rsidR="00552127">
              <w:rPr>
                <w:rFonts w:ascii="Times New Roman" w:hAnsi="Times New Roman" w:cs="Times New Roman"/>
                <w:bCs/>
                <w:sz w:val="28"/>
                <w:szCs w:val="28"/>
              </w:rPr>
              <w:t xml:space="preserve"> </w:t>
            </w:r>
            <w:r w:rsidR="002B6CE7">
              <w:rPr>
                <w:rFonts w:ascii="Times New Roman" w:hAnsi="Times New Roman" w:cs="Times New Roman"/>
                <w:bCs/>
                <w:sz w:val="28"/>
                <w:szCs w:val="28"/>
              </w:rPr>
              <w:t>P</w:t>
            </w:r>
            <w:r w:rsidR="00552127" w:rsidRPr="00552127">
              <w:rPr>
                <w:rFonts w:ascii="Times New Roman" w:hAnsi="Times New Roman" w:cs="Times New Roman"/>
                <w:bCs/>
                <w:sz w:val="28"/>
                <w:szCs w:val="28"/>
              </w:rPr>
              <w:t xml:space="preserve">ārvalde rakstveidā informē objekta īpašnieku (valdītāju) par priekšlikumu noteikt attiecīgajam objektam valsts vai reģiona nozīmes aizsargājamā kultūras pieminekļa statusu. Objekta īpašnieks (valdītājs) 30 dienu laikā pēc paziņojuma saņemšanas rakstveidā informē </w:t>
            </w:r>
            <w:r w:rsidR="002B6CE7">
              <w:rPr>
                <w:rFonts w:ascii="Times New Roman" w:hAnsi="Times New Roman" w:cs="Times New Roman"/>
                <w:bCs/>
                <w:sz w:val="28"/>
                <w:szCs w:val="28"/>
              </w:rPr>
              <w:t>P</w:t>
            </w:r>
            <w:r w:rsidR="00552127" w:rsidRPr="00552127">
              <w:rPr>
                <w:rFonts w:ascii="Times New Roman" w:hAnsi="Times New Roman" w:cs="Times New Roman"/>
                <w:bCs/>
                <w:sz w:val="28"/>
                <w:szCs w:val="28"/>
              </w:rPr>
              <w:t xml:space="preserve">ārvaldi par savu attieksmi. </w:t>
            </w:r>
            <w:r w:rsidR="002B6CE7">
              <w:rPr>
                <w:rFonts w:ascii="Times New Roman" w:hAnsi="Times New Roman" w:cs="Times New Roman"/>
                <w:bCs/>
                <w:sz w:val="28"/>
                <w:szCs w:val="28"/>
              </w:rPr>
              <w:t>P</w:t>
            </w:r>
            <w:r w:rsidR="00552127" w:rsidRPr="00552127">
              <w:rPr>
                <w:rFonts w:ascii="Times New Roman" w:hAnsi="Times New Roman" w:cs="Times New Roman"/>
                <w:bCs/>
                <w:sz w:val="28"/>
                <w:szCs w:val="28"/>
              </w:rPr>
              <w:t xml:space="preserve">ārvalde, </w:t>
            </w:r>
            <w:r w:rsidR="00552127" w:rsidRPr="00552127">
              <w:rPr>
                <w:rFonts w:ascii="Times New Roman" w:hAnsi="Times New Roman" w:cs="Times New Roman"/>
                <w:bCs/>
                <w:sz w:val="28"/>
                <w:szCs w:val="28"/>
              </w:rPr>
              <w:lastRenderedPageBreak/>
              <w:t xml:space="preserve">izvērtējusi objekta īpašnieka (valdītāja) attieksmi, iesniedz kultūras ministram priekšlikumu par kultūras pieminekļa statusa noteikšanu objektam un tā </w:t>
            </w:r>
            <w:r w:rsidR="00552127" w:rsidRPr="00A53EE6">
              <w:rPr>
                <w:rFonts w:ascii="Times New Roman" w:hAnsi="Times New Roman" w:cs="Times New Roman"/>
                <w:bCs/>
                <w:sz w:val="28"/>
                <w:szCs w:val="28"/>
              </w:rPr>
              <w:t>iekļaušanu valsts aizsargājamo kultūras pieminekļu sarakstā.</w:t>
            </w:r>
            <w:r w:rsidRPr="00A53EE6">
              <w:rPr>
                <w:rFonts w:ascii="Times New Roman" w:hAnsi="Times New Roman" w:cs="Times New Roman"/>
                <w:bCs/>
                <w:sz w:val="28"/>
                <w:szCs w:val="28"/>
              </w:rPr>
              <w:t xml:space="preserve"> </w:t>
            </w:r>
            <w:r w:rsidR="00DE044B" w:rsidRPr="00A53EE6">
              <w:rPr>
                <w:rFonts w:ascii="Times New Roman" w:hAnsi="Times New Roman" w:cs="Times New Roman"/>
                <w:bCs/>
                <w:sz w:val="28"/>
                <w:szCs w:val="28"/>
              </w:rPr>
              <w:t xml:space="preserve">Likuma 14.panta otrā daļa nosaka, ka </w:t>
            </w:r>
            <w:r w:rsidR="00A53EE6">
              <w:rPr>
                <w:rFonts w:ascii="Times New Roman" w:hAnsi="Times New Roman" w:cs="Times New Roman"/>
                <w:bCs/>
                <w:sz w:val="28"/>
                <w:szCs w:val="28"/>
              </w:rPr>
              <w:t>p</w:t>
            </w:r>
            <w:r w:rsidR="00A53EE6" w:rsidRPr="00A53EE6">
              <w:rPr>
                <w:rFonts w:ascii="Times New Roman" w:hAnsi="Times New Roman" w:cs="Times New Roman"/>
                <w:sz w:val="28"/>
                <w:szCs w:val="28"/>
                <w:shd w:val="clear" w:color="auto" w:fill="FFFFFF"/>
              </w:rPr>
              <w:t xml:space="preserve">riekšlikumu par vietējās nozīmes kultūras pieminekļa statusa noteikšanu objektam un tā iekļaušanu valsts aizsargājamo kultūras pieminekļu sarakstā kultūras ministram ir tiesīga iesniegt arī </w:t>
            </w:r>
            <w:r w:rsidR="00A53EE6">
              <w:rPr>
                <w:rFonts w:ascii="Times New Roman" w:hAnsi="Times New Roman" w:cs="Times New Roman"/>
                <w:sz w:val="28"/>
                <w:szCs w:val="28"/>
                <w:shd w:val="clear" w:color="auto" w:fill="FFFFFF"/>
              </w:rPr>
              <w:t>P</w:t>
            </w:r>
            <w:r w:rsidR="00A53EE6" w:rsidRPr="00A53EE6">
              <w:rPr>
                <w:rFonts w:ascii="Times New Roman" w:hAnsi="Times New Roman" w:cs="Times New Roman"/>
                <w:sz w:val="28"/>
                <w:szCs w:val="28"/>
                <w:shd w:val="clear" w:color="auto" w:fill="FFFFFF"/>
              </w:rPr>
              <w:t>ārvalde, rakstveidā informējot par to attiecīgo pašvaldību un šā panta pirmajā daļā noteiktajā kārtībā noskaidrojot objekta īpašnieka (valdītāja) attieksmi.</w:t>
            </w:r>
          </w:p>
          <w:p w:rsidR="002B6CE7" w:rsidRPr="00A53EE6" w:rsidRDefault="002B6CE7" w:rsidP="00B845C9">
            <w:pPr>
              <w:spacing w:after="0" w:line="240" w:lineRule="auto"/>
              <w:jc w:val="both"/>
              <w:rPr>
                <w:rFonts w:ascii="Times New Roman" w:hAnsi="Times New Roman" w:cs="Times New Roman"/>
                <w:bCs/>
                <w:sz w:val="28"/>
                <w:szCs w:val="28"/>
              </w:rPr>
            </w:pPr>
          </w:p>
          <w:p w:rsidR="00E559DD" w:rsidRDefault="006969C1" w:rsidP="00B845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Tātad, l</w:t>
            </w:r>
            <w:r w:rsidR="00EB1DAD">
              <w:rPr>
                <w:rFonts w:ascii="Times New Roman" w:hAnsi="Times New Roman" w:cs="Times New Roman"/>
                <w:bCs/>
                <w:sz w:val="28"/>
                <w:szCs w:val="28"/>
              </w:rPr>
              <w:t>emjot par valsts aizsargājama kultūras pieminekļa statusa piešķiršanu objektam, ir jānoskaidro</w:t>
            </w:r>
            <w:r w:rsidR="00552127">
              <w:rPr>
                <w:rFonts w:ascii="Times New Roman" w:hAnsi="Times New Roman" w:cs="Times New Roman"/>
                <w:bCs/>
                <w:sz w:val="28"/>
                <w:szCs w:val="28"/>
              </w:rPr>
              <w:t xml:space="preserve"> un jāizvērtē</w:t>
            </w:r>
            <w:r w:rsidR="00EB1DAD">
              <w:rPr>
                <w:rFonts w:ascii="Times New Roman" w:hAnsi="Times New Roman" w:cs="Times New Roman"/>
                <w:bCs/>
                <w:sz w:val="28"/>
                <w:szCs w:val="28"/>
              </w:rPr>
              <w:t xml:space="preserve"> arī valsts aizsargājamo kultūras pieminekļu sarakstā iekļaujamā objekta īpašnieka vai tiesiskā valdīt</w:t>
            </w:r>
            <w:r w:rsidR="00552127">
              <w:rPr>
                <w:rFonts w:ascii="Times New Roman" w:hAnsi="Times New Roman" w:cs="Times New Roman"/>
                <w:bCs/>
                <w:sz w:val="28"/>
                <w:szCs w:val="28"/>
              </w:rPr>
              <w:t xml:space="preserve">āja viedoklis, īpaši, ja īpašnieks nepiekrīt priekšlikumam. </w:t>
            </w:r>
            <w:r w:rsidR="00E869A6">
              <w:rPr>
                <w:rFonts w:ascii="Times New Roman" w:hAnsi="Times New Roman" w:cs="Times New Roman"/>
                <w:bCs/>
                <w:sz w:val="28"/>
                <w:szCs w:val="28"/>
              </w:rPr>
              <w:t>Tā kā administratīvo aktu izdod jeb grozījumus valsts aizsargājamo kultūras pieminekļu sarakstā izdara kultūras ministrs, valsts aizsargājamo kultūras pieminekļu saraksta grozījumu projektam ir nepieciešams papildu</w:t>
            </w:r>
            <w:r w:rsidR="0051496C">
              <w:rPr>
                <w:rFonts w:ascii="Times New Roman" w:hAnsi="Times New Roman" w:cs="Times New Roman"/>
                <w:bCs/>
                <w:sz w:val="28"/>
                <w:szCs w:val="28"/>
              </w:rPr>
              <w:t>s</w:t>
            </w:r>
            <w:r w:rsidR="00E869A6">
              <w:rPr>
                <w:rFonts w:ascii="Times New Roman" w:hAnsi="Times New Roman" w:cs="Times New Roman"/>
                <w:bCs/>
                <w:sz w:val="28"/>
                <w:szCs w:val="28"/>
              </w:rPr>
              <w:t xml:space="preserve"> pievienot arī </w:t>
            </w:r>
            <w:r w:rsidR="00757E9B">
              <w:rPr>
                <w:rFonts w:ascii="Times New Roman" w:hAnsi="Times New Roman" w:cs="Times New Roman"/>
                <w:bCs/>
                <w:sz w:val="28"/>
                <w:szCs w:val="28"/>
              </w:rPr>
              <w:t>P</w:t>
            </w:r>
            <w:r w:rsidR="00E869A6">
              <w:rPr>
                <w:rFonts w:ascii="Times New Roman" w:hAnsi="Times New Roman" w:cs="Times New Roman"/>
                <w:bCs/>
                <w:sz w:val="28"/>
                <w:szCs w:val="28"/>
              </w:rPr>
              <w:t xml:space="preserve">ārvaldes motivētus </w:t>
            </w:r>
            <w:r w:rsidR="00E869A6" w:rsidRPr="0032324B">
              <w:rPr>
                <w:rFonts w:ascii="Times New Roman" w:hAnsi="Times New Roman" w:cs="Times New Roman"/>
                <w:bCs/>
                <w:sz w:val="28"/>
                <w:szCs w:val="28"/>
              </w:rPr>
              <w:t xml:space="preserve">apsvērumus par izteiktajiem iebildumiem. </w:t>
            </w:r>
            <w:r w:rsidR="00A740B5" w:rsidRPr="0032324B">
              <w:rPr>
                <w:rFonts w:ascii="Times New Roman" w:hAnsi="Times New Roman" w:cs="Times New Roman"/>
                <w:bCs/>
                <w:sz w:val="28"/>
                <w:szCs w:val="28"/>
              </w:rPr>
              <w:t xml:space="preserve">Līdz ar to </w:t>
            </w:r>
            <w:r w:rsidR="00B076C3" w:rsidRPr="0032324B">
              <w:rPr>
                <w:rFonts w:ascii="Times New Roman" w:hAnsi="Times New Roman" w:cs="Times New Roman"/>
                <w:bCs/>
                <w:sz w:val="28"/>
                <w:szCs w:val="28"/>
              </w:rPr>
              <w:t xml:space="preserve">ar Projekta 5.punktu </w:t>
            </w:r>
            <w:r w:rsidR="001534B8" w:rsidRPr="0032324B">
              <w:rPr>
                <w:rFonts w:ascii="Times New Roman" w:eastAsia="Times New Roman" w:hAnsi="Times New Roman" w:cs="Times New Roman"/>
                <w:iCs/>
                <w:sz w:val="28"/>
                <w:szCs w:val="28"/>
                <w:lang w:eastAsia="lv-LV"/>
              </w:rPr>
              <w:t xml:space="preserve">MK noteikumi Nr.473 </w:t>
            </w:r>
            <w:r w:rsidR="00A740B5" w:rsidRPr="0032324B">
              <w:rPr>
                <w:rFonts w:ascii="Times New Roman" w:hAnsi="Times New Roman"/>
                <w:sz w:val="28"/>
              </w:rPr>
              <w:t>5.7.</w:t>
            </w:r>
            <w:r w:rsidR="001534B8" w:rsidRPr="0032324B">
              <w:rPr>
                <w:rFonts w:ascii="Times New Roman" w:hAnsi="Times New Roman" w:cs="Times New Roman"/>
                <w:bCs/>
                <w:sz w:val="28"/>
                <w:szCs w:val="28"/>
              </w:rPr>
              <w:t>apakš</w:t>
            </w:r>
            <w:r w:rsidR="00A740B5" w:rsidRPr="0032324B">
              <w:rPr>
                <w:rFonts w:ascii="Times New Roman" w:hAnsi="Times New Roman" w:cs="Times New Roman"/>
                <w:bCs/>
                <w:sz w:val="28"/>
                <w:szCs w:val="28"/>
              </w:rPr>
              <w:t>punkt</w:t>
            </w:r>
            <w:r w:rsidR="00FB052C" w:rsidRPr="0032324B">
              <w:rPr>
                <w:rFonts w:ascii="Times New Roman" w:hAnsi="Times New Roman" w:cs="Times New Roman"/>
                <w:bCs/>
                <w:sz w:val="28"/>
                <w:szCs w:val="28"/>
              </w:rPr>
              <w:t>s</w:t>
            </w:r>
            <w:r w:rsidR="00A740B5" w:rsidRPr="0032324B">
              <w:rPr>
                <w:rFonts w:ascii="Times New Roman" w:hAnsi="Times New Roman" w:cs="Times New Roman"/>
                <w:bCs/>
                <w:sz w:val="28"/>
                <w:szCs w:val="28"/>
              </w:rPr>
              <w:t xml:space="preserve"> tiek papildināts ar </w:t>
            </w:r>
            <w:r w:rsidR="00452E1D" w:rsidRPr="0032324B">
              <w:rPr>
                <w:rFonts w:ascii="Times New Roman" w:hAnsi="Times New Roman" w:cs="Times New Roman"/>
                <w:bCs/>
                <w:sz w:val="28"/>
                <w:szCs w:val="28"/>
              </w:rPr>
              <w:t>pienākumu</w:t>
            </w:r>
            <w:r w:rsidR="00A740B5" w:rsidRPr="0032324B">
              <w:rPr>
                <w:rFonts w:ascii="Times New Roman" w:hAnsi="Times New Roman" w:cs="Times New Roman"/>
                <w:bCs/>
                <w:sz w:val="28"/>
                <w:szCs w:val="28"/>
              </w:rPr>
              <w:t xml:space="preserve"> </w:t>
            </w:r>
            <w:bookmarkStart w:id="3" w:name="_GoBack"/>
            <w:bookmarkEnd w:id="3"/>
            <w:r w:rsidR="0032324B" w:rsidRPr="0032324B">
              <w:rPr>
                <w:rFonts w:ascii="Times New Roman" w:hAnsi="Times New Roman" w:cs="Times New Roman"/>
                <w:sz w:val="28"/>
                <w:szCs w:val="28"/>
                <w:shd w:val="clear" w:color="auto" w:fill="FFFFFF"/>
              </w:rPr>
              <w:t xml:space="preserve">valsts aizsargājamo kultūras pieminekļu saraksta grozījumu </w:t>
            </w:r>
            <w:r w:rsidR="009F7627" w:rsidRPr="0032324B">
              <w:rPr>
                <w:rFonts w:ascii="Times New Roman" w:hAnsi="Times New Roman" w:cs="Times New Roman"/>
                <w:bCs/>
                <w:sz w:val="28"/>
                <w:szCs w:val="28"/>
              </w:rPr>
              <w:t xml:space="preserve">projektam par </w:t>
            </w:r>
            <w:r w:rsidR="009F7627" w:rsidRPr="0032324B">
              <w:rPr>
                <w:rFonts w:ascii="Times New Roman" w:hAnsi="Times New Roman" w:cs="Times New Roman"/>
                <w:sz w:val="28"/>
                <w:szCs w:val="28"/>
                <w:shd w:val="clear" w:color="auto" w:fill="FFFFFF"/>
              </w:rPr>
              <w:t>objekta iekļaušanu valsts aizsargājamo kultūras pieminekļu sarakstā</w:t>
            </w:r>
            <w:r w:rsidR="00A740B5" w:rsidRPr="0032324B">
              <w:rPr>
                <w:rFonts w:ascii="Times New Roman" w:hAnsi="Times New Roman" w:cs="Times New Roman"/>
                <w:bCs/>
                <w:sz w:val="28"/>
                <w:szCs w:val="28"/>
              </w:rPr>
              <w:t xml:space="preserve"> pievienot</w:t>
            </w:r>
            <w:r w:rsidR="00A740B5" w:rsidRPr="009F7627">
              <w:rPr>
                <w:rFonts w:ascii="Times New Roman" w:hAnsi="Times New Roman" w:cs="Times New Roman"/>
                <w:bCs/>
                <w:sz w:val="28"/>
                <w:szCs w:val="28"/>
              </w:rPr>
              <w:t xml:space="preserve"> arī motivētus apsvērumus par </w:t>
            </w:r>
            <w:r w:rsidR="00757E9B" w:rsidRPr="009F7627">
              <w:rPr>
                <w:rFonts w:ascii="Times New Roman" w:hAnsi="Times New Roman" w:cs="Times New Roman"/>
                <w:bCs/>
                <w:sz w:val="28"/>
                <w:szCs w:val="28"/>
              </w:rPr>
              <w:t>valsts aizsargājamo kultūras</w:t>
            </w:r>
            <w:r w:rsidR="00757E9B">
              <w:rPr>
                <w:rFonts w:ascii="Times New Roman" w:hAnsi="Times New Roman" w:cs="Times New Roman"/>
                <w:bCs/>
                <w:sz w:val="28"/>
                <w:szCs w:val="28"/>
              </w:rPr>
              <w:t xml:space="preserve"> pieminekļu sarakstā iekļaujamā objekta īpašnieka vai tiesiskā valdītāja </w:t>
            </w:r>
            <w:r w:rsidR="00A740B5">
              <w:rPr>
                <w:rFonts w:ascii="Times New Roman" w:hAnsi="Times New Roman" w:cs="Times New Roman"/>
                <w:bCs/>
                <w:sz w:val="28"/>
                <w:szCs w:val="28"/>
              </w:rPr>
              <w:t>iebildumiem sakarā ar objekta iekļaušanu valsts aizsargājamo kultūras pieminekļu sarakstā.</w:t>
            </w:r>
          </w:p>
          <w:p w:rsidR="00552127" w:rsidRDefault="00552127" w:rsidP="00B845C9">
            <w:pPr>
              <w:spacing w:after="0" w:line="240" w:lineRule="auto"/>
              <w:jc w:val="both"/>
              <w:rPr>
                <w:rFonts w:ascii="Times New Roman" w:hAnsi="Times New Roman" w:cs="Times New Roman"/>
                <w:bCs/>
                <w:sz w:val="28"/>
                <w:szCs w:val="28"/>
              </w:rPr>
            </w:pPr>
          </w:p>
          <w:p w:rsidR="00552127" w:rsidRDefault="00552127" w:rsidP="00B845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Ar </w:t>
            </w:r>
            <w:r w:rsidR="00F33F4A">
              <w:rPr>
                <w:rFonts w:ascii="Times New Roman" w:hAnsi="Times New Roman" w:cs="Times New Roman"/>
                <w:bCs/>
                <w:sz w:val="28"/>
                <w:szCs w:val="28"/>
              </w:rPr>
              <w:t xml:space="preserve">Projekta </w:t>
            </w:r>
            <w:r w:rsidR="00843978">
              <w:rPr>
                <w:rFonts w:ascii="Times New Roman" w:hAnsi="Times New Roman" w:cs="Times New Roman"/>
                <w:bCs/>
                <w:sz w:val="28"/>
                <w:szCs w:val="28"/>
              </w:rPr>
              <w:t>6.punktu</w:t>
            </w:r>
            <w:r>
              <w:rPr>
                <w:rFonts w:ascii="Times New Roman" w:hAnsi="Times New Roman" w:cs="Times New Roman"/>
                <w:bCs/>
                <w:sz w:val="28"/>
                <w:szCs w:val="28"/>
              </w:rPr>
              <w:t xml:space="preserve"> tiek </w:t>
            </w:r>
            <w:r w:rsidRPr="002E7F4F">
              <w:rPr>
                <w:rFonts w:ascii="Times New Roman" w:hAnsi="Times New Roman" w:cs="Times New Roman"/>
                <w:bCs/>
                <w:sz w:val="28"/>
                <w:szCs w:val="28"/>
              </w:rPr>
              <w:t>svītrot</w:t>
            </w:r>
            <w:r w:rsidR="00507B38">
              <w:rPr>
                <w:rFonts w:ascii="Times New Roman" w:hAnsi="Times New Roman" w:cs="Times New Roman"/>
                <w:bCs/>
                <w:sz w:val="28"/>
                <w:szCs w:val="28"/>
              </w:rPr>
              <w:t>s</w:t>
            </w:r>
            <w:r w:rsidRPr="002E7F4F">
              <w:rPr>
                <w:rFonts w:ascii="Times New Roman" w:hAnsi="Times New Roman" w:cs="Times New Roman"/>
                <w:bCs/>
                <w:sz w:val="28"/>
                <w:szCs w:val="28"/>
              </w:rPr>
              <w:t xml:space="preserve"> </w:t>
            </w:r>
            <w:r w:rsidR="00507B38">
              <w:rPr>
                <w:rFonts w:ascii="Times New Roman" w:eastAsia="Times New Roman" w:hAnsi="Times New Roman" w:cs="Times New Roman"/>
                <w:iCs/>
                <w:sz w:val="28"/>
                <w:szCs w:val="28"/>
                <w:lang w:eastAsia="lv-LV"/>
              </w:rPr>
              <w:lastRenderedPageBreak/>
              <w:t>MK noteikumu</w:t>
            </w:r>
            <w:r w:rsidR="00507B38" w:rsidRPr="0032324B">
              <w:rPr>
                <w:rFonts w:ascii="Times New Roman" w:eastAsia="Times New Roman" w:hAnsi="Times New Roman" w:cs="Times New Roman"/>
                <w:iCs/>
                <w:sz w:val="28"/>
                <w:szCs w:val="28"/>
                <w:lang w:eastAsia="lv-LV"/>
              </w:rPr>
              <w:t xml:space="preserve"> Nr.473</w:t>
            </w:r>
            <w:r w:rsidR="00507B38">
              <w:rPr>
                <w:rFonts w:ascii="Times New Roman" w:hAnsi="Times New Roman"/>
                <w:sz w:val="28"/>
              </w:rPr>
              <w:t xml:space="preserve"> 8.</w:t>
            </w:r>
            <w:r w:rsidR="00507B38">
              <w:rPr>
                <w:rFonts w:ascii="Times New Roman" w:hAnsi="Times New Roman" w:cs="Times New Roman"/>
                <w:bCs/>
                <w:sz w:val="28"/>
                <w:szCs w:val="28"/>
              </w:rPr>
              <w:t>punkts</w:t>
            </w:r>
            <w:r w:rsidRPr="002E7F4F">
              <w:rPr>
                <w:rFonts w:ascii="Times New Roman" w:hAnsi="Times New Roman" w:cs="Times New Roman"/>
                <w:bCs/>
                <w:sz w:val="28"/>
                <w:szCs w:val="28"/>
              </w:rPr>
              <w:t>,</w:t>
            </w:r>
            <w:r>
              <w:rPr>
                <w:rFonts w:ascii="Times New Roman" w:hAnsi="Times New Roman" w:cs="Times New Roman"/>
                <w:bCs/>
                <w:sz w:val="28"/>
                <w:szCs w:val="28"/>
              </w:rPr>
              <w:t xml:space="preserve"> ņemot vērā </w:t>
            </w:r>
            <w:r w:rsidR="00554E8F">
              <w:rPr>
                <w:rFonts w:ascii="Times New Roman" w:hAnsi="Times New Roman" w:cs="Times New Roman"/>
                <w:bCs/>
                <w:sz w:val="28"/>
                <w:szCs w:val="28"/>
              </w:rPr>
              <w:t>to, ka L</w:t>
            </w:r>
            <w:r>
              <w:rPr>
                <w:rFonts w:ascii="Times New Roman" w:hAnsi="Times New Roman" w:cs="Times New Roman"/>
                <w:bCs/>
                <w:sz w:val="28"/>
                <w:szCs w:val="28"/>
              </w:rPr>
              <w:t>ikuma 14.panta pirmā da</w:t>
            </w:r>
            <w:r w:rsidR="00E75F2F">
              <w:rPr>
                <w:rFonts w:ascii="Times New Roman" w:hAnsi="Times New Roman" w:cs="Times New Roman"/>
                <w:bCs/>
                <w:sz w:val="28"/>
                <w:szCs w:val="28"/>
              </w:rPr>
              <w:t xml:space="preserve">ļa jau </w:t>
            </w:r>
            <w:r w:rsidR="002B1845">
              <w:rPr>
                <w:rFonts w:ascii="Times New Roman" w:hAnsi="Times New Roman" w:cs="Times New Roman"/>
                <w:bCs/>
                <w:sz w:val="28"/>
                <w:szCs w:val="28"/>
              </w:rPr>
              <w:t>nosaka</w:t>
            </w:r>
            <w:r w:rsidR="00E75F2F">
              <w:rPr>
                <w:rFonts w:ascii="Times New Roman" w:hAnsi="Times New Roman" w:cs="Times New Roman"/>
                <w:bCs/>
                <w:sz w:val="28"/>
                <w:szCs w:val="28"/>
              </w:rPr>
              <w:t xml:space="preserve">, ka </w:t>
            </w:r>
            <w:r w:rsidR="002B1845">
              <w:rPr>
                <w:rFonts w:ascii="Times New Roman" w:hAnsi="Times New Roman" w:cs="Times New Roman"/>
                <w:bCs/>
                <w:sz w:val="28"/>
                <w:szCs w:val="28"/>
              </w:rPr>
              <w:t>P</w:t>
            </w:r>
            <w:r w:rsidR="00E75F2F" w:rsidRPr="00E75F2F">
              <w:rPr>
                <w:rFonts w:ascii="Times New Roman" w:hAnsi="Times New Roman" w:cs="Times New Roman"/>
                <w:bCs/>
                <w:sz w:val="28"/>
                <w:szCs w:val="28"/>
              </w:rPr>
              <w:t>ārvalde, izvērtējusi objekta īpašnieka (valdītāja) attieksmi, iesniedz kultūras ministram priekšlikumu par kultūras pieminekļa statusa noteikšanu objektam un tā iekļaušanu valsts aizsargājamo kultūras pieminekļu sarakstā.</w:t>
            </w:r>
          </w:p>
          <w:p w:rsidR="00774FD9" w:rsidRDefault="00774FD9" w:rsidP="00B845C9">
            <w:pPr>
              <w:spacing w:after="0" w:line="240" w:lineRule="auto"/>
              <w:jc w:val="both"/>
              <w:rPr>
                <w:rFonts w:ascii="Times New Roman" w:hAnsi="Times New Roman" w:cs="Times New Roman"/>
                <w:bCs/>
                <w:sz w:val="28"/>
                <w:szCs w:val="28"/>
              </w:rPr>
            </w:pPr>
          </w:p>
          <w:p w:rsidR="00F06F62" w:rsidRPr="00F06F62" w:rsidRDefault="00324146" w:rsidP="0051496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Ar </w:t>
            </w:r>
            <w:r w:rsidR="00774FD9" w:rsidRPr="00B270EB">
              <w:rPr>
                <w:rFonts w:ascii="Times New Roman" w:hAnsi="Times New Roman" w:cs="Times New Roman"/>
                <w:bCs/>
                <w:sz w:val="28"/>
                <w:szCs w:val="28"/>
              </w:rPr>
              <w:t xml:space="preserve">2018.gada 17.maija </w:t>
            </w:r>
            <w:r>
              <w:rPr>
                <w:rFonts w:ascii="Times New Roman" w:hAnsi="Times New Roman" w:cs="Times New Roman"/>
                <w:bCs/>
                <w:sz w:val="28"/>
                <w:szCs w:val="28"/>
              </w:rPr>
              <w:t>grozījumiem Likumā (</w:t>
            </w:r>
            <w:r w:rsidRPr="00B270EB">
              <w:rPr>
                <w:rFonts w:ascii="Times New Roman" w:hAnsi="Times New Roman" w:cs="Times New Roman"/>
                <w:bCs/>
                <w:sz w:val="28"/>
                <w:szCs w:val="28"/>
              </w:rPr>
              <w:t>stājās spēkā</w:t>
            </w:r>
            <w:r>
              <w:rPr>
                <w:rFonts w:ascii="Times New Roman" w:hAnsi="Times New Roman" w:cs="Times New Roman"/>
                <w:bCs/>
                <w:sz w:val="28"/>
                <w:szCs w:val="28"/>
              </w:rPr>
              <w:t xml:space="preserve"> </w:t>
            </w:r>
            <w:r w:rsidRPr="00B270EB">
              <w:rPr>
                <w:rFonts w:ascii="Times New Roman" w:hAnsi="Times New Roman" w:cs="Times New Roman"/>
                <w:bCs/>
                <w:sz w:val="28"/>
                <w:szCs w:val="28"/>
              </w:rPr>
              <w:t>2018.gada 13.jūnijā</w:t>
            </w:r>
            <w:r>
              <w:rPr>
                <w:rFonts w:ascii="Times New Roman" w:hAnsi="Times New Roman" w:cs="Times New Roman"/>
                <w:bCs/>
                <w:sz w:val="28"/>
                <w:szCs w:val="28"/>
              </w:rPr>
              <w:t>)</w:t>
            </w:r>
            <w:r w:rsidR="00190EEA">
              <w:rPr>
                <w:rFonts w:ascii="Times New Roman" w:hAnsi="Times New Roman" w:cs="Times New Roman"/>
                <w:bCs/>
                <w:sz w:val="28"/>
                <w:szCs w:val="28"/>
              </w:rPr>
              <w:t xml:space="preserve"> </w:t>
            </w:r>
            <w:r w:rsidR="00774FD9" w:rsidRPr="00B270EB">
              <w:rPr>
                <w:rFonts w:ascii="Times New Roman" w:hAnsi="Times New Roman" w:cs="Times New Roman"/>
                <w:bCs/>
                <w:sz w:val="28"/>
                <w:szCs w:val="28"/>
              </w:rPr>
              <w:t>Valsts kultūras pie</w:t>
            </w:r>
            <w:r w:rsidR="00190EEA">
              <w:rPr>
                <w:rFonts w:ascii="Times New Roman" w:hAnsi="Times New Roman" w:cs="Times New Roman"/>
                <w:bCs/>
                <w:sz w:val="28"/>
                <w:szCs w:val="28"/>
              </w:rPr>
              <w:t>minekļu aizsardzības inspekcijas nosaukums ir mainīts</w:t>
            </w:r>
            <w:r w:rsidR="00774FD9" w:rsidRPr="00B270EB">
              <w:rPr>
                <w:rFonts w:ascii="Times New Roman" w:hAnsi="Times New Roman" w:cs="Times New Roman"/>
                <w:bCs/>
                <w:sz w:val="28"/>
                <w:szCs w:val="28"/>
              </w:rPr>
              <w:t xml:space="preserve"> uz </w:t>
            </w:r>
            <w:r w:rsidR="00190EEA">
              <w:rPr>
                <w:rFonts w:ascii="Times New Roman" w:hAnsi="Times New Roman" w:cs="Times New Roman"/>
                <w:bCs/>
                <w:sz w:val="28"/>
                <w:szCs w:val="28"/>
              </w:rPr>
              <w:t xml:space="preserve">nosaukumu </w:t>
            </w:r>
            <w:r w:rsidR="00774FD9" w:rsidRPr="00B270EB">
              <w:rPr>
                <w:rFonts w:ascii="Times New Roman" w:hAnsi="Times New Roman" w:cs="Times New Roman"/>
                <w:bCs/>
                <w:sz w:val="28"/>
                <w:szCs w:val="28"/>
              </w:rPr>
              <w:t>,,Nacionālā kultūras mantojuma pārvalde”.</w:t>
            </w:r>
            <w:r w:rsidR="0010599F">
              <w:rPr>
                <w:rFonts w:ascii="Times New Roman" w:hAnsi="Times New Roman" w:cs="Times New Roman"/>
                <w:bCs/>
                <w:sz w:val="28"/>
                <w:szCs w:val="28"/>
              </w:rPr>
              <w:t xml:space="preserve"> Līdz ar to Projekta 1.</w:t>
            </w:r>
            <w:r w:rsidR="009118B7">
              <w:rPr>
                <w:rFonts w:ascii="Times New Roman" w:hAnsi="Times New Roman" w:cs="Times New Roman"/>
                <w:bCs/>
                <w:sz w:val="28"/>
                <w:szCs w:val="28"/>
              </w:rPr>
              <w:t xml:space="preserve"> </w:t>
            </w:r>
            <w:r w:rsidR="0010599F">
              <w:rPr>
                <w:rFonts w:ascii="Times New Roman" w:hAnsi="Times New Roman" w:cs="Times New Roman"/>
                <w:bCs/>
                <w:sz w:val="28"/>
                <w:szCs w:val="28"/>
              </w:rPr>
              <w:t xml:space="preserve">un 2.punkts </w:t>
            </w:r>
            <w:r w:rsidR="00774FD9" w:rsidRPr="00B270EB">
              <w:rPr>
                <w:rFonts w:ascii="Times New Roman" w:eastAsia="Times New Roman" w:hAnsi="Times New Roman" w:cs="Times New Roman"/>
                <w:iCs/>
                <w:sz w:val="28"/>
                <w:szCs w:val="28"/>
                <w:lang w:eastAsia="lv-LV"/>
              </w:rPr>
              <w:t xml:space="preserve">paredz </w:t>
            </w:r>
            <w:r w:rsidR="0010599F">
              <w:rPr>
                <w:rFonts w:ascii="Times New Roman" w:eastAsia="Times New Roman" w:hAnsi="Times New Roman" w:cs="Times New Roman"/>
                <w:iCs/>
                <w:sz w:val="28"/>
                <w:szCs w:val="28"/>
                <w:lang w:eastAsia="lv-LV"/>
              </w:rPr>
              <w:t xml:space="preserve">precizēt </w:t>
            </w:r>
            <w:r w:rsidR="00774FD9">
              <w:rPr>
                <w:rFonts w:ascii="Times New Roman" w:eastAsia="Times New Roman" w:hAnsi="Times New Roman" w:cs="Times New Roman"/>
                <w:iCs/>
                <w:sz w:val="28"/>
                <w:szCs w:val="28"/>
                <w:lang w:eastAsia="lv-LV"/>
              </w:rPr>
              <w:t>Likumam</w:t>
            </w:r>
            <w:r w:rsidR="00774FD9" w:rsidRPr="00B270EB">
              <w:rPr>
                <w:rFonts w:ascii="Times New Roman" w:eastAsia="Times New Roman" w:hAnsi="Times New Roman" w:cs="Times New Roman"/>
                <w:iCs/>
                <w:sz w:val="28"/>
                <w:szCs w:val="28"/>
                <w:lang w:eastAsia="lv-LV"/>
              </w:rPr>
              <w:t xml:space="preserve"> atbilstošu atbildīgās iestādes – </w:t>
            </w:r>
            <w:r w:rsidR="0051496C">
              <w:rPr>
                <w:rFonts w:ascii="Times New Roman" w:eastAsia="Times New Roman" w:hAnsi="Times New Roman" w:cs="Times New Roman"/>
                <w:iCs/>
                <w:sz w:val="28"/>
                <w:szCs w:val="28"/>
                <w:lang w:eastAsia="lv-LV"/>
              </w:rPr>
              <w:t>P</w:t>
            </w:r>
            <w:r w:rsidR="00774FD9" w:rsidRPr="00B270EB">
              <w:rPr>
                <w:rFonts w:ascii="Times New Roman" w:eastAsia="Times New Roman" w:hAnsi="Times New Roman" w:cs="Times New Roman"/>
                <w:iCs/>
                <w:sz w:val="28"/>
                <w:szCs w:val="28"/>
                <w:lang w:eastAsia="lv-LV"/>
              </w:rPr>
              <w:t xml:space="preserve">ārvaldes nosaukumu </w:t>
            </w:r>
            <w:r w:rsidR="009118B7">
              <w:rPr>
                <w:rFonts w:ascii="Times New Roman" w:eastAsia="Times New Roman" w:hAnsi="Times New Roman" w:cs="Times New Roman"/>
                <w:iCs/>
                <w:sz w:val="28"/>
                <w:szCs w:val="28"/>
                <w:lang w:eastAsia="lv-LV"/>
              </w:rPr>
              <w:t>visā MK noteikumu</w:t>
            </w:r>
            <w:r w:rsidR="009118B7" w:rsidRPr="0032324B">
              <w:rPr>
                <w:rFonts w:ascii="Times New Roman" w:eastAsia="Times New Roman" w:hAnsi="Times New Roman" w:cs="Times New Roman"/>
                <w:iCs/>
                <w:sz w:val="28"/>
                <w:szCs w:val="28"/>
                <w:lang w:eastAsia="lv-LV"/>
              </w:rPr>
              <w:t xml:space="preserve"> Nr.473</w:t>
            </w:r>
            <w:r w:rsidR="009118B7">
              <w:rPr>
                <w:rFonts w:ascii="Times New Roman" w:eastAsia="Times New Roman" w:hAnsi="Times New Roman" w:cs="Times New Roman"/>
                <w:iCs/>
                <w:sz w:val="28"/>
                <w:szCs w:val="28"/>
                <w:lang w:eastAsia="lv-LV"/>
              </w:rPr>
              <w:t xml:space="preserve"> tekstā.</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6A588A">
            <w:pPr>
              <w:spacing w:after="0" w:line="240" w:lineRule="auto"/>
              <w:jc w:val="both"/>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Kultūras ministrija, </w:t>
            </w:r>
            <w:r w:rsidR="006A588A">
              <w:rPr>
                <w:rFonts w:ascii="Times New Roman" w:eastAsia="Times New Roman" w:hAnsi="Times New Roman" w:cs="Times New Roman"/>
                <w:iCs/>
                <w:sz w:val="28"/>
                <w:szCs w:val="28"/>
                <w:lang w:eastAsia="lv-LV"/>
              </w:rPr>
              <w:t>P</w:t>
            </w:r>
            <w:r w:rsidRPr="00B270EB">
              <w:rPr>
                <w:rFonts w:ascii="Times New Roman" w:eastAsia="Times New Roman" w:hAnsi="Times New Roman" w:cs="Times New Roman"/>
                <w:iCs/>
                <w:sz w:val="28"/>
                <w:szCs w:val="28"/>
                <w:lang w:eastAsia="lv-LV"/>
              </w:rPr>
              <w:t>ārvalde.</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44BB7" w:rsidRPr="009A258C" w:rsidRDefault="001E1842" w:rsidP="001E1842">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9A258C"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9F4E55" w:rsidP="00F86EB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w:t>
            </w:r>
            <w:r w:rsidR="00B270EB" w:rsidRPr="00B270EB">
              <w:rPr>
                <w:rFonts w:ascii="Times New Roman" w:eastAsia="Times New Roman" w:hAnsi="Times New Roman" w:cs="Times New Roman"/>
                <w:iCs/>
                <w:sz w:val="28"/>
                <w:szCs w:val="28"/>
                <w:lang w:eastAsia="lv-LV"/>
              </w:rPr>
              <w:t xml:space="preserve">iesiskais regulējums attieksies uz visām institūcijām un personām, kas sadarbojas ar </w:t>
            </w:r>
            <w:r w:rsidR="00F86EBE">
              <w:rPr>
                <w:rFonts w:ascii="Times New Roman" w:eastAsia="Times New Roman" w:hAnsi="Times New Roman" w:cs="Times New Roman"/>
                <w:iCs/>
                <w:sz w:val="28"/>
                <w:szCs w:val="28"/>
                <w:lang w:eastAsia="lv-LV"/>
              </w:rPr>
              <w:t>P</w:t>
            </w:r>
            <w:r w:rsidR="00B270EB" w:rsidRPr="00B270EB">
              <w:rPr>
                <w:rFonts w:ascii="Times New Roman" w:eastAsia="Times New Roman" w:hAnsi="Times New Roman" w:cs="Times New Roman"/>
                <w:iCs/>
                <w:sz w:val="28"/>
                <w:szCs w:val="28"/>
                <w:lang w:eastAsia="lv-LV"/>
              </w:rPr>
              <w:t>ārvaldi vai tajā vēršas</w:t>
            </w:r>
            <w:r w:rsidR="001E1842">
              <w:rPr>
                <w:rFonts w:ascii="Times New Roman" w:eastAsia="Times New Roman" w:hAnsi="Times New Roman" w:cs="Times New Roman"/>
                <w:iCs/>
                <w:sz w:val="28"/>
                <w:szCs w:val="28"/>
                <w:lang w:eastAsia="lv-LV"/>
              </w:rPr>
              <w:t>, lai izteiktu priekšlikumu par objekta iekļaušanu valsts aizsargājamo kultūras pieminekļu sarakstā vai izslēgšanu no tā.</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4A5A5A" w:rsidRPr="009A258C" w:rsidRDefault="00B270EB" w:rsidP="00A34EA6">
            <w:pPr>
              <w:spacing w:after="0" w:line="240" w:lineRule="auto"/>
              <w:jc w:val="both"/>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Administratīvās izmaksas netiek palielinātas, administratīvās procedūras tiek nodrošinātas esošā finansējuma ietvaros.</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sz w:val="28"/>
                <w:szCs w:val="28"/>
                <w:lang w:eastAsia="lv-LV"/>
              </w:rPr>
            </w:pPr>
            <w:r w:rsidRPr="00B270EB">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Projekts šo jomu neskar.</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Projekts šo jomu neskar.</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Nav</w:t>
            </w:r>
          </w:p>
        </w:tc>
      </w:tr>
    </w:tbl>
    <w:p w:rsidR="009A258C" w:rsidRPr="009A258C" w:rsidRDefault="009A258C" w:rsidP="00A34EA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013DF6"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III. Tiesību akta projekta ietekme uz valsts budžetu un pašvaldību budžetiem</w:t>
            </w:r>
          </w:p>
        </w:tc>
      </w:tr>
      <w:tr w:rsidR="00013DF6"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9A258C" w:rsidRDefault="00B270EB" w:rsidP="00A34EA6">
            <w:pPr>
              <w:spacing w:after="0" w:line="240" w:lineRule="auto"/>
              <w:jc w:val="center"/>
              <w:rPr>
                <w:rFonts w:ascii="Times New Roman" w:eastAsia="Times New Roman" w:hAnsi="Times New Roman" w:cs="Times New Roman"/>
                <w:bCs/>
                <w:iCs/>
                <w:sz w:val="28"/>
                <w:szCs w:val="28"/>
                <w:lang w:eastAsia="lv-LV"/>
              </w:rPr>
            </w:pPr>
            <w:r w:rsidRPr="00B270EB">
              <w:rPr>
                <w:rFonts w:ascii="Times New Roman" w:eastAsia="Times New Roman" w:hAnsi="Times New Roman" w:cs="Times New Roman"/>
                <w:bCs/>
                <w:iCs/>
                <w:sz w:val="28"/>
                <w:szCs w:val="28"/>
                <w:lang w:eastAsia="lv-LV"/>
              </w:rPr>
              <w:t>Projekts šo jomu neskar.</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C0662" w:rsidRPr="009A258C" w:rsidTr="008B6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343"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IV. Tiesību akta projekta ietekme uz spēkā esošo tiesību normu sistēmu</w:t>
            </w:r>
          </w:p>
        </w:tc>
      </w:tr>
      <w:tr w:rsidR="007C0662" w:rsidRPr="009A258C" w:rsidTr="008B6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0662" w:rsidRPr="009A258C" w:rsidRDefault="00B270EB" w:rsidP="00A34EA6">
            <w:pPr>
              <w:spacing w:after="0" w:line="240" w:lineRule="auto"/>
              <w:jc w:val="center"/>
              <w:rPr>
                <w:rFonts w:ascii="Times New Roman" w:eastAsia="Times New Roman" w:hAnsi="Times New Roman" w:cs="Times New Roman"/>
                <w:bCs/>
                <w:iCs/>
                <w:sz w:val="28"/>
                <w:szCs w:val="28"/>
                <w:lang w:eastAsia="lv-LV"/>
              </w:rPr>
            </w:pPr>
            <w:r w:rsidRPr="00B270EB">
              <w:rPr>
                <w:rFonts w:ascii="Times New Roman" w:eastAsia="Times New Roman" w:hAnsi="Times New Roman" w:cs="Times New Roman"/>
                <w:bCs/>
                <w:iCs/>
                <w:sz w:val="28"/>
                <w:szCs w:val="28"/>
                <w:lang w:eastAsia="lv-LV"/>
              </w:rPr>
              <w:t>Projekts šo jomu neskar.</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E48B2"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E48B2" w:rsidRPr="00B270EB" w:rsidRDefault="00EE48B2" w:rsidP="00EE48B2">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013DF6"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7C5C" w:rsidRPr="009A258C" w:rsidRDefault="00B270EB" w:rsidP="00A34EA6">
            <w:pPr>
              <w:spacing w:after="0" w:line="240" w:lineRule="auto"/>
              <w:jc w:val="center"/>
              <w:rPr>
                <w:rFonts w:ascii="Times New Roman" w:eastAsia="Times New Roman" w:hAnsi="Times New Roman" w:cs="Times New Roman"/>
                <w:bCs/>
                <w:iCs/>
                <w:sz w:val="28"/>
                <w:szCs w:val="28"/>
                <w:lang w:eastAsia="lv-LV"/>
              </w:rPr>
            </w:pPr>
            <w:r w:rsidRPr="00B270EB">
              <w:rPr>
                <w:rFonts w:ascii="Times New Roman" w:eastAsia="Times New Roman" w:hAnsi="Times New Roman" w:cs="Times New Roman"/>
                <w:bCs/>
                <w:iCs/>
                <w:sz w:val="28"/>
                <w:szCs w:val="28"/>
                <w:lang w:eastAsia="lv-LV"/>
              </w:rPr>
              <w:t>Projekts šo jomu neskar.</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013DF6"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VI. Sabiedrības līdzdalība un komunikācijas aktivitātes</w:t>
            </w:r>
          </w:p>
        </w:tc>
      </w:tr>
      <w:tr w:rsidR="00EE48B2" w:rsidRPr="009A258C" w:rsidTr="00EE48B2">
        <w:trPr>
          <w:trHeight w:val="3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8B2" w:rsidRDefault="00EE48B2" w:rsidP="00A34EA6">
            <w:pPr>
              <w:spacing w:after="0" w:line="240" w:lineRule="auto"/>
              <w:jc w:val="center"/>
              <w:rPr>
                <w:rFonts w:ascii="Times New Roman" w:eastAsia="Times New Roman" w:hAnsi="Times New Roman" w:cs="Times New Roman"/>
                <w:b/>
                <w:bCs/>
                <w:iCs/>
                <w:sz w:val="28"/>
                <w:szCs w:val="28"/>
                <w:lang w:eastAsia="lv-LV"/>
              </w:rPr>
            </w:pPr>
            <w:r w:rsidRPr="00B270EB">
              <w:rPr>
                <w:rFonts w:ascii="Times New Roman" w:eastAsia="Times New Roman" w:hAnsi="Times New Roman" w:cs="Times New Roman"/>
                <w:bCs/>
                <w:iCs/>
                <w:sz w:val="28"/>
                <w:szCs w:val="28"/>
                <w:lang w:eastAsia="lv-LV"/>
              </w:rPr>
              <w:t>Projekts šo jomu neskar.</w:t>
            </w:r>
          </w:p>
        </w:tc>
      </w:tr>
    </w:tbl>
    <w:p w:rsidR="001F7AE4" w:rsidRPr="009A258C" w:rsidRDefault="001F7AE4" w:rsidP="00A34EA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9A258C"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9F4E55" w:rsidP="00F86EB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Kultūras ministrija, </w:t>
            </w:r>
            <w:r w:rsidR="00F86EBE">
              <w:rPr>
                <w:rFonts w:ascii="Times New Roman" w:eastAsia="Times New Roman" w:hAnsi="Times New Roman" w:cs="Times New Roman"/>
                <w:iCs/>
                <w:sz w:val="28"/>
                <w:szCs w:val="28"/>
                <w:lang w:eastAsia="lv-LV"/>
              </w:rPr>
              <w:t>P</w:t>
            </w:r>
            <w:r w:rsidR="00B270EB" w:rsidRPr="00B270EB">
              <w:rPr>
                <w:rFonts w:ascii="Times New Roman" w:eastAsia="Times New Roman" w:hAnsi="Times New Roman" w:cs="Times New Roman"/>
                <w:iCs/>
                <w:sz w:val="28"/>
                <w:szCs w:val="28"/>
                <w:lang w:eastAsia="lv-LV"/>
              </w:rPr>
              <w:t>ārvalde</w:t>
            </w:r>
            <w:r w:rsidR="005F3FD6">
              <w:rPr>
                <w:rFonts w:ascii="Times New Roman" w:eastAsia="Times New Roman" w:hAnsi="Times New Roman" w:cs="Times New Roman"/>
                <w:iCs/>
                <w:sz w:val="28"/>
                <w:szCs w:val="28"/>
                <w:lang w:eastAsia="lv-LV"/>
              </w:rPr>
              <w:t>.</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Projekta izpildes ietekme uz pārvaldes funkcijām un institucionālo struktūru.</w:t>
            </w:r>
            <w:r w:rsidRPr="00B270EB">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Projekts šo jomu neskar.</w:t>
            </w:r>
          </w:p>
        </w:tc>
      </w:tr>
      <w:tr w:rsidR="00E5323B"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Nav</w:t>
            </w:r>
          </w:p>
        </w:tc>
      </w:tr>
    </w:tbl>
    <w:p w:rsidR="00136FCD" w:rsidRDefault="00136FCD" w:rsidP="00A34EA6">
      <w:pPr>
        <w:pStyle w:val="StyleRight"/>
        <w:spacing w:after="0"/>
        <w:ind w:firstLine="0"/>
        <w:jc w:val="both"/>
      </w:pPr>
    </w:p>
    <w:p w:rsidR="0051496C" w:rsidRPr="009A258C" w:rsidRDefault="0051496C" w:rsidP="00A34EA6">
      <w:pPr>
        <w:pStyle w:val="StyleRight"/>
        <w:spacing w:after="0"/>
        <w:ind w:firstLine="0"/>
        <w:jc w:val="both"/>
      </w:pPr>
    </w:p>
    <w:p w:rsidR="00AA7BE9" w:rsidRPr="009A258C" w:rsidRDefault="00B270EB" w:rsidP="00A34EA6">
      <w:pPr>
        <w:pStyle w:val="StyleRight"/>
        <w:spacing w:after="0"/>
        <w:ind w:firstLine="0"/>
        <w:jc w:val="both"/>
      </w:pPr>
      <w:r w:rsidRPr="00B270EB">
        <w:t xml:space="preserve">Kultūras </w:t>
      </w:r>
      <w:r w:rsidR="001E1842">
        <w:t>ministrs</w:t>
      </w:r>
      <w:r w:rsidRPr="00B270EB">
        <w:tab/>
      </w:r>
      <w:r w:rsidRPr="00B270EB">
        <w:tab/>
      </w:r>
      <w:r w:rsidRPr="00B270EB">
        <w:tab/>
      </w:r>
      <w:r w:rsidRPr="00B270EB">
        <w:tab/>
      </w:r>
      <w:r w:rsidRPr="00B270EB">
        <w:tab/>
      </w:r>
      <w:r w:rsidRPr="00B270EB">
        <w:tab/>
      </w:r>
      <w:r w:rsidRPr="00B270EB">
        <w:tab/>
      </w:r>
      <w:r w:rsidRPr="00B270EB">
        <w:tab/>
      </w:r>
      <w:r w:rsidR="001E1842">
        <w:t>N.Puntulis</w:t>
      </w:r>
    </w:p>
    <w:p w:rsidR="00AA7BE9" w:rsidRPr="009A258C" w:rsidRDefault="00AA7BE9" w:rsidP="00A34EA6">
      <w:pPr>
        <w:pStyle w:val="StyleRight"/>
        <w:spacing w:after="0"/>
        <w:ind w:firstLine="0"/>
        <w:jc w:val="both"/>
      </w:pPr>
    </w:p>
    <w:p w:rsidR="00EC447B" w:rsidRPr="0093335C" w:rsidRDefault="00AA7BE9" w:rsidP="00A34EA6">
      <w:pPr>
        <w:pStyle w:val="StyleRight"/>
        <w:spacing w:after="0"/>
        <w:ind w:firstLine="0"/>
        <w:jc w:val="both"/>
        <w:rPr>
          <w:lang w:eastAsia="ru-RU"/>
        </w:rPr>
      </w:pPr>
      <w:r w:rsidRPr="0093335C">
        <w:rPr>
          <w:lang w:eastAsia="ru-RU"/>
        </w:rPr>
        <w:t xml:space="preserve">Vīza: Valsts </w:t>
      </w:r>
      <w:r w:rsidR="00C31174">
        <w:rPr>
          <w:lang w:eastAsia="ru-RU"/>
        </w:rPr>
        <w:t xml:space="preserve">sekretāra </w:t>
      </w:r>
      <w:proofErr w:type="spellStart"/>
      <w:r w:rsidR="00C31174">
        <w:rPr>
          <w:lang w:eastAsia="ru-RU"/>
        </w:rPr>
        <w:t>p.i</w:t>
      </w:r>
      <w:proofErr w:type="spellEnd"/>
      <w:r w:rsidR="00C31174">
        <w:rPr>
          <w:lang w:eastAsia="ru-RU"/>
        </w:rPr>
        <w:t>.</w:t>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00C31174">
        <w:rPr>
          <w:lang w:eastAsia="ru-RU"/>
        </w:rPr>
        <w:t>B.Zakevica</w:t>
      </w:r>
    </w:p>
    <w:p w:rsidR="00136FCD" w:rsidRDefault="00136FCD" w:rsidP="00894C55">
      <w:pPr>
        <w:tabs>
          <w:tab w:val="left" w:pos="6237"/>
        </w:tabs>
        <w:spacing w:after="0" w:line="240" w:lineRule="auto"/>
        <w:rPr>
          <w:rFonts w:ascii="Times New Roman" w:hAnsi="Times New Roman" w:cs="Times New Roman"/>
          <w:sz w:val="28"/>
          <w:szCs w:val="28"/>
        </w:rPr>
      </w:pPr>
    </w:p>
    <w:p w:rsidR="00816799" w:rsidRPr="00816799" w:rsidRDefault="008449E4" w:rsidP="00894C55">
      <w:pPr>
        <w:tabs>
          <w:tab w:val="left" w:pos="6237"/>
        </w:tabs>
        <w:spacing w:after="0" w:line="240" w:lineRule="auto"/>
        <w:rPr>
          <w:rStyle w:val="Hipersaite"/>
          <w:rFonts w:ascii="Times New Roman" w:hAnsi="Times New Roman" w:cs="Times New Roman"/>
          <w:color w:val="auto"/>
          <w:sz w:val="20"/>
          <w:szCs w:val="20"/>
          <w:u w:val="none"/>
        </w:rPr>
      </w:pPr>
      <w:bookmarkStart w:id="4" w:name="OLE_LINK3"/>
      <w:bookmarkStart w:id="5" w:name="OLE_LINK4"/>
      <w:r>
        <w:rPr>
          <w:rFonts w:ascii="Times New Roman" w:hAnsi="Times New Roman" w:cs="Times New Roman"/>
          <w:sz w:val="20"/>
          <w:szCs w:val="20"/>
        </w:rPr>
        <w:t>Dudareva</w:t>
      </w:r>
      <w:r w:rsidR="006F154E" w:rsidRPr="006F154E">
        <w:rPr>
          <w:rFonts w:ascii="Times New Roman" w:hAnsi="Times New Roman" w:cs="Times New Roman"/>
          <w:sz w:val="20"/>
          <w:szCs w:val="20"/>
        </w:rPr>
        <w:t xml:space="preserve"> </w:t>
      </w:r>
      <w:r w:rsidRPr="001C26A6">
        <w:rPr>
          <w:rFonts w:ascii="Times New Roman" w:hAnsi="Times New Roman"/>
          <w:sz w:val="20"/>
        </w:rPr>
        <w:t>67229400</w:t>
      </w:r>
    </w:p>
    <w:p w:rsidR="00894C55" w:rsidRPr="006F154E" w:rsidRDefault="003C6BBF" w:rsidP="00894C55">
      <w:pPr>
        <w:tabs>
          <w:tab w:val="left" w:pos="6237"/>
        </w:tabs>
        <w:spacing w:after="0" w:line="240" w:lineRule="auto"/>
        <w:rPr>
          <w:rFonts w:ascii="Times New Roman" w:hAnsi="Times New Roman" w:cs="Times New Roman"/>
          <w:sz w:val="20"/>
          <w:szCs w:val="20"/>
        </w:rPr>
      </w:pPr>
      <w:hyperlink r:id="rId9" w:history="1">
        <w:r w:rsidR="008449E4" w:rsidRPr="00721358">
          <w:rPr>
            <w:rStyle w:val="Hipersaite"/>
            <w:rFonts w:ascii="Times New Roman" w:hAnsi="Times New Roman" w:cs="Times New Roman"/>
            <w:sz w:val="20"/>
            <w:szCs w:val="20"/>
          </w:rPr>
          <w:t>Marija.Dudareva@mantojums.lv</w:t>
        </w:r>
      </w:hyperlink>
      <w:r w:rsidR="00AA7BE9">
        <w:rPr>
          <w:rFonts w:ascii="Times New Roman" w:hAnsi="Times New Roman" w:cs="Times New Roman"/>
          <w:sz w:val="20"/>
          <w:szCs w:val="20"/>
          <w:u w:val="single"/>
        </w:rPr>
        <w:t xml:space="preserve"> </w:t>
      </w:r>
      <w:bookmarkEnd w:id="4"/>
      <w:bookmarkEnd w:id="5"/>
    </w:p>
    <w:sectPr w:rsidR="00894C55" w:rsidRPr="006F154E"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5E2" w:rsidRDefault="007245E2" w:rsidP="00894C55">
      <w:pPr>
        <w:spacing w:after="0" w:line="240" w:lineRule="auto"/>
      </w:pPr>
      <w:r>
        <w:separator/>
      </w:r>
    </w:p>
  </w:endnote>
  <w:endnote w:type="continuationSeparator" w:id="0">
    <w:p w:rsidR="007245E2" w:rsidRDefault="007245E2" w:rsidP="00894C55">
      <w:pPr>
        <w:spacing w:after="0" w:line="240" w:lineRule="auto"/>
      </w:pPr>
      <w:r>
        <w:continuationSeparator/>
      </w:r>
    </w:p>
  </w:endnote>
  <w:endnote w:type="continuationNotice" w:id="1">
    <w:p w:rsidR="007245E2" w:rsidRDefault="007245E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D2" w:rsidRPr="00C31174" w:rsidRDefault="00E24DD2" w:rsidP="00C31174">
    <w:pPr>
      <w:pStyle w:val="Kjene"/>
      <w:rPr>
        <w:rFonts w:ascii="Times New Roman" w:hAnsi="Times New Roman"/>
        <w:sz w:val="20"/>
      </w:rPr>
    </w:pPr>
    <w:r w:rsidRPr="00C31174">
      <w:rPr>
        <w:rFonts w:ascii="Times New Roman" w:hAnsi="Times New Roman" w:cs="Times New Roman"/>
        <w:sz w:val="20"/>
        <w:szCs w:val="20"/>
      </w:rPr>
      <w:t>KMAnot_020819_groz_473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D2" w:rsidRPr="00C31174" w:rsidRDefault="00E24DD2" w:rsidP="00C31174">
    <w:pPr>
      <w:pStyle w:val="Kjene"/>
    </w:pPr>
    <w:r w:rsidRPr="00C31174">
      <w:rPr>
        <w:rFonts w:ascii="Times New Roman" w:hAnsi="Times New Roman" w:cs="Times New Roman"/>
        <w:sz w:val="20"/>
        <w:szCs w:val="20"/>
      </w:rPr>
      <w:t>KMAnot_020819_groz_473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5E2" w:rsidRDefault="007245E2" w:rsidP="00894C55">
      <w:pPr>
        <w:spacing w:after="0" w:line="240" w:lineRule="auto"/>
      </w:pPr>
      <w:r>
        <w:separator/>
      </w:r>
    </w:p>
  </w:footnote>
  <w:footnote w:type="continuationSeparator" w:id="0">
    <w:p w:rsidR="007245E2" w:rsidRDefault="007245E2" w:rsidP="00894C55">
      <w:pPr>
        <w:spacing w:after="0" w:line="240" w:lineRule="auto"/>
      </w:pPr>
      <w:r>
        <w:continuationSeparator/>
      </w:r>
    </w:p>
  </w:footnote>
  <w:footnote w:type="continuationNotice" w:id="1">
    <w:p w:rsidR="007245E2" w:rsidRDefault="007245E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rPr>
    </w:sdtEndPr>
    <w:sdtContent>
      <w:p w:rsidR="00E24DD2" w:rsidRPr="005B439D" w:rsidRDefault="003C6BBF">
        <w:pPr>
          <w:pStyle w:val="Galvene"/>
          <w:jc w:val="center"/>
          <w:rPr>
            <w:rFonts w:ascii="Times New Roman" w:hAnsi="Times New Roman"/>
          </w:rPr>
        </w:pPr>
        <w:r w:rsidRPr="005B439D">
          <w:rPr>
            <w:rFonts w:ascii="Times New Roman" w:hAnsi="Times New Roman"/>
          </w:rPr>
          <w:fldChar w:fldCharType="begin"/>
        </w:r>
        <w:r w:rsidR="00E24DD2" w:rsidRPr="005B439D">
          <w:rPr>
            <w:rFonts w:ascii="Times New Roman" w:hAnsi="Times New Roman"/>
          </w:rPr>
          <w:instrText xml:space="preserve"> PAGE   \* MERGEFORMAT </w:instrText>
        </w:r>
        <w:r w:rsidRPr="005B439D">
          <w:rPr>
            <w:rFonts w:ascii="Times New Roman" w:hAnsi="Times New Roman"/>
          </w:rPr>
          <w:fldChar w:fldCharType="separate"/>
        </w:r>
        <w:r w:rsidR="00F20D94">
          <w:rPr>
            <w:rFonts w:ascii="Times New Roman" w:hAnsi="Times New Roman"/>
            <w:noProof/>
          </w:rPr>
          <w:t>6</w:t>
        </w:r>
        <w:r w:rsidRPr="005B439D">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6D12"/>
    <w:multiLevelType w:val="hybridMultilevel"/>
    <w:tmpl w:val="34562A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EDF00A1"/>
    <w:multiLevelType w:val="hybridMultilevel"/>
    <w:tmpl w:val="C84A43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rsids>
    <w:rsidRoot w:val="00894C55"/>
    <w:rsid w:val="000017DB"/>
    <w:rsid w:val="00001FA4"/>
    <w:rsid w:val="00002DFD"/>
    <w:rsid w:val="00013DF6"/>
    <w:rsid w:val="00015F10"/>
    <w:rsid w:val="00017324"/>
    <w:rsid w:val="000417C0"/>
    <w:rsid w:val="00042252"/>
    <w:rsid w:val="00052DC9"/>
    <w:rsid w:val="00053824"/>
    <w:rsid w:val="00062C1E"/>
    <w:rsid w:val="000743E7"/>
    <w:rsid w:val="00081C88"/>
    <w:rsid w:val="00084600"/>
    <w:rsid w:val="000911A7"/>
    <w:rsid w:val="00091F82"/>
    <w:rsid w:val="000A1DFE"/>
    <w:rsid w:val="000A28A4"/>
    <w:rsid w:val="000A7361"/>
    <w:rsid w:val="000B26D6"/>
    <w:rsid w:val="000B36AD"/>
    <w:rsid w:val="000B72C2"/>
    <w:rsid w:val="000D02C9"/>
    <w:rsid w:val="000D5B2B"/>
    <w:rsid w:val="000F0020"/>
    <w:rsid w:val="000F0D97"/>
    <w:rsid w:val="000F2126"/>
    <w:rsid w:val="000F331D"/>
    <w:rsid w:val="000F5B7A"/>
    <w:rsid w:val="001027E1"/>
    <w:rsid w:val="0010309C"/>
    <w:rsid w:val="0010599F"/>
    <w:rsid w:val="00110AD3"/>
    <w:rsid w:val="00115646"/>
    <w:rsid w:val="00120B20"/>
    <w:rsid w:val="001222C4"/>
    <w:rsid w:val="00134120"/>
    <w:rsid w:val="00136FCD"/>
    <w:rsid w:val="001374C5"/>
    <w:rsid w:val="00140559"/>
    <w:rsid w:val="001412DA"/>
    <w:rsid w:val="0015162A"/>
    <w:rsid w:val="001534B8"/>
    <w:rsid w:val="00153A44"/>
    <w:rsid w:val="00153AB4"/>
    <w:rsid w:val="00153CD9"/>
    <w:rsid w:val="0017042E"/>
    <w:rsid w:val="00170721"/>
    <w:rsid w:val="001773F2"/>
    <w:rsid w:val="001801B3"/>
    <w:rsid w:val="001810F4"/>
    <w:rsid w:val="001820CB"/>
    <w:rsid w:val="0018312C"/>
    <w:rsid w:val="00190EEA"/>
    <w:rsid w:val="001B0527"/>
    <w:rsid w:val="001B14A0"/>
    <w:rsid w:val="001B6A66"/>
    <w:rsid w:val="001B6B15"/>
    <w:rsid w:val="001C3020"/>
    <w:rsid w:val="001D6911"/>
    <w:rsid w:val="001E1842"/>
    <w:rsid w:val="001F207C"/>
    <w:rsid w:val="001F3162"/>
    <w:rsid w:val="001F39A7"/>
    <w:rsid w:val="001F6A97"/>
    <w:rsid w:val="001F6E00"/>
    <w:rsid w:val="001F7AE4"/>
    <w:rsid w:val="00201561"/>
    <w:rsid w:val="00202396"/>
    <w:rsid w:val="002029BE"/>
    <w:rsid w:val="00203381"/>
    <w:rsid w:val="00207A05"/>
    <w:rsid w:val="00211C1D"/>
    <w:rsid w:val="0021274D"/>
    <w:rsid w:val="00215BF6"/>
    <w:rsid w:val="002166CC"/>
    <w:rsid w:val="00243426"/>
    <w:rsid w:val="00250B12"/>
    <w:rsid w:val="002565ED"/>
    <w:rsid w:val="0026187C"/>
    <w:rsid w:val="00261921"/>
    <w:rsid w:val="00271CE7"/>
    <w:rsid w:val="00283767"/>
    <w:rsid w:val="00294136"/>
    <w:rsid w:val="002A2B85"/>
    <w:rsid w:val="002A5525"/>
    <w:rsid w:val="002A5DBF"/>
    <w:rsid w:val="002B0818"/>
    <w:rsid w:val="002B1845"/>
    <w:rsid w:val="002B6CE7"/>
    <w:rsid w:val="002C24BF"/>
    <w:rsid w:val="002C5207"/>
    <w:rsid w:val="002D2C5D"/>
    <w:rsid w:val="002D7FB1"/>
    <w:rsid w:val="002E1C05"/>
    <w:rsid w:val="002E7F4F"/>
    <w:rsid w:val="002F0631"/>
    <w:rsid w:val="002F3BC4"/>
    <w:rsid w:val="002F455A"/>
    <w:rsid w:val="002F4849"/>
    <w:rsid w:val="0030266E"/>
    <w:rsid w:val="0032324B"/>
    <w:rsid w:val="00324146"/>
    <w:rsid w:val="003330EA"/>
    <w:rsid w:val="00334CB1"/>
    <w:rsid w:val="00341CC6"/>
    <w:rsid w:val="00344964"/>
    <w:rsid w:val="0034695F"/>
    <w:rsid w:val="003632DD"/>
    <w:rsid w:val="003644DE"/>
    <w:rsid w:val="00364AED"/>
    <w:rsid w:val="0036664E"/>
    <w:rsid w:val="00371646"/>
    <w:rsid w:val="00371E0A"/>
    <w:rsid w:val="003738CF"/>
    <w:rsid w:val="003870B5"/>
    <w:rsid w:val="00387402"/>
    <w:rsid w:val="0039445E"/>
    <w:rsid w:val="003973B1"/>
    <w:rsid w:val="003A2AEB"/>
    <w:rsid w:val="003B0BF9"/>
    <w:rsid w:val="003B4324"/>
    <w:rsid w:val="003B6F94"/>
    <w:rsid w:val="003C0977"/>
    <w:rsid w:val="003C6BBF"/>
    <w:rsid w:val="003D0446"/>
    <w:rsid w:val="003D314C"/>
    <w:rsid w:val="003D56B3"/>
    <w:rsid w:val="003E0791"/>
    <w:rsid w:val="003E1A9B"/>
    <w:rsid w:val="003F28AC"/>
    <w:rsid w:val="00402095"/>
    <w:rsid w:val="0041001D"/>
    <w:rsid w:val="00410D60"/>
    <w:rsid w:val="0042437C"/>
    <w:rsid w:val="004245B5"/>
    <w:rsid w:val="0043556B"/>
    <w:rsid w:val="004357F8"/>
    <w:rsid w:val="00436EC4"/>
    <w:rsid w:val="00441780"/>
    <w:rsid w:val="00441A41"/>
    <w:rsid w:val="0044388F"/>
    <w:rsid w:val="004454FE"/>
    <w:rsid w:val="00451C79"/>
    <w:rsid w:val="00451E4D"/>
    <w:rsid w:val="00452E1D"/>
    <w:rsid w:val="00456B58"/>
    <w:rsid w:val="00456E40"/>
    <w:rsid w:val="00465A76"/>
    <w:rsid w:val="00465F96"/>
    <w:rsid w:val="00470776"/>
    <w:rsid w:val="00470F84"/>
    <w:rsid w:val="00471F27"/>
    <w:rsid w:val="0048419E"/>
    <w:rsid w:val="00485DBA"/>
    <w:rsid w:val="00491797"/>
    <w:rsid w:val="00496FC6"/>
    <w:rsid w:val="004970EB"/>
    <w:rsid w:val="00497523"/>
    <w:rsid w:val="004A58D2"/>
    <w:rsid w:val="004A5A5A"/>
    <w:rsid w:val="004B0CA4"/>
    <w:rsid w:val="004B69D3"/>
    <w:rsid w:val="004B6C5A"/>
    <w:rsid w:val="004D2A87"/>
    <w:rsid w:val="004E49BD"/>
    <w:rsid w:val="004E6AD8"/>
    <w:rsid w:val="004F09F6"/>
    <w:rsid w:val="004F0A7B"/>
    <w:rsid w:val="004F27CB"/>
    <w:rsid w:val="005008C0"/>
    <w:rsid w:val="0050178F"/>
    <w:rsid w:val="005017FB"/>
    <w:rsid w:val="0050186F"/>
    <w:rsid w:val="00503F9E"/>
    <w:rsid w:val="00505E9F"/>
    <w:rsid w:val="00505FDB"/>
    <w:rsid w:val="00507B38"/>
    <w:rsid w:val="00512C9A"/>
    <w:rsid w:val="0051496C"/>
    <w:rsid w:val="0052715A"/>
    <w:rsid w:val="00527BDF"/>
    <w:rsid w:val="00540396"/>
    <w:rsid w:val="00545E50"/>
    <w:rsid w:val="0054655C"/>
    <w:rsid w:val="00552127"/>
    <w:rsid w:val="00554E8F"/>
    <w:rsid w:val="00557872"/>
    <w:rsid w:val="00562C16"/>
    <w:rsid w:val="00563578"/>
    <w:rsid w:val="00565F40"/>
    <w:rsid w:val="00584BDA"/>
    <w:rsid w:val="00584EE3"/>
    <w:rsid w:val="00586F22"/>
    <w:rsid w:val="005A2757"/>
    <w:rsid w:val="005A322E"/>
    <w:rsid w:val="005A35E3"/>
    <w:rsid w:val="005A5895"/>
    <w:rsid w:val="005B439D"/>
    <w:rsid w:val="005B6040"/>
    <w:rsid w:val="005B716B"/>
    <w:rsid w:val="005D187E"/>
    <w:rsid w:val="005D6259"/>
    <w:rsid w:val="005E1949"/>
    <w:rsid w:val="005E1E44"/>
    <w:rsid w:val="005E5482"/>
    <w:rsid w:val="005F3174"/>
    <w:rsid w:val="005F3FD6"/>
    <w:rsid w:val="005F7D9C"/>
    <w:rsid w:val="006102A4"/>
    <w:rsid w:val="00611C78"/>
    <w:rsid w:val="0061688F"/>
    <w:rsid w:val="00621036"/>
    <w:rsid w:val="0064396F"/>
    <w:rsid w:val="006557A3"/>
    <w:rsid w:val="006628A4"/>
    <w:rsid w:val="00683CB9"/>
    <w:rsid w:val="00695D06"/>
    <w:rsid w:val="006969C1"/>
    <w:rsid w:val="006A588A"/>
    <w:rsid w:val="006C0D8D"/>
    <w:rsid w:val="006C7A17"/>
    <w:rsid w:val="006D3A0B"/>
    <w:rsid w:val="006E1081"/>
    <w:rsid w:val="006E1B4E"/>
    <w:rsid w:val="006F154E"/>
    <w:rsid w:val="006F1D69"/>
    <w:rsid w:val="006F2861"/>
    <w:rsid w:val="006F5A7B"/>
    <w:rsid w:val="00703B2B"/>
    <w:rsid w:val="00711D31"/>
    <w:rsid w:val="00713D48"/>
    <w:rsid w:val="00713E4A"/>
    <w:rsid w:val="00720585"/>
    <w:rsid w:val="007245E2"/>
    <w:rsid w:val="00726473"/>
    <w:rsid w:val="00727815"/>
    <w:rsid w:val="00737184"/>
    <w:rsid w:val="00755770"/>
    <w:rsid w:val="00757E9B"/>
    <w:rsid w:val="007656E0"/>
    <w:rsid w:val="007657F5"/>
    <w:rsid w:val="00767EF5"/>
    <w:rsid w:val="0077060C"/>
    <w:rsid w:val="00773AF6"/>
    <w:rsid w:val="00774FD9"/>
    <w:rsid w:val="0077666B"/>
    <w:rsid w:val="007805DE"/>
    <w:rsid w:val="00783CC5"/>
    <w:rsid w:val="00795F71"/>
    <w:rsid w:val="00796A08"/>
    <w:rsid w:val="007A301B"/>
    <w:rsid w:val="007A7FBF"/>
    <w:rsid w:val="007B45D1"/>
    <w:rsid w:val="007B4F3F"/>
    <w:rsid w:val="007C0012"/>
    <w:rsid w:val="007C05C2"/>
    <w:rsid w:val="007C0662"/>
    <w:rsid w:val="007C0A91"/>
    <w:rsid w:val="007C20CA"/>
    <w:rsid w:val="007D0A4D"/>
    <w:rsid w:val="007D0C80"/>
    <w:rsid w:val="007E73AB"/>
    <w:rsid w:val="007F37B8"/>
    <w:rsid w:val="00802C0F"/>
    <w:rsid w:val="00804E8C"/>
    <w:rsid w:val="00804EE8"/>
    <w:rsid w:val="0081227C"/>
    <w:rsid w:val="008134A8"/>
    <w:rsid w:val="00816799"/>
    <w:rsid w:val="00816C11"/>
    <w:rsid w:val="00831270"/>
    <w:rsid w:val="0083595C"/>
    <w:rsid w:val="00841BD7"/>
    <w:rsid w:val="00843978"/>
    <w:rsid w:val="008449E4"/>
    <w:rsid w:val="00847828"/>
    <w:rsid w:val="00853D2A"/>
    <w:rsid w:val="00860F5F"/>
    <w:rsid w:val="008674B2"/>
    <w:rsid w:val="0088097E"/>
    <w:rsid w:val="00884FB6"/>
    <w:rsid w:val="008879D8"/>
    <w:rsid w:val="00894C55"/>
    <w:rsid w:val="008954E7"/>
    <w:rsid w:val="00896930"/>
    <w:rsid w:val="008B0347"/>
    <w:rsid w:val="008B3339"/>
    <w:rsid w:val="008B6E0F"/>
    <w:rsid w:val="008D2692"/>
    <w:rsid w:val="008D7D97"/>
    <w:rsid w:val="008E0478"/>
    <w:rsid w:val="008E477A"/>
    <w:rsid w:val="008E7BFF"/>
    <w:rsid w:val="008F024F"/>
    <w:rsid w:val="008F44D4"/>
    <w:rsid w:val="00900834"/>
    <w:rsid w:val="009009D9"/>
    <w:rsid w:val="009018A9"/>
    <w:rsid w:val="009029B0"/>
    <w:rsid w:val="00906A5E"/>
    <w:rsid w:val="009118B7"/>
    <w:rsid w:val="0091381F"/>
    <w:rsid w:val="00924001"/>
    <w:rsid w:val="0093063E"/>
    <w:rsid w:val="00936121"/>
    <w:rsid w:val="00941E1B"/>
    <w:rsid w:val="0094340D"/>
    <w:rsid w:val="00944BB7"/>
    <w:rsid w:val="00947B6D"/>
    <w:rsid w:val="00952EF8"/>
    <w:rsid w:val="009622F8"/>
    <w:rsid w:val="00962DE6"/>
    <w:rsid w:val="00971C44"/>
    <w:rsid w:val="00971F8C"/>
    <w:rsid w:val="009869F4"/>
    <w:rsid w:val="00987799"/>
    <w:rsid w:val="009905C1"/>
    <w:rsid w:val="00995313"/>
    <w:rsid w:val="00997169"/>
    <w:rsid w:val="009A0523"/>
    <w:rsid w:val="009A147A"/>
    <w:rsid w:val="009A258C"/>
    <w:rsid w:val="009A2654"/>
    <w:rsid w:val="009C1C43"/>
    <w:rsid w:val="009C1FD4"/>
    <w:rsid w:val="009C629C"/>
    <w:rsid w:val="009D2FCC"/>
    <w:rsid w:val="009D5D4A"/>
    <w:rsid w:val="009D6848"/>
    <w:rsid w:val="009E0FF3"/>
    <w:rsid w:val="009E1231"/>
    <w:rsid w:val="009E1AA1"/>
    <w:rsid w:val="009E4181"/>
    <w:rsid w:val="009F17C2"/>
    <w:rsid w:val="009F4E55"/>
    <w:rsid w:val="009F4E5E"/>
    <w:rsid w:val="009F6218"/>
    <w:rsid w:val="009F7627"/>
    <w:rsid w:val="00A03444"/>
    <w:rsid w:val="00A046F8"/>
    <w:rsid w:val="00A0479E"/>
    <w:rsid w:val="00A10FC3"/>
    <w:rsid w:val="00A22D6B"/>
    <w:rsid w:val="00A23651"/>
    <w:rsid w:val="00A240DE"/>
    <w:rsid w:val="00A267E6"/>
    <w:rsid w:val="00A31453"/>
    <w:rsid w:val="00A31FCB"/>
    <w:rsid w:val="00A34EA6"/>
    <w:rsid w:val="00A41913"/>
    <w:rsid w:val="00A46688"/>
    <w:rsid w:val="00A53EE6"/>
    <w:rsid w:val="00A55CB0"/>
    <w:rsid w:val="00A6073E"/>
    <w:rsid w:val="00A638A7"/>
    <w:rsid w:val="00A646A2"/>
    <w:rsid w:val="00A648D0"/>
    <w:rsid w:val="00A740B5"/>
    <w:rsid w:val="00A75B34"/>
    <w:rsid w:val="00A85AFE"/>
    <w:rsid w:val="00A85C36"/>
    <w:rsid w:val="00A862CD"/>
    <w:rsid w:val="00A914F9"/>
    <w:rsid w:val="00A917C7"/>
    <w:rsid w:val="00A9385E"/>
    <w:rsid w:val="00A95FC0"/>
    <w:rsid w:val="00A96E17"/>
    <w:rsid w:val="00A97D05"/>
    <w:rsid w:val="00AA74CB"/>
    <w:rsid w:val="00AA7BE9"/>
    <w:rsid w:val="00AB5E5B"/>
    <w:rsid w:val="00AD4154"/>
    <w:rsid w:val="00AE2BEF"/>
    <w:rsid w:val="00AE3596"/>
    <w:rsid w:val="00AE3C48"/>
    <w:rsid w:val="00AE5567"/>
    <w:rsid w:val="00AF4F91"/>
    <w:rsid w:val="00AF7837"/>
    <w:rsid w:val="00B00173"/>
    <w:rsid w:val="00B03362"/>
    <w:rsid w:val="00B06D25"/>
    <w:rsid w:val="00B076C3"/>
    <w:rsid w:val="00B07BF3"/>
    <w:rsid w:val="00B15B29"/>
    <w:rsid w:val="00B16480"/>
    <w:rsid w:val="00B214FF"/>
    <w:rsid w:val="00B2165C"/>
    <w:rsid w:val="00B245C3"/>
    <w:rsid w:val="00B251DE"/>
    <w:rsid w:val="00B270EB"/>
    <w:rsid w:val="00B476C6"/>
    <w:rsid w:val="00B51257"/>
    <w:rsid w:val="00B53027"/>
    <w:rsid w:val="00B5772E"/>
    <w:rsid w:val="00B62845"/>
    <w:rsid w:val="00B72C60"/>
    <w:rsid w:val="00B75644"/>
    <w:rsid w:val="00B75FB6"/>
    <w:rsid w:val="00B76665"/>
    <w:rsid w:val="00B80A4B"/>
    <w:rsid w:val="00B821CF"/>
    <w:rsid w:val="00B83E9F"/>
    <w:rsid w:val="00B845C9"/>
    <w:rsid w:val="00B900A9"/>
    <w:rsid w:val="00B901B0"/>
    <w:rsid w:val="00B93F12"/>
    <w:rsid w:val="00BA20AA"/>
    <w:rsid w:val="00BA5716"/>
    <w:rsid w:val="00BB322A"/>
    <w:rsid w:val="00BB442B"/>
    <w:rsid w:val="00BB5ECF"/>
    <w:rsid w:val="00BC1247"/>
    <w:rsid w:val="00BD3238"/>
    <w:rsid w:val="00BD4425"/>
    <w:rsid w:val="00BE3B84"/>
    <w:rsid w:val="00BF358A"/>
    <w:rsid w:val="00BF49CE"/>
    <w:rsid w:val="00C03FE9"/>
    <w:rsid w:val="00C10842"/>
    <w:rsid w:val="00C25418"/>
    <w:rsid w:val="00C25B49"/>
    <w:rsid w:val="00C31174"/>
    <w:rsid w:val="00C312B7"/>
    <w:rsid w:val="00C36F95"/>
    <w:rsid w:val="00C373FD"/>
    <w:rsid w:val="00C41B1E"/>
    <w:rsid w:val="00C438CC"/>
    <w:rsid w:val="00C5217F"/>
    <w:rsid w:val="00C52448"/>
    <w:rsid w:val="00C5366F"/>
    <w:rsid w:val="00C646F2"/>
    <w:rsid w:val="00C67874"/>
    <w:rsid w:val="00C73AA5"/>
    <w:rsid w:val="00C7514D"/>
    <w:rsid w:val="00C75972"/>
    <w:rsid w:val="00C814C4"/>
    <w:rsid w:val="00C833EA"/>
    <w:rsid w:val="00C9410A"/>
    <w:rsid w:val="00C966C2"/>
    <w:rsid w:val="00CB0A3B"/>
    <w:rsid w:val="00CC2AC6"/>
    <w:rsid w:val="00CD2A5C"/>
    <w:rsid w:val="00CD526E"/>
    <w:rsid w:val="00CE24E8"/>
    <w:rsid w:val="00CE3B54"/>
    <w:rsid w:val="00CE5657"/>
    <w:rsid w:val="00CF56F4"/>
    <w:rsid w:val="00D00491"/>
    <w:rsid w:val="00D02B14"/>
    <w:rsid w:val="00D045BC"/>
    <w:rsid w:val="00D05210"/>
    <w:rsid w:val="00D07F78"/>
    <w:rsid w:val="00D11295"/>
    <w:rsid w:val="00D133F8"/>
    <w:rsid w:val="00D1380E"/>
    <w:rsid w:val="00D14A3E"/>
    <w:rsid w:val="00D2138A"/>
    <w:rsid w:val="00D23A6B"/>
    <w:rsid w:val="00D27442"/>
    <w:rsid w:val="00D32D6C"/>
    <w:rsid w:val="00D35A19"/>
    <w:rsid w:val="00D35D9E"/>
    <w:rsid w:val="00D51D44"/>
    <w:rsid w:val="00D567B7"/>
    <w:rsid w:val="00D743C9"/>
    <w:rsid w:val="00D87403"/>
    <w:rsid w:val="00D90FB1"/>
    <w:rsid w:val="00D948A0"/>
    <w:rsid w:val="00DA202F"/>
    <w:rsid w:val="00DA24F6"/>
    <w:rsid w:val="00DA34A1"/>
    <w:rsid w:val="00DB5F86"/>
    <w:rsid w:val="00DB6F1C"/>
    <w:rsid w:val="00DC14A2"/>
    <w:rsid w:val="00DD4C5E"/>
    <w:rsid w:val="00DE044B"/>
    <w:rsid w:val="00DF2B3D"/>
    <w:rsid w:val="00DF43B5"/>
    <w:rsid w:val="00DF4D33"/>
    <w:rsid w:val="00DF71C7"/>
    <w:rsid w:val="00DF7B6B"/>
    <w:rsid w:val="00E011EE"/>
    <w:rsid w:val="00E01630"/>
    <w:rsid w:val="00E049A2"/>
    <w:rsid w:val="00E103E1"/>
    <w:rsid w:val="00E131DB"/>
    <w:rsid w:val="00E24DD2"/>
    <w:rsid w:val="00E25C02"/>
    <w:rsid w:val="00E3716B"/>
    <w:rsid w:val="00E43B96"/>
    <w:rsid w:val="00E47CF5"/>
    <w:rsid w:val="00E50C66"/>
    <w:rsid w:val="00E5323B"/>
    <w:rsid w:val="00E559DD"/>
    <w:rsid w:val="00E612D3"/>
    <w:rsid w:val="00E65C48"/>
    <w:rsid w:val="00E75F2F"/>
    <w:rsid w:val="00E80D49"/>
    <w:rsid w:val="00E84E5A"/>
    <w:rsid w:val="00E869A6"/>
    <w:rsid w:val="00E86F59"/>
    <w:rsid w:val="00E8749E"/>
    <w:rsid w:val="00E90C01"/>
    <w:rsid w:val="00E97C5C"/>
    <w:rsid w:val="00EA1343"/>
    <w:rsid w:val="00EA3CEA"/>
    <w:rsid w:val="00EA486E"/>
    <w:rsid w:val="00EB0ED3"/>
    <w:rsid w:val="00EB1DAD"/>
    <w:rsid w:val="00EB36AA"/>
    <w:rsid w:val="00EC057E"/>
    <w:rsid w:val="00EC1C9E"/>
    <w:rsid w:val="00EC447B"/>
    <w:rsid w:val="00EC464B"/>
    <w:rsid w:val="00ED015A"/>
    <w:rsid w:val="00ED0848"/>
    <w:rsid w:val="00ED23F8"/>
    <w:rsid w:val="00EE356F"/>
    <w:rsid w:val="00EE48B2"/>
    <w:rsid w:val="00EE6477"/>
    <w:rsid w:val="00F06F62"/>
    <w:rsid w:val="00F17D76"/>
    <w:rsid w:val="00F20D94"/>
    <w:rsid w:val="00F21316"/>
    <w:rsid w:val="00F22DDD"/>
    <w:rsid w:val="00F33F4A"/>
    <w:rsid w:val="00F3676E"/>
    <w:rsid w:val="00F45534"/>
    <w:rsid w:val="00F51BEC"/>
    <w:rsid w:val="00F5627B"/>
    <w:rsid w:val="00F57B0C"/>
    <w:rsid w:val="00F60CBA"/>
    <w:rsid w:val="00F7297A"/>
    <w:rsid w:val="00F734D8"/>
    <w:rsid w:val="00F85A41"/>
    <w:rsid w:val="00F86EBE"/>
    <w:rsid w:val="00F91271"/>
    <w:rsid w:val="00F92C55"/>
    <w:rsid w:val="00F936B7"/>
    <w:rsid w:val="00F97025"/>
    <w:rsid w:val="00F97159"/>
    <w:rsid w:val="00FB052C"/>
    <w:rsid w:val="00FB2020"/>
    <w:rsid w:val="00FC35A9"/>
    <w:rsid w:val="00FC3EBE"/>
    <w:rsid w:val="00FC6F2B"/>
    <w:rsid w:val="00FD425A"/>
    <w:rsid w:val="00FE1C6C"/>
    <w:rsid w:val="00FF21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yleRight">
    <w:name w:val="Style Right"/>
    <w:basedOn w:val="Parastais"/>
    <w:rsid w:val="00AA7BE9"/>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A638A7"/>
    <w:rPr>
      <w:sz w:val="16"/>
      <w:szCs w:val="16"/>
    </w:rPr>
  </w:style>
  <w:style w:type="paragraph" w:styleId="Komentrateksts">
    <w:name w:val="annotation text"/>
    <w:basedOn w:val="Parastais"/>
    <w:link w:val="KomentratekstsRakstz"/>
    <w:uiPriority w:val="99"/>
    <w:semiHidden/>
    <w:unhideWhenUsed/>
    <w:rsid w:val="00A638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38A7"/>
    <w:rPr>
      <w:sz w:val="20"/>
      <w:szCs w:val="20"/>
    </w:rPr>
  </w:style>
  <w:style w:type="paragraph" w:styleId="Komentratma">
    <w:name w:val="annotation subject"/>
    <w:basedOn w:val="Komentrateksts"/>
    <w:next w:val="Komentrateksts"/>
    <w:link w:val="KomentratmaRakstz"/>
    <w:uiPriority w:val="99"/>
    <w:semiHidden/>
    <w:unhideWhenUsed/>
    <w:rsid w:val="00A638A7"/>
    <w:rPr>
      <w:b/>
      <w:bCs/>
    </w:rPr>
  </w:style>
  <w:style w:type="character" w:customStyle="1" w:styleId="KomentratmaRakstz">
    <w:name w:val="Komentāra tēma Rakstz."/>
    <w:basedOn w:val="KomentratekstsRakstz"/>
    <w:link w:val="Komentratma"/>
    <w:uiPriority w:val="99"/>
    <w:semiHidden/>
    <w:rsid w:val="00A638A7"/>
    <w:rPr>
      <w:b/>
      <w:bCs/>
      <w:sz w:val="20"/>
      <w:szCs w:val="20"/>
    </w:rPr>
  </w:style>
  <w:style w:type="paragraph" w:styleId="Prskatjums">
    <w:name w:val="Revision"/>
    <w:hidden/>
    <w:uiPriority w:val="99"/>
    <w:semiHidden/>
    <w:rsid w:val="001810F4"/>
    <w:pPr>
      <w:spacing w:after="0" w:line="240" w:lineRule="auto"/>
    </w:pPr>
  </w:style>
  <w:style w:type="character" w:styleId="Izteiksmgs">
    <w:name w:val="Strong"/>
    <w:uiPriority w:val="22"/>
    <w:qFormat/>
    <w:rsid w:val="00F45534"/>
    <w:rPr>
      <w:b/>
      <w:bCs w:val="0"/>
    </w:rPr>
  </w:style>
  <w:style w:type="paragraph" w:styleId="Sarakstarindkopa">
    <w:name w:val="List Paragraph"/>
    <w:basedOn w:val="Parastais"/>
    <w:uiPriority w:val="34"/>
    <w:qFormat/>
    <w:rsid w:val="00EE48B2"/>
    <w:pPr>
      <w:ind w:left="720"/>
      <w:contextualSpacing/>
    </w:p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5070790">
      <w:bodyDiv w:val="1"/>
      <w:marLeft w:val="0"/>
      <w:marRight w:val="0"/>
      <w:marTop w:val="0"/>
      <w:marBottom w:val="0"/>
      <w:divBdr>
        <w:top w:val="none" w:sz="0" w:space="0" w:color="auto"/>
        <w:left w:val="none" w:sz="0" w:space="0" w:color="auto"/>
        <w:bottom w:val="none" w:sz="0" w:space="0" w:color="auto"/>
        <w:right w:val="none" w:sz="0" w:space="0" w:color="auto"/>
      </w:divBdr>
    </w:div>
    <w:div w:id="101098228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ija.Dudareva@mantojum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6750-E007-4350-A304-2019D8733921}">
  <ds:schemaRefs>
    <ds:schemaRef ds:uri="http://schemas.openxmlformats.org/officeDocument/2006/bibliography"/>
  </ds:schemaRefs>
</ds:datastoreItem>
</file>

<file path=customXml/itemProps2.xml><?xml version="1.0" encoding="utf-8"?>
<ds:datastoreItem xmlns:ds="http://schemas.openxmlformats.org/officeDocument/2006/customXml" ds:itemID="{34A08E91-C01C-4234-8991-3312C746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6222</Words>
  <Characters>3548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projektu par Valsts kultūras pieminekļu aizsardzības inspekcijas nosaukuma maiņusākotnējās ietekmes novērtējuma ziņojums (anotācija)</vt:lpstr>
      <vt:lpstr>Tiesību akta nosaukums</vt:lpstr>
    </vt:vector>
  </TitlesOfParts>
  <Company>Iestādes nosaukums</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2003.gada 26.augusta noteikumos Nr.473 „Kārtība, kādā kultūras pieminekļi iekļaujami valsts aizsargājamo kultūras pieminekļu sarakstā un izslēdzami no valsts aizsargājamo kultūras pieminekļu saraksta”” sākotnējās ietekmes novērtējuma ziņojums (anotācija)</dc:title>
  <dc:subject>Ministru kabineta noteikumu projekta sākotnējās ietekmes novērtējuma ziņojums (anotācija)</dc:subject>
  <dc:creator>Marija Dudareva</dc:creator>
  <cp:keywords>KMAnot_020819_groz_473</cp:keywords>
  <dc:description>Dudareva 67229400
Marija.Dudareva@mantojums.lv</dc:description>
  <cp:lastModifiedBy>Dzintra Rozīte</cp:lastModifiedBy>
  <cp:revision>7</cp:revision>
  <cp:lastPrinted>2018-11-22T07:23:00Z</cp:lastPrinted>
  <dcterms:created xsi:type="dcterms:W3CDTF">2019-08-02T06:45:00Z</dcterms:created>
  <dcterms:modified xsi:type="dcterms:W3CDTF">2019-08-06T07:04:00Z</dcterms:modified>
</cp:coreProperties>
</file>