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348" w:rsidRDefault="00000DE2" w:rsidP="00D41348">
      <w:pPr>
        <w:spacing w:after="0" w:line="240" w:lineRule="auto"/>
        <w:jc w:val="center"/>
        <w:rPr>
          <w:rFonts w:ascii="Times New Roman" w:hAnsi="Times New Roman"/>
          <w:b/>
          <w:bCs/>
          <w:sz w:val="28"/>
          <w:szCs w:val="28"/>
          <w:lang w:eastAsia="lv-LV"/>
        </w:rPr>
      </w:pPr>
      <w:bookmarkStart w:id="0" w:name="OLE_LINK11"/>
      <w:bookmarkStart w:id="1" w:name="OLE_LINK12"/>
      <w:bookmarkStart w:id="2" w:name="OLE_LINK9"/>
      <w:bookmarkStart w:id="3" w:name="OLE_LINK10"/>
      <w:r w:rsidRPr="0093027C">
        <w:rPr>
          <w:rStyle w:val="Izteiksmgs"/>
          <w:rFonts w:ascii="Times New Roman" w:hAnsi="Times New Roman"/>
          <w:bCs/>
          <w:sz w:val="28"/>
          <w:szCs w:val="28"/>
        </w:rPr>
        <w:t>Likumprojekta</w:t>
      </w:r>
      <w:bookmarkEnd w:id="0"/>
      <w:bookmarkEnd w:id="1"/>
      <w:r w:rsidRPr="0093027C">
        <w:rPr>
          <w:rStyle w:val="Izteiksmgs"/>
          <w:rFonts w:ascii="Times New Roman" w:hAnsi="Times New Roman"/>
          <w:bCs/>
          <w:sz w:val="28"/>
          <w:szCs w:val="28"/>
        </w:rPr>
        <w:t xml:space="preserve"> </w:t>
      </w:r>
      <w:r w:rsidR="00C81AB6" w:rsidRPr="0093027C">
        <w:rPr>
          <w:rStyle w:val="Izteiksmgs"/>
          <w:rFonts w:ascii="Times New Roman" w:hAnsi="Times New Roman"/>
          <w:bCs/>
          <w:sz w:val="28"/>
          <w:szCs w:val="28"/>
        </w:rPr>
        <w:t>„</w:t>
      </w:r>
      <w:bookmarkStart w:id="4" w:name="OLE_LINK1"/>
      <w:bookmarkStart w:id="5" w:name="OLE_LINK2"/>
      <w:r w:rsidRPr="0093027C">
        <w:rPr>
          <w:rStyle w:val="Izteiksmgs"/>
          <w:rFonts w:ascii="Times New Roman" w:hAnsi="Times New Roman"/>
          <w:bCs/>
          <w:sz w:val="28"/>
          <w:szCs w:val="28"/>
        </w:rPr>
        <w:t>Grozījum</w:t>
      </w:r>
      <w:r w:rsidR="000F7B39">
        <w:rPr>
          <w:rStyle w:val="Izteiksmgs"/>
          <w:rFonts w:ascii="Times New Roman" w:hAnsi="Times New Roman"/>
          <w:bCs/>
          <w:sz w:val="28"/>
          <w:szCs w:val="28"/>
        </w:rPr>
        <w:t>i</w:t>
      </w:r>
      <w:r w:rsidRPr="0093027C">
        <w:rPr>
          <w:rStyle w:val="Izteiksmgs"/>
          <w:rFonts w:ascii="Times New Roman" w:hAnsi="Times New Roman"/>
          <w:bCs/>
          <w:sz w:val="28"/>
          <w:szCs w:val="28"/>
        </w:rPr>
        <w:t xml:space="preserve"> </w:t>
      </w:r>
      <w:r w:rsidRPr="0093027C">
        <w:rPr>
          <w:rFonts w:ascii="Times New Roman" w:hAnsi="Times New Roman"/>
          <w:b/>
          <w:bCs/>
          <w:sz w:val="28"/>
          <w:szCs w:val="28"/>
        </w:rPr>
        <w:t>likumā „</w:t>
      </w:r>
      <w:r w:rsidR="007929A1" w:rsidRPr="0093027C">
        <w:rPr>
          <w:rFonts w:ascii="Times New Roman" w:hAnsi="Times New Roman"/>
          <w:b/>
          <w:bCs/>
          <w:color w:val="000000"/>
          <w:sz w:val="28"/>
          <w:szCs w:val="28"/>
        </w:rPr>
        <w:t>Par presi un citiem masu informācijas līdzekļiem</w:t>
      </w:r>
      <w:r w:rsidRPr="0093027C">
        <w:rPr>
          <w:rStyle w:val="Izteiksmgs"/>
          <w:rFonts w:ascii="Times New Roman" w:hAnsi="Times New Roman"/>
          <w:bCs/>
          <w:sz w:val="28"/>
          <w:szCs w:val="28"/>
        </w:rPr>
        <w:t>”</w:t>
      </w:r>
      <w:bookmarkEnd w:id="4"/>
      <w:bookmarkEnd w:id="5"/>
      <w:r w:rsidRPr="0093027C">
        <w:rPr>
          <w:rStyle w:val="Izteiksmgs"/>
          <w:rFonts w:ascii="Times New Roman" w:hAnsi="Times New Roman"/>
          <w:bCs/>
          <w:sz w:val="28"/>
          <w:szCs w:val="28"/>
        </w:rPr>
        <w:t>”</w:t>
      </w:r>
      <w:r w:rsidR="00D41348">
        <w:rPr>
          <w:rStyle w:val="Izteiksmgs"/>
          <w:rFonts w:ascii="Times New Roman" w:hAnsi="Times New Roman"/>
          <w:bCs/>
          <w:sz w:val="28"/>
          <w:szCs w:val="28"/>
        </w:rPr>
        <w:t xml:space="preserve"> </w:t>
      </w:r>
      <w:bookmarkStart w:id="6" w:name="OLE_LINK13"/>
      <w:bookmarkStart w:id="7" w:name="OLE_LINK14"/>
      <w:r w:rsidRPr="0093027C">
        <w:rPr>
          <w:rFonts w:ascii="Times New Roman" w:hAnsi="Times New Roman"/>
          <w:b/>
          <w:bCs/>
          <w:sz w:val="28"/>
          <w:szCs w:val="28"/>
          <w:lang w:eastAsia="lv-LV"/>
        </w:rPr>
        <w:t xml:space="preserve">sākotnējās ietekmes novērtējuma </w:t>
      </w:r>
    </w:p>
    <w:p w:rsidR="00000DE2" w:rsidRDefault="00000DE2" w:rsidP="00D41348">
      <w:pPr>
        <w:spacing w:after="0" w:line="240" w:lineRule="auto"/>
        <w:jc w:val="center"/>
        <w:rPr>
          <w:rFonts w:ascii="Times New Roman" w:hAnsi="Times New Roman"/>
          <w:sz w:val="28"/>
          <w:szCs w:val="28"/>
        </w:rPr>
      </w:pPr>
      <w:r w:rsidRPr="0093027C">
        <w:rPr>
          <w:rFonts w:ascii="Times New Roman" w:hAnsi="Times New Roman"/>
          <w:b/>
          <w:bCs/>
          <w:sz w:val="28"/>
          <w:szCs w:val="28"/>
          <w:lang w:eastAsia="lv-LV"/>
        </w:rPr>
        <w:t>ziņojums (anotācija)</w:t>
      </w:r>
      <w:bookmarkEnd w:id="2"/>
      <w:bookmarkEnd w:id="3"/>
      <w:bookmarkEnd w:id="6"/>
      <w:bookmarkEnd w:id="7"/>
    </w:p>
    <w:p w:rsidR="0085139F" w:rsidRDefault="0085139F" w:rsidP="0085139F">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85139F" w:rsidRPr="005A72BA" w:rsidTr="00224B8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5139F" w:rsidRPr="005A72BA" w:rsidRDefault="0085139F" w:rsidP="00224B8B">
            <w:pPr>
              <w:spacing w:after="0" w:line="240" w:lineRule="auto"/>
              <w:jc w:val="center"/>
              <w:rPr>
                <w:rFonts w:ascii="Times New Roman" w:hAnsi="Times New Roman"/>
                <w:b/>
                <w:sz w:val="28"/>
              </w:rPr>
            </w:pPr>
            <w:r w:rsidRPr="005A72BA">
              <w:rPr>
                <w:rFonts w:ascii="Times New Roman" w:hAnsi="Times New Roman"/>
                <w:b/>
                <w:sz w:val="28"/>
              </w:rPr>
              <w:t>Tiesību akta projekta anotācijas kopsavilkums</w:t>
            </w:r>
          </w:p>
        </w:tc>
      </w:tr>
      <w:tr w:rsidR="0085139F" w:rsidRPr="005A72BA" w:rsidTr="00224B8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85139F" w:rsidRPr="005A72BA" w:rsidRDefault="0085139F" w:rsidP="00224B8B">
            <w:pPr>
              <w:spacing w:after="0" w:line="240" w:lineRule="auto"/>
              <w:rPr>
                <w:rFonts w:ascii="Times New Roman" w:hAnsi="Times New Roman"/>
                <w:sz w:val="28"/>
              </w:rPr>
            </w:pPr>
            <w:r w:rsidRPr="005A72BA">
              <w:rPr>
                <w:rFonts w:ascii="Times New Roman" w:hAnsi="Times New Roman"/>
                <w:sz w:val="28"/>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85139F" w:rsidRPr="00755058" w:rsidRDefault="0085139F" w:rsidP="00BD6B90">
            <w:pPr>
              <w:spacing w:after="0" w:line="240" w:lineRule="auto"/>
              <w:jc w:val="both"/>
              <w:rPr>
                <w:rFonts w:ascii="Times New Roman" w:hAnsi="Times New Roman"/>
                <w:sz w:val="28"/>
              </w:rPr>
            </w:pPr>
            <w:r w:rsidRPr="005A72BA">
              <w:rPr>
                <w:rFonts w:ascii="Times New Roman" w:hAnsi="Times New Roman"/>
                <w:sz w:val="28"/>
              </w:rPr>
              <w:t>Likumprojekt</w:t>
            </w:r>
            <w:r w:rsidR="00786B4F">
              <w:rPr>
                <w:rFonts w:ascii="Times New Roman" w:hAnsi="Times New Roman"/>
                <w:sz w:val="28"/>
              </w:rPr>
              <w:t>a</w:t>
            </w:r>
            <w:r w:rsidRPr="005A72BA">
              <w:rPr>
                <w:rFonts w:ascii="Times New Roman" w:hAnsi="Times New Roman"/>
                <w:sz w:val="28"/>
              </w:rPr>
              <w:t xml:space="preserve"> „</w:t>
            </w:r>
            <w:r w:rsidRPr="0085139F">
              <w:rPr>
                <w:rStyle w:val="Izteiksmgs"/>
                <w:rFonts w:ascii="Times New Roman" w:hAnsi="Times New Roman"/>
                <w:b w:val="0"/>
                <w:bCs/>
                <w:sz w:val="28"/>
                <w:szCs w:val="28"/>
              </w:rPr>
              <w:t>Grozījum</w:t>
            </w:r>
            <w:r w:rsidR="000F7B39">
              <w:rPr>
                <w:rStyle w:val="Izteiksmgs"/>
                <w:rFonts w:ascii="Times New Roman" w:hAnsi="Times New Roman"/>
                <w:b w:val="0"/>
                <w:bCs/>
                <w:sz w:val="28"/>
                <w:szCs w:val="28"/>
              </w:rPr>
              <w:t>i</w:t>
            </w:r>
            <w:r w:rsidRPr="0085139F">
              <w:rPr>
                <w:rStyle w:val="Izteiksmgs"/>
                <w:rFonts w:ascii="Times New Roman" w:hAnsi="Times New Roman"/>
                <w:b w:val="0"/>
                <w:bCs/>
                <w:sz w:val="28"/>
                <w:szCs w:val="28"/>
              </w:rPr>
              <w:t xml:space="preserve"> </w:t>
            </w:r>
            <w:r w:rsidRPr="0085139F">
              <w:rPr>
                <w:rFonts w:ascii="Times New Roman" w:hAnsi="Times New Roman"/>
                <w:bCs/>
                <w:sz w:val="28"/>
                <w:szCs w:val="28"/>
              </w:rPr>
              <w:t>likumā „</w:t>
            </w:r>
            <w:r w:rsidRPr="0085139F">
              <w:rPr>
                <w:rFonts w:ascii="Times New Roman" w:hAnsi="Times New Roman"/>
                <w:bCs/>
                <w:color w:val="000000"/>
                <w:sz w:val="28"/>
                <w:szCs w:val="28"/>
              </w:rPr>
              <w:t>Par presi un citiem masu informācijas līdzekļiem</w:t>
            </w:r>
            <w:r w:rsidRPr="0085139F">
              <w:rPr>
                <w:rStyle w:val="Izteiksmgs"/>
                <w:rFonts w:ascii="Times New Roman" w:hAnsi="Times New Roman"/>
                <w:b w:val="0"/>
                <w:bCs/>
                <w:sz w:val="28"/>
                <w:szCs w:val="28"/>
              </w:rPr>
              <w:t>”</w:t>
            </w:r>
            <w:r w:rsidRPr="005A72BA">
              <w:rPr>
                <w:rFonts w:ascii="Times New Roman" w:hAnsi="Times New Roman"/>
                <w:sz w:val="28"/>
              </w:rPr>
              <w:t xml:space="preserve">” (turpmāk – Likumprojekts) </w:t>
            </w:r>
            <w:r w:rsidR="00786B4F">
              <w:rPr>
                <w:rFonts w:ascii="Times New Roman" w:hAnsi="Times New Roman"/>
                <w:sz w:val="28"/>
              </w:rPr>
              <w:t xml:space="preserve">mērķis ir </w:t>
            </w:r>
            <w:r w:rsidR="00844E2C">
              <w:rPr>
                <w:rFonts w:ascii="Times New Roman" w:hAnsi="Times New Roman"/>
                <w:sz w:val="28"/>
              </w:rPr>
              <w:t xml:space="preserve">nodrošināt </w:t>
            </w:r>
            <w:r w:rsidR="00BD6B90">
              <w:rPr>
                <w:rFonts w:ascii="Times New Roman" w:hAnsi="Times New Roman"/>
                <w:sz w:val="28"/>
              </w:rPr>
              <w:t xml:space="preserve">preses un citu </w:t>
            </w:r>
            <w:r w:rsidR="00844E2C">
              <w:rPr>
                <w:rFonts w:ascii="Times New Roman" w:hAnsi="Times New Roman"/>
                <w:sz w:val="28"/>
              </w:rPr>
              <w:t xml:space="preserve">masu informācijas (plašsaziņas) līdzekļu darbību atbilstoši normatīvajos aktos noteiktajai kārtībai, kā arī atturēt personas no pārkāpumu izdarīšanas </w:t>
            </w:r>
            <w:r w:rsidR="00D27BEC">
              <w:rPr>
                <w:rFonts w:ascii="Times New Roman" w:hAnsi="Times New Roman"/>
                <w:sz w:val="28"/>
              </w:rPr>
              <w:t xml:space="preserve">preses un citu </w:t>
            </w:r>
            <w:r w:rsidR="00844E2C">
              <w:rPr>
                <w:rFonts w:ascii="Times New Roman" w:hAnsi="Times New Roman"/>
                <w:sz w:val="28"/>
              </w:rPr>
              <w:t xml:space="preserve">masu informācijas (plašsaziņas) līdzekļu jomā. </w:t>
            </w:r>
            <w:r w:rsidR="00531AF9">
              <w:rPr>
                <w:rFonts w:ascii="Times New Roman" w:hAnsi="Times New Roman"/>
                <w:sz w:val="28"/>
              </w:rPr>
              <w:t>Likumprojekts paredz administratīvos pārkāpumus un sodus par tiem, kā arī kompetenci sodu piemērošanā. Likumprojekts stāsies spēkā vienlaikus ar Administratīvās atbildības likumu 2020.gada 1.janvārī.</w:t>
            </w:r>
          </w:p>
        </w:tc>
      </w:tr>
    </w:tbl>
    <w:p w:rsidR="0085139F" w:rsidRPr="0085139F" w:rsidRDefault="0085139F" w:rsidP="0085139F">
      <w:pPr>
        <w:spacing w:after="0" w:line="240" w:lineRule="auto"/>
        <w:rPr>
          <w:rFonts w:ascii="Times New Roman" w:hAnsi="Times New Roman"/>
          <w:sz w:val="28"/>
          <w:szCs w:val="28"/>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586"/>
        <w:gridCol w:w="3091"/>
        <w:gridCol w:w="5720"/>
      </w:tblGrid>
      <w:tr w:rsidR="00000DE2" w:rsidRPr="0093027C" w:rsidTr="007975B5">
        <w:trPr>
          <w:trHeight w:val="405"/>
          <w:tblCellSpacing w:w="20" w:type="dxa"/>
        </w:trPr>
        <w:tc>
          <w:tcPr>
            <w:tcW w:w="4957" w:type="pct"/>
            <w:gridSpan w:val="3"/>
            <w:hideMark/>
          </w:tcPr>
          <w:p w:rsidR="00000DE2" w:rsidRPr="0093027C" w:rsidRDefault="00000DE2" w:rsidP="0085139F">
            <w:pPr>
              <w:spacing w:after="0" w:line="240" w:lineRule="auto"/>
              <w:ind w:firstLine="300"/>
              <w:contextualSpacing/>
              <w:jc w:val="center"/>
              <w:rPr>
                <w:rFonts w:ascii="Times New Roman" w:hAnsi="Times New Roman"/>
                <w:b/>
                <w:bCs/>
                <w:sz w:val="28"/>
                <w:szCs w:val="28"/>
                <w:lang w:eastAsia="lv-LV"/>
              </w:rPr>
            </w:pPr>
            <w:r w:rsidRPr="0093027C">
              <w:rPr>
                <w:rFonts w:ascii="Times New Roman" w:hAnsi="Times New Roman"/>
                <w:b/>
                <w:bCs/>
                <w:sz w:val="28"/>
                <w:szCs w:val="28"/>
                <w:lang w:eastAsia="lv-LV"/>
              </w:rPr>
              <w:t>I. Tiesību akta projekta izstrādes nepieciešamība</w:t>
            </w:r>
          </w:p>
        </w:tc>
      </w:tr>
      <w:tr w:rsidR="00000DE2" w:rsidRPr="0093027C" w:rsidTr="007975B5">
        <w:trPr>
          <w:trHeight w:val="405"/>
          <w:tblCellSpacing w:w="20" w:type="dxa"/>
        </w:trPr>
        <w:tc>
          <w:tcPr>
            <w:tcW w:w="282" w:type="pct"/>
            <w:hideMark/>
          </w:tcPr>
          <w:p w:rsidR="00000DE2" w:rsidRPr="0093027C" w:rsidRDefault="00000DE2" w:rsidP="002125E2">
            <w:pPr>
              <w:spacing w:after="0" w:line="240" w:lineRule="auto"/>
              <w:contextualSpacing/>
              <w:jc w:val="center"/>
              <w:rPr>
                <w:rFonts w:ascii="Times New Roman" w:hAnsi="Times New Roman"/>
                <w:sz w:val="28"/>
                <w:szCs w:val="28"/>
                <w:lang w:eastAsia="lv-LV"/>
              </w:rPr>
            </w:pPr>
            <w:r w:rsidRPr="0093027C">
              <w:rPr>
                <w:rFonts w:ascii="Times New Roman" w:hAnsi="Times New Roman"/>
                <w:sz w:val="28"/>
                <w:szCs w:val="28"/>
                <w:lang w:eastAsia="lv-LV"/>
              </w:rPr>
              <w:t>1.</w:t>
            </w:r>
          </w:p>
        </w:tc>
        <w:tc>
          <w:tcPr>
            <w:tcW w:w="1637" w:type="pct"/>
            <w:hideMark/>
          </w:tcPr>
          <w:p w:rsidR="00000DE2" w:rsidRPr="0093027C" w:rsidRDefault="00000DE2" w:rsidP="0012514A">
            <w:pPr>
              <w:spacing w:after="0" w:line="240" w:lineRule="auto"/>
              <w:contextualSpacing/>
              <w:jc w:val="both"/>
              <w:rPr>
                <w:rFonts w:ascii="Times New Roman" w:hAnsi="Times New Roman"/>
                <w:sz w:val="28"/>
                <w:szCs w:val="28"/>
                <w:lang w:eastAsia="lv-LV"/>
              </w:rPr>
            </w:pPr>
            <w:r w:rsidRPr="0093027C">
              <w:rPr>
                <w:rFonts w:ascii="Times New Roman" w:hAnsi="Times New Roman"/>
                <w:sz w:val="28"/>
                <w:szCs w:val="28"/>
                <w:lang w:eastAsia="lv-LV"/>
              </w:rPr>
              <w:t>Pamatojums</w:t>
            </w:r>
          </w:p>
        </w:tc>
        <w:tc>
          <w:tcPr>
            <w:tcW w:w="2996" w:type="pct"/>
            <w:hideMark/>
          </w:tcPr>
          <w:p w:rsidR="008B32E4" w:rsidRDefault="006C0BF9" w:rsidP="0033331A">
            <w:pPr>
              <w:spacing w:after="0" w:line="240" w:lineRule="auto"/>
              <w:contextualSpacing/>
              <w:jc w:val="both"/>
              <w:rPr>
                <w:rFonts w:ascii="Times New Roman" w:hAnsi="Times New Roman"/>
                <w:bCs/>
                <w:sz w:val="28"/>
                <w:szCs w:val="28"/>
              </w:rPr>
            </w:pPr>
            <w:r w:rsidRPr="0093027C">
              <w:rPr>
                <w:rFonts w:ascii="Times New Roman" w:hAnsi="Times New Roman"/>
                <w:bCs/>
                <w:sz w:val="28"/>
                <w:szCs w:val="28"/>
              </w:rPr>
              <w:t xml:space="preserve">Likumprojekts </w:t>
            </w:r>
            <w:r w:rsidR="00786B4F">
              <w:rPr>
                <w:rFonts w:ascii="Times New Roman" w:hAnsi="Times New Roman"/>
                <w:bCs/>
                <w:sz w:val="28"/>
                <w:szCs w:val="28"/>
              </w:rPr>
              <w:t>izstrādāts</w:t>
            </w:r>
            <w:r w:rsidR="00A478F2" w:rsidRPr="0093027C">
              <w:rPr>
                <w:rFonts w:ascii="Times New Roman" w:hAnsi="Times New Roman"/>
                <w:bCs/>
                <w:sz w:val="28"/>
                <w:szCs w:val="28"/>
              </w:rPr>
              <w:t xml:space="preserve">, pamatojoties uz </w:t>
            </w:r>
            <w:r w:rsidR="0033331A">
              <w:rPr>
                <w:rFonts w:ascii="Times New Roman" w:hAnsi="Times New Roman"/>
                <w:bCs/>
                <w:sz w:val="28"/>
                <w:szCs w:val="28"/>
              </w:rPr>
              <w:t>Ministru kabineta 2014.gada 22</w:t>
            </w:r>
            <w:r w:rsidR="00786B4F" w:rsidRPr="000D3A6F">
              <w:rPr>
                <w:rFonts w:ascii="Times New Roman" w:hAnsi="Times New Roman"/>
                <w:bCs/>
                <w:sz w:val="28"/>
                <w:szCs w:val="28"/>
              </w:rPr>
              <w:t xml:space="preserve">.aprīļa sēdes </w:t>
            </w:r>
            <w:r w:rsidR="00786B4F">
              <w:rPr>
                <w:rFonts w:ascii="Times New Roman" w:hAnsi="Times New Roman"/>
                <w:bCs/>
                <w:sz w:val="28"/>
                <w:szCs w:val="28"/>
              </w:rPr>
              <w:t xml:space="preserve">protokollēmuma </w:t>
            </w:r>
            <w:r w:rsidR="00786B4F" w:rsidRPr="000D3A6F">
              <w:rPr>
                <w:rFonts w:ascii="Times New Roman" w:hAnsi="Times New Roman"/>
                <w:bCs/>
                <w:sz w:val="28"/>
                <w:szCs w:val="28"/>
              </w:rPr>
              <w:t>(prot</w:t>
            </w:r>
            <w:r w:rsidR="00786B4F">
              <w:rPr>
                <w:rFonts w:ascii="Times New Roman" w:hAnsi="Times New Roman"/>
                <w:bCs/>
                <w:sz w:val="28"/>
                <w:szCs w:val="28"/>
              </w:rPr>
              <w:t>.</w:t>
            </w:r>
            <w:r w:rsidR="00786B4F" w:rsidRPr="000D3A6F">
              <w:rPr>
                <w:rFonts w:ascii="Times New Roman" w:hAnsi="Times New Roman"/>
                <w:bCs/>
                <w:sz w:val="28"/>
                <w:szCs w:val="28"/>
              </w:rPr>
              <w:t xml:space="preserve"> Nr.24 26.§) </w:t>
            </w:r>
            <w:r w:rsidR="00786B4F">
              <w:rPr>
                <w:rFonts w:ascii="Times New Roman" w:hAnsi="Times New Roman"/>
                <w:bCs/>
                <w:sz w:val="28"/>
                <w:szCs w:val="28"/>
              </w:rPr>
              <w:t>„Informatīvais ziņojums „</w:t>
            </w:r>
            <w:r w:rsidR="00786B4F" w:rsidRPr="00FF5996">
              <w:rPr>
                <w:rFonts w:ascii="Times New Roman" w:hAnsi="Times New Roman"/>
                <w:bCs/>
                <w:sz w:val="28"/>
                <w:szCs w:val="28"/>
              </w:rPr>
              <w:t>Nozaru administratīvo pārkāpumu k</w:t>
            </w:r>
            <w:r w:rsidR="00786B4F">
              <w:rPr>
                <w:rFonts w:ascii="Times New Roman" w:hAnsi="Times New Roman"/>
                <w:bCs/>
                <w:sz w:val="28"/>
                <w:szCs w:val="28"/>
              </w:rPr>
              <w:t xml:space="preserve">odifikācijas ieviešanas sistēma”” 3.punktu </w:t>
            </w:r>
            <w:r w:rsidR="00786B4F" w:rsidRPr="000D3A6F">
              <w:rPr>
                <w:rFonts w:ascii="Times New Roman" w:hAnsi="Times New Roman"/>
                <w:bCs/>
                <w:sz w:val="28"/>
                <w:szCs w:val="28"/>
              </w:rPr>
              <w:t>un Ministru kabineta 2018.gada 18.decembra sēdes protokollēmuma (prot</w:t>
            </w:r>
            <w:r w:rsidR="00786B4F">
              <w:rPr>
                <w:rFonts w:ascii="Times New Roman" w:hAnsi="Times New Roman"/>
                <w:bCs/>
                <w:sz w:val="28"/>
                <w:szCs w:val="28"/>
              </w:rPr>
              <w:t>.</w:t>
            </w:r>
            <w:r w:rsidR="00786B4F" w:rsidRPr="000D3A6F">
              <w:rPr>
                <w:rFonts w:ascii="Times New Roman" w:hAnsi="Times New Roman"/>
                <w:bCs/>
                <w:sz w:val="28"/>
                <w:szCs w:val="28"/>
              </w:rPr>
              <w:t xml:space="preserve"> Nr.60 98</w:t>
            </w:r>
            <w:r w:rsidR="00786B4F">
              <w:rPr>
                <w:rFonts w:ascii="Times New Roman" w:hAnsi="Times New Roman"/>
                <w:bCs/>
                <w:sz w:val="28"/>
                <w:szCs w:val="28"/>
              </w:rPr>
              <w:t>.</w:t>
            </w:r>
            <w:r w:rsidR="00786B4F" w:rsidRPr="000D3A6F">
              <w:rPr>
                <w:rFonts w:ascii="Times New Roman" w:hAnsi="Times New Roman"/>
                <w:bCs/>
                <w:sz w:val="28"/>
                <w:szCs w:val="28"/>
              </w:rPr>
              <w:t>§) „Informatīvais ziņojums „Nozaru administratīvo pārkāpumu kodifikācijas ieviešanas sistēma</w:t>
            </w:r>
            <w:r w:rsidR="00786B4F">
              <w:rPr>
                <w:rFonts w:ascii="Times New Roman" w:hAnsi="Times New Roman"/>
                <w:bCs/>
                <w:sz w:val="28"/>
                <w:szCs w:val="28"/>
              </w:rPr>
              <w:t>s īstenošana</w:t>
            </w:r>
            <w:r w:rsidR="00786B4F" w:rsidRPr="000D3A6F">
              <w:rPr>
                <w:rFonts w:ascii="Times New Roman" w:hAnsi="Times New Roman"/>
                <w:bCs/>
                <w:sz w:val="28"/>
                <w:szCs w:val="28"/>
              </w:rPr>
              <w:t xml:space="preserve">”” </w:t>
            </w:r>
            <w:r w:rsidR="00786B4F">
              <w:rPr>
                <w:rFonts w:ascii="Times New Roman" w:hAnsi="Times New Roman"/>
                <w:bCs/>
                <w:sz w:val="28"/>
                <w:szCs w:val="28"/>
              </w:rPr>
              <w:t>3</w:t>
            </w:r>
            <w:r w:rsidR="00786B4F" w:rsidRPr="000D3A6F">
              <w:rPr>
                <w:rFonts w:ascii="Times New Roman" w:hAnsi="Times New Roman"/>
                <w:bCs/>
                <w:sz w:val="28"/>
                <w:szCs w:val="28"/>
              </w:rPr>
              <w:t>.punkt</w:t>
            </w:r>
            <w:r w:rsidR="00786B4F">
              <w:rPr>
                <w:rFonts w:ascii="Times New Roman" w:hAnsi="Times New Roman"/>
                <w:bCs/>
                <w:sz w:val="28"/>
                <w:szCs w:val="28"/>
              </w:rPr>
              <w:t>u.</w:t>
            </w:r>
          </w:p>
        </w:tc>
      </w:tr>
      <w:tr w:rsidR="00000DE2" w:rsidRPr="0093027C" w:rsidTr="007975B5">
        <w:trPr>
          <w:trHeight w:val="465"/>
          <w:tblCellSpacing w:w="20" w:type="dxa"/>
        </w:trPr>
        <w:tc>
          <w:tcPr>
            <w:tcW w:w="282" w:type="pct"/>
            <w:tcMar>
              <w:top w:w="30" w:type="dxa"/>
              <w:left w:w="30" w:type="dxa"/>
              <w:bottom w:w="30" w:type="dxa"/>
              <w:right w:w="30" w:type="dxa"/>
            </w:tcMar>
            <w:hideMark/>
          </w:tcPr>
          <w:p w:rsidR="00000DE2" w:rsidRPr="0093027C" w:rsidRDefault="00000DE2" w:rsidP="00D41348">
            <w:pPr>
              <w:spacing w:after="0" w:line="240" w:lineRule="auto"/>
              <w:contextualSpacing/>
              <w:jc w:val="center"/>
              <w:rPr>
                <w:rFonts w:ascii="Times New Roman" w:hAnsi="Times New Roman"/>
                <w:sz w:val="28"/>
                <w:szCs w:val="28"/>
                <w:lang w:eastAsia="lv-LV"/>
              </w:rPr>
            </w:pPr>
            <w:r w:rsidRPr="0093027C">
              <w:rPr>
                <w:rFonts w:ascii="Times New Roman" w:hAnsi="Times New Roman"/>
                <w:sz w:val="28"/>
                <w:szCs w:val="28"/>
                <w:lang w:eastAsia="lv-LV"/>
              </w:rPr>
              <w:t>2.</w:t>
            </w:r>
          </w:p>
        </w:tc>
        <w:tc>
          <w:tcPr>
            <w:tcW w:w="1637" w:type="pct"/>
            <w:tcMar>
              <w:top w:w="30" w:type="dxa"/>
              <w:left w:w="30" w:type="dxa"/>
              <w:bottom w:w="30" w:type="dxa"/>
              <w:right w:w="30" w:type="dxa"/>
            </w:tcMar>
            <w:hideMark/>
          </w:tcPr>
          <w:p w:rsidR="00000DE2" w:rsidRPr="0093027C" w:rsidRDefault="00000DE2" w:rsidP="0012514A">
            <w:pPr>
              <w:spacing w:after="0" w:line="240" w:lineRule="auto"/>
              <w:contextualSpacing/>
              <w:jc w:val="both"/>
              <w:rPr>
                <w:rFonts w:ascii="Times New Roman" w:hAnsi="Times New Roman"/>
                <w:sz w:val="28"/>
                <w:szCs w:val="28"/>
                <w:lang w:eastAsia="lv-LV"/>
              </w:rPr>
            </w:pPr>
            <w:r w:rsidRPr="0093027C">
              <w:rPr>
                <w:rFonts w:ascii="Times New Roman" w:hAnsi="Times New Roman"/>
                <w:sz w:val="28"/>
                <w:szCs w:val="28"/>
                <w:lang w:eastAsia="lv-LV"/>
              </w:rPr>
              <w:t>Pašreizējā situācija un problēmas, kuru risināšanai tiesību akta projekts izstrādāts, tiesiskā regulējuma mērķis un būtība</w:t>
            </w:r>
          </w:p>
        </w:tc>
        <w:tc>
          <w:tcPr>
            <w:tcW w:w="2996" w:type="pct"/>
            <w:tcMar>
              <w:top w:w="30" w:type="dxa"/>
              <w:left w:w="30" w:type="dxa"/>
              <w:bottom w:w="30" w:type="dxa"/>
              <w:right w:w="30" w:type="dxa"/>
            </w:tcMar>
          </w:tcPr>
          <w:p w:rsidR="004228E0" w:rsidRPr="0093027C" w:rsidRDefault="00F222ED" w:rsidP="0012514A">
            <w:pPr>
              <w:autoSpaceDE w:val="0"/>
              <w:autoSpaceDN w:val="0"/>
              <w:adjustRightInd w:val="0"/>
              <w:spacing w:after="0" w:line="240" w:lineRule="auto"/>
              <w:ind w:left="111"/>
              <w:contextualSpacing/>
              <w:jc w:val="both"/>
              <w:rPr>
                <w:rFonts w:ascii="Times New Roman" w:hAnsi="Times New Roman"/>
                <w:color w:val="000000" w:themeColor="text1"/>
                <w:sz w:val="28"/>
                <w:szCs w:val="28"/>
              </w:rPr>
            </w:pPr>
            <w:r w:rsidRPr="0093027C">
              <w:rPr>
                <w:rFonts w:ascii="Times New Roman" w:hAnsi="Times New Roman"/>
                <w:bCs/>
                <w:sz w:val="28"/>
                <w:szCs w:val="28"/>
              </w:rPr>
              <w:t xml:space="preserve">Atbilstoši informatīvā ziņojuma „Nozaru administratīvo pārkāpumu kodifikācijas ieviešanas sistēma” 1.pielikuma 330. </w:t>
            </w:r>
            <w:r w:rsidR="00224B8B">
              <w:rPr>
                <w:rFonts w:ascii="Times New Roman" w:hAnsi="Times New Roman"/>
                <w:bCs/>
                <w:sz w:val="28"/>
                <w:szCs w:val="28"/>
              </w:rPr>
              <w:t>–</w:t>
            </w:r>
            <w:r w:rsidR="00224B8B" w:rsidRPr="0093027C">
              <w:rPr>
                <w:rFonts w:ascii="Times New Roman" w:hAnsi="Times New Roman"/>
                <w:bCs/>
                <w:sz w:val="28"/>
                <w:szCs w:val="28"/>
              </w:rPr>
              <w:t xml:space="preserve"> </w:t>
            </w:r>
            <w:r w:rsidRPr="0093027C">
              <w:rPr>
                <w:rFonts w:ascii="Times New Roman" w:hAnsi="Times New Roman"/>
                <w:bCs/>
                <w:sz w:val="28"/>
                <w:szCs w:val="28"/>
              </w:rPr>
              <w:t xml:space="preserve">335.punktam, ja tiek atzīts par pamatotu, </w:t>
            </w:r>
            <w:r w:rsidR="00F237A8" w:rsidRPr="0093027C">
              <w:rPr>
                <w:rFonts w:ascii="Times New Roman" w:hAnsi="Times New Roman"/>
                <w:bCs/>
                <w:sz w:val="28"/>
                <w:szCs w:val="28"/>
              </w:rPr>
              <w:t>likumā</w:t>
            </w:r>
            <w:r w:rsidRPr="0093027C">
              <w:rPr>
                <w:rFonts w:ascii="Times New Roman" w:hAnsi="Times New Roman"/>
                <w:bCs/>
                <w:sz w:val="28"/>
                <w:szCs w:val="28"/>
              </w:rPr>
              <w:t xml:space="preserve"> </w:t>
            </w:r>
            <w:r w:rsidRPr="0093027C">
              <w:rPr>
                <w:rFonts w:ascii="Times New Roman" w:hAnsi="Times New Roman"/>
                <w:sz w:val="28"/>
                <w:szCs w:val="28"/>
              </w:rPr>
              <w:t xml:space="preserve">„Par presi un citiem masu informācijas līdzekļiem” </w:t>
            </w:r>
            <w:r w:rsidR="00C33D4F">
              <w:rPr>
                <w:rFonts w:ascii="Times New Roman" w:hAnsi="Times New Roman"/>
                <w:sz w:val="28"/>
                <w:szCs w:val="28"/>
              </w:rPr>
              <w:t xml:space="preserve">(turpmāk </w:t>
            </w:r>
            <w:r w:rsidR="00B74C16">
              <w:rPr>
                <w:rFonts w:ascii="Times New Roman" w:hAnsi="Times New Roman"/>
                <w:sz w:val="28"/>
                <w:szCs w:val="28"/>
              </w:rPr>
              <w:t>–</w:t>
            </w:r>
            <w:r w:rsidR="00C33D4F">
              <w:rPr>
                <w:rFonts w:ascii="Times New Roman" w:hAnsi="Times New Roman"/>
                <w:sz w:val="28"/>
                <w:szCs w:val="28"/>
              </w:rPr>
              <w:t xml:space="preserve"> </w:t>
            </w:r>
            <w:r w:rsidR="00716896">
              <w:rPr>
                <w:rFonts w:ascii="Times New Roman" w:hAnsi="Times New Roman"/>
                <w:sz w:val="28"/>
                <w:szCs w:val="28"/>
              </w:rPr>
              <w:t>L</w:t>
            </w:r>
            <w:r w:rsidR="00C33D4F">
              <w:rPr>
                <w:rFonts w:ascii="Times New Roman" w:hAnsi="Times New Roman"/>
                <w:sz w:val="28"/>
                <w:szCs w:val="28"/>
              </w:rPr>
              <w:t xml:space="preserve">ikums) </w:t>
            </w:r>
            <w:r w:rsidRPr="0093027C">
              <w:rPr>
                <w:rFonts w:ascii="Times New Roman" w:hAnsi="Times New Roman"/>
                <w:sz w:val="28"/>
                <w:szCs w:val="28"/>
              </w:rPr>
              <w:t xml:space="preserve">būtu pārņemami seši no </w:t>
            </w:r>
            <w:r w:rsidR="00715B7A" w:rsidRPr="0093027C">
              <w:rPr>
                <w:rFonts w:ascii="Times New Roman" w:hAnsi="Times New Roman"/>
                <w:sz w:val="28"/>
                <w:szCs w:val="28"/>
              </w:rPr>
              <w:t>Latvijas Administratīvo pārkāpumu kodeks</w:t>
            </w:r>
            <w:r w:rsidR="00D41348">
              <w:rPr>
                <w:rFonts w:ascii="Times New Roman" w:hAnsi="Times New Roman"/>
                <w:sz w:val="28"/>
                <w:szCs w:val="28"/>
              </w:rPr>
              <w:t>ā</w:t>
            </w:r>
            <w:r w:rsidR="00715B7A" w:rsidRPr="0093027C">
              <w:rPr>
                <w:rFonts w:ascii="Times New Roman" w:hAnsi="Times New Roman"/>
                <w:sz w:val="28"/>
                <w:szCs w:val="28"/>
              </w:rPr>
              <w:t xml:space="preserve"> (turpmāk – </w:t>
            </w:r>
            <w:r w:rsidR="0039038E">
              <w:rPr>
                <w:rFonts w:ascii="Times New Roman" w:hAnsi="Times New Roman"/>
                <w:sz w:val="28"/>
                <w:szCs w:val="28"/>
              </w:rPr>
              <w:t>Kodekss</w:t>
            </w:r>
            <w:r w:rsidR="00715B7A" w:rsidRPr="0093027C">
              <w:rPr>
                <w:rFonts w:ascii="Times New Roman" w:hAnsi="Times New Roman"/>
                <w:sz w:val="28"/>
                <w:szCs w:val="28"/>
              </w:rPr>
              <w:t>) ietvert</w:t>
            </w:r>
            <w:r w:rsidRPr="0093027C">
              <w:rPr>
                <w:rFonts w:ascii="Times New Roman" w:hAnsi="Times New Roman"/>
                <w:sz w:val="28"/>
                <w:szCs w:val="28"/>
              </w:rPr>
              <w:t xml:space="preserve">ajiem </w:t>
            </w:r>
            <w:r w:rsidRPr="0093027C">
              <w:rPr>
                <w:rFonts w:ascii="Times New Roman" w:hAnsi="Times New Roman"/>
                <w:color w:val="000000" w:themeColor="text1"/>
                <w:sz w:val="28"/>
                <w:szCs w:val="28"/>
              </w:rPr>
              <w:t>pantiem</w:t>
            </w:r>
            <w:r w:rsidR="00D41348">
              <w:rPr>
                <w:rFonts w:ascii="Times New Roman" w:hAnsi="Times New Roman"/>
                <w:color w:val="000000" w:themeColor="text1"/>
                <w:sz w:val="28"/>
                <w:szCs w:val="28"/>
              </w:rPr>
              <w:t>, un konkrēti</w:t>
            </w:r>
            <w:r w:rsidR="004228E0" w:rsidRPr="0093027C">
              <w:rPr>
                <w:rFonts w:ascii="Times New Roman" w:hAnsi="Times New Roman"/>
                <w:color w:val="000000" w:themeColor="text1"/>
                <w:sz w:val="28"/>
                <w:szCs w:val="28"/>
              </w:rPr>
              <w:t>:</w:t>
            </w:r>
          </w:p>
          <w:p w:rsidR="008B32E4" w:rsidRDefault="00C266A4" w:rsidP="00D41348">
            <w:pPr>
              <w:pStyle w:val="Sarakstarindkopa"/>
              <w:numPr>
                <w:ilvl w:val="0"/>
                <w:numId w:val="15"/>
              </w:numPr>
              <w:autoSpaceDE w:val="0"/>
              <w:autoSpaceDN w:val="0"/>
              <w:adjustRightInd w:val="0"/>
              <w:spacing w:after="0" w:line="240" w:lineRule="auto"/>
              <w:ind w:left="470" w:hanging="357"/>
              <w:jc w:val="both"/>
              <w:rPr>
                <w:rFonts w:ascii="Times New Roman" w:hAnsi="Times New Roman"/>
                <w:bCs/>
                <w:color w:val="000000" w:themeColor="text1"/>
                <w:sz w:val="28"/>
                <w:szCs w:val="28"/>
              </w:rPr>
            </w:pPr>
            <w:r w:rsidRPr="00C266A4">
              <w:rPr>
                <w:rFonts w:ascii="Times New Roman" w:hAnsi="Times New Roman"/>
                <w:bCs/>
                <w:color w:val="000000" w:themeColor="text1"/>
                <w:sz w:val="28"/>
                <w:szCs w:val="28"/>
              </w:rPr>
              <w:t>201.</w:t>
            </w:r>
            <w:r w:rsidRPr="00C266A4">
              <w:rPr>
                <w:rFonts w:ascii="Times New Roman" w:hAnsi="Times New Roman"/>
                <w:bCs/>
                <w:color w:val="000000" w:themeColor="text1"/>
                <w:sz w:val="28"/>
                <w:szCs w:val="28"/>
                <w:vertAlign w:val="superscript"/>
              </w:rPr>
              <w:t>2 </w:t>
            </w:r>
            <w:r w:rsidRPr="00C266A4">
              <w:rPr>
                <w:rFonts w:ascii="Times New Roman" w:hAnsi="Times New Roman"/>
                <w:bCs/>
                <w:color w:val="000000" w:themeColor="text1"/>
                <w:sz w:val="28"/>
                <w:szCs w:val="28"/>
              </w:rPr>
              <w:t>pants. Masu informācijas līdzekļu brīvības principa pārkāpšana;</w:t>
            </w:r>
          </w:p>
          <w:p w:rsidR="008B32E4" w:rsidRDefault="00C266A4" w:rsidP="00D41348">
            <w:pPr>
              <w:pStyle w:val="Sarakstarindkopa"/>
              <w:numPr>
                <w:ilvl w:val="0"/>
                <w:numId w:val="15"/>
              </w:numPr>
              <w:autoSpaceDE w:val="0"/>
              <w:autoSpaceDN w:val="0"/>
              <w:adjustRightInd w:val="0"/>
              <w:spacing w:after="0" w:line="240" w:lineRule="auto"/>
              <w:ind w:left="470" w:hanging="357"/>
              <w:jc w:val="both"/>
              <w:rPr>
                <w:rFonts w:ascii="Times New Roman" w:hAnsi="Times New Roman"/>
                <w:bCs/>
                <w:color w:val="000000" w:themeColor="text1"/>
                <w:sz w:val="28"/>
                <w:szCs w:val="28"/>
              </w:rPr>
            </w:pPr>
            <w:r w:rsidRPr="00C266A4">
              <w:rPr>
                <w:rFonts w:ascii="Times New Roman" w:hAnsi="Times New Roman"/>
                <w:bCs/>
                <w:color w:val="000000" w:themeColor="text1"/>
                <w:sz w:val="28"/>
                <w:szCs w:val="28"/>
              </w:rPr>
              <w:lastRenderedPageBreak/>
              <w:t>201.</w:t>
            </w:r>
            <w:r w:rsidRPr="00C266A4">
              <w:rPr>
                <w:rFonts w:ascii="Times New Roman" w:hAnsi="Times New Roman"/>
                <w:bCs/>
                <w:color w:val="000000" w:themeColor="text1"/>
                <w:sz w:val="28"/>
                <w:szCs w:val="28"/>
                <w:vertAlign w:val="superscript"/>
              </w:rPr>
              <w:t>5 </w:t>
            </w:r>
            <w:r w:rsidRPr="00C266A4">
              <w:rPr>
                <w:rFonts w:ascii="Times New Roman" w:hAnsi="Times New Roman"/>
                <w:bCs/>
                <w:color w:val="000000" w:themeColor="text1"/>
                <w:sz w:val="28"/>
                <w:szCs w:val="28"/>
              </w:rPr>
              <w:t>pants. Masu informācijas līdzekļu darbības noteikumu pārkāpšana;</w:t>
            </w:r>
          </w:p>
          <w:p w:rsidR="008B32E4" w:rsidRDefault="00C266A4" w:rsidP="00D41348">
            <w:pPr>
              <w:pStyle w:val="Sarakstarindkopa"/>
              <w:numPr>
                <w:ilvl w:val="0"/>
                <w:numId w:val="15"/>
              </w:numPr>
              <w:autoSpaceDE w:val="0"/>
              <w:autoSpaceDN w:val="0"/>
              <w:adjustRightInd w:val="0"/>
              <w:spacing w:after="0" w:line="240" w:lineRule="auto"/>
              <w:ind w:left="470" w:hanging="357"/>
              <w:jc w:val="both"/>
              <w:rPr>
                <w:rFonts w:ascii="Times New Roman" w:hAnsi="Times New Roman"/>
                <w:bCs/>
                <w:color w:val="000000" w:themeColor="text1"/>
                <w:sz w:val="28"/>
                <w:szCs w:val="28"/>
              </w:rPr>
            </w:pPr>
            <w:r w:rsidRPr="00C266A4">
              <w:rPr>
                <w:rFonts w:ascii="Times New Roman" w:hAnsi="Times New Roman"/>
                <w:bCs/>
                <w:color w:val="000000" w:themeColor="text1"/>
                <w:sz w:val="28"/>
                <w:szCs w:val="28"/>
              </w:rPr>
              <w:t>201.</w:t>
            </w:r>
            <w:r w:rsidRPr="00C266A4">
              <w:rPr>
                <w:rFonts w:ascii="Times New Roman" w:hAnsi="Times New Roman"/>
                <w:bCs/>
                <w:color w:val="000000" w:themeColor="text1"/>
                <w:sz w:val="28"/>
                <w:szCs w:val="28"/>
                <w:vertAlign w:val="superscript"/>
              </w:rPr>
              <w:t>6 </w:t>
            </w:r>
            <w:r w:rsidRPr="00C266A4">
              <w:rPr>
                <w:rFonts w:ascii="Times New Roman" w:hAnsi="Times New Roman"/>
                <w:bCs/>
                <w:color w:val="000000" w:themeColor="text1"/>
                <w:sz w:val="28"/>
                <w:szCs w:val="28"/>
              </w:rPr>
              <w:t>pants. Izlaidumdatu nepublicēšana un obligāto eksemplāru nenosūtīšana;</w:t>
            </w:r>
          </w:p>
          <w:p w:rsidR="008B32E4" w:rsidRDefault="00C266A4" w:rsidP="00D41348">
            <w:pPr>
              <w:pStyle w:val="Sarakstarindkopa"/>
              <w:numPr>
                <w:ilvl w:val="0"/>
                <w:numId w:val="15"/>
              </w:numPr>
              <w:autoSpaceDE w:val="0"/>
              <w:autoSpaceDN w:val="0"/>
              <w:adjustRightInd w:val="0"/>
              <w:spacing w:after="0" w:line="240" w:lineRule="auto"/>
              <w:ind w:left="470" w:hanging="357"/>
              <w:jc w:val="both"/>
              <w:rPr>
                <w:rFonts w:ascii="Times New Roman" w:hAnsi="Times New Roman"/>
                <w:bCs/>
                <w:color w:val="000000" w:themeColor="text1"/>
                <w:sz w:val="28"/>
                <w:szCs w:val="28"/>
              </w:rPr>
            </w:pPr>
            <w:r w:rsidRPr="00C266A4">
              <w:rPr>
                <w:rFonts w:ascii="Times New Roman" w:hAnsi="Times New Roman"/>
                <w:bCs/>
                <w:color w:val="000000" w:themeColor="text1"/>
                <w:sz w:val="28"/>
                <w:szCs w:val="28"/>
              </w:rPr>
              <w:t>201.</w:t>
            </w:r>
            <w:r w:rsidRPr="00C266A4">
              <w:rPr>
                <w:rFonts w:ascii="Times New Roman" w:hAnsi="Times New Roman"/>
                <w:bCs/>
                <w:color w:val="000000" w:themeColor="text1"/>
                <w:sz w:val="28"/>
                <w:szCs w:val="28"/>
                <w:vertAlign w:val="superscript"/>
              </w:rPr>
              <w:t>7 </w:t>
            </w:r>
            <w:r w:rsidRPr="00C266A4">
              <w:rPr>
                <w:rFonts w:ascii="Times New Roman" w:hAnsi="Times New Roman"/>
                <w:bCs/>
                <w:color w:val="000000" w:themeColor="text1"/>
                <w:sz w:val="28"/>
                <w:szCs w:val="28"/>
              </w:rPr>
              <w:t>pants. Tiesas noteiktā nepatieso ziņu atsaukuma termiņa neievērošana;</w:t>
            </w:r>
          </w:p>
          <w:p w:rsidR="008B32E4" w:rsidRDefault="00C266A4" w:rsidP="00D41348">
            <w:pPr>
              <w:pStyle w:val="Sarakstarindkopa"/>
              <w:numPr>
                <w:ilvl w:val="0"/>
                <w:numId w:val="15"/>
              </w:numPr>
              <w:autoSpaceDE w:val="0"/>
              <w:autoSpaceDN w:val="0"/>
              <w:adjustRightInd w:val="0"/>
              <w:spacing w:after="0" w:line="240" w:lineRule="auto"/>
              <w:ind w:left="470" w:hanging="357"/>
              <w:jc w:val="both"/>
              <w:rPr>
                <w:rFonts w:ascii="Times New Roman" w:hAnsi="Times New Roman"/>
                <w:bCs/>
                <w:color w:val="000000" w:themeColor="text1"/>
                <w:sz w:val="28"/>
                <w:szCs w:val="28"/>
              </w:rPr>
            </w:pPr>
            <w:r w:rsidRPr="00C266A4">
              <w:rPr>
                <w:rFonts w:ascii="Times New Roman" w:hAnsi="Times New Roman"/>
                <w:bCs/>
                <w:color w:val="000000" w:themeColor="text1"/>
                <w:sz w:val="28"/>
                <w:szCs w:val="28"/>
              </w:rPr>
              <w:t>201.</w:t>
            </w:r>
            <w:r w:rsidRPr="00C266A4">
              <w:rPr>
                <w:rFonts w:ascii="Times New Roman" w:hAnsi="Times New Roman"/>
                <w:bCs/>
                <w:color w:val="000000" w:themeColor="text1"/>
                <w:sz w:val="28"/>
                <w:szCs w:val="28"/>
                <w:vertAlign w:val="superscript"/>
              </w:rPr>
              <w:t>8 </w:t>
            </w:r>
            <w:r w:rsidRPr="00C266A4">
              <w:rPr>
                <w:rFonts w:ascii="Times New Roman" w:hAnsi="Times New Roman"/>
                <w:bCs/>
                <w:color w:val="000000" w:themeColor="text1"/>
                <w:sz w:val="28"/>
                <w:szCs w:val="28"/>
              </w:rPr>
              <w:t>pants. Informācijas avota noslēpuma izpaušana;</w:t>
            </w:r>
          </w:p>
          <w:p w:rsidR="008B32E4" w:rsidRDefault="00C266A4" w:rsidP="00D41348">
            <w:pPr>
              <w:pStyle w:val="Sarakstarindkopa"/>
              <w:numPr>
                <w:ilvl w:val="0"/>
                <w:numId w:val="15"/>
              </w:numPr>
              <w:autoSpaceDE w:val="0"/>
              <w:autoSpaceDN w:val="0"/>
              <w:adjustRightInd w:val="0"/>
              <w:spacing w:after="0" w:line="240" w:lineRule="auto"/>
              <w:ind w:left="470" w:hanging="357"/>
              <w:jc w:val="both"/>
              <w:rPr>
                <w:rFonts w:ascii="Times New Roman" w:hAnsi="Times New Roman"/>
                <w:sz w:val="28"/>
                <w:szCs w:val="28"/>
              </w:rPr>
            </w:pPr>
            <w:r w:rsidRPr="00C266A4">
              <w:rPr>
                <w:rFonts w:ascii="Times New Roman" w:hAnsi="Times New Roman"/>
                <w:bCs/>
                <w:color w:val="000000" w:themeColor="text1"/>
                <w:sz w:val="28"/>
                <w:szCs w:val="28"/>
              </w:rPr>
              <w:t>201.</w:t>
            </w:r>
            <w:r w:rsidRPr="00C266A4">
              <w:rPr>
                <w:rFonts w:ascii="Times New Roman" w:hAnsi="Times New Roman"/>
                <w:bCs/>
                <w:color w:val="000000" w:themeColor="text1"/>
                <w:sz w:val="28"/>
                <w:szCs w:val="28"/>
                <w:vertAlign w:val="superscript"/>
              </w:rPr>
              <w:t>9</w:t>
            </w:r>
            <w:r w:rsidRPr="00C266A4">
              <w:rPr>
                <w:rFonts w:ascii="Times New Roman" w:hAnsi="Times New Roman"/>
                <w:bCs/>
                <w:color w:val="000000" w:themeColor="text1"/>
                <w:sz w:val="28"/>
                <w:szCs w:val="28"/>
              </w:rPr>
              <w:t> pants. Žurnālista pienākumu izpildes traucēšana.</w:t>
            </w:r>
          </w:p>
          <w:p w:rsidR="00F222ED" w:rsidRPr="0093027C" w:rsidRDefault="00F222ED" w:rsidP="0012514A">
            <w:pPr>
              <w:autoSpaceDE w:val="0"/>
              <w:autoSpaceDN w:val="0"/>
              <w:adjustRightInd w:val="0"/>
              <w:spacing w:after="0" w:line="240" w:lineRule="auto"/>
              <w:ind w:left="111"/>
              <w:contextualSpacing/>
              <w:jc w:val="both"/>
              <w:rPr>
                <w:rFonts w:ascii="Times New Roman" w:hAnsi="Times New Roman"/>
                <w:sz w:val="28"/>
                <w:szCs w:val="28"/>
              </w:rPr>
            </w:pPr>
          </w:p>
          <w:p w:rsidR="00FB1860" w:rsidRDefault="004228E0" w:rsidP="0012514A">
            <w:pPr>
              <w:autoSpaceDE w:val="0"/>
              <w:autoSpaceDN w:val="0"/>
              <w:adjustRightInd w:val="0"/>
              <w:spacing w:after="0" w:line="240" w:lineRule="auto"/>
              <w:ind w:left="111"/>
              <w:contextualSpacing/>
              <w:jc w:val="both"/>
              <w:rPr>
                <w:rFonts w:ascii="Times New Roman" w:hAnsi="Times New Roman"/>
                <w:sz w:val="28"/>
                <w:szCs w:val="28"/>
              </w:rPr>
            </w:pPr>
            <w:r w:rsidRPr="0093027C">
              <w:rPr>
                <w:rFonts w:ascii="Times New Roman" w:hAnsi="Times New Roman"/>
                <w:sz w:val="28"/>
                <w:szCs w:val="28"/>
              </w:rPr>
              <w:t xml:space="preserve">Izvērtējot </w:t>
            </w:r>
            <w:r w:rsidRPr="0093027C">
              <w:rPr>
                <w:rFonts w:ascii="Times New Roman" w:hAnsi="Times New Roman"/>
                <w:bCs/>
                <w:sz w:val="28"/>
                <w:szCs w:val="28"/>
                <w:lang w:eastAsia="lv-LV"/>
              </w:rPr>
              <w:t>nodarījum</w:t>
            </w:r>
            <w:r w:rsidR="00F42497">
              <w:rPr>
                <w:rFonts w:ascii="Times New Roman" w:hAnsi="Times New Roman"/>
                <w:bCs/>
                <w:sz w:val="28"/>
                <w:szCs w:val="28"/>
                <w:lang w:eastAsia="lv-LV"/>
              </w:rPr>
              <w:t>u</w:t>
            </w:r>
            <w:r w:rsidRPr="0093027C">
              <w:rPr>
                <w:rFonts w:ascii="Times New Roman" w:hAnsi="Times New Roman"/>
                <w:bCs/>
                <w:sz w:val="28"/>
                <w:szCs w:val="28"/>
                <w:lang w:eastAsia="lv-LV"/>
              </w:rPr>
              <w:t xml:space="preserve"> </w:t>
            </w:r>
            <w:r w:rsidR="00F32157">
              <w:rPr>
                <w:rFonts w:ascii="Times New Roman" w:hAnsi="Times New Roman"/>
                <w:bCs/>
                <w:sz w:val="28"/>
                <w:szCs w:val="28"/>
                <w:lang w:eastAsia="lv-LV"/>
              </w:rPr>
              <w:t>kaitīgumu</w:t>
            </w:r>
            <w:r w:rsidRPr="0093027C">
              <w:rPr>
                <w:rFonts w:ascii="Times New Roman" w:hAnsi="Times New Roman"/>
                <w:bCs/>
                <w:sz w:val="28"/>
                <w:szCs w:val="28"/>
                <w:lang w:eastAsia="lv-LV"/>
              </w:rPr>
              <w:t>, sekas, aktualitāti un attiecināmību uz publiski tiesiskajām attiecībām</w:t>
            </w:r>
            <w:r w:rsidRPr="0093027C">
              <w:rPr>
                <w:rFonts w:ascii="Times New Roman" w:hAnsi="Times New Roman"/>
                <w:sz w:val="28"/>
                <w:szCs w:val="28"/>
              </w:rPr>
              <w:t xml:space="preserve">, </w:t>
            </w:r>
            <w:r w:rsidR="00652C10">
              <w:rPr>
                <w:rFonts w:ascii="Times New Roman" w:hAnsi="Times New Roman"/>
                <w:sz w:val="28"/>
                <w:szCs w:val="28"/>
              </w:rPr>
              <w:t>divus</w:t>
            </w:r>
            <w:r w:rsidR="00652C10" w:rsidRPr="0093027C">
              <w:rPr>
                <w:rFonts w:ascii="Times New Roman" w:hAnsi="Times New Roman"/>
                <w:sz w:val="28"/>
                <w:szCs w:val="28"/>
              </w:rPr>
              <w:t xml:space="preserve"> </w:t>
            </w:r>
            <w:r w:rsidRPr="0093027C">
              <w:rPr>
                <w:rFonts w:ascii="Times New Roman" w:hAnsi="Times New Roman"/>
                <w:sz w:val="28"/>
                <w:szCs w:val="28"/>
              </w:rPr>
              <w:t xml:space="preserve">no </w:t>
            </w:r>
            <w:r w:rsidR="009A48EF">
              <w:rPr>
                <w:rFonts w:ascii="Times New Roman" w:hAnsi="Times New Roman"/>
                <w:sz w:val="28"/>
                <w:szCs w:val="28"/>
              </w:rPr>
              <w:t>Kodeksā</w:t>
            </w:r>
            <w:r w:rsidR="009A48EF" w:rsidRPr="0093027C">
              <w:rPr>
                <w:rFonts w:ascii="Times New Roman" w:hAnsi="Times New Roman"/>
                <w:sz w:val="28"/>
                <w:szCs w:val="28"/>
              </w:rPr>
              <w:t xml:space="preserve"> </w:t>
            </w:r>
            <w:r w:rsidR="005B5037" w:rsidRPr="0093027C">
              <w:rPr>
                <w:rFonts w:ascii="Times New Roman" w:hAnsi="Times New Roman"/>
                <w:sz w:val="28"/>
                <w:szCs w:val="28"/>
              </w:rPr>
              <w:t>noteikt</w:t>
            </w:r>
            <w:r w:rsidRPr="0093027C">
              <w:rPr>
                <w:rFonts w:ascii="Times New Roman" w:hAnsi="Times New Roman"/>
                <w:sz w:val="28"/>
                <w:szCs w:val="28"/>
              </w:rPr>
              <w:t>ajiem a</w:t>
            </w:r>
            <w:r w:rsidR="005B5037" w:rsidRPr="0093027C">
              <w:rPr>
                <w:rFonts w:ascii="Times New Roman" w:hAnsi="Times New Roman"/>
                <w:sz w:val="28"/>
                <w:szCs w:val="28"/>
              </w:rPr>
              <w:t>dministratīv</w:t>
            </w:r>
            <w:r w:rsidRPr="0093027C">
              <w:rPr>
                <w:rFonts w:ascii="Times New Roman" w:hAnsi="Times New Roman"/>
                <w:sz w:val="28"/>
                <w:szCs w:val="28"/>
              </w:rPr>
              <w:t>o pārkāpumu sastāviem ir jāpārņem</w:t>
            </w:r>
            <w:r w:rsidR="005B5037" w:rsidRPr="0093027C">
              <w:rPr>
                <w:rFonts w:ascii="Times New Roman" w:hAnsi="Times New Roman"/>
                <w:sz w:val="28"/>
                <w:szCs w:val="28"/>
              </w:rPr>
              <w:t xml:space="preserve"> ar Likumprojektu</w:t>
            </w:r>
            <w:r w:rsidR="00D41348">
              <w:rPr>
                <w:rFonts w:ascii="Times New Roman" w:hAnsi="Times New Roman"/>
                <w:sz w:val="28"/>
                <w:szCs w:val="28"/>
              </w:rPr>
              <w:t>, un konkrēti</w:t>
            </w:r>
            <w:r w:rsidR="005B5037" w:rsidRPr="0093027C">
              <w:rPr>
                <w:rFonts w:ascii="Times New Roman" w:hAnsi="Times New Roman"/>
                <w:sz w:val="28"/>
                <w:szCs w:val="28"/>
              </w:rPr>
              <w:t>:</w:t>
            </w:r>
          </w:p>
          <w:p w:rsidR="008B32E4" w:rsidRDefault="00C266A4">
            <w:pPr>
              <w:pStyle w:val="Sarakstarindkopa"/>
              <w:numPr>
                <w:ilvl w:val="0"/>
                <w:numId w:val="17"/>
              </w:numPr>
              <w:autoSpaceDE w:val="0"/>
              <w:autoSpaceDN w:val="0"/>
              <w:adjustRightInd w:val="0"/>
              <w:spacing w:after="0" w:line="240" w:lineRule="auto"/>
              <w:jc w:val="both"/>
              <w:rPr>
                <w:rFonts w:ascii="Times New Roman" w:hAnsi="Times New Roman"/>
                <w:sz w:val="28"/>
                <w:szCs w:val="28"/>
              </w:rPr>
            </w:pPr>
            <w:r w:rsidRPr="00C266A4">
              <w:rPr>
                <w:rFonts w:ascii="Times New Roman" w:hAnsi="Times New Roman"/>
                <w:bCs/>
                <w:color w:val="000000"/>
                <w:sz w:val="28"/>
                <w:szCs w:val="28"/>
                <w:lang w:eastAsia="lv-LV"/>
              </w:rPr>
              <w:t>201.</w:t>
            </w:r>
            <w:r w:rsidRPr="00C266A4">
              <w:rPr>
                <w:rFonts w:ascii="Times New Roman" w:hAnsi="Times New Roman"/>
                <w:bCs/>
                <w:color w:val="000000"/>
                <w:sz w:val="28"/>
                <w:szCs w:val="28"/>
                <w:vertAlign w:val="superscript"/>
                <w:lang w:eastAsia="lv-LV"/>
              </w:rPr>
              <w:t>8</w:t>
            </w:r>
            <w:r w:rsidRPr="00C266A4">
              <w:rPr>
                <w:rFonts w:ascii="Times New Roman" w:hAnsi="Times New Roman"/>
                <w:bCs/>
                <w:color w:val="000000"/>
                <w:sz w:val="28"/>
                <w:szCs w:val="28"/>
                <w:lang w:eastAsia="lv-LV"/>
              </w:rPr>
              <w:t xml:space="preserve"> pants. Informācijas avota noslēpuma izpaušana;</w:t>
            </w:r>
          </w:p>
          <w:p w:rsidR="008B32E4" w:rsidRPr="001B0109" w:rsidRDefault="00C266A4">
            <w:pPr>
              <w:pStyle w:val="Sarakstarindkopa"/>
              <w:numPr>
                <w:ilvl w:val="0"/>
                <w:numId w:val="17"/>
              </w:numPr>
              <w:autoSpaceDE w:val="0"/>
              <w:autoSpaceDN w:val="0"/>
              <w:adjustRightInd w:val="0"/>
              <w:spacing w:after="0" w:line="240" w:lineRule="auto"/>
              <w:jc w:val="both"/>
              <w:rPr>
                <w:rFonts w:ascii="Times New Roman" w:hAnsi="Times New Roman"/>
                <w:sz w:val="28"/>
                <w:szCs w:val="28"/>
              </w:rPr>
            </w:pPr>
            <w:r w:rsidRPr="00C266A4">
              <w:rPr>
                <w:rFonts w:ascii="Times New Roman" w:hAnsi="Times New Roman"/>
                <w:bCs/>
                <w:color w:val="000000"/>
                <w:sz w:val="28"/>
                <w:szCs w:val="28"/>
                <w:lang w:eastAsia="lv-LV"/>
              </w:rPr>
              <w:t>201.</w:t>
            </w:r>
            <w:r w:rsidRPr="00C266A4">
              <w:rPr>
                <w:rFonts w:ascii="Times New Roman" w:hAnsi="Times New Roman"/>
                <w:bCs/>
                <w:color w:val="000000"/>
                <w:sz w:val="28"/>
                <w:szCs w:val="28"/>
                <w:vertAlign w:val="superscript"/>
                <w:lang w:eastAsia="lv-LV"/>
              </w:rPr>
              <w:t>9</w:t>
            </w:r>
            <w:r w:rsidRPr="00C266A4">
              <w:rPr>
                <w:rFonts w:ascii="Times New Roman" w:hAnsi="Times New Roman"/>
                <w:bCs/>
                <w:color w:val="000000"/>
                <w:sz w:val="28"/>
                <w:szCs w:val="28"/>
                <w:lang w:eastAsia="lv-LV"/>
              </w:rPr>
              <w:t xml:space="preserve"> pants. Žurnālista pienākumu izpildes traucēšana.</w:t>
            </w:r>
          </w:p>
          <w:p w:rsidR="00140A21" w:rsidRDefault="00140A21" w:rsidP="001B0109">
            <w:pPr>
              <w:autoSpaceDE w:val="0"/>
              <w:autoSpaceDN w:val="0"/>
              <w:adjustRightInd w:val="0"/>
              <w:spacing w:after="0" w:line="240" w:lineRule="auto"/>
              <w:contextualSpacing/>
              <w:jc w:val="both"/>
              <w:rPr>
                <w:rFonts w:ascii="Times New Roman" w:hAnsi="Times New Roman"/>
                <w:sz w:val="28"/>
                <w:szCs w:val="28"/>
              </w:rPr>
            </w:pPr>
          </w:p>
          <w:p w:rsidR="001B0109" w:rsidRPr="001B0109" w:rsidRDefault="001B0109" w:rsidP="00140A21">
            <w:pPr>
              <w:autoSpaceDE w:val="0"/>
              <w:autoSpaceDN w:val="0"/>
              <w:adjustRightInd w:val="0"/>
              <w:spacing w:after="0" w:line="240" w:lineRule="auto"/>
              <w:ind w:left="113"/>
              <w:contextualSpacing/>
              <w:jc w:val="both"/>
              <w:rPr>
                <w:rFonts w:ascii="Times New Roman" w:hAnsi="Times New Roman"/>
                <w:sz w:val="28"/>
                <w:szCs w:val="28"/>
              </w:rPr>
            </w:pPr>
            <w:r>
              <w:rPr>
                <w:rFonts w:ascii="Times New Roman" w:hAnsi="Times New Roman"/>
                <w:sz w:val="28"/>
                <w:szCs w:val="28"/>
              </w:rPr>
              <w:t>Savukārt viens no Kodeksā noteiktajiem administratīvo pārkāpumu sastāviem ir jāpārņem Obligāto eksemplāru likumā, proti</w:t>
            </w:r>
            <w:r w:rsidR="00140A21">
              <w:rPr>
                <w:rFonts w:ascii="Times New Roman" w:hAnsi="Times New Roman"/>
                <w:sz w:val="28"/>
                <w:szCs w:val="28"/>
              </w:rPr>
              <w:t xml:space="preserve">, Kodeksa </w:t>
            </w:r>
            <w:r w:rsidRPr="00140A21">
              <w:rPr>
                <w:rFonts w:ascii="Times New Roman" w:hAnsi="Times New Roman"/>
                <w:sz w:val="28"/>
                <w:szCs w:val="28"/>
              </w:rPr>
              <w:t>201.</w:t>
            </w:r>
            <w:r w:rsidRPr="00140A21">
              <w:rPr>
                <w:rFonts w:ascii="Times New Roman" w:hAnsi="Times New Roman"/>
                <w:sz w:val="28"/>
                <w:szCs w:val="28"/>
                <w:vertAlign w:val="superscript"/>
              </w:rPr>
              <w:t>6</w:t>
            </w:r>
            <w:r w:rsidR="00140A21">
              <w:rPr>
                <w:rFonts w:ascii="Times New Roman" w:hAnsi="Times New Roman"/>
                <w:sz w:val="28"/>
                <w:szCs w:val="28"/>
              </w:rPr>
              <w:t> </w:t>
            </w:r>
            <w:r w:rsidRPr="00140A21">
              <w:rPr>
                <w:rFonts w:ascii="Times New Roman" w:hAnsi="Times New Roman"/>
                <w:sz w:val="28"/>
                <w:szCs w:val="28"/>
              </w:rPr>
              <w:t>panta otrā daļa. Normatīvajos aktos noteikto poligrāfisko un citu publiski izplatāmo izdevumu obligāto eksemplāru nenosūtīšana, kā arī noteiktās nosūtīšanas kārtības pārkāpumi.</w:t>
            </w:r>
          </w:p>
          <w:p w:rsidR="00652C10" w:rsidRPr="0093027C" w:rsidRDefault="00652C10" w:rsidP="0012514A">
            <w:pPr>
              <w:autoSpaceDE w:val="0"/>
              <w:autoSpaceDN w:val="0"/>
              <w:adjustRightInd w:val="0"/>
              <w:spacing w:after="0" w:line="240" w:lineRule="auto"/>
              <w:ind w:left="111"/>
              <w:contextualSpacing/>
              <w:jc w:val="both"/>
              <w:rPr>
                <w:rFonts w:ascii="Times New Roman" w:hAnsi="Times New Roman"/>
                <w:sz w:val="28"/>
                <w:szCs w:val="28"/>
              </w:rPr>
            </w:pPr>
          </w:p>
          <w:p w:rsidR="000F69E2" w:rsidRPr="000F69E2" w:rsidRDefault="0055398A" w:rsidP="00F42497">
            <w:pPr>
              <w:autoSpaceDE w:val="0"/>
              <w:autoSpaceDN w:val="0"/>
              <w:adjustRightInd w:val="0"/>
              <w:spacing w:after="0" w:line="240" w:lineRule="auto"/>
              <w:ind w:left="111"/>
              <w:contextualSpacing/>
              <w:jc w:val="both"/>
              <w:rPr>
                <w:rFonts w:ascii="Times New Roman" w:hAnsi="Times New Roman"/>
                <w:sz w:val="28"/>
                <w:szCs w:val="28"/>
              </w:rPr>
            </w:pPr>
            <w:r w:rsidRPr="0093027C">
              <w:rPr>
                <w:rFonts w:ascii="Times New Roman" w:hAnsi="Times New Roman"/>
                <w:sz w:val="28"/>
                <w:szCs w:val="28"/>
              </w:rPr>
              <w:t xml:space="preserve">Atbilstoši </w:t>
            </w:r>
            <w:r w:rsidR="009A48EF">
              <w:rPr>
                <w:rFonts w:ascii="Times New Roman" w:hAnsi="Times New Roman"/>
                <w:sz w:val="28"/>
                <w:szCs w:val="28"/>
              </w:rPr>
              <w:t>Kodeksa</w:t>
            </w:r>
            <w:r w:rsidR="009A48EF" w:rsidRPr="0093027C">
              <w:rPr>
                <w:rFonts w:ascii="Times New Roman" w:hAnsi="Times New Roman"/>
                <w:sz w:val="28"/>
                <w:szCs w:val="28"/>
              </w:rPr>
              <w:t xml:space="preserve"> </w:t>
            </w:r>
            <w:r w:rsidRPr="0093027C">
              <w:rPr>
                <w:rFonts w:ascii="Times New Roman" w:hAnsi="Times New Roman"/>
                <w:sz w:val="28"/>
                <w:szCs w:val="28"/>
              </w:rPr>
              <w:t>213.pantā noteiktajam</w:t>
            </w:r>
            <w:r w:rsidR="0086012D" w:rsidRPr="0093027C">
              <w:rPr>
                <w:rFonts w:ascii="Times New Roman" w:hAnsi="Times New Roman"/>
                <w:sz w:val="28"/>
                <w:szCs w:val="28"/>
              </w:rPr>
              <w:t>,</w:t>
            </w:r>
            <w:r w:rsidRPr="0093027C">
              <w:rPr>
                <w:rFonts w:ascii="Times New Roman" w:hAnsi="Times New Roman"/>
                <w:sz w:val="28"/>
                <w:szCs w:val="28"/>
              </w:rPr>
              <w:t xml:space="preserve"> p</w:t>
            </w:r>
            <w:r w:rsidR="0086012D" w:rsidRPr="0093027C">
              <w:rPr>
                <w:rFonts w:ascii="Times New Roman" w:hAnsi="Times New Roman"/>
                <w:sz w:val="28"/>
                <w:szCs w:val="28"/>
              </w:rPr>
              <w:t>ārkāpumu lietas</w:t>
            </w:r>
            <w:r w:rsidR="003348AA" w:rsidRPr="0093027C">
              <w:rPr>
                <w:rFonts w:ascii="Times New Roman" w:hAnsi="Times New Roman"/>
                <w:sz w:val="28"/>
                <w:szCs w:val="28"/>
              </w:rPr>
              <w:t xml:space="preserve"> </w:t>
            </w:r>
            <w:r w:rsidR="001C46F3" w:rsidRPr="0093027C">
              <w:rPr>
                <w:rFonts w:ascii="Times New Roman" w:hAnsi="Times New Roman"/>
                <w:sz w:val="28"/>
                <w:szCs w:val="28"/>
              </w:rPr>
              <w:t xml:space="preserve">par </w:t>
            </w:r>
            <w:r w:rsidR="009A48EF">
              <w:rPr>
                <w:rFonts w:ascii="Times New Roman" w:hAnsi="Times New Roman"/>
                <w:sz w:val="28"/>
                <w:szCs w:val="28"/>
              </w:rPr>
              <w:t>Kodeksa</w:t>
            </w:r>
            <w:r w:rsidR="009A48EF" w:rsidRPr="0093027C">
              <w:rPr>
                <w:rFonts w:ascii="Times New Roman" w:hAnsi="Times New Roman"/>
                <w:sz w:val="28"/>
                <w:szCs w:val="28"/>
              </w:rPr>
              <w:t xml:space="preserve"> </w:t>
            </w:r>
            <w:r w:rsidR="001C46F3" w:rsidRPr="0093027C">
              <w:rPr>
                <w:rFonts w:ascii="Times New Roman" w:hAnsi="Times New Roman"/>
                <w:sz w:val="28"/>
                <w:szCs w:val="28"/>
              </w:rPr>
              <w:t>201.</w:t>
            </w:r>
            <w:r w:rsidR="001C46F3" w:rsidRPr="0093027C">
              <w:rPr>
                <w:rFonts w:ascii="Times New Roman" w:hAnsi="Times New Roman"/>
                <w:sz w:val="28"/>
                <w:szCs w:val="28"/>
                <w:vertAlign w:val="superscript"/>
              </w:rPr>
              <w:t>2</w:t>
            </w:r>
            <w:r w:rsidR="001C46F3" w:rsidRPr="0093027C">
              <w:rPr>
                <w:rFonts w:ascii="Times New Roman" w:hAnsi="Times New Roman"/>
                <w:sz w:val="28"/>
                <w:szCs w:val="28"/>
              </w:rPr>
              <w:t xml:space="preserve"> </w:t>
            </w:r>
            <w:r w:rsidR="00224B8B">
              <w:rPr>
                <w:rFonts w:ascii="Times New Roman" w:hAnsi="Times New Roman"/>
                <w:sz w:val="28"/>
                <w:szCs w:val="28"/>
              </w:rPr>
              <w:t>–</w:t>
            </w:r>
            <w:r w:rsidR="00224B8B" w:rsidRPr="0093027C">
              <w:rPr>
                <w:rFonts w:ascii="Times New Roman" w:hAnsi="Times New Roman"/>
                <w:sz w:val="28"/>
                <w:szCs w:val="28"/>
              </w:rPr>
              <w:t xml:space="preserve"> </w:t>
            </w:r>
            <w:r w:rsidR="001C46F3" w:rsidRPr="0093027C">
              <w:rPr>
                <w:rFonts w:ascii="Times New Roman" w:hAnsi="Times New Roman"/>
                <w:sz w:val="28"/>
                <w:szCs w:val="28"/>
              </w:rPr>
              <w:t>201.</w:t>
            </w:r>
            <w:r w:rsidR="001C46F3" w:rsidRPr="0093027C">
              <w:rPr>
                <w:rFonts w:ascii="Times New Roman" w:hAnsi="Times New Roman"/>
                <w:sz w:val="28"/>
                <w:szCs w:val="28"/>
                <w:vertAlign w:val="superscript"/>
              </w:rPr>
              <w:t>9</w:t>
            </w:r>
            <w:r w:rsidR="00AA3918">
              <w:rPr>
                <w:rFonts w:ascii="Times New Roman" w:hAnsi="Times New Roman"/>
                <w:sz w:val="28"/>
                <w:szCs w:val="28"/>
                <w:vertAlign w:val="superscript"/>
              </w:rPr>
              <w:t> </w:t>
            </w:r>
            <w:r w:rsidR="001C46F3" w:rsidRPr="0093027C">
              <w:rPr>
                <w:rFonts w:ascii="Times New Roman" w:hAnsi="Times New Roman"/>
                <w:sz w:val="28"/>
                <w:szCs w:val="28"/>
              </w:rPr>
              <w:t>pant</w:t>
            </w:r>
            <w:r w:rsidR="00D41348">
              <w:rPr>
                <w:rFonts w:ascii="Times New Roman" w:hAnsi="Times New Roman"/>
                <w:sz w:val="28"/>
                <w:szCs w:val="28"/>
              </w:rPr>
              <w:t>ā</w:t>
            </w:r>
            <w:r w:rsidR="001C46F3" w:rsidRPr="0093027C">
              <w:rPr>
                <w:rFonts w:ascii="Times New Roman" w:hAnsi="Times New Roman"/>
                <w:sz w:val="28"/>
                <w:szCs w:val="28"/>
              </w:rPr>
              <w:t xml:space="preserve"> noteiktajiem administratīvo pārkāpumu </w:t>
            </w:r>
            <w:r w:rsidR="0086012D" w:rsidRPr="0093027C">
              <w:rPr>
                <w:rFonts w:ascii="Times New Roman" w:hAnsi="Times New Roman"/>
                <w:sz w:val="28"/>
                <w:szCs w:val="28"/>
              </w:rPr>
              <w:t>sastāviem</w:t>
            </w:r>
            <w:r w:rsidR="001C46F3" w:rsidRPr="0093027C">
              <w:rPr>
                <w:rFonts w:ascii="Times New Roman" w:hAnsi="Times New Roman"/>
                <w:sz w:val="28"/>
                <w:szCs w:val="28"/>
              </w:rPr>
              <w:t xml:space="preserve"> </w:t>
            </w:r>
            <w:r w:rsidR="003348AA" w:rsidRPr="0093027C">
              <w:rPr>
                <w:rFonts w:ascii="Times New Roman" w:hAnsi="Times New Roman"/>
                <w:sz w:val="28"/>
                <w:szCs w:val="28"/>
              </w:rPr>
              <w:t>izskata un sodus par attiecīgajiem administratīvajiem pārkāpumiem piemēro rajonu (pilsētu) tiesu tiesneši. Likumprojekt</w:t>
            </w:r>
            <w:r w:rsidR="00140A21">
              <w:rPr>
                <w:rFonts w:ascii="Times New Roman" w:hAnsi="Times New Roman"/>
                <w:sz w:val="28"/>
                <w:szCs w:val="28"/>
              </w:rPr>
              <w:t xml:space="preserve">ā </w:t>
            </w:r>
            <w:r w:rsidR="005426FE">
              <w:rPr>
                <w:rFonts w:ascii="Times New Roman" w:hAnsi="Times New Roman"/>
                <w:sz w:val="28"/>
                <w:szCs w:val="28"/>
              </w:rPr>
              <w:t>(</w:t>
            </w:r>
            <w:r w:rsidR="00716896">
              <w:rPr>
                <w:rFonts w:ascii="Times New Roman" w:hAnsi="Times New Roman"/>
                <w:sz w:val="28"/>
                <w:szCs w:val="28"/>
              </w:rPr>
              <w:t>L</w:t>
            </w:r>
            <w:r w:rsidR="00302DE4">
              <w:rPr>
                <w:rFonts w:ascii="Times New Roman" w:hAnsi="Times New Roman"/>
                <w:sz w:val="28"/>
                <w:szCs w:val="28"/>
              </w:rPr>
              <w:t>ikum</w:t>
            </w:r>
            <w:r w:rsidR="0060423F">
              <w:rPr>
                <w:rFonts w:ascii="Times New Roman" w:hAnsi="Times New Roman"/>
                <w:sz w:val="28"/>
                <w:szCs w:val="28"/>
              </w:rPr>
              <w:t>projekta</w:t>
            </w:r>
            <w:r w:rsidR="00302DE4">
              <w:rPr>
                <w:rFonts w:ascii="Times New Roman" w:hAnsi="Times New Roman"/>
                <w:sz w:val="28"/>
                <w:szCs w:val="28"/>
              </w:rPr>
              <w:t xml:space="preserve"> </w:t>
            </w:r>
            <w:r w:rsidR="0060423F">
              <w:rPr>
                <w:rFonts w:ascii="Times New Roman" w:hAnsi="Times New Roman"/>
                <w:sz w:val="28"/>
                <w:szCs w:val="28"/>
              </w:rPr>
              <w:t>33</w:t>
            </w:r>
            <w:r w:rsidR="00511337" w:rsidRPr="00511337">
              <w:rPr>
                <w:rFonts w:ascii="Times New Roman" w:hAnsi="Times New Roman"/>
                <w:sz w:val="28"/>
                <w:szCs w:val="28"/>
              </w:rPr>
              <w:t>.</w:t>
            </w:r>
            <w:r w:rsidR="00511337" w:rsidRPr="00511337">
              <w:rPr>
                <w:rFonts w:ascii="Times New Roman" w:hAnsi="Times New Roman"/>
                <w:bCs/>
                <w:sz w:val="28"/>
                <w:szCs w:val="28"/>
              </w:rPr>
              <w:t>pants)</w:t>
            </w:r>
            <w:r w:rsidR="00511337">
              <w:rPr>
                <w:rFonts w:ascii="Times New Roman" w:hAnsi="Times New Roman"/>
                <w:sz w:val="28"/>
                <w:szCs w:val="28"/>
              </w:rPr>
              <w:t xml:space="preserve"> </w:t>
            </w:r>
            <w:r w:rsidR="00074264">
              <w:rPr>
                <w:rFonts w:ascii="Times New Roman" w:hAnsi="Times New Roman"/>
                <w:sz w:val="28"/>
                <w:szCs w:val="28"/>
              </w:rPr>
              <w:t>noteikts</w:t>
            </w:r>
            <w:r w:rsidRPr="0093027C">
              <w:rPr>
                <w:rFonts w:ascii="Times New Roman" w:hAnsi="Times New Roman"/>
                <w:sz w:val="28"/>
                <w:szCs w:val="28"/>
              </w:rPr>
              <w:t>, ka administratīv</w:t>
            </w:r>
            <w:r w:rsidR="007F7075">
              <w:rPr>
                <w:rFonts w:ascii="Times New Roman" w:hAnsi="Times New Roman"/>
                <w:sz w:val="28"/>
                <w:szCs w:val="28"/>
              </w:rPr>
              <w:t>ā</w:t>
            </w:r>
            <w:r w:rsidRPr="0093027C">
              <w:rPr>
                <w:rFonts w:ascii="Times New Roman" w:hAnsi="Times New Roman"/>
                <w:sz w:val="28"/>
                <w:szCs w:val="28"/>
              </w:rPr>
              <w:t xml:space="preserve"> pārkāpum</w:t>
            </w:r>
            <w:r w:rsidR="007F7075">
              <w:rPr>
                <w:rFonts w:ascii="Times New Roman" w:hAnsi="Times New Roman"/>
                <w:sz w:val="28"/>
                <w:szCs w:val="28"/>
              </w:rPr>
              <w:t>a</w:t>
            </w:r>
            <w:r w:rsidRPr="0093027C">
              <w:rPr>
                <w:rFonts w:ascii="Times New Roman" w:hAnsi="Times New Roman"/>
                <w:sz w:val="28"/>
                <w:szCs w:val="28"/>
              </w:rPr>
              <w:t xml:space="preserve"> procesu </w:t>
            </w:r>
            <w:r w:rsidR="00074264">
              <w:rPr>
                <w:rFonts w:ascii="Times New Roman" w:hAnsi="Times New Roman"/>
                <w:sz w:val="28"/>
                <w:szCs w:val="28"/>
              </w:rPr>
              <w:t xml:space="preserve">par informācijas avota noslēpuma izpaušanu </w:t>
            </w:r>
            <w:r w:rsidR="00E144E4">
              <w:rPr>
                <w:rFonts w:ascii="Times New Roman" w:hAnsi="Times New Roman"/>
                <w:sz w:val="28"/>
                <w:szCs w:val="28"/>
              </w:rPr>
              <w:t>(</w:t>
            </w:r>
            <w:r w:rsidR="00716896">
              <w:rPr>
                <w:rFonts w:ascii="Times New Roman" w:hAnsi="Times New Roman"/>
                <w:sz w:val="28"/>
                <w:szCs w:val="28"/>
              </w:rPr>
              <w:t>L</w:t>
            </w:r>
            <w:r w:rsidR="00302DE4">
              <w:rPr>
                <w:rFonts w:ascii="Times New Roman" w:hAnsi="Times New Roman"/>
                <w:sz w:val="28"/>
                <w:szCs w:val="28"/>
              </w:rPr>
              <w:t>ikum</w:t>
            </w:r>
            <w:r w:rsidR="0060423F">
              <w:rPr>
                <w:rFonts w:ascii="Times New Roman" w:hAnsi="Times New Roman"/>
                <w:sz w:val="28"/>
                <w:szCs w:val="28"/>
              </w:rPr>
              <w:t>projekta</w:t>
            </w:r>
            <w:r w:rsidR="00302DE4">
              <w:rPr>
                <w:rFonts w:ascii="Times New Roman" w:hAnsi="Times New Roman"/>
                <w:sz w:val="28"/>
                <w:szCs w:val="28"/>
              </w:rPr>
              <w:t xml:space="preserve"> </w:t>
            </w:r>
            <w:r w:rsidR="0060423F">
              <w:rPr>
                <w:rFonts w:ascii="Times New Roman" w:hAnsi="Times New Roman"/>
                <w:sz w:val="28"/>
                <w:szCs w:val="28"/>
              </w:rPr>
              <w:t>31</w:t>
            </w:r>
            <w:r w:rsidR="00E144E4" w:rsidRPr="00E144E4">
              <w:rPr>
                <w:rFonts w:ascii="Times New Roman" w:hAnsi="Times New Roman"/>
                <w:sz w:val="28"/>
                <w:szCs w:val="28"/>
              </w:rPr>
              <w:t>.</w:t>
            </w:r>
            <w:r w:rsidR="00E144E4" w:rsidRPr="00E144E4">
              <w:rPr>
                <w:rFonts w:ascii="Times New Roman" w:hAnsi="Times New Roman"/>
                <w:bCs/>
                <w:sz w:val="28"/>
                <w:szCs w:val="28"/>
              </w:rPr>
              <w:t>pants</w:t>
            </w:r>
            <w:r w:rsidR="00E144E4">
              <w:rPr>
                <w:rFonts w:ascii="Times New Roman" w:hAnsi="Times New Roman"/>
                <w:sz w:val="28"/>
                <w:szCs w:val="28"/>
              </w:rPr>
              <w:t xml:space="preserve">) </w:t>
            </w:r>
            <w:r w:rsidR="00074264">
              <w:rPr>
                <w:rFonts w:ascii="Times New Roman" w:hAnsi="Times New Roman"/>
                <w:sz w:val="28"/>
                <w:szCs w:val="28"/>
              </w:rPr>
              <w:t>un žurnālista pienākumu izpildes traucēšanu</w:t>
            </w:r>
            <w:r w:rsidR="00E144E4">
              <w:rPr>
                <w:rFonts w:ascii="Times New Roman" w:hAnsi="Times New Roman"/>
                <w:sz w:val="28"/>
                <w:szCs w:val="28"/>
              </w:rPr>
              <w:t xml:space="preserve"> </w:t>
            </w:r>
            <w:r w:rsidR="00511337">
              <w:rPr>
                <w:rFonts w:ascii="Times New Roman" w:hAnsi="Times New Roman"/>
                <w:sz w:val="28"/>
                <w:szCs w:val="28"/>
              </w:rPr>
              <w:t>(</w:t>
            </w:r>
            <w:r w:rsidR="00716896">
              <w:rPr>
                <w:rFonts w:ascii="Times New Roman" w:hAnsi="Times New Roman"/>
                <w:sz w:val="28"/>
                <w:szCs w:val="28"/>
              </w:rPr>
              <w:t>L</w:t>
            </w:r>
            <w:r w:rsidR="00302DE4">
              <w:rPr>
                <w:rFonts w:ascii="Times New Roman" w:hAnsi="Times New Roman"/>
                <w:sz w:val="28"/>
                <w:szCs w:val="28"/>
              </w:rPr>
              <w:t>ikum</w:t>
            </w:r>
            <w:r w:rsidR="0060423F">
              <w:rPr>
                <w:rFonts w:ascii="Times New Roman" w:hAnsi="Times New Roman"/>
                <w:sz w:val="28"/>
                <w:szCs w:val="28"/>
              </w:rPr>
              <w:t>projekta 32</w:t>
            </w:r>
            <w:r w:rsidR="00511337">
              <w:rPr>
                <w:rFonts w:ascii="Times New Roman" w:hAnsi="Times New Roman"/>
                <w:sz w:val="28"/>
                <w:szCs w:val="28"/>
              </w:rPr>
              <w:t>.</w:t>
            </w:r>
            <w:r w:rsidR="00511337" w:rsidRPr="00511337">
              <w:rPr>
                <w:rFonts w:ascii="Times New Roman" w:hAnsi="Times New Roman"/>
                <w:bCs/>
                <w:sz w:val="28"/>
                <w:szCs w:val="28"/>
              </w:rPr>
              <w:t>pants)</w:t>
            </w:r>
            <w:r w:rsidR="00074264">
              <w:rPr>
                <w:rFonts w:ascii="Times New Roman" w:hAnsi="Times New Roman"/>
                <w:sz w:val="28"/>
                <w:szCs w:val="28"/>
              </w:rPr>
              <w:t xml:space="preserve"> </w:t>
            </w:r>
            <w:r w:rsidRPr="0093027C">
              <w:rPr>
                <w:rFonts w:ascii="Times New Roman" w:hAnsi="Times New Roman"/>
                <w:sz w:val="28"/>
                <w:szCs w:val="28"/>
              </w:rPr>
              <w:t xml:space="preserve">veic Valsts policija, kas </w:t>
            </w:r>
            <w:r w:rsidR="00074264">
              <w:rPr>
                <w:rFonts w:ascii="Times New Roman" w:hAnsi="Times New Roman"/>
                <w:sz w:val="28"/>
                <w:szCs w:val="28"/>
              </w:rPr>
              <w:t>šobrīd</w:t>
            </w:r>
            <w:r w:rsidRPr="0093027C">
              <w:rPr>
                <w:rFonts w:ascii="Times New Roman" w:hAnsi="Times New Roman"/>
                <w:sz w:val="28"/>
                <w:szCs w:val="28"/>
              </w:rPr>
              <w:t xml:space="preserve"> par </w:t>
            </w:r>
            <w:r w:rsidRPr="0093027C">
              <w:rPr>
                <w:rFonts w:ascii="Times New Roman" w:hAnsi="Times New Roman"/>
                <w:sz w:val="28"/>
                <w:szCs w:val="28"/>
              </w:rPr>
              <w:lastRenderedPageBreak/>
              <w:t>minētajiem pārkāpumiem</w:t>
            </w:r>
            <w:r w:rsidR="00EC52E1">
              <w:rPr>
                <w:rFonts w:ascii="Times New Roman" w:hAnsi="Times New Roman"/>
                <w:sz w:val="28"/>
                <w:szCs w:val="28"/>
              </w:rPr>
              <w:t xml:space="preserve"> (izņemot Kodeksa 201.</w:t>
            </w:r>
            <w:r w:rsidR="00764167" w:rsidRPr="00764167">
              <w:rPr>
                <w:rFonts w:ascii="Times New Roman" w:hAnsi="Times New Roman"/>
                <w:sz w:val="28"/>
                <w:szCs w:val="28"/>
                <w:vertAlign w:val="superscript"/>
              </w:rPr>
              <w:t>6</w:t>
            </w:r>
            <w:r w:rsidR="00EC52E1">
              <w:rPr>
                <w:rFonts w:ascii="Times New Roman" w:hAnsi="Times New Roman"/>
                <w:sz w:val="28"/>
                <w:szCs w:val="28"/>
              </w:rPr>
              <w:t xml:space="preserve"> panta otrajā daļā paredzēto pārkāpumu)</w:t>
            </w:r>
            <w:r w:rsidRPr="0093027C">
              <w:rPr>
                <w:rFonts w:ascii="Times New Roman" w:hAnsi="Times New Roman"/>
                <w:sz w:val="28"/>
                <w:szCs w:val="28"/>
              </w:rPr>
              <w:t xml:space="preserve"> sastāda administratīv</w:t>
            </w:r>
            <w:r w:rsidR="0086012D" w:rsidRPr="0093027C">
              <w:rPr>
                <w:rFonts w:ascii="Times New Roman" w:hAnsi="Times New Roman"/>
                <w:sz w:val="28"/>
                <w:szCs w:val="28"/>
              </w:rPr>
              <w:t>o</w:t>
            </w:r>
            <w:r w:rsidRPr="0093027C">
              <w:rPr>
                <w:rFonts w:ascii="Times New Roman" w:hAnsi="Times New Roman"/>
                <w:sz w:val="28"/>
                <w:szCs w:val="28"/>
              </w:rPr>
              <w:t xml:space="preserve"> pārkāpum</w:t>
            </w:r>
            <w:r w:rsidR="0086012D" w:rsidRPr="0093027C">
              <w:rPr>
                <w:rFonts w:ascii="Times New Roman" w:hAnsi="Times New Roman"/>
                <w:sz w:val="28"/>
                <w:szCs w:val="28"/>
              </w:rPr>
              <w:t>u</w:t>
            </w:r>
            <w:r w:rsidRPr="0093027C">
              <w:rPr>
                <w:rFonts w:ascii="Times New Roman" w:hAnsi="Times New Roman"/>
                <w:sz w:val="28"/>
                <w:szCs w:val="28"/>
              </w:rPr>
              <w:t xml:space="preserve"> protokolus</w:t>
            </w:r>
            <w:r w:rsidR="003348AA" w:rsidRPr="0093027C">
              <w:rPr>
                <w:rFonts w:ascii="Times New Roman" w:hAnsi="Times New Roman"/>
                <w:sz w:val="28"/>
                <w:szCs w:val="28"/>
              </w:rPr>
              <w:t>.</w:t>
            </w:r>
            <w:r w:rsidR="00F42497">
              <w:rPr>
                <w:rFonts w:ascii="Times New Roman" w:hAnsi="Times New Roman"/>
                <w:sz w:val="28"/>
                <w:szCs w:val="28"/>
              </w:rPr>
              <w:t xml:space="preserve"> </w:t>
            </w:r>
          </w:p>
          <w:p w:rsidR="0055398A" w:rsidRPr="000F69E2" w:rsidRDefault="0055398A" w:rsidP="00F42497">
            <w:pPr>
              <w:autoSpaceDE w:val="0"/>
              <w:autoSpaceDN w:val="0"/>
              <w:adjustRightInd w:val="0"/>
              <w:spacing w:after="0" w:line="240" w:lineRule="auto"/>
              <w:ind w:left="111"/>
              <w:contextualSpacing/>
              <w:jc w:val="both"/>
              <w:rPr>
                <w:rFonts w:ascii="Times New Roman" w:hAnsi="Times New Roman"/>
                <w:sz w:val="28"/>
                <w:szCs w:val="28"/>
              </w:rPr>
            </w:pPr>
          </w:p>
          <w:p w:rsidR="00B941CF" w:rsidRPr="0093027C" w:rsidRDefault="00E40EA3" w:rsidP="0012514A">
            <w:pPr>
              <w:autoSpaceDE w:val="0"/>
              <w:autoSpaceDN w:val="0"/>
              <w:adjustRightInd w:val="0"/>
              <w:spacing w:after="0" w:line="240" w:lineRule="auto"/>
              <w:ind w:left="111"/>
              <w:contextualSpacing/>
              <w:jc w:val="both"/>
              <w:rPr>
                <w:rFonts w:ascii="Times New Roman" w:hAnsi="Times New Roman"/>
                <w:bCs/>
                <w:sz w:val="28"/>
                <w:szCs w:val="28"/>
                <w:lang w:eastAsia="lv-LV"/>
              </w:rPr>
            </w:pPr>
            <w:r>
              <w:rPr>
                <w:rFonts w:ascii="Times New Roman" w:hAnsi="Times New Roman"/>
                <w:bCs/>
                <w:sz w:val="28"/>
                <w:szCs w:val="28"/>
                <w:lang w:eastAsia="lv-LV"/>
              </w:rPr>
              <w:t xml:space="preserve">Kodeksa </w:t>
            </w:r>
            <w:r w:rsidR="00693BB8" w:rsidRPr="008A6E82">
              <w:rPr>
                <w:rFonts w:ascii="Times New Roman" w:hAnsi="Times New Roman"/>
                <w:bCs/>
                <w:color w:val="000000" w:themeColor="text1"/>
                <w:sz w:val="28"/>
                <w:szCs w:val="28"/>
              </w:rPr>
              <w:t>201.</w:t>
            </w:r>
            <w:r w:rsidR="00693BB8">
              <w:rPr>
                <w:rFonts w:ascii="Times New Roman" w:hAnsi="Times New Roman"/>
                <w:bCs/>
                <w:color w:val="000000" w:themeColor="text1"/>
                <w:sz w:val="28"/>
                <w:szCs w:val="28"/>
                <w:vertAlign w:val="superscript"/>
              </w:rPr>
              <w:t>2</w:t>
            </w:r>
            <w:r w:rsidR="00693BB8">
              <w:rPr>
                <w:rFonts w:ascii="Times New Roman" w:hAnsi="Times New Roman"/>
                <w:bCs/>
                <w:color w:val="000000" w:themeColor="text1"/>
                <w:sz w:val="28"/>
                <w:szCs w:val="28"/>
              </w:rPr>
              <w:t xml:space="preserve">, </w:t>
            </w:r>
            <w:r w:rsidR="00693BB8" w:rsidRPr="008A6E82">
              <w:rPr>
                <w:rFonts w:ascii="Times New Roman" w:hAnsi="Times New Roman"/>
                <w:bCs/>
                <w:color w:val="000000" w:themeColor="text1"/>
                <w:sz w:val="28"/>
                <w:szCs w:val="28"/>
              </w:rPr>
              <w:t>201.</w:t>
            </w:r>
            <w:r w:rsidR="00C266A4">
              <w:rPr>
                <w:rFonts w:ascii="Times New Roman" w:hAnsi="Times New Roman"/>
                <w:bCs/>
                <w:color w:val="000000" w:themeColor="text1"/>
                <w:sz w:val="28"/>
                <w:szCs w:val="28"/>
                <w:vertAlign w:val="superscript"/>
              </w:rPr>
              <w:t>5</w:t>
            </w:r>
            <w:r w:rsidR="00693BB8">
              <w:rPr>
                <w:rFonts w:ascii="Times New Roman" w:hAnsi="Times New Roman"/>
                <w:bCs/>
                <w:color w:val="000000" w:themeColor="text1"/>
                <w:sz w:val="28"/>
                <w:szCs w:val="28"/>
              </w:rPr>
              <w:t xml:space="preserve">, </w:t>
            </w:r>
            <w:r w:rsidR="00C266A4">
              <w:rPr>
                <w:rFonts w:ascii="Times New Roman" w:hAnsi="Times New Roman"/>
                <w:bCs/>
                <w:color w:val="000000" w:themeColor="text1"/>
                <w:sz w:val="28"/>
                <w:szCs w:val="28"/>
              </w:rPr>
              <w:t>201</w:t>
            </w:r>
            <w:r w:rsidR="00693BB8" w:rsidRPr="008A6E82">
              <w:rPr>
                <w:rFonts w:ascii="Times New Roman" w:hAnsi="Times New Roman"/>
                <w:bCs/>
                <w:color w:val="000000" w:themeColor="text1"/>
                <w:sz w:val="28"/>
                <w:szCs w:val="28"/>
              </w:rPr>
              <w:t>.</w:t>
            </w:r>
            <w:r w:rsidR="00693BB8" w:rsidRPr="008A6E82">
              <w:rPr>
                <w:rFonts w:ascii="Times New Roman" w:hAnsi="Times New Roman"/>
                <w:bCs/>
                <w:color w:val="000000" w:themeColor="text1"/>
                <w:sz w:val="28"/>
                <w:szCs w:val="28"/>
                <w:vertAlign w:val="superscript"/>
              </w:rPr>
              <w:t>6</w:t>
            </w:r>
            <w:r w:rsidR="00693BB8">
              <w:rPr>
                <w:rFonts w:ascii="Times New Roman" w:hAnsi="Times New Roman"/>
                <w:bCs/>
                <w:color w:val="000000" w:themeColor="text1"/>
                <w:sz w:val="28"/>
                <w:szCs w:val="28"/>
              </w:rPr>
              <w:t xml:space="preserve">, </w:t>
            </w:r>
            <w:r w:rsidR="00693BB8" w:rsidRPr="008A6E82">
              <w:rPr>
                <w:rFonts w:ascii="Times New Roman" w:hAnsi="Times New Roman"/>
                <w:bCs/>
                <w:color w:val="000000" w:themeColor="text1"/>
                <w:sz w:val="28"/>
                <w:szCs w:val="28"/>
              </w:rPr>
              <w:t>201.</w:t>
            </w:r>
            <w:r w:rsidR="00C266A4">
              <w:rPr>
                <w:rFonts w:ascii="Times New Roman" w:hAnsi="Times New Roman"/>
                <w:bCs/>
                <w:color w:val="000000" w:themeColor="text1"/>
                <w:sz w:val="28"/>
                <w:szCs w:val="28"/>
                <w:vertAlign w:val="superscript"/>
              </w:rPr>
              <w:t>7</w:t>
            </w:r>
            <w:r w:rsidR="00693BB8">
              <w:rPr>
                <w:rFonts w:ascii="Times New Roman" w:hAnsi="Times New Roman"/>
                <w:bCs/>
                <w:color w:val="000000" w:themeColor="text1"/>
                <w:sz w:val="28"/>
                <w:szCs w:val="28"/>
              </w:rPr>
              <w:t xml:space="preserve">, </w:t>
            </w:r>
            <w:r w:rsidR="00C266A4">
              <w:rPr>
                <w:rFonts w:ascii="Times New Roman" w:hAnsi="Times New Roman"/>
                <w:bCs/>
                <w:color w:val="000000" w:themeColor="text1"/>
                <w:sz w:val="28"/>
                <w:szCs w:val="28"/>
              </w:rPr>
              <w:t>201</w:t>
            </w:r>
            <w:r w:rsidR="00693BB8" w:rsidRPr="008A6E82">
              <w:rPr>
                <w:rFonts w:ascii="Times New Roman" w:hAnsi="Times New Roman"/>
                <w:bCs/>
                <w:color w:val="000000" w:themeColor="text1"/>
                <w:sz w:val="28"/>
                <w:szCs w:val="28"/>
              </w:rPr>
              <w:t>.</w:t>
            </w:r>
            <w:r w:rsidR="00C266A4">
              <w:rPr>
                <w:rFonts w:ascii="Times New Roman" w:hAnsi="Times New Roman"/>
                <w:bCs/>
                <w:color w:val="000000" w:themeColor="text1"/>
                <w:sz w:val="28"/>
                <w:szCs w:val="28"/>
                <w:vertAlign w:val="superscript"/>
              </w:rPr>
              <w:t>8</w:t>
            </w:r>
            <w:r w:rsidR="00693BB8">
              <w:rPr>
                <w:rFonts w:ascii="Times New Roman" w:hAnsi="Times New Roman"/>
                <w:bCs/>
                <w:color w:val="000000" w:themeColor="text1"/>
                <w:sz w:val="28"/>
                <w:szCs w:val="28"/>
              </w:rPr>
              <w:t xml:space="preserve"> un </w:t>
            </w:r>
            <w:r w:rsidR="00C266A4">
              <w:rPr>
                <w:rFonts w:ascii="Times New Roman" w:hAnsi="Times New Roman"/>
                <w:bCs/>
                <w:color w:val="000000" w:themeColor="text1"/>
                <w:sz w:val="28"/>
                <w:szCs w:val="28"/>
              </w:rPr>
              <w:t>201</w:t>
            </w:r>
            <w:r w:rsidR="00693BB8" w:rsidRPr="008A6E82">
              <w:rPr>
                <w:rFonts w:ascii="Times New Roman" w:hAnsi="Times New Roman"/>
                <w:bCs/>
                <w:color w:val="000000" w:themeColor="text1"/>
                <w:sz w:val="28"/>
                <w:szCs w:val="28"/>
              </w:rPr>
              <w:t>.</w:t>
            </w:r>
            <w:r w:rsidR="00693BB8" w:rsidRPr="008A6E82">
              <w:rPr>
                <w:rFonts w:ascii="Times New Roman" w:hAnsi="Times New Roman"/>
                <w:bCs/>
                <w:color w:val="000000" w:themeColor="text1"/>
                <w:sz w:val="28"/>
                <w:szCs w:val="28"/>
                <w:vertAlign w:val="superscript"/>
              </w:rPr>
              <w:t>9</w:t>
            </w:r>
            <w:r w:rsidR="00693BB8">
              <w:rPr>
                <w:rFonts w:ascii="Times New Roman" w:hAnsi="Times New Roman"/>
                <w:bCs/>
                <w:color w:val="000000" w:themeColor="text1"/>
                <w:sz w:val="28"/>
                <w:szCs w:val="28"/>
              </w:rPr>
              <w:t xml:space="preserve"> pantā noteikto </w:t>
            </w:r>
            <w:r>
              <w:rPr>
                <w:rFonts w:ascii="Times New Roman" w:hAnsi="Times New Roman"/>
                <w:bCs/>
                <w:sz w:val="28"/>
                <w:szCs w:val="28"/>
                <w:lang w:eastAsia="lv-LV"/>
              </w:rPr>
              <w:t>a</w:t>
            </w:r>
            <w:r w:rsidR="00FA5B27" w:rsidRPr="0093027C">
              <w:rPr>
                <w:rFonts w:ascii="Times New Roman" w:hAnsi="Times New Roman"/>
                <w:bCs/>
                <w:sz w:val="28"/>
                <w:szCs w:val="28"/>
                <w:lang w:eastAsia="lv-LV"/>
              </w:rPr>
              <w:t>dministratīvo pārkāpumu sastāvu aktualitāte analizēta, izvērtējot</w:t>
            </w:r>
            <w:r w:rsidR="00B941CF" w:rsidRPr="0093027C">
              <w:rPr>
                <w:rFonts w:ascii="Times New Roman" w:hAnsi="Times New Roman"/>
                <w:bCs/>
                <w:sz w:val="28"/>
                <w:szCs w:val="28"/>
                <w:lang w:eastAsia="lv-LV"/>
              </w:rPr>
              <w:t xml:space="preserve"> </w:t>
            </w:r>
            <w:r w:rsidR="00F32157">
              <w:rPr>
                <w:rFonts w:ascii="Times New Roman" w:hAnsi="Times New Roman"/>
                <w:bCs/>
                <w:sz w:val="28"/>
                <w:szCs w:val="28"/>
                <w:lang w:eastAsia="lv-LV"/>
              </w:rPr>
              <w:t>tostarp</w:t>
            </w:r>
            <w:r w:rsidR="00F32157" w:rsidRPr="0093027C">
              <w:rPr>
                <w:rFonts w:ascii="Times New Roman" w:hAnsi="Times New Roman"/>
                <w:bCs/>
                <w:sz w:val="28"/>
                <w:szCs w:val="28"/>
                <w:lang w:eastAsia="lv-LV"/>
              </w:rPr>
              <w:t xml:space="preserve"> </w:t>
            </w:r>
            <w:r w:rsidR="00FA5B27" w:rsidRPr="0093027C">
              <w:rPr>
                <w:rFonts w:ascii="Times New Roman" w:hAnsi="Times New Roman"/>
                <w:bCs/>
                <w:sz w:val="28"/>
                <w:szCs w:val="28"/>
                <w:lang w:eastAsia="lv-LV"/>
              </w:rPr>
              <w:t xml:space="preserve">statistikas informāciju par konstatētajiem administratīvajiem </w:t>
            </w:r>
            <w:r w:rsidR="00FA5B27" w:rsidRPr="0093027C">
              <w:rPr>
                <w:rFonts w:ascii="Times New Roman" w:hAnsi="Times New Roman"/>
                <w:bCs/>
                <w:color w:val="000000" w:themeColor="text1"/>
                <w:sz w:val="28"/>
                <w:szCs w:val="28"/>
                <w:lang w:eastAsia="lv-LV"/>
              </w:rPr>
              <w:t xml:space="preserve">pārkāpumiem </w:t>
            </w:r>
            <w:r w:rsidR="00907CB4" w:rsidRPr="0093027C">
              <w:rPr>
                <w:rFonts w:ascii="Times New Roman" w:hAnsi="Times New Roman"/>
                <w:bCs/>
                <w:color w:val="000000" w:themeColor="text1"/>
                <w:sz w:val="28"/>
                <w:szCs w:val="28"/>
                <w:lang w:eastAsia="lv-LV"/>
              </w:rPr>
              <w:t xml:space="preserve">2010., 2011., 2012., </w:t>
            </w:r>
            <w:r w:rsidR="00FA5B27" w:rsidRPr="0093027C">
              <w:rPr>
                <w:rFonts w:ascii="Times New Roman" w:hAnsi="Times New Roman"/>
                <w:bCs/>
                <w:color w:val="000000" w:themeColor="text1"/>
                <w:sz w:val="28"/>
                <w:szCs w:val="28"/>
                <w:lang w:eastAsia="lv-LV"/>
              </w:rPr>
              <w:t>2013.</w:t>
            </w:r>
            <w:r w:rsidR="00447063" w:rsidRPr="0093027C">
              <w:rPr>
                <w:rFonts w:ascii="Times New Roman" w:hAnsi="Times New Roman"/>
                <w:bCs/>
                <w:color w:val="000000" w:themeColor="text1"/>
                <w:sz w:val="28"/>
                <w:szCs w:val="28"/>
                <w:lang w:eastAsia="lv-LV"/>
              </w:rPr>
              <w:t>, 2014. un 2015.gadā</w:t>
            </w:r>
            <w:r w:rsidR="00FA5B27" w:rsidRPr="0093027C">
              <w:rPr>
                <w:rFonts w:ascii="Times New Roman" w:hAnsi="Times New Roman"/>
                <w:bCs/>
                <w:color w:val="000000" w:themeColor="text1"/>
                <w:sz w:val="28"/>
                <w:szCs w:val="28"/>
                <w:lang w:eastAsia="lv-LV"/>
              </w:rPr>
              <w:t>.</w:t>
            </w:r>
            <w:r w:rsidR="0055398A" w:rsidRPr="0093027C">
              <w:rPr>
                <w:rFonts w:ascii="Times New Roman" w:hAnsi="Times New Roman"/>
                <w:bCs/>
                <w:color w:val="000000" w:themeColor="text1"/>
                <w:sz w:val="28"/>
                <w:szCs w:val="28"/>
                <w:lang w:eastAsia="lv-LV"/>
              </w:rPr>
              <w:t xml:space="preserve"> </w:t>
            </w:r>
            <w:r w:rsidR="00447063" w:rsidRPr="0093027C">
              <w:rPr>
                <w:rFonts w:ascii="Times New Roman" w:hAnsi="Times New Roman"/>
                <w:bCs/>
                <w:color w:val="000000" w:themeColor="text1"/>
                <w:sz w:val="28"/>
                <w:szCs w:val="28"/>
                <w:lang w:eastAsia="lv-LV"/>
              </w:rPr>
              <w:t>K</w:t>
            </w:r>
            <w:r w:rsidR="00F1715C" w:rsidRPr="0093027C">
              <w:rPr>
                <w:rFonts w:ascii="Times New Roman" w:hAnsi="Times New Roman"/>
                <w:bCs/>
                <w:color w:val="000000" w:themeColor="text1"/>
                <w:sz w:val="28"/>
                <w:szCs w:val="28"/>
                <w:lang w:eastAsia="lv-LV"/>
              </w:rPr>
              <w:t>opumā k</w:t>
            </w:r>
            <w:r w:rsidR="00447063" w:rsidRPr="0093027C">
              <w:rPr>
                <w:rFonts w:ascii="Times New Roman" w:hAnsi="Times New Roman"/>
                <w:bCs/>
                <w:color w:val="000000" w:themeColor="text1"/>
                <w:sz w:val="28"/>
                <w:szCs w:val="28"/>
                <w:lang w:eastAsia="lv-LV"/>
              </w:rPr>
              <w:t>opš 201</w:t>
            </w:r>
            <w:r w:rsidR="00907CB4" w:rsidRPr="0093027C">
              <w:rPr>
                <w:rFonts w:ascii="Times New Roman" w:hAnsi="Times New Roman"/>
                <w:bCs/>
                <w:color w:val="000000" w:themeColor="text1"/>
                <w:sz w:val="28"/>
                <w:szCs w:val="28"/>
                <w:lang w:eastAsia="lv-LV"/>
              </w:rPr>
              <w:t>0</w:t>
            </w:r>
            <w:r w:rsidR="00447063" w:rsidRPr="0093027C">
              <w:rPr>
                <w:rFonts w:ascii="Times New Roman" w:hAnsi="Times New Roman"/>
                <w:bCs/>
                <w:color w:val="000000" w:themeColor="text1"/>
                <w:sz w:val="28"/>
                <w:szCs w:val="28"/>
                <w:lang w:eastAsia="lv-LV"/>
              </w:rPr>
              <w:t>.gada</w:t>
            </w:r>
            <w:r w:rsidR="009323DD" w:rsidRPr="0093027C">
              <w:rPr>
                <w:rFonts w:ascii="Times New Roman" w:hAnsi="Times New Roman"/>
                <w:bCs/>
                <w:color w:val="000000" w:themeColor="text1"/>
                <w:sz w:val="28"/>
                <w:szCs w:val="28"/>
                <w:lang w:eastAsia="lv-LV"/>
              </w:rPr>
              <w:t xml:space="preserve"> konstatēt</w:t>
            </w:r>
            <w:r w:rsidR="0086012D" w:rsidRPr="0093027C">
              <w:rPr>
                <w:rFonts w:ascii="Times New Roman" w:hAnsi="Times New Roman"/>
                <w:bCs/>
                <w:color w:val="000000" w:themeColor="text1"/>
                <w:sz w:val="28"/>
                <w:szCs w:val="28"/>
                <w:lang w:eastAsia="lv-LV"/>
              </w:rPr>
              <w:t>i</w:t>
            </w:r>
            <w:r w:rsidR="009323DD" w:rsidRPr="0093027C">
              <w:rPr>
                <w:rFonts w:ascii="Times New Roman" w:hAnsi="Times New Roman"/>
                <w:bCs/>
                <w:color w:val="000000" w:themeColor="text1"/>
                <w:sz w:val="28"/>
                <w:szCs w:val="28"/>
                <w:lang w:eastAsia="lv-LV"/>
              </w:rPr>
              <w:t xml:space="preserve"> </w:t>
            </w:r>
            <w:r w:rsidR="007F3111" w:rsidRPr="0093027C">
              <w:rPr>
                <w:rFonts w:ascii="Times New Roman" w:hAnsi="Times New Roman"/>
                <w:bCs/>
                <w:color w:val="000000" w:themeColor="text1"/>
                <w:sz w:val="28"/>
                <w:szCs w:val="28"/>
                <w:lang w:eastAsia="lv-LV"/>
              </w:rPr>
              <w:t>trīs</w:t>
            </w:r>
            <w:r w:rsidR="0086012D" w:rsidRPr="0093027C">
              <w:rPr>
                <w:rFonts w:ascii="Times New Roman" w:hAnsi="Times New Roman"/>
                <w:bCs/>
                <w:color w:val="000000" w:themeColor="text1"/>
                <w:sz w:val="28"/>
                <w:szCs w:val="28"/>
                <w:lang w:eastAsia="lv-LV"/>
              </w:rPr>
              <w:t xml:space="preserve"> administratīvie</w:t>
            </w:r>
            <w:r w:rsidR="00274E37" w:rsidRPr="0093027C">
              <w:rPr>
                <w:rFonts w:ascii="Times New Roman" w:hAnsi="Times New Roman"/>
                <w:bCs/>
                <w:color w:val="000000" w:themeColor="text1"/>
                <w:sz w:val="28"/>
                <w:szCs w:val="28"/>
                <w:lang w:eastAsia="lv-LV"/>
              </w:rPr>
              <w:t xml:space="preserve"> </w:t>
            </w:r>
            <w:r w:rsidR="007F3111" w:rsidRPr="0093027C">
              <w:rPr>
                <w:rFonts w:ascii="Times New Roman" w:hAnsi="Times New Roman"/>
                <w:bCs/>
                <w:color w:val="000000" w:themeColor="text1"/>
                <w:sz w:val="28"/>
                <w:szCs w:val="28"/>
                <w:lang w:eastAsia="lv-LV"/>
              </w:rPr>
              <w:t>pārkāpumi, par kuriem</w:t>
            </w:r>
            <w:r w:rsidR="00274E37" w:rsidRPr="0093027C">
              <w:rPr>
                <w:rFonts w:ascii="Times New Roman" w:hAnsi="Times New Roman"/>
                <w:bCs/>
                <w:sz w:val="28"/>
                <w:szCs w:val="28"/>
                <w:lang w:eastAsia="lv-LV"/>
              </w:rPr>
              <w:t xml:space="preserve"> personas sauktas </w:t>
            </w:r>
            <w:r w:rsidR="00F1715C" w:rsidRPr="0093027C">
              <w:rPr>
                <w:rFonts w:ascii="Times New Roman" w:hAnsi="Times New Roman"/>
                <w:bCs/>
                <w:sz w:val="28"/>
                <w:szCs w:val="28"/>
                <w:lang w:eastAsia="lv-LV"/>
              </w:rPr>
              <w:t>pie administratīvās atbildības.</w:t>
            </w:r>
          </w:p>
          <w:p w:rsidR="00B941CF" w:rsidRPr="0093027C" w:rsidRDefault="00B941CF" w:rsidP="0012514A">
            <w:pPr>
              <w:autoSpaceDE w:val="0"/>
              <w:autoSpaceDN w:val="0"/>
              <w:adjustRightInd w:val="0"/>
              <w:spacing w:after="0" w:line="240" w:lineRule="auto"/>
              <w:ind w:left="111"/>
              <w:contextualSpacing/>
              <w:jc w:val="both"/>
              <w:rPr>
                <w:rFonts w:ascii="Times New Roman" w:hAnsi="Times New Roman"/>
                <w:bCs/>
                <w:sz w:val="28"/>
                <w:szCs w:val="28"/>
                <w:lang w:eastAsia="lv-LV"/>
              </w:rPr>
            </w:pPr>
          </w:p>
          <w:p w:rsidR="007043F5" w:rsidRDefault="00524A64" w:rsidP="0012514A">
            <w:pPr>
              <w:autoSpaceDE w:val="0"/>
              <w:autoSpaceDN w:val="0"/>
              <w:adjustRightInd w:val="0"/>
              <w:spacing w:after="0" w:line="240" w:lineRule="auto"/>
              <w:ind w:left="111"/>
              <w:contextualSpacing/>
              <w:jc w:val="both"/>
              <w:rPr>
                <w:rFonts w:ascii="Times New Roman" w:hAnsi="Times New Roman"/>
                <w:bCs/>
                <w:sz w:val="28"/>
                <w:szCs w:val="28"/>
                <w:lang w:eastAsia="lv-LV"/>
              </w:rPr>
            </w:pPr>
            <w:r>
              <w:rPr>
                <w:rFonts w:ascii="Times New Roman" w:hAnsi="Times New Roman"/>
                <w:bCs/>
                <w:sz w:val="28"/>
                <w:szCs w:val="28"/>
                <w:lang w:eastAsia="lv-LV"/>
              </w:rPr>
              <w:t>Kodeksa</w:t>
            </w:r>
            <w:r w:rsidRPr="0093027C">
              <w:rPr>
                <w:rFonts w:ascii="Times New Roman" w:hAnsi="Times New Roman"/>
                <w:bCs/>
                <w:sz w:val="28"/>
                <w:szCs w:val="28"/>
                <w:lang w:eastAsia="lv-LV"/>
              </w:rPr>
              <w:t xml:space="preserve"> </w:t>
            </w:r>
            <w:r w:rsidR="00B941CF" w:rsidRPr="0093027C">
              <w:rPr>
                <w:rFonts w:ascii="Times New Roman" w:hAnsi="Times New Roman"/>
                <w:bCs/>
                <w:sz w:val="28"/>
                <w:szCs w:val="28"/>
                <w:lang w:eastAsia="lv-LV"/>
              </w:rPr>
              <w:t>201.</w:t>
            </w:r>
            <w:r w:rsidR="00B941CF" w:rsidRPr="0093027C">
              <w:rPr>
                <w:rFonts w:ascii="Times New Roman" w:hAnsi="Times New Roman"/>
                <w:bCs/>
                <w:sz w:val="28"/>
                <w:szCs w:val="28"/>
                <w:vertAlign w:val="superscript"/>
                <w:lang w:eastAsia="lv-LV"/>
              </w:rPr>
              <w:t>2</w:t>
            </w:r>
            <w:r w:rsidR="00834763">
              <w:rPr>
                <w:rFonts w:ascii="Times New Roman" w:hAnsi="Times New Roman"/>
                <w:bCs/>
                <w:sz w:val="28"/>
                <w:szCs w:val="28"/>
                <w:vertAlign w:val="superscript"/>
                <w:lang w:eastAsia="lv-LV"/>
              </w:rPr>
              <w:t> </w:t>
            </w:r>
            <w:r w:rsidR="00834763">
              <w:rPr>
                <w:rFonts w:ascii="Times New Roman" w:hAnsi="Times New Roman"/>
                <w:bCs/>
                <w:sz w:val="28"/>
                <w:szCs w:val="28"/>
                <w:lang w:eastAsia="lv-LV"/>
              </w:rPr>
              <w:t>pantā</w:t>
            </w:r>
            <w:r w:rsidR="00B941CF" w:rsidRPr="0093027C">
              <w:rPr>
                <w:rFonts w:ascii="Times New Roman" w:hAnsi="Times New Roman"/>
                <w:bCs/>
                <w:sz w:val="28"/>
                <w:szCs w:val="28"/>
                <w:lang w:eastAsia="lv-LV"/>
              </w:rPr>
              <w:t>, 201.</w:t>
            </w:r>
            <w:r w:rsidR="00B941CF" w:rsidRPr="0093027C">
              <w:rPr>
                <w:rFonts w:ascii="Times New Roman" w:hAnsi="Times New Roman"/>
                <w:bCs/>
                <w:sz w:val="28"/>
                <w:szCs w:val="28"/>
                <w:vertAlign w:val="superscript"/>
                <w:lang w:eastAsia="lv-LV"/>
              </w:rPr>
              <w:t>5</w:t>
            </w:r>
            <w:r w:rsidR="004228E0" w:rsidRPr="0093027C">
              <w:rPr>
                <w:rFonts w:ascii="Times New Roman" w:hAnsi="Times New Roman"/>
                <w:bCs/>
                <w:sz w:val="28"/>
                <w:szCs w:val="28"/>
                <w:lang w:eastAsia="lv-LV"/>
              </w:rPr>
              <w:t xml:space="preserve"> </w:t>
            </w:r>
            <w:r w:rsidR="003E2C17" w:rsidRPr="0093027C">
              <w:rPr>
                <w:rFonts w:ascii="Times New Roman" w:hAnsi="Times New Roman"/>
                <w:bCs/>
                <w:sz w:val="28"/>
                <w:szCs w:val="28"/>
                <w:lang w:eastAsia="lv-LV"/>
              </w:rPr>
              <w:t xml:space="preserve">panta pirmajā daļā </w:t>
            </w:r>
            <w:r w:rsidR="004228E0" w:rsidRPr="0093027C">
              <w:rPr>
                <w:rFonts w:ascii="Times New Roman" w:hAnsi="Times New Roman"/>
                <w:bCs/>
                <w:sz w:val="28"/>
                <w:szCs w:val="28"/>
                <w:lang w:eastAsia="lv-LV"/>
              </w:rPr>
              <w:t xml:space="preserve">un </w:t>
            </w:r>
            <w:r w:rsidR="004228E0" w:rsidRPr="00140A21">
              <w:rPr>
                <w:rFonts w:ascii="Times New Roman" w:hAnsi="Times New Roman"/>
                <w:bCs/>
                <w:sz w:val="28"/>
                <w:szCs w:val="28"/>
                <w:lang w:eastAsia="lv-LV"/>
              </w:rPr>
              <w:t>201.</w:t>
            </w:r>
            <w:r w:rsidR="004228E0" w:rsidRPr="00140A21">
              <w:rPr>
                <w:rFonts w:ascii="Times New Roman" w:hAnsi="Times New Roman"/>
                <w:bCs/>
                <w:sz w:val="28"/>
                <w:szCs w:val="28"/>
                <w:vertAlign w:val="superscript"/>
                <w:lang w:eastAsia="lv-LV"/>
              </w:rPr>
              <w:t>6</w:t>
            </w:r>
            <w:r w:rsidR="00834763" w:rsidRPr="00140A21">
              <w:rPr>
                <w:rFonts w:ascii="Times New Roman" w:hAnsi="Times New Roman"/>
                <w:bCs/>
                <w:sz w:val="28"/>
                <w:szCs w:val="28"/>
                <w:vertAlign w:val="superscript"/>
                <w:lang w:eastAsia="lv-LV"/>
              </w:rPr>
              <w:t> </w:t>
            </w:r>
            <w:r w:rsidR="004228E0" w:rsidRPr="00140A21">
              <w:rPr>
                <w:rFonts w:ascii="Times New Roman" w:hAnsi="Times New Roman"/>
                <w:bCs/>
                <w:sz w:val="28"/>
                <w:szCs w:val="28"/>
                <w:lang w:eastAsia="lv-LV"/>
              </w:rPr>
              <w:t>pa</w:t>
            </w:r>
            <w:r w:rsidR="00495317" w:rsidRPr="00140A21">
              <w:rPr>
                <w:rFonts w:ascii="Times New Roman" w:hAnsi="Times New Roman"/>
                <w:bCs/>
                <w:sz w:val="28"/>
                <w:szCs w:val="28"/>
                <w:lang w:eastAsia="lv-LV"/>
              </w:rPr>
              <w:t>nta pirmajā daļā</w:t>
            </w:r>
            <w:r w:rsidR="00B941CF" w:rsidRPr="00140A21">
              <w:rPr>
                <w:rFonts w:ascii="Times New Roman" w:hAnsi="Times New Roman"/>
                <w:bCs/>
                <w:sz w:val="28"/>
                <w:szCs w:val="28"/>
                <w:lang w:eastAsia="lv-LV"/>
              </w:rPr>
              <w:t xml:space="preserve"> paredzētie administratīvo pārkāpumu sastāvi </w:t>
            </w:r>
            <w:r w:rsidR="00495317" w:rsidRPr="00140A21">
              <w:rPr>
                <w:rFonts w:ascii="Times New Roman" w:hAnsi="Times New Roman"/>
                <w:bCs/>
                <w:sz w:val="28"/>
                <w:szCs w:val="28"/>
                <w:lang w:eastAsia="lv-LV"/>
              </w:rPr>
              <w:t xml:space="preserve">neatbilst mūsdienīgam mediju </w:t>
            </w:r>
            <w:r w:rsidR="00582E2A" w:rsidRPr="00140A21">
              <w:rPr>
                <w:rFonts w:ascii="Times New Roman" w:hAnsi="Times New Roman"/>
                <w:bCs/>
                <w:sz w:val="28"/>
                <w:szCs w:val="28"/>
                <w:lang w:eastAsia="lv-LV"/>
              </w:rPr>
              <w:t xml:space="preserve">tiesiskajam </w:t>
            </w:r>
            <w:r w:rsidR="00495317" w:rsidRPr="00140A21">
              <w:rPr>
                <w:rFonts w:ascii="Times New Roman" w:hAnsi="Times New Roman"/>
                <w:bCs/>
                <w:sz w:val="28"/>
                <w:szCs w:val="28"/>
                <w:lang w:eastAsia="lv-LV"/>
              </w:rPr>
              <w:t>regulējumam mediju konverģences apstākļos</w:t>
            </w:r>
            <w:r w:rsidR="007F3111" w:rsidRPr="00140A21">
              <w:rPr>
                <w:rFonts w:ascii="Times New Roman" w:hAnsi="Times New Roman"/>
                <w:bCs/>
                <w:sz w:val="28"/>
                <w:szCs w:val="28"/>
                <w:lang w:eastAsia="lv-LV"/>
              </w:rPr>
              <w:t>.</w:t>
            </w:r>
            <w:r w:rsidR="007F3111" w:rsidRPr="0093027C">
              <w:rPr>
                <w:rFonts w:ascii="Times New Roman" w:hAnsi="Times New Roman"/>
                <w:bCs/>
                <w:sz w:val="28"/>
                <w:szCs w:val="28"/>
                <w:lang w:eastAsia="lv-LV"/>
              </w:rPr>
              <w:t xml:space="preserve"> </w:t>
            </w:r>
            <w:r w:rsidR="007043F5" w:rsidRPr="007043F5">
              <w:rPr>
                <w:rFonts w:ascii="Times New Roman" w:hAnsi="Times New Roman"/>
                <w:bCs/>
                <w:sz w:val="28"/>
                <w:szCs w:val="28"/>
                <w:lang w:eastAsia="lv-LV"/>
              </w:rPr>
              <w:t>Ar mediju konverģenci saprot ar tehnoloģiju attīstību saistītu procesu, kā rezultātā tiek ietekmēta mediju industrija, redakciju struktūra, satura žanri un žurnālistikas pieejas. Ar jēdzienu mediju konverģence visbiežāk apzīmē vēsturiski vecāku un jaunāku mediju saplūšanu, kas tiek nodrošināta ar tehnoloģiju palīdzību.</w:t>
            </w:r>
          </w:p>
          <w:p w:rsidR="00140A21" w:rsidRDefault="00140A21" w:rsidP="0012514A">
            <w:pPr>
              <w:autoSpaceDE w:val="0"/>
              <w:autoSpaceDN w:val="0"/>
              <w:adjustRightInd w:val="0"/>
              <w:spacing w:after="0" w:line="240" w:lineRule="auto"/>
              <w:ind w:left="111"/>
              <w:contextualSpacing/>
              <w:jc w:val="both"/>
              <w:rPr>
                <w:rFonts w:ascii="Times New Roman" w:hAnsi="Times New Roman"/>
                <w:bCs/>
                <w:sz w:val="28"/>
                <w:szCs w:val="28"/>
                <w:lang w:eastAsia="lv-LV"/>
              </w:rPr>
            </w:pPr>
          </w:p>
          <w:p w:rsidR="007043F5" w:rsidRDefault="00524A64" w:rsidP="0012514A">
            <w:pPr>
              <w:autoSpaceDE w:val="0"/>
              <w:autoSpaceDN w:val="0"/>
              <w:adjustRightInd w:val="0"/>
              <w:spacing w:after="0" w:line="240" w:lineRule="auto"/>
              <w:ind w:left="111"/>
              <w:contextualSpacing/>
              <w:jc w:val="both"/>
              <w:rPr>
                <w:rFonts w:ascii="Times New Roman" w:hAnsi="Times New Roman"/>
                <w:bCs/>
                <w:sz w:val="28"/>
                <w:szCs w:val="28"/>
                <w:lang w:eastAsia="lv-LV"/>
              </w:rPr>
            </w:pPr>
            <w:r>
              <w:rPr>
                <w:rFonts w:ascii="Times New Roman" w:hAnsi="Times New Roman"/>
                <w:bCs/>
                <w:sz w:val="28"/>
                <w:szCs w:val="28"/>
                <w:lang w:eastAsia="lv-LV"/>
              </w:rPr>
              <w:t>Kodeksa</w:t>
            </w:r>
            <w:r w:rsidRPr="0093027C">
              <w:rPr>
                <w:rFonts w:ascii="Times New Roman" w:hAnsi="Times New Roman"/>
                <w:bCs/>
                <w:sz w:val="28"/>
                <w:szCs w:val="28"/>
                <w:lang w:eastAsia="lv-LV"/>
              </w:rPr>
              <w:t xml:space="preserve"> </w:t>
            </w:r>
            <w:r w:rsidR="007F3111" w:rsidRPr="0093027C">
              <w:rPr>
                <w:rFonts w:ascii="Times New Roman" w:hAnsi="Times New Roman"/>
                <w:bCs/>
                <w:sz w:val="28"/>
                <w:szCs w:val="28"/>
                <w:lang w:eastAsia="lv-LV"/>
              </w:rPr>
              <w:t>201.</w:t>
            </w:r>
            <w:r w:rsidR="007F3111" w:rsidRPr="0093027C">
              <w:rPr>
                <w:rFonts w:ascii="Times New Roman" w:hAnsi="Times New Roman"/>
                <w:bCs/>
                <w:sz w:val="28"/>
                <w:szCs w:val="28"/>
                <w:vertAlign w:val="superscript"/>
                <w:lang w:eastAsia="lv-LV"/>
              </w:rPr>
              <w:t>2</w:t>
            </w:r>
            <w:r w:rsidR="00495317" w:rsidRPr="0093027C">
              <w:rPr>
                <w:rFonts w:ascii="Times New Roman" w:hAnsi="Times New Roman"/>
                <w:bCs/>
                <w:sz w:val="28"/>
                <w:szCs w:val="28"/>
                <w:lang w:eastAsia="lv-LV"/>
              </w:rPr>
              <w:t xml:space="preserve"> </w:t>
            </w:r>
            <w:r w:rsidR="00834763">
              <w:rPr>
                <w:rFonts w:ascii="Times New Roman" w:hAnsi="Times New Roman"/>
                <w:bCs/>
                <w:sz w:val="28"/>
                <w:szCs w:val="28"/>
                <w:lang w:eastAsia="lv-LV"/>
              </w:rPr>
              <w:t xml:space="preserve">panta </w:t>
            </w:r>
            <w:r w:rsidR="007043F5" w:rsidRPr="007043F5">
              <w:rPr>
                <w:rFonts w:ascii="Times New Roman" w:hAnsi="Times New Roman"/>
                <w:bCs/>
                <w:sz w:val="28"/>
                <w:szCs w:val="28"/>
                <w:lang w:eastAsia="lv-LV"/>
              </w:rPr>
              <w:t>pirmā daļa zaudējusi savu aktualitāti, ņemot vērā mediju konverģences tendences, tai skaitā elektronisko plašsaziņas līdzekļu un interneta mediju attīstības tendences. Šāda pārkāpuma gadījumā pie mediju konverģences apstākļiem nav konstatējama ievērojam</w:t>
            </w:r>
            <w:r w:rsidR="00F32157">
              <w:rPr>
                <w:rFonts w:ascii="Times New Roman" w:hAnsi="Times New Roman"/>
                <w:bCs/>
                <w:sz w:val="28"/>
                <w:szCs w:val="28"/>
                <w:lang w:eastAsia="lv-LV"/>
              </w:rPr>
              <w:t>s</w:t>
            </w:r>
            <w:r w:rsidR="007043F5" w:rsidRPr="007043F5">
              <w:rPr>
                <w:rFonts w:ascii="Times New Roman" w:hAnsi="Times New Roman"/>
                <w:bCs/>
                <w:sz w:val="28"/>
                <w:szCs w:val="28"/>
                <w:lang w:eastAsia="lv-LV"/>
              </w:rPr>
              <w:t xml:space="preserve"> pārkāpuma kaitīgums, jo tiražēšanas pasūtījumu neizpilde politisku iemeslu dēļ būtiski neietekmē sabiedrības iespējas saņemt vispusīgu informāciju. Arī attiecībā uz </w:t>
            </w:r>
            <w:r w:rsidR="000F69E2">
              <w:rPr>
                <w:rFonts w:ascii="Times New Roman" w:hAnsi="Times New Roman"/>
                <w:bCs/>
                <w:sz w:val="28"/>
                <w:szCs w:val="28"/>
                <w:lang w:eastAsia="lv-LV"/>
              </w:rPr>
              <w:t>Kodeksa</w:t>
            </w:r>
            <w:r w:rsidR="000F69E2" w:rsidRPr="0093027C">
              <w:rPr>
                <w:rFonts w:ascii="Times New Roman" w:hAnsi="Times New Roman"/>
                <w:bCs/>
                <w:sz w:val="28"/>
                <w:szCs w:val="28"/>
                <w:lang w:eastAsia="lv-LV"/>
              </w:rPr>
              <w:t xml:space="preserve"> 201.</w:t>
            </w:r>
            <w:r w:rsidR="000F69E2" w:rsidRPr="0093027C">
              <w:rPr>
                <w:rFonts w:ascii="Times New Roman" w:hAnsi="Times New Roman"/>
                <w:bCs/>
                <w:sz w:val="28"/>
                <w:szCs w:val="28"/>
                <w:vertAlign w:val="superscript"/>
                <w:lang w:eastAsia="lv-LV"/>
              </w:rPr>
              <w:t>2</w:t>
            </w:r>
            <w:r w:rsidR="00834763">
              <w:rPr>
                <w:rFonts w:ascii="Times New Roman" w:hAnsi="Times New Roman"/>
                <w:bCs/>
                <w:sz w:val="28"/>
                <w:szCs w:val="28"/>
                <w:lang w:eastAsia="lv-LV"/>
              </w:rPr>
              <w:t> </w:t>
            </w:r>
            <w:r w:rsidR="007043F5" w:rsidRPr="007043F5">
              <w:rPr>
                <w:rFonts w:ascii="Times New Roman" w:hAnsi="Times New Roman"/>
                <w:bCs/>
                <w:sz w:val="28"/>
                <w:szCs w:val="28"/>
                <w:lang w:eastAsia="lv-LV"/>
              </w:rPr>
              <w:t xml:space="preserve">panta otro daļu jāsecina, ka </w:t>
            </w:r>
            <w:r w:rsidR="0060423F">
              <w:rPr>
                <w:rFonts w:ascii="Times New Roman" w:hAnsi="Times New Roman"/>
                <w:bCs/>
                <w:sz w:val="28"/>
                <w:szCs w:val="28"/>
                <w:lang w:eastAsia="lv-LV"/>
              </w:rPr>
              <w:t xml:space="preserve">mūsdienu </w:t>
            </w:r>
            <w:r w:rsidR="007043F5" w:rsidRPr="007043F5">
              <w:rPr>
                <w:rFonts w:ascii="Times New Roman" w:hAnsi="Times New Roman"/>
                <w:bCs/>
                <w:sz w:val="28"/>
                <w:szCs w:val="28"/>
                <w:lang w:eastAsia="lv-LV"/>
              </w:rPr>
              <w:t xml:space="preserve">apstākļi, kas pieļauj dažādus tehnoloģiskos risinājumus </w:t>
            </w:r>
            <w:r w:rsidR="000F69E2">
              <w:rPr>
                <w:rFonts w:ascii="Times New Roman" w:hAnsi="Times New Roman"/>
                <w:bCs/>
                <w:sz w:val="28"/>
                <w:szCs w:val="28"/>
                <w:lang w:eastAsia="lv-LV"/>
              </w:rPr>
              <w:t>Kodeksa</w:t>
            </w:r>
            <w:r w:rsidR="000F69E2" w:rsidRPr="0093027C">
              <w:rPr>
                <w:rFonts w:ascii="Times New Roman" w:hAnsi="Times New Roman"/>
                <w:bCs/>
                <w:sz w:val="28"/>
                <w:szCs w:val="28"/>
                <w:lang w:eastAsia="lv-LV"/>
              </w:rPr>
              <w:t xml:space="preserve"> 201.</w:t>
            </w:r>
            <w:r w:rsidR="000F69E2" w:rsidRPr="0093027C">
              <w:rPr>
                <w:rFonts w:ascii="Times New Roman" w:hAnsi="Times New Roman"/>
                <w:bCs/>
                <w:sz w:val="28"/>
                <w:szCs w:val="28"/>
                <w:vertAlign w:val="superscript"/>
                <w:lang w:eastAsia="lv-LV"/>
              </w:rPr>
              <w:t>2</w:t>
            </w:r>
            <w:r w:rsidR="000F69E2" w:rsidRPr="0093027C">
              <w:rPr>
                <w:rFonts w:ascii="Times New Roman" w:hAnsi="Times New Roman"/>
                <w:bCs/>
                <w:sz w:val="28"/>
                <w:szCs w:val="28"/>
                <w:lang w:eastAsia="lv-LV"/>
              </w:rPr>
              <w:t xml:space="preserve"> </w:t>
            </w:r>
            <w:r w:rsidR="007043F5" w:rsidRPr="007043F5">
              <w:rPr>
                <w:rFonts w:ascii="Times New Roman" w:hAnsi="Times New Roman"/>
                <w:bCs/>
                <w:sz w:val="28"/>
                <w:szCs w:val="28"/>
                <w:lang w:eastAsia="lv-LV"/>
              </w:rPr>
              <w:t xml:space="preserve">panta otrajā daļā noteikto programmu izplatīšanai, nodarījumu liedz uzskatīt par aktuālu. Mediju konverģence un dažādo mediju kanālu pieejamība būtiski </w:t>
            </w:r>
            <w:r w:rsidR="007043F5" w:rsidRPr="007043F5">
              <w:rPr>
                <w:rFonts w:ascii="Times New Roman" w:hAnsi="Times New Roman"/>
                <w:bCs/>
                <w:sz w:val="28"/>
                <w:szCs w:val="28"/>
                <w:lang w:eastAsia="lv-LV"/>
              </w:rPr>
              <w:lastRenderedPageBreak/>
              <w:t>mazinājusi arī pārkāpuma kaitīgumu, jo nodarījuma gadījumā sabiedrībai ir iespējas saņemt plašu informācijas loku, izmantojot citus saziņas un mediju (plašsaziņas līdzekļu) kanālus</w:t>
            </w:r>
            <w:r w:rsidR="007043F5">
              <w:rPr>
                <w:rFonts w:ascii="Times New Roman" w:hAnsi="Times New Roman"/>
                <w:bCs/>
                <w:sz w:val="28"/>
                <w:szCs w:val="28"/>
                <w:lang w:eastAsia="lv-LV"/>
              </w:rPr>
              <w:t>.</w:t>
            </w:r>
          </w:p>
          <w:p w:rsidR="00E7501A" w:rsidRDefault="00E7501A" w:rsidP="0012514A">
            <w:pPr>
              <w:autoSpaceDE w:val="0"/>
              <w:autoSpaceDN w:val="0"/>
              <w:adjustRightInd w:val="0"/>
              <w:spacing w:after="0" w:line="240" w:lineRule="auto"/>
              <w:ind w:left="111"/>
              <w:contextualSpacing/>
              <w:jc w:val="both"/>
              <w:rPr>
                <w:rFonts w:ascii="Times New Roman" w:hAnsi="Times New Roman"/>
                <w:bCs/>
                <w:color w:val="000000" w:themeColor="text1"/>
                <w:sz w:val="28"/>
                <w:szCs w:val="28"/>
                <w:lang w:eastAsia="lv-LV"/>
              </w:rPr>
            </w:pPr>
          </w:p>
          <w:p w:rsidR="007043F5" w:rsidRDefault="007043F5" w:rsidP="0012514A">
            <w:pPr>
              <w:autoSpaceDE w:val="0"/>
              <w:autoSpaceDN w:val="0"/>
              <w:adjustRightInd w:val="0"/>
              <w:spacing w:after="0" w:line="240" w:lineRule="auto"/>
              <w:ind w:left="111"/>
              <w:contextualSpacing/>
              <w:jc w:val="both"/>
              <w:rPr>
                <w:rFonts w:ascii="Times New Roman" w:hAnsi="Times New Roman"/>
                <w:bCs/>
                <w:sz w:val="28"/>
                <w:szCs w:val="28"/>
                <w:lang w:eastAsia="lv-LV"/>
              </w:rPr>
            </w:pPr>
            <w:r>
              <w:rPr>
                <w:rFonts w:ascii="Times New Roman" w:hAnsi="Times New Roman"/>
                <w:bCs/>
                <w:color w:val="000000" w:themeColor="text1"/>
                <w:sz w:val="28"/>
                <w:szCs w:val="28"/>
                <w:lang w:eastAsia="lv-LV"/>
              </w:rPr>
              <w:t>P</w:t>
            </w:r>
            <w:r w:rsidRPr="0093027C">
              <w:rPr>
                <w:rFonts w:ascii="Times New Roman" w:hAnsi="Times New Roman"/>
                <w:bCs/>
                <w:color w:val="000000" w:themeColor="text1"/>
                <w:sz w:val="28"/>
                <w:szCs w:val="28"/>
                <w:lang w:eastAsia="lv-LV"/>
              </w:rPr>
              <w:t xml:space="preserve">ar </w:t>
            </w:r>
            <w:r>
              <w:rPr>
                <w:rFonts w:ascii="Times New Roman" w:hAnsi="Times New Roman"/>
                <w:bCs/>
                <w:color w:val="000000" w:themeColor="text1"/>
                <w:sz w:val="28"/>
                <w:szCs w:val="28"/>
                <w:lang w:eastAsia="lv-LV"/>
              </w:rPr>
              <w:t xml:space="preserve">Kodeksa </w:t>
            </w:r>
            <w:r w:rsidRPr="0093027C">
              <w:rPr>
                <w:rFonts w:ascii="Times New Roman" w:hAnsi="Times New Roman"/>
                <w:bCs/>
                <w:sz w:val="28"/>
                <w:szCs w:val="28"/>
                <w:lang w:eastAsia="lv-LV"/>
              </w:rPr>
              <w:t>201.</w:t>
            </w:r>
            <w:r w:rsidRPr="0093027C">
              <w:rPr>
                <w:rFonts w:ascii="Times New Roman" w:hAnsi="Times New Roman"/>
                <w:bCs/>
                <w:sz w:val="28"/>
                <w:szCs w:val="28"/>
                <w:vertAlign w:val="superscript"/>
                <w:lang w:eastAsia="lv-LV"/>
              </w:rPr>
              <w:t>5</w:t>
            </w:r>
            <w:r w:rsidR="00834763">
              <w:rPr>
                <w:rFonts w:ascii="Times New Roman" w:hAnsi="Times New Roman"/>
                <w:bCs/>
                <w:sz w:val="28"/>
                <w:szCs w:val="28"/>
                <w:lang w:eastAsia="lv-LV"/>
              </w:rPr>
              <w:t> </w:t>
            </w:r>
            <w:r w:rsidRPr="0093027C">
              <w:rPr>
                <w:rFonts w:ascii="Times New Roman" w:hAnsi="Times New Roman"/>
                <w:bCs/>
                <w:sz w:val="28"/>
                <w:szCs w:val="28"/>
                <w:lang w:eastAsia="lv-LV"/>
              </w:rPr>
              <w:t>panta pirmās daļas pārkāpumiem kopš 2010.gada sastādīts viens administratīv</w:t>
            </w:r>
            <w:r>
              <w:rPr>
                <w:rFonts w:ascii="Times New Roman" w:hAnsi="Times New Roman"/>
                <w:bCs/>
                <w:sz w:val="28"/>
                <w:szCs w:val="28"/>
                <w:lang w:eastAsia="lv-LV"/>
              </w:rPr>
              <w:t>ā</w:t>
            </w:r>
            <w:r w:rsidRPr="0093027C">
              <w:rPr>
                <w:rFonts w:ascii="Times New Roman" w:hAnsi="Times New Roman"/>
                <w:bCs/>
                <w:sz w:val="28"/>
                <w:szCs w:val="28"/>
                <w:lang w:eastAsia="lv-LV"/>
              </w:rPr>
              <w:t xml:space="preserve"> pārkāpum</w:t>
            </w:r>
            <w:r>
              <w:rPr>
                <w:rFonts w:ascii="Times New Roman" w:hAnsi="Times New Roman"/>
                <w:bCs/>
                <w:sz w:val="28"/>
                <w:szCs w:val="28"/>
                <w:lang w:eastAsia="lv-LV"/>
              </w:rPr>
              <w:t>a</w:t>
            </w:r>
            <w:r w:rsidRPr="0093027C">
              <w:rPr>
                <w:rFonts w:ascii="Times New Roman" w:hAnsi="Times New Roman"/>
                <w:bCs/>
                <w:sz w:val="28"/>
                <w:szCs w:val="28"/>
                <w:lang w:eastAsia="lv-LV"/>
              </w:rPr>
              <w:t xml:space="preserve"> protokols</w:t>
            </w:r>
            <w:r>
              <w:rPr>
                <w:rFonts w:ascii="Times New Roman" w:hAnsi="Times New Roman"/>
                <w:bCs/>
                <w:sz w:val="28"/>
                <w:szCs w:val="28"/>
                <w:lang w:eastAsia="lv-LV"/>
              </w:rPr>
              <w:t xml:space="preserve">. </w:t>
            </w:r>
            <w:r w:rsidRPr="007043F5">
              <w:rPr>
                <w:rFonts w:ascii="Times New Roman" w:hAnsi="Times New Roman"/>
                <w:sz w:val="28"/>
                <w:szCs w:val="24"/>
              </w:rPr>
              <w:t xml:space="preserve">Masu informācijas līdzekļu reģistrācijas kārtība ir noteikta </w:t>
            </w:r>
            <w:r w:rsidR="004D6E8E">
              <w:rPr>
                <w:rFonts w:ascii="Times New Roman" w:hAnsi="Times New Roman"/>
                <w:sz w:val="28"/>
                <w:szCs w:val="24"/>
              </w:rPr>
              <w:t>L</w:t>
            </w:r>
            <w:r w:rsidRPr="007043F5">
              <w:rPr>
                <w:rFonts w:ascii="Times New Roman" w:hAnsi="Times New Roman"/>
                <w:sz w:val="28"/>
                <w:szCs w:val="24"/>
              </w:rPr>
              <w:t>ikumā. Ņemot vērā mūsdienu mediju attīstības tendences un mediju konverģences ietekmi uz mediju jomu kopumā, secināms, ka daļai no sabiedrību informējošiem plašsaziņas līdzekļiem nav obligāti jāveic masu informācijas līdzekļa reģistrācija. Tādējādi Kodeksa 201.</w:t>
            </w:r>
            <w:r w:rsidRPr="007043F5">
              <w:rPr>
                <w:rFonts w:ascii="Times New Roman" w:hAnsi="Times New Roman"/>
                <w:sz w:val="28"/>
                <w:szCs w:val="24"/>
                <w:vertAlign w:val="superscript"/>
              </w:rPr>
              <w:t>5</w:t>
            </w:r>
            <w:r w:rsidR="00716896">
              <w:rPr>
                <w:rFonts w:ascii="Times New Roman" w:hAnsi="Times New Roman"/>
                <w:sz w:val="28"/>
                <w:szCs w:val="24"/>
              </w:rPr>
              <w:t> </w:t>
            </w:r>
            <w:r w:rsidRPr="007043F5">
              <w:rPr>
                <w:rFonts w:ascii="Times New Roman" w:hAnsi="Times New Roman"/>
                <w:sz w:val="28"/>
                <w:szCs w:val="24"/>
              </w:rPr>
              <w:t xml:space="preserve">panta pirmajā daļā paredzētais administratīvais pārkāpums ir zaudējis aktualitāti. Masu informācijas līdzekļa statusa iegūšana ir vērsta uz šāda līdzekļa papildus ieguvumu nodrošināšanu, tādējādi tās veikšanai piespiedu izpildes mehānisms nav aktuāls. Tāpat nevar konstatēt nodarījuma kaitīgumu, jo mediju </w:t>
            </w:r>
            <w:r w:rsidR="0060423F">
              <w:rPr>
                <w:rFonts w:ascii="Times New Roman" w:hAnsi="Times New Roman"/>
                <w:sz w:val="28"/>
                <w:szCs w:val="24"/>
              </w:rPr>
              <w:t>mūsdienu</w:t>
            </w:r>
            <w:r w:rsidR="0060423F" w:rsidRPr="007043F5">
              <w:rPr>
                <w:rFonts w:ascii="Times New Roman" w:hAnsi="Times New Roman"/>
                <w:sz w:val="28"/>
                <w:szCs w:val="24"/>
              </w:rPr>
              <w:t xml:space="preserve"> </w:t>
            </w:r>
            <w:r w:rsidRPr="007043F5">
              <w:rPr>
                <w:rFonts w:ascii="Times New Roman" w:hAnsi="Times New Roman"/>
                <w:sz w:val="28"/>
                <w:szCs w:val="24"/>
              </w:rPr>
              <w:t>apstākļos informācijas pieejamība neaprobežojas tikvien vai galvenokārt ar Latvijā izveidotiem masu informācijas līdzekļiem.</w:t>
            </w:r>
            <w:r w:rsidR="001B03B1">
              <w:rPr>
                <w:rFonts w:ascii="Times New Roman" w:hAnsi="Times New Roman"/>
                <w:sz w:val="28"/>
                <w:szCs w:val="24"/>
              </w:rPr>
              <w:t xml:space="preserve"> Ņemot vērā minēto Likuma 27.pants ir izteikts jaunā redakcijā.</w:t>
            </w:r>
          </w:p>
          <w:p w:rsidR="009439E0" w:rsidRDefault="009439E0" w:rsidP="0012514A">
            <w:pPr>
              <w:autoSpaceDE w:val="0"/>
              <w:autoSpaceDN w:val="0"/>
              <w:adjustRightInd w:val="0"/>
              <w:spacing w:after="0" w:line="240" w:lineRule="auto"/>
              <w:ind w:left="111"/>
              <w:contextualSpacing/>
              <w:jc w:val="both"/>
              <w:rPr>
                <w:rFonts w:ascii="Times New Roman" w:hAnsi="Times New Roman"/>
                <w:bCs/>
                <w:color w:val="000000" w:themeColor="text1"/>
                <w:sz w:val="28"/>
                <w:szCs w:val="28"/>
                <w:lang w:eastAsia="lv-LV"/>
              </w:rPr>
            </w:pPr>
          </w:p>
          <w:p w:rsidR="007043F5" w:rsidRPr="007975B5" w:rsidRDefault="007043F5" w:rsidP="0012514A">
            <w:pPr>
              <w:autoSpaceDE w:val="0"/>
              <w:autoSpaceDN w:val="0"/>
              <w:adjustRightInd w:val="0"/>
              <w:spacing w:after="0" w:line="240" w:lineRule="auto"/>
              <w:ind w:left="111"/>
              <w:contextualSpacing/>
              <w:jc w:val="both"/>
              <w:rPr>
                <w:rFonts w:ascii="Times New Roman" w:hAnsi="Times New Roman"/>
                <w:bCs/>
                <w:sz w:val="28"/>
                <w:szCs w:val="28"/>
                <w:lang w:eastAsia="lv-LV"/>
              </w:rPr>
            </w:pPr>
            <w:r w:rsidRPr="00140A21">
              <w:rPr>
                <w:rFonts w:ascii="Times New Roman" w:hAnsi="Times New Roman"/>
                <w:bCs/>
                <w:color w:val="000000" w:themeColor="text1"/>
                <w:sz w:val="28"/>
                <w:szCs w:val="28"/>
                <w:lang w:eastAsia="lv-LV"/>
              </w:rPr>
              <w:t xml:space="preserve">Par Kodeksa </w:t>
            </w:r>
            <w:r w:rsidR="007F3111" w:rsidRPr="00140A21">
              <w:rPr>
                <w:rFonts w:ascii="Times New Roman" w:hAnsi="Times New Roman"/>
                <w:bCs/>
                <w:sz w:val="28"/>
                <w:szCs w:val="28"/>
                <w:lang w:eastAsia="lv-LV"/>
              </w:rPr>
              <w:t>201.</w:t>
            </w:r>
            <w:r w:rsidR="007F3111" w:rsidRPr="00140A21">
              <w:rPr>
                <w:rFonts w:ascii="Times New Roman" w:hAnsi="Times New Roman"/>
                <w:bCs/>
                <w:sz w:val="28"/>
                <w:szCs w:val="28"/>
                <w:vertAlign w:val="superscript"/>
                <w:lang w:eastAsia="lv-LV"/>
              </w:rPr>
              <w:t>6</w:t>
            </w:r>
            <w:r w:rsidR="00834763" w:rsidRPr="00140A21">
              <w:rPr>
                <w:rFonts w:ascii="Times New Roman" w:hAnsi="Times New Roman"/>
                <w:bCs/>
                <w:sz w:val="28"/>
                <w:szCs w:val="28"/>
                <w:vertAlign w:val="superscript"/>
                <w:lang w:eastAsia="lv-LV"/>
              </w:rPr>
              <w:t> </w:t>
            </w:r>
            <w:r w:rsidR="007F3111" w:rsidRPr="00140A21">
              <w:rPr>
                <w:rFonts w:ascii="Times New Roman" w:hAnsi="Times New Roman"/>
                <w:bCs/>
                <w:sz w:val="28"/>
                <w:szCs w:val="28"/>
                <w:lang w:eastAsia="lv-LV"/>
              </w:rPr>
              <w:t>panta</w:t>
            </w:r>
            <w:r w:rsidR="003E2C17" w:rsidRPr="00140A21">
              <w:rPr>
                <w:rFonts w:ascii="Times New Roman" w:hAnsi="Times New Roman"/>
                <w:bCs/>
                <w:sz w:val="28"/>
                <w:szCs w:val="28"/>
                <w:lang w:eastAsia="lv-LV"/>
              </w:rPr>
              <w:t xml:space="preserve"> pirmās daļas</w:t>
            </w:r>
            <w:r w:rsidR="007F3111" w:rsidRPr="00140A21">
              <w:rPr>
                <w:rFonts w:ascii="Times New Roman" w:hAnsi="Times New Roman"/>
                <w:bCs/>
                <w:sz w:val="28"/>
                <w:szCs w:val="28"/>
                <w:lang w:eastAsia="lv-LV"/>
              </w:rPr>
              <w:t xml:space="preserve"> pārkāpumiem</w:t>
            </w:r>
            <w:r w:rsidR="00495317" w:rsidRPr="00140A21">
              <w:rPr>
                <w:rFonts w:ascii="Times New Roman" w:hAnsi="Times New Roman"/>
                <w:bCs/>
                <w:color w:val="000000" w:themeColor="text1"/>
                <w:sz w:val="28"/>
                <w:szCs w:val="28"/>
                <w:lang w:eastAsia="lv-LV"/>
              </w:rPr>
              <w:t xml:space="preserve"> kopš 2010.gada personas nav sauktas pie administratīvās atbildības.</w:t>
            </w:r>
            <w:r w:rsidR="00495317" w:rsidRPr="00140A21">
              <w:rPr>
                <w:rFonts w:ascii="Times New Roman" w:hAnsi="Times New Roman"/>
                <w:bCs/>
                <w:color w:val="FF0000"/>
                <w:sz w:val="28"/>
                <w:szCs w:val="28"/>
                <w:lang w:eastAsia="lv-LV"/>
              </w:rPr>
              <w:t xml:space="preserve"> </w:t>
            </w:r>
            <w:r w:rsidRPr="00140A21">
              <w:rPr>
                <w:rFonts w:ascii="Times New Roman" w:hAnsi="Times New Roman"/>
                <w:bCs/>
                <w:sz w:val="28"/>
                <w:szCs w:val="24"/>
              </w:rPr>
              <w:t xml:space="preserve">Pienākums izvietot izlaidumdatus preses izdevumos noteikts </w:t>
            </w:r>
            <w:r w:rsidR="00156F39" w:rsidRPr="00140A21">
              <w:rPr>
                <w:rFonts w:ascii="Times New Roman" w:hAnsi="Times New Roman"/>
                <w:bCs/>
                <w:sz w:val="28"/>
                <w:szCs w:val="24"/>
              </w:rPr>
              <w:t>Likuma</w:t>
            </w:r>
            <w:r w:rsidRPr="00140A21">
              <w:rPr>
                <w:rFonts w:ascii="Times New Roman" w:hAnsi="Times New Roman"/>
                <w:bCs/>
                <w:sz w:val="28"/>
                <w:szCs w:val="24"/>
              </w:rPr>
              <w:t xml:space="preserve"> 18.pantā. Izlaidumdatu publicēšanas pienākums attiecināts uz preses izdevumiem. Ņemot vērā, ka pienākums izvietot izlaidumdatus attiecināts tikai uz konkrētu masu saziņas līdzekļu veidu – preses izdevumiem, mediju konverģences apstākļos </w:t>
            </w:r>
            <w:r w:rsidR="001429C4" w:rsidRPr="00140A21">
              <w:rPr>
                <w:rFonts w:ascii="Times New Roman" w:hAnsi="Times New Roman"/>
                <w:bCs/>
                <w:color w:val="000000" w:themeColor="text1"/>
                <w:sz w:val="28"/>
                <w:szCs w:val="28"/>
                <w:lang w:eastAsia="lv-LV"/>
              </w:rPr>
              <w:t xml:space="preserve">Kodeksa </w:t>
            </w:r>
            <w:r w:rsidR="001429C4" w:rsidRPr="00140A21">
              <w:rPr>
                <w:rFonts w:ascii="Times New Roman" w:hAnsi="Times New Roman"/>
                <w:bCs/>
                <w:sz w:val="28"/>
                <w:szCs w:val="28"/>
                <w:lang w:eastAsia="lv-LV"/>
              </w:rPr>
              <w:t>201.</w:t>
            </w:r>
            <w:r w:rsidR="001429C4" w:rsidRPr="00140A21">
              <w:rPr>
                <w:rFonts w:ascii="Times New Roman" w:hAnsi="Times New Roman"/>
                <w:bCs/>
                <w:sz w:val="28"/>
                <w:szCs w:val="28"/>
                <w:vertAlign w:val="superscript"/>
                <w:lang w:eastAsia="lv-LV"/>
              </w:rPr>
              <w:t xml:space="preserve">6 </w:t>
            </w:r>
            <w:r w:rsidR="001429C4" w:rsidRPr="00140A21">
              <w:rPr>
                <w:rFonts w:ascii="Times New Roman" w:hAnsi="Times New Roman"/>
                <w:bCs/>
                <w:sz w:val="28"/>
                <w:szCs w:val="28"/>
                <w:lang w:eastAsia="lv-LV"/>
              </w:rPr>
              <w:t xml:space="preserve">panta pirmās daļas </w:t>
            </w:r>
            <w:r w:rsidRPr="00140A21">
              <w:rPr>
                <w:rFonts w:ascii="Times New Roman" w:hAnsi="Times New Roman"/>
                <w:bCs/>
                <w:sz w:val="28"/>
                <w:szCs w:val="24"/>
              </w:rPr>
              <w:t xml:space="preserve">administratīvā pārkāpuma sastāvu </w:t>
            </w:r>
            <w:r w:rsidR="001429C4" w:rsidRPr="00140A21">
              <w:rPr>
                <w:rFonts w:ascii="Times New Roman" w:hAnsi="Times New Roman"/>
                <w:bCs/>
                <w:sz w:val="28"/>
                <w:szCs w:val="24"/>
              </w:rPr>
              <w:t xml:space="preserve">attiecībā uz preses izdevumiem </w:t>
            </w:r>
            <w:r w:rsidRPr="00140A21">
              <w:rPr>
                <w:rFonts w:ascii="Times New Roman" w:hAnsi="Times New Roman"/>
                <w:bCs/>
                <w:sz w:val="28"/>
                <w:szCs w:val="24"/>
              </w:rPr>
              <w:t xml:space="preserve">nevar uzskatīt par aktuālu un samērīgu. Tāpat, ievērojot notiekošās izmaiņas </w:t>
            </w:r>
            <w:r w:rsidRPr="00140A21">
              <w:rPr>
                <w:rFonts w:ascii="Times New Roman" w:hAnsi="Times New Roman"/>
                <w:bCs/>
                <w:sz w:val="28"/>
                <w:szCs w:val="24"/>
              </w:rPr>
              <w:lastRenderedPageBreak/>
              <w:t>mediju patēriņa paradumos, nevar uzskatīt, ka izlaidumdatu neizvietošanas sekas preses izdevumā ir būtiskas, tamdēļ administratīvās atbildības saglabāšana par izlaidumdatu neizvietošanu preses izdevumā nav uzskatāma par aktuālu.</w:t>
            </w:r>
          </w:p>
          <w:p w:rsidR="009439E0" w:rsidRDefault="009439E0" w:rsidP="0012514A">
            <w:pPr>
              <w:autoSpaceDE w:val="0"/>
              <w:autoSpaceDN w:val="0"/>
              <w:adjustRightInd w:val="0"/>
              <w:spacing w:after="0" w:line="240" w:lineRule="auto"/>
              <w:ind w:left="111"/>
              <w:contextualSpacing/>
              <w:jc w:val="both"/>
              <w:rPr>
                <w:rFonts w:ascii="Times New Roman" w:hAnsi="Times New Roman"/>
                <w:bCs/>
                <w:sz w:val="28"/>
                <w:szCs w:val="28"/>
                <w:lang w:eastAsia="lv-LV"/>
              </w:rPr>
            </w:pPr>
          </w:p>
          <w:p w:rsidR="006A75FF" w:rsidRDefault="003E2C17" w:rsidP="0012514A">
            <w:pPr>
              <w:autoSpaceDE w:val="0"/>
              <w:autoSpaceDN w:val="0"/>
              <w:adjustRightInd w:val="0"/>
              <w:spacing w:after="0" w:line="240" w:lineRule="auto"/>
              <w:ind w:left="111"/>
              <w:contextualSpacing/>
              <w:jc w:val="both"/>
              <w:rPr>
                <w:rFonts w:ascii="Times New Roman" w:hAnsi="Times New Roman"/>
                <w:bCs/>
                <w:sz w:val="28"/>
                <w:szCs w:val="28"/>
                <w:lang w:eastAsia="lv-LV"/>
              </w:rPr>
            </w:pPr>
            <w:r w:rsidRPr="007975B5">
              <w:rPr>
                <w:rFonts w:ascii="Times New Roman" w:hAnsi="Times New Roman"/>
                <w:bCs/>
                <w:sz w:val="28"/>
                <w:szCs w:val="28"/>
                <w:lang w:eastAsia="lv-LV"/>
              </w:rPr>
              <w:t>Par</w:t>
            </w:r>
            <w:r w:rsidR="00966613" w:rsidRPr="007975B5">
              <w:rPr>
                <w:rFonts w:ascii="Times New Roman" w:hAnsi="Times New Roman"/>
                <w:bCs/>
                <w:sz w:val="28"/>
                <w:szCs w:val="28"/>
                <w:lang w:eastAsia="lv-LV"/>
              </w:rPr>
              <w:t xml:space="preserve"> </w:t>
            </w:r>
            <w:r w:rsidR="00CA7F3A">
              <w:rPr>
                <w:rFonts w:ascii="Times New Roman" w:hAnsi="Times New Roman"/>
                <w:bCs/>
                <w:sz w:val="28"/>
                <w:szCs w:val="28"/>
                <w:lang w:eastAsia="lv-LV"/>
              </w:rPr>
              <w:t xml:space="preserve">Kodeksa </w:t>
            </w:r>
            <w:r w:rsidR="00495317" w:rsidRPr="007975B5">
              <w:rPr>
                <w:rFonts w:ascii="Times New Roman" w:hAnsi="Times New Roman"/>
                <w:bCs/>
                <w:sz w:val="28"/>
                <w:szCs w:val="28"/>
                <w:lang w:eastAsia="lv-LV"/>
              </w:rPr>
              <w:t>201.</w:t>
            </w:r>
            <w:r w:rsidR="00495317" w:rsidRPr="007975B5">
              <w:rPr>
                <w:rFonts w:ascii="Times New Roman" w:hAnsi="Times New Roman"/>
                <w:bCs/>
                <w:sz w:val="28"/>
                <w:szCs w:val="28"/>
                <w:vertAlign w:val="superscript"/>
                <w:lang w:eastAsia="lv-LV"/>
              </w:rPr>
              <w:t>7</w:t>
            </w:r>
            <w:r w:rsidR="00F222ED" w:rsidRPr="007975B5">
              <w:rPr>
                <w:rFonts w:ascii="Times New Roman" w:hAnsi="Times New Roman"/>
                <w:bCs/>
                <w:sz w:val="28"/>
                <w:szCs w:val="28"/>
                <w:vertAlign w:val="superscript"/>
                <w:lang w:eastAsia="lv-LV"/>
              </w:rPr>
              <w:t xml:space="preserve"> </w:t>
            </w:r>
            <w:r w:rsidR="00966613" w:rsidRPr="007975B5">
              <w:rPr>
                <w:rFonts w:ascii="Times New Roman" w:hAnsi="Times New Roman"/>
                <w:bCs/>
                <w:sz w:val="28"/>
                <w:szCs w:val="28"/>
                <w:lang w:eastAsia="lv-LV"/>
              </w:rPr>
              <w:t>panta pārkāpumiem kopš</w:t>
            </w:r>
            <w:r w:rsidR="00966613" w:rsidRPr="0093027C">
              <w:rPr>
                <w:rFonts w:ascii="Times New Roman" w:hAnsi="Times New Roman"/>
                <w:bCs/>
                <w:sz w:val="28"/>
                <w:szCs w:val="28"/>
                <w:lang w:eastAsia="lv-LV"/>
              </w:rPr>
              <w:t xml:space="preserve"> 2010.gada </w:t>
            </w:r>
            <w:r w:rsidRPr="0093027C">
              <w:rPr>
                <w:rFonts w:ascii="Times New Roman" w:hAnsi="Times New Roman"/>
                <w:bCs/>
                <w:sz w:val="28"/>
                <w:szCs w:val="28"/>
                <w:lang w:eastAsia="lv-LV"/>
              </w:rPr>
              <w:t>nav sastādīts neviens administratīv</w:t>
            </w:r>
            <w:r w:rsidR="00C108F1">
              <w:rPr>
                <w:rFonts w:ascii="Times New Roman" w:hAnsi="Times New Roman"/>
                <w:bCs/>
                <w:sz w:val="28"/>
                <w:szCs w:val="28"/>
                <w:lang w:eastAsia="lv-LV"/>
              </w:rPr>
              <w:t>ā</w:t>
            </w:r>
            <w:r w:rsidRPr="0093027C">
              <w:rPr>
                <w:rFonts w:ascii="Times New Roman" w:hAnsi="Times New Roman"/>
                <w:bCs/>
                <w:sz w:val="28"/>
                <w:szCs w:val="28"/>
                <w:lang w:eastAsia="lv-LV"/>
              </w:rPr>
              <w:t xml:space="preserve"> pārkāpum</w:t>
            </w:r>
            <w:r w:rsidR="00C108F1">
              <w:rPr>
                <w:rFonts w:ascii="Times New Roman" w:hAnsi="Times New Roman"/>
                <w:bCs/>
                <w:sz w:val="28"/>
                <w:szCs w:val="28"/>
                <w:lang w:eastAsia="lv-LV"/>
              </w:rPr>
              <w:t>a</w:t>
            </w:r>
            <w:r w:rsidRPr="0093027C">
              <w:rPr>
                <w:rFonts w:ascii="Times New Roman" w:hAnsi="Times New Roman"/>
                <w:bCs/>
                <w:sz w:val="28"/>
                <w:szCs w:val="28"/>
                <w:lang w:eastAsia="lv-LV"/>
              </w:rPr>
              <w:t xml:space="preserve"> protokols</w:t>
            </w:r>
            <w:r w:rsidR="00233062" w:rsidRPr="0093027C">
              <w:rPr>
                <w:rFonts w:ascii="Times New Roman" w:hAnsi="Times New Roman"/>
                <w:bCs/>
                <w:sz w:val="28"/>
                <w:szCs w:val="28"/>
                <w:lang w:eastAsia="lv-LV"/>
              </w:rPr>
              <w:t>, turklāt</w:t>
            </w:r>
            <w:r w:rsidR="00966613" w:rsidRPr="0093027C">
              <w:rPr>
                <w:rFonts w:ascii="Times New Roman" w:hAnsi="Times New Roman"/>
                <w:bCs/>
                <w:sz w:val="28"/>
                <w:szCs w:val="28"/>
                <w:lang w:eastAsia="lv-LV"/>
              </w:rPr>
              <w:t xml:space="preserve"> </w:t>
            </w:r>
            <w:r w:rsidR="00E743F0">
              <w:rPr>
                <w:rFonts w:ascii="Times New Roman" w:hAnsi="Times New Roman"/>
                <w:bCs/>
                <w:sz w:val="28"/>
                <w:szCs w:val="28"/>
                <w:lang w:eastAsia="lv-LV"/>
              </w:rPr>
              <w:t xml:space="preserve">Kodeksa </w:t>
            </w:r>
            <w:r w:rsidR="00E743F0" w:rsidRPr="007975B5">
              <w:rPr>
                <w:rFonts w:ascii="Times New Roman" w:hAnsi="Times New Roman"/>
                <w:bCs/>
                <w:sz w:val="28"/>
                <w:szCs w:val="28"/>
                <w:lang w:eastAsia="lv-LV"/>
              </w:rPr>
              <w:t>201.</w:t>
            </w:r>
            <w:r w:rsidR="00E743F0" w:rsidRPr="007975B5">
              <w:rPr>
                <w:rFonts w:ascii="Times New Roman" w:hAnsi="Times New Roman"/>
                <w:bCs/>
                <w:sz w:val="28"/>
                <w:szCs w:val="28"/>
                <w:vertAlign w:val="superscript"/>
                <w:lang w:eastAsia="lv-LV"/>
              </w:rPr>
              <w:t>7</w:t>
            </w:r>
            <w:r w:rsidR="00E743F0">
              <w:rPr>
                <w:rFonts w:ascii="Times New Roman" w:hAnsi="Times New Roman"/>
                <w:bCs/>
                <w:sz w:val="28"/>
                <w:szCs w:val="28"/>
                <w:vertAlign w:val="superscript"/>
                <w:lang w:eastAsia="lv-LV"/>
              </w:rPr>
              <w:t> </w:t>
            </w:r>
            <w:r w:rsidR="00E743F0">
              <w:rPr>
                <w:rFonts w:ascii="Times New Roman" w:hAnsi="Times New Roman"/>
                <w:bCs/>
                <w:sz w:val="28"/>
                <w:szCs w:val="28"/>
                <w:lang w:eastAsia="lv-LV"/>
              </w:rPr>
              <w:t>panta</w:t>
            </w:r>
            <w:r w:rsidR="00E743F0" w:rsidRPr="0093027C">
              <w:rPr>
                <w:rFonts w:ascii="Times New Roman" w:hAnsi="Times New Roman"/>
                <w:bCs/>
                <w:sz w:val="28"/>
                <w:szCs w:val="28"/>
                <w:lang w:eastAsia="lv-LV"/>
              </w:rPr>
              <w:t xml:space="preserve"> </w:t>
            </w:r>
            <w:r w:rsidR="00E743F0">
              <w:rPr>
                <w:rFonts w:ascii="Times New Roman" w:hAnsi="Times New Roman"/>
                <w:bCs/>
                <w:sz w:val="28"/>
                <w:szCs w:val="28"/>
                <w:lang w:eastAsia="lv-LV"/>
              </w:rPr>
              <w:t xml:space="preserve">ietvaros </w:t>
            </w:r>
            <w:r w:rsidR="00495317" w:rsidRPr="0093027C">
              <w:rPr>
                <w:rFonts w:ascii="Times New Roman" w:hAnsi="Times New Roman"/>
                <w:bCs/>
                <w:sz w:val="28"/>
                <w:szCs w:val="28"/>
                <w:lang w:eastAsia="lv-LV"/>
              </w:rPr>
              <w:t xml:space="preserve">administratīvo sodu </w:t>
            </w:r>
            <w:r w:rsidR="00E743F0">
              <w:rPr>
                <w:rFonts w:ascii="Times New Roman" w:hAnsi="Times New Roman"/>
                <w:bCs/>
                <w:sz w:val="28"/>
                <w:szCs w:val="28"/>
                <w:lang w:eastAsia="lv-LV"/>
              </w:rPr>
              <w:t xml:space="preserve">var piemērot arī </w:t>
            </w:r>
            <w:r w:rsidR="00495317" w:rsidRPr="0093027C">
              <w:rPr>
                <w:rFonts w:ascii="Times New Roman" w:hAnsi="Times New Roman"/>
                <w:bCs/>
                <w:sz w:val="28"/>
                <w:szCs w:val="28"/>
                <w:lang w:eastAsia="lv-LV"/>
              </w:rPr>
              <w:t>par tiesas sprieduma laicīgu neizpildīšanu, kas neatbilst</w:t>
            </w:r>
            <w:r w:rsidR="00582E2A" w:rsidRPr="0093027C">
              <w:rPr>
                <w:rFonts w:ascii="Times New Roman" w:hAnsi="Times New Roman"/>
                <w:bCs/>
                <w:sz w:val="28"/>
                <w:szCs w:val="28"/>
                <w:lang w:eastAsia="lv-LV"/>
              </w:rPr>
              <w:t xml:space="preserve"> normatīvajos aktos noteiktajai</w:t>
            </w:r>
            <w:r w:rsidR="00495317" w:rsidRPr="0093027C">
              <w:rPr>
                <w:rFonts w:ascii="Times New Roman" w:hAnsi="Times New Roman"/>
                <w:bCs/>
                <w:sz w:val="28"/>
                <w:szCs w:val="28"/>
                <w:lang w:eastAsia="lv-LV"/>
              </w:rPr>
              <w:t xml:space="preserve"> kārtī</w:t>
            </w:r>
            <w:r w:rsidR="007043F5">
              <w:rPr>
                <w:rFonts w:ascii="Times New Roman" w:hAnsi="Times New Roman"/>
                <w:bCs/>
                <w:sz w:val="28"/>
                <w:szCs w:val="28"/>
                <w:lang w:eastAsia="lv-LV"/>
              </w:rPr>
              <w:t>bai, kādā būtu jānodrošina tiesas</w:t>
            </w:r>
            <w:r w:rsidR="00495317" w:rsidRPr="0093027C">
              <w:rPr>
                <w:rFonts w:ascii="Times New Roman" w:hAnsi="Times New Roman"/>
                <w:bCs/>
                <w:sz w:val="28"/>
                <w:szCs w:val="28"/>
                <w:lang w:eastAsia="lv-LV"/>
              </w:rPr>
              <w:t xml:space="preserve"> spriedumu izpilde.</w:t>
            </w:r>
            <w:r w:rsidR="00C81950">
              <w:rPr>
                <w:rFonts w:ascii="Times New Roman" w:hAnsi="Times New Roman"/>
                <w:bCs/>
                <w:sz w:val="28"/>
                <w:szCs w:val="28"/>
                <w:lang w:eastAsia="lv-LV"/>
              </w:rPr>
              <w:t xml:space="preserve"> </w:t>
            </w:r>
            <w:r w:rsidR="00D428ED" w:rsidRPr="00D428ED">
              <w:rPr>
                <w:rFonts w:ascii="Times New Roman" w:hAnsi="Times New Roman"/>
                <w:bCs/>
                <w:sz w:val="28"/>
                <w:szCs w:val="28"/>
                <w:lang w:eastAsia="lv-LV"/>
              </w:rPr>
              <w:t xml:space="preserve">Gadījumā, ja tiesa civillietā taisītu spriedumu, kurā secināts, ka masu informācijas līdzeklī izplatītas nepatiesas ziņas, bet nav veikta šo ziņu atsaukšana spriedumā noteiktajā kārtībā, sprieduma izpildei izmantojami civilprocesuāli instrumenti, nevis nosakāma administratīvā atbildība. Tādējādi </w:t>
            </w:r>
            <w:r w:rsidR="00E743F0">
              <w:rPr>
                <w:rFonts w:ascii="Times New Roman" w:hAnsi="Times New Roman"/>
                <w:bCs/>
                <w:sz w:val="28"/>
                <w:szCs w:val="28"/>
                <w:lang w:eastAsia="lv-LV"/>
              </w:rPr>
              <w:t xml:space="preserve">Kodeksa </w:t>
            </w:r>
            <w:r w:rsidR="00E743F0" w:rsidRPr="007975B5">
              <w:rPr>
                <w:rFonts w:ascii="Times New Roman" w:hAnsi="Times New Roman"/>
                <w:bCs/>
                <w:sz w:val="28"/>
                <w:szCs w:val="28"/>
                <w:lang w:eastAsia="lv-LV"/>
              </w:rPr>
              <w:t>201.</w:t>
            </w:r>
            <w:r w:rsidR="00E743F0" w:rsidRPr="007975B5">
              <w:rPr>
                <w:rFonts w:ascii="Times New Roman" w:hAnsi="Times New Roman"/>
                <w:bCs/>
                <w:sz w:val="28"/>
                <w:szCs w:val="28"/>
                <w:vertAlign w:val="superscript"/>
                <w:lang w:eastAsia="lv-LV"/>
              </w:rPr>
              <w:t xml:space="preserve">7 </w:t>
            </w:r>
            <w:r w:rsidR="00D428ED" w:rsidRPr="00D428ED">
              <w:rPr>
                <w:rFonts w:ascii="Times New Roman" w:hAnsi="Times New Roman"/>
                <w:bCs/>
                <w:sz w:val="28"/>
                <w:szCs w:val="28"/>
                <w:lang w:eastAsia="lv-LV"/>
              </w:rPr>
              <w:t>pantā paredzētā administratīvā atbildība nav pārņemama</w:t>
            </w:r>
            <w:r w:rsidR="00B8225D">
              <w:rPr>
                <w:rFonts w:ascii="Times New Roman" w:hAnsi="Times New Roman"/>
                <w:bCs/>
                <w:sz w:val="28"/>
                <w:szCs w:val="28"/>
                <w:lang w:eastAsia="lv-LV"/>
              </w:rPr>
              <w:t xml:space="preserve"> Likumā</w:t>
            </w:r>
            <w:r w:rsidR="00D428ED" w:rsidRPr="00D428ED">
              <w:rPr>
                <w:rFonts w:ascii="Times New Roman" w:hAnsi="Times New Roman"/>
                <w:bCs/>
                <w:sz w:val="28"/>
                <w:szCs w:val="28"/>
                <w:lang w:eastAsia="lv-LV"/>
              </w:rPr>
              <w:t>, jo nodarījums nav attiecināms uz publiski tiesisk</w:t>
            </w:r>
            <w:r w:rsidR="00B8225D">
              <w:rPr>
                <w:rFonts w:ascii="Times New Roman" w:hAnsi="Times New Roman"/>
                <w:bCs/>
                <w:sz w:val="28"/>
                <w:szCs w:val="28"/>
                <w:lang w:eastAsia="lv-LV"/>
              </w:rPr>
              <w:t>aj</w:t>
            </w:r>
            <w:r w:rsidR="00D428ED" w:rsidRPr="00D428ED">
              <w:rPr>
                <w:rFonts w:ascii="Times New Roman" w:hAnsi="Times New Roman"/>
                <w:bCs/>
                <w:sz w:val="28"/>
                <w:szCs w:val="28"/>
                <w:lang w:eastAsia="lv-LV"/>
              </w:rPr>
              <w:t>ām attiecībām.</w:t>
            </w:r>
          </w:p>
          <w:p w:rsidR="00CF3DD3" w:rsidRPr="00BF1FD3" w:rsidRDefault="00CF3DD3" w:rsidP="0012514A">
            <w:pPr>
              <w:autoSpaceDE w:val="0"/>
              <w:autoSpaceDN w:val="0"/>
              <w:adjustRightInd w:val="0"/>
              <w:spacing w:after="0" w:line="240" w:lineRule="auto"/>
              <w:ind w:left="111"/>
              <w:contextualSpacing/>
              <w:jc w:val="both"/>
              <w:rPr>
                <w:rFonts w:ascii="Times New Roman" w:hAnsi="Times New Roman"/>
                <w:bCs/>
                <w:sz w:val="28"/>
                <w:szCs w:val="28"/>
                <w:lang w:eastAsia="lv-LV"/>
              </w:rPr>
            </w:pPr>
          </w:p>
          <w:p w:rsidR="00B65773" w:rsidRPr="00CF3DD3" w:rsidRDefault="00C266A4" w:rsidP="00B65773">
            <w:pPr>
              <w:autoSpaceDE w:val="0"/>
              <w:autoSpaceDN w:val="0"/>
              <w:adjustRightInd w:val="0"/>
              <w:spacing w:after="0" w:line="240" w:lineRule="auto"/>
              <w:ind w:left="111"/>
              <w:contextualSpacing/>
              <w:jc w:val="both"/>
              <w:rPr>
                <w:rFonts w:ascii="Times New Roman" w:hAnsi="Times New Roman"/>
                <w:bCs/>
                <w:sz w:val="28"/>
                <w:szCs w:val="28"/>
                <w:lang w:eastAsia="lv-LV"/>
              </w:rPr>
            </w:pPr>
            <w:r>
              <w:rPr>
                <w:rFonts w:ascii="Times New Roman" w:hAnsi="Times New Roman"/>
                <w:bCs/>
                <w:sz w:val="28"/>
                <w:szCs w:val="28"/>
                <w:lang w:eastAsia="lv-LV"/>
              </w:rPr>
              <w:t>Lai gan pārskata periodā nav ierosinātas administratīvā pārkāpuma lietas par</w:t>
            </w:r>
            <w:r>
              <w:rPr>
                <w:rFonts w:ascii="Times New Roman" w:hAnsi="Times New Roman"/>
                <w:b/>
                <w:bCs/>
                <w:sz w:val="28"/>
                <w:szCs w:val="28"/>
                <w:lang w:eastAsia="lv-LV"/>
              </w:rPr>
              <w:t xml:space="preserve"> Kodeksa </w:t>
            </w:r>
            <w:r w:rsidRPr="00C266A4">
              <w:rPr>
                <w:rFonts w:ascii="Times New Roman" w:hAnsi="Times New Roman"/>
                <w:b/>
                <w:bCs/>
                <w:sz w:val="28"/>
                <w:szCs w:val="28"/>
                <w:lang w:eastAsia="lv-LV"/>
              </w:rPr>
              <w:t>201.</w:t>
            </w:r>
            <w:r w:rsidRPr="00C266A4">
              <w:rPr>
                <w:rFonts w:ascii="Times New Roman" w:hAnsi="Times New Roman"/>
                <w:b/>
                <w:bCs/>
                <w:sz w:val="28"/>
                <w:szCs w:val="28"/>
                <w:vertAlign w:val="superscript"/>
                <w:lang w:eastAsia="lv-LV"/>
              </w:rPr>
              <w:t>8</w:t>
            </w:r>
            <w:r w:rsidRPr="00C266A4">
              <w:rPr>
                <w:rFonts w:ascii="Times New Roman" w:hAnsi="Times New Roman"/>
                <w:b/>
                <w:bCs/>
                <w:sz w:val="28"/>
                <w:szCs w:val="28"/>
                <w:lang w:eastAsia="lv-LV"/>
              </w:rPr>
              <w:t xml:space="preserve"> pantā</w:t>
            </w:r>
            <w:r w:rsidRPr="00C266A4">
              <w:rPr>
                <w:rFonts w:ascii="Times New Roman" w:hAnsi="Times New Roman"/>
                <w:bCs/>
                <w:sz w:val="28"/>
                <w:szCs w:val="28"/>
                <w:lang w:eastAsia="lv-LV"/>
              </w:rPr>
              <w:t xml:space="preserve"> paredzēto pārkāpumu, proti, par informācijas avota noslēpuma izpaušanu, tomēr tā </w:t>
            </w:r>
            <w:r>
              <w:rPr>
                <w:rFonts w:ascii="Times New Roman" w:hAnsi="Times New Roman"/>
                <w:sz w:val="28"/>
                <w:szCs w:val="28"/>
                <w:lang w:eastAsia="lv-LV"/>
              </w:rPr>
              <w:t>saglabāšana ir aktuāla seku un kaitīguma apsvērumu dēļ</w:t>
            </w:r>
            <w:r w:rsidRPr="00C266A4">
              <w:rPr>
                <w:rFonts w:ascii="Times New Roman" w:hAnsi="Times New Roman"/>
                <w:bCs/>
                <w:sz w:val="28"/>
                <w:szCs w:val="28"/>
                <w:lang w:eastAsia="lv-LV"/>
              </w:rPr>
              <w:t xml:space="preserve">. </w:t>
            </w:r>
            <w:r w:rsidRPr="0060423F">
              <w:rPr>
                <w:rFonts w:ascii="Times New Roman" w:hAnsi="Times New Roman"/>
                <w:b/>
                <w:bCs/>
                <w:sz w:val="28"/>
                <w:szCs w:val="28"/>
                <w:lang w:eastAsia="lv-LV"/>
              </w:rPr>
              <w:t>Informācijas avota aizsardzību paredz Likuma 22.pants.</w:t>
            </w:r>
            <w:r w:rsidRPr="00C266A4">
              <w:rPr>
                <w:rFonts w:ascii="Times New Roman" w:hAnsi="Times New Roman"/>
                <w:bCs/>
                <w:sz w:val="28"/>
                <w:szCs w:val="28"/>
                <w:lang w:eastAsia="lv-LV"/>
              </w:rPr>
              <w:t xml:space="preserve"> Tādējādi informācijas avota aizsardzība ir ne tikai žurnālista tiesības, ko aizsargā Eiropas </w:t>
            </w:r>
            <w:r>
              <w:rPr>
                <w:rStyle w:val="Izteiksmgs"/>
                <w:rFonts w:ascii="Times New Roman" w:hAnsi="Times New Roman"/>
                <w:b w:val="0"/>
                <w:bCs/>
                <w:sz w:val="28"/>
                <w:szCs w:val="28"/>
              </w:rPr>
              <w:t>Cilvēktiesību un pamatbrīvību aizsardzības konvencijas</w:t>
            </w:r>
            <w:r w:rsidRPr="00C266A4">
              <w:rPr>
                <w:rFonts w:ascii="Times New Roman" w:hAnsi="Times New Roman"/>
                <w:bCs/>
                <w:sz w:val="28"/>
                <w:szCs w:val="28"/>
                <w:lang w:eastAsia="lv-LV"/>
              </w:rPr>
              <w:t xml:space="preserve"> 10.pants, bet arī pienākums. Žurnālistiem jāspēj garantēt informācijas avotu konfidencialitāti un anonimitāti, jo tikai tā iespējams nodrošināt mediju pieeju konfidenciālai, bet sabiedrībai būtiskai informācijai (</w:t>
            </w:r>
            <w:r w:rsidRPr="00C266A4">
              <w:rPr>
                <w:rFonts w:ascii="Times New Roman" w:eastAsia="Calibri" w:hAnsi="Times New Roman"/>
                <w:i/>
                <w:sz w:val="28"/>
                <w:szCs w:val="28"/>
                <w:lang w:eastAsia="lv-LV"/>
              </w:rPr>
              <w:t>ECT spriedums lietā "Martin and others v. France", Nr.30002/08, 12.04.2012.</w:t>
            </w:r>
            <w:r w:rsidRPr="00C266A4">
              <w:rPr>
                <w:rFonts w:ascii="Times New Roman" w:eastAsia="Calibri" w:hAnsi="Times New Roman"/>
                <w:sz w:val="28"/>
                <w:szCs w:val="28"/>
                <w:lang w:eastAsia="lv-LV"/>
              </w:rPr>
              <w:t>)</w:t>
            </w:r>
            <w:r w:rsidRPr="00C266A4">
              <w:rPr>
                <w:rFonts w:ascii="Times New Roman" w:hAnsi="Times New Roman"/>
                <w:bCs/>
                <w:sz w:val="28"/>
                <w:szCs w:val="28"/>
                <w:lang w:eastAsia="lv-LV"/>
              </w:rPr>
              <w:t xml:space="preserve">. </w:t>
            </w:r>
            <w:r w:rsidRPr="00C266A4">
              <w:rPr>
                <w:rFonts w:ascii="Times New Roman" w:hAnsi="Times New Roman"/>
                <w:bCs/>
                <w:sz w:val="28"/>
                <w:szCs w:val="28"/>
                <w:lang w:eastAsia="lv-LV"/>
              </w:rPr>
              <w:lastRenderedPageBreak/>
              <w:t>Ž</w:t>
            </w:r>
            <w:r w:rsidRPr="00C266A4">
              <w:rPr>
                <w:rFonts w:ascii="Times New Roman" w:eastAsia="Calibri" w:hAnsi="Times New Roman"/>
                <w:sz w:val="28"/>
                <w:szCs w:val="28"/>
                <w:lang w:eastAsia="lv-LV"/>
              </w:rPr>
              <w:t>urnālistu avotu aizsardzība ir viens no pamatnosacījumiem preses brīvībai, jo bez šādas aizsardzības informācijas avoti var atturēties atbalstīt presi sabiedrības informēšanā par sabiedrībai nozīmīgiem jautājumiem</w:t>
            </w:r>
            <w:r w:rsidRPr="00C266A4">
              <w:rPr>
                <w:rFonts w:ascii="Times New Roman" w:hAnsi="Times New Roman"/>
                <w:bCs/>
                <w:sz w:val="28"/>
                <w:szCs w:val="28"/>
                <w:lang w:eastAsia="lv-LV"/>
              </w:rPr>
              <w:t xml:space="preserve"> (</w:t>
            </w:r>
            <w:r w:rsidRPr="00C266A4">
              <w:rPr>
                <w:rFonts w:ascii="Times New Roman" w:eastAsia="Calibri" w:hAnsi="Times New Roman"/>
                <w:i/>
                <w:sz w:val="28"/>
                <w:szCs w:val="28"/>
                <w:lang w:eastAsia="lv-LV"/>
              </w:rPr>
              <w:t>ECT spriedums lietā "Goodwin v. The United Kingdom", Nr.17488/90, 27.03.1996.</w:t>
            </w:r>
            <w:r w:rsidRPr="00C266A4">
              <w:rPr>
                <w:rFonts w:ascii="Times New Roman" w:eastAsia="Calibri" w:hAnsi="Times New Roman"/>
                <w:sz w:val="28"/>
                <w:szCs w:val="28"/>
                <w:lang w:eastAsia="lv-LV"/>
              </w:rPr>
              <w:t xml:space="preserve">). Nodarījumam ir konstatējams kaitīgums un nodarījuma sekas var ietekmēt sabiedrības pārstāvju vēlmi un iespējas sadarboties ar masu informācijas līdzekļiem informācijas </w:t>
            </w:r>
            <w:r w:rsidR="00F44295">
              <w:rPr>
                <w:rFonts w:ascii="Times New Roman" w:eastAsia="Calibri" w:hAnsi="Times New Roman"/>
                <w:sz w:val="28"/>
                <w:szCs w:val="28"/>
                <w:lang w:eastAsia="lv-LV"/>
              </w:rPr>
              <w:t>sniegšanā</w:t>
            </w:r>
            <w:r w:rsidRPr="00C266A4">
              <w:rPr>
                <w:rFonts w:ascii="Times New Roman" w:eastAsia="Calibri" w:hAnsi="Times New Roman"/>
                <w:sz w:val="28"/>
                <w:szCs w:val="28"/>
                <w:lang w:eastAsia="lv-LV"/>
              </w:rPr>
              <w:t xml:space="preserve">. </w:t>
            </w:r>
            <w:r w:rsidR="009B6EE5">
              <w:rPr>
                <w:rFonts w:ascii="Times New Roman" w:eastAsia="Calibri" w:hAnsi="Times New Roman"/>
                <w:sz w:val="28"/>
                <w:szCs w:val="28"/>
                <w:lang w:eastAsia="lv-LV"/>
              </w:rPr>
              <w:t xml:space="preserve">ECT </w:t>
            </w:r>
            <w:r w:rsidR="0060423F">
              <w:rPr>
                <w:rFonts w:ascii="Times New Roman" w:eastAsia="Calibri" w:hAnsi="Times New Roman"/>
                <w:sz w:val="28"/>
                <w:szCs w:val="28"/>
                <w:lang w:eastAsia="lv-LV"/>
              </w:rPr>
              <w:t xml:space="preserve">arī </w:t>
            </w:r>
            <w:r w:rsidR="009B6EE5">
              <w:rPr>
                <w:rFonts w:ascii="Times New Roman" w:eastAsia="Calibri" w:hAnsi="Times New Roman"/>
                <w:sz w:val="28"/>
                <w:szCs w:val="28"/>
                <w:lang w:eastAsia="lv-LV"/>
              </w:rPr>
              <w:t xml:space="preserve">2013.gada 16.jūnija spriedumā lietā „Nagla v. </w:t>
            </w:r>
            <w:proofErr w:type="spellStart"/>
            <w:r w:rsidR="009B6EE5">
              <w:rPr>
                <w:rFonts w:ascii="Times New Roman" w:eastAsia="Calibri" w:hAnsi="Times New Roman"/>
                <w:sz w:val="28"/>
                <w:szCs w:val="28"/>
                <w:lang w:eastAsia="lv-LV"/>
              </w:rPr>
              <w:t>Latvia</w:t>
            </w:r>
            <w:proofErr w:type="spellEnd"/>
            <w:r w:rsidR="009B6EE5">
              <w:rPr>
                <w:rFonts w:ascii="Times New Roman" w:eastAsia="Calibri" w:hAnsi="Times New Roman"/>
                <w:sz w:val="28"/>
                <w:szCs w:val="28"/>
                <w:lang w:eastAsia="lv-LV"/>
              </w:rPr>
              <w:t>”</w:t>
            </w:r>
            <w:r w:rsidR="0060423F">
              <w:rPr>
                <w:rFonts w:ascii="Times New Roman" w:eastAsia="Calibri" w:hAnsi="Times New Roman"/>
                <w:sz w:val="28"/>
                <w:szCs w:val="28"/>
                <w:lang w:eastAsia="lv-LV"/>
              </w:rPr>
              <w:t>,</w:t>
            </w:r>
            <w:r w:rsidR="009B6EE5">
              <w:rPr>
                <w:rFonts w:ascii="Times New Roman" w:eastAsia="Calibri" w:hAnsi="Times New Roman"/>
                <w:sz w:val="28"/>
                <w:szCs w:val="28"/>
                <w:lang w:eastAsia="lv-LV"/>
              </w:rPr>
              <w:t xml:space="preserve"> Nr.</w:t>
            </w:r>
            <w:r w:rsidR="009B6EE5" w:rsidRPr="009B6EE5">
              <w:rPr>
                <w:rFonts w:ascii="Times New Roman" w:eastAsia="Calibri" w:hAnsi="Times New Roman"/>
                <w:sz w:val="28"/>
                <w:szCs w:val="28"/>
                <w:lang w:eastAsia="lv-LV"/>
              </w:rPr>
              <w:t>73469/10</w:t>
            </w:r>
            <w:r w:rsidR="0060423F">
              <w:rPr>
                <w:rFonts w:ascii="Times New Roman" w:eastAsia="Calibri" w:hAnsi="Times New Roman"/>
                <w:sz w:val="28"/>
                <w:szCs w:val="28"/>
                <w:lang w:eastAsia="lv-LV"/>
              </w:rPr>
              <w:t>,</w:t>
            </w:r>
            <w:r w:rsidR="009B6EE5">
              <w:rPr>
                <w:rFonts w:ascii="Times New Roman" w:eastAsia="Calibri" w:hAnsi="Times New Roman"/>
                <w:sz w:val="28"/>
                <w:szCs w:val="28"/>
                <w:lang w:eastAsia="lv-LV"/>
              </w:rPr>
              <w:t xml:space="preserve"> </w:t>
            </w:r>
            <w:r w:rsidR="0060423F">
              <w:rPr>
                <w:rFonts w:ascii="Times New Roman" w:eastAsia="Calibri" w:hAnsi="Times New Roman"/>
                <w:sz w:val="28"/>
                <w:szCs w:val="28"/>
                <w:lang w:eastAsia="lv-LV"/>
              </w:rPr>
              <w:t>norādīja</w:t>
            </w:r>
            <w:r w:rsidR="009B6EE5">
              <w:rPr>
                <w:rFonts w:ascii="Times New Roman" w:eastAsia="Calibri" w:hAnsi="Times New Roman"/>
                <w:sz w:val="28"/>
                <w:szCs w:val="28"/>
                <w:lang w:eastAsia="lv-LV"/>
              </w:rPr>
              <w:t>, ka tiesa</w:t>
            </w:r>
            <w:r w:rsidR="009B6EE5" w:rsidRPr="009B6EE5">
              <w:rPr>
                <w:rFonts w:ascii="Times New Roman" w:eastAsia="Calibri" w:hAnsi="Times New Roman"/>
                <w:sz w:val="28"/>
                <w:szCs w:val="28"/>
                <w:lang w:eastAsia="lv-LV"/>
              </w:rPr>
              <w:t xml:space="preserve"> jau iepriekš ir atzinusi, ka Konvencijas 10.pants aizsargā </w:t>
            </w:r>
            <w:r w:rsidR="0060423F">
              <w:rPr>
                <w:rFonts w:ascii="Times New Roman" w:eastAsia="Calibri" w:hAnsi="Times New Roman"/>
                <w:sz w:val="28"/>
                <w:szCs w:val="28"/>
                <w:lang w:eastAsia="lv-LV"/>
              </w:rPr>
              <w:t xml:space="preserve">arī </w:t>
            </w:r>
            <w:r w:rsidR="009B6EE5" w:rsidRPr="009B6EE5">
              <w:rPr>
                <w:rFonts w:ascii="Times New Roman" w:eastAsia="Calibri" w:hAnsi="Times New Roman"/>
                <w:sz w:val="28"/>
                <w:szCs w:val="28"/>
                <w:lang w:eastAsia="lv-LV"/>
              </w:rPr>
              <w:t>anonīmus avotus, kas palīdz presei informēt sabiedrību par jautājumiem, kas ir sabiedrības interesēs</w:t>
            </w:r>
            <w:r w:rsidR="009B6EE5">
              <w:rPr>
                <w:rFonts w:ascii="Times New Roman" w:eastAsia="Calibri" w:hAnsi="Times New Roman"/>
                <w:sz w:val="28"/>
                <w:szCs w:val="28"/>
                <w:lang w:eastAsia="lv-LV"/>
              </w:rPr>
              <w:t xml:space="preserve">. </w:t>
            </w:r>
            <w:r w:rsidR="0047568C" w:rsidRPr="0047568C">
              <w:rPr>
                <w:rFonts w:ascii="Times New Roman" w:hAnsi="Times New Roman"/>
                <w:sz w:val="28"/>
                <w:szCs w:val="24"/>
              </w:rPr>
              <w:t>Par Kodeksa 201.</w:t>
            </w:r>
            <w:r w:rsidR="0047568C" w:rsidRPr="0047568C">
              <w:rPr>
                <w:rFonts w:ascii="Times New Roman" w:hAnsi="Times New Roman"/>
                <w:sz w:val="28"/>
                <w:szCs w:val="24"/>
                <w:vertAlign w:val="superscript"/>
              </w:rPr>
              <w:t xml:space="preserve">8 </w:t>
            </w:r>
            <w:r w:rsidR="0047568C" w:rsidRPr="0047568C">
              <w:rPr>
                <w:rFonts w:ascii="Times New Roman" w:hAnsi="Times New Roman"/>
                <w:sz w:val="28"/>
                <w:szCs w:val="24"/>
              </w:rPr>
              <w:t xml:space="preserve">pantā paredzētā pārkāpuma izdarīšanu paredzēts naudas sods līdz </w:t>
            </w:r>
            <w:r w:rsidR="0047568C">
              <w:rPr>
                <w:rFonts w:ascii="Times New Roman" w:hAnsi="Times New Roman"/>
                <w:sz w:val="28"/>
                <w:szCs w:val="24"/>
              </w:rPr>
              <w:t>350</w:t>
            </w:r>
            <w:r w:rsidR="0047568C" w:rsidRPr="0047568C">
              <w:rPr>
                <w:rFonts w:ascii="Times New Roman" w:hAnsi="Times New Roman"/>
                <w:sz w:val="28"/>
                <w:szCs w:val="24"/>
              </w:rPr>
              <w:t xml:space="preserve"> </w:t>
            </w:r>
            <w:r w:rsidR="0047568C" w:rsidRPr="0047568C">
              <w:rPr>
                <w:rFonts w:ascii="Times New Roman" w:hAnsi="Times New Roman"/>
                <w:i/>
                <w:sz w:val="28"/>
                <w:szCs w:val="24"/>
              </w:rPr>
              <w:t>euro</w:t>
            </w:r>
            <w:r w:rsidR="0047568C" w:rsidRPr="0047568C">
              <w:rPr>
                <w:rFonts w:ascii="Times New Roman" w:hAnsi="Times New Roman"/>
                <w:sz w:val="28"/>
                <w:szCs w:val="24"/>
              </w:rPr>
              <w:t xml:space="preserve">. Ņemot vērā informācijas avota aizsardzības nozīmību demokrātiskā sabiedrībā, maksimālā naudas soda apmērs </w:t>
            </w:r>
            <w:r w:rsidR="0047568C">
              <w:rPr>
                <w:rFonts w:ascii="Times New Roman" w:hAnsi="Times New Roman"/>
                <w:sz w:val="28"/>
                <w:szCs w:val="24"/>
              </w:rPr>
              <w:t>350</w:t>
            </w:r>
            <w:r w:rsidR="0047568C" w:rsidRPr="0047568C">
              <w:rPr>
                <w:rFonts w:ascii="Times New Roman" w:hAnsi="Times New Roman"/>
                <w:sz w:val="28"/>
                <w:szCs w:val="24"/>
              </w:rPr>
              <w:t xml:space="preserve"> </w:t>
            </w:r>
            <w:r w:rsidR="0047568C" w:rsidRPr="0047568C">
              <w:rPr>
                <w:rFonts w:ascii="Times New Roman" w:hAnsi="Times New Roman"/>
                <w:i/>
                <w:sz w:val="28"/>
                <w:szCs w:val="24"/>
              </w:rPr>
              <w:t>euro</w:t>
            </w:r>
            <w:r w:rsidR="0047568C" w:rsidRPr="0047568C">
              <w:rPr>
                <w:rFonts w:ascii="Times New Roman" w:hAnsi="Times New Roman"/>
                <w:sz w:val="28"/>
                <w:szCs w:val="24"/>
              </w:rPr>
              <w:t xml:space="preserve"> uzskatāms par nesamērīgi mazu naudas sodu. Ņemot vērā pārkāpuma iespējamo kaitējumu un ietekmi uz sabiedrības vēlmi sadarboties ar masu informācijas līdzekļiem, maksimālais naudas sods </w:t>
            </w:r>
            <w:r w:rsidR="003F639B">
              <w:rPr>
                <w:rFonts w:ascii="Times New Roman" w:hAnsi="Times New Roman"/>
                <w:sz w:val="28"/>
                <w:szCs w:val="24"/>
              </w:rPr>
              <w:t xml:space="preserve">būtu </w:t>
            </w:r>
            <w:r w:rsidR="0047568C" w:rsidRPr="0047568C">
              <w:rPr>
                <w:rFonts w:ascii="Times New Roman" w:hAnsi="Times New Roman"/>
                <w:sz w:val="28"/>
                <w:szCs w:val="24"/>
              </w:rPr>
              <w:t xml:space="preserve">nosakāms </w:t>
            </w:r>
            <w:r w:rsidR="0060423F">
              <w:rPr>
                <w:rFonts w:ascii="Times New Roman" w:hAnsi="Times New Roman"/>
                <w:sz w:val="28"/>
                <w:szCs w:val="24"/>
              </w:rPr>
              <w:t xml:space="preserve">fiziskām un </w:t>
            </w:r>
            <w:r w:rsidR="00F44295">
              <w:rPr>
                <w:rFonts w:ascii="Times New Roman" w:hAnsi="Times New Roman"/>
                <w:sz w:val="28"/>
                <w:szCs w:val="24"/>
              </w:rPr>
              <w:t xml:space="preserve">juridiskajām </w:t>
            </w:r>
            <w:r w:rsidR="0060423F">
              <w:rPr>
                <w:rFonts w:ascii="Times New Roman" w:hAnsi="Times New Roman"/>
                <w:sz w:val="28"/>
                <w:szCs w:val="24"/>
              </w:rPr>
              <w:t>personām</w:t>
            </w:r>
            <w:r w:rsidR="00F44295">
              <w:rPr>
                <w:rFonts w:ascii="Times New Roman" w:hAnsi="Times New Roman"/>
                <w:sz w:val="28"/>
                <w:szCs w:val="24"/>
              </w:rPr>
              <w:t xml:space="preserve"> līdz </w:t>
            </w:r>
            <w:r w:rsidR="0047568C" w:rsidRPr="00F44295">
              <w:rPr>
                <w:rFonts w:ascii="Times New Roman" w:hAnsi="Times New Roman"/>
                <w:sz w:val="28"/>
                <w:szCs w:val="24"/>
              </w:rPr>
              <w:t>1</w:t>
            </w:r>
            <w:r w:rsidR="0047568C">
              <w:rPr>
                <w:rFonts w:ascii="Times New Roman" w:hAnsi="Times New Roman"/>
                <w:sz w:val="28"/>
                <w:szCs w:val="24"/>
              </w:rPr>
              <w:t xml:space="preserve"> 000</w:t>
            </w:r>
            <w:r w:rsidR="0047568C" w:rsidRPr="0047568C">
              <w:rPr>
                <w:rFonts w:ascii="Times New Roman" w:hAnsi="Times New Roman"/>
                <w:sz w:val="28"/>
                <w:szCs w:val="24"/>
              </w:rPr>
              <w:t xml:space="preserve"> </w:t>
            </w:r>
            <w:proofErr w:type="spellStart"/>
            <w:r w:rsidR="0047568C" w:rsidRPr="0047568C">
              <w:rPr>
                <w:rFonts w:ascii="Times New Roman" w:hAnsi="Times New Roman"/>
                <w:i/>
                <w:sz w:val="28"/>
                <w:szCs w:val="24"/>
              </w:rPr>
              <w:t>euro</w:t>
            </w:r>
            <w:proofErr w:type="spellEnd"/>
            <w:r w:rsidR="0047568C" w:rsidRPr="0047568C">
              <w:rPr>
                <w:rFonts w:ascii="Times New Roman" w:hAnsi="Times New Roman"/>
                <w:sz w:val="28"/>
                <w:szCs w:val="24"/>
              </w:rPr>
              <w:t xml:space="preserve"> apmēr</w:t>
            </w:r>
            <w:r w:rsidR="00F44295">
              <w:rPr>
                <w:rFonts w:ascii="Times New Roman" w:hAnsi="Times New Roman"/>
                <w:sz w:val="28"/>
                <w:szCs w:val="24"/>
              </w:rPr>
              <w:t>am</w:t>
            </w:r>
            <w:r w:rsidR="0047568C" w:rsidRPr="0047568C">
              <w:rPr>
                <w:rFonts w:ascii="Times New Roman" w:hAnsi="Times New Roman"/>
                <w:sz w:val="28"/>
                <w:szCs w:val="24"/>
              </w:rPr>
              <w:t>. Jāievēro, ka</w:t>
            </w:r>
            <w:r w:rsidR="003F639B">
              <w:rPr>
                <w:rFonts w:ascii="Times New Roman" w:hAnsi="Times New Roman"/>
                <w:sz w:val="28"/>
                <w:szCs w:val="24"/>
              </w:rPr>
              <w:t xml:space="preserve"> administratīvā</w:t>
            </w:r>
            <w:r w:rsidR="0047568C" w:rsidRPr="0047568C">
              <w:rPr>
                <w:rFonts w:ascii="Times New Roman" w:hAnsi="Times New Roman"/>
                <w:sz w:val="28"/>
                <w:szCs w:val="24"/>
              </w:rPr>
              <w:t xml:space="preserve"> soda piemērošanas gaitā administratīvo pārkāpumu izskatošajai amatpersonai ir iespējams izvērtēt konkrētā pārkāpuma </w:t>
            </w:r>
            <w:r w:rsidR="00713F64">
              <w:rPr>
                <w:rFonts w:ascii="Times New Roman" w:hAnsi="Times New Roman"/>
                <w:sz w:val="28"/>
                <w:szCs w:val="24"/>
              </w:rPr>
              <w:t>kaitīgumu</w:t>
            </w:r>
            <w:r w:rsidR="00713F64" w:rsidRPr="0047568C">
              <w:rPr>
                <w:rFonts w:ascii="Times New Roman" w:hAnsi="Times New Roman"/>
                <w:sz w:val="28"/>
                <w:szCs w:val="24"/>
              </w:rPr>
              <w:t xml:space="preserve"> </w:t>
            </w:r>
            <w:r w:rsidR="0047568C" w:rsidRPr="0047568C">
              <w:rPr>
                <w:rFonts w:ascii="Times New Roman" w:hAnsi="Times New Roman"/>
                <w:sz w:val="28"/>
                <w:szCs w:val="24"/>
              </w:rPr>
              <w:t>un piemērot administratīvo sodu atbilstoši soda mēra noteikšanas kritērijiem.</w:t>
            </w:r>
            <w:r w:rsidR="00B65773">
              <w:rPr>
                <w:rFonts w:ascii="Times New Roman" w:hAnsi="Times New Roman"/>
                <w:sz w:val="28"/>
                <w:szCs w:val="24"/>
              </w:rPr>
              <w:t xml:space="preserve"> </w:t>
            </w:r>
            <w:r w:rsidR="00B65773">
              <w:rPr>
                <w:rFonts w:ascii="Times New Roman" w:hAnsi="Times New Roman"/>
                <w:bCs/>
                <w:sz w:val="28"/>
                <w:szCs w:val="28"/>
                <w:lang w:eastAsia="lv-LV"/>
              </w:rPr>
              <w:t>Kodeksa 201.</w:t>
            </w:r>
            <w:r w:rsidR="00B65773">
              <w:rPr>
                <w:rFonts w:ascii="Times New Roman" w:hAnsi="Times New Roman"/>
                <w:bCs/>
                <w:sz w:val="28"/>
                <w:szCs w:val="28"/>
                <w:vertAlign w:val="superscript"/>
                <w:lang w:eastAsia="lv-LV"/>
              </w:rPr>
              <w:t>8</w:t>
            </w:r>
            <w:r w:rsidR="00B86287">
              <w:rPr>
                <w:rFonts w:ascii="Times New Roman" w:hAnsi="Times New Roman"/>
                <w:bCs/>
                <w:sz w:val="28"/>
                <w:szCs w:val="28"/>
                <w:vertAlign w:val="superscript"/>
                <w:lang w:eastAsia="lv-LV"/>
              </w:rPr>
              <w:t> </w:t>
            </w:r>
            <w:r w:rsidR="00B65773">
              <w:rPr>
                <w:rFonts w:ascii="Times New Roman" w:hAnsi="Times New Roman"/>
                <w:bCs/>
                <w:sz w:val="28"/>
                <w:szCs w:val="28"/>
                <w:lang w:eastAsia="lv-LV"/>
              </w:rPr>
              <w:t>pants tiek pārņemts</w:t>
            </w:r>
            <w:r w:rsidR="00B65773" w:rsidRPr="000D3A6F">
              <w:rPr>
                <w:rFonts w:ascii="Times New Roman" w:hAnsi="Times New Roman"/>
                <w:sz w:val="28"/>
                <w:szCs w:val="28"/>
              </w:rPr>
              <w:t xml:space="preserve"> ar Likumprojekt</w:t>
            </w:r>
            <w:r w:rsidR="00140A21">
              <w:rPr>
                <w:rFonts w:ascii="Times New Roman" w:hAnsi="Times New Roman"/>
                <w:sz w:val="28"/>
                <w:szCs w:val="28"/>
              </w:rPr>
              <w:t xml:space="preserve">ā </w:t>
            </w:r>
            <w:r w:rsidR="00B65773">
              <w:rPr>
                <w:rFonts w:ascii="Times New Roman" w:hAnsi="Times New Roman"/>
                <w:sz w:val="28"/>
                <w:szCs w:val="28"/>
              </w:rPr>
              <w:t xml:space="preserve">paredzēto </w:t>
            </w:r>
            <w:r w:rsidR="00C622A4">
              <w:rPr>
                <w:rFonts w:ascii="Times New Roman" w:hAnsi="Times New Roman"/>
                <w:bCs/>
                <w:sz w:val="28"/>
                <w:szCs w:val="28"/>
                <w:lang w:eastAsia="lv-LV"/>
              </w:rPr>
              <w:t>31</w:t>
            </w:r>
            <w:r w:rsidR="00B65773">
              <w:rPr>
                <w:rFonts w:ascii="Times New Roman" w:hAnsi="Times New Roman"/>
                <w:bCs/>
                <w:sz w:val="28"/>
                <w:szCs w:val="28"/>
                <w:lang w:eastAsia="lv-LV"/>
              </w:rPr>
              <w:t>.</w:t>
            </w:r>
            <w:r w:rsidR="00B65773">
              <w:rPr>
                <w:rFonts w:ascii="Times New Roman" w:hAnsi="Times New Roman"/>
                <w:bCs/>
                <w:sz w:val="28"/>
                <w:szCs w:val="28"/>
                <w:vertAlign w:val="superscript"/>
                <w:lang w:eastAsia="lv-LV"/>
              </w:rPr>
              <w:t> </w:t>
            </w:r>
            <w:r w:rsidR="00B65773">
              <w:rPr>
                <w:rFonts w:ascii="Times New Roman" w:hAnsi="Times New Roman"/>
                <w:bCs/>
                <w:sz w:val="28"/>
                <w:szCs w:val="28"/>
                <w:lang w:eastAsia="lv-LV"/>
              </w:rPr>
              <w:t>pantu.</w:t>
            </w:r>
          </w:p>
          <w:p w:rsidR="00F1715C" w:rsidRPr="0093027C" w:rsidRDefault="00F1715C" w:rsidP="0012514A">
            <w:pPr>
              <w:autoSpaceDE w:val="0"/>
              <w:autoSpaceDN w:val="0"/>
              <w:adjustRightInd w:val="0"/>
              <w:spacing w:after="0" w:line="240" w:lineRule="auto"/>
              <w:ind w:left="111"/>
              <w:contextualSpacing/>
              <w:jc w:val="both"/>
              <w:rPr>
                <w:rFonts w:ascii="Times New Roman" w:hAnsi="Times New Roman"/>
                <w:bCs/>
                <w:color w:val="000000"/>
                <w:sz w:val="28"/>
                <w:szCs w:val="28"/>
                <w:lang w:eastAsia="lv-LV"/>
              </w:rPr>
            </w:pPr>
          </w:p>
          <w:p w:rsidR="00F83C4C" w:rsidRPr="00CF3DD3" w:rsidRDefault="00FC7D92" w:rsidP="00F83C4C">
            <w:pPr>
              <w:autoSpaceDE w:val="0"/>
              <w:autoSpaceDN w:val="0"/>
              <w:adjustRightInd w:val="0"/>
              <w:spacing w:after="0" w:line="240" w:lineRule="auto"/>
              <w:ind w:left="111"/>
              <w:contextualSpacing/>
              <w:jc w:val="both"/>
              <w:rPr>
                <w:rFonts w:ascii="Times New Roman" w:hAnsi="Times New Roman"/>
                <w:bCs/>
                <w:sz w:val="28"/>
                <w:szCs w:val="28"/>
                <w:lang w:eastAsia="lv-LV"/>
              </w:rPr>
            </w:pPr>
            <w:r>
              <w:rPr>
                <w:rFonts w:ascii="Times New Roman" w:hAnsi="Times New Roman"/>
                <w:bCs/>
                <w:color w:val="000000"/>
                <w:sz w:val="28"/>
                <w:szCs w:val="28"/>
                <w:lang w:eastAsia="lv-LV"/>
              </w:rPr>
              <w:t>P</w:t>
            </w:r>
            <w:r w:rsidR="0064270B" w:rsidRPr="0093027C">
              <w:rPr>
                <w:rFonts w:ascii="Times New Roman" w:hAnsi="Times New Roman"/>
                <w:bCs/>
                <w:color w:val="000000"/>
                <w:sz w:val="28"/>
                <w:szCs w:val="28"/>
                <w:lang w:eastAsia="lv-LV"/>
              </w:rPr>
              <w:t>ar</w:t>
            </w:r>
            <w:r w:rsidR="00F1715C" w:rsidRPr="0093027C">
              <w:rPr>
                <w:rFonts w:ascii="Times New Roman" w:hAnsi="Times New Roman"/>
                <w:bCs/>
                <w:color w:val="000000"/>
                <w:sz w:val="28"/>
                <w:szCs w:val="28"/>
                <w:lang w:eastAsia="lv-LV"/>
              </w:rPr>
              <w:t xml:space="preserve"> </w:t>
            </w:r>
            <w:r w:rsidR="00C80460" w:rsidRPr="002A050D">
              <w:rPr>
                <w:rFonts w:ascii="Times New Roman" w:hAnsi="Times New Roman"/>
                <w:b/>
                <w:bCs/>
                <w:color w:val="000000"/>
                <w:sz w:val="28"/>
                <w:szCs w:val="28"/>
                <w:lang w:eastAsia="lv-LV"/>
              </w:rPr>
              <w:t xml:space="preserve">Kodeksa </w:t>
            </w:r>
            <w:r w:rsidR="00F1715C" w:rsidRPr="002A050D">
              <w:rPr>
                <w:rFonts w:ascii="Times New Roman" w:hAnsi="Times New Roman"/>
                <w:b/>
                <w:bCs/>
                <w:color w:val="000000"/>
                <w:sz w:val="28"/>
                <w:szCs w:val="28"/>
                <w:lang w:eastAsia="lv-LV"/>
              </w:rPr>
              <w:t>201.</w:t>
            </w:r>
            <w:r w:rsidR="00F1715C" w:rsidRPr="002A050D">
              <w:rPr>
                <w:rFonts w:ascii="Times New Roman" w:hAnsi="Times New Roman"/>
                <w:b/>
                <w:bCs/>
                <w:color w:val="000000"/>
                <w:sz w:val="28"/>
                <w:szCs w:val="28"/>
                <w:vertAlign w:val="superscript"/>
                <w:lang w:eastAsia="lv-LV"/>
              </w:rPr>
              <w:t>9</w:t>
            </w:r>
            <w:r w:rsidR="00F222ED" w:rsidRPr="002A050D">
              <w:rPr>
                <w:rFonts w:ascii="Times New Roman" w:hAnsi="Times New Roman"/>
                <w:b/>
                <w:bCs/>
                <w:color w:val="000000"/>
                <w:sz w:val="28"/>
                <w:szCs w:val="28"/>
                <w:vertAlign w:val="superscript"/>
                <w:lang w:eastAsia="lv-LV"/>
              </w:rPr>
              <w:t xml:space="preserve"> </w:t>
            </w:r>
            <w:r w:rsidR="00F1715C" w:rsidRPr="002A050D">
              <w:rPr>
                <w:rFonts w:ascii="Times New Roman" w:hAnsi="Times New Roman"/>
                <w:b/>
                <w:bCs/>
                <w:color w:val="000000"/>
                <w:sz w:val="28"/>
                <w:szCs w:val="28"/>
                <w:lang w:eastAsia="lv-LV"/>
              </w:rPr>
              <w:t>pantā</w:t>
            </w:r>
            <w:r w:rsidR="00F1715C" w:rsidRPr="0093027C">
              <w:rPr>
                <w:rFonts w:ascii="Times New Roman" w:hAnsi="Times New Roman"/>
                <w:bCs/>
                <w:color w:val="000000"/>
                <w:sz w:val="28"/>
                <w:szCs w:val="28"/>
                <w:lang w:eastAsia="lv-LV"/>
              </w:rPr>
              <w:t xml:space="preserve"> paredzēto pārkāpumu, proti, žurnālista pienākumu izpildes traucēšanu, ir sastādīti divi administratīv</w:t>
            </w:r>
            <w:r w:rsidR="00CD3448">
              <w:rPr>
                <w:rFonts w:ascii="Times New Roman" w:hAnsi="Times New Roman"/>
                <w:bCs/>
                <w:color w:val="000000"/>
                <w:sz w:val="28"/>
                <w:szCs w:val="28"/>
                <w:lang w:eastAsia="lv-LV"/>
              </w:rPr>
              <w:t>ā</w:t>
            </w:r>
            <w:r w:rsidR="00F1715C" w:rsidRPr="0093027C">
              <w:rPr>
                <w:rFonts w:ascii="Times New Roman" w:hAnsi="Times New Roman"/>
                <w:bCs/>
                <w:color w:val="000000"/>
                <w:sz w:val="28"/>
                <w:szCs w:val="28"/>
                <w:lang w:eastAsia="lv-LV"/>
              </w:rPr>
              <w:t xml:space="preserve"> pārkāpum</w:t>
            </w:r>
            <w:r w:rsidR="00CD3448">
              <w:rPr>
                <w:rFonts w:ascii="Times New Roman" w:hAnsi="Times New Roman"/>
                <w:bCs/>
                <w:color w:val="000000"/>
                <w:sz w:val="28"/>
                <w:szCs w:val="28"/>
                <w:lang w:eastAsia="lv-LV"/>
              </w:rPr>
              <w:t>a</w:t>
            </w:r>
            <w:r w:rsidR="00F1715C" w:rsidRPr="0093027C">
              <w:rPr>
                <w:rFonts w:ascii="Times New Roman" w:hAnsi="Times New Roman"/>
                <w:bCs/>
                <w:color w:val="000000"/>
                <w:sz w:val="28"/>
                <w:szCs w:val="28"/>
                <w:lang w:eastAsia="lv-LV"/>
              </w:rPr>
              <w:t xml:space="preserve"> protokoli. Arī šī administratīvā pārkāpuma sastāva </w:t>
            </w:r>
            <w:r w:rsidR="00F1715C" w:rsidRPr="0093027C">
              <w:rPr>
                <w:rFonts w:ascii="Times New Roman" w:hAnsi="Times New Roman"/>
                <w:sz w:val="28"/>
                <w:szCs w:val="28"/>
                <w:lang w:eastAsia="lv-LV"/>
              </w:rPr>
              <w:t>s</w:t>
            </w:r>
            <w:r w:rsidR="002A050D">
              <w:rPr>
                <w:rFonts w:ascii="Times New Roman" w:hAnsi="Times New Roman"/>
                <w:sz w:val="28"/>
                <w:szCs w:val="28"/>
                <w:lang w:eastAsia="lv-LV"/>
              </w:rPr>
              <w:t>aglabāšana ir aktuāla nodarījuma</w:t>
            </w:r>
            <w:r w:rsidR="00F1715C" w:rsidRPr="0093027C">
              <w:rPr>
                <w:rFonts w:ascii="Times New Roman" w:hAnsi="Times New Roman"/>
                <w:sz w:val="28"/>
                <w:szCs w:val="28"/>
                <w:lang w:eastAsia="lv-LV"/>
              </w:rPr>
              <w:t xml:space="preserve"> seku un kaitīguma apsvērumu dēļ</w:t>
            </w:r>
            <w:r w:rsidR="00F1715C" w:rsidRPr="0093027C">
              <w:rPr>
                <w:rFonts w:ascii="Times New Roman" w:hAnsi="Times New Roman"/>
                <w:bCs/>
                <w:color w:val="000000"/>
                <w:sz w:val="28"/>
                <w:szCs w:val="28"/>
                <w:lang w:eastAsia="lv-LV"/>
              </w:rPr>
              <w:t>.</w:t>
            </w:r>
            <w:r w:rsidR="0064270B" w:rsidRPr="0093027C">
              <w:rPr>
                <w:rFonts w:ascii="Times New Roman" w:hAnsi="Times New Roman"/>
                <w:bCs/>
                <w:color w:val="000000"/>
                <w:sz w:val="28"/>
                <w:szCs w:val="28"/>
                <w:lang w:eastAsia="lv-LV"/>
              </w:rPr>
              <w:t xml:space="preserve"> </w:t>
            </w:r>
            <w:r w:rsidR="0064270B" w:rsidRPr="00EA5063">
              <w:rPr>
                <w:rFonts w:ascii="Times New Roman" w:hAnsi="Times New Roman"/>
                <w:b/>
                <w:bCs/>
                <w:color w:val="000000"/>
                <w:sz w:val="28"/>
                <w:szCs w:val="28"/>
                <w:lang w:eastAsia="lv-LV"/>
              </w:rPr>
              <w:t>L</w:t>
            </w:r>
            <w:r w:rsidR="0064270B" w:rsidRPr="00EA5063">
              <w:rPr>
                <w:rFonts w:ascii="Times New Roman" w:hAnsi="Times New Roman"/>
                <w:b/>
                <w:sz w:val="28"/>
                <w:szCs w:val="28"/>
              </w:rPr>
              <w:t>ikum</w:t>
            </w:r>
            <w:r w:rsidR="000D2FF3" w:rsidRPr="00EA5063">
              <w:rPr>
                <w:rFonts w:ascii="Times New Roman" w:hAnsi="Times New Roman"/>
                <w:b/>
                <w:sz w:val="28"/>
                <w:szCs w:val="28"/>
              </w:rPr>
              <w:t>a</w:t>
            </w:r>
            <w:r w:rsidR="0064270B" w:rsidRPr="00EA5063">
              <w:rPr>
                <w:rFonts w:ascii="Times New Roman" w:hAnsi="Times New Roman"/>
                <w:b/>
                <w:sz w:val="28"/>
                <w:szCs w:val="28"/>
              </w:rPr>
              <w:t xml:space="preserve"> </w:t>
            </w:r>
            <w:r w:rsidR="000D2FF3" w:rsidRPr="00EA5063">
              <w:rPr>
                <w:rFonts w:ascii="Times New Roman" w:hAnsi="Times New Roman"/>
                <w:b/>
                <w:sz w:val="28"/>
                <w:szCs w:val="28"/>
              </w:rPr>
              <w:t>24.pants</w:t>
            </w:r>
            <w:r w:rsidR="0064270B" w:rsidRPr="00EA5063">
              <w:rPr>
                <w:rFonts w:ascii="Times New Roman" w:hAnsi="Times New Roman"/>
                <w:b/>
                <w:sz w:val="28"/>
                <w:szCs w:val="28"/>
              </w:rPr>
              <w:t xml:space="preserve"> </w:t>
            </w:r>
            <w:r w:rsidR="00CD3448" w:rsidRPr="00EA5063">
              <w:rPr>
                <w:rFonts w:ascii="Times New Roman" w:hAnsi="Times New Roman"/>
                <w:b/>
                <w:sz w:val="28"/>
                <w:szCs w:val="28"/>
              </w:rPr>
              <w:t>nosaka</w:t>
            </w:r>
            <w:r w:rsidR="0064270B" w:rsidRPr="00EA5063">
              <w:rPr>
                <w:rFonts w:ascii="Times New Roman" w:hAnsi="Times New Roman"/>
                <w:b/>
                <w:sz w:val="28"/>
                <w:szCs w:val="28"/>
              </w:rPr>
              <w:t xml:space="preserve"> žurnālistu tiesības vākt informāciju</w:t>
            </w:r>
            <w:r w:rsidR="0064270B" w:rsidRPr="0093027C">
              <w:rPr>
                <w:rFonts w:ascii="Times New Roman" w:hAnsi="Times New Roman"/>
                <w:sz w:val="28"/>
                <w:szCs w:val="28"/>
              </w:rPr>
              <w:t xml:space="preserve"> </w:t>
            </w:r>
            <w:r w:rsidR="0064270B" w:rsidRPr="0093027C">
              <w:rPr>
                <w:rFonts w:ascii="Times New Roman" w:hAnsi="Times New Roman"/>
                <w:sz w:val="28"/>
                <w:szCs w:val="28"/>
              </w:rPr>
              <w:lastRenderedPageBreak/>
              <w:t>jebk</w:t>
            </w:r>
            <w:r w:rsidR="006A16C6">
              <w:rPr>
                <w:rFonts w:ascii="Times New Roman" w:hAnsi="Times New Roman"/>
                <w:sz w:val="28"/>
                <w:szCs w:val="28"/>
              </w:rPr>
              <w:t>ādā</w:t>
            </w:r>
            <w:r w:rsidR="0064270B" w:rsidRPr="0093027C">
              <w:rPr>
                <w:rFonts w:ascii="Times New Roman" w:hAnsi="Times New Roman"/>
                <w:sz w:val="28"/>
                <w:szCs w:val="28"/>
              </w:rPr>
              <w:t xml:space="preserve"> ar likumu neaizliegtā veidā</w:t>
            </w:r>
            <w:r w:rsidR="008579B4" w:rsidRPr="0093027C">
              <w:rPr>
                <w:rFonts w:ascii="Times New Roman" w:hAnsi="Times New Roman"/>
                <w:sz w:val="28"/>
                <w:szCs w:val="28"/>
              </w:rPr>
              <w:t xml:space="preserve"> </w:t>
            </w:r>
            <w:r w:rsidR="00C266A4" w:rsidRPr="00C266A4">
              <w:rPr>
                <w:rFonts w:ascii="Times New Roman" w:hAnsi="Times New Roman"/>
                <w:sz w:val="28"/>
                <w:szCs w:val="28"/>
              </w:rPr>
              <w:t xml:space="preserve">un </w:t>
            </w:r>
            <w:r w:rsidR="00C266A4" w:rsidRPr="00C266A4">
              <w:rPr>
                <w:rFonts w:ascii="Times New Roman" w:hAnsi="Times New Roman"/>
                <w:sz w:val="28"/>
                <w:szCs w:val="28"/>
                <w:shd w:val="clear" w:color="auto" w:fill="FFFFFF"/>
              </w:rPr>
              <w:t>no jebkura ar likumu neaizliegta informācijas avota</w:t>
            </w:r>
            <w:r w:rsidR="00EA5063">
              <w:rPr>
                <w:rFonts w:ascii="Times New Roman" w:hAnsi="Times New Roman"/>
                <w:sz w:val="28"/>
                <w:szCs w:val="28"/>
                <w:shd w:val="clear" w:color="auto" w:fill="FFFFFF"/>
              </w:rPr>
              <w:t>, kā arī atrasties sabiedriski nozīmīgu notikumu vietās</w:t>
            </w:r>
            <w:r w:rsidR="006A16C6">
              <w:rPr>
                <w:rFonts w:ascii="Times New Roman" w:hAnsi="Times New Roman"/>
                <w:sz w:val="28"/>
                <w:szCs w:val="28"/>
                <w:shd w:val="clear" w:color="auto" w:fill="FFFFFF"/>
              </w:rPr>
              <w:t>.</w:t>
            </w:r>
            <w:r w:rsidR="00C266A4" w:rsidRPr="00C266A4">
              <w:rPr>
                <w:rFonts w:ascii="Times New Roman" w:hAnsi="Times New Roman"/>
                <w:sz w:val="28"/>
                <w:szCs w:val="28"/>
                <w:shd w:val="clear" w:color="auto" w:fill="FFFFFF"/>
              </w:rPr>
              <w:t xml:space="preserve"> </w:t>
            </w:r>
            <w:r w:rsidR="006A16C6">
              <w:rPr>
                <w:rFonts w:ascii="Times New Roman" w:hAnsi="Times New Roman"/>
                <w:sz w:val="28"/>
                <w:szCs w:val="28"/>
              </w:rPr>
              <w:t>Ž</w:t>
            </w:r>
            <w:r w:rsidR="00C266A4" w:rsidRPr="00C266A4">
              <w:rPr>
                <w:rFonts w:ascii="Times New Roman" w:hAnsi="Times New Roman"/>
                <w:sz w:val="28"/>
                <w:szCs w:val="28"/>
              </w:rPr>
              <w:t>urnālisti, lai nodrošinātu savu tiesību ievērošanu, pēdējo gadu laikā vairākkārt ir atsaukušies</w:t>
            </w:r>
            <w:r w:rsidR="008579B4" w:rsidRPr="0093027C">
              <w:rPr>
                <w:rFonts w:ascii="Times New Roman" w:hAnsi="Times New Roman"/>
                <w:sz w:val="28"/>
                <w:szCs w:val="28"/>
              </w:rPr>
              <w:t xml:space="preserve"> uz </w:t>
            </w:r>
            <w:r w:rsidR="00C80460">
              <w:rPr>
                <w:rFonts w:ascii="Times New Roman" w:hAnsi="Times New Roman"/>
                <w:bCs/>
                <w:color w:val="000000"/>
                <w:sz w:val="28"/>
                <w:szCs w:val="28"/>
                <w:lang w:eastAsia="lv-LV"/>
              </w:rPr>
              <w:t>Kodeksa</w:t>
            </w:r>
            <w:r w:rsidR="00C80460" w:rsidRPr="0093027C">
              <w:rPr>
                <w:rFonts w:ascii="Times New Roman" w:hAnsi="Times New Roman"/>
                <w:bCs/>
                <w:color w:val="000000"/>
                <w:sz w:val="28"/>
                <w:szCs w:val="28"/>
                <w:lang w:eastAsia="lv-LV"/>
              </w:rPr>
              <w:t xml:space="preserve"> </w:t>
            </w:r>
            <w:r w:rsidR="008579B4" w:rsidRPr="0093027C">
              <w:rPr>
                <w:rFonts w:ascii="Times New Roman" w:hAnsi="Times New Roman"/>
                <w:bCs/>
                <w:color w:val="000000"/>
                <w:sz w:val="28"/>
                <w:szCs w:val="28"/>
                <w:lang w:eastAsia="lv-LV"/>
              </w:rPr>
              <w:t>201.</w:t>
            </w:r>
            <w:r w:rsidR="008579B4" w:rsidRPr="0093027C">
              <w:rPr>
                <w:rFonts w:ascii="Times New Roman" w:hAnsi="Times New Roman"/>
                <w:bCs/>
                <w:color w:val="000000"/>
                <w:sz w:val="28"/>
                <w:szCs w:val="28"/>
                <w:vertAlign w:val="superscript"/>
                <w:lang w:eastAsia="lv-LV"/>
              </w:rPr>
              <w:t>9</w:t>
            </w:r>
            <w:r w:rsidR="00F222ED" w:rsidRPr="0093027C">
              <w:rPr>
                <w:rFonts w:ascii="Times New Roman" w:hAnsi="Times New Roman"/>
                <w:bCs/>
                <w:color w:val="000000"/>
                <w:sz w:val="28"/>
                <w:szCs w:val="28"/>
                <w:vertAlign w:val="superscript"/>
                <w:lang w:eastAsia="lv-LV"/>
              </w:rPr>
              <w:t xml:space="preserve"> </w:t>
            </w:r>
            <w:r w:rsidR="008579B4" w:rsidRPr="0093027C">
              <w:rPr>
                <w:rFonts w:ascii="Times New Roman" w:hAnsi="Times New Roman"/>
                <w:bCs/>
                <w:color w:val="000000"/>
                <w:sz w:val="28"/>
                <w:szCs w:val="28"/>
                <w:lang w:eastAsia="lv-LV"/>
              </w:rPr>
              <w:t>panta iespējamiem pārkāpumiem</w:t>
            </w:r>
            <w:r w:rsidR="008579B4" w:rsidRPr="0093027C">
              <w:rPr>
                <w:rFonts w:ascii="Times New Roman" w:hAnsi="Times New Roman"/>
                <w:sz w:val="28"/>
                <w:szCs w:val="28"/>
              </w:rPr>
              <w:t>.</w:t>
            </w:r>
            <w:r w:rsidR="00B32216">
              <w:rPr>
                <w:rFonts w:ascii="Times New Roman" w:hAnsi="Times New Roman"/>
                <w:sz w:val="28"/>
                <w:szCs w:val="28"/>
              </w:rPr>
              <w:t xml:space="preserve"> Šī administratīvā pārkāpuma sastāva saglabāšana ir nepieciešama, jo ņemot vērā </w:t>
            </w:r>
            <w:r w:rsidR="00887785">
              <w:rPr>
                <w:rFonts w:ascii="Times New Roman" w:hAnsi="Times New Roman"/>
                <w:sz w:val="28"/>
                <w:szCs w:val="28"/>
              </w:rPr>
              <w:t xml:space="preserve">apdraudēto </w:t>
            </w:r>
            <w:r w:rsidR="00B32216">
              <w:rPr>
                <w:rFonts w:ascii="Times New Roman" w:hAnsi="Times New Roman"/>
                <w:sz w:val="28"/>
                <w:szCs w:val="28"/>
              </w:rPr>
              <w:t xml:space="preserve">preses brīvības situāciju Latvijā un Eiropā, žurnālistu tiesību nodrošināšana ir izšķiroši svarīga kopējās vārda un izteiksmes brīvības nodrošināšanas kontekstā. </w:t>
            </w:r>
            <w:r w:rsidR="00C266A4" w:rsidRPr="00C266A4">
              <w:rPr>
                <w:rFonts w:ascii="Times New Roman" w:hAnsi="Times New Roman"/>
                <w:bCs/>
                <w:color w:val="000000"/>
                <w:sz w:val="28"/>
                <w:szCs w:val="28"/>
                <w:lang w:eastAsia="lv-LV"/>
              </w:rPr>
              <w:t>Kodeksa 201.</w:t>
            </w:r>
            <w:r w:rsidR="00C266A4" w:rsidRPr="00C266A4">
              <w:rPr>
                <w:rFonts w:ascii="Times New Roman" w:hAnsi="Times New Roman"/>
                <w:bCs/>
                <w:color w:val="000000"/>
                <w:sz w:val="28"/>
                <w:szCs w:val="28"/>
                <w:vertAlign w:val="superscript"/>
                <w:lang w:eastAsia="lv-LV"/>
              </w:rPr>
              <w:t xml:space="preserve">9 </w:t>
            </w:r>
            <w:r w:rsidR="00C266A4" w:rsidRPr="00C266A4">
              <w:rPr>
                <w:rFonts w:ascii="Times New Roman" w:hAnsi="Times New Roman"/>
                <w:bCs/>
                <w:color w:val="000000"/>
                <w:sz w:val="28"/>
                <w:szCs w:val="28"/>
                <w:lang w:eastAsia="lv-LV"/>
              </w:rPr>
              <w:t>pantā</w:t>
            </w:r>
            <w:r w:rsidR="006A16C6" w:rsidRPr="0093027C">
              <w:rPr>
                <w:rFonts w:ascii="Times New Roman" w:hAnsi="Times New Roman"/>
                <w:bCs/>
                <w:color w:val="000000"/>
                <w:sz w:val="28"/>
                <w:szCs w:val="28"/>
                <w:lang w:eastAsia="lv-LV"/>
              </w:rPr>
              <w:t xml:space="preserve"> </w:t>
            </w:r>
            <w:r w:rsidR="00B32216">
              <w:rPr>
                <w:rFonts w:ascii="Times New Roman" w:hAnsi="Times New Roman"/>
                <w:sz w:val="28"/>
                <w:szCs w:val="28"/>
              </w:rPr>
              <w:t xml:space="preserve">paredzētā pārkāpuma aizsargātās intereses ir žurnālista aizsardzība (tā pienākumu veikšanas laikā), kā arī netieši tiek aizsargātas sabiedrības intereses, nodrošinot tās tiesības uz informāciju, kuru, veicot savus darba pienākumus, nodrošina žurnālists. Ar </w:t>
            </w:r>
            <w:r w:rsidR="006A16C6" w:rsidRPr="006A16C6">
              <w:rPr>
                <w:rFonts w:ascii="Times New Roman" w:hAnsi="Times New Roman"/>
                <w:bCs/>
                <w:color w:val="000000"/>
                <w:sz w:val="28"/>
                <w:szCs w:val="28"/>
                <w:lang w:eastAsia="lv-LV"/>
              </w:rPr>
              <w:t>Kodeksa 201.</w:t>
            </w:r>
            <w:r w:rsidR="006A16C6" w:rsidRPr="006A16C6">
              <w:rPr>
                <w:rFonts w:ascii="Times New Roman" w:hAnsi="Times New Roman"/>
                <w:bCs/>
                <w:color w:val="000000"/>
                <w:sz w:val="28"/>
                <w:szCs w:val="28"/>
                <w:vertAlign w:val="superscript"/>
                <w:lang w:eastAsia="lv-LV"/>
              </w:rPr>
              <w:t xml:space="preserve">9 </w:t>
            </w:r>
            <w:r w:rsidR="006A16C6" w:rsidRPr="006A16C6">
              <w:rPr>
                <w:rFonts w:ascii="Times New Roman" w:hAnsi="Times New Roman"/>
                <w:bCs/>
                <w:color w:val="000000"/>
                <w:sz w:val="28"/>
                <w:szCs w:val="28"/>
                <w:lang w:eastAsia="lv-LV"/>
              </w:rPr>
              <w:t>pantā</w:t>
            </w:r>
            <w:r w:rsidR="006A16C6" w:rsidRPr="0093027C">
              <w:rPr>
                <w:rFonts w:ascii="Times New Roman" w:hAnsi="Times New Roman"/>
                <w:bCs/>
                <w:color w:val="000000"/>
                <w:sz w:val="28"/>
                <w:szCs w:val="28"/>
                <w:lang w:eastAsia="lv-LV"/>
              </w:rPr>
              <w:t xml:space="preserve"> </w:t>
            </w:r>
            <w:r w:rsidR="00B32216">
              <w:rPr>
                <w:rFonts w:ascii="Times New Roman" w:hAnsi="Times New Roman"/>
                <w:sz w:val="28"/>
                <w:szCs w:val="28"/>
              </w:rPr>
              <w:t xml:space="preserve">aizsargāto interešu aizstāvību nav iespējams tādā pašā apmērā nodrošināt ar citiem Kodeksa pantiem, piemēram, Kodeksa 167.pantu, kas </w:t>
            </w:r>
            <w:r w:rsidR="006A16C6">
              <w:rPr>
                <w:rFonts w:ascii="Times New Roman" w:hAnsi="Times New Roman"/>
                <w:sz w:val="28"/>
                <w:szCs w:val="28"/>
              </w:rPr>
              <w:t>nosaka</w:t>
            </w:r>
            <w:r w:rsidR="00B32216">
              <w:rPr>
                <w:rFonts w:ascii="Times New Roman" w:hAnsi="Times New Roman"/>
                <w:sz w:val="28"/>
                <w:szCs w:val="28"/>
              </w:rPr>
              <w:t xml:space="preserve"> administratīvo atbildību par sīko huligānismu. Kodeksa 167.pants aizsargā sabiedrības intereses uz netraucētu sabiedrisko mieru</w:t>
            </w:r>
            <w:r w:rsidR="007E712E">
              <w:rPr>
                <w:rFonts w:ascii="Times New Roman" w:hAnsi="Times New Roman"/>
                <w:sz w:val="28"/>
                <w:szCs w:val="28"/>
              </w:rPr>
              <w:t>.</w:t>
            </w:r>
            <w:r w:rsidR="00B32216">
              <w:rPr>
                <w:rFonts w:ascii="Times New Roman" w:hAnsi="Times New Roman"/>
                <w:sz w:val="28"/>
                <w:szCs w:val="28"/>
              </w:rPr>
              <w:t xml:space="preserve"> </w:t>
            </w:r>
            <w:r w:rsidR="007E712E">
              <w:rPr>
                <w:rFonts w:ascii="Times New Roman" w:hAnsi="Times New Roman"/>
                <w:sz w:val="28"/>
                <w:szCs w:val="28"/>
              </w:rPr>
              <w:t>T</w:t>
            </w:r>
            <w:r w:rsidR="00B32216">
              <w:rPr>
                <w:rFonts w:ascii="Times New Roman" w:hAnsi="Times New Roman"/>
                <w:sz w:val="28"/>
                <w:szCs w:val="28"/>
              </w:rPr>
              <w:t>urpretim, pat neveicot huligānisku darbību, personām ir iespēja traucēt žurnālista pienākumu izpildi, tādā veidā liedzot žurnālistam pildīt savus profesionālos pienākumus, bet sabiedrībai netiešā veidā traucējot saņemt objektīvu un pilnvērtīgu informāciju.</w:t>
            </w:r>
            <w:r w:rsidR="00D97EBF">
              <w:rPr>
                <w:rFonts w:ascii="Times New Roman" w:hAnsi="Times New Roman"/>
                <w:sz w:val="28"/>
                <w:szCs w:val="28"/>
              </w:rPr>
              <w:t xml:space="preserve"> Likumprojektā paredzētais administratīvais pārkāpums, kas no objektīvās puses izpauž</w:t>
            </w:r>
            <w:r w:rsidR="00EA5063">
              <w:rPr>
                <w:rFonts w:ascii="Times New Roman" w:hAnsi="Times New Roman"/>
                <w:sz w:val="28"/>
                <w:szCs w:val="28"/>
              </w:rPr>
              <w:t>a</w:t>
            </w:r>
            <w:r w:rsidR="00D97EBF">
              <w:rPr>
                <w:rFonts w:ascii="Times New Roman" w:hAnsi="Times New Roman"/>
                <w:sz w:val="28"/>
                <w:szCs w:val="28"/>
              </w:rPr>
              <w:t>s kā tādu apstākļu radīšana, kas žurnālistam traucē vai pilnīgi atņem iespēju veikt žurnālista pienākumus, nekādā veidā neierobežo personas tiesības neatbildēt uz žurnālista jautājumiem, netikt piespiestam runāt ar žurnālistu vai sniegt tam informāciju, kas</w:t>
            </w:r>
            <w:r w:rsidR="00EA5063">
              <w:rPr>
                <w:rFonts w:ascii="Times New Roman" w:hAnsi="Times New Roman"/>
                <w:sz w:val="28"/>
                <w:szCs w:val="28"/>
              </w:rPr>
              <w:t xml:space="preserve">, piemēram, </w:t>
            </w:r>
            <w:r w:rsidR="00D97EBF">
              <w:rPr>
                <w:rFonts w:ascii="Times New Roman" w:hAnsi="Times New Roman"/>
                <w:sz w:val="28"/>
                <w:szCs w:val="28"/>
              </w:rPr>
              <w:t xml:space="preserve">skar no Latvijas Republikas Satversmes 92.panta, Eiropas Cilvēktiesību un pamatbrīvību aizsardzības konvencijas 6.panta un citām starptautiskajām tiesību normām </w:t>
            </w:r>
            <w:r w:rsidR="00D97EBF">
              <w:rPr>
                <w:rFonts w:ascii="Times New Roman" w:hAnsi="Times New Roman"/>
                <w:sz w:val="28"/>
                <w:szCs w:val="28"/>
              </w:rPr>
              <w:lastRenderedPageBreak/>
              <w:t xml:space="preserve">izrietošās personas tiesībās uz sevis neapsūdzēšanu. </w:t>
            </w:r>
            <w:r w:rsidR="0047568C" w:rsidRPr="0047568C">
              <w:rPr>
                <w:rFonts w:ascii="Times New Roman" w:hAnsi="Times New Roman"/>
                <w:bCs/>
                <w:sz w:val="28"/>
                <w:szCs w:val="24"/>
              </w:rPr>
              <w:t>Par Kodeksa 201.</w:t>
            </w:r>
            <w:r w:rsidR="0047568C" w:rsidRPr="0047568C">
              <w:rPr>
                <w:rFonts w:ascii="Times New Roman" w:hAnsi="Times New Roman"/>
                <w:bCs/>
                <w:sz w:val="28"/>
                <w:szCs w:val="24"/>
                <w:vertAlign w:val="superscript"/>
              </w:rPr>
              <w:t xml:space="preserve">9 </w:t>
            </w:r>
            <w:r w:rsidR="00F629BA" w:rsidRPr="006A16C6">
              <w:rPr>
                <w:rFonts w:ascii="Times New Roman" w:hAnsi="Times New Roman"/>
                <w:bCs/>
                <w:color w:val="000000"/>
                <w:sz w:val="28"/>
                <w:szCs w:val="28"/>
                <w:lang w:eastAsia="lv-LV"/>
              </w:rPr>
              <w:t>pantā</w:t>
            </w:r>
            <w:r w:rsidR="00F629BA" w:rsidRPr="0047568C">
              <w:rPr>
                <w:rFonts w:ascii="Times New Roman" w:hAnsi="Times New Roman"/>
                <w:bCs/>
                <w:sz w:val="28"/>
                <w:szCs w:val="24"/>
              </w:rPr>
              <w:t xml:space="preserve"> </w:t>
            </w:r>
            <w:r w:rsidR="0047568C" w:rsidRPr="0047568C">
              <w:rPr>
                <w:rFonts w:ascii="Times New Roman" w:hAnsi="Times New Roman"/>
                <w:bCs/>
                <w:sz w:val="28"/>
                <w:szCs w:val="24"/>
              </w:rPr>
              <w:t xml:space="preserve">noteikto administratīvo pārkāpumu </w:t>
            </w:r>
            <w:r w:rsidR="00F629BA">
              <w:rPr>
                <w:rFonts w:ascii="Times New Roman" w:hAnsi="Times New Roman"/>
                <w:bCs/>
                <w:sz w:val="28"/>
                <w:szCs w:val="24"/>
              </w:rPr>
              <w:t>tiek</w:t>
            </w:r>
            <w:r w:rsidR="0047568C" w:rsidRPr="0047568C">
              <w:rPr>
                <w:rFonts w:ascii="Times New Roman" w:hAnsi="Times New Roman"/>
                <w:bCs/>
                <w:sz w:val="28"/>
                <w:szCs w:val="24"/>
              </w:rPr>
              <w:t xml:space="preserve"> piemērot</w:t>
            </w:r>
            <w:r w:rsidR="00F629BA">
              <w:rPr>
                <w:rFonts w:ascii="Times New Roman" w:hAnsi="Times New Roman"/>
                <w:bCs/>
                <w:sz w:val="28"/>
                <w:szCs w:val="24"/>
              </w:rPr>
              <w:t>s</w:t>
            </w:r>
            <w:r w:rsidR="0047568C" w:rsidRPr="0047568C">
              <w:rPr>
                <w:rFonts w:ascii="Times New Roman" w:hAnsi="Times New Roman"/>
                <w:bCs/>
                <w:sz w:val="28"/>
                <w:szCs w:val="24"/>
              </w:rPr>
              <w:t xml:space="preserve"> naudas sod</w:t>
            </w:r>
            <w:r w:rsidR="00F629BA">
              <w:rPr>
                <w:rFonts w:ascii="Times New Roman" w:hAnsi="Times New Roman"/>
                <w:bCs/>
                <w:sz w:val="28"/>
                <w:szCs w:val="24"/>
              </w:rPr>
              <w:t>s</w:t>
            </w:r>
            <w:r w:rsidR="0047568C" w:rsidRPr="0047568C">
              <w:rPr>
                <w:rFonts w:ascii="Times New Roman" w:hAnsi="Times New Roman"/>
                <w:bCs/>
                <w:sz w:val="28"/>
                <w:szCs w:val="24"/>
              </w:rPr>
              <w:t xml:space="preserve"> līdz </w:t>
            </w:r>
            <w:r w:rsidR="0047568C">
              <w:rPr>
                <w:rFonts w:ascii="Times New Roman" w:hAnsi="Times New Roman"/>
                <w:bCs/>
                <w:sz w:val="28"/>
                <w:szCs w:val="24"/>
              </w:rPr>
              <w:t>140</w:t>
            </w:r>
            <w:r w:rsidR="0047568C" w:rsidRPr="0047568C">
              <w:rPr>
                <w:rFonts w:ascii="Times New Roman" w:hAnsi="Times New Roman"/>
                <w:bCs/>
                <w:sz w:val="28"/>
                <w:szCs w:val="24"/>
              </w:rPr>
              <w:t xml:space="preserve"> </w:t>
            </w:r>
            <w:r w:rsidR="0047568C" w:rsidRPr="0047568C">
              <w:rPr>
                <w:rFonts w:ascii="Times New Roman" w:hAnsi="Times New Roman"/>
                <w:bCs/>
                <w:i/>
                <w:sz w:val="28"/>
                <w:szCs w:val="24"/>
              </w:rPr>
              <w:t>euro</w:t>
            </w:r>
            <w:r w:rsidR="0047568C" w:rsidRPr="0047568C">
              <w:rPr>
                <w:rFonts w:ascii="Times New Roman" w:hAnsi="Times New Roman"/>
                <w:bCs/>
                <w:sz w:val="28"/>
                <w:szCs w:val="24"/>
              </w:rPr>
              <w:t xml:space="preserve">. Ņemot vērā pārkāpuma </w:t>
            </w:r>
            <w:r w:rsidR="00D97EBF">
              <w:rPr>
                <w:rFonts w:ascii="Times New Roman" w:hAnsi="Times New Roman"/>
                <w:bCs/>
                <w:sz w:val="28"/>
                <w:szCs w:val="24"/>
              </w:rPr>
              <w:t>kaitīgumu un tā</w:t>
            </w:r>
            <w:r w:rsidR="0047568C" w:rsidRPr="0047568C">
              <w:rPr>
                <w:rFonts w:ascii="Times New Roman" w:hAnsi="Times New Roman"/>
                <w:bCs/>
                <w:sz w:val="28"/>
                <w:szCs w:val="24"/>
              </w:rPr>
              <w:t xml:space="preserve"> </w:t>
            </w:r>
            <w:r w:rsidR="00EA5063" w:rsidRPr="0047568C">
              <w:rPr>
                <w:rFonts w:ascii="Times New Roman" w:hAnsi="Times New Roman"/>
                <w:bCs/>
                <w:sz w:val="28"/>
                <w:szCs w:val="24"/>
              </w:rPr>
              <w:t>sek</w:t>
            </w:r>
            <w:r w:rsidR="00EA5063">
              <w:rPr>
                <w:rFonts w:ascii="Times New Roman" w:hAnsi="Times New Roman"/>
                <w:bCs/>
                <w:sz w:val="28"/>
                <w:szCs w:val="24"/>
              </w:rPr>
              <w:t>as</w:t>
            </w:r>
            <w:r w:rsidR="001F2233">
              <w:rPr>
                <w:rFonts w:ascii="Times New Roman" w:hAnsi="Times New Roman"/>
                <w:bCs/>
                <w:sz w:val="28"/>
                <w:szCs w:val="24"/>
              </w:rPr>
              <w:t>,</w:t>
            </w:r>
            <w:r w:rsidR="0047568C" w:rsidRPr="0047568C">
              <w:rPr>
                <w:rFonts w:ascii="Times New Roman" w:hAnsi="Times New Roman"/>
                <w:bCs/>
                <w:sz w:val="28"/>
                <w:szCs w:val="24"/>
              </w:rPr>
              <w:t xml:space="preserve"> naudas sods </w:t>
            </w:r>
            <w:r w:rsidR="0047568C">
              <w:rPr>
                <w:rFonts w:ascii="Times New Roman" w:hAnsi="Times New Roman"/>
                <w:bCs/>
                <w:sz w:val="28"/>
                <w:szCs w:val="24"/>
              </w:rPr>
              <w:t>140</w:t>
            </w:r>
            <w:r w:rsidR="0047568C" w:rsidRPr="0047568C">
              <w:rPr>
                <w:rFonts w:ascii="Times New Roman" w:hAnsi="Times New Roman"/>
                <w:bCs/>
                <w:sz w:val="28"/>
                <w:szCs w:val="24"/>
              </w:rPr>
              <w:t xml:space="preserve"> </w:t>
            </w:r>
            <w:r w:rsidR="0047568C" w:rsidRPr="0047568C">
              <w:rPr>
                <w:rFonts w:ascii="Times New Roman" w:hAnsi="Times New Roman"/>
                <w:bCs/>
                <w:i/>
                <w:sz w:val="28"/>
                <w:szCs w:val="24"/>
              </w:rPr>
              <w:t>euro</w:t>
            </w:r>
            <w:r w:rsidR="0047568C" w:rsidRPr="0047568C">
              <w:rPr>
                <w:rFonts w:ascii="Times New Roman" w:hAnsi="Times New Roman"/>
                <w:bCs/>
                <w:sz w:val="28"/>
                <w:szCs w:val="24"/>
              </w:rPr>
              <w:t xml:space="preserve"> apmērā </w:t>
            </w:r>
            <w:r w:rsidR="001F2233">
              <w:rPr>
                <w:rFonts w:ascii="Times New Roman" w:hAnsi="Times New Roman"/>
                <w:bCs/>
                <w:sz w:val="28"/>
                <w:szCs w:val="24"/>
              </w:rPr>
              <w:t xml:space="preserve">ir </w:t>
            </w:r>
            <w:r w:rsidR="0047568C" w:rsidRPr="0047568C">
              <w:rPr>
                <w:rFonts w:ascii="Times New Roman" w:hAnsi="Times New Roman"/>
                <w:bCs/>
                <w:sz w:val="28"/>
                <w:szCs w:val="24"/>
              </w:rPr>
              <w:t xml:space="preserve">uzskatāms par nesamērīgi mazu. Izvērtējot </w:t>
            </w:r>
            <w:r w:rsidR="001F2233">
              <w:rPr>
                <w:rFonts w:ascii="Times New Roman" w:hAnsi="Times New Roman"/>
                <w:bCs/>
                <w:sz w:val="28"/>
                <w:szCs w:val="24"/>
              </w:rPr>
              <w:t xml:space="preserve">administratīvā </w:t>
            </w:r>
            <w:r w:rsidR="0047568C" w:rsidRPr="0047568C">
              <w:rPr>
                <w:rFonts w:ascii="Times New Roman" w:hAnsi="Times New Roman"/>
                <w:bCs/>
                <w:sz w:val="28"/>
                <w:szCs w:val="24"/>
              </w:rPr>
              <w:t xml:space="preserve">pārkāpuma raksturu un tā iespējamo ietekmi uz sabiedrības tiesībām saņemt vispusīgu un objektīvu informāciju, naudas sods par žurnālista pienākumu izpildes traucēšanu vai pilnīgu liegšanu </w:t>
            </w:r>
            <w:r w:rsidR="00D97EBF">
              <w:rPr>
                <w:rFonts w:ascii="Times New Roman" w:hAnsi="Times New Roman"/>
                <w:bCs/>
                <w:sz w:val="28"/>
                <w:szCs w:val="24"/>
              </w:rPr>
              <w:t xml:space="preserve">fiziskajām personām </w:t>
            </w:r>
            <w:r w:rsidR="00EA5063">
              <w:rPr>
                <w:rFonts w:ascii="Times New Roman" w:hAnsi="Times New Roman"/>
                <w:bCs/>
                <w:sz w:val="28"/>
                <w:szCs w:val="24"/>
              </w:rPr>
              <w:t>un</w:t>
            </w:r>
            <w:r w:rsidR="00D97EBF">
              <w:rPr>
                <w:rFonts w:ascii="Times New Roman" w:hAnsi="Times New Roman"/>
                <w:bCs/>
                <w:sz w:val="28"/>
                <w:szCs w:val="24"/>
              </w:rPr>
              <w:t xml:space="preserve"> juridiskajām </w:t>
            </w:r>
            <w:r w:rsidR="00EA5063">
              <w:rPr>
                <w:rFonts w:ascii="Times New Roman" w:hAnsi="Times New Roman"/>
                <w:bCs/>
                <w:sz w:val="28"/>
                <w:szCs w:val="24"/>
              </w:rPr>
              <w:t>personām nosakāms</w:t>
            </w:r>
            <w:r w:rsidR="00D97EBF">
              <w:rPr>
                <w:rFonts w:ascii="Times New Roman" w:hAnsi="Times New Roman"/>
                <w:bCs/>
                <w:sz w:val="28"/>
                <w:szCs w:val="24"/>
              </w:rPr>
              <w:t xml:space="preserve"> līdz</w:t>
            </w:r>
            <w:r w:rsidR="0047568C" w:rsidRPr="0047568C">
              <w:rPr>
                <w:rFonts w:ascii="Times New Roman" w:hAnsi="Times New Roman"/>
                <w:bCs/>
                <w:sz w:val="28"/>
                <w:szCs w:val="24"/>
              </w:rPr>
              <w:t xml:space="preserve"> </w:t>
            </w:r>
            <w:r w:rsidR="0047568C">
              <w:rPr>
                <w:rFonts w:ascii="Times New Roman" w:hAnsi="Times New Roman"/>
                <w:bCs/>
                <w:sz w:val="28"/>
                <w:szCs w:val="24"/>
              </w:rPr>
              <w:t>1</w:t>
            </w:r>
            <w:r w:rsidR="00B07D2B">
              <w:rPr>
                <w:rFonts w:ascii="Times New Roman" w:hAnsi="Times New Roman"/>
                <w:bCs/>
                <w:sz w:val="28"/>
                <w:szCs w:val="24"/>
              </w:rPr>
              <w:t> </w:t>
            </w:r>
            <w:r w:rsidR="0047568C">
              <w:rPr>
                <w:rFonts w:ascii="Times New Roman" w:hAnsi="Times New Roman"/>
                <w:bCs/>
                <w:sz w:val="28"/>
                <w:szCs w:val="24"/>
              </w:rPr>
              <w:t>00</w:t>
            </w:r>
            <w:r w:rsidR="00B07D2B">
              <w:rPr>
                <w:rFonts w:ascii="Times New Roman" w:hAnsi="Times New Roman"/>
                <w:bCs/>
                <w:sz w:val="28"/>
                <w:szCs w:val="24"/>
              </w:rPr>
              <w:t>0 </w:t>
            </w:r>
            <w:proofErr w:type="spellStart"/>
            <w:r w:rsidR="0047568C" w:rsidRPr="0047568C">
              <w:rPr>
                <w:rFonts w:ascii="Times New Roman" w:hAnsi="Times New Roman"/>
                <w:bCs/>
                <w:i/>
                <w:sz w:val="28"/>
                <w:szCs w:val="24"/>
              </w:rPr>
              <w:t>euro</w:t>
            </w:r>
            <w:proofErr w:type="spellEnd"/>
            <w:r w:rsidR="0047568C">
              <w:rPr>
                <w:rFonts w:ascii="Times New Roman" w:hAnsi="Times New Roman"/>
                <w:bCs/>
                <w:sz w:val="28"/>
                <w:szCs w:val="24"/>
              </w:rPr>
              <w:t>. Šāds</w:t>
            </w:r>
            <w:r w:rsidR="0047568C" w:rsidRPr="0047568C">
              <w:rPr>
                <w:rFonts w:ascii="Times New Roman" w:hAnsi="Times New Roman"/>
                <w:bCs/>
                <w:sz w:val="28"/>
                <w:szCs w:val="24"/>
              </w:rPr>
              <w:t xml:space="preserve"> naudas soda apmērs mudinātu jebkuru personu atturēties no žurnālistu pienākumu izpildes traucēšanas vai pilnīgas ierobežošanas. </w:t>
            </w:r>
            <w:r w:rsidR="00D374C1">
              <w:rPr>
                <w:rFonts w:ascii="Times New Roman" w:hAnsi="Times New Roman"/>
                <w:bCs/>
                <w:sz w:val="28"/>
                <w:szCs w:val="24"/>
              </w:rPr>
              <w:t>N</w:t>
            </w:r>
            <w:r w:rsidR="001F2233" w:rsidRPr="0047568C">
              <w:rPr>
                <w:rFonts w:ascii="Times New Roman" w:hAnsi="Times New Roman"/>
                <w:bCs/>
                <w:sz w:val="28"/>
                <w:szCs w:val="24"/>
              </w:rPr>
              <w:t xml:space="preserve">audas soda </w:t>
            </w:r>
            <w:r w:rsidR="00D374C1">
              <w:rPr>
                <w:rFonts w:ascii="Times New Roman" w:hAnsi="Times New Roman"/>
                <w:bCs/>
                <w:sz w:val="28"/>
                <w:szCs w:val="24"/>
              </w:rPr>
              <w:t>s</w:t>
            </w:r>
            <w:r w:rsidR="0047568C" w:rsidRPr="0047568C">
              <w:rPr>
                <w:rFonts w:ascii="Times New Roman" w:hAnsi="Times New Roman"/>
                <w:bCs/>
                <w:sz w:val="28"/>
                <w:szCs w:val="24"/>
              </w:rPr>
              <w:t>ankcijas piemērošanas gadījumā tiesību piemērotājam, izvērtējot lietas faktiskos apstākļus, būtu iespējams izvērtēt žurnālista pienākumu traucēšanas raksturu (daļēja vai pilnīga žurnālista pienākumu izpildes ierobežošana) un nodarījuma ietekmi uz sabiedrības tiesībām saņemt vispusīgu un objektīvu informāciju, tādējādi nosakot pamatotu soda apmēru.</w:t>
            </w:r>
            <w:r w:rsidR="00EE58F5">
              <w:rPr>
                <w:rFonts w:ascii="Times New Roman" w:hAnsi="Times New Roman"/>
                <w:bCs/>
                <w:sz w:val="28"/>
                <w:szCs w:val="24"/>
              </w:rPr>
              <w:t xml:space="preserve"> </w:t>
            </w:r>
            <w:r w:rsidR="005162D4">
              <w:rPr>
                <w:rFonts w:ascii="Times New Roman" w:hAnsi="Times New Roman"/>
                <w:bCs/>
                <w:sz w:val="28"/>
                <w:szCs w:val="24"/>
              </w:rPr>
              <w:t>A</w:t>
            </w:r>
            <w:r w:rsidR="005162D4">
              <w:rPr>
                <w:rFonts w:ascii="Times New Roman" w:hAnsi="Times New Roman"/>
                <w:bCs/>
                <w:sz w:val="28"/>
                <w:szCs w:val="28"/>
                <w:lang w:eastAsia="lv-LV"/>
              </w:rPr>
              <w:t>dministratīvā atbildība par Kodeksa 201.</w:t>
            </w:r>
            <w:r w:rsidR="005162D4">
              <w:rPr>
                <w:rFonts w:ascii="Times New Roman" w:hAnsi="Times New Roman"/>
                <w:bCs/>
                <w:sz w:val="28"/>
                <w:szCs w:val="28"/>
                <w:vertAlign w:val="superscript"/>
                <w:lang w:eastAsia="lv-LV"/>
              </w:rPr>
              <w:t>9</w:t>
            </w:r>
            <w:r w:rsidR="00EE58F5">
              <w:rPr>
                <w:rFonts w:ascii="Times New Roman" w:hAnsi="Times New Roman"/>
                <w:bCs/>
                <w:sz w:val="28"/>
                <w:szCs w:val="28"/>
                <w:vertAlign w:val="superscript"/>
                <w:lang w:eastAsia="lv-LV"/>
              </w:rPr>
              <w:t> </w:t>
            </w:r>
            <w:r w:rsidR="005162D4">
              <w:rPr>
                <w:rFonts w:ascii="Times New Roman" w:hAnsi="Times New Roman"/>
                <w:bCs/>
                <w:sz w:val="28"/>
                <w:szCs w:val="28"/>
                <w:lang w:eastAsia="lv-LV"/>
              </w:rPr>
              <w:t>panta pārkāpumu ir piemērojama gan fiziskajām, gan juridiskajām personām, ņemot vērā, ka žurnālista darbu traucējošus apstākļus var radīt kā fiziska, tā arī juridiska persona.</w:t>
            </w:r>
            <w:r w:rsidR="00EE58F5">
              <w:rPr>
                <w:rFonts w:ascii="Times New Roman" w:hAnsi="Times New Roman"/>
                <w:bCs/>
                <w:sz w:val="28"/>
                <w:szCs w:val="28"/>
                <w:lang w:eastAsia="lv-LV"/>
              </w:rPr>
              <w:t xml:space="preserve"> </w:t>
            </w:r>
            <w:r w:rsidR="00F83C4C">
              <w:rPr>
                <w:rFonts w:ascii="Times New Roman" w:hAnsi="Times New Roman"/>
                <w:bCs/>
                <w:sz w:val="28"/>
                <w:szCs w:val="28"/>
                <w:lang w:eastAsia="lv-LV"/>
              </w:rPr>
              <w:t>Kodeksa 201.</w:t>
            </w:r>
            <w:r w:rsidR="00F83C4C">
              <w:rPr>
                <w:rFonts w:ascii="Times New Roman" w:hAnsi="Times New Roman"/>
                <w:bCs/>
                <w:sz w:val="28"/>
                <w:szCs w:val="28"/>
                <w:vertAlign w:val="superscript"/>
                <w:lang w:eastAsia="lv-LV"/>
              </w:rPr>
              <w:t>9</w:t>
            </w:r>
            <w:r w:rsidR="009C4291">
              <w:rPr>
                <w:rFonts w:ascii="Times New Roman" w:hAnsi="Times New Roman"/>
                <w:bCs/>
                <w:sz w:val="28"/>
                <w:szCs w:val="28"/>
                <w:vertAlign w:val="superscript"/>
                <w:lang w:eastAsia="lv-LV"/>
              </w:rPr>
              <w:t> </w:t>
            </w:r>
            <w:r w:rsidR="00F83C4C">
              <w:rPr>
                <w:rFonts w:ascii="Times New Roman" w:hAnsi="Times New Roman"/>
                <w:bCs/>
                <w:sz w:val="28"/>
                <w:szCs w:val="28"/>
                <w:lang w:eastAsia="lv-LV"/>
              </w:rPr>
              <w:t>pants tiek pārņemts</w:t>
            </w:r>
            <w:r w:rsidR="00F83C4C" w:rsidRPr="000D3A6F">
              <w:rPr>
                <w:rFonts w:ascii="Times New Roman" w:hAnsi="Times New Roman"/>
                <w:sz w:val="28"/>
                <w:szCs w:val="28"/>
              </w:rPr>
              <w:t xml:space="preserve"> ar Likumprojekt</w:t>
            </w:r>
            <w:r w:rsidR="00140A21">
              <w:rPr>
                <w:rFonts w:ascii="Times New Roman" w:hAnsi="Times New Roman"/>
                <w:sz w:val="28"/>
                <w:szCs w:val="28"/>
              </w:rPr>
              <w:t xml:space="preserve">ā </w:t>
            </w:r>
            <w:r w:rsidR="00F83C4C">
              <w:rPr>
                <w:rFonts w:ascii="Times New Roman" w:hAnsi="Times New Roman"/>
                <w:sz w:val="28"/>
                <w:szCs w:val="28"/>
              </w:rPr>
              <w:t xml:space="preserve">paredzēto </w:t>
            </w:r>
            <w:r w:rsidR="00EA5063">
              <w:rPr>
                <w:rFonts w:ascii="Times New Roman" w:hAnsi="Times New Roman"/>
                <w:bCs/>
                <w:sz w:val="28"/>
                <w:szCs w:val="28"/>
                <w:lang w:eastAsia="lv-LV"/>
              </w:rPr>
              <w:t>32</w:t>
            </w:r>
            <w:r w:rsidR="00F83C4C">
              <w:rPr>
                <w:rFonts w:ascii="Times New Roman" w:hAnsi="Times New Roman"/>
                <w:bCs/>
                <w:sz w:val="28"/>
                <w:szCs w:val="28"/>
                <w:lang w:eastAsia="lv-LV"/>
              </w:rPr>
              <w:t>.pantu.</w:t>
            </w:r>
          </w:p>
          <w:p w:rsidR="00F1715C" w:rsidRPr="0093027C" w:rsidRDefault="00F1715C" w:rsidP="0012514A">
            <w:pPr>
              <w:autoSpaceDE w:val="0"/>
              <w:autoSpaceDN w:val="0"/>
              <w:adjustRightInd w:val="0"/>
              <w:spacing w:after="0" w:line="240" w:lineRule="auto"/>
              <w:ind w:left="111"/>
              <w:contextualSpacing/>
              <w:jc w:val="both"/>
              <w:rPr>
                <w:rFonts w:ascii="Times New Roman" w:hAnsi="Times New Roman"/>
                <w:b/>
                <w:bCs/>
                <w:color w:val="000000"/>
                <w:lang w:eastAsia="lv-LV"/>
              </w:rPr>
            </w:pPr>
          </w:p>
          <w:p w:rsidR="0055398A" w:rsidRPr="00BD14B8" w:rsidRDefault="003348AA" w:rsidP="00BD14B8">
            <w:pPr>
              <w:pStyle w:val="Parasts1"/>
              <w:spacing w:after="0" w:line="240" w:lineRule="auto"/>
              <w:contextualSpacing/>
              <w:jc w:val="both"/>
              <w:rPr>
                <w:rFonts w:ascii="Times New Roman" w:hAnsi="Times New Roman"/>
                <w:b/>
                <w:bCs/>
                <w:sz w:val="28"/>
                <w:szCs w:val="28"/>
              </w:rPr>
            </w:pPr>
            <w:r w:rsidRPr="0093027C">
              <w:rPr>
                <w:rFonts w:ascii="Times New Roman" w:hAnsi="Times New Roman"/>
                <w:bCs/>
                <w:sz w:val="28"/>
                <w:szCs w:val="28"/>
              </w:rPr>
              <w:t xml:space="preserve">Ņemot </w:t>
            </w:r>
            <w:r w:rsidRPr="0093027C">
              <w:rPr>
                <w:rFonts w:ascii="Times New Roman" w:hAnsi="Times New Roman"/>
                <w:bCs/>
                <w:color w:val="000000"/>
                <w:sz w:val="28"/>
                <w:szCs w:val="28"/>
              </w:rPr>
              <w:t xml:space="preserve">vērā </w:t>
            </w:r>
            <w:r w:rsidR="00E70BF9">
              <w:rPr>
                <w:rFonts w:ascii="Times New Roman" w:hAnsi="Times New Roman"/>
                <w:bCs/>
                <w:color w:val="000000"/>
                <w:sz w:val="28"/>
                <w:szCs w:val="28"/>
              </w:rPr>
              <w:t>L</w:t>
            </w:r>
            <w:r w:rsidRPr="0093027C">
              <w:rPr>
                <w:rFonts w:ascii="Times New Roman" w:hAnsi="Times New Roman"/>
                <w:bCs/>
                <w:color w:val="000000"/>
                <w:sz w:val="28"/>
                <w:szCs w:val="28"/>
              </w:rPr>
              <w:t>ikuma struktūru, L</w:t>
            </w:r>
            <w:r w:rsidR="002E68F1" w:rsidRPr="0093027C">
              <w:rPr>
                <w:rFonts w:ascii="Times New Roman" w:hAnsi="Times New Roman"/>
                <w:bCs/>
                <w:color w:val="000000"/>
                <w:sz w:val="28"/>
                <w:szCs w:val="28"/>
              </w:rPr>
              <w:t>ikumprojekt</w:t>
            </w:r>
            <w:r w:rsidRPr="0093027C">
              <w:rPr>
                <w:rFonts w:ascii="Times New Roman" w:hAnsi="Times New Roman"/>
                <w:bCs/>
                <w:color w:val="000000"/>
                <w:sz w:val="28"/>
                <w:szCs w:val="28"/>
              </w:rPr>
              <w:t xml:space="preserve">s paredz </w:t>
            </w:r>
            <w:r w:rsidRPr="00BD14B8">
              <w:rPr>
                <w:rFonts w:ascii="Times New Roman" w:hAnsi="Times New Roman"/>
                <w:b/>
                <w:bCs/>
                <w:color w:val="000000"/>
                <w:sz w:val="28"/>
                <w:szCs w:val="28"/>
              </w:rPr>
              <w:t>papildināt</w:t>
            </w:r>
            <w:r w:rsidR="0055398A" w:rsidRPr="00BD14B8">
              <w:rPr>
                <w:rFonts w:ascii="Times New Roman" w:hAnsi="Times New Roman"/>
                <w:b/>
                <w:bCs/>
                <w:color w:val="000000"/>
                <w:sz w:val="28"/>
                <w:szCs w:val="28"/>
              </w:rPr>
              <w:t xml:space="preserve"> </w:t>
            </w:r>
            <w:r w:rsidR="00E70BF9" w:rsidRPr="00BD14B8">
              <w:rPr>
                <w:rFonts w:ascii="Times New Roman" w:hAnsi="Times New Roman"/>
                <w:b/>
                <w:bCs/>
                <w:color w:val="000000"/>
                <w:sz w:val="28"/>
                <w:szCs w:val="28"/>
              </w:rPr>
              <w:t>L</w:t>
            </w:r>
            <w:r w:rsidR="0055398A" w:rsidRPr="00BD14B8">
              <w:rPr>
                <w:rFonts w:ascii="Times New Roman" w:hAnsi="Times New Roman"/>
                <w:b/>
                <w:bCs/>
                <w:color w:val="000000"/>
                <w:sz w:val="28"/>
                <w:szCs w:val="28"/>
              </w:rPr>
              <w:t>ikumu ar</w:t>
            </w:r>
            <w:r w:rsidRPr="00BD14B8">
              <w:rPr>
                <w:rFonts w:ascii="Times New Roman" w:hAnsi="Times New Roman"/>
                <w:b/>
                <w:bCs/>
                <w:color w:val="000000"/>
                <w:sz w:val="28"/>
                <w:szCs w:val="28"/>
              </w:rPr>
              <w:t xml:space="preserve"> </w:t>
            </w:r>
            <w:bookmarkStart w:id="8" w:name="n5"/>
            <w:bookmarkEnd w:id="8"/>
            <w:r w:rsidR="00EA5063" w:rsidRPr="00BD14B8">
              <w:rPr>
                <w:rFonts w:ascii="Times New Roman" w:hAnsi="Times New Roman"/>
                <w:b/>
                <w:bCs/>
                <w:sz w:val="28"/>
                <w:szCs w:val="28"/>
              </w:rPr>
              <w:t>VII</w:t>
            </w:r>
            <w:r w:rsidR="00EA5063" w:rsidRPr="00BD14B8" w:rsidDel="00EA5063">
              <w:rPr>
                <w:rFonts w:ascii="Times New Roman" w:hAnsi="Times New Roman"/>
                <w:b/>
                <w:bCs/>
                <w:color w:val="000000"/>
                <w:sz w:val="28"/>
                <w:szCs w:val="28"/>
              </w:rPr>
              <w:t xml:space="preserve"> </w:t>
            </w:r>
            <w:r w:rsidRPr="00BD14B8">
              <w:rPr>
                <w:rFonts w:ascii="Times New Roman" w:hAnsi="Times New Roman"/>
                <w:b/>
                <w:bCs/>
                <w:color w:val="000000"/>
                <w:sz w:val="28"/>
                <w:szCs w:val="28"/>
              </w:rPr>
              <w:t xml:space="preserve">nodaļu </w:t>
            </w:r>
            <w:r w:rsidR="0055398A" w:rsidRPr="00BD14B8">
              <w:rPr>
                <w:rFonts w:ascii="Times New Roman" w:hAnsi="Times New Roman"/>
                <w:bCs/>
                <w:color w:val="000000"/>
                <w:sz w:val="28"/>
                <w:szCs w:val="28"/>
              </w:rPr>
              <w:t>„</w:t>
            </w:r>
            <w:r w:rsidR="00BD14B8" w:rsidRPr="00BD14B8">
              <w:rPr>
                <w:rFonts w:ascii="Times New Roman" w:hAnsi="Times New Roman"/>
                <w:bCs/>
                <w:sz w:val="28"/>
                <w:szCs w:val="28"/>
              </w:rPr>
              <w:t>Administratīvie pārkāpumi preses un citu masu informācijas līdzekļu jomā un kompetence administratīvo pārkāpumu procesā</w:t>
            </w:r>
            <w:r w:rsidR="0055398A" w:rsidRPr="00BD14B8">
              <w:rPr>
                <w:rFonts w:ascii="Times New Roman" w:hAnsi="Times New Roman"/>
                <w:bCs/>
                <w:color w:val="000000"/>
                <w:sz w:val="28"/>
                <w:szCs w:val="28"/>
              </w:rPr>
              <w:t>”</w:t>
            </w:r>
            <w:r w:rsidR="0055398A" w:rsidRPr="0093027C">
              <w:rPr>
                <w:rFonts w:ascii="Times New Roman" w:hAnsi="Times New Roman"/>
                <w:bCs/>
                <w:color w:val="000000"/>
                <w:sz w:val="28"/>
                <w:szCs w:val="28"/>
              </w:rPr>
              <w:t xml:space="preserve">, kurā būtu </w:t>
            </w:r>
            <w:r w:rsidR="00532F37">
              <w:rPr>
                <w:rFonts w:ascii="Times New Roman" w:hAnsi="Times New Roman"/>
                <w:bCs/>
                <w:color w:val="000000"/>
                <w:sz w:val="28"/>
                <w:szCs w:val="28"/>
              </w:rPr>
              <w:t>trīs</w:t>
            </w:r>
            <w:r w:rsidR="00532F37" w:rsidRPr="0093027C">
              <w:rPr>
                <w:rFonts w:ascii="Times New Roman" w:hAnsi="Times New Roman"/>
                <w:bCs/>
                <w:color w:val="000000"/>
                <w:sz w:val="28"/>
                <w:szCs w:val="28"/>
              </w:rPr>
              <w:t xml:space="preserve"> </w:t>
            </w:r>
            <w:r w:rsidR="0055398A" w:rsidRPr="0093027C">
              <w:rPr>
                <w:rFonts w:ascii="Times New Roman" w:hAnsi="Times New Roman"/>
                <w:bCs/>
                <w:color w:val="000000"/>
                <w:sz w:val="28"/>
                <w:szCs w:val="28"/>
              </w:rPr>
              <w:t>jauni panti</w:t>
            </w:r>
            <w:r w:rsidRPr="0093027C">
              <w:rPr>
                <w:rFonts w:ascii="Times New Roman" w:hAnsi="Times New Roman"/>
                <w:bCs/>
                <w:color w:val="000000"/>
                <w:sz w:val="28"/>
                <w:szCs w:val="28"/>
              </w:rPr>
              <w:t>, k</w:t>
            </w:r>
            <w:r w:rsidR="002A050D">
              <w:rPr>
                <w:rFonts w:ascii="Times New Roman" w:hAnsi="Times New Roman"/>
                <w:bCs/>
                <w:color w:val="000000"/>
                <w:sz w:val="28"/>
                <w:szCs w:val="28"/>
              </w:rPr>
              <w:t>as</w:t>
            </w:r>
            <w:r w:rsidRPr="0093027C">
              <w:rPr>
                <w:rFonts w:ascii="Times New Roman" w:hAnsi="Times New Roman"/>
                <w:bCs/>
                <w:color w:val="000000"/>
                <w:sz w:val="28"/>
                <w:szCs w:val="28"/>
              </w:rPr>
              <w:t xml:space="preserve"> ietver redakcionāli precizētus administratīv</w:t>
            </w:r>
            <w:r w:rsidR="00E70BF9">
              <w:rPr>
                <w:rFonts w:ascii="Times New Roman" w:hAnsi="Times New Roman"/>
                <w:bCs/>
                <w:color w:val="000000"/>
                <w:sz w:val="28"/>
                <w:szCs w:val="28"/>
              </w:rPr>
              <w:t>ā</w:t>
            </w:r>
            <w:r w:rsidRPr="0093027C">
              <w:rPr>
                <w:rFonts w:ascii="Times New Roman" w:hAnsi="Times New Roman"/>
                <w:bCs/>
                <w:color w:val="000000"/>
                <w:sz w:val="28"/>
                <w:szCs w:val="28"/>
              </w:rPr>
              <w:t xml:space="preserve"> pārkāpum</w:t>
            </w:r>
            <w:r w:rsidR="00E70BF9">
              <w:rPr>
                <w:rFonts w:ascii="Times New Roman" w:hAnsi="Times New Roman"/>
                <w:bCs/>
                <w:color w:val="000000"/>
                <w:sz w:val="28"/>
                <w:szCs w:val="28"/>
              </w:rPr>
              <w:t>a</w:t>
            </w:r>
            <w:r w:rsidRPr="0093027C">
              <w:rPr>
                <w:rFonts w:ascii="Times New Roman" w:hAnsi="Times New Roman"/>
                <w:bCs/>
                <w:color w:val="000000"/>
                <w:sz w:val="28"/>
                <w:szCs w:val="28"/>
              </w:rPr>
              <w:t xml:space="preserve"> sastāvus</w:t>
            </w:r>
            <w:r w:rsidR="00CD5533" w:rsidRPr="0093027C">
              <w:rPr>
                <w:rFonts w:ascii="Times New Roman" w:hAnsi="Times New Roman"/>
                <w:bCs/>
                <w:color w:val="000000"/>
                <w:sz w:val="28"/>
                <w:szCs w:val="28"/>
              </w:rPr>
              <w:t>, sodus</w:t>
            </w:r>
            <w:r w:rsidRPr="0093027C">
              <w:rPr>
                <w:rFonts w:ascii="Times New Roman" w:hAnsi="Times New Roman"/>
                <w:bCs/>
                <w:color w:val="000000"/>
                <w:sz w:val="28"/>
                <w:szCs w:val="28"/>
              </w:rPr>
              <w:t xml:space="preserve"> un norādi uz </w:t>
            </w:r>
            <w:r w:rsidR="003E01E2">
              <w:rPr>
                <w:rFonts w:ascii="Times New Roman" w:hAnsi="Times New Roman"/>
                <w:bCs/>
                <w:color w:val="000000"/>
                <w:sz w:val="28"/>
                <w:szCs w:val="28"/>
              </w:rPr>
              <w:t>kompetentajām iestādēm</w:t>
            </w:r>
            <w:r w:rsidR="003E01E2" w:rsidRPr="0093027C">
              <w:rPr>
                <w:rFonts w:ascii="Times New Roman" w:hAnsi="Times New Roman"/>
                <w:bCs/>
                <w:color w:val="000000"/>
                <w:sz w:val="28"/>
                <w:szCs w:val="28"/>
              </w:rPr>
              <w:t xml:space="preserve"> </w:t>
            </w:r>
            <w:r w:rsidRPr="0093027C">
              <w:rPr>
                <w:rFonts w:ascii="Times New Roman" w:hAnsi="Times New Roman"/>
                <w:bCs/>
                <w:color w:val="000000"/>
                <w:sz w:val="28"/>
                <w:szCs w:val="28"/>
              </w:rPr>
              <w:t>sodu piemērošanā</w:t>
            </w:r>
            <w:r w:rsidR="009C4291">
              <w:rPr>
                <w:rFonts w:ascii="Times New Roman" w:hAnsi="Times New Roman"/>
                <w:bCs/>
                <w:color w:val="000000"/>
                <w:sz w:val="28"/>
                <w:szCs w:val="28"/>
              </w:rPr>
              <w:t>, un konkrēti</w:t>
            </w:r>
            <w:r w:rsidRPr="0093027C">
              <w:rPr>
                <w:rFonts w:ascii="Times New Roman" w:hAnsi="Times New Roman"/>
                <w:sz w:val="28"/>
                <w:szCs w:val="28"/>
              </w:rPr>
              <w:t>:</w:t>
            </w:r>
          </w:p>
          <w:p w:rsidR="008B32E4" w:rsidRDefault="00EB494C" w:rsidP="009C4291">
            <w:pPr>
              <w:pStyle w:val="Sarakstarindkopa"/>
              <w:numPr>
                <w:ilvl w:val="0"/>
                <w:numId w:val="19"/>
              </w:numPr>
              <w:autoSpaceDE w:val="0"/>
              <w:autoSpaceDN w:val="0"/>
              <w:adjustRightInd w:val="0"/>
              <w:spacing w:after="0" w:line="240" w:lineRule="auto"/>
              <w:ind w:left="470" w:hanging="357"/>
              <w:jc w:val="both"/>
              <w:rPr>
                <w:rFonts w:ascii="Times New Roman" w:hAnsi="Times New Roman"/>
                <w:color w:val="000000"/>
                <w:sz w:val="28"/>
                <w:szCs w:val="28"/>
              </w:rPr>
            </w:pPr>
            <w:r>
              <w:rPr>
                <w:rFonts w:ascii="Times New Roman" w:hAnsi="Times New Roman"/>
                <w:bCs/>
                <w:color w:val="000000"/>
                <w:sz w:val="28"/>
                <w:szCs w:val="28"/>
              </w:rPr>
              <w:t>31</w:t>
            </w:r>
            <w:r w:rsidR="00C266A4" w:rsidRPr="00C266A4">
              <w:rPr>
                <w:rFonts w:ascii="Times New Roman" w:hAnsi="Times New Roman"/>
                <w:bCs/>
                <w:color w:val="000000"/>
                <w:sz w:val="28"/>
                <w:szCs w:val="28"/>
              </w:rPr>
              <w:t>.pants. Informācijas avota noslēpuma izpaušana;</w:t>
            </w:r>
          </w:p>
          <w:p w:rsidR="008B32E4" w:rsidRDefault="00EB494C" w:rsidP="009C4291">
            <w:pPr>
              <w:pStyle w:val="Sarakstarindkopa"/>
              <w:numPr>
                <w:ilvl w:val="0"/>
                <w:numId w:val="19"/>
              </w:numPr>
              <w:autoSpaceDE w:val="0"/>
              <w:autoSpaceDN w:val="0"/>
              <w:adjustRightInd w:val="0"/>
              <w:spacing w:after="0" w:line="240" w:lineRule="auto"/>
              <w:ind w:left="470" w:hanging="357"/>
              <w:jc w:val="both"/>
              <w:rPr>
                <w:rFonts w:ascii="Times New Roman" w:hAnsi="Times New Roman"/>
                <w:color w:val="000000"/>
                <w:sz w:val="28"/>
                <w:szCs w:val="28"/>
              </w:rPr>
            </w:pPr>
            <w:r>
              <w:rPr>
                <w:rFonts w:ascii="Times New Roman" w:hAnsi="Times New Roman"/>
                <w:sz w:val="28"/>
                <w:szCs w:val="28"/>
              </w:rPr>
              <w:lastRenderedPageBreak/>
              <w:t>32</w:t>
            </w:r>
            <w:r w:rsidR="00C266A4" w:rsidRPr="00C266A4">
              <w:rPr>
                <w:rFonts w:ascii="Times New Roman" w:hAnsi="Times New Roman"/>
                <w:sz w:val="28"/>
                <w:szCs w:val="28"/>
              </w:rPr>
              <w:t>.</w:t>
            </w:r>
            <w:r w:rsidR="00C266A4" w:rsidRPr="00C266A4">
              <w:rPr>
                <w:rFonts w:ascii="Times New Roman" w:hAnsi="Times New Roman"/>
                <w:bCs/>
                <w:color w:val="000000"/>
                <w:sz w:val="28"/>
                <w:szCs w:val="28"/>
              </w:rPr>
              <w:t>pants. Žurnālista pienākumu izpildes traucēšana;</w:t>
            </w:r>
          </w:p>
          <w:p w:rsidR="008B32E4" w:rsidRDefault="00EB494C" w:rsidP="009C4291">
            <w:pPr>
              <w:pStyle w:val="Sarakstarindkopa"/>
              <w:numPr>
                <w:ilvl w:val="0"/>
                <w:numId w:val="19"/>
              </w:numPr>
              <w:autoSpaceDE w:val="0"/>
              <w:autoSpaceDN w:val="0"/>
              <w:adjustRightInd w:val="0"/>
              <w:spacing w:after="0" w:line="240" w:lineRule="auto"/>
              <w:ind w:left="470" w:hanging="357"/>
              <w:jc w:val="both"/>
              <w:rPr>
                <w:rFonts w:ascii="Times New Roman" w:hAnsi="Times New Roman"/>
                <w:color w:val="000000"/>
                <w:sz w:val="28"/>
                <w:szCs w:val="28"/>
              </w:rPr>
            </w:pPr>
            <w:r>
              <w:rPr>
                <w:rFonts w:ascii="Times New Roman" w:hAnsi="Times New Roman"/>
                <w:sz w:val="28"/>
                <w:szCs w:val="28"/>
              </w:rPr>
              <w:t>33</w:t>
            </w:r>
            <w:r w:rsidR="00C266A4" w:rsidRPr="00C266A4">
              <w:rPr>
                <w:rFonts w:ascii="Times New Roman" w:hAnsi="Times New Roman"/>
                <w:sz w:val="28"/>
                <w:szCs w:val="28"/>
              </w:rPr>
              <w:t>.</w:t>
            </w:r>
            <w:r w:rsidR="00C266A4" w:rsidRPr="00C266A4">
              <w:rPr>
                <w:rFonts w:ascii="Times New Roman" w:hAnsi="Times New Roman"/>
                <w:bCs/>
                <w:color w:val="000000"/>
                <w:sz w:val="28"/>
                <w:szCs w:val="28"/>
              </w:rPr>
              <w:t xml:space="preserve">pants. Kompetence </w:t>
            </w:r>
            <w:r>
              <w:rPr>
                <w:rFonts w:ascii="Times New Roman" w:hAnsi="Times New Roman"/>
                <w:bCs/>
                <w:color w:val="000000"/>
                <w:sz w:val="28"/>
                <w:szCs w:val="28"/>
              </w:rPr>
              <w:t>administratīvo pārkāpumu procesā</w:t>
            </w:r>
            <w:r w:rsidR="00C266A4" w:rsidRPr="00C266A4">
              <w:rPr>
                <w:rFonts w:ascii="Times New Roman" w:hAnsi="Times New Roman"/>
                <w:color w:val="000000"/>
                <w:sz w:val="28"/>
                <w:szCs w:val="28"/>
              </w:rPr>
              <w:t>.</w:t>
            </w:r>
          </w:p>
          <w:p w:rsidR="0053680F" w:rsidRPr="0093027C" w:rsidRDefault="0053680F" w:rsidP="0053680F">
            <w:pPr>
              <w:autoSpaceDE w:val="0"/>
              <w:autoSpaceDN w:val="0"/>
              <w:adjustRightInd w:val="0"/>
              <w:spacing w:after="0" w:line="240" w:lineRule="auto"/>
              <w:ind w:left="111"/>
              <w:contextualSpacing/>
              <w:jc w:val="both"/>
              <w:rPr>
                <w:rFonts w:ascii="Times New Roman" w:hAnsi="Times New Roman"/>
                <w:color w:val="000000" w:themeColor="text1"/>
                <w:sz w:val="28"/>
                <w:szCs w:val="28"/>
              </w:rPr>
            </w:pPr>
          </w:p>
          <w:p w:rsidR="00B53784" w:rsidRPr="0093027C" w:rsidRDefault="009F6C87" w:rsidP="00A87278">
            <w:pPr>
              <w:autoSpaceDE w:val="0"/>
              <w:autoSpaceDN w:val="0"/>
              <w:adjustRightInd w:val="0"/>
              <w:spacing w:after="0" w:line="240" w:lineRule="auto"/>
              <w:ind w:left="111"/>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Likumprojektā</w:t>
            </w:r>
            <w:r w:rsidRPr="0093027C">
              <w:rPr>
                <w:rFonts w:ascii="Times New Roman" w:hAnsi="Times New Roman"/>
                <w:color w:val="000000" w:themeColor="text1"/>
                <w:sz w:val="28"/>
                <w:szCs w:val="28"/>
              </w:rPr>
              <w:t xml:space="preserve"> </w:t>
            </w:r>
            <w:r>
              <w:rPr>
                <w:rFonts w:ascii="Times New Roman" w:hAnsi="Times New Roman"/>
                <w:color w:val="000000" w:themeColor="text1"/>
                <w:sz w:val="28"/>
                <w:szCs w:val="28"/>
              </w:rPr>
              <w:t>n</w:t>
            </w:r>
            <w:r w:rsidR="00B53784" w:rsidRPr="0093027C">
              <w:rPr>
                <w:rFonts w:ascii="Times New Roman" w:hAnsi="Times New Roman"/>
                <w:color w:val="000000" w:themeColor="text1"/>
                <w:sz w:val="28"/>
                <w:szCs w:val="28"/>
              </w:rPr>
              <w:t xml:space="preserve">osakot atbilstoša apmēra naudas sodus par </w:t>
            </w:r>
            <w:r>
              <w:rPr>
                <w:rFonts w:ascii="Times New Roman" w:hAnsi="Times New Roman"/>
                <w:color w:val="000000" w:themeColor="text1"/>
                <w:sz w:val="28"/>
                <w:szCs w:val="28"/>
              </w:rPr>
              <w:t xml:space="preserve">administratīvajiem </w:t>
            </w:r>
            <w:r w:rsidR="00B53784" w:rsidRPr="0093027C">
              <w:rPr>
                <w:rFonts w:ascii="Times New Roman" w:hAnsi="Times New Roman"/>
                <w:color w:val="000000" w:themeColor="text1"/>
                <w:sz w:val="28"/>
                <w:szCs w:val="28"/>
              </w:rPr>
              <w:t xml:space="preserve">pārkāpumiem </w:t>
            </w:r>
            <w:r w:rsidR="00B53784" w:rsidRPr="0093027C">
              <w:rPr>
                <w:rFonts w:ascii="Times New Roman" w:hAnsi="Times New Roman"/>
                <w:bCs/>
                <w:color w:val="000000" w:themeColor="text1"/>
                <w:sz w:val="28"/>
                <w:szCs w:val="28"/>
                <w:lang w:eastAsia="lv-LV"/>
              </w:rPr>
              <w:t xml:space="preserve">preses un citu masu informācijas līdzekļu </w:t>
            </w:r>
            <w:r w:rsidR="00B53784" w:rsidRPr="0093027C">
              <w:rPr>
                <w:rFonts w:ascii="Times New Roman" w:hAnsi="Times New Roman"/>
                <w:color w:val="000000" w:themeColor="text1"/>
                <w:sz w:val="28"/>
                <w:szCs w:val="28"/>
              </w:rPr>
              <w:t xml:space="preserve">jomā, personas tiks motivētas atturēties no attiecīgo pārkāpumu </w:t>
            </w:r>
            <w:r w:rsidR="00B53784" w:rsidRPr="00D423D6">
              <w:rPr>
                <w:rFonts w:ascii="Times New Roman" w:hAnsi="Times New Roman"/>
                <w:color w:val="000000" w:themeColor="text1"/>
                <w:sz w:val="28"/>
                <w:szCs w:val="28"/>
              </w:rPr>
              <w:t>izdarīšanas. Likumprojekt</w:t>
            </w:r>
            <w:r w:rsidR="0049503E">
              <w:rPr>
                <w:rFonts w:ascii="Times New Roman" w:hAnsi="Times New Roman"/>
                <w:color w:val="000000" w:themeColor="text1"/>
                <w:sz w:val="28"/>
                <w:szCs w:val="28"/>
              </w:rPr>
              <w:t xml:space="preserve">ā </w:t>
            </w:r>
            <w:r w:rsidR="00741F10">
              <w:rPr>
                <w:rFonts w:ascii="Times New Roman" w:hAnsi="Times New Roman"/>
                <w:color w:val="000000" w:themeColor="text1"/>
                <w:sz w:val="28"/>
                <w:szCs w:val="28"/>
              </w:rPr>
              <w:t>(</w:t>
            </w:r>
            <w:r w:rsidR="00EB494C">
              <w:rPr>
                <w:rFonts w:ascii="Times New Roman" w:hAnsi="Times New Roman"/>
                <w:color w:val="000000" w:themeColor="text1"/>
                <w:sz w:val="28"/>
                <w:szCs w:val="28"/>
              </w:rPr>
              <w:t>31</w:t>
            </w:r>
            <w:r w:rsidR="00B53784" w:rsidRPr="00D423D6">
              <w:rPr>
                <w:rFonts w:ascii="Times New Roman" w:hAnsi="Times New Roman"/>
                <w:color w:val="000000" w:themeColor="text1"/>
                <w:sz w:val="28"/>
                <w:szCs w:val="28"/>
              </w:rPr>
              <w:t>.</w:t>
            </w:r>
            <w:r w:rsidR="00532F37" w:rsidRPr="00D423D6">
              <w:rPr>
                <w:rFonts w:ascii="Times New Roman" w:hAnsi="Times New Roman"/>
                <w:color w:val="000000" w:themeColor="text1"/>
                <w:sz w:val="28"/>
                <w:szCs w:val="28"/>
              </w:rPr>
              <w:t xml:space="preserve"> </w:t>
            </w:r>
            <w:r w:rsidR="00B53784" w:rsidRPr="00D423D6">
              <w:rPr>
                <w:rFonts w:ascii="Times New Roman" w:hAnsi="Times New Roman"/>
                <w:color w:val="000000" w:themeColor="text1"/>
                <w:sz w:val="28"/>
                <w:szCs w:val="28"/>
              </w:rPr>
              <w:t xml:space="preserve">un </w:t>
            </w:r>
            <w:r w:rsidR="00EB494C">
              <w:rPr>
                <w:rFonts w:ascii="Times New Roman" w:hAnsi="Times New Roman"/>
                <w:color w:val="000000" w:themeColor="text1"/>
                <w:sz w:val="28"/>
                <w:szCs w:val="28"/>
              </w:rPr>
              <w:t>32</w:t>
            </w:r>
            <w:r w:rsidR="00B53784" w:rsidRPr="00D423D6">
              <w:rPr>
                <w:rFonts w:ascii="Times New Roman" w:hAnsi="Times New Roman"/>
                <w:color w:val="000000" w:themeColor="text1"/>
                <w:sz w:val="28"/>
                <w:szCs w:val="28"/>
              </w:rPr>
              <w:t>.pantā</w:t>
            </w:r>
            <w:r w:rsidR="00741F10">
              <w:rPr>
                <w:rFonts w:ascii="Times New Roman" w:hAnsi="Times New Roman"/>
                <w:color w:val="000000" w:themeColor="text1"/>
                <w:sz w:val="28"/>
                <w:szCs w:val="28"/>
              </w:rPr>
              <w:t>)</w:t>
            </w:r>
            <w:r w:rsidR="00B53784" w:rsidRPr="00D423D6">
              <w:rPr>
                <w:rFonts w:ascii="Times New Roman" w:hAnsi="Times New Roman"/>
                <w:color w:val="000000" w:themeColor="text1"/>
                <w:sz w:val="28"/>
                <w:szCs w:val="28"/>
              </w:rPr>
              <w:t xml:space="preserve"> noteiktie naudas sodi (noteikta naudas summa, kas administratīvi sodītajai personai jāmaksā par izdarītu administratīvo pārkāpumu) ir </w:t>
            </w:r>
            <w:r w:rsidR="00764167" w:rsidRPr="00764167">
              <w:rPr>
                <w:rFonts w:ascii="Times New Roman" w:hAnsi="Times New Roman"/>
                <w:color w:val="000000" w:themeColor="text1"/>
                <w:sz w:val="28"/>
                <w:szCs w:val="28"/>
              </w:rPr>
              <w:t>palielināti, ievērojot nodarījuma aktualitāti, sabiedrisko bīstamību, pārkāpumu sekas</w:t>
            </w:r>
            <w:r w:rsidR="00741F10">
              <w:rPr>
                <w:rFonts w:ascii="Times New Roman" w:hAnsi="Times New Roman"/>
                <w:color w:val="000000" w:themeColor="text1"/>
                <w:sz w:val="28"/>
                <w:szCs w:val="28"/>
              </w:rPr>
              <w:t>, kā arī</w:t>
            </w:r>
            <w:r w:rsidR="00764167" w:rsidRPr="00764167">
              <w:rPr>
                <w:rFonts w:ascii="Times New Roman" w:hAnsi="Times New Roman"/>
                <w:color w:val="000000" w:themeColor="text1"/>
                <w:sz w:val="28"/>
                <w:szCs w:val="28"/>
              </w:rPr>
              <w:t xml:space="preserve"> Kodeksā </w:t>
            </w:r>
            <w:r w:rsidR="00741F10">
              <w:rPr>
                <w:rFonts w:ascii="Times New Roman" w:hAnsi="Times New Roman"/>
                <w:color w:val="000000" w:themeColor="text1"/>
                <w:sz w:val="28"/>
                <w:szCs w:val="28"/>
              </w:rPr>
              <w:t>noteikto</w:t>
            </w:r>
            <w:r w:rsidR="00764167" w:rsidRPr="00764167">
              <w:rPr>
                <w:rFonts w:ascii="Times New Roman" w:hAnsi="Times New Roman"/>
                <w:color w:val="000000" w:themeColor="text1"/>
                <w:sz w:val="28"/>
                <w:szCs w:val="28"/>
              </w:rPr>
              <w:t xml:space="preserve"> naudas sodu samērīgumu</w:t>
            </w:r>
            <w:r w:rsidR="00B53784" w:rsidRPr="00D423D6">
              <w:rPr>
                <w:rFonts w:ascii="Times New Roman" w:hAnsi="Times New Roman"/>
                <w:color w:val="000000" w:themeColor="text1"/>
                <w:sz w:val="28"/>
                <w:szCs w:val="28"/>
              </w:rPr>
              <w:t>, tos pārvēršot</w:t>
            </w:r>
            <w:r w:rsidR="00741F10">
              <w:rPr>
                <w:rFonts w:ascii="Times New Roman" w:hAnsi="Times New Roman"/>
                <w:color w:val="000000" w:themeColor="text1"/>
                <w:sz w:val="28"/>
                <w:szCs w:val="28"/>
              </w:rPr>
              <w:t xml:space="preserve"> </w:t>
            </w:r>
            <w:r w:rsidR="00C73E76">
              <w:rPr>
                <w:rFonts w:ascii="Times New Roman" w:hAnsi="Times New Roman"/>
                <w:color w:val="000000" w:themeColor="text1"/>
                <w:sz w:val="28"/>
                <w:szCs w:val="28"/>
              </w:rPr>
              <w:t>Administratīvās atbildības</w:t>
            </w:r>
            <w:r w:rsidR="00B53784" w:rsidRPr="00D423D6">
              <w:rPr>
                <w:rFonts w:ascii="Times New Roman" w:hAnsi="Times New Roman"/>
                <w:color w:val="000000" w:themeColor="text1"/>
                <w:sz w:val="28"/>
                <w:szCs w:val="28"/>
              </w:rPr>
              <w:t xml:space="preserve"> likum</w:t>
            </w:r>
            <w:r w:rsidR="00741F10">
              <w:rPr>
                <w:rFonts w:ascii="Times New Roman" w:hAnsi="Times New Roman"/>
                <w:color w:val="000000" w:themeColor="text1"/>
                <w:sz w:val="28"/>
                <w:szCs w:val="28"/>
              </w:rPr>
              <w:t>ā</w:t>
            </w:r>
            <w:r w:rsidR="00B53784" w:rsidRPr="00D423D6">
              <w:rPr>
                <w:rFonts w:ascii="Times New Roman" w:hAnsi="Times New Roman"/>
                <w:color w:val="000000" w:themeColor="text1"/>
                <w:sz w:val="28"/>
                <w:szCs w:val="28"/>
              </w:rPr>
              <w:t xml:space="preserve"> noteiktajās naudas soda vienībās.</w:t>
            </w:r>
          </w:p>
          <w:p w:rsidR="00742B5C" w:rsidRDefault="00742B5C">
            <w:pPr>
              <w:autoSpaceDE w:val="0"/>
              <w:autoSpaceDN w:val="0"/>
              <w:adjustRightInd w:val="0"/>
              <w:spacing w:after="0" w:line="240" w:lineRule="auto"/>
              <w:ind w:left="111"/>
              <w:contextualSpacing/>
              <w:jc w:val="both"/>
              <w:rPr>
                <w:rFonts w:ascii="Times New Roman" w:hAnsi="Times New Roman"/>
                <w:bCs/>
                <w:color w:val="000000" w:themeColor="text1"/>
                <w:sz w:val="28"/>
                <w:szCs w:val="28"/>
              </w:rPr>
            </w:pPr>
          </w:p>
          <w:p w:rsidR="008B32E4" w:rsidRDefault="004817D0" w:rsidP="0049503E">
            <w:pPr>
              <w:autoSpaceDE w:val="0"/>
              <w:autoSpaceDN w:val="0"/>
              <w:adjustRightInd w:val="0"/>
              <w:spacing w:after="0" w:line="240" w:lineRule="auto"/>
              <w:ind w:left="111"/>
              <w:contextualSpacing/>
              <w:jc w:val="both"/>
              <w:rPr>
                <w:rFonts w:ascii="Times New Roman" w:hAnsi="Times New Roman"/>
                <w:bCs/>
                <w:sz w:val="28"/>
                <w:szCs w:val="28"/>
              </w:rPr>
            </w:pPr>
            <w:r w:rsidRPr="0093027C">
              <w:rPr>
                <w:rFonts w:ascii="Times New Roman" w:hAnsi="Times New Roman"/>
                <w:bCs/>
                <w:color w:val="000000" w:themeColor="text1"/>
                <w:sz w:val="28"/>
                <w:szCs w:val="28"/>
              </w:rPr>
              <w:t>Likumprojekt</w:t>
            </w:r>
            <w:r w:rsidR="0049503E">
              <w:rPr>
                <w:rFonts w:ascii="Times New Roman" w:hAnsi="Times New Roman"/>
                <w:bCs/>
                <w:color w:val="000000" w:themeColor="text1"/>
                <w:sz w:val="28"/>
                <w:szCs w:val="28"/>
              </w:rPr>
              <w:t xml:space="preserve">s </w:t>
            </w:r>
            <w:r w:rsidR="0019641D">
              <w:rPr>
                <w:rFonts w:ascii="Times New Roman" w:hAnsi="Times New Roman"/>
                <w:bCs/>
                <w:color w:val="000000" w:themeColor="text1"/>
                <w:sz w:val="28"/>
                <w:szCs w:val="28"/>
              </w:rPr>
              <w:t>nosaka</w:t>
            </w:r>
            <w:r w:rsidRPr="0093027C">
              <w:rPr>
                <w:rFonts w:ascii="Times New Roman" w:hAnsi="Times New Roman"/>
                <w:bCs/>
                <w:color w:val="000000" w:themeColor="text1"/>
                <w:sz w:val="28"/>
                <w:szCs w:val="28"/>
              </w:rPr>
              <w:t xml:space="preserve">, ka </w:t>
            </w:r>
            <w:r w:rsidR="0049503E">
              <w:rPr>
                <w:rFonts w:ascii="Times New Roman" w:hAnsi="Times New Roman"/>
                <w:bCs/>
                <w:sz w:val="28"/>
                <w:szCs w:val="28"/>
              </w:rPr>
              <w:t xml:space="preserve">tas </w:t>
            </w:r>
            <w:r w:rsidRPr="0093027C">
              <w:rPr>
                <w:rFonts w:ascii="Times New Roman" w:hAnsi="Times New Roman"/>
                <w:bCs/>
                <w:sz w:val="28"/>
                <w:szCs w:val="28"/>
              </w:rPr>
              <w:t>stāsies spēkā vienlai</w:t>
            </w:r>
            <w:r w:rsidR="0019641D">
              <w:rPr>
                <w:rFonts w:ascii="Times New Roman" w:hAnsi="Times New Roman"/>
                <w:bCs/>
                <w:sz w:val="28"/>
                <w:szCs w:val="28"/>
              </w:rPr>
              <w:t>kus</w:t>
            </w:r>
            <w:r w:rsidRPr="0093027C">
              <w:rPr>
                <w:rFonts w:ascii="Times New Roman" w:hAnsi="Times New Roman"/>
                <w:bCs/>
                <w:sz w:val="28"/>
                <w:szCs w:val="28"/>
              </w:rPr>
              <w:t xml:space="preserve"> ar </w:t>
            </w:r>
            <w:r w:rsidR="00C73E76">
              <w:rPr>
                <w:rFonts w:ascii="Times New Roman" w:hAnsi="Times New Roman"/>
                <w:color w:val="000000" w:themeColor="text1"/>
                <w:sz w:val="28"/>
                <w:szCs w:val="28"/>
              </w:rPr>
              <w:t>Administratīvās atbildības</w:t>
            </w:r>
            <w:r w:rsidR="00C73E76" w:rsidRPr="00D423D6">
              <w:rPr>
                <w:rFonts w:ascii="Times New Roman" w:hAnsi="Times New Roman"/>
                <w:color w:val="000000" w:themeColor="text1"/>
                <w:sz w:val="28"/>
                <w:szCs w:val="28"/>
              </w:rPr>
              <w:t xml:space="preserve"> likum</w:t>
            </w:r>
            <w:r w:rsidR="0019641D">
              <w:rPr>
                <w:rFonts w:ascii="Times New Roman" w:hAnsi="Times New Roman"/>
                <w:color w:val="000000" w:themeColor="text1"/>
                <w:sz w:val="28"/>
                <w:szCs w:val="28"/>
              </w:rPr>
              <w:t>u</w:t>
            </w:r>
            <w:r w:rsidR="00AA15D4">
              <w:rPr>
                <w:rFonts w:ascii="Times New Roman" w:hAnsi="Times New Roman"/>
                <w:bCs/>
                <w:sz w:val="28"/>
                <w:szCs w:val="28"/>
              </w:rPr>
              <w:t>.</w:t>
            </w:r>
          </w:p>
        </w:tc>
      </w:tr>
      <w:tr w:rsidR="00000DE2" w:rsidRPr="0093027C" w:rsidTr="007975B5">
        <w:trPr>
          <w:trHeight w:val="465"/>
          <w:tblCellSpacing w:w="20" w:type="dxa"/>
        </w:trPr>
        <w:tc>
          <w:tcPr>
            <w:tcW w:w="282" w:type="pct"/>
            <w:hideMark/>
          </w:tcPr>
          <w:p w:rsidR="00000DE2" w:rsidRPr="0093027C" w:rsidRDefault="00000DE2" w:rsidP="009C4291">
            <w:pPr>
              <w:spacing w:after="0" w:line="240" w:lineRule="auto"/>
              <w:contextualSpacing/>
              <w:jc w:val="center"/>
              <w:rPr>
                <w:rFonts w:ascii="Times New Roman" w:hAnsi="Times New Roman"/>
                <w:sz w:val="28"/>
                <w:szCs w:val="28"/>
                <w:lang w:eastAsia="lv-LV"/>
              </w:rPr>
            </w:pPr>
            <w:r w:rsidRPr="0093027C">
              <w:rPr>
                <w:rFonts w:ascii="Times New Roman" w:hAnsi="Times New Roman"/>
                <w:sz w:val="28"/>
                <w:szCs w:val="28"/>
                <w:lang w:eastAsia="lv-LV"/>
              </w:rPr>
              <w:lastRenderedPageBreak/>
              <w:t>3.</w:t>
            </w:r>
          </w:p>
        </w:tc>
        <w:tc>
          <w:tcPr>
            <w:tcW w:w="1637" w:type="pct"/>
            <w:hideMark/>
          </w:tcPr>
          <w:p w:rsidR="00000DE2" w:rsidRPr="0093027C" w:rsidRDefault="00000DE2" w:rsidP="0012514A">
            <w:pPr>
              <w:spacing w:after="0" w:line="240" w:lineRule="auto"/>
              <w:contextualSpacing/>
              <w:jc w:val="both"/>
              <w:rPr>
                <w:rFonts w:ascii="Times New Roman" w:hAnsi="Times New Roman"/>
                <w:sz w:val="28"/>
                <w:szCs w:val="28"/>
                <w:lang w:eastAsia="lv-LV"/>
              </w:rPr>
            </w:pPr>
            <w:r w:rsidRPr="0093027C">
              <w:rPr>
                <w:rFonts w:ascii="Times New Roman" w:hAnsi="Times New Roman"/>
                <w:sz w:val="28"/>
                <w:szCs w:val="28"/>
                <w:lang w:eastAsia="lv-LV"/>
              </w:rPr>
              <w:t>Projekta izstrādē iesaistītās institūcijas</w:t>
            </w:r>
          </w:p>
        </w:tc>
        <w:tc>
          <w:tcPr>
            <w:tcW w:w="2996" w:type="pct"/>
          </w:tcPr>
          <w:p w:rsidR="00000DE2" w:rsidRPr="0093027C" w:rsidRDefault="00334CF9" w:rsidP="0012514A">
            <w:pPr>
              <w:spacing w:after="0" w:line="240" w:lineRule="auto"/>
              <w:contextualSpacing/>
              <w:jc w:val="both"/>
              <w:rPr>
                <w:rFonts w:ascii="Times New Roman" w:hAnsi="Times New Roman"/>
                <w:sz w:val="28"/>
                <w:szCs w:val="28"/>
                <w:lang w:eastAsia="lv-LV"/>
              </w:rPr>
            </w:pPr>
            <w:r w:rsidRPr="0093027C">
              <w:rPr>
                <w:rFonts w:ascii="Times New Roman" w:hAnsi="Times New Roman"/>
                <w:sz w:val="28"/>
                <w:szCs w:val="28"/>
                <w:lang w:eastAsia="lv-LV"/>
              </w:rPr>
              <w:t>Kultūras ministrija</w:t>
            </w:r>
            <w:r w:rsidR="009C4291">
              <w:rPr>
                <w:rFonts w:ascii="Times New Roman" w:hAnsi="Times New Roman"/>
                <w:sz w:val="28"/>
                <w:szCs w:val="28"/>
                <w:lang w:eastAsia="lv-LV"/>
              </w:rPr>
              <w:t>.</w:t>
            </w:r>
          </w:p>
        </w:tc>
      </w:tr>
      <w:tr w:rsidR="00000DE2" w:rsidRPr="0093027C" w:rsidTr="009C4291">
        <w:trPr>
          <w:trHeight w:val="439"/>
          <w:tblCellSpacing w:w="20" w:type="dxa"/>
        </w:trPr>
        <w:tc>
          <w:tcPr>
            <w:tcW w:w="282" w:type="pct"/>
            <w:hideMark/>
          </w:tcPr>
          <w:p w:rsidR="00000DE2" w:rsidRPr="0093027C" w:rsidRDefault="00000DE2" w:rsidP="009C4291">
            <w:pPr>
              <w:spacing w:after="0" w:line="240" w:lineRule="auto"/>
              <w:contextualSpacing/>
              <w:jc w:val="center"/>
              <w:rPr>
                <w:rFonts w:ascii="Times New Roman" w:hAnsi="Times New Roman"/>
                <w:sz w:val="28"/>
                <w:szCs w:val="28"/>
                <w:lang w:eastAsia="lv-LV"/>
              </w:rPr>
            </w:pPr>
            <w:r w:rsidRPr="0093027C">
              <w:rPr>
                <w:rFonts w:ascii="Times New Roman" w:hAnsi="Times New Roman"/>
                <w:sz w:val="28"/>
                <w:szCs w:val="28"/>
                <w:lang w:eastAsia="lv-LV"/>
              </w:rPr>
              <w:t>4.</w:t>
            </w:r>
          </w:p>
        </w:tc>
        <w:tc>
          <w:tcPr>
            <w:tcW w:w="1637" w:type="pct"/>
            <w:hideMark/>
          </w:tcPr>
          <w:p w:rsidR="00000DE2" w:rsidRPr="0093027C" w:rsidRDefault="00000DE2" w:rsidP="0012514A">
            <w:pPr>
              <w:spacing w:after="0" w:line="240" w:lineRule="auto"/>
              <w:contextualSpacing/>
              <w:jc w:val="both"/>
              <w:rPr>
                <w:rFonts w:ascii="Times New Roman" w:hAnsi="Times New Roman"/>
                <w:sz w:val="28"/>
                <w:szCs w:val="28"/>
                <w:lang w:eastAsia="lv-LV"/>
              </w:rPr>
            </w:pPr>
            <w:r w:rsidRPr="0093027C">
              <w:rPr>
                <w:rFonts w:ascii="Times New Roman" w:hAnsi="Times New Roman"/>
                <w:sz w:val="28"/>
                <w:szCs w:val="28"/>
                <w:lang w:eastAsia="lv-LV"/>
              </w:rPr>
              <w:t>Cita informācija</w:t>
            </w:r>
          </w:p>
        </w:tc>
        <w:tc>
          <w:tcPr>
            <w:tcW w:w="2996" w:type="pct"/>
            <w:hideMark/>
          </w:tcPr>
          <w:p w:rsidR="00247F13" w:rsidRPr="0093027C" w:rsidRDefault="00400948" w:rsidP="00400948">
            <w:pPr>
              <w:tabs>
                <w:tab w:val="left" w:pos="6804"/>
              </w:tabs>
              <w:jc w:val="both"/>
              <w:rPr>
                <w:rFonts w:ascii="Times New Roman" w:hAnsi="Times New Roman"/>
                <w:sz w:val="28"/>
                <w:szCs w:val="28"/>
              </w:rPr>
            </w:pPr>
            <w:r w:rsidRPr="000B1862">
              <w:rPr>
                <w:rFonts w:ascii="Times New Roman" w:hAnsi="Times New Roman"/>
                <w:sz w:val="28"/>
                <w:szCs w:val="28"/>
              </w:rPr>
              <w:t xml:space="preserve">Likumprojekts saskaņā ar </w:t>
            </w:r>
            <w:r w:rsidRPr="000B1862">
              <w:rPr>
                <w:rFonts w:ascii="Times New Roman" w:hAnsi="Times New Roman"/>
                <w:bCs/>
                <w:sz w:val="28"/>
                <w:szCs w:val="28"/>
              </w:rPr>
              <w:t xml:space="preserve">Ministru kabineta 2014.gada </w:t>
            </w:r>
            <w:r w:rsidRPr="00B103FA">
              <w:rPr>
                <w:rFonts w:ascii="Times New Roman" w:hAnsi="Times New Roman"/>
                <w:bCs/>
                <w:sz w:val="28"/>
                <w:szCs w:val="28"/>
              </w:rPr>
              <w:t>22.aprīļa</w:t>
            </w:r>
            <w:r w:rsidRPr="000B1862">
              <w:rPr>
                <w:rFonts w:ascii="Times New Roman" w:hAnsi="Times New Roman"/>
                <w:bCs/>
                <w:sz w:val="28"/>
                <w:szCs w:val="28"/>
              </w:rPr>
              <w:t xml:space="preserve"> sēdes </w:t>
            </w:r>
            <w:proofErr w:type="spellStart"/>
            <w:r w:rsidRPr="000B1862">
              <w:rPr>
                <w:rFonts w:ascii="Times New Roman" w:hAnsi="Times New Roman"/>
                <w:bCs/>
                <w:sz w:val="28"/>
                <w:szCs w:val="28"/>
              </w:rPr>
              <w:t>protokollēmuma</w:t>
            </w:r>
            <w:proofErr w:type="spellEnd"/>
            <w:r w:rsidRPr="000B1862">
              <w:rPr>
                <w:rFonts w:ascii="Times New Roman" w:hAnsi="Times New Roman"/>
                <w:bCs/>
                <w:sz w:val="28"/>
                <w:szCs w:val="28"/>
              </w:rPr>
              <w:t xml:space="preserve"> (prot</w:t>
            </w:r>
            <w:r>
              <w:rPr>
                <w:rFonts w:ascii="Times New Roman" w:hAnsi="Times New Roman"/>
                <w:bCs/>
                <w:sz w:val="28"/>
                <w:szCs w:val="28"/>
              </w:rPr>
              <w:t>.</w:t>
            </w:r>
            <w:r w:rsidRPr="000B1862">
              <w:rPr>
                <w:rFonts w:ascii="Times New Roman" w:hAnsi="Times New Roman"/>
                <w:bCs/>
                <w:sz w:val="28"/>
                <w:szCs w:val="28"/>
              </w:rPr>
              <w:t xml:space="preserve"> Nr.24 26.§) „Informatīvais ziņojums „Nozaru administratīvo pārkāpumu kodifikācijas ieviešanas sistēma”</w:t>
            </w:r>
            <w:r>
              <w:rPr>
                <w:rFonts w:ascii="Times New Roman" w:hAnsi="Times New Roman"/>
                <w:bCs/>
                <w:sz w:val="28"/>
                <w:szCs w:val="28"/>
              </w:rPr>
              <w:t>”</w:t>
            </w:r>
            <w:r w:rsidRPr="000B1862">
              <w:rPr>
                <w:rFonts w:ascii="Times New Roman" w:hAnsi="Times New Roman"/>
                <w:bCs/>
                <w:sz w:val="28"/>
                <w:szCs w:val="28"/>
              </w:rPr>
              <w:t xml:space="preserve"> </w:t>
            </w:r>
            <w:r w:rsidRPr="000B1862">
              <w:rPr>
                <w:rFonts w:ascii="Times New Roman" w:hAnsi="Times New Roman"/>
                <w:sz w:val="28"/>
                <w:szCs w:val="28"/>
              </w:rPr>
              <w:t xml:space="preserve">2.2.apakšpunktā </w:t>
            </w:r>
            <w:r w:rsidR="00977DF6" w:rsidRPr="000D3A6F">
              <w:rPr>
                <w:rFonts w:ascii="Times New Roman" w:hAnsi="Times New Roman"/>
                <w:bCs/>
                <w:sz w:val="28"/>
                <w:szCs w:val="28"/>
              </w:rPr>
              <w:t xml:space="preserve">un Ministru kabineta 2018.gada 18.decembra sēdes </w:t>
            </w:r>
            <w:proofErr w:type="spellStart"/>
            <w:r w:rsidR="00977DF6" w:rsidRPr="000D3A6F">
              <w:rPr>
                <w:rFonts w:ascii="Times New Roman" w:hAnsi="Times New Roman"/>
                <w:bCs/>
                <w:sz w:val="28"/>
                <w:szCs w:val="28"/>
              </w:rPr>
              <w:t>protokollēmuma</w:t>
            </w:r>
            <w:proofErr w:type="spellEnd"/>
            <w:r w:rsidR="00977DF6" w:rsidRPr="000D3A6F">
              <w:rPr>
                <w:rFonts w:ascii="Times New Roman" w:hAnsi="Times New Roman"/>
                <w:bCs/>
                <w:sz w:val="28"/>
                <w:szCs w:val="28"/>
              </w:rPr>
              <w:t xml:space="preserve"> (prot</w:t>
            </w:r>
            <w:r w:rsidR="00977DF6">
              <w:rPr>
                <w:rFonts w:ascii="Times New Roman" w:hAnsi="Times New Roman"/>
                <w:bCs/>
                <w:sz w:val="28"/>
                <w:szCs w:val="28"/>
              </w:rPr>
              <w:t>.</w:t>
            </w:r>
            <w:r w:rsidR="00977DF6" w:rsidRPr="000D3A6F">
              <w:rPr>
                <w:rFonts w:ascii="Times New Roman" w:hAnsi="Times New Roman"/>
                <w:bCs/>
                <w:sz w:val="28"/>
                <w:szCs w:val="28"/>
              </w:rPr>
              <w:t xml:space="preserve"> Nr.60 98</w:t>
            </w:r>
            <w:r w:rsidR="00977DF6">
              <w:rPr>
                <w:rFonts w:ascii="Times New Roman" w:hAnsi="Times New Roman"/>
                <w:bCs/>
                <w:sz w:val="28"/>
                <w:szCs w:val="28"/>
              </w:rPr>
              <w:t>.</w:t>
            </w:r>
            <w:r w:rsidR="00977DF6" w:rsidRPr="000D3A6F">
              <w:rPr>
                <w:rFonts w:ascii="Times New Roman" w:hAnsi="Times New Roman"/>
                <w:bCs/>
                <w:sz w:val="28"/>
                <w:szCs w:val="28"/>
              </w:rPr>
              <w:t>§) „Informatīvais ziņojums „Nozaru administratīvo pārkāpumu kodifikācijas ieviešanas sistēma</w:t>
            </w:r>
            <w:r w:rsidR="00977DF6">
              <w:rPr>
                <w:rFonts w:ascii="Times New Roman" w:hAnsi="Times New Roman"/>
                <w:bCs/>
                <w:sz w:val="28"/>
                <w:szCs w:val="28"/>
              </w:rPr>
              <w:t>s īstenošana</w:t>
            </w:r>
            <w:r w:rsidR="00977DF6" w:rsidRPr="000D3A6F">
              <w:rPr>
                <w:rFonts w:ascii="Times New Roman" w:hAnsi="Times New Roman"/>
                <w:bCs/>
                <w:sz w:val="28"/>
                <w:szCs w:val="28"/>
              </w:rPr>
              <w:t xml:space="preserve">”” </w:t>
            </w:r>
            <w:r w:rsidR="00977DF6">
              <w:rPr>
                <w:rFonts w:ascii="Times New Roman" w:hAnsi="Times New Roman"/>
                <w:bCs/>
                <w:sz w:val="28"/>
                <w:szCs w:val="28"/>
              </w:rPr>
              <w:t>3.2.apakšpunktā</w:t>
            </w:r>
            <w:r w:rsidR="00977DF6" w:rsidRPr="000B1862">
              <w:rPr>
                <w:rFonts w:ascii="Times New Roman" w:hAnsi="Times New Roman"/>
                <w:sz w:val="28"/>
                <w:szCs w:val="28"/>
              </w:rPr>
              <w:t xml:space="preserve"> </w:t>
            </w:r>
            <w:r w:rsidRPr="000B1862">
              <w:rPr>
                <w:rFonts w:ascii="Times New Roman" w:hAnsi="Times New Roman"/>
                <w:sz w:val="28"/>
                <w:szCs w:val="28"/>
              </w:rPr>
              <w:t xml:space="preserve">noteikto tika izskatīts Tieslietu ministrijas </w:t>
            </w:r>
            <w:r>
              <w:rPr>
                <w:rFonts w:ascii="Times New Roman" w:hAnsi="Times New Roman"/>
                <w:sz w:val="28"/>
                <w:szCs w:val="28"/>
              </w:rPr>
              <w:t>izveidotajā</w:t>
            </w:r>
            <w:r w:rsidRPr="000B1862">
              <w:rPr>
                <w:rFonts w:ascii="Times New Roman" w:hAnsi="Times New Roman"/>
                <w:sz w:val="28"/>
                <w:szCs w:val="28"/>
              </w:rPr>
              <w:t xml:space="preserve"> Latvijas Administratīvo pārkāpumu kodeksa </w:t>
            </w:r>
            <w:r>
              <w:rPr>
                <w:rFonts w:ascii="Times New Roman" w:hAnsi="Times New Roman"/>
                <w:sz w:val="28"/>
                <w:szCs w:val="28"/>
              </w:rPr>
              <w:t xml:space="preserve">pastāvīgās darba grupas </w:t>
            </w:r>
            <w:r w:rsidR="00553956">
              <w:rPr>
                <w:rFonts w:ascii="Times New Roman" w:hAnsi="Times New Roman"/>
                <w:sz w:val="28"/>
                <w:szCs w:val="28"/>
              </w:rPr>
              <w:t xml:space="preserve">2016.gada 1.decembra un </w:t>
            </w:r>
            <w:r>
              <w:rPr>
                <w:rFonts w:ascii="Times New Roman" w:hAnsi="Times New Roman"/>
                <w:sz w:val="28"/>
                <w:szCs w:val="28"/>
              </w:rPr>
              <w:t>2019</w:t>
            </w:r>
            <w:r w:rsidRPr="000B1862">
              <w:rPr>
                <w:rFonts w:ascii="Times New Roman" w:hAnsi="Times New Roman"/>
                <w:sz w:val="28"/>
                <w:szCs w:val="28"/>
              </w:rPr>
              <w:t xml:space="preserve">.gada </w:t>
            </w:r>
            <w:r>
              <w:rPr>
                <w:rFonts w:ascii="Times New Roman" w:hAnsi="Times New Roman"/>
                <w:sz w:val="28"/>
                <w:szCs w:val="28"/>
              </w:rPr>
              <w:t>1</w:t>
            </w:r>
            <w:r w:rsidRPr="000B1862">
              <w:rPr>
                <w:rFonts w:ascii="Times New Roman" w:hAnsi="Times New Roman"/>
                <w:sz w:val="28"/>
                <w:szCs w:val="28"/>
              </w:rPr>
              <w:t>.</w:t>
            </w:r>
            <w:r>
              <w:rPr>
                <w:rFonts w:ascii="Times New Roman" w:hAnsi="Times New Roman"/>
                <w:sz w:val="28"/>
                <w:szCs w:val="28"/>
              </w:rPr>
              <w:t>augusta</w:t>
            </w:r>
            <w:r w:rsidRPr="000B1862">
              <w:rPr>
                <w:rFonts w:ascii="Times New Roman" w:hAnsi="Times New Roman"/>
                <w:sz w:val="28"/>
                <w:szCs w:val="28"/>
              </w:rPr>
              <w:t xml:space="preserve"> sēdē un precizēts saskaņā ar darba grupas ieteikumiem.</w:t>
            </w:r>
          </w:p>
        </w:tc>
      </w:tr>
    </w:tbl>
    <w:p w:rsidR="006175FC" w:rsidRDefault="006175FC" w:rsidP="0012514A">
      <w:pPr>
        <w:spacing w:after="0" w:line="240" w:lineRule="auto"/>
        <w:contextualSpacing/>
        <w:jc w:val="both"/>
        <w:rPr>
          <w:rFonts w:ascii="Times New Roman" w:hAnsi="Times New Roman"/>
          <w:color w:val="000000"/>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46"/>
        <w:gridCol w:w="3029"/>
        <w:gridCol w:w="5722"/>
      </w:tblGrid>
      <w:tr w:rsidR="0012514A" w:rsidRPr="0093027C" w:rsidTr="00244871">
        <w:trPr>
          <w:tblCellSpacing w:w="20" w:type="dxa"/>
        </w:trPr>
        <w:tc>
          <w:tcPr>
            <w:tcW w:w="4957" w:type="pct"/>
            <w:gridSpan w:val="3"/>
            <w:shd w:val="clear" w:color="auto" w:fill="auto"/>
          </w:tcPr>
          <w:p w:rsidR="0012514A" w:rsidRPr="0093027C" w:rsidRDefault="0012514A" w:rsidP="0012514A">
            <w:pPr>
              <w:spacing w:after="0" w:line="240" w:lineRule="auto"/>
              <w:contextualSpacing/>
              <w:jc w:val="center"/>
              <w:rPr>
                <w:rFonts w:ascii="Times New Roman" w:hAnsi="Times New Roman"/>
                <w:b/>
                <w:color w:val="000000"/>
                <w:sz w:val="28"/>
                <w:szCs w:val="28"/>
              </w:rPr>
            </w:pPr>
            <w:r w:rsidRPr="0093027C">
              <w:rPr>
                <w:rFonts w:ascii="Times New Roman" w:hAnsi="Times New Roman"/>
                <w:b/>
                <w:color w:val="000000"/>
                <w:sz w:val="28"/>
                <w:szCs w:val="28"/>
              </w:rPr>
              <w:lastRenderedPageBreak/>
              <w:t xml:space="preserve">II. Tiesību akta projekta ietekme uz </w:t>
            </w:r>
            <w:r w:rsidRPr="0093027C">
              <w:rPr>
                <w:rFonts w:ascii="Times New Roman" w:hAnsi="Times New Roman"/>
                <w:b/>
                <w:bCs/>
                <w:color w:val="000000"/>
                <w:sz w:val="28"/>
                <w:szCs w:val="28"/>
              </w:rPr>
              <w:t>sabiedrību</w:t>
            </w:r>
            <w:r w:rsidRPr="0093027C">
              <w:rPr>
                <w:rFonts w:ascii="Times New Roman" w:hAnsi="Times New Roman"/>
                <w:b/>
                <w:bCs/>
                <w:color w:val="000000"/>
                <w:sz w:val="28"/>
                <w:szCs w:val="28"/>
                <w:shd w:val="clear" w:color="auto" w:fill="FFFFFF"/>
              </w:rPr>
              <w:t>, tautsaimniecības attīstību un administratīvo slogu</w:t>
            </w:r>
          </w:p>
        </w:tc>
      </w:tr>
      <w:tr w:rsidR="0012514A" w:rsidRPr="0093027C" w:rsidTr="00937C89">
        <w:trPr>
          <w:trHeight w:val="467"/>
          <w:tblCellSpacing w:w="20" w:type="dxa"/>
        </w:trPr>
        <w:tc>
          <w:tcPr>
            <w:tcW w:w="314" w:type="pct"/>
            <w:shd w:val="clear" w:color="auto" w:fill="auto"/>
          </w:tcPr>
          <w:p w:rsidR="0012514A" w:rsidRPr="0093027C" w:rsidRDefault="0012514A" w:rsidP="0012514A">
            <w:pPr>
              <w:spacing w:after="0" w:line="240" w:lineRule="auto"/>
              <w:contextualSpacing/>
              <w:jc w:val="center"/>
              <w:rPr>
                <w:rFonts w:ascii="Times New Roman" w:hAnsi="Times New Roman"/>
                <w:color w:val="000000"/>
                <w:sz w:val="28"/>
                <w:szCs w:val="28"/>
              </w:rPr>
            </w:pPr>
            <w:r w:rsidRPr="0093027C">
              <w:rPr>
                <w:rFonts w:ascii="Times New Roman" w:hAnsi="Times New Roman"/>
                <w:color w:val="000000"/>
                <w:sz w:val="28"/>
                <w:szCs w:val="28"/>
              </w:rPr>
              <w:t>1.</w:t>
            </w:r>
          </w:p>
        </w:tc>
        <w:tc>
          <w:tcPr>
            <w:tcW w:w="1604" w:type="pct"/>
            <w:shd w:val="clear" w:color="auto" w:fill="auto"/>
          </w:tcPr>
          <w:p w:rsidR="0012514A" w:rsidRPr="0093027C" w:rsidRDefault="0012514A" w:rsidP="0012514A">
            <w:pPr>
              <w:spacing w:after="0" w:line="240" w:lineRule="auto"/>
              <w:ind w:left="-108"/>
              <w:contextualSpacing/>
              <w:jc w:val="both"/>
              <w:rPr>
                <w:rFonts w:ascii="Times New Roman" w:hAnsi="Times New Roman"/>
                <w:color w:val="000000"/>
                <w:sz w:val="28"/>
                <w:szCs w:val="28"/>
              </w:rPr>
            </w:pPr>
            <w:r w:rsidRPr="0093027C">
              <w:rPr>
                <w:rFonts w:ascii="Times New Roman" w:hAnsi="Times New Roman"/>
                <w:color w:val="000000"/>
                <w:sz w:val="28"/>
                <w:szCs w:val="28"/>
                <w:shd w:val="clear" w:color="auto" w:fill="FFFFFF"/>
              </w:rPr>
              <w:t>Sabiedrības mērķgrupas, kuras tiesiskais regulējums ietekmē vai varētu ietekmēt</w:t>
            </w:r>
          </w:p>
        </w:tc>
        <w:tc>
          <w:tcPr>
            <w:tcW w:w="2996" w:type="pct"/>
            <w:shd w:val="clear" w:color="auto" w:fill="auto"/>
          </w:tcPr>
          <w:p w:rsidR="0012514A" w:rsidRPr="0093027C" w:rsidRDefault="0012514A" w:rsidP="0012514A">
            <w:pPr>
              <w:pStyle w:val="Sarakstarindkopa"/>
              <w:tabs>
                <w:tab w:val="left" w:pos="220"/>
              </w:tabs>
              <w:spacing w:after="0" w:line="240" w:lineRule="auto"/>
              <w:ind w:left="0"/>
              <w:jc w:val="both"/>
              <w:rPr>
                <w:rFonts w:ascii="Times New Roman" w:hAnsi="Times New Roman"/>
                <w:sz w:val="28"/>
                <w:szCs w:val="28"/>
              </w:rPr>
            </w:pPr>
            <w:r w:rsidRPr="0093027C">
              <w:rPr>
                <w:rFonts w:ascii="Times New Roman" w:hAnsi="Times New Roman"/>
                <w:sz w:val="28"/>
                <w:szCs w:val="28"/>
              </w:rPr>
              <w:t xml:space="preserve">Likumprojektā noteiktais </w:t>
            </w:r>
            <w:r w:rsidR="00830A37">
              <w:rPr>
                <w:rFonts w:ascii="Times New Roman" w:hAnsi="Times New Roman"/>
                <w:sz w:val="28"/>
                <w:szCs w:val="28"/>
              </w:rPr>
              <w:t xml:space="preserve">regulējums </w:t>
            </w:r>
            <w:r w:rsidRPr="0093027C">
              <w:rPr>
                <w:rFonts w:ascii="Times New Roman" w:hAnsi="Times New Roman"/>
                <w:sz w:val="28"/>
                <w:szCs w:val="28"/>
              </w:rPr>
              <w:t>attieksies uz:</w:t>
            </w:r>
          </w:p>
          <w:p w:rsidR="0012514A" w:rsidRPr="0093027C" w:rsidRDefault="0012514A" w:rsidP="009C4291">
            <w:pPr>
              <w:pStyle w:val="Sarakstarindkopa"/>
              <w:numPr>
                <w:ilvl w:val="0"/>
                <w:numId w:val="13"/>
              </w:numPr>
              <w:tabs>
                <w:tab w:val="left" w:pos="220"/>
              </w:tabs>
              <w:spacing w:after="0" w:line="240" w:lineRule="auto"/>
              <w:ind w:left="357" w:hanging="357"/>
              <w:jc w:val="both"/>
              <w:rPr>
                <w:rFonts w:ascii="Times New Roman" w:hAnsi="Times New Roman"/>
                <w:color w:val="000000"/>
                <w:sz w:val="28"/>
                <w:szCs w:val="28"/>
              </w:rPr>
            </w:pPr>
            <w:r w:rsidRPr="0093027C">
              <w:rPr>
                <w:rFonts w:ascii="Times New Roman" w:hAnsi="Times New Roman"/>
                <w:sz w:val="28"/>
                <w:szCs w:val="28"/>
              </w:rPr>
              <w:t>preses un citiem masu informācijas līdzekļiem, to atbildīgajām amatpersonām;</w:t>
            </w:r>
          </w:p>
          <w:p w:rsidR="0012514A" w:rsidRPr="0093027C" w:rsidRDefault="00044553" w:rsidP="009C4291">
            <w:pPr>
              <w:pStyle w:val="Sarakstarindkopa"/>
              <w:numPr>
                <w:ilvl w:val="0"/>
                <w:numId w:val="13"/>
              </w:numPr>
              <w:tabs>
                <w:tab w:val="left" w:pos="784"/>
              </w:tabs>
              <w:spacing w:after="0" w:line="240" w:lineRule="auto"/>
              <w:ind w:left="357" w:hanging="357"/>
              <w:jc w:val="both"/>
              <w:rPr>
                <w:rFonts w:ascii="Times New Roman" w:hAnsi="Times New Roman"/>
                <w:color w:val="000000"/>
                <w:sz w:val="28"/>
                <w:szCs w:val="28"/>
              </w:rPr>
            </w:pPr>
            <w:r>
              <w:rPr>
                <w:rFonts w:ascii="Times New Roman" w:hAnsi="Times New Roman"/>
                <w:sz w:val="28"/>
                <w:szCs w:val="28"/>
              </w:rPr>
              <w:t>personām, kur</w:t>
            </w:r>
            <w:r w:rsidR="0047568C">
              <w:rPr>
                <w:rFonts w:ascii="Times New Roman" w:hAnsi="Times New Roman"/>
                <w:sz w:val="28"/>
                <w:szCs w:val="28"/>
              </w:rPr>
              <w:t>a</w:t>
            </w:r>
            <w:r w:rsidR="0012514A" w:rsidRPr="0093027C">
              <w:rPr>
                <w:rFonts w:ascii="Times New Roman" w:hAnsi="Times New Roman"/>
                <w:sz w:val="28"/>
                <w:szCs w:val="28"/>
              </w:rPr>
              <w:t>s traucē preses un citu masu informācijas līdzekļu likumīgo interešu realizācijai.</w:t>
            </w:r>
          </w:p>
        </w:tc>
      </w:tr>
      <w:tr w:rsidR="0012514A" w:rsidRPr="0093027C" w:rsidTr="00937C89">
        <w:trPr>
          <w:trHeight w:val="1044"/>
          <w:tblCellSpacing w:w="20" w:type="dxa"/>
        </w:trPr>
        <w:tc>
          <w:tcPr>
            <w:tcW w:w="314" w:type="pct"/>
            <w:shd w:val="clear" w:color="auto" w:fill="auto"/>
          </w:tcPr>
          <w:p w:rsidR="0012514A" w:rsidRPr="0093027C" w:rsidRDefault="0012514A" w:rsidP="0012514A">
            <w:pPr>
              <w:spacing w:after="0" w:line="240" w:lineRule="auto"/>
              <w:contextualSpacing/>
              <w:jc w:val="center"/>
              <w:rPr>
                <w:rFonts w:ascii="Times New Roman" w:hAnsi="Times New Roman"/>
                <w:color w:val="000000"/>
                <w:sz w:val="28"/>
                <w:szCs w:val="28"/>
              </w:rPr>
            </w:pPr>
            <w:r w:rsidRPr="0093027C">
              <w:rPr>
                <w:rFonts w:ascii="Times New Roman" w:hAnsi="Times New Roman"/>
                <w:color w:val="000000"/>
                <w:sz w:val="28"/>
                <w:szCs w:val="28"/>
              </w:rPr>
              <w:t>2.</w:t>
            </w:r>
          </w:p>
        </w:tc>
        <w:tc>
          <w:tcPr>
            <w:tcW w:w="1604" w:type="pct"/>
            <w:shd w:val="clear" w:color="auto" w:fill="auto"/>
          </w:tcPr>
          <w:p w:rsidR="0012514A" w:rsidRPr="0093027C" w:rsidRDefault="0012514A" w:rsidP="0012514A">
            <w:pPr>
              <w:spacing w:after="0" w:line="240" w:lineRule="auto"/>
              <w:ind w:left="-108"/>
              <w:contextualSpacing/>
              <w:jc w:val="both"/>
              <w:rPr>
                <w:rFonts w:ascii="Times New Roman" w:hAnsi="Times New Roman"/>
                <w:color w:val="000000"/>
                <w:sz w:val="28"/>
                <w:szCs w:val="28"/>
              </w:rPr>
            </w:pPr>
            <w:r w:rsidRPr="0093027C">
              <w:rPr>
                <w:rFonts w:ascii="Times New Roman" w:hAnsi="Times New Roman"/>
                <w:color w:val="000000"/>
                <w:sz w:val="28"/>
                <w:szCs w:val="28"/>
                <w:shd w:val="clear" w:color="auto" w:fill="FFFFFF"/>
              </w:rPr>
              <w:t>Tiesiskā regulējuma ietekme uz tautsaimniecību un administratīvo slogu</w:t>
            </w:r>
          </w:p>
        </w:tc>
        <w:tc>
          <w:tcPr>
            <w:tcW w:w="2996" w:type="pct"/>
            <w:shd w:val="clear" w:color="auto" w:fill="auto"/>
          </w:tcPr>
          <w:p w:rsidR="008B32E4" w:rsidRDefault="0047568C">
            <w:pPr>
              <w:pStyle w:val="Sarakstarindkopa"/>
              <w:spacing w:after="0" w:line="240" w:lineRule="auto"/>
              <w:ind w:left="0"/>
              <w:jc w:val="both"/>
              <w:rPr>
                <w:rFonts w:ascii="Times New Roman" w:hAnsi="Times New Roman"/>
                <w:color w:val="000000"/>
                <w:sz w:val="28"/>
                <w:szCs w:val="28"/>
              </w:rPr>
            </w:pPr>
            <w:r w:rsidRPr="0093027C">
              <w:rPr>
                <w:rFonts w:ascii="Times New Roman" w:hAnsi="Times New Roman"/>
                <w:sz w:val="28"/>
                <w:szCs w:val="28"/>
              </w:rPr>
              <w:t xml:space="preserve">Likumprojekts </w:t>
            </w:r>
            <w:r w:rsidR="00957B76" w:rsidRPr="00A759DE">
              <w:rPr>
                <w:rFonts w:ascii="Times New Roman" w:hAnsi="Times New Roman"/>
                <w:sz w:val="28"/>
                <w:szCs w:val="28"/>
              </w:rPr>
              <w:t>šo jomu neskar.</w:t>
            </w:r>
          </w:p>
        </w:tc>
      </w:tr>
      <w:tr w:rsidR="0012514A" w:rsidRPr="0093027C" w:rsidTr="00937C89">
        <w:trPr>
          <w:trHeight w:val="517"/>
          <w:tblCellSpacing w:w="20" w:type="dxa"/>
        </w:trPr>
        <w:tc>
          <w:tcPr>
            <w:tcW w:w="314" w:type="pct"/>
            <w:shd w:val="clear" w:color="auto" w:fill="auto"/>
          </w:tcPr>
          <w:p w:rsidR="0012514A" w:rsidRPr="0093027C" w:rsidRDefault="0012514A" w:rsidP="0012514A">
            <w:pPr>
              <w:spacing w:after="0" w:line="240" w:lineRule="auto"/>
              <w:contextualSpacing/>
              <w:jc w:val="center"/>
              <w:rPr>
                <w:rFonts w:ascii="Times New Roman" w:hAnsi="Times New Roman"/>
                <w:color w:val="000000"/>
                <w:sz w:val="28"/>
                <w:szCs w:val="28"/>
              </w:rPr>
            </w:pPr>
            <w:r w:rsidRPr="0093027C">
              <w:rPr>
                <w:rFonts w:ascii="Times New Roman" w:hAnsi="Times New Roman"/>
                <w:color w:val="000000"/>
                <w:sz w:val="28"/>
                <w:szCs w:val="28"/>
              </w:rPr>
              <w:t>3.</w:t>
            </w:r>
          </w:p>
        </w:tc>
        <w:tc>
          <w:tcPr>
            <w:tcW w:w="1604" w:type="pct"/>
            <w:shd w:val="clear" w:color="auto" w:fill="auto"/>
          </w:tcPr>
          <w:p w:rsidR="0012514A" w:rsidRPr="0093027C" w:rsidRDefault="0012514A" w:rsidP="0012514A">
            <w:pPr>
              <w:spacing w:after="0" w:line="240" w:lineRule="auto"/>
              <w:ind w:left="-108"/>
              <w:contextualSpacing/>
              <w:jc w:val="both"/>
              <w:rPr>
                <w:rFonts w:ascii="Times New Roman" w:hAnsi="Times New Roman"/>
                <w:color w:val="000000"/>
                <w:sz w:val="28"/>
                <w:szCs w:val="28"/>
              </w:rPr>
            </w:pPr>
            <w:r w:rsidRPr="0093027C">
              <w:rPr>
                <w:rFonts w:ascii="Times New Roman" w:hAnsi="Times New Roman"/>
                <w:color w:val="000000"/>
                <w:sz w:val="28"/>
                <w:szCs w:val="28"/>
                <w:shd w:val="clear" w:color="auto" w:fill="FFFFFF"/>
              </w:rPr>
              <w:t>Administratīvo izmaksu monetārs novērtējums</w:t>
            </w:r>
          </w:p>
        </w:tc>
        <w:tc>
          <w:tcPr>
            <w:tcW w:w="2996" w:type="pct"/>
            <w:shd w:val="clear" w:color="auto" w:fill="auto"/>
          </w:tcPr>
          <w:p w:rsidR="0012514A" w:rsidRPr="0093027C" w:rsidRDefault="00957B76" w:rsidP="0012514A">
            <w:pPr>
              <w:spacing w:after="0" w:line="240" w:lineRule="auto"/>
              <w:contextualSpacing/>
              <w:jc w:val="both"/>
              <w:rPr>
                <w:rFonts w:ascii="Times New Roman" w:hAnsi="Times New Roman"/>
                <w:color w:val="000000"/>
                <w:sz w:val="28"/>
                <w:szCs w:val="28"/>
              </w:rPr>
            </w:pPr>
            <w:r w:rsidRPr="00A759DE">
              <w:rPr>
                <w:rFonts w:ascii="Times New Roman" w:hAnsi="Times New Roman"/>
                <w:sz w:val="28"/>
                <w:szCs w:val="28"/>
              </w:rPr>
              <w:t>Likumprojekts šo jomu neskar.</w:t>
            </w:r>
          </w:p>
        </w:tc>
      </w:tr>
      <w:tr w:rsidR="00957B76" w:rsidRPr="0093027C" w:rsidTr="00937C89">
        <w:trPr>
          <w:trHeight w:val="517"/>
          <w:tblCellSpacing w:w="20" w:type="dxa"/>
        </w:trPr>
        <w:tc>
          <w:tcPr>
            <w:tcW w:w="314" w:type="pct"/>
            <w:shd w:val="clear" w:color="auto" w:fill="auto"/>
          </w:tcPr>
          <w:p w:rsidR="00957B76" w:rsidRPr="0093027C" w:rsidRDefault="00AE0681" w:rsidP="006D4361">
            <w:pPr>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4</w:t>
            </w:r>
            <w:r w:rsidR="00957B76" w:rsidRPr="0093027C">
              <w:rPr>
                <w:rFonts w:ascii="Times New Roman" w:hAnsi="Times New Roman"/>
                <w:color w:val="000000"/>
                <w:sz w:val="28"/>
                <w:szCs w:val="28"/>
              </w:rPr>
              <w:t>.</w:t>
            </w:r>
          </w:p>
        </w:tc>
        <w:tc>
          <w:tcPr>
            <w:tcW w:w="1604" w:type="pct"/>
            <w:shd w:val="clear" w:color="auto" w:fill="auto"/>
          </w:tcPr>
          <w:p w:rsidR="00957B76" w:rsidRPr="0093027C" w:rsidRDefault="00957B76" w:rsidP="006D4361">
            <w:pPr>
              <w:spacing w:after="0" w:line="240" w:lineRule="auto"/>
              <w:ind w:left="-108"/>
              <w:contextualSpacing/>
              <w:jc w:val="both"/>
              <w:rPr>
                <w:rFonts w:ascii="Times New Roman" w:hAnsi="Times New Roman"/>
                <w:color w:val="000000"/>
                <w:sz w:val="28"/>
                <w:szCs w:val="28"/>
              </w:rPr>
            </w:pPr>
            <w:r>
              <w:rPr>
                <w:rFonts w:ascii="Times New Roman" w:hAnsi="Times New Roman"/>
                <w:color w:val="000000"/>
                <w:sz w:val="28"/>
                <w:szCs w:val="28"/>
                <w:shd w:val="clear" w:color="auto" w:fill="FFFFFF"/>
              </w:rPr>
              <w:t>Atbilstības</w:t>
            </w:r>
            <w:r w:rsidRPr="0093027C">
              <w:rPr>
                <w:rFonts w:ascii="Times New Roman" w:hAnsi="Times New Roman"/>
                <w:color w:val="000000"/>
                <w:sz w:val="28"/>
                <w:szCs w:val="28"/>
                <w:shd w:val="clear" w:color="auto" w:fill="FFFFFF"/>
              </w:rPr>
              <w:t xml:space="preserve"> izmaksu monetārs novērtējums</w:t>
            </w:r>
          </w:p>
        </w:tc>
        <w:tc>
          <w:tcPr>
            <w:tcW w:w="2996" w:type="pct"/>
            <w:shd w:val="clear" w:color="auto" w:fill="auto"/>
          </w:tcPr>
          <w:p w:rsidR="00957B76" w:rsidRPr="0093027C" w:rsidRDefault="00957B76" w:rsidP="006D4361">
            <w:pPr>
              <w:spacing w:after="0" w:line="240" w:lineRule="auto"/>
              <w:contextualSpacing/>
              <w:jc w:val="both"/>
              <w:rPr>
                <w:rFonts w:ascii="Times New Roman" w:hAnsi="Times New Roman"/>
                <w:color w:val="000000"/>
                <w:sz w:val="28"/>
                <w:szCs w:val="28"/>
              </w:rPr>
            </w:pPr>
            <w:r w:rsidRPr="00A759DE">
              <w:rPr>
                <w:rFonts w:ascii="Times New Roman" w:hAnsi="Times New Roman"/>
                <w:sz w:val="28"/>
                <w:szCs w:val="28"/>
              </w:rPr>
              <w:t>Likumprojekts šo jomu neskar.</w:t>
            </w:r>
          </w:p>
        </w:tc>
      </w:tr>
      <w:tr w:rsidR="0012514A" w:rsidRPr="0093027C" w:rsidTr="00937C89">
        <w:trPr>
          <w:trHeight w:val="391"/>
          <w:tblCellSpacing w:w="20" w:type="dxa"/>
        </w:trPr>
        <w:tc>
          <w:tcPr>
            <w:tcW w:w="314" w:type="pct"/>
            <w:shd w:val="clear" w:color="auto" w:fill="auto"/>
          </w:tcPr>
          <w:p w:rsidR="0012514A" w:rsidRPr="0093027C" w:rsidRDefault="00244871" w:rsidP="0012514A">
            <w:pPr>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5</w:t>
            </w:r>
            <w:r w:rsidR="0012514A" w:rsidRPr="0093027C">
              <w:rPr>
                <w:rFonts w:ascii="Times New Roman" w:hAnsi="Times New Roman"/>
                <w:color w:val="000000"/>
                <w:sz w:val="28"/>
                <w:szCs w:val="28"/>
              </w:rPr>
              <w:t>.</w:t>
            </w:r>
          </w:p>
        </w:tc>
        <w:tc>
          <w:tcPr>
            <w:tcW w:w="1604" w:type="pct"/>
            <w:shd w:val="clear" w:color="auto" w:fill="auto"/>
          </w:tcPr>
          <w:p w:rsidR="0012514A" w:rsidRPr="0093027C" w:rsidRDefault="0012514A" w:rsidP="0012514A">
            <w:pPr>
              <w:spacing w:after="0" w:line="240" w:lineRule="auto"/>
              <w:ind w:left="-108"/>
              <w:contextualSpacing/>
              <w:jc w:val="both"/>
              <w:rPr>
                <w:rFonts w:ascii="Times New Roman" w:hAnsi="Times New Roman"/>
                <w:color w:val="000000"/>
                <w:sz w:val="28"/>
                <w:szCs w:val="28"/>
              </w:rPr>
            </w:pPr>
            <w:r w:rsidRPr="0093027C">
              <w:rPr>
                <w:rFonts w:ascii="Times New Roman" w:hAnsi="Times New Roman"/>
                <w:color w:val="000000"/>
                <w:sz w:val="28"/>
                <w:szCs w:val="28"/>
              </w:rPr>
              <w:t>Cita informācija</w:t>
            </w:r>
          </w:p>
        </w:tc>
        <w:tc>
          <w:tcPr>
            <w:tcW w:w="2996" w:type="pct"/>
            <w:shd w:val="clear" w:color="auto" w:fill="auto"/>
          </w:tcPr>
          <w:p w:rsidR="0012514A" w:rsidRPr="0093027C" w:rsidRDefault="0012514A" w:rsidP="0012514A">
            <w:pPr>
              <w:spacing w:after="0" w:line="240" w:lineRule="auto"/>
              <w:contextualSpacing/>
              <w:jc w:val="both"/>
              <w:rPr>
                <w:rFonts w:ascii="Times New Roman" w:hAnsi="Times New Roman"/>
                <w:color w:val="000000"/>
                <w:sz w:val="28"/>
                <w:szCs w:val="28"/>
              </w:rPr>
            </w:pPr>
            <w:r w:rsidRPr="0093027C">
              <w:rPr>
                <w:rFonts w:ascii="Times New Roman" w:hAnsi="Times New Roman"/>
                <w:color w:val="000000"/>
                <w:sz w:val="28"/>
                <w:szCs w:val="28"/>
              </w:rPr>
              <w:t>Nav</w:t>
            </w:r>
          </w:p>
        </w:tc>
      </w:tr>
    </w:tbl>
    <w:p w:rsidR="0074045A" w:rsidRPr="0093027C" w:rsidRDefault="0074045A" w:rsidP="0012514A">
      <w:pPr>
        <w:spacing w:after="0" w:line="240" w:lineRule="auto"/>
        <w:contextualSpacing/>
        <w:rPr>
          <w:rFonts w:ascii="Times New Roman" w:hAnsi="Times New Roman"/>
          <w:color w:val="000000"/>
          <w:sz w:val="28"/>
          <w:szCs w:val="28"/>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9397"/>
      </w:tblGrid>
      <w:tr w:rsidR="0012514A" w:rsidRPr="0093027C" w:rsidTr="00BD6B90">
        <w:trPr>
          <w:trHeight w:val="465"/>
          <w:tblCellSpacing w:w="20" w:type="dxa"/>
        </w:trPr>
        <w:tc>
          <w:tcPr>
            <w:tcW w:w="5000" w:type="pct"/>
            <w:hideMark/>
          </w:tcPr>
          <w:p w:rsidR="0012514A" w:rsidRPr="0093027C" w:rsidRDefault="0012514A" w:rsidP="0012514A">
            <w:pPr>
              <w:pStyle w:val="naisnod"/>
              <w:spacing w:before="0" w:after="0"/>
              <w:contextualSpacing/>
              <w:rPr>
                <w:i/>
                <w:color w:val="000000"/>
                <w:sz w:val="28"/>
                <w:szCs w:val="28"/>
              </w:rPr>
            </w:pPr>
            <w:r w:rsidRPr="0093027C">
              <w:rPr>
                <w:b w:val="0"/>
                <w:bCs w:val="0"/>
                <w:color w:val="000000"/>
                <w:sz w:val="28"/>
                <w:szCs w:val="28"/>
              </w:rPr>
              <w:br w:type="page"/>
            </w:r>
            <w:r w:rsidRPr="0093027C">
              <w:rPr>
                <w:color w:val="000000"/>
                <w:sz w:val="28"/>
                <w:szCs w:val="28"/>
              </w:rPr>
              <w:t>III. Tiesību akta projekta ietekme uz valsts budžetu un pašvaldību budžetiem</w:t>
            </w:r>
          </w:p>
        </w:tc>
      </w:tr>
      <w:tr w:rsidR="0012514A" w:rsidRPr="0093027C" w:rsidTr="000155D1">
        <w:trPr>
          <w:trHeight w:val="428"/>
          <w:tblCellSpacing w:w="20" w:type="dxa"/>
        </w:trPr>
        <w:tc>
          <w:tcPr>
            <w:tcW w:w="5000" w:type="pct"/>
            <w:vAlign w:val="center"/>
            <w:hideMark/>
          </w:tcPr>
          <w:p w:rsidR="0012514A" w:rsidRPr="0093027C" w:rsidRDefault="0047568C" w:rsidP="00224B8B">
            <w:pPr>
              <w:pStyle w:val="naisnod"/>
              <w:spacing w:before="0" w:after="0"/>
              <w:contextualSpacing/>
              <w:rPr>
                <w:b w:val="0"/>
                <w:bCs w:val="0"/>
                <w:color w:val="000000"/>
                <w:sz w:val="28"/>
                <w:szCs w:val="28"/>
              </w:rPr>
            </w:pPr>
            <w:r w:rsidRPr="0093027C">
              <w:rPr>
                <w:b w:val="0"/>
                <w:sz w:val="28"/>
                <w:szCs w:val="28"/>
              </w:rPr>
              <w:t xml:space="preserve">Likumprojekts </w:t>
            </w:r>
            <w:r w:rsidR="00224B8B">
              <w:rPr>
                <w:b w:val="0"/>
                <w:sz w:val="28"/>
                <w:szCs w:val="28"/>
              </w:rPr>
              <w:t>šo jomu neskar</w:t>
            </w:r>
            <w:r w:rsidRPr="0093027C">
              <w:rPr>
                <w:b w:val="0"/>
                <w:sz w:val="28"/>
                <w:szCs w:val="28"/>
              </w:rPr>
              <w:t>.</w:t>
            </w:r>
          </w:p>
        </w:tc>
      </w:tr>
    </w:tbl>
    <w:p w:rsidR="006175FC" w:rsidRPr="0093027C" w:rsidRDefault="006175FC" w:rsidP="00224B8B">
      <w:pPr>
        <w:spacing w:after="0" w:line="240" w:lineRule="auto"/>
        <w:contextualSpacing/>
        <w:jc w:val="both"/>
        <w:rPr>
          <w:rFonts w:ascii="Times New Roman" w:hAnsi="Times New Roman"/>
          <w:sz w:val="28"/>
          <w:szCs w:val="28"/>
          <w:lang w:eastAsia="lv-LV"/>
        </w:rPr>
      </w:pP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9397"/>
      </w:tblGrid>
      <w:tr w:rsidR="0012514A" w:rsidRPr="0093027C" w:rsidTr="00224B8B">
        <w:trPr>
          <w:trHeight w:val="461"/>
          <w:tblCellSpacing w:w="20" w:type="dxa"/>
          <w:jc w:val="center"/>
        </w:trPr>
        <w:tc>
          <w:tcPr>
            <w:tcW w:w="5000" w:type="pct"/>
            <w:vAlign w:val="center"/>
          </w:tcPr>
          <w:p w:rsidR="0012514A" w:rsidRPr="0093027C" w:rsidRDefault="0012514A" w:rsidP="0012514A">
            <w:pPr>
              <w:pStyle w:val="naisnod"/>
              <w:spacing w:before="0" w:after="0"/>
              <w:contextualSpacing/>
              <w:rPr>
                <w:b w:val="0"/>
                <w:sz w:val="28"/>
                <w:szCs w:val="28"/>
              </w:rPr>
            </w:pPr>
            <w:r w:rsidRPr="0093027C">
              <w:rPr>
                <w:sz w:val="28"/>
                <w:szCs w:val="28"/>
              </w:rPr>
              <w:br w:type="page"/>
              <w:t>IV. Tiesību akta projekta ietekme uz spēkā esošo tiesību normu sistēmu</w:t>
            </w:r>
          </w:p>
        </w:tc>
      </w:tr>
      <w:tr w:rsidR="0012514A" w:rsidRPr="0093027C" w:rsidTr="00B91C08">
        <w:trPr>
          <w:trHeight w:val="419"/>
          <w:tblCellSpacing w:w="20" w:type="dxa"/>
          <w:jc w:val="center"/>
        </w:trPr>
        <w:tc>
          <w:tcPr>
            <w:tcW w:w="5000" w:type="pct"/>
            <w:vAlign w:val="center"/>
          </w:tcPr>
          <w:p w:rsidR="008B32E4" w:rsidRDefault="0047568C">
            <w:pPr>
              <w:spacing w:after="0" w:line="240" w:lineRule="auto"/>
              <w:contextualSpacing/>
              <w:jc w:val="center"/>
              <w:rPr>
                <w:rFonts w:ascii="Times New Roman" w:hAnsi="Times New Roman"/>
              </w:rPr>
            </w:pPr>
            <w:r w:rsidRPr="0093027C">
              <w:rPr>
                <w:rFonts w:ascii="Times New Roman" w:hAnsi="Times New Roman"/>
                <w:sz w:val="28"/>
                <w:szCs w:val="28"/>
              </w:rPr>
              <w:t xml:space="preserve">Likumprojekts </w:t>
            </w:r>
            <w:r w:rsidR="00224B8B">
              <w:rPr>
                <w:rFonts w:ascii="Times New Roman" w:hAnsi="Times New Roman"/>
                <w:sz w:val="28"/>
                <w:szCs w:val="28"/>
              </w:rPr>
              <w:t>šo jomu neskar</w:t>
            </w:r>
            <w:r w:rsidRPr="0093027C">
              <w:rPr>
                <w:rFonts w:ascii="Times New Roman" w:hAnsi="Times New Roman"/>
                <w:sz w:val="28"/>
                <w:szCs w:val="28"/>
              </w:rPr>
              <w:t>.</w:t>
            </w:r>
          </w:p>
        </w:tc>
      </w:tr>
    </w:tbl>
    <w:p w:rsidR="006175FC" w:rsidRPr="0093027C" w:rsidRDefault="006175FC" w:rsidP="0074045A">
      <w:pPr>
        <w:spacing w:after="0" w:line="240" w:lineRule="auto"/>
        <w:contextualSpacing/>
        <w:rPr>
          <w:rFonts w:ascii="Times New Roman" w:hAnsi="Times New Roman"/>
          <w:iCs/>
          <w:color w:val="000000"/>
          <w:sz w:val="28"/>
          <w:szCs w:val="28"/>
        </w:rPr>
      </w:pPr>
    </w:p>
    <w:tbl>
      <w:tblPr>
        <w:tblW w:w="5125"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4A0"/>
      </w:tblPr>
      <w:tblGrid>
        <w:gridCol w:w="9468"/>
      </w:tblGrid>
      <w:tr w:rsidR="0074045A" w:rsidRPr="0093027C" w:rsidTr="00BD6B90">
        <w:trPr>
          <w:trHeight w:val="464"/>
          <w:tblCellSpacing w:w="20" w:type="dxa"/>
          <w:jc w:val="center"/>
        </w:trPr>
        <w:tc>
          <w:tcPr>
            <w:tcW w:w="5000" w:type="pct"/>
            <w:vAlign w:val="center"/>
          </w:tcPr>
          <w:p w:rsidR="0074045A" w:rsidRPr="0093027C" w:rsidRDefault="0074045A" w:rsidP="00044553">
            <w:pPr>
              <w:spacing w:after="0" w:line="240" w:lineRule="auto"/>
              <w:contextualSpacing/>
              <w:jc w:val="center"/>
              <w:rPr>
                <w:rFonts w:ascii="Times New Roman" w:hAnsi="Times New Roman"/>
                <w:b/>
                <w:sz w:val="28"/>
                <w:szCs w:val="28"/>
              </w:rPr>
            </w:pPr>
            <w:r w:rsidRPr="0093027C">
              <w:rPr>
                <w:rFonts w:ascii="Times New Roman" w:hAnsi="Times New Roman"/>
                <w:b/>
                <w:sz w:val="28"/>
                <w:szCs w:val="28"/>
              </w:rPr>
              <w:t>V. Tiesību akta projekta atbilstība Latvijas Republikas starptautiskajām saistībām</w:t>
            </w:r>
          </w:p>
        </w:tc>
      </w:tr>
      <w:tr w:rsidR="0074045A" w:rsidRPr="0093027C" w:rsidTr="00F14016">
        <w:trPr>
          <w:trHeight w:val="301"/>
          <w:tblCellSpacing w:w="20" w:type="dxa"/>
          <w:jc w:val="center"/>
        </w:trPr>
        <w:tc>
          <w:tcPr>
            <w:tcW w:w="5000" w:type="pct"/>
            <w:vAlign w:val="center"/>
          </w:tcPr>
          <w:p w:rsidR="008B32E4" w:rsidRDefault="0047568C">
            <w:pPr>
              <w:spacing w:after="0" w:line="240" w:lineRule="auto"/>
              <w:contextualSpacing/>
              <w:jc w:val="center"/>
              <w:rPr>
                <w:rFonts w:ascii="Times New Roman" w:hAnsi="Times New Roman"/>
                <w:sz w:val="28"/>
                <w:szCs w:val="28"/>
              </w:rPr>
            </w:pPr>
            <w:r w:rsidRPr="0093027C">
              <w:rPr>
                <w:rFonts w:ascii="Times New Roman" w:hAnsi="Times New Roman"/>
                <w:sz w:val="28"/>
                <w:szCs w:val="28"/>
              </w:rPr>
              <w:t xml:space="preserve">Likumprojekts </w:t>
            </w:r>
            <w:r w:rsidR="00224B8B">
              <w:rPr>
                <w:rFonts w:ascii="Times New Roman" w:hAnsi="Times New Roman"/>
                <w:sz w:val="28"/>
                <w:szCs w:val="28"/>
              </w:rPr>
              <w:t>šo jomu neskar</w:t>
            </w:r>
            <w:r w:rsidRPr="0093027C">
              <w:rPr>
                <w:rFonts w:ascii="Times New Roman" w:hAnsi="Times New Roman"/>
                <w:sz w:val="28"/>
                <w:szCs w:val="28"/>
              </w:rPr>
              <w:t>.</w:t>
            </w:r>
          </w:p>
        </w:tc>
      </w:tr>
    </w:tbl>
    <w:p w:rsidR="006175FC" w:rsidRPr="0093027C" w:rsidRDefault="006175FC" w:rsidP="0012514A">
      <w:pPr>
        <w:spacing w:after="0" w:line="240" w:lineRule="auto"/>
        <w:contextualSpacing/>
        <w:rPr>
          <w:rFonts w:ascii="Times New Roman" w:hAnsi="Times New Roman"/>
          <w:color w:val="000000"/>
          <w:sz w:val="28"/>
          <w:szCs w:val="28"/>
        </w:rPr>
      </w:pPr>
    </w:p>
    <w:tbl>
      <w:tblPr>
        <w:tblW w:w="5125" w:type="pct"/>
        <w:tblCellSpacing w:w="20" w:type="dxa"/>
        <w:tblInd w:w="-11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tblPr>
      <w:tblGrid>
        <w:gridCol w:w="741"/>
        <w:gridCol w:w="3407"/>
        <w:gridCol w:w="5263"/>
      </w:tblGrid>
      <w:tr w:rsidR="0074045A" w:rsidRPr="0093027C" w:rsidTr="00224B8B">
        <w:trPr>
          <w:trHeight w:val="421"/>
          <w:tblCellSpacing w:w="20" w:type="dxa"/>
        </w:trPr>
        <w:tc>
          <w:tcPr>
            <w:tcW w:w="5000" w:type="pct"/>
            <w:gridSpan w:val="3"/>
            <w:vAlign w:val="center"/>
          </w:tcPr>
          <w:p w:rsidR="0074045A" w:rsidRPr="0093027C" w:rsidRDefault="0074045A" w:rsidP="00044553">
            <w:pPr>
              <w:pStyle w:val="naisnod"/>
              <w:spacing w:before="0" w:after="0"/>
              <w:ind w:left="57" w:right="57"/>
              <w:contextualSpacing/>
              <w:rPr>
                <w:color w:val="000000"/>
                <w:sz w:val="28"/>
                <w:szCs w:val="28"/>
              </w:rPr>
            </w:pPr>
            <w:r w:rsidRPr="0093027C">
              <w:rPr>
                <w:color w:val="000000"/>
                <w:sz w:val="28"/>
                <w:szCs w:val="28"/>
              </w:rPr>
              <w:t>VI. Sabiedrības līdzdalība un komunikācijas aktivitātes</w:t>
            </w:r>
          </w:p>
        </w:tc>
      </w:tr>
      <w:tr w:rsidR="0074045A" w:rsidRPr="0093027C" w:rsidTr="00224B8B">
        <w:tblPrEx>
          <w:tblCellMar>
            <w:left w:w="108" w:type="dxa"/>
            <w:right w:w="108" w:type="dxa"/>
          </w:tblCellMar>
          <w:tblLook w:val="04A0"/>
        </w:tblPrEx>
        <w:trPr>
          <w:trHeight w:val="467"/>
          <w:tblCellSpacing w:w="20" w:type="dxa"/>
        </w:trPr>
        <w:tc>
          <w:tcPr>
            <w:tcW w:w="368" w:type="pct"/>
            <w:shd w:val="clear" w:color="auto" w:fill="auto"/>
          </w:tcPr>
          <w:p w:rsidR="0074045A" w:rsidRPr="0093027C" w:rsidRDefault="0074045A" w:rsidP="00044553">
            <w:pPr>
              <w:spacing w:after="0" w:line="240" w:lineRule="auto"/>
              <w:contextualSpacing/>
              <w:jc w:val="center"/>
              <w:rPr>
                <w:rFonts w:ascii="Times New Roman" w:hAnsi="Times New Roman"/>
                <w:color w:val="000000"/>
                <w:sz w:val="28"/>
                <w:szCs w:val="28"/>
              </w:rPr>
            </w:pPr>
            <w:r w:rsidRPr="0093027C">
              <w:rPr>
                <w:rFonts w:ascii="Times New Roman" w:hAnsi="Times New Roman"/>
                <w:color w:val="000000"/>
                <w:sz w:val="28"/>
                <w:szCs w:val="28"/>
              </w:rPr>
              <w:t>1.</w:t>
            </w:r>
          </w:p>
        </w:tc>
        <w:tc>
          <w:tcPr>
            <w:tcW w:w="1820" w:type="pct"/>
            <w:shd w:val="clear" w:color="auto" w:fill="auto"/>
          </w:tcPr>
          <w:p w:rsidR="0074045A" w:rsidRPr="0093027C" w:rsidRDefault="0074045A" w:rsidP="00044553">
            <w:pPr>
              <w:spacing w:after="0" w:line="240" w:lineRule="auto"/>
              <w:ind w:left="-108"/>
              <w:contextualSpacing/>
              <w:jc w:val="both"/>
              <w:rPr>
                <w:rFonts w:ascii="Times New Roman" w:hAnsi="Times New Roman"/>
                <w:color w:val="000000"/>
                <w:sz w:val="28"/>
                <w:szCs w:val="28"/>
              </w:rPr>
            </w:pPr>
            <w:r w:rsidRPr="0093027C">
              <w:rPr>
                <w:rFonts w:ascii="Times New Roman" w:hAnsi="Times New Roman"/>
                <w:color w:val="000000"/>
                <w:sz w:val="28"/>
                <w:szCs w:val="28"/>
                <w:lang w:eastAsia="lv-LV"/>
              </w:rPr>
              <w:t>Plānotās sabiedrības līdzdalības un komunikācijas aktivitātes saistībā ar projektu</w:t>
            </w:r>
          </w:p>
        </w:tc>
        <w:tc>
          <w:tcPr>
            <w:tcW w:w="2812" w:type="pct"/>
            <w:shd w:val="clear" w:color="auto" w:fill="auto"/>
          </w:tcPr>
          <w:p w:rsidR="00EE7C91" w:rsidRDefault="0047568C" w:rsidP="00EE7C91">
            <w:pPr>
              <w:spacing w:after="0" w:line="240" w:lineRule="auto"/>
              <w:contextualSpacing/>
              <w:jc w:val="both"/>
              <w:rPr>
                <w:rFonts w:ascii="Times New Roman" w:hAnsi="Times New Roman"/>
                <w:iCs/>
                <w:sz w:val="28"/>
                <w:szCs w:val="28"/>
              </w:rPr>
            </w:pPr>
            <w:r w:rsidRPr="003D511B">
              <w:rPr>
                <w:rFonts w:ascii="Times New Roman" w:hAnsi="Times New Roman"/>
                <w:color w:val="000000"/>
                <w:sz w:val="28"/>
                <w:szCs w:val="28"/>
                <w:lang w:eastAsia="lv-LV"/>
              </w:rPr>
              <w:t xml:space="preserve">Likumprojekta izstrādē </w:t>
            </w:r>
            <w:r w:rsidR="0044626C">
              <w:rPr>
                <w:rFonts w:ascii="Times New Roman" w:hAnsi="Times New Roman"/>
                <w:color w:val="000000"/>
                <w:sz w:val="28"/>
                <w:szCs w:val="28"/>
                <w:lang w:eastAsia="lv-LV"/>
              </w:rPr>
              <w:t xml:space="preserve">tika </w:t>
            </w:r>
            <w:r w:rsidRPr="003D511B">
              <w:rPr>
                <w:rFonts w:ascii="Times New Roman" w:hAnsi="Times New Roman"/>
                <w:color w:val="000000"/>
                <w:sz w:val="28"/>
                <w:szCs w:val="28"/>
                <w:lang w:eastAsia="lv-LV"/>
              </w:rPr>
              <w:t>iesaistīta Latvijas Raidorganizāciju asociācija, Latvijas Preses izdevēju asociācija</w:t>
            </w:r>
            <w:r w:rsidR="003D511B" w:rsidRPr="003D511B">
              <w:rPr>
                <w:rFonts w:ascii="Times New Roman" w:hAnsi="Times New Roman"/>
                <w:color w:val="000000"/>
                <w:sz w:val="28"/>
                <w:szCs w:val="28"/>
                <w:lang w:eastAsia="lv-LV"/>
              </w:rPr>
              <w:t>,</w:t>
            </w:r>
            <w:r w:rsidRPr="003D511B">
              <w:rPr>
                <w:rFonts w:ascii="Times New Roman" w:hAnsi="Times New Roman"/>
                <w:color w:val="000000"/>
                <w:sz w:val="28"/>
                <w:szCs w:val="28"/>
                <w:lang w:eastAsia="lv-LV"/>
              </w:rPr>
              <w:t xml:space="preserve"> Latvijas Žurnālistu asociācija</w:t>
            </w:r>
            <w:r w:rsidR="003D511B" w:rsidRPr="003D511B">
              <w:rPr>
                <w:rFonts w:ascii="Times New Roman" w:hAnsi="Times New Roman"/>
                <w:color w:val="000000"/>
                <w:sz w:val="28"/>
                <w:szCs w:val="28"/>
                <w:lang w:eastAsia="lv-LV"/>
              </w:rPr>
              <w:t xml:space="preserve"> un</w:t>
            </w:r>
            <w:r w:rsidR="003D511B">
              <w:rPr>
                <w:rFonts w:ascii="Times New Roman" w:hAnsi="Times New Roman"/>
                <w:color w:val="000000"/>
                <w:sz w:val="28"/>
                <w:szCs w:val="28"/>
                <w:lang w:eastAsia="lv-LV"/>
              </w:rPr>
              <w:t xml:space="preserve"> Latvijas Žurnālistu savienība.</w:t>
            </w:r>
            <w:r w:rsidR="007C78C6">
              <w:rPr>
                <w:rFonts w:ascii="Times New Roman" w:hAnsi="Times New Roman"/>
                <w:color w:val="000000"/>
                <w:sz w:val="28"/>
                <w:szCs w:val="28"/>
                <w:lang w:eastAsia="lv-LV"/>
              </w:rPr>
              <w:t xml:space="preserve"> Likumprojekts 2019.gada 26.martā </w:t>
            </w:r>
            <w:r w:rsidR="0049503E">
              <w:rPr>
                <w:rFonts w:ascii="Times New Roman" w:hAnsi="Times New Roman"/>
                <w:color w:val="000000"/>
                <w:sz w:val="28"/>
                <w:szCs w:val="28"/>
                <w:lang w:eastAsia="lv-LV"/>
              </w:rPr>
              <w:t xml:space="preserve">un 2019.gada 25.jūnijā atkārtoti </w:t>
            </w:r>
            <w:r w:rsidR="007C78C6">
              <w:rPr>
                <w:rFonts w:ascii="Times New Roman" w:hAnsi="Times New Roman"/>
                <w:color w:val="000000"/>
                <w:sz w:val="28"/>
                <w:szCs w:val="28"/>
                <w:lang w:eastAsia="lv-LV"/>
              </w:rPr>
              <w:t xml:space="preserve">tika nosūtīts minētajām institūcijām ar </w:t>
            </w:r>
            <w:r w:rsidR="007C78C6">
              <w:rPr>
                <w:rFonts w:ascii="Times New Roman" w:hAnsi="Times New Roman"/>
                <w:color w:val="000000"/>
                <w:sz w:val="28"/>
                <w:szCs w:val="28"/>
                <w:lang w:eastAsia="lv-LV"/>
              </w:rPr>
              <w:lastRenderedPageBreak/>
              <w:t xml:space="preserve">lūgumu sniegt </w:t>
            </w:r>
            <w:r w:rsidR="007C78C6" w:rsidRPr="00A8371E">
              <w:rPr>
                <w:rFonts w:ascii="Times New Roman" w:hAnsi="Times New Roman"/>
                <w:sz w:val="28"/>
                <w:szCs w:val="28"/>
                <w:lang w:eastAsia="lv-LV"/>
              </w:rPr>
              <w:t>rakstveida viedokli par Likumprojektā ietverto regulējumu.</w:t>
            </w:r>
            <w:r w:rsidR="00A8371E" w:rsidRPr="00A8371E">
              <w:rPr>
                <w:rFonts w:ascii="Times New Roman" w:hAnsi="Times New Roman"/>
                <w:sz w:val="28"/>
                <w:szCs w:val="28"/>
                <w:lang w:eastAsia="lv-LV"/>
              </w:rPr>
              <w:t xml:space="preserve"> </w:t>
            </w:r>
            <w:r w:rsidR="00A8371E" w:rsidRPr="00A8371E">
              <w:rPr>
                <w:rFonts w:ascii="Times New Roman" w:hAnsi="Times New Roman"/>
                <w:sz w:val="28"/>
                <w:szCs w:val="28"/>
              </w:rPr>
              <w:t>Papildus Likump</w:t>
            </w:r>
            <w:r w:rsidR="00A8371E" w:rsidRPr="00A8371E">
              <w:rPr>
                <w:rFonts w:ascii="Times New Roman" w:hAnsi="Times New Roman"/>
                <w:iCs/>
                <w:sz w:val="28"/>
                <w:szCs w:val="28"/>
              </w:rPr>
              <w:t xml:space="preserve">rojekts </w:t>
            </w:r>
            <w:r w:rsidR="00A8371E" w:rsidRPr="00A8371E">
              <w:rPr>
                <w:rFonts w:ascii="Times New Roman" w:hAnsi="Times New Roman"/>
                <w:sz w:val="28"/>
                <w:szCs w:val="28"/>
              </w:rPr>
              <w:t>2019.gada 2</w:t>
            </w:r>
            <w:r w:rsidR="001C42EF">
              <w:rPr>
                <w:rFonts w:ascii="Times New Roman" w:hAnsi="Times New Roman"/>
                <w:sz w:val="28"/>
                <w:szCs w:val="28"/>
              </w:rPr>
              <w:t>2</w:t>
            </w:r>
            <w:r w:rsidR="00A8371E" w:rsidRPr="00A8371E">
              <w:rPr>
                <w:rFonts w:ascii="Times New Roman" w:hAnsi="Times New Roman"/>
                <w:sz w:val="28"/>
                <w:szCs w:val="28"/>
              </w:rPr>
              <w:t xml:space="preserve">.jūlijā </w:t>
            </w:r>
            <w:r w:rsidR="00A8371E" w:rsidRPr="00A8371E">
              <w:rPr>
                <w:rFonts w:ascii="Times New Roman" w:hAnsi="Times New Roman"/>
                <w:iCs/>
                <w:sz w:val="28"/>
                <w:szCs w:val="28"/>
              </w:rPr>
              <w:t>ievietots Kultūras ministrijas tīmekļvietnes</w:t>
            </w:r>
            <w:r w:rsidR="00EE7C91">
              <w:rPr>
                <w:rFonts w:ascii="Times New Roman" w:hAnsi="Times New Roman"/>
                <w:iCs/>
                <w:sz w:val="28"/>
                <w:szCs w:val="28"/>
              </w:rPr>
              <w:t xml:space="preserve"> </w:t>
            </w:r>
          </w:p>
          <w:p w:rsidR="008B32E4" w:rsidRDefault="00744187" w:rsidP="00EE7C91">
            <w:pPr>
              <w:spacing w:after="0" w:line="240" w:lineRule="auto"/>
              <w:contextualSpacing/>
              <w:jc w:val="both"/>
              <w:rPr>
                <w:rFonts w:ascii="Times New Roman" w:hAnsi="Times New Roman"/>
                <w:color w:val="000000"/>
                <w:sz w:val="28"/>
                <w:szCs w:val="28"/>
                <w:lang w:eastAsia="lv-LV"/>
              </w:rPr>
            </w:pPr>
            <w:hyperlink r:id="rId9" w:history="1">
              <w:r w:rsidR="00EE7C91" w:rsidRPr="00293FAD">
                <w:rPr>
                  <w:rStyle w:val="Hipersaite"/>
                  <w:rFonts w:ascii="Times New Roman" w:hAnsi="Times New Roman"/>
                  <w:iCs/>
                  <w:sz w:val="28"/>
                  <w:szCs w:val="28"/>
                </w:rPr>
                <w:t>www.km.gov.lv</w:t>
              </w:r>
            </w:hyperlink>
            <w:r w:rsidR="00EE7C91">
              <w:rPr>
                <w:rFonts w:ascii="Times New Roman" w:hAnsi="Times New Roman"/>
                <w:iCs/>
                <w:sz w:val="28"/>
                <w:szCs w:val="28"/>
              </w:rPr>
              <w:t xml:space="preserve"> s</w:t>
            </w:r>
            <w:r w:rsidR="00A8371E" w:rsidRPr="00A8371E">
              <w:rPr>
                <w:rFonts w:ascii="Times New Roman" w:hAnsi="Times New Roman"/>
                <w:iCs/>
                <w:sz w:val="28"/>
                <w:szCs w:val="28"/>
              </w:rPr>
              <w:t>adaļā „Sabiedrības līdzdalība” ar aicinājumu sabiedrības pārstāvjiem līdzdarboties Likumprojekta izstrādē, līdz 2019.gada 5.augustam rakstiski sniedzot viedokli par Likumprojektu atbilstoši Ministru kabineta 2009.gada 25.augusta noteikumu Nr.970 „Sabiedrības līdzdalības kārtība attīstības plānošanas procesā” 5. un 7.4.</w:t>
            </w:r>
            <w:r w:rsidR="00A8371E" w:rsidRPr="00A8371E">
              <w:rPr>
                <w:rFonts w:ascii="Times New Roman" w:hAnsi="Times New Roman"/>
                <w:iCs/>
                <w:sz w:val="28"/>
                <w:szCs w:val="28"/>
                <w:vertAlign w:val="superscript"/>
              </w:rPr>
              <w:t>1</w:t>
            </w:r>
            <w:r w:rsidR="00A8371E" w:rsidRPr="00A8371E">
              <w:rPr>
                <w:rFonts w:ascii="Times New Roman" w:hAnsi="Times New Roman"/>
                <w:iCs/>
                <w:sz w:val="28"/>
                <w:szCs w:val="28"/>
              </w:rPr>
              <w:t> punktam.</w:t>
            </w:r>
          </w:p>
        </w:tc>
      </w:tr>
      <w:tr w:rsidR="0074045A" w:rsidRPr="0093027C" w:rsidTr="00224B8B">
        <w:tblPrEx>
          <w:tblCellMar>
            <w:left w:w="108" w:type="dxa"/>
            <w:right w:w="108" w:type="dxa"/>
          </w:tblCellMar>
          <w:tblLook w:val="04A0"/>
        </w:tblPrEx>
        <w:trPr>
          <w:trHeight w:val="1044"/>
          <w:tblCellSpacing w:w="20" w:type="dxa"/>
        </w:trPr>
        <w:tc>
          <w:tcPr>
            <w:tcW w:w="368" w:type="pct"/>
            <w:shd w:val="clear" w:color="auto" w:fill="auto"/>
          </w:tcPr>
          <w:p w:rsidR="0074045A" w:rsidRPr="0093027C" w:rsidRDefault="0074045A" w:rsidP="00044553">
            <w:pPr>
              <w:spacing w:after="0" w:line="240" w:lineRule="auto"/>
              <w:contextualSpacing/>
              <w:jc w:val="center"/>
              <w:rPr>
                <w:rFonts w:ascii="Times New Roman" w:hAnsi="Times New Roman"/>
                <w:color w:val="000000"/>
                <w:sz w:val="28"/>
                <w:szCs w:val="28"/>
              </w:rPr>
            </w:pPr>
            <w:r w:rsidRPr="0093027C">
              <w:rPr>
                <w:rFonts w:ascii="Times New Roman" w:hAnsi="Times New Roman"/>
                <w:color w:val="000000"/>
                <w:sz w:val="28"/>
                <w:szCs w:val="28"/>
              </w:rPr>
              <w:lastRenderedPageBreak/>
              <w:t>2.</w:t>
            </w:r>
          </w:p>
        </w:tc>
        <w:tc>
          <w:tcPr>
            <w:tcW w:w="1820" w:type="pct"/>
            <w:shd w:val="clear" w:color="auto" w:fill="auto"/>
          </w:tcPr>
          <w:p w:rsidR="0074045A" w:rsidRPr="0093027C" w:rsidRDefault="0074045A" w:rsidP="00044553">
            <w:pPr>
              <w:spacing w:after="0" w:line="240" w:lineRule="auto"/>
              <w:ind w:left="-108"/>
              <w:contextualSpacing/>
              <w:jc w:val="both"/>
              <w:rPr>
                <w:rFonts w:ascii="Times New Roman" w:hAnsi="Times New Roman"/>
                <w:color w:val="000000"/>
                <w:sz w:val="28"/>
                <w:szCs w:val="28"/>
              </w:rPr>
            </w:pPr>
            <w:r w:rsidRPr="0093027C">
              <w:rPr>
                <w:rFonts w:ascii="Times New Roman" w:hAnsi="Times New Roman"/>
                <w:color w:val="000000"/>
                <w:sz w:val="28"/>
                <w:szCs w:val="28"/>
                <w:lang w:eastAsia="lv-LV"/>
              </w:rPr>
              <w:t>Sabiedrības līdzdalība projekta izstrādē</w:t>
            </w:r>
          </w:p>
        </w:tc>
        <w:tc>
          <w:tcPr>
            <w:tcW w:w="2812" w:type="pct"/>
            <w:shd w:val="clear" w:color="auto" w:fill="auto"/>
          </w:tcPr>
          <w:p w:rsidR="0074045A" w:rsidRPr="0093027C" w:rsidRDefault="00F327E2" w:rsidP="00F327E2">
            <w:pPr>
              <w:spacing w:after="0" w:line="240" w:lineRule="auto"/>
              <w:contextualSpacing/>
              <w:jc w:val="both"/>
              <w:rPr>
                <w:rFonts w:ascii="Times New Roman" w:hAnsi="Times New Roman"/>
                <w:sz w:val="28"/>
                <w:szCs w:val="28"/>
                <w:lang w:eastAsia="lv-LV"/>
              </w:rPr>
            </w:pPr>
            <w:r>
              <w:rPr>
                <w:rFonts w:ascii="Times New Roman" w:hAnsi="Times New Roman"/>
                <w:sz w:val="28"/>
                <w:szCs w:val="28"/>
                <w:lang w:eastAsia="lv-LV"/>
              </w:rPr>
              <w:t xml:space="preserve">Viedokli par Likumprojektu noteiktajā termiņā sniedza Latvijas Žurnālistu savienība un Latvijas Raidorganizāciju asociācija. Latvijas Raidorganizāciju asociācija Likumprojektu saskaņoja bez iebildumiem. Latvijas Žurnālistu savienība izteica priekšlikumu </w:t>
            </w:r>
            <w:r w:rsidRPr="00F71D27">
              <w:rPr>
                <w:rFonts w:ascii="Times New Roman" w:hAnsi="Times New Roman"/>
                <w:sz w:val="28"/>
                <w:szCs w:val="28"/>
                <w:lang w:eastAsia="lv-LV"/>
              </w:rPr>
              <w:t xml:space="preserve">paredzēt atbildību par tādas informācijas neizsniegšanu, kas saskaņā ar likumu ir publiska. </w:t>
            </w:r>
            <w:r w:rsidR="00F71D27" w:rsidRPr="00F71D27">
              <w:rPr>
                <w:rFonts w:ascii="Times New Roman" w:hAnsi="Times New Roman"/>
                <w:sz w:val="28"/>
                <w:szCs w:val="28"/>
              </w:rPr>
              <w:t>Papildus s</w:t>
            </w:r>
            <w:r w:rsidR="00F71D27" w:rsidRPr="00F71D27">
              <w:rPr>
                <w:rFonts w:ascii="Times New Roman" w:hAnsi="Times New Roman"/>
                <w:iCs/>
                <w:sz w:val="28"/>
                <w:szCs w:val="28"/>
              </w:rPr>
              <w:t>abiedrības pārstāvji tika aicināti līdzdarboties Likumprojekta izstrādē, līdz 2019.gada 5.augustam rakstiski sniedzot viedokli par Likumprojektu atbilstoši Ministru kabineta 2009.gada 25.augusta noteikumu Nr.970 „Sabiedrības līdzdalības kārtība attīstības plānošanas procesā” 5. un 7.4.</w:t>
            </w:r>
            <w:r w:rsidR="00F71D27" w:rsidRPr="00F71D27">
              <w:rPr>
                <w:rFonts w:ascii="Times New Roman" w:hAnsi="Times New Roman"/>
                <w:iCs/>
                <w:sz w:val="28"/>
                <w:szCs w:val="28"/>
                <w:vertAlign w:val="superscript"/>
              </w:rPr>
              <w:t>1</w:t>
            </w:r>
            <w:r w:rsidR="00F71D27" w:rsidRPr="00F71D27">
              <w:rPr>
                <w:rFonts w:ascii="Times New Roman" w:hAnsi="Times New Roman"/>
                <w:iCs/>
                <w:sz w:val="28"/>
                <w:szCs w:val="28"/>
              </w:rPr>
              <w:t> punktam.</w:t>
            </w:r>
          </w:p>
        </w:tc>
      </w:tr>
      <w:tr w:rsidR="0074045A" w:rsidRPr="0093027C" w:rsidTr="00F327E2">
        <w:tblPrEx>
          <w:tblCellMar>
            <w:left w:w="108" w:type="dxa"/>
            <w:right w:w="108" w:type="dxa"/>
          </w:tblCellMar>
          <w:tblLook w:val="04A0"/>
        </w:tblPrEx>
        <w:trPr>
          <w:trHeight w:val="243"/>
          <w:tblCellSpacing w:w="20" w:type="dxa"/>
        </w:trPr>
        <w:tc>
          <w:tcPr>
            <w:tcW w:w="368" w:type="pct"/>
            <w:shd w:val="clear" w:color="auto" w:fill="auto"/>
          </w:tcPr>
          <w:p w:rsidR="0074045A" w:rsidRPr="0093027C" w:rsidRDefault="0074045A" w:rsidP="00044553">
            <w:pPr>
              <w:spacing w:after="0" w:line="240" w:lineRule="auto"/>
              <w:contextualSpacing/>
              <w:jc w:val="center"/>
              <w:rPr>
                <w:rFonts w:ascii="Times New Roman" w:hAnsi="Times New Roman"/>
                <w:color w:val="000000"/>
                <w:sz w:val="28"/>
                <w:szCs w:val="28"/>
              </w:rPr>
            </w:pPr>
            <w:r w:rsidRPr="0093027C">
              <w:rPr>
                <w:rFonts w:ascii="Times New Roman" w:hAnsi="Times New Roman"/>
                <w:color w:val="000000"/>
                <w:sz w:val="28"/>
                <w:szCs w:val="28"/>
              </w:rPr>
              <w:t>3.</w:t>
            </w:r>
          </w:p>
        </w:tc>
        <w:tc>
          <w:tcPr>
            <w:tcW w:w="1820" w:type="pct"/>
            <w:shd w:val="clear" w:color="auto" w:fill="auto"/>
          </w:tcPr>
          <w:p w:rsidR="0074045A" w:rsidRPr="0093027C" w:rsidRDefault="0074045A" w:rsidP="00044553">
            <w:pPr>
              <w:spacing w:after="0" w:line="240" w:lineRule="auto"/>
              <w:ind w:left="-108"/>
              <w:contextualSpacing/>
              <w:jc w:val="both"/>
              <w:rPr>
                <w:rFonts w:ascii="Times New Roman" w:hAnsi="Times New Roman"/>
                <w:color w:val="000000"/>
                <w:sz w:val="28"/>
                <w:szCs w:val="28"/>
              </w:rPr>
            </w:pPr>
            <w:r w:rsidRPr="0093027C">
              <w:rPr>
                <w:rFonts w:ascii="Times New Roman" w:hAnsi="Times New Roman"/>
                <w:color w:val="000000"/>
                <w:sz w:val="28"/>
                <w:szCs w:val="28"/>
                <w:lang w:eastAsia="lv-LV"/>
              </w:rPr>
              <w:t>Sabiedrības līdzdalības rezultāti</w:t>
            </w:r>
          </w:p>
        </w:tc>
        <w:tc>
          <w:tcPr>
            <w:tcW w:w="2812" w:type="pct"/>
            <w:shd w:val="clear" w:color="auto" w:fill="auto"/>
          </w:tcPr>
          <w:p w:rsidR="0074045A" w:rsidRPr="00F327E2" w:rsidRDefault="00F327E2" w:rsidP="00B37691">
            <w:pPr>
              <w:spacing w:after="0" w:line="240" w:lineRule="auto"/>
              <w:contextualSpacing/>
              <w:jc w:val="both"/>
              <w:rPr>
                <w:rFonts w:ascii="Times New Roman" w:hAnsi="Times New Roman"/>
                <w:sz w:val="28"/>
                <w:szCs w:val="28"/>
                <w:lang w:eastAsia="lv-LV"/>
              </w:rPr>
            </w:pPr>
            <w:r>
              <w:rPr>
                <w:rFonts w:ascii="Times New Roman" w:hAnsi="Times New Roman"/>
                <w:sz w:val="28"/>
                <w:szCs w:val="28"/>
                <w:lang w:eastAsia="lv-LV"/>
              </w:rPr>
              <w:t xml:space="preserve">Ņemot vērā, ka norma, kas noteiktu atbildību par tādas informācijas neizsniegšanu, kas saskaņā ar likumu ir publiska, vērtējama kā atbilstoša Informācijas atklātības likuma </w:t>
            </w:r>
            <w:r w:rsidR="00B37691">
              <w:rPr>
                <w:rFonts w:ascii="Times New Roman" w:hAnsi="Times New Roman"/>
                <w:sz w:val="28"/>
                <w:szCs w:val="28"/>
                <w:lang w:eastAsia="lv-LV"/>
              </w:rPr>
              <w:t>tvērumam, nevis Likuma tvērumam</w:t>
            </w:r>
            <w:r>
              <w:rPr>
                <w:rFonts w:ascii="Times New Roman" w:hAnsi="Times New Roman"/>
                <w:sz w:val="28"/>
                <w:szCs w:val="28"/>
                <w:lang w:eastAsia="lv-LV"/>
              </w:rPr>
              <w:t xml:space="preserve">, Latvijas Žurnālistu savienības priekšlikums Likumprojekta </w:t>
            </w:r>
            <w:r w:rsidRPr="00B37691">
              <w:rPr>
                <w:rFonts w:ascii="Times New Roman" w:hAnsi="Times New Roman"/>
                <w:sz w:val="28"/>
                <w:szCs w:val="28"/>
                <w:lang w:eastAsia="lv-LV"/>
              </w:rPr>
              <w:t>izstrādes ietvaros netika ņemts vērā.</w:t>
            </w:r>
            <w:r w:rsidR="00B37691" w:rsidRPr="00B37691">
              <w:rPr>
                <w:rFonts w:ascii="Times New Roman" w:hAnsi="Times New Roman"/>
                <w:sz w:val="28"/>
                <w:szCs w:val="28"/>
                <w:lang w:eastAsia="lv-LV"/>
              </w:rPr>
              <w:t xml:space="preserve"> Sabiedrības līdzdalības rezultātā </w:t>
            </w:r>
            <w:r w:rsidR="00B37691">
              <w:rPr>
                <w:rFonts w:ascii="Times New Roman" w:hAnsi="Times New Roman"/>
                <w:sz w:val="28"/>
                <w:szCs w:val="28"/>
                <w:lang w:eastAsia="lv-LV"/>
              </w:rPr>
              <w:t xml:space="preserve">pēc </w:t>
            </w:r>
            <w:r w:rsidR="00B37691" w:rsidRPr="00A8371E">
              <w:rPr>
                <w:rFonts w:ascii="Times New Roman" w:hAnsi="Times New Roman"/>
                <w:sz w:val="28"/>
                <w:szCs w:val="28"/>
              </w:rPr>
              <w:t>Likump</w:t>
            </w:r>
            <w:r w:rsidR="00B37691">
              <w:rPr>
                <w:rFonts w:ascii="Times New Roman" w:hAnsi="Times New Roman"/>
                <w:iCs/>
                <w:sz w:val="28"/>
                <w:szCs w:val="28"/>
              </w:rPr>
              <w:t xml:space="preserve">rojekta </w:t>
            </w:r>
            <w:r w:rsidR="00B37691" w:rsidRPr="00A8371E">
              <w:rPr>
                <w:rFonts w:ascii="Times New Roman" w:hAnsi="Times New Roman"/>
                <w:iCs/>
                <w:sz w:val="28"/>
                <w:szCs w:val="28"/>
              </w:rPr>
              <w:t>ievieto</w:t>
            </w:r>
            <w:r w:rsidR="00B37691">
              <w:rPr>
                <w:rFonts w:ascii="Times New Roman" w:hAnsi="Times New Roman"/>
                <w:iCs/>
                <w:sz w:val="28"/>
                <w:szCs w:val="28"/>
              </w:rPr>
              <w:t>šanas</w:t>
            </w:r>
            <w:r w:rsidR="00B37691" w:rsidRPr="00A8371E">
              <w:rPr>
                <w:rFonts w:ascii="Times New Roman" w:hAnsi="Times New Roman"/>
                <w:iCs/>
                <w:sz w:val="28"/>
                <w:szCs w:val="28"/>
              </w:rPr>
              <w:t xml:space="preserve"> Ku</w:t>
            </w:r>
            <w:r w:rsidR="00B37691">
              <w:rPr>
                <w:rFonts w:ascii="Times New Roman" w:hAnsi="Times New Roman"/>
                <w:iCs/>
                <w:sz w:val="28"/>
                <w:szCs w:val="28"/>
              </w:rPr>
              <w:t xml:space="preserve">ltūras ministrijas tīmekļvietnes </w:t>
            </w:r>
            <w:hyperlink r:id="rId10" w:history="1">
              <w:r w:rsidR="00B37691" w:rsidRPr="00293FAD">
                <w:rPr>
                  <w:rStyle w:val="Hipersaite"/>
                  <w:rFonts w:ascii="Times New Roman" w:hAnsi="Times New Roman"/>
                  <w:iCs/>
                  <w:sz w:val="28"/>
                  <w:szCs w:val="28"/>
                </w:rPr>
                <w:t>www.km.gov.lv</w:t>
              </w:r>
            </w:hyperlink>
            <w:r w:rsidR="00B37691">
              <w:rPr>
                <w:rFonts w:ascii="Times New Roman" w:hAnsi="Times New Roman"/>
                <w:iCs/>
                <w:sz w:val="28"/>
                <w:szCs w:val="28"/>
              </w:rPr>
              <w:t xml:space="preserve"> s</w:t>
            </w:r>
            <w:r w:rsidR="00B37691" w:rsidRPr="00A8371E">
              <w:rPr>
                <w:rFonts w:ascii="Times New Roman" w:hAnsi="Times New Roman"/>
                <w:iCs/>
                <w:sz w:val="28"/>
                <w:szCs w:val="28"/>
              </w:rPr>
              <w:t xml:space="preserve">adaļā „Sabiedrības līdzdalība” </w:t>
            </w:r>
            <w:r w:rsidR="00B37691" w:rsidRPr="00B37691">
              <w:rPr>
                <w:rFonts w:ascii="Times New Roman" w:hAnsi="Times New Roman"/>
                <w:sz w:val="28"/>
                <w:szCs w:val="28"/>
              </w:rPr>
              <w:t xml:space="preserve">par Likumprojektu </w:t>
            </w:r>
            <w:r w:rsidR="00B37691">
              <w:rPr>
                <w:rFonts w:ascii="Times New Roman" w:hAnsi="Times New Roman"/>
                <w:sz w:val="28"/>
                <w:szCs w:val="28"/>
              </w:rPr>
              <w:t>c</w:t>
            </w:r>
            <w:r w:rsidR="00B37691" w:rsidRPr="00B37691">
              <w:rPr>
                <w:rFonts w:ascii="Times New Roman" w:hAnsi="Times New Roman"/>
                <w:sz w:val="28"/>
                <w:szCs w:val="28"/>
              </w:rPr>
              <w:t xml:space="preserve">iti viedokļi </w:t>
            </w:r>
            <w:r w:rsidR="00B37691" w:rsidRPr="00B37691">
              <w:rPr>
                <w:rFonts w:ascii="Times New Roman" w:hAnsi="Times New Roman"/>
                <w:sz w:val="28"/>
                <w:szCs w:val="28"/>
              </w:rPr>
              <w:lastRenderedPageBreak/>
              <w:t>noteiktajā termiņā netika saņemti.</w:t>
            </w:r>
          </w:p>
        </w:tc>
      </w:tr>
      <w:tr w:rsidR="0074045A" w:rsidRPr="0093027C" w:rsidTr="00224B8B">
        <w:tblPrEx>
          <w:tblCellMar>
            <w:left w:w="108" w:type="dxa"/>
            <w:right w:w="108" w:type="dxa"/>
          </w:tblCellMar>
          <w:tblLook w:val="04A0"/>
        </w:tblPrEx>
        <w:trPr>
          <w:trHeight w:val="373"/>
          <w:tblCellSpacing w:w="20" w:type="dxa"/>
        </w:trPr>
        <w:tc>
          <w:tcPr>
            <w:tcW w:w="368" w:type="pct"/>
            <w:shd w:val="clear" w:color="auto" w:fill="auto"/>
          </w:tcPr>
          <w:p w:rsidR="0074045A" w:rsidRPr="0093027C" w:rsidRDefault="0074045A" w:rsidP="00044553">
            <w:pPr>
              <w:spacing w:after="0" w:line="240" w:lineRule="auto"/>
              <w:contextualSpacing/>
              <w:jc w:val="center"/>
              <w:rPr>
                <w:rFonts w:ascii="Times New Roman" w:hAnsi="Times New Roman"/>
                <w:color w:val="000000"/>
                <w:sz w:val="28"/>
                <w:szCs w:val="28"/>
              </w:rPr>
            </w:pPr>
            <w:r w:rsidRPr="0093027C">
              <w:rPr>
                <w:rFonts w:ascii="Times New Roman" w:hAnsi="Times New Roman"/>
                <w:color w:val="000000"/>
                <w:sz w:val="28"/>
                <w:szCs w:val="28"/>
              </w:rPr>
              <w:lastRenderedPageBreak/>
              <w:t>4.</w:t>
            </w:r>
          </w:p>
        </w:tc>
        <w:tc>
          <w:tcPr>
            <w:tcW w:w="1820" w:type="pct"/>
            <w:shd w:val="clear" w:color="auto" w:fill="auto"/>
          </w:tcPr>
          <w:p w:rsidR="0074045A" w:rsidRPr="0093027C" w:rsidRDefault="0074045A" w:rsidP="00044553">
            <w:pPr>
              <w:spacing w:after="0" w:line="240" w:lineRule="auto"/>
              <w:ind w:left="-108"/>
              <w:contextualSpacing/>
              <w:jc w:val="both"/>
              <w:rPr>
                <w:rFonts w:ascii="Times New Roman" w:hAnsi="Times New Roman"/>
                <w:color w:val="000000"/>
                <w:sz w:val="28"/>
                <w:szCs w:val="28"/>
              </w:rPr>
            </w:pPr>
            <w:r w:rsidRPr="0093027C">
              <w:rPr>
                <w:rFonts w:ascii="Times New Roman" w:hAnsi="Times New Roman"/>
                <w:color w:val="000000"/>
                <w:sz w:val="28"/>
                <w:szCs w:val="28"/>
                <w:lang w:eastAsia="lv-LV"/>
              </w:rPr>
              <w:t>Cita informācija</w:t>
            </w:r>
          </w:p>
        </w:tc>
        <w:tc>
          <w:tcPr>
            <w:tcW w:w="2812" w:type="pct"/>
            <w:shd w:val="clear" w:color="auto" w:fill="auto"/>
          </w:tcPr>
          <w:p w:rsidR="0074045A" w:rsidRPr="0093027C" w:rsidRDefault="0074045A" w:rsidP="00044553">
            <w:pPr>
              <w:spacing w:after="0" w:line="240" w:lineRule="auto"/>
              <w:contextualSpacing/>
              <w:jc w:val="both"/>
              <w:rPr>
                <w:rFonts w:ascii="Times New Roman" w:hAnsi="Times New Roman"/>
                <w:color w:val="000000"/>
                <w:sz w:val="28"/>
                <w:szCs w:val="28"/>
              </w:rPr>
            </w:pPr>
            <w:r w:rsidRPr="0093027C">
              <w:rPr>
                <w:rFonts w:ascii="Times New Roman" w:hAnsi="Times New Roman"/>
                <w:color w:val="000000"/>
                <w:sz w:val="28"/>
                <w:szCs w:val="28"/>
              </w:rPr>
              <w:t>Nav</w:t>
            </w:r>
          </w:p>
        </w:tc>
      </w:tr>
    </w:tbl>
    <w:p w:rsidR="009C4291" w:rsidRPr="0093027C" w:rsidRDefault="009C4291" w:rsidP="0012514A">
      <w:pPr>
        <w:spacing w:after="0" w:line="240" w:lineRule="auto"/>
        <w:contextualSpacing/>
        <w:rPr>
          <w:rFonts w:ascii="Times New Roman" w:hAnsi="Times New Roman"/>
          <w:color w:val="000000"/>
          <w:sz w:val="28"/>
          <w:szCs w:val="28"/>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622"/>
        <w:gridCol w:w="3537"/>
        <w:gridCol w:w="5238"/>
      </w:tblGrid>
      <w:tr w:rsidR="0012514A" w:rsidRPr="0093027C" w:rsidTr="00224B8B">
        <w:trPr>
          <w:tblCellSpacing w:w="20" w:type="dxa"/>
        </w:trPr>
        <w:tc>
          <w:tcPr>
            <w:tcW w:w="5000" w:type="pct"/>
            <w:gridSpan w:val="3"/>
            <w:shd w:val="clear" w:color="auto" w:fill="auto"/>
          </w:tcPr>
          <w:p w:rsidR="0012514A" w:rsidRPr="0093027C" w:rsidRDefault="0012514A" w:rsidP="0012514A">
            <w:pPr>
              <w:spacing w:after="0" w:line="240" w:lineRule="auto"/>
              <w:contextualSpacing/>
              <w:jc w:val="center"/>
              <w:rPr>
                <w:rFonts w:ascii="Times New Roman" w:hAnsi="Times New Roman"/>
                <w:b/>
                <w:bCs/>
                <w:color w:val="000000"/>
                <w:sz w:val="28"/>
                <w:szCs w:val="28"/>
              </w:rPr>
            </w:pPr>
            <w:r w:rsidRPr="0093027C">
              <w:rPr>
                <w:rFonts w:ascii="Times New Roman" w:hAnsi="Times New Roman"/>
                <w:b/>
                <w:bCs/>
                <w:color w:val="000000"/>
                <w:sz w:val="28"/>
                <w:szCs w:val="28"/>
              </w:rPr>
              <w:t>VII. Tiesību akta projekta izpildes nodrošināšana un tās ietekme uz institūcijām</w:t>
            </w:r>
          </w:p>
        </w:tc>
      </w:tr>
      <w:tr w:rsidR="0012514A" w:rsidRPr="0093027C" w:rsidTr="00224B8B">
        <w:tblPrEx>
          <w:tblCellMar>
            <w:top w:w="30" w:type="dxa"/>
            <w:left w:w="30" w:type="dxa"/>
            <w:bottom w:w="30" w:type="dxa"/>
            <w:right w:w="30" w:type="dxa"/>
          </w:tblCellMar>
          <w:tblLook w:val="0000"/>
        </w:tblPrEx>
        <w:trPr>
          <w:tblCellSpacing w:w="20" w:type="dxa"/>
        </w:trPr>
        <w:tc>
          <w:tcPr>
            <w:tcW w:w="304" w:type="pct"/>
          </w:tcPr>
          <w:p w:rsidR="0012514A" w:rsidRPr="0093027C" w:rsidRDefault="0012514A" w:rsidP="0012514A">
            <w:pPr>
              <w:spacing w:after="0" w:line="240" w:lineRule="auto"/>
              <w:contextualSpacing/>
              <w:jc w:val="center"/>
              <w:rPr>
                <w:rFonts w:ascii="Times New Roman" w:hAnsi="Times New Roman"/>
                <w:color w:val="000000"/>
                <w:sz w:val="28"/>
                <w:szCs w:val="28"/>
              </w:rPr>
            </w:pPr>
            <w:r w:rsidRPr="0093027C">
              <w:rPr>
                <w:rFonts w:ascii="Times New Roman" w:hAnsi="Times New Roman"/>
                <w:color w:val="000000"/>
                <w:sz w:val="28"/>
                <w:szCs w:val="28"/>
              </w:rPr>
              <w:t>1.</w:t>
            </w:r>
          </w:p>
        </w:tc>
        <w:tc>
          <w:tcPr>
            <w:tcW w:w="1893" w:type="pct"/>
          </w:tcPr>
          <w:p w:rsidR="0012514A" w:rsidRPr="0093027C" w:rsidRDefault="0012514A" w:rsidP="0012514A">
            <w:pPr>
              <w:spacing w:after="0" w:line="240" w:lineRule="auto"/>
              <w:ind w:right="111"/>
              <w:contextualSpacing/>
              <w:jc w:val="both"/>
              <w:rPr>
                <w:rFonts w:ascii="Times New Roman" w:hAnsi="Times New Roman"/>
                <w:color w:val="000000"/>
                <w:sz w:val="28"/>
                <w:szCs w:val="28"/>
              </w:rPr>
            </w:pPr>
            <w:r w:rsidRPr="0093027C">
              <w:rPr>
                <w:rFonts w:ascii="Times New Roman" w:hAnsi="Times New Roman"/>
                <w:color w:val="000000"/>
                <w:sz w:val="28"/>
                <w:szCs w:val="28"/>
              </w:rPr>
              <w:t>Projekta izpildē iesaistītās institūcijas</w:t>
            </w:r>
          </w:p>
        </w:tc>
        <w:tc>
          <w:tcPr>
            <w:tcW w:w="2803" w:type="pct"/>
          </w:tcPr>
          <w:p w:rsidR="0012514A" w:rsidRPr="0093027C" w:rsidRDefault="0012514A" w:rsidP="0049503E">
            <w:pPr>
              <w:spacing w:after="0" w:line="240" w:lineRule="auto"/>
              <w:ind w:left="50" w:right="112"/>
              <w:contextualSpacing/>
              <w:jc w:val="both"/>
              <w:rPr>
                <w:rFonts w:ascii="Times New Roman" w:hAnsi="Times New Roman"/>
                <w:color w:val="000000"/>
                <w:sz w:val="28"/>
                <w:szCs w:val="28"/>
              </w:rPr>
            </w:pPr>
            <w:r w:rsidRPr="0093027C">
              <w:rPr>
                <w:rFonts w:ascii="Times New Roman" w:hAnsi="Times New Roman"/>
                <w:color w:val="000000" w:themeColor="text1"/>
                <w:sz w:val="28"/>
                <w:szCs w:val="28"/>
              </w:rPr>
              <w:t>Valsts policija</w:t>
            </w:r>
            <w:r w:rsidR="00D33A5B">
              <w:rPr>
                <w:rFonts w:ascii="Times New Roman" w:hAnsi="Times New Roman"/>
                <w:color w:val="000000" w:themeColor="text1"/>
                <w:sz w:val="28"/>
                <w:szCs w:val="28"/>
                <w:lang w:eastAsia="lv-LV"/>
              </w:rPr>
              <w:t>.</w:t>
            </w:r>
          </w:p>
        </w:tc>
      </w:tr>
      <w:tr w:rsidR="0012514A" w:rsidRPr="0093027C" w:rsidTr="00224B8B">
        <w:tblPrEx>
          <w:tblCellMar>
            <w:top w:w="30" w:type="dxa"/>
            <w:left w:w="30" w:type="dxa"/>
            <w:bottom w:w="30" w:type="dxa"/>
            <w:right w:w="30" w:type="dxa"/>
          </w:tblCellMar>
          <w:tblLook w:val="0000"/>
        </w:tblPrEx>
        <w:trPr>
          <w:tblCellSpacing w:w="20" w:type="dxa"/>
        </w:trPr>
        <w:tc>
          <w:tcPr>
            <w:tcW w:w="304" w:type="pct"/>
          </w:tcPr>
          <w:p w:rsidR="0012514A" w:rsidRPr="0093027C" w:rsidRDefault="0012514A" w:rsidP="0012514A">
            <w:pPr>
              <w:spacing w:after="0" w:line="240" w:lineRule="auto"/>
              <w:contextualSpacing/>
              <w:jc w:val="center"/>
              <w:rPr>
                <w:rFonts w:ascii="Times New Roman" w:hAnsi="Times New Roman"/>
                <w:color w:val="000000"/>
                <w:sz w:val="28"/>
                <w:szCs w:val="28"/>
              </w:rPr>
            </w:pPr>
            <w:r w:rsidRPr="0093027C">
              <w:rPr>
                <w:rFonts w:ascii="Times New Roman" w:hAnsi="Times New Roman"/>
                <w:color w:val="000000"/>
                <w:sz w:val="28"/>
                <w:szCs w:val="28"/>
              </w:rPr>
              <w:t>2.</w:t>
            </w:r>
          </w:p>
        </w:tc>
        <w:tc>
          <w:tcPr>
            <w:tcW w:w="1893" w:type="pct"/>
          </w:tcPr>
          <w:p w:rsidR="0012514A" w:rsidRPr="0093027C" w:rsidRDefault="0012514A" w:rsidP="0012514A">
            <w:pPr>
              <w:spacing w:after="0" w:line="240" w:lineRule="auto"/>
              <w:ind w:right="111"/>
              <w:contextualSpacing/>
              <w:jc w:val="both"/>
              <w:rPr>
                <w:rFonts w:ascii="Times New Roman" w:hAnsi="Times New Roman"/>
                <w:color w:val="000000"/>
                <w:sz w:val="28"/>
                <w:szCs w:val="28"/>
              </w:rPr>
            </w:pPr>
            <w:r w:rsidRPr="0093027C">
              <w:rPr>
                <w:rFonts w:ascii="Times New Roman" w:hAnsi="Times New Roman"/>
                <w:color w:val="000000"/>
                <w:sz w:val="28"/>
                <w:szCs w:val="28"/>
              </w:rPr>
              <w:t>Projekta izpildes ietekme uz pārvaldes funkcijām un institucionālo struktūru.</w:t>
            </w:r>
          </w:p>
          <w:p w:rsidR="0012514A" w:rsidRPr="0093027C" w:rsidRDefault="0012514A" w:rsidP="0012514A">
            <w:pPr>
              <w:spacing w:after="0" w:line="240" w:lineRule="auto"/>
              <w:ind w:right="111"/>
              <w:contextualSpacing/>
              <w:jc w:val="both"/>
              <w:rPr>
                <w:rFonts w:ascii="Times New Roman" w:hAnsi="Times New Roman"/>
                <w:color w:val="000000"/>
                <w:sz w:val="28"/>
                <w:szCs w:val="28"/>
              </w:rPr>
            </w:pPr>
            <w:r w:rsidRPr="0093027C">
              <w:rPr>
                <w:rFonts w:ascii="Times New Roman" w:hAnsi="Times New Roman"/>
                <w:color w:val="000000"/>
                <w:sz w:val="28"/>
                <w:szCs w:val="28"/>
              </w:rPr>
              <w:t>Jaunu institūciju izveide, esošu institūciju likvidācija vai reorganizācija, to ietekme uz institūcijas cilvēkresursiem</w:t>
            </w:r>
          </w:p>
        </w:tc>
        <w:tc>
          <w:tcPr>
            <w:tcW w:w="2803" w:type="pct"/>
          </w:tcPr>
          <w:p w:rsidR="0012514A" w:rsidRPr="0093027C" w:rsidRDefault="00A348F0" w:rsidP="007C78C6">
            <w:pPr>
              <w:spacing w:after="0" w:line="240" w:lineRule="auto"/>
              <w:ind w:left="50" w:right="112"/>
              <w:contextualSpacing/>
              <w:jc w:val="both"/>
              <w:rPr>
                <w:rFonts w:ascii="Times New Roman" w:hAnsi="Times New Roman"/>
                <w:color w:val="000000"/>
                <w:sz w:val="28"/>
                <w:szCs w:val="28"/>
              </w:rPr>
            </w:pPr>
            <w:r>
              <w:rPr>
                <w:rFonts w:ascii="Times New Roman" w:hAnsi="Times New Roman"/>
                <w:sz w:val="28"/>
                <w:szCs w:val="28"/>
                <w:lang w:eastAsia="lv-LV"/>
              </w:rPr>
              <w:t>Likumprojekts šo jomu neskar.</w:t>
            </w:r>
          </w:p>
        </w:tc>
      </w:tr>
      <w:tr w:rsidR="0012514A" w:rsidRPr="0093027C" w:rsidTr="00224B8B">
        <w:tblPrEx>
          <w:tblCellMar>
            <w:top w:w="30" w:type="dxa"/>
            <w:left w:w="30" w:type="dxa"/>
            <w:bottom w:w="30" w:type="dxa"/>
            <w:right w:w="30" w:type="dxa"/>
          </w:tblCellMar>
          <w:tblLook w:val="0000"/>
        </w:tblPrEx>
        <w:trPr>
          <w:tblCellSpacing w:w="20" w:type="dxa"/>
        </w:trPr>
        <w:tc>
          <w:tcPr>
            <w:tcW w:w="304" w:type="pct"/>
          </w:tcPr>
          <w:p w:rsidR="0012514A" w:rsidRPr="0093027C" w:rsidRDefault="0012514A" w:rsidP="0012514A">
            <w:pPr>
              <w:spacing w:after="0" w:line="240" w:lineRule="auto"/>
              <w:contextualSpacing/>
              <w:jc w:val="center"/>
              <w:rPr>
                <w:rFonts w:ascii="Times New Roman" w:hAnsi="Times New Roman"/>
                <w:color w:val="000000"/>
                <w:sz w:val="28"/>
                <w:szCs w:val="28"/>
              </w:rPr>
            </w:pPr>
            <w:r w:rsidRPr="0093027C">
              <w:rPr>
                <w:rFonts w:ascii="Times New Roman" w:hAnsi="Times New Roman"/>
                <w:color w:val="000000"/>
                <w:sz w:val="28"/>
                <w:szCs w:val="28"/>
              </w:rPr>
              <w:t>3.</w:t>
            </w:r>
          </w:p>
        </w:tc>
        <w:tc>
          <w:tcPr>
            <w:tcW w:w="1893" w:type="pct"/>
          </w:tcPr>
          <w:p w:rsidR="0012514A" w:rsidRPr="0093027C" w:rsidRDefault="0012514A" w:rsidP="0012514A">
            <w:pPr>
              <w:spacing w:after="0" w:line="240" w:lineRule="auto"/>
              <w:ind w:right="111"/>
              <w:contextualSpacing/>
              <w:jc w:val="both"/>
              <w:rPr>
                <w:rFonts w:ascii="Times New Roman" w:hAnsi="Times New Roman"/>
                <w:color w:val="000000"/>
                <w:sz w:val="28"/>
                <w:szCs w:val="28"/>
              </w:rPr>
            </w:pPr>
            <w:r w:rsidRPr="0093027C">
              <w:rPr>
                <w:rFonts w:ascii="Times New Roman" w:hAnsi="Times New Roman"/>
                <w:color w:val="000000"/>
                <w:sz w:val="28"/>
                <w:szCs w:val="28"/>
              </w:rPr>
              <w:t>Cita informācija</w:t>
            </w:r>
          </w:p>
        </w:tc>
        <w:tc>
          <w:tcPr>
            <w:tcW w:w="2803" w:type="pct"/>
          </w:tcPr>
          <w:p w:rsidR="0012514A" w:rsidRPr="0093027C" w:rsidRDefault="0012514A" w:rsidP="007C78C6">
            <w:pPr>
              <w:spacing w:after="0" w:line="240" w:lineRule="auto"/>
              <w:ind w:right="112"/>
              <w:contextualSpacing/>
              <w:jc w:val="both"/>
              <w:rPr>
                <w:rFonts w:ascii="Times New Roman" w:hAnsi="Times New Roman"/>
                <w:color w:val="000000"/>
                <w:sz w:val="28"/>
                <w:szCs w:val="28"/>
              </w:rPr>
            </w:pPr>
            <w:r w:rsidRPr="0093027C">
              <w:rPr>
                <w:rFonts w:ascii="Times New Roman" w:hAnsi="Times New Roman"/>
                <w:color w:val="000000"/>
                <w:sz w:val="28"/>
                <w:szCs w:val="28"/>
              </w:rPr>
              <w:t>Nav</w:t>
            </w:r>
          </w:p>
        </w:tc>
      </w:tr>
    </w:tbl>
    <w:p w:rsidR="00000DE2" w:rsidRDefault="00000DE2" w:rsidP="00644F9F">
      <w:pPr>
        <w:spacing w:after="0" w:line="240" w:lineRule="auto"/>
        <w:jc w:val="both"/>
        <w:rPr>
          <w:rFonts w:ascii="Times New Roman" w:hAnsi="Times New Roman"/>
          <w:sz w:val="28"/>
          <w:szCs w:val="28"/>
        </w:rPr>
      </w:pPr>
    </w:p>
    <w:p w:rsidR="00D30DF6" w:rsidRPr="0093027C" w:rsidRDefault="00D30DF6" w:rsidP="00644F9F">
      <w:pPr>
        <w:spacing w:after="0" w:line="240" w:lineRule="auto"/>
        <w:jc w:val="both"/>
        <w:rPr>
          <w:rFonts w:ascii="Times New Roman" w:hAnsi="Times New Roman"/>
          <w:sz w:val="28"/>
          <w:szCs w:val="28"/>
        </w:rPr>
      </w:pPr>
    </w:p>
    <w:p w:rsidR="00380643" w:rsidRDefault="00380643" w:rsidP="00644F9F">
      <w:pPr>
        <w:pStyle w:val="Parasts1"/>
        <w:spacing w:after="0" w:line="240" w:lineRule="auto"/>
        <w:rPr>
          <w:rFonts w:ascii="Times New Roman" w:hAnsi="Times New Roman"/>
          <w:sz w:val="28"/>
          <w:szCs w:val="28"/>
        </w:rPr>
      </w:pPr>
      <w:r w:rsidRPr="008B3EA1">
        <w:rPr>
          <w:rFonts w:ascii="Times New Roman" w:hAnsi="Times New Roman"/>
          <w:sz w:val="28"/>
          <w:szCs w:val="28"/>
        </w:rPr>
        <w:t>Kultūras ministr</w:t>
      </w:r>
      <w:r>
        <w:rPr>
          <w:rFonts w:ascii="Times New Roman" w:hAnsi="Times New Roman"/>
          <w:sz w:val="28"/>
          <w:szCs w:val="28"/>
        </w:rPr>
        <w:t>s</w:t>
      </w:r>
      <w:r>
        <w:rPr>
          <w:rFonts w:ascii="Times New Roman" w:hAnsi="Times New Roman"/>
          <w:sz w:val="28"/>
          <w:szCs w:val="28"/>
        </w:rPr>
        <w:tab/>
      </w:r>
      <w:r>
        <w:rPr>
          <w:rFonts w:ascii="Times New Roman" w:hAnsi="Times New Roman"/>
          <w:sz w:val="28"/>
          <w:szCs w:val="28"/>
        </w:rPr>
        <w:tab/>
      </w:r>
      <w:r w:rsidR="00644F9F">
        <w:rPr>
          <w:rFonts w:ascii="Times New Roman" w:hAnsi="Times New Roman"/>
          <w:sz w:val="28"/>
          <w:szCs w:val="28"/>
        </w:rPr>
        <w:tab/>
      </w:r>
      <w:r w:rsidR="00644F9F">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9503E">
        <w:rPr>
          <w:rFonts w:ascii="Times New Roman" w:hAnsi="Times New Roman"/>
          <w:sz w:val="28"/>
          <w:szCs w:val="28"/>
        </w:rPr>
        <w:tab/>
      </w:r>
      <w:r w:rsidR="00323650">
        <w:rPr>
          <w:rFonts w:ascii="Times New Roman" w:hAnsi="Times New Roman"/>
          <w:sz w:val="28"/>
          <w:szCs w:val="28"/>
        </w:rPr>
        <w:tab/>
        <w:t>N.Puntulis</w:t>
      </w:r>
    </w:p>
    <w:p w:rsidR="00504037" w:rsidRDefault="00504037" w:rsidP="00644F9F">
      <w:pPr>
        <w:spacing w:after="0" w:line="240" w:lineRule="auto"/>
        <w:rPr>
          <w:rFonts w:ascii="Times New Roman" w:hAnsi="Times New Roman"/>
          <w:sz w:val="28"/>
          <w:szCs w:val="28"/>
        </w:rPr>
      </w:pPr>
    </w:p>
    <w:p w:rsidR="00D30DF6" w:rsidRDefault="00044553" w:rsidP="00644F9F">
      <w:pPr>
        <w:spacing w:after="0" w:line="240" w:lineRule="auto"/>
        <w:rPr>
          <w:rFonts w:ascii="Times New Roman" w:hAnsi="Times New Roman"/>
          <w:sz w:val="24"/>
          <w:szCs w:val="24"/>
        </w:rPr>
      </w:pPr>
      <w:r w:rsidRPr="00D30DF6">
        <w:rPr>
          <w:rFonts w:ascii="Times New Roman" w:hAnsi="Times New Roman"/>
          <w:sz w:val="28"/>
          <w:szCs w:val="28"/>
        </w:rPr>
        <w:t>Vīza: Valsts sekretār</w:t>
      </w:r>
      <w:r w:rsidR="00323650">
        <w:rPr>
          <w:rFonts w:ascii="Times New Roman" w:hAnsi="Times New Roman"/>
          <w:sz w:val="28"/>
          <w:szCs w:val="28"/>
        </w:rPr>
        <w:t>a p.i.</w:t>
      </w:r>
      <w:r w:rsidR="00764167" w:rsidRPr="00D30DF6">
        <w:rPr>
          <w:rFonts w:ascii="Times New Roman" w:hAnsi="Times New Roman"/>
          <w:sz w:val="28"/>
          <w:szCs w:val="28"/>
        </w:rPr>
        <w:tab/>
      </w:r>
      <w:r w:rsidR="00764167" w:rsidRPr="00D30DF6">
        <w:rPr>
          <w:rFonts w:ascii="Times New Roman" w:hAnsi="Times New Roman"/>
          <w:sz w:val="28"/>
          <w:szCs w:val="28"/>
        </w:rPr>
        <w:tab/>
      </w:r>
      <w:r w:rsidR="00764167" w:rsidRPr="00D30DF6">
        <w:rPr>
          <w:rFonts w:ascii="Times New Roman" w:hAnsi="Times New Roman"/>
          <w:sz w:val="28"/>
          <w:szCs w:val="28"/>
        </w:rPr>
        <w:tab/>
      </w:r>
      <w:r w:rsidR="00764167" w:rsidRPr="00D30DF6">
        <w:rPr>
          <w:rFonts w:ascii="Times New Roman" w:hAnsi="Times New Roman"/>
          <w:sz w:val="28"/>
          <w:szCs w:val="28"/>
        </w:rPr>
        <w:tab/>
      </w:r>
      <w:r w:rsidR="00764167" w:rsidRPr="00D30DF6">
        <w:rPr>
          <w:rFonts w:ascii="Times New Roman" w:hAnsi="Times New Roman"/>
          <w:sz w:val="28"/>
          <w:szCs w:val="28"/>
        </w:rPr>
        <w:tab/>
      </w:r>
      <w:r w:rsidR="0049503E">
        <w:rPr>
          <w:rFonts w:ascii="Times New Roman" w:hAnsi="Times New Roman"/>
          <w:sz w:val="28"/>
          <w:szCs w:val="28"/>
        </w:rPr>
        <w:tab/>
      </w:r>
      <w:r w:rsidR="00323650">
        <w:rPr>
          <w:rFonts w:ascii="Times New Roman" w:hAnsi="Times New Roman"/>
          <w:sz w:val="28"/>
          <w:szCs w:val="28"/>
        </w:rPr>
        <w:t>B.Zakevica</w:t>
      </w:r>
    </w:p>
    <w:p w:rsidR="00D30DF6" w:rsidRPr="00224B8B" w:rsidRDefault="00D30DF6" w:rsidP="00644F9F">
      <w:pPr>
        <w:spacing w:after="0" w:line="240" w:lineRule="auto"/>
        <w:rPr>
          <w:rFonts w:ascii="Times New Roman" w:hAnsi="Times New Roman"/>
          <w:sz w:val="28"/>
          <w:szCs w:val="28"/>
        </w:rPr>
      </w:pPr>
    </w:p>
    <w:p w:rsidR="00224B8B" w:rsidRDefault="00224B8B" w:rsidP="00644F9F">
      <w:pPr>
        <w:spacing w:after="0" w:line="240" w:lineRule="auto"/>
        <w:rPr>
          <w:rFonts w:ascii="Times New Roman" w:hAnsi="Times New Roman"/>
          <w:sz w:val="28"/>
          <w:szCs w:val="28"/>
        </w:rPr>
      </w:pPr>
    </w:p>
    <w:p w:rsidR="00742B5C" w:rsidRDefault="00742B5C" w:rsidP="00E5597C">
      <w:pPr>
        <w:spacing w:after="0" w:line="240" w:lineRule="auto"/>
        <w:rPr>
          <w:rFonts w:ascii="Times New Roman" w:hAnsi="Times New Roman"/>
          <w:sz w:val="28"/>
          <w:szCs w:val="28"/>
        </w:rPr>
      </w:pPr>
    </w:p>
    <w:p w:rsidR="00742B5C" w:rsidRDefault="00742B5C" w:rsidP="00E5597C">
      <w:pPr>
        <w:spacing w:after="0" w:line="240" w:lineRule="auto"/>
        <w:rPr>
          <w:rFonts w:ascii="Times New Roman" w:hAnsi="Times New Roman"/>
          <w:sz w:val="28"/>
          <w:szCs w:val="28"/>
        </w:rPr>
      </w:pPr>
    </w:p>
    <w:p w:rsidR="0049503E" w:rsidRDefault="0049503E" w:rsidP="00E5597C">
      <w:pPr>
        <w:spacing w:after="0" w:line="240" w:lineRule="auto"/>
        <w:rPr>
          <w:rFonts w:ascii="Times New Roman" w:hAnsi="Times New Roman"/>
          <w:sz w:val="28"/>
          <w:szCs w:val="28"/>
        </w:rPr>
      </w:pPr>
    </w:p>
    <w:p w:rsidR="0049503E" w:rsidRDefault="0049503E" w:rsidP="00E5597C">
      <w:pPr>
        <w:spacing w:after="0" w:line="240" w:lineRule="auto"/>
        <w:rPr>
          <w:rFonts w:ascii="Times New Roman" w:hAnsi="Times New Roman"/>
          <w:sz w:val="28"/>
          <w:szCs w:val="28"/>
        </w:rPr>
      </w:pPr>
    </w:p>
    <w:p w:rsidR="0049503E" w:rsidRPr="00224B8B" w:rsidRDefault="0049503E" w:rsidP="00E5597C">
      <w:pPr>
        <w:spacing w:after="0" w:line="240" w:lineRule="auto"/>
        <w:rPr>
          <w:rFonts w:ascii="Times New Roman" w:hAnsi="Times New Roman"/>
          <w:sz w:val="28"/>
          <w:szCs w:val="28"/>
        </w:rPr>
      </w:pPr>
    </w:p>
    <w:p w:rsidR="00224B8B" w:rsidRPr="00224B8B" w:rsidRDefault="00224B8B" w:rsidP="00E5597C">
      <w:pPr>
        <w:spacing w:after="0" w:line="240" w:lineRule="auto"/>
        <w:rPr>
          <w:rFonts w:ascii="Times New Roman" w:hAnsi="Times New Roman"/>
          <w:sz w:val="28"/>
          <w:szCs w:val="28"/>
        </w:rPr>
      </w:pPr>
    </w:p>
    <w:p w:rsidR="00895C41" w:rsidRPr="00644F9F" w:rsidRDefault="00EB494C" w:rsidP="00895C41">
      <w:pPr>
        <w:pStyle w:val="Parasts2"/>
        <w:suppressAutoHyphens w:val="0"/>
        <w:autoSpaceDN/>
        <w:textAlignment w:val="auto"/>
        <w:rPr>
          <w:sz w:val="20"/>
          <w:szCs w:val="20"/>
        </w:rPr>
      </w:pPr>
      <w:bookmarkStart w:id="9" w:name="OLE_LINK3"/>
      <w:bookmarkStart w:id="10" w:name="OLE_LINK4"/>
      <w:bookmarkStart w:id="11" w:name="OLE_LINK5"/>
      <w:bookmarkStart w:id="12" w:name="OLE_LINK6"/>
      <w:r>
        <w:rPr>
          <w:sz w:val="20"/>
          <w:szCs w:val="20"/>
        </w:rPr>
        <w:t>Grišāne</w:t>
      </w:r>
      <w:r w:rsidRPr="00644F9F">
        <w:rPr>
          <w:sz w:val="20"/>
          <w:szCs w:val="20"/>
        </w:rPr>
        <w:t xml:space="preserve"> </w:t>
      </w:r>
      <w:r w:rsidR="00895C41" w:rsidRPr="00644F9F">
        <w:rPr>
          <w:sz w:val="20"/>
          <w:szCs w:val="20"/>
        </w:rPr>
        <w:t>6733033</w:t>
      </w:r>
      <w:r>
        <w:rPr>
          <w:sz w:val="20"/>
          <w:szCs w:val="20"/>
        </w:rPr>
        <w:t>7</w:t>
      </w:r>
    </w:p>
    <w:bookmarkEnd w:id="9"/>
    <w:bookmarkEnd w:id="10"/>
    <w:p w:rsidR="008B32E4" w:rsidRPr="00644F9F" w:rsidRDefault="00744187">
      <w:pPr>
        <w:pStyle w:val="Parasts2"/>
        <w:suppressAutoHyphens w:val="0"/>
        <w:autoSpaceDN/>
        <w:textAlignment w:val="auto"/>
        <w:rPr>
          <w:sz w:val="20"/>
          <w:szCs w:val="20"/>
        </w:rPr>
      </w:pPr>
      <w:r w:rsidRPr="00744187">
        <w:fldChar w:fldCharType="begin"/>
      </w:r>
      <w:r w:rsidR="00EB494C">
        <w:instrText xml:space="preserve"> HYPERLINK "mailto:Sanda.Irbe@km.gov.lv" </w:instrText>
      </w:r>
      <w:r w:rsidRPr="00744187">
        <w:fldChar w:fldCharType="separate"/>
      </w:r>
      <w:r w:rsidR="00EB494C">
        <w:rPr>
          <w:rFonts w:eastAsia="Calibri"/>
          <w:color w:val="0000FF"/>
          <w:sz w:val="20"/>
          <w:szCs w:val="20"/>
          <w:u w:val="single"/>
        </w:rPr>
        <w:t>Aiga.Grisane</w:t>
      </w:r>
      <w:bookmarkStart w:id="13" w:name="_GoBack"/>
      <w:bookmarkEnd w:id="13"/>
      <w:r w:rsidR="00EB494C" w:rsidRPr="00644F9F">
        <w:rPr>
          <w:rFonts w:eastAsia="Calibri"/>
          <w:color w:val="0000FF"/>
          <w:sz w:val="20"/>
          <w:szCs w:val="20"/>
          <w:u w:val="single"/>
        </w:rPr>
        <w:t>@km.gov.lv</w:t>
      </w:r>
      <w:r>
        <w:rPr>
          <w:rFonts w:eastAsia="Calibri"/>
          <w:color w:val="0000FF"/>
          <w:sz w:val="20"/>
          <w:szCs w:val="20"/>
          <w:u w:val="single"/>
        </w:rPr>
        <w:fldChar w:fldCharType="end"/>
      </w:r>
    </w:p>
    <w:p w:rsidR="00576CA8" w:rsidRPr="00644F9F" w:rsidRDefault="00576CA8">
      <w:pPr>
        <w:pStyle w:val="Parasts2"/>
        <w:suppressAutoHyphens w:val="0"/>
        <w:autoSpaceDN/>
        <w:textAlignment w:val="auto"/>
        <w:rPr>
          <w:sz w:val="20"/>
          <w:szCs w:val="20"/>
        </w:rPr>
      </w:pPr>
    </w:p>
    <w:p w:rsidR="00771015" w:rsidRPr="00644F9F" w:rsidRDefault="00771015" w:rsidP="00771015">
      <w:pPr>
        <w:pStyle w:val="Parasts2"/>
        <w:suppressAutoHyphens w:val="0"/>
        <w:autoSpaceDN/>
        <w:textAlignment w:val="auto"/>
        <w:rPr>
          <w:sz w:val="20"/>
          <w:szCs w:val="20"/>
        </w:rPr>
      </w:pPr>
      <w:r w:rsidRPr="00644F9F">
        <w:rPr>
          <w:sz w:val="20"/>
          <w:szCs w:val="20"/>
        </w:rPr>
        <w:t>Feldmane 67330324</w:t>
      </w:r>
    </w:p>
    <w:p w:rsidR="00771015" w:rsidRPr="00644F9F" w:rsidRDefault="00744187">
      <w:pPr>
        <w:pStyle w:val="Parasts2"/>
        <w:suppressAutoHyphens w:val="0"/>
        <w:autoSpaceDN/>
        <w:textAlignment w:val="auto"/>
        <w:rPr>
          <w:sz w:val="20"/>
          <w:szCs w:val="20"/>
        </w:rPr>
      </w:pPr>
      <w:hyperlink r:id="rId11" w:history="1">
        <w:r w:rsidR="00771015" w:rsidRPr="00644F9F">
          <w:rPr>
            <w:rFonts w:eastAsia="Calibri"/>
            <w:color w:val="0000FF"/>
            <w:sz w:val="20"/>
            <w:szCs w:val="20"/>
            <w:u w:val="single"/>
          </w:rPr>
          <w:t>Paula.Feldmane@km.gov.lv</w:t>
        </w:r>
      </w:hyperlink>
      <w:bookmarkEnd w:id="11"/>
      <w:bookmarkEnd w:id="12"/>
    </w:p>
    <w:sectPr w:rsidR="00771015" w:rsidRPr="00644F9F" w:rsidSect="00E4205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674930" w15:done="0"/>
  <w15:commentEx w15:paraId="286F77C7" w15:done="0"/>
  <w15:commentEx w15:paraId="5752CFC1" w15:done="0"/>
  <w15:commentEx w15:paraId="1EF8FD60" w15:done="0"/>
  <w15:commentEx w15:paraId="511D12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674930" w16cid:durableId="20F313D5"/>
  <w16cid:commentId w16cid:paraId="286F77C7" w16cid:durableId="20F313D6"/>
  <w16cid:commentId w16cid:paraId="5752CFC1" w16cid:durableId="20F313D7"/>
  <w16cid:commentId w16cid:paraId="1EF8FD60" w16cid:durableId="20F313D8"/>
  <w16cid:commentId w16cid:paraId="511D12AE" w16cid:durableId="20F313D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71E" w:rsidRDefault="00A8371E" w:rsidP="00D745D4">
      <w:pPr>
        <w:spacing w:after="0" w:line="240" w:lineRule="auto"/>
      </w:pPr>
      <w:r>
        <w:separator/>
      </w:r>
    </w:p>
  </w:endnote>
  <w:endnote w:type="continuationSeparator" w:id="0">
    <w:p w:rsidR="00A8371E" w:rsidRDefault="00A8371E" w:rsidP="00D7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1E" w:rsidRPr="0085139F" w:rsidRDefault="00A8371E" w:rsidP="00CE271B">
    <w:pPr>
      <w:pStyle w:val="Kjene"/>
      <w:jc w:val="both"/>
    </w:pPr>
    <w:bookmarkStart w:id="14" w:name="OLE_LINK17"/>
    <w:bookmarkStart w:id="15" w:name="OLE_LINK18"/>
    <w:r w:rsidRPr="0085139F">
      <w:rPr>
        <w:rFonts w:ascii="Times New Roman" w:hAnsi="Times New Roman"/>
      </w:rPr>
      <w:t>KMAnot_</w:t>
    </w:r>
    <w:bookmarkEnd w:id="14"/>
    <w:bookmarkEnd w:id="15"/>
    <w:r>
      <w:rPr>
        <w:rFonts w:ascii="Times New Roman" w:hAnsi="Times New Roman"/>
      </w:rPr>
      <w:t>0608</w:t>
    </w:r>
    <w:r w:rsidRPr="0085139F">
      <w:rPr>
        <w:rFonts w:ascii="Times New Roman" w:hAnsi="Times New Roman"/>
      </w:rPr>
      <w:t>19_</w:t>
    </w:r>
    <w:r>
      <w:rPr>
        <w:rFonts w:ascii="Times New Roman" w:hAnsi="Times New Roman"/>
      </w:rPr>
      <w:t>groz</w:t>
    </w:r>
    <w:r w:rsidRPr="0085139F">
      <w:rPr>
        <w:rFonts w:ascii="Times New Roman" w:hAnsi="Times New Roman"/>
      </w:rPr>
      <w:t>_pres</w:t>
    </w:r>
    <w:r>
      <w:rPr>
        <w:rFonts w:ascii="Times New Roman" w:hAnsi="Times New Roman"/>
      </w:rPr>
      <w:t>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1E" w:rsidRPr="0085139F" w:rsidRDefault="00A8371E" w:rsidP="004108FF">
    <w:pPr>
      <w:pStyle w:val="Kjene"/>
      <w:jc w:val="both"/>
    </w:pPr>
    <w:r w:rsidRPr="0085139F">
      <w:rPr>
        <w:rFonts w:ascii="Times New Roman" w:hAnsi="Times New Roman"/>
      </w:rPr>
      <w:t>KMAnot_</w:t>
    </w:r>
    <w:r>
      <w:rPr>
        <w:rFonts w:ascii="Times New Roman" w:hAnsi="Times New Roman"/>
      </w:rPr>
      <w:t>0608</w:t>
    </w:r>
    <w:r w:rsidRPr="0085139F">
      <w:rPr>
        <w:rFonts w:ascii="Times New Roman" w:hAnsi="Times New Roman"/>
      </w:rPr>
      <w:t>19_</w:t>
    </w:r>
    <w:r>
      <w:rPr>
        <w:rFonts w:ascii="Times New Roman" w:hAnsi="Times New Roman"/>
      </w:rPr>
      <w:t>groz</w:t>
    </w:r>
    <w:r w:rsidRPr="0085139F">
      <w:rPr>
        <w:rFonts w:ascii="Times New Roman" w:hAnsi="Times New Roman"/>
      </w:rPr>
      <w:t>_pres</w:t>
    </w:r>
    <w:r>
      <w:rPr>
        <w:rFonts w:ascii="Times New Roman" w:hAnsi="Times New Roman"/>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71E" w:rsidRDefault="00A8371E" w:rsidP="00D745D4">
      <w:pPr>
        <w:spacing w:after="0" w:line="240" w:lineRule="auto"/>
      </w:pPr>
      <w:r>
        <w:separator/>
      </w:r>
    </w:p>
  </w:footnote>
  <w:footnote w:type="continuationSeparator" w:id="0">
    <w:p w:rsidR="00A8371E" w:rsidRDefault="00A8371E" w:rsidP="00D7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1E" w:rsidRPr="00910FF2" w:rsidRDefault="00744187">
    <w:pPr>
      <w:pStyle w:val="Galvene"/>
      <w:jc w:val="center"/>
      <w:rPr>
        <w:rFonts w:ascii="Times New Roman" w:hAnsi="Times New Roman"/>
        <w:sz w:val="22"/>
        <w:szCs w:val="22"/>
      </w:rPr>
    </w:pPr>
    <w:r w:rsidRPr="00224B8B">
      <w:rPr>
        <w:rFonts w:ascii="Times New Roman" w:hAnsi="Times New Roman"/>
        <w:sz w:val="22"/>
        <w:szCs w:val="22"/>
      </w:rPr>
      <w:fldChar w:fldCharType="begin"/>
    </w:r>
    <w:r w:rsidR="00A8371E" w:rsidRPr="00224B8B">
      <w:rPr>
        <w:rFonts w:ascii="Times New Roman" w:hAnsi="Times New Roman"/>
        <w:sz w:val="22"/>
        <w:szCs w:val="22"/>
      </w:rPr>
      <w:instrText xml:space="preserve"> PAGE   \* MERGEFORMAT </w:instrText>
    </w:r>
    <w:r w:rsidRPr="00224B8B">
      <w:rPr>
        <w:rFonts w:ascii="Times New Roman" w:hAnsi="Times New Roman"/>
        <w:sz w:val="22"/>
        <w:szCs w:val="22"/>
      </w:rPr>
      <w:fldChar w:fldCharType="separate"/>
    </w:r>
    <w:r w:rsidR="0088586C">
      <w:rPr>
        <w:rFonts w:ascii="Times New Roman" w:hAnsi="Times New Roman"/>
        <w:noProof/>
        <w:sz w:val="22"/>
        <w:szCs w:val="22"/>
      </w:rPr>
      <w:t>12</w:t>
    </w:r>
    <w:r w:rsidRPr="00224B8B">
      <w:rPr>
        <w:rFonts w:ascii="Times New Roman" w:hAnsi="Times New Roman"/>
        <w:noProof/>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6AB2"/>
    <w:multiLevelType w:val="hybridMultilevel"/>
    <w:tmpl w:val="4A2E1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E3A6E"/>
    <w:multiLevelType w:val="hybridMultilevel"/>
    <w:tmpl w:val="AE12662C"/>
    <w:lvl w:ilvl="0" w:tplc="17D83398">
      <w:start w:val="1"/>
      <w:numFmt w:val="decimal"/>
      <w:lvlText w:val="%1)"/>
      <w:lvlJc w:val="left"/>
      <w:pPr>
        <w:ind w:left="927" w:hanging="360"/>
      </w:pPr>
      <w:rPr>
        <w:rFonts w:ascii="Times New Roman" w:hAnsi="Times New Roman" w:cs="Times New Roman" w:hint="default"/>
        <w:color w:val="auto"/>
        <w:sz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22901BF2"/>
    <w:multiLevelType w:val="hybridMultilevel"/>
    <w:tmpl w:val="7BC84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3">
    <w:nsid w:val="2BD83B1C"/>
    <w:multiLevelType w:val="hybridMultilevel"/>
    <w:tmpl w:val="0038E2A4"/>
    <w:lvl w:ilvl="0" w:tplc="50ECEF3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2FB0ABC"/>
    <w:multiLevelType w:val="hybridMultilevel"/>
    <w:tmpl w:val="9280D658"/>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5">
    <w:nsid w:val="3ECB4017"/>
    <w:multiLevelType w:val="hybridMultilevel"/>
    <w:tmpl w:val="B7BA0E24"/>
    <w:lvl w:ilvl="0" w:tplc="CAE8B05E">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6">
    <w:nsid w:val="424465AC"/>
    <w:multiLevelType w:val="hybridMultilevel"/>
    <w:tmpl w:val="6D3E7A04"/>
    <w:lvl w:ilvl="0" w:tplc="A3044040">
      <w:start w:val="1"/>
      <w:numFmt w:val="decimal"/>
      <w:lvlText w:val="%1)"/>
      <w:lvlJc w:val="left"/>
      <w:pPr>
        <w:ind w:left="672" w:hanging="450"/>
      </w:pPr>
      <w:rPr>
        <w:rFonts w:hint="default"/>
      </w:rPr>
    </w:lvl>
    <w:lvl w:ilvl="1" w:tplc="04260019" w:tentative="1">
      <w:start w:val="1"/>
      <w:numFmt w:val="lowerLetter"/>
      <w:lvlText w:val="%2."/>
      <w:lvlJc w:val="left"/>
      <w:pPr>
        <w:ind w:left="1551" w:hanging="360"/>
      </w:pPr>
    </w:lvl>
    <w:lvl w:ilvl="2" w:tplc="0426001B" w:tentative="1">
      <w:start w:val="1"/>
      <w:numFmt w:val="lowerRoman"/>
      <w:lvlText w:val="%3."/>
      <w:lvlJc w:val="right"/>
      <w:pPr>
        <w:ind w:left="2271" w:hanging="180"/>
      </w:pPr>
    </w:lvl>
    <w:lvl w:ilvl="3" w:tplc="0426000F" w:tentative="1">
      <w:start w:val="1"/>
      <w:numFmt w:val="decimal"/>
      <w:lvlText w:val="%4."/>
      <w:lvlJc w:val="left"/>
      <w:pPr>
        <w:ind w:left="2991" w:hanging="360"/>
      </w:pPr>
    </w:lvl>
    <w:lvl w:ilvl="4" w:tplc="04260019" w:tentative="1">
      <w:start w:val="1"/>
      <w:numFmt w:val="lowerLetter"/>
      <w:lvlText w:val="%5."/>
      <w:lvlJc w:val="left"/>
      <w:pPr>
        <w:ind w:left="3711" w:hanging="360"/>
      </w:pPr>
    </w:lvl>
    <w:lvl w:ilvl="5" w:tplc="0426001B" w:tentative="1">
      <w:start w:val="1"/>
      <w:numFmt w:val="lowerRoman"/>
      <w:lvlText w:val="%6."/>
      <w:lvlJc w:val="right"/>
      <w:pPr>
        <w:ind w:left="4431" w:hanging="180"/>
      </w:pPr>
    </w:lvl>
    <w:lvl w:ilvl="6" w:tplc="0426000F" w:tentative="1">
      <w:start w:val="1"/>
      <w:numFmt w:val="decimal"/>
      <w:lvlText w:val="%7."/>
      <w:lvlJc w:val="left"/>
      <w:pPr>
        <w:ind w:left="5151" w:hanging="360"/>
      </w:pPr>
    </w:lvl>
    <w:lvl w:ilvl="7" w:tplc="04260019" w:tentative="1">
      <w:start w:val="1"/>
      <w:numFmt w:val="lowerLetter"/>
      <w:lvlText w:val="%8."/>
      <w:lvlJc w:val="left"/>
      <w:pPr>
        <w:ind w:left="5871" w:hanging="360"/>
      </w:pPr>
    </w:lvl>
    <w:lvl w:ilvl="8" w:tplc="0426001B" w:tentative="1">
      <w:start w:val="1"/>
      <w:numFmt w:val="lowerRoman"/>
      <w:lvlText w:val="%9."/>
      <w:lvlJc w:val="right"/>
      <w:pPr>
        <w:ind w:left="6591" w:hanging="180"/>
      </w:pPr>
    </w:lvl>
  </w:abstractNum>
  <w:abstractNum w:abstractNumId="7">
    <w:nsid w:val="43F72F26"/>
    <w:multiLevelType w:val="hybridMultilevel"/>
    <w:tmpl w:val="4FCCC5B6"/>
    <w:lvl w:ilvl="0" w:tplc="7B98FBB8">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070277D"/>
    <w:multiLevelType w:val="hybridMultilevel"/>
    <w:tmpl w:val="5A920E94"/>
    <w:lvl w:ilvl="0" w:tplc="0426000F">
      <w:start w:val="1"/>
      <w:numFmt w:val="decimal"/>
      <w:lvlText w:val="%1."/>
      <w:lvlJc w:val="left"/>
      <w:pPr>
        <w:ind w:left="831" w:hanging="360"/>
      </w:pPr>
    </w:lvl>
    <w:lvl w:ilvl="1" w:tplc="04260019" w:tentative="1">
      <w:start w:val="1"/>
      <w:numFmt w:val="lowerLetter"/>
      <w:lvlText w:val="%2."/>
      <w:lvlJc w:val="left"/>
      <w:pPr>
        <w:ind w:left="1551" w:hanging="360"/>
      </w:pPr>
    </w:lvl>
    <w:lvl w:ilvl="2" w:tplc="0426001B" w:tentative="1">
      <w:start w:val="1"/>
      <w:numFmt w:val="lowerRoman"/>
      <w:lvlText w:val="%3."/>
      <w:lvlJc w:val="right"/>
      <w:pPr>
        <w:ind w:left="2271" w:hanging="180"/>
      </w:pPr>
    </w:lvl>
    <w:lvl w:ilvl="3" w:tplc="0426000F" w:tentative="1">
      <w:start w:val="1"/>
      <w:numFmt w:val="decimal"/>
      <w:lvlText w:val="%4."/>
      <w:lvlJc w:val="left"/>
      <w:pPr>
        <w:ind w:left="2991" w:hanging="360"/>
      </w:pPr>
    </w:lvl>
    <w:lvl w:ilvl="4" w:tplc="04260019" w:tentative="1">
      <w:start w:val="1"/>
      <w:numFmt w:val="lowerLetter"/>
      <w:lvlText w:val="%5."/>
      <w:lvlJc w:val="left"/>
      <w:pPr>
        <w:ind w:left="3711" w:hanging="360"/>
      </w:pPr>
    </w:lvl>
    <w:lvl w:ilvl="5" w:tplc="0426001B" w:tentative="1">
      <w:start w:val="1"/>
      <w:numFmt w:val="lowerRoman"/>
      <w:lvlText w:val="%6."/>
      <w:lvlJc w:val="right"/>
      <w:pPr>
        <w:ind w:left="4431" w:hanging="180"/>
      </w:pPr>
    </w:lvl>
    <w:lvl w:ilvl="6" w:tplc="0426000F" w:tentative="1">
      <w:start w:val="1"/>
      <w:numFmt w:val="decimal"/>
      <w:lvlText w:val="%7."/>
      <w:lvlJc w:val="left"/>
      <w:pPr>
        <w:ind w:left="5151" w:hanging="360"/>
      </w:pPr>
    </w:lvl>
    <w:lvl w:ilvl="7" w:tplc="04260019" w:tentative="1">
      <w:start w:val="1"/>
      <w:numFmt w:val="lowerLetter"/>
      <w:lvlText w:val="%8."/>
      <w:lvlJc w:val="left"/>
      <w:pPr>
        <w:ind w:left="5871" w:hanging="360"/>
      </w:pPr>
    </w:lvl>
    <w:lvl w:ilvl="8" w:tplc="0426001B" w:tentative="1">
      <w:start w:val="1"/>
      <w:numFmt w:val="lowerRoman"/>
      <w:lvlText w:val="%9."/>
      <w:lvlJc w:val="right"/>
      <w:pPr>
        <w:ind w:left="6591" w:hanging="180"/>
      </w:pPr>
    </w:lvl>
  </w:abstractNum>
  <w:abstractNum w:abstractNumId="9">
    <w:nsid w:val="55E92012"/>
    <w:multiLevelType w:val="hybridMultilevel"/>
    <w:tmpl w:val="F89E5F72"/>
    <w:lvl w:ilvl="0" w:tplc="D36ED9F4">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A11016B"/>
    <w:multiLevelType w:val="hybridMultilevel"/>
    <w:tmpl w:val="B0D44FBC"/>
    <w:lvl w:ilvl="0" w:tplc="54B89760">
      <w:start w:val="3"/>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B4E0D78"/>
    <w:multiLevelType w:val="hybridMultilevel"/>
    <w:tmpl w:val="83D049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2B0459E"/>
    <w:multiLevelType w:val="hybridMultilevel"/>
    <w:tmpl w:val="5D748E28"/>
    <w:lvl w:ilvl="0" w:tplc="A3044040">
      <w:start w:val="1"/>
      <w:numFmt w:val="decimal"/>
      <w:lvlText w:val="%1)"/>
      <w:lvlJc w:val="left"/>
      <w:pPr>
        <w:ind w:left="561" w:hanging="45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3">
    <w:nsid w:val="635A527B"/>
    <w:multiLevelType w:val="hybridMultilevel"/>
    <w:tmpl w:val="843EBEF6"/>
    <w:lvl w:ilvl="0" w:tplc="D076CE5E">
      <w:start w:val="1"/>
      <w:numFmt w:val="decimal"/>
      <w:lvlText w:val="%1)"/>
      <w:lvlJc w:val="left"/>
      <w:pPr>
        <w:ind w:left="605" w:hanging="360"/>
      </w:pPr>
      <w:rPr>
        <w:rFonts w:hint="default"/>
      </w:rPr>
    </w:lvl>
    <w:lvl w:ilvl="1" w:tplc="04260019" w:tentative="1">
      <w:start w:val="1"/>
      <w:numFmt w:val="lowerLetter"/>
      <w:lvlText w:val="%2."/>
      <w:lvlJc w:val="left"/>
      <w:pPr>
        <w:ind w:left="1325" w:hanging="360"/>
      </w:p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14">
    <w:nsid w:val="6A7F5755"/>
    <w:multiLevelType w:val="hybridMultilevel"/>
    <w:tmpl w:val="C2C47F96"/>
    <w:lvl w:ilvl="0" w:tplc="2B12C68E">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F6713C4"/>
    <w:multiLevelType w:val="hybridMultilevel"/>
    <w:tmpl w:val="59F0D46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5D71254"/>
    <w:multiLevelType w:val="hybridMultilevel"/>
    <w:tmpl w:val="DC7C1282"/>
    <w:lvl w:ilvl="0" w:tplc="CD4ECFB4">
      <w:start w:val="1"/>
      <w:numFmt w:val="decimal"/>
      <w:lvlText w:val="%1)"/>
      <w:lvlJc w:val="left"/>
      <w:pPr>
        <w:ind w:left="771" w:hanging="660"/>
      </w:pPr>
      <w:rPr>
        <w:rFonts w:hint="default"/>
        <w:color w:val="auto"/>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7">
    <w:nsid w:val="7E3579C9"/>
    <w:multiLevelType w:val="hybridMultilevel"/>
    <w:tmpl w:val="E98053EC"/>
    <w:lvl w:ilvl="0" w:tplc="CAE8B05E">
      <w:start w:val="1"/>
      <w:numFmt w:val="decimal"/>
      <w:lvlText w:val="%1)"/>
      <w:lvlJc w:val="left"/>
      <w:pPr>
        <w:ind w:left="582" w:hanging="360"/>
      </w:pPr>
      <w:rPr>
        <w:rFonts w:hint="default"/>
      </w:rPr>
    </w:lvl>
    <w:lvl w:ilvl="1" w:tplc="04260019" w:tentative="1">
      <w:start w:val="1"/>
      <w:numFmt w:val="lowerLetter"/>
      <w:lvlText w:val="%2."/>
      <w:lvlJc w:val="left"/>
      <w:pPr>
        <w:ind w:left="1551" w:hanging="360"/>
      </w:pPr>
    </w:lvl>
    <w:lvl w:ilvl="2" w:tplc="0426001B" w:tentative="1">
      <w:start w:val="1"/>
      <w:numFmt w:val="lowerRoman"/>
      <w:lvlText w:val="%3."/>
      <w:lvlJc w:val="right"/>
      <w:pPr>
        <w:ind w:left="2271" w:hanging="180"/>
      </w:pPr>
    </w:lvl>
    <w:lvl w:ilvl="3" w:tplc="0426000F" w:tentative="1">
      <w:start w:val="1"/>
      <w:numFmt w:val="decimal"/>
      <w:lvlText w:val="%4."/>
      <w:lvlJc w:val="left"/>
      <w:pPr>
        <w:ind w:left="2991" w:hanging="360"/>
      </w:pPr>
    </w:lvl>
    <w:lvl w:ilvl="4" w:tplc="04260019" w:tentative="1">
      <w:start w:val="1"/>
      <w:numFmt w:val="lowerLetter"/>
      <w:lvlText w:val="%5."/>
      <w:lvlJc w:val="left"/>
      <w:pPr>
        <w:ind w:left="3711" w:hanging="360"/>
      </w:pPr>
    </w:lvl>
    <w:lvl w:ilvl="5" w:tplc="0426001B" w:tentative="1">
      <w:start w:val="1"/>
      <w:numFmt w:val="lowerRoman"/>
      <w:lvlText w:val="%6."/>
      <w:lvlJc w:val="right"/>
      <w:pPr>
        <w:ind w:left="4431" w:hanging="180"/>
      </w:pPr>
    </w:lvl>
    <w:lvl w:ilvl="6" w:tplc="0426000F" w:tentative="1">
      <w:start w:val="1"/>
      <w:numFmt w:val="decimal"/>
      <w:lvlText w:val="%7."/>
      <w:lvlJc w:val="left"/>
      <w:pPr>
        <w:ind w:left="5151" w:hanging="360"/>
      </w:pPr>
    </w:lvl>
    <w:lvl w:ilvl="7" w:tplc="04260019" w:tentative="1">
      <w:start w:val="1"/>
      <w:numFmt w:val="lowerLetter"/>
      <w:lvlText w:val="%8."/>
      <w:lvlJc w:val="left"/>
      <w:pPr>
        <w:ind w:left="5871" w:hanging="360"/>
      </w:pPr>
    </w:lvl>
    <w:lvl w:ilvl="8" w:tplc="0426001B" w:tentative="1">
      <w:start w:val="1"/>
      <w:numFmt w:val="lowerRoman"/>
      <w:lvlText w:val="%9."/>
      <w:lvlJc w:val="right"/>
      <w:pPr>
        <w:ind w:left="6591"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10"/>
  </w:num>
  <w:num w:numId="7">
    <w:abstractNumId w:val="4"/>
  </w:num>
  <w:num w:numId="8">
    <w:abstractNumId w:val="13"/>
  </w:num>
  <w:num w:numId="9">
    <w:abstractNumId w:val="3"/>
  </w:num>
  <w:num w:numId="10">
    <w:abstractNumId w:val="0"/>
  </w:num>
  <w:num w:numId="11">
    <w:abstractNumId w:val="14"/>
  </w:num>
  <w:num w:numId="12">
    <w:abstractNumId w:val="1"/>
  </w:num>
  <w:num w:numId="13">
    <w:abstractNumId w:val="7"/>
  </w:num>
  <w:num w:numId="14">
    <w:abstractNumId w:val="8"/>
  </w:num>
  <w:num w:numId="15">
    <w:abstractNumId w:val="12"/>
  </w:num>
  <w:num w:numId="16">
    <w:abstractNumId w:val="6"/>
  </w:num>
  <w:num w:numId="17">
    <w:abstractNumId w:val="5"/>
  </w:num>
  <w:num w:numId="18">
    <w:abstractNumId w:val="17"/>
  </w:num>
  <w:num w:numId="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ga Grisane">
    <w15:presenceInfo w15:providerId="None" w15:userId="Aiga Grisan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characterSpacingControl w:val="doNotCompress"/>
  <w:footnotePr>
    <w:footnote w:id="-1"/>
    <w:footnote w:id="0"/>
  </w:footnotePr>
  <w:endnotePr>
    <w:endnote w:id="-1"/>
    <w:endnote w:id="0"/>
  </w:endnotePr>
  <w:compat/>
  <w:rsids>
    <w:rsidRoot w:val="00580473"/>
    <w:rsid w:val="0000039E"/>
    <w:rsid w:val="00000DE2"/>
    <w:rsid w:val="00002A78"/>
    <w:rsid w:val="00011EE3"/>
    <w:rsid w:val="000155D1"/>
    <w:rsid w:val="00025202"/>
    <w:rsid w:val="00043343"/>
    <w:rsid w:val="00044553"/>
    <w:rsid w:val="00045098"/>
    <w:rsid w:val="0004592E"/>
    <w:rsid w:val="00052233"/>
    <w:rsid w:val="00052273"/>
    <w:rsid w:val="0005378C"/>
    <w:rsid w:val="00053ED4"/>
    <w:rsid w:val="00055F51"/>
    <w:rsid w:val="000561EF"/>
    <w:rsid w:val="0005653F"/>
    <w:rsid w:val="000627B5"/>
    <w:rsid w:val="00063B9C"/>
    <w:rsid w:val="00064EDB"/>
    <w:rsid w:val="00066228"/>
    <w:rsid w:val="00066D2D"/>
    <w:rsid w:val="00070928"/>
    <w:rsid w:val="000734CC"/>
    <w:rsid w:val="00074264"/>
    <w:rsid w:val="00074296"/>
    <w:rsid w:val="00076350"/>
    <w:rsid w:val="00083A5D"/>
    <w:rsid w:val="00083FBD"/>
    <w:rsid w:val="000868DA"/>
    <w:rsid w:val="00091247"/>
    <w:rsid w:val="000913D9"/>
    <w:rsid w:val="000A0AD6"/>
    <w:rsid w:val="000A6848"/>
    <w:rsid w:val="000A6E57"/>
    <w:rsid w:val="000B1862"/>
    <w:rsid w:val="000B3529"/>
    <w:rsid w:val="000B37C8"/>
    <w:rsid w:val="000B5322"/>
    <w:rsid w:val="000B53B5"/>
    <w:rsid w:val="000C09E4"/>
    <w:rsid w:val="000C1CF3"/>
    <w:rsid w:val="000C408B"/>
    <w:rsid w:val="000C504E"/>
    <w:rsid w:val="000D2FF3"/>
    <w:rsid w:val="000D466C"/>
    <w:rsid w:val="000D4EBD"/>
    <w:rsid w:val="000E2789"/>
    <w:rsid w:val="000F06E3"/>
    <w:rsid w:val="000F207C"/>
    <w:rsid w:val="000F3655"/>
    <w:rsid w:val="000F3817"/>
    <w:rsid w:val="000F69E2"/>
    <w:rsid w:val="000F7B39"/>
    <w:rsid w:val="001000D2"/>
    <w:rsid w:val="00100D23"/>
    <w:rsid w:val="00100EF6"/>
    <w:rsid w:val="00102C52"/>
    <w:rsid w:val="00104E31"/>
    <w:rsid w:val="00105492"/>
    <w:rsid w:val="00110F7B"/>
    <w:rsid w:val="0011184F"/>
    <w:rsid w:val="0011427D"/>
    <w:rsid w:val="00115558"/>
    <w:rsid w:val="0012514A"/>
    <w:rsid w:val="00125A5D"/>
    <w:rsid w:val="00130CE7"/>
    <w:rsid w:val="00135792"/>
    <w:rsid w:val="00137086"/>
    <w:rsid w:val="00140A21"/>
    <w:rsid w:val="001429C4"/>
    <w:rsid w:val="00145CE7"/>
    <w:rsid w:val="00147192"/>
    <w:rsid w:val="00151672"/>
    <w:rsid w:val="001544D8"/>
    <w:rsid w:val="00156F39"/>
    <w:rsid w:val="001607D4"/>
    <w:rsid w:val="001623AF"/>
    <w:rsid w:val="0016404B"/>
    <w:rsid w:val="00164A4C"/>
    <w:rsid w:val="0017213B"/>
    <w:rsid w:val="0017341D"/>
    <w:rsid w:val="001829D2"/>
    <w:rsid w:val="00183714"/>
    <w:rsid w:val="00183E79"/>
    <w:rsid w:val="00184DF0"/>
    <w:rsid w:val="001868B8"/>
    <w:rsid w:val="0018755E"/>
    <w:rsid w:val="00192528"/>
    <w:rsid w:val="0019609D"/>
    <w:rsid w:val="0019641D"/>
    <w:rsid w:val="00197337"/>
    <w:rsid w:val="001A2B76"/>
    <w:rsid w:val="001A2C9D"/>
    <w:rsid w:val="001A6725"/>
    <w:rsid w:val="001B0109"/>
    <w:rsid w:val="001B03B1"/>
    <w:rsid w:val="001B401A"/>
    <w:rsid w:val="001B4F4E"/>
    <w:rsid w:val="001B75EE"/>
    <w:rsid w:val="001C1FFB"/>
    <w:rsid w:val="001C2F46"/>
    <w:rsid w:val="001C42EF"/>
    <w:rsid w:val="001C46F3"/>
    <w:rsid w:val="001C5256"/>
    <w:rsid w:val="001D0947"/>
    <w:rsid w:val="001D1CCB"/>
    <w:rsid w:val="001D2085"/>
    <w:rsid w:val="001D461E"/>
    <w:rsid w:val="001D5D36"/>
    <w:rsid w:val="001D7C00"/>
    <w:rsid w:val="001E0A53"/>
    <w:rsid w:val="001E1E5C"/>
    <w:rsid w:val="001E22F8"/>
    <w:rsid w:val="001E62B2"/>
    <w:rsid w:val="001E76FD"/>
    <w:rsid w:val="001F2233"/>
    <w:rsid w:val="001F3903"/>
    <w:rsid w:val="001F43FB"/>
    <w:rsid w:val="00203B69"/>
    <w:rsid w:val="00204274"/>
    <w:rsid w:val="00204E4A"/>
    <w:rsid w:val="00205AC9"/>
    <w:rsid w:val="002109CF"/>
    <w:rsid w:val="002125E2"/>
    <w:rsid w:val="00212E4E"/>
    <w:rsid w:val="00221380"/>
    <w:rsid w:val="00221E4A"/>
    <w:rsid w:val="002237CD"/>
    <w:rsid w:val="00224B8B"/>
    <w:rsid w:val="00225F93"/>
    <w:rsid w:val="002273FF"/>
    <w:rsid w:val="0023070E"/>
    <w:rsid w:val="00232EB9"/>
    <w:rsid w:val="00233062"/>
    <w:rsid w:val="00244254"/>
    <w:rsid w:val="00244871"/>
    <w:rsid w:val="00246DD7"/>
    <w:rsid w:val="00247B5D"/>
    <w:rsid w:val="00247F13"/>
    <w:rsid w:val="002502D3"/>
    <w:rsid w:val="002508D2"/>
    <w:rsid w:val="002515EE"/>
    <w:rsid w:val="0025339F"/>
    <w:rsid w:val="00253F95"/>
    <w:rsid w:val="00256455"/>
    <w:rsid w:val="00261742"/>
    <w:rsid w:val="00262377"/>
    <w:rsid w:val="00262D9B"/>
    <w:rsid w:val="00271536"/>
    <w:rsid w:val="00271864"/>
    <w:rsid w:val="00274588"/>
    <w:rsid w:val="00274E37"/>
    <w:rsid w:val="002769E3"/>
    <w:rsid w:val="00280AF2"/>
    <w:rsid w:val="00285BCF"/>
    <w:rsid w:val="00293446"/>
    <w:rsid w:val="0029503F"/>
    <w:rsid w:val="002A0303"/>
    <w:rsid w:val="002A050D"/>
    <w:rsid w:val="002A648D"/>
    <w:rsid w:val="002A7280"/>
    <w:rsid w:val="002A77B6"/>
    <w:rsid w:val="002B0338"/>
    <w:rsid w:val="002B34EC"/>
    <w:rsid w:val="002B39A2"/>
    <w:rsid w:val="002C24E8"/>
    <w:rsid w:val="002C4F8F"/>
    <w:rsid w:val="002C5234"/>
    <w:rsid w:val="002C5A40"/>
    <w:rsid w:val="002D03C9"/>
    <w:rsid w:val="002D24A7"/>
    <w:rsid w:val="002D2D0E"/>
    <w:rsid w:val="002D42A7"/>
    <w:rsid w:val="002D4453"/>
    <w:rsid w:val="002D71B9"/>
    <w:rsid w:val="002E0DEA"/>
    <w:rsid w:val="002E1DD2"/>
    <w:rsid w:val="002E1F8E"/>
    <w:rsid w:val="002E2E3C"/>
    <w:rsid w:val="002E51C6"/>
    <w:rsid w:val="002E68F1"/>
    <w:rsid w:val="002F02E1"/>
    <w:rsid w:val="002F5D72"/>
    <w:rsid w:val="003018EF"/>
    <w:rsid w:val="00302DE4"/>
    <w:rsid w:val="00306E0F"/>
    <w:rsid w:val="00316084"/>
    <w:rsid w:val="003163B4"/>
    <w:rsid w:val="0032149C"/>
    <w:rsid w:val="00323650"/>
    <w:rsid w:val="00324EE2"/>
    <w:rsid w:val="00326C6B"/>
    <w:rsid w:val="00330A66"/>
    <w:rsid w:val="0033331A"/>
    <w:rsid w:val="003348AA"/>
    <w:rsid w:val="00334CF9"/>
    <w:rsid w:val="00336102"/>
    <w:rsid w:val="00341CC0"/>
    <w:rsid w:val="00344C42"/>
    <w:rsid w:val="00345296"/>
    <w:rsid w:val="00345A34"/>
    <w:rsid w:val="00345FF4"/>
    <w:rsid w:val="00346727"/>
    <w:rsid w:val="003544FE"/>
    <w:rsid w:val="003578B9"/>
    <w:rsid w:val="00362E92"/>
    <w:rsid w:val="00366535"/>
    <w:rsid w:val="0036716B"/>
    <w:rsid w:val="00367C34"/>
    <w:rsid w:val="00371A7C"/>
    <w:rsid w:val="003743D4"/>
    <w:rsid w:val="00375AF5"/>
    <w:rsid w:val="00380643"/>
    <w:rsid w:val="00382AAD"/>
    <w:rsid w:val="00383FDE"/>
    <w:rsid w:val="00385526"/>
    <w:rsid w:val="00385FEC"/>
    <w:rsid w:val="0039038E"/>
    <w:rsid w:val="00390AC6"/>
    <w:rsid w:val="00395596"/>
    <w:rsid w:val="0039659F"/>
    <w:rsid w:val="003A0F4C"/>
    <w:rsid w:val="003A2786"/>
    <w:rsid w:val="003A4821"/>
    <w:rsid w:val="003A6CAB"/>
    <w:rsid w:val="003A73E8"/>
    <w:rsid w:val="003B00CD"/>
    <w:rsid w:val="003B3D4A"/>
    <w:rsid w:val="003B7609"/>
    <w:rsid w:val="003C3112"/>
    <w:rsid w:val="003D3A26"/>
    <w:rsid w:val="003D4A50"/>
    <w:rsid w:val="003D511B"/>
    <w:rsid w:val="003D547A"/>
    <w:rsid w:val="003D7B5C"/>
    <w:rsid w:val="003E01E2"/>
    <w:rsid w:val="003E14B8"/>
    <w:rsid w:val="003E2C17"/>
    <w:rsid w:val="003E4800"/>
    <w:rsid w:val="003F04B2"/>
    <w:rsid w:val="003F42F5"/>
    <w:rsid w:val="003F639B"/>
    <w:rsid w:val="00400948"/>
    <w:rsid w:val="00400F5E"/>
    <w:rsid w:val="0040163C"/>
    <w:rsid w:val="0040448D"/>
    <w:rsid w:val="0040676D"/>
    <w:rsid w:val="004108FF"/>
    <w:rsid w:val="00410C54"/>
    <w:rsid w:val="004125F1"/>
    <w:rsid w:val="00417628"/>
    <w:rsid w:val="00417A8D"/>
    <w:rsid w:val="00421BE0"/>
    <w:rsid w:val="00421DF0"/>
    <w:rsid w:val="004228E0"/>
    <w:rsid w:val="004247E2"/>
    <w:rsid w:val="004261A9"/>
    <w:rsid w:val="004262DF"/>
    <w:rsid w:val="00426932"/>
    <w:rsid w:val="00431421"/>
    <w:rsid w:val="00433204"/>
    <w:rsid w:val="00445D19"/>
    <w:rsid w:val="0044626C"/>
    <w:rsid w:val="00447063"/>
    <w:rsid w:val="00451039"/>
    <w:rsid w:val="00464FA4"/>
    <w:rsid w:val="0047568C"/>
    <w:rsid w:val="004817D0"/>
    <w:rsid w:val="00482CC5"/>
    <w:rsid w:val="004866A0"/>
    <w:rsid w:val="004926E5"/>
    <w:rsid w:val="00493145"/>
    <w:rsid w:val="004946F6"/>
    <w:rsid w:val="00494A39"/>
    <w:rsid w:val="0049503E"/>
    <w:rsid w:val="004951A0"/>
    <w:rsid w:val="00495317"/>
    <w:rsid w:val="00496F0A"/>
    <w:rsid w:val="004B7A71"/>
    <w:rsid w:val="004B7BE5"/>
    <w:rsid w:val="004C014B"/>
    <w:rsid w:val="004C3A86"/>
    <w:rsid w:val="004C5750"/>
    <w:rsid w:val="004D6E8E"/>
    <w:rsid w:val="004E0820"/>
    <w:rsid w:val="004E3C8D"/>
    <w:rsid w:val="004E6BBF"/>
    <w:rsid w:val="004F2BFD"/>
    <w:rsid w:val="004F663F"/>
    <w:rsid w:val="004F760A"/>
    <w:rsid w:val="004F7DA2"/>
    <w:rsid w:val="00501517"/>
    <w:rsid w:val="00502DEE"/>
    <w:rsid w:val="00503C33"/>
    <w:rsid w:val="00504037"/>
    <w:rsid w:val="005068A8"/>
    <w:rsid w:val="0050723F"/>
    <w:rsid w:val="0051105D"/>
    <w:rsid w:val="00511337"/>
    <w:rsid w:val="005162D4"/>
    <w:rsid w:val="005171EE"/>
    <w:rsid w:val="00521035"/>
    <w:rsid w:val="00524A64"/>
    <w:rsid w:val="0053057A"/>
    <w:rsid w:val="00531AF9"/>
    <w:rsid w:val="00532290"/>
    <w:rsid w:val="00532732"/>
    <w:rsid w:val="00532F37"/>
    <w:rsid w:val="0053365D"/>
    <w:rsid w:val="00533C1F"/>
    <w:rsid w:val="0053567E"/>
    <w:rsid w:val="0053680F"/>
    <w:rsid w:val="0054114D"/>
    <w:rsid w:val="005426FE"/>
    <w:rsid w:val="0054316A"/>
    <w:rsid w:val="00543201"/>
    <w:rsid w:val="005465B9"/>
    <w:rsid w:val="00546A62"/>
    <w:rsid w:val="00553956"/>
    <w:rsid w:val="0055398A"/>
    <w:rsid w:val="00554F5E"/>
    <w:rsid w:val="0055542A"/>
    <w:rsid w:val="00557E26"/>
    <w:rsid w:val="005614EE"/>
    <w:rsid w:val="00561DA0"/>
    <w:rsid w:val="005647D6"/>
    <w:rsid w:val="005653A7"/>
    <w:rsid w:val="0056719B"/>
    <w:rsid w:val="005718CA"/>
    <w:rsid w:val="00574161"/>
    <w:rsid w:val="00574FCB"/>
    <w:rsid w:val="00576CA8"/>
    <w:rsid w:val="00580473"/>
    <w:rsid w:val="00582080"/>
    <w:rsid w:val="00582E2A"/>
    <w:rsid w:val="0058583E"/>
    <w:rsid w:val="00593F7E"/>
    <w:rsid w:val="00596B28"/>
    <w:rsid w:val="00597DB8"/>
    <w:rsid w:val="00597F5A"/>
    <w:rsid w:val="005A1D47"/>
    <w:rsid w:val="005B4571"/>
    <w:rsid w:val="005B5037"/>
    <w:rsid w:val="005B57E0"/>
    <w:rsid w:val="005B690A"/>
    <w:rsid w:val="005C28B4"/>
    <w:rsid w:val="005C3C97"/>
    <w:rsid w:val="005C41B4"/>
    <w:rsid w:val="005C5FAD"/>
    <w:rsid w:val="005C6E31"/>
    <w:rsid w:val="005C7449"/>
    <w:rsid w:val="005D38F5"/>
    <w:rsid w:val="005D5F10"/>
    <w:rsid w:val="005F267D"/>
    <w:rsid w:val="005F6619"/>
    <w:rsid w:val="005F7AD1"/>
    <w:rsid w:val="006008E7"/>
    <w:rsid w:val="00602466"/>
    <w:rsid w:val="00603A8E"/>
    <w:rsid w:val="0060423F"/>
    <w:rsid w:val="006053D8"/>
    <w:rsid w:val="00607D9C"/>
    <w:rsid w:val="00610347"/>
    <w:rsid w:val="0061073B"/>
    <w:rsid w:val="00610E1E"/>
    <w:rsid w:val="00612BB2"/>
    <w:rsid w:val="00614A33"/>
    <w:rsid w:val="006175FC"/>
    <w:rsid w:val="006203D8"/>
    <w:rsid w:val="00620578"/>
    <w:rsid w:val="00622B9D"/>
    <w:rsid w:val="006269F6"/>
    <w:rsid w:val="00627B48"/>
    <w:rsid w:val="00630366"/>
    <w:rsid w:val="0063048A"/>
    <w:rsid w:val="0063089D"/>
    <w:rsid w:val="00631AFD"/>
    <w:rsid w:val="006332A3"/>
    <w:rsid w:val="00637F0B"/>
    <w:rsid w:val="0064270B"/>
    <w:rsid w:val="00644F9F"/>
    <w:rsid w:val="00652C10"/>
    <w:rsid w:val="006574F7"/>
    <w:rsid w:val="00657627"/>
    <w:rsid w:val="00665111"/>
    <w:rsid w:val="006754DE"/>
    <w:rsid w:val="0068016C"/>
    <w:rsid w:val="0068511E"/>
    <w:rsid w:val="00686C78"/>
    <w:rsid w:val="00693BB8"/>
    <w:rsid w:val="00694F51"/>
    <w:rsid w:val="00695299"/>
    <w:rsid w:val="006A1557"/>
    <w:rsid w:val="006A16C6"/>
    <w:rsid w:val="006A1C8D"/>
    <w:rsid w:val="006A2C39"/>
    <w:rsid w:val="006A4A97"/>
    <w:rsid w:val="006A75FF"/>
    <w:rsid w:val="006B6BA4"/>
    <w:rsid w:val="006C0BF9"/>
    <w:rsid w:val="006C26F1"/>
    <w:rsid w:val="006C5561"/>
    <w:rsid w:val="006C6F00"/>
    <w:rsid w:val="006D4361"/>
    <w:rsid w:val="006D7172"/>
    <w:rsid w:val="006E0381"/>
    <w:rsid w:val="006E0AD8"/>
    <w:rsid w:val="006E1BDA"/>
    <w:rsid w:val="006E647B"/>
    <w:rsid w:val="006E7325"/>
    <w:rsid w:val="006F009A"/>
    <w:rsid w:val="006F2129"/>
    <w:rsid w:val="006F34FD"/>
    <w:rsid w:val="006F7B22"/>
    <w:rsid w:val="007043F5"/>
    <w:rsid w:val="00707B07"/>
    <w:rsid w:val="007104BE"/>
    <w:rsid w:val="00710D58"/>
    <w:rsid w:val="00713406"/>
    <w:rsid w:val="00713F64"/>
    <w:rsid w:val="00715B7A"/>
    <w:rsid w:val="00716896"/>
    <w:rsid w:val="007206C7"/>
    <w:rsid w:val="00726805"/>
    <w:rsid w:val="00727E3F"/>
    <w:rsid w:val="0074045A"/>
    <w:rsid w:val="00741F10"/>
    <w:rsid w:val="00742B5C"/>
    <w:rsid w:val="00744187"/>
    <w:rsid w:val="00744287"/>
    <w:rsid w:val="00744AD1"/>
    <w:rsid w:val="00747A3D"/>
    <w:rsid w:val="00750DC2"/>
    <w:rsid w:val="00752588"/>
    <w:rsid w:val="00755058"/>
    <w:rsid w:val="007562BE"/>
    <w:rsid w:val="00757F45"/>
    <w:rsid w:val="00760958"/>
    <w:rsid w:val="00764167"/>
    <w:rsid w:val="00771015"/>
    <w:rsid w:val="007775C1"/>
    <w:rsid w:val="00780380"/>
    <w:rsid w:val="00781C27"/>
    <w:rsid w:val="0078411F"/>
    <w:rsid w:val="00786B4F"/>
    <w:rsid w:val="00791791"/>
    <w:rsid w:val="007929A1"/>
    <w:rsid w:val="00795A51"/>
    <w:rsid w:val="007975B5"/>
    <w:rsid w:val="007A199B"/>
    <w:rsid w:val="007A425F"/>
    <w:rsid w:val="007B770D"/>
    <w:rsid w:val="007C45D4"/>
    <w:rsid w:val="007C57DF"/>
    <w:rsid w:val="007C66AC"/>
    <w:rsid w:val="007C78C6"/>
    <w:rsid w:val="007D4197"/>
    <w:rsid w:val="007D5D63"/>
    <w:rsid w:val="007E2600"/>
    <w:rsid w:val="007E712E"/>
    <w:rsid w:val="007E7A4E"/>
    <w:rsid w:val="007F1900"/>
    <w:rsid w:val="007F24B6"/>
    <w:rsid w:val="007F3111"/>
    <w:rsid w:val="007F7075"/>
    <w:rsid w:val="007F7ABC"/>
    <w:rsid w:val="00802728"/>
    <w:rsid w:val="00802A83"/>
    <w:rsid w:val="0080355E"/>
    <w:rsid w:val="008234D6"/>
    <w:rsid w:val="00826539"/>
    <w:rsid w:val="00826668"/>
    <w:rsid w:val="00826967"/>
    <w:rsid w:val="00826D9D"/>
    <w:rsid w:val="008273DB"/>
    <w:rsid w:val="0083043B"/>
    <w:rsid w:val="00830A37"/>
    <w:rsid w:val="00832360"/>
    <w:rsid w:val="008324FF"/>
    <w:rsid w:val="00834763"/>
    <w:rsid w:val="00834CC6"/>
    <w:rsid w:val="00844E2C"/>
    <w:rsid w:val="008458A9"/>
    <w:rsid w:val="00845CF2"/>
    <w:rsid w:val="00846AD2"/>
    <w:rsid w:val="00847BFA"/>
    <w:rsid w:val="00847D6A"/>
    <w:rsid w:val="0085139F"/>
    <w:rsid w:val="0085628F"/>
    <w:rsid w:val="008579B4"/>
    <w:rsid w:val="0086012D"/>
    <w:rsid w:val="008635B5"/>
    <w:rsid w:val="00877388"/>
    <w:rsid w:val="00880A59"/>
    <w:rsid w:val="00882227"/>
    <w:rsid w:val="00882DDD"/>
    <w:rsid w:val="00885173"/>
    <w:rsid w:val="0088586C"/>
    <w:rsid w:val="00887785"/>
    <w:rsid w:val="00895C41"/>
    <w:rsid w:val="008A6E82"/>
    <w:rsid w:val="008B1BEE"/>
    <w:rsid w:val="008B1FC6"/>
    <w:rsid w:val="008B2DCD"/>
    <w:rsid w:val="008B32E4"/>
    <w:rsid w:val="008B4797"/>
    <w:rsid w:val="008D53D1"/>
    <w:rsid w:val="008D5DEB"/>
    <w:rsid w:val="008E133A"/>
    <w:rsid w:val="008F67E0"/>
    <w:rsid w:val="00900D46"/>
    <w:rsid w:val="0090154A"/>
    <w:rsid w:val="00902A41"/>
    <w:rsid w:val="00907CB4"/>
    <w:rsid w:val="009109B2"/>
    <w:rsid w:val="009109DD"/>
    <w:rsid w:val="00910FF2"/>
    <w:rsid w:val="00914B42"/>
    <w:rsid w:val="00917BFD"/>
    <w:rsid w:val="0092131C"/>
    <w:rsid w:val="0093027C"/>
    <w:rsid w:val="00931038"/>
    <w:rsid w:val="009323DD"/>
    <w:rsid w:val="009337A5"/>
    <w:rsid w:val="009368AF"/>
    <w:rsid w:val="00937C89"/>
    <w:rsid w:val="009439E0"/>
    <w:rsid w:val="009524EE"/>
    <w:rsid w:val="00954E08"/>
    <w:rsid w:val="00957B76"/>
    <w:rsid w:val="00957E88"/>
    <w:rsid w:val="00960B04"/>
    <w:rsid w:val="00961721"/>
    <w:rsid w:val="009653B0"/>
    <w:rsid w:val="00966613"/>
    <w:rsid w:val="00966CAE"/>
    <w:rsid w:val="00975542"/>
    <w:rsid w:val="00977DF6"/>
    <w:rsid w:val="00977DFC"/>
    <w:rsid w:val="00980A7A"/>
    <w:rsid w:val="00981E32"/>
    <w:rsid w:val="00983576"/>
    <w:rsid w:val="009845FC"/>
    <w:rsid w:val="00991183"/>
    <w:rsid w:val="009966C7"/>
    <w:rsid w:val="009A48EF"/>
    <w:rsid w:val="009A6151"/>
    <w:rsid w:val="009B06AC"/>
    <w:rsid w:val="009B178F"/>
    <w:rsid w:val="009B28D3"/>
    <w:rsid w:val="009B53BF"/>
    <w:rsid w:val="009B5A18"/>
    <w:rsid w:val="009B5A4D"/>
    <w:rsid w:val="009B6EE5"/>
    <w:rsid w:val="009C4291"/>
    <w:rsid w:val="009C5249"/>
    <w:rsid w:val="009C628E"/>
    <w:rsid w:val="009D0022"/>
    <w:rsid w:val="009D1F44"/>
    <w:rsid w:val="009D497C"/>
    <w:rsid w:val="009D499B"/>
    <w:rsid w:val="009D5F25"/>
    <w:rsid w:val="009D74D6"/>
    <w:rsid w:val="009E2B75"/>
    <w:rsid w:val="009E7F0D"/>
    <w:rsid w:val="009F2695"/>
    <w:rsid w:val="009F33FC"/>
    <w:rsid w:val="009F5BC4"/>
    <w:rsid w:val="009F6C87"/>
    <w:rsid w:val="00A00633"/>
    <w:rsid w:val="00A0106E"/>
    <w:rsid w:val="00A01F43"/>
    <w:rsid w:val="00A04B0D"/>
    <w:rsid w:val="00A11199"/>
    <w:rsid w:val="00A2020A"/>
    <w:rsid w:val="00A23635"/>
    <w:rsid w:val="00A238A6"/>
    <w:rsid w:val="00A2785A"/>
    <w:rsid w:val="00A3203B"/>
    <w:rsid w:val="00A348F0"/>
    <w:rsid w:val="00A45D6A"/>
    <w:rsid w:val="00A478F2"/>
    <w:rsid w:val="00A50F5A"/>
    <w:rsid w:val="00A54B7B"/>
    <w:rsid w:val="00A55238"/>
    <w:rsid w:val="00A57300"/>
    <w:rsid w:val="00A65394"/>
    <w:rsid w:val="00A759DB"/>
    <w:rsid w:val="00A7780E"/>
    <w:rsid w:val="00A77957"/>
    <w:rsid w:val="00A77C53"/>
    <w:rsid w:val="00A81A32"/>
    <w:rsid w:val="00A8371E"/>
    <w:rsid w:val="00A863DA"/>
    <w:rsid w:val="00A8726B"/>
    <w:rsid w:val="00A87278"/>
    <w:rsid w:val="00A91EDC"/>
    <w:rsid w:val="00AA15D4"/>
    <w:rsid w:val="00AA2A32"/>
    <w:rsid w:val="00AA3918"/>
    <w:rsid w:val="00AA6358"/>
    <w:rsid w:val="00AB043D"/>
    <w:rsid w:val="00AB2A41"/>
    <w:rsid w:val="00AB59A2"/>
    <w:rsid w:val="00AB6264"/>
    <w:rsid w:val="00AB6E2B"/>
    <w:rsid w:val="00AC07C8"/>
    <w:rsid w:val="00AD00E5"/>
    <w:rsid w:val="00AD1FE3"/>
    <w:rsid w:val="00AD4349"/>
    <w:rsid w:val="00AD750E"/>
    <w:rsid w:val="00AE0681"/>
    <w:rsid w:val="00AE30E3"/>
    <w:rsid w:val="00AE543E"/>
    <w:rsid w:val="00AF640C"/>
    <w:rsid w:val="00B027E1"/>
    <w:rsid w:val="00B05C35"/>
    <w:rsid w:val="00B07823"/>
    <w:rsid w:val="00B07CDD"/>
    <w:rsid w:val="00B07D2B"/>
    <w:rsid w:val="00B12C44"/>
    <w:rsid w:val="00B1390B"/>
    <w:rsid w:val="00B16433"/>
    <w:rsid w:val="00B2131A"/>
    <w:rsid w:val="00B21499"/>
    <w:rsid w:val="00B24243"/>
    <w:rsid w:val="00B26B07"/>
    <w:rsid w:val="00B26BCB"/>
    <w:rsid w:val="00B32216"/>
    <w:rsid w:val="00B35B56"/>
    <w:rsid w:val="00B35D9F"/>
    <w:rsid w:val="00B37691"/>
    <w:rsid w:val="00B41B6E"/>
    <w:rsid w:val="00B469D3"/>
    <w:rsid w:val="00B47366"/>
    <w:rsid w:val="00B518B2"/>
    <w:rsid w:val="00B51C30"/>
    <w:rsid w:val="00B51F09"/>
    <w:rsid w:val="00B524CA"/>
    <w:rsid w:val="00B53784"/>
    <w:rsid w:val="00B57705"/>
    <w:rsid w:val="00B61D70"/>
    <w:rsid w:val="00B62915"/>
    <w:rsid w:val="00B65773"/>
    <w:rsid w:val="00B6691C"/>
    <w:rsid w:val="00B66948"/>
    <w:rsid w:val="00B74C16"/>
    <w:rsid w:val="00B81430"/>
    <w:rsid w:val="00B82039"/>
    <w:rsid w:val="00B8225D"/>
    <w:rsid w:val="00B85B14"/>
    <w:rsid w:val="00B86287"/>
    <w:rsid w:val="00B91C08"/>
    <w:rsid w:val="00B941CF"/>
    <w:rsid w:val="00BA78C2"/>
    <w:rsid w:val="00BB2E13"/>
    <w:rsid w:val="00BB4BAD"/>
    <w:rsid w:val="00BD14B8"/>
    <w:rsid w:val="00BD18DA"/>
    <w:rsid w:val="00BD4C82"/>
    <w:rsid w:val="00BD6B90"/>
    <w:rsid w:val="00BE1EB1"/>
    <w:rsid w:val="00BE3373"/>
    <w:rsid w:val="00BE3BA1"/>
    <w:rsid w:val="00BE545A"/>
    <w:rsid w:val="00BF1FD3"/>
    <w:rsid w:val="00BF5C15"/>
    <w:rsid w:val="00C02BB6"/>
    <w:rsid w:val="00C06576"/>
    <w:rsid w:val="00C07D13"/>
    <w:rsid w:val="00C108F1"/>
    <w:rsid w:val="00C114F7"/>
    <w:rsid w:val="00C124B6"/>
    <w:rsid w:val="00C125F1"/>
    <w:rsid w:val="00C12725"/>
    <w:rsid w:val="00C219E7"/>
    <w:rsid w:val="00C21BF6"/>
    <w:rsid w:val="00C266A4"/>
    <w:rsid w:val="00C316DC"/>
    <w:rsid w:val="00C316F0"/>
    <w:rsid w:val="00C33D4F"/>
    <w:rsid w:val="00C36A76"/>
    <w:rsid w:val="00C37217"/>
    <w:rsid w:val="00C5347E"/>
    <w:rsid w:val="00C6122C"/>
    <w:rsid w:val="00C622A4"/>
    <w:rsid w:val="00C634AA"/>
    <w:rsid w:val="00C63F2C"/>
    <w:rsid w:val="00C660AF"/>
    <w:rsid w:val="00C66CF0"/>
    <w:rsid w:val="00C71373"/>
    <w:rsid w:val="00C73E76"/>
    <w:rsid w:val="00C747FD"/>
    <w:rsid w:val="00C80045"/>
    <w:rsid w:val="00C80460"/>
    <w:rsid w:val="00C80F1E"/>
    <w:rsid w:val="00C81950"/>
    <w:rsid w:val="00C81AB6"/>
    <w:rsid w:val="00C827D7"/>
    <w:rsid w:val="00C842CB"/>
    <w:rsid w:val="00C85BD2"/>
    <w:rsid w:val="00C85CE1"/>
    <w:rsid w:val="00C92158"/>
    <w:rsid w:val="00C92A08"/>
    <w:rsid w:val="00C93619"/>
    <w:rsid w:val="00CA0FD6"/>
    <w:rsid w:val="00CA2F72"/>
    <w:rsid w:val="00CA37DF"/>
    <w:rsid w:val="00CA5BD8"/>
    <w:rsid w:val="00CA6179"/>
    <w:rsid w:val="00CA6D11"/>
    <w:rsid w:val="00CA7F3A"/>
    <w:rsid w:val="00CB28AD"/>
    <w:rsid w:val="00CB66E2"/>
    <w:rsid w:val="00CB77D7"/>
    <w:rsid w:val="00CC4032"/>
    <w:rsid w:val="00CC491A"/>
    <w:rsid w:val="00CC7D78"/>
    <w:rsid w:val="00CD3448"/>
    <w:rsid w:val="00CD357D"/>
    <w:rsid w:val="00CD38B4"/>
    <w:rsid w:val="00CD5533"/>
    <w:rsid w:val="00CE0B1E"/>
    <w:rsid w:val="00CE271B"/>
    <w:rsid w:val="00CE6D3E"/>
    <w:rsid w:val="00CF0A74"/>
    <w:rsid w:val="00CF27F8"/>
    <w:rsid w:val="00CF3DD3"/>
    <w:rsid w:val="00D026C3"/>
    <w:rsid w:val="00D04DEC"/>
    <w:rsid w:val="00D05148"/>
    <w:rsid w:val="00D06578"/>
    <w:rsid w:val="00D07DCE"/>
    <w:rsid w:val="00D15A4B"/>
    <w:rsid w:val="00D16623"/>
    <w:rsid w:val="00D21B8F"/>
    <w:rsid w:val="00D21F4E"/>
    <w:rsid w:val="00D224FA"/>
    <w:rsid w:val="00D27BEC"/>
    <w:rsid w:val="00D309D7"/>
    <w:rsid w:val="00D30DF6"/>
    <w:rsid w:val="00D315FD"/>
    <w:rsid w:val="00D316F9"/>
    <w:rsid w:val="00D33A5B"/>
    <w:rsid w:val="00D374C1"/>
    <w:rsid w:val="00D41348"/>
    <w:rsid w:val="00D41628"/>
    <w:rsid w:val="00D41E43"/>
    <w:rsid w:val="00D423D6"/>
    <w:rsid w:val="00D428ED"/>
    <w:rsid w:val="00D44B6C"/>
    <w:rsid w:val="00D55EAA"/>
    <w:rsid w:val="00D6123F"/>
    <w:rsid w:val="00D62485"/>
    <w:rsid w:val="00D6573D"/>
    <w:rsid w:val="00D73CF5"/>
    <w:rsid w:val="00D745D4"/>
    <w:rsid w:val="00D76740"/>
    <w:rsid w:val="00D870FA"/>
    <w:rsid w:val="00D954F4"/>
    <w:rsid w:val="00D95BC2"/>
    <w:rsid w:val="00D97D75"/>
    <w:rsid w:val="00D97EBF"/>
    <w:rsid w:val="00DA3BDD"/>
    <w:rsid w:val="00DB0D99"/>
    <w:rsid w:val="00DB31E3"/>
    <w:rsid w:val="00DB7552"/>
    <w:rsid w:val="00DC2800"/>
    <w:rsid w:val="00DC5D8C"/>
    <w:rsid w:val="00DD01CE"/>
    <w:rsid w:val="00DD440D"/>
    <w:rsid w:val="00DD44C0"/>
    <w:rsid w:val="00DD5497"/>
    <w:rsid w:val="00DE1491"/>
    <w:rsid w:val="00DE3FC7"/>
    <w:rsid w:val="00DE4B78"/>
    <w:rsid w:val="00DE532C"/>
    <w:rsid w:val="00DE79D3"/>
    <w:rsid w:val="00DF4E7D"/>
    <w:rsid w:val="00DF6BFD"/>
    <w:rsid w:val="00E0617C"/>
    <w:rsid w:val="00E13199"/>
    <w:rsid w:val="00E144E4"/>
    <w:rsid w:val="00E167E4"/>
    <w:rsid w:val="00E16F70"/>
    <w:rsid w:val="00E2541A"/>
    <w:rsid w:val="00E30412"/>
    <w:rsid w:val="00E33349"/>
    <w:rsid w:val="00E35CBD"/>
    <w:rsid w:val="00E362EF"/>
    <w:rsid w:val="00E3698F"/>
    <w:rsid w:val="00E40EA3"/>
    <w:rsid w:val="00E42051"/>
    <w:rsid w:val="00E45022"/>
    <w:rsid w:val="00E457A1"/>
    <w:rsid w:val="00E466E3"/>
    <w:rsid w:val="00E5071E"/>
    <w:rsid w:val="00E54446"/>
    <w:rsid w:val="00E545C0"/>
    <w:rsid w:val="00E5597C"/>
    <w:rsid w:val="00E55CEF"/>
    <w:rsid w:val="00E62AD6"/>
    <w:rsid w:val="00E62DDA"/>
    <w:rsid w:val="00E665D0"/>
    <w:rsid w:val="00E7006F"/>
    <w:rsid w:val="00E70BF9"/>
    <w:rsid w:val="00E743F0"/>
    <w:rsid w:val="00E7501A"/>
    <w:rsid w:val="00E7545A"/>
    <w:rsid w:val="00E756B1"/>
    <w:rsid w:val="00E7737A"/>
    <w:rsid w:val="00E934CE"/>
    <w:rsid w:val="00E94378"/>
    <w:rsid w:val="00E96798"/>
    <w:rsid w:val="00E97223"/>
    <w:rsid w:val="00EA16E0"/>
    <w:rsid w:val="00EA5063"/>
    <w:rsid w:val="00EA547F"/>
    <w:rsid w:val="00EA5FF8"/>
    <w:rsid w:val="00EA6536"/>
    <w:rsid w:val="00EB049A"/>
    <w:rsid w:val="00EB38D5"/>
    <w:rsid w:val="00EB4633"/>
    <w:rsid w:val="00EB494C"/>
    <w:rsid w:val="00EB73F9"/>
    <w:rsid w:val="00EB740F"/>
    <w:rsid w:val="00EC154B"/>
    <w:rsid w:val="00EC21CC"/>
    <w:rsid w:val="00EC52E1"/>
    <w:rsid w:val="00ED05A8"/>
    <w:rsid w:val="00ED1EF0"/>
    <w:rsid w:val="00ED40CA"/>
    <w:rsid w:val="00ED51B2"/>
    <w:rsid w:val="00ED7A3B"/>
    <w:rsid w:val="00EE2FC9"/>
    <w:rsid w:val="00EE58F5"/>
    <w:rsid w:val="00EE7C91"/>
    <w:rsid w:val="00EF007C"/>
    <w:rsid w:val="00EF321B"/>
    <w:rsid w:val="00EF4799"/>
    <w:rsid w:val="00F00046"/>
    <w:rsid w:val="00F008A2"/>
    <w:rsid w:val="00F14016"/>
    <w:rsid w:val="00F16CC1"/>
    <w:rsid w:val="00F1715C"/>
    <w:rsid w:val="00F222ED"/>
    <w:rsid w:val="00F237A8"/>
    <w:rsid w:val="00F2427C"/>
    <w:rsid w:val="00F24CF0"/>
    <w:rsid w:val="00F25E96"/>
    <w:rsid w:val="00F30273"/>
    <w:rsid w:val="00F304F9"/>
    <w:rsid w:val="00F3176D"/>
    <w:rsid w:val="00F32157"/>
    <w:rsid w:val="00F327E2"/>
    <w:rsid w:val="00F406C2"/>
    <w:rsid w:val="00F42497"/>
    <w:rsid w:val="00F44295"/>
    <w:rsid w:val="00F52E59"/>
    <w:rsid w:val="00F614CF"/>
    <w:rsid w:val="00F629BA"/>
    <w:rsid w:val="00F6645E"/>
    <w:rsid w:val="00F67032"/>
    <w:rsid w:val="00F71D27"/>
    <w:rsid w:val="00F76D7E"/>
    <w:rsid w:val="00F8198A"/>
    <w:rsid w:val="00F83548"/>
    <w:rsid w:val="00F83C4C"/>
    <w:rsid w:val="00F842B7"/>
    <w:rsid w:val="00F967BC"/>
    <w:rsid w:val="00FA5B27"/>
    <w:rsid w:val="00FB16CD"/>
    <w:rsid w:val="00FB1860"/>
    <w:rsid w:val="00FC4328"/>
    <w:rsid w:val="00FC4BBD"/>
    <w:rsid w:val="00FC596D"/>
    <w:rsid w:val="00FC6534"/>
    <w:rsid w:val="00FC7D92"/>
    <w:rsid w:val="00FD42A0"/>
    <w:rsid w:val="00FD6587"/>
    <w:rsid w:val="00FE612E"/>
    <w:rsid w:val="00FE63D6"/>
    <w:rsid w:val="00FF5F99"/>
    <w:rsid w:val="00FF6205"/>
    <w:rsid w:val="00FF6A4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60B04"/>
    <w:pPr>
      <w:spacing w:after="160" w:line="256" w:lineRule="auto"/>
    </w:pPr>
    <w:rPr>
      <w:rFonts w:eastAsia="Times New Roman"/>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000DE2"/>
    <w:rPr>
      <w:strike w:val="0"/>
      <w:dstrike w:val="0"/>
      <w:color w:val="40407C"/>
      <w:u w:val="none"/>
      <w:effect w:val="none"/>
    </w:rPr>
  </w:style>
  <w:style w:type="character" w:styleId="Izteiksmgs">
    <w:name w:val="Strong"/>
    <w:uiPriority w:val="22"/>
    <w:qFormat/>
    <w:rsid w:val="00000DE2"/>
    <w:rPr>
      <w:b/>
      <w:bCs w:val="0"/>
    </w:rPr>
  </w:style>
  <w:style w:type="character" w:customStyle="1" w:styleId="SarakstarindkopaRakstz">
    <w:name w:val="Saraksta rindkopa Rakstz."/>
    <w:link w:val="Sarakstarindkopa"/>
    <w:uiPriority w:val="34"/>
    <w:locked/>
    <w:rsid w:val="00000DE2"/>
  </w:style>
  <w:style w:type="paragraph" w:styleId="Sarakstarindkopa">
    <w:name w:val="List Paragraph"/>
    <w:basedOn w:val="Parastais"/>
    <w:link w:val="SarakstarindkopaRakstz"/>
    <w:uiPriority w:val="34"/>
    <w:qFormat/>
    <w:rsid w:val="00000DE2"/>
    <w:pPr>
      <w:spacing w:after="200" w:line="276" w:lineRule="auto"/>
      <w:ind w:left="720"/>
      <w:contextualSpacing/>
    </w:pPr>
    <w:rPr>
      <w:rFonts w:eastAsia="Calibri"/>
      <w:sz w:val="20"/>
      <w:szCs w:val="20"/>
    </w:rPr>
  </w:style>
  <w:style w:type="character" w:customStyle="1" w:styleId="spelle">
    <w:name w:val="spelle"/>
    <w:rsid w:val="00000DE2"/>
    <w:rPr>
      <w:rFonts w:ascii="Times New Roman" w:hAnsi="Times New Roman" w:cs="Times New Roman" w:hint="default"/>
    </w:rPr>
  </w:style>
  <w:style w:type="paragraph" w:styleId="Balonteksts">
    <w:name w:val="Balloon Text"/>
    <w:basedOn w:val="Parastais"/>
    <w:link w:val="BalontekstsRakstz"/>
    <w:uiPriority w:val="99"/>
    <w:semiHidden/>
    <w:unhideWhenUsed/>
    <w:rsid w:val="00000DE2"/>
    <w:pPr>
      <w:spacing w:after="0" w:line="240" w:lineRule="auto"/>
    </w:pPr>
    <w:rPr>
      <w:rFonts w:ascii="Segoe UI" w:hAnsi="Segoe UI"/>
      <w:sz w:val="18"/>
      <w:szCs w:val="18"/>
    </w:rPr>
  </w:style>
  <w:style w:type="character" w:customStyle="1" w:styleId="BalontekstsRakstz">
    <w:name w:val="Balonteksts Rakstz."/>
    <w:link w:val="Balonteksts"/>
    <w:uiPriority w:val="99"/>
    <w:semiHidden/>
    <w:rsid w:val="00000DE2"/>
    <w:rPr>
      <w:rFonts w:ascii="Segoe UI" w:eastAsia="Times New Roman" w:hAnsi="Segoe UI" w:cs="Segoe UI"/>
      <w:sz w:val="18"/>
      <w:szCs w:val="18"/>
    </w:rPr>
  </w:style>
  <w:style w:type="paragraph" w:styleId="Galvene">
    <w:name w:val="header"/>
    <w:basedOn w:val="Parastais"/>
    <w:link w:val="GalveneRakstz"/>
    <w:uiPriority w:val="99"/>
    <w:unhideWhenUsed/>
    <w:rsid w:val="00D745D4"/>
    <w:pPr>
      <w:tabs>
        <w:tab w:val="center" w:pos="4153"/>
        <w:tab w:val="right" w:pos="8306"/>
      </w:tabs>
      <w:spacing w:after="0" w:line="240" w:lineRule="auto"/>
    </w:pPr>
    <w:rPr>
      <w:sz w:val="20"/>
      <w:szCs w:val="20"/>
    </w:rPr>
  </w:style>
  <w:style w:type="character" w:customStyle="1" w:styleId="GalveneRakstz">
    <w:name w:val="Galvene Rakstz."/>
    <w:link w:val="Galvene"/>
    <w:uiPriority w:val="99"/>
    <w:rsid w:val="00D745D4"/>
    <w:rPr>
      <w:rFonts w:ascii="Calibri" w:eastAsia="Times New Roman" w:hAnsi="Calibri" w:cs="Times New Roman"/>
    </w:rPr>
  </w:style>
  <w:style w:type="paragraph" w:styleId="Kjene">
    <w:name w:val="footer"/>
    <w:basedOn w:val="Parastais"/>
    <w:link w:val="KjeneRakstz"/>
    <w:uiPriority w:val="99"/>
    <w:unhideWhenUsed/>
    <w:rsid w:val="00D745D4"/>
    <w:pPr>
      <w:tabs>
        <w:tab w:val="center" w:pos="4153"/>
        <w:tab w:val="right" w:pos="8306"/>
      </w:tabs>
      <w:spacing w:after="0" w:line="240" w:lineRule="auto"/>
    </w:pPr>
    <w:rPr>
      <w:sz w:val="20"/>
      <w:szCs w:val="20"/>
    </w:rPr>
  </w:style>
  <w:style w:type="character" w:customStyle="1" w:styleId="KjeneRakstz">
    <w:name w:val="Kājene Rakstz."/>
    <w:link w:val="Kjene"/>
    <w:uiPriority w:val="99"/>
    <w:rsid w:val="00D745D4"/>
    <w:rPr>
      <w:rFonts w:ascii="Calibri" w:eastAsia="Times New Roman" w:hAnsi="Calibri" w:cs="Times New Roman"/>
    </w:rPr>
  </w:style>
  <w:style w:type="character" w:styleId="Komentraatsauce">
    <w:name w:val="annotation reference"/>
    <w:uiPriority w:val="99"/>
    <w:semiHidden/>
    <w:unhideWhenUsed/>
    <w:rsid w:val="00A45D6A"/>
    <w:rPr>
      <w:sz w:val="16"/>
      <w:szCs w:val="16"/>
    </w:rPr>
  </w:style>
  <w:style w:type="paragraph" w:styleId="Komentrateksts">
    <w:name w:val="annotation text"/>
    <w:basedOn w:val="Parastais"/>
    <w:link w:val="KomentratekstsRakstz"/>
    <w:uiPriority w:val="99"/>
    <w:semiHidden/>
    <w:unhideWhenUsed/>
    <w:rsid w:val="00A45D6A"/>
    <w:pPr>
      <w:spacing w:line="240" w:lineRule="auto"/>
    </w:pPr>
    <w:rPr>
      <w:sz w:val="20"/>
      <w:szCs w:val="20"/>
    </w:rPr>
  </w:style>
  <w:style w:type="character" w:customStyle="1" w:styleId="KomentratekstsRakstz">
    <w:name w:val="Komentāra teksts Rakstz."/>
    <w:link w:val="Komentrateksts"/>
    <w:uiPriority w:val="99"/>
    <w:semiHidden/>
    <w:rsid w:val="00A45D6A"/>
    <w:rPr>
      <w:rFonts w:ascii="Calibri" w:eastAsia="Times New Roman"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A45D6A"/>
    <w:rPr>
      <w:b/>
      <w:bCs/>
    </w:rPr>
  </w:style>
  <w:style w:type="character" w:customStyle="1" w:styleId="KomentratmaRakstz">
    <w:name w:val="Komentāra tēma Rakstz."/>
    <w:link w:val="Komentratma"/>
    <w:uiPriority w:val="99"/>
    <w:semiHidden/>
    <w:rsid w:val="00A45D6A"/>
    <w:rPr>
      <w:rFonts w:ascii="Calibri" w:eastAsia="Times New Roman" w:hAnsi="Calibri" w:cs="Times New Roman"/>
      <w:b/>
      <w:bCs/>
      <w:sz w:val="20"/>
      <w:szCs w:val="20"/>
    </w:rPr>
  </w:style>
  <w:style w:type="paragraph" w:customStyle="1" w:styleId="tvhtml">
    <w:name w:val="tv_html"/>
    <w:basedOn w:val="Parastais"/>
    <w:rsid w:val="000B1862"/>
    <w:pPr>
      <w:spacing w:before="100" w:beforeAutospacing="1" w:after="100" w:afterAutospacing="1" w:line="240" w:lineRule="auto"/>
    </w:pPr>
    <w:rPr>
      <w:rFonts w:ascii="Times New Roman" w:hAnsi="Times New Roman"/>
      <w:sz w:val="24"/>
      <w:szCs w:val="24"/>
      <w:lang w:eastAsia="lv-LV"/>
    </w:rPr>
  </w:style>
  <w:style w:type="paragraph" w:customStyle="1" w:styleId="Parasts2">
    <w:name w:val="Parasts2"/>
    <w:qFormat/>
    <w:rsid w:val="00E5597C"/>
    <w:pPr>
      <w:suppressAutoHyphens/>
      <w:autoSpaceDN w:val="0"/>
      <w:textAlignment w:val="baseline"/>
    </w:pPr>
    <w:rPr>
      <w:rFonts w:ascii="Times New Roman" w:eastAsia="Times New Roman" w:hAnsi="Times New Roman"/>
      <w:kern w:val="3"/>
      <w:sz w:val="28"/>
      <w:szCs w:val="28"/>
    </w:rPr>
  </w:style>
  <w:style w:type="character" w:styleId="Izclums">
    <w:name w:val="Emphasis"/>
    <w:basedOn w:val="Noklusjumarindkopasfonts"/>
    <w:uiPriority w:val="20"/>
    <w:qFormat/>
    <w:rsid w:val="006A75FF"/>
    <w:rPr>
      <w:b/>
      <w:bCs/>
      <w:i w:val="0"/>
      <w:iCs w:val="0"/>
    </w:rPr>
  </w:style>
  <w:style w:type="character" w:customStyle="1" w:styleId="st1">
    <w:name w:val="st1"/>
    <w:basedOn w:val="Noklusjumarindkopasfonts"/>
    <w:rsid w:val="006A75FF"/>
  </w:style>
  <w:style w:type="paragraph" w:customStyle="1" w:styleId="naisnod">
    <w:name w:val="naisnod"/>
    <w:basedOn w:val="Parastais"/>
    <w:uiPriority w:val="99"/>
    <w:rsid w:val="0012514A"/>
    <w:pPr>
      <w:spacing w:before="150" w:after="150" w:line="240" w:lineRule="auto"/>
      <w:jc w:val="center"/>
    </w:pPr>
    <w:rPr>
      <w:rFonts w:ascii="Times New Roman" w:hAnsi="Times New Roman"/>
      <w:b/>
      <w:bCs/>
      <w:sz w:val="24"/>
      <w:szCs w:val="24"/>
      <w:lang w:eastAsia="lv-LV"/>
    </w:rPr>
  </w:style>
  <w:style w:type="paragraph" w:customStyle="1" w:styleId="Parasts1">
    <w:name w:val="Parasts1"/>
    <w:qFormat/>
    <w:rsid w:val="00380643"/>
    <w:pPr>
      <w:spacing w:after="200" w:line="276" w:lineRule="auto"/>
    </w:pPr>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154807065">
      <w:bodyDiv w:val="1"/>
      <w:marLeft w:val="0"/>
      <w:marRight w:val="0"/>
      <w:marTop w:val="0"/>
      <w:marBottom w:val="0"/>
      <w:divBdr>
        <w:top w:val="none" w:sz="0" w:space="0" w:color="auto"/>
        <w:left w:val="none" w:sz="0" w:space="0" w:color="auto"/>
        <w:bottom w:val="none" w:sz="0" w:space="0" w:color="auto"/>
        <w:right w:val="none" w:sz="0" w:space="0" w:color="auto"/>
      </w:divBdr>
    </w:div>
    <w:div w:id="257910142">
      <w:bodyDiv w:val="1"/>
      <w:marLeft w:val="0"/>
      <w:marRight w:val="0"/>
      <w:marTop w:val="0"/>
      <w:marBottom w:val="0"/>
      <w:divBdr>
        <w:top w:val="none" w:sz="0" w:space="0" w:color="auto"/>
        <w:left w:val="none" w:sz="0" w:space="0" w:color="auto"/>
        <w:bottom w:val="none" w:sz="0" w:space="0" w:color="auto"/>
        <w:right w:val="none" w:sz="0" w:space="0" w:color="auto"/>
      </w:divBdr>
    </w:div>
    <w:div w:id="627393483">
      <w:bodyDiv w:val="1"/>
      <w:marLeft w:val="0"/>
      <w:marRight w:val="0"/>
      <w:marTop w:val="0"/>
      <w:marBottom w:val="0"/>
      <w:divBdr>
        <w:top w:val="none" w:sz="0" w:space="0" w:color="auto"/>
        <w:left w:val="none" w:sz="0" w:space="0" w:color="auto"/>
        <w:bottom w:val="none" w:sz="0" w:space="0" w:color="auto"/>
        <w:right w:val="none" w:sz="0" w:space="0" w:color="auto"/>
      </w:divBdr>
      <w:divsChild>
        <w:div w:id="3749815">
          <w:marLeft w:val="0"/>
          <w:marRight w:val="0"/>
          <w:marTop w:val="0"/>
          <w:marBottom w:val="0"/>
          <w:divBdr>
            <w:top w:val="none" w:sz="0" w:space="0" w:color="auto"/>
            <w:left w:val="none" w:sz="0" w:space="0" w:color="auto"/>
            <w:bottom w:val="none" w:sz="0" w:space="0" w:color="auto"/>
            <w:right w:val="none" w:sz="0" w:space="0" w:color="auto"/>
          </w:divBdr>
        </w:div>
        <w:div w:id="168184144">
          <w:marLeft w:val="0"/>
          <w:marRight w:val="0"/>
          <w:marTop w:val="0"/>
          <w:marBottom w:val="0"/>
          <w:divBdr>
            <w:top w:val="none" w:sz="0" w:space="0" w:color="auto"/>
            <w:left w:val="none" w:sz="0" w:space="0" w:color="auto"/>
            <w:bottom w:val="none" w:sz="0" w:space="0" w:color="auto"/>
            <w:right w:val="none" w:sz="0" w:space="0" w:color="auto"/>
          </w:divBdr>
        </w:div>
        <w:div w:id="402264799">
          <w:marLeft w:val="0"/>
          <w:marRight w:val="0"/>
          <w:marTop w:val="0"/>
          <w:marBottom w:val="0"/>
          <w:divBdr>
            <w:top w:val="none" w:sz="0" w:space="0" w:color="auto"/>
            <w:left w:val="none" w:sz="0" w:space="0" w:color="auto"/>
            <w:bottom w:val="none" w:sz="0" w:space="0" w:color="auto"/>
            <w:right w:val="none" w:sz="0" w:space="0" w:color="auto"/>
          </w:divBdr>
        </w:div>
        <w:div w:id="731580359">
          <w:marLeft w:val="0"/>
          <w:marRight w:val="0"/>
          <w:marTop w:val="0"/>
          <w:marBottom w:val="0"/>
          <w:divBdr>
            <w:top w:val="none" w:sz="0" w:space="0" w:color="auto"/>
            <w:left w:val="none" w:sz="0" w:space="0" w:color="auto"/>
            <w:bottom w:val="none" w:sz="0" w:space="0" w:color="auto"/>
            <w:right w:val="none" w:sz="0" w:space="0" w:color="auto"/>
          </w:divBdr>
        </w:div>
        <w:div w:id="1104808898">
          <w:marLeft w:val="0"/>
          <w:marRight w:val="0"/>
          <w:marTop w:val="0"/>
          <w:marBottom w:val="0"/>
          <w:divBdr>
            <w:top w:val="none" w:sz="0" w:space="0" w:color="auto"/>
            <w:left w:val="none" w:sz="0" w:space="0" w:color="auto"/>
            <w:bottom w:val="none" w:sz="0" w:space="0" w:color="auto"/>
            <w:right w:val="none" w:sz="0" w:space="0" w:color="auto"/>
          </w:divBdr>
        </w:div>
        <w:div w:id="1476072033">
          <w:marLeft w:val="0"/>
          <w:marRight w:val="0"/>
          <w:marTop w:val="0"/>
          <w:marBottom w:val="0"/>
          <w:divBdr>
            <w:top w:val="none" w:sz="0" w:space="0" w:color="auto"/>
            <w:left w:val="none" w:sz="0" w:space="0" w:color="auto"/>
            <w:bottom w:val="none" w:sz="0" w:space="0" w:color="auto"/>
            <w:right w:val="none" w:sz="0" w:space="0" w:color="auto"/>
          </w:divBdr>
        </w:div>
        <w:div w:id="1846243567">
          <w:marLeft w:val="0"/>
          <w:marRight w:val="0"/>
          <w:marTop w:val="0"/>
          <w:marBottom w:val="0"/>
          <w:divBdr>
            <w:top w:val="none" w:sz="0" w:space="0" w:color="auto"/>
            <w:left w:val="none" w:sz="0" w:space="0" w:color="auto"/>
            <w:bottom w:val="none" w:sz="0" w:space="0" w:color="auto"/>
            <w:right w:val="none" w:sz="0" w:space="0" w:color="auto"/>
          </w:divBdr>
        </w:div>
      </w:divsChild>
    </w:div>
    <w:div w:id="982078821">
      <w:bodyDiv w:val="1"/>
      <w:marLeft w:val="0"/>
      <w:marRight w:val="0"/>
      <w:marTop w:val="0"/>
      <w:marBottom w:val="0"/>
      <w:divBdr>
        <w:top w:val="none" w:sz="0" w:space="0" w:color="auto"/>
        <w:left w:val="none" w:sz="0" w:space="0" w:color="auto"/>
        <w:bottom w:val="none" w:sz="0" w:space="0" w:color="auto"/>
        <w:right w:val="none" w:sz="0" w:space="0" w:color="auto"/>
      </w:divBdr>
    </w:div>
    <w:div w:id="1106077513">
      <w:bodyDiv w:val="1"/>
      <w:marLeft w:val="0"/>
      <w:marRight w:val="0"/>
      <w:marTop w:val="0"/>
      <w:marBottom w:val="0"/>
      <w:divBdr>
        <w:top w:val="none" w:sz="0" w:space="0" w:color="auto"/>
        <w:left w:val="none" w:sz="0" w:space="0" w:color="auto"/>
        <w:bottom w:val="none" w:sz="0" w:space="0" w:color="auto"/>
        <w:right w:val="none" w:sz="0" w:space="0" w:color="auto"/>
      </w:divBdr>
    </w:div>
    <w:div w:id="1812088166">
      <w:bodyDiv w:val="1"/>
      <w:marLeft w:val="0"/>
      <w:marRight w:val="0"/>
      <w:marTop w:val="0"/>
      <w:marBottom w:val="0"/>
      <w:divBdr>
        <w:top w:val="none" w:sz="0" w:space="0" w:color="auto"/>
        <w:left w:val="none" w:sz="0" w:space="0" w:color="auto"/>
        <w:bottom w:val="none" w:sz="0" w:space="0" w:color="auto"/>
        <w:right w:val="none" w:sz="0" w:space="0" w:color="auto"/>
      </w:divBdr>
    </w:div>
    <w:div w:id="20769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ula.Feldmane@km.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m.gov.lv"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km.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873DD-7B84-4451-BCC0-EA71CD985E73}">
  <ds:schemaRefs>
    <ds:schemaRef ds:uri="http://schemas.openxmlformats.org/officeDocument/2006/bibliography"/>
  </ds:schemaRefs>
</ds:datastoreItem>
</file>

<file path=customXml/itemProps2.xml><?xml version="1.0" encoding="utf-8"?>
<ds:datastoreItem xmlns:ds="http://schemas.openxmlformats.org/officeDocument/2006/customXml" ds:itemID="{181CF027-EC2F-4991-8C6F-A1DD6C8E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12420</Words>
  <Characters>7080</Characters>
  <Application>Microsoft Office Word</Application>
  <DocSecurity>0</DocSecurity>
  <Lines>59</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likumā „Par presi un citiem masu informācijas līdzekļiem”</vt:lpstr>
      <vt:lpstr>Grozījumi likumā „Par presi un citiem masu informācijas līdzekļiem”</vt:lpstr>
    </vt:vector>
  </TitlesOfParts>
  <Company>LR Kultūras Ministrija</Company>
  <LinksUpToDate>false</LinksUpToDate>
  <CharactersWithSpaces>19462</CharactersWithSpaces>
  <SharedDoc>false</SharedDoc>
  <HLinks>
    <vt:vector size="6" baseType="variant">
      <vt:variant>
        <vt:i4>7667788</vt:i4>
      </vt:variant>
      <vt:variant>
        <vt:i4>0</vt:i4>
      </vt:variant>
      <vt:variant>
        <vt:i4>0</vt:i4>
      </vt:variant>
      <vt:variant>
        <vt:i4>5</vt:i4>
      </vt:variant>
      <vt:variant>
        <vt:lpwstr>mailto:Aiga.Grisane@km.gov.lv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presi un citiem masu informācijas līdzekļiem”</dc:title>
  <dc:subject>Likumprojekta sākotnējās ietekmes novērtējuma ziņojums (anotācija)</dc:subject>
  <dc:creator>Aiga Grišāne, Paula Feldmane</dc:creator>
  <cp:keywords>KMAnot_060819_groz_prese</cp:keywords>
  <dc:description>Grišāne 67330337
Aiga.Grisane@km.gov.lv 
Feldmane 67330324
Paula.Feldmane@km.gov.lv</dc:description>
  <cp:lastModifiedBy>Dzintra Rozīte</cp:lastModifiedBy>
  <cp:revision>20</cp:revision>
  <cp:lastPrinted>2015-09-22T09:29:00Z</cp:lastPrinted>
  <dcterms:created xsi:type="dcterms:W3CDTF">2019-08-06T05:50:00Z</dcterms:created>
  <dcterms:modified xsi:type="dcterms:W3CDTF">2019-08-06T08:22:00Z</dcterms:modified>
</cp:coreProperties>
</file>