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5566D8" w:rsidRPr="00974BBB">
        <w:rPr>
          <w:sz w:val="28"/>
          <w:szCs w:val="28"/>
          <w:lang w:val="lv-LV"/>
        </w:rPr>
        <w:t xml:space="preserve"> </w:t>
      </w:r>
      <w:r w:rsidR="005566D8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510F0" w:rsidRPr="00974BBB">
        <w:rPr>
          <w:sz w:val="28"/>
          <w:szCs w:val="28"/>
          <w:lang w:val="lv-LV"/>
        </w:rPr>
        <w:t>.</w:t>
      </w:r>
      <w:r w:rsidR="007876CA">
        <w:rPr>
          <w:sz w:val="28"/>
          <w:szCs w:val="28"/>
          <w:lang w:val="lv-LV"/>
        </w:rPr>
        <w:t>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31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7876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2015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="003210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>decembra</w:t>
      </w:r>
      <w:r w:rsidR="001A69D1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>79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ED47BE">
        <w:rPr>
          <w:rFonts w:ascii="Times New Roman" w:hAnsi="Times New Roman" w:cs="Times New Roman"/>
          <w:b/>
          <w:bCs/>
          <w:sz w:val="28"/>
          <w:szCs w:val="28"/>
        </w:rPr>
        <w:t xml:space="preserve">Memoriālo muzeju apvienības </w:t>
      </w:r>
      <w:r w:rsidR="00DA6F00">
        <w:rPr>
          <w:rFonts w:ascii="Times New Roman" w:hAnsi="Times New Roman" w:cs="Times New Roman"/>
          <w:b/>
          <w:bCs/>
          <w:sz w:val="28"/>
          <w:szCs w:val="28"/>
        </w:rPr>
        <w:t>publisko</w:t>
      </w:r>
      <w:r w:rsidR="001B1B7D">
        <w:rPr>
          <w:rFonts w:ascii="Times New Roman" w:hAnsi="Times New Roman" w:cs="Times New Roman"/>
          <w:b/>
          <w:bCs/>
          <w:sz w:val="28"/>
          <w:szCs w:val="28"/>
        </w:rPr>
        <w:t xml:space="preserve"> maksas </w:t>
      </w:r>
    </w:p>
    <w:p w:rsidR="00DC0483" w:rsidRPr="00BC1B9A" w:rsidRDefault="001B1B7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pakalpojumu cenrādis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D31" w:rsidRDefault="00BD16D2" w:rsidP="00BD16D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D16D2" w:rsidRDefault="00B028A5" w:rsidP="00BD1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BD16D2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Likuma par budžetu un finanšu vadību</w:t>
        </w:r>
      </w:hyperlink>
    </w:p>
    <w:p w:rsidR="00BD16D2" w:rsidRPr="004D2AFF" w:rsidRDefault="00B028A5" w:rsidP="00BD1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2" w:anchor="p5" w:tgtFrame="_blank" w:history="1">
        <w:r w:rsidR="00BD16D2" w:rsidRPr="004D2AFF">
          <w:rPr>
            <w:rStyle w:val="Hipersaite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5.panta</w:t>
        </w:r>
      </w:hyperlink>
      <w:r w:rsidR="00BD16D2">
        <w:rPr>
          <w:rFonts w:ascii="Times New Roman" w:hAnsi="Times New Roman" w:cs="Times New Roman"/>
          <w:sz w:val="28"/>
          <w:szCs w:val="28"/>
        </w:rPr>
        <w:t xml:space="preserve"> </w:t>
      </w:r>
      <w:r w:rsidR="00BD16D2" w:rsidRPr="004D2A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devīto daļu</w:t>
      </w:r>
    </w:p>
    <w:p w:rsidR="00BD16D2" w:rsidRDefault="00BD16D2" w:rsidP="00BD1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3C" w:rsidRDefault="00D86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7CA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ED47BE">
        <w:rPr>
          <w:rFonts w:ascii="Times New Roman" w:hAnsi="Times New Roman" w:cs="Times New Roman"/>
          <w:bCs/>
          <w:sz w:val="28"/>
          <w:szCs w:val="28"/>
        </w:rPr>
        <w:t>2015</w:t>
      </w:r>
      <w:r w:rsidRPr="00D867CA">
        <w:rPr>
          <w:rFonts w:ascii="Times New Roman" w:hAnsi="Times New Roman" w:cs="Times New Roman"/>
          <w:bCs/>
          <w:sz w:val="28"/>
          <w:szCs w:val="28"/>
        </w:rPr>
        <w:t>.gada 2</w:t>
      </w:r>
      <w:r w:rsidR="00ED47BE">
        <w:rPr>
          <w:rFonts w:ascii="Times New Roman" w:hAnsi="Times New Roman" w:cs="Times New Roman"/>
          <w:bCs/>
          <w:sz w:val="28"/>
          <w:szCs w:val="28"/>
        </w:rPr>
        <w:t>2</w:t>
      </w:r>
      <w:r w:rsidRPr="00D867CA">
        <w:rPr>
          <w:rFonts w:ascii="Times New Roman" w:hAnsi="Times New Roman" w:cs="Times New Roman"/>
          <w:bCs/>
          <w:sz w:val="28"/>
          <w:szCs w:val="28"/>
        </w:rPr>
        <w:t>.</w:t>
      </w:r>
      <w:r w:rsidR="00ED47BE">
        <w:rPr>
          <w:rFonts w:ascii="Times New Roman" w:hAnsi="Times New Roman" w:cs="Times New Roman"/>
          <w:bCs/>
          <w:sz w:val="28"/>
          <w:szCs w:val="28"/>
        </w:rPr>
        <w:t>decembra</w:t>
      </w:r>
      <w:r w:rsidR="001B1B7D">
        <w:rPr>
          <w:rFonts w:ascii="Times New Roman" w:hAnsi="Times New Roman" w:cs="Times New Roman"/>
          <w:bCs/>
          <w:sz w:val="28"/>
          <w:szCs w:val="28"/>
        </w:rPr>
        <w:t xml:space="preserve"> noteikumos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ED47BE">
        <w:rPr>
          <w:rFonts w:ascii="Times New Roman" w:hAnsi="Times New Roman" w:cs="Times New Roman"/>
          <w:bCs/>
          <w:sz w:val="28"/>
          <w:szCs w:val="28"/>
        </w:rPr>
        <w:t>79</w:t>
      </w:r>
      <w:r w:rsidR="00DA6F00">
        <w:rPr>
          <w:rFonts w:ascii="Times New Roman" w:hAnsi="Times New Roman" w:cs="Times New Roman"/>
          <w:bCs/>
          <w:sz w:val="28"/>
          <w:szCs w:val="28"/>
        </w:rPr>
        <w:t>0</w:t>
      </w:r>
      <w:r w:rsidRPr="00D867CA"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="00ED47BE">
        <w:rPr>
          <w:rFonts w:ascii="Times New Roman" w:hAnsi="Times New Roman" w:cs="Times New Roman"/>
          <w:bCs/>
          <w:sz w:val="28"/>
          <w:szCs w:val="28"/>
        </w:rPr>
        <w:t>Memoriālo muzeju apvienības</w:t>
      </w:r>
      <w:r w:rsidR="001B1B7D">
        <w:rPr>
          <w:rFonts w:ascii="Times New Roman" w:hAnsi="Times New Roman" w:cs="Times New Roman"/>
          <w:bCs/>
          <w:sz w:val="28"/>
          <w:szCs w:val="28"/>
        </w:rPr>
        <w:t xml:space="preserve"> publisko maksas pakalpojumu cenrādis</w:t>
      </w:r>
      <w:r w:rsidRPr="00D867CA">
        <w:rPr>
          <w:rFonts w:ascii="Times New Roman" w:hAnsi="Times New Roman" w:cs="Times New Roman"/>
          <w:bCs/>
          <w:sz w:val="28"/>
          <w:szCs w:val="28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</w:t>
      </w:r>
      <w:r w:rsidR="00DA6F00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9169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1B7D" w:rsidRP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693" w:rsidRPr="00E91693">
        <w:rPr>
          <w:rFonts w:ascii="Times New Roman" w:hAnsi="Times New Roman" w:cs="Times New Roman"/>
          <w:sz w:val="28"/>
          <w:szCs w:val="28"/>
          <w:shd w:val="clear" w:color="auto" w:fill="FFFFFF"/>
        </w:rPr>
        <w:t>254</w:t>
      </w:r>
      <w:r w:rsidR="005E2A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867CA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aizstāt </w:t>
      </w:r>
      <w:r w:rsidR="00565207">
        <w:rPr>
          <w:rFonts w:ascii="Times New Roman" w:hAnsi="Times New Roman" w:cs="Times New Roman"/>
          <w:sz w:val="28"/>
          <w:szCs w:val="28"/>
          <w:shd w:val="clear" w:color="auto" w:fill="FFFFFF"/>
        </w:rPr>
        <w:t>3.3.apakšpunktā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="001B1B7D">
        <w:rPr>
          <w:rFonts w:ascii="Times New Roman" w:hAnsi="Times New Roman" w:cs="Times New Roman"/>
          <w:sz w:val="28"/>
          <w:szCs w:val="28"/>
          <w:shd w:val="clear" w:color="auto" w:fill="FFFFFF"/>
        </w:rPr>
        <w:t>internātskola</w:t>
      </w:r>
      <w:r w:rsidR="00565207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” ar vārdiem „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speciālā</w:t>
      </w:r>
      <w:r w:rsidR="00565207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</w:t>
      </w:r>
      <w:r w:rsidR="00565207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, kas n</w:t>
      </w:r>
      <w:r w:rsid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odrošina internāta pakalpojumus</w:t>
      </w:r>
      <w:r w:rsidR="00636D56" w:rsidRPr="00636D5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D867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C3C" w:rsidRDefault="00A0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2B2D31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2B2D31">
      <w:pPr>
        <w:tabs>
          <w:tab w:val="left" w:pos="680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1B1B7D" w:rsidP="002B2D31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ministrs</w:t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 w:rsidR="00A66136" w:rsidRPr="00BC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</w:t>
      </w:r>
      <w:r w:rsidR="00A66136" w:rsidRPr="00BC1B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Puntulis</w:t>
      </w:r>
    </w:p>
    <w:p w:rsidR="00A66136" w:rsidRPr="00BC1B9A" w:rsidRDefault="00A66136" w:rsidP="002B2D31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2B2D31">
      <w:pPr>
        <w:tabs>
          <w:tab w:val="left" w:pos="426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</w:t>
      </w:r>
      <w:r w:rsidR="0049547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95471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495471">
        <w:rPr>
          <w:rFonts w:ascii="Times New Roman" w:hAnsi="Times New Roman" w:cs="Times New Roman"/>
          <w:sz w:val="28"/>
          <w:szCs w:val="28"/>
        </w:rPr>
        <w:t>.</w:t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5566D8">
        <w:rPr>
          <w:rFonts w:ascii="Times New Roman" w:hAnsi="Times New Roman" w:cs="Times New Roman"/>
          <w:sz w:val="28"/>
          <w:szCs w:val="28"/>
        </w:rPr>
        <w:tab/>
      </w:r>
      <w:r w:rsidR="00495471">
        <w:rPr>
          <w:rFonts w:ascii="Times New Roman" w:hAnsi="Times New Roman" w:cs="Times New Roman"/>
          <w:sz w:val="28"/>
          <w:szCs w:val="28"/>
        </w:rPr>
        <w:t>B.Zakevica</w:t>
      </w:r>
    </w:p>
    <w:p w:rsidR="004A561C" w:rsidRPr="00BC1B9A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24B" w:rsidRPr="00BC1B9A" w:rsidRDefault="00D1224B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31" w:rsidRDefault="002B2D31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31" w:rsidRDefault="002B2D31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23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399" w:rsidRDefault="00655399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471" w:rsidRPr="00B050AC" w:rsidRDefault="00495471" w:rsidP="00495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495471" w:rsidRPr="00BC1B9A" w:rsidRDefault="00B028A5" w:rsidP="0049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95471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4954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0923" w:rsidRPr="00BC1B9A" w:rsidRDefault="00F60923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0923" w:rsidRPr="00BC1B9A" w:rsidSect="00935E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CA" w:rsidRDefault="00EE2FCA" w:rsidP="00511549">
      <w:pPr>
        <w:spacing w:after="0" w:line="240" w:lineRule="auto"/>
      </w:pPr>
      <w:r>
        <w:separator/>
      </w:r>
    </w:p>
  </w:endnote>
  <w:endnote w:type="continuationSeparator" w:id="0">
    <w:p w:rsidR="00EE2FCA" w:rsidRDefault="00EE2FCA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CA" w:rsidRPr="0050467E" w:rsidRDefault="00EE2FCA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>
      <w:rPr>
        <w:rFonts w:ascii="Times New Roman" w:hAnsi="Times New Roman" w:cs="Times New Roman"/>
        <w:sz w:val="20"/>
        <w:szCs w:val="20"/>
      </w:rPr>
      <w:t>280219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CA" w:rsidRPr="00974BBB" w:rsidRDefault="00EE2FCA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426775">
      <w:rPr>
        <w:rFonts w:ascii="Times New Roman" w:hAnsi="Times New Roman" w:cs="Times New Roman"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t>0719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groz_790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CA" w:rsidRDefault="00EE2FCA" w:rsidP="00511549">
      <w:pPr>
        <w:spacing w:after="0" w:line="240" w:lineRule="auto"/>
      </w:pPr>
      <w:r>
        <w:separator/>
      </w:r>
    </w:p>
  </w:footnote>
  <w:footnote w:type="continuationSeparator" w:id="0">
    <w:p w:rsidR="00EE2FCA" w:rsidRDefault="00EE2FCA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2FCA" w:rsidRPr="0050467E" w:rsidRDefault="00B028A5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EE2FCA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EE2FCA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95E55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162B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453A"/>
    <w:rsid w:val="001954F7"/>
    <w:rsid w:val="00196DDC"/>
    <w:rsid w:val="00196FD0"/>
    <w:rsid w:val="001A1273"/>
    <w:rsid w:val="001A40E3"/>
    <w:rsid w:val="001A419A"/>
    <w:rsid w:val="001A69D1"/>
    <w:rsid w:val="001A6ACD"/>
    <w:rsid w:val="001B06A3"/>
    <w:rsid w:val="001B1B7D"/>
    <w:rsid w:val="001B4609"/>
    <w:rsid w:val="001B46C7"/>
    <w:rsid w:val="001B7AFB"/>
    <w:rsid w:val="001C2DFB"/>
    <w:rsid w:val="001C6291"/>
    <w:rsid w:val="001C73EF"/>
    <w:rsid w:val="001C7E15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2D31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D6705"/>
    <w:rsid w:val="002E1574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6403"/>
    <w:rsid w:val="003074A3"/>
    <w:rsid w:val="0030792B"/>
    <w:rsid w:val="00310175"/>
    <w:rsid w:val="00316F01"/>
    <w:rsid w:val="003210A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0594"/>
    <w:rsid w:val="003A2F85"/>
    <w:rsid w:val="003A381F"/>
    <w:rsid w:val="003A78E5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26775"/>
    <w:rsid w:val="004325EB"/>
    <w:rsid w:val="004332C1"/>
    <w:rsid w:val="0043401B"/>
    <w:rsid w:val="0044042F"/>
    <w:rsid w:val="00442A5D"/>
    <w:rsid w:val="00443B33"/>
    <w:rsid w:val="004454C9"/>
    <w:rsid w:val="0044692F"/>
    <w:rsid w:val="0044698B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95471"/>
    <w:rsid w:val="004A006C"/>
    <w:rsid w:val="004A111C"/>
    <w:rsid w:val="004A1D67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6D8"/>
    <w:rsid w:val="00556BE7"/>
    <w:rsid w:val="005619FC"/>
    <w:rsid w:val="00563364"/>
    <w:rsid w:val="005636BE"/>
    <w:rsid w:val="00565099"/>
    <w:rsid w:val="00565207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2AC8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0753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2F16"/>
    <w:rsid w:val="006343CB"/>
    <w:rsid w:val="00634844"/>
    <w:rsid w:val="00636D56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5399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1128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53F4B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6CA"/>
    <w:rsid w:val="00787C0C"/>
    <w:rsid w:val="0079384D"/>
    <w:rsid w:val="00796CD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0BB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57812"/>
    <w:rsid w:val="008622FF"/>
    <w:rsid w:val="00863252"/>
    <w:rsid w:val="00863552"/>
    <w:rsid w:val="008640FF"/>
    <w:rsid w:val="008655BC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584B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87E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561A7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452E"/>
    <w:rsid w:val="009F608E"/>
    <w:rsid w:val="009F7071"/>
    <w:rsid w:val="00A023F3"/>
    <w:rsid w:val="00A027CC"/>
    <w:rsid w:val="00A03470"/>
    <w:rsid w:val="00A05C3F"/>
    <w:rsid w:val="00A06C3C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0218"/>
    <w:rsid w:val="00AE5081"/>
    <w:rsid w:val="00AF041A"/>
    <w:rsid w:val="00AF1890"/>
    <w:rsid w:val="00AF2243"/>
    <w:rsid w:val="00AF4467"/>
    <w:rsid w:val="00AF4748"/>
    <w:rsid w:val="00B00216"/>
    <w:rsid w:val="00B01490"/>
    <w:rsid w:val="00B028A5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16D2"/>
    <w:rsid w:val="00BD6646"/>
    <w:rsid w:val="00BD7C4E"/>
    <w:rsid w:val="00BE0F57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4F9F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85B83"/>
    <w:rsid w:val="00C90ABA"/>
    <w:rsid w:val="00C95337"/>
    <w:rsid w:val="00C954A4"/>
    <w:rsid w:val="00CA0066"/>
    <w:rsid w:val="00CA02B2"/>
    <w:rsid w:val="00CA13F9"/>
    <w:rsid w:val="00CA439B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67CA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A6F0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5F99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693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47BE"/>
    <w:rsid w:val="00ED76D9"/>
    <w:rsid w:val="00EE00A8"/>
    <w:rsid w:val="00EE11A0"/>
    <w:rsid w:val="00EE1BF0"/>
    <w:rsid w:val="00EE2934"/>
    <w:rsid w:val="00EE2FCA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0923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ina.Ratniece@k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8057-likums-par-budzetu-un-finansu-vadib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50918-8C9E-4709-81C4-B22CE70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2003.gada 21.oktobra noteikumos Nr.582 „Rīgas vēsturiskā centra saglabāšanas un attīstības padomes nolikums”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21.oktobra noteikumos Nr.582 „Rīgas vēsturiskā centra saglabāšanas un attīstības padomes nolikums”</dc:title>
  <dc:subject>Ministru kabineta noteikumu projekts</dc:subject>
  <dc:creator>Juris Dambis</dc:creator>
  <cp:keywords>KMNot_130519_groz_582</cp:keywords>
  <dc:description>J.Dambis, 67213113
Juris.Dambis@mantojums.lv</dc:description>
  <cp:lastModifiedBy>inesed</cp:lastModifiedBy>
  <cp:revision>14</cp:revision>
  <cp:lastPrinted>2018-11-07T14:20:00Z</cp:lastPrinted>
  <dcterms:created xsi:type="dcterms:W3CDTF">2019-07-29T12:31:00Z</dcterms:created>
  <dcterms:modified xsi:type="dcterms:W3CDTF">2019-07-31T15:03:00Z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