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0EA193A2" w:rsidR="00894C55" w:rsidRPr="00682223" w:rsidRDefault="009A621C"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Grozījum</w:t>
          </w:r>
          <w:r w:rsidR="00D77A81">
            <w:rPr>
              <w:rFonts w:ascii="Times New Roman" w:eastAsia="Times New Roman" w:hAnsi="Times New Roman" w:cs="Times New Roman"/>
              <w:b/>
              <w:bCs/>
              <w:sz w:val="24"/>
              <w:szCs w:val="24"/>
              <w:lang w:eastAsia="lv-LV"/>
            </w:rPr>
            <w:t>s</w:t>
          </w:r>
          <w:r w:rsidR="00152CED" w:rsidRPr="00682223">
            <w:rPr>
              <w:rFonts w:ascii="Times New Roman" w:eastAsia="Times New Roman" w:hAnsi="Times New Roman" w:cs="Times New Roman"/>
              <w:b/>
              <w:bCs/>
              <w:sz w:val="24"/>
              <w:szCs w:val="24"/>
              <w:lang w:eastAsia="lv-LV"/>
            </w:rPr>
            <w:t xml:space="preserve"> Ministru kabineta 2015. gada </w:t>
          </w:r>
          <w:r w:rsidR="00A96DA1">
            <w:rPr>
              <w:rFonts w:ascii="Times New Roman" w:eastAsia="Times New Roman" w:hAnsi="Times New Roman" w:cs="Times New Roman"/>
              <w:b/>
              <w:bCs/>
              <w:sz w:val="24"/>
              <w:szCs w:val="24"/>
              <w:lang w:eastAsia="lv-LV"/>
            </w:rPr>
            <w:t>7</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A96DA1">
            <w:rPr>
              <w:rFonts w:ascii="Times New Roman" w:eastAsia="Times New Roman" w:hAnsi="Times New Roman" w:cs="Times New Roman"/>
              <w:b/>
              <w:bCs/>
              <w:sz w:val="24"/>
              <w:szCs w:val="24"/>
              <w:lang w:eastAsia="lv-LV"/>
            </w:rPr>
            <w:t>jūlija</w:t>
          </w:r>
          <w:r w:rsidR="00152CED" w:rsidRPr="00682223">
            <w:rPr>
              <w:rFonts w:ascii="Times New Roman" w:eastAsia="Times New Roman" w:hAnsi="Times New Roman" w:cs="Times New Roman"/>
              <w:b/>
              <w:bCs/>
              <w:sz w:val="24"/>
              <w:szCs w:val="24"/>
              <w:lang w:eastAsia="lv-LV"/>
            </w:rPr>
            <w:t xml:space="preserve"> noteikumos Nr. </w:t>
          </w:r>
          <w:r w:rsidR="00A96DA1">
            <w:rPr>
              <w:rFonts w:ascii="Times New Roman" w:eastAsia="Times New Roman" w:hAnsi="Times New Roman" w:cs="Times New Roman"/>
              <w:b/>
              <w:bCs/>
              <w:sz w:val="24"/>
              <w:szCs w:val="24"/>
              <w:lang w:eastAsia="lv-LV"/>
            </w:rPr>
            <w:t>386</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 xml:space="preserve">“Darbības programmas “Izaugsme un nodarbinātība” </w:t>
          </w:r>
          <w:r w:rsidR="00D8231B" w:rsidRPr="00D8231B">
            <w:rPr>
              <w:rFonts w:ascii="Times New Roman" w:eastAsia="Times New Roman" w:hAnsi="Times New Roman" w:cs="Times New Roman"/>
              <w:b/>
              <w:bCs/>
              <w:sz w:val="24"/>
              <w:szCs w:val="24"/>
              <w:lang w:eastAsia="lv-LV"/>
            </w:rPr>
            <w:t xml:space="preserve">9.2.1.specifiskā atbalsta mērķa “Paaugstināt sociālo dienestu darba efektivitāti un darbinieku profesionalitāti darbam ar riska situācijā esošām personām” </w:t>
          </w:r>
          <w:r w:rsidR="00A96DA1" w:rsidRPr="00682223">
            <w:rPr>
              <w:rFonts w:ascii="Times New Roman" w:eastAsia="Times New Roman" w:hAnsi="Times New Roman" w:cs="Times New Roman"/>
              <w:b/>
              <w:bCs/>
              <w:sz w:val="24"/>
              <w:szCs w:val="24"/>
              <w:lang w:eastAsia="lv-LV"/>
            </w:rPr>
            <w:t xml:space="preserve">9.2.1.2.pasākuma </w:t>
          </w:r>
          <w:r w:rsidR="00A96DA1">
            <w:rPr>
              <w:rFonts w:ascii="Times New Roman" w:eastAsia="Times New Roman" w:hAnsi="Times New Roman" w:cs="Times New Roman"/>
              <w:b/>
              <w:bCs/>
              <w:sz w:val="24"/>
              <w:szCs w:val="24"/>
              <w:lang w:eastAsia="lv-LV"/>
            </w:rPr>
            <w:t>“</w:t>
          </w:r>
          <w:r w:rsidR="00A96DA1" w:rsidRPr="00682223">
            <w:rPr>
              <w:rFonts w:ascii="Times New Roman" w:eastAsia="Times New Roman" w:hAnsi="Times New Roman" w:cs="Times New Roman"/>
              <w:b/>
              <w:bCs/>
              <w:sz w:val="24"/>
              <w:szCs w:val="24"/>
              <w:lang w:eastAsia="lv-LV"/>
            </w:rPr>
            <w:t>Iekļaujoša darba tirgus un nabadzības risku pētījumi un monitorings</w:t>
          </w:r>
          <w:r w:rsidR="00A96DA1">
            <w:rPr>
              <w:rFonts w:ascii="Times New Roman" w:eastAsia="Times New Roman" w:hAnsi="Times New Roman" w:cs="Times New Roman"/>
              <w:b/>
              <w:bCs/>
              <w:sz w:val="24"/>
              <w:szCs w:val="24"/>
              <w:lang w:eastAsia="lv-LV"/>
            </w:rPr>
            <w:t>”</w:t>
          </w:r>
          <w:r w:rsidR="00A96DA1"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88F60C" w14:textId="0A90CA99" w:rsidR="00932A90" w:rsidRDefault="00BF603A" w:rsidP="00D7296E">
            <w:pPr>
              <w:pStyle w:val="NoSpacing"/>
              <w:spacing w:after="120"/>
              <w:jc w:val="both"/>
              <w:rPr>
                <w:rFonts w:ascii="Times New Roman" w:hAnsi="Times New Roman" w:cs="Times New Roman"/>
                <w:sz w:val="24"/>
                <w:szCs w:val="24"/>
                <w:lang w:eastAsia="lv-LV"/>
              </w:rPr>
            </w:pPr>
            <w:bookmarkStart w:id="2" w:name="_Hlk15401506"/>
            <w:r w:rsidRPr="00BF603A">
              <w:rPr>
                <w:rFonts w:ascii="Times New Roman" w:hAnsi="Times New Roman" w:cs="Times New Roman"/>
                <w:sz w:val="24"/>
                <w:szCs w:val="24"/>
                <w:lang w:eastAsia="lv-LV"/>
              </w:rPr>
              <w:t>Tiesību akta projekta</w:t>
            </w:r>
            <w:r w:rsidR="00E3366C">
              <w:rPr>
                <w:rStyle w:val="FootnoteReference"/>
                <w:rFonts w:ascii="Times New Roman" w:hAnsi="Times New Roman" w:cs="Times New Roman"/>
                <w:sz w:val="24"/>
                <w:szCs w:val="24"/>
                <w:lang w:eastAsia="lv-LV"/>
              </w:rPr>
              <w:footnoteReference w:id="1"/>
            </w:r>
            <w:r w:rsidRPr="00BF603A">
              <w:rPr>
                <w:rFonts w:ascii="Times New Roman" w:hAnsi="Times New Roman" w:cs="Times New Roman"/>
                <w:sz w:val="24"/>
                <w:szCs w:val="24"/>
                <w:lang w:eastAsia="lv-LV"/>
              </w:rPr>
              <w:t xml:space="preserve"> mērķis ir</w:t>
            </w:r>
            <w:r w:rsidR="00932A90">
              <w:rPr>
                <w:rFonts w:ascii="Times New Roman" w:hAnsi="Times New Roman" w:cs="Times New Roman"/>
                <w:sz w:val="24"/>
                <w:szCs w:val="24"/>
                <w:lang w:eastAsia="lv-LV"/>
              </w:rPr>
              <w:t xml:space="preserve"> </w:t>
            </w:r>
            <w:r w:rsidR="00D43054">
              <w:rPr>
                <w:rFonts w:ascii="Times New Roman" w:hAnsi="Times New Roman" w:cs="Times New Roman"/>
                <w:sz w:val="24"/>
                <w:szCs w:val="24"/>
                <w:lang w:eastAsia="lv-LV"/>
              </w:rPr>
              <w:t>samazināt d</w:t>
            </w:r>
            <w:r w:rsidR="00A14795">
              <w:rPr>
                <w:rFonts w:ascii="Times New Roman" w:hAnsi="Times New Roman" w:cs="Times New Roman"/>
                <w:sz w:val="24"/>
                <w:szCs w:val="24"/>
                <w:lang w:eastAsia="lv-LV"/>
              </w:rPr>
              <w:t xml:space="preserve">arbības programmas “Izaugsme un nodarbinātība” </w:t>
            </w:r>
            <w:r w:rsidR="00D8231B" w:rsidRPr="00D8231B">
              <w:rPr>
                <w:rFonts w:ascii="Times New Roman" w:hAnsi="Times New Roman" w:cs="Times New Roman"/>
                <w:sz w:val="24"/>
                <w:szCs w:val="24"/>
                <w:lang w:eastAsia="lv-LV"/>
              </w:rPr>
              <w:t xml:space="preserve">9.2.1.specifiskā atbalsta mērķa </w:t>
            </w:r>
            <w:r w:rsidR="00606E27">
              <w:rPr>
                <w:rFonts w:ascii="Times New Roman" w:hAnsi="Times New Roman" w:cs="Times New Roman"/>
                <w:sz w:val="24"/>
                <w:szCs w:val="24"/>
                <w:lang w:eastAsia="lv-LV"/>
              </w:rPr>
              <w:t xml:space="preserve">(turpmāk </w:t>
            </w:r>
            <w:r w:rsidR="00606E27" w:rsidRPr="00156222">
              <w:rPr>
                <w:rFonts w:ascii="Times New Roman" w:hAnsi="Times New Roman" w:cs="Times New Roman"/>
                <w:sz w:val="24"/>
                <w:szCs w:val="24"/>
                <w:lang w:eastAsia="lv-LV"/>
              </w:rPr>
              <w:t>–</w:t>
            </w:r>
            <w:r w:rsidR="00606E27">
              <w:rPr>
                <w:rFonts w:ascii="Times New Roman" w:hAnsi="Times New Roman" w:cs="Times New Roman"/>
                <w:sz w:val="24"/>
                <w:szCs w:val="24"/>
                <w:lang w:eastAsia="lv-LV"/>
              </w:rPr>
              <w:t xml:space="preserve"> SAM) </w:t>
            </w:r>
            <w:r w:rsidR="00D8231B" w:rsidRPr="00D8231B">
              <w:rPr>
                <w:rFonts w:ascii="Times New Roman" w:hAnsi="Times New Roman" w:cs="Times New Roman"/>
                <w:sz w:val="24"/>
                <w:szCs w:val="24"/>
                <w:lang w:eastAsia="lv-LV"/>
              </w:rPr>
              <w:t>“Paaugstināt sociālo dienestu darba efektivitāti un darbinieku profesionalitāti darbam ar riska situācijā esošām personām” 9.2.1.</w:t>
            </w:r>
            <w:r w:rsidR="00A96DA1">
              <w:rPr>
                <w:rFonts w:ascii="Times New Roman" w:hAnsi="Times New Roman" w:cs="Times New Roman"/>
                <w:sz w:val="24"/>
                <w:szCs w:val="24"/>
                <w:lang w:eastAsia="lv-LV"/>
              </w:rPr>
              <w:t>2</w:t>
            </w:r>
            <w:r w:rsidR="00D8231B" w:rsidRPr="00D8231B">
              <w:rPr>
                <w:rFonts w:ascii="Times New Roman" w:hAnsi="Times New Roman" w:cs="Times New Roman"/>
                <w:sz w:val="24"/>
                <w:szCs w:val="24"/>
                <w:lang w:eastAsia="lv-LV"/>
              </w:rPr>
              <w:t>.pasākuma “</w:t>
            </w:r>
            <w:r w:rsidR="00A96DA1" w:rsidRPr="00A96DA1">
              <w:rPr>
                <w:rFonts w:ascii="Times New Roman" w:hAnsi="Times New Roman" w:cs="Times New Roman"/>
                <w:sz w:val="24"/>
                <w:szCs w:val="24"/>
                <w:lang w:eastAsia="lv-LV"/>
              </w:rPr>
              <w:t>Iekļaujoša darba tirgus un nabadzības risku pētījumi un monitorings</w:t>
            </w:r>
            <w:r w:rsidR="00D8231B" w:rsidRPr="00D8231B">
              <w:rPr>
                <w:rFonts w:ascii="Times New Roman" w:hAnsi="Times New Roman" w:cs="Times New Roman"/>
                <w:sz w:val="24"/>
                <w:szCs w:val="24"/>
                <w:lang w:eastAsia="lv-LV"/>
              </w:rPr>
              <w:t xml:space="preserve">” </w:t>
            </w:r>
            <w:r w:rsidR="00932A90">
              <w:rPr>
                <w:rFonts w:ascii="Times New Roman" w:hAnsi="Times New Roman" w:cs="Times New Roman"/>
                <w:sz w:val="24"/>
                <w:szCs w:val="24"/>
                <w:lang w:eastAsia="lv-LV"/>
              </w:rPr>
              <w:t xml:space="preserve">(turpmāk </w:t>
            </w:r>
            <w:r w:rsidR="00156222" w:rsidRPr="00156222">
              <w:rPr>
                <w:rFonts w:ascii="Times New Roman" w:hAnsi="Times New Roman" w:cs="Times New Roman"/>
                <w:sz w:val="24"/>
                <w:szCs w:val="24"/>
                <w:lang w:eastAsia="lv-LV"/>
              </w:rPr>
              <w:t xml:space="preserve">– </w:t>
            </w:r>
            <w:r w:rsidR="00932A90">
              <w:rPr>
                <w:rFonts w:ascii="Times New Roman" w:hAnsi="Times New Roman" w:cs="Times New Roman"/>
                <w:sz w:val="24"/>
                <w:szCs w:val="24"/>
                <w:lang w:eastAsia="lv-LV"/>
              </w:rPr>
              <w:t>9.</w:t>
            </w:r>
            <w:r w:rsidR="00440436">
              <w:rPr>
                <w:rFonts w:ascii="Times New Roman" w:hAnsi="Times New Roman" w:cs="Times New Roman"/>
                <w:sz w:val="24"/>
                <w:szCs w:val="24"/>
                <w:lang w:eastAsia="lv-LV"/>
              </w:rPr>
              <w:t>2.1.</w:t>
            </w:r>
            <w:r w:rsidR="00A96DA1">
              <w:rPr>
                <w:rFonts w:ascii="Times New Roman" w:hAnsi="Times New Roman" w:cs="Times New Roman"/>
                <w:sz w:val="24"/>
                <w:szCs w:val="24"/>
                <w:lang w:eastAsia="lv-LV"/>
              </w:rPr>
              <w:t>2</w:t>
            </w:r>
            <w:r w:rsidR="00440436">
              <w:rPr>
                <w:rFonts w:ascii="Times New Roman" w:hAnsi="Times New Roman" w:cs="Times New Roman"/>
                <w:sz w:val="24"/>
                <w:szCs w:val="24"/>
                <w:lang w:eastAsia="lv-LV"/>
              </w:rPr>
              <w:t>.</w:t>
            </w:r>
            <w:r w:rsidR="00932A90">
              <w:rPr>
                <w:rFonts w:ascii="Times New Roman" w:hAnsi="Times New Roman" w:cs="Times New Roman"/>
                <w:sz w:val="24"/>
                <w:szCs w:val="24"/>
                <w:lang w:eastAsia="lv-LV"/>
              </w:rPr>
              <w:t xml:space="preserve">pasākums) </w:t>
            </w:r>
            <w:r w:rsidR="00D43054">
              <w:rPr>
                <w:rFonts w:ascii="Times New Roman" w:hAnsi="Times New Roman" w:cs="Times New Roman"/>
                <w:sz w:val="24"/>
                <w:szCs w:val="24"/>
                <w:lang w:eastAsia="lv-LV"/>
              </w:rPr>
              <w:t>kopēj</w:t>
            </w:r>
            <w:r w:rsidR="00362576">
              <w:rPr>
                <w:rFonts w:ascii="Times New Roman" w:hAnsi="Times New Roman" w:cs="Times New Roman"/>
                <w:sz w:val="24"/>
                <w:szCs w:val="24"/>
                <w:lang w:eastAsia="lv-LV"/>
              </w:rPr>
              <w:t>o</w:t>
            </w:r>
            <w:r w:rsidR="00D43054">
              <w:rPr>
                <w:rFonts w:ascii="Times New Roman" w:hAnsi="Times New Roman" w:cs="Times New Roman"/>
                <w:sz w:val="24"/>
                <w:szCs w:val="24"/>
                <w:lang w:eastAsia="lv-LV"/>
              </w:rPr>
              <w:t xml:space="preserve"> att</w:t>
            </w:r>
            <w:r w:rsidR="00606E27">
              <w:rPr>
                <w:rFonts w:ascii="Times New Roman" w:hAnsi="Times New Roman" w:cs="Times New Roman"/>
                <w:sz w:val="24"/>
                <w:szCs w:val="24"/>
                <w:lang w:eastAsia="lv-LV"/>
              </w:rPr>
              <w:t>i</w:t>
            </w:r>
            <w:r w:rsidR="00D43054">
              <w:rPr>
                <w:rFonts w:ascii="Times New Roman" w:hAnsi="Times New Roman" w:cs="Times New Roman"/>
                <w:sz w:val="24"/>
                <w:szCs w:val="24"/>
                <w:lang w:eastAsia="lv-LV"/>
              </w:rPr>
              <w:t>ecinām</w:t>
            </w:r>
            <w:r w:rsidR="00362576">
              <w:rPr>
                <w:rFonts w:ascii="Times New Roman" w:hAnsi="Times New Roman" w:cs="Times New Roman"/>
                <w:sz w:val="24"/>
                <w:szCs w:val="24"/>
                <w:lang w:eastAsia="lv-LV"/>
              </w:rPr>
              <w:t>o</w:t>
            </w:r>
            <w:r w:rsidR="00D43054">
              <w:rPr>
                <w:rFonts w:ascii="Times New Roman" w:hAnsi="Times New Roman" w:cs="Times New Roman"/>
                <w:sz w:val="24"/>
                <w:szCs w:val="24"/>
                <w:lang w:eastAsia="lv-LV"/>
              </w:rPr>
              <w:t xml:space="preserve"> finansējum</w:t>
            </w:r>
            <w:r w:rsidR="00362576">
              <w:rPr>
                <w:rFonts w:ascii="Times New Roman" w:hAnsi="Times New Roman" w:cs="Times New Roman"/>
                <w:sz w:val="24"/>
                <w:szCs w:val="24"/>
                <w:lang w:eastAsia="lv-LV"/>
              </w:rPr>
              <w:t>u</w:t>
            </w:r>
            <w:r w:rsidR="00806DC2">
              <w:rPr>
                <w:rFonts w:ascii="Times New Roman" w:hAnsi="Times New Roman" w:cs="Times New Roman"/>
                <w:sz w:val="24"/>
                <w:szCs w:val="24"/>
                <w:lang w:eastAsia="lv-LV"/>
              </w:rPr>
              <w:t xml:space="preserve"> par 663 </w:t>
            </w:r>
            <w:r w:rsidR="00806DC2" w:rsidRPr="00806DC2">
              <w:rPr>
                <w:rFonts w:ascii="Times New Roman" w:hAnsi="Times New Roman" w:cs="Times New Roman"/>
                <w:i/>
                <w:iCs/>
                <w:sz w:val="24"/>
                <w:szCs w:val="24"/>
                <w:lang w:eastAsia="lv-LV"/>
              </w:rPr>
              <w:t>euro</w:t>
            </w:r>
            <w:r w:rsidR="00502457">
              <w:rPr>
                <w:rFonts w:ascii="Times New Roman" w:hAnsi="Times New Roman" w:cs="Times New Roman"/>
                <w:sz w:val="24"/>
                <w:szCs w:val="24"/>
                <w:lang w:eastAsia="lv-LV"/>
              </w:rPr>
              <w:t xml:space="preserve">, to novirzot citam Labklājības ministrijas (turpmāk </w:t>
            </w:r>
            <w:r w:rsidR="00502457" w:rsidRPr="00502457">
              <w:rPr>
                <w:rFonts w:ascii="Times New Roman" w:hAnsi="Times New Roman" w:cs="Times New Roman"/>
                <w:sz w:val="24"/>
                <w:szCs w:val="24"/>
                <w:lang w:eastAsia="lv-LV"/>
              </w:rPr>
              <w:t>–</w:t>
            </w:r>
            <w:r w:rsidR="00502457">
              <w:rPr>
                <w:rFonts w:ascii="Times New Roman" w:hAnsi="Times New Roman" w:cs="Times New Roman"/>
                <w:sz w:val="24"/>
                <w:szCs w:val="24"/>
                <w:lang w:eastAsia="lv-LV"/>
              </w:rPr>
              <w:t xml:space="preserve"> LM) pārziņas SAM pasākumam.</w:t>
            </w:r>
          </w:p>
          <w:p w14:paraId="4065AAC7" w14:textId="07F22AE9" w:rsidR="00E5323B" w:rsidRPr="001C7915" w:rsidRDefault="00932A90" w:rsidP="00567637">
            <w:pPr>
              <w:pStyle w:val="NoSpacing"/>
              <w:spacing w:after="120"/>
              <w:jc w:val="both"/>
              <w:rPr>
                <w:rFonts w:ascii="Times New Roman" w:hAnsi="Times New Roman" w:cs="Times New Roman"/>
                <w:sz w:val="24"/>
                <w:szCs w:val="24"/>
                <w:lang w:eastAsia="lv-LV"/>
              </w:rPr>
            </w:pPr>
            <w:r w:rsidRPr="00932A90">
              <w:rPr>
                <w:rFonts w:ascii="Times New Roman" w:hAnsi="Times New Roman" w:cs="Times New Roman"/>
                <w:sz w:val="24"/>
                <w:szCs w:val="24"/>
                <w:lang w:eastAsia="lv-LV"/>
              </w:rPr>
              <w:t>Tiesību akts stāsies spēkā indikatīvi 2019.</w:t>
            </w:r>
            <w:r w:rsidR="00DE4513">
              <w:rPr>
                <w:rFonts w:ascii="Times New Roman" w:hAnsi="Times New Roman" w:cs="Times New Roman"/>
                <w:sz w:val="24"/>
                <w:szCs w:val="24"/>
                <w:lang w:eastAsia="lv-LV"/>
              </w:rPr>
              <w:t> </w:t>
            </w:r>
            <w:r w:rsidRPr="00932A90">
              <w:rPr>
                <w:rFonts w:ascii="Times New Roman" w:hAnsi="Times New Roman" w:cs="Times New Roman"/>
                <w:sz w:val="24"/>
                <w:szCs w:val="24"/>
                <w:lang w:eastAsia="lv-LV"/>
              </w:rPr>
              <w:t xml:space="preserve">gada </w:t>
            </w:r>
            <w:r w:rsidR="001C7476">
              <w:rPr>
                <w:rFonts w:ascii="Times New Roman" w:hAnsi="Times New Roman" w:cs="Times New Roman"/>
                <w:sz w:val="24"/>
                <w:szCs w:val="24"/>
                <w:lang w:eastAsia="lv-LV"/>
              </w:rPr>
              <w:t>4. </w:t>
            </w:r>
            <w:r w:rsidRPr="00932A90">
              <w:rPr>
                <w:rFonts w:ascii="Times New Roman" w:hAnsi="Times New Roman" w:cs="Times New Roman"/>
                <w:sz w:val="24"/>
                <w:szCs w:val="24"/>
                <w:lang w:eastAsia="lv-LV"/>
              </w:rPr>
              <w:t>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915" w:rsidRPr="001C791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42848F58" w:rsidR="00E5323B" w:rsidRPr="001C7915" w:rsidRDefault="00780DE0" w:rsidP="0084556C">
            <w:pPr>
              <w:spacing w:after="0" w:line="240" w:lineRule="auto"/>
              <w:jc w:val="both"/>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N</w:t>
            </w:r>
            <w:r w:rsidR="003E23F3" w:rsidRPr="001C7915">
              <w:rPr>
                <w:rFonts w:ascii="Times New Roman" w:eastAsia="Times New Roman" w:hAnsi="Times New Roman" w:cs="Times New Roman"/>
                <w:iCs/>
                <w:sz w:val="24"/>
                <w:szCs w:val="24"/>
                <w:lang w:eastAsia="lv-LV"/>
              </w:rPr>
              <w:t xml:space="preserve">oteikumu projekts ir izstrādāts saskaņā ar Eiropas Savienības </w:t>
            </w:r>
            <w:r w:rsidR="00882206">
              <w:rPr>
                <w:rFonts w:ascii="Times New Roman" w:eastAsia="Times New Roman" w:hAnsi="Times New Roman" w:cs="Times New Roman"/>
                <w:iCs/>
                <w:sz w:val="24"/>
                <w:szCs w:val="24"/>
                <w:lang w:eastAsia="lv-LV"/>
              </w:rPr>
              <w:t xml:space="preserve">(turpmāk </w:t>
            </w:r>
            <w:r w:rsidR="00882206" w:rsidRPr="00882206">
              <w:rPr>
                <w:rFonts w:ascii="Times New Roman" w:eastAsia="Times New Roman" w:hAnsi="Times New Roman" w:cs="Times New Roman"/>
                <w:iCs/>
                <w:sz w:val="24"/>
                <w:szCs w:val="24"/>
                <w:lang w:eastAsia="lv-LV"/>
              </w:rPr>
              <w:t xml:space="preserve">– </w:t>
            </w:r>
            <w:r w:rsidR="00882206">
              <w:rPr>
                <w:rFonts w:ascii="Times New Roman" w:eastAsia="Times New Roman" w:hAnsi="Times New Roman" w:cs="Times New Roman"/>
                <w:iCs/>
                <w:sz w:val="24"/>
                <w:szCs w:val="24"/>
                <w:lang w:eastAsia="lv-LV"/>
              </w:rPr>
              <w:t xml:space="preserve">ES) </w:t>
            </w:r>
            <w:r w:rsidR="003E23F3" w:rsidRPr="001C7915">
              <w:rPr>
                <w:rFonts w:ascii="Times New Roman" w:eastAsia="Times New Roman" w:hAnsi="Times New Roman" w:cs="Times New Roman"/>
                <w:iCs/>
                <w:sz w:val="24"/>
                <w:szCs w:val="24"/>
                <w:lang w:eastAsia="lv-LV"/>
              </w:rPr>
              <w:t>struktūrfondu un Kohēzijas fonda 2014. – 2020.</w:t>
            </w:r>
            <w:r w:rsidR="00E53DC0" w:rsidRPr="001C7915">
              <w:rPr>
                <w:rFonts w:ascii="Times New Roman" w:eastAsia="Times New Roman" w:hAnsi="Times New Roman" w:cs="Times New Roman"/>
                <w:iCs/>
                <w:sz w:val="24"/>
                <w:szCs w:val="24"/>
                <w:lang w:eastAsia="lv-LV"/>
              </w:rPr>
              <w:t> </w:t>
            </w:r>
            <w:r w:rsidR="003E23F3" w:rsidRPr="001C7915">
              <w:rPr>
                <w:rFonts w:ascii="Times New Roman" w:eastAsia="Times New Roman" w:hAnsi="Times New Roman" w:cs="Times New Roman"/>
                <w:iCs/>
                <w:sz w:val="24"/>
                <w:szCs w:val="24"/>
                <w:lang w:eastAsia="lv-LV"/>
              </w:rPr>
              <w:t>gada plānošanas perioda vadības likuma 20. panta 6. un 13. punktu.</w:t>
            </w:r>
          </w:p>
        </w:tc>
      </w:tr>
      <w:tr w:rsidR="0079788B" w:rsidRPr="00682223"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2D5EC6" w14:textId="13F4B6C5" w:rsidR="00270A01" w:rsidRPr="00CB24AE" w:rsidRDefault="00904215" w:rsidP="00F030CE">
            <w:pPr>
              <w:spacing w:after="120" w:line="240" w:lineRule="auto"/>
              <w:ind w:left="108"/>
              <w:jc w:val="both"/>
              <w:rPr>
                <w:rFonts w:ascii="Times New Roman" w:eastAsia="Times New Roman" w:hAnsi="Times New Roman" w:cs="Times New Roman"/>
                <w:bCs/>
                <w:iCs/>
                <w:sz w:val="24"/>
                <w:szCs w:val="24"/>
                <w:lang w:eastAsia="lv-LV"/>
              </w:rPr>
            </w:pPr>
            <w:r w:rsidRPr="00682223">
              <w:rPr>
                <w:rFonts w:ascii="Times New Roman" w:eastAsia="Times New Roman" w:hAnsi="Times New Roman" w:cs="Times New Roman"/>
                <w:iCs/>
                <w:sz w:val="24"/>
                <w:szCs w:val="24"/>
                <w:lang w:eastAsia="lv-LV"/>
              </w:rPr>
              <w:t>Noteikumu projekts paredz</w:t>
            </w:r>
            <w:r w:rsidR="00F030CE">
              <w:rPr>
                <w:rFonts w:ascii="Times New Roman" w:eastAsia="Times New Roman" w:hAnsi="Times New Roman" w:cs="Times New Roman"/>
                <w:iCs/>
                <w:sz w:val="24"/>
                <w:szCs w:val="24"/>
                <w:lang w:eastAsia="lv-LV"/>
              </w:rPr>
              <w:t xml:space="preserve"> </w:t>
            </w:r>
            <w:r w:rsidR="00F030CE">
              <w:rPr>
                <w:rFonts w:ascii="Times New Roman" w:eastAsia="Times New Roman" w:hAnsi="Times New Roman" w:cs="Times New Roman"/>
                <w:b/>
                <w:iCs/>
                <w:sz w:val="24"/>
                <w:szCs w:val="24"/>
                <w:lang w:eastAsia="lv-LV"/>
              </w:rPr>
              <w:t>s</w:t>
            </w:r>
            <w:r w:rsidR="00440436" w:rsidRPr="00CB24AE">
              <w:rPr>
                <w:rFonts w:ascii="Times New Roman" w:eastAsia="Times New Roman" w:hAnsi="Times New Roman" w:cs="Times New Roman"/>
                <w:b/>
                <w:iCs/>
                <w:sz w:val="24"/>
                <w:szCs w:val="24"/>
                <w:lang w:eastAsia="lv-LV"/>
              </w:rPr>
              <w:t>amazināt</w:t>
            </w:r>
            <w:r w:rsidR="00F070A2" w:rsidRPr="00CB24AE">
              <w:rPr>
                <w:rFonts w:ascii="Times New Roman" w:eastAsia="Times New Roman" w:hAnsi="Times New Roman" w:cs="Times New Roman"/>
                <w:b/>
                <w:iCs/>
                <w:sz w:val="24"/>
                <w:szCs w:val="24"/>
                <w:lang w:eastAsia="lv-LV"/>
              </w:rPr>
              <w:t xml:space="preserve"> </w:t>
            </w:r>
            <w:r w:rsidR="00576588" w:rsidRPr="00CB24AE">
              <w:rPr>
                <w:rFonts w:ascii="Times New Roman" w:eastAsia="Times New Roman" w:hAnsi="Times New Roman" w:cs="Times New Roman"/>
                <w:b/>
                <w:iCs/>
                <w:sz w:val="24"/>
                <w:szCs w:val="24"/>
                <w:lang w:eastAsia="lv-LV"/>
              </w:rPr>
              <w:t>9.</w:t>
            </w:r>
            <w:r w:rsidR="00440436" w:rsidRPr="00CB24AE">
              <w:rPr>
                <w:rFonts w:ascii="Times New Roman" w:eastAsia="Times New Roman" w:hAnsi="Times New Roman" w:cs="Times New Roman"/>
                <w:b/>
                <w:iCs/>
                <w:sz w:val="24"/>
                <w:szCs w:val="24"/>
                <w:lang w:eastAsia="lv-LV"/>
              </w:rPr>
              <w:t>2.1.</w:t>
            </w:r>
            <w:r w:rsidR="00A96DA1" w:rsidRPr="00CB24AE">
              <w:rPr>
                <w:rFonts w:ascii="Times New Roman" w:eastAsia="Times New Roman" w:hAnsi="Times New Roman" w:cs="Times New Roman"/>
                <w:b/>
                <w:iCs/>
                <w:sz w:val="24"/>
                <w:szCs w:val="24"/>
                <w:lang w:eastAsia="lv-LV"/>
              </w:rPr>
              <w:t>2</w:t>
            </w:r>
            <w:r w:rsidR="00440436" w:rsidRPr="00CB24AE">
              <w:rPr>
                <w:rFonts w:ascii="Times New Roman" w:eastAsia="Times New Roman" w:hAnsi="Times New Roman" w:cs="Times New Roman"/>
                <w:b/>
                <w:iCs/>
                <w:sz w:val="24"/>
                <w:szCs w:val="24"/>
                <w:lang w:eastAsia="lv-LV"/>
              </w:rPr>
              <w:t>.</w:t>
            </w:r>
            <w:r w:rsidR="00576588" w:rsidRPr="00CB24AE">
              <w:rPr>
                <w:rFonts w:ascii="Times New Roman" w:eastAsia="Times New Roman" w:hAnsi="Times New Roman" w:cs="Times New Roman"/>
                <w:b/>
                <w:iCs/>
                <w:sz w:val="24"/>
                <w:szCs w:val="24"/>
                <w:lang w:eastAsia="lv-LV"/>
              </w:rPr>
              <w:t>pasākuma pieejamo kopējo attiecināmo finansējumu</w:t>
            </w:r>
            <w:r w:rsidR="005E2AA4" w:rsidRPr="00CB24AE">
              <w:rPr>
                <w:rFonts w:ascii="Times New Roman" w:eastAsia="Times New Roman" w:hAnsi="Times New Roman" w:cs="Times New Roman"/>
                <w:bCs/>
                <w:iCs/>
                <w:sz w:val="24"/>
                <w:szCs w:val="24"/>
                <w:lang w:eastAsia="lv-LV"/>
              </w:rPr>
              <w:t xml:space="preserve"> (tai skaitā Eiropas Sociālā fonda (turpmāk – ESF) finansējumu un valsts budžeta finansējumu) par </w:t>
            </w:r>
            <w:r w:rsidR="00A96DA1" w:rsidRPr="00CB24AE">
              <w:rPr>
                <w:rFonts w:ascii="Times New Roman" w:eastAsia="Times New Roman" w:hAnsi="Times New Roman" w:cs="Times New Roman"/>
                <w:bCs/>
                <w:iCs/>
                <w:sz w:val="24"/>
                <w:szCs w:val="24"/>
                <w:lang w:eastAsia="lv-LV"/>
              </w:rPr>
              <w:t>663</w:t>
            </w:r>
            <w:r w:rsidR="005E2AA4" w:rsidRPr="00CB24AE">
              <w:rPr>
                <w:rFonts w:ascii="Times New Roman" w:eastAsia="Times New Roman" w:hAnsi="Times New Roman" w:cs="Times New Roman"/>
                <w:bCs/>
                <w:iCs/>
                <w:sz w:val="24"/>
                <w:szCs w:val="24"/>
                <w:lang w:eastAsia="lv-LV"/>
              </w:rPr>
              <w:t xml:space="preserve"> </w:t>
            </w:r>
            <w:r w:rsidR="005E2AA4" w:rsidRPr="00CB24AE">
              <w:rPr>
                <w:rFonts w:ascii="Times New Roman" w:eastAsia="Times New Roman" w:hAnsi="Times New Roman" w:cs="Times New Roman"/>
                <w:bCs/>
                <w:i/>
                <w:sz w:val="24"/>
                <w:szCs w:val="24"/>
                <w:lang w:eastAsia="lv-LV"/>
              </w:rPr>
              <w:t>euro</w:t>
            </w:r>
            <w:r w:rsidR="005E2AA4" w:rsidRPr="00CB24AE">
              <w:rPr>
                <w:rFonts w:ascii="Times New Roman" w:eastAsia="Times New Roman" w:hAnsi="Times New Roman" w:cs="Times New Roman"/>
                <w:bCs/>
                <w:iCs/>
                <w:sz w:val="24"/>
                <w:szCs w:val="24"/>
                <w:lang w:eastAsia="lv-LV"/>
              </w:rPr>
              <w:t xml:space="preserve">, attiecīgi – no </w:t>
            </w:r>
            <w:r w:rsidR="00A96DA1" w:rsidRPr="00CB24AE">
              <w:rPr>
                <w:rFonts w:ascii="Times New Roman" w:eastAsia="Times New Roman" w:hAnsi="Times New Roman" w:cs="Times New Roman"/>
                <w:bCs/>
                <w:iCs/>
                <w:sz w:val="24"/>
                <w:szCs w:val="24"/>
                <w:lang w:eastAsia="lv-LV"/>
              </w:rPr>
              <w:t>1 0</w:t>
            </w:r>
            <w:r w:rsidR="0012383E">
              <w:rPr>
                <w:rFonts w:ascii="Times New Roman" w:eastAsia="Times New Roman" w:hAnsi="Times New Roman" w:cs="Times New Roman"/>
                <w:bCs/>
                <w:iCs/>
                <w:sz w:val="24"/>
                <w:szCs w:val="24"/>
                <w:lang w:eastAsia="lv-LV"/>
              </w:rPr>
              <w:t>7</w:t>
            </w:r>
            <w:r w:rsidR="00A96DA1" w:rsidRPr="00CB24AE">
              <w:rPr>
                <w:rFonts w:ascii="Times New Roman" w:eastAsia="Times New Roman" w:hAnsi="Times New Roman" w:cs="Times New Roman"/>
                <w:bCs/>
                <w:iCs/>
                <w:sz w:val="24"/>
                <w:szCs w:val="24"/>
                <w:lang w:eastAsia="lv-LV"/>
              </w:rPr>
              <w:t>9 960</w:t>
            </w:r>
            <w:r w:rsidR="005E2AA4" w:rsidRPr="00CB24AE">
              <w:rPr>
                <w:rFonts w:ascii="Times New Roman" w:eastAsia="Times New Roman" w:hAnsi="Times New Roman" w:cs="Times New Roman"/>
                <w:bCs/>
                <w:iCs/>
                <w:sz w:val="24"/>
                <w:szCs w:val="24"/>
                <w:lang w:eastAsia="lv-LV"/>
              </w:rPr>
              <w:t xml:space="preserve"> </w:t>
            </w:r>
            <w:r w:rsidR="005E2AA4" w:rsidRPr="00CB24AE">
              <w:rPr>
                <w:rFonts w:ascii="Times New Roman" w:eastAsia="Times New Roman" w:hAnsi="Times New Roman" w:cs="Times New Roman"/>
                <w:bCs/>
                <w:i/>
                <w:sz w:val="24"/>
                <w:szCs w:val="24"/>
                <w:lang w:eastAsia="lv-LV"/>
              </w:rPr>
              <w:t>euro</w:t>
            </w:r>
            <w:r w:rsidR="005E2AA4" w:rsidRPr="00CB24AE">
              <w:rPr>
                <w:rFonts w:ascii="Times New Roman" w:eastAsia="Times New Roman" w:hAnsi="Times New Roman" w:cs="Times New Roman"/>
                <w:bCs/>
                <w:iCs/>
                <w:sz w:val="24"/>
                <w:szCs w:val="24"/>
                <w:lang w:eastAsia="lv-LV"/>
              </w:rPr>
              <w:t xml:space="preserve"> uz </w:t>
            </w:r>
            <w:r w:rsidR="00A96DA1" w:rsidRPr="00CB24AE">
              <w:rPr>
                <w:rFonts w:ascii="Times New Roman" w:eastAsia="Times New Roman" w:hAnsi="Times New Roman" w:cs="Times New Roman"/>
                <w:bCs/>
                <w:iCs/>
                <w:sz w:val="24"/>
                <w:szCs w:val="24"/>
                <w:lang w:eastAsia="lv-LV"/>
              </w:rPr>
              <w:t>1 079 297</w:t>
            </w:r>
            <w:r w:rsidR="005E2AA4" w:rsidRPr="00CB24AE">
              <w:rPr>
                <w:rFonts w:ascii="Times New Roman" w:eastAsia="Times New Roman" w:hAnsi="Times New Roman" w:cs="Times New Roman"/>
                <w:bCs/>
                <w:iCs/>
                <w:sz w:val="24"/>
                <w:szCs w:val="24"/>
                <w:lang w:eastAsia="lv-LV"/>
              </w:rPr>
              <w:t xml:space="preserve"> </w:t>
            </w:r>
            <w:r w:rsidR="005E2AA4" w:rsidRPr="00CB24AE">
              <w:rPr>
                <w:rFonts w:ascii="Times New Roman" w:eastAsia="Times New Roman" w:hAnsi="Times New Roman" w:cs="Times New Roman"/>
                <w:bCs/>
                <w:i/>
                <w:sz w:val="24"/>
                <w:szCs w:val="24"/>
                <w:lang w:eastAsia="lv-LV"/>
              </w:rPr>
              <w:t>euro</w:t>
            </w:r>
            <w:r w:rsidR="005E2AA4" w:rsidRPr="00CB24AE">
              <w:rPr>
                <w:rFonts w:ascii="Times New Roman" w:eastAsia="Times New Roman" w:hAnsi="Times New Roman" w:cs="Times New Roman"/>
                <w:bCs/>
                <w:iCs/>
                <w:sz w:val="24"/>
                <w:szCs w:val="24"/>
                <w:lang w:eastAsia="lv-LV"/>
              </w:rPr>
              <w:t xml:space="preserve">. </w:t>
            </w:r>
          </w:p>
          <w:p w14:paraId="50B28027" w14:textId="50CB0D92" w:rsidR="00444BEA" w:rsidRDefault="00444BEA" w:rsidP="00D56267">
            <w:pPr>
              <w:spacing w:after="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9.2.1.2.pasākuma projekta Nr.</w:t>
            </w:r>
            <w:r w:rsidR="00D56267">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9.2.1.2/I/15/001  “</w:t>
            </w:r>
            <w:r w:rsidRPr="00444BEA">
              <w:rPr>
                <w:rFonts w:ascii="Times New Roman" w:eastAsia="Times New Roman" w:hAnsi="Times New Roman" w:cs="Times New Roman"/>
                <w:bCs/>
                <w:iCs/>
                <w:sz w:val="24"/>
                <w:szCs w:val="24"/>
                <w:lang w:eastAsia="lv-LV"/>
              </w:rPr>
              <w:t>Iekļaujoša darba tirgus un nabadzības risku pētījumi un monitorings</w:t>
            </w:r>
            <w:r>
              <w:rPr>
                <w:rFonts w:ascii="Times New Roman" w:eastAsia="Times New Roman" w:hAnsi="Times New Roman" w:cs="Times New Roman"/>
                <w:bCs/>
                <w:iCs/>
                <w:sz w:val="24"/>
                <w:szCs w:val="24"/>
                <w:lang w:eastAsia="lv-LV"/>
              </w:rPr>
              <w:t xml:space="preserve">” (turpmāk </w:t>
            </w:r>
            <w:r w:rsidRPr="00444BEA">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Projekts) īstenošanas laikā ir ieturēts </w:t>
            </w:r>
            <w:r w:rsidRPr="001C7476">
              <w:rPr>
                <w:rFonts w:ascii="Times New Roman" w:eastAsia="Times New Roman" w:hAnsi="Times New Roman" w:cs="Times New Roman"/>
                <w:bCs/>
                <w:iCs/>
                <w:sz w:val="24"/>
                <w:szCs w:val="24"/>
                <w:lang w:eastAsia="lv-LV"/>
              </w:rPr>
              <w:t xml:space="preserve">līgumsods 663 </w:t>
            </w:r>
            <w:r w:rsidRPr="001C7476">
              <w:rPr>
                <w:rFonts w:ascii="Times New Roman" w:eastAsia="Times New Roman" w:hAnsi="Times New Roman" w:cs="Times New Roman"/>
                <w:bCs/>
                <w:i/>
                <w:sz w:val="24"/>
                <w:szCs w:val="24"/>
                <w:lang w:eastAsia="lv-LV"/>
              </w:rPr>
              <w:t>euro</w:t>
            </w:r>
            <w:r w:rsidRPr="001C7476">
              <w:rPr>
                <w:rFonts w:ascii="Times New Roman" w:eastAsia="Times New Roman" w:hAnsi="Times New Roman" w:cs="Times New Roman"/>
                <w:bCs/>
                <w:iCs/>
                <w:sz w:val="24"/>
                <w:szCs w:val="24"/>
                <w:lang w:eastAsia="lv-LV"/>
              </w:rPr>
              <w:t xml:space="preserve"> apmērā.</w:t>
            </w:r>
            <w:r w:rsidR="00AA6B9A">
              <w:rPr>
                <w:rFonts w:ascii="Times New Roman" w:eastAsia="Times New Roman" w:hAnsi="Times New Roman" w:cs="Times New Roman"/>
                <w:bCs/>
                <w:iCs/>
                <w:sz w:val="24"/>
                <w:szCs w:val="24"/>
                <w:lang w:eastAsia="lv-LV"/>
              </w:rPr>
              <w:t xml:space="preserve"> Ieturētais līgumsods nav līguma izpildē radušos zaudējumu kompensācija</w:t>
            </w:r>
            <w:r w:rsidR="00BF5C5A">
              <w:rPr>
                <w:rFonts w:ascii="Times New Roman" w:eastAsia="Times New Roman" w:hAnsi="Times New Roman" w:cs="Times New Roman"/>
                <w:bCs/>
                <w:iCs/>
                <w:sz w:val="24"/>
                <w:szCs w:val="24"/>
                <w:lang w:eastAsia="lv-LV"/>
              </w:rPr>
              <w:t xml:space="preserve">, līdz ar to </w:t>
            </w:r>
            <w:r w:rsidR="00AA6B9A">
              <w:rPr>
                <w:rFonts w:ascii="Times New Roman" w:eastAsia="Times New Roman" w:hAnsi="Times New Roman" w:cs="Times New Roman"/>
                <w:bCs/>
                <w:iCs/>
                <w:sz w:val="24"/>
                <w:szCs w:val="24"/>
                <w:lang w:eastAsia="lv-LV"/>
              </w:rPr>
              <w:t xml:space="preserve">ir pārskaitīts valsts budžeta </w:t>
            </w:r>
            <w:r w:rsidR="00AA6B9A">
              <w:rPr>
                <w:rFonts w:ascii="Times New Roman" w:eastAsia="Times New Roman" w:hAnsi="Times New Roman" w:cs="Times New Roman"/>
                <w:bCs/>
                <w:iCs/>
                <w:sz w:val="24"/>
                <w:szCs w:val="24"/>
                <w:lang w:eastAsia="lv-LV"/>
              </w:rPr>
              <w:lastRenderedPageBreak/>
              <w:t xml:space="preserve">ieņēmumos, </w:t>
            </w:r>
            <w:r w:rsidR="003313CA">
              <w:rPr>
                <w:rFonts w:ascii="Times New Roman" w:eastAsia="Times New Roman" w:hAnsi="Times New Roman" w:cs="Times New Roman"/>
                <w:bCs/>
                <w:iCs/>
                <w:sz w:val="24"/>
                <w:szCs w:val="24"/>
                <w:lang w:eastAsia="lv-LV"/>
              </w:rPr>
              <w:t>attiecīgi</w:t>
            </w:r>
            <w:r w:rsidR="00AA6B9A">
              <w:rPr>
                <w:rFonts w:ascii="Times New Roman" w:eastAsia="Times New Roman" w:hAnsi="Times New Roman" w:cs="Times New Roman"/>
                <w:bCs/>
                <w:iCs/>
                <w:sz w:val="24"/>
                <w:szCs w:val="24"/>
                <w:lang w:eastAsia="lv-LV"/>
              </w:rPr>
              <w:t xml:space="preserve"> samazin</w:t>
            </w:r>
            <w:r w:rsidR="003313CA">
              <w:rPr>
                <w:rFonts w:ascii="Times New Roman" w:eastAsia="Times New Roman" w:hAnsi="Times New Roman" w:cs="Times New Roman"/>
                <w:bCs/>
                <w:iCs/>
                <w:sz w:val="24"/>
                <w:szCs w:val="24"/>
                <w:lang w:eastAsia="lv-LV"/>
              </w:rPr>
              <w:t>o</w:t>
            </w:r>
            <w:r w:rsidR="00AA6B9A">
              <w:rPr>
                <w:rFonts w:ascii="Times New Roman" w:eastAsia="Times New Roman" w:hAnsi="Times New Roman" w:cs="Times New Roman"/>
                <w:bCs/>
                <w:iCs/>
                <w:sz w:val="24"/>
                <w:szCs w:val="24"/>
                <w:lang w:eastAsia="lv-LV"/>
              </w:rPr>
              <w:t xml:space="preserve">t Projekta kopējās attiecināmās izmaksas. </w:t>
            </w:r>
            <w:r w:rsidR="003313CA">
              <w:rPr>
                <w:rFonts w:ascii="Times New Roman" w:eastAsia="Times New Roman" w:hAnsi="Times New Roman" w:cs="Times New Roman"/>
                <w:bCs/>
                <w:iCs/>
                <w:sz w:val="24"/>
                <w:szCs w:val="24"/>
                <w:lang w:eastAsia="lv-LV"/>
              </w:rPr>
              <w:t>Tā kā</w:t>
            </w:r>
            <w:r w:rsidR="00AA6B9A">
              <w:rPr>
                <w:rFonts w:ascii="Times New Roman" w:eastAsia="Times New Roman" w:hAnsi="Times New Roman" w:cs="Times New Roman"/>
                <w:bCs/>
                <w:iCs/>
                <w:sz w:val="24"/>
                <w:szCs w:val="24"/>
                <w:lang w:eastAsia="lv-LV"/>
              </w:rPr>
              <w:t xml:space="preserve"> šajā gadījumā līgumsod</w:t>
            </w:r>
            <w:r w:rsidR="00462FD4">
              <w:rPr>
                <w:rFonts w:ascii="Times New Roman" w:eastAsia="Times New Roman" w:hAnsi="Times New Roman" w:cs="Times New Roman"/>
                <w:bCs/>
                <w:iCs/>
                <w:sz w:val="24"/>
                <w:szCs w:val="24"/>
                <w:lang w:eastAsia="lv-LV"/>
              </w:rPr>
              <w:t>s netiek novirzīts</w:t>
            </w:r>
            <w:r w:rsidR="00AA6B9A">
              <w:rPr>
                <w:rFonts w:ascii="Times New Roman" w:eastAsia="Times New Roman" w:hAnsi="Times New Roman" w:cs="Times New Roman"/>
                <w:bCs/>
                <w:iCs/>
                <w:sz w:val="24"/>
                <w:szCs w:val="24"/>
                <w:lang w:eastAsia="lv-LV"/>
              </w:rPr>
              <w:t xml:space="preserve"> citu Projekta darbību īstenošanai, </w:t>
            </w:r>
            <w:r w:rsidR="00BC202E" w:rsidRPr="001C7476">
              <w:rPr>
                <w:rFonts w:ascii="Times New Roman" w:eastAsia="Times New Roman" w:hAnsi="Times New Roman" w:cs="Times New Roman"/>
                <w:bCs/>
                <w:iCs/>
                <w:sz w:val="24"/>
                <w:szCs w:val="24"/>
                <w:lang w:eastAsia="lv-LV"/>
              </w:rPr>
              <w:t>a</w:t>
            </w:r>
            <w:r w:rsidRPr="001C7476">
              <w:rPr>
                <w:rFonts w:ascii="Times New Roman" w:eastAsia="Times New Roman" w:hAnsi="Times New Roman" w:cs="Times New Roman"/>
                <w:bCs/>
                <w:iCs/>
                <w:sz w:val="24"/>
                <w:szCs w:val="24"/>
                <w:lang w:eastAsia="lv-LV"/>
              </w:rPr>
              <w:t>tbilstoš</w:t>
            </w:r>
            <w:r w:rsidR="00D56267" w:rsidRPr="001C7476">
              <w:rPr>
                <w:rFonts w:ascii="Times New Roman" w:eastAsia="Times New Roman" w:hAnsi="Times New Roman" w:cs="Times New Roman"/>
                <w:bCs/>
                <w:iCs/>
                <w:sz w:val="24"/>
                <w:szCs w:val="24"/>
                <w:lang w:eastAsia="lv-LV"/>
              </w:rPr>
              <w:t>i</w:t>
            </w:r>
            <w:r w:rsidR="009D3F1C">
              <w:rPr>
                <w:rFonts w:ascii="Times New Roman" w:eastAsia="Times New Roman" w:hAnsi="Times New Roman" w:cs="Times New Roman"/>
                <w:bCs/>
                <w:iCs/>
                <w:sz w:val="24"/>
                <w:szCs w:val="24"/>
                <w:lang w:eastAsia="lv-LV"/>
              </w:rPr>
              <w:t xml:space="preserve"> skaidrojumam</w:t>
            </w:r>
            <w:r w:rsidR="00E648CD" w:rsidRPr="001C7476">
              <w:rPr>
                <w:rFonts w:ascii="Times New Roman" w:eastAsia="Times New Roman" w:hAnsi="Times New Roman" w:cs="Times New Roman"/>
                <w:bCs/>
                <w:iCs/>
                <w:sz w:val="24"/>
                <w:szCs w:val="24"/>
                <w:lang w:eastAsia="lv-LV"/>
              </w:rPr>
              <w:t xml:space="preserve"> </w:t>
            </w:r>
            <w:r w:rsidR="00D56267" w:rsidRPr="001C7476">
              <w:rPr>
                <w:rFonts w:ascii="Times New Roman" w:eastAsia="Times New Roman" w:hAnsi="Times New Roman" w:cs="Times New Roman"/>
                <w:bCs/>
                <w:iCs/>
                <w:sz w:val="24"/>
                <w:szCs w:val="24"/>
                <w:lang w:eastAsia="lv-LV"/>
              </w:rPr>
              <w:t>atbildīgo iestāžu un sadarbības iestāžu 2018.</w:t>
            </w:r>
            <w:r w:rsidR="00806DC2" w:rsidRPr="001C7476">
              <w:rPr>
                <w:rFonts w:ascii="Times New Roman" w:eastAsia="Times New Roman" w:hAnsi="Times New Roman" w:cs="Times New Roman"/>
                <w:bCs/>
                <w:iCs/>
                <w:sz w:val="24"/>
                <w:szCs w:val="24"/>
                <w:lang w:eastAsia="lv-LV"/>
              </w:rPr>
              <w:t xml:space="preserve"> </w:t>
            </w:r>
            <w:r w:rsidR="00D56267" w:rsidRPr="001C7476">
              <w:rPr>
                <w:rFonts w:ascii="Times New Roman" w:eastAsia="Times New Roman" w:hAnsi="Times New Roman" w:cs="Times New Roman"/>
                <w:bCs/>
                <w:iCs/>
                <w:sz w:val="24"/>
                <w:szCs w:val="24"/>
                <w:lang w:eastAsia="lv-LV"/>
              </w:rPr>
              <w:t xml:space="preserve">gada </w:t>
            </w:r>
            <w:r w:rsidR="009D3F1C">
              <w:rPr>
                <w:rFonts w:ascii="Times New Roman" w:eastAsia="Times New Roman" w:hAnsi="Times New Roman" w:cs="Times New Roman"/>
                <w:bCs/>
                <w:iCs/>
                <w:sz w:val="24"/>
                <w:szCs w:val="24"/>
                <w:lang w:eastAsia="lv-LV"/>
              </w:rPr>
              <w:t>23</w:t>
            </w:r>
            <w:r w:rsidR="00D56267" w:rsidRPr="001C7476">
              <w:rPr>
                <w:rFonts w:ascii="Times New Roman" w:eastAsia="Times New Roman" w:hAnsi="Times New Roman" w:cs="Times New Roman"/>
                <w:bCs/>
                <w:iCs/>
                <w:sz w:val="24"/>
                <w:szCs w:val="24"/>
                <w:lang w:eastAsia="lv-LV"/>
              </w:rPr>
              <w:t xml:space="preserve">. </w:t>
            </w:r>
            <w:r w:rsidR="009D3F1C">
              <w:rPr>
                <w:rFonts w:ascii="Times New Roman" w:eastAsia="Times New Roman" w:hAnsi="Times New Roman" w:cs="Times New Roman"/>
                <w:bCs/>
                <w:iCs/>
                <w:sz w:val="24"/>
                <w:szCs w:val="24"/>
                <w:lang w:eastAsia="lv-LV"/>
              </w:rPr>
              <w:t>novembr</w:t>
            </w:r>
            <w:r w:rsidR="00D56267" w:rsidRPr="001C7476">
              <w:rPr>
                <w:rFonts w:ascii="Times New Roman" w:eastAsia="Times New Roman" w:hAnsi="Times New Roman" w:cs="Times New Roman"/>
                <w:bCs/>
                <w:iCs/>
                <w:sz w:val="24"/>
                <w:szCs w:val="24"/>
                <w:lang w:eastAsia="lv-LV"/>
              </w:rPr>
              <w:t xml:space="preserve">a </w:t>
            </w:r>
            <w:r w:rsidR="00E648CD" w:rsidRPr="001C7476">
              <w:rPr>
                <w:rFonts w:ascii="Times New Roman" w:eastAsia="Times New Roman" w:hAnsi="Times New Roman" w:cs="Times New Roman"/>
                <w:bCs/>
                <w:iCs/>
                <w:sz w:val="24"/>
                <w:szCs w:val="24"/>
                <w:lang w:eastAsia="lv-LV"/>
              </w:rPr>
              <w:t>s</w:t>
            </w:r>
            <w:r w:rsidR="00D56267" w:rsidRPr="001C7476">
              <w:rPr>
                <w:rFonts w:ascii="Times New Roman" w:eastAsia="Times New Roman" w:hAnsi="Times New Roman" w:cs="Times New Roman"/>
                <w:bCs/>
                <w:iCs/>
                <w:sz w:val="24"/>
                <w:szCs w:val="24"/>
                <w:lang w:eastAsia="lv-LV"/>
              </w:rPr>
              <w:t>anāksmes par 2014.-2020.gada plānošanas perioda ES fondu jautājumiem protokola 13.punkt</w:t>
            </w:r>
            <w:r w:rsidR="00E648CD" w:rsidRPr="001C7476">
              <w:rPr>
                <w:rFonts w:ascii="Times New Roman" w:eastAsia="Times New Roman" w:hAnsi="Times New Roman" w:cs="Times New Roman"/>
                <w:bCs/>
                <w:iCs/>
                <w:sz w:val="24"/>
                <w:szCs w:val="24"/>
                <w:lang w:eastAsia="lv-LV"/>
              </w:rPr>
              <w:t>ā</w:t>
            </w:r>
            <w:r w:rsidR="00BC202E" w:rsidRPr="001C7476">
              <w:rPr>
                <w:rStyle w:val="FootnoteReference"/>
                <w:rFonts w:ascii="Times New Roman" w:eastAsia="Times New Roman" w:hAnsi="Times New Roman" w:cs="Times New Roman"/>
                <w:bCs/>
                <w:iCs/>
                <w:sz w:val="24"/>
                <w:szCs w:val="24"/>
                <w:lang w:eastAsia="lv-LV"/>
              </w:rPr>
              <w:footnoteReference w:id="2"/>
            </w:r>
            <w:r w:rsidR="00D56267">
              <w:rPr>
                <w:rFonts w:ascii="Times New Roman" w:eastAsia="Times New Roman" w:hAnsi="Times New Roman" w:cs="Times New Roman"/>
                <w:bCs/>
                <w:iCs/>
                <w:sz w:val="24"/>
                <w:szCs w:val="24"/>
                <w:lang w:eastAsia="lv-LV"/>
              </w:rPr>
              <w:t>,</w:t>
            </w:r>
            <w:r w:rsidR="00B247FA">
              <w:rPr>
                <w:rFonts w:ascii="Times New Roman" w:eastAsia="Times New Roman" w:hAnsi="Times New Roman" w:cs="Times New Roman"/>
                <w:bCs/>
                <w:iCs/>
                <w:sz w:val="24"/>
                <w:szCs w:val="24"/>
                <w:lang w:eastAsia="lv-LV"/>
              </w:rPr>
              <w:t xml:space="preserve"> līgumsoda apmērā (663 </w:t>
            </w:r>
            <w:r w:rsidR="00B247FA" w:rsidRPr="00B247FA">
              <w:rPr>
                <w:rFonts w:ascii="Times New Roman" w:eastAsia="Times New Roman" w:hAnsi="Times New Roman" w:cs="Times New Roman"/>
                <w:bCs/>
                <w:i/>
                <w:sz w:val="24"/>
                <w:szCs w:val="24"/>
                <w:lang w:eastAsia="lv-LV"/>
              </w:rPr>
              <w:t>euro</w:t>
            </w:r>
            <w:r w:rsidR="00B247FA">
              <w:rPr>
                <w:rFonts w:ascii="Times New Roman" w:eastAsia="Times New Roman" w:hAnsi="Times New Roman" w:cs="Times New Roman"/>
                <w:bCs/>
                <w:iCs/>
                <w:sz w:val="24"/>
                <w:szCs w:val="24"/>
                <w:lang w:eastAsia="lv-LV"/>
              </w:rPr>
              <w:t>)</w:t>
            </w:r>
            <w:r w:rsidR="00D56267">
              <w:rPr>
                <w:rFonts w:ascii="Times New Roman" w:eastAsia="Times New Roman" w:hAnsi="Times New Roman" w:cs="Times New Roman"/>
                <w:bCs/>
                <w:iCs/>
                <w:sz w:val="24"/>
                <w:szCs w:val="24"/>
                <w:lang w:eastAsia="lv-LV"/>
              </w:rPr>
              <w:t xml:space="preserve"> tiek samazināts 9.2.1.2.pasākuma MK noteikumos Nr.386</w:t>
            </w:r>
            <w:r w:rsidR="00D56267">
              <w:rPr>
                <w:rStyle w:val="FootnoteReference"/>
                <w:rFonts w:ascii="Times New Roman" w:eastAsia="Times New Roman" w:hAnsi="Times New Roman" w:cs="Times New Roman"/>
                <w:bCs/>
                <w:iCs/>
                <w:sz w:val="24"/>
                <w:szCs w:val="24"/>
                <w:lang w:eastAsia="lv-LV"/>
              </w:rPr>
              <w:footnoteReference w:id="3"/>
            </w:r>
            <w:r w:rsidR="00D56267">
              <w:rPr>
                <w:rFonts w:ascii="Times New Roman" w:eastAsia="Times New Roman" w:hAnsi="Times New Roman" w:cs="Times New Roman"/>
                <w:bCs/>
                <w:iCs/>
                <w:sz w:val="24"/>
                <w:szCs w:val="24"/>
                <w:lang w:eastAsia="lv-LV"/>
              </w:rPr>
              <w:t xml:space="preserve"> pieejamais kopējais attiecināmais finansējums.</w:t>
            </w:r>
          </w:p>
          <w:p w14:paraId="69E77A00" w14:textId="54F5E2E5" w:rsidR="00D56267" w:rsidRDefault="003313CA" w:rsidP="00D56267">
            <w:pPr>
              <w:spacing w:after="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Saskaņā ar </w:t>
            </w:r>
            <w:r w:rsidR="00C8354D" w:rsidRPr="00C8354D">
              <w:rPr>
                <w:rFonts w:ascii="Times New Roman" w:eastAsia="Times New Roman" w:hAnsi="Times New Roman" w:cs="Times New Roman"/>
                <w:bCs/>
                <w:iCs/>
                <w:sz w:val="24"/>
                <w:szCs w:val="24"/>
                <w:lang w:eastAsia="lv-LV"/>
              </w:rPr>
              <w:t>Labklājības ministrijas (turpmāk – LM) kā ES fondu atbildīgās iestādes</w:t>
            </w:r>
            <w:r w:rsidR="00ED1C41">
              <w:rPr>
                <w:rFonts w:ascii="Times New Roman" w:eastAsia="Times New Roman" w:hAnsi="Times New Roman" w:cs="Times New Roman"/>
                <w:bCs/>
                <w:iCs/>
                <w:sz w:val="24"/>
                <w:szCs w:val="24"/>
                <w:lang w:eastAsia="lv-LV"/>
              </w:rPr>
              <w:t xml:space="preserve"> </w:t>
            </w:r>
            <w:r w:rsidR="00C8354D" w:rsidRPr="00C8354D">
              <w:rPr>
                <w:rFonts w:ascii="Times New Roman" w:eastAsia="Times New Roman" w:hAnsi="Times New Roman" w:cs="Times New Roman"/>
                <w:bCs/>
                <w:iCs/>
                <w:sz w:val="24"/>
                <w:szCs w:val="24"/>
                <w:lang w:eastAsia="lv-LV"/>
              </w:rPr>
              <w:t>priekšlikum</w:t>
            </w:r>
            <w:r>
              <w:rPr>
                <w:rFonts w:ascii="Times New Roman" w:eastAsia="Times New Roman" w:hAnsi="Times New Roman" w:cs="Times New Roman"/>
                <w:bCs/>
                <w:iCs/>
                <w:sz w:val="24"/>
                <w:szCs w:val="24"/>
                <w:lang w:eastAsia="lv-LV"/>
              </w:rPr>
              <w:t>u</w:t>
            </w:r>
            <w:r w:rsidR="00C8354D" w:rsidRPr="00C8354D">
              <w:rPr>
                <w:rFonts w:ascii="Times New Roman" w:eastAsia="Times New Roman" w:hAnsi="Times New Roman" w:cs="Times New Roman"/>
                <w:bCs/>
                <w:iCs/>
                <w:sz w:val="24"/>
                <w:szCs w:val="24"/>
                <w:lang w:eastAsia="lv-LV"/>
              </w:rPr>
              <w:t xml:space="preserve"> par pārziņā esošo SAM  snieguma rezerves finansējuma un identificēto finansējuma atlikumu pārdalēm</w:t>
            </w:r>
            <w:r w:rsidR="005A6803">
              <w:rPr>
                <w:rStyle w:val="FootnoteReference"/>
                <w:rFonts w:ascii="Times New Roman" w:eastAsia="Times New Roman" w:hAnsi="Times New Roman" w:cs="Times New Roman"/>
                <w:bCs/>
                <w:iCs/>
                <w:sz w:val="24"/>
                <w:szCs w:val="24"/>
                <w:lang w:eastAsia="lv-LV"/>
              </w:rPr>
              <w:footnoteReference w:id="4"/>
            </w:r>
            <w:r w:rsidR="00C8354D" w:rsidRPr="00C8354D">
              <w:rPr>
                <w:rFonts w:ascii="Times New Roman" w:eastAsia="Times New Roman" w:hAnsi="Times New Roman" w:cs="Times New Roman"/>
                <w:bCs/>
                <w:iCs/>
                <w:sz w:val="24"/>
                <w:szCs w:val="24"/>
                <w:lang w:eastAsia="lv-LV"/>
              </w:rPr>
              <w:t xml:space="preserve"> 9.</w:t>
            </w:r>
            <w:r w:rsidR="00C8354D">
              <w:rPr>
                <w:rFonts w:ascii="Times New Roman" w:eastAsia="Times New Roman" w:hAnsi="Times New Roman" w:cs="Times New Roman"/>
                <w:bCs/>
                <w:iCs/>
                <w:sz w:val="24"/>
                <w:szCs w:val="24"/>
                <w:lang w:eastAsia="lv-LV"/>
              </w:rPr>
              <w:t>2.1</w:t>
            </w:r>
            <w:r w:rsidR="00C8354D" w:rsidRPr="00C8354D">
              <w:rPr>
                <w:rFonts w:ascii="Times New Roman" w:eastAsia="Times New Roman" w:hAnsi="Times New Roman" w:cs="Times New Roman"/>
                <w:bCs/>
                <w:iCs/>
                <w:sz w:val="24"/>
                <w:szCs w:val="24"/>
                <w:lang w:eastAsia="lv-LV"/>
              </w:rPr>
              <w:t>.</w:t>
            </w:r>
            <w:r w:rsidR="00C8354D">
              <w:rPr>
                <w:rFonts w:ascii="Times New Roman" w:eastAsia="Times New Roman" w:hAnsi="Times New Roman" w:cs="Times New Roman"/>
                <w:bCs/>
                <w:iCs/>
                <w:sz w:val="24"/>
                <w:szCs w:val="24"/>
                <w:lang w:eastAsia="lv-LV"/>
              </w:rPr>
              <w:t>2</w:t>
            </w:r>
            <w:r w:rsidR="00C8354D" w:rsidRPr="00C8354D">
              <w:rPr>
                <w:rFonts w:ascii="Times New Roman" w:eastAsia="Times New Roman" w:hAnsi="Times New Roman" w:cs="Times New Roman"/>
                <w:bCs/>
                <w:iCs/>
                <w:sz w:val="24"/>
                <w:szCs w:val="24"/>
                <w:lang w:eastAsia="lv-LV"/>
              </w:rPr>
              <w:t>.pasākuma</w:t>
            </w:r>
            <w:r w:rsidR="00C8354D">
              <w:rPr>
                <w:rFonts w:ascii="Times New Roman" w:eastAsia="Times New Roman" w:hAnsi="Times New Roman" w:cs="Times New Roman"/>
                <w:bCs/>
                <w:iCs/>
                <w:sz w:val="24"/>
                <w:szCs w:val="24"/>
                <w:lang w:eastAsia="lv-LV"/>
              </w:rPr>
              <w:t xml:space="preserve"> finansējuma samazinājumu p</w:t>
            </w:r>
            <w:r w:rsidR="00C8354D" w:rsidRPr="00C8354D">
              <w:rPr>
                <w:rFonts w:ascii="Times New Roman" w:eastAsia="Times New Roman" w:hAnsi="Times New Roman" w:cs="Times New Roman"/>
                <w:bCs/>
                <w:iCs/>
                <w:sz w:val="24"/>
                <w:szCs w:val="24"/>
                <w:lang w:eastAsia="lv-LV"/>
              </w:rPr>
              <w:t xml:space="preserve">lānots pārdalīt </w:t>
            </w:r>
            <w:r w:rsidR="00C8354D">
              <w:rPr>
                <w:rFonts w:ascii="Times New Roman" w:eastAsia="Times New Roman" w:hAnsi="Times New Roman" w:cs="Times New Roman"/>
                <w:bCs/>
                <w:iCs/>
                <w:sz w:val="24"/>
                <w:szCs w:val="24"/>
                <w:lang w:eastAsia="lv-LV"/>
              </w:rPr>
              <w:t xml:space="preserve">uz </w:t>
            </w:r>
            <w:r w:rsidR="00C8354D" w:rsidRPr="00C8354D">
              <w:rPr>
                <w:rFonts w:ascii="Times New Roman" w:eastAsia="Times New Roman" w:hAnsi="Times New Roman" w:cs="Times New Roman"/>
                <w:bCs/>
                <w:iCs/>
                <w:sz w:val="24"/>
                <w:szCs w:val="24"/>
                <w:lang w:eastAsia="lv-LV"/>
              </w:rPr>
              <w:t>9.2.1. SAM “Paaugstināt sociālo dienestu darba efektivitāti un darbinieku profesionalitāti darbam ar riska situācijās esošām personām” 9.2.1.1.pasākum</w:t>
            </w:r>
            <w:r w:rsidR="00C8354D">
              <w:rPr>
                <w:rFonts w:ascii="Times New Roman" w:eastAsia="Times New Roman" w:hAnsi="Times New Roman" w:cs="Times New Roman"/>
                <w:bCs/>
                <w:iCs/>
                <w:sz w:val="24"/>
                <w:szCs w:val="24"/>
                <w:lang w:eastAsia="lv-LV"/>
              </w:rPr>
              <w:t>u</w:t>
            </w:r>
            <w:r w:rsidR="00C8354D" w:rsidRPr="00C8354D">
              <w:rPr>
                <w:rFonts w:ascii="Times New Roman" w:eastAsia="Times New Roman" w:hAnsi="Times New Roman" w:cs="Times New Roman"/>
                <w:bCs/>
                <w:iCs/>
                <w:sz w:val="24"/>
                <w:szCs w:val="24"/>
                <w:lang w:eastAsia="lv-LV"/>
              </w:rPr>
              <w:t xml:space="preserve"> “Profesionāla sociālā darba attīstība pašvaldībās” (turpmāk – 9.2.1.1.pasākums)</w:t>
            </w:r>
            <w:r w:rsidR="00C8354D">
              <w:rPr>
                <w:rFonts w:ascii="Times New Roman" w:eastAsia="Times New Roman" w:hAnsi="Times New Roman" w:cs="Times New Roman"/>
                <w:bCs/>
                <w:iCs/>
                <w:sz w:val="24"/>
                <w:szCs w:val="24"/>
                <w:lang w:eastAsia="lv-LV"/>
              </w:rPr>
              <w:t xml:space="preserve">. 9.2.1.1.pasākumā </w:t>
            </w:r>
            <w:r w:rsidR="00C8354D" w:rsidRPr="00C8354D">
              <w:rPr>
                <w:rFonts w:ascii="Times New Roman" w:eastAsia="Times New Roman" w:hAnsi="Times New Roman" w:cs="Times New Roman"/>
                <w:bCs/>
                <w:iCs/>
                <w:sz w:val="24"/>
                <w:szCs w:val="24"/>
                <w:lang w:eastAsia="lv-LV"/>
              </w:rPr>
              <w:t>papildu finansējums nepieciešams,  lai izstrādātu un aprobētu pašvaldībās ģimenes asistenta pakalpojuma modeli un veiktu sociālā darba jomas studiju programmu izvērtējumu</w:t>
            </w:r>
            <w:r>
              <w:rPr>
                <w:rFonts w:ascii="Times New Roman" w:eastAsia="Times New Roman" w:hAnsi="Times New Roman" w:cs="Times New Roman"/>
                <w:bCs/>
                <w:iCs/>
                <w:sz w:val="24"/>
                <w:szCs w:val="24"/>
                <w:lang w:eastAsia="lv-LV"/>
              </w:rPr>
              <w:t>,</w:t>
            </w:r>
            <w:r w:rsidR="00C8354D" w:rsidRPr="00C8354D">
              <w:rPr>
                <w:rFonts w:ascii="Times New Roman" w:eastAsia="Times New Roman" w:hAnsi="Times New Roman" w:cs="Times New Roman"/>
                <w:bCs/>
                <w:iCs/>
                <w:sz w:val="24"/>
                <w:szCs w:val="24"/>
                <w:lang w:eastAsia="lv-LV"/>
              </w:rPr>
              <w:t xml:space="preserve"> un izstrādātu pamatprasības sociālā darba studiju programmu saturam, aptverot specifiskās sociālā darba profesionālās kompetences</w:t>
            </w:r>
            <w:r w:rsidR="00C8354D">
              <w:rPr>
                <w:rStyle w:val="FootnoteReference"/>
                <w:rFonts w:ascii="Times New Roman" w:eastAsia="Times New Roman" w:hAnsi="Times New Roman" w:cs="Times New Roman"/>
                <w:bCs/>
                <w:iCs/>
                <w:sz w:val="24"/>
                <w:szCs w:val="24"/>
                <w:lang w:eastAsia="lv-LV"/>
              </w:rPr>
              <w:footnoteReference w:id="5"/>
            </w:r>
            <w:r w:rsidR="00C8354D">
              <w:rPr>
                <w:rFonts w:ascii="Times New Roman" w:eastAsia="Times New Roman" w:hAnsi="Times New Roman" w:cs="Times New Roman"/>
                <w:bCs/>
                <w:iCs/>
                <w:sz w:val="24"/>
                <w:szCs w:val="24"/>
                <w:lang w:eastAsia="lv-LV"/>
              </w:rPr>
              <w:t>.</w:t>
            </w:r>
          </w:p>
          <w:p w14:paraId="3E866770" w14:textId="7659951E" w:rsidR="00222D45" w:rsidRPr="00682223" w:rsidRDefault="00222D45" w:rsidP="008954C9">
            <w:pPr>
              <w:spacing w:after="120" w:line="240" w:lineRule="auto"/>
              <w:ind w:left="108"/>
              <w:jc w:val="both"/>
              <w:rPr>
                <w:rFonts w:ascii="Times New Roman" w:hAnsi="Times New Roman" w:cs="Times New Roman"/>
                <w:sz w:val="24"/>
                <w:szCs w:val="24"/>
                <w:lang w:eastAsia="lv-LV"/>
              </w:rPr>
            </w:pPr>
          </w:p>
        </w:tc>
      </w:tr>
      <w:tr w:rsidR="0079788B" w:rsidRPr="00682223"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40BAA1" w14:textId="2A763C1A" w:rsidR="00B87931" w:rsidRPr="00682223" w:rsidRDefault="00462091" w:rsidP="00AA6D11">
            <w:pPr>
              <w:spacing w:after="0" w:line="240" w:lineRule="auto"/>
              <w:jc w:val="both"/>
              <w:rPr>
                <w:rFonts w:ascii="Times New Roman" w:eastAsia="Times New Roman" w:hAnsi="Times New Roman" w:cs="Times New Roman"/>
                <w:iCs/>
                <w:sz w:val="24"/>
                <w:szCs w:val="24"/>
                <w:lang w:eastAsia="lv-LV"/>
              </w:rPr>
            </w:pPr>
            <w:r w:rsidRPr="00462091">
              <w:rPr>
                <w:rFonts w:ascii="Times New Roman" w:eastAsia="Times New Roman" w:hAnsi="Times New Roman" w:cs="Times New Roman"/>
                <w:iCs/>
                <w:sz w:val="24"/>
                <w:szCs w:val="24"/>
                <w:lang w:eastAsia="lv-LV"/>
              </w:rPr>
              <w:t>Pēc noteikumu projekta spēkā stāšanās 9.</w:t>
            </w:r>
            <w:r w:rsidR="0083012E">
              <w:rPr>
                <w:rFonts w:ascii="Times New Roman" w:eastAsia="Times New Roman" w:hAnsi="Times New Roman" w:cs="Times New Roman"/>
                <w:iCs/>
                <w:sz w:val="24"/>
                <w:szCs w:val="24"/>
                <w:lang w:eastAsia="lv-LV"/>
              </w:rPr>
              <w:t>2.1.</w:t>
            </w:r>
            <w:r w:rsidR="004819F2">
              <w:rPr>
                <w:rFonts w:ascii="Times New Roman" w:eastAsia="Times New Roman" w:hAnsi="Times New Roman" w:cs="Times New Roman"/>
                <w:iCs/>
                <w:sz w:val="24"/>
                <w:szCs w:val="24"/>
                <w:lang w:eastAsia="lv-LV"/>
              </w:rPr>
              <w:t>2</w:t>
            </w:r>
            <w:r w:rsidR="0083012E">
              <w:rPr>
                <w:rFonts w:ascii="Times New Roman" w:eastAsia="Times New Roman" w:hAnsi="Times New Roman" w:cs="Times New Roman"/>
                <w:iCs/>
                <w:sz w:val="24"/>
                <w:szCs w:val="24"/>
                <w:lang w:eastAsia="lv-LV"/>
              </w:rPr>
              <w:t>.</w:t>
            </w:r>
            <w:r w:rsidRPr="00462091">
              <w:rPr>
                <w:rFonts w:ascii="Times New Roman" w:eastAsia="Times New Roman" w:hAnsi="Times New Roman" w:cs="Times New Roman"/>
                <w:iCs/>
                <w:sz w:val="24"/>
                <w:szCs w:val="24"/>
                <w:lang w:eastAsia="lv-LV"/>
              </w:rPr>
              <w:t xml:space="preserve">pasākuma finansējuma saņēmējs – </w:t>
            </w:r>
            <w:r w:rsidR="004819F2">
              <w:rPr>
                <w:rFonts w:ascii="Times New Roman" w:eastAsia="Times New Roman" w:hAnsi="Times New Roman" w:cs="Times New Roman"/>
                <w:iCs/>
                <w:sz w:val="24"/>
                <w:szCs w:val="24"/>
                <w:lang w:eastAsia="lv-LV"/>
              </w:rPr>
              <w:t xml:space="preserve">LM </w:t>
            </w:r>
            <w:r w:rsidRPr="00462091">
              <w:rPr>
                <w:rFonts w:ascii="Times New Roman" w:eastAsia="Times New Roman" w:hAnsi="Times New Roman" w:cs="Times New Roman"/>
                <w:iCs/>
                <w:sz w:val="24"/>
                <w:szCs w:val="24"/>
                <w:lang w:eastAsia="lv-LV"/>
              </w:rPr>
              <w:t xml:space="preserve">sagatavos un iesniegs sadarbības iestādē projekta </w:t>
            </w:r>
            <w:r w:rsidRPr="00462091">
              <w:rPr>
                <w:rFonts w:ascii="Times New Roman" w:eastAsia="Times New Roman" w:hAnsi="Times New Roman" w:cs="Times New Roman"/>
                <w:iCs/>
                <w:sz w:val="24"/>
                <w:szCs w:val="24"/>
                <w:lang w:eastAsia="lv-LV"/>
              </w:rPr>
              <w:lastRenderedPageBreak/>
              <w:t xml:space="preserve">grozījumus </w:t>
            </w:r>
            <w:r w:rsidRPr="006B19F5">
              <w:rPr>
                <w:rFonts w:ascii="Times New Roman" w:eastAsia="Times New Roman" w:hAnsi="Times New Roman" w:cs="Times New Roman"/>
                <w:iCs/>
                <w:sz w:val="24"/>
                <w:szCs w:val="24"/>
                <w:lang w:eastAsia="lv-LV"/>
              </w:rPr>
              <w:t>atbilstoši aktuālajai MK noteikumu Nr.</w:t>
            </w:r>
            <w:r w:rsidR="00A71EE9" w:rsidRPr="006B19F5">
              <w:rPr>
                <w:rFonts w:ascii="Times New Roman" w:eastAsia="Times New Roman" w:hAnsi="Times New Roman" w:cs="Times New Roman"/>
                <w:iCs/>
                <w:sz w:val="24"/>
                <w:szCs w:val="24"/>
                <w:lang w:eastAsia="lv-LV"/>
              </w:rPr>
              <w:t> </w:t>
            </w:r>
            <w:r w:rsidR="004819F2">
              <w:rPr>
                <w:rFonts w:ascii="Times New Roman" w:eastAsia="Times New Roman" w:hAnsi="Times New Roman" w:cs="Times New Roman"/>
                <w:iCs/>
                <w:sz w:val="24"/>
                <w:szCs w:val="24"/>
                <w:lang w:eastAsia="lv-LV"/>
              </w:rPr>
              <w:t>386</w:t>
            </w:r>
            <w:r w:rsidRPr="006B19F5">
              <w:rPr>
                <w:rFonts w:ascii="Times New Roman" w:eastAsia="Times New Roman" w:hAnsi="Times New Roman" w:cs="Times New Roman"/>
                <w:iCs/>
                <w:sz w:val="24"/>
                <w:szCs w:val="24"/>
                <w:lang w:eastAsia="lv-LV"/>
              </w:rPr>
              <w:t xml:space="preserve"> redakcijai.</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28DD4A" w14:textId="1078106E" w:rsidR="00EE2135" w:rsidRPr="00682223" w:rsidRDefault="00C37C6E" w:rsidP="00EE796F">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Sociālās politikas veidotāji.</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tieši nei</w:t>
            </w:r>
            <w:r w:rsidRPr="000A301A">
              <w:rPr>
                <w:rFonts w:ascii="Times New Roman" w:eastAsia="Times New Roman" w:hAnsi="Times New Roman" w:cs="Times New Roman"/>
                <w:iCs/>
                <w:sz w:val="24"/>
                <w:szCs w:val="24"/>
                <w:lang w:eastAsia="lv-LV"/>
              </w:rPr>
              <w:t xml:space="preserve">etekmē tautsaimniecību un sabiedrības mērķgrupas, kā </w:t>
            </w:r>
            <w:r w:rsidRPr="00682223">
              <w:rPr>
                <w:rFonts w:ascii="Times New Roman" w:eastAsia="Times New Roman" w:hAnsi="Times New Roman" w:cs="Times New Roman"/>
                <w:iCs/>
                <w:sz w:val="24"/>
                <w:szCs w:val="24"/>
                <w:lang w:eastAsia="lv-LV"/>
              </w:rPr>
              <w:t xml:space="preserve">arī nesniedz ietekmi uz uzņēmējdarbības vidi un maziem, vidējiem uzņēmumiem, mikrouzņēmumiem un jaunuzņēmumiem.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682223" w:rsidRDefault="00C839DC" w:rsidP="000276FE">
            <w:pPr>
              <w:spacing w:after="0" w:line="240" w:lineRule="auto"/>
              <w:jc w:val="both"/>
              <w:rPr>
                <w:rFonts w:ascii="Times New Roman" w:eastAsia="Times New Roman" w:hAnsi="Times New Roman" w:cs="Times New Roman"/>
                <w:iCs/>
                <w:sz w:val="24"/>
                <w:szCs w:val="24"/>
                <w:lang w:eastAsia="lv-LV"/>
              </w:rPr>
            </w:pPr>
            <w:r w:rsidRPr="00C839DC">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536F7D"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536F7D"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III. Tiesību akta projekta ietekme uz valsts budžetu un pašvaldību budžetiem</w:t>
            </w:r>
          </w:p>
        </w:tc>
      </w:tr>
      <w:tr w:rsidR="00536F7D" w:rsidRPr="00536F7D"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Turpmākie trīs gadi (</w:t>
            </w:r>
            <w:r w:rsidR="007C24FA" w:rsidRPr="00536F7D">
              <w:rPr>
                <w:rFonts w:ascii="Times New Roman" w:eastAsia="Times New Roman" w:hAnsi="Times New Roman" w:cs="Times New Roman"/>
                <w:i/>
                <w:iCs/>
                <w:sz w:val="24"/>
                <w:szCs w:val="24"/>
                <w:lang w:eastAsia="lv-LV"/>
              </w:rPr>
              <w:t>euro</w:t>
            </w:r>
            <w:r w:rsidRPr="00536F7D">
              <w:rPr>
                <w:rFonts w:ascii="Times New Roman" w:eastAsia="Times New Roman" w:hAnsi="Times New Roman" w:cs="Times New Roman"/>
                <w:sz w:val="24"/>
                <w:szCs w:val="24"/>
                <w:lang w:eastAsia="lv-LV"/>
              </w:rPr>
              <w:t>)</w:t>
            </w:r>
          </w:p>
        </w:tc>
      </w:tr>
      <w:tr w:rsidR="00536F7D" w:rsidRPr="00536F7D"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2022.</w:t>
            </w:r>
          </w:p>
        </w:tc>
      </w:tr>
      <w:tr w:rsidR="00536F7D" w:rsidRPr="00536F7D"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valsts budžetu kārtējam gadam</w:t>
            </w:r>
            <w:r w:rsidR="00055F14" w:rsidRPr="00536F7D">
              <w:rPr>
                <w:rStyle w:val="FootnoteReference"/>
                <w:rFonts w:ascii="Times New Roman" w:eastAsia="Times New Roman" w:hAnsi="Times New Roman" w:cs="Times New Roman"/>
                <w:sz w:val="24"/>
                <w:szCs w:val="24"/>
                <w:lang w:eastAsia="lv-LV"/>
              </w:rPr>
              <w:footnoteReference w:id="6"/>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00385656"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w:t>
            </w:r>
            <w:r w:rsidR="00AA4981" w:rsidRPr="00536F7D">
              <w:rPr>
                <w:rFonts w:ascii="Times New Roman" w:eastAsia="Times New Roman" w:hAnsi="Times New Roman" w:cs="Times New Roman"/>
                <w:sz w:val="24"/>
                <w:szCs w:val="24"/>
                <w:lang w:eastAsia="lv-LV"/>
              </w:rPr>
              <w:t>20</w:t>
            </w:r>
            <w:r w:rsidRPr="00536F7D">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2BD2A31C"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202</w:t>
            </w:r>
            <w:r w:rsidR="009F5B38" w:rsidRPr="00536F7D">
              <w:rPr>
                <w:rFonts w:ascii="Times New Roman" w:eastAsia="Times New Roman" w:hAnsi="Times New Roman" w:cs="Times New Roman"/>
                <w:sz w:val="24"/>
                <w:szCs w:val="24"/>
                <w:lang w:eastAsia="lv-LV"/>
              </w:rPr>
              <w:t>1</w:t>
            </w:r>
            <w:r w:rsidRPr="00536F7D">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228111AC"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202</w:t>
            </w:r>
            <w:r w:rsidR="00406592" w:rsidRPr="00536F7D">
              <w:rPr>
                <w:rFonts w:ascii="Times New Roman" w:eastAsia="Times New Roman" w:hAnsi="Times New Roman" w:cs="Times New Roman"/>
                <w:sz w:val="24"/>
                <w:szCs w:val="24"/>
                <w:lang w:eastAsia="lv-LV"/>
              </w:rPr>
              <w:t>1</w:t>
            </w:r>
            <w:r w:rsidRPr="00536F7D">
              <w:rPr>
                <w:rFonts w:ascii="Times New Roman" w:eastAsia="Times New Roman" w:hAnsi="Times New Roman" w:cs="Times New Roman"/>
                <w:sz w:val="24"/>
                <w:szCs w:val="24"/>
                <w:lang w:eastAsia="lv-LV"/>
              </w:rPr>
              <w:t>. gadam</w:t>
            </w:r>
          </w:p>
        </w:tc>
      </w:tr>
      <w:tr w:rsidR="00536F7D" w:rsidRPr="00536F7D"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w:t>
            </w:r>
          </w:p>
        </w:tc>
      </w:tr>
      <w:tr w:rsidR="002126E3" w:rsidRPr="00536F7D"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49BC8B8C"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207 108</w:t>
            </w:r>
          </w:p>
        </w:tc>
        <w:tc>
          <w:tcPr>
            <w:tcW w:w="557" w:type="pct"/>
            <w:tcBorders>
              <w:top w:val="outset" w:sz="6" w:space="0" w:color="414142"/>
              <w:left w:val="outset" w:sz="6" w:space="0" w:color="414142"/>
              <w:bottom w:val="outset" w:sz="6" w:space="0" w:color="414142"/>
              <w:right w:val="outset" w:sz="6" w:space="0" w:color="414142"/>
            </w:tcBorders>
          </w:tcPr>
          <w:p w14:paraId="3EE370EB" w14:textId="49AE5EE5"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34E8BA2C"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125 943</w:t>
            </w:r>
          </w:p>
        </w:tc>
        <w:tc>
          <w:tcPr>
            <w:tcW w:w="542" w:type="pct"/>
            <w:tcBorders>
              <w:top w:val="outset" w:sz="6" w:space="0" w:color="414142"/>
              <w:left w:val="outset" w:sz="6" w:space="0" w:color="414142"/>
              <w:bottom w:val="outset" w:sz="6" w:space="0" w:color="414142"/>
              <w:right w:val="outset" w:sz="6" w:space="0" w:color="414142"/>
            </w:tcBorders>
          </w:tcPr>
          <w:p w14:paraId="7370C574" w14:textId="77777777" w:rsidR="002126E3"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75ADA4CF" w14:textId="5F3AF25D"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21988014" w14:textId="57C5277A"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45 666</w:t>
            </w:r>
          </w:p>
        </w:tc>
        <w:tc>
          <w:tcPr>
            <w:tcW w:w="542" w:type="pct"/>
            <w:tcBorders>
              <w:top w:val="outset" w:sz="6" w:space="0" w:color="414142"/>
              <w:left w:val="outset" w:sz="6" w:space="0" w:color="414142"/>
              <w:bottom w:val="outset" w:sz="6" w:space="0" w:color="414142"/>
              <w:right w:val="outset" w:sz="6" w:space="0" w:color="414142"/>
            </w:tcBorders>
          </w:tcPr>
          <w:p w14:paraId="727641E0" w14:textId="25248E25" w:rsidR="002126E3" w:rsidRPr="00FC152C" w:rsidRDefault="002126E3" w:rsidP="002126E3">
            <w:pPr>
              <w:spacing w:after="0" w:line="240" w:lineRule="auto"/>
              <w:jc w:val="center"/>
              <w:rPr>
                <w:rFonts w:ascii="Times New Roman" w:eastAsia="Times New Roman" w:hAnsi="Times New Roman" w:cs="Times New Roman"/>
                <w:sz w:val="24"/>
                <w:szCs w:val="24"/>
                <w:highlight w:val="yellow"/>
                <w:lang w:eastAsia="lv-LV"/>
              </w:rPr>
            </w:pPr>
            <w:r w:rsidRPr="00FC152C">
              <w:rPr>
                <w:rFonts w:ascii="Times New Roman" w:eastAsia="Times New Roman" w:hAnsi="Times New Roman" w:cs="Times New Roman"/>
                <w:sz w:val="24"/>
                <w:szCs w:val="24"/>
                <w:lang w:eastAsia="lv-LV"/>
              </w:rPr>
              <w:t>30 600</w:t>
            </w:r>
          </w:p>
        </w:tc>
        <w:tc>
          <w:tcPr>
            <w:tcW w:w="542" w:type="pct"/>
            <w:tcBorders>
              <w:top w:val="outset" w:sz="6" w:space="0" w:color="414142"/>
              <w:left w:val="outset" w:sz="6" w:space="0" w:color="414142"/>
              <w:bottom w:val="outset" w:sz="6" w:space="0" w:color="414142"/>
              <w:right w:val="outset" w:sz="6" w:space="0" w:color="414142"/>
            </w:tcBorders>
          </w:tcPr>
          <w:p w14:paraId="3DCA1A92" w14:textId="433137A2"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24 250</w:t>
            </w:r>
          </w:p>
        </w:tc>
      </w:tr>
      <w:tr w:rsidR="002126E3" w:rsidRPr="00536F7D"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18785FEF"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235 421</w:t>
            </w:r>
          </w:p>
        </w:tc>
        <w:tc>
          <w:tcPr>
            <w:tcW w:w="557" w:type="pct"/>
            <w:tcBorders>
              <w:top w:val="outset" w:sz="6" w:space="0" w:color="414142"/>
              <w:left w:val="outset" w:sz="6" w:space="0" w:color="414142"/>
              <w:bottom w:val="outset" w:sz="6" w:space="0" w:color="414142"/>
              <w:right w:val="outset" w:sz="6" w:space="0" w:color="414142"/>
            </w:tcBorders>
          </w:tcPr>
          <w:p w14:paraId="7DE14200" w14:textId="291A96ED"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767122EC"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148 168</w:t>
            </w:r>
          </w:p>
        </w:tc>
        <w:tc>
          <w:tcPr>
            <w:tcW w:w="542" w:type="pct"/>
            <w:tcBorders>
              <w:top w:val="outset" w:sz="6" w:space="0" w:color="414142"/>
              <w:left w:val="outset" w:sz="6" w:space="0" w:color="414142"/>
              <w:bottom w:val="outset" w:sz="6" w:space="0" w:color="414142"/>
              <w:right w:val="outset" w:sz="6" w:space="0" w:color="414142"/>
            </w:tcBorders>
          </w:tcPr>
          <w:p w14:paraId="3EA96B89" w14:textId="0B1F93B7"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48F30F4" w14:textId="2748645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53 725</w:t>
            </w:r>
          </w:p>
        </w:tc>
        <w:tc>
          <w:tcPr>
            <w:tcW w:w="542" w:type="pct"/>
            <w:tcBorders>
              <w:top w:val="outset" w:sz="6" w:space="0" w:color="414142"/>
              <w:left w:val="outset" w:sz="6" w:space="0" w:color="414142"/>
              <w:bottom w:val="outset" w:sz="6" w:space="0" w:color="414142"/>
              <w:right w:val="outset" w:sz="6" w:space="0" w:color="414142"/>
            </w:tcBorders>
          </w:tcPr>
          <w:p w14:paraId="0455AD60" w14:textId="071CC32F"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36 000</w:t>
            </w:r>
          </w:p>
        </w:tc>
        <w:tc>
          <w:tcPr>
            <w:tcW w:w="542" w:type="pct"/>
            <w:tcBorders>
              <w:top w:val="outset" w:sz="6" w:space="0" w:color="414142"/>
              <w:left w:val="outset" w:sz="6" w:space="0" w:color="414142"/>
              <w:bottom w:val="outset" w:sz="6" w:space="0" w:color="414142"/>
              <w:right w:val="outset" w:sz="6" w:space="0" w:color="414142"/>
            </w:tcBorders>
          </w:tcPr>
          <w:p w14:paraId="65E90035" w14:textId="2BBDEE8A"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28 529</w:t>
            </w:r>
          </w:p>
        </w:tc>
      </w:tr>
      <w:tr w:rsidR="002126E3" w:rsidRPr="00536F7D"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lastRenderedPageBreak/>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0E2CC596" w:rsidR="002126E3" w:rsidRPr="00536F7D" w:rsidRDefault="002126E3" w:rsidP="002126E3">
            <w:pPr>
              <w:spacing w:after="0" w:line="48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-35 313</w:t>
            </w:r>
          </w:p>
        </w:tc>
        <w:tc>
          <w:tcPr>
            <w:tcW w:w="557" w:type="pct"/>
            <w:tcBorders>
              <w:top w:val="outset" w:sz="6" w:space="0" w:color="414142"/>
              <w:left w:val="outset" w:sz="6" w:space="0" w:color="414142"/>
              <w:bottom w:val="outset" w:sz="6" w:space="0" w:color="414142"/>
              <w:right w:val="outset" w:sz="6" w:space="0" w:color="414142"/>
            </w:tcBorders>
          </w:tcPr>
          <w:p w14:paraId="676A3732" w14:textId="5C5E1DD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27DDCED1"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-22 225</w:t>
            </w:r>
          </w:p>
        </w:tc>
        <w:tc>
          <w:tcPr>
            <w:tcW w:w="542" w:type="pct"/>
            <w:tcBorders>
              <w:top w:val="outset" w:sz="6" w:space="0" w:color="414142"/>
              <w:left w:val="outset" w:sz="6" w:space="0" w:color="414142"/>
              <w:bottom w:val="outset" w:sz="6" w:space="0" w:color="414142"/>
              <w:right w:val="outset" w:sz="6" w:space="0" w:color="414142"/>
            </w:tcBorders>
          </w:tcPr>
          <w:p w14:paraId="210A6ACA" w14:textId="43BB8897"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7AF91A3" w14:textId="53683F6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-8 059</w:t>
            </w:r>
          </w:p>
        </w:tc>
        <w:tc>
          <w:tcPr>
            <w:tcW w:w="542" w:type="pct"/>
            <w:tcBorders>
              <w:top w:val="outset" w:sz="6" w:space="0" w:color="414142"/>
              <w:left w:val="outset" w:sz="6" w:space="0" w:color="414142"/>
              <w:bottom w:val="outset" w:sz="6" w:space="0" w:color="414142"/>
              <w:right w:val="outset" w:sz="6" w:space="0" w:color="414142"/>
            </w:tcBorders>
          </w:tcPr>
          <w:p w14:paraId="1572F448" w14:textId="73BBDC5D"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-5 400</w:t>
            </w:r>
          </w:p>
        </w:tc>
        <w:tc>
          <w:tcPr>
            <w:tcW w:w="542" w:type="pct"/>
            <w:tcBorders>
              <w:top w:val="outset" w:sz="6" w:space="0" w:color="414142"/>
              <w:left w:val="outset" w:sz="6" w:space="0" w:color="414142"/>
              <w:bottom w:val="outset" w:sz="6" w:space="0" w:color="414142"/>
              <w:right w:val="outset" w:sz="6" w:space="0" w:color="414142"/>
            </w:tcBorders>
          </w:tcPr>
          <w:p w14:paraId="76122E5E" w14:textId="277569D4"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-4 279</w:t>
            </w:r>
          </w:p>
        </w:tc>
      </w:tr>
      <w:tr w:rsidR="002126E3" w:rsidRPr="00536F7D"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183E34BF" w:rsidR="002126E3" w:rsidRPr="00536F7D" w:rsidRDefault="002126E3" w:rsidP="002126E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5CA5ED4F"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311186EE"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21005A23"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6EB34126"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4E854F6"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5CCA0ED3"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0</w:t>
            </w:r>
          </w:p>
        </w:tc>
      </w:tr>
      <w:tr w:rsidR="002126E3" w:rsidRPr="00536F7D"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0CCA6CAF" w:rsidR="002126E3" w:rsidRPr="00536F7D" w:rsidRDefault="002126E3" w:rsidP="002126E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-35 313</w:t>
            </w:r>
          </w:p>
        </w:tc>
        <w:tc>
          <w:tcPr>
            <w:tcW w:w="557" w:type="pct"/>
            <w:tcBorders>
              <w:top w:val="outset" w:sz="6" w:space="0" w:color="414142"/>
              <w:left w:val="outset" w:sz="6" w:space="0" w:color="414142"/>
              <w:bottom w:val="outset" w:sz="6" w:space="0" w:color="414142"/>
              <w:right w:val="outset" w:sz="6" w:space="0" w:color="414142"/>
            </w:tcBorders>
          </w:tcPr>
          <w:p w14:paraId="1F8D3BEC" w14:textId="4E2B9EFE" w:rsidR="002126E3" w:rsidRPr="00536F7D" w:rsidRDefault="002126E3" w:rsidP="002126E3">
            <w:pPr>
              <w:spacing w:before="100" w:beforeAutospacing="1" w:after="100" w:afterAutospacing="1" w:line="293" w:lineRule="atLeast"/>
              <w:jc w:val="center"/>
              <w:rPr>
                <w:rFonts w:ascii="Times New Roman" w:hAnsi="Times New Roman" w:cs="Times New Roman"/>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00C6DEFF" w:rsidR="002126E3" w:rsidRPr="00536F7D" w:rsidRDefault="002126E3" w:rsidP="002126E3">
            <w:pPr>
              <w:spacing w:before="100" w:beforeAutospacing="1" w:after="100" w:afterAutospacing="1" w:line="293" w:lineRule="atLeast"/>
              <w:jc w:val="center"/>
              <w:rPr>
                <w:rFonts w:ascii="Times New Roman" w:hAnsi="Times New Roman" w:cs="Times New Roman"/>
              </w:rPr>
            </w:pPr>
            <w:r w:rsidRPr="00536F7D">
              <w:rPr>
                <w:rFonts w:ascii="Times New Roman" w:eastAsia="Times New Roman" w:hAnsi="Times New Roman" w:cs="Times New Roman"/>
                <w:sz w:val="24"/>
                <w:szCs w:val="24"/>
                <w:lang w:eastAsia="lv-LV"/>
              </w:rPr>
              <w:t>-22 225</w:t>
            </w:r>
          </w:p>
        </w:tc>
        <w:tc>
          <w:tcPr>
            <w:tcW w:w="542" w:type="pct"/>
            <w:tcBorders>
              <w:top w:val="outset" w:sz="6" w:space="0" w:color="414142"/>
              <w:left w:val="outset" w:sz="6" w:space="0" w:color="414142"/>
              <w:bottom w:val="outset" w:sz="6" w:space="0" w:color="414142"/>
              <w:right w:val="outset" w:sz="6" w:space="0" w:color="414142"/>
            </w:tcBorders>
          </w:tcPr>
          <w:p w14:paraId="328B2F5A" w14:textId="1B22BC8A" w:rsidR="002126E3" w:rsidRPr="00536F7D" w:rsidRDefault="002126E3" w:rsidP="002126E3">
            <w:pPr>
              <w:spacing w:before="100" w:beforeAutospacing="1" w:after="100" w:afterAutospacing="1" w:line="293" w:lineRule="atLeast"/>
              <w:jc w:val="center"/>
              <w:rPr>
                <w:rFonts w:ascii="Times New Roman" w:hAnsi="Times New Roman" w:cs="Times New Roman"/>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0A4644B" w14:textId="2300DCBB" w:rsidR="002126E3" w:rsidRPr="00536F7D" w:rsidRDefault="002126E3" w:rsidP="002126E3">
            <w:pPr>
              <w:spacing w:before="100" w:beforeAutospacing="1" w:after="100" w:afterAutospacing="1" w:line="293" w:lineRule="atLeast"/>
              <w:jc w:val="center"/>
              <w:rPr>
                <w:rFonts w:ascii="Times New Roman" w:hAnsi="Times New Roman" w:cs="Times New Roman"/>
              </w:rPr>
            </w:pPr>
            <w:r w:rsidRPr="00536F7D">
              <w:rPr>
                <w:rFonts w:ascii="Times New Roman" w:hAnsi="Times New Roman" w:cs="Times New Roman"/>
              </w:rPr>
              <w:t>-8 059</w:t>
            </w:r>
          </w:p>
        </w:tc>
        <w:tc>
          <w:tcPr>
            <w:tcW w:w="542" w:type="pct"/>
            <w:tcBorders>
              <w:top w:val="outset" w:sz="6" w:space="0" w:color="414142"/>
              <w:left w:val="outset" w:sz="6" w:space="0" w:color="414142"/>
              <w:bottom w:val="outset" w:sz="6" w:space="0" w:color="414142"/>
              <w:right w:val="outset" w:sz="6" w:space="0" w:color="414142"/>
            </w:tcBorders>
          </w:tcPr>
          <w:p w14:paraId="5DA8477E" w14:textId="4B58E68F" w:rsidR="002126E3" w:rsidRPr="00FC152C" w:rsidRDefault="002126E3" w:rsidP="002126E3">
            <w:pPr>
              <w:spacing w:before="100" w:beforeAutospacing="1" w:after="100" w:afterAutospacing="1" w:line="293" w:lineRule="atLeast"/>
              <w:jc w:val="center"/>
              <w:rPr>
                <w:rFonts w:ascii="Times New Roman" w:hAnsi="Times New Roman" w:cs="Times New Roman"/>
              </w:rPr>
            </w:pPr>
            <w:r w:rsidRPr="00FC152C">
              <w:rPr>
                <w:rFonts w:ascii="Times New Roman" w:eastAsia="Times New Roman" w:hAnsi="Times New Roman" w:cs="Times New Roman"/>
                <w:sz w:val="24"/>
                <w:szCs w:val="24"/>
                <w:lang w:eastAsia="lv-LV"/>
              </w:rPr>
              <w:t>-5 400</w:t>
            </w:r>
          </w:p>
        </w:tc>
        <w:tc>
          <w:tcPr>
            <w:tcW w:w="542" w:type="pct"/>
            <w:tcBorders>
              <w:top w:val="outset" w:sz="6" w:space="0" w:color="414142"/>
              <w:left w:val="outset" w:sz="6" w:space="0" w:color="414142"/>
              <w:bottom w:val="outset" w:sz="6" w:space="0" w:color="414142"/>
              <w:right w:val="outset" w:sz="6" w:space="0" w:color="414142"/>
            </w:tcBorders>
          </w:tcPr>
          <w:p w14:paraId="1BCB9A19" w14:textId="7344A6B9"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-4 279</w:t>
            </w:r>
          </w:p>
        </w:tc>
      </w:tr>
      <w:tr w:rsidR="002126E3" w:rsidRPr="00536F7D"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2C718CA"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 xml:space="preserve">Saskaņā ar MK noteikumiem Nr. 386, šobrīd 9.2.1.2.pasākuma projektam pieejamais maksimālais kopējais attiecināmais finansējums ir 1 079 960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tai skaitā ESF finansējums 917 966 </w:t>
            </w:r>
            <w:r w:rsidRPr="00536F7D">
              <w:rPr>
                <w:rFonts w:ascii="Times New Roman" w:eastAsia="Times New Roman" w:hAnsi="Times New Roman" w:cs="Times New Roman"/>
                <w:i/>
                <w:sz w:val="24"/>
                <w:szCs w:val="24"/>
                <w:lang w:eastAsia="lv-LV"/>
              </w:rPr>
              <w:t xml:space="preserve">euro </w:t>
            </w:r>
            <w:r w:rsidRPr="00536F7D">
              <w:rPr>
                <w:rFonts w:ascii="Times New Roman" w:eastAsia="Times New Roman" w:hAnsi="Times New Roman" w:cs="Times New Roman"/>
                <w:sz w:val="24"/>
                <w:szCs w:val="24"/>
                <w:lang w:eastAsia="lv-LV"/>
              </w:rPr>
              <w:t xml:space="preserve">un valsts budžeta finansējums 161 994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w:t>
            </w:r>
          </w:p>
          <w:p w14:paraId="5B0EE4C8"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Noteikumu projekts paredz samazināt (pārdalot uz 9.2.1.1.pasākum</w:t>
            </w:r>
            <w:r>
              <w:rPr>
                <w:rFonts w:ascii="Times New Roman" w:eastAsia="Times New Roman" w:hAnsi="Times New Roman" w:cs="Times New Roman"/>
                <w:sz w:val="24"/>
                <w:szCs w:val="24"/>
                <w:lang w:eastAsia="lv-LV"/>
              </w:rPr>
              <w:t>u</w:t>
            </w:r>
            <w:r w:rsidRPr="00536F7D">
              <w:rPr>
                <w:rFonts w:ascii="Times New Roman" w:eastAsia="Times New Roman" w:hAnsi="Times New Roman" w:cs="Times New Roman"/>
                <w:sz w:val="24"/>
                <w:szCs w:val="24"/>
                <w:lang w:eastAsia="lv-LV"/>
              </w:rPr>
              <w:t xml:space="preserve">) 9.2.1.2.pasākuma ietvaros projektam pieejamo maksimālo kopējo attiecināmo finansējumu par 663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līdz ar to, pēc noteikumu projekta spēkā stāšanās 9.2.1.2.pasākuma ietvaros projektam pieejamais maksimālais finansējums būs 1 </w:t>
            </w:r>
            <w:r>
              <w:rPr>
                <w:rFonts w:ascii="Times New Roman" w:eastAsia="Times New Roman" w:hAnsi="Times New Roman" w:cs="Times New Roman"/>
                <w:sz w:val="24"/>
                <w:szCs w:val="24"/>
                <w:lang w:eastAsia="lv-LV"/>
              </w:rPr>
              <w:t> </w:t>
            </w:r>
            <w:r w:rsidRPr="00536F7D">
              <w:rPr>
                <w:rFonts w:ascii="Times New Roman" w:eastAsia="Times New Roman" w:hAnsi="Times New Roman" w:cs="Times New Roman"/>
                <w:sz w:val="24"/>
                <w:szCs w:val="24"/>
                <w:lang w:eastAsia="lv-LV"/>
              </w:rPr>
              <w:t>079</w:t>
            </w:r>
            <w:r>
              <w:rPr>
                <w:rFonts w:ascii="Times New Roman" w:eastAsia="Times New Roman" w:hAnsi="Times New Roman" w:cs="Times New Roman"/>
                <w:sz w:val="24"/>
                <w:szCs w:val="24"/>
                <w:lang w:eastAsia="lv-LV"/>
              </w:rPr>
              <w:t> </w:t>
            </w:r>
            <w:r w:rsidRPr="00536F7D">
              <w:rPr>
                <w:rFonts w:ascii="Times New Roman" w:eastAsia="Times New Roman" w:hAnsi="Times New Roman" w:cs="Times New Roman"/>
                <w:sz w:val="24"/>
                <w:szCs w:val="24"/>
                <w:lang w:eastAsia="lv-LV"/>
              </w:rPr>
              <w:t xml:space="preserve">297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tai skaitā ESF finansējums – 917 </w:t>
            </w:r>
            <w:r>
              <w:rPr>
                <w:rFonts w:ascii="Times New Roman" w:eastAsia="Times New Roman" w:hAnsi="Times New Roman" w:cs="Times New Roman"/>
                <w:sz w:val="24"/>
                <w:szCs w:val="24"/>
                <w:lang w:eastAsia="lv-LV"/>
              </w:rPr>
              <w:t>402</w:t>
            </w:r>
            <w:r w:rsidRPr="00536F7D">
              <w:rPr>
                <w:rFonts w:ascii="Times New Roman" w:eastAsia="Times New Roman" w:hAnsi="Times New Roman" w:cs="Times New Roman"/>
                <w:sz w:val="24"/>
                <w:szCs w:val="24"/>
                <w:lang w:eastAsia="lv-LV"/>
              </w:rPr>
              <w:t xml:space="preserve">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un valsts budžeta finansējums – 161 895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w:t>
            </w:r>
          </w:p>
          <w:p w14:paraId="656BBFF8"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71B07BD6"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b/>
                <w:sz w:val="24"/>
                <w:szCs w:val="24"/>
                <w:u w:val="single"/>
                <w:lang w:eastAsia="lv-LV"/>
              </w:rPr>
              <w:t xml:space="preserve">2015. gadā </w:t>
            </w:r>
            <w:r w:rsidRPr="00536F7D">
              <w:rPr>
                <w:rFonts w:ascii="Times New Roman" w:eastAsia="Times New Roman" w:hAnsi="Times New Roman" w:cs="Times New Roman"/>
                <w:sz w:val="24"/>
                <w:szCs w:val="24"/>
                <w:lang w:eastAsia="lv-LV"/>
              </w:rPr>
              <w:t xml:space="preserve">kopējais faktiskais apgūtais finansējums (atbilstoši Valsts kases izdrukai) 12 635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tai skaitā ESF finansējums 10 740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un valsts budžeta finansējums 1 895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w:t>
            </w:r>
          </w:p>
          <w:p w14:paraId="1A8BAC6B"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b/>
                <w:sz w:val="24"/>
                <w:szCs w:val="24"/>
                <w:u w:val="single"/>
                <w:lang w:eastAsia="lv-LV"/>
              </w:rPr>
              <w:t>2016. gadā</w:t>
            </w:r>
            <w:r w:rsidRPr="00536F7D">
              <w:rPr>
                <w:rFonts w:ascii="Times New Roman" w:eastAsia="Times New Roman" w:hAnsi="Times New Roman" w:cs="Times New Roman"/>
                <w:sz w:val="24"/>
                <w:szCs w:val="24"/>
                <w:lang w:eastAsia="lv-LV"/>
              </w:rPr>
              <w:t xml:space="preserve"> kopējais faktiskais apgūtais finansējums (atbilstoši Valsts kases izdrukai) 113 814 </w:t>
            </w:r>
            <w:r w:rsidRPr="00536F7D">
              <w:rPr>
                <w:rFonts w:ascii="Times New Roman" w:eastAsia="Times New Roman" w:hAnsi="Times New Roman" w:cs="Times New Roman"/>
                <w:i/>
                <w:sz w:val="24"/>
                <w:szCs w:val="24"/>
                <w:lang w:eastAsia="lv-LV"/>
              </w:rPr>
              <w:t>euro</w:t>
            </w:r>
            <w:r w:rsidRPr="00536F7D">
              <w:rPr>
                <w:rStyle w:val="FootnoteReference"/>
                <w:rFonts w:ascii="Times New Roman" w:eastAsia="Times New Roman" w:hAnsi="Times New Roman" w:cs="Times New Roman"/>
                <w:i/>
                <w:sz w:val="24"/>
                <w:szCs w:val="24"/>
                <w:lang w:eastAsia="lv-LV"/>
              </w:rPr>
              <w:footnoteReference w:id="7"/>
            </w:r>
            <w:r w:rsidRPr="00536F7D">
              <w:rPr>
                <w:rFonts w:ascii="Times New Roman" w:eastAsia="Times New Roman" w:hAnsi="Times New Roman" w:cs="Times New Roman"/>
                <w:sz w:val="24"/>
                <w:szCs w:val="24"/>
                <w:lang w:eastAsia="lv-LV"/>
              </w:rPr>
              <w:t xml:space="preserve">, tai skaitā ESF finansējums 96 742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un valsts budžeta finansējums 17 072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w:t>
            </w:r>
          </w:p>
          <w:p w14:paraId="7B623918"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b/>
                <w:sz w:val="24"/>
                <w:szCs w:val="24"/>
                <w:u w:val="single"/>
                <w:lang w:eastAsia="lv-LV"/>
              </w:rPr>
              <w:t>2017. gadā</w:t>
            </w:r>
            <w:r w:rsidRPr="00536F7D">
              <w:rPr>
                <w:rFonts w:ascii="Times New Roman" w:eastAsia="Times New Roman" w:hAnsi="Times New Roman" w:cs="Times New Roman"/>
                <w:b/>
                <w:sz w:val="24"/>
                <w:szCs w:val="24"/>
                <w:lang w:eastAsia="lv-LV"/>
              </w:rPr>
              <w:t xml:space="preserve"> </w:t>
            </w:r>
            <w:r w:rsidRPr="00536F7D">
              <w:rPr>
                <w:rFonts w:ascii="Times New Roman" w:eastAsia="Times New Roman" w:hAnsi="Times New Roman" w:cs="Times New Roman"/>
                <w:sz w:val="24"/>
                <w:szCs w:val="24"/>
                <w:lang w:eastAsia="lv-LV"/>
              </w:rPr>
              <w:t xml:space="preserve">kopējais faktiskais apgūtais finansējums (atbilstoši Valsts kases izdrukai) 159 149 </w:t>
            </w:r>
            <w:r w:rsidRPr="00536F7D">
              <w:rPr>
                <w:rFonts w:ascii="Times New Roman" w:eastAsia="Times New Roman" w:hAnsi="Times New Roman" w:cs="Times New Roman"/>
                <w:i/>
                <w:sz w:val="24"/>
                <w:szCs w:val="24"/>
                <w:lang w:eastAsia="lv-LV"/>
              </w:rPr>
              <w:t>euro</w:t>
            </w:r>
            <w:r w:rsidRPr="00536F7D">
              <w:rPr>
                <w:rStyle w:val="FootnoteReference"/>
                <w:rFonts w:ascii="Times New Roman" w:eastAsia="Times New Roman" w:hAnsi="Times New Roman" w:cs="Times New Roman"/>
                <w:i/>
                <w:sz w:val="24"/>
                <w:szCs w:val="24"/>
                <w:lang w:eastAsia="lv-LV"/>
              </w:rPr>
              <w:footnoteReference w:id="8"/>
            </w:r>
            <w:r w:rsidRPr="00536F7D">
              <w:rPr>
                <w:rFonts w:ascii="Times New Roman" w:eastAsia="Times New Roman" w:hAnsi="Times New Roman" w:cs="Times New Roman"/>
                <w:i/>
                <w:sz w:val="24"/>
                <w:szCs w:val="24"/>
                <w:lang w:eastAsia="lv-LV"/>
              </w:rPr>
              <w:t xml:space="preserve">, </w:t>
            </w:r>
            <w:r w:rsidRPr="00536F7D">
              <w:rPr>
                <w:rFonts w:ascii="Times New Roman" w:eastAsia="Times New Roman" w:hAnsi="Times New Roman" w:cs="Times New Roman"/>
                <w:sz w:val="24"/>
                <w:szCs w:val="24"/>
                <w:lang w:eastAsia="lv-LV"/>
              </w:rPr>
              <w:t>tai skaitā ESF finansējums</w:t>
            </w:r>
            <w:r w:rsidRPr="00536F7D">
              <w:rPr>
                <w:rFonts w:ascii="Times New Roman" w:eastAsia="Times New Roman" w:hAnsi="Times New Roman" w:cs="Times New Roman"/>
                <w:i/>
                <w:sz w:val="24"/>
                <w:szCs w:val="24"/>
                <w:lang w:eastAsia="lv-LV"/>
              </w:rPr>
              <w:t xml:space="preserve"> </w:t>
            </w:r>
            <w:r w:rsidRPr="00536F7D">
              <w:rPr>
                <w:rFonts w:ascii="Times New Roman" w:eastAsia="Times New Roman" w:hAnsi="Times New Roman" w:cs="Times New Roman"/>
                <w:sz w:val="24"/>
                <w:szCs w:val="24"/>
                <w:lang w:eastAsia="lv-LV"/>
              </w:rPr>
              <w:t>135 277</w:t>
            </w:r>
            <w:r w:rsidRPr="00536F7D">
              <w:rPr>
                <w:rFonts w:ascii="Times New Roman" w:eastAsia="Times New Roman" w:hAnsi="Times New Roman" w:cs="Times New Roman"/>
                <w:i/>
                <w:sz w:val="24"/>
                <w:szCs w:val="24"/>
                <w:lang w:eastAsia="lv-LV"/>
              </w:rPr>
              <w:t xml:space="preserve"> euro </w:t>
            </w:r>
            <w:r w:rsidRPr="00536F7D">
              <w:rPr>
                <w:rFonts w:ascii="Times New Roman" w:eastAsia="Times New Roman" w:hAnsi="Times New Roman" w:cs="Times New Roman"/>
                <w:sz w:val="24"/>
                <w:szCs w:val="24"/>
                <w:lang w:eastAsia="lv-LV"/>
              </w:rPr>
              <w:t>un valsts budžeta</w:t>
            </w:r>
            <w:r w:rsidRPr="00536F7D">
              <w:rPr>
                <w:rFonts w:ascii="Times New Roman" w:eastAsia="Times New Roman" w:hAnsi="Times New Roman" w:cs="Times New Roman"/>
                <w:i/>
                <w:sz w:val="24"/>
                <w:szCs w:val="24"/>
                <w:lang w:eastAsia="lv-LV"/>
              </w:rPr>
              <w:t xml:space="preserve"> </w:t>
            </w:r>
            <w:r w:rsidRPr="00536F7D">
              <w:rPr>
                <w:rFonts w:ascii="Times New Roman" w:eastAsia="Times New Roman" w:hAnsi="Times New Roman" w:cs="Times New Roman"/>
                <w:sz w:val="24"/>
                <w:szCs w:val="24"/>
                <w:lang w:eastAsia="lv-LV"/>
              </w:rPr>
              <w:t>finansējums 23 872</w:t>
            </w:r>
            <w:r w:rsidRPr="00536F7D">
              <w:rPr>
                <w:rFonts w:ascii="Times New Roman" w:eastAsia="Times New Roman" w:hAnsi="Times New Roman" w:cs="Times New Roman"/>
                <w:i/>
                <w:sz w:val="24"/>
                <w:szCs w:val="24"/>
                <w:lang w:eastAsia="lv-LV"/>
              </w:rPr>
              <w:t xml:space="preserve"> euro. </w:t>
            </w:r>
          </w:p>
          <w:p w14:paraId="02353EB7" w14:textId="77777777"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b/>
                <w:sz w:val="24"/>
                <w:szCs w:val="24"/>
                <w:u w:val="single"/>
                <w:lang w:eastAsia="lv-LV"/>
              </w:rPr>
              <w:t>2018. gadā</w:t>
            </w:r>
            <w:r w:rsidRPr="00536F7D">
              <w:rPr>
                <w:rFonts w:ascii="Times New Roman" w:eastAsia="Times New Roman" w:hAnsi="Times New Roman" w:cs="Times New Roman"/>
                <w:b/>
                <w:sz w:val="24"/>
                <w:szCs w:val="24"/>
                <w:lang w:eastAsia="lv-LV"/>
              </w:rPr>
              <w:t xml:space="preserve"> </w:t>
            </w:r>
            <w:r w:rsidRPr="00536F7D">
              <w:rPr>
                <w:rFonts w:ascii="Times New Roman" w:eastAsia="Times New Roman" w:hAnsi="Times New Roman" w:cs="Times New Roman"/>
                <w:sz w:val="24"/>
                <w:szCs w:val="24"/>
                <w:lang w:eastAsia="lv-LV"/>
              </w:rPr>
              <w:t xml:space="preserve">kopējais faktiskais apgūtais finansējums (atbilstoši Valsts kases izdrukai) 164 015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tai skaitā ESF finansējums 139 413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un valsts budžeta finansējums 24 602 </w:t>
            </w:r>
            <w:r w:rsidRPr="00536F7D">
              <w:rPr>
                <w:rFonts w:ascii="Times New Roman" w:eastAsia="Times New Roman" w:hAnsi="Times New Roman" w:cs="Times New Roman"/>
                <w:i/>
                <w:sz w:val="24"/>
                <w:szCs w:val="24"/>
                <w:lang w:eastAsia="lv-LV"/>
              </w:rPr>
              <w:t>euro.</w:t>
            </w:r>
            <w:r w:rsidRPr="00536F7D">
              <w:rPr>
                <w:rFonts w:ascii="Times New Roman" w:hAnsi="Times New Roman" w:cs="Times New Roman"/>
                <w:sz w:val="24"/>
                <w:szCs w:val="24"/>
              </w:rPr>
              <w:t xml:space="preserve"> </w:t>
            </w:r>
          </w:p>
          <w:p w14:paraId="4FB3A2A9" w14:textId="77777777" w:rsidR="002126E3" w:rsidRPr="00536F7D" w:rsidRDefault="002126E3" w:rsidP="002126E3">
            <w:pPr>
              <w:spacing w:after="0" w:line="240" w:lineRule="auto"/>
              <w:ind w:left="51" w:right="115"/>
              <w:jc w:val="both"/>
              <w:rPr>
                <w:rFonts w:ascii="Times New Roman" w:hAnsi="Times New Roman" w:cs="Times New Roman"/>
                <w:sz w:val="24"/>
                <w:szCs w:val="24"/>
              </w:rPr>
            </w:pPr>
            <w:r w:rsidRPr="00536F7D">
              <w:rPr>
                <w:rFonts w:ascii="Times New Roman" w:eastAsia="Times New Roman" w:hAnsi="Times New Roman" w:cs="Times New Roman"/>
                <w:b/>
                <w:sz w:val="24"/>
                <w:szCs w:val="24"/>
                <w:u w:val="single"/>
                <w:lang w:eastAsia="lv-LV"/>
              </w:rPr>
              <w:t>2019. gadā</w:t>
            </w:r>
            <w:r w:rsidRPr="00536F7D">
              <w:rPr>
                <w:rFonts w:ascii="Times New Roman" w:eastAsia="Times New Roman" w:hAnsi="Times New Roman" w:cs="Times New Roman"/>
                <w:sz w:val="24"/>
                <w:szCs w:val="24"/>
                <w:lang w:eastAsia="lv-LV"/>
              </w:rPr>
              <w:t xml:space="preserve"> 9.2.1.2.pasākuma projektam valsts budžeta ilgtermiņa saistībās apstiprināts finansējums 235 421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tai skaitā ESF finansējums 200 108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un valsts budžeta finansējums 35 313 </w:t>
            </w:r>
            <w:r w:rsidRPr="00536F7D">
              <w:rPr>
                <w:rFonts w:ascii="Times New Roman" w:eastAsia="Times New Roman" w:hAnsi="Times New Roman" w:cs="Times New Roman"/>
                <w:i/>
                <w:sz w:val="24"/>
                <w:szCs w:val="24"/>
                <w:lang w:eastAsia="lv-LV"/>
              </w:rPr>
              <w:t>euro.</w:t>
            </w:r>
            <w:r w:rsidRPr="00536F7D">
              <w:rPr>
                <w:rFonts w:ascii="Times New Roman" w:eastAsia="Times New Roman" w:hAnsi="Times New Roman" w:cs="Times New Roman"/>
                <w:sz w:val="24"/>
                <w:szCs w:val="24"/>
                <w:lang w:eastAsia="lv-LV"/>
              </w:rPr>
              <w:t xml:space="preserve"> </w:t>
            </w:r>
          </w:p>
          <w:p w14:paraId="3973FF5F" w14:textId="77777777" w:rsidR="002126E3" w:rsidRPr="00536F7D" w:rsidRDefault="002126E3" w:rsidP="002126E3">
            <w:pPr>
              <w:spacing w:after="0" w:line="240" w:lineRule="auto"/>
              <w:ind w:left="51" w:right="115"/>
              <w:jc w:val="both"/>
              <w:rPr>
                <w:rFonts w:ascii="Times New Roman" w:hAnsi="Times New Roman" w:cs="Times New Roman"/>
                <w:sz w:val="24"/>
                <w:szCs w:val="24"/>
              </w:rPr>
            </w:pPr>
            <w:r w:rsidRPr="00536F7D">
              <w:rPr>
                <w:rFonts w:ascii="Times New Roman" w:hAnsi="Times New Roman" w:cs="Times New Roman"/>
                <w:b/>
                <w:sz w:val="24"/>
                <w:szCs w:val="24"/>
                <w:u w:val="single"/>
              </w:rPr>
              <w:t>2020. gadā</w:t>
            </w:r>
            <w:r w:rsidRPr="00536F7D">
              <w:rPr>
                <w:rFonts w:ascii="Times New Roman" w:hAnsi="Times New Roman" w:cs="Times New Roman"/>
                <w:sz w:val="24"/>
                <w:szCs w:val="24"/>
              </w:rPr>
              <w:t xml:space="preserve"> 9.2.1.2.pasākuma projektam valsts budžeta ilgtermiņa saistībās apstiprināts finansējums 148 168 </w:t>
            </w:r>
            <w:r w:rsidRPr="00536F7D">
              <w:rPr>
                <w:rFonts w:ascii="Times New Roman" w:hAnsi="Times New Roman" w:cs="Times New Roman"/>
                <w:i/>
                <w:sz w:val="24"/>
                <w:szCs w:val="24"/>
              </w:rPr>
              <w:t>euro</w:t>
            </w:r>
            <w:r w:rsidRPr="00536F7D">
              <w:rPr>
                <w:rFonts w:ascii="Times New Roman" w:hAnsi="Times New Roman" w:cs="Times New Roman"/>
                <w:sz w:val="24"/>
                <w:szCs w:val="24"/>
              </w:rPr>
              <w:t xml:space="preserve">, tai skaitā ESF finansējums 125 943 </w:t>
            </w:r>
            <w:r w:rsidRPr="00536F7D">
              <w:rPr>
                <w:rFonts w:ascii="Times New Roman" w:hAnsi="Times New Roman" w:cs="Times New Roman"/>
                <w:i/>
                <w:sz w:val="24"/>
                <w:szCs w:val="24"/>
              </w:rPr>
              <w:t>euro</w:t>
            </w:r>
            <w:r w:rsidRPr="00536F7D">
              <w:rPr>
                <w:rFonts w:ascii="Times New Roman" w:hAnsi="Times New Roman" w:cs="Times New Roman"/>
                <w:sz w:val="24"/>
                <w:szCs w:val="24"/>
              </w:rPr>
              <w:t xml:space="preserve"> un valsts budžeta finansējums 22 225 </w:t>
            </w:r>
            <w:r w:rsidRPr="00536F7D">
              <w:rPr>
                <w:rFonts w:ascii="Times New Roman" w:hAnsi="Times New Roman" w:cs="Times New Roman"/>
                <w:i/>
                <w:sz w:val="24"/>
                <w:szCs w:val="24"/>
              </w:rPr>
              <w:t xml:space="preserve">euro. </w:t>
            </w:r>
          </w:p>
          <w:p w14:paraId="32189F0D" w14:textId="77777777" w:rsidR="002126E3" w:rsidRPr="00536F7D" w:rsidRDefault="002126E3" w:rsidP="002126E3">
            <w:pPr>
              <w:spacing w:after="0" w:line="240" w:lineRule="auto"/>
              <w:ind w:left="51" w:right="115"/>
              <w:jc w:val="both"/>
              <w:rPr>
                <w:rFonts w:ascii="Times New Roman" w:hAnsi="Times New Roman" w:cs="Times New Roman"/>
                <w:i/>
                <w:sz w:val="24"/>
                <w:szCs w:val="24"/>
              </w:rPr>
            </w:pPr>
            <w:r w:rsidRPr="00536F7D">
              <w:rPr>
                <w:rFonts w:ascii="Times New Roman" w:hAnsi="Times New Roman" w:cs="Times New Roman"/>
                <w:b/>
                <w:sz w:val="24"/>
                <w:szCs w:val="24"/>
                <w:u w:val="single"/>
              </w:rPr>
              <w:lastRenderedPageBreak/>
              <w:t>2021. gadā</w:t>
            </w:r>
            <w:r w:rsidRPr="00536F7D">
              <w:rPr>
                <w:rFonts w:ascii="Times New Roman" w:hAnsi="Times New Roman" w:cs="Times New Roman"/>
                <w:b/>
                <w:sz w:val="24"/>
                <w:szCs w:val="24"/>
              </w:rPr>
              <w:t xml:space="preserve"> </w:t>
            </w:r>
            <w:r w:rsidRPr="00536F7D">
              <w:rPr>
                <w:rFonts w:ascii="Times New Roman" w:hAnsi="Times New Roman" w:cs="Times New Roman"/>
                <w:sz w:val="24"/>
                <w:szCs w:val="24"/>
              </w:rPr>
              <w:t xml:space="preserve">9.2.1.2.pasākuma projektam valsts budžeta ilgtermiņa saistībās apstiprināts finansējums 53 725 </w:t>
            </w:r>
            <w:r w:rsidRPr="00536F7D">
              <w:rPr>
                <w:rFonts w:ascii="Times New Roman" w:hAnsi="Times New Roman" w:cs="Times New Roman"/>
                <w:i/>
                <w:sz w:val="24"/>
                <w:szCs w:val="24"/>
              </w:rPr>
              <w:t>euro</w:t>
            </w:r>
            <w:r w:rsidRPr="00536F7D">
              <w:rPr>
                <w:rFonts w:ascii="Times New Roman" w:hAnsi="Times New Roman" w:cs="Times New Roman"/>
                <w:sz w:val="24"/>
                <w:szCs w:val="24"/>
              </w:rPr>
              <w:t xml:space="preserve">, tai skaitā ESF finansējums 45 666 </w:t>
            </w:r>
            <w:r w:rsidRPr="00536F7D">
              <w:rPr>
                <w:rFonts w:ascii="Times New Roman" w:hAnsi="Times New Roman" w:cs="Times New Roman"/>
                <w:i/>
                <w:sz w:val="24"/>
                <w:szCs w:val="24"/>
              </w:rPr>
              <w:t>euro</w:t>
            </w:r>
            <w:r w:rsidRPr="00536F7D">
              <w:rPr>
                <w:rFonts w:ascii="Times New Roman" w:hAnsi="Times New Roman" w:cs="Times New Roman"/>
                <w:sz w:val="24"/>
                <w:szCs w:val="24"/>
              </w:rPr>
              <w:t xml:space="preserve"> un valsts budžeta finansējums 8 059 </w:t>
            </w:r>
            <w:r w:rsidRPr="00536F7D">
              <w:rPr>
                <w:rFonts w:ascii="Times New Roman" w:hAnsi="Times New Roman" w:cs="Times New Roman"/>
                <w:i/>
                <w:sz w:val="24"/>
                <w:szCs w:val="24"/>
              </w:rPr>
              <w:t>euro.</w:t>
            </w:r>
          </w:p>
          <w:p w14:paraId="759A90C2" w14:textId="77777777" w:rsidR="002126E3" w:rsidRPr="00536F7D" w:rsidRDefault="002126E3" w:rsidP="002126E3">
            <w:pPr>
              <w:spacing w:after="0" w:line="240" w:lineRule="auto"/>
              <w:ind w:left="51" w:right="115"/>
              <w:jc w:val="both"/>
              <w:rPr>
                <w:rFonts w:ascii="Times New Roman" w:hAnsi="Times New Roman" w:cs="Times New Roman"/>
                <w:sz w:val="24"/>
                <w:szCs w:val="24"/>
              </w:rPr>
            </w:pPr>
            <w:r w:rsidRPr="00536F7D">
              <w:rPr>
                <w:rFonts w:ascii="Times New Roman" w:hAnsi="Times New Roman" w:cs="Times New Roman"/>
                <w:b/>
                <w:sz w:val="24"/>
                <w:szCs w:val="24"/>
                <w:u w:val="single"/>
              </w:rPr>
              <w:t>2022. gadā</w:t>
            </w:r>
            <w:r w:rsidRPr="00536F7D">
              <w:rPr>
                <w:rFonts w:ascii="Times New Roman" w:hAnsi="Times New Roman" w:cs="Times New Roman"/>
                <w:sz w:val="24"/>
                <w:szCs w:val="24"/>
              </w:rPr>
              <w:t xml:space="preserve"> 9.2.1.2.pasākuma projektam valsts budžeta ilgtermiņa saistībās apstiprināts finansējums 74 116 </w:t>
            </w:r>
            <w:r w:rsidRPr="00536F7D">
              <w:rPr>
                <w:rFonts w:ascii="Times New Roman" w:hAnsi="Times New Roman" w:cs="Times New Roman"/>
                <w:i/>
                <w:sz w:val="24"/>
                <w:szCs w:val="24"/>
              </w:rPr>
              <w:t>euro</w:t>
            </w:r>
            <w:r w:rsidRPr="00536F7D">
              <w:rPr>
                <w:rFonts w:ascii="Times New Roman" w:hAnsi="Times New Roman" w:cs="Times New Roman"/>
                <w:sz w:val="24"/>
                <w:szCs w:val="24"/>
              </w:rPr>
              <w:t>, tai skaitā ESF finansējums 62</w:t>
            </w:r>
            <w:r>
              <w:rPr>
                <w:rFonts w:ascii="Times New Roman" w:hAnsi="Times New Roman" w:cs="Times New Roman"/>
                <w:sz w:val="24"/>
                <w:szCs w:val="24"/>
              </w:rPr>
              <w:t> </w:t>
            </w:r>
            <w:r w:rsidRPr="00536F7D">
              <w:rPr>
                <w:rFonts w:ascii="Times New Roman" w:hAnsi="Times New Roman" w:cs="Times New Roman"/>
                <w:sz w:val="24"/>
                <w:szCs w:val="24"/>
              </w:rPr>
              <w:t>998</w:t>
            </w:r>
            <w:r>
              <w:rPr>
                <w:rFonts w:ascii="Times New Roman" w:hAnsi="Times New Roman" w:cs="Times New Roman"/>
                <w:sz w:val="24"/>
                <w:szCs w:val="24"/>
              </w:rPr>
              <w:t xml:space="preserve"> </w:t>
            </w:r>
            <w:r w:rsidRPr="00536F7D">
              <w:rPr>
                <w:rFonts w:ascii="Times New Roman" w:hAnsi="Times New Roman" w:cs="Times New Roman"/>
                <w:i/>
                <w:sz w:val="24"/>
                <w:szCs w:val="24"/>
              </w:rPr>
              <w:t xml:space="preserve">euro </w:t>
            </w:r>
            <w:r w:rsidRPr="00536F7D">
              <w:rPr>
                <w:rFonts w:ascii="Times New Roman" w:hAnsi="Times New Roman" w:cs="Times New Roman"/>
                <w:sz w:val="24"/>
                <w:szCs w:val="24"/>
              </w:rPr>
              <w:t xml:space="preserve">un valsts budžeta finansējums 11 118 </w:t>
            </w:r>
            <w:r w:rsidRPr="00536F7D">
              <w:rPr>
                <w:rFonts w:ascii="Times New Roman" w:hAnsi="Times New Roman" w:cs="Times New Roman"/>
                <w:i/>
                <w:sz w:val="24"/>
                <w:szCs w:val="24"/>
              </w:rPr>
              <w:t>euro</w:t>
            </w:r>
            <w:r w:rsidRPr="00536F7D">
              <w:rPr>
                <w:rFonts w:ascii="Times New Roman" w:hAnsi="Times New Roman" w:cs="Times New Roman"/>
                <w:sz w:val="24"/>
                <w:szCs w:val="24"/>
              </w:rPr>
              <w:t>.</w:t>
            </w:r>
          </w:p>
          <w:p w14:paraId="19033357" w14:textId="776F3563" w:rsidR="002126E3" w:rsidRPr="00536F7D" w:rsidRDefault="002126E3" w:rsidP="002126E3">
            <w:pPr>
              <w:spacing w:after="120" w:line="240" w:lineRule="auto"/>
              <w:ind w:left="51" w:right="113"/>
              <w:jc w:val="both"/>
              <w:rPr>
                <w:rFonts w:ascii="Times New Roman" w:hAnsi="Times New Roman" w:cs="Times New Roman"/>
                <w:sz w:val="24"/>
                <w:szCs w:val="24"/>
              </w:rPr>
            </w:pPr>
            <w:r w:rsidRPr="00536F7D">
              <w:rPr>
                <w:rFonts w:ascii="Times New Roman" w:hAnsi="Times New Roman" w:cs="Times New Roman"/>
                <w:sz w:val="24"/>
                <w:szCs w:val="24"/>
              </w:rPr>
              <w:t xml:space="preserve">Pēc Noteikumu projekta stāšanās spēkā 9.2.1.2.pasākuma kopējais finansējums </w:t>
            </w:r>
            <w:r w:rsidR="005A7193">
              <w:rPr>
                <w:rFonts w:ascii="Times New Roman" w:hAnsi="Times New Roman" w:cs="Times New Roman"/>
                <w:sz w:val="24"/>
                <w:szCs w:val="24"/>
              </w:rPr>
              <w:t xml:space="preserve">2021. un 2022.gadā </w:t>
            </w:r>
            <w:r w:rsidRPr="00536F7D">
              <w:rPr>
                <w:rFonts w:ascii="Times New Roman" w:hAnsi="Times New Roman" w:cs="Times New Roman"/>
                <w:sz w:val="24"/>
                <w:szCs w:val="24"/>
              </w:rPr>
              <w:t>indikatīvi plānots:</w:t>
            </w:r>
          </w:p>
          <w:p w14:paraId="2AD54C66" w14:textId="77777777" w:rsidR="002126E3" w:rsidRPr="00536F7D" w:rsidRDefault="002126E3" w:rsidP="002126E3">
            <w:pPr>
              <w:spacing w:after="0" w:line="240" w:lineRule="auto"/>
              <w:ind w:left="51" w:right="115"/>
              <w:jc w:val="both"/>
              <w:rPr>
                <w:rFonts w:ascii="Times New Roman" w:eastAsia="Times New Roman" w:hAnsi="Times New Roman" w:cs="Times New Roman"/>
                <w:i/>
                <w:sz w:val="24"/>
                <w:szCs w:val="24"/>
                <w:lang w:eastAsia="lv-LV"/>
              </w:rPr>
            </w:pPr>
            <w:r w:rsidRPr="00536F7D">
              <w:rPr>
                <w:rFonts w:ascii="Times New Roman" w:hAnsi="Times New Roman" w:cs="Times New Roman"/>
                <w:b/>
                <w:sz w:val="24"/>
                <w:szCs w:val="24"/>
                <w:u w:val="single"/>
              </w:rPr>
              <w:t>2021. gadā</w:t>
            </w:r>
            <w:r w:rsidRPr="00536F7D">
              <w:rPr>
                <w:rFonts w:ascii="Times New Roman" w:hAnsi="Times New Roman" w:cs="Times New Roman"/>
                <w:sz w:val="24"/>
                <w:szCs w:val="24"/>
              </w:rPr>
              <w:t xml:space="preserve"> 89 725 </w:t>
            </w:r>
            <w:r w:rsidRPr="00536F7D">
              <w:rPr>
                <w:rFonts w:ascii="Times New Roman" w:hAnsi="Times New Roman" w:cs="Times New Roman"/>
                <w:i/>
                <w:sz w:val="24"/>
                <w:szCs w:val="24"/>
              </w:rPr>
              <w:t xml:space="preserve">euro </w:t>
            </w:r>
            <w:r w:rsidRPr="00536F7D">
              <w:rPr>
                <w:rFonts w:ascii="Times New Roman" w:hAnsi="Times New Roman" w:cs="Times New Roman"/>
                <w:sz w:val="24"/>
                <w:szCs w:val="24"/>
              </w:rPr>
              <w:t>(t.sk.,</w:t>
            </w:r>
            <w:r w:rsidRPr="00536F7D">
              <w:rPr>
                <w:rFonts w:ascii="Times New Roman" w:hAnsi="Times New Roman" w:cs="Times New Roman"/>
                <w:i/>
                <w:sz w:val="24"/>
                <w:szCs w:val="24"/>
              </w:rPr>
              <w:t xml:space="preserve"> </w:t>
            </w:r>
            <w:r w:rsidRPr="00D15E6F">
              <w:rPr>
                <w:rFonts w:ascii="Times New Roman" w:hAnsi="Times New Roman" w:cs="Times New Roman"/>
                <w:iCs/>
                <w:sz w:val="24"/>
                <w:szCs w:val="24"/>
              </w:rPr>
              <w:t>36 000</w:t>
            </w:r>
            <w:r w:rsidRPr="00536F7D">
              <w:rPr>
                <w:rFonts w:ascii="Times New Roman" w:hAnsi="Times New Roman" w:cs="Times New Roman"/>
                <w:sz w:val="24"/>
                <w:szCs w:val="24"/>
                <w:lang w:eastAsia="lv-LV"/>
              </w:rPr>
              <w:t xml:space="preserve"> </w:t>
            </w:r>
            <w:r w:rsidRPr="00536F7D">
              <w:rPr>
                <w:rFonts w:ascii="Times New Roman" w:hAnsi="Times New Roman" w:cs="Times New Roman"/>
                <w:i/>
                <w:sz w:val="24"/>
                <w:szCs w:val="24"/>
                <w:lang w:eastAsia="lv-LV"/>
              </w:rPr>
              <w:t xml:space="preserve">euro </w:t>
            </w:r>
            <w:r w:rsidRPr="00536F7D">
              <w:rPr>
                <w:rFonts w:ascii="Times New Roman" w:eastAsia="Times New Roman" w:hAnsi="Times New Roman" w:cs="Times New Roman"/>
                <w:sz w:val="24"/>
                <w:szCs w:val="24"/>
                <w:lang w:eastAsia="lv-LV"/>
              </w:rPr>
              <w:t>–</w:t>
            </w:r>
            <w:r w:rsidRPr="00536F7D">
              <w:rPr>
                <w:rFonts w:ascii="Times New Roman" w:hAnsi="Times New Roman" w:cs="Times New Roman"/>
                <w:i/>
                <w:sz w:val="24"/>
                <w:szCs w:val="24"/>
                <w:lang w:eastAsia="lv-LV"/>
              </w:rPr>
              <w:t xml:space="preserve"> </w:t>
            </w:r>
            <w:r w:rsidRPr="00536F7D">
              <w:rPr>
                <w:rFonts w:ascii="Times New Roman" w:hAnsi="Times New Roman" w:cs="Times New Roman"/>
                <w:sz w:val="24"/>
                <w:szCs w:val="24"/>
                <w:lang w:eastAsia="lv-LV"/>
              </w:rPr>
              <w:t>finansējums, kas līdz šim nebija pieprasīts valsts budžetā.)</w:t>
            </w:r>
            <w:r w:rsidRPr="00536F7D">
              <w:rPr>
                <w:rFonts w:ascii="Times New Roman" w:eastAsia="Times New Roman" w:hAnsi="Times New Roman" w:cs="Times New Roman"/>
                <w:sz w:val="24"/>
                <w:szCs w:val="24"/>
                <w:lang w:eastAsia="lv-LV"/>
              </w:rPr>
              <w:t xml:space="preserve">, tai skaitā ESF finansējums 76 266 </w:t>
            </w:r>
            <w:r w:rsidRPr="00536F7D">
              <w:rPr>
                <w:rFonts w:ascii="Times New Roman" w:eastAsia="Times New Roman" w:hAnsi="Times New Roman" w:cs="Times New Roman"/>
                <w:i/>
                <w:sz w:val="24"/>
                <w:szCs w:val="24"/>
                <w:lang w:eastAsia="lv-LV"/>
              </w:rPr>
              <w:t xml:space="preserve">euro </w:t>
            </w:r>
            <w:r w:rsidRPr="00536F7D">
              <w:rPr>
                <w:rFonts w:ascii="Times New Roman" w:eastAsia="Times New Roman" w:hAnsi="Times New Roman" w:cs="Times New Roman"/>
                <w:sz w:val="24"/>
                <w:szCs w:val="24"/>
                <w:lang w:eastAsia="lv-LV"/>
              </w:rPr>
              <w:t>un valsts budžeta finansējums 13 459</w:t>
            </w:r>
            <w:r w:rsidRPr="00536F7D">
              <w:rPr>
                <w:rFonts w:ascii="Times New Roman" w:eastAsia="Times New Roman" w:hAnsi="Times New Roman" w:cs="Times New Roman"/>
                <w:i/>
                <w:sz w:val="24"/>
                <w:szCs w:val="24"/>
                <w:lang w:eastAsia="lv-LV"/>
              </w:rPr>
              <w:t xml:space="preserve"> euro.</w:t>
            </w:r>
          </w:p>
          <w:p w14:paraId="2C39ABFE" w14:textId="53E0BCF2" w:rsidR="002126E3" w:rsidRPr="00536F7D"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536F7D">
              <w:rPr>
                <w:rFonts w:ascii="Times New Roman" w:eastAsia="Times New Roman" w:hAnsi="Times New Roman" w:cs="Times New Roman"/>
                <w:b/>
                <w:sz w:val="24"/>
                <w:szCs w:val="24"/>
                <w:u w:val="single"/>
                <w:lang w:eastAsia="lv-LV"/>
              </w:rPr>
              <w:t>2022. gadā</w:t>
            </w:r>
            <w:r w:rsidRPr="00536F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156 370</w:t>
            </w:r>
            <w:r w:rsidRPr="00536F7D">
              <w:rPr>
                <w:rFonts w:ascii="Times New Roman" w:hAnsi="Times New Roman" w:cs="Times New Roman"/>
                <w:sz w:val="24"/>
                <w:szCs w:val="24"/>
              </w:rPr>
              <w:t xml:space="preserve"> </w:t>
            </w:r>
            <w:r w:rsidRPr="00536F7D">
              <w:rPr>
                <w:rFonts w:ascii="Times New Roman" w:hAnsi="Times New Roman" w:cs="Times New Roman"/>
                <w:i/>
                <w:sz w:val="24"/>
                <w:szCs w:val="24"/>
              </w:rPr>
              <w:t xml:space="preserve">euro </w:t>
            </w:r>
            <w:r w:rsidRPr="00536F7D">
              <w:rPr>
                <w:rFonts w:ascii="Times New Roman" w:hAnsi="Times New Roman" w:cs="Times New Roman"/>
                <w:sz w:val="24"/>
                <w:szCs w:val="24"/>
              </w:rPr>
              <w:t>(t.sk</w:t>
            </w:r>
            <w:r w:rsidRPr="00457019">
              <w:rPr>
                <w:rFonts w:ascii="Times New Roman" w:hAnsi="Times New Roman" w:cs="Times New Roman"/>
                <w:i/>
                <w:iCs/>
                <w:sz w:val="24"/>
                <w:szCs w:val="24"/>
              </w:rPr>
              <w:t xml:space="preserve">., </w:t>
            </w:r>
            <w:r w:rsidRPr="00D15E6F">
              <w:rPr>
                <w:rFonts w:ascii="Times New Roman" w:hAnsi="Times New Roman" w:cs="Times New Roman"/>
                <w:sz w:val="24"/>
                <w:szCs w:val="24"/>
              </w:rPr>
              <w:t>82 254</w:t>
            </w:r>
            <w:r w:rsidRPr="00536F7D">
              <w:rPr>
                <w:rFonts w:ascii="Times New Roman" w:hAnsi="Times New Roman" w:cs="Times New Roman"/>
                <w:sz w:val="24"/>
                <w:szCs w:val="24"/>
                <w:lang w:eastAsia="lv-LV"/>
              </w:rPr>
              <w:t xml:space="preserve"> </w:t>
            </w:r>
            <w:r w:rsidRPr="00536F7D">
              <w:rPr>
                <w:rFonts w:ascii="Times New Roman" w:hAnsi="Times New Roman" w:cs="Times New Roman"/>
                <w:i/>
                <w:sz w:val="24"/>
                <w:szCs w:val="24"/>
                <w:lang w:eastAsia="lv-LV"/>
              </w:rPr>
              <w:t xml:space="preserve">euro </w:t>
            </w:r>
            <w:r w:rsidRPr="00536F7D">
              <w:rPr>
                <w:rFonts w:ascii="Times New Roman" w:eastAsia="Times New Roman" w:hAnsi="Times New Roman" w:cs="Times New Roman"/>
                <w:sz w:val="24"/>
                <w:szCs w:val="24"/>
                <w:lang w:eastAsia="lv-LV"/>
              </w:rPr>
              <w:t>–</w:t>
            </w:r>
            <w:r w:rsidRPr="00536F7D">
              <w:rPr>
                <w:rFonts w:ascii="Times New Roman" w:hAnsi="Times New Roman" w:cs="Times New Roman"/>
                <w:i/>
                <w:sz w:val="24"/>
                <w:szCs w:val="24"/>
                <w:lang w:eastAsia="lv-LV"/>
              </w:rPr>
              <w:t xml:space="preserve"> </w:t>
            </w:r>
            <w:r w:rsidRPr="00536F7D">
              <w:rPr>
                <w:rFonts w:ascii="Times New Roman" w:hAnsi="Times New Roman" w:cs="Times New Roman"/>
                <w:sz w:val="24"/>
                <w:szCs w:val="24"/>
                <w:lang w:eastAsia="lv-LV"/>
              </w:rPr>
              <w:t>finansējums, kas līdz šim nebija pieprasīts valsts budžetā.)</w:t>
            </w:r>
            <w:r w:rsidRPr="00536F7D">
              <w:rPr>
                <w:rFonts w:ascii="Times New Roman" w:eastAsia="Times New Roman" w:hAnsi="Times New Roman" w:cs="Times New Roman"/>
                <w:sz w:val="24"/>
                <w:szCs w:val="24"/>
                <w:lang w:eastAsia="lv-LV"/>
              </w:rPr>
              <w:t xml:space="preserve">, tai skaitā ESF finansējums </w:t>
            </w:r>
            <w:r>
              <w:rPr>
                <w:rFonts w:ascii="Times New Roman" w:eastAsia="Times New Roman" w:hAnsi="Times New Roman" w:cs="Times New Roman"/>
                <w:sz w:val="24"/>
                <w:szCs w:val="24"/>
                <w:lang w:eastAsia="lv-LV"/>
              </w:rPr>
              <w:t>132 913</w:t>
            </w:r>
            <w:r w:rsidRPr="00536F7D">
              <w:rPr>
                <w:rFonts w:ascii="Times New Roman" w:eastAsia="Times New Roman" w:hAnsi="Times New Roman" w:cs="Times New Roman"/>
                <w:sz w:val="24"/>
                <w:szCs w:val="24"/>
                <w:lang w:eastAsia="lv-LV"/>
              </w:rPr>
              <w:t xml:space="preserve"> </w:t>
            </w:r>
            <w:r w:rsidRPr="00536F7D">
              <w:rPr>
                <w:rFonts w:ascii="Times New Roman" w:eastAsia="Times New Roman" w:hAnsi="Times New Roman" w:cs="Times New Roman"/>
                <w:i/>
                <w:sz w:val="24"/>
                <w:szCs w:val="24"/>
                <w:lang w:eastAsia="lv-LV"/>
              </w:rPr>
              <w:t xml:space="preserve">euro </w:t>
            </w:r>
            <w:r w:rsidRPr="00536F7D">
              <w:rPr>
                <w:rFonts w:ascii="Times New Roman" w:eastAsia="Times New Roman" w:hAnsi="Times New Roman" w:cs="Times New Roman"/>
                <w:sz w:val="24"/>
                <w:szCs w:val="24"/>
                <w:lang w:eastAsia="lv-LV"/>
              </w:rPr>
              <w:t xml:space="preserve">un valsts budžeta finansējums </w:t>
            </w:r>
            <w:r>
              <w:rPr>
                <w:rFonts w:ascii="Times New Roman" w:eastAsia="Times New Roman" w:hAnsi="Times New Roman" w:cs="Times New Roman"/>
                <w:sz w:val="24"/>
                <w:szCs w:val="24"/>
                <w:lang w:eastAsia="lv-LV"/>
              </w:rPr>
              <w:t>23 457</w:t>
            </w:r>
            <w:r w:rsidRPr="00536F7D">
              <w:rPr>
                <w:rFonts w:ascii="Times New Roman" w:eastAsia="Times New Roman" w:hAnsi="Times New Roman" w:cs="Times New Roman"/>
                <w:i/>
                <w:sz w:val="24"/>
                <w:szCs w:val="24"/>
                <w:lang w:eastAsia="lv-LV"/>
              </w:rPr>
              <w:t xml:space="preserve"> euro.</w:t>
            </w:r>
          </w:p>
        </w:tc>
      </w:tr>
      <w:tr w:rsidR="00536F7D" w:rsidRPr="00536F7D"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536F7D" w:rsidRDefault="005F224D" w:rsidP="00405340">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1DE8E08F" w14:textId="76001A0A" w:rsidR="005F224D" w:rsidRPr="00536F7D" w:rsidRDefault="0068713D" w:rsidP="00F6578C">
            <w:pPr>
              <w:pStyle w:val="NoSpacing"/>
              <w:ind w:left="96" w:right="115"/>
              <w:jc w:val="both"/>
              <w:rPr>
                <w:rFonts w:ascii="Times New Roman" w:hAnsi="Times New Roman" w:cs="Times New Roman"/>
                <w:sz w:val="24"/>
                <w:szCs w:val="24"/>
              </w:rPr>
            </w:pPr>
            <w:r w:rsidRPr="00536F7D">
              <w:rPr>
                <w:rFonts w:ascii="Times New Roman" w:hAnsi="Times New Roman" w:cs="Times New Roman"/>
                <w:sz w:val="24"/>
                <w:szCs w:val="24"/>
              </w:rPr>
              <w:t>Nav</w:t>
            </w:r>
            <w:r w:rsidR="00470409">
              <w:rPr>
                <w:rFonts w:ascii="Times New Roman" w:hAnsi="Times New Roman" w:cs="Times New Roman"/>
                <w:sz w:val="24"/>
                <w:szCs w:val="24"/>
              </w:rPr>
              <w:t>.</w:t>
            </w:r>
          </w:p>
        </w:tc>
      </w:tr>
      <w:tr w:rsidR="00536F7D" w:rsidRPr="00536F7D"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536F7D" w:rsidRDefault="005F224D" w:rsidP="00405340">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w:t>
            </w:r>
            <w:r w:rsidRPr="00536F7D">
              <w:rPr>
                <w:rFonts w:ascii="Times New Roman" w:hAnsi="Times New Roman" w:cs="Times New Roman"/>
                <w:sz w:val="24"/>
                <w:szCs w:val="24"/>
              </w:rPr>
              <w:t xml:space="preserve"> </w:t>
            </w:r>
            <w:r w:rsidRPr="00536F7D">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6E70C453" w:rsidR="005F224D" w:rsidRPr="00536F7D" w:rsidRDefault="005F224D" w:rsidP="00405340">
            <w:pPr>
              <w:pStyle w:val="NoSpacing"/>
              <w:ind w:left="96" w:right="115"/>
              <w:jc w:val="both"/>
              <w:rPr>
                <w:rFonts w:ascii="Times New Roman" w:hAnsi="Times New Roman" w:cs="Times New Roman"/>
                <w:sz w:val="24"/>
                <w:szCs w:val="24"/>
                <w:lang w:eastAsia="lv-LV"/>
              </w:rPr>
            </w:pPr>
            <w:r w:rsidRPr="00536F7D">
              <w:rPr>
                <w:rFonts w:ascii="Times New Roman" w:hAnsi="Times New Roman" w:cs="Times New Roman"/>
                <w:sz w:val="24"/>
                <w:szCs w:val="24"/>
                <w:lang w:eastAsia="lv-LV"/>
              </w:rPr>
              <w:t>Nav</w:t>
            </w:r>
            <w:r w:rsidR="00470409">
              <w:rPr>
                <w:rFonts w:ascii="Times New Roman" w:hAnsi="Times New Roman" w:cs="Times New Roman"/>
                <w:sz w:val="24"/>
                <w:szCs w:val="24"/>
                <w:lang w:eastAsia="lv-LV"/>
              </w:rPr>
              <w:t>.</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44D55935" w:rsidR="00331A95" w:rsidRPr="00682223" w:rsidRDefault="009D0E55" w:rsidP="00C37C6E">
            <w:pPr>
              <w:jc w:val="both"/>
              <w:rPr>
                <w:rFonts w:ascii="Times New Roman" w:eastAsia="Times New Roman" w:hAnsi="Times New Roman" w:cs="Times New Roman"/>
                <w:iCs/>
                <w:sz w:val="24"/>
                <w:szCs w:val="24"/>
                <w:lang w:eastAsia="lv-LV"/>
              </w:rPr>
            </w:pPr>
            <w:r w:rsidRPr="009D0E55">
              <w:rPr>
                <w:rFonts w:ascii="Times New Roman" w:eastAsia="Times New Roman" w:hAnsi="Times New Roman" w:cs="Times New Roman"/>
                <w:iCs/>
                <w:sz w:val="24"/>
                <w:szCs w:val="24"/>
                <w:lang w:eastAsia="lv-LV"/>
              </w:rPr>
              <w:t>Noteikumu projekts ir saistīts ar L</w:t>
            </w:r>
            <w:r w:rsidR="00664EAE">
              <w:rPr>
                <w:rFonts w:ascii="Times New Roman" w:eastAsia="Times New Roman" w:hAnsi="Times New Roman" w:cs="Times New Roman"/>
                <w:iCs/>
                <w:sz w:val="24"/>
                <w:szCs w:val="24"/>
                <w:lang w:eastAsia="lv-LV"/>
              </w:rPr>
              <w:t>M</w:t>
            </w:r>
            <w:r w:rsidRPr="009D0E55">
              <w:rPr>
                <w:rFonts w:ascii="Times New Roman" w:eastAsia="Times New Roman" w:hAnsi="Times New Roman" w:cs="Times New Roman"/>
                <w:iCs/>
                <w:sz w:val="24"/>
                <w:szCs w:val="24"/>
                <w:lang w:eastAsia="lv-LV"/>
              </w:rPr>
              <w:t xml:space="preserve"> izstrādāt</w:t>
            </w:r>
            <w:r w:rsidR="00C37C6E">
              <w:rPr>
                <w:rFonts w:ascii="Times New Roman" w:eastAsia="Times New Roman" w:hAnsi="Times New Roman" w:cs="Times New Roman"/>
                <w:iCs/>
                <w:sz w:val="24"/>
                <w:szCs w:val="24"/>
                <w:lang w:eastAsia="lv-LV"/>
              </w:rPr>
              <w:t>o</w:t>
            </w:r>
            <w:r w:rsidRPr="009D0E55">
              <w:rPr>
                <w:rFonts w:ascii="Times New Roman" w:eastAsia="Times New Roman" w:hAnsi="Times New Roman" w:cs="Times New Roman"/>
                <w:iCs/>
                <w:sz w:val="24"/>
                <w:szCs w:val="24"/>
                <w:lang w:eastAsia="lv-LV"/>
              </w:rPr>
              <w:t xml:space="preserve"> MK noteikumu projekt</w:t>
            </w:r>
            <w:r w:rsidR="00C37C6E">
              <w:rPr>
                <w:rFonts w:ascii="Times New Roman" w:eastAsia="Times New Roman" w:hAnsi="Times New Roman" w:cs="Times New Roman"/>
                <w:iCs/>
                <w:sz w:val="24"/>
                <w:szCs w:val="24"/>
                <w:lang w:eastAsia="lv-LV"/>
              </w:rPr>
              <w:t xml:space="preserve">u </w:t>
            </w:r>
            <w:r w:rsidRPr="00331A95">
              <w:rPr>
                <w:rFonts w:ascii="Times New Roman" w:eastAsia="Times New Roman" w:hAnsi="Times New Roman" w:cs="Times New Roman"/>
                <w:iCs/>
                <w:sz w:val="24"/>
                <w:szCs w:val="24"/>
                <w:lang w:eastAsia="lv-LV"/>
              </w:rPr>
              <w:t>“</w:t>
            </w:r>
            <w:r w:rsidR="00331A95" w:rsidRPr="00331A95">
              <w:rPr>
                <w:rFonts w:ascii="Times New Roman" w:eastAsia="Times New Roman" w:hAnsi="Times New Roman" w:cs="Times New Roman"/>
                <w:iCs/>
                <w:sz w:val="24"/>
                <w:szCs w:val="24"/>
                <w:lang w:eastAsia="lv-LV"/>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Pr="00331A95">
              <w:rPr>
                <w:rFonts w:ascii="Times New Roman" w:eastAsia="Times New Roman" w:hAnsi="Times New Roman" w:cs="Times New Roman"/>
                <w:iCs/>
                <w:sz w:val="24"/>
                <w:szCs w:val="24"/>
                <w:lang w:eastAsia="lv-LV"/>
              </w:rPr>
              <w:t>”</w:t>
            </w:r>
            <w:r w:rsidR="004C2CBC">
              <w:rPr>
                <w:rFonts w:ascii="Times New Roman" w:eastAsia="Times New Roman" w:hAnsi="Times New Roman" w:cs="Times New Roman"/>
                <w:iCs/>
                <w:sz w:val="24"/>
                <w:szCs w:val="24"/>
                <w:lang w:eastAsia="lv-LV"/>
              </w:rPr>
              <w:t xml:space="preserve"> (aizstāj MK noteikumus </w:t>
            </w:r>
            <w:r w:rsidR="00665412">
              <w:rPr>
                <w:rFonts w:ascii="Times New Roman" w:eastAsia="Times New Roman" w:hAnsi="Times New Roman" w:cs="Times New Roman"/>
                <w:iCs/>
                <w:sz w:val="24"/>
                <w:szCs w:val="24"/>
                <w:lang w:eastAsia="lv-LV"/>
              </w:rPr>
              <w:t>N</w:t>
            </w:r>
            <w:r w:rsidR="004C2CBC">
              <w:rPr>
                <w:rFonts w:ascii="Times New Roman" w:eastAsia="Times New Roman" w:hAnsi="Times New Roman" w:cs="Times New Roman"/>
                <w:iCs/>
                <w:sz w:val="24"/>
                <w:szCs w:val="24"/>
                <w:lang w:eastAsia="lv-LV"/>
              </w:rPr>
              <w:t>r.</w:t>
            </w:r>
            <w:r w:rsidR="00665412">
              <w:rPr>
                <w:rFonts w:ascii="Times New Roman" w:eastAsia="Times New Roman" w:hAnsi="Times New Roman" w:cs="Times New Roman"/>
                <w:iCs/>
                <w:sz w:val="24"/>
                <w:szCs w:val="24"/>
                <w:lang w:eastAsia="lv-LV"/>
              </w:rPr>
              <w:t> </w:t>
            </w:r>
            <w:r w:rsidR="004C2CBC">
              <w:rPr>
                <w:rFonts w:ascii="Times New Roman" w:eastAsia="Times New Roman" w:hAnsi="Times New Roman" w:cs="Times New Roman"/>
                <w:iCs/>
                <w:sz w:val="24"/>
                <w:szCs w:val="24"/>
                <w:lang w:eastAsia="lv-LV"/>
              </w:rPr>
              <w:t>193</w:t>
            </w:r>
            <w:r w:rsidR="00E6774C">
              <w:rPr>
                <w:rStyle w:val="FootnoteReference"/>
                <w:rFonts w:ascii="Times New Roman" w:eastAsia="Times New Roman" w:hAnsi="Times New Roman" w:cs="Times New Roman"/>
                <w:iCs/>
                <w:sz w:val="24"/>
                <w:szCs w:val="24"/>
                <w:lang w:eastAsia="lv-LV"/>
              </w:rPr>
              <w:footnoteReference w:id="9"/>
            </w:r>
            <w:r w:rsidR="004C2CBC">
              <w:rPr>
                <w:rFonts w:ascii="Times New Roman" w:eastAsia="Times New Roman" w:hAnsi="Times New Roman" w:cs="Times New Roman"/>
                <w:iCs/>
                <w:sz w:val="24"/>
                <w:szCs w:val="24"/>
                <w:lang w:eastAsia="lv-LV"/>
              </w:rPr>
              <w:t xml:space="preserve">), </w:t>
            </w:r>
            <w:r w:rsidRPr="00331A95">
              <w:rPr>
                <w:rFonts w:ascii="Times New Roman" w:eastAsia="Times New Roman" w:hAnsi="Times New Roman" w:cs="Times New Roman"/>
                <w:iCs/>
                <w:sz w:val="24"/>
                <w:szCs w:val="24"/>
                <w:lang w:eastAsia="lv-LV"/>
              </w:rPr>
              <w:t>a</w:t>
            </w:r>
            <w:r w:rsidRPr="004F3034">
              <w:rPr>
                <w:rFonts w:ascii="Times New Roman" w:eastAsia="Times New Roman" w:hAnsi="Times New Roman" w:cs="Times New Roman"/>
                <w:iCs/>
                <w:sz w:val="24"/>
                <w:szCs w:val="24"/>
                <w:lang w:eastAsia="lv-LV"/>
              </w:rPr>
              <w:t>r kur</w:t>
            </w:r>
            <w:r w:rsidR="00664EAE" w:rsidRPr="004F3034">
              <w:rPr>
                <w:rFonts w:ascii="Times New Roman" w:eastAsia="Times New Roman" w:hAnsi="Times New Roman" w:cs="Times New Roman"/>
                <w:iCs/>
                <w:sz w:val="24"/>
                <w:szCs w:val="24"/>
                <w:lang w:eastAsia="lv-LV"/>
              </w:rPr>
              <w:t>iem</w:t>
            </w:r>
            <w:r w:rsidRPr="004F3034">
              <w:rPr>
                <w:rFonts w:ascii="Times New Roman" w:eastAsia="Times New Roman" w:hAnsi="Times New Roman" w:cs="Times New Roman"/>
                <w:iCs/>
                <w:sz w:val="24"/>
                <w:szCs w:val="24"/>
                <w:lang w:eastAsia="lv-LV"/>
              </w:rPr>
              <w:t xml:space="preserve"> </w:t>
            </w:r>
            <w:r w:rsidR="00331A95" w:rsidRPr="004F3034">
              <w:rPr>
                <w:rFonts w:ascii="Times New Roman" w:eastAsia="Times New Roman" w:hAnsi="Times New Roman" w:cs="Times New Roman"/>
                <w:iCs/>
                <w:sz w:val="24"/>
                <w:szCs w:val="24"/>
                <w:lang w:eastAsia="lv-LV"/>
              </w:rPr>
              <w:t>palielina</w:t>
            </w:r>
            <w:r w:rsidR="00E018D7" w:rsidRPr="004F3034">
              <w:rPr>
                <w:rFonts w:ascii="Times New Roman" w:eastAsia="Times New Roman" w:hAnsi="Times New Roman" w:cs="Times New Roman"/>
                <w:iCs/>
                <w:sz w:val="24"/>
                <w:szCs w:val="24"/>
                <w:lang w:eastAsia="lv-LV"/>
              </w:rPr>
              <w:t xml:space="preserve"> 9.</w:t>
            </w:r>
            <w:r w:rsidR="00331A95" w:rsidRPr="004F3034">
              <w:rPr>
                <w:rFonts w:ascii="Times New Roman" w:eastAsia="Times New Roman" w:hAnsi="Times New Roman" w:cs="Times New Roman"/>
                <w:iCs/>
                <w:sz w:val="24"/>
                <w:szCs w:val="24"/>
                <w:lang w:eastAsia="lv-LV"/>
              </w:rPr>
              <w:t>2.</w:t>
            </w:r>
            <w:r w:rsidR="00E018D7" w:rsidRPr="004F3034">
              <w:rPr>
                <w:rFonts w:ascii="Times New Roman" w:eastAsia="Times New Roman" w:hAnsi="Times New Roman" w:cs="Times New Roman"/>
                <w:iCs/>
                <w:sz w:val="24"/>
                <w:szCs w:val="24"/>
                <w:lang w:eastAsia="lv-LV"/>
              </w:rPr>
              <w:t>1.1.pasākuma īstenošanai pieejamā finansējuma summu</w:t>
            </w:r>
            <w:r w:rsidRPr="004F3034">
              <w:rPr>
                <w:rFonts w:ascii="Times New Roman" w:eastAsia="Times New Roman" w:hAnsi="Times New Roman" w:cs="Times New Roman"/>
                <w:iCs/>
                <w:sz w:val="24"/>
                <w:szCs w:val="24"/>
                <w:lang w:eastAsia="lv-LV"/>
              </w:rPr>
              <w:t xml:space="preserve"> (izsludināt</w:t>
            </w:r>
            <w:r w:rsidR="00D42354">
              <w:rPr>
                <w:rFonts w:ascii="Times New Roman" w:eastAsia="Times New Roman" w:hAnsi="Times New Roman" w:cs="Times New Roman"/>
                <w:iCs/>
                <w:sz w:val="24"/>
                <w:szCs w:val="24"/>
                <w:lang w:eastAsia="lv-LV"/>
              </w:rPr>
              <w:t>s</w:t>
            </w:r>
            <w:r w:rsidRPr="004F3034">
              <w:rPr>
                <w:rFonts w:ascii="Times New Roman" w:eastAsia="Times New Roman" w:hAnsi="Times New Roman" w:cs="Times New Roman"/>
                <w:iCs/>
                <w:sz w:val="24"/>
                <w:szCs w:val="24"/>
                <w:lang w:eastAsia="lv-LV"/>
              </w:rPr>
              <w:t xml:space="preserve"> </w:t>
            </w:r>
            <w:r w:rsidR="00F27FB4" w:rsidRPr="004F3034">
              <w:rPr>
                <w:rFonts w:ascii="Times New Roman" w:eastAsia="Times New Roman" w:hAnsi="Times New Roman" w:cs="Times New Roman"/>
                <w:iCs/>
                <w:sz w:val="24"/>
                <w:szCs w:val="24"/>
                <w:lang w:eastAsia="lv-LV"/>
              </w:rPr>
              <w:t>V</w:t>
            </w:r>
            <w:r w:rsidRPr="004F3034">
              <w:rPr>
                <w:rFonts w:ascii="Times New Roman" w:eastAsia="Times New Roman" w:hAnsi="Times New Roman" w:cs="Times New Roman"/>
                <w:iCs/>
                <w:sz w:val="24"/>
                <w:szCs w:val="24"/>
                <w:lang w:eastAsia="lv-LV"/>
              </w:rPr>
              <w:t xml:space="preserve">alsts sekretāru sanāksmē 2019.gada </w:t>
            </w:r>
            <w:r w:rsidR="00D42354">
              <w:rPr>
                <w:rFonts w:ascii="Times New Roman" w:eastAsia="Times New Roman" w:hAnsi="Times New Roman" w:cs="Times New Roman"/>
                <w:iCs/>
                <w:sz w:val="24"/>
                <w:szCs w:val="24"/>
                <w:lang w:eastAsia="lv-LV"/>
              </w:rPr>
              <w:t>15.</w:t>
            </w:r>
            <w:r w:rsidR="00C16074" w:rsidRPr="004F3034">
              <w:rPr>
                <w:rFonts w:ascii="Times New Roman" w:eastAsia="Times New Roman" w:hAnsi="Times New Roman" w:cs="Times New Roman"/>
                <w:iCs/>
                <w:sz w:val="24"/>
                <w:szCs w:val="24"/>
                <w:lang w:eastAsia="lv-LV"/>
              </w:rPr>
              <w:t>augustā</w:t>
            </w:r>
            <w:r w:rsidR="002C0A69">
              <w:rPr>
                <w:rFonts w:ascii="Times New Roman" w:eastAsia="Times New Roman" w:hAnsi="Times New Roman" w:cs="Times New Roman"/>
                <w:iCs/>
                <w:sz w:val="24"/>
                <w:szCs w:val="24"/>
                <w:lang w:eastAsia="lv-LV"/>
              </w:rPr>
              <w:t xml:space="preserve"> (VSS-781)</w:t>
            </w:r>
            <w:r w:rsidRPr="004F3034">
              <w:rPr>
                <w:rFonts w:ascii="Times New Roman" w:eastAsia="Times New Roman" w:hAnsi="Times New Roman" w:cs="Times New Roman"/>
                <w:iCs/>
                <w:sz w:val="24"/>
                <w:szCs w:val="24"/>
                <w:lang w:eastAsia="lv-LV"/>
              </w:rPr>
              <w:t>)</w:t>
            </w:r>
            <w:r w:rsidR="00C37C6E" w:rsidRPr="004F3034">
              <w:rPr>
                <w:rFonts w:ascii="Times New Roman" w:eastAsia="Times New Roman" w:hAnsi="Times New Roman" w:cs="Times New Roman"/>
                <w:iCs/>
                <w:sz w:val="24"/>
                <w:szCs w:val="24"/>
                <w:lang w:eastAsia="lv-LV"/>
              </w:rPr>
              <w:t>.</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7AD7D7D1" w:rsidR="00E5323B" w:rsidRPr="00682223" w:rsidRDefault="005974E6" w:rsidP="005974E6">
            <w:pPr>
              <w:spacing w:after="0" w:line="240" w:lineRule="auto"/>
              <w:jc w:val="both"/>
              <w:rPr>
                <w:rFonts w:ascii="Times New Roman" w:eastAsia="Times New Roman" w:hAnsi="Times New Roman" w:cs="Times New Roman"/>
                <w:iCs/>
                <w:sz w:val="24"/>
                <w:szCs w:val="24"/>
                <w:lang w:eastAsia="lv-LV"/>
              </w:rPr>
            </w:pPr>
            <w:r w:rsidRPr="005974E6">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w:t>
            </w:r>
            <w:r w:rsidR="00F27FB4">
              <w:rPr>
                <w:rFonts w:ascii="Times New Roman" w:eastAsia="Times New Roman" w:hAnsi="Times New Roman" w:cs="Times New Roman"/>
                <w:iCs/>
                <w:sz w:val="24"/>
                <w:szCs w:val="24"/>
                <w:lang w:eastAsia="lv-LV"/>
              </w:rPr>
              <w:t>MK</w:t>
            </w:r>
            <w:r w:rsidRPr="005974E6">
              <w:rPr>
                <w:rFonts w:ascii="Times New Roman" w:eastAsia="Times New Roman" w:hAnsi="Times New Roman" w:cs="Times New Roman"/>
                <w:iCs/>
                <w:sz w:val="24"/>
                <w:szCs w:val="24"/>
                <w:lang w:eastAsia="lv-LV"/>
              </w:rPr>
              <w:t xml:space="preserve"> 2009. gada 25. augusta noteikumiem Nr. 970 </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Sabiedrības līdzdalības kārtība attīstības plānošanas procesā</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 pirms tā iesniegšanas Valsts sekretāru sanāksmē ievietots L</w:t>
            </w:r>
            <w:r w:rsidR="00F27FB4">
              <w:rPr>
                <w:rFonts w:ascii="Times New Roman" w:eastAsia="Times New Roman" w:hAnsi="Times New Roman" w:cs="Times New Roman"/>
                <w:iCs/>
                <w:sz w:val="24"/>
                <w:szCs w:val="24"/>
                <w:lang w:eastAsia="lv-LV"/>
              </w:rPr>
              <w:t>M</w:t>
            </w:r>
            <w:r w:rsidRPr="005974E6">
              <w:rPr>
                <w:rFonts w:ascii="Times New Roman" w:eastAsia="Times New Roman" w:hAnsi="Times New Roman" w:cs="Times New Roman"/>
                <w:iCs/>
                <w:sz w:val="24"/>
                <w:szCs w:val="24"/>
                <w:lang w:eastAsia="lv-LV"/>
              </w:rPr>
              <w:t xml:space="preserve"> un Valsts kancelejas tīmekļa vietnē</w:t>
            </w:r>
            <w:r w:rsidR="00E167BD" w:rsidRPr="00E167BD">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3ECB56" w14:textId="0D091CCC" w:rsidR="00E167BD" w:rsidRPr="001B6812" w:rsidRDefault="00E167BD" w:rsidP="00E167BD">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Sabiedrība tika aicināta līdzdarboties noteikumu projekta izstrādē, 2019.</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gad</w:t>
            </w:r>
            <w:r w:rsidRPr="009A6764">
              <w:rPr>
                <w:rFonts w:ascii="Times New Roman" w:eastAsia="Times New Roman" w:hAnsi="Times New Roman" w:cs="Times New Roman"/>
                <w:iCs/>
                <w:sz w:val="24"/>
                <w:szCs w:val="24"/>
                <w:lang w:eastAsia="lv-LV"/>
              </w:rPr>
              <w:t xml:space="preserve">a </w:t>
            </w:r>
            <w:r w:rsidR="009A6764" w:rsidRPr="009A6764">
              <w:rPr>
                <w:rFonts w:ascii="Times New Roman" w:eastAsia="Times New Roman" w:hAnsi="Times New Roman" w:cs="Times New Roman"/>
                <w:iCs/>
                <w:sz w:val="24"/>
                <w:szCs w:val="24"/>
                <w:lang w:eastAsia="lv-LV"/>
              </w:rPr>
              <w:t>19</w:t>
            </w:r>
            <w:r w:rsidRPr="009A6764">
              <w:rPr>
                <w:rFonts w:ascii="Times New Roman" w:eastAsia="Times New Roman" w:hAnsi="Times New Roman" w:cs="Times New Roman"/>
                <w:iCs/>
                <w:sz w:val="24"/>
                <w:szCs w:val="24"/>
                <w:lang w:eastAsia="lv-LV"/>
              </w:rPr>
              <w:t>.</w:t>
            </w:r>
            <w:r w:rsidR="00F27FB4" w:rsidRPr="009A6764">
              <w:rPr>
                <w:rFonts w:ascii="Times New Roman" w:eastAsia="Times New Roman" w:hAnsi="Times New Roman" w:cs="Times New Roman"/>
                <w:iCs/>
                <w:sz w:val="24"/>
                <w:szCs w:val="24"/>
                <w:lang w:eastAsia="lv-LV"/>
              </w:rPr>
              <w:t> </w:t>
            </w:r>
            <w:r w:rsidR="00AF68F7" w:rsidRPr="009A6764">
              <w:rPr>
                <w:rFonts w:ascii="Times New Roman" w:eastAsia="Times New Roman" w:hAnsi="Times New Roman" w:cs="Times New Roman"/>
                <w:iCs/>
                <w:sz w:val="24"/>
                <w:szCs w:val="24"/>
                <w:lang w:eastAsia="lv-LV"/>
              </w:rPr>
              <w:t>augustā</w:t>
            </w:r>
            <w:r w:rsidRPr="009A6764">
              <w:rPr>
                <w:rFonts w:ascii="Times New Roman" w:eastAsia="Times New Roman" w:hAnsi="Times New Roman" w:cs="Times New Roman"/>
                <w:iCs/>
                <w:sz w:val="24"/>
                <w:szCs w:val="24"/>
                <w:lang w:eastAsia="lv-LV"/>
              </w:rPr>
              <w:t xml:space="preserve"> ievietojot noteikumu projektu tīmekļa vietnē www.lm.gov.lv un aicinot no 2019.</w:t>
            </w:r>
            <w:r w:rsidR="00F27FB4" w:rsidRPr="009A6764">
              <w:rPr>
                <w:rFonts w:ascii="Times New Roman" w:eastAsia="Times New Roman" w:hAnsi="Times New Roman" w:cs="Times New Roman"/>
                <w:iCs/>
                <w:sz w:val="24"/>
                <w:szCs w:val="24"/>
                <w:lang w:eastAsia="lv-LV"/>
              </w:rPr>
              <w:t> </w:t>
            </w:r>
            <w:r w:rsidRPr="009A6764">
              <w:rPr>
                <w:rFonts w:ascii="Times New Roman" w:eastAsia="Times New Roman" w:hAnsi="Times New Roman" w:cs="Times New Roman"/>
                <w:iCs/>
                <w:sz w:val="24"/>
                <w:szCs w:val="24"/>
                <w:lang w:eastAsia="lv-LV"/>
              </w:rPr>
              <w:t xml:space="preserve">gada </w:t>
            </w:r>
            <w:r w:rsidR="009A6764" w:rsidRPr="009A6764">
              <w:rPr>
                <w:rFonts w:ascii="Times New Roman" w:eastAsia="Times New Roman" w:hAnsi="Times New Roman" w:cs="Times New Roman"/>
                <w:iCs/>
                <w:sz w:val="24"/>
                <w:szCs w:val="24"/>
                <w:lang w:eastAsia="lv-LV"/>
              </w:rPr>
              <w:t>19</w:t>
            </w:r>
            <w:r w:rsidR="00AF68F7" w:rsidRPr="009A6764">
              <w:rPr>
                <w:rFonts w:ascii="Times New Roman" w:eastAsia="Times New Roman" w:hAnsi="Times New Roman" w:cs="Times New Roman"/>
                <w:iCs/>
                <w:sz w:val="24"/>
                <w:szCs w:val="24"/>
                <w:lang w:eastAsia="lv-LV"/>
              </w:rPr>
              <w:t xml:space="preserve">. augusta </w:t>
            </w:r>
            <w:r w:rsidRPr="009A6764">
              <w:rPr>
                <w:rFonts w:ascii="Times New Roman" w:eastAsia="Times New Roman" w:hAnsi="Times New Roman" w:cs="Times New Roman"/>
                <w:iCs/>
                <w:sz w:val="24"/>
                <w:szCs w:val="24"/>
                <w:lang w:eastAsia="lv-LV"/>
              </w:rPr>
              <w:t xml:space="preserve">līdz </w:t>
            </w:r>
            <w:r w:rsidR="00FF450D" w:rsidRPr="009A6764">
              <w:rPr>
                <w:rFonts w:ascii="Times New Roman" w:eastAsia="Times New Roman" w:hAnsi="Times New Roman" w:cs="Times New Roman"/>
                <w:iCs/>
                <w:sz w:val="24"/>
                <w:szCs w:val="24"/>
                <w:lang w:eastAsia="lv-LV"/>
              </w:rPr>
              <w:t>3</w:t>
            </w:r>
            <w:r w:rsidRPr="009A6764">
              <w:rPr>
                <w:rFonts w:ascii="Times New Roman" w:eastAsia="Times New Roman" w:hAnsi="Times New Roman" w:cs="Times New Roman"/>
                <w:iCs/>
                <w:sz w:val="24"/>
                <w:szCs w:val="24"/>
                <w:lang w:eastAsia="lv-LV"/>
              </w:rPr>
              <w:t>.</w:t>
            </w:r>
            <w:r w:rsidR="00F27FB4" w:rsidRPr="009A6764">
              <w:rPr>
                <w:rFonts w:ascii="Times New Roman" w:eastAsia="Times New Roman" w:hAnsi="Times New Roman" w:cs="Times New Roman"/>
                <w:iCs/>
                <w:sz w:val="24"/>
                <w:szCs w:val="24"/>
                <w:lang w:eastAsia="lv-LV"/>
              </w:rPr>
              <w:t> </w:t>
            </w:r>
            <w:r w:rsidR="00AF68F7" w:rsidRPr="009A6764">
              <w:rPr>
                <w:rFonts w:ascii="Times New Roman" w:eastAsia="Times New Roman" w:hAnsi="Times New Roman" w:cs="Times New Roman"/>
                <w:iCs/>
                <w:sz w:val="24"/>
                <w:szCs w:val="24"/>
                <w:lang w:eastAsia="lv-LV"/>
              </w:rPr>
              <w:t>septembrim</w:t>
            </w:r>
            <w:r w:rsidRPr="009A6764">
              <w:rPr>
                <w:rFonts w:ascii="Times New Roman" w:eastAsia="Times New Roman" w:hAnsi="Times New Roman" w:cs="Times New Roman"/>
                <w:iCs/>
                <w:sz w:val="24"/>
                <w:szCs w:val="24"/>
                <w:lang w:eastAsia="lv-LV"/>
              </w:rPr>
              <w:t xml:space="preserve"> sabiedrības pārstāvjus: </w:t>
            </w:r>
          </w:p>
          <w:p w14:paraId="57AD91F9" w14:textId="10C66AC2" w:rsidR="001745F5"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8" w:history="1">
              <w:r w:rsidRPr="001B6812">
                <w:rPr>
                  <w:rStyle w:val="Hyperlink"/>
                  <w:rFonts w:ascii="Times New Roman" w:eastAsia="Times New Roman" w:hAnsi="Times New Roman" w:cs="Times New Roman"/>
                  <w:iCs/>
                  <w:color w:val="auto"/>
                  <w:sz w:val="24"/>
                  <w:szCs w:val="24"/>
                  <w:lang w:eastAsia="lv-LV"/>
                </w:rPr>
                <w:t>atbildiga.iestade@lm.gov.lv</w:t>
              </w:r>
            </w:hyperlink>
            <w:r w:rsidRPr="001B6812">
              <w:rPr>
                <w:rFonts w:ascii="Times New Roman" w:eastAsia="Times New Roman" w:hAnsi="Times New Roman" w:cs="Times New Roman"/>
                <w:iCs/>
                <w:sz w:val="24"/>
                <w:szCs w:val="24"/>
                <w:lang w:eastAsia="lv-LV"/>
              </w:rPr>
              <w:t>;</w:t>
            </w:r>
          </w:p>
          <w:p w14:paraId="08B9BC9C" w14:textId="1DD71C6B" w:rsidR="00E5323B"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48E6EBBA" w:rsidR="00E5323B" w:rsidRPr="001B6812" w:rsidRDefault="00502118" w:rsidP="00502118">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E53DC0" w:rsidRPr="001B6812">
              <w:rPr>
                <w:rFonts w:ascii="Times New Roman" w:eastAsia="Times New Roman" w:hAnsi="Times New Roman" w:cs="Times New Roman"/>
                <w:iCs/>
                <w:sz w:val="24"/>
                <w:szCs w:val="24"/>
                <w:lang w:eastAsia="lv-LV"/>
              </w:rPr>
              <w:t>201</w:t>
            </w:r>
            <w:r w:rsidR="00427DB1" w:rsidRPr="001B6812">
              <w:rPr>
                <w:rFonts w:ascii="Times New Roman" w:eastAsia="Times New Roman" w:hAnsi="Times New Roman" w:cs="Times New Roman"/>
                <w:iCs/>
                <w:sz w:val="24"/>
                <w:szCs w:val="24"/>
                <w:lang w:eastAsia="lv-LV"/>
              </w:rPr>
              <w:t>9</w:t>
            </w:r>
            <w:r w:rsidR="00E53DC0" w:rsidRPr="001B6812">
              <w:rPr>
                <w:rFonts w:ascii="Times New Roman" w:eastAsia="Times New Roman" w:hAnsi="Times New Roman" w:cs="Times New Roman"/>
                <w:iCs/>
                <w:sz w:val="24"/>
                <w:szCs w:val="24"/>
                <w:lang w:eastAsia="lv-LV"/>
              </w:rPr>
              <w:t>.</w:t>
            </w:r>
            <w:r w:rsidR="00FF450D">
              <w:rPr>
                <w:rFonts w:ascii="Times New Roman" w:eastAsia="Times New Roman" w:hAnsi="Times New Roman" w:cs="Times New Roman"/>
                <w:iCs/>
                <w:sz w:val="24"/>
                <w:szCs w:val="24"/>
                <w:lang w:eastAsia="lv-LV"/>
              </w:rPr>
              <w:t xml:space="preserve"> gada 12. septembrim</w:t>
            </w:r>
            <w:r w:rsidRPr="001B6812">
              <w:rPr>
                <w:rFonts w:ascii="Times New Roman" w:eastAsia="Times New Roman" w:hAnsi="Times New Roman" w:cs="Times New Roman"/>
                <w:iCs/>
                <w:sz w:val="24"/>
                <w:szCs w:val="24"/>
                <w:lang w:eastAsia="lv-LV"/>
              </w:rPr>
              <w:t>) 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449CECCA"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935E40" w:rsidRPr="00682223">
              <w:rPr>
                <w:rFonts w:ascii="Times New Roman" w:eastAsia="Times New Roman" w:hAnsi="Times New Roman" w:cs="Times New Roman"/>
                <w:iCs/>
                <w:sz w:val="24"/>
                <w:szCs w:val="24"/>
                <w:lang w:eastAsia="lv-LV"/>
              </w:rPr>
              <w:t>entrālā finanšu un līgumu aģentūra</w:t>
            </w:r>
            <w:r w:rsidR="00257406" w:rsidRPr="00682223">
              <w:rPr>
                <w:rFonts w:ascii="Times New Roman" w:eastAsia="Times New Roman" w:hAnsi="Times New Roman" w:cs="Times New Roman"/>
                <w:iCs/>
                <w:sz w:val="24"/>
                <w:szCs w:val="24"/>
                <w:lang w:eastAsia="lv-LV"/>
              </w:rPr>
              <w:t xml:space="preserve">. Projekta finansējuma saņēmējs – </w:t>
            </w:r>
            <w:r w:rsidR="00206319">
              <w:rPr>
                <w:rFonts w:ascii="Times New Roman" w:eastAsia="Times New Roman" w:hAnsi="Times New Roman" w:cs="Times New Roman"/>
                <w:iCs/>
                <w:sz w:val="24"/>
                <w:szCs w:val="24"/>
                <w:lang w:eastAsia="lv-LV"/>
              </w:rPr>
              <w:t>LM</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666B35F1" w14:textId="42D69168" w:rsidR="008D2092" w:rsidRDefault="008D2092" w:rsidP="00894C55">
      <w:pPr>
        <w:tabs>
          <w:tab w:val="left" w:pos="6237"/>
        </w:tabs>
        <w:spacing w:after="0" w:line="240" w:lineRule="auto"/>
        <w:rPr>
          <w:rFonts w:ascii="Times New Roman" w:hAnsi="Times New Roman" w:cs="Times New Roman"/>
          <w:sz w:val="24"/>
          <w:szCs w:val="24"/>
        </w:rPr>
      </w:pPr>
    </w:p>
    <w:p w14:paraId="3C952DDB" w14:textId="77777777" w:rsidR="00EC7640" w:rsidRPr="00682223" w:rsidRDefault="00EC7640"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6CD315DE" w14:textId="78FADA15" w:rsidR="005544A9" w:rsidRDefault="005544A9" w:rsidP="00894C55">
      <w:pPr>
        <w:tabs>
          <w:tab w:val="left" w:pos="6237"/>
        </w:tabs>
        <w:spacing w:after="0" w:line="240" w:lineRule="auto"/>
        <w:rPr>
          <w:rFonts w:ascii="Times New Roman" w:hAnsi="Times New Roman" w:cs="Times New Roman"/>
          <w:sz w:val="20"/>
          <w:szCs w:val="20"/>
        </w:rPr>
      </w:pPr>
    </w:p>
    <w:p w14:paraId="4A8D6252" w14:textId="77777777" w:rsidR="005544A9" w:rsidRDefault="005544A9" w:rsidP="00894C55">
      <w:pPr>
        <w:tabs>
          <w:tab w:val="left" w:pos="6237"/>
        </w:tabs>
        <w:spacing w:after="0" w:line="240" w:lineRule="auto"/>
        <w:rPr>
          <w:rFonts w:ascii="Times New Roman" w:hAnsi="Times New Roman" w:cs="Times New Roman"/>
          <w:sz w:val="20"/>
          <w:szCs w:val="20"/>
        </w:rPr>
      </w:pP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6DC04F15" w14:textId="0482E2BB" w:rsidR="00522074" w:rsidRDefault="009A621C" w:rsidP="00522074">
      <w:pPr>
        <w:tabs>
          <w:tab w:val="left" w:pos="6237"/>
        </w:tabs>
        <w:spacing w:after="0" w:line="240" w:lineRule="auto"/>
        <w:rPr>
          <w:rFonts w:ascii="Times New Roman" w:hAnsi="Times New Roman" w:cs="Times New Roman"/>
          <w:sz w:val="20"/>
          <w:szCs w:val="20"/>
        </w:rPr>
      </w:pPr>
      <w:hyperlink r:id="rId9"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p w14:paraId="2C40E458" w14:textId="5084D797" w:rsidR="00D84007" w:rsidRDefault="00D84007" w:rsidP="00522074">
      <w:pPr>
        <w:tabs>
          <w:tab w:val="left" w:pos="6237"/>
        </w:tabs>
        <w:spacing w:after="0" w:line="240" w:lineRule="auto"/>
        <w:rPr>
          <w:rFonts w:ascii="Times New Roman" w:hAnsi="Times New Roman" w:cs="Times New Roman"/>
          <w:sz w:val="20"/>
          <w:szCs w:val="20"/>
        </w:rPr>
      </w:pPr>
    </w:p>
    <w:p w14:paraId="5EE03E99" w14:textId="03931A31" w:rsidR="00B97B11" w:rsidRPr="00ED1C41" w:rsidRDefault="00B97B11" w:rsidP="00B97B11">
      <w:pPr>
        <w:jc w:val="right"/>
        <w:rPr>
          <w:rFonts w:ascii="Times New Roman" w:hAnsi="Times New Roman" w:cs="Times New Roman"/>
          <w:sz w:val="24"/>
          <w:szCs w:val="24"/>
        </w:rPr>
      </w:pPr>
      <w:bookmarkStart w:id="3" w:name="_GoBack"/>
      <w:bookmarkEnd w:id="3"/>
      <w:r w:rsidRPr="00ED1C41">
        <w:rPr>
          <w:rFonts w:ascii="Times New Roman" w:hAnsi="Times New Roman" w:cs="Times New Roman"/>
          <w:sz w:val="24"/>
          <w:szCs w:val="24"/>
        </w:rPr>
        <w:lastRenderedPageBreak/>
        <w:t>Pielikums</w:t>
      </w:r>
    </w:p>
    <w:p w14:paraId="5BCE67B8" w14:textId="77777777" w:rsidR="00B97B11" w:rsidRPr="00F30F5E" w:rsidRDefault="00B97B11" w:rsidP="00B97B11">
      <w:pPr>
        <w:spacing w:after="0" w:line="240" w:lineRule="auto"/>
        <w:jc w:val="center"/>
        <w:rPr>
          <w:rFonts w:ascii="Times New Roman" w:hAnsi="Times New Roman" w:cs="Times New Roman"/>
          <w:b/>
          <w:bCs/>
          <w:sz w:val="24"/>
          <w:szCs w:val="24"/>
        </w:rPr>
      </w:pPr>
      <w:r w:rsidRPr="00F30F5E">
        <w:rPr>
          <w:rFonts w:ascii="Times New Roman" w:hAnsi="Times New Roman" w:cs="Times New Roman"/>
          <w:b/>
          <w:bCs/>
          <w:sz w:val="24"/>
          <w:szCs w:val="24"/>
        </w:rPr>
        <w:t>Labklājības ministrijas ierosinātās ES fondu finanšu pārdales</w:t>
      </w:r>
    </w:p>
    <w:p w14:paraId="186DEC84" w14:textId="77777777" w:rsidR="00B97B11" w:rsidRPr="00F30F5E" w:rsidRDefault="00B97B11" w:rsidP="00B97B11">
      <w:pPr>
        <w:spacing w:after="0" w:line="240" w:lineRule="auto"/>
        <w:jc w:val="center"/>
        <w:rPr>
          <w:rFonts w:ascii="Times New Roman" w:hAnsi="Times New Roman" w:cs="Times New Roman"/>
          <w:sz w:val="24"/>
          <w:szCs w:val="24"/>
        </w:rPr>
      </w:pPr>
      <w:r w:rsidRPr="00F30F5E">
        <w:rPr>
          <w:rFonts w:ascii="Times New Roman" w:hAnsi="Times New Roman" w:cs="Times New Roman"/>
          <w:sz w:val="24"/>
          <w:szCs w:val="24"/>
        </w:rPr>
        <w:t>(iesniegtas Finanšu ministrijā 2019.</w:t>
      </w:r>
      <w:r>
        <w:rPr>
          <w:rFonts w:ascii="Times New Roman" w:hAnsi="Times New Roman" w:cs="Times New Roman"/>
          <w:sz w:val="24"/>
          <w:szCs w:val="24"/>
        </w:rPr>
        <w:t xml:space="preserve"> gada 28. jūnijā</w:t>
      </w:r>
      <w:r w:rsidRPr="00F30F5E">
        <w:rPr>
          <w:rFonts w:ascii="Times New Roman" w:hAnsi="Times New Roman" w:cs="Times New Roman"/>
          <w:sz w:val="24"/>
          <w:szCs w:val="24"/>
        </w:rPr>
        <w:t>, vēstule Nr. 38-3-01/1190)</w:t>
      </w:r>
    </w:p>
    <w:p w14:paraId="4C17424B" w14:textId="77777777" w:rsidR="00B97B11" w:rsidRPr="00BF39EF" w:rsidRDefault="00B97B11" w:rsidP="00B97B11">
      <w:pPr>
        <w:spacing w:after="0" w:line="240" w:lineRule="auto"/>
        <w:jc w:val="center"/>
        <w:rPr>
          <w:rFonts w:ascii="Times New Roman" w:hAnsi="Times New Roman" w:cs="Times New Roman"/>
          <w:sz w:val="20"/>
          <w:szCs w:val="20"/>
        </w:rPr>
      </w:pPr>
    </w:p>
    <w:tbl>
      <w:tblPr>
        <w:tblW w:w="11057" w:type="dxa"/>
        <w:tblInd w:w="-1286" w:type="dxa"/>
        <w:tblLayout w:type="fixed"/>
        <w:tblLook w:val="04A0" w:firstRow="1" w:lastRow="0" w:firstColumn="1" w:lastColumn="0" w:noHBand="0" w:noVBand="1"/>
      </w:tblPr>
      <w:tblGrid>
        <w:gridCol w:w="663"/>
        <w:gridCol w:w="1910"/>
        <w:gridCol w:w="1223"/>
        <w:gridCol w:w="1416"/>
        <w:gridCol w:w="1167"/>
        <w:gridCol w:w="1276"/>
        <w:gridCol w:w="992"/>
        <w:gridCol w:w="1134"/>
        <w:gridCol w:w="1276"/>
      </w:tblGrid>
      <w:tr w:rsidR="00B97B11" w:rsidRPr="00F8299A" w14:paraId="4C6FCE02" w14:textId="77777777" w:rsidTr="00DD5748">
        <w:trPr>
          <w:trHeight w:val="300"/>
          <w:tblHeader/>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35715E2"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SAM/ pasākuma</w:t>
            </w:r>
          </w:p>
        </w:tc>
        <w:tc>
          <w:tcPr>
            <w:tcW w:w="456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EF4263"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2BD2AE27" w14:textId="77777777" w:rsidR="00B97B11" w:rsidRPr="00BF39EF" w:rsidRDefault="00B97B11" w:rsidP="00DD574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p>
        </w:tc>
      </w:tr>
      <w:tr w:rsidR="00B97B11" w:rsidRPr="00F8299A" w14:paraId="5DC067A6" w14:textId="77777777" w:rsidTr="00DD5748">
        <w:trPr>
          <w:trHeight w:val="300"/>
          <w:tblHeader/>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83EF345"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07A863"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D39D6F"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4B5908" w14:textId="77777777" w:rsidR="00B97B11" w:rsidRPr="00BF39EF" w:rsidRDefault="00B97B11" w:rsidP="00DD574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3CA35A1A"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C47B40"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49B91DFE" w14:textId="77777777" w:rsidR="00B97B11" w:rsidRPr="00BF39EF" w:rsidRDefault="00B97B11" w:rsidP="00DD5748">
            <w:pPr>
              <w:spacing w:after="0" w:line="240" w:lineRule="auto"/>
              <w:jc w:val="center"/>
              <w:rPr>
                <w:rFonts w:ascii="Times New Roman" w:hAnsi="Times New Roman" w:cs="Times New Roman"/>
                <w:sz w:val="20"/>
                <w:szCs w:val="20"/>
              </w:rPr>
            </w:pPr>
          </w:p>
        </w:tc>
      </w:tr>
      <w:tr w:rsidR="00B97B11" w:rsidRPr="00F8299A" w14:paraId="245ED6CB" w14:textId="77777777" w:rsidTr="00DD5748">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95524FF"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790E60"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293425"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C23CEB"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52A7D62B"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FFE73"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561388D"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3DC34A98"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08118D1A" w14:textId="77777777" w:rsidR="00B97B11" w:rsidRPr="00BF39EF" w:rsidRDefault="00B97B11" w:rsidP="00DD5748">
            <w:pPr>
              <w:spacing w:after="0" w:line="240" w:lineRule="auto"/>
              <w:jc w:val="center"/>
              <w:rPr>
                <w:rFonts w:ascii="Times New Roman" w:hAnsi="Times New Roman" w:cs="Times New Roman"/>
                <w:sz w:val="20"/>
                <w:szCs w:val="20"/>
              </w:rPr>
            </w:pPr>
          </w:p>
        </w:tc>
      </w:tr>
      <w:tr w:rsidR="00B97B11" w:rsidRPr="00F8299A" w14:paraId="1B94D967" w14:textId="77777777" w:rsidTr="00DD5748">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562F40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20377E1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0BEC126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7A8A535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27AC996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1276" w:type="dxa"/>
            <w:tcBorders>
              <w:top w:val="nil"/>
              <w:left w:val="nil"/>
              <w:bottom w:val="single" w:sz="4" w:space="0" w:color="auto"/>
              <w:right w:val="single" w:sz="4" w:space="0" w:color="auto"/>
            </w:tcBorders>
            <w:shd w:val="clear" w:color="auto" w:fill="auto"/>
            <w:noWrap/>
            <w:vAlign w:val="center"/>
            <w:hideMark/>
          </w:tcPr>
          <w:p w14:paraId="2386126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97D01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7BB4AC9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D4E300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B97B11" w:rsidRPr="00F8299A" w14:paraId="5ECF2110" w14:textId="77777777" w:rsidTr="00DD574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86516F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192FC83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591FE94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3845FF3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705CF5C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1276" w:type="dxa"/>
            <w:tcBorders>
              <w:top w:val="nil"/>
              <w:left w:val="nil"/>
              <w:bottom w:val="single" w:sz="4" w:space="0" w:color="auto"/>
              <w:right w:val="single" w:sz="4" w:space="0" w:color="auto"/>
            </w:tcBorders>
            <w:shd w:val="clear" w:color="auto" w:fill="auto"/>
            <w:noWrap/>
            <w:vAlign w:val="center"/>
            <w:hideMark/>
          </w:tcPr>
          <w:p w14:paraId="394E162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3B5CDC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70A4612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D2FD36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B97B11" w:rsidRPr="00F8299A" w14:paraId="25C045C6" w14:textId="77777777" w:rsidTr="00DD574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B3457A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321275C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093D5F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128AABD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6CEFE0E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92D5E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125DC5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4819C2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B50CC7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B97B11" w:rsidRPr="00F8299A" w14:paraId="6055254B" w14:textId="77777777" w:rsidTr="00DD5748">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C41894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593C6C8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7E1BEA3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0FF5B0F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5F923A1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07CC2A3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3E7CB5A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5152C06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EAC3AB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B97B11" w:rsidRPr="00F8299A" w14:paraId="714A2E4F" w14:textId="77777777" w:rsidTr="00DD574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D848BA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20EF7F7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1EF97EE7" w14:textId="77777777" w:rsidR="00B97B11" w:rsidRPr="00BF39EF" w:rsidRDefault="00B97B11" w:rsidP="00DD5748">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64861DC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0830A46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4D1EA4E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2BA839C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6FBE8D8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C48008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36 875 393</w:t>
            </w:r>
          </w:p>
        </w:tc>
      </w:tr>
      <w:tr w:rsidR="00B97B11" w:rsidRPr="00F8299A" w14:paraId="0835F6E0" w14:textId="77777777" w:rsidTr="00DD5748">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5DF8E1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2C5B499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4523375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730FE13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43410E6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31D210B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2D8C02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051944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4B2536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B97B11" w:rsidRPr="00F8299A" w14:paraId="2BC6BDF5" w14:textId="77777777" w:rsidTr="00DD5748">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94CB72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2F1B53D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466B746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235DA0C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59EEF5A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1276" w:type="dxa"/>
            <w:tcBorders>
              <w:top w:val="nil"/>
              <w:left w:val="nil"/>
              <w:bottom w:val="single" w:sz="4" w:space="0" w:color="auto"/>
              <w:right w:val="single" w:sz="4" w:space="0" w:color="auto"/>
            </w:tcBorders>
            <w:shd w:val="clear" w:color="auto" w:fill="auto"/>
            <w:noWrap/>
            <w:vAlign w:val="center"/>
            <w:hideMark/>
          </w:tcPr>
          <w:p w14:paraId="3F53A47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06D9796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012DD7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EC662B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B97B11" w:rsidRPr="00F8299A" w14:paraId="583C95FD" w14:textId="77777777" w:rsidTr="00DD574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2723CE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7397BFD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1FA764F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73DA0C3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0F13465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17E3F7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355732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02E63C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EB671E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B97B11" w:rsidRPr="00F8299A" w14:paraId="050667F0" w14:textId="77777777" w:rsidTr="00DD5748">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2752FA68"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355D260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5189720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1276" w:type="dxa"/>
            <w:tcBorders>
              <w:top w:val="nil"/>
              <w:left w:val="nil"/>
              <w:bottom w:val="single" w:sz="4" w:space="0" w:color="auto"/>
              <w:right w:val="single" w:sz="4" w:space="0" w:color="auto"/>
            </w:tcBorders>
            <w:shd w:val="clear" w:color="000000" w:fill="FFFF00"/>
            <w:noWrap/>
            <w:vAlign w:val="center"/>
            <w:hideMark/>
          </w:tcPr>
          <w:p w14:paraId="20E83DF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089D711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1B0842B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6F44B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B97B11" w:rsidRPr="00F8299A" w14:paraId="5FEA78E8" w14:textId="77777777" w:rsidTr="00DD5748">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1CE0CB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38CBDBD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7FBCD85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0AC52FC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49C747A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9 962 765</w:t>
            </w:r>
          </w:p>
        </w:tc>
        <w:tc>
          <w:tcPr>
            <w:tcW w:w="1276" w:type="dxa"/>
            <w:tcBorders>
              <w:top w:val="nil"/>
              <w:left w:val="nil"/>
              <w:bottom w:val="single" w:sz="4" w:space="0" w:color="auto"/>
              <w:right w:val="single" w:sz="4" w:space="0" w:color="auto"/>
            </w:tcBorders>
            <w:shd w:val="clear" w:color="auto" w:fill="auto"/>
            <w:noWrap/>
            <w:vAlign w:val="center"/>
            <w:hideMark/>
          </w:tcPr>
          <w:p w14:paraId="7D14A16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1B805D5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1 195</w:t>
            </w:r>
          </w:p>
        </w:tc>
        <w:tc>
          <w:tcPr>
            <w:tcW w:w="1134" w:type="dxa"/>
            <w:tcBorders>
              <w:top w:val="nil"/>
              <w:left w:val="nil"/>
              <w:bottom w:val="single" w:sz="4" w:space="0" w:color="auto"/>
              <w:right w:val="nil"/>
            </w:tcBorders>
            <w:shd w:val="clear" w:color="auto" w:fill="auto"/>
            <w:noWrap/>
            <w:vAlign w:val="center"/>
            <w:hideMark/>
          </w:tcPr>
          <w:p w14:paraId="268A58C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47CB9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49 877 179</w:t>
            </w:r>
          </w:p>
        </w:tc>
      </w:tr>
      <w:tr w:rsidR="00B97B11" w:rsidRPr="00F8299A" w14:paraId="799E5CC7" w14:textId="77777777" w:rsidTr="00DD5748">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12D3C3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7F6AEA7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43B16F5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0909E2C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5B4DDB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-11 900 000</w:t>
            </w:r>
          </w:p>
        </w:tc>
        <w:tc>
          <w:tcPr>
            <w:tcW w:w="1276" w:type="dxa"/>
            <w:tcBorders>
              <w:top w:val="nil"/>
              <w:left w:val="nil"/>
              <w:bottom w:val="single" w:sz="4" w:space="0" w:color="auto"/>
              <w:right w:val="single" w:sz="4" w:space="0" w:color="auto"/>
            </w:tcBorders>
            <w:shd w:val="clear" w:color="auto" w:fill="auto"/>
            <w:noWrap/>
            <w:vAlign w:val="center"/>
            <w:hideMark/>
          </w:tcPr>
          <w:p w14:paraId="54EFD2E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-11 897 879</w:t>
            </w:r>
          </w:p>
        </w:tc>
        <w:tc>
          <w:tcPr>
            <w:tcW w:w="992" w:type="dxa"/>
            <w:tcBorders>
              <w:top w:val="nil"/>
              <w:left w:val="nil"/>
              <w:bottom w:val="single" w:sz="4" w:space="0" w:color="auto"/>
              <w:right w:val="single" w:sz="4" w:space="0" w:color="auto"/>
            </w:tcBorders>
            <w:shd w:val="clear" w:color="auto" w:fill="auto"/>
            <w:noWrap/>
            <w:vAlign w:val="center"/>
            <w:hideMark/>
          </w:tcPr>
          <w:p w14:paraId="0F7AEE3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-2 121</w:t>
            </w:r>
          </w:p>
        </w:tc>
        <w:tc>
          <w:tcPr>
            <w:tcW w:w="1134" w:type="dxa"/>
            <w:tcBorders>
              <w:top w:val="nil"/>
              <w:left w:val="nil"/>
              <w:bottom w:val="single" w:sz="4" w:space="0" w:color="auto"/>
              <w:right w:val="nil"/>
            </w:tcBorders>
            <w:shd w:val="clear" w:color="auto" w:fill="auto"/>
            <w:noWrap/>
            <w:vAlign w:val="center"/>
            <w:hideMark/>
          </w:tcPr>
          <w:p w14:paraId="7A10947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91C315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16 039 197</w:t>
            </w:r>
          </w:p>
        </w:tc>
      </w:tr>
      <w:tr w:rsidR="00B97B11" w:rsidRPr="00F8299A" w14:paraId="108A5552" w14:textId="77777777" w:rsidTr="00DD5748">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B5A2D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5D959D0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4FB70FE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3CEB023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1EC1C3C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A7FF55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9F4F5B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583036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E279BA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B97B11" w:rsidRPr="00F8299A" w14:paraId="7EEDBB45" w14:textId="77777777" w:rsidTr="00DD5748">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5F7D87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3039525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22186AA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1DC1935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263D58C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1276" w:type="dxa"/>
            <w:tcBorders>
              <w:top w:val="nil"/>
              <w:left w:val="nil"/>
              <w:bottom w:val="single" w:sz="4" w:space="0" w:color="auto"/>
              <w:right w:val="single" w:sz="4" w:space="0" w:color="auto"/>
            </w:tcBorders>
            <w:shd w:val="clear" w:color="auto" w:fill="auto"/>
            <w:noWrap/>
            <w:vAlign w:val="center"/>
            <w:hideMark/>
          </w:tcPr>
          <w:p w14:paraId="1A848A2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69B530F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72561E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029CEC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1 752 128</w:t>
            </w:r>
          </w:p>
        </w:tc>
      </w:tr>
      <w:tr w:rsidR="00B97B11" w:rsidRPr="00F8299A" w14:paraId="6EFC8BA4" w14:textId="77777777" w:rsidTr="00DD5748">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1363B4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188C09C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4F5EDC1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052F80A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0A6700F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1276" w:type="dxa"/>
            <w:tcBorders>
              <w:top w:val="nil"/>
              <w:left w:val="nil"/>
              <w:bottom w:val="single" w:sz="4" w:space="0" w:color="auto"/>
              <w:right w:val="single" w:sz="4" w:space="0" w:color="auto"/>
            </w:tcBorders>
            <w:shd w:val="clear" w:color="auto" w:fill="auto"/>
            <w:noWrap/>
            <w:vAlign w:val="center"/>
            <w:hideMark/>
          </w:tcPr>
          <w:p w14:paraId="2C9D31C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258BEA5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03AA3B9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4BDC35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1 146 715</w:t>
            </w:r>
          </w:p>
        </w:tc>
      </w:tr>
      <w:tr w:rsidR="00B97B11" w:rsidRPr="00F8299A" w14:paraId="3E497E57" w14:textId="77777777" w:rsidTr="00DD5748">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986100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5720F94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270765B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61D515C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46B19BB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6B03B5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1E21DE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AA0F1F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B6F778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B97B11" w:rsidRPr="00F8299A" w14:paraId="6DCD497C" w14:textId="77777777" w:rsidTr="00DD574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480929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7384938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401C98B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241C0CF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632AEB3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008ED51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0291454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A1B3C3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1E1C84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B97B11" w:rsidRPr="00F8299A" w14:paraId="7BC56356" w14:textId="77777777" w:rsidTr="00DD574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788FBA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5D2A9FD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4743C0A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0D4342B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6863B4E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988 203</w:t>
            </w:r>
          </w:p>
        </w:tc>
        <w:tc>
          <w:tcPr>
            <w:tcW w:w="1276" w:type="dxa"/>
            <w:tcBorders>
              <w:top w:val="nil"/>
              <w:left w:val="nil"/>
              <w:bottom w:val="single" w:sz="4" w:space="0" w:color="auto"/>
              <w:right w:val="single" w:sz="4" w:space="0" w:color="auto"/>
            </w:tcBorders>
            <w:shd w:val="clear" w:color="auto" w:fill="auto"/>
            <w:noWrap/>
            <w:vAlign w:val="center"/>
            <w:hideMark/>
          </w:tcPr>
          <w:p w14:paraId="5420123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6D68352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31 622</w:t>
            </w:r>
          </w:p>
        </w:tc>
        <w:tc>
          <w:tcPr>
            <w:tcW w:w="1134" w:type="dxa"/>
            <w:tcBorders>
              <w:top w:val="nil"/>
              <w:left w:val="nil"/>
              <w:bottom w:val="single" w:sz="4" w:space="0" w:color="auto"/>
              <w:right w:val="nil"/>
            </w:tcBorders>
            <w:shd w:val="clear" w:color="auto" w:fill="auto"/>
            <w:noWrap/>
            <w:vAlign w:val="center"/>
            <w:hideMark/>
          </w:tcPr>
          <w:p w14:paraId="51CB08B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519D9C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9 454 459</w:t>
            </w:r>
          </w:p>
        </w:tc>
      </w:tr>
      <w:tr w:rsidR="00B97B11" w:rsidRPr="00F8299A" w14:paraId="4B9EAC12" w14:textId="77777777" w:rsidTr="00DD5748">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E80E0B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113A8E4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0E71D91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40A14AC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06BD7EF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2EBCB40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8544D4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7524C47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E916A1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B97B11" w:rsidRPr="00F8299A" w14:paraId="6237CA4D" w14:textId="77777777" w:rsidTr="00DD5748">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13C1A9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19D4C37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125C4178" w14:textId="77777777" w:rsidR="00B97B11" w:rsidRPr="00BF39EF" w:rsidRDefault="00B97B11" w:rsidP="00DD5748">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78484EC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09029B8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276" w:type="dxa"/>
            <w:tcBorders>
              <w:top w:val="nil"/>
              <w:left w:val="nil"/>
              <w:bottom w:val="single" w:sz="4" w:space="0" w:color="auto"/>
              <w:right w:val="single" w:sz="4" w:space="0" w:color="auto"/>
            </w:tcBorders>
            <w:shd w:val="clear" w:color="auto" w:fill="auto"/>
            <w:noWrap/>
            <w:vAlign w:val="center"/>
            <w:hideMark/>
          </w:tcPr>
          <w:p w14:paraId="4416753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C9BCEF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7060C47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B5DA2B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2 388 250</w:t>
            </w:r>
          </w:p>
        </w:tc>
      </w:tr>
      <w:tr w:rsidR="00B97B11" w:rsidRPr="00F8299A" w14:paraId="70C61F5D" w14:textId="77777777" w:rsidTr="00DD5748">
        <w:trPr>
          <w:trHeight w:val="70"/>
        </w:trPr>
        <w:tc>
          <w:tcPr>
            <w:tcW w:w="66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158CFE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10" w:type="dxa"/>
            <w:tcBorders>
              <w:top w:val="nil"/>
              <w:left w:val="nil"/>
              <w:bottom w:val="single" w:sz="4" w:space="0" w:color="auto"/>
              <w:right w:val="single" w:sz="4" w:space="0" w:color="auto"/>
            </w:tcBorders>
            <w:shd w:val="clear" w:color="auto" w:fill="auto"/>
            <w:vAlign w:val="center"/>
            <w:hideMark/>
          </w:tcPr>
          <w:p w14:paraId="172D9CC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ESF DI, plānošanas reģioni</w:t>
            </w:r>
          </w:p>
        </w:tc>
        <w:tc>
          <w:tcPr>
            <w:tcW w:w="1223" w:type="dxa"/>
            <w:vMerge w:val="restart"/>
            <w:tcBorders>
              <w:top w:val="nil"/>
              <w:left w:val="single" w:sz="4" w:space="0" w:color="auto"/>
              <w:bottom w:val="single" w:sz="4" w:space="0" w:color="000000"/>
              <w:right w:val="single" w:sz="4" w:space="0" w:color="auto"/>
            </w:tcBorders>
            <w:shd w:val="clear" w:color="auto" w:fill="auto"/>
            <w:vAlign w:val="center"/>
            <w:hideMark/>
          </w:tcPr>
          <w:p w14:paraId="4BE4446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1E40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167" w:type="dxa"/>
            <w:tcBorders>
              <w:top w:val="nil"/>
              <w:left w:val="nil"/>
              <w:bottom w:val="single" w:sz="4" w:space="0" w:color="auto"/>
              <w:right w:val="single" w:sz="4" w:space="0" w:color="auto"/>
            </w:tcBorders>
            <w:shd w:val="clear" w:color="auto" w:fill="auto"/>
            <w:noWrap/>
            <w:vAlign w:val="center"/>
            <w:hideMark/>
          </w:tcPr>
          <w:p w14:paraId="2236105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7 168 701</w:t>
            </w:r>
          </w:p>
        </w:tc>
        <w:tc>
          <w:tcPr>
            <w:tcW w:w="1276" w:type="dxa"/>
            <w:tcBorders>
              <w:top w:val="nil"/>
              <w:left w:val="nil"/>
              <w:bottom w:val="single" w:sz="4" w:space="0" w:color="auto"/>
              <w:right w:val="single" w:sz="4" w:space="0" w:color="auto"/>
            </w:tcBorders>
            <w:shd w:val="clear" w:color="auto" w:fill="auto"/>
            <w:noWrap/>
            <w:vAlign w:val="center"/>
            <w:hideMark/>
          </w:tcPr>
          <w:p w14:paraId="0F1D1EF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3 452 531</w:t>
            </w:r>
          </w:p>
        </w:tc>
        <w:tc>
          <w:tcPr>
            <w:tcW w:w="992" w:type="dxa"/>
            <w:tcBorders>
              <w:top w:val="nil"/>
              <w:left w:val="nil"/>
              <w:bottom w:val="single" w:sz="4" w:space="0" w:color="auto"/>
              <w:right w:val="single" w:sz="4" w:space="0" w:color="auto"/>
            </w:tcBorders>
            <w:shd w:val="clear" w:color="auto" w:fill="auto"/>
            <w:noWrap/>
            <w:vAlign w:val="center"/>
            <w:hideMark/>
          </w:tcPr>
          <w:p w14:paraId="6B38AE6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7887C81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3 726 338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C13DB0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45 684 661</w:t>
            </w:r>
          </w:p>
        </w:tc>
      </w:tr>
      <w:tr w:rsidR="00B97B11" w:rsidRPr="00F8299A" w14:paraId="712BCB92" w14:textId="77777777" w:rsidTr="00DD5748">
        <w:trPr>
          <w:trHeight w:val="263"/>
        </w:trPr>
        <w:tc>
          <w:tcPr>
            <w:tcW w:w="663" w:type="dxa"/>
            <w:vMerge/>
            <w:tcBorders>
              <w:top w:val="nil"/>
              <w:left w:val="single" w:sz="8" w:space="0" w:color="auto"/>
              <w:bottom w:val="single" w:sz="4" w:space="0" w:color="000000"/>
              <w:right w:val="single" w:sz="4" w:space="0" w:color="auto"/>
            </w:tcBorders>
            <w:vAlign w:val="center"/>
            <w:hideMark/>
          </w:tcPr>
          <w:p w14:paraId="7BAE16BC" w14:textId="77777777" w:rsidR="00B97B11" w:rsidRPr="00BF39EF" w:rsidRDefault="00B97B11" w:rsidP="00DD574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60AB367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ESF DI, plānošanas reģioni</w:t>
            </w:r>
          </w:p>
        </w:tc>
        <w:tc>
          <w:tcPr>
            <w:tcW w:w="1223" w:type="dxa"/>
            <w:vMerge/>
            <w:tcBorders>
              <w:top w:val="nil"/>
              <w:left w:val="single" w:sz="4" w:space="0" w:color="auto"/>
              <w:bottom w:val="single" w:sz="4" w:space="0" w:color="000000"/>
              <w:right w:val="single" w:sz="4" w:space="0" w:color="auto"/>
            </w:tcBorders>
            <w:vAlign w:val="center"/>
            <w:hideMark/>
          </w:tcPr>
          <w:p w14:paraId="23562D8F" w14:textId="77777777" w:rsidR="00B97B11" w:rsidRPr="00BF39EF" w:rsidRDefault="00B97B11" w:rsidP="00DD5748">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4" w:space="0" w:color="000000"/>
              <w:right w:val="single" w:sz="4" w:space="0" w:color="auto"/>
            </w:tcBorders>
            <w:vAlign w:val="center"/>
            <w:hideMark/>
          </w:tcPr>
          <w:p w14:paraId="3C1E79C0" w14:textId="77777777" w:rsidR="00B97B11" w:rsidRPr="00BF39EF" w:rsidRDefault="00B97B11" w:rsidP="00DD574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78319A6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11 168 701</w:t>
            </w:r>
          </w:p>
        </w:tc>
        <w:tc>
          <w:tcPr>
            <w:tcW w:w="1276" w:type="dxa"/>
            <w:tcBorders>
              <w:top w:val="nil"/>
              <w:left w:val="nil"/>
              <w:bottom w:val="single" w:sz="4" w:space="0" w:color="auto"/>
              <w:right w:val="single" w:sz="4" w:space="0" w:color="auto"/>
            </w:tcBorders>
            <w:shd w:val="clear" w:color="auto" w:fill="auto"/>
            <w:noWrap/>
            <w:vAlign w:val="center"/>
            <w:hideMark/>
          </w:tcPr>
          <w:p w14:paraId="21FE6C7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5 953 649</w:t>
            </w:r>
          </w:p>
        </w:tc>
        <w:tc>
          <w:tcPr>
            <w:tcW w:w="992" w:type="dxa"/>
            <w:tcBorders>
              <w:top w:val="nil"/>
              <w:left w:val="nil"/>
              <w:bottom w:val="single" w:sz="4" w:space="0" w:color="auto"/>
              <w:right w:val="single" w:sz="4" w:space="0" w:color="auto"/>
            </w:tcBorders>
            <w:shd w:val="clear" w:color="auto" w:fill="auto"/>
            <w:noWrap/>
            <w:vAlign w:val="center"/>
            <w:hideMark/>
          </w:tcPr>
          <w:p w14:paraId="3892F5E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-10 168</w:t>
            </w:r>
          </w:p>
        </w:tc>
        <w:tc>
          <w:tcPr>
            <w:tcW w:w="1134" w:type="dxa"/>
            <w:tcBorders>
              <w:top w:val="nil"/>
              <w:left w:val="nil"/>
              <w:bottom w:val="single" w:sz="4" w:space="0" w:color="auto"/>
              <w:right w:val="nil"/>
            </w:tcBorders>
            <w:shd w:val="clear" w:color="auto" w:fill="auto"/>
            <w:noWrap/>
            <w:vAlign w:val="center"/>
            <w:hideMark/>
          </w:tcPr>
          <w:p w14:paraId="78F08A5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5 225 220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EF8FDC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49 684 661</w:t>
            </w:r>
          </w:p>
        </w:tc>
      </w:tr>
      <w:tr w:rsidR="00B97B11" w:rsidRPr="00F8299A" w14:paraId="0A1E7944" w14:textId="77777777" w:rsidTr="00DD5748">
        <w:trPr>
          <w:trHeight w:val="55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82DA6E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9222</w:t>
            </w:r>
          </w:p>
        </w:tc>
        <w:tc>
          <w:tcPr>
            <w:tcW w:w="1910" w:type="dxa"/>
            <w:tcBorders>
              <w:top w:val="nil"/>
              <w:left w:val="nil"/>
              <w:bottom w:val="single" w:sz="4" w:space="0" w:color="auto"/>
              <w:right w:val="single" w:sz="4" w:space="0" w:color="auto"/>
            </w:tcBorders>
            <w:shd w:val="clear" w:color="auto" w:fill="auto"/>
            <w:vAlign w:val="center"/>
            <w:hideMark/>
          </w:tcPr>
          <w:p w14:paraId="4A6910A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223" w:type="dxa"/>
            <w:tcBorders>
              <w:top w:val="nil"/>
              <w:left w:val="nil"/>
              <w:bottom w:val="single" w:sz="4" w:space="0" w:color="auto"/>
              <w:right w:val="single" w:sz="4" w:space="0" w:color="auto"/>
            </w:tcBorders>
            <w:shd w:val="clear" w:color="auto" w:fill="auto"/>
            <w:vAlign w:val="center"/>
            <w:hideMark/>
          </w:tcPr>
          <w:p w14:paraId="3BB1F3D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416" w:type="dxa"/>
            <w:tcBorders>
              <w:top w:val="nil"/>
              <w:left w:val="nil"/>
              <w:bottom w:val="single" w:sz="4" w:space="0" w:color="auto"/>
              <w:right w:val="single" w:sz="4" w:space="0" w:color="auto"/>
            </w:tcBorders>
            <w:shd w:val="clear" w:color="auto" w:fill="auto"/>
            <w:noWrap/>
            <w:vAlign w:val="center"/>
            <w:hideMark/>
          </w:tcPr>
          <w:p w14:paraId="34E3AED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167" w:type="dxa"/>
            <w:tcBorders>
              <w:top w:val="nil"/>
              <w:left w:val="nil"/>
              <w:bottom w:val="single" w:sz="4" w:space="0" w:color="auto"/>
              <w:right w:val="single" w:sz="4" w:space="0" w:color="auto"/>
            </w:tcBorders>
            <w:shd w:val="clear" w:color="auto" w:fill="auto"/>
            <w:noWrap/>
            <w:vAlign w:val="center"/>
            <w:hideMark/>
          </w:tcPr>
          <w:p w14:paraId="1DB7F32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F8191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CE6DC0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2F9492A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1CABF6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B97B11" w:rsidRPr="00F8299A" w14:paraId="3B24A530" w14:textId="77777777" w:rsidTr="00DD574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4E1ECFE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0F1A1B6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779ABD8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0666905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27BCCD8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24643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C248A9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0E56DB6"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CAEDB6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B97B11" w:rsidRPr="00F8299A" w14:paraId="33263CF5" w14:textId="77777777" w:rsidTr="00DD574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7E1EBF2"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01255DA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1186DF7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-3 949 061</w:t>
            </w:r>
          </w:p>
        </w:tc>
        <w:tc>
          <w:tcPr>
            <w:tcW w:w="1276" w:type="dxa"/>
            <w:tcBorders>
              <w:top w:val="nil"/>
              <w:left w:val="nil"/>
              <w:bottom w:val="single" w:sz="4" w:space="0" w:color="auto"/>
              <w:right w:val="single" w:sz="4" w:space="0" w:color="auto"/>
            </w:tcBorders>
            <w:shd w:val="clear" w:color="000000" w:fill="FFFF00"/>
            <w:noWrap/>
            <w:vAlign w:val="center"/>
            <w:hideMark/>
          </w:tcPr>
          <w:p w14:paraId="7E3754C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1 050 939</w:t>
            </w:r>
          </w:p>
        </w:tc>
        <w:tc>
          <w:tcPr>
            <w:tcW w:w="992" w:type="dxa"/>
            <w:tcBorders>
              <w:top w:val="nil"/>
              <w:left w:val="nil"/>
              <w:bottom w:val="single" w:sz="4" w:space="0" w:color="auto"/>
              <w:right w:val="single" w:sz="4" w:space="0" w:color="auto"/>
            </w:tcBorders>
            <w:shd w:val="clear" w:color="000000" w:fill="FFFF00"/>
            <w:noWrap/>
            <w:vAlign w:val="center"/>
            <w:hideMark/>
          </w:tcPr>
          <w:p w14:paraId="2BBC7AB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78BCE96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252878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158 817 227</w:t>
            </w:r>
          </w:p>
        </w:tc>
      </w:tr>
      <w:tr w:rsidR="00B97B11" w:rsidRPr="00F8299A" w14:paraId="6409DFEC" w14:textId="77777777" w:rsidTr="00DD574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5CFD4099"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7AA403E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013671F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50 939</w:t>
            </w:r>
          </w:p>
        </w:tc>
        <w:tc>
          <w:tcPr>
            <w:tcW w:w="1276" w:type="dxa"/>
            <w:tcBorders>
              <w:top w:val="nil"/>
              <w:left w:val="nil"/>
              <w:bottom w:val="single" w:sz="4" w:space="0" w:color="auto"/>
              <w:right w:val="single" w:sz="4" w:space="0" w:color="auto"/>
            </w:tcBorders>
            <w:shd w:val="clear" w:color="000000" w:fill="FFFF00"/>
            <w:noWrap/>
            <w:vAlign w:val="center"/>
            <w:hideMark/>
          </w:tcPr>
          <w:p w14:paraId="20BFABE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7431E70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3979BCE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-3 501 118</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E5167D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162 817 227</w:t>
            </w:r>
          </w:p>
        </w:tc>
      </w:tr>
      <w:tr w:rsidR="00B97B11" w:rsidRPr="00F8299A" w14:paraId="5BC78935" w14:textId="77777777" w:rsidTr="00DD5748">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9E056B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5E6CBA7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p>
        </w:tc>
        <w:tc>
          <w:tcPr>
            <w:tcW w:w="1223" w:type="dxa"/>
            <w:tcBorders>
              <w:top w:val="nil"/>
              <w:left w:val="nil"/>
              <w:bottom w:val="single" w:sz="4" w:space="0" w:color="auto"/>
              <w:right w:val="single" w:sz="4" w:space="0" w:color="auto"/>
            </w:tcBorders>
            <w:shd w:val="clear" w:color="auto" w:fill="auto"/>
            <w:vAlign w:val="center"/>
            <w:hideMark/>
          </w:tcPr>
          <w:p w14:paraId="0C39982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189004B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6811987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9 550 415</w:t>
            </w:r>
          </w:p>
        </w:tc>
        <w:tc>
          <w:tcPr>
            <w:tcW w:w="1276" w:type="dxa"/>
            <w:tcBorders>
              <w:top w:val="nil"/>
              <w:left w:val="nil"/>
              <w:bottom w:val="single" w:sz="4" w:space="0" w:color="auto"/>
              <w:right w:val="single" w:sz="4" w:space="0" w:color="auto"/>
            </w:tcBorders>
            <w:shd w:val="clear" w:color="auto" w:fill="auto"/>
            <w:noWrap/>
            <w:vAlign w:val="center"/>
            <w:hideMark/>
          </w:tcPr>
          <w:p w14:paraId="061267E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0B296AA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EEE538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7 959 431</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80826D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51 032 962</w:t>
            </w:r>
          </w:p>
        </w:tc>
      </w:tr>
      <w:tr w:rsidR="00B97B11" w:rsidRPr="00F8299A" w14:paraId="294A102F" w14:textId="77777777" w:rsidTr="00DD5748">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10E7947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1F3672E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06E2656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3657F7D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67CB65B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1276" w:type="dxa"/>
            <w:tcBorders>
              <w:top w:val="nil"/>
              <w:left w:val="nil"/>
              <w:bottom w:val="single" w:sz="4" w:space="0" w:color="auto"/>
              <w:right w:val="single" w:sz="4" w:space="0" w:color="auto"/>
            </w:tcBorders>
            <w:shd w:val="clear" w:color="auto" w:fill="auto"/>
            <w:noWrap/>
            <w:vAlign w:val="center"/>
            <w:hideMark/>
          </w:tcPr>
          <w:p w14:paraId="010923C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56AF238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7F394E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6A4BF4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B97B11" w:rsidRPr="00F8299A" w14:paraId="5D704D3E" w14:textId="77777777" w:rsidTr="00DD5748">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195BA063"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6B24AA1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789F048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nil"/>
              <w:bottom w:val="nil"/>
              <w:right w:val="single" w:sz="4" w:space="0" w:color="auto"/>
            </w:tcBorders>
            <w:shd w:val="clear" w:color="auto" w:fill="FFFF00"/>
            <w:noWrap/>
            <w:vAlign w:val="center"/>
            <w:hideMark/>
          </w:tcPr>
          <w:p w14:paraId="077EBCB1"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nil"/>
              <w:right w:val="single" w:sz="4" w:space="0" w:color="auto"/>
            </w:tcBorders>
            <w:shd w:val="clear" w:color="auto" w:fill="FFFF00"/>
            <w:noWrap/>
            <w:vAlign w:val="center"/>
            <w:hideMark/>
          </w:tcPr>
          <w:p w14:paraId="2419849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01FFF70A"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nil"/>
              <w:right w:val="single" w:sz="8" w:space="0" w:color="auto"/>
            </w:tcBorders>
            <w:shd w:val="clear" w:color="auto" w:fill="FFFF00"/>
            <w:noWrap/>
            <w:vAlign w:val="center"/>
            <w:hideMark/>
          </w:tcPr>
          <w:p w14:paraId="53B4E2D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53 519 053</w:t>
            </w:r>
          </w:p>
        </w:tc>
      </w:tr>
      <w:tr w:rsidR="00B97B11" w:rsidRPr="00F8299A" w14:paraId="080DC86F" w14:textId="77777777" w:rsidTr="00DD574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38503843"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788B3C07"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single" w:sz="4" w:space="0" w:color="auto"/>
              <w:left w:val="nil"/>
              <w:bottom w:val="single" w:sz="4" w:space="0" w:color="auto"/>
              <w:right w:val="single" w:sz="4" w:space="0" w:color="auto"/>
            </w:tcBorders>
            <w:shd w:val="clear" w:color="auto" w:fill="92D050"/>
            <w:noWrap/>
            <w:vAlign w:val="center"/>
            <w:hideMark/>
          </w:tcPr>
          <w:p w14:paraId="108AC2A5"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-4 000 000</w:t>
            </w:r>
          </w:p>
        </w:tc>
        <w:tc>
          <w:tcPr>
            <w:tcW w:w="1276" w:type="dxa"/>
            <w:tcBorders>
              <w:top w:val="single" w:sz="4" w:space="0" w:color="auto"/>
              <w:left w:val="nil"/>
              <w:bottom w:val="single" w:sz="4" w:space="0" w:color="auto"/>
              <w:right w:val="single" w:sz="4" w:space="0" w:color="auto"/>
            </w:tcBorders>
            <w:shd w:val="clear" w:color="auto" w:fill="92D050"/>
            <w:noWrap/>
            <w:vAlign w:val="center"/>
            <w:hideMark/>
          </w:tcPr>
          <w:p w14:paraId="3659EF36"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-2 501 118</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333AB818"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nil"/>
            </w:tcBorders>
            <w:shd w:val="clear" w:color="auto" w:fill="92D050"/>
            <w:noWrap/>
            <w:vAlign w:val="center"/>
            <w:hideMark/>
          </w:tcPr>
          <w:p w14:paraId="6EB54383"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-1 498 882</w:t>
            </w:r>
          </w:p>
        </w:tc>
        <w:tc>
          <w:tcPr>
            <w:tcW w:w="1276"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3AEBEDC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402 365 371</w:t>
            </w:r>
          </w:p>
        </w:tc>
      </w:tr>
      <w:tr w:rsidR="00B97B11" w:rsidRPr="00F8299A" w14:paraId="73D4CDC8" w14:textId="77777777" w:rsidTr="00DD5748">
        <w:trPr>
          <w:trHeight w:val="360"/>
        </w:trPr>
        <w:tc>
          <w:tcPr>
            <w:tcW w:w="3796" w:type="dxa"/>
            <w:gridSpan w:val="3"/>
            <w:tcBorders>
              <w:top w:val="single" w:sz="8" w:space="0" w:color="auto"/>
              <w:left w:val="single" w:sz="8" w:space="0" w:color="auto"/>
              <w:bottom w:val="single" w:sz="8" w:space="0" w:color="auto"/>
              <w:right w:val="nil"/>
            </w:tcBorders>
            <w:shd w:val="clear" w:color="auto" w:fill="92D050"/>
            <w:noWrap/>
            <w:vAlign w:val="center"/>
            <w:hideMark/>
          </w:tcPr>
          <w:p w14:paraId="13CEF556"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2.alternatīva LM 7.PV+ 9.PV kopā</w:t>
            </w:r>
          </w:p>
        </w:tc>
        <w:tc>
          <w:tcPr>
            <w:tcW w:w="1416" w:type="dxa"/>
            <w:tcBorders>
              <w:top w:val="nil"/>
              <w:left w:val="single" w:sz="8" w:space="0" w:color="auto"/>
              <w:bottom w:val="single" w:sz="8" w:space="0" w:color="auto"/>
              <w:right w:val="single" w:sz="8" w:space="0" w:color="auto"/>
            </w:tcBorders>
            <w:shd w:val="clear" w:color="auto" w:fill="92D050"/>
            <w:noWrap/>
            <w:vAlign w:val="center"/>
            <w:hideMark/>
          </w:tcPr>
          <w:p w14:paraId="05A6A1C3"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64986E2F"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nil"/>
              <w:bottom w:val="single" w:sz="4" w:space="0" w:color="auto"/>
              <w:right w:val="single" w:sz="4" w:space="0" w:color="auto"/>
            </w:tcBorders>
            <w:shd w:val="clear" w:color="auto" w:fill="92D050"/>
            <w:noWrap/>
            <w:vAlign w:val="center"/>
            <w:hideMark/>
          </w:tcPr>
          <w:p w14:paraId="46C7F1B1"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92D050"/>
            <w:noWrap/>
            <w:vAlign w:val="center"/>
            <w:hideMark/>
          </w:tcPr>
          <w:p w14:paraId="7F8FED5C"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4F91EF5D" w14:textId="77777777" w:rsidR="00B97B11" w:rsidRPr="00BF39EF" w:rsidRDefault="00B97B11" w:rsidP="00DD5748">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single" w:sz="8" w:space="0" w:color="auto"/>
              <w:bottom w:val="single" w:sz="8" w:space="0" w:color="auto"/>
              <w:right w:val="single" w:sz="8" w:space="0" w:color="auto"/>
            </w:tcBorders>
            <w:shd w:val="clear" w:color="auto" w:fill="92D050"/>
            <w:noWrap/>
            <w:vAlign w:val="center"/>
            <w:hideMark/>
          </w:tcPr>
          <w:p w14:paraId="2C988FE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406 365 371</w:t>
            </w:r>
          </w:p>
        </w:tc>
      </w:tr>
      <w:tr w:rsidR="00B97B11" w:rsidRPr="00F8299A" w14:paraId="183FFF3F" w14:textId="77777777" w:rsidTr="00DD5748">
        <w:trPr>
          <w:trHeight w:val="300"/>
        </w:trPr>
        <w:tc>
          <w:tcPr>
            <w:tcW w:w="663" w:type="dxa"/>
            <w:tcBorders>
              <w:top w:val="nil"/>
              <w:left w:val="nil"/>
              <w:bottom w:val="nil"/>
              <w:right w:val="nil"/>
            </w:tcBorders>
            <w:shd w:val="clear" w:color="auto" w:fill="auto"/>
            <w:noWrap/>
            <w:vAlign w:val="center"/>
            <w:hideMark/>
          </w:tcPr>
          <w:p w14:paraId="45E75516" w14:textId="77777777" w:rsidR="00B97B11" w:rsidRPr="00BF39EF" w:rsidRDefault="00B97B11" w:rsidP="00DD5748">
            <w:pPr>
              <w:spacing w:after="0" w:line="240" w:lineRule="auto"/>
              <w:rPr>
                <w:rFonts w:ascii="Times New Roman" w:hAnsi="Times New Roman" w:cs="Times New Roman"/>
                <w:sz w:val="20"/>
                <w:szCs w:val="20"/>
              </w:rPr>
            </w:pPr>
          </w:p>
        </w:tc>
        <w:tc>
          <w:tcPr>
            <w:tcW w:w="1910" w:type="dxa"/>
            <w:tcBorders>
              <w:top w:val="nil"/>
              <w:left w:val="nil"/>
              <w:bottom w:val="nil"/>
              <w:right w:val="nil"/>
            </w:tcBorders>
            <w:shd w:val="clear" w:color="auto" w:fill="auto"/>
            <w:vAlign w:val="center"/>
            <w:hideMark/>
          </w:tcPr>
          <w:p w14:paraId="56B80854" w14:textId="77777777" w:rsidR="00B97B11" w:rsidRPr="00BF39EF" w:rsidRDefault="00B97B11" w:rsidP="00DD5748">
            <w:pPr>
              <w:spacing w:after="0" w:line="240" w:lineRule="auto"/>
              <w:rPr>
                <w:rFonts w:ascii="Times New Roman" w:hAnsi="Times New Roman" w:cs="Times New Roman"/>
                <w:sz w:val="20"/>
                <w:szCs w:val="20"/>
              </w:rPr>
            </w:pPr>
          </w:p>
        </w:tc>
        <w:tc>
          <w:tcPr>
            <w:tcW w:w="1223" w:type="dxa"/>
            <w:tcBorders>
              <w:top w:val="nil"/>
              <w:left w:val="nil"/>
              <w:bottom w:val="nil"/>
              <w:right w:val="nil"/>
            </w:tcBorders>
            <w:shd w:val="clear" w:color="auto" w:fill="auto"/>
            <w:vAlign w:val="center"/>
            <w:hideMark/>
          </w:tcPr>
          <w:p w14:paraId="6D246876" w14:textId="77777777" w:rsidR="00B97B11" w:rsidRPr="00BF39EF" w:rsidRDefault="00B97B11" w:rsidP="00DD5748">
            <w:pPr>
              <w:spacing w:after="0" w:line="240" w:lineRule="auto"/>
              <w:rPr>
                <w:rFonts w:ascii="Times New Roman" w:hAnsi="Times New Roman" w:cs="Times New Roman"/>
                <w:sz w:val="20"/>
                <w:szCs w:val="20"/>
              </w:rPr>
            </w:pPr>
          </w:p>
        </w:tc>
        <w:tc>
          <w:tcPr>
            <w:tcW w:w="1416" w:type="dxa"/>
            <w:tcBorders>
              <w:top w:val="nil"/>
              <w:left w:val="nil"/>
              <w:bottom w:val="nil"/>
              <w:right w:val="nil"/>
            </w:tcBorders>
            <w:shd w:val="clear" w:color="auto" w:fill="auto"/>
            <w:noWrap/>
            <w:vAlign w:val="center"/>
            <w:hideMark/>
          </w:tcPr>
          <w:p w14:paraId="28C870ED" w14:textId="77777777" w:rsidR="00B97B11" w:rsidRPr="00BF39EF" w:rsidRDefault="00B97B11" w:rsidP="00DD5748">
            <w:pPr>
              <w:spacing w:after="0" w:line="240" w:lineRule="auto"/>
              <w:rPr>
                <w:rFonts w:ascii="Times New Roman" w:hAnsi="Times New Roman" w:cs="Times New Roman"/>
                <w:sz w:val="20"/>
                <w:szCs w:val="20"/>
              </w:rPr>
            </w:pPr>
          </w:p>
        </w:tc>
        <w:tc>
          <w:tcPr>
            <w:tcW w:w="1167" w:type="dxa"/>
            <w:tcBorders>
              <w:top w:val="nil"/>
              <w:left w:val="nil"/>
              <w:bottom w:val="nil"/>
              <w:right w:val="nil"/>
            </w:tcBorders>
            <w:shd w:val="clear" w:color="auto" w:fill="auto"/>
            <w:noWrap/>
            <w:vAlign w:val="center"/>
            <w:hideMark/>
          </w:tcPr>
          <w:p w14:paraId="2CA109E4" w14:textId="77777777" w:rsidR="00B97B11" w:rsidRPr="00BF39EF" w:rsidRDefault="00B97B11" w:rsidP="00DD5748">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90548D8" w14:textId="77777777" w:rsidR="00B97B11" w:rsidRPr="00BF39EF" w:rsidRDefault="00B97B11" w:rsidP="00DD5748">
            <w:pPr>
              <w:spacing w:after="0" w:line="240" w:lineRule="auto"/>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1AC85838" w14:textId="77777777" w:rsidR="00B97B11" w:rsidRPr="00BF39EF" w:rsidRDefault="00B97B11" w:rsidP="00DD5748">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12ED1657" w14:textId="77777777" w:rsidR="00B97B11" w:rsidRPr="00BF39EF" w:rsidRDefault="00B97B11" w:rsidP="00DD5748">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2C7ED1B6" w14:textId="77777777" w:rsidR="00B97B11" w:rsidRPr="00BF39EF" w:rsidRDefault="00B97B11" w:rsidP="00DD5748">
            <w:pPr>
              <w:spacing w:after="0" w:line="240" w:lineRule="auto"/>
              <w:rPr>
                <w:rFonts w:ascii="Times New Roman" w:hAnsi="Times New Roman" w:cs="Times New Roman"/>
                <w:sz w:val="20"/>
                <w:szCs w:val="20"/>
              </w:rPr>
            </w:pPr>
          </w:p>
        </w:tc>
      </w:tr>
      <w:tr w:rsidR="00B97B11" w:rsidRPr="00F8299A" w14:paraId="69F88A46" w14:textId="77777777" w:rsidTr="00DD5748">
        <w:trPr>
          <w:trHeight w:val="1021"/>
        </w:trPr>
        <w:tc>
          <w:tcPr>
            <w:tcW w:w="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DC5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4212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4924E83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1.alternatīva</w:t>
            </w:r>
            <w:r w:rsidRPr="00BF39EF">
              <w:rPr>
                <w:rFonts w:ascii="Times New Roman" w:hAnsi="Times New Roman" w:cs="Times New Roman"/>
                <w:sz w:val="20"/>
                <w:szCs w:val="20"/>
              </w:rPr>
              <w:br/>
              <w:t>Valsts ēku energoefektivitāte, EM</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EE8F48"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09.08.2016., Nr. 534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B813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1C980BF2"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4 000 000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0EFFE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2 501 118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7C3B9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065D80"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3DF54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84 448 999</w:t>
            </w:r>
          </w:p>
        </w:tc>
      </w:tr>
      <w:tr w:rsidR="00B97B11" w:rsidRPr="00F8299A" w14:paraId="020F9826" w14:textId="77777777" w:rsidTr="00DD5748">
        <w:trPr>
          <w:trHeight w:val="1021"/>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7EDD9091" w14:textId="77777777" w:rsidR="00B97B11" w:rsidRPr="00BF39EF" w:rsidRDefault="00B97B11" w:rsidP="00DD5748">
            <w:pPr>
              <w:spacing w:after="0" w:line="240" w:lineRule="auto"/>
              <w:rPr>
                <w:rFonts w:ascii="Times New Roman" w:hAnsi="Times New Roman" w:cs="Times New Roman"/>
                <w:sz w:val="20"/>
                <w:szCs w:val="20"/>
              </w:rPr>
            </w:pPr>
          </w:p>
        </w:tc>
        <w:tc>
          <w:tcPr>
            <w:tcW w:w="1910" w:type="dxa"/>
            <w:tcBorders>
              <w:top w:val="nil"/>
              <w:left w:val="nil"/>
              <w:bottom w:val="single" w:sz="4" w:space="0" w:color="auto"/>
              <w:right w:val="single" w:sz="4" w:space="0" w:color="auto"/>
            </w:tcBorders>
            <w:shd w:val="clear" w:color="auto" w:fill="auto"/>
            <w:vAlign w:val="center"/>
            <w:hideMark/>
          </w:tcPr>
          <w:p w14:paraId="1500158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2.alternatīva</w:t>
            </w:r>
            <w:r w:rsidRPr="00BF39EF">
              <w:rPr>
                <w:rFonts w:ascii="Times New Roman" w:hAnsi="Times New Roman" w:cs="Times New Roman"/>
                <w:sz w:val="20"/>
                <w:szCs w:val="20"/>
              </w:rPr>
              <w:br/>
              <w:t>Valsts ēku energoefektivitāte, EM</w:t>
            </w: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3F46591F" w14:textId="77777777" w:rsidR="00B97B11" w:rsidRPr="00BF39EF" w:rsidRDefault="00B97B11" w:rsidP="00DD5748">
            <w:pPr>
              <w:spacing w:after="0" w:line="240" w:lineRule="auto"/>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08D5D0E2" w14:textId="77777777" w:rsidR="00B97B11" w:rsidRPr="00BF39EF" w:rsidRDefault="00B97B11" w:rsidP="00DD5748">
            <w:pPr>
              <w:spacing w:after="0" w:line="240" w:lineRule="auto"/>
              <w:rPr>
                <w:rFonts w:ascii="Times New Roman" w:hAnsi="Times New Roman" w:cs="Times New Roman"/>
                <w:sz w:val="20"/>
                <w:szCs w:val="20"/>
              </w:rPr>
            </w:pPr>
          </w:p>
        </w:tc>
        <w:tc>
          <w:tcPr>
            <w:tcW w:w="1167" w:type="dxa"/>
            <w:tcBorders>
              <w:top w:val="nil"/>
              <w:left w:val="nil"/>
              <w:bottom w:val="single" w:sz="4" w:space="0" w:color="auto"/>
              <w:right w:val="single" w:sz="4" w:space="0" w:color="auto"/>
            </w:tcBorders>
            <w:shd w:val="clear" w:color="auto" w:fill="auto"/>
            <w:noWrap/>
            <w:vAlign w:val="center"/>
            <w:hideMark/>
          </w:tcPr>
          <w:p w14:paraId="0DBB20AE"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EE17DFD"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BAB3764"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78C10F"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D932C19"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80 448 999</w:t>
            </w:r>
          </w:p>
        </w:tc>
      </w:tr>
    </w:tbl>
    <w:p w14:paraId="2B4C8DD9" w14:textId="77777777" w:rsidR="00B97B11" w:rsidRDefault="00B97B11" w:rsidP="00B97B11">
      <w:pPr>
        <w:spacing w:after="0" w:line="240" w:lineRule="auto"/>
        <w:rPr>
          <w:rFonts w:ascii="Times New Roman" w:hAnsi="Times New Roman" w:cs="Times New Roman"/>
          <w:sz w:val="20"/>
          <w:szCs w:val="20"/>
        </w:rPr>
      </w:pPr>
    </w:p>
    <w:p w14:paraId="32EA7F79" w14:textId="77777777" w:rsidR="00B97B11" w:rsidRPr="00A931D3" w:rsidRDefault="00B97B11" w:rsidP="00B97B11">
      <w:pPr>
        <w:spacing w:after="0" w:line="240" w:lineRule="auto"/>
        <w:jc w:val="center"/>
        <w:rPr>
          <w:rFonts w:ascii="Times New Roman" w:hAnsi="Times New Roman" w:cs="Times New Roman"/>
          <w:b/>
          <w:bCs/>
          <w:sz w:val="24"/>
          <w:szCs w:val="24"/>
        </w:rPr>
      </w:pPr>
      <w:r w:rsidRPr="00A931D3">
        <w:rPr>
          <w:rFonts w:ascii="Times New Roman" w:hAnsi="Times New Roman" w:cs="Times New Roman"/>
          <w:b/>
          <w:bCs/>
          <w:sz w:val="24"/>
          <w:szCs w:val="24"/>
        </w:rPr>
        <w:t xml:space="preserve">Labklājības ministrijas papildu ierosinātās ES fondu finanšu pārdales </w:t>
      </w:r>
    </w:p>
    <w:p w14:paraId="692913EE" w14:textId="77777777" w:rsidR="00B97B11" w:rsidRPr="00A931D3" w:rsidRDefault="00B97B11" w:rsidP="00B97B11">
      <w:pPr>
        <w:spacing w:after="0" w:line="240" w:lineRule="auto"/>
        <w:jc w:val="center"/>
        <w:rPr>
          <w:rFonts w:ascii="Times New Roman" w:hAnsi="Times New Roman" w:cs="Times New Roman"/>
          <w:sz w:val="24"/>
          <w:szCs w:val="24"/>
        </w:rPr>
      </w:pPr>
      <w:r w:rsidRPr="00A931D3">
        <w:rPr>
          <w:rFonts w:ascii="Times New Roman" w:hAnsi="Times New Roman" w:cs="Times New Roman"/>
          <w:sz w:val="24"/>
          <w:szCs w:val="24"/>
        </w:rPr>
        <w:t xml:space="preserve">(“finansējuma aizņemšanās” līdz atbilstošu DP grozījumu apstiprināšanas, lai nodrošinātu </w:t>
      </w:r>
      <w:r w:rsidRPr="00A931D3">
        <w:rPr>
          <w:rFonts w:ascii="Times New Roman" w:hAnsi="Times New Roman" w:cs="Times New Roman"/>
          <w:color w:val="000000"/>
          <w:sz w:val="24"/>
          <w:szCs w:val="24"/>
        </w:rPr>
        <w:t>LM virzīto priekšlikumu finanšu pārdalēm īstenošanu 2019.gada beigās/2020.gada sākumā</w:t>
      </w:r>
      <w:r w:rsidRPr="00A931D3">
        <w:rPr>
          <w:rFonts w:ascii="Times New Roman" w:hAnsi="Times New Roman" w:cs="Times New Roman"/>
          <w:sz w:val="24"/>
          <w:szCs w:val="24"/>
        </w:rPr>
        <w:t>)</w:t>
      </w:r>
    </w:p>
    <w:p w14:paraId="67EE7C88" w14:textId="77777777" w:rsidR="00B97B11" w:rsidRDefault="00B97B11" w:rsidP="00B97B11">
      <w:pPr>
        <w:spacing w:after="0" w:line="240" w:lineRule="auto"/>
        <w:jc w:val="center"/>
        <w:rPr>
          <w:rFonts w:ascii="Times New Roman" w:hAnsi="Times New Roman" w:cs="Times New Roman"/>
          <w:sz w:val="20"/>
          <w:szCs w:val="20"/>
        </w:rPr>
      </w:pPr>
    </w:p>
    <w:tbl>
      <w:tblPr>
        <w:tblW w:w="11057" w:type="dxa"/>
        <w:tblInd w:w="-1286" w:type="dxa"/>
        <w:tblLayout w:type="fixed"/>
        <w:tblLook w:val="04A0" w:firstRow="1" w:lastRow="0" w:firstColumn="1" w:lastColumn="0" w:noHBand="0" w:noVBand="1"/>
      </w:tblPr>
      <w:tblGrid>
        <w:gridCol w:w="663"/>
        <w:gridCol w:w="1910"/>
        <w:gridCol w:w="1223"/>
        <w:gridCol w:w="1416"/>
        <w:gridCol w:w="1167"/>
        <w:gridCol w:w="1276"/>
        <w:gridCol w:w="992"/>
        <w:gridCol w:w="1134"/>
        <w:gridCol w:w="1276"/>
      </w:tblGrid>
      <w:tr w:rsidR="00B97B11" w:rsidRPr="00BF39EF" w14:paraId="23C7626F" w14:textId="77777777" w:rsidTr="00DD5748">
        <w:trPr>
          <w:trHeight w:val="300"/>
          <w:tblHeader/>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32C5CE6"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SAM/ pasākuma</w:t>
            </w:r>
          </w:p>
        </w:tc>
        <w:tc>
          <w:tcPr>
            <w:tcW w:w="456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F4C830"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24B08ABE" w14:textId="77777777" w:rsidR="00B97B11" w:rsidRPr="00BF39EF" w:rsidRDefault="00B97B11" w:rsidP="00DD574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p>
        </w:tc>
      </w:tr>
      <w:tr w:rsidR="00B97B11" w:rsidRPr="00BF39EF" w14:paraId="33A8C905" w14:textId="77777777" w:rsidTr="00DD5748">
        <w:trPr>
          <w:trHeight w:val="300"/>
          <w:tblHeader/>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317F3C6"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EFB64A"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311A09"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C0AD59" w14:textId="77777777" w:rsidR="00B97B11" w:rsidRPr="00BF39EF" w:rsidRDefault="00B97B11" w:rsidP="00DD574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6FC7269E"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215BD5"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08CCCB88" w14:textId="77777777" w:rsidR="00B97B11" w:rsidRPr="00BF39EF" w:rsidRDefault="00B97B11" w:rsidP="00DD5748">
            <w:pPr>
              <w:spacing w:after="0" w:line="240" w:lineRule="auto"/>
              <w:jc w:val="center"/>
              <w:rPr>
                <w:rFonts w:ascii="Times New Roman" w:hAnsi="Times New Roman" w:cs="Times New Roman"/>
                <w:sz w:val="20"/>
                <w:szCs w:val="20"/>
              </w:rPr>
            </w:pPr>
          </w:p>
        </w:tc>
      </w:tr>
      <w:tr w:rsidR="00B97B11" w:rsidRPr="00BF39EF" w14:paraId="761C4EA3" w14:textId="77777777" w:rsidTr="00DD5748">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D348986"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8CC92D"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0E819E"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8F3BB4"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0FF22FCD" w14:textId="77777777" w:rsidR="00B97B11" w:rsidRPr="00BF39EF" w:rsidRDefault="00B97B11" w:rsidP="00DD5748">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92082EB" w14:textId="77777777" w:rsidR="00B97B11" w:rsidRPr="00BF39EF" w:rsidRDefault="00B97B11" w:rsidP="00DD5748">
            <w:pPr>
              <w:spacing w:after="0" w:line="240" w:lineRule="auto"/>
              <w:jc w:val="center"/>
              <w:rPr>
                <w:rFonts w:ascii="Times New Roman" w:hAnsi="Times New Roman" w:cs="Times New Roman"/>
                <w:b/>
                <w:bCs/>
                <w:sz w:val="20"/>
                <w:szCs w:val="20"/>
              </w:rPr>
            </w:pPr>
            <w:r w:rsidRPr="003E15BB">
              <w:rPr>
                <w:rFonts w:ascii="Times New Roman" w:hAnsi="Times New Roman" w:cs="Times New Roman"/>
                <w:b/>
                <w:bCs/>
                <w:sz w:val="20"/>
                <w:szCs w:val="20"/>
              </w:rPr>
              <w:t>ietaupījums/ finansējums, ko uz laiku ir iespējams pārdalīt</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4F4B5B18"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18F28CE0" w14:textId="77777777" w:rsidR="00B97B11" w:rsidRPr="00BF39EF" w:rsidRDefault="00B97B11" w:rsidP="00DD5748">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2C132918" w14:textId="77777777" w:rsidR="00B97B11" w:rsidRPr="00BF39EF" w:rsidRDefault="00B97B11" w:rsidP="00DD5748">
            <w:pPr>
              <w:spacing w:after="0" w:line="240" w:lineRule="auto"/>
              <w:jc w:val="center"/>
              <w:rPr>
                <w:rFonts w:ascii="Times New Roman" w:hAnsi="Times New Roman" w:cs="Times New Roman"/>
                <w:sz w:val="20"/>
                <w:szCs w:val="20"/>
              </w:rPr>
            </w:pPr>
          </w:p>
        </w:tc>
      </w:tr>
      <w:tr w:rsidR="00B97B11" w:rsidRPr="00BF39EF" w14:paraId="27534B57" w14:textId="77777777" w:rsidTr="00DD5748">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701CA0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5AAFA63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1F894123"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6F94A06C"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3EBB" w14:textId="77777777" w:rsidR="00B97B11" w:rsidRPr="00BF39EF" w:rsidRDefault="00B97B11" w:rsidP="00DD5748">
            <w:pPr>
              <w:spacing w:after="0" w:line="240" w:lineRule="auto"/>
              <w:rPr>
                <w:rFonts w:ascii="Times New Roman" w:hAnsi="Times New Roman" w:cs="Times New Roman"/>
                <w:sz w:val="20"/>
                <w:szCs w:val="20"/>
              </w:rPr>
            </w:pPr>
            <w:r w:rsidRPr="00956BD6">
              <w:rPr>
                <w:rFonts w:ascii="Times New Roman" w:hAnsi="Times New Roman" w:cs="Times New Roman"/>
                <w:sz w:val="20"/>
                <w:szCs w:val="20"/>
              </w:rPr>
              <w:t>-8 385 327</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024A32" w14:textId="77777777" w:rsidR="00B97B11" w:rsidRPr="003E15BB" w:rsidRDefault="00B97B11" w:rsidP="00DD5748">
            <w:pPr>
              <w:spacing w:after="0" w:line="240" w:lineRule="auto"/>
              <w:rPr>
                <w:rFonts w:ascii="Times New Roman" w:hAnsi="Times New Roman" w:cs="Times New Roman"/>
                <w:sz w:val="20"/>
                <w:szCs w:val="20"/>
              </w:rPr>
            </w:pPr>
            <w:r w:rsidRPr="00956BD6">
              <w:rPr>
                <w:rFonts w:ascii="Times New Roman" w:hAnsi="Times New Roman" w:cs="Times New Roman"/>
                <w:sz w:val="20"/>
                <w:szCs w:val="20"/>
              </w:rPr>
              <w:t>- 3 385 327*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55E31" w14:textId="77777777" w:rsidR="00B97B11" w:rsidRPr="00BF39EF" w:rsidRDefault="00B97B11" w:rsidP="00DD5748">
            <w:pPr>
              <w:spacing w:after="0" w:line="240" w:lineRule="auto"/>
              <w:rPr>
                <w:rFonts w:ascii="Times New Roman" w:hAnsi="Times New Roman" w:cs="Times New Roman"/>
                <w:sz w:val="20"/>
                <w:szCs w:val="20"/>
              </w:rPr>
            </w:pPr>
            <w:r w:rsidRPr="00956BD6">
              <w:rPr>
                <w:rFonts w:ascii="Times New Roman" w:hAnsi="Times New Roman" w:cs="Times New Roman"/>
                <w:sz w:val="20"/>
                <w:szCs w:val="20"/>
              </w:rPr>
              <w:t>0</w:t>
            </w:r>
          </w:p>
        </w:tc>
        <w:tc>
          <w:tcPr>
            <w:tcW w:w="1134" w:type="dxa"/>
            <w:tcBorders>
              <w:top w:val="nil"/>
              <w:left w:val="single" w:sz="4" w:space="0" w:color="auto"/>
              <w:bottom w:val="single" w:sz="4" w:space="0" w:color="auto"/>
              <w:right w:val="nil"/>
            </w:tcBorders>
            <w:shd w:val="clear" w:color="auto" w:fill="auto"/>
            <w:noWrap/>
            <w:vAlign w:val="center"/>
            <w:hideMark/>
          </w:tcPr>
          <w:p w14:paraId="095B6BB9" w14:textId="77777777" w:rsidR="00B97B11" w:rsidRPr="00BF39EF" w:rsidRDefault="00B97B11" w:rsidP="00DD5748">
            <w:pPr>
              <w:spacing w:after="0" w:line="240" w:lineRule="auto"/>
              <w:rPr>
                <w:rFonts w:ascii="Times New Roman" w:hAnsi="Times New Roman" w:cs="Times New Roman"/>
                <w:sz w:val="20"/>
                <w:szCs w:val="20"/>
              </w:rPr>
            </w:pPr>
            <w:r w:rsidRPr="00956BD6">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3405D98" w14:textId="77777777" w:rsidR="00B97B11" w:rsidRPr="00BF39EF" w:rsidRDefault="00B97B11" w:rsidP="00DD5748">
            <w:pPr>
              <w:spacing w:after="0" w:line="240" w:lineRule="auto"/>
              <w:rPr>
                <w:rFonts w:ascii="Times New Roman" w:hAnsi="Times New Roman" w:cs="Times New Roman"/>
                <w:sz w:val="20"/>
                <w:szCs w:val="20"/>
              </w:rPr>
            </w:pPr>
            <w:r w:rsidRPr="00956BD6">
              <w:rPr>
                <w:rFonts w:ascii="Times New Roman" w:hAnsi="Times New Roman" w:cs="Times New Roman"/>
                <w:sz w:val="20"/>
                <w:szCs w:val="20"/>
              </w:rPr>
              <w:t>11 534 879</w:t>
            </w:r>
          </w:p>
        </w:tc>
      </w:tr>
      <w:tr w:rsidR="00B97B11" w:rsidRPr="00BF39EF" w14:paraId="187DCBAD" w14:textId="77777777" w:rsidTr="00DD5748">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17E0825"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1B0B4E7B"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1BCE92C3" w14:textId="77777777" w:rsidR="00B97B11" w:rsidRPr="00BF39EF" w:rsidRDefault="00B97B11" w:rsidP="00DD5748">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5EE100A7" w14:textId="77777777" w:rsidR="00B97B11" w:rsidRPr="00BF39EF" w:rsidRDefault="00B97B11" w:rsidP="00DD5748">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013F" w14:textId="77777777" w:rsidR="00B97B11" w:rsidRPr="00BF39EF" w:rsidRDefault="00B97B11" w:rsidP="00DD5748">
            <w:pPr>
              <w:spacing w:after="0" w:line="240" w:lineRule="auto"/>
              <w:rPr>
                <w:rFonts w:ascii="Times New Roman" w:hAnsi="Times New Roman" w:cs="Times New Roman"/>
                <w:sz w:val="20"/>
                <w:szCs w:val="20"/>
              </w:rPr>
            </w:pPr>
            <w:r w:rsidRPr="00187EEA">
              <w:rPr>
                <w:rFonts w:ascii="Times New Roman" w:hAnsi="Times New Roman" w:cs="Times New Roman"/>
                <w:sz w:val="20"/>
                <w:szCs w:val="20"/>
              </w:rPr>
              <w:t>-60 513</w:t>
            </w:r>
          </w:p>
        </w:tc>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7B3D462" w14:textId="77777777" w:rsidR="00B97B11" w:rsidRPr="003E15BB" w:rsidRDefault="00B97B11" w:rsidP="00DD5748">
            <w:pPr>
              <w:spacing w:after="0" w:line="240" w:lineRule="auto"/>
              <w:rPr>
                <w:rFonts w:ascii="Times New Roman" w:hAnsi="Times New Roman" w:cs="Times New Roman"/>
                <w:sz w:val="20"/>
                <w:szCs w:val="20"/>
              </w:rPr>
            </w:pPr>
            <w:r w:rsidRPr="00187EEA">
              <w:rPr>
                <w:rFonts w:ascii="Times New Roman" w:hAnsi="Times New Roman" w:cs="Times New Roman"/>
                <w:sz w:val="20"/>
                <w:szCs w:val="20"/>
              </w:rPr>
              <w:t>- 40 666*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8F3E" w14:textId="77777777" w:rsidR="00B97B11" w:rsidRPr="00BF39EF" w:rsidRDefault="00B97B11" w:rsidP="00DD5748">
            <w:pPr>
              <w:spacing w:after="0" w:line="240" w:lineRule="auto"/>
              <w:rPr>
                <w:rFonts w:ascii="Times New Roman" w:hAnsi="Times New Roman" w:cs="Times New Roman"/>
                <w:sz w:val="20"/>
                <w:szCs w:val="20"/>
              </w:rPr>
            </w:pPr>
            <w:r w:rsidRPr="00187EEA">
              <w:rPr>
                <w:rFonts w:ascii="Times New Roman" w:hAnsi="Times New Roman" w:cs="Times New Roman"/>
                <w:sz w:val="20"/>
                <w:szCs w:val="20"/>
              </w:rPr>
              <w:t>-19 847</w:t>
            </w:r>
          </w:p>
        </w:tc>
        <w:tc>
          <w:tcPr>
            <w:tcW w:w="1134" w:type="dxa"/>
            <w:tcBorders>
              <w:top w:val="nil"/>
              <w:left w:val="single" w:sz="4" w:space="0" w:color="auto"/>
              <w:bottom w:val="single" w:sz="4" w:space="0" w:color="auto"/>
              <w:right w:val="nil"/>
            </w:tcBorders>
            <w:shd w:val="clear" w:color="auto" w:fill="auto"/>
            <w:noWrap/>
            <w:vAlign w:val="center"/>
            <w:hideMark/>
          </w:tcPr>
          <w:p w14:paraId="366EF69F" w14:textId="77777777" w:rsidR="00B97B11" w:rsidRPr="00BF39EF" w:rsidRDefault="00B97B11" w:rsidP="00DD5748">
            <w:pPr>
              <w:spacing w:after="0" w:line="240" w:lineRule="auto"/>
              <w:rPr>
                <w:rFonts w:ascii="Times New Roman" w:hAnsi="Times New Roman" w:cs="Times New Roman"/>
                <w:sz w:val="20"/>
                <w:szCs w:val="20"/>
              </w:rPr>
            </w:pPr>
            <w:r w:rsidRPr="00187EEA">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9F7F4F9" w14:textId="77777777" w:rsidR="00B97B11" w:rsidRPr="00BF39EF" w:rsidRDefault="00B97B11" w:rsidP="00DD5748">
            <w:pPr>
              <w:spacing w:after="0" w:line="240" w:lineRule="auto"/>
              <w:rPr>
                <w:rFonts w:ascii="Times New Roman" w:hAnsi="Times New Roman" w:cs="Times New Roman"/>
                <w:sz w:val="20"/>
                <w:szCs w:val="20"/>
              </w:rPr>
            </w:pPr>
            <w:r w:rsidRPr="00187EEA">
              <w:rPr>
                <w:rFonts w:ascii="Times New Roman" w:hAnsi="Times New Roman" w:cs="Times New Roman"/>
                <w:sz w:val="20"/>
                <w:szCs w:val="20"/>
              </w:rPr>
              <w:t>2 347 584</w:t>
            </w:r>
          </w:p>
        </w:tc>
      </w:tr>
    </w:tbl>
    <w:p w14:paraId="2CFB6FCF" w14:textId="77777777" w:rsidR="00B97B11" w:rsidRPr="00F8299A" w:rsidRDefault="00B97B11" w:rsidP="00B97B11">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25426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finansējums tiks novirzīts </w:t>
      </w:r>
      <w:r w:rsidRPr="0025426C">
        <w:rPr>
          <w:rFonts w:ascii="Times New Roman" w:hAnsi="Times New Roman" w:cs="Times New Roman"/>
          <w:color w:val="000000"/>
          <w:sz w:val="20"/>
          <w:szCs w:val="20"/>
        </w:rPr>
        <w:t>papildu nepieciešamo izdevumu segšan</w:t>
      </w:r>
      <w:r>
        <w:rPr>
          <w:rFonts w:ascii="Times New Roman" w:hAnsi="Times New Roman" w:cs="Times New Roman"/>
          <w:color w:val="000000"/>
          <w:sz w:val="20"/>
          <w:szCs w:val="20"/>
        </w:rPr>
        <w:t>ai</w:t>
      </w:r>
      <w:r w:rsidRPr="0025426C">
        <w:rPr>
          <w:rFonts w:ascii="Times New Roman" w:hAnsi="Times New Roman" w:cs="Times New Roman"/>
          <w:color w:val="000000"/>
          <w:sz w:val="20"/>
          <w:szCs w:val="20"/>
        </w:rPr>
        <w:t xml:space="preserve"> 9.1.4.1.pasākuma (</w:t>
      </w:r>
      <w:r>
        <w:rPr>
          <w:rFonts w:ascii="Times New Roman" w:hAnsi="Times New Roman" w:cs="Times New Roman"/>
          <w:color w:val="000000"/>
          <w:sz w:val="20"/>
          <w:szCs w:val="20"/>
        </w:rPr>
        <w:t xml:space="preserve">500 000 </w:t>
      </w:r>
      <w:r w:rsidRPr="0025426C">
        <w:rPr>
          <w:rFonts w:ascii="Times New Roman" w:hAnsi="Times New Roman" w:cs="Times New Roman"/>
          <w:i/>
          <w:iCs/>
          <w:color w:val="000000"/>
          <w:sz w:val="20"/>
          <w:szCs w:val="20"/>
        </w:rPr>
        <w:t>eur</w:t>
      </w:r>
      <w:r w:rsidRPr="0025426C">
        <w:rPr>
          <w:rFonts w:ascii="Times New Roman" w:hAnsi="Times New Roman" w:cs="Times New Roman"/>
          <w:color w:val="000000"/>
          <w:sz w:val="20"/>
          <w:szCs w:val="20"/>
        </w:rPr>
        <w:t>) un 9.2.2.1.pasākuma (</w:t>
      </w:r>
      <w:r>
        <w:rPr>
          <w:rFonts w:ascii="Times New Roman" w:hAnsi="Times New Roman" w:cs="Times New Roman"/>
          <w:color w:val="000000"/>
          <w:sz w:val="20"/>
          <w:szCs w:val="20"/>
        </w:rPr>
        <w:t xml:space="preserve">2 925 993 </w:t>
      </w:r>
      <w:r w:rsidRPr="0025426C">
        <w:rPr>
          <w:rFonts w:ascii="Times New Roman" w:hAnsi="Times New Roman" w:cs="Times New Roman"/>
          <w:i/>
          <w:iCs/>
          <w:color w:val="000000"/>
          <w:sz w:val="20"/>
          <w:szCs w:val="20"/>
        </w:rPr>
        <w:t>eur</w:t>
      </w:r>
      <w:r w:rsidRPr="0025426C">
        <w:rPr>
          <w:rFonts w:ascii="Times New Roman" w:hAnsi="Times New Roman" w:cs="Times New Roman"/>
          <w:color w:val="000000"/>
          <w:sz w:val="20"/>
          <w:szCs w:val="20"/>
        </w:rPr>
        <w:t>) ietvaros 2019.gada beigās/2020.gada sākumā</w:t>
      </w:r>
      <w:r>
        <w:rPr>
          <w:rFonts w:ascii="Times New Roman" w:hAnsi="Times New Roman" w:cs="Times New Roman"/>
          <w:color w:val="000000"/>
          <w:sz w:val="20"/>
          <w:szCs w:val="20"/>
        </w:rPr>
        <w:t xml:space="preserve"> </w:t>
      </w:r>
      <w:r w:rsidRPr="00CF71FB">
        <w:rPr>
          <w:rFonts w:ascii="Times New Roman" w:hAnsi="Times New Roman" w:cs="Times New Roman"/>
          <w:color w:val="000000"/>
          <w:sz w:val="20"/>
          <w:szCs w:val="20"/>
        </w:rPr>
        <w:t>līdz D</w:t>
      </w:r>
      <w:r>
        <w:rPr>
          <w:rFonts w:ascii="Times New Roman" w:hAnsi="Times New Roman" w:cs="Times New Roman"/>
          <w:color w:val="000000"/>
          <w:sz w:val="20"/>
          <w:szCs w:val="20"/>
        </w:rPr>
        <w:t>arbības programma</w:t>
      </w:r>
      <w:r w:rsidRPr="00CF71FB">
        <w:rPr>
          <w:rFonts w:ascii="Times New Roman" w:hAnsi="Times New Roman" w:cs="Times New Roman"/>
          <w:color w:val="000000"/>
          <w:sz w:val="20"/>
          <w:szCs w:val="20"/>
        </w:rPr>
        <w:t xml:space="preserve"> grozījumu apstiprināšanai un finanšu pārdalei no 7</w:t>
      </w:r>
      <w:r>
        <w:rPr>
          <w:rFonts w:ascii="Times New Roman" w:hAnsi="Times New Roman" w:cs="Times New Roman"/>
          <w:color w:val="000000"/>
          <w:sz w:val="20"/>
          <w:szCs w:val="20"/>
        </w:rPr>
        <w:t>. prioritāra virziena</w:t>
      </w:r>
      <w:r w:rsidRPr="00CF71FB">
        <w:rPr>
          <w:rFonts w:ascii="Times New Roman" w:hAnsi="Times New Roman" w:cs="Times New Roman"/>
          <w:color w:val="000000"/>
          <w:sz w:val="20"/>
          <w:szCs w:val="20"/>
        </w:rPr>
        <w:t xml:space="preserve"> uz 9</w:t>
      </w:r>
      <w:r>
        <w:rPr>
          <w:rFonts w:ascii="Times New Roman" w:hAnsi="Times New Roman" w:cs="Times New Roman"/>
          <w:color w:val="000000"/>
          <w:sz w:val="20"/>
          <w:szCs w:val="20"/>
        </w:rPr>
        <w:t>. prioritāro virzienu</w:t>
      </w:r>
    </w:p>
    <w:p w14:paraId="7585986A" w14:textId="77777777" w:rsidR="00B97B11" w:rsidRDefault="00B97B11" w:rsidP="00522074">
      <w:pPr>
        <w:tabs>
          <w:tab w:val="left" w:pos="6237"/>
        </w:tabs>
        <w:spacing w:after="0" w:line="240" w:lineRule="auto"/>
        <w:rPr>
          <w:rFonts w:ascii="Times New Roman" w:hAnsi="Times New Roman" w:cs="Times New Roman"/>
          <w:sz w:val="24"/>
          <w:szCs w:val="24"/>
        </w:rPr>
      </w:pPr>
    </w:p>
    <w:sectPr w:rsidR="00B97B11" w:rsidSect="004059E5">
      <w:headerReference w:type="default" r:id="rId10"/>
      <w:footerReference w:type="default" r:id="rId11"/>
      <w:footerReference w:type="first" r:id="rId12"/>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C48C" w14:textId="77777777" w:rsidR="009A621C" w:rsidRDefault="009A621C" w:rsidP="00894C55">
      <w:pPr>
        <w:spacing w:after="0" w:line="240" w:lineRule="auto"/>
      </w:pPr>
      <w:r>
        <w:separator/>
      </w:r>
    </w:p>
  </w:endnote>
  <w:endnote w:type="continuationSeparator" w:id="0">
    <w:p w14:paraId="452E6364" w14:textId="77777777" w:rsidR="009A621C" w:rsidRDefault="009A62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16933CEC" w:rsidR="00AA6B9A" w:rsidRPr="00E606B9" w:rsidRDefault="00AA6B9A"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9E01FF">
      <w:rPr>
        <w:rFonts w:ascii="Times New Roman" w:hAnsi="Times New Roman" w:cs="Times New Roman"/>
        <w:noProof/>
        <w:sz w:val="20"/>
        <w:szCs w:val="20"/>
      </w:rPr>
      <w:t>LMAnot_220819_MKN_386_groz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121CF7">
      <w:rPr>
        <w:rFonts w:ascii="Times New Roman" w:eastAsia="PMingLiU" w:hAnsi="Times New Roman" w:cs="Times New Roman"/>
        <w:sz w:val="20"/>
        <w:szCs w:val="20"/>
        <w:lang w:eastAsia="lv-LV"/>
      </w:rPr>
      <w:t>Grozījum</w:t>
    </w:r>
    <w:r w:rsidR="00D77A81">
      <w:rPr>
        <w:rFonts w:ascii="Times New Roman" w:eastAsia="PMingLiU" w:hAnsi="Times New Roman" w:cs="Times New Roman"/>
        <w:sz w:val="20"/>
        <w:szCs w:val="20"/>
        <w:lang w:eastAsia="lv-LV"/>
      </w:rPr>
      <w:t>s</w:t>
    </w:r>
    <w:r w:rsidRPr="00121CF7">
      <w:rPr>
        <w:rFonts w:ascii="Times New Roman" w:eastAsia="PMingLiU" w:hAnsi="Times New Roman" w:cs="Times New Roman"/>
        <w:sz w:val="20"/>
        <w:szCs w:val="20"/>
        <w:lang w:eastAsia="lv-LV"/>
      </w:rPr>
      <w:t xml:space="preserve"> Ministru kabineta 2015.</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gada 7.</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jūlija noteikumos Nr.</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rFonts w:ascii="Times New Roman" w:eastAsia="PMingLiU" w:hAnsi="Times New Roman" w:cs="Times New Roman"/>
        <w:sz w:val="20"/>
        <w:szCs w:val="20"/>
        <w:lang w:eastAsia="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4DF75DCC" w:rsidR="00AA6B9A" w:rsidRPr="00E606B9" w:rsidRDefault="00AA6B9A"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9E01FF">
      <w:rPr>
        <w:rFonts w:ascii="Times New Roman" w:hAnsi="Times New Roman" w:cs="Times New Roman"/>
        <w:noProof/>
        <w:sz w:val="20"/>
        <w:szCs w:val="20"/>
      </w:rPr>
      <w:t>LMAnot_220819_MKN_386_groz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4C55BC">
      <w:rPr>
        <w:rFonts w:ascii="Times New Roman" w:eastAsia="PMingLiU" w:hAnsi="Times New Roman" w:cs="Times New Roman"/>
        <w:sz w:val="20"/>
        <w:szCs w:val="20"/>
        <w:lang w:eastAsia="lv-LV"/>
      </w:rPr>
      <w:t>Grozījum</w:t>
    </w:r>
    <w:r w:rsidR="00D77A81">
      <w:rPr>
        <w:rFonts w:ascii="Times New Roman" w:eastAsia="PMingLiU" w:hAnsi="Times New Roman" w:cs="Times New Roman"/>
        <w:sz w:val="20"/>
        <w:szCs w:val="20"/>
        <w:lang w:eastAsia="lv-LV"/>
      </w:rPr>
      <w:t>s</w:t>
    </w:r>
    <w:r w:rsidRPr="004C55BC">
      <w:rPr>
        <w:rFonts w:ascii="Times New Roman" w:eastAsia="PMingLiU" w:hAnsi="Times New Roman" w:cs="Times New Roman"/>
        <w:sz w:val="20"/>
        <w:szCs w:val="20"/>
        <w:lang w:eastAsia="lv-LV"/>
      </w:rPr>
      <w:t xml:space="preserve">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rFonts w:ascii="Times New Roman" w:eastAsia="PMingLiU" w:hAnsi="Times New Roman" w:cs="Times New Roman"/>
        <w:sz w:val="20"/>
        <w:szCs w:val="20"/>
        <w:lang w:eastAsia="lv-LV"/>
      </w:rPr>
      <w:t>”</w:t>
    </w:r>
  </w:p>
  <w:p w14:paraId="0D428E93" w14:textId="50FDAE4E" w:rsidR="00AA6B9A" w:rsidRPr="00E74A9E" w:rsidRDefault="00AA6B9A"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F9CD" w14:textId="77777777" w:rsidR="009A621C" w:rsidRDefault="009A621C" w:rsidP="00894C55">
      <w:pPr>
        <w:spacing w:after="0" w:line="240" w:lineRule="auto"/>
      </w:pPr>
      <w:r>
        <w:separator/>
      </w:r>
    </w:p>
  </w:footnote>
  <w:footnote w:type="continuationSeparator" w:id="0">
    <w:p w14:paraId="36D03FC2" w14:textId="77777777" w:rsidR="009A621C" w:rsidRDefault="009A621C" w:rsidP="00894C55">
      <w:pPr>
        <w:spacing w:after="0" w:line="240" w:lineRule="auto"/>
      </w:pPr>
      <w:r>
        <w:continuationSeparator/>
      </w:r>
    </w:p>
  </w:footnote>
  <w:footnote w:id="1">
    <w:p w14:paraId="6FC2ADE0" w14:textId="28E1DB9C" w:rsidR="00E3366C" w:rsidRPr="00E3366C" w:rsidRDefault="00E3366C" w:rsidP="00E3366C">
      <w:pPr>
        <w:pStyle w:val="FootnoteText"/>
        <w:jc w:val="both"/>
        <w:rPr>
          <w:rFonts w:ascii="Times New Roman" w:hAnsi="Times New Roman" w:cs="Times New Roman"/>
        </w:rPr>
      </w:pPr>
      <w:r w:rsidRPr="00E3366C">
        <w:rPr>
          <w:rStyle w:val="FootnoteReference"/>
          <w:rFonts w:ascii="Times New Roman" w:hAnsi="Times New Roman" w:cs="Times New Roman"/>
        </w:rPr>
        <w:footnoteRef/>
      </w:r>
      <w:r w:rsidRPr="00E3366C">
        <w:rPr>
          <w:rFonts w:ascii="Times New Roman" w:hAnsi="Times New Roman" w:cs="Times New Roman"/>
        </w:rPr>
        <w:t xml:space="preserve"> Ministru kabineta (turpmāk – MK) noteikumu projekt</w:t>
      </w:r>
      <w:r w:rsidR="009E01FF">
        <w:rPr>
          <w:rFonts w:ascii="Times New Roman" w:hAnsi="Times New Roman" w:cs="Times New Roman"/>
        </w:rPr>
        <w:t>s</w:t>
      </w:r>
      <w:r w:rsidRPr="00E3366C">
        <w:rPr>
          <w:rFonts w:ascii="Times New Roman" w:hAnsi="Times New Roman" w:cs="Times New Roman"/>
        </w:rPr>
        <w:t xml:space="preserve"> “Grozījums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(turpmāk – noteikumu projekts)</w:t>
      </w:r>
    </w:p>
  </w:footnote>
  <w:footnote w:id="2">
    <w:p w14:paraId="2C19F385" w14:textId="1321B636" w:rsidR="00AA6B9A" w:rsidRPr="006D2A24" w:rsidRDefault="00AA6B9A">
      <w:pPr>
        <w:pStyle w:val="FootnoteText"/>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Atbildīgo iestāžu un sadarbības iestāžu 2018.gada 23.novembra sanāksmes par 2014.-2020.gada plānošanas perioda ES fondu jautājumiem protokols Nr.5.2-1/11/107; pieejams: </w:t>
      </w:r>
      <w:hyperlink r:id="rId1" w:history="1">
        <w:r w:rsidRPr="006D2A24">
          <w:rPr>
            <w:rStyle w:val="Hyperlink"/>
            <w:rFonts w:ascii="Times New Roman" w:hAnsi="Times New Roman" w:cs="Times New Roman"/>
          </w:rPr>
          <w:t>https://www.esfondi.lv/upload/ai_si_2018.pdf</w:t>
        </w:r>
      </w:hyperlink>
    </w:p>
  </w:footnote>
  <w:footnote w:id="3">
    <w:p w14:paraId="01003CBD" w14:textId="54C42555" w:rsidR="00AA6B9A" w:rsidRPr="006D2A24" w:rsidRDefault="00AA6B9A" w:rsidP="008D335F">
      <w:pPr>
        <w:pStyle w:val="FootnoteText"/>
        <w:jc w:val="both"/>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MK 2015.gada 7.jūlija noteikumi Nr.386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(turpmāk – MK noteikumi Nr.386); pieejams: </w:t>
      </w:r>
      <w:hyperlink r:id="rId2" w:history="1">
        <w:r w:rsidRPr="006D2A24">
          <w:rPr>
            <w:rStyle w:val="Hyperlink"/>
            <w:rFonts w:ascii="Times New Roman" w:hAnsi="Times New Roman" w:cs="Times New Roman"/>
          </w:rPr>
          <w:t>https://likumi.lv/ta/id/275336-darbibas-programmas-izaugsme-un-nodarbinatiba-9-2-1-specifiska-atbalsta-merka-paaugstinat-socialo-dienestu-darba-efektivitati</w:t>
        </w:r>
      </w:hyperlink>
    </w:p>
  </w:footnote>
  <w:footnote w:id="4">
    <w:p w14:paraId="091B6DE3" w14:textId="223838B4" w:rsidR="00AA6B9A" w:rsidRPr="006D2A24" w:rsidRDefault="00AA6B9A" w:rsidP="008D335F">
      <w:pPr>
        <w:pStyle w:val="FootnoteText"/>
        <w:jc w:val="both"/>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LM  2019.gada 28.jūnija vēstule Nr.38.3-01/1190 “Par MK 23.04.2019. sēdes protokola Nr.21 (23.§, 6.p.) izpildi un par turpmāko rīcību ar neattiecināmajām izmaksām Eiropas Savienības struktūrfondu un Kohēzijas fonda 2014.-2020.gada plānošanas perioda īstenošanā” Finanšu ministrijai</w:t>
      </w:r>
      <w:r w:rsidR="00D32517">
        <w:rPr>
          <w:rFonts w:ascii="Times New Roman" w:hAnsi="Times New Roman" w:cs="Times New Roman"/>
        </w:rPr>
        <w:t>.</w:t>
      </w:r>
    </w:p>
    <w:p w14:paraId="6994477A" w14:textId="05E8721A" w:rsidR="00AA6B9A" w:rsidRPr="006D2A24" w:rsidRDefault="00AA6B9A" w:rsidP="008D335F">
      <w:pPr>
        <w:pStyle w:val="FootnoteText"/>
        <w:jc w:val="both"/>
        <w:rPr>
          <w:rFonts w:ascii="Times New Roman" w:hAnsi="Times New Roman" w:cs="Times New Roman"/>
        </w:rPr>
      </w:pPr>
      <w:r w:rsidRPr="006D2A24">
        <w:rPr>
          <w:rFonts w:ascii="Times New Roman" w:hAnsi="Times New Roman" w:cs="Times New Roman"/>
        </w:rPr>
        <w:t>Detalizētu informāciju par</w:t>
      </w:r>
      <w:r w:rsidR="003313CA" w:rsidRPr="006D2A24">
        <w:rPr>
          <w:rFonts w:ascii="Times New Roman" w:hAnsi="Times New Roman" w:cs="Times New Roman"/>
        </w:rPr>
        <w:t xml:space="preserve"> LM</w:t>
      </w:r>
      <w:r w:rsidRPr="006D2A24">
        <w:rPr>
          <w:rFonts w:ascii="Times New Roman" w:hAnsi="Times New Roman" w:cs="Times New Roman"/>
        </w:rPr>
        <w:t xml:space="preserve"> </w:t>
      </w:r>
      <w:r w:rsidR="003313CA" w:rsidRPr="006D2A24">
        <w:rPr>
          <w:rFonts w:ascii="Times New Roman" w:hAnsi="Times New Roman" w:cs="Times New Roman"/>
        </w:rPr>
        <w:t>kā ES fondu atbildīgās iestādes</w:t>
      </w:r>
      <w:r w:rsidRPr="006D2A24">
        <w:rPr>
          <w:rFonts w:ascii="Times New Roman" w:hAnsi="Times New Roman" w:cs="Times New Roman"/>
        </w:rPr>
        <w:t xml:space="preserve"> pārziņā esošo 7. prioritārā virziena “Nodarbinātība un darbaspēka mobilitāte” un 9. prioritārā virziena “Sociālā iekļaušana un nabadzības apkarošana” SAM un to pasākumu finansējuma izmaiņām skat. anotācijas pielikumā.</w:t>
      </w:r>
    </w:p>
  </w:footnote>
  <w:footnote w:id="5">
    <w:p w14:paraId="7B8A731E" w14:textId="73D7C3BD" w:rsidR="00AA6B9A" w:rsidRPr="00C8354D" w:rsidRDefault="00AA6B9A" w:rsidP="008D335F">
      <w:pPr>
        <w:pStyle w:val="FootnoteText"/>
        <w:jc w:val="both"/>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Turpat</w:t>
      </w:r>
    </w:p>
  </w:footnote>
  <w:footnote w:id="6">
    <w:p w14:paraId="6B7942AF" w14:textId="352898C9" w:rsidR="00AA6B9A" w:rsidRPr="00055F14" w:rsidRDefault="00AA6B9A" w:rsidP="00055F14">
      <w:pPr>
        <w:pStyle w:val="FootnoteText"/>
        <w:jc w:val="both"/>
        <w:rPr>
          <w:rFonts w:ascii="Times New Roman" w:hAnsi="Times New Roman" w:cs="Times New Roman"/>
        </w:rPr>
      </w:pPr>
      <w:r w:rsidRPr="000C48B9">
        <w:rPr>
          <w:rStyle w:val="FootnoteReference"/>
          <w:rFonts w:ascii="Times New Roman" w:hAnsi="Times New Roman" w:cs="Times New Roman"/>
        </w:rPr>
        <w:footnoteRef/>
      </w:r>
      <w:r w:rsidRPr="000C48B9">
        <w:rPr>
          <w:rFonts w:ascii="Times New Roman" w:hAnsi="Times New Roman" w:cs="Times New Roman"/>
        </w:rPr>
        <w:t xml:space="preserve"> Atbilstoši L</w:t>
      </w:r>
      <w:r>
        <w:rPr>
          <w:rFonts w:ascii="Times New Roman" w:hAnsi="Times New Roman" w:cs="Times New Roman"/>
        </w:rPr>
        <w:t>M</w:t>
      </w:r>
      <w:r w:rsidRPr="000C48B9">
        <w:rPr>
          <w:rFonts w:ascii="Times New Roman" w:hAnsi="Times New Roman" w:cs="Times New Roman"/>
        </w:rPr>
        <w:t xml:space="preserve"> apstiprinātajam maksimāli pieļaujamam valsts pamatbudžeta izdevumu apjomam 2019.-2021.gadam</w:t>
      </w:r>
    </w:p>
  </w:footnote>
  <w:footnote w:id="7">
    <w:p w14:paraId="6FBD6C39" w14:textId="77777777" w:rsidR="002126E3" w:rsidRPr="00501AEF" w:rsidRDefault="002126E3" w:rsidP="00501AEF">
      <w:pPr>
        <w:pStyle w:val="FootnoteText"/>
        <w:jc w:val="both"/>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r>
        <w:rPr>
          <w:rFonts w:ascii="Times New Roman" w:hAnsi="Times New Roman" w:cs="Times New Roman"/>
        </w:rPr>
        <w:t>2016.gada 29.</w:t>
      </w:r>
      <w:r w:rsidRPr="00501AEF">
        <w:rPr>
          <w:rFonts w:ascii="Times New Roman" w:hAnsi="Times New Roman" w:cs="Times New Roman"/>
        </w:rPr>
        <w:t>decembrī valsts budžeta ie</w:t>
      </w:r>
      <w:r>
        <w:rPr>
          <w:rFonts w:ascii="Times New Roman" w:hAnsi="Times New Roman" w:cs="Times New Roman"/>
        </w:rPr>
        <w:t>ņ</w:t>
      </w:r>
      <w:r w:rsidRPr="00501AEF">
        <w:rPr>
          <w:rFonts w:ascii="Times New Roman" w:hAnsi="Times New Roman" w:cs="Times New Roman"/>
        </w:rPr>
        <w:t>ēmumos</w:t>
      </w:r>
      <w:r>
        <w:rPr>
          <w:rFonts w:ascii="Times New Roman" w:hAnsi="Times New Roman" w:cs="Times New Roman"/>
        </w:rPr>
        <w:t xml:space="preserve"> pārskaitīts ieturētais </w:t>
      </w:r>
      <w:r w:rsidRPr="00501AEF">
        <w:rPr>
          <w:rFonts w:ascii="Times New Roman" w:hAnsi="Times New Roman" w:cs="Times New Roman"/>
        </w:rPr>
        <w:t xml:space="preserve">līgumsods 300 </w:t>
      </w:r>
      <w:r w:rsidRPr="00501AEF">
        <w:rPr>
          <w:rFonts w:ascii="Times New Roman" w:hAnsi="Times New Roman" w:cs="Times New Roman"/>
          <w:i/>
          <w:iCs/>
        </w:rPr>
        <w:t>euro</w:t>
      </w:r>
      <w:r w:rsidRPr="00501AEF">
        <w:rPr>
          <w:rFonts w:ascii="Times New Roman" w:hAnsi="Times New Roman" w:cs="Times New Roman"/>
        </w:rPr>
        <w:t xml:space="preserve"> apmērā</w:t>
      </w:r>
    </w:p>
  </w:footnote>
  <w:footnote w:id="8">
    <w:p w14:paraId="50EDBE84" w14:textId="77777777" w:rsidR="002126E3" w:rsidRDefault="002126E3" w:rsidP="00501AEF">
      <w:pPr>
        <w:pStyle w:val="FootnoteText"/>
        <w:jc w:val="both"/>
      </w:pPr>
      <w:r w:rsidRPr="00501AEF">
        <w:rPr>
          <w:rStyle w:val="FootnoteReference"/>
          <w:rFonts w:ascii="Times New Roman" w:hAnsi="Times New Roman" w:cs="Times New Roman"/>
        </w:rPr>
        <w:footnoteRef/>
      </w:r>
      <w:r w:rsidRPr="00501AEF">
        <w:rPr>
          <w:rFonts w:ascii="Times New Roman" w:hAnsi="Times New Roman" w:cs="Times New Roman"/>
        </w:rPr>
        <w:t xml:space="preserve"> 2017.gada 20.decembrī valsts budžeta ie</w:t>
      </w:r>
      <w:r>
        <w:rPr>
          <w:rFonts w:ascii="Times New Roman" w:hAnsi="Times New Roman" w:cs="Times New Roman"/>
        </w:rPr>
        <w:t>ņ</w:t>
      </w:r>
      <w:r w:rsidRPr="00501AEF">
        <w:rPr>
          <w:rFonts w:ascii="Times New Roman" w:hAnsi="Times New Roman" w:cs="Times New Roman"/>
        </w:rPr>
        <w:t>ēmumos</w:t>
      </w:r>
      <w:r>
        <w:rPr>
          <w:rFonts w:ascii="Times New Roman" w:hAnsi="Times New Roman" w:cs="Times New Roman"/>
        </w:rPr>
        <w:t xml:space="preserve"> </w:t>
      </w:r>
      <w:r w:rsidRPr="00501AEF">
        <w:rPr>
          <w:rFonts w:ascii="Times New Roman" w:hAnsi="Times New Roman" w:cs="Times New Roman"/>
        </w:rPr>
        <w:t xml:space="preserve">pārskaitīts </w:t>
      </w:r>
      <w:r>
        <w:rPr>
          <w:rFonts w:ascii="Times New Roman" w:hAnsi="Times New Roman" w:cs="Times New Roman"/>
        </w:rPr>
        <w:t xml:space="preserve">ieturētais </w:t>
      </w:r>
      <w:r w:rsidRPr="00501AEF">
        <w:rPr>
          <w:rFonts w:ascii="Times New Roman" w:hAnsi="Times New Roman" w:cs="Times New Roman"/>
        </w:rPr>
        <w:t>līgumsods 336 euro apmērā</w:t>
      </w:r>
    </w:p>
  </w:footnote>
  <w:footnote w:id="9">
    <w:p w14:paraId="47CC2377" w14:textId="582FC5A3" w:rsidR="00E6774C" w:rsidRPr="00E6774C" w:rsidRDefault="00E6774C" w:rsidP="00E6774C">
      <w:pPr>
        <w:pStyle w:val="FootnoteText"/>
        <w:jc w:val="both"/>
        <w:rPr>
          <w:rFonts w:ascii="Times New Roman" w:hAnsi="Times New Roman" w:cs="Times New Roman"/>
        </w:rPr>
      </w:pPr>
      <w:r w:rsidRPr="00E6774C">
        <w:rPr>
          <w:rStyle w:val="FootnoteReference"/>
          <w:rFonts w:ascii="Times New Roman" w:hAnsi="Times New Roman" w:cs="Times New Roman"/>
        </w:rPr>
        <w:footnoteRef/>
      </w:r>
      <w:r w:rsidRPr="00E6774C">
        <w:rPr>
          <w:rFonts w:ascii="Times New Roman" w:hAnsi="Times New Roman" w:cs="Times New Roman"/>
        </w:rPr>
        <w:t xml:space="preserve"> MK 2015.gada 14.aprīļa noteikumi Nr.193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(turpmāk – MK noteikumi Nr.193); pieejams: </w:t>
      </w:r>
      <w:hyperlink r:id="rId3" w:history="1">
        <w:r w:rsidRPr="00E6774C">
          <w:rPr>
            <w:rStyle w:val="Hyperlink"/>
            <w:rFonts w:ascii="Times New Roman" w:hAnsi="Times New Roman" w:cs="Times New Roman"/>
          </w:rPr>
          <w:t>https://likumi.lv/ta/id/273519-darbibas-programmas-izaugsme-un-nodarbinatiba-9-2-1-specifiska-atbalsta-merka-paaugstinat-socialo-dienestu-darba-efektivitati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AA6B9A" w:rsidRPr="00C25B49" w:rsidRDefault="00AA6B9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6"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0"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1"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6"/>
  </w:num>
  <w:num w:numId="3">
    <w:abstractNumId w:val="0"/>
  </w:num>
  <w:num w:numId="4">
    <w:abstractNumId w:val="25"/>
  </w:num>
  <w:num w:numId="5">
    <w:abstractNumId w:val="13"/>
  </w:num>
  <w:num w:numId="6">
    <w:abstractNumId w:val="18"/>
  </w:num>
  <w:num w:numId="7">
    <w:abstractNumId w:val="26"/>
  </w:num>
  <w:num w:numId="8">
    <w:abstractNumId w:val="21"/>
  </w:num>
  <w:num w:numId="9">
    <w:abstractNumId w:val="10"/>
  </w:num>
  <w:num w:numId="10">
    <w:abstractNumId w:val="4"/>
  </w:num>
  <w:num w:numId="11">
    <w:abstractNumId w:val="24"/>
  </w:num>
  <w:num w:numId="12">
    <w:abstractNumId w:val="17"/>
  </w:num>
  <w:num w:numId="13">
    <w:abstractNumId w:val="1"/>
  </w:num>
  <w:num w:numId="14">
    <w:abstractNumId w:val="7"/>
  </w:num>
  <w:num w:numId="15">
    <w:abstractNumId w:val="23"/>
  </w:num>
  <w:num w:numId="16">
    <w:abstractNumId w:val="2"/>
  </w:num>
  <w:num w:numId="17">
    <w:abstractNumId w:val="19"/>
  </w:num>
  <w:num w:numId="18">
    <w:abstractNumId w:val="11"/>
  </w:num>
  <w:num w:numId="19">
    <w:abstractNumId w:val="28"/>
  </w:num>
  <w:num w:numId="20">
    <w:abstractNumId w:val="9"/>
  </w:num>
  <w:num w:numId="21">
    <w:abstractNumId w:val="5"/>
  </w:num>
  <w:num w:numId="22">
    <w:abstractNumId w:val="16"/>
  </w:num>
  <w:num w:numId="23">
    <w:abstractNumId w:val="15"/>
  </w:num>
  <w:num w:numId="24">
    <w:abstractNumId w:val="14"/>
  </w:num>
  <w:num w:numId="25">
    <w:abstractNumId w:val="8"/>
  </w:num>
  <w:num w:numId="26">
    <w:abstractNumId w:val="12"/>
  </w:num>
  <w:num w:numId="27">
    <w:abstractNumId w:val="3"/>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3557"/>
    <w:rsid w:val="00003F74"/>
    <w:rsid w:val="00004705"/>
    <w:rsid w:val="00005B41"/>
    <w:rsid w:val="00007FEC"/>
    <w:rsid w:val="00010471"/>
    <w:rsid w:val="000106F3"/>
    <w:rsid w:val="00010886"/>
    <w:rsid w:val="00011BF6"/>
    <w:rsid w:val="0001418B"/>
    <w:rsid w:val="0001500F"/>
    <w:rsid w:val="00015022"/>
    <w:rsid w:val="00015070"/>
    <w:rsid w:val="00015DC7"/>
    <w:rsid w:val="00016613"/>
    <w:rsid w:val="00021A35"/>
    <w:rsid w:val="0002200B"/>
    <w:rsid w:val="0002204C"/>
    <w:rsid w:val="0002211C"/>
    <w:rsid w:val="00023F49"/>
    <w:rsid w:val="00025AA9"/>
    <w:rsid w:val="00025B51"/>
    <w:rsid w:val="000276FE"/>
    <w:rsid w:val="00027729"/>
    <w:rsid w:val="00031771"/>
    <w:rsid w:val="000318D8"/>
    <w:rsid w:val="000341C1"/>
    <w:rsid w:val="000350E2"/>
    <w:rsid w:val="00035366"/>
    <w:rsid w:val="00035372"/>
    <w:rsid w:val="00036AEB"/>
    <w:rsid w:val="000375A4"/>
    <w:rsid w:val="00040008"/>
    <w:rsid w:val="00044027"/>
    <w:rsid w:val="00044740"/>
    <w:rsid w:val="00044954"/>
    <w:rsid w:val="00045B3A"/>
    <w:rsid w:val="00045B92"/>
    <w:rsid w:val="00045D35"/>
    <w:rsid w:val="000462E1"/>
    <w:rsid w:val="00046479"/>
    <w:rsid w:val="00047BCA"/>
    <w:rsid w:val="0005050F"/>
    <w:rsid w:val="000530A5"/>
    <w:rsid w:val="0005353E"/>
    <w:rsid w:val="00055F14"/>
    <w:rsid w:val="00057229"/>
    <w:rsid w:val="000604A4"/>
    <w:rsid w:val="0006130C"/>
    <w:rsid w:val="00061A14"/>
    <w:rsid w:val="00063141"/>
    <w:rsid w:val="00063A59"/>
    <w:rsid w:val="00063ADB"/>
    <w:rsid w:val="00063F32"/>
    <w:rsid w:val="00065F34"/>
    <w:rsid w:val="0006781D"/>
    <w:rsid w:val="00071251"/>
    <w:rsid w:val="00071A75"/>
    <w:rsid w:val="00074CC0"/>
    <w:rsid w:val="00076151"/>
    <w:rsid w:val="000762B4"/>
    <w:rsid w:val="00084057"/>
    <w:rsid w:val="000850B6"/>
    <w:rsid w:val="00085C92"/>
    <w:rsid w:val="000866CD"/>
    <w:rsid w:val="00086A13"/>
    <w:rsid w:val="00086FCE"/>
    <w:rsid w:val="00091644"/>
    <w:rsid w:val="0009474C"/>
    <w:rsid w:val="00094E3F"/>
    <w:rsid w:val="000A1A41"/>
    <w:rsid w:val="000A1E4C"/>
    <w:rsid w:val="000A301A"/>
    <w:rsid w:val="000A4206"/>
    <w:rsid w:val="000A66BF"/>
    <w:rsid w:val="000A6A86"/>
    <w:rsid w:val="000A6F76"/>
    <w:rsid w:val="000A72CA"/>
    <w:rsid w:val="000A74F5"/>
    <w:rsid w:val="000A7D5E"/>
    <w:rsid w:val="000B070E"/>
    <w:rsid w:val="000B14E0"/>
    <w:rsid w:val="000B24FE"/>
    <w:rsid w:val="000B269F"/>
    <w:rsid w:val="000B59AC"/>
    <w:rsid w:val="000B59C7"/>
    <w:rsid w:val="000B5AAC"/>
    <w:rsid w:val="000B5B95"/>
    <w:rsid w:val="000C0687"/>
    <w:rsid w:val="000C3AC4"/>
    <w:rsid w:val="000C43F4"/>
    <w:rsid w:val="000C48B9"/>
    <w:rsid w:val="000C52D8"/>
    <w:rsid w:val="000C5421"/>
    <w:rsid w:val="000C6C7C"/>
    <w:rsid w:val="000C6CD8"/>
    <w:rsid w:val="000C74F6"/>
    <w:rsid w:val="000C7F0E"/>
    <w:rsid w:val="000D0C9B"/>
    <w:rsid w:val="000D1392"/>
    <w:rsid w:val="000D20AF"/>
    <w:rsid w:val="000D2C2D"/>
    <w:rsid w:val="000D38F6"/>
    <w:rsid w:val="000D497E"/>
    <w:rsid w:val="000D721A"/>
    <w:rsid w:val="000E10D0"/>
    <w:rsid w:val="000E2674"/>
    <w:rsid w:val="000E2F41"/>
    <w:rsid w:val="000E39BC"/>
    <w:rsid w:val="000E3C4E"/>
    <w:rsid w:val="000E4C96"/>
    <w:rsid w:val="000E6719"/>
    <w:rsid w:val="000F0080"/>
    <w:rsid w:val="000F03C9"/>
    <w:rsid w:val="000F1F7C"/>
    <w:rsid w:val="000F26B7"/>
    <w:rsid w:val="000F2A32"/>
    <w:rsid w:val="000F2FED"/>
    <w:rsid w:val="000F449B"/>
    <w:rsid w:val="000F4834"/>
    <w:rsid w:val="000F5CEB"/>
    <w:rsid w:val="00100411"/>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BDA"/>
    <w:rsid w:val="00113C00"/>
    <w:rsid w:val="001151C5"/>
    <w:rsid w:val="00116A30"/>
    <w:rsid w:val="00116C5D"/>
    <w:rsid w:val="00117563"/>
    <w:rsid w:val="001205B1"/>
    <w:rsid w:val="001208ED"/>
    <w:rsid w:val="00120D5A"/>
    <w:rsid w:val="00121CF7"/>
    <w:rsid w:val="00121D79"/>
    <w:rsid w:val="0012229E"/>
    <w:rsid w:val="0012383E"/>
    <w:rsid w:val="001255F7"/>
    <w:rsid w:val="00125739"/>
    <w:rsid w:val="00125A0E"/>
    <w:rsid w:val="00126CDF"/>
    <w:rsid w:val="001277DC"/>
    <w:rsid w:val="00127BA0"/>
    <w:rsid w:val="00132A27"/>
    <w:rsid w:val="00133036"/>
    <w:rsid w:val="00133039"/>
    <w:rsid w:val="0013307A"/>
    <w:rsid w:val="001330FF"/>
    <w:rsid w:val="001355FD"/>
    <w:rsid w:val="0013572C"/>
    <w:rsid w:val="00135E91"/>
    <w:rsid w:val="00136FFB"/>
    <w:rsid w:val="00137A5D"/>
    <w:rsid w:val="0014122F"/>
    <w:rsid w:val="00141DC4"/>
    <w:rsid w:val="00145B0D"/>
    <w:rsid w:val="0014617B"/>
    <w:rsid w:val="001467D1"/>
    <w:rsid w:val="00146F12"/>
    <w:rsid w:val="0014727E"/>
    <w:rsid w:val="00147C3F"/>
    <w:rsid w:val="00150514"/>
    <w:rsid w:val="00152CED"/>
    <w:rsid w:val="00154D6C"/>
    <w:rsid w:val="00156222"/>
    <w:rsid w:val="001572D6"/>
    <w:rsid w:val="00160082"/>
    <w:rsid w:val="0016077B"/>
    <w:rsid w:val="00162CE7"/>
    <w:rsid w:val="00163AC9"/>
    <w:rsid w:val="00163C51"/>
    <w:rsid w:val="00165D17"/>
    <w:rsid w:val="00167271"/>
    <w:rsid w:val="00167511"/>
    <w:rsid w:val="001709A6"/>
    <w:rsid w:val="00170A7C"/>
    <w:rsid w:val="00171201"/>
    <w:rsid w:val="00171464"/>
    <w:rsid w:val="00171B70"/>
    <w:rsid w:val="0017215E"/>
    <w:rsid w:val="00172987"/>
    <w:rsid w:val="001736EB"/>
    <w:rsid w:val="00174101"/>
    <w:rsid w:val="001745F5"/>
    <w:rsid w:val="00174EC0"/>
    <w:rsid w:val="00175CD6"/>
    <w:rsid w:val="001769F1"/>
    <w:rsid w:val="0018017B"/>
    <w:rsid w:val="00181EB2"/>
    <w:rsid w:val="00181F9C"/>
    <w:rsid w:val="001846CD"/>
    <w:rsid w:val="00185910"/>
    <w:rsid w:val="00185E4D"/>
    <w:rsid w:val="00186FDB"/>
    <w:rsid w:val="0019049C"/>
    <w:rsid w:val="001910FA"/>
    <w:rsid w:val="00191366"/>
    <w:rsid w:val="00192D7E"/>
    <w:rsid w:val="00193D99"/>
    <w:rsid w:val="00194EDF"/>
    <w:rsid w:val="0019520A"/>
    <w:rsid w:val="00196A29"/>
    <w:rsid w:val="00197483"/>
    <w:rsid w:val="00197E3C"/>
    <w:rsid w:val="001A2C8E"/>
    <w:rsid w:val="001A3C70"/>
    <w:rsid w:val="001A3F68"/>
    <w:rsid w:val="001A3FDE"/>
    <w:rsid w:val="001A42A3"/>
    <w:rsid w:val="001A60D5"/>
    <w:rsid w:val="001A6557"/>
    <w:rsid w:val="001A6801"/>
    <w:rsid w:val="001A7B05"/>
    <w:rsid w:val="001B074C"/>
    <w:rsid w:val="001B1A3C"/>
    <w:rsid w:val="001B1F62"/>
    <w:rsid w:val="001B2B58"/>
    <w:rsid w:val="001B36C1"/>
    <w:rsid w:val="001B444A"/>
    <w:rsid w:val="001B4609"/>
    <w:rsid w:val="001B6812"/>
    <w:rsid w:val="001B73ED"/>
    <w:rsid w:val="001B7710"/>
    <w:rsid w:val="001C0802"/>
    <w:rsid w:val="001C1201"/>
    <w:rsid w:val="001C290E"/>
    <w:rsid w:val="001C4391"/>
    <w:rsid w:val="001C498D"/>
    <w:rsid w:val="001C54FF"/>
    <w:rsid w:val="001C560A"/>
    <w:rsid w:val="001C71C7"/>
    <w:rsid w:val="001C7476"/>
    <w:rsid w:val="001C7915"/>
    <w:rsid w:val="001D03CA"/>
    <w:rsid w:val="001D1785"/>
    <w:rsid w:val="001D2258"/>
    <w:rsid w:val="001D24A5"/>
    <w:rsid w:val="001D2C7C"/>
    <w:rsid w:val="001D39E5"/>
    <w:rsid w:val="001D7887"/>
    <w:rsid w:val="001E0440"/>
    <w:rsid w:val="001E09F9"/>
    <w:rsid w:val="001E33EA"/>
    <w:rsid w:val="001E3439"/>
    <w:rsid w:val="001E4012"/>
    <w:rsid w:val="001F1392"/>
    <w:rsid w:val="001F1461"/>
    <w:rsid w:val="001F1A2F"/>
    <w:rsid w:val="001F1A57"/>
    <w:rsid w:val="001F1DA3"/>
    <w:rsid w:val="001F598C"/>
    <w:rsid w:val="001F5FFA"/>
    <w:rsid w:val="001F677C"/>
    <w:rsid w:val="001F6D94"/>
    <w:rsid w:val="001F7739"/>
    <w:rsid w:val="00200BE3"/>
    <w:rsid w:val="00201166"/>
    <w:rsid w:val="00206114"/>
    <w:rsid w:val="00206319"/>
    <w:rsid w:val="00206E8E"/>
    <w:rsid w:val="00206EC6"/>
    <w:rsid w:val="00210B33"/>
    <w:rsid w:val="002126E3"/>
    <w:rsid w:val="00212879"/>
    <w:rsid w:val="00212D60"/>
    <w:rsid w:val="00213AFF"/>
    <w:rsid w:val="00213CF3"/>
    <w:rsid w:val="00213E86"/>
    <w:rsid w:val="002150F1"/>
    <w:rsid w:val="00215111"/>
    <w:rsid w:val="00215472"/>
    <w:rsid w:val="00216584"/>
    <w:rsid w:val="002165D9"/>
    <w:rsid w:val="002166C9"/>
    <w:rsid w:val="00217E84"/>
    <w:rsid w:val="002215DA"/>
    <w:rsid w:val="00222D45"/>
    <w:rsid w:val="0022621A"/>
    <w:rsid w:val="00226E3E"/>
    <w:rsid w:val="00227E78"/>
    <w:rsid w:val="00227FC3"/>
    <w:rsid w:val="002310B1"/>
    <w:rsid w:val="00232544"/>
    <w:rsid w:val="0023319B"/>
    <w:rsid w:val="00233219"/>
    <w:rsid w:val="0023627C"/>
    <w:rsid w:val="00237459"/>
    <w:rsid w:val="002404B0"/>
    <w:rsid w:val="00241898"/>
    <w:rsid w:val="00242B3B"/>
    <w:rsid w:val="00243426"/>
    <w:rsid w:val="00243498"/>
    <w:rsid w:val="00245215"/>
    <w:rsid w:val="00246912"/>
    <w:rsid w:val="00246E92"/>
    <w:rsid w:val="002473D8"/>
    <w:rsid w:val="002503DD"/>
    <w:rsid w:val="00250807"/>
    <w:rsid w:val="002512ED"/>
    <w:rsid w:val="00251E32"/>
    <w:rsid w:val="0025247C"/>
    <w:rsid w:val="00252531"/>
    <w:rsid w:val="00252ADD"/>
    <w:rsid w:val="00252C23"/>
    <w:rsid w:val="0025358E"/>
    <w:rsid w:val="00253FF8"/>
    <w:rsid w:val="002543F6"/>
    <w:rsid w:val="00254AC6"/>
    <w:rsid w:val="00255909"/>
    <w:rsid w:val="00255ED5"/>
    <w:rsid w:val="00257406"/>
    <w:rsid w:val="00262447"/>
    <w:rsid w:val="00262EA3"/>
    <w:rsid w:val="00263FFA"/>
    <w:rsid w:val="0026476E"/>
    <w:rsid w:val="002708F2"/>
    <w:rsid w:val="00270A01"/>
    <w:rsid w:val="00271D73"/>
    <w:rsid w:val="0027441D"/>
    <w:rsid w:val="00275D67"/>
    <w:rsid w:val="0027661F"/>
    <w:rsid w:val="00280359"/>
    <w:rsid w:val="002814B3"/>
    <w:rsid w:val="00281DBC"/>
    <w:rsid w:val="002849A9"/>
    <w:rsid w:val="0028504D"/>
    <w:rsid w:val="00287E7C"/>
    <w:rsid w:val="0029174F"/>
    <w:rsid w:val="00295096"/>
    <w:rsid w:val="0029618C"/>
    <w:rsid w:val="002A05F1"/>
    <w:rsid w:val="002A18D7"/>
    <w:rsid w:val="002A316D"/>
    <w:rsid w:val="002A3333"/>
    <w:rsid w:val="002A4346"/>
    <w:rsid w:val="002A447B"/>
    <w:rsid w:val="002A4581"/>
    <w:rsid w:val="002A5517"/>
    <w:rsid w:val="002A5572"/>
    <w:rsid w:val="002A6AD0"/>
    <w:rsid w:val="002B0E53"/>
    <w:rsid w:val="002B14B9"/>
    <w:rsid w:val="002B209A"/>
    <w:rsid w:val="002B3456"/>
    <w:rsid w:val="002B34A3"/>
    <w:rsid w:val="002B4A2B"/>
    <w:rsid w:val="002B6669"/>
    <w:rsid w:val="002C0205"/>
    <w:rsid w:val="002C0A69"/>
    <w:rsid w:val="002C20DA"/>
    <w:rsid w:val="002C36EE"/>
    <w:rsid w:val="002C717E"/>
    <w:rsid w:val="002C7738"/>
    <w:rsid w:val="002D1F16"/>
    <w:rsid w:val="002D299F"/>
    <w:rsid w:val="002D476A"/>
    <w:rsid w:val="002D4DE6"/>
    <w:rsid w:val="002D5023"/>
    <w:rsid w:val="002E016E"/>
    <w:rsid w:val="002E1AA6"/>
    <w:rsid w:val="002E1C05"/>
    <w:rsid w:val="002E33BF"/>
    <w:rsid w:val="002E5FBF"/>
    <w:rsid w:val="002E63FD"/>
    <w:rsid w:val="002E71A4"/>
    <w:rsid w:val="002E7921"/>
    <w:rsid w:val="002F0C50"/>
    <w:rsid w:val="002F15F0"/>
    <w:rsid w:val="002F216B"/>
    <w:rsid w:val="002F3160"/>
    <w:rsid w:val="002F3761"/>
    <w:rsid w:val="002F4574"/>
    <w:rsid w:val="002F53D9"/>
    <w:rsid w:val="002F7130"/>
    <w:rsid w:val="00301173"/>
    <w:rsid w:val="003015D7"/>
    <w:rsid w:val="003030E4"/>
    <w:rsid w:val="00304315"/>
    <w:rsid w:val="00305F7A"/>
    <w:rsid w:val="003102A9"/>
    <w:rsid w:val="00310474"/>
    <w:rsid w:val="00310AFE"/>
    <w:rsid w:val="00311DBA"/>
    <w:rsid w:val="00313118"/>
    <w:rsid w:val="00313752"/>
    <w:rsid w:val="003141A7"/>
    <w:rsid w:val="00314477"/>
    <w:rsid w:val="00314DF6"/>
    <w:rsid w:val="00315131"/>
    <w:rsid w:val="003152F9"/>
    <w:rsid w:val="0031549A"/>
    <w:rsid w:val="00317763"/>
    <w:rsid w:val="0032283E"/>
    <w:rsid w:val="003237BE"/>
    <w:rsid w:val="00324194"/>
    <w:rsid w:val="00324ED4"/>
    <w:rsid w:val="00325512"/>
    <w:rsid w:val="003262AC"/>
    <w:rsid w:val="00330944"/>
    <w:rsid w:val="00330D75"/>
    <w:rsid w:val="003313CA"/>
    <w:rsid w:val="00331A95"/>
    <w:rsid w:val="003321B6"/>
    <w:rsid w:val="00335FCB"/>
    <w:rsid w:val="0033676F"/>
    <w:rsid w:val="003377F1"/>
    <w:rsid w:val="00337E26"/>
    <w:rsid w:val="003404DD"/>
    <w:rsid w:val="0034089E"/>
    <w:rsid w:val="003433E3"/>
    <w:rsid w:val="00344F50"/>
    <w:rsid w:val="00346977"/>
    <w:rsid w:val="00347A2C"/>
    <w:rsid w:val="003517EF"/>
    <w:rsid w:val="00354DBF"/>
    <w:rsid w:val="00354DDA"/>
    <w:rsid w:val="00355FEE"/>
    <w:rsid w:val="00356C05"/>
    <w:rsid w:val="003574C3"/>
    <w:rsid w:val="003578B9"/>
    <w:rsid w:val="0036024B"/>
    <w:rsid w:val="00362576"/>
    <w:rsid w:val="0036430B"/>
    <w:rsid w:val="003649B4"/>
    <w:rsid w:val="003662FE"/>
    <w:rsid w:val="00366662"/>
    <w:rsid w:val="00371B02"/>
    <w:rsid w:val="00371DD5"/>
    <w:rsid w:val="00372183"/>
    <w:rsid w:val="003725F8"/>
    <w:rsid w:val="00373459"/>
    <w:rsid w:val="003734E0"/>
    <w:rsid w:val="00373609"/>
    <w:rsid w:val="00375CE4"/>
    <w:rsid w:val="00376C49"/>
    <w:rsid w:val="00381197"/>
    <w:rsid w:val="003826DB"/>
    <w:rsid w:val="0038275E"/>
    <w:rsid w:val="00383390"/>
    <w:rsid w:val="0038342F"/>
    <w:rsid w:val="00383B78"/>
    <w:rsid w:val="00383EDE"/>
    <w:rsid w:val="0039035E"/>
    <w:rsid w:val="00390B39"/>
    <w:rsid w:val="00392026"/>
    <w:rsid w:val="00392DAF"/>
    <w:rsid w:val="00393B21"/>
    <w:rsid w:val="00396A21"/>
    <w:rsid w:val="00396EB8"/>
    <w:rsid w:val="00397ACD"/>
    <w:rsid w:val="003A0098"/>
    <w:rsid w:val="003A0614"/>
    <w:rsid w:val="003A074C"/>
    <w:rsid w:val="003A0CA5"/>
    <w:rsid w:val="003A2E96"/>
    <w:rsid w:val="003A346B"/>
    <w:rsid w:val="003A3AC5"/>
    <w:rsid w:val="003A5365"/>
    <w:rsid w:val="003A7FD2"/>
    <w:rsid w:val="003B0BF9"/>
    <w:rsid w:val="003B3971"/>
    <w:rsid w:val="003B692D"/>
    <w:rsid w:val="003B7D1C"/>
    <w:rsid w:val="003C3949"/>
    <w:rsid w:val="003C7D21"/>
    <w:rsid w:val="003D1068"/>
    <w:rsid w:val="003D1F39"/>
    <w:rsid w:val="003D3C76"/>
    <w:rsid w:val="003D5499"/>
    <w:rsid w:val="003D7845"/>
    <w:rsid w:val="003D7B84"/>
    <w:rsid w:val="003E0791"/>
    <w:rsid w:val="003E11A3"/>
    <w:rsid w:val="003E23F3"/>
    <w:rsid w:val="003E2C0A"/>
    <w:rsid w:val="003E30A0"/>
    <w:rsid w:val="003E38E6"/>
    <w:rsid w:val="003E4245"/>
    <w:rsid w:val="003E4859"/>
    <w:rsid w:val="003E593D"/>
    <w:rsid w:val="003E626E"/>
    <w:rsid w:val="003F02D6"/>
    <w:rsid w:val="003F28AC"/>
    <w:rsid w:val="003F4DDB"/>
    <w:rsid w:val="003F6664"/>
    <w:rsid w:val="003F6987"/>
    <w:rsid w:val="004012D7"/>
    <w:rsid w:val="0040209F"/>
    <w:rsid w:val="00402E0E"/>
    <w:rsid w:val="00403879"/>
    <w:rsid w:val="0040401D"/>
    <w:rsid w:val="00404797"/>
    <w:rsid w:val="00405340"/>
    <w:rsid w:val="004059E5"/>
    <w:rsid w:val="00406592"/>
    <w:rsid w:val="00406CAA"/>
    <w:rsid w:val="00407571"/>
    <w:rsid w:val="00407620"/>
    <w:rsid w:val="004102ED"/>
    <w:rsid w:val="004103BA"/>
    <w:rsid w:val="00410A6F"/>
    <w:rsid w:val="00410C10"/>
    <w:rsid w:val="004114F5"/>
    <w:rsid w:val="00411551"/>
    <w:rsid w:val="004133AB"/>
    <w:rsid w:val="00413942"/>
    <w:rsid w:val="004148F0"/>
    <w:rsid w:val="004171E9"/>
    <w:rsid w:val="0042041B"/>
    <w:rsid w:val="00421803"/>
    <w:rsid w:val="00423F1F"/>
    <w:rsid w:val="00425F02"/>
    <w:rsid w:val="004278E3"/>
    <w:rsid w:val="00427DB1"/>
    <w:rsid w:val="00430E47"/>
    <w:rsid w:val="00431B91"/>
    <w:rsid w:val="0043254A"/>
    <w:rsid w:val="004328AA"/>
    <w:rsid w:val="00434CE3"/>
    <w:rsid w:val="00435130"/>
    <w:rsid w:val="004351E7"/>
    <w:rsid w:val="0043616E"/>
    <w:rsid w:val="00436E2E"/>
    <w:rsid w:val="00440436"/>
    <w:rsid w:val="0044079D"/>
    <w:rsid w:val="004429E8"/>
    <w:rsid w:val="004433C6"/>
    <w:rsid w:val="00444BEA"/>
    <w:rsid w:val="00444F0B"/>
    <w:rsid w:val="004454FE"/>
    <w:rsid w:val="004459C5"/>
    <w:rsid w:val="0044635D"/>
    <w:rsid w:val="00447228"/>
    <w:rsid w:val="0044796B"/>
    <w:rsid w:val="00447F27"/>
    <w:rsid w:val="00451CB0"/>
    <w:rsid w:val="00451E9B"/>
    <w:rsid w:val="00452460"/>
    <w:rsid w:val="0045268B"/>
    <w:rsid w:val="00454962"/>
    <w:rsid w:val="004551F6"/>
    <w:rsid w:val="00455C33"/>
    <w:rsid w:val="00456E40"/>
    <w:rsid w:val="00456FD8"/>
    <w:rsid w:val="004601F5"/>
    <w:rsid w:val="00460B0E"/>
    <w:rsid w:val="00460B75"/>
    <w:rsid w:val="00461780"/>
    <w:rsid w:val="00462091"/>
    <w:rsid w:val="00462453"/>
    <w:rsid w:val="00462FD4"/>
    <w:rsid w:val="0046366E"/>
    <w:rsid w:val="004648FE"/>
    <w:rsid w:val="00465478"/>
    <w:rsid w:val="00465EF1"/>
    <w:rsid w:val="00467654"/>
    <w:rsid w:val="004679FF"/>
    <w:rsid w:val="00467C6C"/>
    <w:rsid w:val="00470409"/>
    <w:rsid w:val="00471F27"/>
    <w:rsid w:val="00471F6B"/>
    <w:rsid w:val="00472FD4"/>
    <w:rsid w:val="004731E3"/>
    <w:rsid w:val="004738CB"/>
    <w:rsid w:val="00473933"/>
    <w:rsid w:val="004742CB"/>
    <w:rsid w:val="00474504"/>
    <w:rsid w:val="00475652"/>
    <w:rsid w:val="00480B90"/>
    <w:rsid w:val="004819F2"/>
    <w:rsid w:val="0048250B"/>
    <w:rsid w:val="0048331B"/>
    <w:rsid w:val="00483D45"/>
    <w:rsid w:val="004840A4"/>
    <w:rsid w:val="004846A8"/>
    <w:rsid w:val="00485116"/>
    <w:rsid w:val="0048663C"/>
    <w:rsid w:val="00487305"/>
    <w:rsid w:val="00487FF4"/>
    <w:rsid w:val="00490F7A"/>
    <w:rsid w:val="00490F90"/>
    <w:rsid w:val="00492A38"/>
    <w:rsid w:val="00493549"/>
    <w:rsid w:val="00493D01"/>
    <w:rsid w:val="00494A54"/>
    <w:rsid w:val="0049532B"/>
    <w:rsid w:val="00495D6D"/>
    <w:rsid w:val="004A2FCE"/>
    <w:rsid w:val="004A3CB1"/>
    <w:rsid w:val="004A3FD0"/>
    <w:rsid w:val="004A714A"/>
    <w:rsid w:val="004A7380"/>
    <w:rsid w:val="004B1ECF"/>
    <w:rsid w:val="004B261B"/>
    <w:rsid w:val="004B40D2"/>
    <w:rsid w:val="004B461B"/>
    <w:rsid w:val="004B6C00"/>
    <w:rsid w:val="004B7259"/>
    <w:rsid w:val="004B78C2"/>
    <w:rsid w:val="004C266E"/>
    <w:rsid w:val="004C2CBC"/>
    <w:rsid w:val="004C33DE"/>
    <w:rsid w:val="004C4A8B"/>
    <w:rsid w:val="004C55BC"/>
    <w:rsid w:val="004C58DB"/>
    <w:rsid w:val="004C5D74"/>
    <w:rsid w:val="004C6851"/>
    <w:rsid w:val="004D00DA"/>
    <w:rsid w:val="004D02D8"/>
    <w:rsid w:val="004D0E81"/>
    <w:rsid w:val="004D29E7"/>
    <w:rsid w:val="004D2A95"/>
    <w:rsid w:val="004D3726"/>
    <w:rsid w:val="004D3EB8"/>
    <w:rsid w:val="004D3FDF"/>
    <w:rsid w:val="004D48CE"/>
    <w:rsid w:val="004D55E4"/>
    <w:rsid w:val="004D5FBA"/>
    <w:rsid w:val="004D6370"/>
    <w:rsid w:val="004D7C1A"/>
    <w:rsid w:val="004D7D61"/>
    <w:rsid w:val="004E1FCA"/>
    <w:rsid w:val="004E2CF1"/>
    <w:rsid w:val="004E2E8C"/>
    <w:rsid w:val="004E30B7"/>
    <w:rsid w:val="004E5693"/>
    <w:rsid w:val="004E574F"/>
    <w:rsid w:val="004E6A72"/>
    <w:rsid w:val="004E6C61"/>
    <w:rsid w:val="004F131E"/>
    <w:rsid w:val="004F151B"/>
    <w:rsid w:val="004F3034"/>
    <w:rsid w:val="004F34FD"/>
    <w:rsid w:val="004F39E3"/>
    <w:rsid w:val="004F4F50"/>
    <w:rsid w:val="004F5477"/>
    <w:rsid w:val="004F63DF"/>
    <w:rsid w:val="004F6C93"/>
    <w:rsid w:val="00500153"/>
    <w:rsid w:val="0050087D"/>
    <w:rsid w:val="0050178F"/>
    <w:rsid w:val="00501AEF"/>
    <w:rsid w:val="00502118"/>
    <w:rsid w:val="00502457"/>
    <w:rsid w:val="00502ED5"/>
    <w:rsid w:val="00502F7E"/>
    <w:rsid w:val="0050640B"/>
    <w:rsid w:val="005071E8"/>
    <w:rsid w:val="00507A6F"/>
    <w:rsid w:val="00507DB3"/>
    <w:rsid w:val="005101D8"/>
    <w:rsid w:val="00510711"/>
    <w:rsid w:val="00511525"/>
    <w:rsid w:val="00513D7D"/>
    <w:rsid w:val="00514C99"/>
    <w:rsid w:val="00514C9A"/>
    <w:rsid w:val="00517962"/>
    <w:rsid w:val="0052040B"/>
    <w:rsid w:val="00520CF4"/>
    <w:rsid w:val="00522074"/>
    <w:rsid w:val="00522646"/>
    <w:rsid w:val="00524BCD"/>
    <w:rsid w:val="00525128"/>
    <w:rsid w:val="005264A3"/>
    <w:rsid w:val="00526F74"/>
    <w:rsid w:val="00527EB6"/>
    <w:rsid w:val="00531FCC"/>
    <w:rsid w:val="0053287E"/>
    <w:rsid w:val="0053516B"/>
    <w:rsid w:val="0053564C"/>
    <w:rsid w:val="005360A8"/>
    <w:rsid w:val="005365E8"/>
    <w:rsid w:val="00536CB5"/>
    <w:rsid w:val="00536F7D"/>
    <w:rsid w:val="0054141C"/>
    <w:rsid w:val="00541B63"/>
    <w:rsid w:val="00541C3F"/>
    <w:rsid w:val="00541FD2"/>
    <w:rsid w:val="0054388D"/>
    <w:rsid w:val="00544128"/>
    <w:rsid w:val="005441A6"/>
    <w:rsid w:val="00544F33"/>
    <w:rsid w:val="00545EA1"/>
    <w:rsid w:val="00546052"/>
    <w:rsid w:val="00547005"/>
    <w:rsid w:val="0055046D"/>
    <w:rsid w:val="00552146"/>
    <w:rsid w:val="005527C8"/>
    <w:rsid w:val="00552DC6"/>
    <w:rsid w:val="005542FB"/>
    <w:rsid w:val="005544A9"/>
    <w:rsid w:val="00555364"/>
    <w:rsid w:val="00556485"/>
    <w:rsid w:val="00562582"/>
    <w:rsid w:val="00562748"/>
    <w:rsid w:val="00562C60"/>
    <w:rsid w:val="005642ED"/>
    <w:rsid w:val="00564774"/>
    <w:rsid w:val="005647AA"/>
    <w:rsid w:val="00564E1A"/>
    <w:rsid w:val="00564E89"/>
    <w:rsid w:val="0056596D"/>
    <w:rsid w:val="005671A9"/>
    <w:rsid w:val="00567637"/>
    <w:rsid w:val="00567A9F"/>
    <w:rsid w:val="0057000C"/>
    <w:rsid w:val="00570861"/>
    <w:rsid w:val="00571952"/>
    <w:rsid w:val="00572F0F"/>
    <w:rsid w:val="00573411"/>
    <w:rsid w:val="0057446A"/>
    <w:rsid w:val="0057593C"/>
    <w:rsid w:val="00576588"/>
    <w:rsid w:val="005767FC"/>
    <w:rsid w:val="00576E07"/>
    <w:rsid w:val="00577642"/>
    <w:rsid w:val="00581167"/>
    <w:rsid w:val="00581B91"/>
    <w:rsid w:val="005829C0"/>
    <w:rsid w:val="00584F42"/>
    <w:rsid w:val="00590826"/>
    <w:rsid w:val="0059363A"/>
    <w:rsid w:val="00594A4D"/>
    <w:rsid w:val="00595702"/>
    <w:rsid w:val="00595DA9"/>
    <w:rsid w:val="00596A66"/>
    <w:rsid w:val="005972EC"/>
    <w:rsid w:val="005974E6"/>
    <w:rsid w:val="005A1DCC"/>
    <w:rsid w:val="005A1F7A"/>
    <w:rsid w:val="005A256E"/>
    <w:rsid w:val="005A4A6F"/>
    <w:rsid w:val="005A4E3B"/>
    <w:rsid w:val="005A4FA1"/>
    <w:rsid w:val="005A6803"/>
    <w:rsid w:val="005A7193"/>
    <w:rsid w:val="005B0282"/>
    <w:rsid w:val="005B104A"/>
    <w:rsid w:val="005B10B7"/>
    <w:rsid w:val="005B32EC"/>
    <w:rsid w:val="005B3537"/>
    <w:rsid w:val="005B4FEC"/>
    <w:rsid w:val="005C0F25"/>
    <w:rsid w:val="005C11F7"/>
    <w:rsid w:val="005C3F5E"/>
    <w:rsid w:val="005C4571"/>
    <w:rsid w:val="005C6C77"/>
    <w:rsid w:val="005D0520"/>
    <w:rsid w:val="005D1F87"/>
    <w:rsid w:val="005D3035"/>
    <w:rsid w:val="005D41DB"/>
    <w:rsid w:val="005D62D7"/>
    <w:rsid w:val="005D6A90"/>
    <w:rsid w:val="005E04F1"/>
    <w:rsid w:val="005E05BE"/>
    <w:rsid w:val="005E0EFA"/>
    <w:rsid w:val="005E1BD8"/>
    <w:rsid w:val="005E2AA4"/>
    <w:rsid w:val="005E4378"/>
    <w:rsid w:val="005E46EA"/>
    <w:rsid w:val="005E56B1"/>
    <w:rsid w:val="005E5BE9"/>
    <w:rsid w:val="005E6C41"/>
    <w:rsid w:val="005E710D"/>
    <w:rsid w:val="005E751F"/>
    <w:rsid w:val="005E7704"/>
    <w:rsid w:val="005E796E"/>
    <w:rsid w:val="005F1D3A"/>
    <w:rsid w:val="005F224D"/>
    <w:rsid w:val="005F267F"/>
    <w:rsid w:val="005F27FA"/>
    <w:rsid w:val="005F3B8B"/>
    <w:rsid w:val="005F3F6D"/>
    <w:rsid w:val="005F57C7"/>
    <w:rsid w:val="005F5FAC"/>
    <w:rsid w:val="005F684E"/>
    <w:rsid w:val="0060275B"/>
    <w:rsid w:val="00603459"/>
    <w:rsid w:val="006037BE"/>
    <w:rsid w:val="0060498D"/>
    <w:rsid w:val="0060590E"/>
    <w:rsid w:val="00606811"/>
    <w:rsid w:val="00606E27"/>
    <w:rsid w:val="00610FC1"/>
    <w:rsid w:val="006111F5"/>
    <w:rsid w:val="0061246C"/>
    <w:rsid w:val="00612E74"/>
    <w:rsid w:val="00613B98"/>
    <w:rsid w:val="006142E4"/>
    <w:rsid w:val="0061612E"/>
    <w:rsid w:val="006174F3"/>
    <w:rsid w:val="006203C5"/>
    <w:rsid w:val="006229A1"/>
    <w:rsid w:val="00623192"/>
    <w:rsid w:val="00624ABE"/>
    <w:rsid w:val="00624F1B"/>
    <w:rsid w:val="006323E3"/>
    <w:rsid w:val="00633118"/>
    <w:rsid w:val="006356A9"/>
    <w:rsid w:val="00637542"/>
    <w:rsid w:val="006375DC"/>
    <w:rsid w:val="006377E9"/>
    <w:rsid w:val="00640A34"/>
    <w:rsid w:val="006420A1"/>
    <w:rsid w:val="00642A31"/>
    <w:rsid w:val="00642D6C"/>
    <w:rsid w:val="00643321"/>
    <w:rsid w:val="006437D1"/>
    <w:rsid w:val="00645AE8"/>
    <w:rsid w:val="00645EAB"/>
    <w:rsid w:val="00647A19"/>
    <w:rsid w:val="006513DC"/>
    <w:rsid w:val="00651F1E"/>
    <w:rsid w:val="006523B1"/>
    <w:rsid w:val="00655F2C"/>
    <w:rsid w:val="006567E1"/>
    <w:rsid w:val="00660267"/>
    <w:rsid w:val="00660321"/>
    <w:rsid w:val="0066098A"/>
    <w:rsid w:val="00661137"/>
    <w:rsid w:val="00661303"/>
    <w:rsid w:val="0066141F"/>
    <w:rsid w:val="006625F4"/>
    <w:rsid w:val="006626BE"/>
    <w:rsid w:val="006635A4"/>
    <w:rsid w:val="00663A36"/>
    <w:rsid w:val="0066430A"/>
    <w:rsid w:val="00664EAE"/>
    <w:rsid w:val="00665412"/>
    <w:rsid w:val="00665F03"/>
    <w:rsid w:val="006703EC"/>
    <w:rsid w:val="006709D1"/>
    <w:rsid w:val="00671109"/>
    <w:rsid w:val="0067266B"/>
    <w:rsid w:val="00673C07"/>
    <w:rsid w:val="00674118"/>
    <w:rsid w:val="00674B61"/>
    <w:rsid w:val="006750F1"/>
    <w:rsid w:val="00675624"/>
    <w:rsid w:val="006757B2"/>
    <w:rsid w:val="00677DD9"/>
    <w:rsid w:val="00680CF8"/>
    <w:rsid w:val="00681460"/>
    <w:rsid w:val="00681507"/>
    <w:rsid w:val="00681BE0"/>
    <w:rsid w:val="00682223"/>
    <w:rsid w:val="00683DE2"/>
    <w:rsid w:val="006861DF"/>
    <w:rsid w:val="0068673C"/>
    <w:rsid w:val="00686860"/>
    <w:rsid w:val="0068713D"/>
    <w:rsid w:val="00690BC9"/>
    <w:rsid w:val="006916B5"/>
    <w:rsid w:val="00691818"/>
    <w:rsid w:val="006932A4"/>
    <w:rsid w:val="006941C6"/>
    <w:rsid w:val="00695EAA"/>
    <w:rsid w:val="00696165"/>
    <w:rsid w:val="0069642E"/>
    <w:rsid w:val="00697127"/>
    <w:rsid w:val="006A0DC6"/>
    <w:rsid w:val="006A3C1D"/>
    <w:rsid w:val="006A50FB"/>
    <w:rsid w:val="006A602C"/>
    <w:rsid w:val="006A6F62"/>
    <w:rsid w:val="006B1725"/>
    <w:rsid w:val="006B19F5"/>
    <w:rsid w:val="006B2B4A"/>
    <w:rsid w:val="006B31F9"/>
    <w:rsid w:val="006B3679"/>
    <w:rsid w:val="006B367D"/>
    <w:rsid w:val="006B36EA"/>
    <w:rsid w:val="006B5045"/>
    <w:rsid w:val="006B58F2"/>
    <w:rsid w:val="006B5C25"/>
    <w:rsid w:val="006B6362"/>
    <w:rsid w:val="006B6D99"/>
    <w:rsid w:val="006B7739"/>
    <w:rsid w:val="006C2762"/>
    <w:rsid w:val="006C2E5E"/>
    <w:rsid w:val="006C4034"/>
    <w:rsid w:val="006C445C"/>
    <w:rsid w:val="006C481A"/>
    <w:rsid w:val="006C48F2"/>
    <w:rsid w:val="006C4D37"/>
    <w:rsid w:val="006C5174"/>
    <w:rsid w:val="006C66A2"/>
    <w:rsid w:val="006C7C56"/>
    <w:rsid w:val="006D08FC"/>
    <w:rsid w:val="006D2A24"/>
    <w:rsid w:val="006D2B94"/>
    <w:rsid w:val="006D407C"/>
    <w:rsid w:val="006D5F85"/>
    <w:rsid w:val="006D61D8"/>
    <w:rsid w:val="006D665C"/>
    <w:rsid w:val="006D66F8"/>
    <w:rsid w:val="006D6AB2"/>
    <w:rsid w:val="006D6D79"/>
    <w:rsid w:val="006E0D2C"/>
    <w:rsid w:val="006E1081"/>
    <w:rsid w:val="006E14B5"/>
    <w:rsid w:val="006E1F9C"/>
    <w:rsid w:val="006E41B2"/>
    <w:rsid w:val="006E4371"/>
    <w:rsid w:val="006E4E40"/>
    <w:rsid w:val="006E4F60"/>
    <w:rsid w:val="006E540D"/>
    <w:rsid w:val="006E5B31"/>
    <w:rsid w:val="006E761C"/>
    <w:rsid w:val="006F27C6"/>
    <w:rsid w:val="006F28EB"/>
    <w:rsid w:val="006F2F3B"/>
    <w:rsid w:val="006F367C"/>
    <w:rsid w:val="006F3D45"/>
    <w:rsid w:val="006F5986"/>
    <w:rsid w:val="006F5B52"/>
    <w:rsid w:val="006F5F23"/>
    <w:rsid w:val="006F5F57"/>
    <w:rsid w:val="00700AED"/>
    <w:rsid w:val="00702013"/>
    <w:rsid w:val="00703AB3"/>
    <w:rsid w:val="007042EE"/>
    <w:rsid w:val="00704380"/>
    <w:rsid w:val="0070493D"/>
    <w:rsid w:val="00704D4A"/>
    <w:rsid w:val="00704ED4"/>
    <w:rsid w:val="00706757"/>
    <w:rsid w:val="00706A4C"/>
    <w:rsid w:val="00710386"/>
    <w:rsid w:val="00711FF7"/>
    <w:rsid w:val="007124EE"/>
    <w:rsid w:val="00712CC7"/>
    <w:rsid w:val="0071350F"/>
    <w:rsid w:val="007170A6"/>
    <w:rsid w:val="00720585"/>
    <w:rsid w:val="007218D8"/>
    <w:rsid w:val="007224C8"/>
    <w:rsid w:val="0072323B"/>
    <w:rsid w:val="00723592"/>
    <w:rsid w:val="00723CA7"/>
    <w:rsid w:val="0072480C"/>
    <w:rsid w:val="00724B75"/>
    <w:rsid w:val="007250D0"/>
    <w:rsid w:val="00730504"/>
    <w:rsid w:val="00732CB8"/>
    <w:rsid w:val="007334BE"/>
    <w:rsid w:val="00734C48"/>
    <w:rsid w:val="00735A60"/>
    <w:rsid w:val="007364FB"/>
    <w:rsid w:val="00736EAB"/>
    <w:rsid w:val="007379DC"/>
    <w:rsid w:val="00737EAA"/>
    <w:rsid w:val="007401B2"/>
    <w:rsid w:val="00741398"/>
    <w:rsid w:val="007416CF"/>
    <w:rsid w:val="00742662"/>
    <w:rsid w:val="007429EB"/>
    <w:rsid w:val="007436AF"/>
    <w:rsid w:val="00743847"/>
    <w:rsid w:val="00747348"/>
    <w:rsid w:val="007511F6"/>
    <w:rsid w:val="00753459"/>
    <w:rsid w:val="007578FE"/>
    <w:rsid w:val="00762760"/>
    <w:rsid w:val="00762761"/>
    <w:rsid w:val="00770F0D"/>
    <w:rsid w:val="00771437"/>
    <w:rsid w:val="00773AF6"/>
    <w:rsid w:val="00775EC5"/>
    <w:rsid w:val="00776DB1"/>
    <w:rsid w:val="0078051C"/>
    <w:rsid w:val="00780DE0"/>
    <w:rsid w:val="00784B31"/>
    <w:rsid w:val="0078654E"/>
    <w:rsid w:val="00787A89"/>
    <w:rsid w:val="0079054F"/>
    <w:rsid w:val="00790BF5"/>
    <w:rsid w:val="00791902"/>
    <w:rsid w:val="0079197D"/>
    <w:rsid w:val="00791BF0"/>
    <w:rsid w:val="0079280B"/>
    <w:rsid w:val="00794205"/>
    <w:rsid w:val="0079507E"/>
    <w:rsid w:val="00795946"/>
    <w:rsid w:val="00795AED"/>
    <w:rsid w:val="00795F71"/>
    <w:rsid w:val="0079623E"/>
    <w:rsid w:val="0079654B"/>
    <w:rsid w:val="0079667C"/>
    <w:rsid w:val="0079677C"/>
    <w:rsid w:val="00797853"/>
    <w:rsid w:val="0079788B"/>
    <w:rsid w:val="007A0F5C"/>
    <w:rsid w:val="007A3FD7"/>
    <w:rsid w:val="007A500C"/>
    <w:rsid w:val="007A5FE6"/>
    <w:rsid w:val="007A641B"/>
    <w:rsid w:val="007A699F"/>
    <w:rsid w:val="007B07A7"/>
    <w:rsid w:val="007B2628"/>
    <w:rsid w:val="007B32F8"/>
    <w:rsid w:val="007B3EBC"/>
    <w:rsid w:val="007B407C"/>
    <w:rsid w:val="007B4709"/>
    <w:rsid w:val="007B606F"/>
    <w:rsid w:val="007B76FC"/>
    <w:rsid w:val="007B7D2E"/>
    <w:rsid w:val="007C08D0"/>
    <w:rsid w:val="007C0DC5"/>
    <w:rsid w:val="007C1249"/>
    <w:rsid w:val="007C133C"/>
    <w:rsid w:val="007C150D"/>
    <w:rsid w:val="007C24FA"/>
    <w:rsid w:val="007C27EB"/>
    <w:rsid w:val="007C2927"/>
    <w:rsid w:val="007C2DBA"/>
    <w:rsid w:val="007C2EEE"/>
    <w:rsid w:val="007C4D38"/>
    <w:rsid w:val="007C4E72"/>
    <w:rsid w:val="007C6E23"/>
    <w:rsid w:val="007C7330"/>
    <w:rsid w:val="007C7533"/>
    <w:rsid w:val="007C7925"/>
    <w:rsid w:val="007D0EA7"/>
    <w:rsid w:val="007D2044"/>
    <w:rsid w:val="007D432E"/>
    <w:rsid w:val="007D4471"/>
    <w:rsid w:val="007D48D3"/>
    <w:rsid w:val="007D49AD"/>
    <w:rsid w:val="007D4A51"/>
    <w:rsid w:val="007D5734"/>
    <w:rsid w:val="007D74C8"/>
    <w:rsid w:val="007E1525"/>
    <w:rsid w:val="007E2289"/>
    <w:rsid w:val="007E3ADD"/>
    <w:rsid w:val="007E4E2A"/>
    <w:rsid w:val="007E522D"/>
    <w:rsid w:val="007E5F7A"/>
    <w:rsid w:val="007E6635"/>
    <w:rsid w:val="007E73AB"/>
    <w:rsid w:val="007E7D04"/>
    <w:rsid w:val="007F0042"/>
    <w:rsid w:val="007F04F4"/>
    <w:rsid w:val="007F0D31"/>
    <w:rsid w:val="007F0D5B"/>
    <w:rsid w:val="007F31BA"/>
    <w:rsid w:val="007F31BB"/>
    <w:rsid w:val="007F4224"/>
    <w:rsid w:val="007F4D2D"/>
    <w:rsid w:val="007F53CC"/>
    <w:rsid w:val="007F783E"/>
    <w:rsid w:val="00800852"/>
    <w:rsid w:val="008016FF"/>
    <w:rsid w:val="00802274"/>
    <w:rsid w:val="0080258A"/>
    <w:rsid w:val="008027F2"/>
    <w:rsid w:val="00802D7D"/>
    <w:rsid w:val="00803B01"/>
    <w:rsid w:val="00803FDE"/>
    <w:rsid w:val="00804B32"/>
    <w:rsid w:val="00804C86"/>
    <w:rsid w:val="0080524B"/>
    <w:rsid w:val="00805455"/>
    <w:rsid w:val="00805E66"/>
    <w:rsid w:val="00806D8B"/>
    <w:rsid w:val="00806DC2"/>
    <w:rsid w:val="00806EC4"/>
    <w:rsid w:val="00810568"/>
    <w:rsid w:val="008108A5"/>
    <w:rsid w:val="008118B2"/>
    <w:rsid w:val="00812841"/>
    <w:rsid w:val="008128EE"/>
    <w:rsid w:val="00813F1F"/>
    <w:rsid w:val="00814642"/>
    <w:rsid w:val="008159D0"/>
    <w:rsid w:val="00816B21"/>
    <w:rsid w:val="00816C11"/>
    <w:rsid w:val="008172BF"/>
    <w:rsid w:val="00817C36"/>
    <w:rsid w:val="0082254C"/>
    <w:rsid w:val="008238DF"/>
    <w:rsid w:val="0082447E"/>
    <w:rsid w:val="00825329"/>
    <w:rsid w:val="008254E4"/>
    <w:rsid w:val="0083012E"/>
    <w:rsid w:val="008301BB"/>
    <w:rsid w:val="00831274"/>
    <w:rsid w:val="00831381"/>
    <w:rsid w:val="00834495"/>
    <w:rsid w:val="00834B7A"/>
    <w:rsid w:val="00835FE8"/>
    <w:rsid w:val="0083639D"/>
    <w:rsid w:val="00837699"/>
    <w:rsid w:val="008404A9"/>
    <w:rsid w:val="00842D4D"/>
    <w:rsid w:val="00843528"/>
    <w:rsid w:val="00843F3C"/>
    <w:rsid w:val="008446D1"/>
    <w:rsid w:val="00844B74"/>
    <w:rsid w:val="00844BD6"/>
    <w:rsid w:val="0084556C"/>
    <w:rsid w:val="008471F3"/>
    <w:rsid w:val="008526D7"/>
    <w:rsid w:val="00853CE8"/>
    <w:rsid w:val="008541DC"/>
    <w:rsid w:val="0085602F"/>
    <w:rsid w:val="00856645"/>
    <w:rsid w:val="0086004B"/>
    <w:rsid w:val="008600E3"/>
    <w:rsid w:val="00860358"/>
    <w:rsid w:val="00860B6C"/>
    <w:rsid w:val="00861E5A"/>
    <w:rsid w:val="00862BC4"/>
    <w:rsid w:val="00862F3D"/>
    <w:rsid w:val="008637F1"/>
    <w:rsid w:val="00864477"/>
    <w:rsid w:val="00864A0A"/>
    <w:rsid w:val="00866FEE"/>
    <w:rsid w:val="00867423"/>
    <w:rsid w:val="0087473B"/>
    <w:rsid w:val="00875F80"/>
    <w:rsid w:val="0087631A"/>
    <w:rsid w:val="00877A23"/>
    <w:rsid w:val="00881228"/>
    <w:rsid w:val="00882206"/>
    <w:rsid w:val="008828C5"/>
    <w:rsid w:val="00884978"/>
    <w:rsid w:val="008856C8"/>
    <w:rsid w:val="008862DA"/>
    <w:rsid w:val="0089193C"/>
    <w:rsid w:val="00893035"/>
    <w:rsid w:val="008943CB"/>
    <w:rsid w:val="00894441"/>
    <w:rsid w:val="008948BF"/>
    <w:rsid w:val="00894C35"/>
    <w:rsid w:val="00894C55"/>
    <w:rsid w:val="008954C9"/>
    <w:rsid w:val="00897D0D"/>
    <w:rsid w:val="008A10A9"/>
    <w:rsid w:val="008A1795"/>
    <w:rsid w:val="008A2098"/>
    <w:rsid w:val="008A2D69"/>
    <w:rsid w:val="008A355B"/>
    <w:rsid w:val="008A3C4B"/>
    <w:rsid w:val="008A3F97"/>
    <w:rsid w:val="008A55AD"/>
    <w:rsid w:val="008A6B7A"/>
    <w:rsid w:val="008A7539"/>
    <w:rsid w:val="008B373C"/>
    <w:rsid w:val="008B4194"/>
    <w:rsid w:val="008B4D6D"/>
    <w:rsid w:val="008C1C90"/>
    <w:rsid w:val="008C1C97"/>
    <w:rsid w:val="008C2479"/>
    <w:rsid w:val="008C48C2"/>
    <w:rsid w:val="008C4C20"/>
    <w:rsid w:val="008C5B71"/>
    <w:rsid w:val="008C65CE"/>
    <w:rsid w:val="008C74CA"/>
    <w:rsid w:val="008D01AE"/>
    <w:rsid w:val="008D1B3A"/>
    <w:rsid w:val="008D2092"/>
    <w:rsid w:val="008D2852"/>
    <w:rsid w:val="008D2FAF"/>
    <w:rsid w:val="008D335F"/>
    <w:rsid w:val="008D341D"/>
    <w:rsid w:val="008D35B6"/>
    <w:rsid w:val="008D4139"/>
    <w:rsid w:val="008D490B"/>
    <w:rsid w:val="008D68AE"/>
    <w:rsid w:val="008D7CB6"/>
    <w:rsid w:val="008E0388"/>
    <w:rsid w:val="008E17B4"/>
    <w:rsid w:val="008E18AB"/>
    <w:rsid w:val="008E2B71"/>
    <w:rsid w:val="008E32AF"/>
    <w:rsid w:val="008E3B84"/>
    <w:rsid w:val="008E5C48"/>
    <w:rsid w:val="008E5FE4"/>
    <w:rsid w:val="008F0603"/>
    <w:rsid w:val="008F0959"/>
    <w:rsid w:val="008F1F72"/>
    <w:rsid w:val="008F2B1C"/>
    <w:rsid w:val="008F6213"/>
    <w:rsid w:val="008F6822"/>
    <w:rsid w:val="008F6D18"/>
    <w:rsid w:val="008F78D4"/>
    <w:rsid w:val="00903476"/>
    <w:rsid w:val="00903D3F"/>
    <w:rsid w:val="00904215"/>
    <w:rsid w:val="00905799"/>
    <w:rsid w:val="00905C34"/>
    <w:rsid w:val="009066B4"/>
    <w:rsid w:val="00907164"/>
    <w:rsid w:val="009076F0"/>
    <w:rsid w:val="00910529"/>
    <w:rsid w:val="0091188E"/>
    <w:rsid w:val="0091391B"/>
    <w:rsid w:val="00913FA8"/>
    <w:rsid w:val="009141C0"/>
    <w:rsid w:val="009143BB"/>
    <w:rsid w:val="00914563"/>
    <w:rsid w:val="00914E41"/>
    <w:rsid w:val="00915714"/>
    <w:rsid w:val="009160D1"/>
    <w:rsid w:val="00916976"/>
    <w:rsid w:val="00916F6A"/>
    <w:rsid w:val="009173F7"/>
    <w:rsid w:val="0091786C"/>
    <w:rsid w:val="0092256B"/>
    <w:rsid w:val="00922B2E"/>
    <w:rsid w:val="00925EFB"/>
    <w:rsid w:val="0092720F"/>
    <w:rsid w:val="00927B68"/>
    <w:rsid w:val="00930B3D"/>
    <w:rsid w:val="00932343"/>
    <w:rsid w:val="00932A90"/>
    <w:rsid w:val="0093301A"/>
    <w:rsid w:val="00933552"/>
    <w:rsid w:val="00933C29"/>
    <w:rsid w:val="009341EB"/>
    <w:rsid w:val="00935551"/>
    <w:rsid w:val="00935E40"/>
    <w:rsid w:val="00942243"/>
    <w:rsid w:val="009428F0"/>
    <w:rsid w:val="00943919"/>
    <w:rsid w:val="00943F7D"/>
    <w:rsid w:val="00944650"/>
    <w:rsid w:val="009447FE"/>
    <w:rsid w:val="00945CD1"/>
    <w:rsid w:val="00946231"/>
    <w:rsid w:val="009469ED"/>
    <w:rsid w:val="00946EAD"/>
    <w:rsid w:val="009476E8"/>
    <w:rsid w:val="00947FB9"/>
    <w:rsid w:val="00950214"/>
    <w:rsid w:val="0095064D"/>
    <w:rsid w:val="00951B97"/>
    <w:rsid w:val="00952FE6"/>
    <w:rsid w:val="0095345D"/>
    <w:rsid w:val="009534D0"/>
    <w:rsid w:val="009553F4"/>
    <w:rsid w:val="009558B6"/>
    <w:rsid w:val="0095628E"/>
    <w:rsid w:val="00956BD6"/>
    <w:rsid w:val="0096276E"/>
    <w:rsid w:val="009634B7"/>
    <w:rsid w:val="00963CCE"/>
    <w:rsid w:val="0096422D"/>
    <w:rsid w:val="00964B6E"/>
    <w:rsid w:val="00965F1C"/>
    <w:rsid w:val="00966079"/>
    <w:rsid w:val="00966F1B"/>
    <w:rsid w:val="009670C8"/>
    <w:rsid w:val="0096733A"/>
    <w:rsid w:val="00970B1D"/>
    <w:rsid w:val="009711A1"/>
    <w:rsid w:val="00973336"/>
    <w:rsid w:val="009735B3"/>
    <w:rsid w:val="00974FCA"/>
    <w:rsid w:val="0097598F"/>
    <w:rsid w:val="00977A3B"/>
    <w:rsid w:val="00980B1B"/>
    <w:rsid w:val="00981AA3"/>
    <w:rsid w:val="0098327A"/>
    <w:rsid w:val="009833F0"/>
    <w:rsid w:val="009856EE"/>
    <w:rsid w:val="00986BAE"/>
    <w:rsid w:val="00990D0B"/>
    <w:rsid w:val="00994071"/>
    <w:rsid w:val="0099519B"/>
    <w:rsid w:val="009962FB"/>
    <w:rsid w:val="009967BD"/>
    <w:rsid w:val="0099741B"/>
    <w:rsid w:val="009A012A"/>
    <w:rsid w:val="009A1FB7"/>
    <w:rsid w:val="009A2505"/>
    <w:rsid w:val="009A2654"/>
    <w:rsid w:val="009A621C"/>
    <w:rsid w:val="009A6764"/>
    <w:rsid w:val="009B098E"/>
    <w:rsid w:val="009B4662"/>
    <w:rsid w:val="009B4799"/>
    <w:rsid w:val="009B4975"/>
    <w:rsid w:val="009C295F"/>
    <w:rsid w:val="009C33CE"/>
    <w:rsid w:val="009C3748"/>
    <w:rsid w:val="009C45C8"/>
    <w:rsid w:val="009C72F5"/>
    <w:rsid w:val="009D0E55"/>
    <w:rsid w:val="009D1DCB"/>
    <w:rsid w:val="009D3EA6"/>
    <w:rsid w:val="009D3F1C"/>
    <w:rsid w:val="009D5D98"/>
    <w:rsid w:val="009D753B"/>
    <w:rsid w:val="009E01FF"/>
    <w:rsid w:val="009E0209"/>
    <w:rsid w:val="009E044D"/>
    <w:rsid w:val="009E0500"/>
    <w:rsid w:val="009E1642"/>
    <w:rsid w:val="009E261F"/>
    <w:rsid w:val="009E3E9E"/>
    <w:rsid w:val="009E4CE4"/>
    <w:rsid w:val="009E5FBE"/>
    <w:rsid w:val="009E64AF"/>
    <w:rsid w:val="009F1745"/>
    <w:rsid w:val="009F1EB8"/>
    <w:rsid w:val="009F2830"/>
    <w:rsid w:val="009F304B"/>
    <w:rsid w:val="009F5B38"/>
    <w:rsid w:val="009F5C7B"/>
    <w:rsid w:val="009F6E81"/>
    <w:rsid w:val="00A013A1"/>
    <w:rsid w:val="00A0158F"/>
    <w:rsid w:val="00A024A7"/>
    <w:rsid w:val="00A02698"/>
    <w:rsid w:val="00A03954"/>
    <w:rsid w:val="00A03AA4"/>
    <w:rsid w:val="00A03CDD"/>
    <w:rsid w:val="00A040C6"/>
    <w:rsid w:val="00A0423B"/>
    <w:rsid w:val="00A05538"/>
    <w:rsid w:val="00A10995"/>
    <w:rsid w:val="00A10FC3"/>
    <w:rsid w:val="00A13227"/>
    <w:rsid w:val="00A14795"/>
    <w:rsid w:val="00A15AB9"/>
    <w:rsid w:val="00A17C25"/>
    <w:rsid w:val="00A22F91"/>
    <w:rsid w:val="00A24A66"/>
    <w:rsid w:val="00A257BC"/>
    <w:rsid w:val="00A257CA"/>
    <w:rsid w:val="00A25AFD"/>
    <w:rsid w:val="00A277CC"/>
    <w:rsid w:val="00A301DF"/>
    <w:rsid w:val="00A30363"/>
    <w:rsid w:val="00A308CA"/>
    <w:rsid w:val="00A30A42"/>
    <w:rsid w:val="00A32795"/>
    <w:rsid w:val="00A33D24"/>
    <w:rsid w:val="00A34395"/>
    <w:rsid w:val="00A364B1"/>
    <w:rsid w:val="00A3657A"/>
    <w:rsid w:val="00A37F44"/>
    <w:rsid w:val="00A40668"/>
    <w:rsid w:val="00A406F1"/>
    <w:rsid w:val="00A416AF"/>
    <w:rsid w:val="00A41858"/>
    <w:rsid w:val="00A41E0F"/>
    <w:rsid w:val="00A44569"/>
    <w:rsid w:val="00A46B03"/>
    <w:rsid w:val="00A470B3"/>
    <w:rsid w:val="00A51906"/>
    <w:rsid w:val="00A52B22"/>
    <w:rsid w:val="00A53FD6"/>
    <w:rsid w:val="00A552C5"/>
    <w:rsid w:val="00A564C4"/>
    <w:rsid w:val="00A6073E"/>
    <w:rsid w:val="00A60D85"/>
    <w:rsid w:val="00A62C36"/>
    <w:rsid w:val="00A63904"/>
    <w:rsid w:val="00A64600"/>
    <w:rsid w:val="00A647EA"/>
    <w:rsid w:val="00A64A12"/>
    <w:rsid w:val="00A654E2"/>
    <w:rsid w:val="00A65E52"/>
    <w:rsid w:val="00A65FC5"/>
    <w:rsid w:val="00A668E1"/>
    <w:rsid w:val="00A66A9D"/>
    <w:rsid w:val="00A71429"/>
    <w:rsid w:val="00A71502"/>
    <w:rsid w:val="00A71EE9"/>
    <w:rsid w:val="00A73D69"/>
    <w:rsid w:val="00A77492"/>
    <w:rsid w:val="00A81F37"/>
    <w:rsid w:val="00A8312D"/>
    <w:rsid w:val="00A85F44"/>
    <w:rsid w:val="00A87859"/>
    <w:rsid w:val="00A87CE3"/>
    <w:rsid w:val="00A906CA"/>
    <w:rsid w:val="00A90831"/>
    <w:rsid w:val="00A90AAF"/>
    <w:rsid w:val="00A913BB"/>
    <w:rsid w:val="00A94345"/>
    <w:rsid w:val="00A94E2C"/>
    <w:rsid w:val="00A958B9"/>
    <w:rsid w:val="00A96DA1"/>
    <w:rsid w:val="00A975A7"/>
    <w:rsid w:val="00AA03CD"/>
    <w:rsid w:val="00AA05D5"/>
    <w:rsid w:val="00AA1606"/>
    <w:rsid w:val="00AA1A0F"/>
    <w:rsid w:val="00AA3111"/>
    <w:rsid w:val="00AA39EA"/>
    <w:rsid w:val="00AA3ACB"/>
    <w:rsid w:val="00AA4164"/>
    <w:rsid w:val="00AA4981"/>
    <w:rsid w:val="00AA49D1"/>
    <w:rsid w:val="00AA4C32"/>
    <w:rsid w:val="00AA52E2"/>
    <w:rsid w:val="00AA561F"/>
    <w:rsid w:val="00AA56A3"/>
    <w:rsid w:val="00AA6B9A"/>
    <w:rsid w:val="00AA6D11"/>
    <w:rsid w:val="00AA6DAA"/>
    <w:rsid w:val="00AB053B"/>
    <w:rsid w:val="00AB0A0B"/>
    <w:rsid w:val="00AB0A2F"/>
    <w:rsid w:val="00AB1649"/>
    <w:rsid w:val="00AB26EA"/>
    <w:rsid w:val="00AB48E2"/>
    <w:rsid w:val="00AC13B4"/>
    <w:rsid w:val="00AC2FE6"/>
    <w:rsid w:val="00AC3125"/>
    <w:rsid w:val="00AC33A3"/>
    <w:rsid w:val="00AC34D9"/>
    <w:rsid w:val="00AC45F5"/>
    <w:rsid w:val="00AC6AB8"/>
    <w:rsid w:val="00AD0706"/>
    <w:rsid w:val="00AD0851"/>
    <w:rsid w:val="00AD1192"/>
    <w:rsid w:val="00AD4B90"/>
    <w:rsid w:val="00AD4EA5"/>
    <w:rsid w:val="00AD59E3"/>
    <w:rsid w:val="00AE0437"/>
    <w:rsid w:val="00AE1621"/>
    <w:rsid w:val="00AE21A9"/>
    <w:rsid w:val="00AE4E02"/>
    <w:rsid w:val="00AE50DA"/>
    <w:rsid w:val="00AE518F"/>
    <w:rsid w:val="00AE5567"/>
    <w:rsid w:val="00AE55D1"/>
    <w:rsid w:val="00AE5CD3"/>
    <w:rsid w:val="00AE63C4"/>
    <w:rsid w:val="00AE6B4F"/>
    <w:rsid w:val="00AE7E64"/>
    <w:rsid w:val="00AF1239"/>
    <w:rsid w:val="00AF13D2"/>
    <w:rsid w:val="00AF3A07"/>
    <w:rsid w:val="00AF548E"/>
    <w:rsid w:val="00AF68F7"/>
    <w:rsid w:val="00AF68FA"/>
    <w:rsid w:val="00B0008F"/>
    <w:rsid w:val="00B021BB"/>
    <w:rsid w:val="00B02381"/>
    <w:rsid w:val="00B0355B"/>
    <w:rsid w:val="00B05F78"/>
    <w:rsid w:val="00B06B09"/>
    <w:rsid w:val="00B06E37"/>
    <w:rsid w:val="00B105C6"/>
    <w:rsid w:val="00B110E6"/>
    <w:rsid w:val="00B16480"/>
    <w:rsid w:val="00B16C5A"/>
    <w:rsid w:val="00B16EB4"/>
    <w:rsid w:val="00B171B7"/>
    <w:rsid w:val="00B172DD"/>
    <w:rsid w:val="00B2068C"/>
    <w:rsid w:val="00B2165C"/>
    <w:rsid w:val="00B22358"/>
    <w:rsid w:val="00B23C2E"/>
    <w:rsid w:val="00B247FA"/>
    <w:rsid w:val="00B24959"/>
    <w:rsid w:val="00B259B1"/>
    <w:rsid w:val="00B27C87"/>
    <w:rsid w:val="00B31454"/>
    <w:rsid w:val="00B3231A"/>
    <w:rsid w:val="00B33523"/>
    <w:rsid w:val="00B34E0A"/>
    <w:rsid w:val="00B35649"/>
    <w:rsid w:val="00B35A5F"/>
    <w:rsid w:val="00B35ED1"/>
    <w:rsid w:val="00B36234"/>
    <w:rsid w:val="00B3666B"/>
    <w:rsid w:val="00B404E6"/>
    <w:rsid w:val="00B4051C"/>
    <w:rsid w:val="00B415DA"/>
    <w:rsid w:val="00B41D9E"/>
    <w:rsid w:val="00B42D1B"/>
    <w:rsid w:val="00B431BC"/>
    <w:rsid w:val="00B4412E"/>
    <w:rsid w:val="00B44D31"/>
    <w:rsid w:val="00B44EDA"/>
    <w:rsid w:val="00B4557A"/>
    <w:rsid w:val="00B4577B"/>
    <w:rsid w:val="00B46EAA"/>
    <w:rsid w:val="00B46F4A"/>
    <w:rsid w:val="00B47D0E"/>
    <w:rsid w:val="00B506BC"/>
    <w:rsid w:val="00B5100F"/>
    <w:rsid w:val="00B515D9"/>
    <w:rsid w:val="00B53BBF"/>
    <w:rsid w:val="00B54302"/>
    <w:rsid w:val="00B5580E"/>
    <w:rsid w:val="00B57024"/>
    <w:rsid w:val="00B571B1"/>
    <w:rsid w:val="00B57F5E"/>
    <w:rsid w:val="00B6181A"/>
    <w:rsid w:val="00B6391C"/>
    <w:rsid w:val="00B64D5D"/>
    <w:rsid w:val="00B700C9"/>
    <w:rsid w:val="00B71960"/>
    <w:rsid w:val="00B71BB8"/>
    <w:rsid w:val="00B72747"/>
    <w:rsid w:val="00B731CB"/>
    <w:rsid w:val="00B7326A"/>
    <w:rsid w:val="00B73B59"/>
    <w:rsid w:val="00B74C65"/>
    <w:rsid w:val="00B76220"/>
    <w:rsid w:val="00B81117"/>
    <w:rsid w:val="00B816C3"/>
    <w:rsid w:val="00B81A8F"/>
    <w:rsid w:val="00B81E87"/>
    <w:rsid w:val="00B83357"/>
    <w:rsid w:val="00B835E1"/>
    <w:rsid w:val="00B836B8"/>
    <w:rsid w:val="00B84630"/>
    <w:rsid w:val="00B8484A"/>
    <w:rsid w:val="00B84959"/>
    <w:rsid w:val="00B85278"/>
    <w:rsid w:val="00B87931"/>
    <w:rsid w:val="00B87B44"/>
    <w:rsid w:val="00B90DA1"/>
    <w:rsid w:val="00B90F09"/>
    <w:rsid w:val="00B91D49"/>
    <w:rsid w:val="00B91FB9"/>
    <w:rsid w:val="00B93E5C"/>
    <w:rsid w:val="00B940B1"/>
    <w:rsid w:val="00B94EA8"/>
    <w:rsid w:val="00B96665"/>
    <w:rsid w:val="00B969D5"/>
    <w:rsid w:val="00B97B11"/>
    <w:rsid w:val="00B97C03"/>
    <w:rsid w:val="00BA20AA"/>
    <w:rsid w:val="00BA31D9"/>
    <w:rsid w:val="00BA4B9A"/>
    <w:rsid w:val="00BA5B73"/>
    <w:rsid w:val="00BA6CEA"/>
    <w:rsid w:val="00BA74B6"/>
    <w:rsid w:val="00BB0640"/>
    <w:rsid w:val="00BB127E"/>
    <w:rsid w:val="00BB27BE"/>
    <w:rsid w:val="00BB5E06"/>
    <w:rsid w:val="00BB71C2"/>
    <w:rsid w:val="00BB73C4"/>
    <w:rsid w:val="00BB77E6"/>
    <w:rsid w:val="00BB7E91"/>
    <w:rsid w:val="00BC1941"/>
    <w:rsid w:val="00BC202E"/>
    <w:rsid w:val="00BC203F"/>
    <w:rsid w:val="00BC2A1C"/>
    <w:rsid w:val="00BC3627"/>
    <w:rsid w:val="00BC3E51"/>
    <w:rsid w:val="00BC581E"/>
    <w:rsid w:val="00BC7462"/>
    <w:rsid w:val="00BD01F7"/>
    <w:rsid w:val="00BD1C69"/>
    <w:rsid w:val="00BD1FA7"/>
    <w:rsid w:val="00BD2245"/>
    <w:rsid w:val="00BD4425"/>
    <w:rsid w:val="00BD5115"/>
    <w:rsid w:val="00BD5501"/>
    <w:rsid w:val="00BD575B"/>
    <w:rsid w:val="00BD7478"/>
    <w:rsid w:val="00BD77AB"/>
    <w:rsid w:val="00BD78FB"/>
    <w:rsid w:val="00BE0341"/>
    <w:rsid w:val="00BE0C6C"/>
    <w:rsid w:val="00BE0D81"/>
    <w:rsid w:val="00BE25CD"/>
    <w:rsid w:val="00BE2FC6"/>
    <w:rsid w:val="00BE3AD5"/>
    <w:rsid w:val="00BE3B6F"/>
    <w:rsid w:val="00BE46A4"/>
    <w:rsid w:val="00BE6692"/>
    <w:rsid w:val="00BE6B78"/>
    <w:rsid w:val="00BF1D89"/>
    <w:rsid w:val="00BF2D4F"/>
    <w:rsid w:val="00BF3354"/>
    <w:rsid w:val="00BF579B"/>
    <w:rsid w:val="00BF5B78"/>
    <w:rsid w:val="00BF5C5A"/>
    <w:rsid w:val="00BF603A"/>
    <w:rsid w:val="00BF7B11"/>
    <w:rsid w:val="00C00618"/>
    <w:rsid w:val="00C00E22"/>
    <w:rsid w:val="00C01AB7"/>
    <w:rsid w:val="00C02E92"/>
    <w:rsid w:val="00C053B1"/>
    <w:rsid w:val="00C06516"/>
    <w:rsid w:val="00C06975"/>
    <w:rsid w:val="00C07C1F"/>
    <w:rsid w:val="00C10547"/>
    <w:rsid w:val="00C10568"/>
    <w:rsid w:val="00C125FB"/>
    <w:rsid w:val="00C14E44"/>
    <w:rsid w:val="00C156EB"/>
    <w:rsid w:val="00C16074"/>
    <w:rsid w:val="00C170AF"/>
    <w:rsid w:val="00C242C1"/>
    <w:rsid w:val="00C25B49"/>
    <w:rsid w:val="00C26582"/>
    <w:rsid w:val="00C271D3"/>
    <w:rsid w:val="00C27451"/>
    <w:rsid w:val="00C276A1"/>
    <w:rsid w:val="00C3123E"/>
    <w:rsid w:val="00C31F70"/>
    <w:rsid w:val="00C32309"/>
    <w:rsid w:val="00C33FA7"/>
    <w:rsid w:val="00C36435"/>
    <w:rsid w:val="00C3775B"/>
    <w:rsid w:val="00C37C6E"/>
    <w:rsid w:val="00C40041"/>
    <w:rsid w:val="00C410CE"/>
    <w:rsid w:val="00C41DB3"/>
    <w:rsid w:val="00C41F7A"/>
    <w:rsid w:val="00C421B6"/>
    <w:rsid w:val="00C421C2"/>
    <w:rsid w:val="00C42B52"/>
    <w:rsid w:val="00C47F7C"/>
    <w:rsid w:val="00C50031"/>
    <w:rsid w:val="00C50E52"/>
    <w:rsid w:val="00C51063"/>
    <w:rsid w:val="00C515D2"/>
    <w:rsid w:val="00C52EBF"/>
    <w:rsid w:val="00C541EF"/>
    <w:rsid w:val="00C54293"/>
    <w:rsid w:val="00C54C71"/>
    <w:rsid w:val="00C55ABC"/>
    <w:rsid w:val="00C564B7"/>
    <w:rsid w:val="00C5711B"/>
    <w:rsid w:val="00C609C4"/>
    <w:rsid w:val="00C60E26"/>
    <w:rsid w:val="00C62CBE"/>
    <w:rsid w:val="00C6302C"/>
    <w:rsid w:val="00C653B3"/>
    <w:rsid w:val="00C700E9"/>
    <w:rsid w:val="00C711DD"/>
    <w:rsid w:val="00C71BE3"/>
    <w:rsid w:val="00C720E9"/>
    <w:rsid w:val="00C72C14"/>
    <w:rsid w:val="00C72E13"/>
    <w:rsid w:val="00C75274"/>
    <w:rsid w:val="00C77F50"/>
    <w:rsid w:val="00C80A08"/>
    <w:rsid w:val="00C80B65"/>
    <w:rsid w:val="00C80D11"/>
    <w:rsid w:val="00C82D83"/>
    <w:rsid w:val="00C8354D"/>
    <w:rsid w:val="00C839DC"/>
    <w:rsid w:val="00C83DB2"/>
    <w:rsid w:val="00C86DCD"/>
    <w:rsid w:val="00C9066E"/>
    <w:rsid w:val="00C912DC"/>
    <w:rsid w:val="00C9182F"/>
    <w:rsid w:val="00C91E5A"/>
    <w:rsid w:val="00C93D65"/>
    <w:rsid w:val="00C94DBD"/>
    <w:rsid w:val="00C97FBA"/>
    <w:rsid w:val="00CA171C"/>
    <w:rsid w:val="00CA175D"/>
    <w:rsid w:val="00CA1836"/>
    <w:rsid w:val="00CA19F0"/>
    <w:rsid w:val="00CA33CE"/>
    <w:rsid w:val="00CA4F2E"/>
    <w:rsid w:val="00CA6D6F"/>
    <w:rsid w:val="00CA735D"/>
    <w:rsid w:val="00CA7B5B"/>
    <w:rsid w:val="00CA7D9D"/>
    <w:rsid w:val="00CB09A8"/>
    <w:rsid w:val="00CB0DB2"/>
    <w:rsid w:val="00CB1A0F"/>
    <w:rsid w:val="00CB24AE"/>
    <w:rsid w:val="00CB2F8F"/>
    <w:rsid w:val="00CB388E"/>
    <w:rsid w:val="00CB7026"/>
    <w:rsid w:val="00CB74F5"/>
    <w:rsid w:val="00CB7976"/>
    <w:rsid w:val="00CC0D2D"/>
    <w:rsid w:val="00CC22D9"/>
    <w:rsid w:val="00CC2FD0"/>
    <w:rsid w:val="00CC4CDE"/>
    <w:rsid w:val="00CC5396"/>
    <w:rsid w:val="00CC5465"/>
    <w:rsid w:val="00CC66BF"/>
    <w:rsid w:val="00CC671A"/>
    <w:rsid w:val="00CC685C"/>
    <w:rsid w:val="00CC7B94"/>
    <w:rsid w:val="00CD1FB4"/>
    <w:rsid w:val="00CD20DB"/>
    <w:rsid w:val="00CD26A4"/>
    <w:rsid w:val="00CD3147"/>
    <w:rsid w:val="00CD3E80"/>
    <w:rsid w:val="00CD55B2"/>
    <w:rsid w:val="00CD6658"/>
    <w:rsid w:val="00CD6A79"/>
    <w:rsid w:val="00CD6E35"/>
    <w:rsid w:val="00CD7910"/>
    <w:rsid w:val="00CD7AA9"/>
    <w:rsid w:val="00CE147C"/>
    <w:rsid w:val="00CE2C4B"/>
    <w:rsid w:val="00CE346F"/>
    <w:rsid w:val="00CE3A7E"/>
    <w:rsid w:val="00CE3D4F"/>
    <w:rsid w:val="00CE3F2C"/>
    <w:rsid w:val="00CE4385"/>
    <w:rsid w:val="00CE5657"/>
    <w:rsid w:val="00CE5D42"/>
    <w:rsid w:val="00CE67FF"/>
    <w:rsid w:val="00CF0062"/>
    <w:rsid w:val="00CF0654"/>
    <w:rsid w:val="00CF0E25"/>
    <w:rsid w:val="00CF2852"/>
    <w:rsid w:val="00CF3ADA"/>
    <w:rsid w:val="00CF49AC"/>
    <w:rsid w:val="00CF6157"/>
    <w:rsid w:val="00D01A6F"/>
    <w:rsid w:val="00D027F6"/>
    <w:rsid w:val="00D02E17"/>
    <w:rsid w:val="00D046C2"/>
    <w:rsid w:val="00D04E7A"/>
    <w:rsid w:val="00D06A29"/>
    <w:rsid w:val="00D06F88"/>
    <w:rsid w:val="00D07597"/>
    <w:rsid w:val="00D077BA"/>
    <w:rsid w:val="00D078F7"/>
    <w:rsid w:val="00D11C90"/>
    <w:rsid w:val="00D133F8"/>
    <w:rsid w:val="00D13707"/>
    <w:rsid w:val="00D14A3E"/>
    <w:rsid w:val="00D15D3B"/>
    <w:rsid w:val="00D17956"/>
    <w:rsid w:val="00D2004D"/>
    <w:rsid w:val="00D21D1B"/>
    <w:rsid w:val="00D22F76"/>
    <w:rsid w:val="00D22F87"/>
    <w:rsid w:val="00D248CB"/>
    <w:rsid w:val="00D25382"/>
    <w:rsid w:val="00D2550D"/>
    <w:rsid w:val="00D26685"/>
    <w:rsid w:val="00D26E6A"/>
    <w:rsid w:val="00D30479"/>
    <w:rsid w:val="00D30E6B"/>
    <w:rsid w:val="00D3113A"/>
    <w:rsid w:val="00D313ED"/>
    <w:rsid w:val="00D32517"/>
    <w:rsid w:val="00D32BE9"/>
    <w:rsid w:val="00D346C8"/>
    <w:rsid w:val="00D348E4"/>
    <w:rsid w:val="00D34E03"/>
    <w:rsid w:val="00D35523"/>
    <w:rsid w:val="00D3655E"/>
    <w:rsid w:val="00D3730E"/>
    <w:rsid w:val="00D37ACA"/>
    <w:rsid w:val="00D403E9"/>
    <w:rsid w:val="00D41811"/>
    <w:rsid w:val="00D42354"/>
    <w:rsid w:val="00D42B32"/>
    <w:rsid w:val="00D43054"/>
    <w:rsid w:val="00D435D8"/>
    <w:rsid w:val="00D43717"/>
    <w:rsid w:val="00D43BD2"/>
    <w:rsid w:val="00D44118"/>
    <w:rsid w:val="00D4520B"/>
    <w:rsid w:val="00D461F3"/>
    <w:rsid w:val="00D46D9B"/>
    <w:rsid w:val="00D478C4"/>
    <w:rsid w:val="00D505C5"/>
    <w:rsid w:val="00D54B92"/>
    <w:rsid w:val="00D552F9"/>
    <w:rsid w:val="00D55815"/>
    <w:rsid w:val="00D56267"/>
    <w:rsid w:val="00D56F19"/>
    <w:rsid w:val="00D5702A"/>
    <w:rsid w:val="00D575F7"/>
    <w:rsid w:val="00D57608"/>
    <w:rsid w:val="00D60435"/>
    <w:rsid w:val="00D6111A"/>
    <w:rsid w:val="00D6126F"/>
    <w:rsid w:val="00D657E8"/>
    <w:rsid w:val="00D662B5"/>
    <w:rsid w:val="00D716AE"/>
    <w:rsid w:val="00D728BC"/>
    <w:rsid w:val="00D7296E"/>
    <w:rsid w:val="00D73842"/>
    <w:rsid w:val="00D73A5B"/>
    <w:rsid w:val="00D74289"/>
    <w:rsid w:val="00D7462C"/>
    <w:rsid w:val="00D75210"/>
    <w:rsid w:val="00D75EE5"/>
    <w:rsid w:val="00D76C58"/>
    <w:rsid w:val="00D77748"/>
    <w:rsid w:val="00D77A81"/>
    <w:rsid w:val="00D804DA"/>
    <w:rsid w:val="00D8231B"/>
    <w:rsid w:val="00D8253A"/>
    <w:rsid w:val="00D82FF5"/>
    <w:rsid w:val="00D83275"/>
    <w:rsid w:val="00D83B22"/>
    <w:rsid w:val="00D83B89"/>
    <w:rsid w:val="00D84007"/>
    <w:rsid w:val="00D86A5B"/>
    <w:rsid w:val="00D87B38"/>
    <w:rsid w:val="00D87D1A"/>
    <w:rsid w:val="00D902C8"/>
    <w:rsid w:val="00D92B04"/>
    <w:rsid w:val="00D930B9"/>
    <w:rsid w:val="00D930E0"/>
    <w:rsid w:val="00D93294"/>
    <w:rsid w:val="00D932C4"/>
    <w:rsid w:val="00D938B2"/>
    <w:rsid w:val="00D94C90"/>
    <w:rsid w:val="00D95721"/>
    <w:rsid w:val="00D9754B"/>
    <w:rsid w:val="00DA0138"/>
    <w:rsid w:val="00DA3712"/>
    <w:rsid w:val="00DA3BFE"/>
    <w:rsid w:val="00DA3EB9"/>
    <w:rsid w:val="00DA741D"/>
    <w:rsid w:val="00DA7F60"/>
    <w:rsid w:val="00DB098F"/>
    <w:rsid w:val="00DB2316"/>
    <w:rsid w:val="00DB2E77"/>
    <w:rsid w:val="00DB320F"/>
    <w:rsid w:val="00DB3B50"/>
    <w:rsid w:val="00DB4827"/>
    <w:rsid w:val="00DB4AA0"/>
    <w:rsid w:val="00DB54D4"/>
    <w:rsid w:val="00DB728F"/>
    <w:rsid w:val="00DB7444"/>
    <w:rsid w:val="00DC074D"/>
    <w:rsid w:val="00DC145F"/>
    <w:rsid w:val="00DC27E4"/>
    <w:rsid w:val="00DC76D2"/>
    <w:rsid w:val="00DC7EEB"/>
    <w:rsid w:val="00DD1637"/>
    <w:rsid w:val="00DD172D"/>
    <w:rsid w:val="00DD1842"/>
    <w:rsid w:val="00DD18F1"/>
    <w:rsid w:val="00DD2453"/>
    <w:rsid w:val="00DD2501"/>
    <w:rsid w:val="00DD30FA"/>
    <w:rsid w:val="00DD38D8"/>
    <w:rsid w:val="00DD3909"/>
    <w:rsid w:val="00DD3E83"/>
    <w:rsid w:val="00DD4955"/>
    <w:rsid w:val="00DD501F"/>
    <w:rsid w:val="00DD5622"/>
    <w:rsid w:val="00DD77A4"/>
    <w:rsid w:val="00DD7A9C"/>
    <w:rsid w:val="00DE2177"/>
    <w:rsid w:val="00DE3379"/>
    <w:rsid w:val="00DE4513"/>
    <w:rsid w:val="00DE4D57"/>
    <w:rsid w:val="00DE52A9"/>
    <w:rsid w:val="00DF27BE"/>
    <w:rsid w:val="00DF3A00"/>
    <w:rsid w:val="00DF6BAE"/>
    <w:rsid w:val="00DF6D9E"/>
    <w:rsid w:val="00E00887"/>
    <w:rsid w:val="00E018D7"/>
    <w:rsid w:val="00E029E8"/>
    <w:rsid w:val="00E03C4C"/>
    <w:rsid w:val="00E03CDD"/>
    <w:rsid w:val="00E10A69"/>
    <w:rsid w:val="00E11213"/>
    <w:rsid w:val="00E1298F"/>
    <w:rsid w:val="00E13140"/>
    <w:rsid w:val="00E13730"/>
    <w:rsid w:val="00E13F80"/>
    <w:rsid w:val="00E14A61"/>
    <w:rsid w:val="00E167BD"/>
    <w:rsid w:val="00E173FC"/>
    <w:rsid w:val="00E17415"/>
    <w:rsid w:val="00E17982"/>
    <w:rsid w:val="00E22564"/>
    <w:rsid w:val="00E22C99"/>
    <w:rsid w:val="00E2384F"/>
    <w:rsid w:val="00E24907"/>
    <w:rsid w:val="00E24E97"/>
    <w:rsid w:val="00E25936"/>
    <w:rsid w:val="00E26B82"/>
    <w:rsid w:val="00E273BC"/>
    <w:rsid w:val="00E30F55"/>
    <w:rsid w:val="00E31010"/>
    <w:rsid w:val="00E31FD4"/>
    <w:rsid w:val="00E3366C"/>
    <w:rsid w:val="00E33988"/>
    <w:rsid w:val="00E34D87"/>
    <w:rsid w:val="00E3627D"/>
    <w:rsid w:val="00E3716B"/>
    <w:rsid w:val="00E404AA"/>
    <w:rsid w:val="00E404C8"/>
    <w:rsid w:val="00E42649"/>
    <w:rsid w:val="00E42889"/>
    <w:rsid w:val="00E42978"/>
    <w:rsid w:val="00E45B1F"/>
    <w:rsid w:val="00E45FA7"/>
    <w:rsid w:val="00E4615A"/>
    <w:rsid w:val="00E505DF"/>
    <w:rsid w:val="00E50E2D"/>
    <w:rsid w:val="00E5323B"/>
    <w:rsid w:val="00E53CCA"/>
    <w:rsid w:val="00E53DC0"/>
    <w:rsid w:val="00E53E45"/>
    <w:rsid w:val="00E546DC"/>
    <w:rsid w:val="00E54810"/>
    <w:rsid w:val="00E5491A"/>
    <w:rsid w:val="00E54EEB"/>
    <w:rsid w:val="00E606B9"/>
    <w:rsid w:val="00E60D95"/>
    <w:rsid w:val="00E61292"/>
    <w:rsid w:val="00E619AE"/>
    <w:rsid w:val="00E62A49"/>
    <w:rsid w:val="00E648CD"/>
    <w:rsid w:val="00E64BE8"/>
    <w:rsid w:val="00E6631F"/>
    <w:rsid w:val="00E66B73"/>
    <w:rsid w:val="00E66F41"/>
    <w:rsid w:val="00E6774C"/>
    <w:rsid w:val="00E67F2F"/>
    <w:rsid w:val="00E74A9E"/>
    <w:rsid w:val="00E75DCA"/>
    <w:rsid w:val="00E80224"/>
    <w:rsid w:val="00E81F89"/>
    <w:rsid w:val="00E825D7"/>
    <w:rsid w:val="00E827E4"/>
    <w:rsid w:val="00E82AF8"/>
    <w:rsid w:val="00E86E4E"/>
    <w:rsid w:val="00E8749E"/>
    <w:rsid w:val="00E904E2"/>
    <w:rsid w:val="00E90C01"/>
    <w:rsid w:val="00E912CB"/>
    <w:rsid w:val="00E921A2"/>
    <w:rsid w:val="00E9471F"/>
    <w:rsid w:val="00E962F8"/>
    <w:rsid w:val="00E965AC"/>
    <w:rsid w:val="00E97CB6"/>
    <w:rsid w:val="00E97FB0"/>
    <w:rsid w:val="00EA0B2B"/>
    <w:rsid w:val="00EA1D66"/>
    <w:rsid w:val="00EA1F29"/>
    <w:rsid w:val="00EA2FFA"/>
    <w:rsid w:val="00EA3C42"/>
    <w:rsid w:val="00EA3FBE"/>
    <w:rsid w:val="00EA486E"/>
    <w:rsid w:val="00EA5A64"/>
    <w:rsid w:val="00EA61D3"/>
    <w:rsid w:val="00EA66BE"/>
    <w:rsid w:val="00EA6BB1"/>
    <w:rsid w:val="00EA758D"/>
    <w:rsid w:val="00EB048B"/>
    <w:rsid w:val="00EB1AAF"/>
    <w:rsid w:val="00EB5C27"/>
    <w:rsid w:val="00EB7847"/>
    <w:rsid w:val="00EC0CC3"/>
    <w:rsid w:val="00EC0D8A"/>
    <w:rsid w:val="00EC152E"/>
    <w:rsid w:val="00EC1C1C"/>
    <w:rsid w:val="00EC2208"/>
    <w:rsid w:val="00EC3735"/>
    <w:rsid w:val="00EC475A"/>
    <w:rsid w:val="00EC4BE0"/>
    <w:rsid w:val="00EC517F"/>
    <w:rsid w:val="00EC697D"/>
    <w:rsid w:val="00EC7640"/>
    <w:rsid w:val="00ED0C25"/>
    <w:rsid w:val="00ED1BDB"/>
    <w:rsid w:val="00ED1C41"/>
    <w:rsid w:val="00ED1CF2"/>
    <w:rsid w:val="00ED4004"/>
    <w:rsid w:val="00ED48D6"/>
    <w:rsid w:val="00ED6BE1"/>
    <w:rsid w:val="00ED78A2"/>
    <w:rsid w:val="00ED7C27"/>
    <w:rsid w:val="00EE02D5"/>
    <w:rsid w:val="00EE14A6"/>
    <w:rsid w:val="00EE14E2"/>
    <w:rsid w:val="00EE2135"/>
    <w:rsid w:val="00EE3091"/>
    <w:rsid w:val="00EE41C3"/>
    <w:rsid w:val="00EE4955"/>
    <w:rsid w:val="00EE6532"/>
    <w:rsid w:val="00EE68DC"/>
    <w:rsid w:val="00EE7411"/>
    <w:rsid w:val="00EE796F"/>
    <w:rsid w:val="00EF10C5"/>
    <w:rsid w:val="00EF183C"/>
    <w:rsid w:val="00EF2DCD"/>
    <w:rsid w:val="00EF2E86"/>
    <w:rsid w:val="00EF57CE"/>
    <w:rsid w:val="00EF5DE0"/>
    <w:rsid w:val="00EF7D0F"/>
    <w:rsid w:val="00F00126"/>
    <w:rsid w:val="00F02D39"/>
    <w:rsid w:val="00F030CE"/>
    <w:rsid w:val="00F06124"/>
    <w:rsid w:val="00F06A67"/>
    <w:rsid w:val="00F070A2"/>
    <w:rsid w:val="00F070A4"/>
    <w:rsid w:val="00F07831"/>
    <w:rsid w:val="00F07921"/>
    <w:rsid w:val="00F1069D"/>
    <w:rsid w:val="00F1182B"/>
    <w:rsid w:val="00F12F2D"/>
    <w:rsid w:val="00F14D00"/>
    <w:rsid w:val="00F14D69"/>
    <w:rsid w:val="00F17D92"/>
    <w:rsid w:val="00F17E1A"/>
    <w:rsid w:val="00F211D2"/>
    <w:rsid w:val="00F21229"/>
    <w:rsid w:val="00F225E9"/>
    <w:rsid w:val="00F22F9A"/>
    <w:rsid w:val="00F27BC8"/>
    <w:rsid w:val="00F27FB4"/>
    <w:rsid w:val="00F30BBC"/>
    <w:rsid w:val="00F3185D"/>
    <w:rsid w:val="00F31C00"/>
    <w:rsid w:val="00F321AF"/>
    <w:rsid w:val="00F32648"/>
    <w:rsid w:val="00F32764"/>
    <w:rsid w:val="00F329C4"/>
    <w:rsid w:val="00F33001"/>
    <w:rsid w:val="00F37A28"/>
    <w:rsid w:val="00F40988"/>
    <w:rsid w:val="00F40A65"/>
    <w:rsid w:val="00F41577"/>
    <w:rsid w:val="00F42251"/>
    <w:rsid w:val="00F425A3"/>
    <w:rsid w:val="00F42604"/>
    <w:rsid w:val="00F42C84"/>
    <w:rsid w:val="00F44526"/>
    <w:rsid w:val="00F46343"/>
    <w:rsid w:val="00F47288"/>
    <w:rsid w:val="00F50063"/>
    <w:rsid w:val="00F509E1"/>
    <w:rsid w:val="00F50DE2"/>
    <w:rsid w:val="00F51417"/>
    <w:rsid w:val="00F52258"/>
    <w:rsid w:val="00F53402"/>
    <w:rsid w:val="00F53615"/>
    <w:rsid w:val="00F53A70"/>
    <w:rsid w:val="00F5484A"/>
    <w:rsid w:val="00F565CB"/>
    <w:rsid w:val="00F57B0C"/>
    <w:rsid w:val="00F603FB"/>
    <w:rsid w:val="00F60DCC"/>
    <w:rsid w:val="00F6240F"/>
    <w:rsid w:val="00F63963"/>
    <w:rsid w:val="00F6578C"/>
    <w:rsid w:val="00F70DC9"/>
    <w:rsid w:val="00F717B2"/>
    <w:rsid w:val="00F73577"/>
    <w:rsid w:val="00F7464C"/>
    <w:rsid w:val="00F746DE"/>
    <w:rsid w:val="00F75153"/>
    <w:rsid w:val="00F75BA0"/>
    <w:rsid w:val="00F75C17"/>
    <w:rsid w:val="00F76AEA"/>
    <w:rsid w:val="00F7714D"/>
    <w:rsid w:val="00F817A1"/>
    <w:rsid w:val="00F820B9"/>
    <w:rsid w:val="00F8220D"/>
    <w:rsid w:val="00F82373"/>
    <w:rsid w:val="00F82646"/>
    <w:rsid w:val="00F83490"/>
    <w:rsid w:val="00F83699"/>
    <w:rsid w:val="00F83EF1"/>
    <w:rsid w:val="00F84A02"/>
    <w:rsid w:val="00F85D57"/>
    <w:rsid w:val="00F868A9"/>
    <w:rsid w:val="00F873E4"/>
    <w:rsid w:val="00F927C6"/>
    <w:rsid w:val="00F92919"/>
    <w:rsid w:val="00F947B9"/>
    <w:rsid w:val="00F95EBA"/>
    <w:rsid w:val="00F96C62"/>
    <w:rsid w:val="00FA0389"/>
    <w:rsid w:val="00FA0F4A"/>
    <w:rsid w:val="00FA116A"/>
    <w:rsid w:val="00FA3EDB"/>
    <w:rsid w:val="00FA43E5"/>
    <w:rsid w:val="00FA4F3E"/>
    <w:rsid w:val="00FA6619"/>
    <w:rsid w:val="00FA7D6E"/>
    <w:rsid w:val="00FB15FC"/>
    <w:rsid w:val="00FB3CFB"/>
    <w:rsid w:val="00FB3F8C"/>
    <w:rsid w:val="00FB7D85"/>
    <w:rsid w:val="00FC10C7"/>
    <w:rsid w:val="00FC152C"/>
    <w:rsid w:val="00FC1B51"/>
    <w:rsid w:val="00FC25F9"/>
    <w:rsid w:val="00FC4B86"/>
    <w:rsid w:val="00FC687F"/>
    <w:rsid w:val="00FC68A3"/>
    <w:rsid w:val="00FC7E03"/>
    <w:rsid w:val="00FD387E"/>
    <w:rsid w:val="00FD3FB9"/>
    <w:rsid w:val="00FD47BA"/>
    <w:rsid w:val="00FD5246"/>
    <w:rsid w:val="00FD7E0A"/>
    <w:rsid w:val="00FE1ABE"/>
    <w:rsid w:val="00FE2782"/>
    <w:rsid w:val="00FE293E"/>
    <w:rsid w:val="00FE316F"/>
    <w:rsid w:val="00FE3485"/>
    <w:rsid w:val="00FE36BF"/>
    <w:rsid w:val="00FE4BA9"/>
    <w:rsid w:val="00FE6B87"/>
    <w:rsid w:val="00FF17A2"/>
    <w:rsid w:val="00FF2823"/>
    <w:rsid w:val="00FF335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Maca@l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3519-darbibas-programmas-izaugsme-un-nodarbinatiba-9-2-1-specifiska-atbalsta-merka-paaugstinat-socialo-dienestu-darba-efektivitati" TargetMode="External"/><Relationship Id="rId2" Type="http://schemas.openxmlformats.org/officeDocument/2006/relationships/hyperlink" Target="https://likumi.lv/ta/id/275336-darbibas-programmas-izaugsme-un-nodarbinatiba-9-2-1-specifiska-atbalsta-merka-paaugstinat-socialo-dienestu-darba-efektivitati" TargetMode="External"/><Relationship Id="rId1" Type="http://schemas.openxmlformats.org/officeDocument/2006/relationships/hyperlink" Target="https://www.esfondi.lv/upload/ai_si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57C8B"/>
    <w:rsid w:val="00066A78"/>
    <w:rsid w:val="00084514"/>
    <w:rsid w:val="000E2940"/>
    <w:rsid w:val="001327C6"/>
    <w:rsid w:val="00151B80"/>
    <w:rsid w:val="001878A2"/>
    <w:rsid w:val="001A5F25"/>
    <w:rsid w:val="001C1026"/>
    <w:rsid w:val="001D2977"/>
    <w:rsid w:val="001F1935"/>
    <w:rsid w:val="0023337F"/>
    <w:rsid w:val="002D5873"/>
    <w:rsid w:val="002D6AEC"/>
    <w:rsid w:val="00302E57"/>
    <w:rsid w:val="00315A59"/>
    <w:rsid w:val="00333FA0"/>
    <w:rsid w:val="0033640C"/>
    <w:rsid w:val="00344186"/>
    <w:rsid w:val="00357711"/>
    <w:rsid w:val="00376A6B"/>
    <w:rsid w:val="003A68F3"/>
    <w:rsid w:val="003D78E8"/>
    <w:rsid w:val="003F2BEA"/>
    <w:rsid w:val="004057EF"/>
    <w:rsid w:val="00433778"/>
    <w:rsid w:val="00472F39"/>
    <w:rsid w:val="004B3086"/>
    <w:rsid w:val="004C4AA5"/>
    <w:rsid w:val="00512C38"/>
    <w:rsid w:val="00523A63"/>
    <w:rsid w:val="00534D1C"/>
    <w:rsid w:val="005805FF"/>
    <w:rsid w:val="00580ECC"/>
    <w:rsid w:val="00606C9D"/>
    <w:rsid w:val="00610896"/>
    <w:rsid w:val="00664A2A"/>
    <w:rsid w:val="00671C68"/>
    <w:rsid w:val="00681B49"/>
    <w:rsid w:val="006832FD"/>
    <w:rsid w:val="0069739C"/>
    <w:rsid w:val="006F452F"/>
    <w:rsid w:val="006F56BF"/>
    <w:rsid w:val="00710C82"/>
    <w:rsid w:val="007579A7"/>
    <w:rsid w:val="00767B12"/>
    <w:rsid w:val="007A63FC"/>
    <w:rsid w:val="007D2996"/>
    <w:rsid w:val="007D6414"/>
    <w:rsid w:val="007F5F11"/>
    <w:rsid w:val="00826043"/>
    <w:rsid w:val="008407F0"/>
    <w:rsid w:val="00864C51"/>
    <w:rsid w:val="008B623B"/>
    <w:rsid w:val="008B76E3"/>
    <w:rsid w:val="008D39C9"/>
    <w:rsid w:val="008E211E"/>
    <w:rsid w:val="0091399E"/>
    <w:rsid w:val="00987760"/>
    <w:rsid w:val="009A3F58"/>
    <w:rsid w:val="009C1B4C"/>
    <w:rsid w:val="009D4398"/>
    <w:rsid w:val="009F21E4"/>
    <w:rsid w:val="009F4721"/>
    <w:rsid w:val="00A106B1"/>
    <w:rsid w:val="00A11C38"/>
    <w:rsid w:val="00AA04F2"/>
    <w:rsid w:val="00AB5742"/>
    <w:rsid w:val="00AD4A2F"/>
    <w:rsid w:val="00AE108F"/>
    <w:rsid w:val="00B102F2"/>
    <w:rsid w:val="00B202EB"/>
    <w:rsid w:val="00B20772"/>
    <w:rsid w:val="00B3767C"/>
    <w:rsid w:val="00BC509C"/>
    <w:rsid w:val="00C00671"/>
    <w:rsid w:val="00C42508"/>
    <w:rsid w:val="00D1503A"/>
    <w:rsid w:val="00D4019F"/>
    <w:rsid w:val="00D524B9"/>
    <w:rsid w:val="00D571A1"/>
    <w:rsid w:val="00D6397F"/>
    <w:rsid w:val="00D93C26"/>
    <w:rsid w:val="00DB59F5"/>
    <w:rsid w:val="00DC386A"/>
    <w:rsid w:val="00DD556F"/>
    <w:rsid w:val="00DE2AC9"/>
    <w:rsid w:val="00E06572"/>
    <w:rsid w:val="00E13124"/>
    <w:rsid w:val="00E96D9E"/>
    <w:rsid w:val="00EB7B99"/>
    <w:rsid w:val="00EF7439"/>
    <w:rsid w:val="00F10BA1"/>
    <w:rsid w:val="00F41970"/>
    <w:rsid w:val="00F832A8"/>
    <w:rsid w:val="00F95F73"/>
    <w:rsid w:val="00FD6717"/>
    <w:rsid w:val="00FD6834"/>
    <w:rsid w:val="00FE0A0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398312-8C6F-46F5-82E5-0B5BE737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10092</Words>
  <Characters>5754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21</cp:revision>
  <cp:lastPrinted>2019-08-22T06:36:00Z</cp:lastPrinted>
  <dcterms:created xsi:type="dcterms:W3CDTF">2019-08-21T13:09:00Z</dcterms:created>
  <dcterms:modified xsi:type="dcterms:W3CDTF">2019-08-22T07:09:00Z</dcterms:modified>
</cp:coreProperties>
</file>