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CF4" w:rsidRPr="00D626E8" w:rsidRDefault="00FD0CF4" w:rsidP="000254BF">
      <w:pPr>
        <w:shd w:val="clear" w:color="auto" w:fill="FFFFFF" w:themeFill="background1"/>
        <w:tabs>
          <w:tab w:val="left" w:pos="6804"/>
        </w:tabs>
        <w:rPr>
          <w:rFonts w:ascii="Times New Roman" w:hAnsi="Times New Roman" w:cs="Times New Roman"/>
          <w:sz w:val="28"/>
          <w:szCs w:val="28"/>
        </w:rPr>
      </w:pPr>
      <w:r w:rsidRPr="00D626E8">
        <w:rPr>
          <w:rFonts w:ascii="Times New Roman" w:hAnsi="Times New Roman" w:cs="Times New Roman"/>
          <w:sz w:val="28"/>
          <w:szCs w:val="28"/>
        </w:rPr>
        <w:t>201</w:t>
      </w:r>
      <w:r w:rsidR="00F85DDB" w:rsidRPr="00D626E8">
        <w:rPr>
          <w:rFonts w:ascii="Times New Roman" w:hAnsi="Times New Roman" w:cs="Times New Roman"/>
          <w:sz w:val="28"/>
          <w:szCs w:val="28"/>
        </w:rPr>
        <w:t>9</w:t>
      </w:r>
      <w:r w:rsidRPr="00D626E8">
        <w:rPr>
          <w:rFonts w:ascii="Times New Roman" w:hAnsi="Times New Roman" w:cs="Times New Roman"/>
          <w:sz w:val="28"/>
          <w:szCs w:val="28"/>
        </w:rPr>
        <w:t>. gada</w:t>
      </w:r>
      <w:r w:rsidRPr="00D626E8">
        <w:rPr>
          <w:rFonts w:ascii="Times New Roman" w:hAnsi="Times New Roman" w:cs="Times New Roman"/>
          <w:sz w:val="28"/>
          <w:szCs w:val="28"/>
        </w:rPr>
        <w:tab/>
        <w:t>Noteikumi Nr. </w:t>
      </w:r>
    </w:p>
    <w:p w:rsidR="00FD0CF4" w:rsidRPr="00D626E8" w:rsidRDefault="00FD0CF4" w:rsidP="000254BF">
      <w:pPr>
        <w:shd w:val="clear" w:color="auto" w:fill="FFFFFF" w:themeFill="background1"/>
        <w:tabs>
          <w:tab w:val="left" w:pos="6804"/>
        </w:tabs>
        <w:rPr>
          <w:rFonts w:ascii="Times New Roman" w:hAnsi="Times New Roman" w:cs="Times New Roman"/>
          <w:sz w:val="28"/>
          <w:szCs w:val="28"/>
        </w:rPr>
      </w:pPr>
      <w:r w:rsidRPr="00D626E8">
        <w:rPr>
          <w:rFonts w:ascii="Times New Roman" w:hAnsi="Times New Roman" w:cs="Times New Roman"/>
          <w:sz w:val="28"/>
          <w:szCs w:val="28"/>
        </w:rPr>
        <w:t>Rīgā</w:t>
      </w:r>
      <w:r w:rsidRPr="00D626E8">
        <w:rPr>
          <w:rFonts w:ascii="Times New Roman" w:hAnsi="Times New Roman" w:cs="Times New Roman"/>
          <w:sz w:val="28"/>
          <w:szCs w:val="28"/>
        </w:rPr>
        <w:tab/>
        <w:t>(prot. Nr.           .§)</w:t>
      </w:r>
    </w:p>
    <w:p w:rsidR="00FD0CF4" w:rsidRPr="00D626E8" w:rsidRDefault="00FD0CF4" w:rsidP="000254BF">
      <w:pPr>
        <w:shd w:val="clear" w:color="auto" w:fill="FFFFFF" w:themeFill="background1"/>
        <w:ind w:right="-1"/>
        <w:jc w:val="center"/>
        <w:rPr>
          <w:rFonts w:ascii="Times New Roman" w:hAnsi="Times New Roman" w:cs="Times New Roman"/>
          <w:b/>
          <w:sz w:val="28"/>
          <w:szCs w:val="28"/>
        </w:rPr>
      </w:pPr>
    </w:p>
    <w:p w:rsidR="00FD0CF4" w:rsidRPr="00D626E8" w:rsidRDefault="00FD0CF4" w:rsidP="000254BF">
      <w:pPr>
        <w:shd w:val="clear" w:color="auto" w:fill="FFFFFF" w:themeFill="background1"/>
        <w:jc w:val="center"/>
        <w:rPr>
          <w:rFonts w:ascii="Times New Roman" w:hAnsi="Times New Roman" w:cs="Times New Roman"/>
          <w:b/>
          <w:sz w:val="28"/>
          <w:szCs w:val="28"/>
        </w:rPr>
      </w:pPr>
      <w:r w:rsidRPr="00D626E8">
        <w:rPr>
          <w:rFonts w:ascii="Times New Roman" w:hAnsi="Times New Roman" w:cs="Times New Roman"/>
          <w:b/>
          <w:sz w:val="28"/>
          <w:szCs w:val="28"/>
        </w:rPr>
        <w:t>Ilgstošas s</w:t>
      </w:r>
      <w:r w:rsidRPr="00D626E8">
        <w:rPr>
          <w:rFonts w:ascii="Times New Roman" w:hAnsi="Times New Roman" w:cs="Times New Roman"/>
          <w:b/>
          <w:bCs/>
          <w:sz w:val="28"/>
          <w:szCs w:val="28"/>
        </w:rPr>
        <w:t>ociālās aprūpes un sociālās rehabilitācijas iestāžu maksas pakalpojumu cenrādis</w:t>
      </w:r>
    </w:p>
    <w:p w:rsidR="004804B0" w:rsidRPr="00D626E8" w:rsidRDefault="004804B0" w:rsidP="000254BF">
      <w:pPr>
        <w:pStyle w:val="naislab"/>
        <w:shd w:val="clear" w:color="auto" w:fill="FFFFFF" w:themeFill="background1"/>
        <w:spacing w:before="0" w:after="0"/>
      </w:pPr>
    </w:p>
    <w:p w:rsidR="00FD0CF4" w:rsidRPr="00D626E8" w:rsidRDefault="00FD0CF4" w:rsidP="000254BF">
      <w:pPr>
        <w:pStyle w:val="naislab"/>
        <w:shd w:val="clear" w:color="auto" w:fill="FFFFFF" w:themeFill="background1"/>
        <w:spacing w:before="0" w:after="0"/>
      </w:pPr>
      <w:r w:rsidRPr="00D626E8">
        <w:t>Izdoti saskaņā ar</w:t>
      </w:r>
    </w:p>
    <w:p w:rsidR="00FD0CF4" w:rsidRPr="00D626E8" w:rsidRDefault="00FD0CF4" w:rsidP="000254BF">
      <w:pPr>
        <w:pStyle w:val="naislab"/>
        <w:shd w:val="clear" w:color="auto" w:fill="FFFFFF" w:themeFill="background1"/>
        <w:spacing w:before="0" w:after="0"/>
      </w:pPr>
      <w:r w:rsidRPr="00D626E8">
        <w:t xml:space="preserve">Likuma par budžetu </w:t>
      </w:r>
    </w:p>
    <w:p w:rsidR="00FD0CF4" w:rsidRPr="00D626E8" w:rsidRDefault="00FD0CF4" w:rsidP="000254BF">
      <w:pPr>
        <w:pStyle w:val="naislab"/>
        <w:shd w:val="clear" w:color="auto" w:fill="FFFFFF" w:themeFill="background1"/>
        <w:spacing w:before="0" w:after="0"/>
      </w:pPr>
      <w:r w:rsidRPr="00D626E8">
        <w:t xml:space="preserve">un finanšu vadību </w:t>
      </w:r>
    </w:p>
    <w:p w:rsidR="00FD0CF4" w:rsidRPr="00D626E8" w:rsidRDefault="000544A1" w:rsidP="000254BF">
      <w:pPr>
        <w:pStyle w:val="naislab"/>
        <w:shd w:val="clear" w:color="auto" w:fill="FFFFFF" w:themeFill="background1"/>
        <w:spacing w:before="0" w:after="0"/>
      </w:pPr>
      <w:hyperlink r:id="rId8" w:anchor="1" w:tgtFrame="_top" w:tooltip="Sociālo pakalpojumu un sociālās palīdzības likums" w:history="1">
        <w:r w:rsidR="00FD0CF4" w:rsidRPr="00D626E8">
          <w:rPr>
            <w:rStyle w:val="Hyperlink"/>
            <w:color w:val="auto"/>
            <w:u w:val="none"/>
          </w:rPr>
          <w:t>5.panta devīto daļu</w:t>
        </w:r>
      </w:hyperlink>
    </w:p>
    <w:p w:rsidR="00FD0CF4" w:rsidRPr="00D626E8" w:rsidRDefault="00FD0CF4" w:rsidP="000254BF">
      <w:pPr>
        <w:pStyle w:val="naislab"/>
        <w:shd w:val="clear" w:color="auto" w:fill="FFFFFF" w:themeFill="background1"/>
        <w:spacing w:before="0" w:after="0"/>
      </w:pPr>
    </w:p>
    <w:p w:rsidR="00FD0CF4" w:rsidRPr="00D626E8" w:rsidRDefault="00FD0CF4" w:rsidP="000254BF">
      <w:pPr>
        <w:pStyle w:val="Title"/>
        <w:shd w:val="clear" w:color="auto" w:fill="FFFFFF" w:themeFill="background1"/>
        <w:ind w:firstLine="709"/>
        <w:jc w:val="both"/>
        <w:outlineLvl w:val="0"/>
        <w:rPr>
          <w:szCs w:val="28"/>
        </w:rPr>
      </w:pPr>
    </w:p>
    <w:p w:rsidR="00FD0CF4" w:rsidRPr="00D626E8" w:rsidRDefault="00FD0CF4" w:rsidP="000254BF">
      <w:pPr>
        <w:numPr>
          <w:ilvl w:val="0"/>
          <w:numId w:val="1"/>
        </w:numPr>
        <w:shd w:val="clear" w:color="auto" w:fill="FFFFFF" w:themeFill="background1"/>
        <w:autoSpaceDE w:val="0"/>
        <w:autoSpaceDN w:val="0"/>
        <w:adjustRightInd w:val="0"/>
        <w:spacing w:before="120" w:after="0" w:line="240" w:lineRule="auto"/>
        <w:ind w:left="426" w:hanging="426"/>
        <w:jc w:val="both"/>
        <w:rPr>
          <w:rFonts w:ascii="Times New Roman" w:hAnsi="Times New Roman" w:cs="Times New Roman"/>
          <w:iCs/>
          <w:sz w:val="28"/>
          <w:szCs w:val="28"/>
        </w:rPr>
      </w:pPr>
      <w:r w:rsidRPr="00D626E8">
        <w:rPr>
          <w:rFonts w:ascii="Times New Roman" w:hAnsi="Times New Roman" w:cs="Times New Roman"/>
          <w:iCs/>
          <w:sz w:val="28"/>
          <w:szCs w:val="28"/>
        </w:rPr>
        <w:t>Noteikumi nosaka Labklājības ministrijas padotībā esošo ilgstošas sociālās aprūpes un sociālās rehabilitācijas iestāžu sniegto maksas pakalpojumu cenrādi.</w:t>
      </w:r>
    </w:p>
    <w:p w:rsidR="00FD0CF4" w:rsidRPr="00D626E8" w:rsidRDefault="00FD0CF4" w:rsidP="000254BF">
      <w:pPr>
        <w:numPr>
          <w:ilvl w:val="0"/>
          <w:numId w:val="1"/>
        </w:numPr>
        <w:shd w:val="clear" w:color="auto" w:fill="FFFFFF" w:themeFill="background1"/>
        <w:autoSpaceDE w:val="0"/>
        <w:autoSpaceDN w:val="0"/>
        <w:adjustRightInd w:val="0"/>
        <w:spacing w:before="120" w:after="0" w:line="240" w:lineRule="auto"/>
        <w:ind w:left="426" w:hanging="426"/>
        <w:jc w:val="both"/>
        <w:rPr>
          <w:rFonts w:ascii="Times New Roman" w:hAnsi="Times New Roman" w:cs="Times New Roman"/>
          <w:iCs/>
          <w:sz w:val="28"/>
          <w:szCs w:val="28"/>
        </w:rPr>
      </w:pPr>
      <w:r w:rsidRPr="00D626E8">
        <w:rPr>
          <w:rFonts w:ascii="Times New Roman" w:hAnsi="Times New Roman" w:cs="Times New Roman"/>
          <w:iCs/>
          <w:sz w:val="28"/>
          <w:szCs w:val="28"/>
        </w:rPr>
        <w:t>Ilgstošas sociālās aprūpes un sociālās rehabilitācijas iestādes sniedz maksas pakalpojumus s</w:t>
      </w:r>
      <w:r w:rsidR="005A447C" w:rsidRPr="00D626E8">
        <w:rPr>
          <w:rFonts w:ascii="Times New Roman" w:hAnsi="Times New Roman" w:cs="Times New Roman"/>
          <w:iCs/>
          <w:sz w:val="28"/>
          <w:szCs w:val="28"/>
        </w:rPr>
        <w:t>askaņā ar cenrādi (pielikums</w:t>
      </w:r>
      <w:r w:rsidRPr="00D626E8">
        <w:rPr>
          <w:rFonts w:ascii="Times New Roman" w:hAnsi="Times New Roman" w:cs="Times New Roman"/>
          <w:iCs/>
          <w:sz w:val="28"/>
          <w:szCs w:val="28"/>
        </w:rPr>
        <w:t>).</w:t>
      </w:r>
    </w:p>
    <w:p w:rsidR="000E76BF" w:rsidRPr="00D626E8" w:rsidRDefault="00C67157" w:rsidP="000254BF">
      <w:pPr>
        <w:numPr>
          <w:ilvl w:val="0"/>
          <w:numId w:val="1"/>
        </w:numPr>
        <w:shd w:val="clear" w:color="auto" w:fill="FFFFFF" w:themeFill="background1"/>
        <w:autoSpaceDE w:val="0"/>
        <w:autoSpaceDN w:val="0"/>
        <w:adjustRightInd w:val="0"/>
        <w:spacing w:before="120" w:after="0" w:line="240" w:lineRule="auto"/>
        <w:ind w:left="426" w:hanging="426"/>
        <w:jc w:val="both"/>
        <w:rPr>
          <w:rFonts w:ascii="Times New Roman" w:hAnsi="Times New Roman" w:cs="Times New Roman"/>
          <w:iCs/>
          <w:sz w:val="28"/>
          <w:szCs w:val="28"/>
        </w:rPr>
      </w:pPr>
      <w:r w:rsidRPr="00D626E8">
        <w:rPr>
          <w:rFonts w:ascii="Times New Roman" w:hAnsi="Times New Roman" w:cs="Times New Roman"/>
          <w:iCs/>
          <w:sz w:val="28"/>
          <w:szCs w:val="28"/>
        </w:rPr>
        <w:t>Ja attiecīgajā pašvaldībā ir sabiedrisko pakalpojumu regulatora apstiprinātas siltumapgādes, ūdensapgādes un kanalizācijas, kā arī atkritumu izvešanas pakalpojumu cenas, ilgstošas sociālās aprūpes un sociālās rehabilitācijas iestādes, kuras nav minētas šo noteikumu pielikumā, šos pakalpojumus sniedz saskaņā ar sabiedrisko pakalpojumu regulatora noteiktajām cenām.</w:t>
      </w:r>
    </w:p>
    <w:p w:rsidR="00153906" w:rsidRPr="00D626E8" w:rsidRDefault="00C67157" w:rsidP="000254BF">
      <w:pPr>
        <w:pStyle w:val="BodyText"/>
        <w:numPr>
          <w:ilvl w:val="0"/>
          <w:numId w:val="1"/>
        </w:numPr>
        <w:shd w:val="clear" w:color="auto" w:fill="FFFFFF" w:themeFill="background1"/>
        <w:spacing w:before="120" w:line="240" w:lineRule="auto"/>
        <w:ind w:left="426"/>
        <w:rPr>
          <w:rFonts w:cs="Times New Roman"/>
          <w:sz w:val="28"/>
          <w:szCs w:val="28"/>
        </w:rPr>
      </w:pPr>
      <w:r w:rsidRPr="00D626E8">
        <w:rPr>
          <w:rFonts w:cs="Times New Roman"/>
          <w:sz w:val="28"/>
          <w:szCs w:val="28"/>
        </w:rPr>
        <w:t>Atzīt par spēku zaudējušiem Ministru kabineta 201</w:t>
      </w:r>
      <w:r w:rsidR="00153906" w:rsidRPr="00D626E8">
        <w:rPr>
          <w:rFonts w:cs="Times New Roman"/>
          <w:sz w:val="28"/>
          <w:szCs w:val="28"/>
        </w:rPr>
        <w:t>8</w:t>
      </w:r>
      <w:r w:rsidRPr="00D626E8">
        <w:rPr>
          <w:rFonts w:cs="Times New Roman"/>
          <w:sz w:val="28"/>
          <w:szCs w:val="28"/>
        </w:rPr>
        <w:t xml:space="preserve">.gada </w:t>
      </w:r>
      <w:r w:rsidR="00153906" w:rsidRPr="00D626E8">
        <w:rPr>
          <w:rFonts w:cs="Times New Roman"/>
          <w:sz w:val="28"/>
          <w:szCs w:val="28"/>
        </w:rPr>
        <w:t>10</w:t>
      </w:r>
      <w:r w:rsidRPr="00D626E8">
        <w:rPr>
          <w:rFonts w:cs="Times New Roman"/>
          <w:sz w:val="28"/>
          <w:szCs w:val="28"/>
        </w:rPr>
        <w:t>.</w:t>
      </w:r>
      <w:r w:rsidR="00153906" w:rsidRPr="00D626E8">
        <w:rPr>
          <w:rFonts w:cs="Times New Roman"/>
          <w:sz w:val="28"/>
          <w:szCs w:val="28"/>
        </w:rPr>
        <w:t>aprīļa noteikumus Nr.209</w:t>
      </w:r>
      <w:r w:rsidRPr="00D626E8">
        <w:rPr>
          <w:rFonts w:cs="Times New Roman"/>
          <w:sz w:val="28"/>
          <w:szCs w:val="28"/>
        </w:rPr>
        <w:t xml:space="preserve"> „</w:t>
      </w:r>
      <w:r w:rsidR="00153906" w:rsidRPr="00D626E8">
        <w:rPr>
          <w:rFonts w:cs="Times New Roman"/>
          <w:bCs/>
          <w:sz w:val="28"/>
          <w:szCs w:val="28"/>
          <w:shd w:val="clear" w:color="auto" w:fill="FFFFFF"/>
        </w:rPr>
        <w:t>Ilgstošas sociālās aprūpes un sociālās rehabilitācijas iestāžu maksas pakalpojumu cenrādis</w:t>
      </w:r>
      <w:r w:rsidRPr="00D626E8">
        <w:rPr>
          <w:rFonts w:cs="Times New Roman"/>
          <w:sz w:val="28"/>
          <w:szCs w:val="28"/>
        </w:rPr>
        <w:t>” (Latvijas Vēstnesis, 201</w:t>
      </w:r>
      <w:r w:rsidR="00153906" w:rsidRPr="00D626E8">
        <w:rPr>
          <w:rFonts w:cs="Times New Roman"/>
          <w:sz w:val="28"/>
          <w:szCs w:val="28"/>
        </w:rPr>
        <w:t>8</w:t>
      </w:r>
      <w:r w:rsidRPr="00D626E8">
        <w:rPr>
          <w:rFonts w:cs="Times New Roman"/>
          <w:sz w:val="28"/>
          <w:szCs w:val="28"/>
        </w:rPr>
        <w:t xml:space="preserve">, </w:t>
      </w:r>
      <w:r w:rsidR="00153906" w:rsidRPr="00D626E8">
        <w:rPr>
          <w:rFonts w:cs="Times New Roman"/>
          <w:sz w:val="28"/>
          <w:szCs w:val="28"/>
        </w:rPr>
        <w:t>73</w:t>
      </w:r>
      <w:r w:rsidRPr="00D626E8">
        <w:rPr>
          <w:rFonts w:cs="Times New Roman"/>
          <w:sz w:val="28"/>
          <w:szCs w:val="28"/>
        </w:rPr>
        <w:t xml:space="preserve">. </w:t>
      </w:r>
      <w:r w:rsidR="004A35B7" w:rsidRPr="00D626E8">
        <w:rPr>
          <w:rFonts w:cs="Times New Roman"/>
          <w:sz w:val="28"/>
          <w:szCs w:val="28"/>
        </w:rPr>
        <w:t>n</w:t>
      </w:r>
      <w:r w:rsidRPr="00D626E8">
        <w:rPr>
          <w:rFonts w:cs="Times New Roman"/>
          <w:sz w:val="28"/>
          <w:szCs w:val="28"/>
        </w:rPr>
        <w:t>r</w:t>
      </w:r>
      <w:r w:rsidR="00153906" w:rsidRPr="00D626E8">
        <w:rPr>
          <w:rFonts w:cs="Times New Roman"/>
          <w:sz w:val="28"/>
          <w:szCs w:val="28"/>
        </w:rPr>
        <w:t>.).</w:t>
      </w:r>
    </w:p>
    <w:p w:rsidR="00C67157" w:rsidRPr="00D626E8" w:rsidRDefault="00C67157" w:rsidP="000254BF">
      <w:pPr>
        <w:pStyle w:val="BodyText"/>
        <w:numPr>
          <w:ilvl w:val="0"/>
          <w:numId w:val="1"/>
        </w:numPr>
        <w:shd w:val="clear" w:color="auto" w:fill="FFFFFF" w:themeFill="background1"/>
        <w:spacing w:before="120" w:line="240" w:lineRule="auto"/>
        <w:ind w:left="426"/>
        <w:rPr>
          <w:rFonts w:cs="Times New Roman"/>
          <w:sz w:val="28"/>
          <w:szCs w:val="28"/>
        </w:rPr>
      </w:pPr>
      <w:r w:rsidRPr="00D626E8">
        <w:rPr>
          <w:rFonts w:cs="Times New Roman"/>
          <w:sz w:val="28"/>
          <w:szCs w:val="28"/>
        </w:rPr>
        <w:t>Noteikumi stājas spēkā 201</w:t>
      </w:r>
      <w:r w:rsidR="00153906" w:rsidRPr="00D626E8">
        <w:rPr>
          <w:rFonts w:cs="Times New Roman"/>
          <w:sz w:val="28"/>
          <w:szCs w:val="28"/>
        </w:rPr>
        <w:t>9</w:t>
      </w:r>
      <w:r w:rsidRPr="00D626E8">
        <w:rPr>
          <w:rFonts w:cs="Times New Roman"/>
          <w:sz w:val="28"/>
          <w:szCs w:val="28"/>
        </w:rPr>
        <w:t>.gada 1.</w:t>
      </w:r>
      <w:r w:rsidR="00DE2D89" w:rsidRPr="00D626E8">
        <w:rPr>
          <w:rFonts w:cs="Times New Roman"/>
          <w:sz w:val="28"/>
          <w:szCs w:val="28"/>
        </w:rPr>
        <w:t>okto</w:t>
      </w:r>
      <w:r w:rsidR="00153906" w:rsidRPr="00D626E8">
        <w:rPr>
          <w:rFonts w:cs="Times New Roman"/>
          <w:sz w:val="28"/>
          <w:szCs w:val="28"/>
        </w:rPr>
        <w:t>brī</w:t>
      </w:r>
      <w:r w:rsidRPr="00D626E8">
        <w:rPr>
          <w:rFonts w:cs="Times New Roman"/>
          <w:sz w:val="28"/>
          <w:szCs w:val="28"/>
        </w:rPr>
        <w:t>.</w:t>
      </w:r>
    </w:p>
    <w:p w:rsidR="00C67157" w:rsidRPr="00D626E8" w:rsidRDefault="00C67157" w:rsidP="000254BF">
      <w:pPr>
        <w:pStyle w:val="BodyText"/>
        <w:shd w:val="clear" w:color="auto" w:fill="FFFFFF" w:themeFill="background1"/>
        <w:spacing w:line="274" w:lineRule="exact"/>
        <w:ind w:left="4680" w:right="20" w:firstLine="360"/>
        <w:jc w:val="right"/>
        <w:rPr>
          <w:rFonts w:cs="Times New Roman"/>
          <w:sz w:val="28"/>
          <w:szCs w:val="28"/>
        </w:rPr>
      </w:pPr>
    </w:p>
    <w:p w:rsidR="00C67157" w:rsidRPr="00D626E8" w:rsidRDefault="00C67157" w:rsidP="000254BF">
      <w:pPr>
        <w:pStyle w:val="BodyText"/>
        <w:shd w:val="clear" w:color="auto" w:fill="FFFFFF" w:themeFill="background1"/>
        <w:spacing w:line="274" w:lineRule="exact"/>
        <w:ind w:left="4680" w:right="20" w:firstLine="360"/>
        <w:jc w:val="right"/>
        <w:rPr>
          <w:rFonts w:cs="Times New Roman"/>
          <w:sz w:val="28"/>
          <w:szCs w:val="28"/>
        </w:rPr>
      </w:pPr>
    </w:p>
    <w:p w:rsidR="004A35B7" w:rsidRPr="00D626E8" w:rsidRDefault="004A35B7" w:rsidP="00563AB7">
      <w:pPr>
        <w:pStyle w:val="naisf"/>
        <w:tabs>
          <w:tab w:val="left" w:pos="6521"/>
          <w:tab w:val="right" w:pos="8820"/>
        </w:tabs>
        <w:spacing w:before="0" w:after="0"/>
        <w:ind w:firstLine="709"/>
        <w:rPr>
          <w:sz w:val="28"/>
          <w:szCs w:val="28"/>
        </w:rPr>
      </w:pPr>
      <w:r w:rsidRPr="00D626E8">
        <w:rPr>
          <w:sz w:val="28"/>
          <w:szCs w:val="28"/>
        </w:rPr>
        <w:t>Ministru prezidents</w:t>
      </w:r>
      <w:r w:rsidRPr="00D626E8">
        <w:rPr>
          <w:sz w:val="28"/>
          <w:szCs w:val="28"/>
        </w:rPr>
        <w:tab/>
        <w:t>A.K.Kariņš</w:t>
      </w:r>
    </w:p>
    <w:p w:rsidR="004A35B7" w:rsidRPr="00D626E8" w:rsidRDefault="004A35B7" w:rsidP="004A35B7">
      <w:pPr>
        <w:pStyle w:val="naisf"/>
        <w:tabs>
          <w:tab w:val="right" w:pos="9000"/>
        </w:tabs>
        <w:spacing w:before="0" w:after="0"/>
        <w:ind w:firstLine="709"/>
        <w:rPr>
          <w:sz w:val="28"/>
          <w:szCs w:val="28"/>
        </w:rPr>
      </w:pPr>
    </w:p>
    <w:p w:rsidR="004A35B7" w:rsidRPr="00D626E8" w:rsidRDefault="004A35B7" w:rsidP="004A35B7">
      <w:pPr>
        <w:tabs>
          <w:tab w:val="left" w:pos="6521"/>
          <w:tab w:val="right" w:pos="8820"/>
        </w:tabs>
        <w:ind w:firstLine="709"/>
        <w:rPr>
          <w:sz w:val="24"/>
          <w:szCs w:val="28"/>
        </w:rPr>
      </w:pPr>
      <w:r w:rsidRPr="00D626E8">
        <w:rPr>
          <w:rFonts w:ascii="Times New Roman" w:hAnsi="Times New Roman" w:cs="Times New Roman"/>
          <w:sz w:val="28"/>
          <w:szCs w:val="28"/>
        </w:rPr>
        <w:t xml:space="preserve">Labklājības ministre  </w:t>
      </w:r>
      <w:r w:rsidRPr="00D626E8">
        <w:rPr>
          <w:rFonts w:ascii="Times New Roman" w:hAnsi="Times New Roman" w:cs="Times New Roman"/>
          <w:sz w:val="28"/>
          <w:szCs w:val="28"/>
        </w:rPr>
        <w:tab/>
        <w:t>R.Petraviča</w:t>
      </w:r>
      <w:r w:rsidRPr="00D626E8">
        <w:rPr>
          <w:rFonts w:ascii="Times New Roman" w:hAnsi="Times New Roman" w:cs="Times New Roman"/>
          <w:sz w:val="28"/>
          <w:szCs w:val="28"/>
        </w:rPr>
        <w:tab/>
      </w:r>
    </w:p>
    <w:p w:rsidR="00153906" w:rsidRPr="00D626E8" w:rsidRDefault="00153906" w:rsidP="000254BF">
      <w:pPr>
        <w:pStyle w:val="BodyText"/>
        <w:shd w:val="clear" w:color="auto" w:fill="FFFFFF" w:themeFill="background1"/>
        <w:spacing w:line="274" w:lineRule="exact"/>
        <w:ind w:left="4680" w:right="20" w:firstLine="360"/>
        <w:jc w:val="right"/>
        <w:rPr>
          <w:rFonts w:cs="Times New Roman"/>
          <w:sz w:val="28"/>
          <w:szCs w:val="28"/>
        </w:rPr>
      </w:pPr>
    </w:p>
    <w:p w:rsidR="00153906" w:rsidRPr="00D626E8" w:rsidRDefault="00153906" w:rsidP="000254BF">
      <w:pPr>
        <w:pStyle w:val="BodyText"/>
        <w:shd w:val="clear" w:color="auto" w:fill="FFFFFF" w:themeFill="background1"/>
        <w:spacing w:line="274" w:lineRule="exact"/>
        <w:ind w:left="4680" w:right="20" w:firstLine="360"/>
        <w:jc w:val="right"/>
        <w:rPr>
          <w:rFonts w:cs="Times New Roman"/>
          <w:sz w:val="28"/>
          <w:szCs w:val="28"/>
        </w:rPr>
      </w:pPr>
    </w:p>
    <w:p w:rsidR="00652AB8" w:rsidRPr="00D626E8" w:rsidRDefault="00652AB8" w:rsidP="000254BF">
      <w:pPr>
        <w:pStyle w:val="BodyText"/>
        <w:shd w:val="clear" w:color="auto" w:fill="FFFFFF" w:themeFill="background1"/>
        <w:spacing w:line="274" w:lineRule="exact"/>
        <w:ind w:left="4680" w:right="20" w:firstLine="360"/>
        <w:jc w:val="right"/>
        <w:rPr>
          <w:rFonts w:cs="Times New Roman"/>
          <w:sz w:val="28"/>
          <w:szCs w:val="28"/>
        </w:rPr>
      </w:pPr>
    </w:p>
    <w:p w:rsidR="00652AB8" w:rsidRPr="00D626E8" w:rsidRDefault="00652AB8" w:rsidP="000254BF">
      <w:pPr>
        <w:pStyle w:val="BodyText"/>
        <w:shd w:val="clear" w:color="auto" w:fill="FFFFFF" w:themeFill="background1"/>
        <w:spacing w:line="274" w:lineRule="exact"/>
        <w:ind w:left="4680" w:right="20" w:firstLine="360"/>
        <w:jc w:val="right"/>
        <w:rPr>
          <w:rFonts w:cs="Times New Roman"/>
          <w:sz w:val="28"/>
          <w:szCs w:val="28"/>
        </w:rPr>
      </w:pPr>
    </w:p>
    <w:p w:rsidR="00652AB8" w:rsidRPr="00D626E8" w:rsidRDefault="00652AB8" w:rsidP="000254BF">
      <w:pPr>
        <w:pStyle w:val="BodyText"/>
        <w:shd w:val="clear" w:color="auto" w:fill="FFFFFF" w:themeFill="background1"/>
        <w:spacing w:line="274" w:lineRule="exact"/>
        <w:ind w:left="4680" w:right="20" w:firstLine="360"/>
        <w:jc w:val="right"/>
        <w:rPr>
          <w:rFonts w:cs="Times New Roman"/>
          <w:sz w:val="28"/>
          <w:szCs w:val="28"/>
        </w:rPr>
      </w:pPr>
    </w:p>
    <w:p w:rsidR="00652AB8" w:rsidRPr="00D626E8" w:rsidRDefault="00652AB8" w:rsidP="000254BF">
      <w:pPr>
        <w:pStyle w:val="BodyText"/>
        <w:shd w:val="clear" w:color="auto" w:fill="FFFFFF" w:themeFill="background1"/>
        <w:spacing w:line="274" w:lineRule="exact"/>
        <w:ind w:left="4680" w:right="20" w:firstLine="360"/>
        <w:jc w:val="right"/>
        <w:rPr>
          <w:rFonts w:cs="Times New Roman"/>
          <w:sz w:val="28"/>
          <w:szCs w:val="28"/>
        </w:rPr>
      </w:pPr>
    </w:p>
    <w:p w:rsidR="003D1E49" w:rsidRPr="00D626E8" w:rsidRDefault="003D1E49" w:rsidP="000254BF">
      <w:pPr>
        <w:shd w:val="clear" w:color="auto" w:fill="FFFFFF" w:themeFill="background1"/>
        <w:tabs>
          <w:tab w:val="left" w:pos="6804"/>
        </w:tabs>
        <w:spacing w:after="0" w:line="240" w:lineRule="auto"/>
        <w:ind w:hanging="284"/>
        <w:jc w:val="both"/>
        <w:rPr>
          <w:rFonts w:ascii="Times New Roman" w:eastAsia="Times New Roman" w:hAnsi="Times New Roman" w:cs="Times New Roman"/>
          <w:sz w:val="20"/>
          <w:szCs w:val="20"/>
          <w:lang w:eastAsia="lv-LV"/>
        </w:rPr>
      </w:pPr>
    </w:p>
    <w:p w:rsidR="003D1E49" w:rsidRPr="00D626E8" w:rsidRDefault="00D626E8" w:rsidP="00652AB8">
      <w:pPr>
        <w:shd w:val="clear" w:color="auto" w:fill="FFFFFF" w:themeFill="background1"/>
        <w:tabs>
          <w:tab w:val="left" w:pos="6804"/>
        </w:tabs>
        <w:spacing w:after="0" w:line="240" w:lineRule="auto"/>
        <w:ind w:left="142" w:hanging="142"/>
        <w:jc w:val="both"/>
        <w:rPr>
          <w:rFonts w:ascii="Times New Roman" w:eastAsia="Times New Roman" w:hAnsi="Times New Roman" w:cs="Times New Roman"/>
          <w:sz w:val="20"/>
          <w:szCs w:val="20"/>
          <w:lang w:eastAsia="lv-LV"/>
        </w:rPr>
      </w:pPr>
      <w:r w:rsidRPr="00D626E8">
        <w:rPr>
          <w:rFonts w:ascii="Times New Roman" w:eastAsia="Times New Roman" w:hAnsi="Times New Roman" w:cs="Times New Roman"/>
          <w:sz w:val="20"/>
          <w:szCs w:val="20"/>
          <w:lang w:eastAsia="lv-LV"/>
        </w:rPr>
        <w:t>08</w:t>
      </w:r>
      <w:r w:rsidR="00376C9D" w:rsidRPr="00D626E8">
        <w:rPr>
          <w:rFonts w:ascii="Times New Roman" w:eastAsia="Times New Roman" w:hAnsi="Times New Roman" w:cs="Times New Roman"/>
          <w:sz w:val="20"/>
          <w:szCs w:val="20"/>
          <w:lang w:eastAsia="lv-LV"/>
        </w:rPr>
        <w:t>.</w:t>
      </w:r>
      <w:r w:rsidRPr="00D626E8">
        <w:rPr>
          <w:rFonts w:ascii="Times New Roman" w:eastAsia="Times New Roman" w:hAnsi="Times New Roman" w:cs="Times New Roman"/>
          <w:sz w:val="20"/>
          <w:szCs w:val="20"/>
          <w:lang w:eastAsia="lv-LV"/>
        </w:rPr>
        <w:t>08</w:t>
      </w:r>
      <w:r w:rsidR="002C3C3C" w:rsidRPr="00D626E8">
        <w:rPr>
          <w:rFonts w:ascii="Times New Roman" w:eastAsia="Times New Roman" w:hAnsi="Times New Roman" w:cs="Times New Roman"/>
          <w:sz w:val="20"/>
          <w:szCs w:val="20"/>
          <w:lang w:eastAsia="lv-LV"/>
        </w:rPr>
        <w:t>.2019.</w:t>
      </w:r>
      <w:r w:rsidR="00596B96" w:rsidRPr="00D626E8">
        <w:rPr>
          <w:rFonts w:ascii="Times New Roman" w:eastAsia="Times New Roman" w:hAnsi="Times New Roman" w:cs="Times New Roman"/>
          <w:sz w:val="20"/>
          <w:szCs w:val="20"/>
          <w:lang w:eastAsia="lv-LV"/>
        </w:rPr>
        <w:t xml:space="preserve"> </w:t>
      </w:r>
      <w:r w:rsidRPr="00D626E8">
        <w:rPr>
          <w:rFonts w:ascii="Times New Roman" w:eastAsia="Times New Roman" w:hAnsi="Times New Roman" w:cs="Times New Roman"/>
          <w:sz w:val="20"/>
          <w:szCs w:val="20"/>
          <w:lang w:eastAsia="lv-LV"/>
        </w:rPr>
        <w:t>09</w:t>
      </w:r>
      <w:r w:rsidR="00EF3C8E" w:rsidRPr="00D626E8">
        <w:rPr>
          <w:rFonts w:ascii="Times New Roman" w:eastAsia="Times New Roman" w:hAnsi="Times New Roman" w:cs="Times New Roman"/>
          <w:sz w:val="20"/>
          <w:szCs w:val="20"/>
          <w:lang w:eastAsia="lv-LV"/>
        </w:rPr>
        <w:t>:</w:t>
      </w:r>
      <w:r w:rsidRPr="00D626E8">
        <w:rPr>
          <w:rFonts w:ascii="Times New Roman" w:eastAsia="Times New Roman" w:hAnsi="Times New Roman" w:cs="Times New Roman"/>
          <w:sz w:val="20"/>
          <w:szCs w:val="20"/>
          <w:lang w:eastAsia="lv-LV"/>
        </w:rPr>
        <w:t>0</w:t>
      </w:r>
      <w:r w:rsidR="000544A1">
        <w:rPr>
          <w:rFonts w:ascii="Times New Roman" w:eastAsia="Times New Roman" w:hAnsi="Times New Roman" w:cs="Times New Roman"/>
          <w:sz w:val="20"/>
          <w:szCs w:val="20"/>
          <w:lang w:eastAsia="lv-LV"/>
        </w:rPr>
        <w:t>4</w:t>
      </w:r>
      <w:bookmarkStart w:id="0" w:name="_GoBack"/>
      <w:bookmarkEnd w:id="0"/>
    </w:p>
    <w:p w:rsidR="001316B5" w:rsidRPr="00D626E8" w:rsidRDefault="00D626E8" w:rsidP="00652AB8">
      <w:pPr>
        <w:shd w:val="clear" w:color="auto" w:fill="FFFFFF" w:themeFill="background1"/>
        <w:tabs>
          <w:tab w:val="left" w:pos="6804"/>
        </w:tabs>
        <w:spacing w:after="0" w:line="240" w:lineRule="auto"/>
        <w:ind w:left="142" w:hanging="142"/>
        <w:jc w:val="both"/>
        <w:rPr>
          <w:rFonts w:ascii="Times New Roman" w:eastAsia="Times New Roman" w:hAnsi="Times New Roman" w:cs="Times New Roman"/>
          <w:sz w:val="20"/>
          <w:szCs w:val="20"/>
          <w:lang w:eastAsia="lv-LV"/>
        </w:rPr>
      </w:pPr>
      <w:r w:rsidRPr="00D626E8">
        <w:rPr>
          <w:rFonts w:ascii="Times New Roman" w:eastAsia="Times New Roman" w:hAnsi="Times New Roman" w:cs="Times New Roman"/>
          <w:sz w:val="20"/>
          <w:szCs w:val="20"/>
          <w:lang w:eastAsia="lv-LV"/>
        </w:rPr>
        <w:t>149</w:t>
      </w:r>
    </w:p>
    <w:p w:rsidR="004804B0" w:rsidRPr="00D626E8" w:rsidRDefault="004804B0" w:rsidP="00652AB8">
      <w:pPr>
        <w:shd w:val="clear" w:color="auto" w:fill="FFFFFF" w:themeFill="background1"/>
        <w:tabs>
          <w:tab w:val="left" w:pos="6804"/>
        </w:tabs>
        <w:spacing w:after="0" w:line="240" w:lineRule="auto"/>
        <w:ind w:left="142" w:hanging="142"/>
        <w:jc w:val="both"/>
        <w:rPr>
          <w:rFonts w:ascii="Times New Roman" w:eastAsia="Times New Roman" w:hAnsi="Times New Roman" w:cs="Times New Roman"/>
          <w:sz w:val="20"/>
          <w:szCs w:val="20"/>
          <w:lang w:eastAsia="lv-LV"/>
        </w:rPr>
      </w:pPr>
      <w:r w:rsidRPr="00D626E8">
        <w:rPr>
          <w:rFonts w:ascii="Times New Roman" w:eastAsia="Times New Roman" w:hAnsi="Times New Roman" w:cs="Times New Roman"/>
          <w:sz w:val="20"/>
          <w:szCs w:val="20"/>
          <w:lang w:eastAsia="lv-LV"/>
        </w:rPr>
        <w:t>E.Dorožkina, 67021668</w:t>
      </w:r>
    </w:p>
    <w:p w:rsidR="004804B0" w:rsidRPr="00D626E8" w:rsidRDefault="000544A1" w:rsidP="00652AB8">
      <w:pPr>
        <w:shd w:val="clear" w:color="auto" w:fill="FFFFFF" w:themeFill="background1"/>
        <w:tabs>
          <w:tab w:val="left" w:pos="6804"/>
        </w:tabs>
        <w:spacing w:after="0" w:line="240" w:lineRule="auto"/>
        <w:ind w:left="142" w:hanging="142"/>
        <w:jc w:val="both"/>
        <w:rPr>
          <w:rFonts w:cs="Times New Roman"/>
          <w:sz w:val="24"/>
          <w:szCs w:val="24"/>
        </w:rPr>
      </w:pPr>
      <w:hyperlink r:id="rId9" w:history="1">
        <w:r w:rsidR="004804B0" w:rsidRPr="00D626E8">
          <w:rPr>
            <w:rStyle w:val="Hyperlink"/>
            <w:rFonts w:ascii="Times New Roman" w:eastAsia="Times New Roman" w:hAnsi="Times New Roman" w:cs="Times New Roman"/>
            <w:color w:val="auto"/>
            <w:sz w:val="20"/>
            <w:szCs w:val="20"/>
            <w:u w:val="none"/>
            <w:lang w:eastAsia="lv-LV"/>
          </w:rPr>
          <w:t>Egita.Dorozkina@lm.gov.lv</w:t>
        </w:r>
      </w:hyperlink>
    </w:p>
    <w:sectPr w:rsidR="004804B0" w:rsidRPr="00D626E8" w:rsidSect="00894346">
      <w:footerReference w:type="default" r:id="rId10"/>
      <w:pgSz w:w="11906" w:h="16838"/>
      <w:pgMar w:top="1304"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13C" w:rsidRDefault="00B9113C" w:rsidP="009D5239">
      <w:pPr>
        <w:spacing w:after="0" w:line="240" w:lineRule="auto"/>
      </w:pPr>
      <w:r>
        <w:separator/>
      </w:r>
    </w:p>
  </w:endnote>
  <w:endnote w:type="continuationSeparator" w:id="0">
    <w:p w:rsidR="00B9113C" w:rsidRDefault="00B9113C" w:rsidP="009D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AB8" w:rsidRPr="00652AB8" w:rsidRDefault="00652AB8" w:rsidP="00652AB8">
    <w:pPr>
      <w:jc w:val="both"/>
      <w:rPr>
        <w:rFonts w:ascii="Times New Roman" w:hAnsi="Times New Roman" w:cs="Times New Roman"/>
        <w:sz w:val="20"/>
        <w:szCs w:val="20"/>
      </w:rPr>
    </w:pPr>
    <w:r w:rsidRPr="00652AB8">
      <w:rPr>
        <w:rFonts w:ascii="Times New Roman" w:hAnsi="Times New Roman" w:cs="Times New Roman"/>
        <w:sz w:val="20"/>
        <w:szCs w:val="20"/>
      </w:rPr>
      <w:t>LM</w:t>
    </w:r>
    <w:r>
      <w:rPr>
        <w:rFonts w:ascii="Times New Roman" w:hAnsi="Times New Roman" w:cs="Times New Roman"/>
        <w:sz w:val="20"/>
        <w:szCs w:val="20"/>
      </w:rPr>
      <w:t>Not_</w:t>
    </w:r>
    <w:r w:rsidR="00D626E8">
      <w:rPr>
        <w:rFonts w:ascii="Times New Roman" w:hAnsi="Times New Roman" w:cs="Times New Roman"/>
        <w:sz w:val="20"/>
        <w:szCs w:val="20"/>
      </w:rPr>
      <w:t>0808</w:t>
    </w:r>
    <w:r>
      <w:rPr>
        <w:rFonts w:ascii="Times New Roman" w:hAnsi="Times New Roman" w:cs="Times New Roman"/>
        <w:sz w:val="20"/>
        <w:szCs w:val="20"/>
      </w:rPr>
      <w:t>2019</w:t>
    </w:r>
    <w:r w:rsidRPr="00652AB8">
      <w:rPr>
        <w:rFonts w:ascii="Times New Roman" w:hAnsi="Times New Roman" w:cs="Times New Roman"/>
        <w:sz w:val="20"/>
        <w:szCs w:val="20"/>
      </w:rPr>
      <w:t>_cenradis; “Ministru kabineta noteikumu projekts “Ilgstošas s</w:t>
    </w:r>
    <w:r w:rsidRPr="00652AB8">
      <w:rPr>
        <w:rFonts w:ascii="Times New Roman" w:hAnsi="Times New Roman" w:cs="Times New Roman"/>
        <w:bCs/>
        <w:sz w:val="20"/>
        <w:szCs w:val="20"/>
      </w:rPr>
      <w:t>ociālās aprūpes un sociālās rehabilitācijas iestāžu maksas pakalpojumu cenrādis””</w:t>
    </w:r>
  </w:p>
  <w:p w:rsidR="003D1E49" w:rsidRDefault="003D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13C" w:rsidRDefault="00B9113C" w:rsidP="009D5239">
      <w:pPr>
        <w:spacing w:after="0" w:line="240" w:lineRule="auto"/>
      </w:pPr>
      <w:r>
        <w:separator/>
      </w:r>
    </w:p>
  </w:footnote>
  <w:footnote w:type="continuationSeparator" w:id="0">
    <w:p w:rsidR="00B9113C" w:rsidRDefault="00B9113C" w:rsidP="009D5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6539"/>
    <w:multiLevelType w:val="hybridMultilevel"/>
    <w:tmpl w:val="B1FA7560"/>
    <w:lvl w:ilvl="0" w:tplc="88B627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2B82045"/>
    <w:multiLevelType w:val="hybridMultilevel"/>
    <w:tmpl w:val="2E06090E"/>
    <w:lvl w:ilvl="0" w:tplc="D100A206">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 w15:restartNumberingAfterBreak="0">
    <w:nsid w:val="5E6F0DB3"/>
    <w:multiLevelType w:val="hybridMultilevel"/>
    <w:tmpl w:val="2120409C"/>
    <w:lvl w:ilvl="0" w:tplc="BEA44130">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353F0E"/>
    <w:multiLevelType w:val="hybridMultilevel"/>
    <w:tmpl w:val="74E88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CE67E4"/>
    <w:multiLevelType w:val="hybridMultilevel"/>
    <w:tmpl w:val="CB44887E"/>
    <w:lvl w:ilvl="0" w:tplc="D100A206">
      <w:start w:val="1"/>
      <w:numFmt w:val="decimal"/>
      <w:lvlText w:val="%1."/>
      <w:lvlJc w:val="left"/>
      <w:pPr>
        <w:ind w:left="3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11"/>
    <w:rsid w:val="00000757"/>
    <w:rsid w:val="00000DFB"/>
    <w:rsid w:val="00004884"/>
    <w:rsid w:val="00022DCB"/>
    <w:rsid w:val="000254BF"/>
    <w:rsid w:val="0003428F"/>
    <w:rsid w:val="0003550C"/>
    <w:rsid w:val="000358C2"/>
    <w:rsid w:val="00035E77"/>
    <w:rsid w:val="00037116"/>
    <w:rsid w:val="0003797B"/>
    <w:rsid w:val="00047323"/>
    <w:rsid w:val="0005361C"/>
    <w:rsid w:val="000542AF"/>
    <w:rsid w:val="000544A1"/>
    <w:rsid w:val="00067164"/>
    <w:rsid w:val="000711B5"/>
    <w:rsid w:val="00073B7D"/>
    <w:rsid w:val="0008215E"/>
    <w:rsid w:val="00087F5B"/>
    <w:rsid w:val="0009303A"/>
    <w:rsid w:val="00097754"/>
    <w:rsid w:val="000B51FB"/>
    <w:rsid w:val="000B7875"/>
    <w:rsid w:val="000C0FE5"/>
    <w:rsid w:val="000E0BF0"/>
    <w:rsid w:val="000E2EF2"/>
    <w:rsid w:val="000E76BF"/>
    <w:rsid w:val="0010343D"/>
    <w:rsid w:val="00110924"/>
    <w:rsid w:val="00127325"/>
    <w:rsid w:val="001316B5"/>
    <w:rsid w:val="0013188C"/>
    <w:rsid w:val="00136D2E"/>
    <w:rsid w:val="001434DD"/>
    <w:rsid w:val="00153906"/>
    <w:rsid w:val="00157BC9"/>
    <w:rsid w:val="0016397A"/>
    <w:rsid w:val="00165368"/>
    <w:rsid w:val="00191283"/>
    <w:rsid w:val="00192028"/>
    <w:rsid w:val="00192420"/>
    <w:rsid w:val="001951AE"/>
    <w:rsid w:val="00196DF3"/>
    <w:rsid w:val="00197FA6"/>
    <w:rsid w:val="001A3E20"/>
    <w:rsid w:val="001A4511"/>
    <w:rsid w:val="001B1C2B"/>
    <w:rsid w:val="001B41A6"/>
    <w:rsid w:val="001C4DC4"/>
    <w:rsid w:val="001C5406"/>
    <w:rsid w:val="001D19DB"/>
    <w:rsid w:val="001D3525"/>
    <w:rsid w:val="001D492D"/>
    <w:rsid w:val="001E1B5A"/>
    <w:rsid w:val="001E7350"/>
    <w:rsid w:val="001F1E82"/>
    <w:rsid w:val="0022673C"/>
    <w:rsid w:val="00230700"/>
    <w:rsid w:val="00251E4E"/>
    <w:rsid w:val="002536BD"/>
    <w:rsid w:val="002556D9"/>
    <w:rsid w:val="00287F2A"/>
    <w:rsid w:val="002A3FA5"/>
    <w:rsid w:val="002A4702"/>
    <w:rsid w:val="002A6C02"/>
    <w:rsid w:val="002A6F63"/>
    <w:rsid w:val="002B7F80"/>
    <w:rsid w:val="002C18E9"/>
    <w:rsid w:val="002C3C3C"/>
    <w:rsid w:val="002C449C"/>
    <w:rsid w:val="002C7C81"/>
    <w:rsid w:val="002D2ABD"/>
    <w:rsid w:val="003013B9"/>
    <w:rsid w:val="00327FFD"/>
    <w:rsid w:val="00334CA9"/>
    <w:rsid w:val="003364BC"/>
    <w:rsid w:val="00342FAF"/>
    <w:rsid w:val="003602B9"/>
    <w:rsid w:val="00362378"/>
    <w:rsid w:val="00370C5B"/>
    <w:rsid w:val="00376C9D"/>
    <w:rsid w:val="00377A24"/>
    <w:rsid w:val="00384370"/>
    <w:rsid w:val="00390F39"/>
    <w:rsid w:val="00393434"/>
    <w:rsid w:val="00395E1B"/>
    <w:rsid w:val="003B5A5A"/>
    <w:rsid w:val="003C3EB4"/>
    <w:rsid w:val="003C5836"/>
    <w:rsid w:val="003C5AF3"/>
    <w:rsid w:val="003C6FE4"/>
    <w:rsid w:val="003D1E49"/>
    <w:rsid w:val="003D391C"/>
    <w:rsid w:val="003D4DC1"/>
    <w:rsid w:val="003D7064"/>
    <w:rsid w:val="003F2290"/>
    <w:rsid w:val="003F242E"/>
    <w:rsid w:val="004066D3"/>
    <w:rsid w:val="00410091"/>
    <w:rsid w:val="00414A7E"/>
    <w:rsid w:val="00414F92"/>
    <w:rsid w:val="00421771"/>
    <w:rsid w:val="00463920"/>
    <w:rsid w:val="004653D1"/>
    <w:rsid w:val="0046635F"/>
    <w:rsid w:val="004664A7"/>
    <w:rsid w:val="004748DF"/>
    <w:rsid w:val="004804B0"/>
    <w:rsid w:val="00480E75"/>
    <w:rsid w:val="00487DE5"/>
    <w:rsid w:val="00496617"/>
    <w:rsid w:val="004A35B7"/>
    <w:rsid w:val="004A5472"/>
    <w:rsid w:val="004B3917"/>
    <w:rsid w:val="004B3930"/>
    <w:rsid w:val="004F04ED"/>
    <w:rsid w:val="005001E4"/>
    <w:rsid w:val="005017E1"/>
    <w:rsid w:val="00502C58"/>
    <w:rsid w:val="00507C46"/>
    <w:rsid w:val="00524DAD"/>
    <w:rsid w:val="00563AB7"/>
    <w:rsid w:val="00564741"/>
    <w:rsid w:val="00574030"/>
    <w:rsid w:val="00584323"/>
    <w:rsid w:val="00584DC2"/>
    <w:rsid w:val="00592242"/>
    <w:rsid w:val="00593C26"/>
    <w:rsid w:val="00596B96"/>
    <w:rsid w:val="005A447C"/>
    <w:rsid w:val="005A7ED9"/>
    <w:rsid w:val="005B32A7"/>
    <w:rsid w:val="005B332A"/>
    <w:rsid w:val="005B4C73"/>
    <w:rsid w:val="005D5E72"/>
    <w:rsid w:val="005D7DF4"/>
    <w:rsid w:val="005F432E"/>
    <w:rsid w:val="0061169A"/>
    <w:rsid w:val="00612087"/>
    <w:rsid w:val="00613781"/>
    <w:rsid w:val="00625839"/>
    <w:rsid w:val="0063577A"/>
    <w:rsid w:val="00645279"/>
    <w:rsid w:val="00652AB8"/>
    <w:rsid w:val="00664F4B"/>
    <w:rsid w:val="006726EA"/>
    <w:rsid w:val="00682655"/>
    <w:rsid w:val="006828C3"/>
    <w:rsid w:val="00683DEE"/>
    <w:rsid w:val="006A133F"/>
    <w:rsid w:val="006B75FB"/>
    <w:rsid w:val="006D1C44"/>
    <w:rsid w:val="006E1D42"/>
    <w:rsid w:val="006E5CDA"/>
    <w:rsid w:val="006F7EA4"/>
    <w:rsid w:val="00701CB0"/>
    <w:rsid w:val="00702058"/>
    <w:rsid w:val="00714CB2"/>
    <w:rsid w:val="00723ADB"/>
    <w:rsid w:val="007245A7"/>
    <w:rsid w:val="0072604E"/>
    <w:rsid w:val="00730261"/>
    <w:rsid w:val="00735990"/>
    <w:rsid w:val="00755D92"/>
    <w:rsid w:val="00776F6F"/>
    <w:rsid w:val="00780C00"/>
    <w:rsid w:val="007817D2"/>
    <w:rsid w:val="007862C1"/>
    <w:rsid w:val="007A21B2"/>
    <w:rsid w:val="007A3571"/>
    <w:rsid w:val="007B3035"/>
    <w:rsid w:val="007C75BC"/>
    <w:rsid w:val="007E3021"/>
    <w:rsid w:val="007E5A54"/>
    <w:rsid w:val="00802478"/>
    <w:rsid w:val="008314EB"/>
    <w:rsid w:val="008354AE"/>
    <w:rsid w:val="00842EAC"/>
    <w:rsid w:val="00842EDF"/>
    <w:rsid w:val="008472E1"/>
    <w:rsid w:val="00857B97"/>
    <w:rsid w:val="00865088"/>
    <w:rsid w:val="008777CA"/>
    <w:rsid w:val="00877F2D"/>
    <w:rsid w:val="00884C10"/>
    <w:rsid w:val="00886E64"/>
    <w:rsid w:val="00891A2D"/>
    <w:rsid w:val="00894346"/>
    <w:rsid w:val="008A7B33"/>
    <w:rsid w:val="008B6602"/>
    <w:rsid w:val="008E2F3B"/>
    <w:rsid w:val="008E52E1"/>
    <w:rsid w:val="008E555F"/>
    <w:rsid w:val="008E715E"/>
    <w:rsid w:val="008E79D5"/>
    <w:rsid w:val="008F5CD2"/>
    <w:rsid w:val="008F6784"/>
    <w:rsid w:val="009005B5"/>
    <w:rsid w:val="00901C46"/>
    <w:rsid w:val="009142B5"/>
    <w:rsid w:val="00920938"/>
    <w:rsid w:val="00940E95"/>
    <w:rsid w:val="00944957"/>
    <w:rsid w:val="00946865"/>
    <w:rsid w:val="00966AE9"/>
    <w:rsid w:val="009728E3"/>
    <w:rsid w:val="0097592D"/>
    <w:rsid w:val="00983501"/>
    <w:rsid w:val="00983C9C"/>
    <w:rsid w:val="009874A7"/>
    <w:rsid w:val="0099259D"/>
    <w:rsid w:val="00994C2B"/>
    <w:rsid w:val="009A01F9"/>
    <w:rsid w:val="009A0563"/>
    <w:rsid w:val="009C3141"/>
    <w:rsid w:val="009C3849"/>
    <w:rsid w:val="009D5239"/>
    <w:rsid w:val="009D68BD"/>
    <w:rsid w:val="009E2B20"/>
    <w:rsid w:val="009F2BE0"/>
    <w:rsid w:val="009F4A71"/>
    <w:rsid w:val="00A06A14"/>
    <w:rsid w:val="00A124CB"/>
    <w:rsid w:val="00A12F42"/>
    <w:rsid w:val="00A21CA9"/>
    <w:rsid w:val="00A42352"/>
    <w:rsid w:val="00A4248F"/>
    <w:rsid w:val="00A42631"/>
    <w:rsid w:val="00A46A56"/>
    <w:rsid w:val="00A47038"/>
    <w:rsid w:val="00A5102D"/>
    <w:rsid w:val="00A53EF8"/>
    <w:rsid w:val="00A54A7D"/>
    <w:rsid w:val="00A56D31"/>
    <w:rsid w:val="00A7101F"/>
    <w:rsid w:val="00A8187C"/>
    <w:rsid w:val="00A922A0"/>
    <w:rsid w:val="00AA3E42"/>
    <w:rsid w:val="00AB700E"/>
    <w:rsid w:val="00AD217B"/>
    <w:rsid w:val="00AF03EC"/>
    <w:rsid w:val="00AF1D8D"/>
    <w:rsid w:val="00B0276B"/>
    <w:rsid w:val="00B13726"/>
    <w:rsid w:val="00B27229"/>
    <w:rsid w:val="00B35DDD"/>
    <w:rsid w:val="00B4616E"/>
    <w:rsid w:val="00B4635B"/>
    <w:rsid w:val="00B510BB"/>
    <w:rsid w:val="00B649D8"/>
    <w:rsid w:val="00B66667"/>
    <w:rsid w:val="00B7443A"/>
    <w:rsid w:val="00B76585"/>
    <w:rsid w:val="00B9113C"/>
    <w:rsid w:val="00B95665"/>
    <w:rsid w:val="00BA2DED"/>
    <w:rsid w:val="00BA530B"/>
    <w:rsid w:val="00BB3DCC"/>
    <w:rsid w:val="00BC600E"/>
    <w:rsid w:val="00BE79B5"/>
    <w:rsid w:val="00BF0A9D"/>
    <w:rsid w:val="00BF6936"/>
    <w:rsid w:val="00BF77B1"/>
    <w:rsid w:val="00C03C27"/>
    <w:rsid w:val="00C1677C"/>
    <w:rsid w:val="00C21D0C"/>
    <w:rsid w:val="00C37737"/>
    <w:rsid w:val="00C41EEE"/>
    <w:rsid w:val="00C4270C"/>
    <w:rsid w:val="00C45A4F"/>
    <w:rsid w:val="00C57F11"/>
    <w:rsid w:val="00C63158"/>
    <w:rsid w:val="00C6549D"/>
    <w:rsid w:val="00C663FC"/>
    <w:rsid w:val="00C67157"/>
    <w:rsid w:val="00C71626"/>
    <w:rsid w:val="00C719CB"/>
    <w:rsid w:val="00CA6F31"/>
    <w:rsid w:val="00CB75FE"/>
    <w:rsid w:val="00CC1AB6"/>
    <w:rsid w:val="00CC2610"/>
    <w:rsid w:val="00CD38A2"/>
    <w:rsid w:val="00CD6773"/>
    <w:rsid w:val="00CE7961"/>
    <w:rsid w:val="00CF1297"/>
    <w:rsid w:val="00D00A13"/>
    <w:rsid w:val="00D07EE9"/>
    <w:rsid w:val="00D11EF7"/>
    <w:rsid w:val="00D2483A"/>
    <w:rsid w:val="00D3100D"/>
    <w:rsid w:val="00D37407"/>
    <w:rsid w:val="00D404C4"/>
    <w:rsid w:val="00D453A2"/>
    <w:rsid w:val="00D50FE2"/>
    <w:rsid w:val="00D51B18"/>
    <w:rsid w:val="00D626E8"/>
    <w:rsid w:val="00D6279A"/>
    <w:rsid w:val="00D75E58"/>
    <w:rsid w:val="00D765E6"/>
    <w:rsid w:val="00D7777B"/>
    <w:rsid w:val="00D84559"/>
    <w:rsid w:val="00D85DE3"/>
    <w:rsid w:val="00D92AAB"/>
    <w:rsid w:val="00D95EBD"/>
    <w:rsid w:val="00DA7E4F"/>
    <w:rsid w:val="00DB558E"/>
    <w:rsid w:val="00DC4E60"/>
    <w:rsid w:val="00DD1200"/>
    <w:rsid w:val="00DD42E3"/>
    <w:rsid w:val="00DD54D5"/>
    <w:rsid w:val="00DE2D89"/>
    <w:rsid w:val="00DE3BAB"/>
    <w:rsid w:val="00DF0144"/>
    <w:rsid w:val="00DF5FFB"/>
    <w:rsid w:val="00E0539D"/>
    <w:rsid w:val="00E217A2"/>
    <w:rsid w:val="00E50206"/>
    <w:rsid w:val="00E52CEE"/>
    <w:rsid w:val="00E603C8"/>
    <w:rsid w:val="00E64810"/>
    <w:rsid w:val="00E652F7"/>
    <w:rsid w:val="00E72914"/>
    <w:rsid w:val="00E74FF1"/>
    <w:rsid w:val="00E75DB2"/>
    <w:rsid w:val="00E81711"/>
    <w:rsid w:val="00E81B70"/>
    <w:rsid w:val="00E91371"/>
    <w:rsid w:val="00E91636"/>
    <w:rsid w:val="00EA086D"/>
    <w:rsid w:val="00EA6588"/>
    <w:rsid w:val="00EC327A"/>
    <w:rsid w:val="00ED4D76"/>
    <w:rsid w:val="00ED7729"/>
    <w:rsid w:val="00EF1667"/>
    <w:rsid w:val="00EF3C8E"/>
    <w:rsid w:val="00F13D00"/>
    <w:rsid w:val="00F23F41"/>
    <w:rsid w:val="00F31AA4"/>
    <w:rsid w:val="00F5603F"/>
    <w:rsid w:val="00F56421"/>
    <w:rsid w:val="00F5689D"/>
    <w:rsid w:val="00F76A11"/>
    <w:rsid w:val="00F85DDB"/>
    <w:rsid w:val="00F901AE"/>
    <w:rsid w:val="00F91D0F"/>
    <w:rsid w:val="00FA3196"/>
    <w:rsid w:val="00FA44CC"/>
    <w:rsid w:val="00FA7858"/>
    <w:rsid w:val="00FB07A4"/>
    <w:rsid w:val="00FB6870"/>
    <w:rsid w:val="00FC28EF"/>
    <w:rsid w:val="00FC407D"/>
    <w:rsid w:val="00FC51F1"/>
    <w:rsid w:val="00FD0CF4"/>
    <w:rsid w:val="00FD1DAD"/>
    <w:rsid w:val="00FD3DF5"/>
    <w:rsid w:val="00FE703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8853"/>
  <w15:docId w15:val="{83D46547-A0B5-4397-89C8-F67AFB4B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F6F"/>
    <w:rPr>
      <w:sz w:val="16"/>
      <w:szCs w:val="16"/>
    </w:rPr>
  </w:style>
  <w:style w:type="paragraph" w:styleId="CommentText">
    <w:name w:val="annotation text"/>
    <w:basedOn w:val="Normal"/>
    <w:link w:val="CommentTextChar"/>
    <w:uiPriority w:val="99"/>
    <w:semiHidden/>
    <w:unhideWhenUsed/>
    <w:rsid w:val="00776F6F"/>
    <w:pPr>
      <w:spacing w:line="240" w:lineRule="auto"/>
    </w:pPr>
    <w:rPr>
      <w:sz w:val="20"/>
      <w:szCs w:val="20"/>
    </w:rPr>
  </w:style>
  <w:style w:type="character" w:customStyle="1" w:styleId="CommentTextChar">
    <w:name w:val="Comment Text Char"/>
    <w:basedOn w:val="DefaultParagraphFont"/>
    <w:link w:val="CommentText"/>
    <w:uiPriority w:val="99"/>
    <w:semiHidden/>
    <w:rsid w:val="00776F6F"/>
    <w:rPr>
      <w:sz w:val="20"/>
      <w:szCs w:val="20"/>
    </w:rPr>
  </w:style>
  <w:style w:type="paragraph" w:styleId="CommentSubject">
    <w:name w:val="annotation subject"/>
    <w:basedOn w:val="CommentText"/>
    <w:next w:val="CommentText"/>
    <w:link w:val="CommentSubjectChar"/>
    <w:uiPriority w:val="99"/>
    <w:semiHidden/>
    <w:unhideWhenUsed/>
    <w:rsid w:val="00776F6F"/>
    <w:rPr>
      <w:b/>
      <w:bCs/>
    </w:rPr>
  </w:style>
  <w:style w:type="character" w:customStyle="1" w:styleId="CommentSubjectChar">
    <w:name w:val="Comment Subject Char"/>
    <w:basedOn w:val="CommentTextChar"/>
    <w:link w:val="CommentSubject"/>
    <w:uiPriority w:val="99"/>
    <w:semiHidden/>
    <w:rsid w:val="00776F6F"/>
    <w:rPr>
      <w:b/>
      <w:bCs/>
      <w:sz w:val="20"/>
      <w:szCs w:val="20"/>
    </w:rPr>
  </w:style>
  <w:style w:type="paragraph" w:styleId="BalloonText">
    <w:name w:val="Balloon Text"/>
    <w:basedOn w:val="Normal"/>
    <w:link w:val="BalloonTextChar"/>
    <w:uiPriority w:val="99"/>
    <w:semiHidden/>
    <w:unhideWhenUsed/>
    <w:rsid w:val="00776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6F"/>
    <w:rPr>
      <w:rFonts w:ascii="Segoe UI" w:hAnsi="Segoe UI" w:cs="Segoe UI"/>
      <w:sz w:val="18"/>
      <w:szCs w:val="18"/>
    </w:rPr>
  </w:style>
  <w:style w:type="character" w:customStyle="1" w:styleId="BodyTextChar1">
    <w:name w:val="Body Text Char1"/>
    <w:basedOn w:val="DefaultParagraphFont"/>
    <w:link w:val="BodyText"/>
    <w:uiPriority w:val="99"/>
    <w:rsid w:val="00FD0CF4"/>
    <w:rPr>
      <w:rFonts w:ascii="Times New Roman" w:hAnsi="Times New Roman"/>
      <w:sz w:val="21"/>
      <w:szCs w:val="21"/>
      <w:shd w:val="clear" w:color="auto" w:fill="FFFFFF"/>
    </w:rPr>
  </w:style>
  <w:style w:type="paragraph" w:styleId="BodyText">
    <w:name w:val="Body Text"/>
    <w:basedOn w:val="Normal"/>
    <w:link w:val="BodyTextChar1"/>
    <w:uiPriority w:val="99"/>
    <w:rsid w:val="00FD0CF4"/>
    <w:pPr>
      <w:widowControl w:val="0"/>
      <w:shd w:val="clear" w:color="auto" w:fill="FFFFFF"/>
      <w:spacing w:after="0" w:line="413" w:lineRule="exact"/>
      <w:ind w:hanging="360"/>
      <w:jc w:val="both"/>
    </w:pPr>
    <w:rPr>
      <w:rFonts w:ascii="Times New Roman" w:hAnsi="Times New Roman"/>
      <w:sz w:val="21"/>
      <w:szCs w:val="21"/>
    </w:rPr>
  </w:style>
  <w:style w:type="character" w:customStyle="1" w:styleId="BodyTextChar">
    <w:name w:val="Body Text Char"/>
    <w:basedOn w:val="DefaultParagraphFont"/>
    <w:uiPriority w:val="99"/>
    <w:semiHidden/>
    <w:rsid w:val="00FD0CF4"/>
  </w:style>
  <w:style w:type="paragraph" w:customStyle="1" w:styleId="naislab">
    <w:name w:val="naislab"/>
    <w:basedOn w:val="Normal"/>
    <w:rsid w:val="00FD0CF4"/>
    <w:pPr>
      <w:spacing w:before="63" w:after="63" w:line="240" w:lineRule="auto"/>
      <w:jc w:val="right"/>
    </w:pPr>
    <w:rPr>
      <w:rFonts w:ascii="Times New Roman" w:eastAsia="Times New Roman" w:hAnsi="Times New Roman" w:cs="Times New Roman"/>
      <w:sz w:val="24"/>
      <w:szCs w:val="24"/>
      <w:lang w:eastAsia="lv-LV"/>
    </w:rPr>
  </w:style>
  <w:style w:type="character" w:styleId="Hyperlink">
    <w:name w:val="Hyperlink"/>
    <w:rsid w:val="00FD0CF4"/>
    <w:rPr>
      <w:color w:val="0000FF"/>
      <w:u w:val="single"/>
    </w:rPr>
  </w:style>
  <w:style w:type="paragraph" w:customStyle="1" w:styleId="naisf">
    <w:name w:val="naisf"/>
    <w:basedOn w:val="Normal"/>
    <w:rsid w:val="00FD0CF4"/>
    <w:pPr>
      <w:spacing w:before="63" w:after="63" w:line="240" w:lineRule="auto"/>
      <w:ind w:firstLine="313"/>
      <w:jc w:val="both"/>
    </w:pPr>
    <w:rPr>
      <w:rFonts w:ascii="Times New Roman" w:eastAsia="Times New Roman" w:hAnsi="Times New Roman" w:cs="Times New Roman"/>
      <w:sz w:val="24"/>
      <w:szCs w:val="24"/>
      <w:lang w:eastAsia="lv-LV"/>
    </w:rPr>
  </w:style>
  <w:style w:type="paragraph" w:customStyle="1" w:styleId="naisnod">
    <w:name w:val="naisnod"/>
    <w:basedOn w:val="Normal"/>
    <w:rsid w:val="00FD0CF4"/>
    <w:pPr>
      <w:spacing w:before="600" w:after="300" w:line="240" w:lineRule="auto"/>
      <w:jc w:val="center"/>
    </w:pPr>
    <w:rPr>
      <w:rFonts w:ascii="Times New Roman" w:eastAsia="Times New Roman" w:hAnsi="Times New Roman" w:cs="Times New Roman"/>
      <w:b/>
      <w:bCs/>
      <w:sz w:val="24"/>
      <w:szCs w:val="24"/>
      <w:lang w:eastAsia="lv-LV"/>
    </w:rPr>
  </w:style>
  <w:style w:type="paragraph" w:styleId="Title">
    <w:name w:val="Title"/>
    <w:basedOn w:val="Normal"/>
    <w:link w:val="TitleChar"/>
    <w:qFormat/>
    <w:rsid w:val="00FD0CF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D0CF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9D52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239"/>
  </w:style>
  <w:style w:type="paragraph" w:styleId="Footer">
    <w:name w:val="footer"/>
    <w:basedOn w:val="Normal"/>
    <w:link w:val="FooterChar"/>
    <w:uiPriority w:val="99"/>
    <w:unhideWhenUsed/>
    <w:rsid w:val="009D52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239"/>
  </w:style>
  <w:style w:type="paragraph" w:styleId="ListParagraph">
    <w:name w:val="List Paragraph"/>
    <w:basedOn w:val="Normal"/>
    <w:uiPriority w:val="34"/>
    <w:qFormat/>
    <w:rsid w:val="004748DF"/>
    <w:pPr>
      <w:ind w:left="720"/>
      <w:contextualSpacing/>
    </w:pPr>
  </w:style>
  <w:style w:type="paragraph" w:customStyle="1" w:styleId="Parasts1">
    <w:name w:val="Parasts1"/>
    <w:qFormat/>
    <w:rsid w:val="0015390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66076">
      <w:bodyDiv w:val="1"/>
      <w:marLeft w:val="0"/>
      <w:marRight w:val="0"/>
      <w:marTop w:val="0"/>
      <w:marBottom w:val="0"/>
      <w:divBdr>
        <w:top w:val="none" w:sz="0" w:space="0" w:color="auto"/>
        <w:left w:val="none" w:sz="0" w:space="0" w:color="auto"/>
        <w:bottom w:val="none" w:sz="0" w:space="0" w:color="auto"/>
        <w:right w:val="none" w:sz="0" w:space="0" w:color="auto"/>
      </w:divBdr>
    </w:div>
    <w:div w:id="1224297298">
      <w:bodyDiv w:val="1"/>
      <w:marLeft w:val="0"/>
      <w:marRight w:val="0"/>
      <w:marTop w:val="0"/>
      <w:marBottom w:val="0"/>
      <w:divBdr>
        <w:top w:val="none" w:sz="0" w:space="0" w:color="auto"/>
        <w:left w:val="none" w:sz="0" w:space="0" w:color="auto"/>
        <w:bottom w:val="none" w:sz="0" w:space="0" w:color="auto"/>
        <w:right w:val="none" w:sz="0" w:space="0" w:color="auto"/>
      </w:divBdr>
    </w:div>
    <w:div w:id="1538201451">
      <w:bodyDiv w:val="1"/>
      <w:marLeft w:val="0"/>
      <w:marRight w:val="0"/>
      <w:marTop w:val="0"/>
      <w:marBottom w:val="0"/>
      <w:divBdr>
        <w:top w:val="none" w:sz="0" w:space="0" w:color="auto"/>
        <w:left w:val="none" w:sz="0" w:space="0" w:color="auto"/>
        <w:bottom w:val="none" w:sz="0" w:space="0" w:color="auto"/>
        <w:right w:val="none" w:sz="0" w:space="0" w:color="auto"/>
      </w:divBdr>
      <w:divsChild>
        <w:div w:id="1840074289">
          <w:marLeft w:val="0"/>
          <w:marRight w:val="0"/>
          <w:marTop w:val="0"/>
          <w:marBottom w:val="0"/>
          <w:divBdr>
            <w:top w:val="none" w:sz="0" w:space="0" w:color="auto"/>
            <w:left w:val="none" w:sz="0" w:space="0" w:color="auto"/>
            <w:bottom w:val="none" w:sz="0" w:space="0" w:color="auto"/>
            <w:right w:val="none" w:sz="0" w:space="0" w:color="auto"/>
          </w:divBdr>
          <w:divsChild>
            <w:div w:id="1345476557">
              <w:marLeft w:val="0"/>
              <w:marRight w:val="0"/>
              <w:marTop w:val="0"/>
              <w:marBottom w:val="0"/>
              <w:divBdr>
                <w:top w:val="none" w:sz="0" w:space="0" w:color="auto"/>
                <w:left w:val="none" w:sz="0" w:space="0" w:color="auto"/>
                <w:bottom w:val="none" w:sz="0" w:space="0" w:color="auto"/>
                <w:right w:val="none" w:sz="0" w:space="0" w:color="auto"/>
              </w:divBdr>
              <w:divsChild>
                <w:div w:id="1186820700">
                  <w:marLeft w:val="0"/>
                  <w:marRight w:val="0"/>
                  <w:marTop w:val="0"/>
                  <w:marBottom w:val="0"/>
                  <w:divBdr>
                    <w:top w:val="none" w:sz="0" w:space="0" w:color="auto"/>
                    <w:left w:val="none" w:sz="0" w:space="0" w:color="auto"/>
                    <w:bottom w:val="none" w:sz="0" w:space="0" w:color="auto"/>
                    <w:right w:val="none" w:sz="0" w:space="0" w:color="auto"/>
                  </w:divBdr>
                  <w:divsChild>
                    <w:div w:id="10571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510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8042100288&amp;Req=0101032008042100288&amp;Key=0103012002103132805&amp;Hash=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gita.Dorozkina@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3594-6BD7-4C42-A132-52EEA1D6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"Ilgstošas sociālās aprūpes un sociālās rehabilitācijas iestāžu sniegto maksas pakalpojumu cenrādis”</vt:lpstr>
    </vt:vector>
  </TitlesOfParts>
  <Company>Grizli777</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"Ilgstošas sociālās aprūpes un sociālās rehabilitācijas iestāžu sniegto maksas pakalpojumu cenrādis”</dc:title>
  <dc:creator>Egita Dorozkina</dc:creator>
  <cp:keywords>Ministru kabineta noteikumu projekts</cp:keywords>
  <dc:description>Egita Dorožkina, tālr.:67021668, Egita.Dorozkina@lm.gov.lv 67021668, fax. 67276445, e-pasts: Egita.Dorozkina@lm.gov.lv; Guna.Tuča, 67021624, e-pasts: Guna.Tuca@lm.gov.lv</dc:description>
  <cp:lastModifiedBy>Egita Dorozkina</cp:lastModifiedBy>
  <cp:revision>3</cp:revision>
  <cp:lastPrinted>2019-08-08T06:02:00Z</cp:lastPrinted>
  <dcterms:created xsi:type="dcterms:W3CDTF">2019-08-08T06:04:00Z</dcterms:created>
  <dcterms:modified xsi:type="dcterms:W3CDTF">2019-08-08T06:04:00Z</dcterms:modified>
</cp:coreProperties>
</file>