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3F8DDBAC" w:rsidR="004D15A9" w:rsidRPr="00BC2633" w:rsidRDefault="00E3283E"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Likumprojekta </w:t>
      </w:r>
      <w:r w:rsidR="00E077E8">
        <w:rPr>
          <w:rFonts w:ascii="Times New Roman" w:eastAsia="Times New Roman" w:hAnsi="Times New Roman" w:cs="Times New Roman"/>
          <w:b/>
          <w:bCs/>
          <w:sz w:val="24"/>
          <w:szCs w:val="24"/>
          <w:lang w:eastAsia="lv-LV"/>
        </w:rPr>
        <w:t>"</w:t>
      </w:r>
      <w:r w:rsidRPr="00E3283E">
        <w:rPr>
          <w:rFonts w:ascii="Times New Roman" w:eastAsia="Times New Roman" w:hAnsi="Times New Roman" w:cs="Times New Roman"/>
          <w:b/>
          <w:bCs/>
          <w:sz w:val="24"/>
          <w:szCs w:val="24"/>
          <w:lang w:eastAsia="lv-LV"/>
        </w:rPr>
        <w:t xml:space="preserve">Grozījums likumā </w:t>
      </w:r>
      <w:r w:rsidR="00E077E8">
        <w:rPr>
          <w:rFonts w:ascii="Times New Roman" w:eastAsia="Times New Roman" w:hAnsi="Times New Roman" w:cs="Times New Roman"/>
          <w:b/>
          <w:bCs/>
          <w:sz w:val="24"/>
          <w:szCs w:val="24"/>
          <w:lang w:eastAsia="lv-LV"/>
        </w:rPr>
        <w:t>"</w:t>
      </w:r>
      <w:r w:rsidRPr="00E3283E">
        <w:rPr>
          <w:rFonts w:ascii="Times New Roman" w:eastAsia="Times New Roman" w:hAnsi="Times New Roman" w:cs="Times New Roman"/>
          <w:b/>
          <w:bCs/>
          <w:sz w:val="24"/>
          <w:szCs w:val="24"/>
          <w:lang w:eastAsia="lv-LV"/>
        </w:rPr>
        <w:t>Par iedzīvotāju ienākuma nodokli</w:t>
      </w:r>
      <w:r w:rsidR="00E077E8">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 xml:space="preserve"> </w:t>
      </w:r>
      <w:r w:rsidR="004D15A9" w:rsidRPr="00BC2633">
        <w:rPr>
          <w:rFonts w:ascii="Times New Roman" w:eastAsia="Times New Roman" w:hAnsi="Times New Roman" w:cs="Times New Roman"/>
          <w:b/>
          <w:bCs/>
          <w:sz w:val="24"/>
          <w:szCs w:val="24"/>
          <w:lang w:eastAsia="lv-LV"/>
        </w:rPr>
        <w:t>sākotnējās ietekmes novērtējuma ziņojums (anotācija)</w:t>
      </w:r>
    </w:p>
    <w:p w14:paraId="1C76E832" w14:textId="0385E507"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p w14:paraId="42AFF49E" w14:textId="4DBF6201" w:rsidR="00A1552F" w:rsidRDefault="00A1552F"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rsidP="00A1552F">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77777777" w:rsidR="00A1552F" w:rsidRPr="00A1552F" w:rsidRDefault="00A1552F" w:rsidP="0043541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3F2643A1" w14:textId="40B0CDF9" w:rsidR="00E03BA2" w:rsidRDefault="00E03BA2" w:rsidP="00E03BA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Grozījums likumā </w:t>
            </w:r>
            <w:r w:rsidR="00E077E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Par iedzīvotāju ienākuma nodokli</w:t>
            </w:r>
            <w:r w:rsidR="00E077E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nepieciešams, lai to papildinātu ar jaunu punktu, kas paredzētu, ka </w:t>
            </w:r>
            <w:r w:rsidRPr="00194C95">
              <w:rPr>
                <w:rFonts w:ascii="Times New Roman" w:eastAsia="Times New Roman" w:hAnsi="Times New Roman" w:cs="Times New Roman"/>
                <w:sz w:val="24"/>
                <w:szCs w:val="24"/>
                <w:lang w:eastAsia="lv-LV"/>
              </w:rPr>
              <w:t>ienākums, kas gūts, personai tiekot atbrīvotai no parādsaistībām</w:t>
            </w:r>
            <w:r>
              <w:rPr>
                <w:rFonts w:ascii="Times New Roman" w:eastAsia="Times New Roman" w:hAnsi="Times New Roman" w:cs="Times New Roman"/>
                <w:sz w:val="24"/>
                <w:szCs w:val="24"/>
                <w:lang w:eastAsia="lv-LV"/>
              </w:rPr>
              <w:t xml:space="preserve"> saskaņā ar </w:t>
            </w:r>
            <w:r w:rsidR="00A8448A">
              <w:rPr>
                <w:rFonts w:ascii="Times New Roman" w:eastAsia="Times New Roman" w:hAnsi="Times New Roman" w:cs="Times New Roman"/>
                <w:sz w:val="24"/>
                <w:szCs w:val="24"/>
                <w:lang w:eastAsia="lv-LV"/>
              </w:rPr>
              <w:t>saistīto likumprojektu </w:t>
            </w:r>
            <w:proofErr w:type="gramStart"/>
            <w:r w:rsidR="00E077E8">
              <w:rPr>
                <w:rFonts w:ascii="Times New Roman" w:eastAsia="Times New Roman" w:hAnsi="Times New Roman" w:cs="Times New Roman"/>
                <w:sz w:val="24"/>
                <w:szCs w:val="24"/>
                <w:lang w:eastAsia="lv-LV"/>
              </w:rPr>
              <w:t>"</w:t>
            </w:r>
            <w:r w:rsidR="00A8448A">
              <w:rPr>
                <w:rFonts w:ascii="Times New Roman" w:eastAsia="Times New Roman" w:hAnsi="Times New Roman" w:cs="Times New Roman"/>
                <w:sz w:val="24"/>
                <w:szCs w:val="24"/>
                <w:lang w:eastAsia="lv-LV"/>
              </w:rPr>
              <w:t>Fiziskās personas atbrīvošanas no parādsaistībām likums</w:t>
            </w:r>
            <w:r w:rsidR="00E077E8">
              <w:rPr>
                <w:rFonts w:ascii="Times New Roman" w:eastAsia="Times New Roman" w:hAnsi="Times New Roman" w:cs="Times New Roman"/>
                <w:sz w:val="24"/>
                <w:szCs w:val="24"/>
                <w:lang w:eastAsia="lv-LV"/>
              </w:rPr>
              <w:t>"</w:t>
            </w:r>
            <w:r w:rsidRPr="00194C95">
              <w:rPr>
                <w:rFonts w:ascii="Times New Roman" w:eastAsia="Times New Roman" w:hAnsi="Times New Roman" w:cs="Times New Roman"/>
                <w:sz w:val="24"/>
                <w:szCs w:val="24"/>
                <w:lang w:eastAsia="lv-LV"/>
              </w:rPr>
              <w:t>,</w:t>
            </w:r>
            <w:proofErr w:type="gramEnd"/>
            <w:r w:rsidRPr="00194C95">
              <w:rPr>
                <w:rFonts w:ascii="Times New Roman" w:eastAsia="Times New Roman" w:hAnsi="Times New Roman" w:cs="Times New Roman"/>
                <w:sz w:val="24"/>
                <w:szCs w:val="24"/>
                <w:lang w:eastAsia="lv-LV"/>
              </w:rPr>
              <w:t xml:space="preserve"> netiek iekļauts gada apliekamajā ienākumā un netiek aplikts ar nodokli</w:t>
            </w:r>
            <w:r w:rsidR="00A8448A">
              <w:rPr>
                <w:rFonts w:ascii="Times New Roman" w:eastAsia="Times New Roman" w:hAnsi="Times New Roman" w:cs="Times New Roman"/>
                <w:sz w:val="24"/>
                <w:szCs w:val="24"/>
                <w:lang w:eastAsia="lv-LV"/>
              </w:rPr>
              <w:t>, ņemot vērā, ka šādas personas nespēs veikt attiecīgā nodokļa nomaksu.</w:t>
            </w:r>
          </w:p>
          <w:p w14:paraId="2D343C0B" w14:textId="605852CA" w:rsidR="00A1552F" w:rsidRPr="00A1552F" w:rsidRDefault="00E03BA2" w:rsidP="00E03BA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Paredzēts, ka grozījums stāsies spēkā 202</w:t>
            </w:r>
            <w:r w:rsidR="00F43D9D">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gada 1. janvārī</w:t>
            </w:r>
            <w:r w:rsidR="00A8448A">
              <w:rPr>
                <w:rFonts w:ascii="Times New Roman" w:eastAsia="Times New Roman" w:hAnsi="Times New Roman" w:cs="Times New Roman"/>
                <w:sz w:val="24"/>
                <w:szCs w:val="24"/>
                <w:lang w:eastAsia="lv-LV"/>
              </w:rPr>
              <w:t>.</w:t>
            </w:r>
          </w:p>
        </w:tc>
      </w:tr>
    </w:tbl>
    <w:p w14:paraId="38674108" w14:textId="77777777" w:rsidR="00A1552F" w:rsidRPr="00BC2633"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902"/>
        <w:gridCol w:w="5798"/>
      </w:tblGrid>
      <w:tr w:rsidR="00BC2633" w:rsidRPr="00BC2633" w14:paraId="2C53EF84"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E5529A" w:rsidRPr="00BC2633" w14:paraId="22687615" w14:textId="77777777" w:rsidTr="00DA326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E5529A" w:rsidRPr="00BC2633" w:rsidRDefault="00E5529A" w:rsidP="00E5529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64AFBCA2" w14:textId="77777777" w:rsidR="00E5529A" w:rsidRPr="00BC2633" w:rsidRDefault="00E5529A" w:rsidP="00E5529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199" w:type="pct"/>
            <w:tcBorders>
              <w:top w:val="outset" w:sz="6" w:space="0" w:color="414142"/>
              <w:left w:val="outset" w:sz="6" w:space="0" w:color="414142"/>
              <w:bottom w:val="outset" w:sz="6" w:space="0" w:color="414142"/>
              <w:right w:val="outset" w:sz="6" w:space="0" w:color="414142"/>
            </w:tcBorders>
            <w:hideMark/>
          </w:tcPr>
          <w:p w14:paraId="0A3EB312" w14:textId="36375974" w:rsidR="00E5529A" w:rsidRPr="00BC2633" w:rsidRDefault="00E5529A" w:rsidP="00E5529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Maksātnespējas politikas attīstības pamatnostādņu 2016.</w:t>
            </w:r>
            <w:r>
              <w:rPr>
                <w:rFonts w:ascii="Times New Roman" w:eastAsia="Times New Roman" w:hAnsi="Times New Roman" w:cs="Times New Roman"/>
                <w:sz w:val="24"/>
                <w:szCs w:val="24"/>
                <w:lang w:eastAsia="lv-LV"/>
              </w:rPr>
              <w:sym w:font="Symbol" w:char="F02D"/>
            </w:r>
            <w:r>
              <w:rPr>
                <w:rFonts w:ascii="Times New Roman" w:eastAsia="Times New Roman" w:hAnsi="Times New Roman" w:cs="Times New Roman"/>
                <w:sz w:val="24"/>
                <w:szCs w:val="24"/>
                <w:lang w:eastAsia="lv-LV"/>
              </w:rPr>
              <w:t>2020. gadam īstenošanas plāna</w:t>
            </w:r>
            <w:r>
              <w:rPr>
                <w:rStyle w:val="Vresatsauce"/>
                <w:rFonts w:ascii="Times New Roman" w:eastAsia="Times New Roman" w:hAnsi="Times New Roman" w:cs="Times New Roman"/>
                <w:sz w:val="24"/>
                <w:szCs w:val="24"/>
                <w:lang w:eastAsia="lv-LV"/>
              </w:rPr>
              <w:footnoteReference w:id="1"/>
            </w:r>
            <w:r>
              <w:rPr>
                <w:rFonts w:ascii="Times New Roman" w:eastAsia="Times New Roman" w:hAnsi="Times New Roman" w:cs="Times New Roman"/>
                <w:sz w:val="24"/>
                <w:szCs w:val="24"/>
                <w:lang w:eastAsia="lv-LV"/>
              </w:rPr>
              <w:t xml:space="preserve"> 3.1.1. pasākums.</w:t>
            </w:r>
          </w:p>
        </w:tc>
      </w:tr>
      <w:tr w:rsidR="00E5529A" w:rsidRPr="00BC2633" w14:paraId="5FF7B6AF"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E5529A" w:rsidRPr="00BC2633" w:rsidRDefault="00E5529A" w:rsidP="00E5529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7B9225C8" w14:textId="77777777" w:rsidR="00E5529A" w:rsidRPr="00BC2633" w:rsidRDefault="00E5529A" w:rsidP="00E5529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99" w:type="pct"/>
            <w:tcBorders>
              <w:top w:val="outset" w:sz="6" w:space="0" w:color="414142"/>
              <w:left w:val="outset" w:sz="6" w:space="0" w:color="414142"/>
              <w:bottom w:val="outset" w:sz="6" w:space="0" w:color="414142"/>
              <w:right w:val="outset" w:sz="6" w:space="0" w:color="414142"/>
            </w:tcBorders>
            <w:hideMark/>
          </w:tcPr>
          <w:p w14:paraId="42CC6DF9" w14:textId="6DAC2A8B" w:rsidR="00EA5ED4" w:rsidRDefault="000967F7" w:rsidP="00E5529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likumprojektu </w:t>
            </w:r>
            <w:r w:rsidR="00E077E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Fiziskās personas atbrīvošanas no parādsaistībām likums</w:t>
            </w:r>
            <w:r w:rsidR="00E077E8">
              <w:rPr>
                <w:rFonts w:ascii="Times New Roman" w:eastAsia="Times New Roman" w:hAnsi="Times New Roman" w:cs="Times New Roman"/>
                <w:sz w:val="24"/>
                <w:szCs w:val="24"/>
                <w:lang w:eastAsia="lv-LV"/>
              </w:rPr>
              <w:t>"</w:t>
            </w:r>
            <w:r w:rsidR="00E529E9">
              <w:rPr>
                <w:rFonts w:ascii="Times New Roman" w:eastAsia="Times New Roman" w:hAnsi="Times New Roman" w:cs="Times New Roman"/>
                <w:sz w:val="24"/>
                <w:szCs w:val="24"/>
                <w:lang w:eastAsia="lv-LV"/>
              </w:rPr>
              <w:t xml:space="preserve"> </w:t>
            </w:r>
            <w:r w:rsidR="00373163">
              <w:rPr>
                <w:rFonts w:ascii="Times New Roman" w:eastAsia="Times New Roman" w:hAnsi="Times New Roman" w:cs="Times New Roman"/>
                <w:sz w:val="24"/>
                <w:szCs w:val="24"/>
                <w:lang w:eastAsia="lv-LV"/>
              </w:rPr>
              <w:t>paredzēts normatīvi nostiprināt finansiālo problēmu risinājumu fiziskām personām ar zemiem ienākumiem un nelielām parādsaistībām, tā kā Maksātnespējas likumā ietvertais fiziskās personas maksātnespējas process tām to sociālā un ekonomiskā stāvokļa dēļ nav pieejams, taču parādsaistību izpilde tik un tā nav iespējama, kas rada slogu fiziskās personas kreditoriem.</w:t>
            </w:r>
          </w:p>
          <w:p w14:paraId="21093E66" w14:textId="234053B9" w:rsidR="00CF6704" w:rsidRDefault="00CF6704" w:rsidP="00CF6704">
            <w:pPr>
              <w:spacing w:after="0" w:line="240" w:lineRule="auto"/>
              <w:jc w:val="both"/>
              <w:rPr>
                <w:rFonts w:ascii="Times New Roman" w:eastAsia="Times New Roman" w:hAnsi="Times New Roman" w:cs="Times New Roman"/>
                <w:sz w:val="24"/>
                <w:szCs w:val="24"/>
                <w:lang w:eastAsia="lv-LV"/>
              </w:rPr>
            </w:pPr>
            <w:r w:rsidRPr="00FC0B46">
              <w:rPr>
                <w:rFonts w:ascii="Times New Roman" w:eastAsia="Times New Roman" w:hAnsi="Times New Roman" w:cs="Times New Roman"/>
                <w:sz w:val="24"/>
                <w:szCs w:val="24"/>
                <w:lang w:eastAsia="lv-LV"/>
              </w:rPr>
              <w:t>Pašlaik personām, kuras nespēj segt savas parādsaistības, vienīgā pieejamā kolektīvā procedūra ir fiziskās personas maksātnespējas process</w:t>
            </w:r>
            <w:r w:rsidRPr="00FC0B46">
              <w:rPr>
                <w:rFonts w:ascii="Times New Roman" w:eastAsia="Times New Roman" w:hAnsi="Times New Roman" w:cs="Times New Roman"/>
                <w:sz w:val="24"/>
                <w:szCs w:val="24"/>
                <w:vertAlign w:val="superscript"/>
                <w:lang w:eastAsia="lv-LV"/>
              </w:rPr>
              <w:footnoteReference w:id="2"/>
            </w:r>
            <w:r w:rsidRPr="00FC0B46">
              <w:rPr>
                <w:rFonts w:ascii="Times New Roman" w:eastAsia="Times New Roman" w:hAnsi="Times New Roman" w:cs="Times New Roman"/>
                <w:sz w:val="24"/>
                <w:szCs w:val="24"/>
                <w:lang w:eastAsia="lv-LV"/>
              </w:rPr>
              <w:t>. Lai personai pasludinātu fiziskās personas maksātnespējas procesu, tās parādsaistībām ir jābūt vismaz 5000 </w:t>
            </w:r>
            <w:proofErr w:type="spellStart"/>
            <w:r w:rsidRPr="00D15AFF">
              <w:rPr>
                <w:rFonts w:ascii="Times New Roman" w:eastAsia="Times New Roman" w:hAnsi="Times New Roman" w:cs="Times New Roman"/>
                <w:i/>
                <w:iCs/>
                <w:sz w:val="24"/>
                <w:szCs w:val="24"/>
                <w:lang w:eastAsia="lv-LV"/>
              </w:rPr>
              <w:t>euro</w:t>
            </w:r>
            <w:proofErr w:type="spellEnd"/>
            <w:r w:rsidRPr="00FC0B46">
              <w:rPr>
                <w:rFonts w:ascii="Times New Roman" w:eastAsia="Times New Roman" w:hAnsi="Times New Roman" w:cs="Times New Roman"/>
                <w:sz w:val="24"/>
                <w:szCs w:val="24"/>
                <w:vertAlign w:val="superscript"/>
                <w:lang w:eastAsia="lv-LV"/>
              </w:rPr>
              <w:footnoteReference w:id="3"/>
            </w:r>
            <w:r w:rsidRPr="00FC0B46">
              <w:rPr>
                <w:rFonts w:ascii="Times New Roman" w:eastAsia="Times New Roman" w:hAnsi="Times New Roman" w:cs="Times New Roman"/>
                <w:sz w:val="24"/>
                <w:szCs w:val="24"/>
                <w:lang w:eastAsia="lv-LV"/>
              </w:rPr>
              <w:t>, turklāt, lai iesniegtu pieteikumu, tai ir jāsedz valsts nodeva</w:t>
            </w:r>
            <w:r w:rsidRPr="00FC0B46">
              <w:rPr>
                <w:rFonts w:ascii="Times New Roman" w:eastAsia="Times New Roman" w:hAnsi="Times New Roman" w:cs="Times New Roman"/>
                <w:sz w:val="24"/>
                <w:szCs w:val="24"/>
                <w:vertAlign w:val="superscript"/>
                <w:lang w:eastAsia="lv-LV"/>
              </w:rPr>
              <w:footnoteReference w:id="4"/>
            </w:r>
            <w:r w:rsidRPr="00FC0B46">
              <w:rPr>
                <w:rFonts w:ascii="Times New Roman" w:eastAsia="Times New Roman" w:hAnsi="Times New Roman" w:cs="Times New Roman"/>
                <w:sz w:val="24"/>
                <w:szCs w:val="24"/>
                <w:lang w:eastAsia="lv-LV"/>
              </w:rPr>
              <w:t>, kā arī jāveic fiziskās personas maksātnespējas procesa depozīta</w:t>
            </w:r>
            <w:r w:rsidRPr="00FC0B46">
              <w:rPr>
                <w:rFonts w:ascii="Times New Roman" w:eastAsia="Times New Roman" w:hAnsi="Times New Roman" w:cs="Times New Roman"/>
                <w:sz w:val="24"/>
                <w:szCs w:val="24"/>
                <w:vertAlign w:val="superscript"/>
                <w:lang w:eastAsia="lv-LV"/>
              </w:rPr>
              <w:footnoteReference w:id="5"/>
            </w:r>
            <w:r w:rsidRPr="00FC0B46">
              <w:rPr>
                <w:rFonts w:ascii="Times New Roman" w:eastAsia="Times New Roman" w:hAnsi="Times New Roman" w:cs="Times New Roman"/>
                <w:sz w:val="24"/>
                <w:szCs w:val="24"/>
                <w:lang w:eastAsia="lv-LV"/>
              </w:rPr>
              <w:t xml:space="preserve"> samaksa. Ja persona, kura nespēj segt savas parādsaistības, ņemot vērā tās finansiālo stāvokli, ir spējīga veikt obligātos maksājumus 930 </w:t>
            </w:r>
            <w:proofErr w:type="spellStart"/>
            <w:r w:rsidRPr="00D15AFF">
              <w:rPr>
                <w:rFonts w:ascii="Times New Roman" w:eastAsia="Times New Roman" w:hAnsi="Times New Roman" w:cs="Times New Roman"/>
                <w:i/>
                <w:iCs/>
                <w:sz w:val="24"/>
                <w:szCs w:val="24"/>
                <w:lang w:eastAsia="lv-LV"/>
              </w:rPr>
              <w:t>euro</w:t>
            </w:r>
            <w:proofErr w:type="spellEnd"/>
            <w:r w:rsidRPr="00FC0B46">
              <w:rPr>
                <w:rFonts w:ascii="Times New Roman" w:eastAsia="Times New Roman" w:hAnsi="Times New Roman" w:cs="Times New Roman"/>
                <w:sz w:val="24"/>
                <w:szCs w:val="24"/>
                <w:lang w:eastAsia="lv-LV"/>
              </w:rPr>
              <w:t xml:space="preserve"> apmērā, tad, neatkarīgi no tā, vai šādai personai ir aktīvi, vispirms </w:t>
            </w:r>
            <w:r>
              <w:rPr>
                <w:rFonts w:ascii="Times New Roman" w:eastAsia="Times New Roman" w:hAnsi="Times New Roman" w:cs="Times New Roman"/>
                <w:sz w:val="24"/>
                <w:szCs w:val="24"/>
                <w:lang w:eastAsia="lv-LV"/>
              </w:rPr>
              <w:t>ir</w:t>
            </w:r>
            <w:r w:rsidRPr="00FC0B46">
              <w:rPr>
                <w:rFonts w:ascii="Times New Roman" w:eastAsia="Times New Roman" w:hAnsi="Times New Roman" w:cs="Times New Roman"/>
                <w:sz w:val="24"/>
                <w:szCs w:val="24"/>
                <w:lang w:eastAsia="lv-LV"/>
              </w:rPr>
              <w:t xml:space="preserve"> jāiziet bankrota procedūra, lai piekļūtu saistību dzēšanas procedūrai.</w:t>
            </w:r>
            <w:r>
              <w:rPr>
                <w:rFonts w:ascii="Times New Roman" w:eastAsia="Times New Roman" w:hAnsi="Times New Roman" w:cs="Times New Roman"/>
                <w:sz w:val="24"/>
                <w:szCs w:val="24"/>
                <w:lang w:eastAsia="lv-LV"/>
              </w:rPr>
              <w:t xml:space="preserve"> Ņemot vērā to subjektu profilu, uz ko attieksies l</w:t>
            </w:r>
            <w:r w:rsidRPr="000F3ACF">
              <w:rPr>
                <w:rFonts w:ascii="Times New Roman" w:eastAsia="Times New Roman" w:hAnsi="Times New Roman" w:cs="Times New Roman"/>
                <w:sz w:val="24"/>
                <w:szCs w:val="24"/>
                <w:lang w:eastAsia="lv-LV"/>
              </w:rPr>
              <w:t>ikumprojekt</w:t>
            </w:r>
            <w:r>
              <w:rPr>
                <w:rFonts w:ascii="Times New Roman" w:eastAsia="Times New Roman" w:hAnsi="Times New Roman" w:cs="Times New Roman"/>
                <w:sz w:val="24"/>
                <w:szCs w:val="24"/>
                <w:lang w:eastAsia="lv-LV"/>
              </w:rPr>
              <w:t>s</w:t>
            </w:r>
            <w:r w:rsidRPr="000F3ACF">
              <w:rPr>
                <w:rFonts w:ascii="Times New Roman" w:eastAsia="Times New Roman" w:hAnsi="Times New Roman" w:cs="Times New Roman"/>
                <w:sz w:val="24"/>
                <w:szCs w:val="24"/>
                <w:lang w:eastAsia="lv-LV"/>
              </w:rPr>
              <w:t> </w:t>
            </w:r>
            <w:r w:rsidR="00E077E8">
              <w:rPr>
                <w:rFonts w:ascii="Times New Roman" w:eastAsia="Times New Roman" w:hAnsi="Times New Roman" w:cs="Times New Roman"/>
                <w:sz w:val="24"/>
                <w:szCs w:val="24"/>
                <w:lang w:eastAsia="lv-LV"/>
              </w:rPr>
              <w:t>"</w:t>
            </w:r>
            <w:r w:rsidRPr="000F3ACF">
              <w:rPr>
                <w:rFonts w:ascii="Times New Roman" w:eastAsia="Times New Roman" w:hAnsi="Times New Roman" w:cs="Times New Roman"/>
                <w:sz w:val="24"/>
                <w:szCs w:val="24"/>
                <w:lang w:eastAsia="lv-LV"/>
              </w:rPr>
              <w:t xml:space="preserve">Fiziskās personas atbrīvošanas no </w:t>
            </w:r>
            <w:r w:rsidRPr="000F3ACF">
              <w:rPr>
                <w:rFonts w:ascii="Times New Roman" w:eastAsia="Times New Roman" w:hAnsi="Times New Roman" w:cs="Times New Roman"/>
                <w:sz w:val="24"/>
                <w:szCs w:val="24"/>
                <w:lang w:eastAsia="lv-LV"/>
              </w:rPr>
              <w:lastRenderedPageBreak/>
              <w:t>parādsaistībām likums</w:t>
            </w:r>
            <w:r w:rsidR="00E077E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esošais fiziskās personas maksātnespējas procesa regulējums visbiežāk pēc būtības nav pieejams.</w:t>
            </w:r>
          </w:p>
          <w:p w14:paraId="2210B383" w14:textId="108283DE" w:rsidR="000D3744" w:rsidRDefault="000D3744" w:rsidP="000D374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Atbilstoši Centrālās statistikas pārvaldes informatīvajā apskatā </w:t>
            </w:r>
            <w:r w:rsidR="00E077E8">
              <w:rPr>
                <w:rFonts w:ascii="Times New Roman" w:eastAsia="Times New Roman" w:hAnsi="Times New Roman" w:cs="Times New Roman"/>
                <w:sz w:val="24"/>
                <w:szCs w:val="24"/>
                <w:lang w:eastAsia="lv-LV"/>
              </w:rPr>
              <w:t>"</w:t>
            </w:r>
            <w:r w:rsidRPr="004505CF">
              <w:rPr>
                <w:rFonts w:ascii="Times New Roman" w:eastAsia="Times New Roman" w:hAnsi="Times New Roman" w:cs="Times New Roman"/>
                <w:sz w:val="24"/>
                <w:szCs w:val="24"/>
                <w:lang w:eastAsia="lv-LV"/>
              </w:rPr>
              <w:t>NABADZĪBAS RISKS</w:t>
            </w:r>
            <w:r>
              <w:rPr>
                <w:rFonts w:ascii="Times New Roman" w:eastAsia="Times New Roman" w:hAnsi="Times New Roman" w:cs="Times New Roman"/>
                <w:sz w:val="24"/>
                <w:szCs w:val="24"/>
                <w:lang w:eastAsia="lv-LV"/>
              </w:rPr>
              <w:t xml:space="preserve"> </w:t>
            </w:r>
            <w:r w:rsidRPr="004505CF">
              <w:rPr>
                <w:rFonts w:ascii="Times New Roman" w:eastAsia="Times New Roman" w:hAnsi="Times New Roman" w:cs="Times New Roman"/>
                <w:sz w:val="24"/>
                <w:szCs w:val="24"/>
                <w:lang w:eastAsia="lv-LV"/>
              </w:rPr>
              <w:t>UN SOCIĀLĀ ATSTUMTĪBA</w:t>
            </w:r>
            <w:r>
              <w:rPr>
                <w:rFonts w:ascii="Times New Roman" w:eastAsia="Times New Roman" w:hAnsi="Times New Roman" w:cs="Times New Roman"/>
                <w:sz w:val="24"/>
                <w:szCs w:val="24"/>
                <w:lang w:eastAsia="lv-LV"/>
              </w:rPr>
              <w:t xml:space="preserve"> </w:t>
            </w:r>
            <w:r w:rsidRPr="004505CF">
              <w:rPr>
                <w:rFonts w:ascii="Times New Roman" w:eastAsia="Times New Roman" w:hAnsi="Times New Roman" w:cs="Times New Roman"/>
                <w:sz w:val="24"/>
                <w:szCs w:val="24"/>
                <w:lang w:eastAsia="lv-LV"/>
              </w:rPr>
              <w:t>LATVIJĀ</w:t>
            </w:r>
            <w:r>
              <w:rPr>
                <w:rFonts w:ascii="Times New Roman" w:eastAsia="Times New Roman" w:hAnsi="Times New Roman" w:cs="Times New Roman"/>
                <w:sz w:val="24"/>
                <w:szCs w:val="24"/>
                <w:lang w:eastAsia="lv-LV"/>
              </w:rPr>
              <w:t xml:space="preserve">. </w:t>
            </w:r>
            <w:r w:rsidRPr="004505CF">
              <w:rPr>
                <w:rFonts w:ascii="Times New Roman" w:eastAsia="Times New Roman" w:hAnsi="Times New Roman" w:cs="Times New Roman"/>
                <w:sz w:val="24"/>
                <w:szCs w:val="24"/>
                <w:lang w:eastAsia="lv-LV"/>
              </w:rPr>
              <w:t>2018.</w:t>
            </w:r>
            <w:r>
              <w:rPr>
                <w:rFonts w:ascii="Times New Roman" w:eastAsia="Times New Roman" w:hAnsi="Times New Roman" w:cs="Times New Roman"/>
                <w:sz w:val="24"/>
                <w:szCs w:val="24"/>
                <w:lang w:eastAsia="lv-LV"/>
              </w:rPr>
              <w:t> </w:t>
            </w:r>
            <w:r w:rsidRPr="004505CF">
              <w:rPr>
                <w:rFonts w:ascii="Times New Roman" w:eastAsia="Times New Roman" w:hAnsi="Times New Roman" w:cs="Times New Roman"/>
                <w:sz w:val="24"/>
                <w:szCs w:val="24"/>
                <w:lang w:eastAsia="lv-LV"/>
              </w:rPr>
              <w:t>gada EU-SILC apsekojuma rezultāti</w:t>
            </w:r>
            <w:r w:rsidR="00E077E8">
              <w:rPr>
                <w:rFonts w:ascii="Times New Roman" w:eastAsia="Times New Roman" w:hAnsi="Times New Roman" w:cs="Times New Roman"/>
                <w:sz w:val="24"/>
                <w:szCs w:val="24"/>
                <w:lang w:eastAsia="lv-LV"/>
              </w:rPr>
              <w:t>"</w:t>
            </w:r>
            <w:r w:rsidRPr="003E149B">
              <w:rPr>
                <w:rStyle w:val="Vresatsauce"/>
                <w:rFonts w:ascii="Times New Roman" w:eastAsia="Times New Roman" w:hAnsi="Times New Roman" w:cs="Times New Roman"/>
                <w:sz w:val="24"/>
                <w:szCs w:val="24"/>
                <w:lang w:eastAsia="lv-LV"/>
              </w:rPr>
              <w:footnoteReference w:id="6"/>
            </w:r>
            <w:r>
              <w:rPr>
                <w:rFonts w:ascii="Times New Roman" w:eastAsia="Times New Roman" w:hAnsi="Times New Roman" w:cs="Times New Roman"/>
                <w:sz w:val="24"/>
                <w:szCs w:val="24"/>
                <w:lang w:eastAsia="lv-LV"/>
              </w:rPr>
              <w:t xml:space="preserve"> norādītajam 2017. gadā nabadzības riskam Latvijā bija pakļauti 23,3 % jeb 446 tūkstoši iedzīvotāju. Turklāt jau trešo apsekojuma gadu pēc kārtas rādītājs palielinās gan iedzīvotāju skaita, gan arī īpatsvara no iedzīvotāju kopskaita ziņā:</w:t>
            </w:r>
          </w:p>
          <w:p w14:paraId="75C379A9" w14:textId="77777777" w:rsidR="000D3744" w:rsidRPr="00473524" w:rsidRDefault="000D3744" w:rsidP="000D3744">
            <w:pPr>
              <w:spacing w:after="0" w:line="240" w:lineRule="auto"/>
              <w:jc w:val="both"/>
              <w:rPr>
                <w:rFonts w:ascii="Times New Roman" w:eastAsia="Times New Roman" w:hAnsi="Times New Roman" w:cs="Times New Roman"/>
                <w:sz w:val="24"/>
                <w:szCs w:val="24"/>
                <w:lang w:eastAsia="lv-LV"/>
              </w:rPr>
            </w:pPr>
            <w:r w:rsidRPr="00473524">
              <w:rPr>
                <w:rFonts w:ascii="Times New Roman" w:eastAsia="Times New Roman" w:hAnsi="Times New Roman" w:cs="Times New Roman"/>
                <w:noProof/>
                <w:sz w:val="24"/>
                <w:szCs w:val="24"/>
                <w:lang w:eastAsia="lv-LV"/>
              </w:rPr>
              <w:drawing>
                <wp:inline distT="0" distB="0" distL="0" distR="0" wp14:anchorId="372F2A49" wp14:editId="27760D69">
                  <wp:extent cx="3543300" cy="2362406"/>
                  <wp:effectExtent l="19050" t="19050" r="19050" b="1905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badz_un_soc_atstumtibas_risks_2008_20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44227" cy="2363024"/>
                          </a:xfrm>
                          <a:prstGeom prst="rect">
                            <a:avLst/>
                          </a:prstGeom>
                          <a:ln>
                            <a:solidFill>
                              <a:schemeClr val="tx1"/>
                            </a:solidFill>
                          </a:ln>
                        </pic:spPr>
                      </pic:pic>
                    </a:graphicData>
                  </a:graphic>
                </wp:inline>
              </w:drawing>
            </w:r>
            <w:r w:rsidRPr="00473524">
              <w:rPr>
                <w:rFonts w:ascii="Times New Roman" w:eastAsia="Times New Roman" w:hAnsi="Times New Roman" w:cs="Times New Roman"/>
                <w:sz w:val="24"/>
                <w:szCs w:val="24"/>
                <w:lang w:eastAsia="lv-LV"/>
              </w:rPr>
              <w:t>.</w:t>
            </w:r>
          </w:p>
          <w:p w14:paraId="671F36C3" w14:textId="77777777" w:rsidR="000D3744" w:rsidRPr="00EA2005" w:rsidRDefault="000D3744" w:rsidP="000D374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Šī statistika vērtējama kopsakarā ar fizisko personu skaitu, kam ir parādsaistības, tā kā ne visām nabadzības riskam pakļautajām person</w:t>
            </w:r>
            <w:r w:rsidRPr="00EA2005">
              <w:rPr>
                <w:rFonts w:ascii="Times New Roman" w:eastAsia="Times New Roman" w:hAnsi="Times New Roman" w:cs="Times New Roman"/>
                <w:sz w:val="24"/>
                <w:szCs w:val="24"/>
                <w:lang w:eastAsia="lv-LV"/>
              </w:rPr>
              <w:t xml:space="preserve">ām tādas ir. </w:t>
            </w:r>
          </w:p>
          <w:p w14:paraId="3384C61C" w14:textId="77777777" w:rsidR="000D3744" w:rsidRPr="000135F0" w:rsidRDefault="000D3744" w:rsidP="000D3744">
            <w:pPr>
              <w:spacing w:after="0" w:line="240" w:lineRule="auto"/>
              <w:jc w:val="both"/>
              <w:rPr>
                <w:rFonts w:ascii="Times New Roman" w:eastAsia="Times New Roman" w:hAnsi="Times New Roman" w:cs="Times New Roman"/>
                <w:sz w:val="24"/>
                <w:szCs w:val="24"/>
                <w:lang w:eastAsia="lv-LV"/>
              </w:rPr>
            </w:pPr>
            <w:r w:rsidRPr="00EA2005">
              <w:rPr>
                <w:rFonts w:ascii="Times New Roman" w:eastAsia="Times New Roman" w:hAnsi="Times New Roman" w:cs="Times New Roman"/>
                <w:sz w:val="24"/>
                <w:szCs w:val="24"/>
                <w:lang w:eastAsia="lv-LV"/>
              </w:rPr>
              <w:t xml:space="preserve">Atbilstoši Latvijas </w:t>
            </w:r>
            <w:r>
              <w:rPr>
                <w:rFonts w:ascii="Times New Roman" w:eastAsia="Times New Roman" w:hAnsi="Times New Roman" w:cs="Times New Roman"/>
                <w:sz w:val="24"/>
                <w:szCs w:val="24"/>
                <w:lang w:eastAsia="lv-LV"/>
              </w:rPr>
              <w:t>Finanšu nozares asociācijas 2018. gadā vidū sniegtajām ziņām p</w:t>
            </w:r>
            <w:r w:rsidRPr="000135F0">
              <w:rPr>
                <w:rFonts w:ascii="Times New Roman" w:eastAsia="Times New Roman" w:hAnsi="Times New Roman" w:cs="Times New Roman"/>
                <w:sz w:val="24"/>
                <w:szCs w:val="24"/>
                <w:lang w:eastAsia="lv-LV"/>
              </w:rPr>
              <w:t>arādnieku skaits ar kavētām parādsaistībām, kas pārsniedz 200</w:t>
            </w:r>
            <w:r>
              <w:rPr>
                <w:rFonts w:ascii="Times New Roman" w:eastAsia="Times New Roman" w:hAnsi="Times New Roman" w:cs="Times New Roman"/>
                <w:sz w:val="24"/>
                <w:szCs w:val="24"/>
                <w:lang w:eastAsia="lv-LV"/>
              </w:rPr>
              <w:t> </w:t>
            </w:r>
            <w:proofErr w:type="spellStart"/>
            <w:r w:rsidRPr="00D15AFF">
              <w:rPr>
                <w:rFonts w:ascii="Times New Roman" w:eastAsia="Times New Roman" w:hAnsi="Times New Roman" w:cs="Times New Roman"/>
                <w:i/>
                <w:iCs/>
                <w:sz w:val="24"/>
                <w:szCs w:val="24"/>
                <w:lang w:eastAsia="lv-LV"/>
              </w:rPr>
              <w:t>euro</w:t>
            </w:r>
            <w:proofErr w:type="spellEnd"/>
            <w:r w:rsidRPr="000135F0">
              <w:rPr>
                <w:rFonts w:ascii="Times New Roman" w:eastAsia="Times New Roman" w:hAnsi="Times New Roman" w:cs="Times New Roman"/>
                <w:sz w:val="24"/>
                <w:szCs w:val="24"/>
                <w:lang w:eastAsia="lv-LV"/>
              </w:rPr>
              <w:t>, ir apmēram 170</w:t>
            </w:r>
            <w:r>
              <w:rPr>
                <w:rFonts w:ascii="Times New Roman" w:eastAsia="Times New Roman" w:hAnsi="Times New Roman" w:cs="Times New Roman"/>
                <w:sz w:val="24"/>
                <w:szCs w:val="24"/>
                <w:lang w:eastAsia="lv-LV"/>
              </w:rPr>
              <w:t> </w:t>
            </w:r>
            <w:r w:rsidRPr="000135F0">
              <w:rPr>
                <w:rFonts w:ascii="Times New Roman" w:eastAsia="Times New Roman" w:hAnsi="Times New Roman" w:cs="Times New Roman"/>
                <w:sz w:val="24"/>
                <w:szCs w:val="24"/>
                <w:lang w:eastAsia="lv-LV"/>
              </w:rPr>
              <w:t>000, no kuriem:</w:t>
            </w:r>
          </w:p>
          <w:p w14:paraId="07B0EFE6" w14:textId="7A0988AD" w:rsidR="000D3744" w:rsidRDefault="000D3744" w:rsidP="000D3744">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sidRPr="000135F0">
              <w:rPr>
                <w:rFonts w:ascii="Times New Roman" w:eastAsia="Times New Roman" w:hAnsi="Times New Roman" w:cs="Times New Roman"/>
                <w:sz w:val="24"/>
                <w:szCs w:val="24"/>
                <w:lang w:eastAsia="lv-LV"/>
              </w:rPr>
              <w:t>apmēram 40 000 fizisko personu parādsaistības pārsniedz 2000 </w:t>
            </w:r>
            <w:proofErr w:type="spellStart"/>
            <w:r w:rsidRPr="00D15AFF">
              <w:rPr>
                <w:rFonts w:ascii="Times New Roman" w:eastAsia="Times New Roman" w:hAnsi="Times New Roman" w:cs="Times New Roman"/>
                <w:i/>
                <w:iCs/>
                <w:sz w:val="24"/>
                <w:szCs w:val="24"/>
                <w:lang w:eastAsia="lv-LV"/>
              </w:rPr>
              <w:t>euro</w:t>
            </w:r>
            <w:proofErr w:type="spellEnd"/>
            <w:r w:rsidRPr="000135F0">
              <w:rPr>
                <w:rFonts w:ascii="Times New Roman" w:eastAsia="Times New Roman" w:hAnsi="Times New Roman" w:cs="Times New Roman"/>
                <w:sz w:val="24"/>
                <w:szCs w:val="24"/>
                <w:lang w:eastAsia="lv-LV"/>
              </w:rPr>
              <w:t>;</w:t>
            </w:r>
          </w:p>
          <w:p w14:paraId="29F00839" w14:textId="1338FA68" w:rsidR="000D3744" w:rsidRPr="000135F0" w:rsidRDefault="000D3744" w:rsidP="000D3744">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sidRPr="000135F0">
              <w:rPr>
                <w:rFonts w:ascii="Times New Roman" w:eastAsia="Times New Roman" w:hAnsi="Times New Roman" w:cs="Times New Roman"/>
                <w:sz w:val="24"/>
                <w:szCs w:val="24"/>
                <w:lang w:eastAsia="lv-LV"/>
              </w:rPr>
              <w:t>apmēram 35</w:t>
            </w:r>
            <w:r>
              <w:rPr>
                <w:rFonts w:ascii="Times New Roman" w:eastAsia="Times New Roman" w:hAnsi="Times New Roman" w:cs="Times New Roman"/>
                <w:sz w:val="24"/>
                <w:szCs w:val="24"/>
                <w:lang w:eastAsia="lv-LV"/>
              </w:rPr>
              <w:t> </w:t>
            </w:r>
            <w:r w:rsidRPr="000135F0">
              <w:rPr>
                <w:rFonts w:ascii="Times New Roman" w:eastAsia="Times New Roman" w:hAnsi="Times New Roman" w:cs="Times New Roman"/>
                <w:sz w:val="24"/>
                <w:szCs w:val="24"/>
                <w:lang w:eastAsia="lv-LV"/>
              </w:rPr>
              <w:t>000 personu parādsaistības ir no 2000 līdz 5000</w:t>
            </w:r>
            <w:r>
              <w:rPr>
                <w:rFonts w:ascii="Times New Roman" w:eastAsia="Times New Roman" w:hAnsi="Times New Roman" w:cs="Times New Roman"/>
                <w:sz w:val="24"/>
                <w:szCs w:val="24"/>
                <w:lang w:eastAsia="lv-LV"/>
              </w:rPr>
              <w:t> </w:t>
            </w:r>
            <w:proofErr w:type="spellStart"/>
            <w:r w:rsidRPr="00D15AFF">
              <w:rPr>
                <w:rFonts w:ascii="Times New Roman" w:eastAsia="Times New Roman" w:hAnsi="Times New Roman" w:cs="Times New Roman"/>
                <w:i/>
                <w:iCs/>
                <w:sz w:val="24"/>
                <w:szCs w:val="24"/>
                <w:lang w:eastAsia="lv-LV"/>
              </w:rPr>
              <w:t>euro</w:t>
            </w:r>
            <w:proofErr w:type="spellEnd"/>
            <w:r w:rsidRPr="000135F0">
              <w:rPr>
                <w:rFonts w:ascii="Times New Roman" w:eastAsia="Times New Roman" w:hAnsi="Times New Roman" w:cs="Times New Roman"/>
                <w:sz w:val="24"/>
                <w:szCs w:val="24"/>
                <w:lang w:eastAsia="lv-LV"/>
              </w:rPr>
              <w:t>.</w:t>
            </w:r>
          </w:p>
          <w:p w14:paraId="787838FD" w14:textId="77777777" w:rsidR="000D3744" w:rsidRPr="000135F0" w:rsidRDefault="000D3744" w:rsidP="000D374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0135F0">
              <w:rPr>
                <w:rFonts w:ascii="Times New Roman" w:eastAsia="Times New Roman" w:hAnsi="Times New Roman" w:cs="Times New Roman"/>
                <w:sz w:val="24"/>
                <w:szCs w:val="24"/>
                <w:lang w:eastAsia="lv-LV"/>
              </w:rPr>
              <w:t>ēc prasības pieteikumiem pret fiziskām personām, pie zvērinātiem tiesu izpildītājiem šobrīd atrodas apmēram 188</w:t>
            </w:r>
            <w:r>
              <w:rPr>
                <w:rFonts w:ascii="Times New Roman" w:eastAsia="Times New Roman" w:hAnsi="Times New Roman" w:cs="Times New Roman"/>
                <w:sz w:val="24"/>
                <w:szCs w:val="24"/>
                <w:lang w:eastAsia="lv-LV"/>
              </w:rPr>
              <w:t> </w:t>
            </w:r>
            <w:r w:rsidRPr="000135F0">
              <w:rPr>
                <w:rFonts w:ascii="Times New Roman" w:eastAsia="Times New Roman" w:hAnsi="Times New Roman" w:cs="Times New Roman"/>
                <w:sz w:val="24"/>
                <w:szCs w:val="24"/>
                <w:lang w:eastAsia="lv-LV"/>
              </w:rPr>
              <w:t>000 lietas (</w:t>
            </w:r>
            <w:proofErr w:type="spellStart"/>
            <w:r w:rsidRPr="000135F0">
              <w:rPr>
                <w:rFonts w:ascii="Times New Roman" w:eastAsia="Times New Roman" w:hAnsi="Times New Roman" w:cs="Times New Roman"/>
                <w:sz w:val="24"/>
                <w:szCs w:val="24"/>
                <w:lang w:eastAsia="lv-LV"/>
              </w:rPr>
              <w:t>līgumstrīdi</w:t>
            </w:r>
            <w:proofErr w:type="spellEnd"/>
            <w:r w:rsidRPr="000135F0">
              <w:rPr>
                <w:rFonts w:ascii="Times New Roman" w:eastAsia="Times New Roman" w:hAnsi="Times New Roman" w:cs="Times New Roman"/>
                <w:sz w:val="24"/>
                <w:szCs w:val="24"/>
                <w:lang w:eastAsia="lv-LV"/>
              </w:rPr>
              <w:t xml:space="preserve">, zaudējumi, </w:t>
            </w:r>
            <w:proofErr w:type="spellStart"/>
            <w:r w:rsidRPr="000135F0">
              <w:rPr>
                <w:rFonts w:ascii="Times New Roman" w:eastAsia="Times New Roman" w:hAnsi="Times New Roman" w:cs="Times New Roman"/>
                <w:sz w:val="24"/>
                <w:szCs w:val="24"/>
                <w:lang w:eastAsia="lv-LV"/>
              </w:rPr>
              <w:t>delikti</w:t>
            </w:r>
            <w:proofErr w:type="spellEnd"/>
            <w:r w:rsidRPr="000135F0">
              <w:rPr>
                <w:rFonts w:ascii="Times New Roman" w:eastAsia="Times New Roman" w:hAnsi="Times New Roman" w:cs="Times New Roman"/>
                <w:sz w:val="24"/>
                <w:szCs w:val="24"/>
                <w:lang w:eastAsia="lv-LV"/>
              </w:rPr>
              <w:t>).</w:t>
            </w:r>
          </w:p>
          <w:p w14:paraId="6BAF6D0B" w14:textId="77777777" w:rsidR="00777631" w:rsidRDefault="00777631" w:rsidP="0077763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Savukārt p</w:t>
            </w:r>
            <w:r w:rsidRPr="000135F0">
              <w:rPr>
                <w:rFonts w:ascii="Times New Roman" w:eastAsia="Times New Roman" w:hAnsi="Times New Roman" w:cs="Times New Roman"/>
                <w:sz w:val="24"/>
                <w:szCs w:val="24"/>
                <w:lang w:eastAsia="lv-LV"/>
              </w:rPr>
              <w:t>arādu atguvējiem 2016.</w:t>
            </w:r>
            <w:r>
              <w:rPr>
                <w:rFonts w:ascii="Times New Roman" w:eastAsia="Times New Roman" w:hAnsi="Times New Roman" w:cs="Times New Roman"/>
                <w:sz w:val="24"/>
                <w:szCs w:val="24"/>
                <w:lang w:eastAsia="lv-LV"/>
              </w:rPr>
              <w:t> </w:t>
            </w:r>
            <w:r w:rsidRPr="000135F0">
              <w:rPr>
                <w:rFonts w:ascii="Times New Roman" w:eastAsia="Times New Roman" w:hAnsi="Times New Roman" w:cs="Times New Roman"/>
                <w:sz w:val="24"/>
                <w:szCs w:val="24"/>
                <w:lang w:eastAsia="lv-LV"/>
              </w:rPr>
              <w:t>gadā nodots 1,1</w:t>
            </w:r>
            <w:r>
              <w:rPr>
                <w:rFonts w:ascii="Times New Roman" w:eastAsia="Times New Roman" w:hAnsi="Times New Roman" w:cs="Times New Roman"/>
                <w:sz w:val="24"/>
                <w:szCs w:val="24"/>
                <w:lang w:eastAsia="lv-LV"/>
              </w:rPr>
              <w:t> </w:t>
            </w:r>
            <w:r w:rsidRPr="000135F0">
              <w:rPr>
                <w:rFonts w:ascii="Times New Roman" w:eastAsia="Times New Roman" w:hAnsi="Times New Roman" w:cs="Times New Roman"/>
                <w:sz w:val="24"/>
                <w:szCs w:val="24"/>
                <w:lang w:eastAsia="lv-LV"/>
              </w:rPr>
              <w:t>miljons lietu, no kurām:</w:t>
            </w:r>
          </w:p>
          <w:p w14:paraId="43F7347C" w14:textId="77777777" w:rsidR="00777631" w:rsidRDefault="00777631" w:rsidP="00777631">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0135F0">
              <w:rPr>
                <w:rFonts w:ascii="Times New Roman" w:eastAsia="Times New Roman" w:hAnsi="Times New Roman" w:cs="Times New Roman"/>
                <w:sz w:val="24"/>
                <w:szCs w:val="24"/>
                <w:lang w:eastAsia="lv-LV"/>
              </w:rPr>
              <w:t>52 procenti – parādi dažādiem pakalpojumu sniedzējiem;</w:t>
            </w:r>
          </w:p>
          <w:p w14:paraId="7DA54BB0" w14:textId="77777777" w:rsidR="00777631" w:rsidRDefault="00777631" w:rsidP="00777631">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0135F0">
              <w:rPr>
                <w:rFonts w:ascii="Times New Roman" w:eastAsia="Times New Roman" w:hAnsi="Times New Roman" w:cs="Times New Roman"/>
                <w:sz w:val="24"/>
                <w:szCs w:val="24"/>
                <w:lang w:eastAsia="lv-LV"/>
              </w:rPr>
              <w:t>35 procenti – parādi citiem licencētiem kreditoriem;</w:t>
            </w:r>
          </w:p>
          <w:p w14:paraId="4955AC8D" w14:textId="77777777" w:rsidR="00777631" w:rsidRDefault="00777631" w:rsidP="00777631">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0135F0">
              <w:rPr>
                <w:rFonts w:ascii="Times New Roman" w:eastAsia="Times New Roman" w:hAnsi="Times New Roman" w:cs="Times New Roman"/>
                <w:sz w:val="24"/>
                <w:szCs w:val="24"/>
                <w:lang w:eastAsia="lv-LV"/>
              </w:rPr>
              <w:t>13</w:t>
            </w:r>
            <w:r>
              <w:rPr>
                <w:rFonts w:ascii="Times New Roman" w:eastAsia="Times New Roman" w:hAnsi="Times New Roman" w:cs="Times New Roman"/>
                <w:sz w:val="24"/>
                <w:szCs w:val="24"/>
                <w:lang w:eastAsia="lv-LV"/>
              </w:rPr>
              <w:t> </w:t>
            </w:r>
            <w:r w:rsidRPr="000135F0">
              <w:rPr>
                <w:rFonts w:ascii="Times New Roman" w:eastAsia="Times New Roman" w:hAnsi="Times New Roman" w:cs="Times New Roman"/>
                <w:sz w:val="24"/>
                <w:szCs w:val="24"/>
                <w:lang w:eastAsia="lv-LV"/>
              </w:rPr>
              <w:t>procenti</w:t>
            </w:r>
            <w:r>
              <w:rPr>
                <w:rFonts w:ascii="Times New Roman" w:eastAsia="Times New Roman" w:hAnsi="Times New Roman" w:cs="Times New Roman"/>
                <w:sz w:val="24"/>
                <w:szCs w:val="24"/>
                <w:lang w:eastAsia="lv-LV"/>
              </w:rPr>
              <w:t> –</w:t>
            </w:r>
            <w:r w:rsidRPr="000135F0">
              <w:rPr>
                <w:rFonts w:ascii="Times New Roman" w:eastAsia="Times New Roman" w:hAnsi="Times New Roman" w:cs="Times New Roman"/>
                <w:sz w:val="24"/>
                <w:szCs w:val="24"/>
                <w:lang w:eastAsia="lv-LV"/>
              </w:rPr>
              <w:t xml:space="preserve"> parādi kredītiestādēm.</w:t>
            </w:r>
          </w:p>
          <w:p w14:paraId="76C982BF" w14:textId="19D9EE52" w:rsidR="00777631" w:rsidRPr="000135F0" w:rsidRDefault="00777631" w:rsidP="0077763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Minētais skaidri liecina, ka ir ievērojams skaits tādu fizisko personu, kurām nav pietiekamu līdzekļu pašu spēkiem segt parādsaistības, kas vienlaikus kontekstā ar kopējo ekonomisko stāvokli neveicina šo personu vēlmi šīs parādsaistības segt, tādējādi turpinot atrasties nabadzības riska stāvoklī. Vienlaikus jāuzsver, ka kopējā statistika un iespējami augstā interese par šo mehānismu automātiski nebūt nenozīmē, ka visas personas patiešām izmantos </w:t>
            </w:r>
            <w:r w:rsidR="008526D3">
              <w:rPr>
                <w:rFonts w:ascii="Times New Roman" w:eastAsia="Times New Roman" w:hAnsi="Times New Roman" w:cs="Times New Roman"/>
                <w:sz w:val="24"/>
                <w:szCs w:val="24"/>
                <w:lang w:eastAsia="lv-LV"/>
              </w:rPr>
              <w:t>šo</w:t>
            </w:r>
            <w:r>
              <w:rPr>
                <w:rFonts w:ascii="Times New Roman" w:eastAsia="Times New Roman" w:hAnsi="Times New Roman" w:cs="Times New Roman"/>
                <w:sz w:val="24"/>
                <w:szCs w:val="24"/>
                <w:lang w:eastAsia="lv-LV"/>
              </w:rPr>
              <w:t xml:space="preserve"> mehānismu to mantiskā stāvokļa (aktīvu esamības) dēļ vai arī subjektīvas nevēlēšanās dēļ.</w:t>
            </w:r>
          </w:p>
          <w:p w14:paraId="2BA9DE50" w14:textId="54AFAE17" w:rsidR="00777631" w:rsidRDefault="00777631" w:rsidP="0077763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Ievērojot minēto, </w:t>
            </w:r>
            <w:r w:rsidR="008526D3">
              <w:rPr>
                <w:rFonts w:ascii="Times New Roman" w:eastAsia="Times New Roman" w:hAnsi="Times New Roman" w:cs="Times New Roman"/>
                <w:sz w:val="24"/>
                <w:szCs w:val="24"/>
                <w:lang w:eastAsia="lv-LV"/>
              </w:rPr>
              <w:t>likumprojekts </w:t>
            </w:r>
            <w:r w:rsidR="00E077E8">
              <w:rPr>
                <w:rFonts w:ascii="Times New Roman" w:eastAsia="Times New Roman" w:hAnsi="Times New Roman" w:cs="Times New Roman"/>
                <w:sz w:val="24"/>
                <w:szCs w:val="24"/>
                <w:lang w:eastAsia="lv-LV"/>
              </w:rPr>
              <w:t>"</w:t>
            </w:r>
            <w:r w:rsidR="008526D3">
              <w:rPr>
                <w:rFonts w:ascii="Times New Roman" w:eastAsia="Times New Roman" w:hAnsi="Times New Roman" w:cs="Times New Roman"/>
                <w:sz w:val="24"/>
                <w:szCs w:val="24"/>
                <w:lang w:eastAsia="lv-LV"/>
              </w:rPr>
              <w:t>Fiziskās personas atbrīvošanas no parādsaistībām likums</w:t>
            </w:r>
            <w:r w:rsidR="00E077E8">
              <w:rPr>
                <w:rFonts w:ascii="Times New Roman" w:eastAsia="Times New Roman" w:hAnsi="Times New Roman" w:cs="Times New Roman"/>
                <w:sz w:val="24"/>
                <w:szCs w:val="24"/>
                <w:lang w:eastAsia="lv-LV"/>
              </w:rPr>
              <w:t>"</w:t>
            </w:r>
            <w:r w:rsidR="008526D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izstrādāts tādām finansiālās grūtībās esošām personām, kuras vēlas, bet nespēj segt savas parādsaistības, bet kurām objektīvi nav iespējams piekļūt Maksātnespējas likumā regulētajam fiziskās personas maksātnespējas procesam.</w:t>
            </w:r>
          </w:p>
          <w:p w14:paraId="6BC5DF02" w14:textId="098CC6BB" w:rsidR="00CF6704" w:rsidRDefault="00D104A3" w:rsidP="00E5529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likumprojektā</w:t>
            </w:r>
            <w:r w:rsidR="003705C7">
              <w:rPr>
                <w:rFonts w:ascii="Times New Roman" w:eastAsia="Times New Roman" w:hAnsi="Times New Roman" w:cs="Times New Roman"/>
                <w:sz w:val="24"/>
                <w:szCs w:val="24"/>
                <w:lang w:eastAsia="lv-LV"/>
              </w:rPr>
              <w:t> </w:t>
            </w:r>
            <w:r w:rsidR="00E077E8">
              <w:rPr>
                <w:rFonts w:ascii="Times New Roman" w:eastAsia="Times New Roman" w:hAnsi="Times New Roman" w:cs="Times New Roman"/>
                <w:sz w:val="24"/>
                <w:szCs w:val="24"/>
                <w:lang w:eastAsia="lv-LV"/>
              </w:rPr>
              <w:t>"</w:t>
            </w:r>
            <w:r w:rsidR="003705C7">
              <w:rPr>
                <w:rFonts w:ascii="Times New Roman" w:eastAsia="Times New Roman" w:hAnsi="Times New Roman" w:cs="Times New Roman"/>
                <w:sz w:val="24"/>
                <w:szCs w:val="24"/>
                <w:lang w:eastAsia="lv-LV"/>
              </w:rPr>
              <w:t>Fiziskās personas atbrīvošanas no parādsaistībām likums</w:t>
            </w:r>
            <w:r w:rsidR="00E077E8">
              <w:rPr>
                <w:rFonts w:ascii="Times New Roman" w:eastAsia="Times New Roman" w:hAnsi="Times New Roman" w:cs="Times New Roman"/>
                <w:sz w:val="24"/>
                <w:szCs w:val="24"/>
                <w:lang w:eastAsia="lv-LV"/>
              </w:rPr>
              <w:t>"</w:t>
            </w:r>
            <w:r w:rsidR="003705C7">
              <w:rPr>
                <w:rFonts w:ascii="Times New Roman" w:eastAsia="Times New Roman" w:hAnsi="Times New Roman" w:cs="Times New Roman"/>
                <w:sz w:val="24"/>
                <w:szCs w:val="24"/>
                <w:lang w:eastAsia="lv-LV"/>
              </w:rPr>
              <w:t xml:space="preserve"> ietverto maksimālo parādsaistību slieksni 5000 </w:t>
            </w:r>
            <w:proofErr w:type="spellStart"/>
            <w:r w:rsidR="00D64C2D" w:rsidRPr="00D15AFF">
              <w:rPr>
                <w:rFonts w:ascii="Times New Roman" w:eastAsia="Times New Roman" w:hAnsi="Times New Roman" w:cs="Times New Roman"/>
                <w:i/>
                <w:iCs/>
                <w:sz w:val="24"/>
                <w:szCs w:val="24"/>
                <w:lang w:eastAsia="lv-LV"/>
              </w:rPr>
              <w:t>e</w:t>
            </w:r>
            <w:r w:rsidR="00E077E8" w:rsidRPr="00D15AFF">
              <w:rPr>
                <w:rFonts w:ascii="Times New Roman" w:eastAsia="Times New Roman" w:hAnsi="Times New Roman" w:cs="Times New Roman"/>
                <w:i/>
                <w:iCs/>
                <w:sz w:val="24"/>
                <w:szCs w:val="24"/>
                <w:lang w:eastAsia="lv-LV"/>
              </w:rPr>
              <w:t>u</w:t>
            </w:r>
            <w:r w:rsidR="00D64C2D" w:rsidRPr="00D15AFF">
              <w:rPr>
                <w:rFonts w:ascii="Times New Roman" w:eastAsia="Times New Roman" w:hAnsi="Times New Roman" w:cs="Times New Roman"/>
                <w:i/>
                <w:iCs/>
                <w:sz w:val="24"/>
                <w:szCs w:val="24"/>
                <w:lang w:eastAsia="lv-LV"/>
              </w:rPr>
              <w:t>ro</w:t>
            </w:r>
            <w:proofErr w:type="spellEnd"/>
            <w:r w:rsidR="00D64C2D">
              <w:rPr>
                <w:rFonts w:ascii="Times New Roman" w:eastAsia="Times New Roman" w:hAnsi="Times New Roman" w:cs="Times New Roman"/>
                <w:sz w:val="24"/>
                <w:szCs w:val="24"/>
                <w:lang w:eastAsia="lv-LV"/>
              </w:rPr>
              <w:t>, kā arī pašlaik noteikto 20 %</w:t>
            </w:r>
            <w:r w:rsidR="003D17AD">
              <w:rPr>
                <w:rStyle w:val="Vresatsauce"/>
                <w:rFonts w:ascii="Times New Roman" w:eastAsia="Times New Roman" w:hAnsi="Times New Roman" w:cs="Times New Roman"/>
                <w:sz w:val="24"/>
                <w:szCs w:val="24"/>
                <w:lang w:eastAsia="lv-LV"/>
              </w:rPr>
              <w:footnoteReference w:id="7"/>
            </w:r>
            <w:r w:rsidR="00D64C2D">
              <w:rPr>
                <w:rFonts w:ascii="Times New Roman" w:eastAsia="Times New Roman" w:hAnsi="Times New Roman" w:cs="Times New Roman"/>
                <w:sz w:val="24"/>
                <w:szCs w:val="24"/>
                <w:lang w:eastAsia="lv-LV"/>
              </w:rPr>
              <w:t xml:space="preserve"> iedzīvotāju ienākuma nodokļa no kapitāla</w:t>
            </w:r>
            <w:r w:rsidR="003D17AD">
              <w:rPr>
                <w:rFonts w:ascii="Times New Roman" w:eastAsia="Times New Roman" w:hAnsi="Times New Roman" w:cs="Times New Roman"/>
                <w:sz w:val="24"/>
                <w:szCs w:val="24"/>
                <w:lang w:eastAsia="lv-LV"/>
              </w:rPr>
              <w:t>, tai skaitā no kapitāla</w:t>
            </w:r>
            <w:r w:rsidR="00D64C2D">
              <w:rPr>
                <w:rFonts w:ascii="Times New Roman" w:eastAsia="Times New Roman" w:hAnsi="Times New Roman" w:cs="Times New Roman"/>
                <w:sz w:val="24"/>
                <w:szCs w:val="24"/>
                <w:lang w:eastAsia="lv-LV"/>
              </w:rPr>
              <w:t xml:space="preserve"> pieauguma</w:t>
            </w:r>
            <w:r w:rsidR="003D17AD">
              <w:rPr>
                <w:rFonts w:ascii="Times New Roman" w:eastAsia="Times New Roman" w:hAnsi="Times New Roman" w:cs="Times New Roman"/>
                <w:sz w:val="24"/>
                <w:szCs w:val="24"/>
                <w:lang w:eastAsia="lv-LV"/>
              </w:rPr>
              <w:t>,</w:t>
            </w:r>
            <w:r w:rsidR="00D64C2D">
              <w:rPr>
                <w:rFonts w:ascii="Times New Roman" w:eastAsia="Times New Roman" w:hAnsi="Times New Roman" w:cs="Times New Roman"/>
                <w:sz w:val="24"/>
                <w:szCs w:val="24"/>
                <w:lang w:eastAsia="lv-LV"/>
              </w:rPr>
              <w:t xml:space="preserve"> likmi, </w:t>
            </w:r>
            <w:r w:rsidR="00EF12B2">
              <w:rPr>
                <w:rFonts w:ascii="Times New Roman" w:eastAsia="Times New Roman" w:hAnsi="Times New Roman" w:cs="Times New Roman"/>
                <w:sz w:val="24"/>
                <w:szCs w:val="24"/>
                <w:lang w:eastAsia="lv-LV"/>
              </w:rPr>
              <w:t>fiziskai personai, kura atbrīvota no parādsaistībām, nāktos veikt iedzīvotāju ienākuma nodokļa nomaksu līdz pat 1000 </w:t>
            </w:r>
            <w:proofErr w:type="spellStart"/>
            <w:r w:rsidR="00EF12B2" w:rsidRPr="00D15AFF">
              <w:rPr>
                <w:rFonts w:ascii="Times New Roman" w:eastAsia="Times New Roman" w:hAnsi="Times New Roman" w:cs="Times New Roman"/>
                <w:i/>
                <w:iCs/>
                <w:sz w:val="24"/>
                <w:szCs w:val="24"/>
                <w:lang w:eastAsia="lv-LV"/>
              </w:rPr>
              <w:t>e</w:t>
            </w:r>
            <w:r w:rsidR="00E077E8" w:rsidRPr="00D15AFF">
              <w:rPr>
                <w:rFonts w:ascii="Times New Roman" w:eastAsia="Times New Roman" w:hAnsi="Times New Roman" w:cs="Times New Roman"/>
                <w:i/>
                <w:iCs/>
                <w:sz w:val="24"/>
                <w:szCs w:val="24"/>
                <w:lang w:eastAsia="lv-LV"/>
              </w:rPr>
              <w:t>u</w:t>
            </w:r>
            <w:r w:rsidR="00EF12B2" w:rsidRPr="00D15AFF">
              <w:rPr>
                <w:rFonts w:ascii="Times New Roman" w:eastAsia="Times New Roman" w:hAnsi="Times New Roman" w:cs="Times New Roman"/>
                <w:i/>
                <w:iCs/>
                <w:sz w:val="24"/>
                <w:szCs w:val="24"/>
                <w:lang w:eastAsia="lv-LV"/>
              </w:rPr>
              <w:t>ro</w:t>
            </w:r>
            <w:proofErr w:type="spellEnd"/>
            <w:r w:rsidR="00EF12B2">
              <w:rPr>
                <w:rFonts w:ascii="Times New Roman" w:eastAsia="Times New Roman" w:hAnsi="Times New Roman" w:cs="Times New Roman"/>
                <w:sz w:val="24"/>
                <w:szCs w:val="24"/>
                <w:lang w:eastAsia="lv-LV"/>
              </w:rPr>
              <w:t xml:space="preserve">. </w:t>
            </w:r>
            <w:r w:rsidR="00E95B8D">
              <w:rPr>
                <w:rFonts w:ascii="Times New Roman" w:eastAsia="Times New Roman" w:hAnsi="Times New Roman" w:cs="Times New Roman"/>
                <w:sz w:val="24"/>
                <w:szCs w:val="24"/>
                <w:lang w:eastAsia="lv-LV"/>
              </w:rPr>
              <w:t>Ņemot vērā likumprojekta </w:t>
            </w:r>
            <w:r w:rsidR="00E077E8">
              <w:rPr>
                <w:rFonts w:ascii="Times New Roman" w:eastAsia="Times New Roman" w:hAnsi="Times New Roman" w:cs="Times New Roman"/>
                <w:sz w:val="24"/>
                <w:szCs w:val="24"/>
                <w:lang w:eastAsia="lv-LV"/>
              </w:rPr>
              <w:t>"</w:t>
            </w:r>
            <w:r w:rsidR="00E95B8D">
              <w:rPr>
                <w:rFonts w:ascii="Times New Roman" w:eastAsia="Times New Roman" w:hAnsi="Times New Roman" w:cs="Times New Roman"/>
                <w:sz w:val="24"/>
                <w:szCs w:val="24"/>
                <w:lang w:eastAsia="lv-LV"/>
              </w:rPr>
              <w:t>Fiziskās personas atbrīvošanas no parādsaistībām likums</w:t>
            </w:r>
            <w:r w:rsidR="00E077E8">
              <w:rPr>
                <w:rFonts w:ascii="Times New Roman" w:eastAsia="Times New Roman" w:hAnsi="Times New Roman" w:cs="Times New Roman"/>
                <w:sz w:val="24"/>
                <w:szCs w:val="24"/>
                <w:lang w:eastAsia="lv-LV"/>
              </w:rPr>
              <w:t>"</w:t>
            </w:r>
            <w:r w:rsidR="00E95B8D">
              <w:rPr>
                <w:rFonts w:ascii="Times New Roman" w:eastAsia="Times New Roman" w:hAnsi="Times New Roman" w:cs="Times New Roman"/>
                <w:sz w:val="24"/>
                <w:szCs w:val="24"/>
                <w:lang w:eastAsia="lv-LV"/>
              </w:rPr>
              <w:t xml:space="preserve"> subjektu sociālo un ekonomisko stāvokli, </w:t>
            </w:r>
            <w:r w:rsidR="00FE3E58">
              <w:rPr>
                <w:rFonts w:ascii="Times New Roman" w:eastAsia="Times New Roman" w:hAnsi="Times New Roman" w:cs="Times New Roman"/>
                <w:sz w:val="24"/>
                <w:szCs w:val="24"/>
                <w:lang w:eastAsia="lv-LV"/>
              </w:rPr>
              <w:t xml:space="preserve">pienākuma nomaksāt iedzīvotāju ienākuma nodokli </w:t>
            </w:r>
            <w:r w:rsidR="00C4174F">
              <w:rPr>
                <w:rFonts w:ascii="Times New Roman" w:eastAsia="Times New Roman" w:hAnsi="Times New Roman" w:cs="Times New Roman"/>
                <w:sz w:val="24"/>
                <w:szCs w:val="24"/>
                <w:lang w:eastAsia="lv-LV"/>
              </w:rPr>
              <w:t xml:space="preserve">saglabāšana šādos gadījumos fiziskai personai radītu </w:t>
            </w:r>
            <w:r w:rsidR="00772CEF">
              <w:rPr>
                <w:rFonts w:ascii="Times New Roman" w:eastAsia="Times New Roman" w:hAnsi="Times New Roman" w:cs="Times New Roman"/>
                <w:sz w:val="24"/>
                <w:szCs w:val="24"/>
                <w:lang w:eastAsia="lv-LV"/>
              </w:rPr>
              <w:t xml:space="preserve">būtisku slogu un pat </w:t>
            </w:r>
            <w:r w:rsidR="00C4174F">
              <w:rPr>
                <w:rFonts w:ascii="Times New Roman" w:eastAsia="Times New Roman" w:hAnsi="Times New Roman" w:cs="Times New Roman"/>
                <w:sz w:val="24"/>
                <w:szCs w:val="24"/>
                <w:lang w:eastAsia="lv-LV"/>
              </w:rPr>
              <w:t>apburto loku</w:t>
            </w:r>
            <w:r w:rsidR="0091009D">
              <w:rPr>
                <w:rFonts w:ascii="Times New Roman" w:eastAsia="Times New Roman" w:hAnsi="Times New Roman" w:cs="Times New Roman"/>
                <w:sz w:val="24"/>
                <w:szCs w:val="24"/>
                <w:lang w:eastAsia="lv-LV"/>
              </w:rPr>
              <w:t>. Apšaubāms, ka šāda persona spētu nomaksāt iedzīvotāju ienākuma nodokli, kā rezultātā pastāv risks tai atkārtoti nonākt tajā pašā situācijā kā pirms likumprojektā </w:t>
            </w:r>
            <w:r w:rsidR="00E077E8">
              <w:rPr>
                <w:rFonts w:ascii="Times New Roman" w:eastAsia="Times New Roman" w:hAnsi="Times New Roman" w:cs="Times New Roman"/>
                <w:sz w:val="24"/>
                <w:szCs w:val="24"/>
                <w:lang w:eastAsia="lv-LV"/>
              </w:rPr>
              <w:t>"</w:t>
            </w:r>
            <w:r w:rsidR="0091009D">
              <w:rPr>
                <w:rFonts w:ascii="Times New Roman" w:eastAsia="Times New Roman" w:hAnsi="Times New Roman" w:cs="Times New Roman"/>
                <w:sz w:val="24"/>
                <w:szCs w:val="24"/>
                <w:lang w:eastAsia="lv-LV"/>
              </w:rPr>
              <w:t>Fiziskās personas atbrīvošanas no parādsaistībām likums</w:t>
            </w:r>
            <w:r w:rsidR="00E077E8">
              <w:rPr>
                <w:rFonts w:ascii="Times New Roman" w:eastAsia="Times New Roman" w:hAnsi="Times New Roman" w:cs="Times New Roman"/>
                <w:sz w:val="24"/>
                <w:szCs w:val="24"/>
                <w:lang w:eastAsia="lv-LV"/>
              </w:rPr>
              <w:t>"</w:t>
            </w:r>
            <w:r w:rsidR="0091009D">
              <w:rPr>
                <w:rFonts w:ascii="Times New Roman" w:eastAsia="Times New Roman" w:hAnsi="Times New Roman" w:cs="Times New Roman"/>
                <w:sz w:val="24"/>
                <w:szCs w:val="24"/>
                <w:lang w:eastAsia="lv-LV"/>
              </w:rPr>
              <w:t xml:space="preserve"> paredzētā mehānisma izmantošanas.</w:t>
            </w:r>
          </w:p>
          <w:p w14:paraId="597CBEB0" w14:textId="2CFC0E58" w:rsidR="00EF12B2" w:rsidRDefault="00EF12B2" w:rsidP="00E5529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Turklāt jāuzsver, ka likumprojektā </w:t>
            </w:r>
            <w:r w:rsidR="00E077E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Fiziskās personas atbrīvošanas no parādsaistībām likums</w:t>
            </w:r>
            <w:r w:rsidR="00E077E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paredzēt</w:t>
            </w:r>
            <w:r w:rsidR="0081583E">
              <w:rPr>
                <w:rFonts w:ascii="Times New Roman" w:eastAsia="Times New Roman" w:hAnsi="Times New Roman" w:cs="Times New Roman"/>
                <w:sz w:val="24"/>
                <w:szCs w:val="24"/>
                <w:lang w:eastAsia="lv-LV"/>
              </w:rPr>
              <w:t xml:space="preserve">o iespēju ikviena fiziskā persona drīkst izmantot tikai vienu reizi, neatkarīgi no </w:t>
            </w:r>
            <w:r w:rsidR="00E03BA2">
              <w:rPr>
                <w:rFonts w:ascii="Times New Roman" w:eastAsia="Times New Roman" w:hAnsi="Times New Roman" w:cs="Times New Roman"/>
                <w:sz w:val="24"/>
                <w:szCs w:val="24"/>
                <w:lang w:eastAsia="lv-LV"/>
              </w:rPr>
              <w:t>rezultāta.</w:t>
            </w:r>
          </w:p>
          <w:p w14:paraId="6C2DC1EA" w14:textId="271DC8F3" w:rsidR="00CF6704" w:rsidRDefault="00967EB5" w:rsidP="00E5529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Ievērojot minēto, ir nepieciešams grozījums likum</w:t>
            </w:r>
            <w:r w:rsidR="006B13EE">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w:t>
            </w:r>
            <w:r w:rsidR="00E077E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Par iedzīvotāju ienākuma nodokli</w:t>
            </w:r>
            <w:r w:rsidR="00E077E8">
              <w:rPr>
                <w:rFonts w:ascii="Times New Roman" w:eastAsia="Times New Roman" w:hAnsi="Times New Roman" w:cs="Times New Roman"/>
                <w:sz w:val="24"/>
                <w:szCs w:val="24"/>
                <w:lang w:eastAsia="lv-LV"/>
              </w:rPr>
              <w:t>"</w:t>
            </w:r>
            <w:r w:rsidR="006B13EE">
              <w:rPr>
                <w:rFonts w:ascii="Times New Roman" w:eastAsia="Times New Roman" w:hAnsi="Times New Roman" w:cs="Times New Roman"/>
                <w:sz w:val="24"/>
                <w:szCs w:val="24"/>
                <w:lang w:eastAsia="lv-LV"/>
              </w:rPr>
              <w:t xml:space="preserve"> </w:t>
            </w:r>
            <w:r w:rsidR="001856E8">
              <w:rPr>
                <w:rFonts w:ascii="Times New Roman" w:eastAsia="Times New Roman" w:hAnsi="Times New Roman" w:cs="Times New Roman"/>
                <w:sz w:val="24"/>
                <w:szCs w:val="24"/>
                <w:lang w:eastAsia="lv-LV"/>
              </w:rPr>
              <w:t xml:space="preserve">(turpmāk – likumprojekts) </w:t>
            </w:r>
            <w:r w:rsidR="006B13EE">
              <w:rPr>
                <w:rFonts w:ascii="Times New Roman" w:eastAsia="Times New Roman" w:hAnsi="Times New Roman" w:cs="Times New Roman"/>
                <w:sz w:val="24"/>
                <w:szCs w:val="24"/>
                <w:lang w:eastAsia="lv-LV"/>
              </w:rPr>
              <w:t xml:space="preserve">9. pantā, lai to papildinātu ar jaunu punktu, kas paredzētu, ka </w:t>
            </w:r>
            <w:r w:rsidR="00194C95" w:rsidRPr="00194C95">
              <w:rPr>
                <w:rFonts w:ascii="Times New Roman" w:eastAsia="Times New Roman" w:hAnsi="Times New Roman" w:cs="Times New Roman"/>
                <w:sz w:val="24"/>
                <w:szCs w:val="24"/>
                <w:lang w:eastAsia="lv-LV"/>
              </w:rPr>
              <w:t>ienākums, kas gūts, personai tiekot atbrīvotai no parādsaistībām, netiek iekļauts gada apliekamajā ienākumā un netiek aplikts ar nodokli.</w:t>
            </w:r>
          </w:p>
          <w:p w14:paraId="30C06537" w14:textId="2B99EA93" w:rsidR="0004118C" w:rsidRPr="00BC2633" w:rsidRDefault="00CF6704" w:rsidP="00E5529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Paredzēts, ka g</w:t>
            </w:r>
            <w:r w:rsidR="0004118C">
              <w:rPr>
                <w:rFonts w:ascii="Times New Roman" w:eastAsia="Times New Roman" w:hAnsi="Times New Roman" w:cs="Times New Roman"/>
                <w:sz w:val="24"/>
                <w:szCs w:val="24"/>
                <w:lang w:eastAsia="lv-LV"/>
              </w:rPr>
              <w:t>rozījums stāsies spēkā 202</w:t>
            </w:r>
            <w:r w:rsidR="00F43D9D">
              <w:rPr>
                <w:rFonts w:ascii="Times New Roman" w:eastAsia="Times New Roman" w:hAnsi="Times New Roman" w:cs="Times New Roman"/>
                <w:sz w:val="24"/>
                <w:szCs w:val="24"/>
                <w:lang w:eastAsia="lv-LV"/>
              </w:rPr>
              <w:t>1</w:t>
            </w:r>
            <w:r w:rsidR="0004118C">
              <w:rPr>
                <w:rFonts w:ascii="Times New Roman" w:eastAsia="Times New Roman" w:hAnsi="Times New Roman" w:cs="Times New Roman"/>
                <w:sz w:val="24"/>
                <w:szCs w:val="24"/>
                <w:lang w:eastAsia="lv-LV"/>
              </w:rPr>
              <w:t>. gada 1. janvārī</w:t>
            </w:r>
            <w:r w:rsidR="00EA5ED4">
              <w:rPr>
                <w:rFonts w:ascii="Times New Roman" w:eastAsia="Times New Roman" w:hAnsi="Times New Roman" w:cs="Times New Roman"/>
                <w:sz w:val="24"/>
                <w:szCs w:val="24"/>
                <w:lang w:eastAsia="lv-LV"/>
              </w:rPr>
              <w:t>.</w:t>
            </w:r>
          </w:p>
        </w:tc>
      </w:tr>
      <w:tr w:rsidR="00E5529A" w:rsidRPr="00BC2633" w14:paraId="1AA028D9"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E5529A" w:rsidRPr="00BC2633" w:rsidRDefault="00E5529A" w:rsidP="00E5529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4EC22A37" w14:textId="51CE741F" w:rsidR="00E5529A" w:rsidRPr="00BC2633" w:rsidRDefault="00E5529A" w:rsidP="00E5529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Pr>
                <w:rFonts w:ascii="Times New Roman" w:eastAsia="Times New Roman" w:hAnsi="Times New Roman" w:cs="Times New Roman"/>
                <w:sz w:val="24"/>
                <w:szCs w:val="24"/>
                <w:lang w:eastAsia="lv-LV"/>
              </w:rPr>
              <w:t xml:space="preserve"> </w:t>
            </w:r>
            <w:r w:rsidRPr="00A1552F">
              <w:rPr>
                <w:rFonts w:ascii="Times New Roman" w:eastAsia="Times New Roman" w:hAnsi="Times New Roman" w:cs="Times New Roman"/>
                <w:sz w:val="24"/>
                <w:szCs w:val="24"/>
                <w:lang w:eastAsia="lv-LV"/>
              </w:rPr>
              <w:t>un publiskas personas kapitālsabiedrības</w:t>
            </w:r>
          </w:p>
        </w:tc>
        <w:tc>
          <w:tcPr>
            <w:tcW w:w="3199" w:type="pct"/>
            <w:tcBorders>
              <w:top w:val="outset" w:sz="6" w:space="0" w:color="414142"/>
              <w:left w:val="outset" w:sz="6" w:space="0" w:color="414142"/>
              <w:bottom w:val="outset" w:sz="6" w:space="0" w:color="414142"/>
              <w:right w:val="outset" w:sz="6" w:space="0" w:color="414142"/>
            </w:tcBorders>
            <w:hideMark/>
          </w:tcPr>
          <w:p w14:paraId="09DA66A3" w14:textId="5C0F3CB9" w:rsidR="00E5529A" w:rsidRPr="00BC2633" w:rsidRDefault="00194C95" w:rsidP="00E5529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 Finanšu ministrija.</w:t>
            </w:r>
          </w:p>
        </w:tc>
      </w:tr>
      <w:tr w:rsidR="00E5529A" w:rsidRPr="00BC2633" w14:paraId="4416C82A" w14:textId="77777777" w:rsidTr="00DA326E">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E5529A" w:rsidRPr="00BC2633" w:rsidRDefault="00E5529A" w:rsidP="00E5529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hideMark/>
          </w:tcPr>
          <w:p w14:paraId="31AC9F60" w14:textId="77777777" w:rsidR="00E5529A" w:rsidRPr="00BC2633" w:rsidRDefault="00E5529A" w:rsidP="00E5529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14:paraId="1182056C" w14:textId="5A17BDD4" w:rsidR="00E5529A" w:rsidRPr="00BC2633" w:rsidRDefault="00194C95" w:rsidP="00E5529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E5529A" w:rsidRPr="00BC2633" w14:paraId="4A35F0EC" w14:textId="77777777" w:rsidTr="0059057E">
        <w:trPr>
          <w:trHeight w:val="128"/>
        </w:trPr>
        <w:tc>
          <w:tcPr>
            <w:tcW w:w="5000" w:type="pct"/>
            <w:gridSpan w:val="3"/>
            <w:tcBorders>
              <w:top w:val="outset" w:sz="6" w:space="0" w:color="414142"/>
              <w:left w:val="nil"/>
              <w:bottom w:val="outset" w:sz="6" w:space="0" w:color="414142"/>
              <w:right w:val="nil"/>
            </w:tcBorders>
          </w:tcPr>
          <w:p w14:paraId="3909DB7C" w14:textId="77777777" w:rsidR="00E5529A" w:rsidRPr="00BC2633" w:rsidRDefault="00E5529A" w:rsidP="00E5529A">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ab/>
            </w:r>
          </w:p>
        </w:tc>
      </w:tr>
      <w:tr w:rsidR="00E5529A" w:rsidRPr="00BC2633" w14:paraId="231B55F5"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E5529A" w:rsidRPr="00BC2633" w:rsidRDefault="00E5529A" w:rsidP="00E5529A">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5529A" w:rsidRPr="00BC2633" w14:paraId="2C9F3255"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E5529A" w:rsidRPr="00BC2633" w:rsidRDefault="00E5529A" w:rsidP="00E5529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7DF97D57" w14:textId="77777777" w:rsidR="00E5529A" w:rsidRPr="00BC2633" w:rsidRDefault="00E5529A" w:rsidP="00E5529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w:t>
            </w:r>
            <w:proofErr w:type="gramStart"/>
            <w:r w:rsidRPr="00BC2633">
              <w:rPr>
                <w:rFonts w:ascii="Times New Roman" w:eastAsia="Times New Roman" w:hAnsi="Times New Roman" w:cs="Times New Roman"/>
                <w:sz w:val="24"/>
                <w:szCs w:val="24"/>
                <w:lang w:eastAsia="lv-LV"/>
              </w:rPr>
              <w:t xml:space="preserve"> vai varētu ietekmēt</w:t>
            </w:r>
            <w:proofErr w:type="gramEnd"/>
          </w:p>
        </w:tc>
        <w:tc>
          <w:tcPr>
            <w:tcW w:w="3199" w:type="pct"/>
            <w:tcBorders>
              <w:top w:val="outset" w:sz="6" w:space="0" w:color="414142"/>
              <w:left w:val="outset" w:sz="6" w:space="0" w:color="414142"/>
              <w:bottom w:val="outset" w:sz="6" w:space="0" w:color="414142"/>
              <w:right w:val="outset" w:sz="6" w:space="0" w:color="414142"/>
            </w:tcBorders>
            <w:hideMark/>
          </w:tcPr>
          <w:p w14:paraId="3B3D50D1" w14:textId="449F85A1" w:rsidR="00483D3C" w:rsidRDefault="00981848" w:rsidP="00483D3C">
            <w:pPr>
              <w:spacing w:after="0" w:line="240" w:lineRule="auto"/>
              <w:jc w:val="both"/>
              <w:rPr>
                <w:rFonts w:ascii="Times New Roman" w:eastAsia="Times New Roman" w:hAnsi="Times New Roman" w:cs="Times New Roman"/>
                <w:sz w:val="24"/>
                <w:szCs w:val="24"/>
                <w:lang w:eastAsia="lv-LV"/>
              </w:rPr>
            </w:pPr>
            <w:r w:rsidRPr="007C09BC">
              <w:rPr>
                <w:rFonts w:ascii="Times New Roman" w:eastAsia="Times New Roman" w:hAnsi="Times New Roman" w:cs="Times New Roman"/>
                <w:sz w:val="24"/>
                <w:szCs w:val="24"/>
                <w:lang w:eastAsia="lv-LV"/>
              </w:rPr>
              <w:t xml:space="preserve">Likumprojekts </w:t>
            </w:r>
            <w:r>
              <w:rPr>
                <w:rFonts w:ascii="Times New Roman" w:eastAsia="Times New Roman" w:hAnsi="Times New Roman" w:cs="Times New Roman"/>
                <w:sz w:val="24"/>
                <w:szCs w:val="24"/>
                <w:lang w:eastAsia="lv-LV"/>
              </w:rPr>
              <w:t xml:space="preserve">vērsts uz tādām </w:t>
            </w:r>
            <w:r w:rsidRPr="00981848">
              <w:rPr>
                <w:rFonts w:ascii="Times New Roman" w:eastAsia="Times New Roman" w:hAnsi="Times New Roman" w:cs="Times New Roman"/>
                <w:sz w:val="24"/>
                <w:szCs w:val="24"/>
                <w:lang w:eastAsia="lv-LV"/>
              </w:rPr>
              <w:t>finansiālās grūtībās esošām fiziskajām personām, kuras vēlas, bet nespēj segt savas parādsaistības, bet kurām objektīvi nav iespējams piekļūt Maksātnespējas likumā regulētajam fiziskās personas maksātnespējas procesam.</w:t>
            </w:r>
            <w:r>
              <w:rPr>
                <w:rFonts w:ascii="Times New Roman" w:eastAsia="Times New Roman" w:hAnsi="Times New Roman" w:cs="Times New Roman"/>
                <w:sz w:val="24"/>
                <w:szCs w:val="24"/>
                <w:lang w:eastAsia="lv-LV"/>
              </w:rPr>
              <w:t xml:space="preserve"> </w:t>
            </w:r>
            <w:r w:rsidR="004F5FD4">
              <w:rPr>
                <w:rFonts w:ascii="Times New Roman" w:eastAsia="Times New Roman" w:hAnsi="Times New Roman" w:cs="Times New Roman"/>
                <w:sz w:val="24"/>
                <w:szCs w:val="24"/>
                <w:lang w:eastAsia="lv-LV"/>
              </w:rPr>
              <w:t xml:space="preserve">Attiecībā uz šīm personām sagaidāma </w:t>
            </w:r>
            <w:r w:rsidR="004F5FD4" w:rsidRPr="004F5FD4">
              <w:rPr>
                <w:rFonts w:ascii="Times New Roman" w:eastAsia="Times New Roman" w:hAnsi="Times New Roman" w:cs="Times New Roman"/>
                <w:sz w:val="24"/>
                <w:szCs w:val="24"/>
                <w:lang w:eastAsia="lv-LV"/>
              </w:rPr>
              <w:t>pozitīva ietekme, tā kā fiziskās personas (parādnieki) var saņemt atbrīvojumu, kā arī rīkus tam, lai ilgtermiņā stiprinātu savu finanšu pratību un līdzdalību ekonomikā, tādējādi mazinot vai pat pilnībā izslēdzot atkarību no valsts vai pašvaldības sniegta sociāla atbalsta</w:t>
            </w:r>
            <w:r w:rsidR="004F5FD4">
              <w:rPr>
                <w:rFonts w:ascii="Times New Roman" w:eastAsia="Times New Roman" w:hAnsi="Times New Roman" w:cs="Times New Roman"/>
                <w:sz w:val="24"/>
                <w:szCs w:val="24"/>
                <w:lang w:eastAsia="lv-LV"/>
              </w:rPr>
              <w:t>.</w:t>
            </w:r>
          </w:p>
          <w:p w14:paraId="674A68B1" w14:textId="31DD88D6" w:rsidR="0051264C" w:rsidRPr="00BC2633" w:rsidRDefault="00B04FDA" w:rsidP="00E93CD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arīdzan radīs ietekmi uz valsti nesaņemtās </w:t>
            </w:r>
            <w:r w:rsidR="00D25D16">
              <w:rPr>
                <w:rFonts w:ascii="Times New Roman" w:eastAsia="Times New Roman" w:hAnsi="Times New Roman" w:cs="Times New Roman"/>
                <w:sz w:val="24"/>
                <w:szCs w:val="24"/>
                <w:lang w:eastAsia="lv-LV"/>
              </w:rPr>
              <w:t>iedzīvotāju ienākuma nodokļa daļas apmērā. Tā</w:t>
            </w:r>
            <w:r>
              <w:rPr>
                <w:rFonts w:ascii="Times New Roman" w:eastAsia="Times New Roman" w:hAnsi="Times New Roman" w:cs="Times New Roman"/>
                <w:sz w:val="24"/>
                <w:szCs w:val="24"/>
                <w:lang w:eastAsia="lv-LV"/>
              </w:rPr>
              <w:t xml:space="preserve"> ietekme</w:t>
            </w:r>
            <w:r w:rsidR="00F02A8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ir šķietami</w:t>
            </w:r>
            <w:r w:rsidRPr="00D82287">
              <w:rPr>
                <w:rFonts w:ascii="Times New Roman" w:eastAsia="Times New Roman" w:hAnsi="Times New Roman" w:cs="Times New Roman"/>
                <w:sz w:val="24"/>
                <w:szCs w:val="24"/>
                <w:lang w:eastAsia="lv-LV"/>
              </w:rPr>
              <w:t xml:space="preserve"> negatīva, jo parādnieku atbrīvo no parādsaistībām</w:t>
            </w:r>
            <w:r w:rsidR="00D25D16">
              <w:rPr>
                <w:rFonts w:ascii="Times New Roman" w:eastAsia="Times New Roman" w:hAnsi="Times New Roman" w:cs="Times New Roman"/>
                <w:sz w:val="24"/>
                <w:szCs w:val="24"/>
                <w:lang w:eastAsia="lv-LV"/>
              </w:rPr>
              <w:t xml:space="preserve">. </w:t>
            </w:r>
            <w:r w:rsidRPr="00D82287">
              <w:rPr>
                <w:rFonts w:ascii="Times New Roman" w:eastAsia="Times New Roman" w:hAnsi="Times New Roman" w:cs="Times New Roman"/>
                <w:sz w:val="24"/>
                <w:szCs w:val="24"/>
                <w:lang w:eastAsia="lv-LV"/>
              </w:rPr>
              <w:t xml:space="preserve">Tomēr norādāms, ka fiziskās personas (parādnieki), kuri ir </w:t>
            </w:r>
            <w:r w:rsidR="00D25D16">
              <w:rPr>
                <w:rFonts w:ascii="Times New Roman" w:eastAsia="Times New Roman" w:hAnsi="Times New Roman" w:cs="Times New Roman"/>
                <w:sz w:val="24"/>
                <w:szCs w:val="24"/>
                <w:lang w:eastAsia="lv-LV"/>
              </w:rPr>
              <w:t>likumprojekta </w:t>
            </w:r>
            <w:r w:rsidR="00E077E8">
              <w:rPr>
                <w:rFonts w:ascii="Times New Roman" w:eastAsia="Times New Roman" w:hAnsi="Times New Roman" w:cs="Times New Roman"/>
                <w:sz w:val="24"/>
                <w:szCs w:val="24"/>
                <w:lang w:eastAsia="lv-LV"/>
              </w:rPr>
              <w:t>"</w:t>
            </w:r>
            <w:r w:rsidR="00D25D16">
              <w:rPr>
                <w:rFonts w:ascii="Times New Roman" w:eastAsia="Times New Roman" w:hAnsi="Times New Roman" w:cs="Times New Roman"/>
                <w:sz w:val="24"/>
                <w:szCs w:val="24"/>
                <w:lang w:eastAsia="lv-LV"/>
              </w:rPr>
              <w:t>Fiziskās personas atbrīvošanas no parādsaistībām likums</w:t>
            </w:r>
            <w:r w:rsidR="00E077E8">
              <w:rPr>
                <w:rFonts w:ascii="Times New Roman" w:eastAsia="Times New Roman" w:hAnsi="Times New Roman" w:cs="Times New Roman"/>
                <w:sz w:val="24"/>
                <w:szCs w:val="24"/>
                <w:lang w:eastAsia="lv-LV"/>
              </w:rPr>
              <w:t>"</w:t>
            </w:r>
            <w:r w:rsidR="00D25D16">
              <w:rPr>
                <w:rFonts w:ascii="Times New Roman" w:eastAsia="Times New Roman" w:hAnsi="Times New Roman" w:cs="Times New Roman"/>
                <w:sz w:val="24"/>
                <w:szCs w:val="24"/>
                <w:lang w:eastAsia="lv-LV"/>
              </w:rPr>
              <w:t xml:space="preserve"> </w:t>
            </w:r>
            <w:r w:rsidRPr="00D82287">
              <w:rPr>
                <w:rFonts w:ascii="Times New Roman" w:eastAsia="Times New Roman" w:hAnsi="Times New Roman" w:cs="Times New Roman"/>
                <w:sz w:val="24"/>
                <w:szCs w:val="24"/>
                <w:lang w:eastAsia="lv-LV"/>
              </w:rPr>
              <w:t xml:space="preserve">mērķgrupa, jau ir tādā sociālajā un ekonomiskajā stāvoklī, ka </w:t>
            </w:r>
            <w:r w:rsidR="00D25D16">
              <w:rPr>
                <w:rFonts w:ascii="Times New Roman" w:eastAsia="Times New Roman" w:hAnsi="Times New Roman" w:cs="Times New Roman"/>
                <w:sz w:val="24"/>
                <w:szCs w:val="24"/>
                <w:lang w:eastAsia="lv-LV"/>
              </w:rPr>
              <w:t xml:space="preserve">nespēj izpildīt </w:t>
            </w:r>
            <w:r w:rsidRPr="00D82287">
              <w:rPr>
                <w:rFonts w:ascii="Times New Roman" w:eastAsia="Times New Roman" w:hAnsi="Times New Roman" w:cs="Times New Roman"/>
                <w:sz w:val="24"/>
                <w:szCs w:val="24"/>
                <w:lang w:eastAsia="lv-LV"/>
              </w:rPr>
              <w:t>parādsaistības</w:t>
            </w:r>
            <w:proofErr w:type="gramStart"/>
            <w:r w:rsidR="00D25D16">
              <w:rPr>
                <w:rFonts w:ascii="Times New Roman" w:eastAsia="Times New Roman" w:hAnsi="Times New Roman" w:cs="Times New Roman"/>
                <w:sz w:val="24"/>
                <w:szCs w:val="24"/>
                <w:lang w:eastAsia="lv-LV"/>
              </w:rPr>
              <w:t xml:space="preserve"> un</w:t>
            </w:r>
            <w:proofErr w:type="gramEnd"/>
            <w:r w:rsidR="00D25D16">
              <w:rPr>
                <w:rFonts w:ascii="Times New Roman" w:eastAsia="Times New Roman" w:hAnsi="Times New Roman" w:cs="Times New Roman"/>
                <w:sz w:val="24"/>
                <w:szCs w:val="24"/>
                <w:lang w:eastAsia="lv-LV"/>
              </w:rPr>
              <w:t xml:space="preserve"> apšaubāms, ka spēs </w:t>
            </w:r>
            <w:r w:rsidR="00E93CD8">
              <w:rPr>
                <w:rFonts w:ascii="Times New Roman" w:eastAsia="Times New Roman" w:hAnsi="Times New Roman" w:cs="Times New Roman"/>
                <w:sz w:val="24"/>
                <w:szCs w:val="24"/>
                <w:lang w:eastAsia="lv-LV"/>
              </w:rPr>
              <w:t>veikt iedzīvotāju ienākuma nodokļa nomaksu, vienlaikus efektīvi atgriežoties ekonomiskajā apritē</w:t>
            </w:r>
            <w:r w:rsidRPr="00D8228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w:t>
            </w:r>
            <w:r w:rsidRPr="00D82287">
              <w:rPr>
                <w:rFonts w:ascii="Times New Roman" w:eastAsia="Times New Roman" w:hAnsi="Times New Roman" w:cs="Times New Roman"/>
                <w:sz w:val="24"/>
                <w:szCs w:val="24"/>
                <w:lang w:eastAsia="lv-LV"/>
              </w:rPr>
              <w:t>urklāt</w:t>
            </w:r>
            <w:r>
              <w:rPr>
                <w:rFonts w:ascii="Times New Roman" w:eastAsia="Times New Roman" w:hAnsi="Times New Roman" w:cs="Times New Roman"/>
                <w:sz w:val="24"/>
                <w:szCs w:val="24"/>
                <w:lang w:eastAsia="lv-LV"/>
              </w:rPr>
              <w:t>, ja fiziskā persona ir atbrīvota no parādsaistībām, taču</w:t>
            </w:r>
            <w:r w:rsidRPr="00D8228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nepilda </w:t>
            </w:r>
            <w:r w:rsidRPr="00D82287">
              <w:rPr>
                <w:rFonts w:ascii="Times New Roman" w:eastAsia="Times New Roman" w:hAnsi="Times New Roman" w:cs="Times New Roman"/>
                <w:sz w:val="24"/>
                <w:szCs w:val="24"/>
                <w:lang w:eastAsia="lv-LV"/>
              </w:rPr>
              <w:t>pienākumu</w:t>
            </w:r>
            <w:r>
              <w:rPr>
                <w:rFonts w:ascii="Times New Roman" w:eastAsia="Times New Roman" w:hAnsi="Times New Roman" w:cs="Times New Roman"/>
                <w:sz w:val="24"/>
                <w:szCs w:val="24"/>
                <w:lang w:eastAsia="lv-LV"/>
              </w:rPr>
              <w:t xml:space="preserve">s,– </w:t>
            </w:r>
            <w:r w:rsidRPr="00D82287">
              <w:rPr>
                <w:rFonts w:ascii="Times New Roman" w:eastAsia="Times New Roman" w:hAnsi="Times New Roman" w:cs="Times New Roman"/>
                <w:sz w:val="24"/>
                <w:szCs w:val="24"/>
                <w:lang w:eastAsia="lv-LV"/>
              </w:rPr>
              <w:t xml:space="preserve">ir iespēja panākt </w:t>
            </w:r>
            <w:r>
              <w:rPr>
                <w:rFonts w:ascii="Times New Roman" w:eastAsia="Times New Roman" w:hAnsi="Times New Roman" w:cs="Times New Roman"/>
                <w:sz w:val="24"/>
                <w:szCs w:val="24"/>
                <w:lang w:eastAsia="lv-LV"/>
              </w:rPr>
              <w:t xml:space="preserve">atbrīvošanas </w:t>
            </w:r>
            <w:r w:rsidRPr="00D82287">
              <w:rPr>
                <w:rFonts w:ascii="Times New Roman" w:eastAsia="Times New Roman" w:hAnsi="Times New Roman" w:cs="Times New Roman"/>
                <w:sz w:val="24"/>
                <w:szCs w:val="24"/>
                <w:lang w:eastAsia="lv-LV"/>
              </w:rPr>
              <w:t>atcelšanu.</w:t>
            </w:r>
            <w:r>
              <w:rPr>
                <w:rFonts w:ascii="Times New Roman" w:eastAsia="Times New Roman" w:hAnsi="Times New Roman" w:cs="Times New Roman"/>
                <w:sz w:val="24"/>
                <w:szCs w:val="24"/>
                <w:lang w:eastAsia="lv-LV"/>
              </w:rPr>
              <w:t xml:space="preserve"> </w:t>
            </w:r>
            <w:r w:rsidRPr="00E93CD8">
              <w:rPr>
                <w:rFonts w:ascii="Times New Roman" w:eastAsia="Times New Roman" w:hAnsi="Times New Roman" w:cs="Times New Roman"/>
                <w:sz w:val="24"/>
                <w:szCs w:val="24"/>
                <w:lang w:eastAsia="lv-LV"/>
              </w:rPr>
              <w:t xml:space="preserve">Tādējādi ietekme uz </w:t>
            </w:r>
            <w:r w:rsidR="00E93CD8" w:rsidRPr="00E93CD8">
              <w:rPr>
                <w:rFonts w:ascii="Times New Roman" w:eastAsia="Times New Roman" w:hAnsi="Times New Roman" w:cs="Times New Roman"/>
                <w:sz w:val="24"/>
                <w:szCs w:val="24"/>
                <w:lang w:eastAsia="lv-LV"/>
              </w:rPr>
              <w:t>valsti</w:t>
            </w:r>
            <w:r w:rsidR="00E93CD8">
              <w:rPr>
                <w:rFonts w:ascii="Times New Roman" w:eastAsia="Times New Roman" w:hAnsi="Times New Roman" w:cs="Times New Roman"/>
                <w:sz w:val="24"/>
                <w:szCs w:val="24"/>
                <w:lang w:eastAsia="lv-LV"/>
              </w:rPr>
              <w:t xml:space="preserve"> ilgtermiņā</w:t>
            </w:r>
            <w:r w:rsidRPr="00E93CD8">
              <w:rPr>
                <w:rFonts w:ascii="Times New Roman" w:eastAsia="Times New Roman" w:hAnsi="Times New Roman" w:cs="Times New Roman"/>
                <w:sz w:val="24"/>
                <w:szCs w:val="24"/>
                <w:lang w:eastAsia="lv-LV"/>
              </w:rPr>
              <w:t xml:space="preserve"> ir vairāk pozitīva, nekā negatīva.</w:t>
            </w:r>
          </w:p>
        </w:tc>
      </w:tr>
      <w:tr w:rsidR="00E5529A" w:rsidRPr="00BC2633" w14:paraId="135FDA25"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E5529A" w:rsidRPr="00BC2633" w:rsidRDefault="00E5529A" w:rsidP="00E5529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1BB1E646" w14:textId="77777777" w:rsidR="00E5529A" w:rsidRPr="00BC2633" w:rsidRDefault="00E5529A" w:rsidP="00E5529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199" w:type="pct"/>
            <w:tcBorders>
              <w:top w:val="outset" w:sz="6" w:space="0" w:color="414142"/>
              <w:left w:val="outset" w:sz="6" w:space="0" w:color="414142"/>
              <w:bottom w:val="outset" w:sz="6" w:space="0" w:color="414142"/>
              <w:right w:val="outset" w:sz="6" w:space="0" w:color="414142"/>
            </w:tcBorders>
            <w:hideMark/>
          </w:tcPr>
          <w:p w14:paraId="7938F197" w14:textId="77777777" w:rsidR="001856E8" w:rsidRDefault="00A76C6C" w:rsidP="002C3FC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Likumprojektam </w:t>
            </w:r>
            <w:r w:rsidR="002C3FCA">
              <w:rPr>
                <w:rFonts w:ascii="Times New Roman" w:eastAsia="Times New Roman" w:hAnsi="Times New Roman" w:cs="Times New Roman"/>
                <w:sz w:val="24"/>
                <w:szCs w:val="24"/>
                <w:lang w:eastAsia="lv-LV"/>
              </w:rPr>
              <w:t xml:space="preserve">kontekstā ar saistītajiem likumprojektiem </w:t>
            </w:r>
            <w:r>
              <w:rPr>
                <w:rFonts w:ascii="Times New Roman" w:eastAsia="Times New Roman" w:hAnsi="Times New Roman" w:cs="Times New Roman"/>
                <w:sz w:val="24"/>
                <w:szCs w:val="24"/>
                <w:lang w:eastAsia="lv-LV"/>
              </w:rPr>
              <w:t>kop</w:t>
            </w:r>
            <w:r w:rsidR="002C3FCA">
              <w:rPr>
                <w:rFonts w:ascii="Times New Roman" w:eastAsia="Times New Roman" w:hAnsi="Times New Roman" w:cs="Times New Roman"/>
                <w:sz w:val="24"/>
                <w:szCs w:val="24"/>
                <w:lang w:eastAsia="lv-LV"/>
              </w:rPr>
              <w:t>umā</w:t>
            </w:r>
            <w:r>
              <w:rPr>
                <w:rFonts w:ascii="Times New Roman" w:eastAsia="Times New Roman" w:hAnsi="Times New Roman" w:cs="Times New Roman"/>
                <w:sz w:val="24"/>
                <w:szCs w:val="24"/>
                <w:lang w:eastAsia="lv-LV"/>
              </w:rPr>
              <w:t xml:space="preserve"> būs pozitīva ietekme uz tautsaimniecību</w:t>
            </w:r>
            <w:proofErr w:type="gramStart"/>
            <w:r>
              <w:rPr>
                <w:rFonts w:ascii="Times New Roman" w:eastAsia="Times New Roman" w:hAnsi="Times New Roman" w:cs="Times New Roman"/>
                <w:sz w:val="24"/>
                <w:szCs w:val="24"/>
                <w:lang w:eastAsia="lv-LV"/>
              </w:rPr>
              <w:t xml:space="preserve"> un</w:t>
            </w:r>
            <w:proofErr w:type="gramEnd"/>
            <w:r>
              <w:rPr>
                <w:rFonts w:ascii="Times New Roman" w:eastAsia="Times New Roman" w:hAnsi="Times New Roman" w:cs="Times New Roman"/>
                <w:sz w:val="24"/>
                <w:szCs w:val="24"/>
                <w:lang w:eastAsia="lv-LV"/>
              </w:rPr>
              <w:t xml:space="preserve"> sabiedrības mērķgrupām, jo </w:t>
            </w:r>
            <w:r w:rsidR="002C3FCA">
              <w:rPr>
                <w:rFonts w:ascii="Times New Roman" w:eastAsia="Times New Roman" w:hAnsi="Times New Roman" w:cs="Times New Roman"/>
                <w:sz w:val="24"/>
                <w:szCs w:val="24"/>
                <w:lang w:eastAsia="lv-LV"/>
              </w:rPr>
              <w:t xml:space="preserve">neradīs šķēršļus </w:t>
            </w:r>
            <w:r>
              <w:rPr>
                <w:rFonts w:ascii="Times New Roman" w:eastAsia="Times New Roman" w:hAnsi="Times New Roman" w:cs="Times New Roman"/>
                <w:sz w:val="24"/>
                <w:szCs w:val="24"/>
                <w:lang w:eastAsia="lv-LV"/>
              </w:rPr>
              <w:t>fiziskām personām atjaunot vai iegūt stabilu finansiālo stāvokli, tai skaitā radot atgriezenisko saiti – veicot (lielākus) maksājumus valsts budžetā un tādējādi visas sabiedrības interesēs. Tamdēļ arī būs pozitīva ietekme uz uzņēmējdarbības vidi un maziem, vidējiem uzņēmumiem, mikrouzņēmumiem un jaunuzņēmumiem. Proti, fiziskā persona, kura būs atjaunojusi savu finansiālo stāvokli, būs vairāk pirktspējīga. Savukārt, ja kāds no minētajiem uzņēmumiem būs tāds, kuram būs bijušas prasījuma tiesības pret fizisko personu, tam būs pamats pārstāt parāda piedziņu, tādējādi attiecīgi precizējot savu peļņas un zaudējumu aprēķinu, kā arī turpmāk koncentrējot savus resursus uz citām darbībām.</w:t>
            </w:r>
          </w:p>
          <w:p w14:paraId="12DBBFF5" w14:textId="2851EEE8" w:rsidR="001856E8" w:rsidRPr="001856E8" w:rsidRDefault="001856E8" w:rsidP="002C3FC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nerada administratīvo slogu.</w:t>
            </w:r>
          </w:p>
        </w:tc>
      </w:tr>
      <w:tr w:rsidR="00E5529A" w:rsidRPr="00BC2633" w14:paraId="5245BA7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E5529A" w:rsidRPr="00BC2633" w:rsidRDefault="00E5529A" w:rsidP="00E5529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601" w:type="pct"/>
            <w:tcBorders>
              <w:top w:val="outset" w:sz="6" w:space="0" w:color="414142"/>
              <w:left w:val="outset" w:sz="6" w:space="0" w:color="414142"/>
              <w:bottom w:val="outset" w:sz="6" w:space="0" w:color="414142"/>
              <w:right w:val="outset" w:sz="6" w:space="0" w:color="414142"/>
            </w:tcBorders>
            <w:hideMark/>
          </w:tcPr>
          <w:p w14:paraId="490198F8" w14:textId="77777777" w:rsidR="00E5529A" w:rsidRPr="00BC2633" w:rsidRDefault="00E5529A" w:rsidP="00E5529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199" w:type="pct"/>
            <w:tcBorders>
              <w:top w:val="outset" w:sz="6" w:space="0" w:color="414142"/>
              <w:left w:val="outset" w:sz="6" w:space="0" w:color="414142"/>
              <w:bottom w:val="outset" w:sz="6" w:space="0" w:color="414142"/>
              <w:right w:val="outset" w:sz="6" w:space="0" w:color="414142"/>
            </w:tcBorders>
            <w:hideMark/>
          </w:tcPr>
          <w:p w14:paraId="5D564945" w14:textId="754115D9" w:rsidR="00E5529A" w:rsidRPr="00BC2633" w:rsidRDefault="0051264C" w:rsidP="00E5529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E5529A" w:rsidRPr="00BC2633" w14:paraId="2C02878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E5529A" w:rsidRPr="00BC2633" w:rsidRDefault="00E5529A" w:rsidP="00E5529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tcPr>
          <w:p w14:paraId="105AF451" w14:textId="0BBD8082" w:rsidR="00E5529A" w:rsidRPr="00BC2633" w:rsidRDefault="00E5529A" w:rsidP="00E5529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Atbilstības izmaksu monetārs novērtējums</w:t>
            </w:r>
          </w:p>
        </w:tc>
        <w:tc>
          <w:tcPr>
            <w:tcW w:w="3199" w:type="pct"/>
            <w:tcBorders>
              <w:top w:val="outset" w:sz="6" w:space="0" w:color="414142"/>
              <w:left w:val="outset" w:sz="6" w:space="0" w:color="414142"/>
              <w:bottom w:val="outset" w:sz="6" w:space="0" w:color="414142"/>
              <w:right w:val="outset" w:sz="6" w:space="0" w:color="414142"/>
            </w:tcBorders>
          </w:tcPr>
          <w:p w14:paraId="0C5B7775" w14:textId="77010A13" w:rsidR="00E5529A" w:rsidRPr="00BC2633" w:rsidRDefault="00A20016" w:rsidP="00E5529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E5529A" w:rsidRPr="00BC2633" w14:paraId="058C8E07" w14:textId="77777777" w:rsidTr="00DA326E">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E5529A" w:rsidRPr="00BC2633" w:rsidRDefault="00E5529A" w:rsidP="00E5529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BC2633">
              <w:rPr>
                <w:rFonts w:ascii="Times New Roman" w:eastAsia="Times New Roman" w:hAnsi="Times New Roman" w:cs="Times New Roman"/>
                <w:sz w:val="24"/>
                <w:szCs w:val="24"/>
                <w:lang w:eastAsia="lv-LV"/>
              </w:rPr>
              <w:t>.</w:t>
            </w:r>
          </w:p>
        </w:tc>
        <w:tc>
          <w:tcPr>
            <w:tcW w:w="1601" w:type="pct"/>
            <w:tcBorders>
              <w:top w:val="outset" w:sz="6" w:space="0" w:color="414142"/>
              <w:left w:val="outset" w:sz="6" w:space="0" w:color="414142"/>
              <w:bottom w:val="single" w:sz="4" w:space="0" w:color="auto"/>
              <w:right w:val="outset" w:sz="6" w:space="0" w:color="414142"/>
            </w:tcBorders>
            <w:hideMark/>
          </w:tcPr>
          <w:p w14:paraId="6CBBE35C" w14:textId="77777777" w:rsidR="00E5529A" w:rsidRPr="00BC2633" w:rsidRDefault="00E5529A" w:rsidP="00E5529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single" w:sz="4" w:space="0" w:color="auto"/>
              <w:right w:val="outset" w:sz="6" w:space="0" w:color="414142"/>
            </w:tcBorders>
            <w:hideMark/>
          </w:tcPr>
          <w:p w14:paraId="5CC17AB0" w14:textId="0335FC5B" w:rsidR="00E5529A" w:rsidRPr="00BC2633" w:rsidRDefault="004012C1" w:rsidP="00E5529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E5529A" w:rsidRPr="00BC2633" w14:paraId="347A5AC7" w14:textId="77777777" w:rsidTr="0059057E">
        <w:trPr>
          <w:trHeight w:val="360"/>
        </w:trPr>
        <w:tc>
          <w:tcPr>
            <w:tcW w:w="5000" w:type="pct"/>
            <w:gridSpan w:val="3"/>
            <w:tcBorders>
              <w:top w:val="single" w:sz="4" w:space="0" w:color="auto"/>
              <w:left w:val="nil"/>
              <w:bottom w:val="nil"/>
              <w:right w:val="nil"/>
            </w:tcBorders>
            <w:vAlign w:val="center"/>
          </w:tcPr>
          <w:p w14:paraId="541E9657" w14:textId="77777777" w:rsidR="00E5529A" w:rsidRDefault="00E5529A" w:rsidP="00E5529A">
            <w:pPr>
              <w:spacing w:after="0" w:line="240" w:lineRule="auto"/>
              <w:ind w:firstLine="300"/>
              <w:jc w:val="center"/>
              <w:rPr>
                <w:rFonts w:ascii="Times New Roman" w:eastAsia="Times New Roman" w:hAnsi="Times New Roman" w:cs="Times New Roman"/>
                <w:b/>
                <w:bCs/>
                <w:sz w:val="24"/>
                <w:szCs w:val="24"/>
                <w:lang w:eastAsia="lv-LV"/>
              </w:rPr>
            </w:pPr>
          </w:p>
        </w:tc>
      </w:tr>
      <w:tr w:rsidR="00E5529A" w:rsidRPr="00BC2633" w14:paraId="29A3C152"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7F8B9A1A" w14:textId="59700816" w:rsidR="00E5529A" w:rsidRPr="00BC2633" w:rsidRDefault="00E5529A" w:rsidP="00E5529A">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III. Tiesību akta projekta ietekme uz valsts budžetu un pašvaldību budžetiem</w:t>
            </w:r>
          </w:p>
        </w:tc>
      </w:tr>
      <w:tr w:rsidR="00BC77F7" w:rsidRPr="00BC2633" w14:paraId="7FDE51BD"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1A9FCF3F" w14:textId="1AD75562" w:rsidR="00BC77F7" w:rsidRPr="00BC77F7" w:rsidRDefault="00775432" w:rsidP="00E5529A">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w:t>
            </w:r>
            <w:r w:rsidR="00BC77F7" w:rsidRPr="00BC77F7">
              <w:rPr>
                <w:rFonts w:ascii="Times New Roman" w:eastAsia="Times New Roman" w:hAnsi="Times New Roman" w:cs="Times New Roman"/>
                <w:bCs/>
                <w:sz w:val="24"/>
                <w:szCs w:val="24"/>
                <w:lang w:eastAsia="lv-LV"/>
              </w:rPr>
              <w:t>rojekts šo jomu neskar.</w:t>
            </w:r>
          </w:p>
        </w:tc>
      </w:tr>
    </w:tbl>
    <w:p w14:paraId="717F7F2B" w14:textId="553CEE65"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BC2633"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BC2633" w:rsidRPr="00BC2633" w14:paraId="0B379FE7"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4FA8C30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184E9FDD" w14:textId="6D154F0C" w:rsidR="004D15A9"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4D15A9" w:rsidRPr="00BC2633">
              <w:rPr>
                <w:rFonts w:ascii="Times New Roman" w:eastAsia="Times New Roman" w:hAnsi="Times New Roman" w:cs="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40CF395F" w14:textId="7D5F1B3C" w:rsidR="004D6C0E" w:rsidRPr="00587D8D" w:rsidRDefault="004D6C0E" w:rsidP="00587D8D">
            <w:pPr>
              <w:pStyle w:val="Sarakstarindkopa"/>
              <w:numPr>
                <w:ilvl w:val="0"/>
                <w:numId w:val="5"/>
              </w:numPr>
              <w:spacing w:after="0" w:line="240" w:lineRule="auto"/>
              <w:jc w:val="both"/>
              <w:rPr>
                <w:rFonts w:ascii="Times New Roman" w:eastAsia="Times New Roman" w:hAnsi="Times New Roman" w:cs="Times New Roman"/>
                <w:sz w:val="24"/>
                <w:szCs w:val="24"/>
                <w:lang w:eastAsia="lv-LV"/>
              </w:rPr>
            </w:pPr>
            <w:r w:rsidRPr="00587D8D">
              <w:rPr>
                <w:rFonts w:ascii="Times New Roman" w:eastAsia="Times New Roman" w:hAnsi="Times New Roman" w:cs="Times New Roman"/>
                <w:b/>
                <w:bCs/>
                <w:sz w:val="24"/>
                <w:szCs w:val="24"/>
                <w:lang w:eastAsia="lv-LV"/>
              </w:rPr>
              <w:t>Likumprojekts </w:t>
            </w:r>
            <w:r w:rsidR="00E077E8">
              <w:rPr>
                <w:rFonts w:ascii="Times New Roman" w:eastAsia="Times New Roman" w:hAnsi="Times New Roman" w:cs="Times New Roman"/>
                <w:b/>
                <w:bCs/>
                <w:sz w:val="24"/>
                <w:szCs w:val="24"/>
                <w:lang w:eastAsia="lv-LV"/>
              </w:rPr>
              <w:t>"</w:t>
            </w:r>
            <w:r w:rsidRPr="00587D8D">
              <w:rPr>
                <w:rFonts w:ascii="Times New Roman" w:eastAsia="Times New Roman" w:hAnsi="Times New Roman" w:cs="Times New Roman"/>
                <w:b/>
                <w:bCs/>
                <w:sz w:val="24"/>
                <w:szCs w:val="24"/>
                <w:lang w:eastAsia="lv-LV"/>
              </w:rPr>
              <w:t>Fiziskās personas atbrīvošanas no parādsaistībām likums</w:t>
            </w:r>
            <w:r w:rsidR="00E077E8">
              <w:rPr>
                <w:rFonts w:ascii="Times New Roman" w:eastAsia="Times New Roman" w:hAnsi="Times New Roman" w:cs="Times New Roman"/>
                <w:sz w:val="24"/>
                <w:szCs w:val="24"/>
                <w:lang w:eastAsia="lv-LV"/>
              </w:rPr>
              <w:t>"</w:t>
            </w:r>
            <w:r w:rsidRPr="00587D8D">
              <w:rPr>
                <w:rFonts w:ascii="Times New Roman" w:eastAsia="Times New Roman" w:hAnsi="Times New Roman" w:cs="Times New Roman"/>
                <w:sz w:val="24"/>
                <w:szCs w:val="24"/>
                <w:lang w:eastAsia="lv-LV"/>
              </w:rPr>
              <w:t> – tajā noteiktas materiālās tiesību normas</w:t>
            </w:r>
            <w:r w:rsidR="00587D8D">
              <w:rPr>
                <w:rFonts w:ascii="Times New Roman" w:eastAsia="Times New Roman" w:hAnsi="Times New Roman" w:cs="Times New Roman"/>
                <w:sz w:val="24"/>
                <w:szCs w:val="24"/>
                <w:lang w:eastAsia="lv-LV"/>
              </w:rPr>
              <w:t xml:space="preserve"> </w:t>
            </w:r>
            <w:r w:rsidRPr="00587D8D">
              <w:rPr>
                <w:rFonts w:ascii="Times New Roman" w:eastAsia="Times New Roman" w:hAnsi="Times New Roman" w:cs="Times New Roman"/>
                <w:sz w:val="24"/>
                <w:szCs w:val="24"/>
                <w:lang w:eastAsia="lv-LV"/>
              </w:rPr>
              <w:t>fiziskās personas atbrīvošana</w:t>
            </w:r>
            <w:r w:rsidR="00587D8D">
              <w:rPr>
                <w:rFonts w:ascii="Times New Roman" w:eastAsia="Times New Roman" w:hAnsi="Times New Roman" w:cs="Times New Roman"/>
                <w:sz w:val="24"/>
                <w:szCs w:val="24"/>
                <w:lang w:eastAsia="lv-LV"/>
              </w:rPr>
              <w:t>i</w:t>
            </w:r>
            <w:r w:rsidRPr="00587D8D">
              <w:rPr>
                <w:rFonts w:ascii="Times New Roman" w:eastAsia="Times New Roman" w:hAnsi="Times New Roman" w:cs="Times New Roman"/>
                <w:sz w:val="24"/>
                <w:szCs w:val="24"/>
                <w:lang w:eastAsia="lv-LV"/>
              </w:rPr>
              <w:t xml:space="preserve"> no parādsaistībām.</w:t>
            </w:r>
          </w:p>
          <w:p w14:paraId="391A0031" w14:textId="00F4AF34" w:rsidR="00587D8D" w:rsidRPr="00587D8D" w:rsidRDefault="004D6C0E" w:rsidP="00A342EF">
            <w:pPr>
              <w:numPr>
                <w:ilvl w:val="0"/>
                <w:numId w:val="5"/>
              </w:numPr>
              <w:spacing w:after="0" w:line="240" w:lineRule="auto"/>
              <w:jc w:val="both"/>
              <w:rPr>
                <w:rFonts w:ascii="Times New Roman" w:eastAsia="Times New Roman" w:hAnsi="Times New Roman" w:cs="Times New Roman"/>
                <w:sz w:val="24"/>
                <w:szCs w:val="24"/>
                <w:lang w:eastAsia="lv-LV"/>
              </w:rPr>
            </w:pPr>
            <w:r w:rsidRPr="00587D8D">
              <w:rPr>
                <w:rFonts w:ascii="Times New Roman" w:eastAsia="Times New Roman" w:hAnsi="Times New Roman" w:cs="Times New Roman"/>
                <w:b/>
                <w:bCs/>
                <w:sz w:val="24"/>
                <w:szCs w:val="24"/>
                <w:lang w:eastAsia="lv-LV"/>
              </w:rPr>
              <w:t>Likumprojekts </w:t>
            </w:r>
            <w:r w:rsidR="00E077E8">
              <w:rPr>
                <w:rFonts w:ascii="Times New Roman" w:eastAsia="Times New Roman" w:hAnsi="Times New Roman" w:cs="Times New Roman"/>
                <w:b/>
                <w:bCs/>
                <w:sz w:val="24"/>
                <w:szCs w:val="24"/>
                <w:lang w:eastAsia="lv-LV"/>
              </w:rPr>
              <w:t>"</w:t>
            </w:r>
            <w:r w:rsidRPr="00587D8D">
              <w:rPr>
                <w:rFonts w:ascii="Times New Roman" w:eastAsia="Times New Roman" w:hAnsi="Times New Roman" w:cs="Times New Roman"/>
                <w:b/>
                <w:bCs/>
                <w:sz w:val="24"/>
                <w:szCs w:val="24"/>
                <w:lang w:eastAsia="lv-LV"/>
              </w:rPr>
              <w:t>Grozījumi Civilprocesa likumā</w:t>
            </w:r>
            <w:r w:rsidR="00E077E8">
              <w:rPr>
                <w:rFonts w:ascii="Times New Roman" w:eastAsia="Times New Roman" w:hAnsi="Times New Roman" w:cs="Times New Roman"/>
                <w:b/>
                <w:bCs/>
                <w:sz w:val="24"/>
                <w:szCs w:val="24"/>
                <w:lang w:eastAsia="lv-LV"/>
              </w:rPr>
              <w:t>"</w:t>
            </w:r>
            <w:r w:rsidRPr="00587D8D">
              <w:rPr>
                <w:rFonts w:ascii="Times New Roman" w:eastAsia="Times New Roman" w:hAnsi="Times New Roman" w:cs="Times New Roman"/>
                <w:sz w:val="24"/>
                <w:szCs w:val="24"/>
                <w:lang w:eastAsia="lv-LV"/>
              </w:rPr>
              <w:t> –</w:t>
            </w:r>
            <w:r w:rsidR="00587D8D" w:rsidRPr="00587D8D">
              <w:rPr>
                <w:rFonts w:ascii="Times New Roman" w:eastAsia="Times New Roman" w:hAnsi="Times New Roman" w:cs="Times New Roman"/>
                <w:sz w:val="24"/>
                <w:szCs w:val="24"/>
                <w:lang w:eastAsia="lv-LV"/>
              </w:rPr>
              <w:t xml:space="preserve"> </w:t>
            </w:r>
            <w:proofErr w:type="gramStart"/>
            <w:r w:rsidR="00587D8D" w:rsidRPr="00587D8D">
              <w:rPr>
                <w:rFonts w:ascii="Times New Roman" w:hAnsi="Times New Roman" w:cs="Times New Roman"/>
                <w:sz w:val="24"/>
                <w:szCs w:val="24"/>
              </w:rPr>
              <w:t>lai nodrošinātu fiziskās personas atbrīvošanas no parādsaistībām</w:t>
            </w:r>
            <w:proofErr w:type="gramEnd"/>
            <w:r w:rsidR="00587D8D" w:rsidRPr="00587D8D">
              <w:rPr>
                <w:rFonts w:ascii="Times New Roman" w:hAnsi="Times New Roman" w:cs="Times New Roman"/>
                <w:sz w:val="24"/>
                <w:szCs w:val="24"/>
              </w:rPr>
              <w:t xml:space="preserve"> atcelšanas izskatīšanu tiesā un zvērinātu notāru darbību uzraudzību.</w:t>
            </w:r>
          </w:p>
          <w:p w14:paraId="5DCD8696" w14:textId="62366491" w:rsidR="004D6C0E" w:rsidRPr="00847FDF" w:rsidRDefault="004D6C0E" w:rsidP="00587D8D">
            <w:pPr>
              <w:numPr>
                <w:ilvl w:val="0"/>
                <w:numId w:val="5"/>
              </w:numPr>
              <w:spacing w:after="0" w:line="240" w:lineRule="auto"/>
              <w:jc w:val="both"/>
              <w:rPr>
                <w:rFonts w:ascii="Times New Roman" w:eastAsia="Times New Roman" w:hAnsi="Times New Roman" w:cs="Times New Roman"/>
                <w:sz w:val="24"/>
                <w:szCs w:val="24"/>
                <w:lang w:eastAsia="lv-LV"/>
              </w:rPr>
            </w:pPr>
            <w:r w:rsidRPr="004D6C0E">
              <w:rPr>
                <w:rFonts w:ascii="Times New Roman" w:eastAsia="Times New Roman" w:hAnsi="Times New Roman" w:cs="Times New Roman"/>
                <w:b/>
                <w:bCs/>
                <w:sz w:val="24"/>
                <w:szCs w:val="24"/>
                <w:lang w:eastAsia="lv-LV"/>
              </w:rPr>
              <w:t>Likumprojekts</w:t>
            </w:r>
            <w:r>
              <w:rPr>
                <w:rFonts w:ascii="Times New Roman" w:eastAsia="Times New Roman" w:hAnsi="Times New Roman" w:cs="Times New Roman"/>
                <w:b/>
                <w:bCs/>
                <w:sz w:val="24"/>
                <w:szCs w:val="24"/>
                <w:lang w:eastAsia="lv-LV"/>
              </w:rPr>
              <w:t> </w:t>
            </w:r>
            <w:r w:rsidR="00E077E8">
              <w:rPr>
                <w:rFonts w:ascii="Times New Roman" w:eastAsia="Times New Roman" w:hAnsi="Times New Roman" w:cs="Times New Roman"/>
                <w:b/>
                <w:bCs/>
                <w:sz w:val="24"/>
                <w:szCs w:val="24"/>
                <w:lang w:eastAsia="lv-LV"/>
              </w:rPr>
              <w:t>"</w:t>
            </w:r>
            <w:r w:rsidRPr="004D6C0E">
              <w:rPr>
                <w:rFonts w:ascii="Times New Roman" w:eastAsia="Times New Roman" w:hAnsi="Times New Roman" w:cs="Times New Roman"/>
                <w:b/>
                <w:bCs/>
                <w:sz w:val="24"/>
                <w:szCs w:val="24"/>
                <w:lang w:eastAsia="lv-LV"/>
              </w:rPr>
              <w:t>Grozījumi Maksātnespējas likumā</w:t>
            </w:r>
            <w:r w:rsidR="00E077E8">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 </w:t>
            </w:r>
            <w:r w:rsidRPr="004D6C0E">
              <w:rPr>
                <w:rFonts w:ascii="Times New Roman" w:eastAsia="Times New Roman" w:hAnsi="Times New Roman" w:cs="Times New Roman"/>
                <w:sz w:val="24"/>
                <w:szCs w:val="24"/>
                <w:lang w:eastAsia="lv-LV"/>
              </w:rPr>
              <w:t>– lai nodrošinātu Maksātnespējas likuma 12.</w:t>
            </w:r>
            <w:r>
              <w:rPr>
                <w:rFonts w:ascii="Times New Roman" w:eastAsia="Times New Roman" w:hAnsi="Times New Roman" w:cs="Times New Roman"/>
                <w:sz w:val="24"/>
                <w:szCs w:val="24"/>
                <w:lang w:eastAsia="lv-LV"/>
              </w:rPr>
              <w:t> </w:t>
            </w:r>
            <w:r w:rsidRPr="004D6C0E">
              <w:rPr>
                <w:rFonts w:ascii="Times New Roman" w:eastAsia="Times New Roman" w:hAnsi="Times New Roman" w:cs="Times New Roman"/>
                <w:sz w:val="24"/>
                <w:szCs w:val="24"/>
                <w:lang w:eastAsia="lv-LV"/>
              </w:rPr>
              <w:t>panta precizēšanu un 130.</w:t>
            </w:r>
            <w:r>
              <w:rPr>
                <w:rFonts w:ascii="Times New Roman" w:eastAsia="Times New Roman" w:hAnsi="Times New Roman" w:cs="Times New Roman"/>
                <w:sz w:val="24"/>
                <w:szCs w:val="24"/>
                <w:lang w:eastAsia="lv-LV"/>
              </w:rPr>
              <w:t> </w:t>
            </w:r>
            <w:r w:rsidRPr="004D6C0E">
              <w:rPr>
                <w:rFonts w:ascii="Times New Roman" w:eastAsia="Times New Roman" w:hAnsi="Times New Roman" w:cs="Times New Roman"/>
                <w:sz w:val="24"/>
                <w:szCs w:val="24"/>
                <w:lang w:eastAsia="lv-LV"/>
              </w:rPr>
              <w:t xml:space="preserve">panta </w:t>
            </w:r>
            <w:r w:rsidR="00E077E8">
              <w:rPr>
                <w:rFonts w:ascii="Times New Roman" w:eastAsia="Times New Roman" w:hAnsi="Times New Roman" w:cs="Times New Roman"/>
                <w:sz w:val="24"/>
                <w:szCs w:val="24"/>
                <w:lang w:eastAsia="lv-LV"/>
              </w:rPr>
              <w:t>"</w:t>
            </w:r>
            <w:r w:rsidRPr="004D6C0E">
              <w:rPr>
                <w:rFonts w:ascii="Times New Roman" w:eastAsia="Times New Roman" w:hAnsi="Times New Roman" w:cs="Times New Roman"/>
                <w:sz w:val="24"/>
                <w:szCs w:val="24"/>
                <w:lang w:eastAsia="lv-LV"/>
              </w:rPr>
              <w:t>Fiziskās personas maksātnespējas procesa piemērošanas ierobežojumi</w:t>
            </w:r>
            <w:r w:rsidR="00E077E8">
              <w:rPr>
                <w:rFonts w:ascii="Times New Roman" w:eastAsia="Times New Roman" w:hAnsi="Times New Roman" w:cs="Times New Roman"/>
                <w:sz w:val="24"/>
                <w:szCs w:val="24"/>
                <w:lang w:eastAsia="lv-LV"/>
              </w:rPr>
              <w:t>"</w:t>
            </w:r>
            <w:r w:rsidRPr="004D6C0E">
              <w:rPr>
                <w:rFonts w:ascii="Times New Roman" w:eastAsia="Times New Roman" w:hAnsi="Times New Roman" w:cs="Times New Roman"/>
                <w:sz w:val="24"/>
                <w:szCs w:val="24"/>
                <w:lang w:eastAsia="lv-LV"/>
              </w:rPr>
              <w:t xml:space="preserve"> papildināšanu ar jaunu ierobežojumu. Proti, lai nodrošinātu maksātnespējas reģistra darbības paplašināšanu, kā arī nodrošinātu, ka fiziskai personai nav piemērojams vai ir pārtraucams fiziskās personas maksātnespējas process, ja tai ir ierosināta fiziskās personas atbrīvošanas no parādsaistībām lieta vai lieta ir izbeigta noteiktā laika periodā.</w:t>
            </w:r>
          </w:p>
          <w:p w14:paraId="29A64192" w14:textId="10614E2A" w:rsidR="004D6C0E" w:rsidRPr="00847FDF" w:rsidRDefault="004D6C0E" w:rsidP="00587D8D">
            <w:pPr>
              <w:numPr>
                <w:ilvl w:val="0"/>
                <w:numId w:val="5"/>
              </w:numPr>
              <w:spacing w:after="0" w:line="240" w:lineRule="auto"/>
              <w:jc w:val="both"/>
              <w:rPr>
                <w:rFonts w:ascii="Times New Roman" w:eastAsia="Times New Roman" w:hAnsi="Times New Roman" w:cs="Times New Roman"/>
                <w:sz w:val="24"/>
                <w:szCs w:val="24"/>
                <w:lang w:eastAsia="lv-LV"/>
              </w:rPr>
            </w:pPr>
            <w:r w:rsidRPr="004D6C0E">
              <w:rPr>
                <w:rFonts w:ascii="Times New Roman" w:eastAsia="Times New Roman" w:hAnsi="Times New Roman" w:cs="Times New Roman"/>
                <w:b/>
                <w:bCs/>
                <w:sz w:val="24"/>
                <w:szCs w:val="24"/>
                <w:lang w:eastAsia="lv-LV"/>
              </w:rPr>
              <w:t>Likumprojekts</w:t>
            </w:r>
            <w:r>
              <w:rPr>
                <w:rFonts w:ascii="Times New Roman" w:eastAsia="Times New Roman" w:hAnsi="Times New Roman" w:cs="Times New Roman"/>
                <w:b/>
                <w:bCs/>
                <w:sz w:val="24"/>
                <w:szCs w:val="24"/>
                <w:lang w:eastAsia="lv-LV"/>
              </w:rPr>
              <w:t> </w:t>
            </w:r>
            <w:r w:rsidR="00E077E8">
              <w:rPr>
                <w:rFonts w:ascii="Times New Roman" w:eastAsia="Times New Roman" w:hAnsi="Times New Roman" w:cs="Times New Roman"/>
                <w:b/>
                <w:bCs/>
                <w:sz w:val="24"/>
                <w:szCs w:val="24"/>
                <w:lang w:eastAsia="lv-LV"/>
              </w:rPr>
              <w:t>"</w:t>
            </w:r>
            <w:r w:rsidRPr="004D6C0E">
              <w:rPr>
                <w:rFonts w:ascii="Times New Roman" w:eastAsia="Times New Roman" w:hAnsi="Times New Roman" w:cs="Times New Roman"/>
                <w:b/>
                <w:bCs/>
                <w:sz w:val="24"/>
                <w:szCs w:val="24"/>
                <w:lang w:eastAsia="lv-LV"/>
              </w:rPr>
              <w:t>Grozījumi likumā </w:t>
            </w:r>
            <w:r w:rsidR="00E077E8">
              <w:rPr>
                <w:rFonts w:ascii="Times New Roman" w:eastAsia="Times New Roman" w:hAnsi="Times New Roman" w:cs="Times New Roman"/>
                <w:b/>
                <w:bCs/>
                <w:sz w:val="24"/>
                <w:szCs w:val="24"/>
                <w:lang w:eastAsia="lv-LV"/>
              </w:rPr>
              <w:t>"</w:t>
            </w:r>
            <w:r w:rsidRPr="004D6C0E">
              <w:rPr>
                <w:rFonts w:ascii="Times New Roman" w:eastAsia="Times New Roman" w:hAnsi="Times New Roman" w:cs="Times New Roman"/>
                <w:b/>
                <w:bCs/>
                <w:sz w:val="24"/>
                <w:szCs w:val="24"/>
                <w:lang w:eastAsia="lv-LV"/>
              </w:rPr>
              <w:t>Par Latvijas Republikas Uzņēmumu reģistru</w:t>
            </w:r>
            <w:r w:rsidR="00E077E8">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 </w:t>
            </w:r>
            <w:r w:rsidRPr="004D6C0E">
              <w:rPr>
                <w:rFonts w:ascii="Times New Roman" w:eastAsia="Times New Roman" w:hAnsi="Times New Roman" w:cs="Times New Roman"/>
                <w:sz w:val="24"/>
                <w:szCs w:val="24"/>
                <w:lang w:eastAsia="lv-LV"/>
              </w:rPr>
              <w:t>– lai nodrošinātu maksātnespējas reģistrā ierakstāmo ziņu un ierakstīšanas kārtības precizēšanu.</w:t>
            </w:r>
          </w:p>
          <w:p w14:paraId="4D0D560C" w14:textId="26A00EE7" w:rsidR="006F0D1A" w:rsidRDefault="004D6C0E" w:rsidP="00587D8D">
            <w:pPr>
              <w:numPr>
                <w:ilvl w:val="0"/>
                <w:numId w:val="5"/>
              </w:numPr>
              <w:spacing w:after="0" w:line="240" w:lineRule="auto"/>
              <w:jc w:val="both"/>
              <w:rPr>
                <w:rFonts w:ascii="Times New Roman" w:eastAsia="Times New Roman" w:hAnsi="Times New Roman" w:cs="Times New Roman"/>
                <w:sz w:val="24"/>
                <w:szCs w:val="24"/>
                <w:lang w:eastAsia="lv-LV"/>
              </w:rPr>
            </w:pPr>
            <w:r w:rsidRPr="004D6C0E">
              <w:rPr>
                <w:rFonts w:ascii="Times New Roman" w:eastAsia="Times New Roman" w:hAnsi="Times New Roman" w:cs="Times New Roman"/>
                <w:b/>
                <w:bCs/>
                <w:sz w:val="24"/>
                <w:szCs w:val="24"/>
                <w:lang w:eastAsia="lv-LV"/>
              </w:rPr>
              <w:t>Likumprojekts</w:t>
            </w:r>
            <w:r w:rsidR="00AD31EB">
              <w:rPr>
                <w:rFonts w:ascii="Times New Roman" w:eastAsia="Times New Roman" w:hAnsi="Times New Roman" w:cs="Times New Roman"/>
                <w:b/>
                <w:bCs/>
                <w:sz w:val="24"/>
                <w:szCs w:val="24"/>
                <w:lang w:eastAsia="lv-LV"/>
              </w:rPr>
              <w:t> </w:t>
            </w:r>
            <w:r w:rsidR="00E077E8">
              <w:rPr>
                <w:rFonts w:ascii="Times New Roman" w:eastAsia="Times New Roman" w:hAnsi="Times New Roman" w:cs="Times New Roman"/>
                <w:b/>
                <w:bCs/>
                <w:sz w:val="24"/>
                <w:szCs w:val="24"/>
                <w:lang w:eastAsia="lv-LV"/>
              </w:rPr>
              <w:t>"</w:t>
            </w:r>
            <w:r w:rsidRPr="004D6C0E">
              <w:rPr>
                <w:rFonts w:ascii="Times New Roman" w:eastAsia="Times New Roman" w:hAnsi="Times New Roman" w:cs="Times New Roman"/>
                <w:b/>
                <w:bCs/>
                <w:sz w:val="24"/>
                <w:szCs w:val="24"/>
                <w:lang w:eastAsia="lv-LV"/>
              </w:rPr>
              <w:t>Grozījums</w:t>
            </w:r>
            <w:r>
              <w:rPr>
                <w:rFonts w:ascii="Times New Roman" w:eastAsia="Times New Roman" w:hAnsi="Times New Roman" w:cs="Times New Roman"/>
                <w:b/>
                <w:bCs/>
                <w:sz w:val="24"/>
                <w:szCs w:val="24"/>
                <w:lang w:eastAsia="lv-LV"/>
              </w:rPr>
              <w:t xml:space="preserve"> </w:t>
            </w:r>
            <w:r w:rsidRPr="004D6C0E">
              <w:rPr>
                <w:rFonts w:ascii="Times New Roman" w:eastAsia="Times New Roman" w:hAnsi="Times New Roman" w:cs="Times New Roman"/>
                <w:b/>
                <w:bCs/>
                <w:sz w:val="24"/>
                <w:szCs w:val="24"/>
                <w:lang w:eastAsia="lv-LV"/>
              </w:rPr>
              <w:t>Uzņēmumu ienākuma nodokļa likumā</w:t>
            </w:r>
            <w:r w:rsidR="00E077E8">
              <w:rPr>
                <w:rFonts w:ascii="Times New Roman" w:eastAsia="Times New Roman" w:hAnsi="Times New Roman" w:cs="Times New Roman"/>
                <w:b/>
                <w:bCs/>
                <w:sz w:val="24"/>
                <w:szCs w:val="24"/>
                <w:lang w:eastAsia="lv-LV"/>
              </w:rPr>
              <w:t>"</w:t>
            </w:r>
            <w:r w:rsidRPr="004D6C0E">
              <w:rPr>
                <w:rFonts w:ascii="Times New Roman" w:eastAsia="Times New Roman" w:hAnsi="Times New Roman" w:cs="Times New Roman"/>
                <w:b/>
                <w:bCs/>
                <w:sz w:val="24"/>
                <w:szCs w:val="24"/>
                <w:lang w:eastAsia="lv-LV"/>
              </w:rPr>
              <w:t> </w:t>
            </w:r>
            <w:r>
              <w:rPr>
                <w:rFonts w:ascii="Times New Roman" w:eastAsia="Times New Roman" w:hAnsi="Times New Roman" w:cs="Times New Roman"/>
                <w:sz w:val="24"/>
                <w:szCs w:val="24"/>
                <w:lang w:eastAsia="lv-LV"/>
              </w:rPr>
              <w:t> </w:t>
            </w:r>
            <w:r w:rsidRPr="004D6C0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4D6C0E">
              <w:rPr>
                <w:rFonts w:ascii="Times New Roman" w:eastAsia="Times New Roman" w:hAnsi="Times New Roman" w:cs="Times New Roman"/>
                <w:sz w:val="24"/>
                <w:szCs w:val="24"/>
                <w:lang w:eastAsia="lv-LV"/>
              </w:rPr>
              <w:t>lai</w:t>
            </w:r>
            <w:r>
              <w:rPr>
                <w:rFonts w:ascii="Times New Roman" w:eastAsia="Times New Roman" w:hAnsi="Times New Roman" w:cs="Times New Roman"/>
                <w:sz w:val="24"/>
                <w:szCs w:val="24"/>
                <w:lang w:eastAsia="lv-LV"/>
              </w:rPr>
              <w:t xml:space="preserve"> </w:t>
            </w:r>
            <w:r w:rsidRPr="004D6C0E">
              <w:rPr>
                <w:rFonts w:ascii="Times New Roman" w:eastAsia="Times New Roman" w:hAnsi="Times New Roman" w:cs="Times New Roman"/>
                <w:sz w:val="24"/>
                <w:szCs w:val="24"/>
                <w:lang w:eastAsia="lv-LV"/>
              </w:rPr>
              <w:t>nodrošinātu,</w:t>
            </w:r>
            <w:r>
              <w:rPr>
                <w:rFonts w:ascii="Times New Roman" w:eastAsia="Times New Roman" w:hAnsi="Times New Roman" w:cs="Times New Roman"/>
                <w:sz w:val="24"/>
                <w:szCs w:val="24"/>
                <w:lang w:eastAsia="lv-LV"/>
              </w:rPr>
              <w:t xml:space="preserve"> </w:t>
            </w:r>
            <w:r w:rsidRPr="004D6C0E">
              <w:rPr>
                <w:rFonts w:ascii="Times New Roman" w:eastAsia="Times New Roman" w:hAnsi="Times New Roman" w:cs="Times New Roman"/>
                <w:sz w:val="24"/>
                <w:szCs w:val="24"/>
                <w:lang w:eastAsia="lv-LV"/>
              </w:rPr>
              <w:t>ka ar uzņēmumu ienākuma nodokli apliekamajā bāzē neiekļauj debitoru parādu summu, ja tā nav atgūta no debitora — fiziskās personas, kas Fiziskās personas atbrīvošanas no parādsaistībām</w:t>
            </w:r>
            <w:r>
              <w:rPr>
                <w:rFonts w:ascii="Times New Roman" w:eastAsia="Times New Roman" w:hAnsi="Times New Roman" w:cs="Times New Roman"/>
                <w:sz w:val="24"/>
                <w:szCs w:val="24"/>
                <w:lang w:eastAsia="lv-LV"/>
              </w:rPr>
              <w:t xml:space="preserve"> </w:t>
            </w:r>
            <w:r w:rsidRPr="004D6C0E">
              <w:rPr>
                <w:rFonts w:ascii="Times New Roman" w:eastAsia="Times New Roman" w:hAnsi="Times New Roman" w:cs="Times New Roman"/>
                <w:sz w:val="24"/>
                <w:szCs w:val="24"/>
                <w:lang w:eastAsia="lv-LV"/>
              </w:rPr>
              <w:t>likumā noteiktajā kārtībā ir atbrīvota no parādsaistībām.</w:t>
            </w:r>
          </w:p>
          <w:p w14:paraId="4D4B2B87" w14:textId="77777777" w:rsidR="00847FDF" w:rsidRPr="00D15AFF" w:rsidRDefault="007D0654" w:rsidP="00587D8D">
            <w:pPr>
              <w:numPr>
                <w:ilvl w:val="0"/>
                <w:numId w:val="5"/>
              </w:numPr>
              <w:spacing w:after="0" w:line="240" w:lineRule="auto"/>
              <w:jc w:val="both"/>
              <w:rPr>
                <w:rFonts w:ascii="Times New Roman" w:eastAsia="Times New Roman" w:hAnsi="Times New Roman" w:cs="Times New Roman"/>
                <w:sz w:val="24"/>
                <w:szCs w:val="24"/>
                <w:lang w:eastAsia="lv-LV"/>
              </w:rPr>
            </w:pPr>
            <w:r w:rsidRPr="003B322C">
              <w:rPr>
                <w:rFonts w:ascii="Times New Roman" w:hAnsi="Times New Roman" w:cs="Times New Roman"/>
                <w:b/>
                <w:sz w:val="24"/>
                <w:szCs w:val="24"/>
              </w:rPr>
              <w:t>Likumprojekts "Grozījumi Notariāta likumā" -</w:t>
            </w:r>
            <w:proofErr w:type="gramStart"/>
            <w:r w:rsidRPr="003B322C">
              <w:rPr>
                <w:rFonts w:ascii="Times New Roman" w:hAnsi="Times New Roman" w:cs="Times New Roman"/>
                <w:b/>
                <w:sz w:val="24"/>
                <w:szCs w:val="24"/>
              </w:rPr>
              <w:t xml:space="preserve">  </w:t>
            </w:r>
            <w:proofErr w:type="gramEnd"/>
            <w:r w:rsidRPr="003B322C">
              <w:rPr>
                <w:rFonts w:ascii="Times New Roman" w:hAnsi="Times New Roman" w:cs="Times New Roman"/>
                <w:bCs/>
                <w:sz w:val="24"/>
                <w:szCs w:val="24"/>
              </w:rPr>
              <w:t>paredzot apgabaltiesu kompetenci zvērinātu notāru darbības uzraudzībā nodot rajona (pilsētu) tiesām</w:t>
            </w:r>
            <w:r>
              <w:rPr>
                <w:rFonts w:ascii="Times New Roman" w:hAnsi="Times New Roman" w:cs="Times New Roman"/>
                <w:bCs/>
                <w:sz w:val="24"/>
                <w:szCs w:val="24"/>
              </w:rPr>
              <w:t>.</w:t>
            </w:r>
          </w:p>
          <w:p w14:paraId="1B579D3B" w14:textId="50CACF9D" w:rsidR="00D15AFF" w:rsidRPr="00847FDF" w:rsidRDefault="00D15AFF" w:rsidP="00D15A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Visi likumprojekti tiek iesniegti vienlaicīgi.</w:t>
            </w:r>
          </w:p>
        </w:tc>
      </w:tr>
      <w:tr w:rsidR="00BC2633" w:rsidRPr="00BC2633"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E8E47AB" w14:textId="6568836B" w:rsidR="004D6C0E" w:rsidRPr="00BC2633" w:rsidRDefault="00D15AFF"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Likumprojekts šo jomu neskar.</w:t>
            </w:r>
          </w:p>
        </w:tc>
      </w:tr>
      <w:tr w:rsidR="004D15A9" w:rsidRPr="00BC2633" w14:paraId="1BB29304"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D461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276FF2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7EE11369" w14:textId="2E099C89" w:rsidR="004D15A9" w:rsidRPr="00BC2633" w:rsidRDefault="00E15424"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CBEBB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E15424" w:rsidRPr="00E15424" w14:paraId="6C7AC1F7"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tcPr>
          <w:p w14:paraId="0C030F9D" w14:textId="75867CC7" w:rsidR="00E15424" w:rsidRPr="00E15424" w:rsidRDefault="00E077E8" w:rsidP="00DA596D">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w:t>
            </w:r>
            <w:r w:rsidR="00E15424">
              <w:rPr>
                <w:rFonts w:ascii="Times New Roman" w:eastAsia="Times New Roman" w:hAnsi="Times New Roman" w:cs="Times New Roman"/>
                <w:bCs/>
                <w:sz w:val="24"/>
                <w:szCs w:val="24"/>
                <w:lang w:eastAsia="lv-LV"/>
              </w:rPr>
              <w:t>rojekts šo jomu neskar.</w:t>
            </w:r>
          </w:p>
        </w:tc>
      </w:tr>
    </w:tbl>
    <w:p w14:paraId="31665CF8" w14:textId="77777777" w:rsidR="004D15A9" w:rsidRPr="00BC2633"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BC2633"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779D51DC" w:rsidR="001C5969" w:rsidRPr="00E15424" w:rsidRDefault="00E077E8" w:rsidP="001C5969">
            <w:pPr>
              <w:spacing w:after="0" w:line="240" w:lineRule="auto"/>
              <w:jc w:val="both"/>
              <w:rPr>
                <w:rFonts w:ascii="Times New Roman" w:hAnsi="Times New Roman" w:cs="Times New Roman"/>
                <w:sz w:val="24"/>
                <w:szCs w:val="24"/>
                <w:highlight w:val="yellow"/>
              </w:rPr>
            </w:pPr>
            <w:r>
              <w:rPr>
                <w:rFonts w:ascii="Times New Roman" w:eastAsia="Times New Roman" w:hAnsi="Times New Roman" w:cs="Times New Roman"/>
                <w:sz w:val="24"/>
                <w:szCs w:val="24"/>
                <w:lang w:eastAsia="lv-LV"/>
              </w:rPr>
              <w:t>Likump</w:t>
            </w:r>
            <w:r w:rsidR="00AD31EB">
              <w:rPr>
                <w:rFonts w:ascii="Times New Roman" w:eastAsia="Times New Roman" w:hAnsi="Times New Roman" w:cs="Times New Roman"/>
                <w:sz w:val="24"/>
                <w:szCs w:val="24"/>
                <w:lang w:eastAsia="lv-LV"/>
              </w:rPr>
              <w:t xml:space="preserve">rojekta izstrādes ietvaros notikušas konsultācijas ar </w:t>
            </w:r>
            <w:r w:rsidR="007D0654">
              <w:rPr>
                <w:rFonts w:ascii="Times New Roman" w:eastAsia="Times New Roman" w:hAnsi="Times New Roman" w:cs="Times New Roman"/>
                <w:sz w:val="24"/>
                <w:szCs w:val="24"/>
                <w:lang w:eastAsia="lv-LV"/>
              </w:rPr>
              <w:t>Latvijas Zvērinātu notāru padomi</w:t>
            </w:r>
            <w:r w:rsidR="007D0654" w:rsidRPr="00D15AFF">
              <w:rPr>
                <w:rFonts w:ascii="Times New Roman" w:eastAsia="Times New Roman" w:hAnsi="Times New Roman" w:cs="Times New Roman"/>
                <w:sz w:val="24"/>
                <w:szCs w:val="24"/>
                <w:lang w:eastAsia="lv-LV"/>
              </w:rPr>
              <w:t xml:space="preserve">, </w:t>
            </w:r>
            <w:r w:rsidR="00AD31EB" w:rsidRPr="00D15AFF">
              <w:rPr>
                <w:rFonts w:ascii="Times New Roman" w:eastAsia="Times New Roman" w:hAnsi="Times New Roman" w:cs="Times New Roman"/>
                <w:sz w:val="24"/>
                <w:szCs w:val="24"/>
                <w:lang w:eastAsia="lv-LV"/>
              </w:rPr>
              <w:t>Tieslietu ministrijas pastāvīgo darba grupu </w:t>
            </w:r>
            <w:r w:rsidRPr="00D15AFF">
              <w:rPr>
                <w:rFonts w:ascii="Times New Roman" w:eastAsia="Times New Roman" w:hAnsi="Times New Roman" w:cs="Times New Roman"/>
                <w:sz w:val="24"/>
                <w:szCs w:val="24"/>
                <w:lang w:eastAsia="lv-LV"/>
              </w:rPr>
              <w:t>"</w:t>
            </w:r>
            <w:r w:rsidR="00AD31EB" w:rsidRPr="00D15AFF">
              <w:rPr>
                <w:rFonts w:ascii="Times New Roman" w:eastAsia="Times New Roman" w:hAnsi="Times New Roman" w:cs="Times New Roman"/>
                <w:sz w:val="24"/>
                <w:szCs w:val="24"/>
                <w:lang w:eastAsia="lv-LV"/>
              </w:rPr>
              <w:t>Maksātnespējas regulējuma pilnveidošanas darba grupa</w:t>
            </w:r>
            <w:r w:rsidRPr="00D15AFF">
              <w:rPr>
                <w:rFonts w:ascii="Times New Roman" w:eastAsia="Times New Roman" w:hAnsi="Times New Roman" w:cs="Times New Roman"/>
                <w:sz w:val="24"/>
                <w:szCs w:val="24"/>
                <w:lang w:eastAsia="lv-LV"/>
              </w:rPr>
              <w:t>"</w:t>
            </w:r>
            <w:r w:rsidR="00AD31EB" w:rsidRPr="00D15AFF">
              <w:rPr>
                <w:rFonts w:ascii="Times New Roman" w:eastAsia="Times New Roman" w:hAnsi="Times New Roman" w:cs="Times New Roman"/>
                <w:sz w:val="24"/>
                <w:szCs w:val="24"/>
                <w:lang w:eastAsia="lv-LV"/>
              </w:rPr>
              <w:t>,</w:t>
            </w:r>
            <w:r w:rsidR="00AD31EB">
              <w:rPr>
                <w:rFonts w:ascii="Times New Roman" w:eastAsia="Times New Roman" w:hAnsi="Times New Roman" w:cs="Times New Roman"/>
                <w:sz w:val="24"/>
                <w:szCs w:val="24"/>
                <w:lang w:eastAsia="lv-LV"/>
              </w:rPr>
              <w:t xml:space="preserve"> kurā pārstāvēta Latvijas Kredītņēmēju asociācija, biedrība </w:t>
            </w:r>
            <w:r>
              <w:rPr>
                <w:rFonts w:ascii="Times New Roman" w:eastAsia="Times New Roman" w:hAnsi="Times New Roman" w:cs="Times New Roman"/>
                <w:sz w:val="24"/>
                <w:szCs w:val="24"/>
                <w:lang w:eastAsia="lv-LV"/>
              </w:rPr>
              <w:t>"</w:t>
            </w:r>
            <w:r w:rsidR="00AD31EB">
              <w:rPr>
                <w:rFonts w:ascii="Times New Roman" w:eastAsia="Times New Roman" w:hAnsi="Times New Roman" w:cs="Times New Roman"/>
                <w:sz w:val="24"/>
                <w:szCs w:val="24"/>
                <w:lang w:eastAsia="lv-LV"/>
              </w:rPr>
              <w:t>Latvijas Sertificēto maksātnespējas procesa administratoru asociācija</w:t>
            </w:r>
            <w:r>
              <w:rPr>
                <w:rFonts w:ascii="Times New Roman" w:eastAsia="Times New Roman" w:hAnsi="Times New Roman" w:cs="Times New Roman"/>
                <w:sz w:val="24"/>
                <w:szCs w:val="24"/>
                <w:lang w:eastAsia="lv-LV"/>
              </w:rPr>
              <w:t>"</w:t>
            </w:r>
            <w:r w:rsidR="00AD31EB">
              <w:rPr>
                <w:rFonts w:ascii="Times New Roman" w:eastAsia="Times New Roman" w:hAnsi="Times New Roman" w:cs="Times New Roman"/>
                <w:sz w:val="24"/>
                <w:szCs w:val="24"/>
                <w:lang w:eastAsia="lv-LV"/>
              </w:rPr>
              <w:t>, Latvijas Zvērinātu advokātu padome, Valsts ieņēmumu dienests, Latvijas Republikas Augstākā tiesa, Latvijas Zvērinātu tiesu izpildītāju padome, Ārvalstu investoru padome Latvijā, Latvijas Tirdzniecības un rūpniecības kamera, Latvijas Darba devēju konfederācija, Latvijas Finanšu nozares asociācija, Latvijas Brīvo arodbiedrību savienība, Ekonomikas ministrija un Rīgas apgabaltiesa, piedaloties arī Labklājības ministrijai, Maksātnespējas kontroles dienestam, kā arī konsultējoties ar Nodarbinātības valsts aģentūru un Latvijas Alternatīvo finanšu pakalpojumu asociāciju.</w:t>
            </w:r>
          </w:p>
        </w:tc>
      </w:tr>
      <w:tr w:rsidR="004753E6" w:rsidRPr="00BC26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753E6" w:rsidRPr="00BC2633" w:rsidRDefault="004753E6" w:rsidP="004753E6">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753E6" w:rsidRPr="00BC2633" w:rsidRDefault="004753E6" w:rsidP="004753E6">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12EAC19B" w:rsidR="004753E6" w:rsidRPr="00440B4F" w:rsidRDefault="00AD31EB" w:rsidP="004753E6">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 xml:space="preserve">Saistīto likumprojektu pakete </w:t>
            </w:r>
            <w:r w:rsidRPr="00D15AFF">
              <w:rPr>
                <w:rFonts w:ascii="Times New Roman" w:eastAsia="Times New Roman" w:hAnsi="Times New Roman" w:cs="Times New Roman"/>
                <w:sz w:val="24"/>
                <w:szCs w:val="24"/>
                <w:lang w:eastAsia="lv-LV"/>
              </w:rPr>
              <w:t>skatīta</w:t>
            </w:r>
            <w:r w:rsidR="00F02A8C" w:rsidRPr="00D15AFF">
              <w:rPr>
                <w:rFonts w:ascii="Times New Roman" w:eastAsia="Times New Roman" w:hAnsi="Times New Roman" w:cs="Times New Roman"/>
                <w:sz w:val="24"/>
                <w:szCs w:val="24"/>
                <w:lang w:eastAsia="lv-LV"/>
              </w:rPr>
              <w:t xml:space="preserve"> Tieslietu ministrijas pastāvīgajā darba grupā</w:t>
            </w:r>
            <w:r w:rsidRPr="00D15AFF">
              <w:rPr>
                <w:rFonts w:ascii="Times New Roman" w:eastAsia="Times New Roman" w:hAnsi="Times New Roman" w:cs="Times New Roman"/>
                <w:sz w:val="24"/>
                <w:szCs w:val="24"/>
                <w:lang w:eastAsia="lv-LV"/>
              </w:rPr>
              <w:t xml:space="preserve"> </w:t>
            </w:r>
            <w:r w:rsidR="00F02A8C" w:rsidRPr="00D15AFF">
              <w:rPr>
                <w:rFonts w:ascii="Times New Roman" w:eastAsia="Times New Roman" w:hAnsi="Times New Roman" w:cs="Times New Roman"/>
                <w:sz w:val="24"/>
                <w:szCs w:val="24"/>
                <w:lang w:eastAsia="lv-LV"/>
              </w:rPr>
              <w:t>"</w:t>
            </w:r>
            <w:r w:rsidRPr="00D15AFF">
              <w:rPr>
                <w:rFonts w:ascii="Times New Roman" w:eastAsia="Times New Roman" w:hAnsi="Times New Roman" w:cs="Times New Roman"/>
                <w:sz w:val="24"/>
                <w:szCs w:val="24"/>
                <w:lang w:eastAsia="lv-LV"/>
              </w:rPr>
              <w:t>Maksātnespējas regulējuma pilnveidošanas darba grupa</w:t>
            </w:r>
            <w:r w:rsidR="00F02A8C" w:rsidRPr="00D15AFF">
              <w:rPr>
                <w:rFonts w:ascii="Times New Roman" w:eastAsia="Times New Roman" w:hAnsi="Times New Roman" w:cs="Times New Roman"/>
                <w:sz w:val="24"/>
                <w:szCs w:val="24"/>
                <w:lang w:eastAsia="lv-LV"/>
              </w:rPr>
              <w:t>"</w:t>
            </w:r>
            <w:r w:rsidRPr="00D15AFF">
              <w:rPr>
                <w:rFonts w:ascii="Times New Roman" w:eastAsia="Times New Roman" w:hAnsi="Times New Roman" w:cs="Times New Roman"/>
                <w:sz w:val="24"/>
                <w:szCs w:val="24"/>
                <w:lang w:eastAsia="lv-LV"/>
              </w:rPr>
              <w:t xml:space="preserve"> 2019</w:t>
            </w:r>
            <w:r>
              <w:rPr>
                <w:rFonts w:ascii="Times New Roman" w:eastAsia="Times New Roman" w:hAnsi="Times New Roman" w:cs="Times New Roman"/>
                <w:sz w:val="24"/>
                <w:szCs w:val="24"/>
                <w:lang w:eastAsia="lv-LV"/>
              </w:rPr>
              <w:t>. gada 14. jūnija sanāksmē.</w:t>
            </w:r>
          </w:p>
        </w:tc>
      </w:tr>
      <w:tr w:rsidR="004753E6" w:rsidRPr="00BC2633"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753E6" w:rsidRPr="00BC2633" w:rsidRDefault="004753E6" w:rsidP="004753E6">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753E6" w:rsidRPr="00BC2633" w:rsidRDefault="004753E6" w:rsidP="004753E6">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4510033E" w:rsidR="004753E6" w:rsidRPr="004753E6" w:rsidRDefault="00F02A8C" w:rsidP="004753E6">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Kopumā saņemts atbalsts.</w:t>
            </w:r>
          </w:p>
        </w:tc>
      </w:tr>
      <w:tr w:rsidR="004753E6"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753E6" w:rsidRPr="00BC2633" w:rsidRDefault="004753E6" w:rsidP="004753E6">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753E6" w:rsidRPr="00BC2633" w:rsidRDefault="004753E6" w:rsidP="004753E6">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752A7EC9" w:rsidR="004753E6" w:rsidRPr="004753E6" w:rsidRDefault="004753E6" w:rsidP="004753E6">
            <w:pPr>
              <w:spacing w:after="0" w:line="240" w:lineRule="auto"/>
              <w:jc w:val="both"/>
              <w:rPr>
                <w:rFonts w:ascii="Times New Roman" w:eastAsia="Times New Roman" w:hAnsi="Times New Roman" w:cs="Times New Roman"/>
                <w:sz w:val="24"/>
                <w:szCs w:val="24"/>
                <w:lang w:eastAsia="lv-LV"/>
              </w:rPr>
            </w:pPr>
            <w:r w:rsidRPr="004753E6">
              <w:rPr>
                <w:rFonts w:ascii="Times New Roman" w:eastAsia="Times New Roman" w:hAnsi="Times New Roman" w:cs="Times New Roman"/>
                <w:sz w:val="24"/>
                <w:szCs w:val="24"/>
                <w:lang w:eastAsia="lv-LV"/>
              </w:rPr>
              <w:t>Nav.</w:t>
            </w:r>
          </w:p>
        </w:tc>
      </w:tr>
    </w:tbl>
    <w:p w14:paraId="569A45C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C2633"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0A7E077E" w:rsidR="00780FA1" w:rsidRPr="004753E6" w:rsidRDefault="004753E6" w:rsidP="004753E6">
            <w:pPr>
              <w:spacing w:after="0" w:line="240" w:lineRule="auto"/>
              <w:jc w:val="both"/>
              <w:rPr>
                <w:rFonts w:ascii="Times New Roman" w:eastAsia="Times New Roman" w:hAnsi="Times New Roman" w:cs="Times New Roman"/>
                <w:sz w:val="24"/>
                <w:szCs w:val="24"/>
                <w:lang w:eastAsia="lv-LV"/>
              </w:rPr>
            </w:pPr>
            <w:r w:rsidRPr="004753E6">
              <w:rPr>
                <w:rFonts w:ascii="Times New Roman" w:eastAsia="Times New Roman" w:hAnsi="Times New Roman" w:cs="Times New Roman"/>
                <w:sz w:val="24"/>
                <w:szCs w:val="24"/>
                <w:lang w:eastAsia="lv-LV"/>
              </w:rPr>
              <w:t>Finanšu ministrija, Valsts ieņēmumu dienests.</w:t>
            </w:r>
          </w:p>
        </w:tc>
      </w:tr>
      <w:tr w:rsidR="00BC2633" w:rsidRPr="00BC2633"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BC2633" w:rsidRDefault="004D15A9" w:rsidP="0042645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00AA653F" w:rsidR="004D15A9" w:rsidRPr="00BC2633" w:rsidRDefault="00780FA1"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izpilde nerada ietekmi uz pārvaldes funkcijām un institucionālo struktūru. Nav nepieciešama jaunu institūciju izveide, esošu institūciju likvidācija vai reorganizācija. Likumprojekta izpilde nerada ietekmi un institūcijas cilvēkresursiem.</w:t>
            </w:r>
          </w:p>
        </w:tc>
      </w:tr>
      <w:tr w:rsidR="004D15A9" w:rsidRPr="00BC26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6859CCA1" w:rsidR="004D15A9" w:rsidRPr="00BC2633" w:rsidRDefault="00780FA1"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0F26810" w14:textId="77777777" w:rsidR="00BB1F46" w:rsidRPr="00BC2633" w:rsidRDefault="00BB1F46" w:rsidP="00DA596D">
      <w:pPr>
        <w:spacing w:after="0" w:line="240" w:lineRule="auto"/>
        <w:rPr>
          <w:rFonts w:ascii="Times New Roman" w:hAnsi="Times New Roman" w:cs="Times New Roman"/>
          <w:sz w:val="24"/>
          <w:szCs w:val="24"/>
        </w:rPr>
      </w:pPr>
    </w:p>
    <w:p w14:paraId="3E8EDA78" w14:textId="77777777" w:rsidR="004D15A9" w:rsidRPr="00BC2633" w:rsidRDefault="004D15A9" w:rsidP="00DA596D">
      <w:pPr>
        <w:spacing w:after="0" w:line="240" w:lineRule="auto"/>
        <w:rPr>
          <w:rFonts w:ascii="Times New Roman" w:hAnsi="Times New Roman" w:cs="Times New Roman"/>
          <w:sz w:val="24"/>
          <w:szCs w:val="24"/>
        </w:rPr>
      </w:pPr>
    </w:p>
    <w:p w14:paraId="09601154" w14:textId="53E73407" w:rsidR="004D15A9" w:rsidRDefault="004D15A9" w:rsidP="00DA596D">
      <w:pPr>
        <w:pStyle w:val="StyleRight"/>
        <w:spacing w:after="0"/>
        <w:ind w:firstLine="0"/>
        <w:jc w:val="both"/>
        <w:rPr>
          <w:sz w:val="24"/>
          <w:szCs w:val="24"/>
        </w:rPr>
      </w:pPr>
      <w:r w:rsidRPr="00BC2633">
        <w:rPr>
          <w:sz w:val="24"/>
          <w:szCs w:val="24"/>
        </w:rPr>
        <w:t>Iesniedzēj</w:t>
      </w:r>
      <w:r w:rsidR="00AD31EB">
        <w:rPr>
          <w:sz w:val="24"/>
          <w:szCs w:val="24"/>
        </w:rPr>
        <w:t>s</w:t>
      </w:r>
      <w:r w:rsidRPr="00BC2633">
        <w:rPr>
          <w:sz w:val="24"/>
          <w:szCs w:val="24"/>
        </w:rPr>
        <w:t>:</w:t>
      </w:r>
    </w:p>
    <w:p w14:paraId="2D4D93D6" w14:textId="22987CA9" w:rsidR="0079551B" w:rsidRDefault="00AD31EB" w:rsidP="00DA596D">
      <w:pPr>
        <w:pStyle w:val="StyleRight"/>
        <w:spacing w:after="0"/>
        <w:ind w:firstLine="0"/>
        <w:jc w:val="both"/>
        <w:rPr>
          <w:sz w:val="24"/>
          <w:szCs w:val="24"/>
        </w:rPr>
      </w:pPr>
      <w:r>
        <w:rPr>
          <w:sz w:val="24"/>
          <w:szCs w:val="24"/>
        </w:rPr>
        <w:t>Tieslietu</w:t>
      </w:r>
      <w:r w:rsidR="0079551B">
        <w:rPr>
          <w:sz w:val="24"/>
          <w:szCs w:val="24"/>
        </w:rPr>
        <w:t xml:space="preserve"> ministrijas</w:t>
      </w:r>
    </w:p>
    <w:p w14:paraId="21AE3C61" w14:textId="3C2E108C" w:rsidR="0079551B" w:rsidRPr="00BC2633" w:rsidRDefault="0079551B" w:rsidP="0079551B">
      <w:pPr>
        <w:pStyle w:val="StyleRight"/>
        <w:tabs>
          <w:tab w:val="right" w:pos="9071"/>
        </w:tabs>
        <w:spacing w:after="0"/>
        <w:ind w:firstLine="0"/>
        <w:jc w:val="both"/>
        <w:rPr>
          <w:sz w:val="24"/>
          <w:szCs w:val="24"/>
        </w:rPr>
      </w:pPr>
      <w:r>
        <w:rPr>
          <w:sz w:val="24"/>
          <w:szCs w:val="24"/>
        </w:rPr>
        <w:t>valsts sekretār</w:t>
      </w:r>
      <w:r w:rsidR="00AD31EB">
        <w:rPr>
          <w:sz w:val="24"/>
          <w:szCs w:val="24"/>
        </w:rPr>
        <w:t>s</w:t>
      </w:r>
      <w:r>
        <w:rPr>
          <w:sz w:val="24"/>
          <w:szCs w:val="24"/>
        </w:rPr>
        <w:tab/>
      </w:r>
      <w:r w:rsidR="00AD31EB">
        <w:rPr>
          <w:sz w:val="24"/>
          <w:szCs w:val="24"/>
        </w:rPr>
        <w:t>Raivis Kronbergs</w:t>
      </w:r>
    </w:p>
    <w:p w14:paraId="6258741C" w14:textId="02049E8A" w:rsidR="0079551B" w:rsidRDefault="0079551B" w:rsidP="00BC2633">
      <w:pPr>
        <w:spacing w:after="0" w:line="240" w:lineRule="auto"/>
        <w:rPr>
          <w:rFonts w:ascii="Times New Roman" w:hAnsi="Times New Roman" w:cs="Times New Roman"/>
        </w:rPr>
      </w:pPr>
    </w:p>
    <w:p w14:paraId="0642BA33" w14:textId="77777777" w:rsidR="00127233" w:rsidRDefault="00127233" w:rsidP="00BC2633">
      <w:pPr>
        <w:spacing w:after="0" w:line="240" w:lineRule="auto"/>
        <w:rPr>
          <w:rFonts w:ascii="Times New Roman" w:hAnsi="Times New Roman" w:cs="Times New Roman"/>
        </w:rPr>
      </w:pPr>
    </w:p>
    <w:p w14:paraId="1F5D2FE2" w14:textId="0BBEF751" w:rsidR="00E077E8" w:rsidRDefault="00E077E8" w:rsidP="00BC2633">
      <w:pPr>
        <w:spacing w:after="0" w:line="240" w:lineRule="auto"/>
        <w:rPr>
          <w:rFonts w:ascii="Times New Roman" w:hAnsi="Times New Roman" w:cs="Times New Roman"/>
        </w:rPr>
      </w:pPr>
      <w:r>
        <w:rPr>
          <w:rFonts w:ascii="Times New Roman" w:hAnsi="Times New Roman" w:cs="Times New Roman"/>
        </w:rPr>
        <w:t xml:space="preserve">Ozola </w:t>
      </w:r>
      <w:r w:rsidRPr="00E077E8">
        <w:rPr>
          <w:rFonts w:ascii="Times New Roman" w:hAnsi="Times New Roman" w:cs="Times New Roman"/>
        </w:rPr>
        <w:t>67046147</w:t>
      </w:r>
    </w:p>
    <w:p w14:paraId="30BD8D67" w14:textId="0A8D4DA0" w:rsidR="00217E69" w:rsidRDefault="00E077E8" w:rsidP="00BC2633">
      <w:pPr>
        <w:spacing w:after="0" w:line="240" w:lineRule="auto"/>
        <w:rPr>
          <w:rFonts w:ascii="Times New Roman" w:hAnsi="Times New Roman" w:cs="Times New Roman"/>
        </w:rPr>
      </w:pPr>
      <w:r w:rsidRPr="00E077E8">
        <w:rPr>
          <w:rFonts w:ascii="Times New Roman" w:hAnsi="Times New Roman" w:cs="Times New Roman"/>
        </w:rPr>
        <w:t>Liene.Ozola@tm.gov.lv</w:t>
      </w:r>
      <w:bookmarkStart w:id="0" w:name="_GoBack"/>
      <w:bookmarkEnd w:id="0"/>
    </w:p>
    <w:sectPr w:rsidR="00217E69"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440FE" w14:textId="77777777" w:rsidR="00467DDA" w:rsidRDefault="00467DDA" w:rsidP="004D15A9">
      <w:pPr>
        <w:spacing w:after="0" w:line="240" w:lineRule="auto"/>
      </w:pPr>
      <w:r>
        <w:separator/>
      </w:r>
    </w:p>
  </w:endnote>
  <w:endnote w:type="continuationSeparator" w:id="0">
    <w:p w14:paraId="407F1EB0" w14:textId="77777777" w:rsidR="00467DDA" w:rsidRDefault="00467DDA"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42645D" w:rsidRDefault="0042645D" w:rsidP="0042645D">
    <w:pPr>
      <w:pStyle w:val="Kjene"/>
      <w:rPr>
        <w:rFonts w:ascii="Times New Roman" w:hAnsi="Times New Roman" w:cs="Times New Roman"/>
        <w:sz w:val="20"/>
        <w:szCs w:val="20"/>
      </w:rPr>
    </w:pPr>
  </w:p>
  <w:p w14:paraId="6A190106" w14:textId="69E7A8D9" w:rsidR="004D15A9" w:rsidRPr="0042645D" w:rsidRDefault="0042645D"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347BA6">
      <w:rPr>
        <w:rFonts w:ascii="Times New Roman" w:hAnsi="Times New Roman" w:cs="Times New Roman"/>
        <w:noProof/>
        <w:sz w:val="20"/>
        <w:szCs w:val="20"/>
      </w:rPr>
      <w:t>TMAnot_120819_G_LIIN</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77456FBC" w:rsidR="004D15A9" w:rsidRPr="0042645D" w:rsidRDefault="0042645D"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347BA6">
      <w:rPr>
        <w:rFonts w:ascii="Times New Roman" w:hAnsi="Times New Roman" w:cs="Times New Roman"/>
        <w:noProof/>
        <w:sz w:val="20"/>
        <w:szCs w:val="20"/>
      </w:rPr>
      <w:t>TMAnot_120819_G_LIIN</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5B156" w14:textId="77777777" w:rsidR="00467DDA" w:rsidRDefault="00467DDA" w:rsidP="004D15A9">
      <w:pPr>
        <w:spacing w:after="0" w:line="240" w:lineRule="auto"/>
      </w:pPr>
      <w:r>
        <w:separator/>
      </w:r>
    </w:p>
  </w:footnote>
  <w:footnote w:type="continuationSeparator" w:id="0">
    <w:p w14:paraId="171DFDE3" w14:textId="77777777" w:rsidR="00467DDA" w:rsidRDefault="00467DDA" w:rsidP="004D15A9">
      <w:pPr>
        <w:spacing w:after="0" w:line="240" w:lineRule="auto"/>
      </w:pPr>
      <w:r>
        <w:continuationSeparator/>
      </w:r>
    </w:p>
  </w:footnote>
  <w:footnote w:id="1">
    <w:p w14:paraId="046F945B" w14:textId="28808722" w:rsidR="00E5529A" w:rsidRPr="00081BE9" w:rsidRDefault="00E5529A" w:rsidP="00081BE9">
      <w:pPr>
        <w:pStyle w:val="Vresteksts"/>
        <w:jc w:val="both"/>
        <w:rPr>
          <w:rFonts w:ascii="Times New Roman" w:hAnsi="Times New Roman" w:cs="Times New Roman"/>
        </w:rPr>
      </w:pPr>
      <w:r w:rsidRPr="00081BE9">
        <w:rPr>
          <w:rStyle w:val="Vresatsauce"/>
          <w:rFonts w:ascii="Times New Roman" w:hAnsi="Times New Roman" w:cs="Times New Roman"/>
        </w:rPr>
        <w:footnoteRef/>
      </w:r>
      <w:r w:rsidRPr="00081BE9">
        <w:rPr>
          <w:rFonts w:ascii="Times New Roman" w:hAnsi="Times New Roman" w:cs="Times New Roman"/>
        </w:rPr>
        <w:t xml:space="preserve"> Ministr</w:t>
      </w:r>
      <w:r>
        <w:rPr>
          <w:rFonts w:ascii="Times New Roman" w:hAnsi="Times New Roman" w:cs="Times New Roman"/>
        </w:rPr>
        <w:t xml:space="preserve">u kabineta 2016. gada 21. septembra rīkojums Nr. 527 </w:t>
      </w:r>
      <w:r w:rsidR="00E077E8">
        <w:rPr>
          <w:rFonts w:ascii="Times New Roman" w:hAnsi="Times New Roman" w:cs="Times New Roman"/>
        </w:rPr>
        <w:t>"</w:t>
      </w:r>
      <w:r w:rsidRPr="00C136D2">
        <w:rPr>
          <w:rFonts w:ascii="Times New Roman" w:hAnsi="Times New Roman" w:cs="Times New Roman"/>
        </w:rPr>
        <w:t>Par Maksātnespējas politikas attīstības pamatnostādnēm 2016.–2020.</w:t>
      </w:r>
      <w:r>
        <w:rPr>
          <w:rFonts w:ascii="Times New Roman" w:hAnsi="Times New Roman" w:cs="Times New Roman"/>
        </w:rPr>
        <w:t> </w:t>
      </w:r>
      <w:r w:rsidRPr="00C136D2">
        <w:rPr>
          <w:rFonts w:ascii="Times New Roman" w:hAnsi="Times New Roman" w:cs="Times New Roman"/>
        </w:rPr>
        <w:t>gadam un to īstenošanas plānu</w:t>
      </w:r>
      <w:r w:rsidR="00E077E8">
        <w:rPr>
          <w:rFonts w:ascii="Times New Roman" w:hAnsi="Times New Roman" w:cs="Times New Roman"/>
        </w:rPr>
        <w:t>"</w:t>
      </w:r>
      <w:r>
        <w:rPr>
          <w:rFonts w:ascii="Times New Roman" w:hAnsi="Times New Roman" w:cs="Times New Roman"/>
        </w:rPr>
        <w:t xml:space="preserve">. Pieejams: </w:t>
      </w:r>
      <w:hyperlink r:id="rId1" w:history="1">
        <w:r w:rsidRPr="00C16B84">
          <w:rPr>
            <w:rStyle w:val="Hipersaite"/>
            <w:rFonts w:ascii="Times New Roman" w:hAnsi="Times New Roman" w:cs="Times New Roman"/>
          </w:rPr>
          <w:t>https://likumi.lv/ta/id/284925-par-maksatnespejas-politikas-attistibas-pamatnostadnem-2016-2020-gadam-un-to-istenosanas-planu</w:t>
        </w:r>
      </w:hyperlink>
      <w:r>
        <w:rPr>
          <w:rFonts w:ascii="Times New Roman" w:hAnsi="Times New Roman" w:cs="Times New Roman"/>
        </w:rPr>
        <w:t>.</w:t>
      </w:r>
    </w:p>
  </w:footnote>
  <w:footnote w:id="2">
    <w:p w14:paraId="7AAB8D77" w14:textId="77777777" w:rsidR="00CF6704" w:rsidRPr="00F751E8" w:rsidRDefault="00CF6704" w:rsidP="00CF6704">
      <w:pPr>
        <w:pStyle w:val="Vresteksts"/>
        <w:jc w:val="both"/>
        <w:rPr>
          <w:rFonts w:ascii="Times New Roman" w:hAnsi="Times New Roman" w:cs="Times New Roman"/>
        </w:rPr>
      </w:pPr>
      <w:r w:rsidRPr="00F751E8">
        <w:rPr>
          <w:rStyle w:val="Vresatsauce"/>
          <w:rFonts w:ascii="Times New Roman" w:hAnsi="Times New Roman" w:cs="Times New Roman"/>
        </w:rPr>
        <w:footnoteRef/>
      </w:r>
      <w:r w:rsidRPr="00F751E8">
        <w:rPr>
          <w:rFonts w:ascii="Times New Roman" w:hAnsi="Times New Roman" w:cs="Times New Roman"/>
        </w:rPr>
        <w:t xml:space="preserve"> Maksātnespējas likuma D sadaļa.</w:t>
      </w:r>
    </w:p>
  </w:footnote>
  <w:footnote w:id="3">
    <w:p w14:paraId="225F1A33" w14:textId="77777777" w:rsidR="00CF6704" w:rsidRPr="00F751E8" w:rsidRDefault="00CF6704" w:rsidP="00CF6704">
      <w:pPr>
        <w:pStyle w:val="Vresteksts"/>
        <w:jc w:val="both"/>
        <w:rPr>
          <w:rFonts w:ascii="Times New Roman" w:hAnsi="Times New Roman" w:cs="Times New Roman"/>
        </w:rPr>
      </w:pPr>
      <w:r w:rsidRPr="00F751E8">
        <w:rPr>
          <w:rStyle w:val="Vresatsauce"/>
          <w:rFonts w:ascii="Times New Roman" w:hAnsi="Times New Roman" w:cs="Times New Roman"/>
        </w:rPr>
        <w:footnoteRef/>
      </w:r>
      <w:r w:rsidRPr="00F751E8">
        <w:rPr>
          <w:rFonts w:ascii="Times New Roman" w:hAnsi="Times New Roman" w:cs="Times New Roman"/>
        </w:rPr>
        <w:t xml:space="preserve"> Maksātnespējas likuma </w:t>
      </w:r>
      <w:hyperlink r:id="rId2" w:anchor="p129" w:history="1">
        <w:r w:rsidRPr="00F751E8">
          <w:rPr>
            <w:rStyle w:val="Hipersaite"/>
            <w:rFonts w:ascii="Times New Roman" w:hAnsi="Times New Roman" w:cs="Times New Roman"/>
          </w:rPr>
          <w:t>129. panta pirmajā daļā</w:t>
        </w:r>
      </w:hyperlink>
      <w:r w:rsidRPr="00F751E8">
        <w:rPr>
          <w:rFonts w:ascii="Times New Roman" w:hAnsi="Times New Roman" w:cs="Times New Roman"/>
        </w:rPr>
        <w:t xml:space="preserve"> ietverts detalizēts pazīmju uzskaitījums.</w:t>
      </w:r>
    </w:p>
  </w:footnote>
  <w:footnote w:id="4">
    <w:p w14:paraId="357CD5B1" w14:textId="77777777" w:rsidR="00CF6704" w:rsidRPr="00F751E8" w:rsidRDefault="00CF6704" w:rsidP="00CF6704">
      <w:pPr>
        <w:pStyle w:val="Vresteksts"/>
        <w:jc w:val="both"/>
        <w:rPr>
          <w:rFonts w:ascii="Times New Roman" w:hAnsi="Times New Roman" w:cs="Times New Roman"/>
        </w:rPr>
      </w:pPr>
      <w:r w:rsidRPr="00F751E8">
        <w:rPr>
          <w:rStyle w:val="Vresatsauce"/>
          <w:rFonts w:ascii="Times New Roman" w:hAnsi="Times New Roman" w:cs="Times New Roman"/>
        </w:rPr>
        <w:footnoteRef/>
      </w:r>
      <w:r w:rsidRPr="00F751E8">
        <w:rPr>
          <w:rFonts w:ascii="Times New Roman" w:hAnsi="Times New Roman" w:cs="Times New Roman"/>
        </w:rPr>
        <w:t xml:space="preserve"> Likumprojekta izstrādes laikā valsts nodeva par fiziskās personas maksātnespējas procesa pieteikuma iesniegšanu ir 70 </w:t>
      </w:r>
      <w:proofErr w:type="spellStart"/>
      <w:r w:rsidRPr="00D15AFF">
        <w:rPr>
          <w:rFonts w:ascii="Times New Roman" w:hAnsi="Times New Roman" w:cs="Times New Roman"/>
          <w:i/>
          <w:iCs/>
        </w:rPr>
        <w:t>euro</w:t>
      </w:r>
      <w:proofErr w:type="spellEnd"/>
      <w:r w:rsidRPr="00F751E8">
        <w:rPr>
          <w:rFonts w:ascii="Times New Roman" w:hAnsi="Times New Roman" w:cs="Times New Roman"/>
        </w:rPr>
        <w:t xml:space="preserve"> (Civilprocesa likuma </w:t>
      </w:r>
      <w:hyperlink r:id="rId3" w:anchor="p34" w:history="1">
        <w:r w:rsidRPr="00F751E8">
          <w:rPr>
            <w:rStyle w:val="Hipersaite"/>
            <w:rFonts w:ascii="Times New Roman" w:hAnsi="Times New Roman" w:cs="Times New Roman"/>
          </w:rPr>
          <w:t>34. panta pirmās daļas 3. punkts</w:t>
        </w:r>
      </w:hyperlink>
      <w:r w:rsidRPr="00F751E8">
        <w:rPr>
          <w:rFonts w:ascii="Times New Roman" w:hAnsi="Times New Roman" w:cs="Times New Roman"/>
        </w:rPr>
        <w:t>).</w:t>
      </w:r>
    </w:p>
  </w:footnote>
  <w:footnote w:id="5">
    <w:p w14:paraId="111EC5DD" w14:textId="03AFB743" w:rsidR="00CF6704" w:rsidRPr="00F751E8" w:rsidRDefault="00CF6704" w:rsidP="00CF6704">
      <w:pPr>
        <w:pStyle w:val="Vresteksts"/>
        <w:jc w:val="both"/>
        <w:rPr>
          <w:rFonts w:ascii="Times New Roman" w:hAnsi="Times New Roman" w:cs="Times New Roman"/>
        </w:rPr>
      </w:pPr>
      <w:r w:rsidRPr="00F751E8">
        <w:rPr>
          <w:rStyle w:val="Vresatsauce"/>
          <w:rFonts w:ascii="Times New Roman" w:hAnsi="Times New Roman" w:cs="Times New Roman"/>
        </w:rPr>
        <w:footnoteRef/>
      </w:r>
      <w:r w:rsidRPr="00F751E8">
        <w:rPr>
          <w:rFonts w:ascii="Times New Roman" w:hAnsi="Times New Roman" w:cs="Times New Roman"/>
        </w:rPr>
        <w:t xml:space="preserve"> Likumprojekta izstrādes laikā fiziskās personas maksātnespējas procesa depozīts ir divas minimālās mēnešalgas (Maksātnespējas likuma </w:t>
      </w:r>
      <w:hyperlink r:id="rId4" w:anchor="p129" w:history="1">
        <w:r w:rsidRPr="00F751E8">
          <w:rPr>
            <w:rStyle w:val="Hipersaite"/>
            <w:rFonts w:ascii="Times New Roman" w:hAnsi="Times New Roman" w:cs="Times New Roman"/>
          </w:rPr>
          <w:t>129. panta otrā daļa</w:t>
        </w:r>
      </w:hyperlink>
      <w:r w:rsidRPr="00F751E8">
        <w:rPr>
          <w:rFonts w:ascii="Times New Roman" w:hAnsi="Times New Roman" w:cs="Times New Roman"/>
        </w:rPr>
        <w:t>) jeb 860 </w:t>
      </w:r>
      <w:proofErr w:type="spellStart"/>
      <w:r w:rsidRPr="00D15AFF">
        <w:rPr>
          <w:rFonts w:ascii="Times New Roman" w:hAnsi="Times New Roman" w:cs="Times New Roman"/>
          <w:i/>
          <w:iCs/>
        </w:rPr>
        <w:t>euro</w:t>
      </w:r>
      <w:proofErr w:type="spellEnd"/>
      <w:r w:rsidRPr="00F751E8">
        <w:rPr>
          <w:rFonts w:ascii="Times New Roman" w:hAnsi="Times New Roman" w:cs="Times New Roman"/>
        </w:rPr>
        <w:t xml:space="preserve"> </w:t>
      </w:r>
      <w:proofErr w:type="gramStart"/>
      <w:r w:rsidRPr="00F751E8">
        <w:rPr>
          <w:rFonts w:ascii="Times New Roman" w:hAnsi="Times New Roman" w:cs="Times New Roman"/>
        </w:rPr>
        <w:t>(</w:t>
      </w:r>
      <w:proofErr w:type="gramEnd"/>
      <w:r w:rsidRPr="00F751E8">
        <w:rPr>
          <w:rFonts w:ascii="Times New Roman" w:hAnsi="Times New Roman" w:cs="Times New Roman"/>
        </w:rPr>
        <w:t xml:space="preserve">Ministru kabineta 2015. gada 24. novembra noteikumu Nr. 656 </w:t>
      </w:r>
      <w:r w:rsidR="00E077E8">
        <w:rPr>
          <w:rFonts w:ascii="Times New Roman" w:hAnsi="Times New Roman" w:cs="Times New Roman"/>
        </w:rPr>
        <w:t>"</w:t>
      </w:r>
      <w:r w:rsidRPr="00F751E8">
        <w:rPr>
          <w:rFonts w:ascii="Times New Roman" w:hAnsi="Times New Roman" w:cs="Times New Roman"/>
        </w:rPr>
        <w:t>Noteikumi par minimālās mēneša darba algas apmēru normālā darba laika ietvaros un minimālās stundas tarifa likmes aprēķināšanu</w:t>
      </w:r>
      <w:r w:rsidR="00E077E8">
        <w:rPr>
          <w:rFonts w:ascii="Times New Roman" w:hAnsi="Times New Roman" w:cs="Times New Roman"/>
        </w:rPr>
        <w:t>"</w:t>
      </w:r>
      <w:r w:rsidRPr="00F751E8">
        <w:rPr>
          <w:rFonts w:ascii="Times New Roman" w:hAnsi="Times New Roman" w:cs="Times New Roman"/>
        </w:rPr>
        <w:t xml:space="preserve"> </w:t>
      </w:r>
      <w:hyperlink r:id="rId5" w:anchor="p2" w:history="1">
        <w:r w:rsidRPr="00F751E8">
          <w:rPr>
            <w:rStyle w:val="Hipersaite"/>
            <w:rFonts w:ascii="Times New Roman" w:hAnsi="Times New Roman" w:cs="Times New Roman"/>
          </w:rPr>
          <w:t>2. punkts</w:t>
        </w:r>
      </w:hyperlink>
      <w:r w:rsidRPr="00F751E8">
        <w:rPr>
          <w:rFonts w:ascii="Times New Roman" w:hAnsi="Times New Roman" w:cs="Times New Roman"/>
        </w:rPr>
        <w:t>).</w:t>
      </w:r>
    </w:p>
  </w:footnote>
  <w:footnote w:id="6">
    <w:p w14:paraId="76ED3548" w14:textId="77777777" w:rsidR="000D3744" w:rsidRPr="00F751E8" w:rsidRDefault="000D3744" w:rsidP="000D3744">
      <w:pPr>
        <w:pStyle w:val="Vresteksts"/>
        <w:jc w:val="both"/>
        <w:rPr>
          <w:rFonts w:ascii="Times New Roman" w:hAnsi="Times New Roman" w:cs="Times New Roman"/>
        </w:rPr>
      </w:pPr>
      <w:r w:rsidRPr="00F751E8">
        <w:rPr>
          <w:rStyle w:val="Vresatsauce"/>
          <w:rFonts w:ascii="Times New Roman" w:hAnsi="Times New Roman" w:cs="Times New Roman"/>
        </w:rPr>
        <w:footnoteRef/>
      </w:r>
      <w:r w:rsidRPr="00F751E8">
        <w:rPr>
          <w:rFonts w:ascii="Times New Roman" w:hAnsi="Times New Roman" w:cs="Times New Roman"/>
        </w:rPr>
        <w:t xml:space="preserve"> Pieejams: </w:t>
      </w:r>
      <w:hyperlink r:id="rId6" w:history="1">
        <w:r w:rsidRPr="00F751E8">
          <w:rPr>
            <w:rStyle w:val="Hipersaite"/>
            <w:rFonts w:ascii="Times New Roman" w:hAnsi="Times New Roman" w:cs="Times New Roman"/>
          </w:rPr>
          <w:t>https://www.csb.gov.lv/sites/default/files/publication/2019-01/Nr_8-2_Nabadzibas_risks_un_sociala_atstumtiba_Latvija_2018_%2819_00%29%20LV.pdf</w:t>
        </w:r>
      </w:hyperlink>
      <w:r w:rsidRPr="00F751E8">
        <w:rPr>
          <w:rFonts w:ascii="Times New Roman" w:hAnsi="Times New Roman" w:cs="Times New Roman"/>
        </w:rPr>
        <w:t xml:space="preserve">. </w:t>
      </w:r>
    </w:p>
    <w:p w14:paraId="0521F795" w14:textId="7A57DE0D" w:rsidR="000D3744" w:rsidRPr="00F751E8" w:rsidRDefault="000D3744" w:rsidP="000D3744">
      <w:pPr>
        <w:pStyle w:val="Vresteksts"/>
        <w:jc w:val="both"/>
        <w:rPr>
          <w:rFonts w:ascii="Times New Roman" w:hAnsi="Times New Roman" w:cs="Times New Roman"/>
        </w:rPr>
      </w:pPr>
      <w:r w:rsidRPr="00F751E8">
        <w:rPr>
          <w:rFonts w:ascii="Times New Roman" w:hAnsi="Times New Roman" w:cs="Times New Roman"/>
        </w:rPr>
        <w:t xml:space="preserve">Centrālās statistikas pārvaldes datubāzē sadaļā </w:t>
      </w:r>
      <w:r w:rsidR="00E077E8">
        <w:rPr>
          <w:rFonts w:ascii="Times New Roman" w:hAnsi="Times New Roman" w:cs="Times New Roman"/>
        </w:rPr>
        <w:t>"</w:t>
      </w:r>
      <w:r w:rsidRPr="00F751E8">
        <w:rPr>
          <w:rFonts w:ascii="Times New Roman" w:hAnsi="Times New Roman" w:cs="Times New Roman"/>
        </w:rPr>
        <w:t>Monetārā nabadzība un ienākumu nevienlīdzība (EU-SILC)</w:t>
      </w:r>
      <w:r w:rsidR="00E077E8">
        <w:rPr>
          <w:rFonts w:ascii="Times New Roman" w:hAnsi="Times New Roman" w:cs="Times New Roman"/>
        </w:rPr>
        <w:t>"</w:t>
      </w:r>
      <w:r w:rsidRPr="00F751E8">
        <w:rPr>
          <w:rFonts w:ascii="Times New Roman" w:hAnsi="Times New Roman" w:cs="Times New Roman"/>
        </w:rPr>
        <w:t xml:space="preserve"> ir iespēja detalizēti iepazīties ar Centrālās statistikas pārvaldes apkopotajiem datiem dažādos aspektos (pieejams: </w:t>
      </w:r>
      <w:hyperlink r:id="rId7" w:history="1">
        <w:r w:rsidRPr="00F751E8">
          <w:rPr>
            <w:rStyle w:val="Hipersaite"/>
            <w:rFonts w:ascii="Times New Roman" w:hAnsi="Times New Roman" w:cs="Times New Roman"/>
          </w:rPr>
          <w:t>https://data1.csb.gov.lv/pxweb/lv/sociala/sociala__nabadz_nevienl__monetara_nab/?tablelist=true</w:t>
        </w:r>
      </w:hyperlink>
      <w:r w:rsidRPr="00F751E8">
        <w:rPr>
          <w:rFonts w:ascii="Times New Roman" w:hAnsi="Times New Roman" w:cs="Times New Roman"/>
        </w:rPr>
        <w:t>).</w:t>
      </w:r>
    </w:p>
  </w:footnote>
  <w:footnote w:id="7">
    <w:p w14:paraId="5AB37EF2" w14:textId="3798ABFB" w:rsidR="003D17AD" w:rsidRPr="003D17AD" w:rsidRDefault="003D17AD" w:rsidP="003D17AD">
      <w:pPr>
        <w:pStyle w:val="Vresteksts"/>
        <w:jc w:val="both"/>
        <w:rPr>
          <w:rFonts w:ascii="Times New Roman" w:hAnsi="Times New Roman" w:cs="Times New Roman"/>
        </w:rPr>
      </w:pPr>
      <w:r w:rsidRPr="003D17AD">
        <w:rPr>
          <w:rStyle w:val="Vresatsauce"/>
          <w:rFonts w:ascii="Times New Roman" w:hAnsi="Times New Roman" w:cs="Times New Roman"/>
        </w:rPr>
        <w:footnoteRef/>
      </w:r>
      <w:r w:rsidRPr="003D17AD">
        <w:rPr>
          <w:rFonts w:ascii="Times New Roman" w:hAnsi="Times New Roman" w:cs="Times New Roman"/>
        </w:rPr>
        <w:t xml:space="preserve"> Likums </w:t>
      </w:r>
      <w:r w:rsidR="00E077E8">
        <w:rPr>
          <w:rFonts w:ascii="Times New Roman" w:hAnsi="Times New Roman" w:cs="Times New Roman"/>
        </w:rPr>
        <w:t>"</w:t>
      </w:r>
      <w:r w:rsidRPr="003D17AD">
        <w:rPr>
          <w:rFonts w:ascii="Times New Roman" w:hAnsi="Times New Roman" w:cs="Times New Roman"/>
        </w:rPr>
        <w:t>Par iedzīvotāju ienākuma nodokli</w:t>
      </w:r>
      <w:r w:rsidR="00E077E8">
        <w:rPr>
          <w:rFonts w:ascii="Times New Roman" w:hAnsi="Times New Roman" w:cs="Times New Roman"/>
        </w:rPr>
        <w:t>"</w:t>
      </w:r>
      <w:r w:rsidRPr="003D17AD">
        <w:rPr>
          <w:rFonts w:ascii="Times New Roman" w:hAnsi="Times New Roman" w:cs="Times New Roman"/>
        </w:rPr>
        <w:t>, 15.</w:t>
      </w:r>
      <w:r>
        <w:rPr>
          <w:rFonts w:ascii="Times New Roman" w:hAnsi="Times New Roman" w:cs="Times New Roman"/>
        </w:rPr>
        <w:t> </w:t>
      </w:r>
      <w:r w:rsidRPr="003D17AD">
        <w:rPr>
          <w:rFonts w:ascii="Times New Roman" w:hAnsi="Times New Roman" w:cs="Times New Roman"/>
        </w:rPr>
        <w:t>pants</w:t>
      </w:r>
      <w:r>
        <w:rPr>
          <w:rFonts w:ascii="Times New Roman" w:hAnsi="Times New Roman" w:cs="Times New Roman"/>
        </w:rPr>
        <w:t>, pieejams:</w:t>
      </w:r>
      <w:r w:rsidRPr="003D17AD">
        <w:rPr>
          <w:rFonts w:ascii="Times New Roman" w:hAnsi="Times New Roman" w:cs="Times New Roman"/>
        </w:rPr>
        <w:t xml:space="preserve"> </w:t>
      </w:r>
      <w:hyperlink r:id="rId8" w:anchor="p15" w:history="1">
        <w:r w:rsidRPr="003D17AD">
          <w:rPr>
            <w:rStyle w:val="Hipersaite"/>
            <w:rFonts w:ascii="Times New Roman" w:hAnsi="Times New Roman" w:cs="Times New Roman"/>
          </w:rPr>
          <w:t>https://likumi.lv/ta/id/56880#p15</w:t>
        </w:r>
      </w:hyperlink>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7964063A"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83C87">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14:paraId="2E7D154D" w14:textId="77777777" w:rsidR="004D15A9" w:rsidRDefault="004D15A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B6B81"/>
    <w:multiLevelType w:val="multilevel"/>
    <w:tmpl w:val="1C0656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2517F5"/>
    <w:multiLevelType w:val="hybridMultilevel"/>
    <w:tmpl w:val="8EB4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6665077"/>
    <w:multiLevelType w:val="hybridMultilevel"/>
    <w:tmpl w:val="12800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A9551ED"/>
    <w:multiLevelType w:val="multilevel"/>
    <w:tmpl w:val="4BE031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B44374"/>
    <w:multiLevelType w:val="multilevel"/>
    <w:tmpl w:val="1A3CAE68"/>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6E255C"/>
    <w:multiLevelType w:val="multilevel"/>
    <w:tmpl w:val="DB1EA0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C240B2"/>
    <w:multiLevelType w:val="multilevel"/>
    <w:tmpl w:val="5C9E8C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9AF0F8E"/>
    <w:multiLevelType w:val="multilevel"/>
    <w:tmpl w:val="E174BE3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4D7C35"/>
    <w:multiLevelType w:val="multilevel"/>
    <w:tmpl w:val="DB1EA0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C2030C"/>
    <w:multiLevelType w:val="hybridMultilevel"/>
    <w:tmpl w:val="281AD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4"/>
  </w:num>
  <w:num w:numId="5">
    <w:abstractNumId w:val="8"/>
  </w:num>
  <w:num w:numId="6">
    <w:abstractNumId w:val="6"/>
  </w:num>
  <w:num w:numId="7">
    <w:abstractNumId w:val="3"/>
  </w:num>
  <w:num w:numId="8">
    <w:abstractNumId w:val="0"/>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31256"/>
    <w:rsid w:val="0004118C"/>
    <w:rsid w:val="00041EC9"/>
    <w:rsid w:val="00084207"/>
    <w:rsid w:val="000967F7"/>
    <w:rsid w:val="000A1F56"/>
    <w:rsid w:val="000D0B13"/>
    <w:rsid w:val="000D3744"/>
    <w:rsid w:val="000E3461"/>
    <w:rsid w:val="000E42FD"/>
    <w:rsid w:val="00101CD5"/>
    <w:rsid w:val="00127233"/>
    <w:rsid w:val="001837DA"/>
    <w:rsid w:val="001856E8"/>
    <w:rsid w:val="0019037E"/>
    <w:rsid w:val="00194C95"/>
    <w:rsid w:val="001C5969"/>
    <w:rsid w:val="001F68D7"/>
    <w:rsid w:val="00217E69"/>
    <w:rsid w:val="00220682"/>
    <w:rsid w:val="0023174B"/>
    <w:rsid w:val="002C3FCA"/>
    <w:rsid w:val="00347BA6"/>
    <w:rsid w:val="003705C7"/>
    <w:rsid w:val="00373163"/>
    <w:rsid w:val="003803BC"/>
    <w:rsid w:val="003922B0"/>
    <w:rsid w:val="003A2A0B"/>
    <w:rsid w:val="003D17AD"/>
    <w:rsid w:val="004012C1"/>
    <w:rsid w:val="0042645D"/>
    <w:rsid w:val="0043541A"/>
    <w:rsid w:val="00440B4F"/>
    <w:rsid w:val="00461275"/>
    <w:rsid w:val="00467DDA"/>
    <w:rsid w:val="004753E6"/>
    <w:rsid w:val="00476FFB"/>
    <w:rsid w:val="00483D3C"/>
    <w:rsid w:val="004C3B12"/>
    <w:rsid w:val="004D15A9"/>
    <w:rsid w:val="004D62E2"/>
    <w:rsid w:val="004D6C0E"/>
    <w:rsid w:val="004F5FD4"/>
    <w:rsid w:val="00501B0F"/>
    <w:rsid w:val="0051264C"/>
    <w:rsid w:val="00515CEE"/>
    <w:rsid w:val="0056459F"/>
    <w:rsid w:val="00587D8D"/>
    <w:rsid w:val="0059057E"/>
    <w:rsid w:val="005C0266"/>
    <w:rsid w:val="005D4E8A"/>
    <w:rsid w:val="00612A92"/>
    <w:rsid w:val="006312AC"/>
    <w:rsid w:val="006641E1"/>
    <w:rsid w:val="006B13EE"/>
    <w:rsid w:val="006F0D1A"/>
    <w:rsid w:val="007047F3"/>
    <w:rsid w:val="00712229"/>
    <w:rsid w:val="0073730D"/>
    <w:rsid w:val="00772CEF"/>
    <w:rsid w:val="00775432"/>
    <w:rsid w:val="00777631"/>
    <w:rsid w:val="00780FA1"/>
    <w:rsid w:val="0079551B"/>
    <w:rsid w:val="007B7FD6"/>
    <w:rsid w:val="007C66CC"/>
    <w:rsid w:val="007C76FD"/>
    <w:rsid w:val="007D0654"/>
    <w:rsid w:val="0081203F"/>
    <w:rsid w:val="0081583E"/>
    <w:rsid w:val="00816B23"/>
    <w:rsid w:val="00841836"/>
    <w:rsid w:val="00845BE0"/>
    <w:rsid w:val="00847FDF"/>
    <w:rsid w:val="008526D3"/>
    <w:rsid w:val="008826E9"/>
    <w:rsid w:val="008E4E93"/>
    <w:rsid w:val="008E78B2"/>
    <w:rsid w:val="0091009D"/>
    <w:rsid w:val="009460C5"/>
    <w:rsid w:val="00964EA7"/>
    <w:rsid w:val="00967EB5"/>
    <w:rsid w:val="0097690A"/>
    <w:rsid w:val="00981848"/>
    <w:rsid w:val="00997954"/>
    <w:rsid w:val="009F7BA1"/>
    <w:rsid w:val="00A1552F"/>
    <w:rsid w:val="00A20016"/>
    <w:rsid w:val="00A73B3D"/>
    <w:rsid w:val="00A76C6C"/>
    <w:rsid w:val="00A8448A"/>
    <w:rsid w:val="00AB6562"/>
    <w:rsid w:val="00AD31EB"/>
    <w:rsid w:val="00B04FDA"/>
    <w:rsid w:val="00B81C6E"/>
    <w:rsid w:val="00B83C87"/>
    <w:rsid w:val="00B877F8"/>
    <w:rsid w:val="00B96CC3"/>
    <w:rsid w:val="00BB1F46"/>
    <w:rsid w:val="00BC2633"/>
    <w:rsid w:val="00BC77F7"/>
    <w:rsid w:val="00BE0DA2"/>
    <w:rsid w:val="00BF327D"/>
    <w:rsid w:val="00BF3A34"/>
    <w:rsid w:val="00C32987"/>
    <w:rsid w:val="00C4174F"/>
    <w:rsid w:val="00C539B7"/>
    <w:rsid w:val="00CF6704"/>
    <w:rsid w:val="00D104A3"/>
    <w:rsid w:val="00D1107A"/>
    <w:rsid w:val="00D11447"/>
    <w:rsid w:val="00D15AFF"/>
    <w:rsid w:val="00D25D16"/>
    <w:rsid w:val="00D313D5"/>
    <w:rsid w:val="00D64C2D"/>
    <w:rsid w:val="00DA326E"/>
    <w:rsid w:val="00DA52AC"/>
    <w:rsid w:val="00DA596D"/>
    <w:rsid w:val="00DE78C6"/>
    <w:rsid w:val="00E03BA2"/>
    <w:rsid w:val="00E077E8"/>
    <w:rsid w:val="00E15424"/>
    <w:rsid w:val="00E3283E"/>
    <w:rsid w:val="00E44C94"/>
    <w:rsid w:val="00E529E9"/>
    <w:rsid w:val="00E55166"/>
    <w:rsid w:val="00E5529A"/>
    <w:rsid w:val="00E557CC"/>
    <w:rsid w:val="00E5586E"/>
    <w:rsid w:val="00E9181C"/>
    <w:rsid w:val="00E93CD8"/>
    <w:rsid w:val="00E95B8D"/>
    <w:rsid w:val="00EA5ED4"/>
    <w:rsid w:val="00ED573E"/>
    <w:rsid w:val="00EF12B2"/>
    <w:rsid w:val="00F02A8C"/>
    <w:rsid w:val="00F43D9D"/>
    <w:rsid w:val="00F91583"/>
    <w:rsid w:val="00FB177E"/>
    <w:rsid w:val="00FB2959"/>
    <w:rsid w:val="00FB4196"/>
    <w:rsid w:val="00FE3E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Vresteksts">
    <w:name w:val="footnote text"/>
    <w:basedOn w:val="Parasts"/>
    <w:link w:val="VrestekstsRakstz"/>
    <w:uiPriority w:val="99"/>
    <w:semiHidden/>
    <w:unhideWhenUsed/>
    <w:rsid w:val="00E5529A"/>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E5529A"/>
    <w:rPr>
      <w:sz w:val="20"/>
      <w:szCs w:val="20"/>
    </w:rPr>
  </w:style>
  <w:style w:type="character" w:styleId="Vresatsauce">
    <w:name w:val="footnote reference"/>
    <w:basedOn w:val="Noklusjumarindkopasfonts"/>
    <w:uiPriority w:val="99"/>
    <w:semiHidden/>
    <w:unhideWhenUsed/>
    <w:rsid w:val="00E5529A"/>
    <w:rPr>
      <w:vertAlign w:val="superscript"/>
    </w:rPr>
  </w:style>
  <w:style w:type="character" w:styleId="Neatrisintapieminana">
    <w:name w:val="Unresolved Mention"/>
    <w:basedOn w:val="Noklusjumarindkopasfonts"/>
    <w:uiPriority w:val="99"/>
    <w:semiHidden/>
    <w:unhideWhenUsed/>
    <w:rsid w:val="003D1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62152422">
      <w:bodyDiv w:val="1"/>
      <w:marLeft w:val="0"/>
      <w:marRight w:val="0"/>
      <w:marTop w:val="0"/>
      <w:marBottom w:val="0"/>
      <w:divBdr>
        <w:top w:val="none" w:sz="0" w:space="0" w:color="auto"/>
        <w:left w:val="none" w:sz="0" w:space="0" w:color="auto"/>
        <w:bottom w:val="none" w:sz="0" w:space="0" w:color="auto"/>
        <w:right w:val="none" w:sz="0" w:space="0" w:color="auto"/>
      </w:divBdr>
      <w:divsChild>
        <w:div w:id="1496721262">
          <w:marLeft w:val="0"/>
          <w:marRight w:val="0"/>
          <w:marTop w:val="0"/>
          <w:marBottom w:val="0"/>
          <w:divBdr>
            <w:top w:val="none" w:sz="0" w:space="0" w:color="auto"/>
            <w:left w:val="none" w:sz="0" w:space="0" w:color="auto"/>
            <w:bottom w:val="none" w:sz="0" w:space="0" w:color="auto"/>
            <w:right w:val="none" w:sz="0" w:space="0" w:color="auto"/>
          </w:divBdr>
        </w:div>
        <w:div w:id="1371103234">
          <w:marLeft w:val="0"/>
          <w:marRight w:val="0"/>
          <w:marTop w:val="0"/>
          <w:marBottom w:val="0"/>
          <w:divBdr>
            <w:top w:val="none" w:sz="0" w:space="0" w:color="auto"/>
            <w:left w:val="none" w:sz="0" w:space="0" w:color="auto"/>
            <w:bottom w:val="none" w:sz="0" w:space="0" w:color="auto"/>
            <w:right w:val="none" w:sz="0" w:space="0" w:color="auto"/>
          </w:divBdr>
        </w:div>
        <w:div w:id="680939225">
          <w:marLeft w:val="0"/>
          <w:marRight w:val="0"/>
          <w:marTop w:val="0"/>
          <w:marBottom w:val="0"/>
          <w:divBdr>
            <w:top w:val="none" w:sz="0" w:space="0" w:color="auto"/>
            <w:left w:val="none" w:sz="0" w:space="0" w:color="auto"/>
            <w:bottom w:val="none" w:sz="0" w:space="0" w:color="auto"/>
            <w:right w:val="none" w:sz="0" w:space="0" w:color="auto"/>
          </w:divBdr>
        </w:div>
        <w:div w:id="1555434537">
          <w:marLeft w:val="0"/>
          <w:marRight w:val="0"/>
          <w:marTop w:val="0"/>
          <w:marBottom w:val="0"/>
          <w:divBdr>
            <w:top w:val="none" w:sz="0" w:space="0" w:color="auto"/>
            <w:left w:val="none" w:sz="0" w:space="0" w:color="auto"/>
            <w:bottom w:val="none" w:sz="0" w:space="0" w:color="auto"/>
            <w:right w:val="none" w:sz="0" w:space="0" w:color="auto"/>
          </w:divBdr>
        </w:div>
        <w:div w:id="675813653">
          <w:marLeft w:val="0"/>
          <w:marRight w:val="0"/>
          <w:marTop w:val="0"/>
          <w:marBottom w:val="0"/>
          <w:divBdr>
            <w:top w:val="none" w:sz="0" w:space="0" w:color="auto"/>
            <w:left w:val="none" w:sz="0" w:space="0" w:color="auto"/>
            <w:bottom w:val="none" w:sz="0" w:space="0" w:color="auto"/>
            <w:right w:val="none" w:sz="0" w:space="0" w:color="auto"/>
          </w:divBdr>
        </w:div>
        <w:div w:id="1194809100">
          <w:marLeft w:val="0"/>
          <w:marRight w:val="0"/>
          <w:marTop w:val="0"/>
          <w:marBottom w:val="0"/>
          <w:divBdr>
            <w:top w:val="none" w:sz="0" w:space="0" w:color="auto"/>
            <w:left w:val="none" w:sz="0" w:space="0" w:color="auto"/>
            <w:bottom w:val="none" w:sz="0" w:space="0" w:color="auto"/>
            <w:right w:val="none" w:sz="0" w:space="0" w:color="auto"/>
          </w:divBdr>
        </w:div>
      </w:divsChild>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41200645">
      <w:bodyDiv w:val="1"/>
      <w:marLeft w:val="0"/>
      <w:marRight w:val="0"/>
      <w:marTop w:val="0"/>
      <w:marBottom w:val="0"/>
      <w:divBdr>
        <w:top w:val="none" w:sz="0" w:space="0" w:color="auto"/>
        <w:left w:val="none" w:sz="0" w:space="0" w:color="auto"/>
        <w:bottom w:val="none" w:sz="0" w:space="0" w:color="auto"/>
        <w:right w:val="none" w:sz="0" w:space="0" w:color="auto"/>
      </w:divBdr>
      <w:divsChild>
        <w:div w:id="942615134">
          <w:marLeft w:val="0"/>
          <w:marRight w:val="0"/>
          <w:marTop w:val="0"/>
          <w:marBottom w:val="0"/>
          <w:divBdr>
            <w:top w:val="none" w:sz="0" w:space="0" w:color="auto"/>
            <w:left w:val="none" w:sz="0" w:space="0" w:color="auto"/>
            <w:bottom w:val="none" w:sz="0" w:space="0" w:color="auto"/>
            <w:right w:val="none" w:sz="0" w:space="0" w:color="auto"/>
          </w:divBdr>
        </w:div>
        <w:div w:id="1594164447">
          <w:marLeft w:val="0"/>
          <w:marRight w:val="0"/>
          <w:marTop w:val="0"/>
          <w:marBottom w:val="0"/>
          <w:divBdr>
            <w:top w:val="none" w:sz="0" w:space="0" w:color="auto"/>
            <w:left w:val="none" w:sz="0" w:space="0" w:color="auto"/>
            <w:bottom w:val="none" w:sz="0" w:space="0" w:color="auto"/>
            <w:right w:val="none" w:sz="0" w:space="0" w:color="auto"/>
          </w:divBdr>
        </w:div>
        <w:div w:id="1888377239">
          <w:marLeft w:val="0"/>
          <w:marRight w:val="0"/>
          <w:marTop w:val="0"/>
          <w:marBottom w:val="0"/>
          <w:divBdr>
            <w:top w:val="none" w:sz="0" w:space="0" w:color="auto"/>
            <w:left w:val="none" w:sz="0" w:space="0" w:color="auto"/>
            <w:bottom w:val="none" w:sz="0" w:space="0" w:color="auto"/>
            <w:right w:val="none" w:sz="0" w:space="0" w:color="auto"/>
          </w:divBdr>
        </w:div>
        <w:div w:id="993030816">
          <w:marLeft w:val="0"/>
          <w:marRight w:val="0"/>
          <w:marTop w:val="0"/>
          <w:marBottom w:val="0"/>
          <w:divBdr>
            <w:top w:val="none" w:sz="0" w:space="0" w:color="auto"/>
            <w:left w:val="none" w:sz="0" w:space="0" w:color="auto"/>
            <w:bottom w:val="none" w:sz="0" w:space="0" w:color="auto"/>
            <w:right w:val="none" w:sz="0" w:space="0" w:color="auto"/>
          </w:divBdr>
        </w:div>
        <w:div w:id="1485126665">
          <w:marLeft w:val="0"/>
          <w:marRight w:val="0"/>
          <w:marTop w:val="0"/>
          <w:marBottom w:val="0"/>
          <w:divBdr>
            <w:top w:val="none" w:sz="0" w:space="0" w:color="auto"/>
            <w:left w:val="none" w:sz="0" w:space="0" w:color="auto"/>
            <w:bottom w:val="none" w:sz="0" w:space="0" w:color="auto"/>
            <w:right w:val="none" w:sz="0" w:space="0" w:color="auto"/>
          </w:divBdr>
        </w:div>
        <w:div w:id="1640920384">
          <w:marLeft w:val="0"/>
          <w:marRight w:val="0"/>
          <w:marTop w:val="0"/>
          <w:marBottom w:val="0"/>
          <w:divBdr>
            <w:top w:val="none" w:sz="0" w:space="0" w:color="auto"/>
            <w:left w:val="none" w:sz="0" w:space="0" w:color="auto"/>
            <w:bottom w:val="none" w:sz="0" w:space="0" w:color="auto"/>
            <w:right w:val="none" w:sz="0" w:space="0" w:color="auto"/>
          </w:divBdr>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likumi.lv/ta/id/56880" TargetMode="External"/><Relationship Id="rId3" Type="http://schemas.openxmlformats.org/officeDocument/2006/relationships/hyperlink" Target="https://likumi.lv/ta/id/50500-civilprocesa-likums" TargetMode="External"/><Relationship Id="rId7" Type="http://schemas.openxmlformats.org/officeDocument/2006/relationships/hyperlink" Target="https://data1.csb.gov.lv/pxweb/lv/sociala/sociala__nabadz_nevienl__monetara_nab/?tablelist=true" TargetMode="External"/><Relationship Id="rId2" Type="http://schemas.openxmlformats.org/officeDocument/2006/relationships/hyperlink" Target="https://likumi.lv/ta/id/214590-maksatnespejas-likums" TargetMode="External"/><Relationship Id="rId1" Type="http://schemas.openxmlformats.org/officeDocument/2006/relationships/hyperlink" Target="https://likumi.lv/ta/id/284925-par-maksatnespejas-politikas-attistibas-pamatnostadnem-2016-2020-gadam-un-to-istenosanas-planu" TargetMode="External"/><Relationship Id="rId6" Type="http://schemas.openxmlformats.org/officeDocument/2006/relationships/hyperlink" Target="https://www.csb.gov.lv/sites/default/files/publication/2019-01/Nr_8-2_Nabadzibas_risks_un_sociala_atstumtiba_Latvija_2018_%2819_00%29%20LV.pdf" TargetMode="External"/><Relationship Id="rId5" Type="http://schemas.openxmlformats.org/officeDocument/2006/relationships/hyperlink" Target="https://likumi.lv/ta/id/278067-noteikumi-par-minimalas-menesa-darba-algas-apmeru-normala-darba-laika-ietvaros-un-minimalas-stundas-tarifa-likmes-aprekinasanu" TargetMode="External"/><Relationship Id="rId4" Type="http://schemas.openxmlformats.org/officeDocument/2006/relationships/hyperlink" Target="https://likumi.lv/ta/id/214590-maksatnespejas-likums"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F0945-B776-4B63-A93C-D3E37A814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8105</Words>
  <Characters>4620</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“Grozījums likumā “Par iedzīvotāju ienākuma nodokli”” sākotnējās ietekmes novērtējuma ziņojums (anotācija)</vt:lpstr>
      <vt:lpstr>Likumprojekta “Grozījums likumā “Par iedzīvotāju ienākuma nodokli”” sākotnējās ietekmes novērtējuma ziņojums (anotācija)</vt:lpstr>
    </vt:vector>
  </TitlesOfParts>
  <Manager/>
  <Company>Tieslietu ministrija</Company>
  <LinksUpToDate>false</LinksUpToDate>
  <CharactersWithSpaces>12700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iedzīvotāju ienākuma nodokli”” sākotnējās ietekmes novērtējuma ziņojums (anotācija)</dc:title>
  <dc:subject>Anotācija</dc:subject>
  <dc:creator>Liene Ozola</dc:creator>
  <cp:keywords/>
  <dc:description>67046147; Liene.Ozola@tm.gov.lv</dc:description>
  <cp:lastModifiedBy>Olga Zeile</cp:lastModifiedBy>
  <cp:revision>2</cp:revision>
  <cp:lastPrinted>2013-12-16T08:57:00Z</cp:lastPrinted>
  <dcterms:created xsi:type="dcterms:W3CDTF">2019-08-13T07:05:00Z</dcterms:created>
  <dcterms:modified xsi:type="dcterms:W3CDTF">2019-08-13T07:05:00Z</dcterms:modified>
  <cp:category/>
</cp:coreProperties>
</file>