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FFB2" w14:textId="795ADA65" w:rsidR="00F9588F" w:rsidRDefault="005129BA" w:rsidP="00A407A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7D7C8F">
        <w:rPr>
          <w:rFonts w:ascii="Times New Roman" w:hAnsi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17A8D" wp14:editId="1AF73726">
                <wp:simplePos x="0" y="0"/>
                <wp:positionH relativeFrom="column">
                  <wp:posOffset>2596515</wp:posOffset>
                </wp:positionH>
                <wp:positionV relativeFrom="paragraph">
                  <wp:posOffset>-519430</wp:posOffset>
                </wp:positionV>
                <wp:extent cx="504825" cy="3810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0FC8F" id="Oval 2" o:spid="_x0000_s1026" style="position:absolute;margin-left:204.45pt;margin-top:-40.9pt;width:39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" strokecolor="white [3212]"/>
            </w:pict>
          </mc:Fallback>
        </mc:AlternateContent>
      </w:r>
      <w:r w:rsidR="00A90A93" w:rsidRPr="007D7C8F">
        <w:rPr>
          <w:rFonts w:ascii="Times New Roman" w:hAnsi="Times New Roman"/>
          <w:i/>
          <w:iCs/>
          <w:sz w:val="28"/>
          <w:szCs w:val="28"/>
        </w:rPr>
        <w:t>Projekts</w:t>
      </w:r>
    </w:p>
    <w:p w14:paraId="2D795498" w14:textId="22AF2775" w:rsidR="00A407A1" w:rsidRDefault="00A407A1" w:rsidP="00A407A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173B363" w14:textId="77777777" w:rsidR="00A407A1" w:rsidRPr="007D7C8F" w:rsidRDefault="00A407A1" w:rsidP="00A407A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51F35D94" w14:textId="77777777" w:rsidR="00A90A93" w:rsidRPr="007D7C8F" w:rsidRDefault="005129BA" w:rsidP="00A407A1">
      <w:pPr>
        <w:pStyle w:val="Title"/>
        <w:rPr>
          <w:b/>
          <w:szCs w:val="28"/>
        </w:rPr>
      </w:pPr>
      <w:r w:rsidRPr="007D7C8F">
        <w:rPr>
          <w:b/>
          <w:szCs w:val="28"/>
        </w:rPr>
        <w:t>LATVIJAS REPUBLIKAS MINISTRU KABINETA</w:t>
      </w:r>
    </w:p>
    <w:p w14:paraId="0059D1CF" w14:textId="77777777" w:rsidR="00A90A93" w:rsidRPr="007D7C8F" w:rsidRDefault="005129BA" w:rsidP="00A4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8F">
        <w:rPr>
          <w:rFonts w:ascii="Times New Roman" w:hAnsi="Times New Roman"/>
          <w:b/>
          <w:sz w:val="28"/>
          <w:szCs w:val="28"/>
        </w:rPr>
        <w:t>SĒDES PROTOKOLLĒMUMS</w:t>
      </w:r>
    </w:p>
    <w:p w14:paraId="10D299EA" w14:textId="77777777" w:rsidR="005E0775" w:rsidRPr="007D7C8F" w:rsidRDefault="005129BA" w:rsidP="00A40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C8F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7A6763D2" w14:textId="55D6941D" w:rsidR="00F9588F" w:rsidRDefault="00F9588F" w:rsidP="00A40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FD0583" w14:textId="77777777" w:rsidR="00A407A1" w:rsidRPr="00586EFC" w:rsidRDefault="00A407A1" w:rsidP="00A40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D783D" w14:textId="77777777" w:rsidR="00A90A93" w:rsidRPr="00586EFC" w:rsidRDefault="005129BA" w:rsidP="00A407A1">
      <w:pPr>
        <w:pStyle w:val="Heading2"/>
        <w:rPr>
          <w:szCs w:val="28"/>
        </w:rPr>
      </w:pPr>
      <w:r w:rsidRPr="00586EFC">
        <w:rPr>
          <w:szCs w:val="28"/>
        </w:rPr>
        <w:t>Rīgā</w:t>
      </w:r>
      <w:r w:rsidRPr="00586EFC">
        <w:rPr>
          <w:szCs w:val="28"/>
        </w:rPr>
        <w:tab/>
      </w:r>
      <w:r w:rsidRPr="00586EFC">
        <w:rPr>
          <w:szCs w:val="28"/>
        </w:rPr>
        <w:tab/>
      </w:r>
      <w:r w:rsidRPr="00586EFC">
        <w:rPr>
          <w:szCs w:val="28"/>
        </w:rPr>
        <w:tab/>
      </w:r>
      <w:r w:rsidRPr="00586EFC">
        <w:rPr>
          <w:szCs w:val="28"/>
        </w:rPr>
        <w:tab/>
      </w:r>
      <w:r w:rsidRPr="00586EFC">
        <w:rPr>
          <w:szCs w:val="28"/>
        </w:rPr>
        <w:tab/>
      </w:r>
      <w:r w:rsidRPr="00586EFC">
        <w:rPr>
          <w:szCs w:val="28"/>
        </w:rPr>
        <w:tab/>
        <w:t>Nr.</w:t>
      </w:r>
      <w:r w:rsidRPr="00586EFC">
        <w:rPr>
          <w:szCs w:val="28"/>
        </w:rPr>
        <w:tab/>
      </w:r>
      <w:r w:rsidRPr="00586EFC">
        <w:rPr>
          <w:szCs w:val="28"/>
        </w:rPr>
        <w:tab/>
        <w:t xml:space="preserve"> 201</w:t>
      </w:r>
      <w:r w:rsidR="00C60239">
        <w:rPr>
          <w:szCs w:val="28"/>
        </w:rPr>
        <w:t>9</w:t>
      </w:r>
      <w:r w:rsidRPr="00586EFC">
        <w:rPr>
          <w:szCs w:val="28"/>
        </w:rPr>
        <w:t>. gada _____________</w:t>
      </w:r>
    </w:p>
    <w:p w14:paraId="61AA9F70" w14:textId="77777777" w:rsidR="00A90A93" w:rsidRPr="00586EFC" w:rsidRDefault="005129BA" w:rsidP="00A407A1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586EFC">
        <w:rPr>
          <w:rFonts w:ascii="Times New Roman" w:hAnsi="Times New Roman"/>
          <w:b/>
          <w:sz w:val="28"/>
          <w:szCs w:val="28"/>
        </w:rPr>
        <w:t>.§</w:t>
      </w:r>
    </w:p>
    <w:p w14:paraId="69B37F73" w14:textId="77777777" w:rsidR="00463B49" w:rsidRPr="00586EFC" w:rsidRDefault="00463B49" w:rsidP="00A407A1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</w:p>
    <w:p w14:paraId="0A576551" w14:textId="77777777" w:rsidR="00A407A1" w:rsidRDefault="00A407A1" w:rsidP="00A407A1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OLE_LINK43"/>
      <w:bookmarkStart w:id="1" w:name="OLE_LINK44"/>
      <w:bookmarkStart w:id="2" w:name="OLE_LINK3"/>
      <w:bookmarkStart w:id="3" w:name="OLE_LINK4"/>
    </w:p>
    <w:p w14:paraId="262D50F8" w14:textId="09A7EDB8" w:rsidR="008A4720" w:rsidRPr="00586EFC" w:rsidRDefault="005129BA" w:rsidP="00A407A1">
      <w:pPr>
        <w:widowControl w:val="0"/>
        <w:tabs>
          <w:tab w:val="left" w:pos="0"/>
          <w:tab w:val="right" w:pos="4678"/>
        </w:tabs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6EF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Informatīvais ziņojums </w:t>
      </w:r>
    </w:p>
    <w:p w14:paraId="33880D0A" w14:textId="77777777" w:rsidR="00F9588F" w:rsidRPr="00586EFC" w:rsidRDefault="005129BA" w:rsidP="00A407A1">
      <w:pPr>
        <w:widowControl w:val="0"/>
        <w:tabs>
          <w:tab w:val="left" w:pos="0"/>
          <w:tab w:val="right" w:pos="4678"/>
        </w:tabs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6EFC">
        <w:rPr>
          <w:rFonts w:ascii="Times New Roman" w:eastAsia="Calibri" w:hAnsi="Times New Roman"/>
          <w:b/>
          <w:sz w:val="28"/>
          <w:szCs w:val="28"/>
          <w:lang w:eastAsia="en-US"/>
        </w:rPr>
        <w:t>“P</w:t>
      </w:r>
      <w:r w:rsidR="001535BF" w:rsidRPr="00586EF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ar papildu nepieciešamo publisko finansējumu </w:t>
      </w:r>
      <w:r w:rsidR="007D7C8F" w:rsidRPr="00586EFC">
        <w:rPr>
          <w:rFonts w:ascii="Times New Roman" w:eastAsia="Calibri" w:hAnsi="Times New Roman"/>
          <w:b/>
          <w:sz w:val="28"/>
          <w:szCs w:val="28"/>
          <w:lang w:eastAsia="en-US"/>
        </w:rPr>
        <w:fldChar w:fldCharType="begin"/>
      </w:r>
      <w:r w:rsidR="007D7C8F" w:rsidRPr="00586EFC">
        <w:rPr>
          <w:rFonts w:ascii="Times New Roman" w:eastAsia="Calibri" w:hAnsi="Times New Roman"/>
          <w:b/>
          <w:sz w:val="28"/>
          <w:szCs w:val="28"/>
          <w:lang w:eastAsia="en-US"/>
        </w:rPr>
        <w:instrText xml:space="preserve"> TITLE  "Par VSIA \"Paula Stradiņa klīniskā universitātes slimnīca\" plānoto A korpusa būvniecības otro kārtu"  \* MERGEFORMAT </w:instrText>
      </w:r>
      <w:r w:rsidR="007D7C8F" w:rsidRPr="00586EFC">
        <w:rPr>
          <w:rFonts w:ascii="Times New Roman" w:eastAsia="Calibri" w:hAnsi="Times New Roman"/>
          <w:b/>
          <w:sz w:val="28"/>
          <w:szCs w:val="28"/>
          <w:lang w:eastAsia="en-US"/>
        </w:rPr>
        <w:fldChar w:fldCharType="separate"/>
      </w:r>
      <w:r w:rsidR="007D7C8F" w:rsidRPr="00586EF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VSIA </w:t>
      </w:r>
      <w:r w:rsidR="00B9736A" w:rsidRPr="00586EFC">
        <w:rPr>
          <w:rFonts w:ascii="Times New Roman" w:eastAsia="Calibri" w:hAnsi="Times New Roman"/>
          <w:b/>
          <w:sz w:val="28"/>
          <w:szCs w:val="28"/>
          <w:lang w:eastAsia="en-US"/>
        </w:rPr>
        <w:t>“</w:t>
      </w:r>
      <w:r w:rsidR="007D7C8F" w:rsidRPr="00586EFC">
        <w:rPr>
          <w:rFonts w:ascii="Times New Roman" w:eastAsia="Calibri" w:hAnsi="Times New Roman"/>
          <w:b/>
          <w:sz w:val="28"/>
          <w:szCs w:val="28"/>
          <w:lang w:eastAsia="en-US"/>
        </w:rPr>
        <w:t>Paula Stradiņa klīniskā universitātes slimnīca</w:t>
      </w:r>
      <w:r w:rsidR="00B9736A" w:rsidRPr="00586EFC">
        <w:rPr>
          <w:rFonts w:ascii="Times New Roman" w:eastAsia="Calibri" w:hAnsi="Times New Roman"/>
          <w:b/>
          <w:sz w:val="28"/>
          <w:szCs w:val="28"/>
          <w:lang w:eastAsia="en-US"/>
        </w:rPr>
        <w:t>”</w:t>
      </w:r>
      <w:r w:rsidR="007D7C8F" w:rsidRPr="00586EF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jaunā A korpusa būvniecības otr</w:t>
      </w:r>
      <w:r w:rsidR="000E1AF9">
        <w:rPr>
          <w:rFonts w:ascii="Times New Roman" w:eastAsia="Calibri" w:hAnsi="Times New Roman"/>
          <w:b/>
          <w:sz w:val="28"/>
          <w:szCs w:val="28"/>
          <w:lang w:eastAsia="en-US"/>
        </w:rPr>
        <w:t>ās</w:t>
      </w:r>
      <w:r w:rsidR="007D7C8F" w:rsidRPr="00586EF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kārtas</w:t>
      </w:r>
      <w:r w:rsidR="007D7C8F" w:rsidRPr="00586EFC">
        <w:rPr>
          <w:rFonts w:ascii="Times New Roman" w:eastAsia="Calibri" w:hAnsi="Times New Roman"/>
          <w:b/>
          <w:sz w:val="28"/>
          <w:szCs w:val="28"/>
          <w:lang w:eastAsia="en-US"/>
        </w:rPr>
        <w:fldChar w:fldCharType="end"/>
      </w:r>
      <w:r w:rsidR="001535BF" w:rsidRPr="00586EF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infrastruktūras attīstībai</w:t>
      </w:r>
      <w:r w:rsidRPr="00586EFC">
        <w:rPr>
          <w:rFonts w:ascii="Times New Roman" w:eastAsia="Calibri" w:hAnsi="Times New Roman"/>
          <w:b/>
          <w:sz w:val="28"/>
          <w:szCs w:val="28"/>
          <w:lang w:eastAsia="en-US"/>
        </w:rPr>
        <w:t>”</w:t>
      </w:r>
      <w:bookmarkEnd w:id="0"/>
      <w:bookmarkEnd w:id="1"/>
      <w:bookmarkEnd w:id="2"/>
      <w:bookmarkEnd w:id="3"/>
    </w:p>
    <w:p w14:paraId="05691566" w14:textId="77777777" w:rsidR="00F9588F" w:rsidRPr="00586EFC" w:rsidRDefault="00F9588F" w:rsidP="00A407A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669896" w14:textId="3CC9386C" w:rsidR="001535BF" w:rsidRDefault="005129BA" w:rsidP="00A407A1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 w:rsidRPr="00A74B8E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Pieņemt zināšanai iesniegto informatīvo ziņojumu</w:t>
      </w:r>
      <w:r w:rsidR="00260919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par </w:t>
      </w:r>
      <w:r w:rsidR="00751C7B" w:rsidRPr="00D36438">
        <w:rPr>
          <w:rFonts w:ascii="Times New Roman" w:eastAsia="Calibri" w:hAnsi="Times New Roman"/>
          <w:sz w:val="28"/>
          <w:szCs w:val="28"/>
          <w:lang w:eastAsia="en-US"/>
        </w:rPr>
        <w:fldChar w:fldCharType="begin"/>
      </w:r>
      <w:r w:rsidR="00751C7B" w:rsidRPr="00D36438">
        <w:rPr>
          <w:rFonts w:ascii="Times New Roman" w:eastAsia="Calibri" w:hAnsi="Times New Roman"/>
          <w:sz w:val="28"/>
          <w:szCs w:val="28"/>
          <w:lang w:eastAsia="en-US"/>
        </w:rPr>
        <w:instrText xml:space="preserve"> TITLE  "Par VSIA \"Paula Stradiņa klīniskā universitātes slimnīca\" plānoto A korpusa būvniecības otro kārtu"  \* MERGEFORMAT </w:instrText>
      </w:r>
      <w:r w:rsidR="00751C7B" w:rsidRPr="00D36438">
        <w:rPr>
          <w:rFonts w:ascii="Times New Roman" w:eastAsia="Calibri" w:hAnsi="Times New Roman"/>
          <w:sz w:val="28"/>
          <w:szCs w:val="28"/>
          <w:lang w:eastAsia="en-US"/>
        </w:rPr>
        <w:fldChar w:fldCharType="separate"/>
      </w:r>
      <w:r w:rsidR="00751C7B" w:rsidRPr="00D36438">
        <w:rPr>
          <w:rFonts w:ascii="Times New Roman" w:eastAsia="Calibri" w:hAnsi="Times New Roman"/>
          <w:sz w:val="28"/>
          <w:szCs w:val="28"/>
          <w:lang w:eastAsia="en-US"/>
        </w:rPr>
        <w:t xml:space="preserve">VSIA </w:t>
      </w:r>
      <w:r w:rsidR="00751C7B" w:rsidRPr="00D36438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“</w:t>
      </w:r>
      <w:r w:rsidR="00751C7B" w:rsidRPr="00D36438">
        <w:rPr>
          <w:rFonts w:ascii="Times New Roman" w:eastAsia="Calibri" w:hAnsi="Times New Roman"/>
          <w:sz w:val="28"/>
          <w:szCs w:val="28"/>
          <w:lang w:eastAsia="en-US"/>
        </w:rPr>
        <w:t>Paula Stradiņa klīniskā universitātes slimnīca</w:t>
      </w:r>
      <w:r w:rsidR="00751C7B" w:rsidRPr="00D36438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”</w:t>
      </w:r>
      <w:r w:rsidR="00751C7B" w:rsidRPr="00D36438">
        <w:rPr>
          <w:rFonts w:ascii="Times New Roman" w:eastAsia="Calibri" w:hAnsi="Times New Roman"/>
          <w:sz w:val="28"/>
          <w:szCs w:val="28"/>
          <w:lang w:eastAsia="en-US"/>
        </w:rPr>
        <w:t xml:space="preserve"> jaunā A korpusa būvniecības otrās kārtas</w:t>
      </w:r>
      <w:r w:rsidR="00751C7B" w:rsidRPr="00D36438">
        <w:rPr>
          <w:rFonts w:ascii="Times New Roman" w:eastAsia="Calibri" w:hAnsi="Times New Roman"/>
          <w:sz w:val="28"/>
          <w:szCs w:val="28"/>
          <w:lang w:eastAsia="en-US"/>
        </w:rPr>
        <w:fldChar w:fldCharType="end"/>
      </w:r>
      <w:r w:rsidR="00751C7B" w:rsidRPr="00D36438">
        <w:rPr>
          <w:rFonts w:ascii="Times New Roman" w:eastAsia="Calibri" w:hAnsi="Times New Roman"/>
          <w:sz w:val="28"/>
          <w:szCs w:val="28"/>
          <w:lang w:eastAsia="en-US"/>
        </w:rPr>
        <w:t xml:space="preserve"> attīstība</w:t>
      </w:r>
      <w:r w:rsidR="00751C7B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="00751C7B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  <w:r w:rsidR="00260919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projekta gaitu un </w:t>
      </w:r>
      <w:r w:rsidR="00C20458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attīstības </w:t>
      </w:r>
      <w:r w:rsidR="00260919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izmaksu pieaugumu</w:t>
      </w:r>
      <w:r w:rsidR="002F4588" w:rsidRPr="00A74B8E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.</w:t>
      </w:r>
    </w:p>
    <w:p w14:paraId="0E866C2B" w14:textId="77777777" w:rsidR="00A407A1" w:rsidRPr="00A74B8E" w:rsidRDefault="00A407A1" w:rsidP="00A407A1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</w:p>
    <w:p w14:paraId="37ABE1E0" w14:textId="6B5219F7" w:rsidR="007570D7" w:rsidRDefault="008D65E2" w:rsidP="00A407A1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 w:rsidRPr="008D65E2">
        <w:rPr>
          <w:rFonts w:ascii="Times New Roman" w:hAnsi="Times New Roman"/>
          <w:sz w:val="28"/>
          <w:szCs w:val="28"/>
        </w:rPr>
        <w:t>Ņemot vērā informatīvā ziņojumā skaidroto par tehniskā projekta izstrādes rezultātā VSIA “Paula Stradiņa klīniskā universitātes slimnīca” mainītām jaunā A korpusa būvniecības otrās kārtas funkcionālām iecerēm,</w:t>
      </w:r>
      <w:r>
        <w:rPr>
          <w:i/>
          <w:szCs w:val="24"/>
        </w:rPr>
        <w:t xml:space="preserve"> </w:t>
      </w:r>
      <w:r>
        <w:rPr>
          <w:rFonts w:ascii="Times New Roman" w:hAnsi="Times New Roman"/>
          <w:color w:val="2A2A2A"/>
          <w:sz w:val="28"/>
          <w:szCs w:val="28"/>
        </w:rPr>
        <w:t>p</w:t>
      </w:r>
      <w:r w:rsidR="00606D47" w:rsidRPr="006E245D">
        <w:rPr>
          <w:rFonts w:ascii="Times New Roman" w:hAnsi="Times New Roman"/>
          <w:color w:val="2A2A2A"/>
          <w:sz w:val="28"/>
          <w:szCs w:val="28"/>
        </w:rPr>
        <w:t>ieņemt zināšanai, ka</w:t>
      </w:r>
      <w:r>
        <w:rPr>
          <w:rFonts w:ascii="Times New Roman" w:hAnsi="Times New Roman"/>
          <w:color w:val="2A2A2A"/>
          <w:sz w:val="28"/>
          <w:szCs w:val="28"/>
        </w:rPr>
        <w:t xml:space="preserve"> tās ir pieaugušas, salīdzinot pret</w:t>
      </w:r>
      <w:r w:rsidR="00606D47" w:rsidRPr="006E245D">
        <w:rPr>
          <w:rFonts w:ascii="Times New Roman" w:hAnsi="Times New Roman"/>
          <w:color w:val="2A2A2A"/>
          <w:sz w:val="28"/>
          <w:szCs w:val="28"/>
        </w:rPr>
        <w:t xml:space="preserve"> </w:t>
      </w:r>
      <w:r w:rsidR="00606D47" w:rsidRPr="006E245D">
        <w:rPr>
          <w:rFonts w:ascii="Times New Roman" w:hAnsi="Times New Roman"/>
          <w:sz w:val="28"/>
          <w:szCs w:val="28"/>
        </w:rPr>
        <w:t xml:space="preserve">Ministru kabineta 2016.gada 9.augusta sēdes </w:t>
      </w:r>
      <w:proofErr w:type="spellStart"/>
      <w:r w:rsidR="00606D47" w:rsidRPr="006E245D">
        <w:rPr>
          <w:rFonts w:ascii="Times New Roman" w:hAnsi="Times New Roman"/>
          <w:sz w:val="28"/>
          <w:szCs w:val="28"/>
        </w:rPr>
        <w:t>protokollēmum</w:t>
      </w:r>
      <w:r w:rsidR="00754468" w:rsidRPr="006E245D">
        <w:rPr>
          <w:rFonts w:ascii="Times New Roman" w:hAnsi="Times New Roman"/>
          <w:sz w:val="28"/>
          <w:szCs w:val="28"/>
        </w:rPr>
        <w:t>u</w:t>
      </w:r>
      <w:proofErr w:type="spellEnd"/>
      <w:r w:rsidR="00606D47" w:rsidRPr="006E245D">
        <w:rPr>
          <w:rFonts w:ascii="Times New Roman" w:hAnsi="Times New Roman"/>
          <w:sz w:val="28"/>
          <w:szCs w:val="28"/>
        </w:rPr>
        <w:t xml:space="preserve"> Nr.39 45.§. </w:t>
      </w:r>
      <w:r w:rsidR="00754468" w:rsidRPr="006E245D">
        <w:rPr>
          <w:rFonts w:ascii="Times New Roman" w:hAnsi="Times New Roman"/>
          <w:sz w:val="28"/>
          <w:szCs w:val="28"/>
        </w:rPr>
        <w:t xml:space="preserve">izskatīto un atbalstīto informatīvo ziņojumu </w:t>
      </w:r>
      <w:r w:rsidR="00754468" w:rsidRPr="006E245D">
        <w:rPr>
          <w:rFonts w:ascii="Times New Roman" w:hAnsi="Times New Roman"/>
          <w:i/>
          <w:sz w:val="28"/>
          <w:szCs w:val="28"/>
        </w:rPr>
        <w:t>“Par VSIA “Paula Stradiņa klīniskā universitātes slimnīca” A korpusa 2.kārtas attīstību”</w:t>
      </w:r>
      <w:r w:rsidR="00754468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.</w:t>
      </w:r>
    </w:p>
    <w:p w14:paraId="7FE4039B" w14:textId="77777777" w:rsidR="00A407A1" w:rsidRPr="00A407A1" w:rsidRDefault="00A407A1" w:rsidP="00A407A1">
      <w:pPr>
        <w:spacing w:after="120" w:line="240" w:lineRule="auto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</w:p>
    <w:p w14:paraId="57242BD3" w14:textId="5262B0FF" w:rsidR="00751C7B" w:rsidRDefault="00552891" w:rsidP="00A407A1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P</w:t>
      </w:r>
      <w:r w:rsidR="00D968BD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ēc </w:t>
      </w:r>
      <w:r w:rsidR="00BC629E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VSIA “Paula Stradiņa klīniskā universitātes slimnīca” </w:t>
      </w:r>
      <w:r w:rsidR="00D968BD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fldChar w:fldCharType="begin"/>
      </w:r>
      <w:r w:rsidR="00D968BD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instrText xml:space="preserve"> TITLE  "Par VSIA \"Paula Stradiņa klīniskā universitātes slimnīca\" plānoto A korpusa būvniecības otro kārtu"  \* MERGEFORMAT </w:instrText>
      </w:r>
      <w:r w:rsidR="00D968BD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fldChar w:fldCharType="separate"/>
      </w:r>
      <w:r w:rsidR="00D968BD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A korpusa </w:t>
      </w:r>
      <w:r w:rsidR="00074083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otrās </w:t>
      </w:r>
      <w:r w:rsidR="00D968BD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kārtas</w:t>
      </w:r>
      <w:r w:rsidR="00D968BD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fldChar w:fldCharType="end"/>
      </w:r>
      <w:r w:rsidR="00D968BD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būvniecības iepirkuma </w:t>
      </w:r>
      <w:r w:rsidR="000E70EE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līguma rezultātu</w:t>
      </w:r>
      <w:r w:rsidR="00D968BD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  <w:r w:rsidR="00BF18E0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saņemšanas V</w:t>
      </w:r>
      <w:r w:rsidR="000E70EE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eselība</w:t>
      </w:r>
      <w:r w:rsidR="00BC629E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s</w:t>
      </w:r>
      <w:r w:rsidR="000E70EE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ministrija</w:t>
      </w:r>
      <w:r w:rsidR="00BC629E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i</w:t>
      </w:r>
      <w:r w:rsidR="00E54D61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atkārtoti virzīt izskatīšanai Ministru kabinetā</w:t>
      </w:r>
      <w:r w:rsidR="00BF18E0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informatīvo ziņojumu ar aktualizētu informāciju</w:t>
      </w:r>
      <w:r w:rsidR="00751C7B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, precizējot izmaksas</w:t>
      </w:r>
      <w:r w:rsidR="00BF18E0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  <w:r w:rsidR="00751C7B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būvniecības darbiem un norādot turpmāko laika grafiku lēmumiem par saistību uzņemšanos, kā arī </w:t>
      </w:r>
      <w:r w:rsidR="00E54D61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sniegt</w:t>
      </w:r>
      <w:r w:rsidR="00751C7B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priekšlikumus </w:t>
      </w:r>
      <w:r w:rsidR="00BF18E0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rīcībai Ministru kabinetam lēmuma pieņemšanai</w:t>
      </w:r>
      <w:r w:rsidR="00751C7B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par i</w:t>
      </w:r>
      <w:r w:rsidR="00E92A05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espējamiem finansēšanas avotiem.</w:t>
      </w:r>
    </w:p>
    <w:p w14:paraId="2F2D0306" w14:textId="77777777" w:rsidR="00A407A1" w:rsidRPr="00A407A1" w:rsidRDefault="00A407A1" w:rsidP="00A407A1">
      <w:pPr>
        <w:spacing w:after="120" w:line="240" w:lineRule="auto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</w:p>
    <w:p w14:paraId="21B2341E" w14:textId="7B99120D" w:rsidR="00A235E3" w:rsidRDefault="00D968BD" w:rsidP="00A407A1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Veselības ministrijai sadarbībā ar </w:t>
      </w:r>
      <w:r w:rsidR="00E510CF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slimnīcu</w:t>
      </w:r>
      <w:r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līdz 2019.gada </w:t>
      </w:r>
      <w:r w:rsidR="009F6BF9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31.decembrim</w:t>
      </w:r>
      <w:r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sagatavot un iesniegt izskatīšanai Ministru kabinetā informatīvo ziņojumu par plānotā </w:t>
      </w:r>
      <w:r w:rsidR="00BC629E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VSIA “Paula Stradiņa klīniskā universitātes slimnīca”</w:t>
      </w:r>
      <w:r w:rsidR="004B4F54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  <w:r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jaunā B korpusa attīstību.</w:t>
      </w:r>
    </w:p>
    <w:p w14:paraId="3A567AAE" w14:textId="77777777" w:rsidR="00A407A1" w:rsidRPr="00A407A1" w:rsidRDefault="00A407A1" w:rsidP="00A407A1">
      <w:pPr>
        <w:spacing w:after="120" w:line="240" w:lineRule="auto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</w:p>
    <w:p w14:paraId="100B9997" w14:textId="6DD5704C" w:rsidR="008728E2" w:rsidRPr="00A407A1" w:rsidRDefault="00766F06" w:rsidP="00A407A1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lastRenderedPageBreak/>
        <w:t xml:space="preserve">Veselības ministrijai informēt </w:t>
      </w:r>
      <w:r w:rsidR="008728E2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Latvijas Republikas Saeimas Publisko izdevumu un revīzijas komisij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u</w:t>
      </w:r>
      <w:r w:rsidR="00523B6A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par 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Ministra kabineta pieņemto lēmumu </w:t>
      </w:r>
      <w:r w:rsidR="0055376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par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turpmāko </w:t>
      </w:r>
      <w:r w:rsidR="0055376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rīcību</w:t>
      </w:r>
      <w:r w:rsidR="00523B6A" w:rsidRPr="00A407A1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.</w:t>
      </w:r>
    </w:p>
    <w:p w14:paraId="076E7704" w14:textId="2C5EBDBC" w:rsidR="00A407A1" w:rsidRDefault="00A407A1" w:rsidP="00A407A1">
      <w:pPr>
        <w:tabs>
          <w:tab w:val="right" w:pos="9071"/>
        </w:tabs>
        <w:spacing w:after="120" w:line="240" w:lineRule="auto"/>
        <w:ind w:right="-1"/>
        <w:rPr>
          <w:rFonts w:ascii="Times New Roman" w:eastAsia="Calibri" w:hAnsi="Times New Roman"/>
          <w:sz w:val="28"/>
          <w:szCs w:val="28"/>
        </w:rPr>
      </w:pPr>
    </w:p>
    <w:p w14:paraId="49A1B31B" w14:textId="77777777" w:rsidR="00A407A1" w:rsidRDefault="00A407A1" w:rsidP="00A407A1">
      <w:pPr>
        <w:tabs>
          <w:tab w:val="right" w:pos="9071"/>
        </w:tabs>
        <w:spacing w:after="120" w:line="240" w:lineRule="auto"/>
        <w:ind w:right="-1"/>
        <w:rPr>
          <w:rFonts w:ascii="Times New Roman" w:eastAsia="Calibri" w:hAnsi="Times New Roman"/>
          <w:sz w:val="28"/>
          <w:szCs w:val="28"/>
        </w:rPr>
      </w:pPr>
    </w:p>
    <w:p w14:paraId="4C861D0B" w14:textId="10DF64D3" w:rsidR="006757B7" w:rsidRPr="00DA3B2F" w:rsidRDefault="005129BA" w:rsidP="00A407A1">
      <w:pPr>
        <w:tabs>
          <w:tab w:val="right" w:pos="9071"/>
        </w:tabs>
        <w:spacing w:after="12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DA3B2F">
        <w:rPr>
          <w:rFonts w:ascii="Times New Roman" w:eastAsia="Calibri" w:hAnsi="Times New Roman"/>
          <w:sz w:val="28"/>
          <w:szCs w:val="28"/>
        </w:rPr>
        <w:t>Ministru prezident</w:t>
      </w:r>
      <w:r w:rsidR="00D620A4" w:rsidRPr="00DA3B2F">
        <w:rPr>
          <w:rFonts w:ascii="Times New Roman" w:eastAsia="Calibri" w:hAnsi="Times New Roman"/>
          <w:sz w:val="28"/>
          <w:szCs w:val="28"/>
        </w:rPr>
        <w:t>s</w:t>
      </w:r>
      <w:r w:rsidRPr="00DA3B2F">
        <w:rPr>
          <w:rFonts w:ascii="Times New Roman" w:eastAsia="Calibri" w:hAnsi="Times New Roman"/>
          <w:sz w:val="28"/>
          <w:szCs w:val="28"/>
        </w:rPr>
        <w:t xml:space="preserve"> </w:t>
      </w:r>
      <w:r w:rsidRPr="00DA3B2F">
        <w:rPr>
          <w:rFonts w:ascii="Times New Roman" w:eastAsia="Calibri" w:hAnsi="Times New Roman"/>
          <w:sz w:val="28"/>
          <w:szCs w:val="28"/>
        </w:rPr>
        <w:tab/>
        <w:t xml:space="preserve">      </w:t>
      </w:r>
      <w:r w:rsidR="00D620A4" w:rsidRPr="00DA3B2F">
        <w:rPr>
          <w:rFonts w:ascii="Times New Roman" w:eastAsia="Calibri" w:hAnsi="Times New Roman"/>
          <w:sz w:val="28"/>
          <w:szCs w:val="28"/>
        </w:rPr>
        <w:t xml:space="preserve"> </w:t>
      </w:r>
      <w:hyperlink r:id="rId8" w:history="1">
        <w:r w:rsidR="00EB68D1">
          <w:rPr>
            <w:rFonts w:ascii="Times New Roman" w:hAnsi="Times New Roman"/>
            <w:sz w:val="28"/>
            <w:szCs w:val="28"/>
          </w:rPr>
          <w:t>A.</w:t>
        </w:r>
        <w:r w:rsidR="00726821" w:rsidRPr="00E86127">
          <w:rPr>
            <w:rFonts w:ascii="Times New Roman" w:hAnsi="Times New Roman"/>
            <w:sz w:val="28"/>
            <w:szCs w:val="28"/>
          </w:rPr>
          <w:t>K</w:t>
        </w:r>
        <w:r w:rsidR="000D21E9">
          <w:rPr>
            <w:rFonts w:ascii="Times New Roman" w:hAnsi="Times New Roman"/>
            <w:sz w:val="28"/>
            <w:szCs w:val="28"/>
          </w:rPr>
          <w:t>.</w:t>
        </w:r>
        <w:r w:rsidR="00726821" w:rsidRPr="00E86127">
          <w:rPr>
            <w:rFonts w:ascii="Times New Roman" w:hAnsi="Times New Roman"/>
            <w:sz w:val="28"/>
            <w:szCs w:val="28"/>
          </w:rPr>
          <w:t xml:space="preserve"> Kariņš</w:t>
        </w:r>
      </w:hyperlink>
    </w:p>
    <w:p w14:paraId="14D527C8" w14:textId="77777777" w:rsidR="00A407A1" w:rsidRDefault="00A407A1" w:rsidP="00A407A1">
      <w:pPr>
        <w:tabs>
          <w:tab w:val="right" w:pos="9071"/>
        </w:tabs>
        <w:spacing w:after="120" w:line="240" w:lineRule="auto"/>
        <w:ind w:right="-1"/>
        <w:rPr>
          <w:rFonts w:ascii="Times New Roman" w:eastAsia="Calibri" w:hAnsi="Times New Roman"/>
          <w:sz w:val="28"/>
          <w:szCs w:val="28"/>
        </w:rPr>
      </w:pPr>
    </w:p>
    <w:p w14:paraId="50150709" w14:textId="06A47F73" w:rsidR="006757B7" w:rsidRPr="00DA3B2F" w:rsidRDefault="005129BA" w:rsidP="00A407A1">
      <w:pPr>
        <w:tabs>
          <w:tab w:val="right" w:pos="9071"/>
        </w:tabs>
        <w:spacing w:after="12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DA3B2F">
        <w:rPr>
          <w:rFonts w:ascii="Times New Roman" w:eastAsia="Calibri" w:hAnsi="Times New Roman"/>
          <w:sz w:val="28"/>
          <w:szCs w:val="28"/>
        </w:rPr>
        <w:t>Valsts kancelejas direktors</w:t>
      </w:r>
      <w:r w:rsidRPr="00DA3B2F">
        <w:rPr>
          <w:rFonts w:ascii="Times New Roman" w:eastAsia="Calibri" w:hAnsi="Times New Roman"/>
          <w:sz w:val="28"/>
          <w:szCs w:val="28"/>
        </w:rPr>
        <w:tab/>
      </w:r>
      <w:r w:rsidR="00D620A4" w:rsidRPr="00DA3B2F">
        <w:rPr>
          <w:rFonts w:ascii="Times New Roman" w:eastAsia="Calibri" w:hAnsi="Times New Roman"/>
          <w:sz w:val="28"/>
          <w:szCs w:val="28"/>
        </w:rPr>
        <w:t xml:space="preserve">       </w:t>
      </w:r>
      <w:proofErr w:type="spellStart"/>
      <w:r w:rsidR="00EB68D1">
        <w:rPr>
          <w:rFonts w:ascii="Times New Roman" w:eastAsia="Calibri" w:hAnsi="Times New Roman"/>
          <w:sz w:val="28"/>
          <w:szCs w:val="28"/>
        </w:rPr>
        <w:t>J.</w:t>
      </w:r>
      <w:r w:rsidR="00B53FED" w:rsidRPr="00DA3B2F">
        <w:rPr>
          <w:rFonts w:ascii="Times New Roman" w:eastAsia="Calibri" w:hAnsi="Times New Roman"/>
          <w:sz w:val="28"/>
          <w:szCs w:val="28"/>
        </w:rPr>
        <w:t>Citskovskis</w:t>
      </w:r>
      <w:proofErr w:type="spellEnd"/>
    </w:p>
    <w:p w14:paraId="2446423D" w14:textId="77777777" w:rsidR="00A407A1" w:rsidRDefault="00A407A1" w:rsidP="00A407A1">
      <w:pPr>
        <w:tabs>
          <w:tab w:val="right" w:pos="9071"/>
        </w:tabs>
        <w:spacing w:after="120" w:line="240" w:lineRule="auto"/>
        <w:ind w:right="-1"/>
        <w:rPr>
          <w:rFonts w:ascii="Times New Roman" w:eastAsia="Calibri" w:hAnsi="Times New Roman"/>
          <w:sz w:val="28"/>
          <w:szCs w:val="28"/>
        </w:rPr>
      </w:pPr>
    </w:p>
    <w:p w14:paraId="51BBCE84" w14:textId="1C8B49DA" w:rsidR="006757B7" w:rsidRPr="00DA3B2F" w:rsidRDefault="005129BA" w:rsidP="00A407A1">
      <w:pPr>
        <w:tabs>
          <w:tab w:val="right" w:pos="9071"/>
        </w:tabs>
        <w:spacing w:after="12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DA3B2F">
        <w:rPr>
          <w:rFonts w:ascii="Times New Roman" w:eastAsia="Calibri" w:hAnsi="Times New Roman"/>
          <w:sz w:val="28"/>
          <w:szCs w:val="28"/>
        </w:rPr>
        <w:t xml:space="preserve">Iesniedzējs: </w:t>
      </w:r>
      <w:r w:rsidR="00736C62" w:rsidRPr="00DA3B2F">
        <w:rPr>
          <w:rFonts w:ascii="Times New Roman" w:eastAsia="Calibri" w:hAnsi="Times New Roman"/>
          <w:sz w:val="28"/>
          <w:szCs w:val="28"/>
        </w:rPr>
        <w:t>Veselības ministre</w:t>
      </w:r>
      <w:r w:rsidR="00DF138B" w:rsidRPr="00DA3B2F">
        <w:rPr>
          <w:rFonts w:ascii="Times New Roman" w:eastAsia="Calibri" w:hAnsi="Times New Roman"/>
          <w:sz w:val="28"/>
          <w:szCs w:val="28"/>
        </w:rPr>
        <w:tab/>
        <w:t xml:space="preserve">     </w:t>
      </w:r>
      <w:proofErr w:type="spellStart"/>
      <w:r w:rsidR="006F549E">
        <w:rPr>
          <w:rFonts w:ascii="Times New Roman" w:hAnsi="Times New Roman"/>
          <w:sz w:val="28"/>
          <w:szCs w:val="28"/>
        </w:rPr>
        <w:t>I.</w:t>
      </w:r>
      <w:r w:rsidR="00726821">
        <w:rPr>
          <w:rFonts w:ascii="Times New Roman" w:hAnsi="Times New Roman"/>
          <w:sz w:val="28"/>
          <w:szCs w:val="28"/>
        </w:rPr>
        <w:t>Viņķele</w:t>
      </w:r>
      <w:proofErr w:type="spellEnd"/>
    </w:p>
    <w:p w14:paraId="486945CF" w14:textId="77777777" w:rsidR="00A407A1" w:rsidRDefault="00A407A1" w:rsidP="00A407A1">
      <w:pPr>
        <w:tabs>
          <w:tab w:val="right" w:pos="9071"/>
        </w:tabs>
        <w:spacing w:after="120" w:line="240" w:lineRule="auto"/>
        <w:ind w:right="-1"/>
        <w:rPr>
          <w:rFonts w:ascii="Times New Roman" w:eastAsia="Calibri" w:hAnsi="Times New Roman"/>
          <w:sz w:val="28"/>
          <w:szCs w:val="28"/>
        </w:rPr>
      </w:pPr>
    </w:p>
    <w:p w14:paraId="2CEE8D86" w14:textId="48EC34D7" w:rsidR="006178AE" w:rsidRPr="00DA3B2F" w:rsidRDefault="005129BA" w:rsidP="00A407A1">
      <w:pPr>
        <w:tabs>
          <w:tab w:val="right" w:pos="9071"/>
        </w:tabs>
        <w:spacing w:after="12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DA3B2F">
        <w:rPr>
          <w:rFonts w:ascii="Times New Roman" w:eastAsia="Calibri" w:hAnsi="Times New Roman"/>
          <w:sz w:val="28"/>
          <w:szCs w:val="28"/>
        </w:rPr>
        <w:t>Vīza: Valsts sekretār</w:t>
      </w:r>
      <w:r w:rsidR="00EF1FAE">
        <w:rPr>
          <w:rFonts w:ascii="Times New Roman" w:eastAsia="Calibri" w:hAnsi="Times New Roman"/>
          <w:sz w:val="28"/>
          <w:szCs w:val="28"/>
        </w:rPr>
        <w:t>e</w:t>
      </w:r>
      <w:r w:rsidR="00F9588F" w:rsidRPr="00DA3B2F">
        <w:rPr>
          <w:rFonts w:ascii="Times New Roman" w:eastAsia="Calibri" w:hAnsi="Times New Roman"/>
          <w:sz w:val="28"/>
          <w:szCs w:val="28"/>
        </w:rPr>
        <w:tab/>
      </w:r>
      <w:r w:rsidR="00EF36C5" w:rsidRPr="00DA3B2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F549E">
        <w:rPr>
          <w:rFonts w:ascii="Times New Roman" w:eastAsia="Calibri" w:hAnsi="Times New Roman"/>
          <w:sz w:val="28"/>
          <w:szCs w:val="28"/>
        </w:rPr>
        <w:t>D.</w:t>
      </w:r>
      <w:r w:rsidR="0090515A">
        <w:rPr>
          <w:rFonts w:ascii="Times New Roman" w:eastAsia="Calibri" w:hAnsi="Times New Roman"/>
          <w:sz w:val="28"/>
          <w:szCs w:val="28"/>
        </w:rPr>
        <w:t>Mūrmane</w:t>
      </w:r>
      <w:proofErr w:type="spellEnd"/>
      <w:r w:rsidR="0090515A">
        <w:rPr>
          <w:rFonts w:ascii="Times New Roman" w:eastAsia="Calibri" w:hAnsi="Times New Roman"/>
          <w:sz w:val="28"/>
          <w:szCs w:val="28"/>
        </w:rPr>
        <w:t xml:space="preserve"> - </w:t>
      </w:r>
      <w:proofErr w:type="spellStart"/>
      <w:r w:rsidR="0090515A">
        <w:rPr>
          <w:rFonts w:ascii="Times New Roman" w:eastAsia="Calibri" w:hAnsi="Times New Roman"/>
          <w:sz w:val="28"/>
          <w:szCs w:val="28"/>
        </w:rPr>
        <w:t>Umbraško</w:t>
      </w:r>
      <w:proofErr w:type="spellEnd"/>
      <w:r w:rsidR="00DF138B" w:rsidRPr="00DA3B2F">
        <w:rPr>
          <w:rFonts w:ascii="Times New Roman" w:eastAsia="Calibri" w:hAnsi="Times New Roman"/>
          <w:sz w:val="28"/>
          <w:szCs w:val="28"/>
        </w:rPr>
        <w:t xml:space="preserve"> </w:t>
      </w:r>
    </w:p>
    <w:p w14:paraId="56B812EA" w14:textId="7FFE2533" w:rsidR="008A4720" w:rsidRDefault="008A4720" w:rsidP="00A407A1">
      <w:pPr>
        <w:spacing w:after="120" w:line="240" w:lineRule="auto"/>
        <w:ind w:right="3684"/>
        <w:rPr>
          <w:rFonts w:ascii="Times New Roman" w:hAnsi="Times New Roman"/>
          <w:sz w:val="20"/>
          <w:szCs w:val="20"/>
          <w:lang w:eastAsia="en-US"/>
        </w:rPr>
      </w:pPr>
    </w:p>
    <w:p w14:paraId="53E604B8" w14:textId="3A4FF5F7" w:rsidR="00A407A1" w:rsidRDefault="00A407A1" w:rsidP="00A407A1">
      <w:pPr>
        <w:spacing w:after="120" w:line="240" w:lineRule="auto"/>
        <w:ind w:right="3684"/>
        <w:rPr>
          <w:rFonts w:ascii="Times New Roman" w:hAnsi="Times New Roman"/>
          <w:sz w:val="20"/>
          <w:szCs w:val="20"/>
          <w:lang w:eastAsia="en-US"/>
        </w:rPr>
      </w:pPr>
      <w:bookmarkStart w:id="4" w:name="_GoBack"/>
      <w:bookmarkEnd w:id="4"/>
    </w:p>
    <w:p w14:paraId="289BC685" w14:textId="77777777" w:rsidR="00A407A1" w:rsidRPr="007D7C8F" w:rsidRDefault="00A407A1" w:rsidP="00A407A1">
      <w:pPr>
        <w:spacing w:after="120" w:line="240" w:lineRule="auto"/>
        <w:ind w:right="3684"/>
        <w:rPr>
          <w:rFonts w:ascii="Times New Roman" w:hAnsi="Times New Roman"/>
          <w:sz w:val="20"/>
          <w:szCs w:val="20"/>
          <w:lang w:eastAsia="en-US"/>
        </w:rPr>
      </w:pPr>
    </w:p>
    <w:p w14:paraId="2A4AC197" w14:textId="77777777" w:rsidR="00E52D3D" w:rsidRPr="00CC6E83" w:rsidRDefault="00E52D3D" w:rsidP="00A407A1">
      <w:pPr>
        <w:spacing w:after="120" w:line="240" w:lineRule="auto"/>
        <w:rPr>
          <w:rFonts w:ascii="Times New Roman" w:hAnsi="Times New Roman"/>
          <w:sz w:val="24"/>
          <w:szCs w:val="24"/>
          <w:lang w:eastAsia="en-US"/>
        </w:rPr>
      </w:pPr>
    </w:p>
    <w:sectPr w:rsidR="00E52D3D" w:rsidRPr="00CC6E83" w:rsidSect="00EF1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134" w:bottom="709" w:left="1701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339C" w14:textId="77777777" w:rsidR="00E00397" w:rsidRDefault="00E00397">
      <w:pPr>
        <w:spacing w:after="0" w:line="240" w:lineRule="auto"/>
      </w:pPr>
      <w:r>
        <w:separator/>
      </w:r>
    </w:p>
  </w:endnote>
  <w:endnote w:type="continuationSeparator" w:id="0">
    <w:p w14:paraId="7D7A32F9" w14:textId="77777777" w:rsidR="00E00397" w:rsidRDefault="00E0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0913" w14:textId="77777777" w:rsidR="007F7898" w:rsidRDefault="007F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C25D" w14:textId="49BB4ABE" w:rsidR="00463B49" w:rsidRPr="00EF1FAE" w:rsidRDefault="005129BA" w:rsidP="00D63132">
    <w:pPr>
      <w:widowControl w:val="0"/>
      <w:tabs>
        <w:tab w:val="left" w:pos="0"/>
        <w:tab w:val="right" w:pos="4678"/>
      </w:tabs>
      <w:spacing w:after="0" w:line="240" w:lineRule="auto"/>
      <w:rPr>
        <w:rFonts w:ascii="Times New Roman" w:eastAsia="Calibri" w:hAnsi="Times New Roman"/>
        <w:sz w:val="20"/>
        <w:szCs w:val="20"/>
        <w:lang w:eastAsia="en-US"/>
      </w:rPr>
    </w:pPr>
    <w:r>
      <w:rPr>
        <w:rFonts w:ascii="Times New Roman" w:eastAsia="Calibri" w:hAnsi="Times New Roman"/>
        <w:sz w:val="20"/>
        <w:szCs w:val="20"/>
        <w:lang w:eastAsia="en-US"/>
      </w:rPr>
      <w:t>VMprot_</w:t>
    </w:r>
    <w:r w:rsidR="007F7898">
      <w:rPr>
        <w:rFonts w:ascii="Times New Roman" w:eastAsia="Calibri" w:hAnsi="Times New Roman"/>
        <w:sz w:val="20"/>
        <w:szCs w:val="20"/>
        <w:lang w:eastAsia="en-US"/>
      </w:rPr>
      <w:t>0606</w:t>
    </w:r>
    <w:r w:rsidR="00C60239">
      <w:rPr>
        <w:rFonts w:ascii="Times New Roman" w:eastAsia="Calibri" w:hAnsi="Times New Roman"/>
        <w:sz w:val="20"/>
        <w:szCs w:val="20"/>
        <w:lang w:eastAsia="en-US"/>
      </w:rPr>
      <w:t>19</w:t>
    </w:r>
    <w:r w:rsidR="00586EFC">
      <w:rPr>
        <w:rFonts w:ascii="Times New Roman" w:eastAsia="Calibri" w:hAnsi="Times New Roman"/>
        <w:sz w:val="20"/>
        <w:szCs w:val="20"/>
        <w:lang w:eastAsia="en-US"/>
      </w:rPr>
      <w:t>_PSKUS_A2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E8F0" w14:textId="77777777" w:rsidR="00463B49" w:rsidRPr="00CE661E" w:rsidRDefault="005129BA" w:rsidP="00CE661E">
    <w:pPr>
      <w:widowControl w:val="0"/>
      <w:tabs>
        <w:tab w:val="left" w:pos="0"/>
        <w:tab w:val="right" w:pos="4678"/>
      </w:tabs>
      <w:spacing w:after="0" w:line="240" w:lineRule="auto"/>
      <w:rPr>
        <w:rFonts w:ascii="Times New Roman" w:eastAsia="Calibri" w:hAnsi="Times New Roman"/>
        <w:sz w:val="20"/>
        <w:szCs w:val="20"/>
        <w:lang w:eastAsia="en-US"/>
      </w:rPr>
    </w:pPr>
    <w:r>
      <w:rPr>
        <w:rFonts w:ascii="Times New Roman" w:eastAsia="Calibri" w:hAnsi="Times New Roman"/>
        <w:sz w:val="20"/>
        <w:szCs w:val="20"/>
        <w:lang w:eastAsia="en-US"/>
      </w:rPr>
      <w:t>VMprot_2308</w:t>
    </w:r>
    <w:r w:rsidRPr="00463B49">
      <w:rPr>
        <w:rFonts w:ascii="Times New Roman" w:eastAsia="Calibri" w:hAnsi="Times New Roman"/>
        <w:sz w:val="20"/>
        <w:szCs w:val="20"/>
        <w:lang w:eastAsia="en-US"/>
      </w:rPr>
      <w:t>16_</w:t>
    </w:r>
    <w:r>
      <w:rPr>
        <w:rFonts w:ascii="Times New Roman" w:eastAsia="Calibri" w:hAnsi="Times New Roman"/>
        <w:sz w:val="20"/>
        <w:szCs w:val="20"/>
        <w:lang w:eastAsia="en-US"/>
      </w:rPr>
      <w:t>RP</w:t>
    </w:r>
    <w:r w:rsidRPr="00463B49">
      <w:rPr>
        <w:rFonts w:ascii="Times New Roman" w:eastAsia="Calibri" w:hAnsi="Times New Roman"/>
        <w:sz w:val="20"/>
        <w:szCs w:val="20"/>
        <w:lang w:eastAsia="en-US"/>
      </w:rPr>
      <w:t>; Informatīvais ziņojums „Rīcības plāns Pasaules bankas pētījuma rezultātu izmantošanai nacionālajos politikas plānošanas dokumentos un Eiropas Savienības fondu ieviešanas nosacījumos”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999A" w14:textId="77777777" w:rsidR="00E00397" w:rsidRDefault="00E00397">
      <w:pPr>
        <w:spacing w:after="0" w:line="240" w:lineRule="auto"/>
      </w:pPr>
      <w:r>
        <w:separator/>
      </w:r>
    </w:p>
  </w:footnote>
  <w:footnote w:type="continuationSeparator" w:id="0">
    <w:p w14:paraId="28ED2AC0" w14:textId="77777777" w:rsidR="00E00397" w:rsidRDefault="00E0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3954" w14:textId="77777777" w:rsidR="007F7898" w:rsidRDefault="007F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578592"/>
      <w:docPartObj>
        <w:docPartGallery w:val="Page Numbers (Top of Page)"/>
        <w:docPartUnique/>
      </w:docPartObj>
    </w:sdtPr>
    <w:sdtEndPr/>
    <w:sdtContent>
      <w:p w14:paraId="7F92A6D8" w14:textId="2B5E6501" w:rsidR="00463B49" w:rsidRDefault="005129BA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0762E7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8179EA9" w14:textId="77777777" w:rsidR="00463B49" w:rsidRDefault="00463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FDA0" w14:textId="77777777" w:rsidR="007F7898" w:rsidRDefault="007F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931151B"/>
    <w:multiLevelType w:val="hybridMultilevel"/>
    <w:tmpl w:val="C4F456B2"/>
    <w:lvl w:ilvl="0" w:tplc="9F527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78A30E" w:tentative="1">
      <w:start w:val="1"/>
      <w:numFmt w:val="lowerLetter"/>
      <w:lvlText w:val="%2."/>
      <w:lvlJc w:val="left"/>
      <w:pPr>
        <w:ind w:left="1800" w:hanging="360"/>
      </w:pPr>
    </w:lvl>
    <w:lvl w:ilvl="2" w:tplc="D8A6F7B2" w:tentative="1">
      <w:start w:val="1"/>
      <w:numFmt w:val="lowerRoman"/>
      <w:lvlText w:val="%3."/>
      <w:lvlJc w:val="right"/>
      <w:pPr>
        <w:ind w:left="2520" w:hanging="180"/>
      </w:pPr>
    </w:lvl>
    <w:lvl w:ilvl="3" w:tplc="0FF82424" w:tentative="1">
      <w:start w:val="1"/>
      <w:numFmt w:val="decimal"/>
      <w:lvlText w:val="%4."/>
      <w:lvlJc w:val="left"/>
      <w:pPr>
        <w:ind w:left="3240" w:hanging="360"/>
      </w:pPr>
    </w:lvl>
    <w:lvl w:ilvl="4" w:tplc="F77E2ED4" w:tentative="1">
      <w:start w:val="1"/>
      <w:numFmt w:val="lowerLetter"/>
      <w:lvlText w:val="%5."/>
      <w:lvlJc w:val="left"/>
      <w:pPr>
        <w:ind w:left="3960" w:hanging="360"/>
      </w:pPr>
    </w:lvl>
    <w:lvl w:ilvl="5" w:tplc="DFA69442" w:tentative="1">
      <w:start w:val="1"/>
      <w:numFmt w:val="lowerRoman"/>
      <w:lvlText w:val="%6."/>
      <w:lvlJc w:val="right"/>
      <w:pPr>
        <w:ind w:left="4680" w:hanging="180"/>
      </w:pPr>
    </w:lvl>
    <w:lvl w:ilvl="6" w:tplc="436C1708" w:tentative="1">
      <w:start w:val="1"/>
      <w:numFmt w:val="decimal"/>
      <w:lvlText w:val="%7."/>
      <w:lvlJc w:val="left"/>
      <w:pPr>
        <w:ind w:left="5400" w:hanging="360"/>
      </w:pPr>
    </w:lvl>
    <w:lvl w:ilvl="7" w:tplc="0DC227DE" w:tentative="1">
      <w:start w:val="1"/>
      <w:numFmt w:val="lowerLetter"/>
      <w:lvlText w:val="%8."/>
      <w:lvlJc w:val="left"/>
      <w:pPr>
        <w:ind w:left="6120" w:hanging="360"/>
      </w:pPr>
    </w:lvl>
    <w:lvl w:ilvl="8" w:tplc="FA9034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BB1452B"/>
    <w:multiLevelType w:val="hybridMultilevel"/>
    <w:tmpl w:val="892E30B0"/>
    <w:lvl w:ilvl="0" w:tplc="659475DC">
      <w:start w:val="1"/>
      <w:numFmt w:val="decimal"/>
      <w:lvlText w:val="%1."/>
      <w:lvlJc w:val="left"/>
      <w:pPr>
        <w:ind w:left="1571" w:hanging="360"/>
      </w:pPr>
    </w:lvl>
    <w:lvl w:ilvl="1" w:tplc="DEB8DCE0" w:tentative="1">
      <w:start w:val="1"/>
      <w:numFmt w:val="lowerLetter"/>
      <w:lvlText w:val="%2."/>
      <w:lvlJc w:val="left"/>
      <w:pPr>
        <w:ind w:left="2291" w:hanging="360"/>
      </w:pPr>
    </w:lvl>
    <w:lvl w:ilvl="2" w:tplc="0EA675CE" w:tentative="1">
      <w:start w:val="1"/>
      <w:numFmt w:val="lowerRoman"/>
      <w:lvlText w:val="%3."/>
      <w:lvlJc w:val="right"/>
      <w:pPr>
        <w:ind w:left="3011" w:hanging="180"/>
      </w:pPr>
    </w:lvl>
    <w:lvl w:ilvl="3" w:tplc="C3B46E9E" w:tentative="1">
      <w:start w:val="1"/>
      <w:numFmt w:val="decimal"/>
      <w:lvlText w:val="%4."/>
      <w:lvlJc w:val="left"/>
      <w:pPr>
        <w:ind w:left="3731" w:hanging="360"/>
      </w:pPr>
    </w:lvl>
    <w:lvl w:ilvl="4" w:tplc="0100D8CE" w:tentative="1">
      <w:start w:val="1"/>
      <w:numFmt w:val="lowerLetter"/>
      <w:lvlText w:val="%5."/>
      <w:lvlJc w:val="left"/>
      <w:pPr>
        <w:ind w:left="4451" w:hanging="360"/>
      </w:pPr>
    </w:lvl>
    <w:lvl w:ilvl="5" w:tplc="EFB453E0" w:tentative="1">
      <w:start w:val="1"/>
      <w:numFmt w:val="lowerRoman"/>
      <w:lvlText w:val="%6."/>
      <w:lvlJc w:val="right"/>
      <w:pPr>
        <w:ind w:left="5171" w:hanging="180"/>
      </w:pPr>
    </w:lvl>
    <w:lvl w:ilvl="6" w:tplc="0EA661D0" w:tentative="1">
      <w:start w:val="1"/>
      <w:numFmt w:val="decimal"/>
      <w:lvlText w:val="%7."/>
      <w:lvlJc w:val="left"/>
      <w:pPr>
        <w:ind w:left="5891" w:hanging="360"/>
      </w:pPr>
    </w:lvl>
    <w:lvl w:ilvl="7" w:tplc="D92CF126" w:tentative="1">
      <w:start w:val="1"/>
      <w:numFmt w:val="lowerLetter"/>
      <w:lvlText w:val="%8."/>
      <w:lvlJc w:val="left"/>
      <w:pPr>
        <w:ind w:left="6611" w:hanging="360"/>
      </w:pPr>
    </w:lvl>
    <w:lvl w:ilvl="8" w:tplc="F1C80B0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1">
    <w:nsid w:val="4F496396"/>
    <w:multiLevelType w:val="multilevel"/>
    <w:tmpl w:val="27B249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3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094642"/>
    <w:multiLevelType w:val="hybridMultilevel"/>
    <w:tmpl w:val="087E15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521218"/>
    <w:multiLevelType w:val="hybridMultilevel"/>
    <w:tmpl w:val="57EEA218"/>
    <w:lvl w:ilvl="0" w:tplc="60DE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2384F6E" w:tentative="1">
      <w:start w:val="1"/>
      <w:numFmt w:val="lowerLetter"/>
      <w:lvlText w:val="%2."/>
      <w:lvlJc w:val="left"/>
      <w:pPr>
        <w:ind w:left="1800" w:hanging="360"/>
      </w:pPr>
    </w:lvl>
    <w:lvl w:ilvl="2" w:tplc="B5C0314A" w:tentative="1">
      <w:start w:val="1"/>
      <w:numFmt w:val="lowerRoman"/>
      <w:lvlText w:val="%3."/>
      <w:lvlJc w:val="right"/>
      <w:pPr>
        <w:ind w:left="2520" w:hanging="180"/>
      </w:pPr>
    </w:lvl>
    <w:lvl w:ilvl="3" w:tplc="69AEAE6E" w:tentative="1">
      <w:start w:val="1"/>
      <w:numFmt w:val="decimal"/>
      <w:lvlText w:val="%4."/>
      <w:lvlJc w:val="left"/>
      <w:pPr>
        <w:ind w:left="3240" w:hanging="360"/>
      </w:pPr>
    </w:lvl>
    <w:lvl w:ilvl="4" w:tplc="419C4EFE" w:tentative="1">
      <w:start w:val="1"/>
      <w:numFmt w:val="lowerLetter"/>
      <w:lvlText w:val="%5."/>
      <w:lvlJc w:val="left"/>
      <w:pPr>
        <w:ind w:left="3960" w:hanging="360"/>
      </w:pPr>
    </w:lvl>
    <w:lvl w:ilvl="5" w:tplc="FD94D79A" w:tentative="1">
      <w:start w:val="1"/>
      <w:numFmt w:val="lowerRoman"/>
      <w:lvlText w:val="%6."/>
      <w:lvlJc w:val="right"/>
      <w:pPr>
        <w:ind w:left="4680" w:hanging="180"/>
      </w:pPr>
    </w:lvl>
    <w:lvl w:ilvl="6" w:tplc="B44E9F3A" w:tentative="1">
      <w:start w:val="1"/>
      <w:numFmt w:val="decimal"/>
      <w:lvlText w:val="%7."/>
      <w:lvlJc w:val="left"/>
      <w:pPr>
        <w:ind w:left="5400" w:hanging="360"/>
      </w:pPr>
    </w:lvl>
    <w:lvl w:ilvl="7" w:tplc="1BF6FB78" w:tentative="1">
      <w:start w:val="1"/>
      <w:numFmt w:val="lowerLetter"/>
      <w:lvlText w:val="%8."/>
      <w:lvlJc w:val="left"/>
      <w:pPr>
        <w:ind w:left="6120" w:hanging="360"/>
      </w:pPr>
    </w:lvl>
    <w:lvl w:ilvl="8" w:tplc="B186D9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68A428A4"/>
    <w:multiLevelType w:val="multilevel"/>
    <w:tmpl w:val="BC2ED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color w:val="2A2A2A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2A2A2A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2A2A2A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2A2A2A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2A2A2A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2A2A2A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2A2A2A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2A2A2A"/>
        <w:sz w:val="28"/>
      </w:rPr>
    </w:lvl>
  </w:abstractNum>
  <w:abstractNum w:abstractNumId="7" w15:restartNumberingAfterBreak="0">
    <w:nsid w:val="6FC23696"/>
    <w:multiLevelType w:val="multilevel"/>
    <w:tmpl w:val="A6AA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2C66384"/>
    <w:multiLevelType w:val="hybridMultilevel"/>
    <w:tmpl w:val="5C4AD6FC"/>
    <w:lvl w:ilvl="0" w:tplc="2B68BF08">
      <w:start w:val="1"/>
      <w:numFmt w:val="decimal"/>
      <w:lvlText w:val="%1."/>
      <w:lvlJc w:val="left"/>
      <w:pPr>
        <w:ind w:left="1429" w:hanging="360"/>
      </w:pPr>
    </w:lvl>
    <w:lvl w:ilvl="1" w:tplc="2D84A1C2" w:tentative="1">
      <w:start w:val="1"/>
      <w:numFmt w:val="lowerLetter"/>
      <w:lvlText w:val="%2."/>
      <w:lvlJc w:val="left"/>
      <w:pPr>
        <w:ind w:left="2149" w:hanging="360"/>
      </w:pPr>
    </w:lvl>
    <w:lvl w:ilvl="2" w:tplc="F830F326" w:tentative="1">
      <w:start w:val="1"/>
      <w:numFmt w:val="lowerRoman"/>
      <w:lvlText w:val="%3."/>
      <w:lvlJc w:val="right"/>
      <w:pPr>
        <w:ind w:left="2869" w:hanging="180"/>
      </w:pPr>
    </w:lvl>
    <w:lvl w:ilvl="3" w:tplc="ACACD8E0">
      <w:start w:val="1"/>
      <w:numFmt w:val="decimal"/>
      <w:lvlText w:val="%4."/>
      <w:lvlJc w:val="left"/>
      <w:pPr>
        <w:ind w:left="3589" w:hanging="360"/>
      </w:pPr>
    </w:lvl>
    <w:lvl w:ilvl="4" w:tplc="BC164E02" w:tentative="1">
      <w:start w:val="1"/>
      <w:numFmt w:val="lowerLetter"/>
      <w:lvlText w:val="%5."/>
      <w:lvlJc w:val="left"/>
      <w:pPr>
        <w:ind w:left="4309" w:hanging="360"/>
      </w:pPr>
    </w:lvl>
    <w:lvl w:ilvl="5" w:tplc="FE082644" w:tentative="1">
      <w:start w:val="1"/>
      <w:numFmt w:val="lowerRoman"/>
      <w:lvlText w:val="%6."/>
      <w:lvlJc w:val="right"/>
      <w:pPr>
        <w:ind w:left="5029" w:hanging="180"/>
      </w:pPr>
    </w:lvl>
    <w:lvl w:ilvl="6" w:tplc="7730F32E" w:tentative="1">
      <w:start w:val="1"/>
      <w:numFmt w:val="decimal"/>
      <w:lvlText w:val="%7."/>
      <w:lvlJc w:val="left"/>
      <w:pPr>
        <w:ind w:left="5749" w:hanging="360"/>
      </w:pPr>
    </w:lvl>
    <w:lvl w:ilvl="7" w:tplc="E954CEE0" w:tentative="1">
      <w:start w:val="1"/>
      <w:numFmt w:val="lowerLetter"/>
      <w:lvlText w:val="%8."/>
      <w:lvlJc w:val="left"/>
      <w:pPr>
        <w:ind w:left="6469" w:hanging="360"/>
      </w:pPr>
    </w:lvl>
    <w:lvl w:ilvl="8" w:tplc="E28CD9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4C"/>
    <w:rsid w:val="00011248"/>
    <w:rsid w:val="000144B7"/>
    <w:rsid w:val="000358AB"/>
    <w:rsid w:val="00062E34"/>
    <w:rsid w:val="000725ED"/>
    <w:rsid w:val="00074083"/>
    <w:rsid w:val="000762E7"/>
    <w:rsid w:val="0009797C"/>
    <w:rsid w:val="000A2485"/>
    <w:rsid w:val="000B2A7F"/>
    <w:rsid w:val="000B3427"/>
    <w:rsid w:val="000C28AD"/>
    <w:rsid w:val="000D18BC"/>
    <w:rsid w:val="000D21E9"/>
    <w:rsid w:val="000E1AF9"/>
    <w:rsid w:val="000E70EE"/>
    <w:rsid w:val="000F44E5"/>
    <w:rsid w:val="000F5CCC"/>
    <w:rsid w:val="00120848"/>
    <w:rsid w:val="00127ADA"/>
    <w:rsid w:val="0013033F"/>
    <w:rsid w:val="00137270"/>
    <w:rsid w:val="00147129"/>
    <w:rsid w:val="001535BF"/>
    <w:rsid w:val="00156776"/>
    <w:rsid w:val="00160424"/>
    <w:rsid w:val="00170AFC"/>
    <w:rsid w:val="00180168"/>
    <w:rsid w:val="001A5AA4"/>
    <w:rsid w:val="001D1AA3"/>
    <w:rsid w:val="001E3660"/>
    <w:rsid w:val="001E6926"/>
    <w:rsid w:val="001F0152"/>
    <w:rsid w:val="00202A0E"/>
    <w:rsid w:val="002038A4"/>
    <w:rsid w:val="00207FF1"/>
    <w:rsid w:val="00210F00"/>
    <w:rsid w:val="002133D1"/>
    <w:rsid w:val="00223965"/>
    <w:rsid w:val="00224D7D"/>
    <w:rsid w:val="00227FAF"/>
    <w:rsid w:val="00243298"/>
    <w:rsid w:val="002471B4"/>
    <w:rsid w:val="00250D99"/>
    <w:rsid w:val="00260233"/>
    <w:rsid w:val="00260919"/>
    <w:rsid w:val="00262604"/>
    <w:rsid w:val="002835B2"/>
    <w:rsid w:val="00297BE3"/>
    <w:rsid w:val="002A4A85"/>
    <w:rsid w:val="002B7ADD"/>
    <w:rsid w:val="002C2368"/>
    <w:rsid w:val="002D5BBF"/>
    <w:rsid w:val="002D7B78"/>
    <w:rsid w:val="002E2421"/>
    <w:rsid w:val="002E3634"/>
    <w:rsid w:val="002F4588"/>
    <w:rsid w:val="00300651"/>
    <w:rsid w:val="00311D9F"/>
    <w:rsid w:val="003543C3"/>
    <w:rsid w:val="00360DBA"/>
    <w:rsid w:val="00381788"/>
    <w:rsid w:val="003904D8"/>
    <w:rsid w:val="003A0998"/>
    <w:rsid w:val="003B44BA"/>
    <w:rsid w:val="003B5A11"/>
    <w:rsid w:val="003F5A09"/>
    <w:rsid w:val="00407979"/>
    <w:rsid w:val="00425650"/>
    <w:rsid w:val="00426B75"/>
    <w:rsid w:val="00431C2A"/>
    <w:rsid w:val="00457F9D"/>
    <w:rsid w:val="00462A97"/>
    <w:rsid w:val="00463B49"/>
    <w:rsid w:val="004648DD"/>
    <w:rsid w:val="0047601A"/>
    <w:rsid w:val="0047771D"/>
    <w:rsid w:val="004A0CBD"/>
    <w:rsid w:val="004A26FC"/>
    <w:rsid w:val="004B4F54"/>
    <w:rsid w:val="00512824"/>
    <w:rsid w:val="005129BA"/>
    <w:rsid w:val="005219DD"/>
    <w:rsid w:val="00523B6A"/>
    <w:rsid w:val="00531AA1"/>
    <w:rsid w:val="0053205F"/>
    <w:rsid w:val="005512DC"/>
    <w:rsid w:val="00551FF6"/>
    <w:rsid w:val="00552891"/>
    <w:rsid w:val="00553765"/>
    <w:rsid w:val="005537CF"/>
    <w:rsid w:val="0055657C"/>
    <w:rsid w:val="00574CD7"/>
    <w:rsid w:val="00580347"/>
    <w:rsid w:val="0058341E"/>
    <w:rsid w:val="00585BA9"/>
    <w:rsid w:val="00586EFC"/>
    <w:rsid w:val="005A2AFD"/>
    <w:rsid w:val="005C4798"/>
    <w:rsid w:val="005E0775"/>
    <w:rsid w:val="006052B3"/>
    <w:rsid w:val="00606D47"/>
    <w:rsid w:val="006178AE"/>
    <w:rsid w:val="006178C0"/>
    <w:rsid w:val="006370FF"/>
    <w:rsid w:val="0063750C"/>
    <w:rsid w:val="0064195C"/>
    <w:rsid w:val="0064277A"/>
    <w:rsid w:val="00647823"/>
    <w:rsid w:val="00661ADC"/>
    <w:rsid w:val="006710A2"/>
    <w:rsid w:val="006757B7"/>
    <w:rsid w:val="00681EB4"/>
    <w:rsid w:val="00687080"/>
    <w:rsid w:val="006A05FE"/>
    <w:rsid w:val="006A1AD2"/>
    <w:rsid w:val="006B2D1A"/>
    <w:rsid w:val="006B471B"/>
    <w:rsid w:val="006B6C20"/>
    <w:rsid w:val="006C342C"/>
    <w:rsid w:val="006D68A5"/>
    <w:rsid w:val="006D7214"/>
    <w:rsid w:val="006E245D"/>
    <w:rsid w:val="006F549E"/>
    <w:rsid w:val="00726821"/>
    <w:rsid w:val="00732B60"/>
    <w:rsid w:val="00733C7F"/>
    <w:rsid w:val="00736C62"/>
    <w:rsid w:val="00751C7B"/>
    <w:rsid w:val="00754468"/>
    <w:rsid w:val="007570D7"/>
    <w:rsid w:val="00765D5C"/>
    <w:rsid w:val="00766F06"/>
    <w:rsid w:val="0078430C"/>
    <w:rsid w:val="00786662"/>
    <w:rsid w:val="00792EE1"/>
    <w:rsid w:val="007A74D9"/>
    <w:rsid w:val="007B47B6"/>
    <w:rsid w:val="007C04A8"/>
    <w:rsid w:val="007C1CB9"/>
    <w:rsid w:val="007C350F"/>
    <w:rsid w:val="007C7B3D"/>
    <w:rsid w:val="007D2836"/>
    <w:rsid w:val="007D7C8F"/>
    <w:rsid w:val="007E35EA"/>
    <w:rsid w:val="007E39D2"/>
    <w:rsid w:val="007F7898"/>
    <w:rsid w:val="00804411"/>
    <w:rsid w:val="00813068"/>
    <w:rsid w:val="0083212C"/>
    <w:rsid w:val="00837618"/>
    <w:rsid w:val="00857F47"/>
    <w:rsid w:val="008728E2"/>
    <w:rsid w:val="00875C97"/>
    <w:rsid w:val="008824A4"/>
    <w:rsid w:val="00893E98"/>
    <w:rsid w:val="008A08C9"/>
    <w:rsid w:val="008A4720"/>
    <w:rsid w:val="008A5F93"/>
    <w:rsid w:val="008B021A"/>
    <w:rsid w:val="008C5709"/>
    <w:rsid w:val="008C7051"/>
    <w:rsid w:val="008D1142"/>
    <w:rsid w:val="008D149A"/>
    <w:rsid w:val="008D14B9"/>
    <w:rsid w:val="008D4517"/>
    <w:rsid w:val="008D5984"/>
    <w:rsid w:val="008D65E2"/>
    <w:rsid w:val="008E79BD"/>
    <w:rsid w:val="008F00EF"/>
    <w:rsid w:val="008F18E7"/>
    <w:rsid w:val="0090515A"/>
    <w:rsid w:val="00907378"/>
    <w:rsid w:val="009266EB"/>
    <w:rsid w:val="009375CA"/>
    <w:rsid w:val="00953DCC"/>
    <w:rsid w:val="00967DCD"/>
    <w:rsid w:val="0098394D"/>
    <w:rsid w:val="009A4CED"/>
    <w:rsid w:val="009B1017"/>
    <w:rsid w:val="009B2A62"/>
    <w:rsid w:val="009C0039"/>
    <w:rsid w:val="009C1555"/>
    <w:rsid w:val="009D2E57"/>
    <w:rsid w:val="009D341D"/>
    <w:rsid w:val="009D7F8E"/>
    <w:rsid w:val="009F0CC2"/>
    <w:rsid w:val="009F6BF9"/>
    <w:rsid w:val="00A04287"/>
    <w:rsid w:val="00A235E3"/>
    <w:rsid w:val="00A24CC9"/>
    <w:rsid w:val="00A27893"/>
    <w:rsid w:val="00A30B9F"/>
    <w:rsid w:val="00A407A1"/>
    <w:rsid w:val="00A54442"/>
    <w:rsid w:val="00A72E7F"/>
    <w:rsid w:val="00A74B8E"/>
    <w:rsid w:val="00A76AFF"/>
    <w:rsid w:val="00A81CBA"/>
    <w:rsid w:val="00A82F7C"/>
    <w:rsid w:val="00A90A93"/>
    <w:rsid w:val="00A96F0C"/>
    <w:rsid w:val="00AA23B7"/>
    <w:rsid w:val="00AB1035"/>
    <w:rsid w:val="00AC6066"/>
    <w:rsid w:val="00B07A35"/>
    <w:rsid w:val="00B327BF"/>
    <w:rsid w:val="00B47C17"/>
    <w:rsid w:val="00B53FED"/>
    <w:rsid w:val="00B5401D"/>
    <w:rsid w:val="00B632D3"/>
    <w:rsid w:val="00B637AE"/>
    <w:rsid w:val="00B84B74"/>
    <w:rsid w:val="00B9736A"/>
    <w:rsid w:val="00BC1BBA"/>
    <w:rsid w:val="00BC629E"/>
    <w:rsid w:val="00BF0223"/>
    <w:rsid w:val="00BF06F6"/>
    <w:rsid w:val="00BF1732"/>
    <w:rsid w:val="00BF18E0"/>
    <w:rsid w:val="00C20458"/>
    <w:rsid w:val="00C35444"/>
    <w:rsid w:val="00C4003E"/>
    <w:rsid w:val="00C40769"/>
    <w:rsid w:val="00C43D13"/>
    <w:rsid w:val="00C44C2E"/>
    <w:rsid w:val="00C60239"/>
    <w:rsid w:val="00C74B10"/>
    <w:rsid w:val="00C763AA"/>
    <w:rsid w:val="00CB3CA4"/>
    <w:rsid w:val="00CC6E83"/>
    <w:rsid w:val="00CE067B"/>
    <w:rsid w:val="00CE661E"/>
    <w:rsid w:val="00CF186B"/>
    <w:rsid w:val="00CF1E1F"/>
    <w:rsid w:val="00CF3F62"/>
    <w:rsid w:val="00D010C6"/>
    <w:rsid w:val="00D237A8"/>
    <w:rsid w:val="00D3431C"/>
    <w:rsid w:val="00D36438"/>
    <w:rsid w:val="00D36B7E"/>
    <w:rsid w:val="00D41FAE"/>
    <w:rsid w:val="00D43223"/>
    <w:rsid w:val="00D50A6E"/>
    <w:rsid w:val="00D53844"/>
    <w:rsid w:val="00D620A4"/>
    <w:rsid w:val="00D63132"/>
    <w:rsid w:val="00D74540"/>
    <w:rsid w:val="00D77268"/>
    <w:rsid w:val="00D86863"/>
    <w:rsid w:val="00D968BD"/>
    <w:rsid w:val="00DA3B2F"/>
    <w:rsid w:val="00DA64AE"/>
    <w:rsid w:val="00DB29AE"/>
    <w:rsid w:val="00DB3156"/>
    <w:rsid w:val="00DC6CD7"/>
    <w:rsid w:val="00DD0F84"/>
    <w:rsid w:val="00DD4555"/>
    <w:rsid w:val="00DE1BD2"/>
    <w:rsid w:val="00DF138B"/>
    <w:rsid w:val="00E00397"/>
    <w:rsid w:val="00E0685A"/>
    <w:rsid w:val="00E510CF"/>
    <w:rsid w:val="00E52D3D"/>
    <w:rsid w:val="00E54D61"/>
    <w:rsid w:val="00E6419D"/>
    <w:rsid w:val="00E70839"/>
    <w:rsid w:val="00E906CF"/>
    <w:rsid w:val="00E92A05"/>
    <w:rsid w:val="00E93BAC"/>
    <w:rsid w:val="00E9448C"/>
    <w:rsid w:val="00EA5C9C"/>
    <w:rsid w:val="00EB5A45"/>
    <w:rsid w:val="00EB68D1"/>
    <w:rsid w:val="00EC26D2"/>
    <w:rsid w:val="00EC4BAC"/>
    <w:rsid w:val="00EC4D14"/>
    <w:rsid w:val="00EC79C2"/>
    <w:rsid w:val="00ED1148"/>
    <w:rsid w:val="00EF1FAE"/>
    <w:rsid w:val="00EF36C5"/>
    <w:rsid w:val="00F04466"/>
    <w:rsid w:val="00F079FB"/>
    <w:rsid w:val="00F07D81"/>
    <w:rsid w:val="00F126A9"/>
    <w:rsid w:val="00F21A4C"/>
    <w:rsid w:val="00F26BDB"/>
    <w:rsid w:val="00F31696"/>
    <w:rsid w:val="00F40D84"/>
    <w:rsid w:val="00F57317"/>
    <w:rsid w:val="00F66B45"/>
    <w:rsid w:val="00F679F7"/>
    <w:rsid w:val="00F9588F"/>
    <w:rsid w:val="00FA6B08"/>
    <w:rsid w:val="00FB0318"/>
    <w:rsid w:val="00FB08DE"/>
    <w:rsid w:val="00FB1E1A"/>
    <w:rsid w:val="00FB78B6"/>
    <w:rsid w:val="00FC035B"/>
    <w:rsid w:val="00FD4E34"/>
    <w:rsid w:val="00FE4B19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FCFD95"/>
  <w15:docId w15:val="{55614E3E-6DBB-4AAF-998B-0414AB8C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A72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B4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EB4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xmsobodytext">
    <w:name w:val="x_msobodytext"/>
    <w:basedOn w:val="Normal"/>
    <w:rsid w:val="00F31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11248"/>
  </w:style>
  <w:style w:type="character" w:customStyle="1" w:styleId="xdtextbox1">
    <w:name w:val="xdtextbox1"/>
    <w:basedOn w:val="DefaultParagraphFont"/>
    <w:rsid w:val="00D63132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gov.lv/lv/amatpersonas/arturs-krisjanis-kari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6F3D5-0B25-45DA-B666-3ADEC66C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protokollēmuma projekts</dc:subject>
  <dc:creator>Veselības ministrija</dc:creator>
  <dc:description/>
  <cp:lastModifiedBy>Signe Vītoliņa</cp:lastModifiedBy>
  <cp:revision>16</cp:revision>
  <cp:lastPrinted>2019-05-10T10:51:00Z</cp:lastPrinted>
  <dcterms:created xsi:type="dcterms:W3CDTF">2019-05-10T12:59:00Z</dcterms:created>
  <dcterms:modified xsi:type="dcterms:W3CDTF">2019-06-10T07:47:00Z</dcterms:modified>
</cp:coreProperties>
</file>